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37" w:rsidRPr="0055335E" w:rsidRDefault="00E35A37" w:rsidP="00E35A37">
      <w:pPr>
        <w:spacing w:after="200" w:line="276" w:lineRule="auto"/>
        <w:rPr>
          <w:rFonts w:ascii="Arial" w:hAnsi="Arial" w:cs="Arial"/>
          <w:sz w:val="24"/>
          <w:szCs w:val="24"/>
        </w:rPr>
      </w:pPr>
      <w:bookmarkStart w:id="0" w:name="page1"/>
      <w:bookmarkEnd w:id="0"/>
      <w:r w:rsidRPr="002C4686">
        <w:rPr>
          <w:rFonts w:ascii="Arial" w:hAnsi="Arial" w:cs="Arial"/>
          <w:noProof/>
          <w:sz w:val="24"/>
          <w:szCs w:val="24"/>
          <w:lang w:val="uk-UA" w:eastAsia="uk-UA"/>
        </w:rPr>
        <w:drawing>
          <wp:anchor distT="0" distB="0" distL="0" distR="0" simplePos="0" relativeHeight="251659264" behindDoc="1" locked="0" layoutInCell="1" allowOverlap="1">
            <wp:simplePos x="0" y="0"/>
            <wp:positionH relativeFrom="page">
              <wp:posOffset>934720</wp:posOffset>
            </wp:positionH>
            <wp:positionV relativeFrom="page">
              <wp:posOffset>990599</wp:posOffset>
            </wp:positionV>
            <wp:extent cx="1777365" cy="9512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1"/>
                    <a:stretch>
                      <a:fillRect/>
                    </a:stretch>
                  </pic:blipFill>
                  <pic:spPr>
                    <a:xfrm>
                      <a:off x="0" y="0"/>
                      <a:ext cx="1777365" cy="951231"/>
                    </a:xfrm>
                    <a:prstGeom prst="rect">
                      <a:avLst/>
                    </a:prstGeom>
                    <a:ln w="12700" cap="flat">
                      <a:noFill/>
                      <a:miter lim="400000"/>
                    </a:ln>
                    <a:effectLst/>
                  </pic:spPr>
                </pic:pic>
              </a:graphicData>
            </a:graphic>
          </wp:anchor>
        </w:drawing>
      </w:r>
      <w:r w:rsidRPr="002C4686">
        <w:rPr>
          <w:rFonts w:ascii="Arial" w:hAnsi="Arial" w:cs="Arial"/>
          <w:noProof/>
          <w:sz w:val="24"/>
          <w:szCs w:val="24"/>
          <w:lang w:val="uk-UA" w:eastAsia="uk-UA"/>
        </w:rPr>
        <w:drawing>
          <wp:anchor distT="0" distB="0" distL="0" distR="0" simplePos="0" relativeHeight="251660288" behindDoc="1" locked="0" layoutInCell="1" allowOverlap="1">
            <wp:simplePos x="0" y="0"/>
            <wp:positionH relativeFrom="page">
              <wp:posOffset>4952365</wp:posOffset>
            </wp:positionH>
            <wp:positionV relativeFrom="page">
              <wp:posOffset>899159</wp:posOffset>
            </wp:positionV>
            <wp:extent cx="1891665" cy="105473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2"/>
                    <a:stretch>
                      <a:fillRect/>
                    </a:stretch>
                  </pic:blipFill>
                  <pic:spPr>
                    <a:xfrm>
                      <a:off x="0" y="0"/>
                      <a:ext cx="1891665" cy="1054736"/>
                    </a:xfrm>
                    <a:prstGeom prst="rect">
                      <a:avLst/>
                    </a:prstGeom>
                    <a:ln w="12700" cap="flat">
                      <a:noFill/>
                      <a:miter lim="400000"/>
                    </a:ln>
                    <a:effectLst/>
                  </pic:spPr>
                </pic:pic>
              </a:graphicData>
            </a:graphic>
          </wp:anchor>
        </w:drawing>
      </w:r>
    </w:p>
    <w:p w:rsidR="00E35A37" w:rsidRPr="00570AE2" w:rsidRDefault="00E35A37" w:rsidP="00E35A37">
      <w:pPr>
        <w:spacing w:after="200" w:line="276" w:lineRule="auto"/>
        <w:rPr>
          <w:rFonts w:ascii="Arial" w:hAnsi="Arial" w:cs="Arial"/>
          <w:sz w:val="24"/>
          <w:szCs w:val="24"/>
        </w:rPr>
      </w:pPr>
    </w:p>
    <w:p w:rsidR="00E35A37" w:rsidRPr="00E2379F" w:rsidRDefault="00E35A37" w:rsidP="00E35A37">
      <w:pPr>
        <w:spacing w:after="200" w:line="276" w:lineRule="auto"/>
        <w:rPr>
          <w:rFonts w:ascii="Arial" w:hAnsi="Arial" w:cs="Arial"/>
          <w:sz w:val="24"/>
          <w:szCs w:val="24"/>
        </w:rPr>
      </w:pPr>
    </w:p>
    <w:p w:rsidR="00EB0125" w:rsidRPr="00F2521C" w:rsidRDefault="00EB0125" w:rsidP="00EB0125">
      <w:pPr>
        <w:spacing w:after="200" w:line="276" w:lineRule="auto"/>
        <w:rPr>
          <w:rFonts w:ascii="Arial" w:hAnsi="Arial" w:cs="Arial"/>
          <w:color w:val="000000" w:themeColor="text1"/>
          <w:sz w:val="24"/>
          <w:szCs w:val="24"/>
          <w:lang w:val="uk-UA"/>
        </w:rPr>
      </w:pPr>
    </w:p>
    <w:p w:rsidR="00EB0125" w:rsidRPr="00F2521C" w:rsidRDefault="00EB0125" w:rsidP="00EB0125">
      <w:pPr>
        <w:spacing w:after="200" w:line="276" w:lineRule="auto"/>
        <w:rPr>
          <w:rFonts w:ascii="Arial" w:hAnsi="Arial" w:cs="Arial"/>
          <w:color w:val="000000" w:themeColor="text1"/>
          <w:sz w:val="24"/>
          <w:szCs w:val="24"/>
          <w:lang w:val="uk-UA"/>
        </w:rPr>
      </w:pPr>
    </w:p>
    <w:p w:rsidR="00EB0125" w:rsidRPr="00F2521C" w:rsidRDefault="00EB0125" w:rsidP="00EB0125">
      <w:pPr>
        <w:spacing w:after="200" w:line="276" w:lineRule="auto"/>
        <w:rPr>
          <w:rFonts w:ascii="Arial" w:hAnsi="Arial" w:cs="Arial"/>
          <w:color w:val="000000" w:themeColor="text1"/>
          <w:sz w:val="24"/>
          <w:szCs w:val="24"/>
          <w:lang w:val="uk-UA"/>
        </w:rPr>
      </w:pPr>
    </w:p>
    <w:p w:rsidR="00EB0125" w:rsidRPr="00F2521C" w:rsidRDefault="00EB0125" w:rsidP="00EB0125">
      <w:pPr>
        <w:spacing w:after="200" w:line="276" w:lineRule="auto"/>
        <w:rPr>
          <w:rFonts w:ascii="Arial" w:hAnsi="Arial" w:cs="Arial"/>
          <w:color w:val="000000" w:themeColor="text1"/>
          <w:sz w:val="24"/>
          <w:szCs w:val="24"/>
          <w:lang w:val="uk-UA"/>
        </w:rPr>
      </w:pPr>
    </w:p>
    <w:p w:rsidR="00EB0125" w:rsidRPr="00F2521C" w:rsidRDefault="00EB0125" w:rsidP="00EB0125">
      <w:pPr>
        <w:spacing w:after="200" w:line="276" w:lineRule="auto"/>
        <w:rPr>
          <w:rFonts w:ascii="Arial" w:hAnsi="Arial" w:cs="Arial"/>
          <w:color w:val="000000" w:themeColor="text1"/>
          <w:sz w:val="24"/>
          <w:szCs w:val="24"/>
          <w:lang w:val="uk-UA"/>
        </w:rPr>
      </w:pPr>
    </w:p>
    <w:p w:rsidR="00AB1150" w:rsidRPr="00F2521C" w:rsidRDefault="00AB1150" w:rsidP="00AB1150">
      <w:pPr>
        <w:spacing w:after="200"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САМООЦІНКА</w:t>
      </w:r>
    </w:p>
    <w:p w:rsidR="00EB0125" w:rsidRPr="00F2521C" w:rsidRDefault="00AB1150" w:rsidP="00AB1150">
      <w:pPr>
        <w:spacing w:after="200"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СТАНУ ВИКОНАННЯ ПРОГРАМИ РОЗБУДОВИ ДОБРОЧЕСНОСТІ</w:t>
      </w:r>
    </w:p>
    <w:p w:rsidR="00AB1150" w:rsidRPr="00F2521C" w:rsidRDefault="00AB1150" w:rsidP="00817D7C">
      <w:pPr>
        <w:spacing w:after="200" w:line="276" w:lineRule="auto"/>
        <w:jc w:val="center"/>
        <w:rPr>
          <w:rFonts w:ascii="Arial" w:hAnsi="Arial" w:cs="Arial"/>
          <w:b/>
          <w:bCs/>
          <w:color w:val="000000" w:themeColor="text1"/>
          <w:sz w:val="24"/>
          <w:szCs w:val="24"/>
          <w:lang w:val="uk-UA"/>
        </w:rPr>
      </w:pPr>
    </w:p>
    <w:p w:rsidR="00817D7C" w:rsidRPr="00F2521C" w:rsidRDefault="00817D7C" w:rsidP="00817D7C">
      <w:pPr>
        <w:spacing w:after="200"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ЗВІТ ЗА РЕЗУЛЬТАТАМИ ЕКСПЕРТНОГО АНАЛІЗУ </w:t>
      </w:r>
    </w:p>
    <w:p w:rsidR="00EB0125" w:rsidRPr="00F2521C" w:rsidRDefault="00817D7C" w:rsidP="00817D7C">
      <w:pPr>
        <w:spacing w:after="200"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 В УКРАЇНІ</w:t>
      </w:r>
    </w:p>
    <w:p w:rsidR="00EB0125" w:rsidRPr="00F2521C" w:rsidRDefault="00EB0125" w:rsidP="00EB0125">
      <w:pPr>
        <w:spacing w:after="200" w:line="276" w:lineRule="auto"/>
        <w:rPr>
          <w:rFonts w:ascii="Arial" w:hAnsi="Arial" w:cs="Arial"/>
          <w:color w:val="000000" w:themeColor="text1"/>
          <w:sz w:val="24"/>
          <w:szCs w:val="24"/>
          <w:lang w:val="uk-UA"/>
        </w:rPr>
      </w:pPr>
    </w:p>
    <w:p w:rsidR="00EB0125" w:rsidRPr="00F2521C" w:rsidRDefault="00EB0125" w:rsidP="00EB0125">
      <w:pPr>
        <w:spacing w:after="200" w:line="276" w:lineRule="auto"/>
        <w:rPr>
          <w:rFonts w:ascii="Arial" w:hAnsi="Arial" w:cs="Arial"/>
          <w:color w:val="000000" w:themeColor="text1"/>
          <w:sz w:val="24"/>
          <w:szCs w:val="24"/>
          <w:lang w:val="uk-UA"/>
        </w:rPr>
      </w:pPr>
    </w:p>
    <w:p w:rsidR="00EB0125" w:rsidRPr="00F2521C" w:rsidRDefault="00EB0125" w:rsidP="00EB0125">
      <w:pPr>
        <w:spacing w:after="200" w:line="276" w:lineRule="auto"/>
        <w:rPr>
          <w:rFonts w:ascii="Arial" w:hAnsi="Arial" w:cs="Arial"/>
          <w:color w:val="000000" w:themeColor="text1"/>
          <w:sz w:val="24"/>
          <w:szCs w:val="24"/>
          <w:lang w:val="uk-UA"/>
        </w:rPr>
      </w:pPr>
    </w:p>
    <w:p w:rsidR="00EB0125" w:rsidRPr="00F2521C" w:rsidRDefault="00EB0125" w:rsidP="00EB0125">
      <w:pPr>
        <w:spacing w:after="200" w:line="276" w:lineRule="auto"/>
        <w:rPr>
          <w:rFonts w:ascii="Arial" w:hAnsi="Arial" w:cs="Arial"/>
          <w:color w:val="000000" w:themeColor="text1"/>
          <w:sz w:val="24"/>
          <w:szCs w:val="24"/>
          <w:lang w:val="uk-UA"/>
        </w:rPr>
      </w:pPr>
    </w:p>
    <w:p w:rsidR="00EB0125" w:rsidRPr="00F2521C" w:rsidRDefault="00EB0125" w:rsidP="00EB0125">
      <w:pPr>
        <w:spacing w:after="200" w:line="276" w:lineRule="auto"/>
        <w:rPr>
          <w:rFonts w:ascii="Arial" w:hAnsi="Arial" w:cs="Arial"/>
          <w:color w:val="000000" w:themeColor="text1"/>
          <w:sz w:val="24"/>
          <w:szCs w:val="24"/>
          <w:lang w:val="uk-UA"/>
        </w:rPr>
      </w:pPr>
    </w:p>
    <w:p w:rsidR="00EB0125" w:rsidRPr="00D43782" w:rsidRDefault="00EB0125" w:rsidP="00EB0125">
      <w:pPr>
        <w:spacing w:after="200" w:line="276" w:lineRule="auto"/>
        <w:rPr>
          <w:rFonts w:ascii="Arial" w:hAnsi="Arial" w:cs="Arial"/>
          <w:color w:val="000000" w:themeColor="text1"/>
          <w:sz w:val="24"/>
          <w:szCs w:val="24"/>
          <w:lang w:val="ru-RU"/>
        </w:rPr>
      </w:pPr>
    </w:p>
    <w:p w:rsidR="00EB0125" w:rsidRPr="00F2521C" w:rsidRDefault="00EB0125" w:rsidP="00EB0125">
      <w:pPr>
        <w:spacing w:after="200" w:line="276" w:lineRule="auto"/>
        <w:rPr>
          <w:rFonts w:ascii="Arial" w:hAnsi="Arial" w:cs="Arial"/>
          <w:color w:val="000000" w:themeColor="text1"/>
          <w:sz w:val="24"/>
          <w:szCs w:val="24"/>
          <w:lang w:val="uk-UA"/>
        </w:rPr>
      </w:pPr>
    </w:p>
    <w:p w:rsidR="00EB0125" w:rsidRPr="00F2521C" w:rsidRDefault="00EB0125" w:rsidP="00EB0125">
      <w:pPr>
        <w:spacing w:after="200" w:line="276" w:lineRule="auto"/>
        <w:rPr>
          <w:rFonts w:ascii="Arial" w:hAnsi="Arial" w:cs="Arial"/>
          <w:color w:val="000000" w:themeColor="text1"/>
          <w:sz w:val="24"/>
          <w:szCs w:val="24"/>
          <w:lang w:val="uk-UA"/>
        </w:rPr>
      </w:pPr>
    </w:p>
    <w:p w:rsidR="00E35A37" w:rsidRDefault="00E35A37" w:rsidP="003D4C01">
      <w:pPr>
        <w:spacing w:after="200" w:line="276" w:lineRule="auto"/>
        <w:jc w:val="center"/>
        <w:rPr>
          <w:rFonts w:ascii="Arial" w:hAnsi="Arial" w:cs="Arial"/>
          <w:b/>
          <w:color w:val="000000" w:themeColor="text1"/>
          <w:sz w:val="24"/>
          <w:szCs w:val="24"/>
          <w:lang w:val="uk-UA"/>
        </w:rPr>
      </w:pPr>
    </w:p>
    <w:p w:rsidR="00E35A37" w:rsidRDefault="00E35A37" w:rsidP="003D4C01">
      <w:pPr>
        <w:spacing w:after="200" w:line="276" w:lineRule="auto"/>
        <w:jc w:val="center"/>
        <w:rPr>
          <w:rFonts w:ascii="Arial" w:hAnsi="Arial" w:cs="Arial"/>
          <w:b/>
          <w:color w:val="000000" w:themeColor="text1"/>
          <w:sz w:val="24"/>
          <w:szCs w:val="24"/>
          <w:lang w:val="uk-UA"/>
        </w:rPr>
      </w:pPr>
    </w:p>
    <w:p w:rsidR="00E35A37" w:rsidRDefault="00E35A37" w:rsidP="003D4C01">
      <w:pPr>
        <w:spacing w:after="200" w:line="276" w:lineRule="auto"/>
        <w:jc w:val="center"/>
        <w:rPr>
          <w:rFonts w:ascii="Arial" w:hAnsi="Arial" w:cs="Arial"/>
          <w:b/>
          <w:color w:val="000000" w:themeColor="text1"/>
          <w:sz w:val="24"/>
          <w:szCs w:val="24"/>
          <w:lang w:val="uk-UA"/>
        </w:rPr>
      </w:pPr>
    </w:p>
    <w:p w:rsidR="00E35A37" w:rsidRDefault="00E35A37" w:rsidP="003D4C01">
      <w:pPr>
        <w:spacing w:after="200" w:line="276" w:lineRule="auto"/>
        <w:jc w:val="center"/>
        <w:rPr>
          <w:rFonts w:ascii="Arial" w:hAnsi="Arial" w:cs="Arial"/>
          <w:b/>
          <w:color w:val="000000" w:themeColor="text1"/>
          <w:sz w:val="24"/>
          <w:szCs w:val="24"/>
          <w:lang w:val="uk-UA"/>
        </w:rPr>
      </w:pPr>
    </w:p>
    <w:p w:rsidR="00C24226" w:rsidRDefault="00C24226" w:rsidP="003D4C01">
      <w:pPr>
        <w:spacing w:after="200" w:line="276" w:lineRule="auto"/>
        <w:jc w:val="center"/>
        <w:rPr>
          <w:rFonts w:ascii="Arial" w:hAnsi="Arial" w:cs="Arial"/>
          <w:b/>
          <w:color w:val="000000" w:themeColor="text1"/>
          <w:sz w:val="24"/>
          <w:szCs w:val="24"/>
          <w:lang w:val="uk-UA"/>
        </w:rPr>
      </w:pPr>
    </w:p>
    <w:p w:rsidR="00C04AD3" w:rsidRDefault="00C04A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b/>
          <w:color w:val="000000" w:themeColor="text1"/>
          <w:sz w:val="24"/>
          <w:szCs w:val="24"/>
          <w:lang w:val="uk-UA"/>
        </w:rPr>
      </w:pPr>
      <w:r>
        <w:rPr>
          <w:rFonts w:ascii="Arial" w:hAnsi="Arial" w:cs="Arial"/>
          <w:b/>
          <w:color w:val="000000" w:themeColor="text1"/>
          <w:sz w:val="24"/>
          <w:szCs w:val="24"/>
          <w:lang w:val="uk-UA"/>
        </w:rPr>
        <w:br w:type="page"/>
      </w:r>
    </w:p>
    <w:p w:rsidR="00B36980" w:rsidRPr="002C69F2" w:rsidRDefault="00B36980" w:rsidP="00B36980">
      <w:pPr>
        <w:spacing w:after="200" w:line="276" w:lineRule="auto"/>
        <w:jc w:val="center"/>
        <w:rPr>
          <w:rFonts w:ascii="Arial" w:hAnsi="Arial" w:cs="Arial"/>
          <w:b/>
          <w:bCs/>
          <w:color w:val="000000" w:themeColor="text1"/>
          <w:sz w:val="22"/>
          <w:szCs w:val="22"/>
          <w:u w:val="single"/>
          <w:lang w:val="uk-UA"/>
        </w:rPr>
      </w:pPr>
      <w:r w:rsidRPr="002C69F2">
        <w:rPr>
          <w:rFonts w:ascii="Arial" w:hAnsi="Arial" w:cs="Arial"/>
          <w:b/>
          <w:bCs/>
          <w:color w:val="000000" w:themeColor="text1"/>
          <w:sz w:val="22"/>
          <w:szCs w:val="22"/>
          <w:u w:val="single"/>
          <w:lang w:val="uk-UA"/>
        </w:rPr>
        <w:lastRenderedPageBreak/>
        <w:t>САМООЦІНКА</w:t>
      </w:r>
    </w:p>
    <w:p w:rsidR="00B36980" w:rsidRPr="002C69F2" w:rsidRDefault="00B36980" w:rsidP="00B36980">
      <w:pPr>
        <w:spacing w:after="200" w:line="276" w:lineRule="auto"/>
        <w:jc w:val="center"/>
        <w:rPr>
          <w:rFonts w:ascii="Arial" w:hAnsi="Arial" w:cs="Arial"/>
          <w:b/>
          <w:bCs/>
          <w:color w:val="000000" w:themeColor="text1"/>
          <w:sz w:val="22"/>
          <w:szCs w:val="22"/>
          <w:u w:val="single"/>
          <w:lang w:val="uk-UA"/>
        </w:rPr>
      </w:pPr>
      <w:r w:rsidRPr="002C69F2">
        <w:rPr>
          <w:rFonts w:ascii="Arial" w:hAnsi="Arial" w:cs="Arial"/>
          <w:b/>
          <w:bCs/>
          <w:color w:val="000000" w:themeColor="text1"/>
          <w:sz w:val="22"/>
          <w:szCs w:val="22"/>
          <w:u w:val="single"/>
          <w:lang w:val="uk-UA"/>
        </w:rPr>
        <w:t>СТАНУ ВИКОНАННЯ ПРОГРАМИ РОЗБУДОВИ ДОБРОЧЕСНОСТІ</w:t>
      </w:r>
    </w:p>
    <w:p w:rsidR="00B36980" w:rsidRPr="002C69F2" w:rsidRDefault="00B36980" w:rsidP="00B36980">
      <w:pPr>
        <w:spacing w:after="200" w:line="276" w:lineRule="auto"/>
        <w:jc w:val="center"/>
        <w:rPr>
          <w:rFonts w:ascii="Arial" w:hAnsi="Arial" w:cs="Arial"/>
          <w:b/>
          <w:bCs/>
          <w:color w:val="000000" w:themeColor="text1"/>
          <w:sz w:val="22"/>
          <w:szCs w:val="22"/>
          <w:u w:val="single"/>
          <w:lang w:val="uk-UA"/>
        </w:rPr>
      </w:pPr>
      <w:r w:rsidRPr="002C69F2">
        <w:rPr>
          <w:rFonts w:ascii="Arial" w:hAnsi="Arial" w:cs="Arial"/>
          <w:b/>
          <w:bCs/>
          <w:color w:val="000000" w:themeColor="text1"/>
          <w:sz w:val="22"/>
          <w:szCs w:val="22"/>
          <w:u w:val="single"/>
          <w:lang w:val="uk-UA"/>
        </w:rPr>
        <w:t xml:space="preserve">ЗВІТ ЗА РЕЗУЛЬТАТАМИ ЕКСПЕРТНОГО АНАЛІЗУ </w:t>
      </w:r>
    </w:p>
    <w:p w:rsidR="00B36980" w:rsidRPr="002C69F2" w:rsidRDefault="00B36980" w:rsidP="00B36980">
      <w:pPr>
        <w:spacing w:after="200" w:line="276" w:lineRule="auto"/>
        <w:jc w:val="center"/>
        <w:rPr>
          <w:rFonts w:ascii="Arial" w:hAnsi="Arial" w:cs="Arial"/>
          <w:b/>
          <w:bCs/>
          <w:color w:val="000000" w:themeColor="text1"/>
          <w:sz w:val="22"/>
          <w:szCs w:val="22"/>
          <w:u w:val="single"/>
          <w:lang w:val="uk-UA"/>
        </w:rPr>
      </w:pPr>
      <w:r w:rsidRPr="002C69F2">
        <w:rPr>
          <w:rFonts w:ascii="Arial" w:hAnsi="Arial" w:cs="Arial"/>
          <w:b/>
          <w:bCs/>
          <w:color w:val="000000" w:themeColor="text1"/>
          <w:sz w:val="22"/>
          <w:szCs w:val="22"/>
          <w:u w:val="single"/>
          <w:lang w:val="uk-UA"/>
        </w:rPr>
        <w:t xml:space="preserve"> В УКРАЇНІ</w:t>
      </w:r>
    </w:p>
    <w:p w:rsidR="00B36980" w:rsidRDefault="00B36980" w:rsidP="00E35A37">
      <w:pPr>
        <w:spacing w:after="200" w:line="276" w:lineRule="auto"/>
        <w:jc w:val="center"/>
        <w:rPr>
          <w:rFonts w:ascii="Arial" w:hAnsi="Arial" w:cs="Arial"/>
          <w:b/>
          <w:color w:val="000000" w:themeColor="text1"/>
          <w:sz w:val="24"/>
          <w:szCs w:val="24"/>
          <w:lang w:val="uk-UA"/>
        </w:rPr>
      </w:pPr>
    </w:p>
    <w:p w:rsidR="00EB0125" w:rsidRPr="00E35A37" w:rsidRDefault="00795DBC" w:rsidP="00E35A37">
      <w:pPr>
        <w:spacing w:after="200" w:line="276" w:lineRule="auto"/>
        <w:jc w:val="center"/>
        <w:rPr>
          <w:rFonts w:ascii="Arial" w:hAnsi="Arial" w:cs="Arial"/>
          <w:color w:val="000000" w:themeColor="text1"/>
          <w:sz w:val="24"/>
          <w:szCs w:val="24"/>
          <w:lang w:val="uk-UA"/>
        </w:rPr>
      </w:pPr>
      <w:r w:rsidRPr="00F2521C">
        <w:rPr>
          <w:rFonts w:ascii="Arial" w:hAnsi="Arial" w:cs="Arial"/>
          <w:b/>
          <w:color w:val="000000" w:themeColor="text1"/>
          <w:sz w:val="24"/>
          <w:szCs w:val="24"/>
          <w:lang w:val="uk-UA"/>
        </w:rPr>
        <w:t xml:space="preserve">Загальна інформація </w:t>
      </w:r>
    </w:p>
    <w:p w:rsidR="00E35A37" w:rsidRPr="00E35A37" w:rsidRDefault="00E35A37" w:rsidP="00E35A37">
      <w:pPr>
        <w:spacing w:after="200" w:line="276" w:lineRule="auto"/>
        <w:jc w:val="center"/>
        <w:rPr>
          <w:rFonts w:ascii="Arial" w:hAnsi="Arial" w:cs="Arial"/>
          <w:b/>
          <w:color w:val="000000" w:themeColor="text1"/>
          <w:sz w:val="24"/>
          <w:szCs w:val="24"/>
          <w:lang w:val="uk-UA"/>
        </w:rPr>
      </w:pPr>
    </w:p>
    <w:p w:rsidR="00EB0125" w:rsidRPr="00F2521C" w:rsidRDefault="00F845DE" w:rsidP="00706B4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color w:val="000000" w:themeColor="text1"/>
          <w:sz w:val="24"/>
          <w:szCs w:val="24"/>
          <w:lang w:val="uk-UA"/>
        </w:rPr>
      </w:pPr>
      <w:r w:rsidRPr="00F2521C">
        <w:rPr>
          <w:rFonts w:ascii="Arial" w:hAnsi="Arial" w:cs="Arial"/>
          <w:color w:val="000000" w:themeColor="text1"/>
          <w:sz w:val="24"/>
          <w:szCs w:val="24"/>
          <w:lang w:val="uk-UA"/>
        </w:rPr>
        <w:t xml:space="preserve">Програма з </w:t>
      </w:r>
      <w:r w:rsidR="00DA0B81" w:rsidRPr="00F2521C">
        <w:rPr>
          <w:rFonts w:ascii="Arial" w:hAnsi="Arial" w:cs="Arial"/>
          <w:color w:val="000000" w:themeColor="text1"/>
          <w:sz w:val="24"/>
          <w:szCs w:val="24"/>
          <w:lang w:val="uk-UA"/>
        </w:rPr>
        <w:t>виховання</w:t>
      </w:r>
      <w:r w:rsidRPr="00F2521C">
        <w:rPr>
          <w:rFonts w:ascii="Arial" w:hAnsi="Arial" w:cs="Arial"/>
          <w:color w:val="000000" w:themeColor="text1"/>
          <w:sz w:val="24"/>
          <w:szCs w:val="24"/>
          <w:lang w:val="uk-UA"/>
        </w:rPr>
        <w:t xml:space="preserve"> доброчесності </w:t>
      </w:r>
      <w:r w:rsidR="00DA0B81" w:rsidRPr="00F2521C">
        <w:rPr>
          <w:rFonts w:ascii="Arial" w:hAnsi="Arial" w:cs="Arial"/>
          <w:color w:val="000000" w:themeColor="text1"/>
          <w:sz w:val="24"/>
          <w:szCs w:val="24"/>
          <w:lang w:val="uk-UA"/>
        </w:rPr>
        <w:t xml:space="preserve">(ВД) </w:t>
      </w:r>
      <w:r w:rsidRPr="00F2521C">
        <w:rPr>
          <w:rFonts w:ascii="Arial" w:hAnsi="Arial" w:cs="Arial"/>
          <w:color w:val="000000" w:themeColor="text1"/>
          <w:sz w:val="24"/>
          <w:szCs w:val="24"/>
          <w:lang w:val="uk-UA"/>
        </w:rPr>
        <w:t xml:space="preserve">є складовою зобов’язань НАТО </w:t>
      </w:r>
      <w:r w:rsidR="00D938CB" w:rsidRPr="00F2521C">
        <w:rPr>
          <w:rFonts w:ascii="Arial" w:hAnsi="Arial" w:cs="Arial"/>
          <w:color w:val="000000" w:themeColor="text1"/>
          <w:sz w:val="24"/>
          <w:szCs w:val="24"/>
          <w:lang w:val="uk-UA"/>
        </w:rPr>
        <w:t xml:space="preserve">у напрямку посилення належного врядування в сфері безпеки та оборони. </w:t>
      </w:r>
      <w:r w:rsidR="00427958" w:rsidRPr="00F2521C">
        <w:rPr>
          <w:rFonts w:ascii="Arial" w:hAnsi="Arial" w:cs="Arial"/>
          <w:color w:val="000000" w:themeColor="text1"/>
          <w:sz w:val="24"/>
          <w:szCs w:val="24"/>
          <w:lang w:val="uk-UA"/>
        </w:rPr>
        <w:t xml:space="preserve">Програма зосереджена на забезпеченні практичної допомоги </w:t>
      </w:r>
      <w:r w:rsidR="00E603D4" w:rsidRPr="00F2521C">
        <w:rPr>
          <w:rFonts w:ascii="Arial" w:hAnsi="Arial" w:cs="Arial"/>
          <w:color w:val="000000" w:themeColor="text1"/>
          <w:sz w:val="24"/>
          <w:szCs w:val="24"/>
          <w:lang w:val="uk-UA"/>
        </w:rPr>
        <w:t xml:space="preserve">у проведенні оборонних реформ та підтримує країни у </w:t>
      </w:r>
      <w:r w:rsidR="00224957" w:rsidRPr="00F2521C">
        <w:rPr>
          <w:rFonts w:ascii="Arial" w:hAnsi="Arial" w:cs="Arial"/>
          <w:color w:val="000000" w:themeColor="text1"/>
          <w:sz w:val="24"/>
          <w:szCs w:val="24"/>
          <w:lang w:val="uk-UA"/>
        </w:rPr>
        <w:t>досягненні їх</w:t>
      </w:r>
      <w:r w:rsidR="00D7092D" w:rsidRPr="00F2521C">
        <w:rPr>
          <w:rFonts w:ascii="Arial" w:hAnsi="Arial" w:cs="Arial"/>
          <w:color w:val="000000" w:themeColor="text1"/>
          <w:sz w:val="24"/>
          <w:szCs w:val="24"/>
          <w:lang w:val="uk-UA"/>
        </w:rPr>
        <w:t>ніх</w:t>
      </w:r>
      <w:r w:rsidR="00FA2E06" w:rsidRPr="00F2521C">
        <w:rPr>
          <w:rFonts w:ascii="Arial" w:hAnsi="Arial" w:cs="Arial"/>
          <w:color w:val="000000" w:themeColor="text1"/>
          <w:sz w:val="24"/>
          <w:szCs w:val="24"/>
          <w:lang w:val="uk-UA"/>
        </w:rPr>
        <w:t>анти</w:t>
      </w:r>
      <w:r w:rsidR="00224957" w:rsidRPr="00F2521C">
        <w:rPr>
          <w:rFonts w:ascii="Arial" w:hAnsi="Arial" w:cs="Arial"/>
          <w:color w:val="000000" w:themeColor="text1"/>
          <w:sz w:val="24"/>
          <w:szCs w:val="24"/>
          <w:lang w:val="uk-UA"/>
        </w:rPr>
        <w:t>корупційних</w:t>
      </w:r>
      <w:r w:rsidR="000F00DF" w:rsidRPr="00F2521C">
        <w:rPr>
          <w:rFonts w:ascii="Arial" w:hAnsi="Arial" w:cs="Arial"/>
          <w:color w:val="000000" w:themeColor="text1"/>
          <w:sz w:val="24"/>
          <w:szCs w:val="24"/>
          <w:lang w:val="uk-UA"/>
        </w:rPr>
        <w:t xml:space="preserve">зобов’язань </w:t>
      </w:r>
      <w:r w:rsidR="00CE1F57" w:rsidRPr="00F2521C">
        <w:rPr>
          <w:rFonts w:ascii="Arial" w:hAnsi="Arial" w:cs="Arial"/>
          <w:color w:val="000000" w:themeColor="text1"/>
          <w:sz w:val="24"/>
          <w:szCs w:val="24"/>
          <w:lang w:val="uk-UA"/>
        </w:rPr>
        <w:t>в рамках</w:t>
      </w:r>
      <w:r w:rsidR="00D26E96" w:rsidRPr="00F2521C">
        <w:rPr>
          <w:rFonts w:ascii="Arial" w:hAnsi="Arial" w:cs="Arial"/>
          <w:color w:val="000000" w:themeColor="text1"/>
          <w:sz w:val="24"/>
          <w:szCs w:val="24"/>
          <w:lang w:val="uk-UA"/>
        </w:rPr>
        <w:t xml:space="preserve"> співпраці з</w:t>
      </w:r>
      <w:r w:rsidR="00607474" w:rsidRPr="00F2521C">
        <w:rPr>
          <w:rFonts w:ascii="Arial" w:hAnsi="Arial" w:cs="Arial"/>
          <w:color w:val="000000" w:themeColor="text1"/>
          <w:sz w:val="24"/>
          <w:szCs w:val="24"/>
          <w:lang w:val="uk-UA"/>
        </w:rPr>
        <w:t>ООН, ЄС та інши</w:t>
      </w:r>
      <w:r w:rsidR="00D26E96" w:rsidRPr="00F2521C">
        <w:rPr>
          <w:rFonts w:ascii="Arial" w:hAnsi="Arial" w:cs="Arial"/>
          <w:color w:val="000000" w:themeColor="text1"/>
          <w:sz w:val="24"/>
          <w:szCs w:val="24"/>
          <w:lang w:val="uk-UA"/>
        </w:rPr>
        <w:t xml:space="preserve">ми </w:t>
      </w:r>
      <w:r w:rsidR="00607474" w:rsidRPr="00F2521C">
        <w:rPr>
          <w:rFonts w:ascii="Arial" w:hAnsi="Arial" w:cs="Arial"/>
          <w:color w:val="000000" w:themeColor="text1"/>
          <w:sz w:val="24"/>
          <w:szCs w:val="24"/>
          <w:lang w:val="uk-UA"/>
        </w:rPr>
        <w:t>міжнародни</w:t>
      </w:r>
      <w:r w:rsidR="00D26E96" w:rsidRPr="00F2521C">
        <w:rPr>
          <w:rFonts w:ascii="Arial" w:hAnsi="Arial" w:cs="Arial"/>
          <w:color w:val="000000" w:themeColor="text1"/>
          <w:sz w:val="24"/>
          <w:szCs w:val="24"/>
          <w:lang w:val="uk-UA"/>
        </w:rPr>
        <w:t>ми</w:t>
      </w:r>
      <w:r w:rsidR="00607474" w:rsidRPr="00F2521C">
        <w:rPr>
          <w:rFonts w:ascii="Arial" w:hAnsi="Arial" w:cs="Arial"/>
          <w:color w:val="000000" w:themeColor="text1"/>
          <w:sz w:val="24"/>
          <w:szCs w:val="24"/>
          <w:lang w:val="uk-UA"/>
        </w:rPr>
        <w:t xml:space="preserve"> організаці</w:t>
      </w:r>
      <w:r w:rsidR="00D26E96" w:rsidRPr="00F2521C">
        <w:rPr>
          <w:rFonts w:ascii="Arial" w:hAnsi="Arial" w:cs="Arial"/>
          <w:color w:val="000000" w:themeColor="text1"/>
          <w:sz w:val="24"/>
          <w:szCs w:val="24"/>
          <w:lang w:val="uk-UA"/>
        </w:rPr>
        <w:t>ями</w:t>
      </w:r>
      <w:r w:rsidR="00607474" w:rsidRPr="00F2521C">
        <w:rPr>
          <w:rFonts w:ascii="Arial" w:hAnsi="Arial" w:cs="Arial"/>
          <w:color w:val="000000" w:themeColor="text1"/>
          <w:sz w:val="24"/>
          <w:szCs w:val="24"/>
          <w:lang w:val="uk-UA"/>
        </w:rPr>
        <w:t>.</w:t>
      </w:r>
      <w:r w:rsidR="00706B44" w:rsidRPr="00F2521C">
        <w:rPr>
          <w:rFonts w:ascii="Arial" w:hAnsi="Arial" w:cs="Arial"/>
          <w:color w:val="000000" w:themeColor="text1"/>
          <w:sz w:val="24"/>
          <w:szCs w:val="24"/>
          <w:lang w:val="uk-UA"/>
        </w:rPr>
        <w:t xml:space="preserve">Програма </w:t>
      </w:r>
      <w:r w:rsidR="00431805" w:rsidRPr="00F2521C">
        <w:rPr>
          <w:rFonts w:ascii="Arial" w:hAnsi="Arial" w:cs="Arial"/>
          <w:color w:val="000000" w:themeColor="text1"/>
          <w:sz w:val="24"/>
          <w:szCs w:val="24"/>
          <w:lang w:val="uk-UA"/>
        </w:rPr>
        <w:t xml:space="preserve">сприяє </w:t>
      </w:r>
      <w:r w:rsidR="00362F93" w:rsidRPr="00F2521C">
        <w:rPr>
          <w:rFonts w:ascii="Arial" w:hAnsi="Arial" w:cs="Arial"/>
          <w:color w:val="000000" w:themeColor="text1"/>
          <w:sz w:val="24"/>
          <w:szCs w:val="24"/>
          <w:lang w:val="uk-UA"/>
        </w:rPr>
        <w:t>ознайомленню</w:t>
      </w:r>
      <w:r w:rsidR="00431805" w:rsidRPr="00F2521C">
        <w:rPr>
          <w:rFonts w:ascii="Arial" w:hAnsi="Arial" w:cs="Arial"/>
          <w:color w:val="000000" w:themeColor="text1"/>
          <w:sz w:val="24"/>
          <w:szCs w:val="24"/>
          <w:lang w:val="uk-UA"/>
        </w:rPr>
        <w:t xml:space="preserve"> з </w:t>
      </w:r>
      <w:r w:rsidR="00481048" w:rsidRPr="00F2521C">
        <w:rPr>
          <w:rFonts w:ascii="Arial" w:hAnsi="Arial" w:cs="Arial"/>
          <w:color w:val="000000" w:themeColor="text1"/>
          <w:sz w:val="24"/>
          <w:szCs w:val="24"/>
          <w:lang w:val="uk-UA"/>
        </w:rPr>
        <w:t>передовими</w:t>
      </w:r>
      <w:r w:rsidR="00431805" w:rsidRPr="00F2521C">
        <w:rPr>
          <w:rFonts w:ascii="Arial" w:hAnsi="Arial" w:cs="Arial"/>
          <w:color w:val="000000" w:themeColor="text1"/>
          <w:sz w:val="24"/>
          <w:szCs w:val="24"/>
          <w:lang w:val="uk-UA"/>
        </w:rPr>
        <w:t xml:space="preserve"> практиками та надає країнам цільову підтримку – на </w:t>
      </w:r>
      <w:r w:rsidR="00362F93" w:rsidRPr="00F2521C">
        <w:rPr>
          <w:rFonts w:ascii="Arial" w:hAnsi="Arial" w:cs="Arial"/>
          <w:color w:val="000000" w:themeColor="text1"/>
          <w:sz w:val="24"/>
          <w:szCs w:val="24"/>
          <w:lang w:val="uk-UA"/>
        </w:rPr>
        <w:t>стратегічному</w:t>
      </w:r>
      <w:r w:rsidR="00431805" w:rsidRPr="00F2521C">
        <w:rPr>
          <w:rFonts w:ascii="Arial" w:hAnsi="Arial" w:cs="Arial"/>
          <w:color w:val="000000" w:themeColor="text1"/>
          <w:sz w:val="24"/>
          <w:szCs w:val="24"/>
          <w:lang w:val="uk-UA"/>
        </w:rPr>
        <w:t xml:space="preserve"> та інституційному рівня</w:t>
      </w:r>
      <w:r w:rsidR="00F84493" w:rsidRPr="00F2521C">
        <w:rPr>
          <w:rFonts w:ascii="Arial" w:hAnsi="Arial" w:cs="Arial"/>
          <w:color w:val="000000" w:themeColor="text1"/>
          <w:sz w:val="24"/>
          <w:szCs w:val="24"/>
          <w:lang w:val="uk-UA"/>
        </w:rPr>
        <w:t xml:space="preserve">х, допомагає у зміцненні потенціалу на операційному та тактичному рівнях </w:t>
      </w:r>
      <w:r w:rsidR="00861673" w:rsidRPr="00F2521C">
        <w:rPr>
          <w:rFonts w:ascii="Arial" w:hAnsi="Arial" w:cs="Arial"/>
          <w:color w:val="000000" w:themeColor="text1"/>
          <w:sz w:val="24"/>
          <w:szCs w:val="24"/>
          <w:lang w:val="uk-UA"/>
        </w:rPr>
        <w:t>з метою посилення прозорості та підзвітності інституцій безпеки та оборони. В цьому контексті</w:t>
      </w:r>
      <w:r w:rsidR="00056939" w:rsidRPr="00F2521C">
        <w:rPr>
          <w:rFonts w:ascii="Arial" w:hAnsi="Arial" w:cs="Arial"/>
          <w:color w:val="000000" w:themeColor="text1"/>
          <w:sz w:val="24"/>
          <w:szCs w:val="24"/>
          <w:lang w:val="uk-UA"/>
        </w:rPr>
        <w:t xml:space="preserve">, </w:t>
      </w:r>
      <w:r w:rsidR="0047634E" w:rsidRPr="00F2521C">
        <w:rPr>
          <w:rFonts w:ascii="Arial" w:hAnsi="Arial" w:cs="Arial"/>
          <w:color w:val="000000" w:themeColor="text1"/>
          <w:sz w:val="24"/>
          <w:szCs w:val="24"/>
          <w:lang w:val="uk-UA"/>
        </w:rPr>
        <w:t xml:space="preserve">увага приділяється </w:t>
      </w:r>
      <w:r w:rsidR="003E5DF5" w:rsidRPr="00F2521C">
        <w:rPr>
          <w:rFonts w:ascii="Arial" w:hAnsi="Arial" w:cs="Arial"/>
          <w:color w:val="000000" w:themeColor="text1"/>
          <w:sz w:val="24"/>
          <w:szCs w:val="24"/>
          <w:lang w:val="uk-UA"/>
        </w:rPr>
        <w:t xml:space="preserve">особистій та </w:t>
      </w:r>
      <w:r w:rsidR="00574BBA" w:rsidRPr="00F2521C">
        <w:rPr>
          <w:rFonts w:ascii="Arial" w:hAnsi="Arial" w:cs="Arial"/>
          <w:color w:val="000000" w:themeColor="text1"/>
          <w:sz w:val="24"/>
          <w:szCs w:val="24"/>
          <w:lang w:val="uk-UA"/>
        </w:rPr>
        <w:t xml:space="preserve">інституційній цілісності, </w:t>
      </w:r>
      <w:r w:rsidR="000F00DF" w:rsidRPr="00F2521C">
        <w:rPr>
          <w:rFonts w:ascii="Arial" w:hAnsi="Arial" w:cs="Arial"/>
          <w:color w:val="000000" w:themeColor="text1"/>
          <w:sz w:val="24"/>
          <w:szCs w:val="24"/>
          <w:lang w:val="uk-UA"/>
        </w:rPr>
        <w:t xml:space="preserve">завдяки чому </w:t>
      </w:r>
      <w:r w:rsidR="003B49E3" w:rsidRPr="00F2521C">
        <w:rPr>
          <w:rFonts w:ascii="Arial" w:hAnsi="Arial" w:cs="Arial"/>
          <w:color w:val="000000" w:themeColor="text1"/>
          <w:sz w:val="24"/>
          <w:szCs w:val="24"/>
          <w:lang w:val="uk-UA"/>
        </w:rPr>
        <w:t>норми та цінності інституцій стають частиною персонально</w:t>
      </w:r>
      <w:r w:rsidR="00FE198F" w:rsidRPr="00F2521C">
        <w:rPr>
          <w:rFonts w:ascii="Arial" w:hAnsi="Arial" w:cs="Arial"/>
          <w:color w:val="000000" w:themeColor="text1"/>
          <w:sz w:val="24"/>
          <w:szCs w:val="24"/>
          <w:lang w:val="uk-UA"/>
        </w:rPr>
        <w:t xml:space="preserve">го світосприйняття. </w:t>
      </w:r>
      <w:r w:rsidR="00E606A6" w:rsidRPr="00F2521C">
        <w:rPr>
          <w:rFonts w:ascii="Arial" w:hAnsi="Arial" w:cs="Arial"/>
          <w:color w:val="000000" w:themeColor="text1"/>
          <w:sz w:val="24"/>
          <w:szCs w:val="24"/>
          <w:lang w:val="uk-UA"/>
        </w:rPr>
        <w:t>Таким чином, робота, яка має</w:t>
      </w:r>
      <w:r w:rsidR="0005573D" w:rsidRPr="00F2521C">
        <w:rPr>
          <w:rFonts w:ascii="Arial" w:hAnsi="Arial" w:cs="Arial"/>
          <w:color w:val="000000" w:themeColor="text1"/>
          <w:sz w:val="24"/>
          <w:szCs w:val="24"/>
          <w:lang w:val="uk-UA"/>
        </w:rPr>
        <w:t xml:space="preserve"> на</w:t>
      </w:r>
      <w:r w:rsidR="00E606A6" w:rsidRPr="00F2521C">
        <w:rPr>
          <w:rFonts w:ascii="Arial" w:hAnsi="Arial" w:cs="Arial"/>
          <w:color w:val="000000" w:themeColor="text1"/>
          <w:sz w:val="24"/>
          <w:szCs w:val="24"/>
          <w:lang w:val="uk-UA"/>
        </w:rPr>
        <w:t xml:space="preserve"> меті посилити інституційну цілісність</w:t>
      </w:r>
      <w:r w:rsidR="00DD2F6A" w:rsidRPr="00F2521C">
        <w:rPr>
          <w:rFonts w:ascii="Arial" w:hAnsi="Arial" w:cs="Arial"/>
          <w:color w:val="000000" w:themeColor="text1"/>
          <w:sz w:val="24"/>
          <w:szCs w:val="24"/>
          <w:lang w:val="uk-UA"/>
        </w:rPr>
        <w:t xml:space="preserve">, </w:t>
      </w:r>
      <w:r w:rsidR="00E606A6" w:rsidRPr="00F2521C">
        <w:rPr>
          <w:rFonts w:ascii="Arial" w:hAnsi="Arial" w:cs="Arial"/>
          <w:color w:val="000000" w:themeColor="text1"/>
          <w:sz w:val="24"/>
          <w:szCs w:val="24"/>
          <w:lang w:val="uk-UA"/>
        </w:rPr>
        <w:t xml:space="preserve">є </w:t>
      </w:r>
      <w:r w:rsidR="0005573D" w:rsidRPr="00F2521C">
        <w:rPr>
          <w:rFonts w:ascii="Arial" w:hAnsi="Arial" w:cs="Arial"/>
          <w:color w:val="000000" w:themeColor="text1"/>
          <w:sz w:val="24"/>
          <w:szCs w:val="24"/>
          <w:lang w:val="uk-UA"/>
        </w:rPr>
        <w:t xml:space="preserve">питанням </w:t>
      </w:r>
      <w:r w:rsidR="00B016AC" w:rsidRPr="00F2521C">
        <w:rPr>
          <w:rFonts w:ascii="Arial" w:hAnsi="Arial" w:cs="Arial"/>
          <w:color w:val="000000" w:themeColor="text1"/>
          <w:sz w:val="24"/>
          <w:szCs w:val="24"/>
          <w:lang w:val="uk-UA"/>
        </w:rPr>
        <w:t>інституціоналізації норм та цінностей</w:t>
      </w:r>
      <w:r w:rsidR="00753FF2" w:rsidRPr="00F2521C">
        <w:rPr>
          <w:rFonts w:ascii="Arial" w:hAnsi="Arial" w:cs="Arial"/>
          <w:color w:val="000000" w:themeColor="text1"/>
          <w:sz w:val="24"/>
          <w:szCs w:val="24"/>
          <w:lang w:val="uk-UA"/>
        </w:rPr>
        <w:t xml:space="preserve">, які підтримує певна інституція, а також </w:t>
      </w:r>
      <w:r w:rsidR="002F488A" w:rsidRPr="00F2521C">
        <w:rPr>
          <w:rFonts w:ascii="Arial" w:hAnsi="Arial" w:cs="Arial"/>
          <w:color w:val="000000" w:themeColor="text1"/>
          <w:sz w:val="24"/>
          <w:szCs w:val="24"/>
          <w:lang w:val="uk-UA"/>
        </w:rPr>
        <w:t>питанням розповсюдження цих цінностей серед свого персоналу</w:t>
      </w:r>
      <w:r w:rsidR="00EB0125" w:rsidRPr="00F2521C">
        <w:rPr>
          <w:rStyle w:val="a8"/>
          <w:rFonts w:ascii="Arial" w:hAnsi="Arial" w:cs="Arial"/>
          <w:color w:val="000000" w:themeColor="text1"/>
          <w:sz w:val="24"/>
          <w:szCs w:val="24"/>
          <w:lang w:val="uk-UA"/>
        </w:rPr>
        <w:footnoteReference w:id="3"/>
      </w:r>
      <w:r w:rsidR="00EB0125" w:rsidRPr="00F2521C">
        <w:rPr>
          <w:rFonts w:ascii="Arial" w:hAnsi="Arial" w:cs="Arial"/>
          <w:color w:val="000000" w:themeColor="text1"/>
          <w:sz w:val="24"/>
          <w:szCs w:val="24"/>
          <w:lang w:val="uk-UA"/>
        </w:rPr>
        <w:t xml:space="preserve">. </w:t>
      </w:r>
    </w:p>
    <w:p w:rsidR="00EB0125" w:rsidRPr="00F2521C" w:rsidRDefault="00DA0B81" w:rsidP="00C8020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Програма ВД є складовою </w:t>
      </w:r>
      <w:r w:rsidR="007C04B7" w:rsidRPr="00F2521C">
        <w:rPr>
          <w:rFonts w:ascii="Arial" w:hAnsi="Arial" w:cs="Arial"/>
          <w:color w:val="000000" w:themeColor="text1"/>
          <w:sz w:val="24"/>
          <w:szCs w:val="24"/>
          <w:lang w:val="uk-UA"/>
        </w:rPr>
        <w:t xml:space="preserve">платформи оборонних реформ НАТО, створеної у 2007 році </w:t>
      </w:r>
      <w:r w:rsidR="00940D64" w:rsidRPr="00F2521C">
        <w:rPr>
          <w:rFonts w:ascii="Arial" w:hAnsi="Arial" w:cs="Arial"/>
          <w:color w:val="000000" w:themeColor="text1"/>
          <w:sz w:val="24"/>
          <w:szCs w:val="24"/>
          <w:lang w:val="uk-UA"/>
        </w:rPr>
        <w:t xml:space="preserve">на підтримку Плану дій Партнерства </w:t>
      </w:r>
      <w:r w:rsidR="00A7354B" w:rsidRPr="00F2521C">
        <w:rPr>
          <w:rFonts w:ascii="Arial" w:hAnsi="Arial" w:cs="Arial"/>
          <w:color w:val="000000" w:themeColor="text1"/>
          <w:sz w:val="24"/>
          <w:szCs w:val="24"/>
          <w:lang w:val="uk-UA"/>
        </w:rPr>
        <w:t>з розбудови оборонних інституцій, затвердженого на Саміті в Стамбулі у 2004 роц</w:t>
      </w:r>
      <w:r w:rsidR="00223440" w:rsidRPr="00F2521C">
        <w:rPr>
          <w:rFonts w:ascii="Arial" w:hAnsi="Arial" w:cs="Arial"/>
          <w:color w:val="000000" w:themeColor="text1"/>
          <w:sz w:val="24"/>
          <w:szCs w:val="24"/>
          <w:lang w:val="uk-UA"/>
        </w:rPr>
        <w:t xml:space="preserve">і. </w:t>
      </w:r>
      <w:r w:rsidR="00343DF8" w:rsidRPr="00F2521C">
        <w:rPr>
          <w:rFonts w:ascii="Arial" w:hAnsi="Arial" w:cs="Arial"/>
          <w:color w:val="000000" w:themeColor="text1"/>
          <w:sz w:val="24"/>
          <w:szCs w:val="24"/>
          <w:lang w:val="uk-UA"/>
        </w:rPr>
        <w:t xml:space="preserve">Самооцінка за станом виконання Програми НАТО ВД та Процес експертного аналізу </w:t>
      </w:r>
      <w:r w:rsidR="008918B8" w:rsidRPr="00F2521C">
        <w:rPr>
          <w:rFonts w:ascii="Arial" w:hAnsi="Arial" w:cs="Arial"/>
          <w:color w:val="000000" w:themeColor="text1"/>
          <w:sz w:val="24"/>
          <w:szCs w:val="24"/>
          <w:lang w:val="uk-UA"/>
        </w:rPr>
        <w:t xml:space="preserve">є </w:t>
      </w:r>
      <w:r w:rsidR="008A47E7" w:rsidRPr="00F2521C">
        <w:rPr>
          <w:rFonts w:ascii="Arial" w:hAnsi="Arial" w:cs="Arial"/>
          <w:color w:val="000000" w:themeColor="text1"/>
          <w:sz w:val="24"/>
          <w:szCs w:val="24"/>
          <w:lang w:val="uk-UA"/>
        </w:rPr>
        <w:t>складов</w:t>
      </w:r>
      <w:r w:rsidR="00D7092D" w:rsidRPr="00F2521C">
        <w:rPr>
          <w:rFonts w:ascii="Arial" w:hAnsi="Arial" w:cs="Arial"/>
          <w:color w:val="000000" w:themeColor="text1"/>
          <w:sz w:val="24"/>
          <w:szCs w:val="24"/>
          <w:lang w:val="uk-UA"/>
        </w:rPr>
        <w:t>ими</w:t>
      </w:r>
      <w:r w:rsidR="008918B8" w:rsidRPr="00F2521C">
        <w:rPr>
          <w:rFonts w:ascii="Arial" w:hAnsi="Arial" w:cs="Arial"/>
          <w:color w:val="000000" w:themeColor="text1"/>
          <w:sz w:val="24"/>
          <w:szCs w:val="24"/>
          <w:lang w:val="uk-UA"/>
        </w:rPr>
        <w:t xml:space="preserve"> практичних інструментів, розроблених </w:t>
      </w:r>
      <w:r w:rsidR="00223440" w:rsidRPr="00F2521C">
        <w:rPr>
          <w:rFonts w:ascii="Arial" w:hAnsi="Arial" w:cs="Arial"/>
          <w:color w:val="000000" w:themeColor="text1"/>
          <w:sz w:val="24"/>
          <w:szCs w:val="24"/>
          <w:lang w:val="uk-UA"/>
        </w:rPr>
        <w:t xml:space="preserve">у контексті Програми з виховання доброчесності. </w:t>
      </w:r>
      <w:r w:rsidR="00C80202" w:rsidRPr="00F2521C">
        <w:rPr>
          <w:rFonts w:ascii="Arial" w:hAnsi="Arial" w:cs="Arial"/>
          <w:color w:val="000000" w:themeColor="text1"/>
          <w:sz w:val="24"/>
          <w:szCs w:val="24"/>
          <w:lang w:val="uk-UA"/>
        </w:rPr>
        <w:t xml:space="preserve">Його завданням є </w:t>
      </w:r>
      <w:r w:rsidR="009E0861" w:rsidRPr="00F2521C">
        <w:rPr>
          <w:rFonts w:ascii="Arial" w:hAnsi="Arial" w:cs="Arial"/>
          <w:color w:val="000000" w:themeColor="text1"/>
          <w:sz w:val="24"/>
          <w:szCs w:val="24"/>
          <w:lang w:val="uk-UA"/>
        </w:rPr>
        <w:t>допомога країнам в оцінці корупційних ризиків в сферах безпеки та оборони.</w:t>
      </w:r>
      <w:r w:rsidR="00D57B69" w:rsidRPr="00F2521C">
        <w:rPr>
          <w:rFonts w:ascii="Arial" w:hAnsi="Arial" w:cs="Arial"/>
          <w:color w:val="000000" w:themeColor="text1"/>
          <w:sz w:val="24"/>
          <w:szCs w:val="24"/>
          <w:lang w:val="uk-UA"/>
        </w:rPr>
        <w:t xml:space="preserve"> Анкета з самооцінки є діагностичним механізмом</w:t>
      </w:r>
      <w:r w:rsidR="00BE14CB" w:rsidRPr="00F2521C">
        <w:rPr>
          <w:rFonts w:ascii="Arial" w:hAnsi="Arial" w:cs="Arial"/>
          <w:color w:val="000000" w:themeColor="text1"/>
          <w:sz w:val="24"/>
          <w:szCs w:val="24"/>
          <w:lang w:val="uk-UA"/>
        </w:rPr>
        <w:t>, як</w:t>
      </w:r>
      <w:r w:rsidR="00DD2F6A" w:rsidRPr="00F2521C">
        <w:rPr>
          <w:rFonts w:ascii="Arial" w:hAnsi="Arial" w:cs="Arial"/>
          <w:color w:val="000000" w:themeColor="text1"/>
          <w:sz w:val="24"/>
          <w:szCs w:val="24"/>
          <w:lang w:val="uk-UA"/>
        </w:rPr>
        <w:t>ий</w:t>
      </w:r>
      <w:r w:rsidR="00BE14CB" w:rsidRPr="00F2521C">
        <w:rPr>
          <w:rFonts w:ascii="Arial" w:hAnsi="Arial" w:cs="Arial"/>
          <w:color w:val="000000" w:themeColor="text1"/>
          <w:sz w:val="24"/>
          <w:szCs w:val="24"/>
          <w:lang w:val="uk-UA"/>
        </w:rPr>
        <w:t xml:space="preserve"> створен</w:t>
      </w:r>
      <w:r w:rsidR="00DD2F6A" w:rsidRPr="00F2521C">
        <w:rPr>
          <w:rFonts w:ascii="Arial" w:hAnsi="Arial" w:cs="Arial"/>
          <w:color w:val="000000" w:themeColor="text1"/>
          <w:sz w:val="24"/>
          <w:szCs w:val="24"/>
          <w:lang w:val="uk-UA"/>
        </w:rPr>
        <w:t>о</w:t>
      </w:r>
      <w:r w:rsidR="00BE14CB" w:rsidRPr="00F2521C">
        <w:rPr>
          <w:rFonts w:ascii="Arial" w:hAnsi="Arial" w:cs="Arial"/>
          <w:color w:val="000000" w:themeColor="text1"/>
          <w:sz w:val="24"/>
          <w:szCs w:val="24"/>
          <w:lang w:val="uk-UA"/>
        </w:rPr>
        <w:t xml:space="preserve"> для </w:t>
      </w:r>
      <w:r w:rsidR="007E5CB2" w:rsidRPr="00F2521C">
        <w:rPr>
          <w:rFonts w:ascii="Arial" w:hAnsi="Arial" w:cs="Arial"/>
          <w:color w:val="000000" w:themeColor="text1"/>
          <w:sz w:val="24"/>
          <w:szCs w:val="24"/>
          <w:lang w:val="uk-UA"/>
        </w:rPr>
        <w:t xml:space="preserve">ознайомлення країни з </w:t>
      </w:r>
      <w:r w:rsidR="009A661F" w:rsidRPr="00F2521C">
        <w:rPr>
          <w:rFonts w:ascii="Arial" w:hAnsi="Arial" w:cs="Arial"/>
          <w:color w:val="000000" w:themeColor="text1"/>
          <w:sz w:val="24"/>
          <w:szCs w:val="24"/>
          <w:lang w:val="uk-UA"/>
        </w:rPr>
        <w:t>поточними процедурами та практиками у декількох сферах</w:t>
      </w:r>
      <w:r w:rsidR="00531D16" w:rsidRPr="00F2521C">
        <w:rPr>
          <w:rFonts w:ascii="Arial" w:hAnsi="Arial" w:cs="Arial"/>
          <w:color w:val="000000" w:themeColor="text1"/>
          <w:sz w:val="24"/>
          <w:szCs w:val="24"/>
          <w:lang w:val="uk-UA"/>
        </w:rPr>
        <w:t xml:space="preserve">, серед яких </w:t>
      </w:r>
      <w:r w:rsidR="00236AD5" w:rsidRPr="00F2521C">
        <w:rPr>
          <w:rFonts w:ascii="Arial" w:hAnsi="Arial" w:cs="Arial"/>
          <w:color w:val="000000" w:themeColor="text1"/>
          <w:sz w:val="24"/>
          <w:szCs w:val="24"/>
          <w:lang w:val="uk-UA"/>
        </w:rPr>
        <w:t>демократичний</w:t>
      </w:r>
      <w:r w:rsidR="00531D16" w:rsidRPr="00F2521C">
        <w:rPr>
          <w:rFonts w:ascii="Arial" w:hAnsi="Arial" w:cs="Arial"/>
          <w:color w:val="000000" w:themeColor="text1"/>
          <w:sz w:val="24"/>
          <w:szCs w:val="24"/>
          <w:lang w:val="uk-UA"/>
        </w:rPr>
        <w:t xml:space="preserve"> контроль </w:t>
      </w:r>
      <w:r w:rsidR="0003135E" w:rsidRPr="00F2521C">
        <w:rPr>
          <w:rFonts w:ascii="Arial" w:hAnsi="Arial" w:cs="Arial"/>
          <w:color w:val="000000" w:themeColor="text1"/>
          <w:sz w:val="24"/>
          <w:szCs w:val="24"/>
          <w:lang w:val="uk-UA"/>
        </w:rPr>
        <w:t xml:space="preserve">над </w:t>
      </w:r>
      <w:r w:rsidR="00531D16" w:rsidRPr="00F2521C">
        <w:rPr>
          <w:rFonts w:ascii="Arial" w:hAnsi="Arial" w:cs="Arial"/>
          <w:color w:val="000000" w:themeColor="text1"/>
          <w:sz w:val="24"/>
          <w:szCs w:val="24"/>
          <w:lang w:val="uk-UA"/>
        </w:rPr>
        <w:t>збройни</w:t>
      </w:r>
      <w:r w:rsidR="0003135E" w:rsidRPr="00F2521C">
        <w:rPr>
          <w:rFonts w:ascii="Arial" w:hAnsi="Arial" w:cs="Arial"/>
          <w:color w:val="000000" w:themeColor="text1"/>
          <w:sz w:val="24"/>
          <w:szCs w:val="24"/>
          <w:lang w:val="uk-UA"/>
        </w:rPr>
        <w:t>ми силами</w:t>
      </w:r>
      <w:r w:rsidR="00236AD5" w:rsidRPr="00F2521C">
        <w:rPr>
          <w:rFonts w:ascii="Arial" w:hAnsi="Arial" w:cs="Arial"/>
          <w:color w:val="000000" w:themeColor="text1"/>
          <w:sz w:val="24"/>
          <w:szCs w:val="24"/>
          <w:lang w:val="uk-UA"/>
        </w:rPr>
        <w:t xml:space="preserve">та </w:t>
      </w:r>
      <w:r w:rsidR="00F42612" w:rsidRPr="00F2521C">
        <w:rPr>
          <w:rFonts w:ascii="Arial" w:hAnsi="Arial" w:cs="Arial"/>
          <w:color w:val="000000" w:themeColor="text1"/>
          <w:sz w:val="24"/>
          <w:szCs w:val="24"/>
          <w:lang w:val="uk-UA"/>
        </w:rPr>
        <w:t>силами безпеки</w:t>
      </w:r>
      <w:r w:rsidR="00236AD5" w:rsidRPr="00F2521C">
        <w:rPr>
          <w:rFonts w:ascii="Arial" w:hAnsi="Arial" w:cs="Arial"/>
          <w:color w:val="000000" w:themeColor="text1"/>
          <w:sz w:val="24"/>
          <w:szCs w:val="24"/>
          <w:lang w:val="uk-UA"/>
        </w:rPr>
        <w:t xml:space="preserve">, </w:t>
      </w:r>
      <w:r w:rsidR="00F42612" w:rsidRPr="00F2521C">
        <w:rPr>
          <w:rFonts w:ascii="Arial" w:hAnsi="Arial" w:cs="Arial"/>
          <w:color w:val="000000" w:themeColor="text1"/>
          <w:sz w:val="24"/>
          <w:szCs w:val="24"/>
          <w:lang w:val="uk-UA"/>
        </w:rPr>
        <w:t xml:space="preserve">наявність </w:t>
      </w:r>
      <w:r w:rsidR="00236AD5" w:rsidRPr="00F2521C">
        <w:rPr>
          <w:rFonts w:ascii="Arial" w:hAnsi="Arial" w:cs="Arial"/>
          <w:color w:val="000000" w:themeColor="text1"/>
          <w:sz w:val="24"/>
          <w:szCs w:val="24"/>
          <w:lang w:val="uk-UA"/>
        </w:rPr>
        <w:t>національн</w:t>
      </w:r>
      <w:r w:rsidR="00F42612" w:rsidRPr="00F2521C">
        <w:rPr>
          <w:rFonts w:ascii="Arial" w:hAnsi="Arial" w:cs="Arial"/>
          <w:color w:val="000000" w:themeColor="text1"/>
          <w:sz w:val="24"/>
          <w:szCs w:val="24"/>
          <w:lang w:val="uk-UA"/>
        </w:rPr>
        <w:t>их</w:t>
      </w:r>
      <w:r w:rsidR="00236AD5" w:rsidRPr="00F2521C">
        <w:rPr>
          <w:rFonts w:ascii="Arial" w:hAnsi="Arial" w:cs="Arial"/>
          <w:color w:val="000000" w:themeColor="text1"/>
          <w:sz w:val="24"/>
          <w:szCs w:val="24"/>
          <w:lang w:val="uk-UA"/>
        </w:rPr>
        <w:t xml:space="preserve"> антикорупційн</w:t>
      </w:r>
      <w:r w:rsidR="00F42612" w:rsidRPr="00F2521C">
        <w:rPr>
          <w:rFonts w:ascii="Arial" w:hAnsi="Arial" w:cs="Arial"/>
          <w:color w:val="000000" w:themeColor="text1"/>
          <w:sz w:val="24"/>
          <w:szCs w:val="24"/>
          <w:lang w:val="uk-UA"/>
        </w:rPr>
        <w:t>их</w:t>
      </w:r>
      <w:r w:rsidR="00236AD5" w:rsidRPr="00F2521C">
        <w:rPr>
          <w:rFonts w:ascii="Arial" w:hAnsi="Arial" w:cs="Arial"/>
          <w:color w:val="000000" w:themeColor="text1"/>
          <w:sz w:val="24"/>
          <w:szCs w:val="24"/>
          <w:lang w:val="uk-UA"/>
        </w:rPr>
        <w:t>закон</w:t>
      </w:r>
      <w:r w:rsidR="00F42612" w:rsidRPr="00F2521C">
        <w:rPr>
          <w:rFonts w:ascii="Arial" w:hAnsi="Arial" w:cs="Arial"/>
          <w:color w:val="000000" w:themeColor="text1"/>
          <w:sz w:val="24"/>
          <w:szCs w:val="24"/>
          <w:lang w:val="uk-UA"/>
        </w:rPr>
        <w:t>ів</w:t>
      </w:r>
      <w:r w:rsidR="009C629C" w:rsidRPr="00F2521C">
        <w:rPr>
          <w:rFonts w:ascii="Arial" w:hAnsi="Arial" w:cs="Arial"/>
          <w:color w:val="000000" w:themeColor="text1"/>
          <w:sz w:val="24"/>
          <w:szCs w:val="24"/>
          <w:lang w:val="uk-UA"/>
        </w:rPr>
        <w:t>, антикорупційн</w:t>
      </w:r>
      <w:r w:rsidR="009C54C3" w:rsidRPr="00F2521C">
        <w:rPr>
          <w:rFonts w:ascii="Arial" w:hAnsi="Arial" w:cs="Arial"/>
          <w:color w:val="000000" w:themeColor="text1"/>
          <w:sz w:val="24"/>
          <w:szCs w:val="24"/>
          <w:lang w:val="uk-UA"/>
        </w:rPr>
        <w:t>ої</w:t>
      </w:r>
      <w:r w:rsidR="009C629C" w:rsidRPr="00F2521C">
        <w:rPr>
          <w:rFonts w:ascii="Arial" w:hAnsi="Arial" w:cs="Arial"/>
          <w:color w:val="000000" w:themeColor="text1"/>
          <w:sz w:val="24"/>
          <w:szCs w:val="24"/>
          <w:lang w:val="uk-UA"/>
        </w:rPr>
        <w:t xml:space="preserve"> політики в </w:t>
      </w:r>
      <w:r w:rsidR="00724015" w:rsidRPr="00F2521C">
        <w:rPr>
          <w:rFonts w:ascii="Arial" w:hAnsi="Arial" w:cs="Arial"/>
          <w:color w:val="000000" w:themeColor="text1"/>
          <w:sz w:val="24"/>
          <w:szCs w:val="24"/>
          <w:lang w:val="uk-UA"/>
        </w:rPr>
        <w:t>с</w:t>
      </w:r>
      <w:r w:rsidR="009C54C3" w:rsidRPr="00F2521C">
        <w:rPr>
          <w:rFonts w:ascii="Arial" w:hAnsi="Arial" w:cs="Arial"/>
          <w:color w:val="000000" w:themeColor="text1"/>
          <w:sz w:val="24"/>
          <w:szCs w:val="24"/>
          <w:lang w:val="uk-UA"/>
        </w:rPr>
        <w:t>екторі</w:t>
      </w:r>
      <w:r w:rsidR="00724015" w:rsidRPr="00F2521C">
        <w:rPr>
          <w:rFonts w:ascii="Arial" w:hAnsi="Arial" w:cs="Arial"/>
          <w:color w:val="000000" w:themeColor="text1"/>
          <w:sz w:val="24"/>
          <w:szCs w:val="24"/>
          <w:lang w:val="uk-UA"/>
        </w:rPr>
        <w:t xml:space="preserve"> безпеки та оборони, </w:t>
      </w:r>
      <w:r w:rsidR="009C54C3" w:rsidRPr="00F2521C">
        <w:rPr>
          <w:rFonts w:ascii="Arial" w:hAnsi="Arial" w:cs="Arial"/>
          <w:color w:val="000000" w:themeColor="text1"/>
          <w:sz w:val="24"/>
          <w:szCs w:val="24"/>
          <w:lang w:val="uk-UA"/>
        </w:rPr>
        <w:t xml:space="preserve">в сферах </w:t>
      </w:r>
      <w:r w:rsidR="0030614B" w:rsidRPr="00F2521C">
        <w:rPr>
          <w:rFonts w:ascii="Arial" w:hAnsi="Arial" w:cs="Arial"/>
          <w:color w:val="000000" w:themeColor="text1"/>
          <w:sz w:val="24"/>
          <w:szCs w:val="24"/>
          <w:lang w:val="uk-UA"/>
        </w:rPr>
        <w:t>персона</w:t>
      </w:r>
      <w:r w:rsidR="009C54C3" w:rsidRPr="00F2521C">
        <w:rPr>
          <w:rFonts w:ascii="Arial" w:hAnsi="Arial" w:cs="Arial"/>
          <w:color w:val="000000" w:themeColor="text1"/>
          <w:sz w:val="24"/>
          <w:szCs w:val="24"/>
          <w:lang w:val="uk-UA"/>
        </w:rPr>
        <w:t>лу</w:t>
      </w:r>
      <w:r w:rsidR="0030614B" w:rsidRPr="00F2521C">
        <w:rPr>
          <w:rFonts w:ascii="Arial" w:hAnsi="Arial" w:cs="Arial"/>
          <w:color w:val="000000" w:themeColor="text1"/>
          <w:sz w:val="24"/>
          <w:szCs w:val="24"/>
          <w:lang w:val="uk-UA"/>
        </w:rPr>
        <w:t xml:space="preserve"> та закупів</w:t>
      </w:r>
      <w:r w:rsidR="00142080" w:rsidRPr="00F2521C">
        <w:rPr>
          <w:rFonts w:ascii="Arial" w:hAnsi="Arial" w:cs="Arial"/>
          <w:color w:val="000000" w:themeColor="text1"/>
          <w:sz w:val="24"/>
          <w:szCs w:val="24"/>
          <w:lang w:val="uk-UA"/>
        </w:rPr>
        <w:t>е</w:t>
      </w:r>
      <w:r w:rsidR="009C54C3" w:rsidRPr="00F2521C">
        <w:rPr>
          <w:rFonts w:ascii="Arial" w:hAnsi="Arial" w:cs="Arial"/>
          <w:color w:val="000000" w:themeColor="text1"/>
          <w:sz w:val="24"/>
          <w:szCs w:val="24"/>
          <w:lang w:val="uk-UA"/>
        </w:rPr>
        <w:t>л</w:t>
      </w:r>
      <w:r w:rsidR="00142080" w:rsidRPr="00F2521C">
        <w:rPr>
          <w:rFonts w:ascii="Arial" w:hAnsi="Arial" w:cs="Arial"/>
          <w:color w:val="000000" w:themeColor="text1"/>
          <w:sz w:val="24"/>
          <w:szCs w:val="24"/>
          <w:lang w:val="uk-UA"/>
        </w:rPr>
        <w:t>ь</w:t>
      </w:r>
      <w:r w:rsidR="0030614B" w:rsidRPr="00F2521C">
        <w:rPr>
          <w:rFonts w:ascii="Arial" w:hAnsi="Arial" w:cs="Arial"/>
          <w:color w:val="000000" w:themeColor="text1"/>
          <w:sz w:val="24"/>
          <w:szCs w:val="24"/>
          <w:lang w:val="uk-UA"/>
        </w:rPr>
        <w:t xml:space="preserve">. </w:t>
      </w:r>
      <w:r w:rsidR="002A2C1C" w:rsidRPr="00F2521C">
        <w:rPr>
          <w:rFonts w:ascii="Arial" w:hAnsi="Arial" w:cs="Arial"/>
          <w:color w:val="000000" w:themeColor="text1"/>
          <w:sz w:val="24"/>
          <w:szCs w:val="24"/>
          <w:lang w:val="uk-UA"/>
        </w:rPr>
        <w:t>Візит експертної команди НАТО</w:t>
      </w:r>
      <w:r w:rsidR="0004010F" w:rsidRPr="00F2521C">
        <w:rPr>
          <w:rFonts w:ascii="Arial" w:hAnsi="Arial" w:cs="Arial"/>
          <w:color w:val="000000" w:themeColor="text1"/>
          <w:sz w:val="24"/>
          <w:szCs w:val="24"/>
          <w:lang w:val="uk-UA"/>
        </w:rPr>
        <w:t xml:space="preserve"> ВД</w:t>
      </w:r>
      <w:r w:rsidR="002A2C1C" w:rsidRPr="00F2521C">
        <w:rPr>
          <w:rFonts w:ascii="Arial" w:hAnsi="Arial" w:cs="Arial"/>
          <w:color w:val="000000" w:themeColor="text1"/>
          <w:sz w:val="24"/>
          <w:szCs w:val="24"/>
          <w:lang w:val="uk-UA"/>
        </w:rPr>
        <w:t xml:space="preserve">, </w:t>
      </w:r>
      <w:r w:rsidR="0004010F" w:rsidRPr="00F2521C">
        <w:rPr>
          <w:rFonts w:ascii="Arial" w:hAnsi="Arial" w:cs="Arial"/>
          <w:color w:val="000000" w:themeColor="text1"/>
          <w:sz w:val="24"/>
          <w:szCs w:val="24"/>
          <w:lang w:val="uk-UA"/>
        </w:rPr>
        <w:t>який є наступним етапом</w:t>
      </w:r>
      <w:r w:rsidR="005231A9" w:rsidRPr="00F2521C">
        <w:rPr>
          <w:rFonts w:ascii="Arial" w:hAnsi="Arial" w:cs="Arial"/>
          <w:color w:val="000000" w:themeColor="text1"/>
          <w:sz w:val="24"/>
          <w:szCs w:val="24"/>
          <w:lang w:val="uk-UA"/>
        </w:rPr>
        <w:t>,</w:t>
      </w:r>
      <w:r w:rsidR="001860F3" w:rsidRPr="00F2521C">
        <w:rPr>
          <w:rFonts w:ascii="Arial" w:hAnsi="Arial" w:cs="Arial"/>
          <w:color w:val="000000" w:themeColor="text1"/>
          <w:sz w:val="24"/>
          <w:szCs w:val="24"/>
          <w:lang w:val="uk-UA"/>
        </w:rPr>
        <w:t xml:space="preserve"> допом</w:t>
      </w:r>
      <w:r w:rsidR="005E44EE" w:rsidRPr="00F2521C">
        <w:rPr>
          <w:rFonts w:ascii="Arial" w:hAnsi="Arial" w:cs="Arial"/>
          <w:color w:val="000000" w:themeColor="text1"/>
          <w:sz w:val="24"/>
          <w:szCs w:val="24"/>
          <w:lang w:val="uk-UA"/>
        </w:rPr>
        <w:t xml:space="preserve">агає інституціям </w:t>
      </w:r>
      <w:r w:rsidR="0004010F" w:rsidRPr="00F2521C">
        <w:rPr>
          <w:rFonts w:ascii="Arial" w:hAnsi="Arial" w:cs="Arial"/>
          <w:color w:val="000000" w:themeColor="text1"/>
          <w:sz w:val="24"/>
          <w:szCs w:val="24"/>
          <w:lang w:val="uk-UA"/>
        </w:rPr>
        <w:t>визначити</w:t>
      </w:r>
      <w:r w:rsidR="005E44EE" w:rsidRPr="00F2521C">
        <w:rPr>
          <w:rFonts w:ascii="Arial" w:hAnsi="Arial" w:cs="Arial"/>
          <w:color w:val="000000" w:themeColor="text1"/>
          <w:sz w:val="24"/>
          <w:szCs w:val="24"/>
          <w:lang w:val="uk-UA"/>
        </w:rPr>
        <w:t xml:space="preserve"> ті сфери, які </w:t>
      </w:r>
      <w:r w:rsidR="005231A9" w:rsidRPr="00F2521C">
        <w:rPr>
          <w:rFonts w:ascii="Arial" w:hAnsi="Arial" w:cs="Arial"/>
          <w:color w:val="000000" w:themeColor="text1"/>
          <w:sz w:val="24"/>
          <w:szCs w:val="24"/>
          <w:lang w:val="uk-UA"/>
        </w:rPr>
        <w:t xml:space="preserve">наслідують гарні практики та ті, які потребують зусиль для удосконалення своєї роботи. </w:t>
      </w:r>
    </w:p>
    <w:p w:rsidR="00EB0125" w:rsidRPr="00F2521C" w:rsidRDefault="00811705" w:rsidP="00EB012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b/>
          <w:color w:val="000000" w:themeColor="text1"/>
          <w:sz w:val="24"/>
          <w:szCs w:val="24"/>
          <w:lang w:val="uk-UA"/>
        </w:rPr>
      </w:pPr>
      <w:r w:rsidRPr="00F2521C">
        <w:rPr>
          <w:rFonts w:ascii="Arial" w:hAnsi="Arial" w:cs="Arial"/>
          <w:color w:val="000000" w:themeColor="text1"/>
          <w:sz w:val="24"/>
          <w:szCs w:val="24"/>
          <w:lang w:val="uk-UA"/>
        </w:rPr>
        <w:t xml:space="preserve">Україна є учасником </w:t>
      </w:r>
      <w:r w:rsidR="004E5159" w:rsidRPr="00F2521C">
        <w:rPr>
          <w:rFonts w:ascii="Arial" w:hAnsi="Arial" w:cs="Arial"/>
          <w:color w:val="000000" w:themeColor="text1"/>
          <w:sz w:val="24"/>
          <w:szCs w:val="24"/>
          <w:lang w:val="uk-UA"/>
        </w:rPr>
        <w:t xml:space="preserve">Програми НАТО ВД з часів заснування ініціативи ВД. </w:t>
      </w:r>
      <w:r w:rsidR="00AF4989" w:rsidRPr="00F2521C">
        <w:rPr>
          <w:rFonts w:ascii="Arial" w:hAnsi="Arial" w:cs="Arial"/>
          <w:color w:val="000000" w:themeColor="text1"/>
          <w:sz w:val="24"/>
          <w:szCs w:val="24"/>
          <w:lang w:val="uk-UA"/>
        </w:rPr>
        <w:t>А тому</w:t>
      </w:r>
      <w:r w:rsidR="00C87701" w:rsidRPr="00F2521C">
        <w:rPr>
          <w:rFonts w:ascii="Arial" w:hAnsi="Arial" w:cs="Arial"/>
          <w:color w:val="000000" w:themeColor="text1"/>
          <w:sz w:val="24"/>
          <w:szCs w:val="24"/>
          <w:lang w:val="uk-UA"/>
        </w:rPr>
        <w:t>,</w:t>
      </w:r>
      <w:r w:rsidR="00AF4989" w:rsidRPr="00F2521C">
        <w:rPr>
          <w:rFonts w:ascii="Arial" w:hAnsi="Arial" w:cs="Arial"/>
          <w:color w:val="000000" w:themeColor="text1"/>
          <w:sz w:val="24"/>
          <w:szCs w:val="24"/>
          <w:lang w:val="uk-UA"/>
        </w:rPr>
        <w:t xml:space="preserve"> Україна стала частиною</w:t>
      </w:r>
      <w:r w:rsidR="00C2221F" w:rsidRPr="00F2521C">
        <w:rPr>
          <w:rFonts w:ascii="Arial" w:hAnsi="Arial" w:cs="Arial"/>
          <w:color w:val="000000" w:themeColor="text1"/>
          <w:sz w:val="24"/>
          <w:szCs w:val="24"/>
          <w:lang w:val="uk-UA"/>
        </w:rPr>
        <w:t>випробувального</w:t>
      </w:r>
      <w:r w:rsidR="006B571D" w:rsidRPr="00F2521C">
        <w:rPr>
          <w:rFonts w:ascii="Arial" w:hAnsi="Arial" w:cs="Arial"/>
          <w:color w:val="000000" w:themeColor="text1"/>
          <w:sz w:val="24"/>
          <w:szCs w:val="24"/>
          <w:lang w:val="uk-UA"/>
        </w:rPr>
        <w:t xml:space="preserve"> етапу у 2008 році. Згодом, Україна двічі </w:t>
      </w:r>
      <w:r w:rsidR="00CC4192" w:rsidRPr="00F2521C">
        <w:rPr>
          <w:rFonts w:ascii="Arial" w:hAnsi="Arial" w:cs="Arial"/>
          <w:color w:val="000000" w:themeColor="text1"/>
          <w:sz w:val="24"/>
          <w:szCs w:val="24"/>
          <w:lang w:val="uk-UA"/>
        </w:rPr>
        <w:t>взяла</w:t>
      </w:r>
      <w:r w:rsidR="00D7224A" w:rsidRPr="00F2521C">
        <w:rPr>
          <w:rFonts w:ascii="Arial" w:hAnsi="Arial" w:cs="Arial"/>
          <w:color w:val="000000" w:themeColor="text1"/>
          <w:sz w:val="24"/>
          <w:szCs w:val="24"/>
          <w:lang w:val="uk-UA"/>
        </w:rPr>
        <w:t xml:space="preserve"> участь у заповненні </w:t>
      </w:r>
      <w:r w:rsidR="00C87701" w:rsidRPr="00F2521C">
        <w:rPr>
          <w:rFonts w:ascii="Arial" w:hAnsi="Arial" w:cs="Arial"/>
          <w:color w:val="000000" w:themeColor="text1"/>
          <w:sz w:val="24"/>
          <w:szCs w:val="24"/>
          <w:lang w:val="uk-UA"/>
        </w:rPr>
        <w:t>Анкети самооцінки</w:t>
      </w:r>
      <w:r w:rsidR="00D7224A" w:rsidRPr="00F2521C">
        <w:rPr>
          <w:rFonts w:ascii="Arial" w:hAnsi="Arial" w:cs="Arial"/>
          <w:color w:val="000000" w:themeColor="text1"/>
          <w:sz w:val="24"/>
          <w:szCs w:val="24"/>
          <w:lang w:val="uk-UA"/>
        </w:rPr>
        <w:t xml:space="preserve"> НАТО ВД</w:t>
      </w:r>
      <w:r w:rsidR="002156E4" w:rsidRPr="00F2521C">
        <w:rPr>
          <w:rFonts w:ascii="Arial" w:hAnsi="Arial" w:cs="Arial"/>
          <w:color w:val="000000" w:themeColor="text1"/>
          <w:sz w:val="24"/>
          <w:szCs w:val="24"/>
          <w:lang w:val="uk-UA"/>
        </w:rPr>
        <w:t xml:space="preserve">. </w:t>
      </w:r>
      <w:r w:rsidR="001A1323" w:rsidRPr="00F2521C">
        <w:rPr>
          <w:rFonts w:ascii="Arial" w:hAnsi="Arial" w:cs="Arial"/>
          <w:color w:val="000000" w:themeColor="text1"/>
          <w:sz w:val="24"/>
          <w:szCs w:val="24"/>
          <w:lang w:val="uk-UA"/>
        </w:rPr>
        <w:t>Результатами с</w:t>
      </w:r>
      <w:r w:rsidR="002156E4" w:rsidRPr="00F2521C">
        <w:rPr>
          <w:rFonts w:ascii="Arial" w:hAnsi="Arial" w:cs="Arial"/>
          <w:color w:val="000000" w:themeColor="text1"/>
          <w:sz w:val="24"/>
          <w:szCs w:val="24"/>
          <w:lang w:val="uk-UA"/>
        </w:rPr>
        <w:t>ері</w:t>
      </w:r>
      <w:r w:rsidR="001A1323" w:rsidRPr="00F2521C">
        <w:rPr>
          <w:rFonts w:ascii="Arial" w:hAnsi="Arial" w:cs="Arial"/>
          <w:color w:val="000000" w:themeColor="text1"/>
          <w:sz w:val="24"/>
          <w:szCs w:val="24"/>
          <w:lang w:val="uk-UA"/>
        </w:rPr>
        <w:t>й</w:t>
      </w:r>
      <w:r w:rsidR="002156E4" w:rsidRPr="00F2521C">
        <w:rPr>
          <w:rFonts w:ascii="Arial" w:hAnsi="Arial" w:cs="Arial"/>
          <w:color w:val="000000" w:themeColor="text1"/>
          <w:sz w:val="24"/>
          <w:szCs w:val="24"/>
          <w:lang w:val="uk-UA"/>
        </w:rPr>
        <w:t xml:space="preserve"> </w:t>
      </w:r>
      <w:r w:rsidR="002156E4" w:rsidRPr="00F2521C">
        <w:rPr>
          <w:rFonts w:ascii="Arial" w:hAnsi="Arial" w:cs="Arial"/>
          <w:color w:val="000000" w:themeColor="text1"/>
          <w:sz w:val="24"/>
          <w:szCs w:val="24"/>
          <w:lang w:val="uk-UA"/>
        </w:rPr>
        <w:lastRenderedPageBreak/>
        <w:t xml:space="preserve">візитів </w:t>
      </w:r>
      <w:r w:rsidR="001A1323" w:rsidRPr="00F2521C">
        <w:rPr>
          <w:rFonts w:ascii="Arial" w:hAnsi="Arial" w:cs="Arial"/>
          <w:color w:val="000000" w:themeColor="text1"/>
          <w:sz w:val="24"/>
          <w:szCs w:val="24"/>
          <w:lang w:val="uk-UA"/>
        </w:rPr>
        <w:t xml:space="preserve">експертної команди стали </w:t>
      </w:r>
      <w:r w:rsidR="00254D39" w:rsidRPr="00F2521C">
        <w:rPr>
          <w:rFonts w:ascii="Arial" w:hAnsi="Arial" w:cs="Arial"/>
          <w:color w:val="000000" w:themeColor="text1"/>
          <w:sz w:val="24"/>
          <w:szCs w:val="24"/>
          <w:lang w:val="uk-UA"/>
        </w:rPr>
        <w:t>Звіти експертного аналізу відповідно у 2010 та 2013 роках</w:t>
      </w:r>
      <w:r w:rsidR="00EB0125" w:rsidRPr="00F2521C">
        <w:rPr>
          <w:rStyle w:val="a8"/>
          <w:rFonts w:ascii="Arial" w:hAnsi="Arial" w:cs="Arial"/>
          <w:color w:val="000000" w:themeColor="text1"/>
          <w:sz w:val="24"/>
          <w:szCs w:val="24"/>
          <w:lang w:val="uk-UA"/>
        </w:rPr>
        <w:footnoteReference w:id="4"/>
      </w:r>
      <w:r w:rsidR="00CA086D" w:rsidRPr="00F2521C">
        <w:rPr>
          <w:rFonts w:ascii="Arial" w:hAnsi="Arial" w:cs="Arial"/>
          <w:color w:val="000000" w:themeColor="text1"/>
          <w:sz w:val="24"/>
          <w:szCs w:val="24"/>
          <w:lang w:val="uk-UA"/>
        </w:rPr>
        <w:t xml:space="preserve">. Київ </w:t>
      </w:r>
      <w:r w:rsidR="00241DF5" w:rsidRPr="00F2521C">
        <w:rPr>
          <w:rFonts w:ascii="Arial" w:hAnsi="Arial" w:cs="Arial"/>
          <w:color w:val="000000" w:themeColor="text1"/>
          <w:sz w:val="24"/>
          <w:szCs w:val="24"/>
          <w:lang w:val="uk-UA"/>
        </w:rPr>
        <w:t xml:space="preserve">отримав небувалий досвід через участь у </w:t>
      </w:r>
      <w:r w:rsidR="002B4A7A" w:rsidRPr="00F2521C">
        <w:rPr>
          <w:rFonts w:ascii="Arial" w:hAnsi="Arial" w:cs="Arial"/>
          <w:color w:val="000000" w:themeColor="text1"/>
          <w:sz w:val="24"/>
          <w:szCs w:val="24"/>
          <w:lang w:val="uk-UA"/>
        </w:rPr>
        <w:t xml:space="preserve">Програмі </w:t>
      </w:r>
      <w:r w:rsidR="00241DF5" w:rsidRPr="00F2521C">
        <w:rPr>
          <w:rFonts w:ascii="Arial" w:hAnsi="Arial" w:cs="Arial"/>
          <w:color w:val="000000" w:themeColor="text1"/>
          <w:sz w:val="24"/>
          <w:szCs w:val="24"/>
          <w:lang w:val="uk-UA"/>
        </w:rPr>
        <w:t xml:space="preserve">НАТО ВД та </w:t>
      </w:r>
      <w:r w:rsidR="00675337" w:rsidRPr="00F2521C">
        <w:rPr>
          <w:rFonts w:ascii="Arial" w:hAnsi="Arial" w:cs="Arial"/>
          <w:color w:val="000000" w:themeColor="text1"/>
          <w:sz w:val="24"/>
          <w:szCs w:val="24"/>
          <w:lang w:val="uk-UA"/>
        </w:rPr>
        <w:t>інш</w:t>
      </w:r>
      <w:r w:rsidR="002B4A7A" w:rsidRPr="00F2521C">
        <w:rPr>
          <w:rFonts w:ascii="Arial" w:hAnsi="Arial" w:cs="Arial"/>
          <w:color w:val="000000" w:themeColor="text1"/>
          <w:sz w:val="24"/>
          <w:szCs w:val="24"/>
          <w:lang w:val="uk-UA"/>
        </w:rPr>
        <w:t>их</w:t>
      </w:r>
      <w:r w:rsidR="00675337" w:rsidRPr="00F2521C">
        <w:rPr>
          <w:rFonts w:ascii="Arial" w:hAnsi="Arial" w:cs="Arial"/>
          <w:color w:val="000000" w:themeColor="text1"/>
          <w:sz w:val="24"/>
          <w:szCs w:val="24"/>
          <w:lang w:val="uk-UA"/>
        </w:rPr>
        <w:t xml:space="preserve"> міжнародн</w:t>
      </w:r>
      <w:r w:rsidR="002B4A7A" w:rsidRPr="00F2521C">
        <w:rPr>
          <w:rFonts w:ascii="Arial" w:hAnsi="Arial" w:cs="Arial"/>
          <w:color w:val="000000" w:themeColor="text1"/>
          <w:sz w:val="24"/>
          <w:szCs w:val="24"/>
          <w:lang w:val="uk-UA"/>
        </w:rPr>
        <w:t>их</w:t>
      </w:r>
      <w:r w:rsidR="00675337" w:rsidRPr="00F2521C">
        <w:rPr>
          <w:rFonts w:ascii="Arial" w:hAnsi="Arial" w:cs="Arial"/>
          <w:color w:val="000000" w:themeColor="text1"/>
          <w:sz w:val="24"/>
          <w:szCs w:val="24"/>
          <w:lang w:val="uk-UA"/>
        </w:rPr>
        <w:t xml:space="preserve"> програм</w:t>
      </w:r>
      <w:r w:rsidR="002B4A7A" w:rsidRPr="00F2521C">
        <w:rPr>
          <w:rFonts w:ascii="Arial" w:hAnsi="Arial" w:cs="Arial"/>
          <w:color w:val="000000" w:themeColor="text1"/>
          <w:sz w:val="24"/>
          <w:szCs w:val="24"/>
          <w:lang w:val="uk-UA"/>
        </w:rPr>
        <w:t>ах</w:t>
      </w:r>
      <w:r w:rsidR="00675337" w:rsidRPr="00F2521C">
        <w:rPr>
          <w:rFonts w:ascii="Arial" w:hAnsi="Arial" w:cs="Arial"/>
          <w:color w:val="000000" w:themeColor="text1"/>
          <w:sz w:val="24"/>
          <w:szCs w:val="24"/>
          <w:lang w:val="uk-UA"/>
        </w:rPr>
        <w:t xml:space="preserve"> з належного врядування, </w:t>
      </w:r>
      <w:r w:rsidR="00E9476B" w:rsidRPr="00F2521C">
        <w:rPr>
          <w:rFonts w:ascii="Arial" w:hAnsi="Arial" w:cs="Arial"/>
          <w:color w:val="000000" w:themeColor="text1"/>
          <w:sz w:val="24"/>
          <w:szCs w:val="24"/>
          <w:lang w:val="uk-UA"/>
        </w:rPr>
        <w:t>організованих за підтримки</w:t>
      </w:r>
      <w:r w:rsidR="00675337" w:rsidRPr="00F2521C">
        <w:rPr>
          <w:rFonts w:ascii="Arial" w:hAnsi="Arial" w:cs="Arial"/>
          <w:color w:val="000000" w:themeColor="text1"/>
          <w:sz w:val="24"/>
          <w:szCs w:val="24"/>
          <w:lang w:val="uk-UA"/>
        </w:rPr>
        <w:t xml:space="preserve"> інши</w:t>
      </w:r>
      <w:r w:rsidR="00E9476B" w:rsidRPr="00F2521C">
        <w:rPr>
          <w:rFonts w:ascii="Arial" w:hAnsi="Arial" w:cs="Arial"/>
          <w:color w:val="000000" w:themeColor="text1"/>
          <w:sz w:val="24"/>
          <w:szCs w:val="24"/>
          <w:lang w:val="uk-UA"/>
        </w:rPr>
        <w:t>х</w:t>
      </w:r>
      <w:r w:rsidR="00675337" w:rsidRPr="00F2521C">
        <w:rPr>
          <w:rFonts w:ascii="Arial" w:hAnsi="Arial" w:cs="Arial"/>
          <w:color w:val="000000" w:themeColor="text1"/>
          <w:sz w:val="24"/>
          <w:szCs w:val="24"/>
          <w:lang w:val="uk-UA"/>
        </w:rPr>
        <w:t xml:space="preserve"> міжнародни</w:t>
      </w:r>
      <w:r w:rsidR="00E9476B" w:rsidRPr="00F2521C">
        <w:rPr>
          <w:rFonts w:ascii="Arial" w:hAnsi="Arial" w:cs="Arial"/>
          <w:color w:val="000000" w:themeColor="text1"/>
          <w:sz w:val="24"/>
          <w:szCs w:val="24"/>
          <w:lang w:val="uk-UA"/>
        </w:rPr>
        <w:t>х</w:t>
      </w:r>
      <w:r w:rsidR="00675337" w:rsidRPr="00F2521C">
        <w:rPr>
          <w:rFonts w:ascii="Arial" w:hAnsi="Arial" w:cs="Arial"/>
          <w:color w:val="000000" w:themeColor="text1"/>
          <w:sz w:val="24"/>
          <w:szCs w:val="24"/>
          <w:lang w:val="uk-UA"/>
        </w:rPr>
        <w:t xml:space="preserve">, </w:t>
      </w:r>
      <w:r w:rsidR="00BF0842" w:rsidRPr="00F2521C">
        <w:rPr>
          <w:rFonts w:ascii="Arial" w:hAnsi="Arial" w:cs="Arial"/>
          <w:color w:val="000000" w:themeColor="text1"/>
          <w:sz w:val="24"/>
          <w:szCs w:val="24"/>
          <w:lang w:val="uk-UA"/>
        </w:rPr>
        <w:t>регіональни</w:t>
      </w:r>
      <w:r w:rsidR="00E9476B" w:rsidRPr="00F2521C">
        <w:rPr>
          <w:rFonts w:ascii="Arial" w:hAnsi="Arial" w:cs="Arial"/>
          <w:color w:val="000000" w:themeColor="text1"/>
          <w:sz w:val="24"/>
          <w:szCs w:val="24"/>
          <w:lang w:val="uk-UA"/>
        </w:rPr>
        <w:t>х</w:t>
      </w:r>
      <w:r w:rsidR="00675337" w:rsidRPr="00F2521C">
        <w:rPr>
          <w:rFonts w:ascii="Arial" w:hAnsi="Arial" w:cs="Arial"/>
          <w:color w:val="000000" w:themeColor="text1"/>
          <w:sz w:val="24"/>
          <w:szCs w:val="24"/>
          <w:lang w:val="uk-UA"/>
        </w:rPr>
        <w:t xml:space="preserve"> та </w:t>
      </w:r>
      <w:r w:rsidR="00BF0842" w:rsidRPr="00F2521C">
        <w:rPr>
          <w:rFonts w:ascii="Arial" w:hAnsi="Arial" w:cs="Arial"/>
          <w:color w:val="000000" w:themeColor="text1"/>
          <w:sz w:val="24"/>
          <w:szCs w:val="24"/>
          <w:lang w:val="uk-UA"/>
        </w:rPr>
        <w:t>двосторонні</w:t>
      </w:r>
      <w:r w:rsidR="00E9476B" w:rsidRPr="00F2521C">
        <w:rPr>
          <w:rFonts w:ascii="Arial" w:hAnsi="Arial" w:cs="Arial"/>
          <w:color w:val="000000" w:themeColor="text1"/>
          <w:sz w:val="24"/>
          <w:szCs w:val="24"/>
          <w:lang w:val="uk-UA"/>
        </w:rPr>
        <w:t>х</w:t>
      </w:r>
      <w:r w:rsidR="00BF0842" w:rsidRPr="00F2521C">
        <w:rPr>
          <w:rFonts w:ascii="Arial" w:hAnsi="Arial" w:cs="Arial"/>
          <w:color w:val="000000" w:themeColor="text1"/>
          <w:sz w:val="24"/>
          <w:szCs w:val="24"/>
          <w:lang w:val="uk-UA"/>
        </w:rPr>
        <w:t xml:space="preserve"> програмспівпраці. </w:t>
      </w:r>
      <w:r w:rsidR="00B97155" w:rsidRPr="00F2521C">
        <w:rPr>
          <w:rFonts w:ascii="Arial" w:hAnsi="Arial" w:cs="Arial"/>
          <w:color w:val="000000" w:themeColor="text1"/>
          <w:sz w:val="24"/>
          <w:szCs w:val="24"/>
          <w:lang w:val="uk-UA"/>
        </w:rPr>
        <w:t xml:space="preserve">Сьогодні Україна є не лише бенефіціаром Програми НАТО ВД, але також </w:t>
      </w:r>
      <w:r w:rsidR="009C59F8" w:rsidRPr="00F2521C">
        <w:rPr>
          <w:rFonts w:ascii="Arial" w:hAnsi="Arial" w:cs="Arial"/>
          <w:color w:val="000000" w:themeColor="text1"/>
          <w:sz w:val="24"/>
          <w:szCs w:val="24"/>
          <w:lang w:val="uk-UA"/>
        </w:rPr>
        <w:t xml:space="preserve">має можливість поділитися </w:t>
      </w:r>
      <w:r w:rsidR="004D6A34" w:rsidRPr="00F2521C">
        <w:rPr>
          <w:rFonts w:ascii="Arial" w:hAnsi="Arial" w:cs="Arial"/>
          <w:color w:val="000000" w:themeColor="text1"/>
          <w:sz w:val="24"/>
          <w:szCs w:val="24"/>
          <w:lang w:val="uk-UA"/>
        </w:rPr>
        <w:t xml:space="preserve">досвідом, </w:t>
      </w:r>
      <w:r w:rsidR="009C59F8" w:rsidRPr="00F2521C">
        <w:rPr>
          <w:rFonts w:ascii="Arial" w:hAnsi="Arial" w:cs="Arial"/>
          <w:color w:val="000000" w:themeColor="text1"/>
          <w:sz w:val="24"/>
          <w:szCs w:val="24"/>
          <w:lang w:val="uk-UA"/>
        </w:rPr>
        <w:t xml:space="preserve">отриманим під час </w:t>
      </w:r>
      <w:r w:rsidR="007E6DF0" w:rsidRPr="00F2521C">
        <w:rPr>
          <w:rFonts w:ascii="Arial" w:hAnsi="Arial" w:cs="Arial"/>
          <w:color w:val="000000" w:themeColor="text1"/>
          <w:sz w:val="24"/>
          <w:szCs w:val="24"/>
          <w:lang w:val="uk-UA"/>
        </w:rPr>
        <w:t>навчальн</w:t>
      </w:r>
      <w:r w:rsidR="009C59F8" w:rsidRPr="00F2521C">
        <w:rPr>
          <w:rFonts w:ascii="Arial" w:hAnsi="Arial" w:cs="Arial"/>
          <w:color w:val="000000" w:themeColor="text1"/>
          <w:sz w:val="24"/>
          <w:szCs w:val="24"/>
          <w:lang w:val="uk-UA"/>
        </w:rPr>
        <w:t>ихтренінгів</w:t>
      </w:r>
      <w:r w:rsidR="007E6DF0" w:rsidRPr="00F2521C">
        <w:rPr>
          <w:rFonts w:ascii="Arial" w:hAnsi="Arial" w:cs="Arial"/>
          <w:color w:val="000000" w:themeColor="text1"/>
          <w:sz w:val="24"/>
          <w:szCs w:val="24"/>
          <w:lang w:val="uk-UA"/>
        </w:rPr>
        <w:t xml:space="preserve">, що </w:t>
      </w:r>
      <w:r w:rsidR="00E52D4E" w:rsidRPr="00F2521C">
        <w:rPr>
          <w:rFonts w:ascii="Arial" w:hAnsi="Arial" w:cs="Arial"/>
          <w:color w:val="000000" w:themeColor="text1"/>
          <w:sz w:val="24"/>
          <w:szCs w:val="24"/>
          <w:lang w:val="uk-UA"/>
        </w:rPr>
        <w:t>проходять під егідою НАТО ВД</w:t>
      </w:r>
      <w:r w:rsidR="00EB0125" w:rsidRPr="00F2521C">
        <w:rPr>
          <w:rStyle w:val="a8"/>
          <w:rFonts w:ascii="Arial" w:hAnsi="Arial" w:cs="Arial"/>
          <w:color w:val="000000" w:themeColor="text1"/>
          <w:sz w:val="24"/>
          <w:szCs w:val="24"/>
          <w:lang w:val="uk-UA"/>
        </w:rPr>
        <w:footnoteReference w:id="5"/>
      </w:r>
      <w:r w:rsidR="00EB0125" w:rsidRPr="00F2521C">
        <w:rPr>
          <w:rFonts w:ascii="Arial" w:hAnsi="Arial" w:cs="Arial"/>
          <w:color w:val="000000" w:themeColor="text1"/>
          <w:sz w:val="24"/>
          <w:szCs w:val="24"/>
          <w:lang w:val="uk-UA"/>
        </w:rPr>
        <w:t xml:space="preserve">. </w:t>
      </w:r>
    </w:p>
    <w:p w:rsidR="00CD637D" w:rsidRPr="00F2521C" w:rsidRDefault="00BB4A4C" w:rsidP="00CD637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Україна подала заповнену Анкету з самооцінки до </w:t>
      </w:r>
      <w:r w:rsidR="00317BEB" w:rsidRPr="00F2521C">
        <w:rPr>
          <w:rFonts w:ascii="Arial" w:hAnsi="Arial" w:cs="Arial"/>
          <w:color w:val="000000" w:themeColor="text1"/>
          <w:sz w:val="24"/>
          <w:szCs w:val="24"/>
          <w:lang w:val="uk-UA"/>
        </w:rPr>
        <w:t xml:space="preserve">Міжнародного </w:t>
      </w:r>
      <w:r w:rsidR="00835135" w:rsidRPr="00F2521C">
        <w:rPr>
          <w:rFonts w:ascii="Arial" w:hAnsi="Arial" w:cs="Arial"/>
          <w:color w:val="000000" w:themeColor="text1"/>
          <w:sz w:val="24"/>
          <w:szCs w:val="24"/>
          <w:lang w:val="uk-UA"/>
        </w:rPr>
        <w:t xml:space="preserve">секретаріату </w:t>
      </w:r>
      <w:r w:rsidR="00317BEB" w:rsidRPr="00F2521C">
        <w:rPr>
          <w:rFonts w:ascii="Arial" w:hAnsi="Arial" w:cs="Arial"/>
          <w:color w:val="000000" w:themeColor="text1"/>
          <w:sz w:val="24"/>
          <w:szCs w:val="24"/>
          <w:lang w:val="uk-UA"/>
        </w:rPr>
        <w:t>НАТО</w:t>
      </w:r>
      <w:r w:rsidR="00741920" w:rsidRPr="00F2521C">
        <w:rPr>
          <w:rFonts w:ascii="Arial" w:hAnsi="Arial" w:cs="Arial"/>
          <w:color w:val="000000" w:themeColor="text1"/>
          <w:sz w:val="24"/>
          <w:szCs w:val="24"/>
          <w:lang w:val="uk-UA"/>
        </w:rPr>
        <w:t xml:space="preserve"> у квітні 2017 року. </w:t>
      </w:r>
      <w:r w:rsidR="00C11D01" w:rsidRPr="00F2521C">
        <w:rPr>
          <w:rFonts w:ascii="Arial" w:hAnsi="Arial" w:cs="Arial"/>
          <w:color w:val="000000" w:themeColor="text1"/>
          <w:sz w:val="24"/>
          <w:szCs w:val="24"/>
          <w:lang w:val="uk-UA"/>
        </w:rPr>
        <w:t xml:space="preserve">Візити експертної команди </w:t>
      </w:r>
      <w:r w:rsidR="00E564CB" w:rsidRPr="00F2521C">
        <w:rPr>
          <w:rFonts w:ascii="Arial" w:hAnsi="Arial" w:cs="Arial"/>
          <w:color w:val="000000" w:themeColor="text1"/>
          <w:sz w:val="24"/>
          <w:szCs w:val="24"/>
          <w:lang w:val="uk-UA"/>
        </w:rPr>
        <w:t>до України відбулися відповідно 4-8 лютого</w:t>
      </w:r>
      <w:r w:rsidR="00BD3FBC" w:rsidRPr="00F2521C">
        <w:rPr>
          <w:rFonts w:ascii="Arial" w:hAnsi="Arial" w:cs="Arial"/>
          <w:color w:val="000000" w:themeColor="text1"/>
          <w:sz w:val="24"/>
          <w:szCs w:val="24"/>
          <w:lang w:val="uk-UA"/>
        </w:rPr>
        <w:t xml:space="preserve">, 13-17 травня та 15-19 </w:t>
      </w:r>
      <w:r w:rsidR="001C413C" w:rsidRPr="00F2521C">
        <w:rPr>
          <w:rFonts w:ascii="Arial" w:hAnsi="Arial" w:cs="Arial"/>
          <w:color w:val="000000" w:themeColor="text1"/>
          <w:sz w:val="24"/>
          <w:szCs w:val="24"/>
          <w:lang w:val="uk-UA"/>
        </w:rPr>
        <w:t>липня 2019 року. Підготовчі зустрічі та консультаці</w:t>
      </w:r>
      <w:r w:rsidR="00561725" w:rsidRPr="00F2521C">
        <w:rPr>
          <w:rFonts w:ascii="Arial" w:hAnsi="Arial" w:cs="Arial"/>
          <w:color w:val="000000" w:themeColor="text1"/>
          <w:sz w:val="24"/>
          <w:szCs w:val="24"/>
          <w:lang w:val="uk-UA"/>
        </w:rPr>
        <w:t xml:space="preserve">ї </w:t>
      </w:r>
      <w:r w:rsidR="00DD6BA9" w:rsidRPr="00F2521C">
        <w:rPr>
          <w:rFonts w:ascii="Arial" w:hAnsi="Arial" w:cs="Arial"/>
          <w:color w:val="000000" w:themeColor="text1"/>
          <w:sz w:val="24"/>
          <w:szCs w:val="24"/>
          <w:lang w:val="uk-UA"/>
        </w:rPr>
        <w:t xml:space="preserve">мали місце </w:t>
      </w:r>
      <w:r w:rsidR="00A81AEF" w:rsidRPr="00F2521C">
        <w:rPr>
          <w:rFonts w:ascii="Arial" w:hAnsi="Arial" w:cs="Arial"/>
          <w:color w:val="000000" w:themeColor="text1"/>
          <w:sz w:val="24"/>
          <w:szCs w:val="24"/>
          <w:lang w:val="uk-UA"/>
        </w:rPr>
        <w:t xml:space="preserve">напередодні </w:t>
      </w:r>
      <w:r w:rsidR="004931AD" w:rsidRPr="00F2521C">
        <w:rPr>
          <w:rFonts w:ascii="Arial" w:hAnsi="Arial" w:cs="Arial"/>
          <w:color w:val="000000" w:themeColor="text1"/>
          <w:sz w:val="24"/>
          <w:szCs w:val="24"/>
          <w:lang w:val="uk-UA"/>
        </w:rPr>
        <w:t xml:space="preserve">заповнення </w:t>
      </w:r>
      <w:r w:rsidR="00CA2A65" w:rsidRPr="00F2521C">
        <w:rPr>
          <w:rFonts w:ascii="Arial" w:hAnsi="Arial" w:cs="Arial"/>
          <w:color w:val="000000" w:themeColor="text1"/>
          <w:sz w:val="24"/>
          <w:szCs w:val="24"/>
          <w:lang w:val="uk-UA"/>
        </w:rPr>
        <w:t>Анкети самооцінки</w:t>
      </w:r>
      <w:r w:rsidR="004931AD" w:rsidRPr="00F2521C">
        <w:rPr>
          <w:rFonts w:ascii="Arial" w:hAnsi="Arial" w:cs="Arial"/>
          <w:color w:val="000000" w:themeColor="text1"/>
          <w:sz w:val="24"/>
          <w:szCs w:val="24"/>
          <w:lang w:val="uk-UA"/>
        </w:rPr>
        <w:t xml:space="preserve"> та</w:t>
      </w:r>
      <w:r w:rsidR="00CD637D" w:rsidRPr="00F2521C">
        <w:rPr>
          <w:rFonts w:ascii="Arial" w:hAnsi="Arial" w:cs="Arial"/>
          <w:color w:val="000000" w:themeColor="text1"/>
          <w:sz w:val="24"/>
          <w:szCs w:val="24"/>
          <w:lang w:val="uk-UA"/>
        </w:rPr>
        <w:t xml:space="preserve"> Процесу</w:t>
      </w:r>
      <w:r w:rsidR="004931AD" w:rsidRPr="00F2521C">
        <w:rPr>
          <w:rFonts w:ascii="Arial" w:hAnsi="Arial" w:cs="Arial"/>
          <w:color w:val="000000" w:themeColor="text1"/>
          <w:sz w:val="24"/>
          <w:szCs w:val="24"/>
          <w:lang w:val="uk-UA"/>
        </w:rPr>
        <w:t xml:space="preserve"> експертної оцінки. </w:t>
      </w:r>
      <w:r w:rsidR="002F77E8" w:rsidRPr="00F2521C">
        <w:rPr>
          <w:rFonts w:ascii="Arial" w:hAnsi="Arial" w:cs="Arial"/>
          <w:color w:val="000000" w:themeColor="text1"/>
          <w:sz w:val="24"/>
          <w:szCs w:val="24"/>
          <w:lang w:val="uk-UA"/>
        </w:rPr>
        <w:t>А саме, 23 вересня 2016 року у Києві відбувся семінар</w:t>
      </w:r>
      <w:r w:rsidR="00845736" w:rsidRPr="00F2521C">
        <w:rPr>
          <w:rFonts w:ascii="Arial" w:hAnsi="Arial" w:cs="Arial"/>
          <w:color w:val="000000" w:themeColor="text1"/>
          <w:sz w:val="24"/>
          <w:szCs w:val="24"/>
          <w:lang w:val="uk-UA"/>
        </w:rPr>
        <w:t xml:space="preserve">, проведений безпосередньо експертами; </w:t>
      </w:r>
      <w:r w:rsidR="00246AE1" w:rsidRPr="00F2521C">
        <w:rPr>
          <w:rFonts w:ascii="Arial" w:hAnsi="Arial" w:cs="Arial"/>
          <w:color w:val="000000" w:themeColor="text1"/>
          <w:sz w:val="24"/>
          <w:szCs w:val="24"/>
          <w:lang w:val="uk-UA"/>
        </w:rPr>
        <w:t>перший День НАТО з виховання доброчесності для керівної ланки13 вересня 2018 року</w:t>
      </w:r>
      <w:r w:rsidR="00835135" w:rsidRPr="00F2521C">
        <w:rPr>
          <w:rFonts w:ascii="Arial" w:hAnsi="Arial" w:cs="Arial"/>
          <w:color w:val="000000" w:themeColor="text1"/>
          <w:sz w:val="24"/>
          <w:szCs w:val="24"/>
          <w:lang w:val="uk-UA"/>
        </w:rPr>
        <w:t>під егідою</w:t>
      </w:r>
      <w:r w:rsidR="00CC148E" w:rsidRPr="00F2521C">
        <w:rPr>
          <w:rFonts w:ascii="Arial" w:hAnsi="Arial" w:cs="Arial"/>
          <w:color w:val="000000" w:themeColor="text1"/>
          <w:sz w:val="24"/>
          <w:szCs w:val="24"/>
          <w:lang w:val="uk-UA"/>
        </w:rPr>
        <w:t xml:space="preserve"> пана Посла АлехандроАльваргонсалеса, </w:t>
      </w:r>
      <w:r w:rsidR="00C73F4D" w:rsidRPr="00F2521C">
        <w:rPr>
          <w:rFonts w:ascii="Arial" w:hAnsi="Arial" w:cs="Arial"/>
          <w:color w:val="000000" w:themeColor="text1"/>
          <w:sz w:val="24"/>
          <w:szCs w:val="24"/>
          <w:lang w:val="uk-UA"/>
        </w:rPr>
        <w:t xml:space="preserve">Асистента Генерального Секретаря НАТО з Політичних питань та </w:t>
      </w:r>
      <w:r w:rsidR="00835135" w:rsidRPr="00F2521C">
        <w:rPr>
          <w:rFonts w:ascii="Arial" w:hAnsi="Arial" w:cs="Arial"/>
          <w:color w:val="000000" w:themeColor="text1"/>
          <w:sz w:val="24"/>
          <w:szCs w:val="24"/>
          <w:lang w:val="uk-UA"/>
        </w:rPr>
        <w:t>п</w:t>
      </w:r>
      <w:r w:rsidR="00C73F4D" w:rsidRPr="00F2521C">
        <w:rPr>
          <w:rFonts w:ascii="Arial" w:hAnsi="Arial" w:cs="Arial"/>
          <w:color w:val="000000" w:themeColor="text1"/>
          <w:sz w:val="24"/>
          <w:szCs w:val="24"/>
          <w:lang w:val="uk-UA"/>
        </w:rPr>
        <w:t>олітики безпеки та Віце-</w:t>
      </w:r>
      <w:r w:rsidR="00496341" w:rsidRPr="00F2521C">
        <w:rPr>
          <w:rFonts w:ascii="Arial" w:hAnsi="Arial" w:cs="Arial"/>
          <w:color w:val="000000" w:themeColor="text1"/>
          <w:sz w:val="24"/>
          <w:szCs w:val="24"/>
          <w:lang w:val="uk-UA"/>
        </w:rPr>
        <w:t>прем’єр</w:t>
      </w:r>
      <w:r w:rsidR="00A02D3F" w:rsidRPr="00F2521C">
        <w:rPr>
          <w:rFonts w:ascii="Arial" w:hAnsi="Arial" w:cs="Arial"/>
          <w:color w:val="000000" w:themeColor="text1"/>
          <w:sz w:val="24"/>
          <w:szCs w:val="24"/>
          <w:lang w:val="uk-UA"/>
        </w:rPr>
        <w:t>ки</w:t>
      </w:r>
      <w:r w:rsidR="00496341" w:rsidRPr="00F2521C">
        <w:rPr>
          <w:rFonts w:ascii="Arial" w:hAnsi="Arial" w:cs="Arial"/>
          <w:color w:val="000000" w:themeColor="text1"/>
          <w:sz w:val="24"/>
          <w:szCs w:val="24"/>
          <w:lang w:val="uk-UA"/>
        </w:rPr>
        <w:t>з Європейської та Євро-Атлантичної інтеграції, пані Іван</w:t>
      </w:r>
      <w:r w:rsidR="00835135" w:rsidRPr="00F2521C">
        <w:rPr>
          <w:rFonts w:ascii="Arial" w:hAnsi="Arial" w:cs="Arial"/>
          <w:color w:val="000000" w:themeColor="text1"/>
          <w:sz w:val="24"/>
          <w:szCs w:val="24"/>
          <w:lang w:val="uk-UA"/>
        </w:rPr>
        <w:t>ни</w:t>
      </w:r>
      <w:r w:rsidR="00496341" w:rsidRPr="00F2521C">
        <w:rPr>
          <w:rFonts w:ascii="Arial" w:hAnsi="Arial" w:cs="Arial"/>
          <w:color w:val="000000" w:themeColor="text1"/>
          <w:sz w:val="24"/>
          <w:szCs w:val="24"/>
          <w:lang w:val="uk-UA"/>
        </w:rPr>
        <w:t>Климпуш-Цинцадзе.</w:t>
      </w:r>
    </w:p>
    <w:p w:rsidR="00EB0125" w:rsidRPr="00F2521C" w:rsidRDefault="00A02D3F" w:rsidP="00EB012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Вісім</w:t>
      </w:r>
      <w:r w:rsidR="00DD7438" w:rsidRPr="00F2521C">
        <w:rPr>
          <w:rFonts w:ascii="Arial" w:hAnsi="Arial" w:cs="Arial"/>
          <w:color w:val="000000" w:themeColor="text1"/>
          <w:sz w:val="24"/>
          <w:szCs w:val="24"/>
          <w:lang w:val="uk-UA"/>
        </w:rPr>
        <w:t xml:space="preserve"> міністерств та </w:t>
      </w:r>
      <w:r w:rsidR="00835135" w:rsidRPr="00F2521C">
        <w:rPr>
          <w:rFonts w:ascii="Arial" w:hAnsi="Arial" w:cs="Arial"/>
          <w:color w:val="000000" w:themeColor="text1"/>
          <w:sz w:val="24"/>
          <w:szCs w:val="24"/>
          <w:lang w:val="uk-UA"/>
        </w:rPr>
        <w:t xml:space="preserve">установ </w:t>
      </w:r>
      <w:r w:rsidR="00DD7438" w:rsidRPr="00F2521C">
        <w:rPr>
          <w:rFonts w:ascii="Arial" w:hAnsi="Arial" w:cs="Arial"/>
          <w:color w:val="000000" w:themeColor="text1"/>
          <w:sz w:val="24"/>
          <w:szCs w:val="24"/>
          <w:lang w:val="uk-UA"/>
        </w:rPr>
        <w:t xml:space="preserve">сфери безпеки та </w:t>
      </w:r>
      <w:r w:rsidR="00DA359D" w:rsidRPr="00F2521C">
        <w:rPr>
          <w:rFonts w:ascii="Arial" w:hAnsi="Arial" w:cs="Arial"/>
          <w:color w:val="000000" w:themeColor="text1"/>
          <w:sz w:val="24"/>
          <w:szCs w:val="24"/>
          <w:lang w:val="uk-UA"/>
        </w:rPr>
        <w:t>оборони взяли участь</w:t>
      </w:r>
      <w:r w:rsidR="00EE1C38" w:rsidRPr="00F2521C">
        <w:rPr>
          <w:rFonts w:ascii="Arial" w:hAnsi="Arial" w:cs="Arial"/>
          <w:color w:val="000000" w:themeColor="text1"/>
          <w:sz w:val="24"/>
          <w:szCs w:val="24"/>
          <w:lang w:val="uk-UA"/>
        </w:rPr>
        <w:t xml:space="preserve"> у </w:t>
      </w:r>
      <w:r w:rsidR="00CA7B00" w:rsidRPr="00F2521C">
        <w:rPr>
          <w:rFonts w:ascii="Arial" w:hAnsi="Arial" w:cs="Arial"/>
          <w:color w:val="000000" w:themeColor="text1"/>
          <w:sz w:val="24"/>
          <w:szCs w:val="24"/>
          <w:lang w:val="uk-UA"/>
        </w:rPr>
        <w:t>Процесах ВД. Шість з</w:t>
      </w:r>
      <w:r w:rsidR="00D708F4" w:rsidRPr="00F2521C">
        <w:rPr>
          <w:rFonts w:ascii="Arial" w:hAnsi="Arial" w:cs="Arial"/>
          <w:color w:val="000000" w:themeColor="text1"/>
          <w:sz w:val="24"/>
          <w:szCs w:val="24"/>
          <w:lang w:val="uk-UA"/>
        </w:rPr>
        <w:t xml:space="preserve"> цих</w:t>
      </w:r>
      <w:r w:rsidR="00C46537" w:rsidRPr="00F2521C">
        <w:rPr>
          <w:rFonts w:ascii="Arial" w:hAnsi="Arial" w:cs="Arial"/>
          <w:color w:val="000000" w:themeColor="text1"/>
          <w:sz w:val="24"/>
          <w:szCs w:val="24"/>
          <w:lang w:val="uk-UA"/>
        </w:rPr>
        <w:t xml:space="preserve">установ </w:t>
      </w:r>
      <w:r w:rsidR="006966AF" w:rsidRPr="00F2521C">
        <w:rPr>
          <w:rFonts w:ascii="Arial" w:hAnsi="Arial" w:cs="Arial"/>
          <w:color w:val="000000" w:themeColor="text1"/>
          <w:sz w:val="24"/>
          <w:szCs w:val="24"/>
          <w:lang w:val="uk-UA"/>
        </w:rPr>
        <w:t>заповнили</w:t>
      </w:r>
      <w:r w:rsidR="00DA359D" w:rsidRPr="00F2521C">
        <w:rPr>
          <w:rFonts w:ascii="Arial" w:hAnsi="Arial" w:cs="Arial"/>
          <w:color w:val="000000" w:themeColor="text1"/>
          <w:sz w:val="24"/>
          <w:szCs w:val="24"/>
          <w:lang w:val="uk-UA"/>
        </w:rPr>
        <w:t xml:space="preserve"> Анкет</w:t>
      </w:r>
      <w:r w:rsidR="006966AF" w:rsidRPr="00F2521C">
        <w:rPr>
          <w:rFonts w:ascii="Arial" w:hAnsi="Arial" w:cs="Arial"/>
          <w:color w:val="000000" w:themeColor="text1"/>
          <w:sz w:val="24"/>
          <w:szCs w:val="24"/>
          <w:lang w:val="uk-UA"/>
        </w:rPr>
        <w:t>у</w:t>
      </w:r>
      <w:r w:rsidR="00DA359D" w:rsidRPr="00F2521C">
        <w:rPr>
          <w:rFonts w:ascii="Arial" w:hAnsi="Arial" w:cs="Arial"/>
          <w:color w:val="000000" w:themeColor="text1"/>
          <w:sz w:val="24"/>
          <w:szCs w:val="24"/>
          <w:lang w:val="uk-UA"/>
        </w:rPr>
        <w:t xml:space="preserve"> самооцінки </w:t>
      </w:r>
      <w:r w:rsidR="0097607B" w:rsidRPr="00F2521C">
        <w:rPr>
          <w:rFonts w:ascii="Arial" w:hAnsi="Arial" w:cs="Arial"/>
          <w:color w:val="000000" w:themeColor="text1"/>
          <w:sz w:val="24"/>
          <w:szCs w:val="24"/>
          <w:lang w:val="uk-UA"/>
        </w:rPr>
        <w:t xml:space="preserve">та </w:t>
      </w:r>
      <w:r w:rsidR="006966AF" w:rsidRPr="00F2521C">
        <w:rPr>
          <w:rFonts w:ascii="Arial" w:hAnsi="Arial" w:cs="Arial"/>
          <w:color w:val="000000" w:themeColor="text1"/>
          <w:sz w:val="24"/>
          <w:szCs w:val="24"/>
          <w:lang w:val="uk-UA"/>
        </w:rPr>
        <w:t xml:space="preserve">взяли  участь у </w:t>
      </w:r>
      <w:r w:rsidR="0097607B" w:rsidRPr="00F2521C">
        <w:rPr>
          <w:rFonts w:ascii="Arial" w:hAnsi="Arial" w:cs="Arial"/>
          <w:color w:val="000000" w:themeColor="text1"/>
          <w:sz w:val="24"/>
          <w:szCs w:val="24"/>
          <w:lang w:val="uk-UA"/>
        </w:rPr>
        <w:t>Процесі експ</w:t>
      </w:r>
      <w:r w:rsidR="004A7F75" w:rsidRPr="00F2521C">
        <w:rPr>
          <w:rFonts w:ascii="Arial" w:hAnsi="Arial" w:cs="Arial"/>
          <w:color w:val="000000" w:themeColor="text1"/>
          <w:sz w:val="24"/>
          <w:szCs w:val="24"/>
          <w:lang w:val="uk-UA"/>
        </w:rPr>
        <w:t>е</w:t>
      </w:r>
      <w:r w:rsidR="0097607B" w:rsidRPr="00F2521C">
        <w:rPr>
          <w:rFonts w:ascii="Arial" w:hAnsi="Arial" w:cs="Arial"/>
          <w:color w:val="000000" w:themeColor="text1"/>
          <w:sz w:val="24"/>
          <w:szCs w:val="24"/>
          <w:lang w:val="uk-UA"/>
        </w:rPr>
        <w:t>ртного аналізу</w:t>
      </w:r>
      <w:r w:rsidR="00DD4EC4" w:rsidRPr="00F2521C">
        <w:rPr>
          <w:rFonts w:ascii="Arial" w:hAnsi="Arial" w:cs="Arial"/>
          <w:color w:val="000000" w:themeColor="text1"/>
          <w:sz w:val="24"/>
          <w:szCs w:val="24"/>
          <w:lang w:val="uk-UA"/>
        </w:rPr>
        <w:t>,</w:t>
      </w:r>
      <w:r w:rsidR="00D708F4" w:rsidRPr="00F2521C">
        <w:rPr>
          <w:rFonts w:ascii="Arial" w:hAnsi="Arial" w:cs="Arial"/>
          <w:color w:val="000000" w:themeColor="text1"/>
          <w:sz w:val="24"/>
          <w:szCs w:val="24"/>
          <w:lang w:val="uk-UA"/>
        </w:rPr>
        <w:t>а саме</w:t>
      </w:r>
      <w:r w:rsidR="004A7F75" w:rsidRPr="00F2521C">
        <w:rPr>
          <w:rFonts w:ascii="Arial" w:hAnsi="Arial" w:cs="Arial"/>
          <w:color w:val="000000" w:themeColor="text1"/>
          <w:sz w:val="24"/>
          <w:szCs w:val="24"/>
          <w:lang w:val="uk-UA"/>
        </w:rPr>
        <w:t xml:space="preserve"> - </w:t>
      </w:r>
      <w:r w:rsidR="009C0C2A" w:rsidRPr="00F2521C">
        <w:rPr>
          <w:rFonts w:ascii="Arial" w:hAnsi="Arial" w:cs="Arial"/>
          <w:color w:val="000000" w:themeColor="text1"/>
          <w:sz w:val="24"/>
          <w:szCs w:val="24"/>
          <w:lang w:val="uk-UA"/>
        </w:rPr>
        <w:t>Міністерств</w:t>
      </w:r>
      <w:r w:rsidR="00005F51" w:rsidRPr="00F2521C">
        <w:rPr>
          <w:rFonts w:ascii="Arial" w:hAnsi="Arial" w:cs="Arial"/>
          <w:color w:val="000000" w:themeColor="text1"/>
          <w:sz w:val="24"/>
          <w:szCs w:val="24"/>
          <w:lang w:val="uk-UA"/>
        </w:rPr>
        <w:t>о</w:t>
      </w:r>
      <w:r w:rsidR="009C0C2A" w:rsidRPr="00F2521C">
        <w:rPr>
          <w:rFonts w:ascii="Arial" w:hAnsi="Arial" w:cs="Arial"/>
          <w:color w:val="000000" w:themeColor="text1"/>
          <w:sz w:val="24"/>
          <w:szCs w:val="24"/>
          <w:lang w:val="uk-UA"/>
        </w:rPr>
        <w:t xml:space="preserve"> оборони </w:t>
      </w:r>
      <w:r w:rsidR="00005F51" w:rsidRPr="00F2521C">
        <w:rPr>
          <w:rFonts w:ascii="Arial" w:hAnsi="Arial" w:cs="Arial"/>
          <w:color w:val="000000" w:themeColor="text1"/>
          <w:sz w:val="24"/>
          <w:szCs w:val="24"/>
          <w:lang w:val="uk-UA"/>
        </w:rPr>
        <w:t>України</w:t>
      </w:r>
      <w:r w:rsidR="009C0C2A" w:rsidRPr="00F2521C">
        <w:rPr>
          <w:rFonts w:ascii="Arial" w:hAnsi="Arial" w:cs="Arial"/>
          <w:color w:val="000000" w:themeColor="text1"/>
          <w:sz w:val="24"/>
          <w:szCs w:val="24"/>
          <w:lang w:val="uk-UA"/>
        </w:rPr>
        <w:t>(МО</w:t>
      </w:r>
      <w:r w:rsidR="00005F51" w:rsidRPr="00F2521C">
        <w:rPr>
          <w:rFonts w:ascii="Arial" w:hAnsi="Arial" w:cs="Arial"/>
          <w:color w:val="000000" w:themeColor="text1"/>
          <w:sz w:val="24"/>
          <w:szCs w:val="24"/>
          <w:lang w:val="uk-UA"/>
        </w:rPr>
        <w:t>У</w:t>
      </w:r>
      <w:r w:rsidR="009C0C2A" w:rsidRPr="00F2521C">
        <w:rPr>
          <w:rFonts w:ascii="Arial" w:hAnsi="Arial" w:cs="Arial"/>
          <w:color w:val="000000" w:themeColor="text1"/>
          <w:sz w:val="24"/>
          <w:szCs w:val="24"/>
          <w:lang w:val="uk-UA"/>
        </w:rPr>
        <w:t xml:space="preserve">) та Генеральний штаб </w:t>
      </w:r>
      <w:r w:rsidR="00C575D4" w:rsidRPr="00F2521C">
        <w:rPr>
          <w:rFonts w:ascii="Arial" w:hAnsi="Arial" w:cs="Arial"/>
          <w:color w:val="000000" w:themeColor="text1"/>
          <w:sz w:val="24"/>
          <w:szCs w:val="24"/>
          <w:lang w:val="uk-UA"/>
        </w:rPr>
        <w:t xml:space="preserve">Збройних </w:t>
      </w:r>
      <w:r w:rsidR="004A7F75" w:rsidRPr="00F2521C">
        <w:rPr>
          <w:rFonts w:ascii="Arial" w:hAnsi="Arial" w:cs="Arial"/>
          <w:color w:val="000000" w:themeColor="text1"/>
          <w:sz w:val="24"/>
          <w:szCs w:val="24"/>
          <w:lang w:val="uk-UA"/>
        </w:rPr>
        <w:t>с</w:t>
      </w:r>
      <w:r w:rsidR="00C575D4" w:rsidRPr="00F2521C">
        <w:rPr>
          <w:rFonts w:ascii="Arial" w:hAnsi="Arial" w:cs="Arial"/>
          <w:color w:val="000000" w:themeColor="text1"/>
          <w:sz w:val="24"/>
          <w:szCs w:val="24"/>
          <w:lang w:val="uk-UA"/>
        </w:rPr>
        <w:t>ил України (</w:t>
      </w:r>
      <w:r w:rsidR="004A7F75" w:rsidRPr="00F2521C">
        <w:rPr>
          <w:rFonts w:ascii="Arial" w:hAnsi="Arial" w:cs="Arial"/>
          <w:color w:val="000000" w:themeColor="text1"/>
          <w:sz w:val="24"/>
          <w:szCs w:val="24"/>
          <w:lang w:val="uk-UA"/>
        </w:rPr>
        <w:t xml:space="preserve">ГШ </w:t>
      </w:r>
      <w:r w:rsidR="00C575D4" w:rsidRPr="00F2521C">
        <w:rPr>
          <w:rFonts w:ascii="Arial" w:hAnsi="Arial" w:cs="Arial"/>
          <w:color w:val="000000" w:themeColor="text1"/>
          <w:sz w:val="24"/>
          <w:szCs w:val="24"/>
          <w:lang w:val="uk-UA"/>
        </w:rPr>
        <w:t>ЗСУ), Міністерство внутрішніх справ</w:t>
      </w:r>
      <w:r w:rsidR="00D708F4" w:rsidRPr="00F2521C">
        <w:rPr>
          <w:rFonts w:ascii="Arial" w:hAnsi="Arial" w:cs="Arial"/>
          <w:color w:val="000000" w:themeColor="text1"/>
          <w:sz w:val="24"/>
          <w:szCs w:val="24"/>
          <w:lang w:val="uk-UA"/>
        </w:rPr>
        <w:t xml:space="preserve"> України</w:t>
      </w:r>
      <w:r w:rsidR="00C575D4" w:rsidRPr="00F2521C">
        <w:rPr>
          <w:rFonts w:ascii="Arial" w:hAnsi="Arial" w:cs="Arial"/>
          <w:color w:val="000000" w:themeColor="text1"/>
          <w:sz w:val="24"/>
          <w:szCs w:val="24"/>
          <w:lang w:val="uk-UA"/>
        </w:rPr>
        <w:t xml:space="preserve"> (МВС), Служб</w:t>
      </w:r>
      <w:r w:rsidR="005D56A3" w:rsidRPr="00F2521C">
        <w:rPr>
          <w:rFonts w:ascii="Arial" w:hAnsi="Arial" w:cs="Arial"/>
          <w:color w:val="000000" w:themeColor="text1"/>
          <w:sz w:val="24"/>
          <w:szCs w:val="24"/>
          <w:lang w:val="uk-UA"/>
        </w:rPr>
        <w:t>а</w:t>
      </w:r>
      <w:r w:rsidR="00C575D4" w:rsidRPr="00F2521C">
        <w:rPr>
          <w:rFonts w:ascii="Arial" w:hAnsi="Arial" w:cs="Arial"/>
          <w:color w:val="000000" w:themeColor="text1"/>
          <w:sz w:val="24"/>
          <w:szCs w:val="24"/>
          <w:lang w:val="uk-UA"/>
        </w:rPr>
        <w:t xml:space="preserve"> безпеки України (СБУ)</w:t>
      </w:r>
      <w:r w:rsidR="00E771D3" w:rsidRPr="00F2521C">
        <w:rPr>
          <w:rFonts w:ascii="Arial" w:hAnsi="Arial" w:cs="Arial"/>
          <w:color w:val="000000" w:themeColor="text1"/>
          <w:sz w:val="24"/>
          <w:szCs w:val="24"/>
          <w:lang w:val="uk-UA"/>
        </w:rPr>
        <w:t>, Національна Гвардія Україн</w:t>
      </w:r>
      <w:r w:rsidR="00D708F4" w:rsidRPr="00F2521C">
        <w:rPr>
          <w:rFonts w:ascii="Arial" w:hAnsi="Arial" w:cs="Arial"/>
          <w:color w:val="000000" w:themeColor="text1"/>
          <w:sz w:val="24"/>
          <w:szCs w:val="24"/>
          <w:lang w:val="uk-UA"/>
        </w:rPr>
        <w:t>и</w:t>
      </w:r>
      <w:r w:rsidR="00E771D3" w:rsidRPr="00F2521C">
        <w:rPr>
          <w:rFonts w:ascii="Arial" w:hAnsi="Arial" w:cs="Arial"/>
          <w:color w:val="000000" w:themeColor="text1"/>
          <w:sz w:val="24"/>
          <w:szCs w:val="24"/>
          <w:lang w:val="uk-UA"/>
        </w:rPr>
        <w:t xml:space="preserve"> (НГУ), Національна поліція України (НПУ)</w:t>
      </w:r>
      <w:r w:rsidR="00C52C71" w:rsidRPr="00F2521C">
        <w:rPr>
          <w:rFonts w:ascii="Arial" w:hAnsi="Arial" w:cs="Arial"/>
          <w:color w:val="000000" w:themeColor="text1"/>
          <w:sz w:val="24"/>
          <w:szCs w:val="24"/>
          <w:lang w:val="uk-UA"/>
        </w:rPr>
        <w:t>, Державна прикордонна служба України (ДПСУ)</w:t>
      </w:r>
      <w:r w:rsidR="00412BA8" w:rsidRPr="00F2521C">
        <w:rPr>
          <w:rFonts w:ascii="Arial" w:hAnsi="Arial" w:cs="Arial"/>
          <w:color w:val="000000" w:themeColor="text1"/>
          <w:sz w:val="24"/>
          <w:szCs w:val="24"/>
          <w:lang w:val="uk-UA"/>
        </w:rPr>
        <w:t>.</w:t>
      </w:r>
      <w:r w:rsidR="00C248BC" w:rsidRPr="00F2521C">
        <w:rPr>
          <w:rFonts w:ascii="Arial" w:hAnsi="Arial" w:cs="Arial"/>
          <w:color w:val="000000" w:themeColor="text1"/>
          <w:sz w:val="24"/>
          <w:szCs w:val="24"/>
          <w:lang w:val="uk-UA"/>
        </w:rPr>
        <w:t>Державна служба з надзвичайних ситуацій (ДСНС)</w:t>
      </w:r>
      <w:r w:rsidR="00831596" w:rsidRPr="00F2521C">
        <w:rPr>
          <w:rFonts w:ascii="Arial" w:hAnsi="Arial" w:cs="Arial"/>
          <w:color w:val="000000" w:themeColor="text1"/>
          <w:sz w:val="24"/>
          <w:szCs w:val="24"/>
          <w:lang w:val="uk-UA"/>
        </w:rPr>
        <w:t xml:space="preserve"> та Державна </w:t>
      </w:r>
      <w:r w:rsidR="000B5A66" w:rsidRPr="00F2521C">
        <w:rPr>
          <w:rFonts w:ascii="Arial" w:hAnsi="Arial" w:cs="Arial"/>
          <w:color w:val="000000" w:themeColor="text1"/>
          <w:sz w:val="24"/>
          <w:szCs w:val="24"/>
          <w:lang w:val="uk-UA"/>
        </w:rPr>
        <w:t>спеціальна служба транспорту (ДССТ)</w:t>
      </w:r>
      <w:r w:rsidR="00485D8D" w:rsidRPr="00F2521C">
        <w:rPr>
          <w:rFonts w:ascii="Arial" w:hAnsi="Arial" w:cs="Arial"/>
          <w:color w:val="000000" w:themeColor="text1"/>
          <w:sz w:val="24"/>
          <w:szCs w:val="24"/>
          <w:lang w:val="uk-UA"/>
        </w:rPr>
        <w:t xml:space="preserve"> були залучені до </w:t>
      </w:r>
      <w:r w:rsidR="007E7CDD" w:rsidRPr="00F2521C">
        <w:rPr>
          <w:rFonts w:ascii="Arial" w:hAnsi="Arial" w:cs="Arial"/>
          <w:color w:val="000000" w:themeColor="text1"/>
          <w:sz w:val="24"/>
          <w:szCs w:val="24"/>
          <w:lang w:val="uk-UA"/>
        </w:rPr>
        <w:t>загальних дискусій під час Візитів експертів</w:t>
      </w:r>
      <w:r w:rsidR="00C248BC" w:rsidRPr="00F2521C">
        <w:rPr>
          <w:rFonts w:ascii="Arial" w:hAnsi="Arial" w:cs="Arial"/>
          <w:color w:val="000000" w:themeColor="text1"/>
          <w:sz w:val="24"/>
          <w:szCs w:val="24"/>
          <w:lang w:val="uk-UA"/>
        </w:rPr>
        <w:t xml:space="preserve">. </w:t>
      </w:r>
      <w:r w:rsidR="00501B1C" w:rsidRPr="00F2521C">
        <w:rPr>
          <w:rFonts w:ascii="Arial" w:hAnsi="Arial" w:cs="Arial"/>
          <w:color w:val="000000" w:themeColor="text1"/>
          <w:sz w:val="24"/>
          <w:szCs w:val="24"/>
          <w:lang w:val="uk-UA"/>
        </w:rPr>
        <w:t xml:space="preserve">Відповіді в Анкеті та проведені дискусії під час Експертного аналізу </w:t>
      </w:r>
      <w:r w:rsidR="005301A4" w:rsidRPr="00F2521C">
        <w:rPr>
          <w:rFonts w:ascii="Arial" w:hAnsi="Arial" w:cs="Arial"/>
          <w:color w:val="000000" w:themeColor="text1"/>
          <w:sz w:val="24"/>
          <w:szCs w:val="24"/>
          <w:lang w:val="uk-UA"/>
        </w:rPr>
        <w:t xml:space="preserve">надали комплексну, детальну та </w:t>
      </w:r>
      <w:r w:rsidR="00D1658E" w:rsidRPr="00F2521C">
        <w:rPr>
          <w:rFonts w:ascii="Arial" w:hAnsi="Arial" w:cs="Arial"/>
          <w:color w:val="000000" w:themeColor="text1"/>
          <w:sz w:val="24"/>
          <w:szCs w:val="24"/>
          <w:lang w:val="uk-UA"/>
        </w:rPr>
        <w:t>різно</w:t>
      </w:r>
      <w:r w:rsidR="00C04AD3">
        <w:rPr>
          <w:rFonts w:ascii="Arial" w:hAnsi="Arial" w:cs="Arial"/>
          <w:color w:val="000000" w:themeColor="text1"/>
          <w:sz w:val="24"/>
          <w:szCs w:val="24"/>
          <w:lang w:val="uk-UA"/>
        </w:rPr>
        <w:t>планову</w:t>
      </w:r>
      <w:r w:rsidR="005301A4" w:rsidRPr="00F2521C">
        <w:rPr>
          <w:rFonts w:ascii="Arial" w:hAnsi="Arial" w:cs="Arial"/>
          <w:color w:val="000000" w:themeColor="text1"/>
          <w:sz w:val="24"/>
          <w:szCs w:val="24"/>
          <w:lang w:val="uk-UA"/>
        </w:rPr>
        <w:t xml:space="preserve"> інформацію стосовно юридичних регулювань, організації</w:t>
      </w:r>
      <w:r w:rsidR="00D1658E" w:rsidRPr="00F2521C">
        <w:rPr>
          <w:rFonts w:ascii="Arial" w:hAnsi="Arial" w:cs="Arial"/>
          <w:color w:val="000000" w:themeColor="text1"/>
          <w:sz w:val="24"/>
          <w:szCs w:val="24"/>
          <w:lang w:val="uk-UA"/>
        </w:rPr>
        <w:t xml:space="preserve"> та процедур у кожній окремій інституції. </w:t>
      </w:r>
      <w:r w:rsidR="0094568A" w:rsidRPr="00F2521C">
        <w:rPr>
          <w:rFonts w:ascii="Arial" w:hAnsi="Arial" w:cs="Arial"/>
          <w:color w:val="000000" w:themeColor="text1"/>
          <w:sz w:val="24"/>
          <w:szCs w:val="24"/>
          <w:lang w:val="uk-UA"/>
        </w:rPr>
        <w:t xml:space="preserve">Кожна з </w:t>
      </w:r>
      <w:r w:rsidR="00E82D7A" w:rsidRPr="00F2521C">
        <w:rPr>
          <w:rFonts w:ascii="Arial" w:hAnsi="Arial" w:cs="Arial"/>
          <w:color w:val="000000" w:themeColor="text1"/>
          <w:sz w:val="24"/>
          <w:szCs w:val="24"/>
          <w:lang w:val="uk-UA"/>
        </w:rPr>
        <w:t>них</w:t>
      </w:r>
      <w:r w:rsidR="0094568A" w:rsidRPr="00F2521C">
        <w:rPr>
          <w:rFonts w:ascii="Arial" w:hAnsi="Arial" w:cs="Arial"/>
          <w:color w:val="000000" w:themeColor="text1"/>
          <w:sz w:val="24"/>
          <w:szCs w:val="24"/>
          <w:lang w:val="uk-UA"/>
        </w:rPr>
        <w:t xml:space="preserve"> має змогу ознайомитися з відповідями, наданими на питання Анкети та </w:t>
      </w:r>
      <w:r w:rsidR="00B54F0A" w:rsidRPr="00F2521C">
        <w:rPr>
          <w:rFonts w:ascii="Arial" w:hAnsi="Arial" w:cs="Arial"/>
          <w:color w:val="000000" w:themeColor="text1"/>
          <w:sz w:val="24"/>
          <w:szCs w:val="24"/>
          <w:lang w:val="uk-UA"/>
        </w:rPr>
        <w:t xml:space="preserve">відповідними рекомендаціями. </w:t>
      </w:r>
    </w:p>
    <w:p w:rsidR="00EB0125" w:rsidRPr="00F2521C" w:rsidRDefault="00820A4C" w:rsidP="00EB012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Також дуже важливо відмітити, що інші </w:t>
      </w:r>
      <w:r w:rsidR="006242FD" w:rsidRPr="00F2521C">
        <w:rPr>
          <w:rFonts w:ascii="Arial" w:hAnsi="Arial" w:cs="Arial"/>
          <w:color w:val="000000" w:themeColor="text1"/>
          <w:sz w:val="24"/>
          <w:szCs w:val="24"/>
          <w:lang w:val="uk-UA"/>
        </w:rPr>
        <w:t xml:space="preserve">учасники, які також залучені </w:t>
      </w:r>
      <w:r w:rsidR="009A2629" w:rsidRPr="00F2521C">
        <w:rPr>
          <w:rFonts w:ascii="Arial" w:hAnsi="Arial" w:cs="Arial"/>
          <w:color w:val="000000" w:themeColor="text1"/>
          <w:sz w:val="24"/>
          <w:szCs w:val="24"/>
          <w:lang w:val="uk-UA"/>
        </w:rPr>
        <w:t>до</w:t>
      </w:r>
      <w:r w:rsidR="006242FD" w:rsidRPr="00F2521C">
        <w:rPr>
          <w:rFonts w:ascii="Arial" w:hAnsi="Arial" w:cs="Arial"/>
          <w:color w:val="000000" w:themeColor="text1"/>
          <w:sz w:val="24"/>
          <w:szCs w:val="24"/>
          <w:lang w:val="uk-UA"/>
        </w:rPr>
        <w:t xml:space="preserve"> протиді</w:t>
      </w:r>
      <w:r w:rsidR="009A2629" w:rsidRPr="00F2521C">
        <w:rPr>
          <w:rFonts w:ascii="Arial" w:hAnsi="Arial" w:cs="Arial"/>
          <w:color w:val="000000" w:themeColor="text1"/>
          <w:sz w:val="24"/>
          <w:szCs w:val="24"/>
          <w:lang w:val="uk-UA"/>
        </w:rPr>
        <w:t>ї</w:t>
      </w:r>
      <w:r w:rsidR="006242FD" w:rsidRPr="00F2521C">
        <w:rPr>
          <w:rFonts w:ascii="Arial" w:hAnsi="Arial" w:cs="Arial"/>
          <w:color w:val="000000" w:themeColor="text1"/>
          <w:sz w:val="24"/>
          <w:szCs w:val="24"/>
          <w:lang w:val="uk-UA"/>
        </w:rPr>
        <w:t xml:space="preserve"> корупції в Україні</w:t>
      </w:r>
      <w:r w:rsidR="004E4FFF" w:rsidRPr="00F2521C">
        <w:rPr>
          <w:rFonts w:ascii="Arial" w:hAnsi="Arial" w:cs="Arial"/>
          <w:color w:val="000000" w:themeColor="text1"/>
          <w:sz w:val="24"/>
          <w:szCs w:val="24"/>
          <w:lang w:val="uk-UA"/>
        </w:rPr>
        <w:t xml:space="preserve">, а саме Національне антикорупційне бюро України (НАБУ), Національне </w:t>
      </w:r>
      <w:r w:rsidR="002F0115" w:rsidRPr="00F2521C">
        <w:rPr>
          <w:rFonts w:ascii="Arial" w:hAnsi="Arial" w:cs="Arial"/>
          <w:color w:val="000000" w:themeColor="text1"/>
          <w:sz w:val="24"/>
          <w:szCs w:val="24"/>
          <w:lang w:val="uk-UA"/>
        </w:rPr>
        <w:t xml:space="preserve">агентствоз </w:t>
      </w:r>
      <w:r w:rsidR="009A2629" w:rsidRPr="00F2521C">
        <w:rPr>
          <w:rFonts w:ascii="Arial" w:hAnsi="Arial" w:cs="Arial"/>
          <w:color w:val="000000" w:themeColor="text1"/>
          <w:sz w:val="24"/>
          <w:szCs w:val="24"/>
          <w:lang w:val="uk-UA"/>
        </w:rPr>
        <w:t xml:space="preserve">питань </w:t>
      </w:r>
      <w:r w:rsidR="002F0115" w:rsidRPr="00F2521C">
        <w:rPr>
          <w:rFonts w:ascii="Arial" w:hAnsi="Arial" w:cs="Arial"/>
          <w:color w:val="000000" w:themeColor="text1"/>
          <w:sz w:val="24"/>
          <w:szCs w:val="24"/>
          <w:lang w:val="uk-UA"/>
        </w:rPr>
        <w:t>запобігання корупції (НАЗК)</w:t>
      </w:r>
      <w:r w:rsidR="005A37AA" w:rsidRPr="00F2521C">
        <w:rPr>
          <w:rFonts w:ascii="Arial" w:hAnsi="Arial" w:cs="Arial"/>
          <w:color w:val="000000" w:themeColor="text1"/>
          <w:sz w:val="24"/>
          <w:szCs w:val="24"/>
          <w:lang w:val="uk-UA"/>
        </w:rPr>
        <w:t>, представники Комітетів Верховної Ради з питань національної безпеки та оборони</w:t>
      </w:r>
      <w:r w:rsidR="00737F58" w:rsidRPr="00F2521C">
        <w:rPr>
          <w:rFonts w:ascii="Arial" w:hAnsi="Arial" w:cs="Arial"/>
          <w:color w:val="000000" w:themeColor="text1"/>
          <w:sz w:val="24"/>
          <w:szCs w:val="24"/>
          <w:lang w:val="uk-UA"/>
        </w:rPr>
        <w:t xml:space="preserve"> та </w:t>
      </w:r>
      <w:r w:rsidR="005F0FE4" w:rsidRPr="00F2521C">
        <w:rPr>
          <w:rFonts w:ascii="Arial" w:hAnsi="Arial" w:cs="Arial"/>
          <w:color w:val="000000" w:themeColor="text1"/>
          <w:sz w:val="24"/>
          <w:szCs w:val="24"/>
          <w:lang w:val="uk-UA"/>
        </w:rPr>
        <w:t xml:space="preserve">з питань запобігання та </w:t>
      </w:r>
      <w:r w:rsidR="005F0FE4" w:rsidRPr="00F2521C">
        <w:rPr>
          <w:rFonts w:ascii="Arial" w:hAnsi="Arial" w:cs="Arial"/>
          <w:color w:val="000000" w:themeColor="text1"/>
          <w:sz w:val="24"/>
          <w:szCs w:val="24"/>
          <w:lang w:val="uk-UA"/>
        </w:rPr>
        <w:lastRenderedPageBreak/>
        <w:t xml:space="preserve">протидії корупції </w:t>
      </w:r>
      <w:r w:rsidR="0056423B" w:rsidRPr="00F2521C">
        <w:rPr>
          <w:rFonts w:ascii="Arial" w:hAnsi="Arial" w:cs="Arial"/>
          <w:color w:val="000000" w:themeColor="text1"/>
          <w:sz w:val="24"/>
          <w:szCs w:val="24"/>
          <w:lang w:val="uk-UA"/>
        </w:rPr>
        <w:t>також взяли участь у Процесі експертного аналізу</w:t>
      </w:r>
      <w:r w:rsidR="00EB0125" w:rsidRPr="00F2521C">
        <w:rPr>
          <w:rStyle w:val="a8"/>
          <w:rFonts w:ascii="Arial" w:hAnsi="Arial" w:cs="Arial"/>
          <w:color w:val="000000" w:themeColor="text1"/>
          <w:sz w:val="24"/>
          <w:szCs w:val="24"/>
          <w:lang w:val="uk-UA"/>
        </w:rPr>
        <w:footnoteReference w:id="6"/>
      </w:r>
      <w:r w:rsidR="00EB0125" w:rsidRPr="00F2521C">
        <w:rPr>
          <w:rFonts w:ascii="Arial" w:hAnsi="Arial" w:cs="Arial"/>
          <w:color w:val="000000" w:themeColor="text1"/>
          <w:sz w:val="24"/>
          <w:szCs w:val="24"/>
          <w:lang w:val="uk-UA"/>
        </w:rPr>
        <w:t xml:space="preserve">. </w:t>
      </w:r>
      <w:r w:rsidR="0078272D" w:rsidRPr="00F2521C">
        <w:rPr>
          <w:rFonts w:ascii="Arial" w:hAnsi="Arial" w:cs="Arial"/>
          <w:color w:val="000000" w:themeColor="text1"/>
          <w:sz w:val="24"/>
          <w:szCs w:val="24"/>
          <w:lang w:val="uk-UA"/>
        </w:rPr>
        <w:t xml:space="preserve">Говорячи прозагальні враження, отримані </w:t>
      </w:r>
      <w:r w:rsidR="002C73E8" w:rsidRPr="00F2521C">
        <w:rPr>
          <w:rFonts w:ascii="Arial" w:hAnsi="Arial" w:cs="Arial"/>
          <w:color w:val="000000" w:themeColor="text1"/>
          <w:sz w:val="24"/>
          <w:szCs w:val="24"/>
          <w:lang w:val="uk-UA"/>
        </w:rPr>
        <w:t xml:space="preserve">Командою експертів Програми </w:t>
      </w:r>
      <w:r w:rsidR="00197169" w:rsidRPr="00F2521C">
        <w:rPr>
          <w:rFonts w:ascii="Arial" w:hAnsi="Arial" w:cs="Arial"/>
          <w:color w:val="000000" w:themeColor="text1"/>
          <w:sz w:val="24"/>
          <w:szCs w:val="24"/>
          <w:lang w:val="uk-UA"/>
        </w:rPr>
        <w:t xml:space="preserve">НАТО ВД, </w:t>
      </w:r>
      <w:r w:rsidR="0078272D" w:rsidRPr="00F2521C">
        <w:rPr>
          <w:rFonts w:ascii="Arial" w:hAnsi="Arial" w:cs="Arial"/>
          <w:color w:val="000000" w:themeColor="text1"/>
          <w:sz w:val="24"/>
          <w:szCs w:val="24"/>
          <w:lang w:val="uk-UA"/>
        </w:rPr>
        <w:t xml:space="preserve">хоча й участь та </w:t>
      </w:r>
      <w:r w:rsidR="003E6094" w:rsidRPr="00F2521C">
        <w:rPr>
          <w:rFonts w:ascii="Arial" w:hAnsi="Arial" w:cs="Arial"/>
          <w:color w:val="000000" w:themeColor="text1"/>
          <w:sz w:val="24"/>
          <w:szCs w:val="24"/>
          <w:lang w:val="uk-UA"/>
        </w:rPr>
        <w:t xml:space="preserve">відкритість серед усіх інституцій є не завжди однаковою, тим не менш, </w:t>
      </w:r>
      <w:r w:rsidR="00B053C4" w:rsidRPr="00F2521C">
        <w:rPr>
          <w:rFonts w:ascii="Arial" w:hAnsi="Arial" w:cs="Arial"/>
          <w:color w:val="000000" w:themeColor="text1"/>
          <w:sz w:val="24"/>
          <w:szCs w:val="24"/>
          <w:lang w:val="uk-UA"/>
        </w:rPr>
        <w:t>існує</w:t>
      </w:r>
      <w:r w:rsidR="001F2B77" w:rsidRPr="00F2521C">
        <w:rPr>
          <w:rFonts w:ascii="Arial" w:hAnsi="Arial" w:cs="Arial"/>
          <w:color w:val="000000" w:themeColor="text1"/>
          <w:sz w:val="24"/>
          <w:szCs w:val="24"/>
          <w:lang w:val="uk-UA"/>
        </w:rPr>
        <w:t>абсолютна</w:t>
      </w:r>
      <w:r w:rsidR="00C6281A" w:rsidRPr="00F2521C">
        <w:rPr>
          <w:rFonts w:ascii="Arial" w:hAnsi="Arial" w:cs="Arial"/>
          <w:color w:val="000000" w:themeColor="text1"/>
          <w:sz w:val="24"/>
          <w:szCs w:val="24"/>
          <w:lang w:val="uk-UA"/>
        </w:rPr>
        <w:t xml:space="preserve"> рішучість</w:t>
      </w:r>
      <w:r w:rsidR="001F2B77" w:rsidRPr="00F2521C">
        <w:rPr>
          <w:rFonts w:ascii="Arial" w:hAnsi="Arial" w:cs="Arial"/>
          <w:color w:val="000000" w:themeColor="text1"/>
          <w:sz w:val="24"/>
          <w:szCs w:val="24"/>
          <w:lang w:val="uk-UA"/>
        </w:rPr>
        <w:t xml:space="preserve"> серед</w:t>
      </w:r>
      <w:r w:rsidR="00C6281A" w:rsidRPr="00F2521C">
        <w:rPr>
          <w:rFonts w:ascii="Arial" w:hAnsi="Arial" w:cs="Arial"/>
          <w:color w:val="000000" w:themeColor="text1"/>
          <w:sz w:val="24"/>
          <w:szCs w:val="24"/>
          <w:lang w:val="uk-UA"/>
        </w:rPr>
        <w:t xml:space="preserve"> інституцій брати участь у таких процесах. Така заангажованість </w:t>
      </w:r>
      <w:r w:rsidR="007526EA" w:rsidRPr="00F2521C">
        <w:rPr>
          <w:rFonts w:ascii="Arial" w:hAnsi="Arial" w:cs="Arial"/>
          <w:color w:val="000000" w:themeColor="text1"/>
          <w:sz w:val="24"/>
          <w:szCs w:val="24"/>
          <w:lang w:val="uk-UA"/>
        </w:rPr>
        <w:t>демонструє волю та</w:t>
      </w:r>
      <w:r w:rsidR="005C22EF" w:rsidRPr="00F2521C">
        <w:rPr>
          <w:rFonts w:ascii="Arial" w:hAnsi="Arial" w:cs="Arial"/>
          <w:color w:val="000000" w:themeColor="text1"/>
          <w:sz w:val="24"/>
          <w:szCs w:val="24"/>
          <w:lang w:val="uk-UA"/>
        </w:rPr>
        <w:t>наполегливість</w:t>
      </w:r>
      <w:r w:rsidR="004D7EB2" w:rsidRPr="00F2521C">
        <w:rPr>
          <w:rFonts w:ascii="Arial" w:hAnsi="Arial" w:cs="Arial"/>
          <w:color w:val="000000" w:themeColor="text1"/>
          <w:sz w:val="24"/>
          <w:szCs w:val="24"/>
          <w:lang w:val="uk-UA"/>
        </w:rPr>
        <w:t xml:space="preserve"> на шляху до подальшого втілення реформ у </w:t>
      </w:r>
      <w:r w:rsidR="005C22EF" w:rsidRPr="00F2521C">
        <w:rPr>
          <w:rFonts w:ascii="Arial" w:hAnsi="Arial" w:cs="Arial"/>
          <w:color w:val="000000" w:themeColor="text1"/>
          <w:sz w:val="24"/>
          <w:szCs w:val="24"/>
          <w:lang w:val="uk-UA"/>
        </w:rPr>
        <w:t xml:space="preserve">сфері цілісності та належного управління. </w:t>
      </w:r>
    </w:p>
    <w:p w:rsidR="00EB0125" w:rsidRPr="00F2521C" w:rsidRDefault="00AF1B25" w:rsidP="00EB012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У порівнянні з попередніми </w:t>
      </w:r>
      <w:r w:rsidR="00DC5026" w:rsidRPr="00F2521C">
        <w:rPr>
          <w:rFonts w:ascii="Arial" w:hAnsi="Arial" w:cs="Arial"/>
          <w:color w:val="000000" w:themeColor="text1"/>
          <w:sz w:val="24"/>
          <w:szCs w:val="24"/>
          <w:lang w:val="uk-UA"/>
        </w:rPr>
        <w:t xml:space="preserve">Процесами </w:t>
      </w:r>
      <w:r w:rsidR="001F2B77" w:rsidRPr="00F2521C">
        <w:rPr>
          <w:rFonts w:ascii="Arial" w:hAnsi="Arial" w:cs="Arial"/>
          <w:color w:val="000000" w:themeColor="text1"/>
          <w:sz w:val="24"/>
          <w:szCs w:val="24"/>
          <w:lang w:val="uk-UA"/>
        </w:rPr>
        <w:t>с</w:t>
      </w:r>
      <w:r w:rsidR="00DC5026" w:rsidRPr="00F2521C">
        <w:rPr>
          <w:rFonts w:ascii="Arial" w:hAnsi="Arial" w:cs="Arial"/>
          <w:color w:val="000000" w:themeColor="text1"/>
          <w:sz w:val="24"/>
          <w:szCs w:val="24"/>
          <w:lang w:val="uk-UA"/>
        </w:rPr>
        <w:t xml:space="preserve">амооцінки та експертного аналізу НАТО ВД, </w:t>
      </w:r>
      <w:r w:rsidR="00C86F89" w:rsidRPr="00F2521C">
        <w:rPr>
          <w:rFonts w:ascii="Arial" w:hAnsi="Arial" w:cs="Arial"/>
          <w:color w:val="000000" w:themeColor="text1"/>
          <w:sz w:val="24"/>
          <w:szCs w:val="24"/>
          <w:lang w:val="uk-UA"/>
        </w:rPr>
        <w:t>поточний Процес відображає нов</w:t>
      </w:r>
      <w:r w:rsidR="00FF0807" w:rsidRPr="00F2521C">
        <w:rPr>
          <w:rFonts w:ascii="Arial" w:hAnsi="Arial" w:cs="Arial"/>
          <w:color w:val="000000" w:themeColor="text1"/>
          <w:sz w:val="24"/>
          <w:szCs w:val="24"/>
          <w:lang w:val="uk-UA"/>
        </w:rPr>
        <w:t xml:space="preserve">і реалії та </w:t>
      </w:r>
      <w:r w:rsidR="00DF3D92" w:rsidRPr="00F2521C">
        <w:rPr>
          <w:rFonts w:ascii="Arial" w:hAnsi="Arial" w:cs="Arial"/>
          <w:color w:val="000000" w:themeColor="text1"/>
          <w:sz w:val="24"/>
          <w:szCs w:val="24"/>
          <w:lang w:val="uk-UA"/>
        </w:rPr>
        <w:t>процес</w:t>
      </w:r>
      <w:r w:rsidR="00E137DD" w:rsidRPr="00F2521C">
        <w:rPr>
          <w:rFonts w:ascii="Arial" w:hAnsi="Arial" w:cs="Arial"/>
          <w:color w:val="000000" w:themeColor="text1"/>
          <w:sz w:val="24"/>
          <w:szCs w:val="24"/>
          <w:lang w:val="uk-UA"/>
        </w:rPr>
        <w:t>и</w:t>
      </w:r>
      <w:r w:rsidR="00FF0807" w:rsidRPr="00F2521C">
        <w:rPr>
          <w:rFonts w:ascii="Arial" w:hAnsi="Arial" w:cs="Arial"/>
          <w:color w:val="000000" w:themeColor="text1"/>
          <w:sz w:val="24"/>
          <w:szCs w:val="24"/>
          <w:lang w:val="uk-UA"/>
        </w:rPr>
        <w:t>, з яким</w:t>
      </w:r>
      <w:r w:rsidR="00E137DD" w:rsidRPr="00F2521C">
        <w:rPr>
          <w:rFonts w:ascii="Arial" w:hAnsi="Arial" w:cs="Arial"/>
          <w:color w:val="000000" w:themeColor="text1"/>
          <w:sz w:val="24"/>
          <w:szCs w:val="24"/>
          <w:lang w:val="uk-UA"/>
        </w:rPr>
        <w:t>и</w:t>
      </w:r>
      <w:r w:rsidR="00DF3D92" w:rsidRPr="00F2521C">
        <w:rPr>
          <w:rFonts w:ascii="Arial" w:hAnsi="Arial" w:cs="Arial"/>
          <w:color w:val="000000" w:themeColor="text1"/>
          <w:sz w:val="24"/>
          <w:szCs w:val="24"/>
          <w:lang w:val="uk-UA"/>
        </w:rPr>
        <w:t>має справу</w:t>
      </w:r>
      <w:r w:rsidR="004217E8" w:rsidRPr="00F2521C">
        <w:rPr>
          <w:rFonts w:ascii="Arial" w:hAnsi="Arial" w:cs="Arial"/>
          <w:color w:val="000000" w:themeColor="text1"/>
          <w:sz w:val="24"/>
          <w:szCs w:val="24"/>
          <w:lang w:val="uk-UA"/>
        </w:rPr>
        <w:t>теперішн</w:t>
      </w:r>
      <w:r w:rsidR="00FF0807" w:rsidRPr="00F2521C">
        <w:rPr>
          <w:rFonts w:ascii="Arial" w:hAnsi="Arial" w:cs="Arial"/>
          <w:color w:val="000000" w:themeColor="text1"/>
          <w:sz w:val="24"/>
          <w:szCs w:val="24"/>
          <w:lang w:val="uk-UA"/>
        </w:rPr>
        <w:t>є</w:t>
      </w:r>
      <w:r w:rsidR="004217E8" w:rsidRPr="00F2521C">
        <w:rPr>
          <w:rFonts w:ascii="Arial" w:hAnsi="Arial" w:cs="Arial"/>
          <w:color w:val="000000" w:themeColor="text1"/>
          <w:sz w:val="24"/>
          <w:szCs w:val="24"/>
          <w:lang w:val="uk-UA"/>
        </w:rPr>
        <w:t xml:space="preserve"> лідерств</w:t>
      </w:r>
      <w:r w:rsidR="00FF0807" w:rsidRPr="00F2521C">
        <w:rPr>
          <w:rFonts w:ascii="Arial" w:hAnsi="Arial" w:cs="Arial"/>
          <w:color w:val="000000" w:themeColor="text1"/>
          <w:sz w:val="24"/>
          <w:szCs w:val="24"/>
          <w:lang w:val="uk-UA"/>
        </w:rPr>
        <w:t>о</w:t>
      </w:r>
      <w:r w:rsidR="004217E8" w:rsidRPr="00F2521C">
        <w:rPr>
          <w:rFonts w:ascii="Arial" w:hAnsi="Arial" w:cs="Arial"/>
          <w:color w:val="000000" w:themeColor="text1"/>
          <w:sz w:val="24"/>
          <w:szCs w:val="24"/>
          <w:lang w:val="uk-UA"/>
        </w:rPr>
        <w:t xml:space="preserve"> оборонних та </w:t>
      </w:r>
      <w:r w:rsidR="009C7ECE" w:rsidRPr="00F2521C">
        <w:rPr>
          <w:rFonts w:ascii="Arial" w:hAnsi="Arial" w:cs="Arial"/>
          <w:color w:val="000000" w:themeColor="text1"/>
          <w:sz w:val="24"/>
          <w:szCs w:val="24"/>
          <w:lang w:val="uk-UA"/>
        </w:rPr>
        <w:t xml:space="preserve">безпековихорганізаційу боротьбі з корупцією та іншими видами шахрайства. </w:t>
      </w:r>
      <w:r w:rsidR="006931FC" w:rsidRPr="00F2521C">
        <w:rPr>
          <w:rFonts w:ascii="Arial" w:hAnsi="Arial" w:cs="Arial"/>
          <w:color w:val="000000" w:themeColor="text1"/>
          <w:sz w:val="24"/>
          <w:szCs w:val="24"/>
          <w:lang w:val="uk-UA"/>
        </w:rPr>
        <w:t>З 2014 до 2017 року і сьогодні</w:t>
      </w:r>
      <w:r w:rsidR="00935D8F" w:rsidRPr="00F2521C">
        <w:rPr>
          <w:rFonts w:ascii="Arial" w:hAnsi="Arial" w:cs="Arial"/>
          <w:color w:val="000000" w:themeColor="text1"/>
          <w:sz w:val="24"/>
          <w:szCs w:val="24"/>
          <w:lang w:val="uk-UA"/>
        </w:rPr>
        <w:t xml:space="preserve">, керівництво країни, завдяки </w:t>
      </w:r>
      <w:r w:rsidR="004B3EBB" w:rsidRPr="00F2521C">
        <w:rPr>
          <w:rFonts w:ascii="Arial" w:hAnsi="Arial" w:cs="Arial"/>
          <w:color w:val="000000" w:themeColor="text1"/>
          <w:sz w:val="24"/>
          <w:szCs w:val="24"/>
          <w:lang w:val="uk-UA"/>
        </w:rPr>
        <w:t>інтенсивній підтрим</w:t>
      </w:r>
      <w:r w:rsidR="00493465" w:rsidRPr="00F2521C">
        <w:rPr>
          <w:rFonts w:ascii="Arial" w:hAnsi="Arial" w:cs="Arial"/>
          <w:color w:val="000000" w:themeColor="text1"/>
          <w:sz w:val="24"/>
          <w:szCs w:val="24"/>
          <w:lang w:val="uk-UA"/>
        </w:rPr>
        <w:t>ці</w:t>
      </w:r>
      <w:r w:rsidR="004B3EBB" w:rsidRPr="00F2521C">
        <w:rPr>
          <w:rFonts w:ascii="Arial" w:hAnsi="Arial" w:cs="Arial"/>
          <w:color w:val="000000" w:themeColor="text1"/>
          <w:sz w:val="24"/>
          <w:szCs w:val="24"/>
          <w:lang w:val="uk-UA"/>
        </w:rPr>
        <w:t xml:space="preserve"> громадськості та міжнародних</w:t>
      </w:r>
      <w:r w:rsidR="0057644D" w:rsidRPr="00F2521C">
        <w:rPr>
          <w:rFonts w:ascii="Arial" w:hAnsi="Arial" w:cs="Arial"/>
          <w:color w:val="000000" w:themeColor="text1"/>
          <w:sz w:val="24"/>
          <w:szCs w:val="24"/>
          <w:lang w:val="uk-UA"/>
        </w:rPr>
        <w:t xml:space="preserve"> партнерів</w:t>
      </w:r>
      <w:r w:rsidR="004B3EBB" w:rsidRPr="00F2521C">
        <w:rPr>
          <w:rFonts w:ascii="Arial" w:hAnsi="Arial" w:cs="Arial"/>
          <w:color w:val="000000" w:themeColor="text1"/>
          <w:sz w:val="24"/>
          <w:szCs w:val="24"/>
          <w:lang w:val="uk-UA"/>
        </w:rPr>
        <w:t xml:space="preserve">, засвідчило </w:t>
      </w:r>
      <w:r w:rsidR="008A3331" w:rsidRPr="00F2521C">
        <w:rPr>
          <w:rFonts w:ascii="Arial" w:hAnsi="Arial" w:cs="Arial"/>
          <w:color w:val="000000" w:themeColor="text1"/>
          <w:sz w:val="24"/>
          <w:szCs w:val="24"/>
          <w:lang w:val="uk-UA"/>
        </w:rPr>
        <w:t xml:space="preserve">серйозне ставлення до проблем корупції </w:t>
      </w:r>
      <w:r w:rsidR="00DF3D92" w:rsidRPr="00F2521C">
        <w:rPr>
          <w:rFonts w:ascii="Arial" w:hAnsi="Arial" w:cs="Arial"/>
          <w:color w:val="000000" w:themeColor="text1"/>
          <w:sz w:val="24"/>
          <w:szCs w:val="24"/>
          <w:lang w:val="uk-UA"/>
        </w:rPr>
        <w:t>шляхом</w:t>
      </w:r>
      <w:r w:rsidR="008A3331" w:rsidRPr="00F2521C">
        <w:rPr>
          <w:rFonts w:ascii="Arial" w:hAnsi="Arial" w:cs="Arial"/>
          <w:color w:val="000000" w:themeColor="text1"/>
          <w:sz w:val="24"/>
          <w:szCs w:val="24"/>
          <w:lang w:val="uk-UA"/>
        </w:rPr>
        <w:t xml:space="preserve"> прийняття </w:t>
      </w:r>
      <w:r w:rsidR="00045FB1" w:rsidRPr="00F2521C">
        <w:rPr>
          <w:rFonts w:ascii="Arial" w:hAnsi="Arial" w:cs="Arial"/>
          <w:color w:val="000000" w:themeColor="text1"/>
          <w:sz w:val="24"/>
          <w:szCs w:val="24"/>
          <w:lang w:val="uk-UA"/>
        </w:rPr>
        <w:t xml:space="preserve">важливих юридичних актів, затверджуючи антикорупційні стратегії, </w:t>
      </w:r>
      <w:r w:rsidR="00EA2124" w:rsidRPr="00F2521C">
        <w:rPr>
          <w:rFonts w:ascii="Arial" w:hAnsi="Arial" w:cs="Arial"/>
          <w:color w:val="000000" w:themeColor="text1"/>
          <w:sz w:val="24"/>
          <w:szCs w:val="24"/>
          <w:lang w:val="uk-UA"/>
        </w:rPr>
        <w:t>політики</w:t>
      </w:r>
      <w:r w:rsidR="00045FB1" w:rsidRPr="00F2521C">
        <w:rPr>
          <w:rFonts w:ascii="Arial" w:hAnsi="Arial" w:cs="Arial"/>
          <w:color w:val="000000" w:themeColor="text1"/>
          <w:sz w:val="24"/>
          <w:szCs w:val="24"/>
          <w:lang w:val="uk-UA"/>
        </w:rPr>
        <w:t xml:space="preserve"> та план</w:t>
      </w:r>
      <w:r w:rsidR="00EA2124" w:rsidRPr="00F2521C">
        <w:rPr>
          <w:rFonts w:ascii="Arial" w:hAnsi="Arial" w:cs="Arial"/>
          <w:color w:val="000000" w:themeColor="text1"/>
          <w:sz w:val="24"/>
          <w:szCs w:val="24"/>
          <w:lang w:val="uk-UA"/>
        </w:rPr>
        <w:t>и</w:t>
      </w:r>
      <w:r w:rsidR="00045FB1" w:rsidRPr="00F2521C">
        <w:rPr>
          <w:rFonts w:ascii="Arial" w:hAnsi="Arial" w:cs="Arial"/>
          <w:color w:val="000000" w:themeColor="text1"/>
          <w:sz w:val="24"/>
          <w:szCs w:val="24"/>
          <w:lang w:val="uk-UA"/>
        </w:rPr>
        <w:t xml:space="preserve">, а також створюючи спеціалізовані </w:t>
      </w:r>
      <w:r w:rsidR="00EA2124" w:rsidRPr="00F2521C">
        <w:rPr>
          <w:rFonts w:ascii="Arial" w:hAnsi="Arial" w:cs="Arial"/>
          <w:color w:val="000000" w:themeColor="text1"/>
          <w:sz w:val="24"/>
          <w:szCs w:val="24"/>
          <w:lang w:val="uk-UA"/>
        </w:rPr>
        <w:t xml:space="preserve">слідчі органи. </w:t>
      </w:r>
    </w:p>
    <w:p w:rsidR="00EB0125" w:rsidRPr="00F2521C" w:rsidRDefault="00EA2124" w:rsidP="00EB012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Процес експертної оцінки</w:t>
      </w:r>
      <w:r w:rsidR="00EF0018" w:rsidRPr="00F2521C">
        <w:rPr>
          <w:rFonts w:ascii="Arial" w:hAnsi="Arial" w:cs="Arial"/>
          <w:color w:val="000000" w:themeColor="text1"/>
          <w:sz w:val="24"/>
          <w:szCs w:val="24"/>
          <w:lang w:val="uk-UA"/>
        </w:rPr>
        <w:t xml:space="preserve"> запроваджує конфіденційну платформу для </w:t>
      </w:r>
      <w:r w:rsidR="00DF3D92" w:rsidRPr="00F2521C">
        <w:rPr>
          <w:rFonts w:ascii="Arial" w:hAnsi="Arial" w:cs="Arial"/>
          <w:color w:val="000000" w:themeColor="text1"/>
          <w:sz w:val="24"/>
          <w:szCs w:val="24"/>
          <w:lang w:val="uk-UA"/>
        </w:rPr>
        <w:t>усвідомлення</w:t>
      </w:r>
      <w:r w:rsidR="00EF0018" w:rsidRPr="00F2521C">
        <w:rPr>
          <w:rFonts w:ascii="Arial" w:hAnsi="Arial" w:cs="Arial"/>
          <w:color w:val="000000" w:themeColor="text1"/>
          <w:sz w:val="24"/>
          <w:szCs w:val="24"/>
          <w:lang w:val="uk-UA"/>
        </w:rPr>
        <w:t xml:space="preserve"> здобутків</w:t>
      </w:r>
      <w:r w:rsidR="00DF3D92" w:rsidRPr="00F2521C">
        <w:rPr>
          <w:rFonts w:ascii="Arial" w:hAnsi="Arial" w:cs="Arial"/>
          <w:color w:val="000000" w:themeColor="text1"/>
          <w:sz w:val="24"/>
          <w:szCs w:val="24"/>
          <w:lang w:val="uk-UA"/>
        </w:rPr>
        <w:t xml:space="preserve"> Процесус</w:t>
      </w:r>
      <w:r w:rsidR="00EF0018" w:rsidRPr="00F2521C">
        <w:rPr>
          <w:rFonts w:ascii="Arial" w:hAnsi="Arial" w:cs="Arial"/>
          <w:color w:val="000000" w:themeColor="text1"/>
          <w:sz w:val="24"/>
          <w:szCs w:val="24"/>
          <w:lang w:val="uk-UA"/>
        </w:rPr>
        <w:t xml:space="preserve">амооцінки, </w:t>
      </w:r>
      <w:r w:rsidR="00221157" w:rsidRPr="00F2521C">
        <w:rPr>
          <w:rFonts w:ascii="Arial" w:hAnsi="Arial" w:cs="Arial"/>
          <w:color w:val="000000" w:themeColor="text1"/>
          <w:sz w:val="24"/>
          <w:szCs w:val="24"/>
          <w:lang w:val="uk-UA"/>
        </w:rPr>
        <w:t>визначенняпоказових практик, досягнень</w:t>
      </w:r>
      <w:r w:rsidR="00361C4D" w:rsidRPr="00F2521C">
        <w:rPr>
          <w:rFonts w:ascii="Arial" w:hAnsi="Arial" w:cs="Arial"/>
          <w:color w:val="000000" w:themeColor="text1"/>
          <w:sz w:val="24"/>
          <w:szCs w:val="24"/>
          <w:lang w:val="uk-UA"/>
        </w:rPr>
        <w:t xml:space="preserve"> та </w:t>
      </w:r>
      <w:r w:rsidR="004D67B3" w:rsidRPr="00F2521C">
        <w:rPr>
          <w:rFonts w:ascii="Arial" w:hAnsi="Arial" w:cs="Arial"/>
          <w:color w:val="000000" w:themeColor="text1"/>
          <w:sz w:val="24"/>
          <w:szCs w:val="24"/>
          <w:lang w:val="uk-UA"/>
        </w:rPr>
        <w:t xml:space="preserve">напрацювання практичних заходів для посилення </w:t>
      </w:r>
      <w:r w:rsidR="00C42448" w:rsidRPr="00F2521C">
        <w:rPr>
          <w:rFonts w:ascii="Arial" w:hAnsi="Arial" w:cs="Arial"/>
          <w:color w:val="000000" w:themeColor="text1"/>
          <w:sz w:val="24"/>
          <w:szCs w:val="24"/>
          <w:lang w:val="uk-UA"/>
        </w:rPr>
        <w:t xml:space="preserve">цілісності, прозорості та </w:t>
      </w:r>
      <w:r w:rsidR="00AA00DF" w:rsidRPr="00F2521C">
        <w:rPr>
          <w:rFonts w:ascii="Arial" w:hAnsi="Arial" w:cs="Arial"/>
          <w:color w:val="000000" w:themeColor="text1"/>
          <w:sz w:val="24"/>
          <w:szCs w:val="24"/>
          <w:lang w:val="uk-UA"/>
        </w:rPr>
        <w:t>підзвітності</w:t>
      </w:r>
      <w:r w:rsidR="009A2BC0" w:rsidRPr="00F2521C">
        <w:rPr>
          <w:rFonts w:ascii="Arial" w:hAnsi="Arial" w:cs="Arial"/>
          <w:color w:val="000000" w:themeColor="text1"/>
          <w:sz w:val="24"/>
          <w:szCs w:val="24"/>
          <w:lang w:val="uk-UA"/>
        </w:rPr>
        <w:t xml:space="preserve"> сектору безпеки та оборони. Під час візитів береться до уваги сп</w:t>
      </w:r>
      <w:r w:rsidR="005C08BB" w:rsidRPr="00F2521C">
        <w:rPr>
          <w:rFonts w:ascii="Arial" w:hAnsi="Arial" w:cs="Arial"/>
          <w:color w:val="000000" w:themeColor="text1"/>
          <w:sz w:val="24"/>
          <w:szCs w:val="24"/>
          <w:lang w:val="uk-UA"/>
        </w:rPr>
        <w:t xml:space="preserve">ецифіка України, </w:t>
      </w:r>
      <w:r w:rsidR="006B3F72" w:rsidRPr="00F2521C">
        <w:rPr>
          <w:rFonts w:ascii="Arial" w:hAnsi="Arial" w:cs="Arial"/>
          <w:color w:val="000000" w:themeColor="text1"/>
          <w:sz w:val="24"/>
          <w:szCs w:val="24"/>
          <w:lang w:val="uk-UA"/>
        </w:rPr>
        <w:t xml:space="preserve">команда експертів включає представників міжнародного </w:t>
      </w:r>
      <w:r w:rsidR="00E62FC3" w:rsidRPr="00F2521C">
        <w:rPr>
          <w:rFonts w:ascii="Arial" w:hAnsi="Arial" w:cs="Arial"/>
          <w:color w:val="000000" w:themeColor="text1"/>
          <w:sz w:val="24"/>
          <w:szCs w:val="24"/>
          <w:lang w:val="uk-UA"/>
        </w:rPr>
        <w:t>секретаріату</w:t>
      </w:r>
      <w:r w:rsidR="006B3F72" w:rsidRPr="00F2521C">
        <w:rPr>
          <w:rFonts w:ascii="Arial" w:hAnsi="Arial" w:cs="Arial"/>
          <w:color w:val="000000" w:themeColor="text1"/>
          <w:sz w:val="24"/>
          <w:szCs w:val="24"/>
          <w:lang w:val="uk-UA"/>
        </w:rPr>
        <w:t xml:space="preserve"> НАТО, </w:t>
      </w:r>
      <w:r w:rsidR="00FA61AD" w:rsidRPr="00F2521C">
        <w:rPr>
          <w:rFonts w:ascii="Arial" w:hAnsi="Arial" w:cs="Arial"/>
          <w:color w:val="000000" w:themeColor="text1"/>
          <w:sz w:val="24"/>
          <w:szCs w:val="24"/>
          <w:lang w:val="uk-UA"/>
        </w:rPr>
        <w:t xml:space="preserve">урядових адміністрацій та країн-партнерів. </w:t>
      </w:r>
      <w:r w:rsidR="003B7B93" w:rsidRPr="00F2521C">
        <w:rPr>
          <w:rFonts w:ascii="Arial" w:hAnsi="Arial" w:cs="Arial"/>
          <w:color w:val="000000" w:themeColor="text1"/>
          <w:sz w:val="24"/>
          <w:szCs w:val="24"/>
          <w:lang w:val="uk-UA"/>
        </w:rPr>
        <w:t xml:space="preserve">Тим не менш, </w:t>
      </w:r>
      <w:r w:rsidR="001F4FDE" w:rsidRPr="00F2521C">
        <w:rPr>
          <w:rFonts w:ascii="Arial" w:hAnsi="Arial" w:cs="Arial"/>
          <w:color w:val="000000" w:themeColor="text1"/>
          <w:sz w:val="24"/>
          <w:szCs w:val="24"/>
          <w:lang w:val="uk-UA"/>
        </w:rPr>
        <w:t>професійне «опитування» та відвертість під час відповідей</w:t>
      </w:r>
      <w:r w:rsidR="00E62FC3" w:rsidRPr="00F2521C">
        <w:rPr>
          <w:rFonts w:ascii="Arial" w:hAnsi="Arial" w:cs="Arial"/>
          <w:color w:val="000000" w:themeColor="text1"/>
          <w:sz w:val="24"/>
          <w:szCs w:val="24"/>
          <w:lang w:val="uk-UA"/>
        </w:rPr>
        <w:t>в</w:t>
      </w:r>
      <w:r w:rsidR="00D844C8" w:rsidRPr="00F2521C">
        <w:rPr>
          <w:rFonts w:ascii="Arial" w:hAnsi="Arial" w:cs="Arial"/>
          <w:color w:val="000000" w:themeColor="text1"/>
          <w:sz w:val="24"/>
          <w:szCs w:val="24"/>
          <w:lang w:val="uk-UA"/>
        </w:rPr>
        <w:t xml:space="preserve"> процес</w:t>
      </w:r>
      <w:r w:rsidR="00E62FC3" w:rsidRPr="00F2521C">
        <w:rPr>
          <w:rFonts w:ascii="Arial" w:hAnsi="Arial" w:cs="Arial"/>
          <w:color w:val="000000" w:themeColor="text1"/>
          <w:sz w:val="24"/>
          <w:szCs w:val="24"/>
          <w:lang w:val="uk-UA"/>
        </w:rPr>
        <w:t xml:space="preserve">і </w:t>
      </w:r>
      <w:r w:rsidR="00D844C8" w:rsidRPr="00F2521C">
        <w:rPr>
          <w:rFonts w:ascii="Arial" w:hAnsi="Arial" w:cs="Arial"/>
          <w:color w:val="000000" w:themeColor="text1"/>
          <w:sz w:val="24"/>
          <w:szCs w:val="24"/>
          <w:lang w:val="uk-UA"/>
        </w:rPr>
        <w:t>експертного аналізу</w:t>
      </w:r>
      <w:r w:rsidR="00615437" w:rsidRPr="00F2521C">
        <w:rPr>
          <w:rFonts w:ascii="Arial" w:hAnsi="Arial" w:cs="Arial"/>
          <w:color w:val="000000" w:themeColor="text1"/>
          <w:sz w:val="24"/>
          <w:szCs w:val="24"/>
          <w:lang w:val="uk-UA"/>
        </w:rPr>
        <w:t xml:space="preserve">надає можливість більш </w:t>
      </w:r>
      <w:r w:rsidR="00D844C8" w:rsidRPr="00F2521C">
        <w:rPr>
          <w:rFonts w:ascii="Arial" w:hAnsi="Arial" w:cs="Arial"/>
          <w:color w:val="000000" w:themeColor="text1"/>
          <w:sz w:val="24"/>
          <w:szCs w:val="24"/>
          <w:lang w:val="uk-UA"/>
        </w:rPr>
        <w:t>ретельно оцін</w:t>
      </w:r>
      <w:r w:rsidR="00E62FC3" w:rsidRPr="00F2521C">
        <w:rPr>
          <w:rFonts w:ascii="Arial" w:hAnsi="Arial" w:cs="Arial"/>
          <w:color w:val="000000" w:themeColor="text1"/>
          <w:sz w:val="24"/>
          <w:szCs w:val="24"/>
          <w:lang w:val="uk-UA"/>
        </w:rPr>
        <w:t xml:space="preserve">ити </w:t>
      </w:r>
      <w:r w:rsidR="00D844C8" w:rsidRPr="00F2521C">
        <w:rPr>
          <w:rFonts w:ascii="Arial" w:hAnsi="Arial" w:cs="Arial"/>
          <w:color w:val="000000" w:themeColor="text1"/>
          <w:sz w:val="24"/>
          <w:szCs w:val="24"/>
          <w:lang w:val="uk-UA"/>
        </w:rPr>
        <w:t xml:space="preserve">стан </w:t>
      </w:r>
      <w:r w:rsidR="005F639B" w:rsidRPr="00F2521C">
        <w:rPr>
          <w:rFonts w:ascii="Arial" w:hAnsi="Arial" w:cs="Arial"/>
          <w:color w:val="000000" w:themeColor="text1"/>
          <w:sz w:val="24"/>
          <w:szCs w:val="24"/>
          <w:lang w:val="uk-UA"/>
        </w:rPr>
        <w:t xml:space="preserve">роботи та </w:t>
      </w:r>
      <w:r w:rsidR="00E62FC3" w:rsidRPr="00F2521C">
        <w:rPr>
          <w:rFonts w:ascii="Arial" w:hAnsi="Arial" w:cs="Arial"/>
          <w:color w:val="000000" w:themeColor="text1"/>
          <w:sz w:val="24"/>
          <w:szCs w:val="24"/>
          <w:lang w:val="uk-UA"/>
        </w:rPr>
        <w:t>роль</w:t>
      </w:r>
      <w:r w:rsidR="005F639B" w:rsidRPr="00F2521C">
        <w:rPr>
          <w:rFonts w:ascii="Arial" w:hAnsi="Arial" w:cs="Arial"/>
          <w:color w:val="000000" w:themeColor="text1"/>
          <w:sz w:val="24"/>
          <w:szCs w:val="24"/>
          <w:lang w:val="uk-UA"/>
        </w:rPr>
        <w:t>керівництва сфер безпеки та оборони</w:t>
      </w:r>
      <w:r w:rsidR="00D844C8" w:rsidRPr="00F2521C">
        <w:rPr>
          <w:rFonts w:ascii="Arial" w:hAnsi="Arial" w:cs="Arial"/>
          <w:color w:val="000000" w:themeColor="text1"/>
          <w:sz w:val="24"/>
          <w:szCs w:val="24"/>
          <w:lang w:val="uk-UA"/>
        </w:rPr>
        <w:t xml:space="preserve">. </w:t>
      </w:r>
    </w:p>
    <w:p w:rsidR="00C04846" w:rsidRPr="00F2521C" w:rsidRDefault="004C5C58" w:rsidP="00EB012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Візит </w:t>
      </w:r>
      <w:r w:rsidR="00AC7110" w:rsidRPr="00F2521C">
        <w:rPr>
          <w:rFonts w:ascii="Arial" w:hAnsi="Arial" w:cs="Arial"/>
          <w:color w:val="000000" w:themeColor="text1"/>
          <w:sz w:val="24"/>
          <w:szCs w:val="24"/>
          <w:lang w:val="uk-UA"/>
        </w:rPr>
        <w:t>Команди експертів НАДО ВД</w:t>
      </w:r>
      <w:r w:rsidRPr="00F2521C">
        <w:rPr>
          <w:rFonts w:ascii="Arial" w:hAnsi="Arial" w:cs="Arial"/>
          <w:color w:val="000000" w:themeColor="text1"/>
          <w:sz w:val="24"/>
          <w:szCs w:val="24"/>
          <w:lang w:val="uk-UA"/>
        </w:rPr>
        <w:t xml:space="preserve"> (4-8 лютого 2019 року) </w:t>
      </w:r>
      <w:r w:rsidR="0094421E" w:rsidRPr="00F2521C">
        <w:rPr>
          <w:rFonts w:ascii="Arial" w:hAnsi="Arial" w:cs="Arial"/>
          <w:color w:val="000000" w:themeColor="text1"/>
          <w:sz w:val="24"/>
          <w:szCs w:val="24"/>
          <w:lang w:val="uk-UA"/>
        </w:rPr>
        <w:t>був в основному присвячений сектору оборони</w:t>
      </w:r>
      <w:r w:rsidR="00EB0125" w:rsidRPr="00F2521C">
        <w:rPr>
          <w:rStyle w:val="a8"/>
          <w:rFonts w:ascii="Arial" w:hAnsi="Arial" w:cs="Arial"/>
          <w:color w:val="000000" w:themeColor="text1"/>
          <w:sz w:val="24"/>
          <w:szCs w:val="24"/>
          <w:lang w:val="uk-UA"/>
        </w:rPr>
        <w:footnoteReference w:id="7"/>
      </w:r>
      <w:r w:rsidR="0094421E" w:rsidRPr="00F2521C">
        <w:rPr>
          <w:rFonts w:ascii="Arial" w:hAnsi="Arial" w:cs="Arial"/>
          <w:color w:val="000000" w:themeColor="text1"/>
          <w:sz w:val="24"/>
          <w:szCs w:val="24"/>
          <w:lang w:val="uk-UA"/>
        </w:rPr>
        <w:t xml:space="preserve">, розпочався з </w:t>
      </w:r>
      <w:r w:rsidR="00361AB6" w:rsidRPr="00F2521C">
        <w:rPr>
          <w:rFonts w:ascii="Arial" w:hAnsi="Arial" w:cs="Arial"/>
          <w:color w:val="000000" w:themeColor="text1"/>
          <w:sz w:val="24"/>
          <w:szCs w:val="24"/>
          <w:lang w:val="uk-UA"/>
        </w:rPr>
        <w:t xml:space="preserve">зустрічі з Державним секретарем </w:t>
      </w:r>
      <w:r w:rsidR="00C04AD3" w:rsidRPr="00F2521C">
        <w:rPr>
          <w:rFonts w:ascii="Arial" w:hAnsi="Arial" w:cs="Arial"/>
          <w:color w:val="000000" w:themeColor="text1"/>
          <w:sz w:val="24"/>
          <w:szCs w:val="24"/>
          <w:lang w:val="uk-UA"/>
        </w:rPr>
        <w:t>Міністерства оборони України</w:t>
      </w:r>
      <w:r w:rsidR="00361AB6" w:rsidRPr="00F2521C">
        <w:rPr>
          <w:rFonts w:ascii="Arial" w:hAnsi="Arial" w:cs="Arial"/>
          <w:color w:val="000000" w:themeColor="text1"/>
          <w:sz w:val="24"/>
          <w:szCs w:val="24"/>
          <w:lang w:val="uk-UA"/>
        </w:rPr>
        <w:t xml:space="preserve"> Олександром Дубляном та </w:t>
      </w:r>
      <w:r w:rsidR="002311CE" w:rsidRPr="00F2521C">
        <w:rPr>
          <w:rFonts w:ascii="Arial" w:hAnsi="Arial" w:cs="Arial"/>
          <w:color w:val="000000" w:themeColor="text1"/>
          <w:sz w:val="24"/>
          <w:szCs w:val="24"/>
          <w:lang w:val="uk-UA"/>
        </w:rPr>
        <w:t>висвітлений на інтернет-сторінці Міноборони</w:t>
      </w:r>
      <w:r w:rsidR="009438B4" w:rsidRPr="00F2521C">
        <w:rPr>
          <w:rFonts w:ascii="Arial" w:hAnsi="Arial" w:cs="Arial"/>
          <w:color w:val="000000" w:themeColor="text1"/>
          <w:sz w:val="24"/>
          <w:szCs w:val="24"/>
          <w:lang w:val="uk-UA"/>
        </w:rPr>
        <w:t xml:space="preserve"> України</w:t>
      </w:r>
      <w:r w:rsidR="002311CE" w:rsidRPr="00F2521C">
        <w:rPr>
          <w:rFonts w:ascii="Arial" w:hAnsi="Arial" w:cs="Arial"/>
          <w:color w:val="000000" w:themeColor="text1"/>
          <w:sz w:val="24"/>
          <w:szCs w:val="24"/>
          <w:lang w:val="uk-UA"/>
        </w:rPr>
        <w:t xml:space="preserve">. Таке офіційне відкриття </w:t>
      </w:r>
      <w:r w:rsidR="001229F6" w:rsidRPr="00F2521C">
        <w:rPr>
          <w:rFonts w:ascii="Arial" w:hAnsi="Arial" w:cs="Arial"/>
          <w:color w:val="000000" w:themeColor="text1"/>
          <w:sz w:val="24"/>
          <w:szCs w:val="24"/>
          <w:lang w:val="uk-UA"/>
        </w:rPr>
        <w:t>відбулося вперше та має в</w:t>
      </w:r>
      <w:r w:rsidR="00F93901" w:rsidRPr="00F2521C">
        <w:rPr>
          <w:rFonts w:ascii="Arial" w:hAnsi="Arial" w:cs="Arial"/>
          <w:color w:val="000000" w:themeColor="text1"/>
          <w:sz w:val="24"/>
          <w:szCs w:val="24"/>
          <w:lang w:val="uk-UA"/>
        </w:rPr>
        <w:t>аж</w:t>
      </w:r>
      <w:r w:rsidR="001229F6" w:rsidRPr="00F2521C">
        <w:rPr>
          <w:rFonts w:ascii="Arial" w:hAnsi="Arial" w:cs="Arial"/>
          <w:color w:val="000000" w:themeColor="text1"/>
          <w:sz w:val="24"/>
          <w:szCs w:val="24"/>
          <w:lang w:val="uk-UA"/>
        </w:rPr>
        <w:t xml:space="preserve">ливе значення. </w:t>
      </w:r>
      <w:r w:rsidR="007837B5" w:rsidRPr="00F2521C">
        <w:rPr>
          <w:rFonts w:ascii="Arial" w:hAnsi="Arial" w:cs="Arial"/>
          <w:color w:val="000000" w:themeColor="text1"/>
          <w:sz w:val="24"/>
          <w:szCs w:val="24"/>
          <w:lang w:val="uk-UA"/>
        </w:rPr>
        <w:t xml:space="preserve">На жаль, можливості більш детально обговорити стан справ з </w:t>
      </w:r>
      <w:r w:rsidR="00605DDE" w:rsidRPr="00F2521C">
        <w:rPr>
          <w:rFonts w:ascii="Arial" w:hAnsi="Arial" w:cs="Arial"/>
          <w:color w:val="000000" w:themeColor="text1"/>
          <w:sz w:val="24"/>
          <w:szCs w:val="24"/>
          <w:lang w:val="uk-UA"/>
        </w:rPr>
        <w:t>керівництв</w:t>
      </w:r>
      <w:r w:rsidR="00B63E6F" w:rsidRPr="00F2521C">
        <w:rPr>
          <w:rFonts w:ascii="Arial" w:hAnsi="Arial" w:cs="Arial"/>
          <w:color w:val="000000" w:themeColor="text1"/>
          <w:sz w:val="24"/>
          <w:szCs w:val="24"/>
          <w:lang w:val="uk-UA"/>
        </w:rPr>
        <w:t xml:space="preserve">ом </w:t>
      </w:r>
      <w:r w:rsidR="007837B5" w:rsidRPr="00F2521C">
        <w:rPr>
          <w:rFonts w:ascii="Arial" w:hAnsi="Arial" w:cs="Arial"/>
          <w:color w:val="000000" w:themeColor="text1"/>
          <w:sz w:val="24"/>
          <w:szCs w:val="24"/>
          <w:lang w:val="uk-UA"/>
        </w:rPr>
        <w:t xml:space="preserve">Міністерства оборони </w:t>
      </w:r>
      <w:r w:rsidR="008859DA" w:rsidRPr="00F2521C">
        <w:rPr>
          <w:rFonts w:ascii="Arial" w:hAnsi="Arial" w:cs="Arial"/>
          <w:color w:val="000000" w:themeColor="text1"/>
          <w:sz w:val="24"/>
          <w:szCs w:val="24"/>
          <w:lang w:val="uk-UA"/>
        </w:rPr>
        <w:t>команда експертів не мала</w:t>
      </w:r>
      <w:r w:rsidR="007837B5" w:rsidRPr="00F2521C">
        <w:rPr>
          <w:rFonts w:ascii="Arial" w:hAnsi="Arial" w:cs="Arial"/>
          <w:color w:val="000000" w:themeColor="text1"/>
          <w:sz w:val="24"/>
          <w:szCs w:val="24"/>
          <w:lang w:val="uk-UA"/>
        </w:rPr>
        <w:t xml:space="preserve">. </w:t>
      </w:r>
      <w:r w:rsidR="00C04846" w:rsidRPr="00F2521C">
        <w:rPr>
          <w:rFonts w:ascii="Arial" w:hAnsi="Arial" w:cs="Arial"/>
          <w:color w:val="000000" w:themeColor="text1"/>
          <w:sz w:val="24"/>
          <w:szCs w:val="24"/>
          <w:lang w:val="uk-UA"/>
        </w:rPr>
        <w:t>На противагу цьому</w:t>
      </w:r>
      <w:r w:rsidR="00F27082" w:rsidRPr="00F2521C">
        <w:rPr>
          <w:rFonts w:ascii="Arial" w:hAnsi="Arial" w:cs="Arial"/>
          <w:color w:val="000000" w:themeColor="text1"/>
          <w:sz w:val="24"/>
          <w:szCs w:val="24"/>
          <w:lang w:val="uk-UA"/>
        </w:rPr>
        <w:t>,</w:t>
      </w:r>
      <w:r w:rsidR="00C04846" w:rsidRPr="00F2521C">
        <w:rPr>
          <w:rFonts w:ascii="Arial" w:hAnsi="Arial" w:cs="Arial"/>
          <w:color w:val="000000" w:themeColor="text1"/>
          <w:sz w:val="24"/>
          <w:szCs w:val="24"/>
          <w:lang w:val="uk-UA"/>
        </w:rPr>
        <w:t xml:space="preserve"> і </w:t>
      </w:r>
      <w:r w:rsidR="008859DA" w:rsidRPr="00F2521C">
        <w:rPr>
          <w:rFonts w:ascii="Arial" w:hAnsi="Arial" w:cs="Arial"/>
          <w:color w:val="000000" w:themeColor="text1"/>
          <w:sz w:val="24"/>
          <w:szCs w:val="24"/>
          <w:lang w:val="uk-UA"/>
        </w:rPr>
        <w:t xml:space="preserve">як наслідок передачі функції </w:t>
      </w:r>
      <w:r w:rsidR="00E467C3" w:rsidRPr="00F2521C">
        <w:rPr>
          <w:rFonts w:ascii="Arial" w:hAnsi="Arial" w:cs="Arial"/>
          <w:color w:val="000000" w:themeColor="text1"/>
          <w:sz w:val="24"/>
          <w:szCs w:val="24"/>
          <w:lang w:val="uk-UA"/>
        </w:rPr>
        <w:t xml:space="preserve">координатора питань НАТО ВД від РНБО до Кабінету Міністрів, команда НАТО ВД </w:t>
      </w:r>
      <w:r w:rsidR="007F6DD4" w:rsidRPr="00F2521C">
        <w:rPr>
          <w:rFonts w:ascii="Arial" w:hAnsi="Arial" w:cs="Arial"/>
          <w:color w:val="000000" w:themeColor="text1"/>
          <w:sz w:val="24"/>
          <w:szCs w:val="24"/>
          <w:lang w:val="uk-UA"/>
        </w:rPr>
        <w:t>провела двосторонню зустріч з Віце-</w:t>
      </w:r>
      <w:r w:rsidR="00C04846" w:rsidRPr="00F2521C">
        <w:rPr>
          <w:rFonts w:ascii="Arial" w:hAnsi="Arial" w:cs="Arial"/>
          <w:color w:val="000000" w:themeColor="text1"/>
          <w:sz w:val="24"/>
          <w:szCs w:val="24"/>
          <w:lang w:val="uk-UA"/>
        </w:rPr>
        <w:t>прем’єр</w:t>
      </w:r>
      <w:r w:rsidR="007F6DD4" w:rsidRPr="00F2521C">
        <w:rPr>
          <w:rFonts w:ascii="Arial" w:hAnsi="Arial" w:cs="Arial"/>
          <w:color w:val="000000" w:themeColor="text1"/>
          <w:sz w:val="24"/>
          <w:szCs w:val="24"/>
          <w:lang w:val="uk-UA"/>
        </w:rPr>
        <w:t>-міністром І.</w:t>
      </w:r>
      <w:r w:rsidR="00C04AD3">
        <w:rPr>
          <w:rFonts w:ascii="Arial" w:hAnsi="Arial" w:cs="Arial"/>
          <w:color w:val="000000" w:themeColor="text1"/>
          <w:sz w:val="24"/>
          <w:szCs w:val="24"/>
          <w:lang w:val="uk-UA"/>
        </w:rPr>
        <w:t> </w:t>
      </w:r>
      <w:r w:rsidR="007F6DD4" w:rsidRPr="00F2521C">
        <w:rPr>
          <w:rFonts w:ascii="Arial" w:hAnsi="Arial" w:cs="Arial"/>
          <w:color w:val="000000" w:themeColor="text1"/>
          <w:sz w:val="24"/>
          <w:szCs w:val="24"/>
          <w:lang w:val="uk-UA"/>
        </w:rPr>
        <w:t>Климпуш-Цинцадзе</w:t>
      </w:r>
      <w:r w:rsidR="00C04846" w:rsidRPr="00F2521C">
        <w:rPr>
          <w:rFonts w:ascii="Arial" w:hAnsi="Arial" w:cs="Arial"/>
          <w:color w:val="000000" w:themeColor="text1"/>
          <w:sz w:val="24"/>
          <w:szCs w:val="24"/>
          <w:lang w:val="uk-UA"/>
        </w:rPr>
        <w:t xml:space="preserve"> та розширені консультації з членами її команди. Команд</w:t>
      </w:r>
      <w:r w:rsidR="008B5C31" w:rsidRPr="00F2521C">
        <w:rPr>
          <w:rFonts w:ascii="Arial" w:hAnsi="Arial" w:cs="Arial"/>
          <w:color w:val="000000" w:themeColor="text1"/>
          <w:sz w:val="24"/>
          <w:szCs w:val="24"/>
          <w:lang w:val="uk-UA"/>
        </w:rPr>
        <w:t>а</w:t>
      </w:r>
      <w:r w:rsidR="005031C7" w:rsidRPr="00F2521C">
        <w:rPr>
          <w:rFonts w:ascii="Arial" w:hAnsi="Arial" w:cs="Arial"/>
          <w:color w:val="000000" w:themeColor="text1"/>
          <w:sz w:val="24"/>
          <w:szCs w:val="24"/>
          <w:lang w:val="uk-UA"/>
        </w:rPr>
        <w:t xml:space="preserve"> експертів</w:t>
      </w:r>
      <w:r w:rsidR="00C04846" w:rsidRPr="00F2521C">
        <w:rPr>
          <w:rFonts w:ascii="Arial" w:hAnsi="Arial" w:cs="Arial"/>
          <w:color w:val="000000" w:themeColor="text1"/>
          <w:sz w:val="24"/>
          <w:szCs w:val="24"/>
          <w:lang w:val="uk-UA"/>
        </w:rPr>
        <w:t xml:space="preserve"> НАТО ВД </w:t>
      </w:r>
      <w:r w:rsidR="001254CA" w:rsidRPr="00F2521C">
        <w:rPr>
          <w:rFonts w:ascii="Arial" w:hAnsi="Arial" w:cs="Arial"/>
          <w:color w:val="000000" w:themeColor="text1"/>
          <w:sz w:val="24"/>
          <w:szCs w:val="24"/>
          <w:lang w:val="uk-UA"/>
        </w:rPr>
        <w:t>звернула увагу на зовсім</w:t>
      </w:r>
      <w:r w:rsidR="000B47C8" w:rsidRPr="00F2521C">
        <w:rPr>
          <w:rFonts w:ascii="Arial" w:hAnsi="Arial" w:cs="Arial"/>
          <w:color w:val="000000" w:themeColor="text1"/>
          <w:sz w:val="24"/>
          <w:szCs w:val="24"/>
          <w:lang w:val="uk-UA"/>
        </w:rPr>
        <w:t xml:space="preserve"> інший підхід до роботи. </w:t>
      </w:r>
      <w:r w:rsidR="00241C08" w:rsidRPr="00F2521C">
        <w:rPr>
          <w:rFonts w:ascii="Arial" w:hAnsi="Arial" w:cs="Arial"/>
          <w:color w:val="000000" w:themeColor="text1"/>
          <w:sz w:val="24"/>
          <w:szCs w:val="24"/>
          <w:lang w:val="uk-UA"/>
        </w:rPr>
        <w:t xml:space="preserve">Завдяки зустрічі </w:t>
      </w:r>
      <w:r w:rsidR="00BB0C31" w:rsidRPr="00F2521C">
        <w:rPr>
          <w:rFonts w:ascii="Arial" w:hAnsi="Arial" w:cs="Arial"/>
          <w:color w:val="000000" w:themeColor="text1"/>
          <w:sz w:val="24"/>
          <w:szCs w:val="24"/>
          <w:lang w:val="uk-UA"/>
        </w:rPr>
        <w:t xml:space="preserve">була почута додаткова </w:t>
      </w:r>
      <w:r w:rsidR="0069690C" w:rsidRPr="00F2521C">
        <w:rPr>
          <w:rFonts w:ascii="Arial" w:hAnsi="Arial" w:cs="Arial"/>
          <w:color w:val="000000" w:themeColor="text1"/>
          <w:sz w:val="24"/>
          <w:szCs w:val="24"/>
          <w:lang w:val="uk-UA"/>
        </w:rPr>
        <w:t>інформація</w:t>
      </w:r>
      <w:r w:rsidR="00BB0C31" w:rsidRPr="00F2521C">
        <w:rPr>
          <w:rFonts w:ascii="Arial" w:hAnsi="Arial" w:cs="Arial"/>
          <w:color w:val="000000" w:themeColor="text1"/>
          <w:sz w:val="24"/>
          <w:szCs w:val="24"/>
          <w:lang w:val="uk-UA"/>
        </w:rPr>
        <w:t>, яка не може бути в</w:t>
      </w:r>
      <w:r w:rsidR="0069690C" w:rsidRPr="00F2521C">
        <w:rPr>
          <w:rFonts w:ascii="Arial" w:hAnsi="Arial" w:cs="Arial"/>
          <w:color w:val="000000" w:themeColor="text1"/>
          <w:sz w:val="24"/>
          <w:szCs w:val="24"/>
          <w:lang w:val="uk-UA"/>
        </w:rPr>
        <w:t>ідображена</w:t>
      </w:r>
      <w:r w:rsidR="00BB0C31" w:rsidRPr="00F2521C">
        <w:rPr>
          <w:rFonts w:ascii="Arial" w:hAnsi="Arial" w:cs="Arial"/>
          <w:color w:val="000000" w:themeColor="text1"/>
          <w:sz w:val="24"/>
          <w:szCs w:val="24"/>
          <w:lang w:val="uk-UA"/>
        </w:rPr>
        <w:t xml:space="preserve"> у Анкеті з самооцінки (</w:t>
      </w:r>
      <w:r w:rsidR="0069690C" w:rsidRPr="00F2521C">
        <w:rPr>
          <w:rFonts w:ascii="Arial" w:hAnsi="Arial" w:cs="Arial"/>
          <w:color w:val="000000" w:themeColor="text1"/>
          <w:sz w:val="24"/>
          <w:szCs w:val="24"/>
          <w:lang w:val="uk-UA"/>
        </w:rPr>
        <w:t xml:space="preserve">адже процес </w:t>
      </w:r>
      <w:r w:rsidR="001254CA" w:rsidRPr="00F2521C">
        <w:rPr>
          <w:rFonts w:ascii="Arial" w:hAnsi="Arial" w:cs="Arial"/>
          <w:color w:val="000000" w:themeColor="text1"/>
          <w:sz w:val="24"/>
          <w:szCs w:val="24"/>
          <w:lang w:val="uk-UA"/>
        </w:rPr>
        <w:t>Самооцінки</w:t>
      </w:r>
      <w:r w:rsidR="0069690C" w:rsidRPr="00F2521C">
        <w:rPr>
          <w:rFonts w:ascii="Arial" w:hAnsi="Arial" w:cs="Arial"/>
          <w:color w:val="000000" w:themeColor="text1"/>
          <w:sz w:val="24"/>
          <w:szCs w:val="24"/>
          <w:lang w:val="uk-UA"/>
        </w:rPr>
        <w:t xml:space="preserve"> відбувся раніше) </w:t>
      </w:r>
      <w:r w:rsidR="00591D49" w:rsidRPr="00F2521C">
        <w:rPr>
          <w:rFonts w:ascii="Arial" w:hAnsi="Arial" w:cs="Arial"/>
          <w:color w:val="000000" w:themeColor="text1"/>
          <w:sz w:val="24"/>
          <w:szCs w:val="24"/>
          <w:lang w:val="uk-UA"/>
        </w:rPr>
        <w:t xml:space="preserve">щодо роботи у сфері подолання корупції з боку Кабінету Міністрів </w:t>
      </w:r>
      <w:r w:rsidR="00F54B07" w:rsidRPr="00F2521C">
        <w:rPr>
          <w:rFonts w:ascii="Arial" w:hAnsi="Arial" w:cs="Arial"/>
          <w:color w:val="000000" w:themeColor="text1"/>
          <w:sz w:val="24"/>
          <w:szCs w:val="24"/>
          <w:lang w:val="uk-UA"/>
        </w:rPr>
        <w:t xml:space="preserve">та позиція голови з питань </w:t>
      </w:r>
      <w:r w:rsidR="005370A8" w:rsidRPr="00F2521C">
        <w:rPr>
          <w:rFonts w:ascii="Arial" w:hAnsi="Arial" w:cs="Arial"/>
          <w:color w:val="000000" w:themeColor="text1"/>
          <w:sz w:val="24"/>
          <w:szCs w:val="24"/>
          <w:lang w:val="uk-UA"/>
        </w:rPr>
        <w:t xml:space="preserve">протидії корупції. Рівень заангажованості Кабміну та його рішучість варта уваги. </w:t>
      </w:r>
    </w:p>
    <w:p w:rsidR="007144A8" w:rsidRPr="00F2521C" w:rsidRDefault="000E778A" w:rsidP="007144A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Другий візит </w:t>
      </w:r>
      <w:r w:rsidR="007B4F3C" w:rsidRPr="00F2521C">
        <w:rPr>
          <w:rFonts w:ascii="Arial" w:hAnsi="Arial" w:cs="Arial"/>
          <w:color w:val="000000" w:themeColor="text1"/>
          <w:sz w:val="24"/>
          <w:szCs w:val="24"/>
          <w:lang w:val="uk-UA"/>
        </w:rPr>
        <w:t xml:space="preserve">команди експертів (12-17 травня 2019 року) був сфокусованим на Міністерстві внутрішніх справ (МВС) </w:t>
      </w:r>
      <w:r w:rsidR="00B9729C" w:rsidRPr="00F2521C">
        <w:rPr>
          <w:rFonts w:ascii="Arial" w:hAnsi="Arial" w:cs="Arial"/>
          <w:color w:val="000000" w:themeColor="text1"/>
          <w:sz w:val="24"/>
          <w:szCs w:val="24"/>
          <w:lang w:val="uk-UA"/>
        </w:rPr>
        <w:t xml:space="preserve">та його правоохоронних органах та військових </w:t>
      </w:r>
      <w:r w:rsidR="00B9729C" w:rsidRPr="00F2521C">
        <w:rPr>
          <w:rFonts w:ascii="Arial" w:hAnsi="Arial" w:cs="Arial"/>
          <w:color w:val="000000" w:themeColor="text1"/>
          <w:sz w:val="24"/>
          <w:szCs w:val="24"/>
          <w:lang w:val="uk-UA"/>
        </w:rPr>
        <w:lastRenderedPageBreak/>
        <w:t>формуваннях.</w:t>
      </w:r>
      <w:r w:rsidR="002459D6" w:rsidRPr="00F2521C">
        <w:rPr>
          <w:rFonts w:ascii="Arial" w:hAnsi="Arial" w:cs="Arial"/>
          <w:color w:val="000000" w:themeColor="text1"/>
          <w:sz w:val="24"/>
          <w:szCs w:val="24"/>
          <w:lang w:val="uk-UA"/>
        </w:rPr>
        <w:t xml:space="preserve"> Участь у зустрічі заступника міністра МВС, пані Тетяни Ковальчук, </w:t>
      </w:r>
      <w:r w:rsidR="00AA557D" w:rsidRPr="00F2521C">
        <w:rPr>
          <w:rFonts w:ascii="Arial" w:hAnsi="Arial" w:cs="Arial"/>
          <w:color w:val="000000" w:themeColor="text1"/>
          <w:sz w:val="24"/>
          <w:szCs w:val="24"/>
          <w:lang w:val="uk-UA"/>
        </w:rPr>
        <w:t>голів служб та департаментів</w:t>
      </w:r>
      <w:r w:rsidR="00CF6803" w:rsidRPr="00F2521C">
        <w:rPr>
          <w:rFonts w:ascii="Arial" w:hAnsi="Arial" w:cs="Arial"/>
          <w:color w:val="000000" w:themeColor="text1"/>
          <w:sz w:val="24"/>
          <w:szCs w:val="24"/>
          <w:lang w:val="uk-UA"/>
        </w:rPr>
        <w:t xml:space="preserve">, які виконують різноманітні функції </w:t>
      </w:r>
      <w:r w:rsidR="007144A8" w:rsidRPr="00F2521C">
        <w:rPr>
          <w:rFonts w:ascii="Arial" w:hAnsi="Arial" w:cs="Arial"/>
          <w:color w:val="000000" w:themeColor="text1"/>
          <w:sz w:val="24"/>
          <w:szCs w:val="24"/>
          <w:lang w:val="uk-UA"/>
        </w:rPr>
        <w:t>у напрямку роботи програм з подолання корупції та зміцнення цілісності</w:t>
      </w:r>
      <w:r w:rsidR="004D2845" w:rsidRPr="00F2521C">
        <w:rPr>
          <w:rFonts w:ascii="Arial" w:hAnsi="Arial" w:cs="Arial"/>
          <w:color w:val="000000" w:themeColor="text1"/>
          <w:sz w:val="24"/>
          <w:szCs w:val="24"/>
          <w:lang w:val="uk-UA"/>
        </w:rPr>
        <w:t>, дал</w:t>
      </w:r>
      <w:r w:rsidR="00231117" w:rsidRPr="00F2521C">
        <w:rPr>
          <w:rFonts w:ascii="Arial" w:hAnsi="Arial" w:cs="Arial"/>
          <w:color w:val="000000" w:themeColor="text1"/>
          <w:sz w:val="24"/>
          <w:szCs w:val="24"/>
          <w:lang w:val="uk-UA"/>
        </w:rPr>
        <w:t>а</w:t>
      </w:r>
      <w:r w:rsidR="004D2845" w:rsidRPr="00F2521C">
        <w:rPr>
          <w:rFonts w:ascii="Arial" w:hAnsi="Arial" w:cs="Arial"/>
          <w:color w:val="000000" w:themeColor="text1"/>
          <w:sz w:val="24"/>
          <w:szCs w:val="24"/>
          <w:lang w:val="uk-UA"/>
        </w:rPr>
        <w:t xml:space="preserve"> можливість провести детальне обговорення не тільки </w:t>
      </w:r>
      <w:r w:rsidR="005C1777" w:rsidRPr="00F2521C">
        <w:rPr>
          <w:rFonts w:ascii="Arial" w:hAnsi="Arial" w:cs="Arial"/>
          <w:color w:val="000000" w:themeColor="text1"/>
          <w:sz w:val="24"/>
          <w:szCs w:val="24"/>
          <w:lang w:val="uk-UA"/>
        </w:rPr>
        <w:t>стосовно</w:t>
      </w:r>
      <w:r w:rsidR="004D2845" w:rsidRPr="00F2521C">
        <w:rPr>
          <w:rFonts w:ascii="Arial" w:hAnsi="Arial" w:cs="Arial"/>
          <w:color w:val="000000" w:themeColor="text1"/>
          <w:sz w:val="24"/>
          <w:szCs w:val="24"/>
          <w:lang w:val="uk-UA"/>
        </w:rPr>
        <w:t xml:space="preserve"> заповненої Анкети Самооцінки, а також щодо останніх </w:t>
      </w:r>
      <w:r w:rsidR="005C1777" w:rsidRPr="00F2521C">
        <w:rPr>
          <w:rFonts w:ascii="Arial" w:hAnsi="Arial" w:cs="Arial"/>
          <w:color w:val="000000" w:themeColor="text1"/>
          <w:sz w:val="24"/>
          <w:szCs w:val="24"/>
          <w:lang w:val="uk-UA"/>
        </w:rPr>
        <w:t xml:space="preserve">подій та здобутків країни за поточний рік. Команда НАТО ВД </w:t>
      </w:r>
      <w:r w:rsidR="00F434A7" w:rsidRPr="00F2521C">
        <w:rPr>
          <w:rFonts w:ascii="Arial" w:hAnsi="Arial" w:cs="Arial"/>
          <w:color w:val="000000" w:themeColor="text1"/>
          <w:sz w:val="24"/>
          <w:szCs w:val="24"/>
          <w:lang w:val="uk-UA"/>
        </w:rPr>
        <w:t>звернула увагу на ретельну підготовку усіх учасників та їхнє бажання надати комплексні відповіді на виникаючі питання.</w:t>
      </w:r>
      <w:r w:rsidR="003C317B" w:rsidRPr="00F2521C">
        <w:rPr>
          <w:rFonts w:ascii="Arial" w:hAnsi="Arial" w:cs="Arial"/>
          <w:color w:val="000000" w:themeColor="text1"/>
          <w:sz w:val="24"/>
          <w:szCs w:val="24"/>
          <w:lang w:val="uk-UA"/>
        </w:rPr>
        <w:t xml:space="preserve"> У </w:t>
      </w:r>
      <w:r w:rsidR="007F6B8D" w:rsidRPr="00F2521C">
        <w:rPr>
          <w:rFonts w:ascii="Arial" w:hAnsi="Arial" w:cs="Arial"/>
          <w:color w:val="000000" w:themeColor="text1"/>
          <w:sz w:val="24"/>
          <w:szCs w:val="24"/>
          <w:lang w:val="uk-UA"/>
        </w:rPr>
        <w:t>окремих</w:t>
      </w:r>
      <w:r w:rsidR="003C317B" w:rsidRPr="00F2521C">
        <w:rPr>
          <w:rFonts w:ascii="Arial" w:hAnsi="Arial" w:cs="Arial"/>
          <w:color w:val="000000" w:themeColor="text1"/>
          <w:sz w:val="24"/>
          <w:szCs w:val="24"/>
          <w:lang w:val="uk-UA"/>
        </w:rPr>
        <w:t xml:space="preserve"> випадках, завдяки дискусії</w:t>
      </w:r>
      <w:r w:rsidR="007F6B8D" w:rsidRPr="00F2521C">
        <w:rPr>
          <w:rFonts w:ascii="Arial" w:hAnsi="Arial" w:cs="Arial"/>
          <w:color w:val="000000" w:themeColor="text1"/>
          <w:sz w:val="24"/>
          <w:szCs w:val="24"/>
          <w:lang w:val="uk-UA"/>
        </w:rPr>
        <w:t>,</w:t>
      </w:r>
      <w:r w:rsidR="003C317B" w:rsidRPr="00F2521C">
        <w:rPr>
          <w:rFonts w:ascii="Arial" w:hAnsi="Arial" w:cs="Arial"/>
          <w:color w:val="000000" w:themeColor="text1"/>
          <w:sz w:val="24"/>
          <w:szCs w:val="24"/>
          <w:lang w:val="uk-UA"/>
        </w:rPr>
        <w:t xml:space="preserve"> деякі питання були розгорнуті набагато ширше, аніж </w:t>
      </w:r>
      <w:r w:rsidR="007F6B8D" w:rsidRPr="00F2521C">
        <w:rPr>
          <w:rFonts w:ascii="Arial" w:hAnsi="Arial" w:cs="Arial"/>
          <w:color w:val="000000" w:themeColor="text1"/>
          <w:sz w:val="24"/>
          <w:szCs w:val="24"/>
          <w:lang w:val="uk-UA"/>
        </w:rPr>
        <w:t>у відповідях</w:t>
      </w:r>
      <w:r w:rsidR="003C317B" w:rsidRPr="00F2521C">
        <w:rPr>
          <w:rFonts w:ascii="Arial" w:hAnsi="Arial" w:cs="Arial"/>
          <w:color w:val="000000" w:themeColor="text1"/>
          <w:sz w:val="24"/>
          <w:szCs w:val="24"/>
          <w:lang w:val="uk-UA"/>
        </w:rPr>
        <w:t>, надан</w:t>
      </w:r>
      <w:r w:rsidR="007F6B8D" w:rsidRPr="00F2521C">
        <w:rPr>
          <w:rFonts w:ascii="Arial" w:hAnsi="Arial" w:cs="Arial"/>
          <w:color w:val="000000" w:themeColor="text1"/>
          <w:sz w:val="24"/>
          <w:szCs w:val="24"/>
          <w:lang w:val="uk-UA"/>
        </w:rPr>
        <w:t>их</w:t>
      </w:r>
      <w:r w:rsidR="003C317B" w:rsidRPr="00F2521C">
        <w:rPr>
          <w:rFonts w:ascii="Arial" w:hAnsi="Arial" w:cs="Arial"/>
          <w:color w:val="000000" w:themeColor="text1"/>
          <w:sz w:val="24"/>
          <w:szCs w:val="24"/>
          <w:lang w:val="uk-UA"/>
        </w:rPr>
        <w:t xml:space="preserve"> в Анкеті. </w:t>
      </w:r>
    </w:p>
    <w:p w:rsidR="008C27C9" w:rsidRPr="00F2521C" w:rsidRDefault="00D9300C" w:rsidP="007144A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Під час т</w:t>
      </w:r>
      <w:r w:rsidR="008C27C9" w:rsidRPr="00F2521C">
        <w:rPr>
          <w:rFonts w:ascii="Arial" w:hAnsi="Arial" w:cs="Arial"/>
          <w:color w:val="000000" w:themeColor="text1"/>
          <w:sz w:val="24"/>
          <w:szCs w:val="24"/>
          <w:lang w:val="uk-UA"/>
        </w:rPr>
        <w:t>рет</w:t>
      </w:r>
      <w:r w:rsidRPr="00F2521C">
        <w:rPr>
          <w:rFonts w:ascii="Arial" w:hAnsi="Arial" w:cs="Arial"/>
          <w:color w:val="000000" w:themeColor="text1"/>
          <w:sz w:val="24"/>
          <w:szCs w:val="24"/>
          <w:lang w:val="uk-UA"/>
        </w:rPr>
        <w:t>ього</w:t>
      </w:r>
      <w:r w:rsidR="008C27C9" w:rsidRPr="00F2521C">
        <w:rPr>
          <w:rFonts w:ascii="Arial" w:hAnsi="Arial" w:cs="Arial"/>
          <w:color w:val="000000" w:themeColor="text1"/>
          <w:sz w:val="24"/>
          <w:szCs w:val="24"/>
          <w:lang w:val="uk-UA"/>
        </w:rPr>
        <w:t xml:space="preserve"> візит</w:t>
      </w:r>
      <w:r w:rsidRPr="00F2521C">
        <w:rPr>
          <w:rFonts w:ascii="Arial" w:hAnsi="Arial" w:cs="Arial"/>
          <w:color w:val="000000" w:themeColor="text1"/>
          <w:sz w:val="24"/>
          <w:szCs w:val="24"/>
          <w:lang w:val="uk-UA"/>
        </w:rPr>
        <w:t>у</w:t>
      </w:r>
      <w:r w:rsidR="008C27C9" w:rsidRPr="00F2521C">
        <w:rPr>
          <w:rFonts w:ascii="Arial" w:hAnsi="Arial" w:cs="Arial"/>
          <w:color w:val="000000" w:themeColor="text1"/>
          <w:sz w:val="24"/>
          <w:szCs w:val="24"/>
          <w:lang w:val="uk-UA"/>
        </w:rPr>
        <w:t xml:space="preserve"> Команди експертів (15-19 липня 2019 року)</w:t>
      </w:r>
      <w:r w:rsidRPr="00F2521C">
        <w:rPr>
          <w:rFonts w:ascii="Arial" w:hAnsi="Arial" w:cs="Arial"/>
          <w:color w:val="000000" w:themeColor="text1"/>
          <w:sz w:val="24"/>
          <w:szCs w:val="24"/>
          <w:lang w:val="uk-UA"/>
        </w:rPr>
        <w:t xml:space="preserve"> відбулися комплексні дискусії з керівництвом та ключовими </w:t>
      </w:r>
      <w:r w:rsidR="007A3F22" w:rsidRPr="00F2521C">
        <w:rPr>
          <w:rFonts w:ascii="Arial" w:hAnsi="Arial" w:cs="Arial"/>
          <w:color w:val="000000" w:themeColor="text1"/>
          <w:sz w:val="24"/>
          <w:szCs w:val="24"/>
          <w:lang w:val="uk-UA"/>
        </w:rPr>
        <w:t>представникамидвох інституцій, які не брали участь у заповненні Анкети – Державна служба з надзвичайних ситуацій та Державна спеціальн</w:t>
      </w:r>
      <w:r w:rsidR="00CD4DDA" w:rsidRPr="00F2521C">
        <w:rPr>
          <w:rFonts w:ascii="Arial" w:hAnsi="Arial" w:cs="Arial"/>
          <w:color w:val="000000" w:themeColor="text1"/>
          <w:sz w:val="24"/>
          <w:szCs w:val="24"/>
          <w:lang w:val="uk-UA"/>
        </w:rPr>
        <w:t>а</w:t>
      </w:r>
      <w:r w:rsidR="007A3F22" w:rsidRPr="00F2521C">
        <w:rPr>
          <w:rFonts w:ascii="Arial" w:hAnsi="Arial" w:cs="Arial"/>
          <w:color w:val="000000" w:themeColor="text1"/>
          <w:sz w:val="24"/>
          <w:szCs w:val="24"/>
          <w:lang w:val="uk-UA"/>
        </w:rPr>
        <w:t xml:space="preserve"> служба транспорту. </w:t>
      </w:r>
      <w:r w:rsidR="006252EC" w:rsidRPr="00F2521C">
        <w:rPr>
          <w:rFonts w:ascii="Arial" w:hAnsi="Arial" w:cs="Arial"/>
          <w:color w:val="000000" w:themeColor="text1"/>
          <w:sz w:val="24"/>
          <w:szCs w:val="24"/>
          <w:lang w:val="uk-UA"/>
        </w:rPr>
        <w:t xml:space="preserve">Метою візиту було також підбиття підсумків щодо реалізації реформ з доброчесності та належного врядування та напрацювання відповідних рекомендацій. </w:t>
      </w:r>
    </w:p>
    <w:p w:rsidR="00EB0125" w:rsidRPr="00F2521C" w:rsidRDefault="003C317B" w:rsidP="009206C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Рішучість, завзятість та </w:t>
      </w:r>
      <w:r w:rsidR="00242F20" w:rsidRPr="00F2521C">
        <w:rPr>
          <w:rFonts w:ascii="Arial" w:hAnsi="Arial" w:cs="Arial"/>
          <w:color w:val="000000" w:themeColor="text1"/>
          <w:sz w:val="24"/>
          <w:szCs w:val="24"/>
          <w:lang w:val="uk-UA"/>
        </w:rPr>
        <w:t xml:space="preserve">воля і надалі розвивати антикорупційні ініціативи та </w:t>
      </w:r>
      <w:r w:rsidR="00164BD9" w:rsidRPr="00F2521C">
        <w:rPr>
          <w:rFonts w:ascii="Arial" w:hAnsi="Arial" w:cs="Arial"/>
          <w:color w:val="000000" w:themeColor="text1"/>
          <w:sz w:val="24"/>
          <w:szCs w:val="24"/>
          <w:lang w:val="uk-UA"/>
        </w:rPr>
        <w:t xml:space="preserve">підтримувати ці зусилля були висвітлені як </w:t>
      </w:r>
      <w:r w:rsidR="007F6B8D" w:rsidRPr="00F2521C">
        <w:rPr>
          <w:rFonts w:ascii="Arial" w:hAnsi="Arial" w:cs="Arial"/>
          <w:color w:val="000000" w:themeColor="text1"/>
          <w:sz w:val="24"/>
          <w:szCs w:val="24"/>
          <w:lang w:val="uk-UA"/>
        </w:rPr>
        <w:t>в</w:t>
      </w:r>
      <w:r w:rsidR="00164BD9" w:rsidRPr="00F2521C">
        <w:rPr>
          <w:rFonts w:ascii="Arial" w:hAnsi="Arial" w:cs="Arial"/>
          <w:color w:val="000000" w:themeColor="text1"/>
          <w:sz w:val="24"/>
          <w:szCs w:val="24"/>
          <w:lang w:val="uk-UA"/>
        </w:rPr>
        <w:t xml:space="preserve"> Анкеті, так і підтверджені під час обговорення. </w:t>
      </w:r>
      <w:r w:rsidR="00CA28F1" w:rsidRPr="00F2521C">
        <w:rPr>
          <w:rFonts w:ascii="Arial" w:hAnsi="Arial" w:cs="Arial"/>
          <w:color w:val="000000" w:themeColor="text1"/>
          <w:sz w:val="24"/>
          <w:szCs w:val="24"/>
          <w:lang w:val="uk-UA"/>
        </w:rPr>
        <w:t xml:space="preserve">Позитивні реакції з боку </w:t>
      </w:r>
      <w:r w:rsidR="007F6B8D" w:rsidRPr="00F2521C">
        <w:rPr>
          <w:rFonts w:ascii="Arial" w:hAnsi="Arial" w:cs="Arial"/>
          <w:color w:val="000000" w:themeColor="text1"/>
          <w:sz w:val="24"/>
          <w:szCs w:val="24"/>
          <w:lang w:val="uk-UA"/>
        </w:rPr>
        <w:t>посадовців</w:t>
      </w:r>
      <w:r w:rsidR="00CA28F1" w:rsidRPr="00F2521C">
        <w:rPr>
          <w:rFonts w:ascii="Arial" w:hAnsi="Arial" w:cs="Arial"/>
          <w:color w:val="000000" w:themeColor="text1"/>
          <w:sz w:val="24"/>
          <w:szCs w:val="24"/>
          <w:lang w:val="uk-UA"/>
        </w:rPr>
        <w:t>, командувачів</w:t>
      </w:r>
      <w:r w:rsidR="009206C8" w:rsidRPr="00F2521C">
        <w:rPr>
          <w:rFonts w:ascii="Arial" w:hAnsi="Arial" w:cs="Arial"/>
          <w:color w:val="000000" w:themeColor="text1"/>
          <w:sz w:val="24"/>
          <w:szCs w:val="24"/>
          <w:lang w:val="uk-UA"/>
        </w:rPr>
        <w:t xml:space="preserve"> та професіоналів демонструють те, що </w:t>
      </w:r>
      <w:r w:rsidR="000772C0" w:rsidRPr="00F2521C">
        <w:rPr>
          <w:rFonts w:ascii="Arial" w:hAnsi="Arial" w:cs="Arial"/>
          <w:color w:val="000000" w:themeColor="text1"/>
          <w:sz w:val="24"/>
          <w:szCs w:val="24"/>
          <w:lang w:val="uk-UA"/>
        </w:rPr>
        <w:t xml:space="preserve">ключові </w:t>
      </w:r>
      <w:r w:rsidR="002207B4" w:rsidRPr="00F2521C">
        <w:rPr>
          <w:rFonts w:ascii="Arial" w:hAnsi="Arial" w:cs="Arial"/>
          <w:color w:val="000000" w:themeColor="text1"/>
          <w:sz w:val="24"/>
          <w:szCs w:val="24"/>
          <w:lang w:val="uk-UA"/>
        </w:rPr>
        <w:t xml:space="preserve">представники влади отримали </w:t>
      </w:r>
      <w:r w:rsidR="004D5AA9" w:rsidRPr="00F2521C">
        <w:rPr>
          <w:rFonts w:ascii="Arial" w:hAnsi="Arial" w:cs="Arial"/>
          <w:color w:val="000000" w:themeColor="text1"/>
          <w:sz w:val="24"/>
          <w:szCs w:val="24"/>
          <w:lang w:val="uk-UA"/>
        </w:rPr>
        <w:t>суворі антикорупційні завдання від громадськості</w:t>
      </w:r>
      <w:r w:rsidR="00231117" w:rsidRPr="00F2521C">
        <w:rPr>
          <w:rFonts w:ascii="Arial" w:hAnsi="Arial" w:cs="Arial"/>
          <w:color w:val="000000" w:themeColor="text1"/>
          <w:sz w:val="24"/>
          <w:szCs w:val="24"/>
          <w:lang w:val="uk-UA"/>
        </w:rPr>
        <w:t>,</w:t>
      </w:r>
      <w:r w:rsidR="004D5AA9" w:rsidRPr="00F2521C">
        <w:rPr>
          <w:rFonts w:ascii="Arial" w:hAnsi="Arial" w:cs="Arial"/>
          <w:color w:val="000000" w:themeColor="text1"/>
          <w:sz w:val="24"/>
          <w:szCs w:val="24"/>
          <w:lang w:val="uk-UA"/>
        </w:rPr>
        <w:t xml:space="preserve"> та й від міжнародних партнерів України.</w:t>
      </w:r>
      <w:r w:rsidR="00231117" w:rsidRPr="00F2521C">
        <w:rPr>
          <w:rFonts w:ascii="Arial" w:hAnsi="Arial" w:cs="Arial"/>
          <w:color w:val="000000" w:themeColor="text1"/>
          <w:sz w:val="24"/>
          <w:szCs w:val="24"/>
          <w:lang w:val="uk-UA"/>
        </w:rPr>
        <w:t>Однак</w:t>
      </w:r>
      <w:r w:rsidR="00F8350E" w:rsidRPr="00F2521C">
        <w:rPr>
          <w:rFonts w:ascii="Arial" w:hAnsi="Arial" w:cs="Arial"/>
          <w:color w:val="000000" w:themeColor="text1"/>
          <w:sz w:val="24"/>
          <w:szCs w:val="24"/>
          <w:lang w:val="uk-UA"/>
        </w:rPr>
        <w:t>, не дивлячись на</w:t>
      </w:r>
      <w:r w:rsidR="00E23AA5" w:rsidRPr="00F2521C">
        <w:rPr>
          <w:rFonts w:ascii="Arial" w:hAnsi="Arial" w:cs="Arial"/>
          <w:color w:val="000000" w:themeColor="text1"/>
          <w:sz w:val="24"/>
          <w:szCs w:val="24"/>
          <w:lang w:val="uk-UA"/>
        </w:rPr>
        <w:t xml:space="preserve"> те, щоподальше</w:t>
      </w:r>
      <w:r w:rsidR="00F8350E" w:rsidRPr="00F2521C">
        <w:rPr>
          <w:rFonts w:ascii="Arial" w:hAnsi="Arial" w:cs="Arial"/>
          <w:color w:val="000000" w:themeColor="text1"/>
          <w:sz w:val="24"/>
          <w:szCs w:val="24"/>
          <w:lang w:val="uk-UA"/>
        </w:rPr>
        <w:t xml:space="preserve"> зменшення рівня корупції у сферах безпеки та оборони </w:t>
      </w:r>
      <w:r w:rsidR="00E23AA5" w:rsidRPr="00F2521C">
        <w:rPr>
          <w:rFonts w:ascii="Arial" w:hAnsi="Arial" w:cs="Arial"/>
          <w:color w:val="000000" w:themeColor="text1"/>
          <w:sz w:val="24"/>
          <w:szCs w:val="24"/>
          <w:lang w:val="uk-UA"/>
        </w:rPr>
        <w:t xml:space="preserve">є кричущим, команда експертів </w:t>
      </w:r>
      <w:r w:rsidR="00A405B8" w:rsidRPr="00F2521C">
        <w:rPr>
          <w:rFonts w:ascii="Arial" w:hAnsi="Arial" w:cs="Arial"/>
          <w:color w:val="000000" w:themeColor="text1"/>
          <w:sz w:val="24"/>
          <w:szCs w:val="24"/>
          <w:lang w:val="uk-UA"/>
        </w:rPr>
        <w:t>склала список прикладів показових практик</w:t>
      </w:r>
      <w:r w:rsidR="005A3729" w:rsidRPr="00F2521C">
        <w:rPr>
          <w:rFonts w:ascii="Arial" w:hAnsi="Arial" w:cs="Arial"/>
          <w:color w:val="000000" w:themeColor="text1"/>
          <w:sz w:val="24"/>
          <w:szCs w:val="24"/>
          <w:lang w:val="uk-UA"/>
        </w:rPr>
        <w:t>, які відповідають міжнародним вимогам</w:t>
      </w:r>
      <w:r w:rsidR="00EB0125" w:rsidRPr="00F2521C">
        <w:rPr>
          <w:rFonts w:ascii="Arial" w:hAnsi="Arial" w:cs="Arial"/>
          <w:color w:val="000000" w:themeColor="text1"/>
          <w:sz w:val="24"/>
          <w:szCs w:val="24"/>
          <w:lang w:val="uk-UA"/>
        </w:rPr>
        <w:t xml:space="preserve">: </w:t>
      </w:r>
    </w:p>
    <w:p w:rsidR="00EB0125" w:rsidRPr="00F2521C" w:rsidRDefault="006C18C4" w:rsidP="00EB0125">
      <w:pPr>
        <w:pStyle w:val="ad"/>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Триваюч</w:t>
      </w:r>
      <w:r w:rsidR="00FB21D1" w:rsidRPr="00F2521C">
        <w:rPr>
          <w:rFonts w:ascii="Arial" w:hAnsi="Arial" w:cs="Arial"/>
          <w:color w:val="000000" w:themeColor="text1"/>
          <w:sz w:val="24"/>
          <w:szCs w:val="24"/>
          <w:lang w:val="uk-UA"/>
        </w:rPr>
        <w:t xml:space="preserve">е становлення розуміння </w:t>
      </w:r>
      <w:r w:rsidR="00AE7155" w:rsidRPr="00F2521C">
        <w:rPr>
          <w:rFonts w:ascii="Arial" w:hAnsi="Arial" w:cs="Arial"/>
          <w:color w:val="000000" w:themeColor="text1"/>
          <w:sz w:val="24"/>
          <w:szCs w:val="24"/>
          <w:lang w:val="uk-UA"/>
        </w:rPr>
        <w:t xml:space="preserve">ролі та </w:t>
      </w:r>
      <w:r w:rsidR="00992909" w:rsidRPr="00F2521C">
        <w:rPr>
          <w:rFonts w:ascii="Arial" w:hAnsi="Arial" w:cs="Arial"/>
          <w:color w:val="000000" w:themeColor="text1"/>
          <w:sz w:val="24"/>
          <w:szCs w:val="24"/>
          <w:lang w:val="uk-UA"/>
        </w:rPr>
        <w:t>важливостідемократичного</w:t>
      </w:r>
      <w:r w:rsidR="00AE7155" w:rsidRPr="00F2521C">
        <w:rPr>
          <w:rFonts w:ascii="Arial" w:hAnsi="Arial" w:cs="Arial"/>
          <w:color w:val="000000" w:themeColor="text1"/>
          <w:sz w:val="24"/>
          <w:szCs w:val="24"/>
          <w:lang w:val="uk-UA"/>
        </w:rPr>
        <w:t xml:space="preserve"> цивільного контролю йде пліч-о-пліч </w:t>
      </w:r>
      <w:r w:rsidR="00992909" w:rsidRPr="00F2521C">
        <w:rPr>
          <w:rFonts w:ascii="Arial" w:hAnsi="Arial" w:cs="Arial"/>
          <w:color w:val="000000" w:themeColor="text1"/>
          <w:sz w:val="24"/>
          <w:szCs w:val="24"/>
          <w:lang w:val="uk-UA"/>
        </w:rPr>
        <w:t xml:space="preserve">з урегулюванням функцій та </w:t>
      </w:r>
      <w:r w:rsidR="00CC3C02" w:rsidRPr="00F2521C">
        <w:rPr>
          <w:rFonts w:ascii="Arial" w:hAnsi="Arial" w:cs="Arial"/>
          <w:color w:val="000000" w:themeColor="text1"/>
          <w:sz w:val="24"/>
          <w:szCs w:val="24"/>
          <w:lang w:val="uk-UA"/>
        </w:rPr>
        <w:t xml:space="preserve">обов’язківу сфері безпеки та оборони. </w:t>
      </w:r>
      <w:r w:rsidR="00280900" w:rsidRPr="00F2521C">
        <w:rPr>
          <w:rFonts w:ascii="Arial" w:hAnsi="Arial" w:cs="Arial"/>
          <w:color w:val="000000" w:themeColor="text1"/>
          <w:sz w:val="24"/>
          <w:szCs w:val="24"/>
          <w:lang w:val="uk-UA"/>
        </w:rPr>
        <w:t>Впровадження та урегулювання посади цивільного Міністра оборони</w:t>
      </w:r>
      <w:r w:rsidR="00312087" w:rsidRPr="00F2521C">
        <w:rPr>
          <w:rFonts w:ascii="Arial" w:hAnsi="Arial" w:cs="Arial"/>
          <w:color w:val="000000" w:themeColor="text1"/>
          <w:sz w:val="24"/>
          <w:szCs w:val="24"/>
          <w:lang w:val="uk-UA"/>
        </w:rPr>
        <w:t>,</w:t>
      </w:r>
      <w:r w:rsidR="00280900" w:rsidRPr="00F2521C">
        <w:rPr>
          <w:rFonts w:ascii="Arial" w:hAnsi="Arial" w:cs="Arial"/>
          <w:color w:val="000000" w:themeColor="text1"/>
          <w:sz w:val="24"/>
          <w:szCs w:val="24"/>
          <w:lang w:val="uk-UA"/>
        </w:rPr>
        <w:t xml:space="preserve">  як старшого радника Президента, </w:t>
      </w:r>
      <w:r w:rsidR="0010407C" w:rsidRPr="00F2521C">
        <w:rPr>
          <w:rFonts w:ascii="Arial" w:hAnsi="Arial" w:cs="Arial"/>
          <w:color w:val="000000" w:themeColor="text1"/>
          <w:sz w:val="24"/>
          <w:szCs w:val="24"/>
          <w:lang w:val="uk-UA"/>
        </w:rPr>
        <w:t>Прем’єр</w:t>
      </w:r>
      <w:r w:rsidR="00280900" w:rsidRPr="00F2521C">
        <w:rPr>
          <w:rFonts w:ascii="Arial" w:hAnsi="Arial" w:cs="Arial"/>
          <w:color w:val="000000" w:themeColor="text1"/>
          <w:sz w:val="24"/>
          <w:szCs w:val="24"/>
          <w:lang w:val="uk-UA"/>
        </w:rPr>
        <w:t xml:space="preserve">-міністра </w:t>
      </w:r>
      <w:r w:rsidR="0010407C" w:rsidRPr="00F2521C">
        <w:rPr>
          <w:rFonts w:ascii="Arial" w:hAnsi="Arial" w:cs="Arial"/>
          <w:color w:val="000000" w:themeColor="text1"/>
          <w:sz w:val="24"/>
          <w:szCs w:val="24"/>
          <w:lang w:val="uk-UA"/>
        </w:rPr>
        <w:t xml:space="preserve">та Верховної Ради з питань політики оборони та </w:t>
      </w:r>
      <w:r w:rsidR="009C14B5" w:rsidRPr="00F2521C">
        <w:rPr>
          <w:rFonts w:ascii="Arial" w:hAnsi="Arial" w:cs="Arial"/>
          <w:color w:val="000000" w:themeColor="text1"/>
          <w:sz w:val="24"/>
          <w:szCs w:val="24"/>
          <w:lang w:val="uk-UA"/>
        </w:rPr>
        <w:t xml:space="preserve">єдиного адміністративного органу Збройних сил України є </w:t>
      </w:r>
      <w:r w:rsidR="00DC4B0C" w:rsidRPr="00F2521C">
        <w:rPr>
          <w:rFonts w:ascii="Arial" w:hAnsi="Arial" w:cs="Arial"/>
          <w:color w:val="000000" w:themeColor="text1"/>
          <w:sz w:val="24"/>
          <w:szCs w:val="24"/>
          <w:lang w:val="uk-UA"/>
        </w:rPr>
        <w:t xml:space="preserve">основою для загальних секторальних реформ. </w:t>
      </w:r>
    </w:p>
    <w:p w:rsidR="00EB0125" w:rsidRPr="00F2521C" w:rsidRDefault="0016281C" w:rsidP="00EB0125">
      <w:pPr>
        <w:pStyle w:val="ad"/>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Наряду з </w:t>
      </w:r>
      <w:r w:rsidR="005A64A7" w:rsidRPr="00F2521C">
        <w:rPr>
          <w:rFonts w:ascii="Arial" w:hAnsi="Arial" w:cs="Arial"/>
          <w:color w:val="000000" w:themeColor="text1"/>
          <w:sz w:val="24"/>
          <w:szCs w:val="24"/>
          <w:lang w:val="uk-UA"/>
        </w:rPr>
        <w:t xml:space="preserve">оборонною трансформацією, реформа поліції </w:t>
      </w:r>
      <w:r w:rsidR="00AE18CC" w:rsidRPr="00F2521C">
        <w:rPr>
          <w:rFonts w:ascii="Arial" w:hAnsi="Arial" w:cs="Arial"/>
          <w:color w:val="000000" w:themeColor="text1"/>
          <w:sz w:val="24"/>
          <w:szCs w:val="24"/>
          <w:lang w:val="uk-UA"/>
        </w:rPr>
        <w:t xml:space="preserve">є однією з визначних </w:t>
      </w:r>
      <w:r w:rsidR="009A0DD1" w:rsidRPr="00F2521C">
        <w:rPr>
          <w:rFonts w:ascii="Arial" w:hAnsi="Arial" w:cs="Arial"/>
          <w:color w:val="000000" w:themeColor="text1"/>
          <w:sz w:val="24"/>
          <w:szCs w:val="24"/>
          <w:lang w:val="uk-UA"/>
        </w:rPr>
        <w:t xml:space="preserve">елементів того, як може виглядати новий правоохоронний сектор України. Нова патрульна поліція та Державна прикордонна служба </w:t>
      </w:r>
      <w:r w:rsidR="00804A8D" w:rsidRPr="00F2521C">
        <w:rPr>
          <w:rFonts w:ascii="Arial" w:hAnsi="Arial" w:cs="Arial"/>
          <w:color w:val="000000" w:themeColor="text1"/>
          <w:sz w:val="24"/>
          <w:szCs w:val="24"/>
          <w:lang w:val="uk-UA"/>
        </w:rPr>
        <w:t>демонструють у своїй роботі</w:t>
      </w:r>
      <w:r w:rsidR="0067402D" w:rsidRPr="00F2521C">
        <w:rPr>
          <w:rFonts w:ascii="Arial" w:hAnsi="Arial" w:cs="Arial"/>
          <w:color w:val="000000" w:themeColor="text1"/>
          <w:sz w:val="24"/>
          <w:szCs w:val="24"/>
          <w:lang w:val="uk-UA"/>
        </w:rPr>
        <w:t xml:space="preserve"> передові стандарти та практики НАТО</w:t>
      </w:r>
      <w:r w:rsidR="00804A8D" w:rsidRPr="00F2521C">
        <w:rPr>
          <w:rFonts w:ascii="Arial" w:hAnsi="Arial" w:cs="Arial"/>
          <w:color w:val="000000" w:themeColor="text1"/>
          <w:sz w:val="24"/>
          <w:szCs w:val="24"/>
          <w:lang w:val="uk-UA"/>
        </w:rPr>
        <w:t xml:space="preserve">. </w:t>
      </w:r>
    </w:p>
    <w:p w:rsidR="00EB0125" w:rsidRPr="00F2521C" w:rsidRDefault="00804A8D" w:rsidP="00EB0125">
      <w:pPr>
        <w:pStyle w:val="ad"/>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Розвиток антикорупційних стратегій </w:t>
      </w:r>
      <w:r w:rsidR="00A505B7" w:rsidRPr="00F2521C">
        <w:rPr>
          <w:rFonts w:ascii="Arial" w:hAnsi="Arial" w:cs="Arial"/>
          <w:color w:val="000000" w:themeColor="text1"/>
          <w:sz w:val="24"/>
          <w:szCs w:val="24"/>
          <w:lang w:val="uk-UA"/>
        </w:rPr>
        <w:t xml:space="preserve">та другий </w:t>
      </w:r>
      <w:r w:rsidR="0067402D" w:rsidRPr="00F2521C">
        <w:rPr>
          <w:rFonts w:ascii="Arial" w:hAnsi="Arial" w:cs="Arial"/>
          <w:color w:val="000000" w:themeColor="text1"/>
          <w:sz w:val="24"/>
          <w:szCs w:val="24"/>
          <w:lang w:val="uk-UA"/>
        </w:rPr>
        <w:t>поспіль</w:t>
      </w:r>
      <w:r w:rsidR="00A505B7" w:rsidRPr="00F2521C">
        <w:rPr>
          <w:rFonts w:ascii="Arial" w:hAnsi="Arial" w:cs="Arial"/>
          <w:color w:val="000000" w:themeColor="text1"/>
          <w:sz w:val="24"/>
          <w:szCs w:val="24"/>
          <w:lang w:val="uk-UA"/>
        </w:rPr>
        <w:t xml:space="preserve"> план уряду та </w:t>
      </w:r>
      <w:r w:rsidR="00F545D9" w:rsidRPr="00F2521C">
        <w:rPr>
          <w:rFonts w:ascii="Arial" w:hAnsi="Arial" w:cs="Arial"/>
          <w:color w:val="000000" w:themeColor="text1"/>
          <w:sz w:val="24"/>
          <w:szCs w:val="24"/>
          <w:lang w:val="uk-UA"/>
        </w:rPr>
        <w:t xml:space="preserve">усіх інституцій сектору безпеки, що базується на єдиній </w:t>
      </w:r>
      <w:r w:rsidR="00CA509E" w:rsidRPr="00F2521C">
        <w:rPr>
          <w:rFonts w:ascii="Arial" w:hAnsi="Arial" w:cs="Arial"/>
          <w:color w:val="000000" w:themeColor="text1"/>
          <w:sz w:val="24"/>
          <w:szCs w:val="24"/>
          <w:lang w:val="uk-UA"/>
        </w:rPr>
        <w:t xml:space="preserve">методології оцінки ризиків, запровадженою НАЗК, є особливим </w:t>
      </w:r>
      <w:r w:rsidR="00D513E6" w:rsidRPr="00F2521C">
        <w:rPr>
          <w:rFonts w:ascii="Arial" w:hAnsi="Arial" w:cs="Arial"/>
          <w:color w:val="000000" w:themeColor="text1"/>
          <w:sz w:val="24"/>
          <w:szCs w:val="24"/>
          <w:lang w:val="uk-UA"/>
        </w:rPr>
        <w:t>досягненням</w:t>
      </w:r>
      <w:r w:rsidR="00CA509E" w:rsidRPr="00F2521C">
        <w:rPr>
          <w:rFonts w:ascii="Arial" w:hAnsi="Arial" w:cs="Arial"/>
          <w:color w:val="000000" w:themeColor="text1"/>
          <w:sz w:val="24"/>
          <w:szCs w:val="24"/>
          <w:lang w:val="uk-UA"/>
        </w:rPr>
        <w:t>.</w:t>
      </w:r>
      <w:r w:rsidR="00893CD6" w:rsidRPr="00F2521C">
        <w:rPr>
          <w:rFonts w:ascii="Arial" w:hAnsi="Arial" w:cs="Arial"/>
          <w:color w:val="000000" w:themeColor="text1"/>
          <w:sz w:val="24"/>
          <w:szCs w:val="24"/>
          <w:lang w:val="uk-UA"/>
        </w:rPr>
        <w:t>Розширення інституційних програм</w:t>
      </w:r>
      <w:r w:rsidR="00E263F7" w:rsidRPr="00F2521C">
        <w:rPr>
          <w:rFonts w:ascii="Arial" w:hAnsi="Arial" w:cs="Arial"/>
          <w:color w:val="000000" w:themeColor="text1"/>
          <w:sz w:val="24"/>
          <w:szCs w:val="24"/>
          <w:lang w:val="uk-UA"/>
        </w:rPr>
        <w:t xml:space="preserve">, що </w:t>
      </w:r>
      <w:r w:rsidR="00312087" w:rsidRPr="00F2521C">
        <w:rPr>
          <w:rFonts w:ascii="Arial" w:hAnsi="Arial" w:cs="Arial"/>
          <w:color w:val="000000" w:themeColor="text1"/>
          <w:sz w:val="24"/>
          <w:szCs w:val="24"/>
          <w:lang w:val="uk-UA"/>
        </w:rPr>
        <w:t>ґрунтуються</w:t>
      </w:r>
      <w:r w:rsidR="00E263F7" w:rsidRPr="00F2521C">
        <w:rPr>
          <w:rFonts w:ascii="Arial" w:hAnsi="Arial" w:cs="Arial"/>
          <w:color w:val="000000" w:themeColor="text1"/>
          <w:sz w:val="24"/>
          <w:szCs w:val="24"/>
          <w:lang w:val="uk-UA"/>
        </w:rPr>
        <w:t xml:space="preserve"> на аналізі тапропозиціях</w:t>
      </w:r>
      <w:r w:rsidR="00754A83" w:rsidRPr="00F2521C">
        <w:rPr>
          <w:rFonts w:ascii="Arial" w:hAnsi="Arial" w:cs="Arial"/>
          <w:color w:val="000000" w:themeColor="text1"/>
          <w:sz w:val="24"/>
          <w:szCs w:val="24"/>
          <w:lang w:val="uk-UA"/>
        </w:rPr>
        <w:t>, може стати індикатором для здобуття ефективності та сталості у</w:t>
      </w:r>
      <w:r w:rsidR="00E20633" w:rsidRPr="00F2521C">
        <w:rPr>
          <w:rFonts w:ascii="Arial" w:hAnsi="Arial" w:cs="Arial"/>
          <w:color w:val="000000" w:themeColor="text1"/>
          <w:sz w:val="24"/>
          <w:szCs w:val="24"/>
          <w:lang w:val="uk-UA"/>
        </w:rPr>
        <w:t xml:space="preserve"> розвитку</w:t>
      </w:r>
      <w:r w:rsidR="00754A83" w:rsidRPr="00F2521C">
        <w:rPr>
          <w:rFonts w:ascii="Arial" w:hAnsi="Arial" w:cs="Arial"/>
          <w:color w:val="000000" w:themeColor="text1"/>
          <w:sz w:val="24"/>
          <w:szCs w:val="24"/>
          <w:lang w:val="uk-UA"/>
        </w:rPr>
        <w:t xml:space="preserve"> доброчесності. </w:t>
      </w:r>
      <w:r w:rsidR="00D44F8B" w:rsidRPr="00F2521C">
        <w:rPr>
          <w:rFonts w:ascii="Arial" w:hAnsi="Arial" w:cs="Arial"/>
          <w:color w:val="000000" w:themeColor="text1"/>
          <w:sz w:val="24"/>
          <w:szCs w:val="24"/>
          <w:lang w:val="uk-UA"/>
        </w:rPr>
        <w:t xml:space="preserve">Вони </w:t>
      </w:r>
      <w:r w:rsidR="004D2207" w:rsidRPr="00F2521C">
        <w:rPr>
          <w:rFonts w:ascii="Arial" w:hAnsi="Arial" w:cs="Arial"/>
          <w:color w:val="000000" w:themeColor="text1"/>
          <w:sz w:val="24"/>
          <w:szCs w:val="24"/>
          <w:lang w:val="uk-UA"/>
        </w:rPr>
        <w:t xml:space="preserve">наповнені як викликами, так і </w:t>
      </w:r>
      <w:r w:rsidR="00A22D78" w:rsidRPr="00F2521C">
        <w:rPr>
          <w:rFonts w:ascii="Arial" w:hAnsi="Arial" w:cs="Arial"/>
          <w:color w:val="000000" w:themeColor="text1"/>
          <w:sz w:val="24"/>
          <w:szCs w:val="24"/>
          <w:lang w:val="uk-UA"/>
        </w:rPr>
        <w:t>рекомендаціями</w:t>
      </w:r>
      <w:r w:rsidR="004D2207" w:rsidRPr="00F2521C">
        <w:rPr>
          <w:rFonts w:ascii="Arial" w:hAnsi="Arial" w:cs="Arial"/>
          <w:color w:val="000000" w:themeColor="text1"/>
          <w:sz w:val="24"/>
          <w:szCs w:val="24"/>
          <w:lang w:val="uk-UA"/>
        </w:rPr>
        <w:t xml:space="preserve"> та</w:t>
      </w:r>
      <w:r w:rsidR="00DF4AA2" w:rsidRPr="00F2521C">
        <w:rPr>
          <w:rFonts w:ascii="Arial" w:hAnsi="Arial" w:cs="Arial"/>
          <w:color w:val="000000" w:themeColor="text1"/>
          <w:sz w:val="24"/>
          <w:szCs w:val="24"/>
          <w:lang w:val="uk-UA"/>
        </w:rPr>
        <w:t xml:space="preserve"> надають можливість вносити зміни, але це право </w:t>
      </w:r>
      <w:r w:rsidR="001001BB" w:rsidRPr="00F2521C">
        <w:rPr>
          <w:rFonts w:ascii="Arial" w:hAnsi="Arial" w:cs="Arial"/>
          <w:color w:val="000000" w:themeColor="text1"/>
          <w:sz w:val="24"/>
          <w:szCs w:val="24"/>
          <w:lang w:val="uk-UA"/>
        </w:rPr>
        <w:t>необхідно юридично</w:t>
      </w:r>
      <w:r w:rsidR="005E2671" w:rsidRPr="00F2521C">
        <w:rPr>
          <w:rFonts w:ascii="Arial" w:hAnsi="Arial" w:cs="Arial"/>
          <w:color w:val="000000" w:themeColor="text1"/>
          <w:sz w:val="24"/>
          <w:szCs w:val="24"/>
          <w:lang w:val="uk-UA"/>
        </w:rPr>
        <w:t xml:space="preserve"> врегул</w:t>
      </w:r>
      <w:r w:rsidR="00C9270C" w:rsidRPr="00F2521C">
        <w:rPr>
          <w:rFonts w:ascii="Arial" w:hAnsi="Arial" w:cs="Arial"/>
          <w:color w:val="000000" w:themeColor="text1"/>
          <w:sz w:val="24"/>
          <w:szCs w:val="24"/>
          <w:lang w:val="uk-UA"/>
        </w:rPr>
        <w:t>ю</w:t>
      </w:r>
      <w:r w:rsidR="005E2671" w:rsidRPr="00F2521C">
        <w:rPr>
          <w:rFonts w:ascii="Arial" w:hAnsi="Arial" w:cs="Arial"/>
          <w:color w:val="000000" w:themeColor="text1"/>
          <w:sz w:val="24"/>
          <w:szCs w:val="24"/>
          <w:lang w:val="uk-UA"/>
        </w:rPr>
        <w:t>ва</w:t>
      </w:r>
      <w:r w:rsidR="001001BB" w:rsidRPr="00F2521C">
        <w:rPr>
          <w:rFonts w:ascii="Arial" w:hAnsi="Arial" w:cs="Arial"/>
          <w:color w:val="000000" w:themeColor="text1"/>
          <w:sz w:val="24"/>
          <w:szCs w:val="24"/>
          <w:lang w:val="uk-UA"/>
        </w:rPr>
        <w:t>ти</w:t>
      </w:r>
      <w:r w:rsidR="005E2671" w:rsidRPr="00F2521C">
        <w:rPr>
          <w:rFonts w:ascii="Arial" w:hAnsi="Arial" w:cs="Arial"/>
          <w:color w:val="000000" w:themeColor="text1"/>
          <w:sz w:val="24"/>
          <w:szCs w:val="24"/>
          <w:lang w:val="uk-UA"/>
        </w:rPr>
        <w:t xml:space="preserve">. </w:t>
      </w:r>
    </w:p>
    <w:p w:rsidR="00EB0125" w:rsidRPr="00F2521C" w:rsidRDefault="00427BBD" w:rsidP="00EB0125">
      <w:pPr>
        <w:pStyle w:val="ad"/>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b/>
          <w:color w:val="000000" w:themeColor="text1"/>
          <w:sz w:val="24"/>
          <w:szCs w:val="24"/>
          <w:lang w:val="uk-UA"/>
        </w:rPr>
      </w:pPr>
      <w:r w:rsidRPr="00F2521C">
        <w:rPr>
          <w:rFonts w:ascii="Arial" w:hAnsi="Arial" w:cs="Arial"/>
          <w:color w:val="000000" w:themeColor="text1"/>
          <w:sz w:val="24"/>
          <w:szCs w:val="24"/>
          <w:lang w:val="uk-UA"/>
        </w:rPr>
        <w:t>Утворення</w:t>
      </w:r>
      <w:r w:rsidR="005E2671" w:rsidRPr="00F2521C">
        <w:rPr>
          <w:rFonts w:ascii="Arial" w:hAnsi="Arial" w:cs="Arial"/>
          <w:color w:val="000000" w:themeColor="text1"/>
          <w:sz w:val="24"/>
          <w:szCs w:val="24"/>
          <w:lang w:val="uk-UA"/>
        </w:rPr>
        <w:t xml:space="preserve"> комплексної та потенційно міцної антикорупційної </w:t>
      </w:r>
      <w:r w:rsidR="00650872" w:rsidRPr="00F2521C">
        <w:rPr>
          <w:rFonts w:ascii="Arial" w:hAnsi="Arial" w:cs="Arial"/>
          <w:color w:val="000000" w:themeColor="text1"/>
          <w:sz w:val="24"/>
          <w:szCs w:val="24"/>
          <w:lang w:val="uk-UA"/>
        </w:rPr>
        <w:t xml:space="preserve">архітектури, яка включає закони, регулятивні акти та органи з виявлення, </w:t>
      </w:r>
      <w:r w:rsidR="00010F30" w:rsidRPr="00F2521C">
        <w:rPr>
          <w:rFonts w:ascii="Arial" w:hAnsi="Arial" w:cs="Arial"/>
          <w:color w:val="000000" w:themeColor="text1"/>
          <w:sz w:val="24"/>
          <w:szCs w:val="24"/>
          <w:lang w:val="uk-UA"/>
        </w:rPr>
        <w:t xml:space="preserve">запобігання та реакції на корупційні виклики, такі як НАБУ, НАЗК, </w:t>
      </w:r>
      <w:r w:rsidR="00CE67E2" w:rsidRPr="00F2521C">
        <w:rPr>
          <w:rFonts w:ascii="Arial" w:hAnsi="Arial" w:cs="Arial"/>
          <w:color w:val="000000" w:themeColor="text1"/>
          <w:sz w:val="24"/>
          <w:szCs w:val="24"/>
          <w:lang w:val="uk-UA"/>
        </w:rPr>
        <w:t xml:space="preserve">Спеціалізована антикорупційна прокуратура </w:t>
      </w:r>
      <w:r w:rsidR="00CE67E2" w:rsidRPr="00F2521C">
        <w:rPr>
          <w:rFonts w:ascii="Arial" w:hAnsi="Arial" w:cs="Arial"/>
          <w:color w:val="000000" w:themeColor="text1"/>
          <w:sz w:val="24"/>
          <w:szCs w:val="24"/>
          <w:lang w:val="uk-UA"/>
        </w:rPr>
        <w:lastRenderedPageBreak/>
        <w:t>(САП)</w:t>
      </w:r>
      <w:r w:rsidR="008B1A50" w:rsidRPr="00F2521C">
        <w:rPr>
          <w:rFonts w:ascii="Arial" w:hAnsi="Arial" w:cs="Arial"/>
          <w:color w:val="000000" w:themeColor="text1"/>
          <w:sz w:val="24"/>
          <w:szCs w:val="24"/>
          <w:lang w:val="uk-UA"/>
        </w:rPr>
        <w:t>, Державне бюро розслідувань (ДБР)</w:t>
      </w:r>
      <w:r w:rsidR="00132B1C" w:rsidRPr="00F2521C">
        <w:rPr>
          <w:rFonts w:ascii="Arial" w:hAnsi="Arial" w:cs="Arial"/>
          <w:color w:val="000000" w:themeColor="text1"/>
          <w:sz w:val="24"/>
          <w:szCs w:val="24"/>
          <w:lang w:val="uk-UA"/>
        </w:rPr>
        <w:t xml:space="preserve">, </w:t>
      </w:r>
      <w:r w:rsidR="00C75E7B" w:rsidRPr="00F2521C">
        <w:rPr>
          <w:rFonts w:ascii="Arial" w:hAnsi="Arial" w:cs="Arial"/>
          <w:color w:val="000000" w:themeColor="text1"/>
          <w:sz w:val="24"/>
          <w:szCs w:val="24"/>
          <w:lang w:val="uk-UA"/>
        </w:rPr>
        <w:t xml:space="preserve">Національне агентство України з </w:t>
      </w:r>
      <w:r w:rsidR="004523DE" w:rsidRPr="00F2521C">
        <w:rPr>
          <w:rFonts w:ascii="Arial" w:hAnsi="Arial" w:cs="Arial"/>
          <w:color w:val="000000" w:themeColor="text1"/>
          <w:sz w:val="24"/>
          <w:szCs w:val="24"/>
          <w:lang w:val="uk-UA"/>
        </w:rPr>
        <w:t>питань</w:t>
      </w:r>
      <w:r w:rsidR="00C75E7B" w:rsidRPr="00F2521C">
        <w:rPr>
          <w:rFonts w:ascii="Arial" w:hAnsi="Arial" w:cs="Arial"/>
          <w:color w:val="000000" w:themeColor="text1"/>
          <w:sz w:val="24"/>
          <w:szCs w:val="24"/>
          <w:lang w:val="uk-UA"/>
        </w:rPr>
        <w:t xml:space="preserve"> виявлення, розшуку та управління активами, одержаними від корупційних та інших злочинів (</w:t>
      </w:r>
      <w:r w:rsidR="004523DE" w:rsidRPr="00F2521C">
        <w:rPr>
          <w:rFonts w:ascii="Arial" w:hAnsi="Arial" w:cs="Arial"/>
          <w:color w:val="000000" w:themeColor="text1"/>
          <w:sz w:val="24"/>
          <w:szCs w:val="24"/>
          <w:lang w:val="uk-UA"/>
        </w:rPr>
        <w:t>відоме як Агентство з розшуку та менеджменту активів</w:t>
      </w:r>
      <w:r w:rsidR="00304D71" w:rsidRPr="00F2521C">
        <w:rPr>
          <w:rFonts w:ascii="Arial" w:hAnsi="Arial" w:cs="Arial"/>
          <w:color w:val="000000" w:themeColor="text1"/>
          <w:sz w:val="24"/>
          <w:szCs w:val="24"/>
          <w:lang w:val="uk-UA"/>
        </w:rPr>
        <w:t xml:space="preserve">, АРМА) </w:t>
      </w:r>
      <w:r w:rsidR="00CE67E2" w:rsidRPr="00F2521C">
        <w:rPr>
          <w:rFonts w:ascii="Arial" w:hAnsi="Arial" w:cs="Arial"/>
          <w:color w:val="000000" w:themeColor="text1"/>
          <w:sz w:val="24"/>
          <w:szCs w:val="24"/>
          <w:lang w:val="uk-UA"/>
        </w:rPr>
        <w:t>та створення Вищого антикорупційного суду (ВАС</w:t>
      </w:r>
      <w:r w:rsidR="00E20633" w:rsidRPr="00F2521C">
        <w:rPr>
          <w:rFonts w:ascii="Arial" w:hAnsi="Arial" w:cs="Arial"/>
          <w:color w:val="000000" w:themeColor="text1"/>
          <w:sz w:val="24"/>
          <w:szCs w:val="24"/>
          <w:lang w:val="uk-UA"/>
        </w:rPr>
        <w:t>У</w:t>
      </w:r>
      <w:r w:rsidR="00CE67E2" w:rsidRPr="00F2521C">
        <w:rPr>
          <w:rFonts w:ascii="Arial" w:hAnsi="Arial" w:cs="Arial"/>
          <w:color w:val="000000" w:themeColor="text1"/>
          <w:sz w:val="24"/>
          <w:szCs w:val="24"/>
          <w:lang w:val="uk-UA"/>
        </w:rPr>
        <w:t xml:space="preserve">) </w:t>
      </w:r>
      <w:r w:rsidR="0004163A" w:rsidRPr="00F2521C">
        <w:rPr>
          <w:rFonts w:ascii="Arial" w:hAnsi="Arial" w:cs="Arial"/>
          <w:color w:val="000000" w:themeColor="text1"/>
          <w:sz w:val="24"/>
          <w:szCs w:val="24"/>
          <w:lang w:val="uk-UA"/>
        </w:rPr>
        <w:t>у відповідності до міжнародних практик та рекомендацій. 38 членів ВАС</w:t>
      </w:r>
      <w:r w:rsidR="00E20633" w:rsidRPr="00F2521C">
        <w:rPr>
          <w:rFonts w:ascii="Arial" w:hAnsi="Arial" w:cs="Arial"/>
          <w:color w:val="000000" w:themeColor="text1"/>
          <w:sz w:val="24"/>
          <w:szCs w:val="24"/>
          <w:lang w:val="uk-UA"/>
        </w:rPr>
        <w:t>У</w:t>
      </w:r>
      <w:r w:rsidR="0004163A" w:rsidRPr="00F2521C">
        <w:rPr>
          <w:rFonts w:ascii="Arial" w:hAnsi="Arial" w:cs="Arial"/>
          <w:color w:val="000000" w:themeColor="text1"/>
          <w:sz w:val="24"/>
          <w:szCs w:val="24"/>
          <w:lang w:val="uk-UA"/>
        </w:rPr>
        <w:t xml:space="preserve"> були обрані в березні-квітні </w:t>
      </w:r>
      <w:r w:rsidR="00E26F0C" w:rsidRPr="00F2521C">
        <w:rPr>
          <w:rFonts w:ascii="Arial" w:hAnsi="Arial" w:cs="Arial"/>
          <w:color w:val="000000" w:themeColor="text1"/>
          <w:sz w:val="24"/>
          <w:szCs w:val="24"/>
          <w:lang w:val="uk-UA"/>
        </w:rPr>
        <w:t>разом з Голово</w:t>
      </w:r>
      <w:r w:rsidR="009D5CFC" w:rsidRPr="00F2521C">
        <w:rPr>
          <w:rFonts w:ascii="Arial" w:hAnsi="Arial" w:cs="Arial"/>
          <w:color w:val="000000" w:themeColor="text1"/>
          <w:sz w:val="24"/>
          <w:szCs w:val="24"/>
          <w:lang w:val="uk-UA"/>
        </w:rPr>
        <w:t>ю</w:t>
      </w:r>
      <w:r w:rsidR="00E26F0C" w:rsidRPr="00F2521C">
        <w:rPr>
          <w:rFonts w:ascii="Arial" w:hAnsi="Arial" w:cs="Arial"/>
          <w:color w:val="000000" w:themeColor="text1"/>
          <w:sz w:val="24"/>
          <w:szCs w:val="24"/>
          <w:lang w:val="uk-UA"/>
        </w:rPr>
        <w:t>. Очікується, що ВАС</w:t>
      </w:r>
      <w:r w:rsidR="00E20633" w:rsidRPr="00F2521C">
        <w:rPr>
          <w:rFonts w:ascii="Arial" w:hAnsi="Arial" w:cs="Arial"/>
          <w:color w:val="000000" w:themeColor="text1"/>
          <w:sz w:val="24"/>
          <w:szCs w:val="24"/>
          <w:lang w:val="uk-UA"/>
        </w:rPr>
        <w:t>У</w:t>
      </w:r>
      <w:r w:rsidR="00E26F0C" w:rsidRPr="00F2521C">
        <w:rPr>
          <w:rFonts w:ascii="Arial" w:hAnsi="Arial" w:cs="Arial"/>
          <w:color w:val="000000" w:themeColor="text1"/>
          <w:sz w:val="24"/>
          <w:szCs w:val="24"/>
          <w:lang w:val="uk-UA"/>
        </w:rPr>
        <w:t xml:space="preserve"> почне функціонувати </w:t>
      </w:r>
      <w:r w:rsidR="003812AA" w:rsidRPr="00F2521C">
        <w:rPr>
          <w:rFonts w:ascii="Arial" w:hAnsi="Arial" w:cs="Arial"/>
          <w:color w:val="000000" w:themeColor="text1"/>
          <w:sz w:val="24"/>
          <w:szCs w:val="24"/>
          <w:lang w:val="uk-UA"/>
        </w:rPr>
        <w:t>5 вересня</w:t>
      </w:r>
      <w:r w:rsidR="00E26F0C" w:rsidRPr="00F2521C">
        <w:rPr>
          <w:rFonts w:ascii="Arial" w:hAnsi="Arial" w:cs="Arial"/>
          <w:color w:val="000000" w:themeColor="text1"/>
          <w:sz w:val="24"/>
          <w:szCs w:val="24"/>
          <w:lang w:val="uk-UA"/>
        </w:rPr>
        <w:t xml:space="preserve"> 2019 року</w:t>
      </w:r>
      <w:r w:rsidRPr="00F2521C">
        <w:rPr>
          <w:rFonts w:ascii="Arial" w:hAnsi="Arial" w:cs="Arial"/>
          <w:color w:val="000000" w:themeColor="text1"/>
          <w:sz w:val="24"/>
          <w:szCs w:val="24"/>
          <w:lang w:val="uk-UA"/>
        </w:rPr>
        <w:t xml:space="preserve">. </w:t>
      </w:r>
    </w:p>
    <w:p w:rsidR="007D7AF8" w:rsidRPr="00F2521C" w:rsidRDefault="00231ABE" w:rsidP="00802372">
      <w:pPr>
        <w:pStyle w:val="ad"/>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Визначне досягнення стосується </w:t>
      </w:r>
      <w:r w:rsidR="00A34636" w:rsidRPr="00F2521C">
        <w:rPr>
          <w:rFonts w:ascii="Arial" w:hAnsi="Arial" w:cs="Arial"/>
          <w:color w:val="000000" w:themeColor="text1"/>
          <w:sz w:val="24"/>
          <w:szCs w:val="24"/>
          <w:lang w:val="uk-UA"/>
        </w:rPr>
        <w:t xml:space="preserve">уряду (через </w:t>
      </w:r>
      <w:r w:rsidR="00EA2252" w:rsidRPr="00F2521C">
        <w:rPr>
          <w:rFonts w:ascii="Arial" w:hAnsi="Arial" w:cs="Arial"/>
          <w:color w:val="000000" w:themeColor="text1"/>
          <w:sz w:val="24"/>
          <w:szCs w:val="24"/>
          <w:lang w:val="uk-UA"/>
        </w:rPr>
        <w:t xml:space="preserve">утворення </w:t>
      </w:r>
      <w:r w:rsidR="00A34636" w:rsidRPr="00F2521C">
        <w:rPr>
          <w:rFonts w:ascii="Arial" w:hAnsi="Arial" w:cs="Arial"/>
          <w:color w:val="000000" w:themeColor="text1"/>
          <w:sz w:val="24"/>
          <w:szCs w:val="24"/>
          <w:lang w:val="uk-UA"/>
        </w:rPr>
        <w:t>Національн</w:t>
      </w:r>
      <w:r w:rsidR="00EA2252" w:rsidRPr="00F2521C">
        <w:rPr>
          <w:rFonts w:ascii="Arial" w:hAnsi="Arial" w:cs="Arial"/>
          <w:color w:val="000000" w:themeColor="text1"/>
          <w:sz w:val="24"/>
          <w:szCs w:val="24"/>
          <w:lang w:val="uk-UA"/>
        </w:rPr>
        <w:t>ого</w:t>
      </w:r>
      <w:r w:rsidR="00A34636" w:rsidRPr="00F2521C">
        <w:rPr>
          <w:rFonts w:ascii="Arial" w:hAnsi="Arial" w:cs="Arial"/>
          <w:color w:val="000000" w:themeColor="text1"/>
          <w:sz w:val="24"/>
          <w:szCs w:val="24"/>
          <w:lang w:val="uk-UA"/>
        </w:rPr>
        <w:t xml:space="preserve"> агентств</w:t>
      </w:r>
      <w:r w:rsidR="009D5CFC" w:rsidRPr="00F2521C">
        <w:rPr>
          <w:rFonts w:ascii="Arial" w:hAnsi="Arial" w:cs="Arial"/>
          <w:color w:val="000000" w:themeColor="text1"/>
          <w:sz w:val="24"/>
          <w:szCs w:val="24"/>
          <w:lang w:val="uk-UA"/>
        </w:rPr>
        <w:t>а</w:t>
      </w:r>
      <w:r w:rsidR="00A34636" w:rsidRPr="00F2521C">
        <w:rPr>
          <w:rFonts w:ascii="Arial" w:hAnsi="Arial" w:cs="Arial"/>
          <w:color w:val="000000" w:themeColor="text1"/>
          <w:sz w:val="24"/>
          <w:szCs w:val="24"/>
          <w:lang w:val="uk-UA"/>
        </w:rPr>
        <w:t xml:space="preserve"> з</w:t>
      </w:r>
      <w:r w:rsidR="00EA2252" w:rsidRPr="00F2521C">
        <w:rPr>
          <w:rFonts w:ascii="Arial" w:hAnsi="Arial" w:cs="Arial"/>
          <w:color w:val="000000" w:themeColor="text1"/>
          <w:sz w:val="24"/>
          <w:szCs w:val="24"/>
          <w:lang w:val="uk-UA"/>
        </w:rPr>
        <w:t xml:space="preserve"> питань</w:t>
      </w:r>
      <w:r w:rsidR="00A34636" w:rsidRPr="00F2521C">
        <w:rPr>
          <w:rFonts w:ascii="Arial" w:hAnsi="Arial" w:cs="Arial"/>
          <w:color w:val="000000" w:themeColor="text1"/>
          <w:sz w:val="24"/>
          <w:szCs w:val="24"/>
          <w:lang w:val="uk-UA"/>
        </w:rPr>
        <w:t xml:space="preserve"> запобігання корупції)</w:t>
      </w:r>
      <w:r w:rsidR="00802372" w:rsidRPr="00F2521C">
        <w:rPr>
          <w:rFonts w:ascii="Arial" w:hAnsi="Arial" w:cs="Arial"/>
          <w:color w:val="000000" w:themeColor="text1"/>
          <w:sz w:val="24"/>
          <w:szCs w:val="24"/>
          <w:lang w:val="uk-UA"/>
        </w:rPr>
        <w:t>, як</w:t>
      </w:r>
      <w:r w:rsidR="00620498" w:rsidRPr="00F2521C">
        <w:rPr>
          <w:rFonts w:ascii="Arial" w:hAnsi="Arial" w:cs="Arial"/>
          <w:color w:val="000000" w:themeColor="text1"/>
          <w:sz w:val="24"/>
          <w:szCs w:val="24"/>
          <w:lang w:val="uk-UA"/>
        </w:rPr>
        <w:t>ий</w:t>
      </w:r>
      <w:r w:rsidR="00483335" w:rsidRPr="00F2521C">
        <w:rPr>
          <w:rFonts w:ascii="Arial" w:hAnsi="Arial" w:cs="Arial"/>
          <w:color w:val="000000" w:themeColor="text1"/>
          <w:sz w:val="24"/>
          <w:szCs w:val="24"/>
          <w:lang w:val="uk-UA"/>
        </w:rPr>
        <w:t>сфокусований на розширен</w:t>
      </w:r>
      <w:r w:rsidR="00C9270C" w:rsidRPr="00F2521C">
        <w:rPr>
          <w:rFonts w:ascii="Arial" w:hAnsi="Arial" w:cs="Arial"/>
          <w:color w:val="000000" w:themeColor="text1"/>
          <w:sz w:val="24"/>
          <w:szCs w:val="24"/>
          <w:lang w:val="uk-UA"/>
        </w:rPr>
        <w:t>н</w:t>
      </w:r>
      <w:r w:rsidR="00483335" w:rsidRPr="00F2521C">
        <w:rPr>
          <w:rFonts w:ascii="Arial" w:hAnsi="Arial" w:cs="Arial"/>
          <w:color w:val="000000" w:themeColor="text1"/>
          <w:sz w:val="24"/>
          <w:szCs w:val="24"/>
          <w:lang w:val="uk-UA"/>
        </w:rPr>
        <w:t xml:space="preserve">і обізнаності щодо корупції, </w:t>
      </w:r>
      <w:r w:rsidR="00CC3AC8" w:rsidRPr="00F2521C">
        <w:rPr>
          <w:rFonts w:ascii="Arial" w:hAnsi="Arial" w:cs="Arial"/>
          <w:color w:val="000000" w:themeColor="text1"/>
          <w:sz w:val="24"/>
          <w:szCs w:val="24"/>
          <w:lang w:val="uk-UA"/>
        </w:rPr>
        <w:t xml:space="preserve">хабарництві та інших формах неетичної поведінки. </w:t>
      </w:r>
      <w:r w:rsidR="00620498" w:rsidRPr="00F2521C">
        <w:rPr>
          <w:rFonts w:ascii="Arial" w:hAnsi="Arial" w:cs="Arial"/>
          <w:color w:val="000000" w:themeColor="text1"/>
          <w:sz w:val="24"/>
          <w:szCs w:val="24"/>
          <w:lang w:val="uk-UA"/>
        </w:rPr>
        <w:t>Декілька к</w:t>
      </w:r>
      <w:r w:rsidR="00974257" w:rsidRPr="00F2521C">
        <w:rPr>
          <w:rFonts w:ascii="Arial" w:hAnsi="Arial" w:cs="Arial"/>
          <w:color w:val="000000" w:themeColor="text1"/>
          <w:sz w:val="24"/>
          <w:szCs w:val="24"/>
          <w:lang w:val="uk-UA"/>
        </w:rPr>
        <w:t>а</w:t>
      </w:r>
      <w:r w:rsidR="00620498" w:rsidRPr="00F2521C">
        <w:rPr>
          <w:rFonts w:ascii="Arial" w:hAnsi="Arial" w:cs="Arial"/>
          <w:color w:val="000000" w:themeColor="text1"/>
          <w:sz w:val="24"/>
          <w:szCs w:val="24"/>
          <w:lang w:val="uk-UA"/>
        </w:rPr>
        <w:t xml:space="preserve">мпаній та </w:t>
      </w:r>
      <w:r w:rsidR="00EA2252" w:rsidRPr="00F2521C">
        <w:rPr>
          <w:rFonts w:ascii="Arial" w:hAnsi="Arial" w:cs="Arial"/>
          <w:color w:val="000000" w:themeColor="text1"/>
          <w:sz w:val="24"/>
          <w:szCs w:val="24"/>
          <w:lang w:val="uk-UA"/>
        </w:rPr>
        <w:t>процесів</w:t>
      </w:r>
      <w:r w:rsidR="00393D58" w:rsidRPr="00F2521C">
        <w:rPr>
          <w:rFonts w:ascii="Arial" w:hAnsi="Arial" w:cs="Arial"/>
          <w:color w:val="000000" w:themeColor="text1"/>
          <w:sz w:val="24"/>
          <w:szCs w:val="24"/>
          <w:lang w:val="uk-UA"/>
        </w:rPr>
        <w:t>у секторі безпеки та оборони мають на меті</w:t>
      </w:r>
      <w:r w:rsidR="00005F89" w:rsidRPr="00F2521C">
        <w:rPr>
          <w:rFonts w:ascii="Arial" w:hAnsi="Arial" w:cs="Arial"/>
          <w:color w:val="000000" w:themeColor="text1"/>
          <w:sz w:val="24"/>
          <w:szCs w:val="24"/>
          <w:lang w:val="uk-UA"/>
        </w:rPr>
        <w:t>,</w:t>
      </w:r>
      <w:r w:rsidR="001146DA" w:rsidRPr="00F2521C">
        <w:rPr>
          <w:rFonts w:ascii="Arial" w:hAnsi="Arial" w:cs="Arial"/>
          <w:color w:val="000000" w:themeColor="text1"/>
          <w:sz w:val="24"/>
          <w:szCs w:val="24"/>
          <w:lang w:val="uk-UA"/>
        </w:rPr>
        <w:t>передусім</w:t>
      </w:r>
      <w:r w:rsidR="00005F89" w:rsidRPr="00F2521C">
        <w:rPr>
          <w:rFonts w:ascii="Arial" w:hAnsi="Arial" w:cs="Arial"/>
          <w:color w:val="000000" w:themeColor="text1"/>
          <w:sz w:val="24"/>
          <w:szCs w:val="24"/>
          <w:lang w:val="uk-UA"/>
        </w:rPr>
        <w:t>,</w:t>
      </w:r>
      <w:r w:rsidR="001146DA" w:rsidRPr="00F2521C">
        <w:rPr>
          <w:rFonts w:ascii="Arial" w:hAnsi="Arial" w:cs="Arial"/>
          <w:color w:val="000000" w:themeColor="text1"/>
          <w:sz w:val="24"/>
          <w:szCs w:val="24"/>
          <w:lang w:val="uk-UA"/>
        </w:rPr>
        <w:t xml:space="preserve"> утворення нетолерантного відношення до корупції серед </w:t>
      </w:r>
      <w:r w:rsidR="006515AF" w:rsidRPr="00F2521C">
        <w:rPr>
          <w:rFonts w:ascii="Arial" w:hAnsi="Arial" w:cs="Arial"/>
          <w:color w:val="000000" w:themeColor="text1"/>
          <w:sz w:val="24"/>
          <w:szCs w:val="24"/>
          <w:lang w:val="uk-UA"/>
        </w:rPr>
        <w:t>військового персоналу та державних службовців. Важлив</w:t>
      </w:r>
      <w:r w:rsidR="00645587" w:rsidRPr="00F2521C">
        <w:rPr>
          <w:rFonts w:ascii="Arial" w:hAnsi="Arial" w:cs="Arial"/>
          <w:color w:val="000000" w:themeColor="text1"/>
          <w:sz w:val="24"/>
          <w:szCs w:val="24"/>
          <w:lang w:val="uk-UA"/>
        </w:rPr>
        <w:t>ою</w:t>
      </w:r>
      <w:r w:rsidR="006515AF" w:rsidRPr="00F2521C">
        <w:rPr>
          <w:rFonts w:ascii="Arial" w:hAnsi="Arial" w:cs="Arial"/>
          <w:color w:val="000000" w:themeColor="text1"/>
          <w:sz w:val="24"/>
          <w:szCs w:val="24"/>
          <w:lang w:val="uk-UA"/>
        </w:rPr>
        <w:t xml:space="preserve"> складов</w:t>
      </w:r>
      <w:r w:rsidR="00645587" w:rsidRPr="00F2521C">
        <w:rPr>
          <w:rFonts w:ascii="Arial" w:hAnsi="Arial" w:cs="Arial"/>
          <w:color w:val="000000" w:themeColor="text1"/>
          <w:sz w:val="24"/>
          <w:szCs w:val="24"/>
          <w:lang w:val="uk-UA"/>
        </w:rPr>
        <w:t>ою</w:t>
      </w:r>
      <w:r w:rsidR="00AE0490" w:rsidRPr="00F2521C">
        <w:rPr>
          <w:rFonts w:ascii="Arial" w:hAnsi="Arial" w:cs="Arial"/>
          <w:color w:val="000000" w:themeColor="text1"/>
          <w:sz w:val="24"/>
          <w:szCs w:val="24"/>
          <w:lang w:val="uk-UA"/>
        </w:rPr>
        <w:t>антикорупційної інформа</w:t>
      </w:r>
      <w:r w:rsidR="00974257" w:rsidRPr="00F2521C">
        <w:rPr>
          <w:rFonts w:ascii="Arial" w:hAnsi="Arial" w:cs="Arial"/>
          <w:color w:val="000000" w:themeColor="text1"/>
          <w:sz w:val="24"/>
          <w:szCs w:val="24"/>
          <w:lang w:val="uk-UA"/>
        </w:rPr>
        <w:t xml:space="preserve">ційної </w:t>
      </w:r>
      <w:r w:rsidR="00AE0490" w:rsidRPr="00F2521C">
        <w:rPr>
          <w:rFonts w:ascii="Arial" w:hAnsi="Arial" w:cs="Arial"/>
          <w:color w:val="000000" w:themeColor="text1"/>
          <w:sz w:val="24"/>
          <w:szCs w:val="24"/>
          <w:lang w:val="uk-UA"/>
        </w:rPr>
        <w:t>к</w:t>
      </w:r>
      <w:r w:rsidR="00234F36" w:rsidRPr="00F2521C">
        <w:rPr>
          <w:rFonts w:ascii="Arial" w:hAnsi="Arial" w:cs="Arial"/>
          <w:color w:val="000000" w:themeColor="text1"/>
          <w:sz w:val="24"/>
          <w:szCs w:val="24"/>
          <w:lang w:val="uk-UA"/>
        </w:rPr>
        <w:t>а</w:t>
      </w:r>
      <w:r w:rsidR="00AE0490" w:rsidRPr="00F2521C">
        <w:rPr>
          <w:rFonts w:ascii="Arial" w:hAnsi="Arial" w:cs="Arial"/>
          <w:color w:val="000000" w:themeColor="text1"/>
          <w:sz w:val="24"/>
          <w:szCs w:val="24"/>
          <w:lang w:val="uk-UA"/>
        </w:rPr>
        <w:t xml:space="preserve">мпанії є </w:t>
      </w:r>
      <w:r w:rsidR="005F522A" w:rsidRPr="00F2521C">
        <w:rPr>
          <w:rFonts w:ascii="Arial" w:hAnsi="Arial" w:cs="Arial"/>
          <w:color w:val="000000" w:themeColor="text1"/>
          <w:sz w:val="24"/>
          <w:szCs w:val="24"/>
          <w:lang w:val="uk-UA"/>
        </w:rPr>
        <w:t xml:space="preserve">розширена прозорість </w:t>
      </w:r>
      <w:r w:rsidR="00CE6778" w:rsidRPr="00F2521C">
        <w:rPr>
          <w:rFonts w:ascii="Arial" w:hAnsi="Arial" w:cs="Arial"/>
          <w:color w:val="000000" w:themeColor="text1"/>
          <w:sz w:val="24"/>
          <w:szCs w:val="24"/>
          <w:lang w:val="uk-UA"/>
        </w:rPr>
        <w:t xml:space="preserve">внутрішніх </w:t>
      </w:r>
      <w:r w:rsidR="005F522A" w:rsidRPr="00F2521C">
        <w:rPr>
          <w:rFonts w:ascii="Arial" w:hAnsi="Arial" w:cs="Arial"/>
          <w:color w:val="000000" w:themeColor="text1"/>
          <w:sz w:val="24"/>
          <w:szCs w:val="24"/>
          <w:lang w:val="uk-UA"/>
        </w:rPr>
        <w:t>політик</w:t>
      </w:r>
      <w:r w:rsidR="00CE6778" w:rsidRPr="00F2521C">
        <w:rPr>
          <w:rFonts w:ascii="Arial" w:hAnsi="Arial" w:cs="Arial"/>
          <w:color w:val="000000" w:themeColor="text1"/>
          <w:sz w:val="24"/>
          <w:szCs w:val="24"/>
          <w:lang w:val="uk-UA"/>
        </w:rPr>
        <w:t xml:space="preserve"> сектору безпеки та оборони, особливо</w:t>
      </w:r>
      <w:r w:rsidR="005F208F" w:rsidRPr="00F2521C">
        <w:rPr>
          <w:rFonts w:ascii="Arial" w:hAnsi="Arial" w:cs="Arial"/>
          <w:color w:val="000000" w:themeColor="text1"/>
          <w:sz w:val="24"/>
          <w:szCs w:val="24"/>
          <w:lang w:val="uk-UA"/>
        </w:rPr>
        <w:t xml:space="preserve"> завдяки публікації Білої книги та Стратегічного оборонного бюлетеню</w:t>
      </w:r>
      <w:r w:rsidR="00D71204" w:rsidRPr="00F2521C">
        <w:rPr>
          <w:rFonts w:ascii="Arial" w:hAnsi="Arial" w:cs="Arial"/>
          <w:color w:val="000000" w:themeColor="text1"/>
          <w:sz w:val="24"/>
          <w:szCs w:val="24"/>
          <w:lang w:val="uk-UA"/>
        </w:rPr>
        <w:t xml:space="preserve">, регулярні річні публічні звіти з антикорупційної діяльності, </w:t>
      </w:r>
      <w:r w:rsidR="000E3FD0" w:rsidRPr="00F2521C">
        <w:rPr>
          <w:rFonts w:ascii="Arial" w:hAnsi="Arial" w:cs="Arial"/>
          <w:color w:val="000000" w:themeColor="text1"/>
          <w:sz w:val="24"/>
          <w:szCs w:val="24"/>
          <w:lang w:val="uk-UA"/>
        </w:rPr>
        <w:t>новостворені інтернет-сторінки відомств з розділами, які стосуються питань корупції</w:t>
      </w:r>
      <w:r w:rsidR="00276132" w:rsidRPr="00F2521C">
        <w:rPr>
          <w:rFonts w:ascii="Arial" w:hAnsi="Arial" w:cs="Arial"/>
          <w:color w:val="000000" w:themeColor="text1"/>
          <w:sz w:val="24"/>
          <w:szCs w:val="24"/>
          <w:lang w:val="uk-UA"/>
        </w:rPr>
        <w:t xml:space="preserve">, а також з </w:t>
      </w:r>
      <w:r w:rsidR="00645587" w:rsidRPr="00F2521C">
        <w:rPr>
          <w:rFonts w:ascii="Arial" w:hAnsi="Arial" w:cs="Arial"/>
          <w:color w:val="000000" w:themeColor="text1"/>
          <w:sz w:val="24"/>
          <w:szCs w:val="24"/>
          <w:lang w:val="uk-UA"/>
        </w:rPr>
        <w:t xml:space="preserve">номерами </w:t>
      </w:r>
      <w:r w:rsidR="00276132" w:rsidRPr="00F2521C">
        <w:rPr>
          <w:rFonts w:ascii="Arial" w:hAnsi="Arial" w:cs="Arial"/>
          <w:color w:val="000000" w:themeColor="text1"/>
          <w:sz w:val="24"/>
          <w:szCs w:val="24"/>
          <w:lang w:val="uk-UA"/>
        </w:rPr>
        <w:t>телефон</w:t>
      </w:r>
      <w:r w:rsidR="00645587" w:rsidRPr="00F2521C">
        <w:rPr>
          <w:rFonts w:ascii="Arial" w:hAnsi="Arial" w:cs="Arial"/>
          <w:color w:val="000000" w:themeColor="text1"/>
          <w:sz w:val="24"/>
          <w:szCs w:val="24"/>
          <w:lang w:val="uk-UA"/>
        </w:rPr>
        <w:t>ів</w:t>
      </w:r>
      <w:r w:rsidR="00276132" w:rsidRPr="00F2521C">
        <w:rPr>
          <w:rFonts w:ascii="Arial" w:hAnsi="Arial" w:cs="Arial"/>
          <w:color w:val="000000" w:themeColor="text1"/>
          <w:sz w:val="24"/>
          <w:szCs w:val="24"/>
          <w:lang w:val="uk-UA"/>
        </w:rPr>
        <w:t xml:space="preserve"> для викривачів та інтернет-адресами для </w:t>
      </w:r>
      <w:r w:rsidR="007D7AF8" w:rsidRPr="00F2521C">
        <w:rPr>
          <w:rFonts w:ascii="Arial" w:hAnsi="Arial" w:cs="Arial"/>
          <w:color w:val="000000" w:themeColor="text1"/>
          <w:sz w:val="24"/>
          <w:szCs w:val="24"/>
          <w:lang w:val="uk-UA"/>
        </w:rPr>
        <w:t>повідомлень щодо порушення правил та норм належної поведінки. Більш</w:t>
      </w:r>
      <w:r w:rsidR="00132168" w:rsidRPr="00F2521C">
        <w:rPr>
          <w:rFonts w:ascii="Arial" w:hAnsi="Arial" w:cs="Arial"/>
          <w:color w:val="000000" w:themeColor="text1"/>
          <w:sz w:val="24"/>
          <w:szCs w:val="24"/>
          <w:lang w:val="uk-UA"/>
        </w:rPr>
        <w:t>е</w:t>
      </w:r>
      <w:r w:rsidR="007D7AF8" w:rsidRPr="00F2521C">
        <w:rPr>
          <w:rFonts w:ascii="Arial" w:hAnsi="Arial" w:cs="Arial"/>
          <w:color w:val="000000" w:themeColor="text1"/>
          <w:sz w:val="24"/>
          <w:szCs w:val="24"/>
          <w:lang w:val="uk-UA"/>
        </w:rPr>
        <w:t xml:space="preserve"> того, </w:t>
      </w:r>
      <w:r w:rsidR="00132168" w:rsidRPr="00F2521C">
        <w:rPr>
          <w:rFonts w:ascii="Arial" w:hAnsi="Arial" w:cs="Arial"/>
          <w:color w:val="000000" w:themeColor="text1"/>
          <w:sz w:val="24"/>
          <w:szCs w:val="24"/>
          <w:lang w:val="uk-UA"/>
        </w:rPr>
        <w:t xml:space="preserve">кодекси поведінки для військового та правоохоронного персоналу </w:t>
      </w:r>
      <w:r w:rsidR="00D04B94" w:rsidRPr="00F2521C">
        <w:rPr>
          <w:rFonts w:ascii="Arial" w:hAnsi="Arial" w:cs="Arial"/>
          <w:color w:val="000000" w:themeColor="text1"/>
          <w:sz w:val="24"/>
          <w:szCs w:val="24"/>
          <w:lang w:val="uk-UA"/>
        </w:rPr>
        <w:t>та державних службовців були створені у всіх структурах сектору безпеки</w:t>
      </w:r>
      <w:r w:rsidR="00BB706B" w:rsidRPr="00F2521C">
        <w:rPr>
          <w:rFonts w:ascii="Arial" w:hAnsi="Arial" w:cs="Arial"/>
          <w:color w:val="000000" w:themeColor="text1"/>
          <w:sz w:val="24"/>
          <w:szCs w:val="24"/>
          <w:lang w:val="uk-UA"/>
        </w:rPr>
        <w:t xml:space="preserve">. Знання та розуміння прописаних в них норм </w:t>
      </w:r>
      <w:r w:rsidR="00246F54" w:rsidRPr="00F2521C">
        <w:rPr>
          <w:rFonts w:ascii="Arial" w:hAnsi="Arial" w:cs="Arial"/>
          <w:color w:val="000000" w:themeColor="text1"/>
          <w:sz w:val="24"/>
          <w:szCs w:val="24"/>
          <w:lang w:val="uk-UA"/>
        </w:rPr>
        <w:t>були забезпечені через комплексні тренінгові курси, методологічні посібники, рекламні відео та ін.</w:t>
      </w:r>
      <w:r w:rsidR="00123417" w:rsidRPr="00F2521C">
        <w:rPr>
          <w:rFonts w:ascii="Arial" w:hAnsi="Arial" w:cs="Arial"/>
          <w:color w:val="000000" w:themeColor="text1"/>
          <w:sz w:val="24"/>
          <w:szCs w:val="24"/>
          <w:lang w:val="uk-UA"/>
        </w:rPr>
        <w:t xml:space="preserve"> Ефективність таких </w:t>
      </w:r>
      <w:r w:rsidR="00A05596" w:rsidRPr="00F2521C">
        <w:rPr>
          <w:rFonts w:ascii="Arial" w:hAnsi="Arial" w:cs="Arial"/>
          <w:color w:val="000000" w:themeColor="text1"/>
          <w:sz w:val="24"/>
          <w:szCs w:val="24"/>
          <w:lang w:val="uk-UA"/>
        </w:rPr>
        <w:t>кодексів</w:t>
      </w:r>
      <w:r w:rsidR="00123417" w:rsidRPr="00F2521C">
        <w:rPr>
          <w:rFonts w:ascii="Arial" w:hAnsi="Arial" w:cs="Arial"/>
          <w:color w:val="000000" w:themeColor="text1"/>
          <w:sz w:val="24"/>
          <w:szCs w:val="24"/>
          <w:lang w:val="uk-UA"/>
        </w:rPr>
        <w:t xml:space="preserve"> ще не була перевірена </w:t>
      </w:r>
      <w:r w:rsidR="00A05596" w:rsidRPr="00F2521C">
        <w:rPr>
          <w:rFonts w:ascii="Arial" w:hAnsi="Arial" w:cs="Arial"/>
          <w:color w:val="000000" w:themeColor="text1"/>
          <w:sz w:val="24"/>
          <w:szCs w:val="24"/>
          <w:lang w:val="uk-UA"/>
        </w:rPr>
        <w:t xml:space="preserve">незалежними представниками. </w:t>
      </w:r>
    </w:p>
    <w:p w:rsidR="00EB0125" w:rsidRPr="00F2521C" w:rsidRDefault="00310E9D" w:rsidP="00EB0125">
      <w:pPr>
        <w:pStyle w:val="ad"/>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У сфері людських ресурсів всіх структур сектору безпеки </w:t>
      </w:r>
      <w:r w:rsidR="009A5B1B" w:rsidRPr="00F2521C">
        <w:rPr>
          <w:rFonts w:ascii="Arial" w:hAnsi="Arial" w:cs="Arial"/>
          <w:color w:val="000000" w:themeColor="text1"/>
          <w:sz w:val="24"/>
          <w:szCs w:val="24"/>
          <w:lang w:val="uk-UA"/>
        </w:rPr>
        <w:t>прикладаються</w:t>
      </w:r>
      <w:r w:rsidR="007B693F" w:rsidRPr="00F2521C">
        <w:rPr>
          <w:rFonts w:ascii="Arial" w:hAnsi="Arial" w:cs="Arial"/>
          <w:color w:val="000000" w:themeColor="text1"/>
          <w:sz w:val="24"/>
          <w:szCs w:val="24"/>
          <w:lang w:val="uk-UA"/>
        </w:rPr>
        <w:t xml:space="preserve"> серйозні зусилля задля недопущення призначення на</w:t>
      </w:r>
      <w:r w:rsidR="00A234A2" w:rsidRPr="00F2521C">
        <w:rPr>
          <w:rFonts w:ascii="Arial" w:hAnsi="Arial" w:cs="Arial"/>
          <w:color w:val="000000" w:themeColor="text1"/>
          <w:sz w:val="24"/>
          <w:szCs w:val="24"/>
          <w:lang w:val="uk-UA"/>
        </w:rPr>
        <w:t xml:space="preserve"> посади кандидатів, які психологічно схильні до корупційних дій. Використання поліграфу </w:t>
      </w:r>
      <w:r w:rsidR="006A37C5" w:rsidRPr="00F2521C">
        <w:rPr>
          <w:rFonts w:ascii="Arial" w:hAnsi="Arial" w:cs="Arial"/>
          <w:color w:val="000000" w:themeColor="text1"/>
          <w:sz w:val="24"/>
          <w:szCs w:val="24"/>
          <w:lang w:val="uk-UA"/>
        </w:rPr>
        <w:t xml:space="preserve">для психологічних тестувань, перевірка електронних декларацій, </w:t>
      </w:r>
      <w:r w:rsidR="000878E0" w:rsidRPr="00F2521C">
        <w:rPr>
          <w:rFonts w:ascii="Arial" w:hAnsi="Arial" w:cs="Arial"/>
          <w:color w:val="000000" w:themeColor="text1"/>
          <w:sz w:val="24"/>
          <w:szCs w:val="24"/>
          <w:lang w:val="uk-UA"/>
        </w:rPr>
        <w:t xml:space="preserve">аудит особистостей в рамках </w:t>
      </w:r>
      <w:r w:rsidR="00EB45C3" w:rsidRPr="00F2521C">
        <w:rPr>
          <w:rFonts w:ascii="Arial" w:hAnsi="Arial" w:cs="Arial"/>
          <w:color w:val="000000" w:themeColor="text1"/>
          <w:sz w:val="24"/>
          <w:szCs w:val="24"/>
          <w:lang w:val="uk-UA"/>
        </w:rPr>
        <w:t>політики</w:t>
      </w:r>
      <w:r w:rsidR="000878E0" w:rsidRPr="00F2521C">
        <w:rPr>
          <w:rFonts w:ascii="Arial" w:hAnsi="Arial" w:cs="Arial"/>
          <w:color w:val="000000" w:themeColor="text1"/>
          <w:sz w:val="24"/>
          <w:szCs w:val="24"/>
          <w:lang w:val="uk-UA"/>
        </w:rPr>
        <w:t xml:space="preserve"> «очищення уряду</w:t>
      </w:r>
      <w:r w:rsidR="00111E1B" w:rsidRPr="00F2521C">
        <w:rPr>
          <w:rFonts w:ascii="Arial" w:hAnsi="Arial" w:cs="Arial"/>
          <w:color w:val="000000" w:themeColor="text1"/>
          <w:sz w:val="24"/>
          <w:szCs w:val="24"/>
          <w:lang w:val="uk-UA"/>
        </w:rPr>
        <w:t>»</w:t>
      </w:r>
      <w:r w:rsidR="000878E0" w:rsidRPr="00F2521C">
        <w:rPr>
          <w:rFonts w:ascii="Arial" w:hAnsi="Arial" w:cs="Arial"/>
          <w:color w:val="000000" w:themeColor="text1"/>
          <w:sz w:val="24"/>
          <w:szCs w:val="24"/>
          <w:lang w:val="uk-UA"/>
        </w:rPr>
        <w:t xml:space="preserve">, та інші заходи мають на меті </w:t>
      </w:r>
      <w:r w:rsidR="00EB45C3" w:rsidRPr="00F2521C">
        <w:rPr>
          <w:rFonts w:ascii="Arial" w:hAnsi="Arial" w:cs="Arial"/>
          <w:color w:val="000000" w:themeColor="text1"/>
          <w:sz w:val="24"/>
          <w:szCs w:val="24"/>
          <w:lang w:val="uk-UA"/>
        </w:rPr>
        <w:t>створення середовища недопущення та нетолерантного відношення до корупції</w:t>
      </w:r>
      <w:r w:rsidR="002C6D02" w:rsidRPr="00F2521C">
        <w:rPr>
          <w:rStyle w:val="a8"/>
          <w:rFonts w:ascii="Arial" w:hAnsi="Arial" w:cs="Arial"/>
          <w:color w:val="000000" w:themeColor="text1"/>
          <w:sz w:val="24"/>
          <w:szCs w:val="24"/>
          <w:lang w:val="uk-UA"/>
        </w:rPr>
        <w:footnoteReference w:id="8"/>
      </w:r>
      <w:r w:rsidR="00EB45C3" w:rsidRPr="00F2521C">
        <w:rPr>
          <w:rFonts w:ascii="Arial" w:hAnsi="Arial" w:cs="Arial"/>
          <w:color w:val="000000" w:themeColor="text1"/>
          <w:sz w:val="24"/>
          <w:szCs w:val="24"/>
          <w:lang w:val="uk-UA"/>
        </w:rPr>
        <w:t xml:space="preserve">. </w:t>
      </w:r>
    </w:p>
    <w:p w:rsidR="002F1677" w:rsidRPr="00F2521C" w:rsidRDefault="00E1090C" w:rsidP="00A86202">
      <w:pPr>
        <w:pStyle w:val="ad"/>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Не </w:t>
      </w:r>
      <w:r w:rsidR="00A03D60" w:rsidRPr="00F2521C">
        <w:rPr>
          <w:rFonts w:ascii="Arial" w:hAnsi="Arial" w:cs="Arial"/>
          <w:color w:val="000000" w:themeColor="text1"/>
          <w:sz w:val="24"/>
          <w:szCs w:val="24"/>
          <w:lang w:val="uk-UA"/>
        </w:rPr>
        <w:t>зважаючи</w:t>
      </w:r>
      <w:r w:rsidRPr="00F2521C">
        <w:rPr>
          <w:rFonts w:ascii="Arial" w:hAnsi="Arial" w:cs="Arial"/>
          <w:color w:val="000000" w:themeColor="text1"/>
          <w:sz w:val="24"/>
          <w:szCs w:val="24"/>
          <w:lang w:val="uk-UA"/>
        </w:rPr>
        <w:t xml:space="preserve"> на те, що </w:t>
      </w:r>
      <w:r w:rsidR="00802F06" w:rsidRPr="00F2521C">
        <w:rPr>
          <w:rFonts w:ascii="Arial" w:hAnsi="Arial" w:cs="Arial"/>
          <w:color w:val="000000" w:themeColor="text1"/>
          <w:sz w:val="24"/>
          <w:szCs w:val="24"/>
          <w:lang w:val="uk-UA"/>
        </w:rPr>
        <w:t xml:space="preserve">багато </w:t>
      </w:r>
      <w:r w:rsidR="002579C6" w:rsidRPr="00F2521C">
        <w:rPr>
          <w:rFonts w:ascii="Arial" w:hAnsi="Arial" w:cs="Arial"/>
          <w:color w:val="000000" w:themeColor="text1"/>
          <w:sz w:val="24"/>
          <w:szCs w:val="24"/>
          <w:lang w:val="uk-UA"/>
        </w:rPr>
        <w:t xml:space="preserve">переглянутих </w:t>
      </w:r>
      <w:r w:rsidR="00802F06" w:rsidRPr="00F2521C">
        <w:rPr>
          <w:rFonts w:ascii="Arial" w:hAnsi="Arial" w:cs="Arial"/>
          <w:color w:val="000000" w:themeColor="text1"/>
          <w:sz w:val="24"/>
          <w:szCs w:val="24"/>
          <w:lang w:val="uk-UA"/>
        </w:rPr>
        <w:t>функцій сфери внутрішнього аудиту в інституціях</w:t>
      </w:r>
      <w:r w:rsidR="00BD6680" w:rsidRPr="00F2521C">
        <w:rPr>
          <w:rFonts w:ascii="Arial" w:hAnsi="Arial" w:cs="Arial"/>
          <w:color w:val="000000" w:themeColor="text1"/>
          <w:sz w:val="24"/>
          <w:szCs w:val="24"/>
          <w:lang w:val="uk-UA"/>
        </w:rPr>
        <w:t xml:space="preserve"> все ще </w:t>
      </w:r>
      <w:r w:rsidR="00D94749" w:rsidRPr="00F2521C">
        <w:rPr>
          <w:rFonts w:ascii="Arial" w:hAnsi="Arial" w:cs="Arial"/>
          <w:color w:val="000000" w:themeColor="text1"/>
          <w:sz w:val="24"/>
          <w:szCs w:val="24"/>
          <w:lang w:val="uk-UA"/>
        </w:rPr>
        <w:t>укорінені в роботі фінансових процесів та аудиту (</w:t>
      </w:r>
      <w:r w:rsidR="002F1677" w:rsidRPr="00F2521C">
        <w:rPr>
          <w:rFonts w:ascii="Arial" w:hAnsi="Arial" w:cs="Arial"/>
          <w:color w:val="000000" w:themeColor="text1"/>
          <w:sz w:val="24"/>
          <w:szCs w:val="24"/>
          <w:lang w:val="uk-UA"/>
        </w:rPr>
        <w:t xml:space="preserve">і це обмежує їхню ефективність у недопущенні корупції), існує </w:t>
      </w:r>
      <w:r w:rsidR="004A7217" w:rsidRPr="00F2521C">
        <w:rPr>
          <w:rFonts w:ascii="Arial" w:hAnsi="Arial" w:cs="Arial"/>
          <w:color w:val="000000" w:themeColor="text1"/>
          <w:sz w:val="24"/>
          <w:szCs w:val="24"/>
          <w:lang w:val="uk-UA"/>
        </w:rPr>
        <w:t xml:space="preserve">чіткий план удосконалення незалежності та збільшення професіоналізму. Були також досить переконливі приклади </w:t>
      </w:r>
      <w:r w:rsidR="003F3FA3" w:rsidRPr="00F2521C">
        <w:rPr>
          <w:rFonts w:ascii="Arial" w:hAnsi="Arial" w:cs="Arial"/>
          <w:color w:val="000000" w:themeColor="text1"/>
          <w:sz w:val="24"/>
          <w:szCs w:val="24"/>
          <w:lang w:val="uk-UA"/>
        </w:rPr>
        <w:t>проведених аудитів, які мали позитивний в</w:t>
      </w:r>
      <w:r w:rsidR="00362191" w:rsidRPr="00F2521C">
        <w:rPr>
          <w:rFonts w:ascii="Arial" w:hAnsi="Arial" w:cs="Arial"/>
          <w:color w:val="000000" w:themeColor="text1"/>
          <w:sz w:val="24"/>
          <w:szCs w:val="24"/>
          <w:lang w:val="uk-UA"/>
        </w:rPr>
        <w:t>плив</w:t>
      </w:r>
      <w:r w:rsidR="003F3FA3" w:rsidRPr="00F2521C">
        <w:rPr>
          <w:rFonts w:ascii="Arial" w:hAnsi="Arial" w:cs="Arial"/>
          <w:color w:val="000000" w:themeColor="text1"/>
          <w:sz w:val="24"/>
          <w:szCs w:val="24"/>
          <w:lang w:val="uk-UA"/>
        </w:rPr>
        <w:t xml:space="preserve"> на зниження рівня корупції. </w:t>
      </w:r>
      <w:r w:rsidR="003B5FCE" w:rsidRPr="00F2521C">
        <w:rPr>
          <w:rFonts w:ascii="Arial" w:hAnsi="Arial" w:cs="Arial"/>
          <w:color w:val="000000" w:themeColor="text1"/>
          <w:sz w:val="24"/>
          <w:szCs w:val="24"/>
          <w:lang w:val="uk-UA"/>
        </w:rPr>
        <w:t xml:space="preserve">На </w:t>
      </w:r>
      <w:r w:rsidR="00362191" w:rsidRPr="00F2521C">
        <w:rPr>
          <w:rFonts w:ascii="Arial" w:hAnsi="Arial" w:cs="Arial"/>
          <w:color w:val="000000" w:themeColor="text1"/>
          <w:sz w:val="24"/>
          <w:szCs w:val="24"/>
          <w:lang w:val="uk-UA"/>
        </w:rPr>
        <w:t>чолі</w:t>
      </w:r>
      <w:r w:rsidR="003B5FCE" w:rsidRPr="00F2521C">
        <w:rPr>
          <w:rFonts w:ascii="Arial" w:hAnsi="Arial" w:cs="Arial"/>
          <w:color w:val="000000" w:themeColor="text1"/>
          <w:sz w:val="24"/>
          <w:szCs w:val="24"/>
          <w:lang w:val="uk-UA"/>
        </w:rPr>
        <w:t xml:space="preserve"> проведення трансформацій стоїть Департамент </w:t>
      </w:r>
      <w:r w:rsidR="00305E3D" w:rsidRPr="00F2521C">
        <w:rPr>
          <w:rFonts w:ascii="Arial" w:hAnsi="Arial" w:cs="Arial"/>
          <w:color w:val="000000" w:themeColor="text1"/>
          <w:sz w:val="24"/>
          <w:szCs w:val="24"/>
          <w:lang w:val="uk-UA"/>
        </w:rPr>
        <w:t xml:space="preserve">внутрішнього аудиту Міністерства оборони, </w:t>
      </w:r>
      <w:r w:rsidR="000C4444" w:rsidRPr="00F2521C">
        <w:rPr>
          <w:rFonts w:ascii="Arial" w:hAnsi="Arial" w:cs="Arial"/>
          <w:color w:val="000000" w:themeColor="text1"/>
          <w:sz w:val="24"/>
          <w:szCs w:val="24"/>
          <w:lang w:val="uk-UA"/>
        </w:rPr>
        <w:t xml:space="preserve">який змінює методологію своєї діяльності для того, щоб краще оцінювати ризики, має прямий доступ до керівництва (у тому числі </w:t>
      </w:r>
      <w:r w:rsidR="00DF49FE" w:rsidRPr="00F2521C">
        <w:rPr>
          <w:rFonts w:ascii="Arial" w:hAnsi="Arial" w:cs="Arial"/>
          <w:color w:val="000000" w:themeColor="text1"/>
          <w:sz w:val="24"/>
          <w:szCs w:val="24"/>
          <w:lang w:val="uk-UA"/>
        </w:rPr>
        <w:t>до Міністра оборони, його</w:t>
      </w:r>
      <w:r w:rsidR="000C4444" w:rsidRPr="00F2521C">
        <w:rPr>
          <w:rFonts w:ascii="Arial" w:hAnsi="Arial" w:cs="Arial"/>
          <w:color w:val="000000" w:themeColor="text1"/>
          <w:sz w:val="24"/>
          <w:szCs w:val="24"/>
          <w:lang w:val="uk-UA"/>
        </w:rPr>
        <w:t xml:space="preserve"> заступник</w:t>
      </w:r>
      <w:r w:rsidR="00DF49FE" w:rsidRPr="00F2521C">
        <w:rPr>
          <w:rFonts w:ascii="Arial" w:hAnsi="Arial" w:cs="Arial"/>
          <w:color w:val="000000" w:themeColor="text1"/>
          <w:sz w:val="24"/>
          <w:szCs w:val="24"/>
          <w:lang w:val="uk-UA"/>
        </w:rPr>
        <w:t xml:space="preserve">ів, </w:t>
      </w:r>
      <w:r w:rsidR="002D2667" w:rsidRPr="00F2521C">
        <w:rPr>
          <w:rFonts w:ascii="Arial" w:hAnsi="Arial" w:cs="Arial"/>
          <w:color w:val="000000" w:themeColor="text1"/>
          <w:sz w:val="24"/>
          <w:szCs w:val="24"/>
          <w:lang w:val="uk-UA"/>
        </w:rPr>
        <w:t>Державного секретаря та інших високопосадовців</w:t>
      </w:r>
      <w:r w:rsidR="000C4444" w:rsidRPr="00F2521C">
        <w:rPr>
          <w:rFonts w:ascii="Arial" w:hAnsi="Arial" w:cs="Arial"/>
          <w:color w:val="000000" w:themeColor="text1"/>
          <w:sz w:val="24"/>
          <w:szCs w:val="24"/>
          <w:lang w:val="uk-UA"/>
        </w:rPr>
        <w:t>)</w:t>
      </w:r>
      <w:r w:rsidR="004A0776" w:rsidRPr="00F2521C">
        <w:rPr>
          <w:rFonts w:ascii="Arial" w:hAnsi="Arial" w:cs="Arial"/>
          <w:color w:val="000000" w:themeColor="text1"/>
          <w:sz w:val="24"/>
          <w:szCs w:val="24"/>
          <w:lang w:val="uk-UA"/>
        </w:rPr>
        <w:t xml:space="preserve">, пройшов </w:t>
      </w:r>
      <w:r w:rsidR="00111E1B" w:rsidRPr="00F2521C">
        <w:rPr>
          <w:rFonts w:ascii="Arial" w:hAnsi="Arial" w:cs="Arial"/>
          <w:color w:val="000000" w:themeColor="text1"/>
          <w:sz w:val="24"/>
          <w:szCs w:val="24"/>
          <w:lang w:val="uk-UA"/>
        </w:rPr>
        <w:t>оцінювання</w:t>
      </w:r>
      <w:r w:rsidR="004A0776" w:rsidRPr="00F2521C">
        <w:rPr>
          <w:rFonts w:ascii="Arial" w:hAnsi="Arial" w:cs="Arial"/>
          <w:color w:val="000000" w:themeColor="text1"/>
          <w:sz w:val="24"/>
          <w:szCs w:val="24"/>
          <w:lang w:val="uk-UA"/>
        </w:rPr>
        <w:t xml:space="preserve"> міжнародни</w:t>
      </w:r>
      <w:r w:rsidR="00111E1B" w:rsidRPr="00F2521C">
        <w:rPr>
          <w:rFonts w:ascii="Arial" w:hAnsi="Arial" w:cs="Arial"/>
          <w:color w:val="000000" w:themeColor="text1"/>
          <w:sz w:val="24"/>
          <w:szCs w:val="24"/>
          <w:lang w:val="uk-UA"/>
        </w:rPr>
        <w:t>ми</w:t>
      </w:r>
      <w:r w:rsidR="002D2667" w:rsidRPr="00F2521C">
        <w:rPr>
          <w:rFonts w:ascii="Arial" w:hAnsi="Arial" w:cs="Arial"/>
          <w:color w:val="000000" w:themeColor="text1"/>
          <w:sz w:val="24"/>
          <w:szCs w:val="24"/>
          <w:lang w:val="uk-UA"/>
        </w:rPr>
        <w:t>експертами</w:t>
      </w:r>
      <w:r w:rsidR="003768F5" w:rsidRPr="00F2521C">
        <w:rPr>
          <w:rFonts w:ascii="Arial" w:hAnsi="Arial" w:cs="Arial"/>
          <w:color w:val="000000" w:themeColor="text1"/>
          <w:sz w:val="24"/>
          <w:szCs w:val="24"/>
          <w:lang w:val="uk-UA"/>
        </w:rPr>
        <w:t xml:space="preserve"> задля кращ</w:t>
      </w:r>
      <w:r w:rsidR="00A86202" w:rsidRPr="00F2521C">
        <w:rPr>
          <w:rFonts w:ascii="Arial" w:hAnsi="Arial" w:cs="Arial"/>
          <w:color w:val="000000" w:themeColor="text1"/>
          <w:sz w:val="24"/>
          <w:szCs w:val="24"/>
          <w:lang w:val="uk-UA"/>
        </w:rPr>
        <w:t>ої</w:t>
      </w:r>
      <w:r w:rsidR="003768F5" w:rsidRPr="00F2521C">
        <w:rPr>
          <w:rFonts w:ascii="Arial" w:hAnsi="Arial" w:cs="Arial"/>
          <w:color w:val="000000" w:themeColor="text1"/>
          <w:sz w:val="24"/>
          <w:szCs w:val="24"/>
          <w:lang w:val="uk-UA"/>
        </w:rPr>
        <w:t xml:space="preserve"> відповідності </w:t>
      </w:r>
      <w:r w:rsidR="003768F5" w:rsidRPr="00F2521C">
        <w:rPr>
          <w:rFonts w:ascii="Arial" w:hAnsi="Arial" w:cs="Arial"/>
          <w:color w:val="000000" w:themeColor="text1"/>
          <w:sz w:val="24"/>
          <w:szCs w:val="24"/>
          <w:lang w:val="uk-UA"/>
        </w:rPr>
        <w:lastRenderedPageBreak/>
        <w:t>Стандарт</w:t>
      </w:r>
      <w:r w:rsidR="00A86202" w:rsidRPr="00F2521C">
        <w:rPr>
          <w:rFonts w:ascii="Arial" w:hAnsi="Arial" w:cs="Arial"/>
          <w:color w:val="000000" w:themeColor="text1"/>
          <w:sz w:val="24"/>
          <w:szCs w:val="24"/>
          <w:lang w:val="uk-UA"/>
        </w:rPr>
        <w:t>ам</w:t>
      </w:r>
      <w:r w:rsidR="003768F5" w:rsidRPr="00F2521C">
        <w:rPr>
          <w:rFonts w:ascii="Arial" w:hAnsi="Arial" w:cs="Arial"/>
          <w:color w:val="000000" w:themeColor="text1"/>
          <w:sz w:val="24"/>
          <w:szCs w:val="24"/>
          <w:lang w:val="uk-UA"/>
        </w:rPr>
        <w:t xml:space="preserve"> Міжнародного інституту внутрішніх аудиторів. </w:t>
      </w:r>
      <w:r w:rsidR="004C683D" w:rsidRPr="00F2521C">
        <w:rPr>
          <w:rFonts w:ascii="Arial" w:hAnsi="Arial" w:cs="Arial"/>
          <w:color w:val="000000" w:themeColor="text1"/>
          <w:sz w:val="24"/>
          <w:szCs w:val="24"/>
          <w:lang w:val="uk-UA"/>
        </w:rPr>
        <w:t xml:space="preserve">Прогрес на шляху до цих змін серед </w:t>
      </w:r>
      <w:r w:rsidR="00871773" w:rsidRPr="00F2521C">
        <w:rPr>
          <w:rFonts w:ascii="Arial" w:hAnsi="Arial" w:cs="Arial"/>
          <w:color w:val="000000" w:themeColor="text1"/>
          <w:sz w:val="24"/>
          <w:szCs w:val="24"/>
          <w:lang w:val="uk-UA"/>
        </w:rPr>
        <w:t xml:space="preserve">інституцій, які були опитані, абсолютно різний, </w:t>
      </w:r>
      <w:r w:rsidR="005E16E9" w:rsidRPr="00F2521C">
        <w:rPr>
          <w:rFonts w:ascii="Arial" w:hAnsi="Arial" w:cs="Arial"/>
          <w:color w:val="000000" w:themeColor="text1"/>
          <w:sz w:val="24"/>
          <w:szCs w:val="24"/>
          <w:lang w:val="uk-UA"/>
        </w:rPr>
        <w:t xml:space="preserve">тому </w:t>
      </w:r>
      <w:r w:rsidR="00A0593F" w:rsidRPr="00F2521C">
        <w:rPr>
          <w:rFonts w:ascii="Arial" w:hAnsi="Arial" w:cs="Arial"/>
          <w:color w:val="000000" w:themeColor="text1"/>
          <w:sz w:val="24"/>
          <w:szCs w:val="24"/>
          <w:lang w:val="uk-UA"/>
        </w:rPr>
        <w:t>був би сенс у розробці загального підходу у майбутньому</w:t>
      </w:r>
      <w:r w:rsidR="00833EA2" w:rsidRPr="00F2521C">
        <w:rPr>
          <w:rFonts w:ascii="Arial" w:hAnsi="Arial" w:cs="Arial"/>
          <w:color w:val="000000" w:themeColor="text1"/>
          <w:sz w:val="24"/>
          <w:szCs w:val="24"/>
          <w:lang w:val="uk-UA"/>
        </w:rPr>
        <w:t xml:space="preserve"> для забезпечення підтримки та надання рекомендацій</w:t>
      </w:r>
      <w:r w:rsidR="000D0E83" w:rsidRPr="00F2521C">
        <w:rPr>
          <w:rFonts w:ascii="Arial" w:hAnsi="Arial" w:cs="Arial"/>
          <w:color w:val="000000" w:themeColor="text1"/>
          <w:sz w:val="24"/>
          <w:szCs w:val="24"/>
          <w:lang w:val="uk-UA"/>
        </w:rPr>
        <w:t xml:space="preserve"> роботі </w:t>
      </w:r>
      <w:r w:rsidR="00AD526F" w:rsidRPr="00F2521C">
        <w:rPr>
          <w:rFonts w:ascii="Arial" w:hAnsi="Arial" w:cs="Arial"/>
          <w:color w:val="000000" w:themeColor="text1"/>
          <w:sz w:val="24"/>
          <w:szCs w:val="24"/>
          <w:lang w:val="uk-UA"/>
        </w:rPr>
        <w:t>Центрального підрозділу гармонізації Міністерства фінансів</w:t>
      </w:r>
      <w:r w:rsidR="00CE1FE5" w:rsidRPr="00F2521C">
        <w:rPr>
          <w:rFonts w:ascii="Arial" w:hAnsi="Arial" w:cs="Arial"/>
          <w:color w:val="000000" w:themeColor="text1"/>
          <w:sz w:val="24"/>
          <w:szCs w:val="24"/>
          <w:lang w:val="uk-UA"/>
        </w:rPr>
        <w:t xml:space="preserve"> і розробки стратегій </w:t>
      </w:r>
      <w:r w:rsidR="006C62F3" w:rsidRPr="00F2521C">
        <w:rPr>
          <w:rFonts w:ascii="Arial" w:hAnsi="Arial" w:cs="Arial"/>
          <w:color w:val="000000" w:themeColor="text1"/>
          <w:sz w:val="24"/>
          <w:szCs w:val="24"/>
          <w:lang w:val="uk-UA"/>
        </w:rPr>
        <w:t xml:space="preserve">та загальних підходів для підрозділів внутрішнього </w:t>
      </w:r>
      <w:r w:rsidR="00847FCA" w:rsidRPr="00F2521C">
        <w:rPr>
          <w:rFonts w:ascii="Arial" w:hAnsi="Arial" w:cs="Arial"/>
          <w:color w:val="000000" w:themeColor="text1"/>
          <w:sz w:val="24"/>
          <w:szCs w:val="24"/>
          <w:lang w:val="uk-UA"/>
        </w:rPr>
        <w:t>аудиту</w:t>
      </w:r>
      <w:r w:rsidR="006C62F3" w:rsidRPr="00F2521C">
        <w:rPr>
          <w:rFonts w:ascii="Arial" w:hAnsi="Arial" w:cs="Arial"/>
          <w:color w:val="000000" w:themeColor="text1"/>
          <w:sz w:val="24"/>
          <w:szCs w:val="24"/>
          <w:lang w:val="uk-UA"/>
        </w:rPr>
        <w:t>, професіонального розвитку аудиторів, оцінки роботи</w:t>
      </w:r>
      <w:r w:rsidR="00847FCA" w:rsidRPr="00F2521C">
        <w:rPr>
          <w:rFonts w:ascii="Arial" w:hAnsi="Arial" w:cs="Arial"/>
          <w:color w:val="000000" w:themeColor="text1"/>
          <w:sz w:val="24"/>
          <w:szCs w:val="24"/>
          <w:lang w:val="uk-UA"/>
        </w:rPr>
        <w:t>, просування найкращих прикладів та поділу досвідом</w:t>
      </w:r>
      <w:r w:rsidR="00833EA2" w:rsidRPr="00F2521C">
        <w:rPr>
          <w:rFonts w:ascii="Arial" w:hAnsi="Arial" w:cs="Arial"/>
          <w:color w:val="000000" w:themeColor="text1"/>
          <w:sz w:val="24"/>
          <w:szCs w:val="24"/>
          <w:lang w:val="uk-UA"/>
        </w:rPr>
        <w:t xml:space="preserve">. </w:t>
      </w:r>
      <w:r w:rsidR="00B24B56" w:rsidRPr="00F2521C">
        <w:rPr>
          <w:rFonts w:ascii="Arial" w:hAnsi="Arial" w:cs="Arial"/>
          <w:color w:val="000000" w:themeColor="text1"/>
          <w:sz w:val="24"/>
          <w:szCs w:val="24"/>
          <w:lang w:val="uk-UA"/>
        </w:rPr>
        <w:t>Створення Гільдії професі</w:t>
      </w:r>
      <w:r w:rsidR="009673B3" w:rsidRPr="00F2521C">
        <w:rPr>
          <w:rFonts w:ascii="Arial" w:hAnsi="Arial" w:cs="Arial"/>
          <w:color w:val="000000" w:themeColor="text1"/>
          <w:sz w:val="24"/>
          <w:szCs w:val="24"/>
          <w:lang w:val="uk-UA"/>
        </w:rPr>
        <w:t>йних</w:t>
      </w:r>
      <w:r w:rsidR="00B24B56" w:rsidRPr="00F2521C">
        <w:rPr>
          <w:rFonts w:ascii="Arial" w:hAnsi="Arial" w:cs="Arial"/>
          <w:color w:val="000000" w:themeColor="text1"/>
          <w:sz w:val="24"/>
          <w:szCs w:val="24"/>
          <w:lang w:val="uk-UA"/>
        </w:rPr>
        <w:t xml:space="preserve"> аудиторів України</w:t>
      </w:r>
      <w:r w:rsidR="00E32999" w:rsidRPr="00F2521C">
        <w:rPr>
          <w:rFonts w:ascii="Arial" w:hAnsi="Arial" w:cs="Arial"/>
          <w:color w:val="000000" w:themeColor="text1"/>
          <w:sz w:val="24"/>
          <w:szCs w:val="24"/>
          <w:lang w:val="uk-UA"/>
        </w:rPr>
        <w:t xml:space="preserve"> також мож</w:t>
      </w:r>
      <w:r w:rsidR="00B24B56" w:rsidRPr="00F2521C">
        <w:rPr>
          <w:rFonts w:ascii="Arial" w:hAnsi="Arial" w:cs="Arial"/>
          <w:color w:val="000000" w:themeColor="text1"/>
          <w:sz w:val="24"/>
          <w:szCs w:val="24"/>
          <w:lang w:val="uk-UA"/>
        </w:rPr>
        <w:t xml:space="preserve">е </w:t>
      </w:r>
      <w:r w:rsidR="00E32999" w:rsidRPr="00F2521C">
        <w:rPr>
          <w:rFonts w:ascii="Arial" w:hAnsi="Arial" w:cs="Arial"/>
          <w:color w:val="000000" w:themeColor="text1"/>
          <w:sz w:val="24"/>
          <w:szCs w:val="24"/>
          <w:lang w:val="uk-UA"/>
        </w:rPr>
        <w:t>сприяти більш тісн</w:t>
      </w:r>
      <w:r w:rsidR="00FA7144" w:rsidRPr="00F2521C">
        <w:rPr>
          <w:rFonts w:ascii="Arial" w:hAnsi="Arial" w:cs="Arial"/>
          <w:color w:val="000000" w:themeColor="text1"/>
          <w:sz w:val="24"/>
          <w:szCs w:val="24"/>
          <w:lang w:val="uk-UA"/>
        </w:rPr>
        <w:t>ій</w:t>
      </w:r>
      <w:r w:rsidR="00A86202" w:rsidRPr="00F2521C">
        <w:rPr>
          <w:rFonts w:ascii="Arial" w:hAnsi="Arial" w:cs="Arial"/>
          <w:color w:val="000000" w:themeColor="text1"/>
          <w:sz w:val="24"/>
          <w:szCs w:val="24"/>
          <w:lang w:val="uk-UA"/>
        </w:rPr>
        <w:t>взаємоді</w:t>
      </w:r>
      <w:r w:rsidR="00FA7144" w:rsidRPr="00F2521C">
        <w:rPr>
          <w:rFonts w:ascii="Arial" w:hAnsi="Arial" w:cs="Arial"/>
          <w:color w:val="000000" w:themeColor="text1"/>
          <w:sz w:val="24"/>
          <w:szCs w:val="24"/>
          <w:lang w:val="uk-UA"/>
        </w:rPr>
        <w:t>ї</w:t>
      </w:r>
      <w:r w:rsidR="00E32999" w:rsidRPr="00F2521C">
        <w:rPr>
          <w:rFonts w:ascii="Arial" w:hAnsi="Arial" w:cs="Arial"/>
          <w:color w:val="000000" w:themeColor="text1"/>
          <w:sz w:val="24"/>
          <w:szCs w:val="24"/>
          <w:lang w:val="uk-UA"/>
        </w:rPr>
        <w:t xml:space="preserve"> серед професіоналів з аудиту, </w:t>
      </w:r>
      <w:r w:rsidR="00507139" w:rsidRPr="00F2521C">
        <w:rPr>
          <w:rFonts w:ascii="Arial" w:hAnsi="Arial" w:cs="Arial"/>
          <w:color w:val="000000" w:themeColor="text1"/>
          <w:sz w:val="24"/>
          <w:szCs w:val="24"/>
          <w:lang w:val="uk-UA"/>
        </w:rPr>
        <w:t>просування показових практик та</w:t>
      </w:r>
      <w:r w:rsidR="00EF77F6" w:rsidRPr="00F2521C">
        <w:rPr>
          <w:rFonts w:ascii="Arial" w:hAnsi="Arial" w:cs="Arial"/>
          <w:color w:val="000000" w:themeColor="text1"/>
          <w:sz w:val="24"/>
          <w:szCs w:val="24"/>
          <w:lang w:val="uk-UA"/>
        </w:rPr>
        <w:t xml:space="preserve"> поширення</w:t>
      </w:r>
      <w:r w:rsidR="00340AF2" w:rsidRPr="00F2521C">
        <w:rPr>
          <w:rFonts w:ascii="Arial" w:hAnsi="Arial" w:cs="Arial"/>
          <w:color w:val="000000" w:themeColor="text1"/>
          <w:sz w:val="24"/>
          <w:szCs w:val="24"/>
          <w:lang w:val="uk-UA"/>
        </w:rPr>
        <w:t>успішн</w:t>
      </w:r>
      <w:r w:rsidR="00EF77F6" w:rsidRPr="00F2521C">
        <w:rPr>
          <w:rFonts w:ascii="Arial" w:hAnsi="Arial" w:cs="Arial"/>
          <w:color w:val="000000" w:themeColor="text1"/>
          <w:sz w:val="24"/>
          <w:szCs w:val="24"/>
          <w:lang w:val="uk-UA"/>
        </w:rPr>
        <w:t>ого</w:t>
      </w:r>
      <w:r w:rsidR="008A324D" w:rsidRPr="00F2521C">
        <w:rPr>
          <w:rFonts w:ascii="Arial" w:hAnsi="Arial" w:cs="Arial"/>
          <w:color w:val="000000" w:themeColor="text1"/>
          <w:sz w:val="24"/>
          <w:szCs w:val="24"/>
          <w:lang w:val="uk-UA"/>
        </w:rPr>
        <w:t>досвід</w:t>
      </w:r>
      <w:r w:rsidR="00EF77F6" w:rsidRPr="00F2521C">
        <w:rPr>
          <w:rFonts w:ascii="Arial" w:hAnsi="Arial" w:cs="Arial"/>
          <w:color w:val="000000" w:themeColor="text1"/>
          <w:sz w:val="24"/>
          <w:szCs w:val="24"/>
          <w:lang w:val="uk-UA"/>
        </w:rPr>
        <w:t>у</w:t>
      </w:r>
      <w:r w:rsidR="00340AF2" w:rsidRPr="00F2521C">
        <w:rPr>
          <w:rFonts w:ascii="Arial" w:hAnsi="Arial" w:cs="Arial"/>
          <w:color w:val="000000" w:themeColor="text1"/>
          <w:sz w:val="24"/>
          <w:szCs w:val="24"/>
          <w:lang w:val="uk-UA"/>
        </w:rPr>
        <w:t xml:space="preserve">. </w:t>
      </w:r>
    </w:p>
    <w:p w:rsidR="00EB0125" w:rsidRPr="00F2521C" w:rsidRDefault="000E5F96" w:rsidP="00EB0125">
      <w:pPr>
        <w:pStyle w:val="ad"/>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Не дивлячись на те, що а</w:t>
      </w:r>
      <w:r w:rsidR="0032200F" w:rsidRPr="00F2521C">
        <w:rPr>
          <w:rFonts w:ascii="Arial" w:hAnsi="Arial" w:cs="Arial"/>
          <w:color w:val="000000" w:themeColor="text1"/>
          <w:sz w:val="24"/>
          <w:szCs w:val="24"/>
          <w:lang w:val="uk-UA"/>
        </w:rPr>
        <w:t>удиторські комітети</w:t>
      </w:r>
      <w:r w:rsidR="00340AF2" w:rsidRPr="00F2521C">
        <w:rPr>
          <w:rFonts w:ascii="Arial" w:hAnsi="Arial" w:cs="Arial"/>
          <w:color w:val="000000" w:themeColor="text1"/>
          <w:sz w:val="24"/>
          <w:szCs w:val="24"/>
          <w:lang w:val="uk-UA"/>
        </w:rPr>
        <w:t xml:space="preserve"> поки що функці</w:t>
      </w:r>
      <w:r w:rsidR="00232714" w:rsidRPr="00F2521C">
        <w:rPr>
          <w:rFonts w:ascii="Arial" w:hAnsi="Arial" w:cs="Arial"/>
          <w:color w:val="000000" w:themeColor="text1"/>
          <w:sz w:val="24"/>
          <w:szCs w:val="24"/>
          <w:lang w:val="uk-UA"/>
        </w:rPr>
        <w:t>онують недосконально у відомствах, які взя</w:t>
      </w:r>
      <w:r w:rsidR="000A0799" w:rsidRPr="00F2521C">
        <w:rPr>
          <w:rFonts w:ascii="Arial" w:hAnsi="Arial" w:cs="Arial"/>
          <w:color w:val="000000" w:themeColor="text1"/>
          <w:sz w:val="24"/>
          <w:szCs w:val="24"/>
          <w:lang w:val="uk-UA"/>
        </w:rPr>
        <w:t>л</w:t>
      </w:r>
      <w:r w:rsidR="00232714" w:rsidRPr="00F2521C">
        <w:rPr>
          <w:rFonts w:ascii="Arial" w:hAnsi="Arial" w:cs="Arial"/>
          <w:color w:val="000000" w:themeColor="text1"/>
          <w:sz w:val="24"/>
          <w:szCs w:val="24"/>
          <w:lang w:val="uk-UA"/>
        </w:rPr>
        <w:t>и участь у Самооцінці</w:t>
      </w:r>
      <w:r w:rsidRPr="00F2521C">
        <w:rPr>
          <w:rFonts w:ascii="Arial" w:hAnsi="Arial" w:cs="Arial"/>
          <w:color w:val="000000" w:themeColor="text1"/>
          <w:sz w:val="24"/>
          <w:szCs w:val="24"/>
          <w:lang w:val="uk-UA"/>
        </w:rPr>
        <w:t>,і</w:t>
      </w:r>
      <w:r w:rsidR="00E07A9B" w:rsidRPr="00F2521C">
        <w:rPr>
          <w:rFonts w:ascii="Arial" w:hAnsi="Arial" w:cs="Arial"/>
          <w:color w:val="000000" w:themeColor="text1"/>
          <w:sz w:val="24"/>
          <w:szCs w:val="24"/>
          <w:lang w:val="uk-UA"/>
        </w:rPr>
        <w:t xml:space="preserve">ніціатива МОУ (сформульована у грудні 2017 року) стосовно </w:t>
      </w:r>
      <w:r w:rsidR="0071455F" w:rsidRPr="00F2521C">
        <w:rPr>
          <w:rFonts w:ascii="Arial" w:hAnsi="Arial" w:cs="Arial"/>
          <w:color w:val="000000" w:themeColor="text1"/>
          <w:sz w:val="24"/>
          <w:szCs w:val="24"/>
          <w:lang w:val="uk-UA"/>
        </w:rPr>
        <w:t xml:space="preserve">утворення </w:t>
      </w:r>
      <w:r w:rsidR="0032200F" w:rsidRPr="00F2521C">
        <w:rPr>
          <w:rFonts w:ascii="Arial" w:hAnsi="Arial" w:cs="Arial"/>
          <w:color w:val="000000" w:themeColor="text1"/>
          <w:sz w:val="24"/>
          <w:szCs w:val="24"/>
          <w:lang w:val="uk-UA"/>
        </w:rPr>
        <w:t xml:space="preserve">Аудиторських комітетів </w:t>
      </w:r>
      <w:r w:rsidR="00EF7390" w:rsidRPr="00F2521C">
        <w:rPr>
          <w:rFonts w:ascii="Arial" w:hAnsi="Arial" w:cs="Arial"/>
          <w:color w:val="000000" w:themeColor="text1"/>
          <w:sz w:val="24"/>
          <w:szCs w:val="24"/>
          <w:lang w:val="uk-UA"/>
        </w:rPr>
        <w:t>є</w:t>
      </w:r>
      <w:r w:rsidR="0071455F" w:rsidRPr="00F2521C">
        <w:rPr>
          <w:rFonts w:ascii="Arial" w:hAnsi="Arial" w:cs="Arial"/>
          <w:color w:val="000000" w:themeColor="text1"/>
          <w:sz w:val="24"/>
          <w:szCs w:val="24"/>
          <w:lang w:val="uk-UA"/>
        </w:rPr>
        <w:t xml:space="preserve"> дуже суттєви</w:t>
      </w:r>
      <w:r w:rsidR="00EF7390" w:rsidRPr="00F2521C">
        <w:rPr>
          <w:rFonts w:ascii="Arial" w:hAnsi="Arial" w:cs="Arial"/>
          <w:color w:val="000000" w:themeColor="text1"/>
          <w:sz w:val="24"/>
          <w:szCs w:val="24"/>
          <w:lang w:val="uk-UA"/>
        </w:rPr>
        <w:t>м</w:t>
      </w:r>
      <w:r w:rsidR="0071455F" w:rsidRPr="00F2521C">
        <w:rPr>
          <w:rFonts w:ascii="Arial" w:hAnsi="Arial" w:cs="Arial"/>
          <w:color w:val="000000" w:themeColor="text1"/>
          <w:sz w:val="24"/>
          <w:szCs w:val="24"/>
          <w:lang w:val="uk-UA"/>
        </w:rPr>
        <w:t xml:space="preserve"> кро</w:t>
      </w:r>
      <w:r w:rsidR="00EF7390" w:rsidRPr="00F2521C">
        <w:rPr>
          <w:rFonts w:ascii="Arial" w:hAnsi="Arial" w:cs="Arial"/>
          <w:color w:val="000000" w:themeColor="text1"/>
          <w:sz w:val="24"/>
          <w:szCs w:val="24"/>
          <w:lang w:val="uk-UA"/>
        </w:rPr>
        <w:t>ком</w:t>
      </w:r>
      <w:r w:rsidR="0071455F" w:rsidRPr="00F2521C">
        <w:rPr>
          <w:rFonts w:ascii="Arial" w:hAnsi="Arial" w:cs="Arial"/>
          <w:color w:val="000000" w:themeColor="text1"/>
          <w:sz w:val="24"/>
          <w:szCs w:val="24"/>
          <w:lang w:val="uk-UA"/>
        </w:rPr>
        <w:t xml:space="preserve"> на шляху до покращення прозорості та підзвітності. </w:t>
      </w:r>
    </w:p>
    <w:p w:rsidR="0082037D" w:rsidRPr="00F2521C" w:rsidRDefault="00A622D0" w:rsidP="0082037D">
      <w:pPr>
        <w:pStyle w:val="ad"/>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Введення електронного декларування є </w:t>
      </w:r>
      <w:r w:rsidR="00202BEC" w:rsidRPr="00F2521C">
        <w:rPr>
          <w:rFonts w:ascii="Arial" w:hAnsi="Arial" w:cs="Arial"/>
          <w:color w:val="000000" w:themeColor="text1"/>
          <w:sz w:val="24"/>
          <w:szCs w:val="24"/>
          <w:lang w:val="uk-UA"/>
        </w:rPr>
        <w:t xml:space="preserve">важливим кроком у запобіганні корупції та </w:t>
      </w:r>
      <w:r w:rsidR="002B10F6" w:rsidRPr="00F2521C">
        <w:rPr>
          <w:rFonts w:ascii="Arial" w:hAnsi="Arial" w:cs="Arial"/>
          <w:color w:val="000000" w:themeColor="text1"/>
          <w:sz w:val="24"/>
          <w:szCs w:val="24"/>
          <w:lang w:val="uk-UA"/>
        </w:rPr>
        <w:t>конфлікт</w:t>
      </w:r>
      <w:r w:rsidR="00C75B96" w:rsidRPr="00F2521C">
        <w:rPr>
          <w:rFonts w:ascii="Arial" w:hAnsi="Arial" w:cs="Arial"/>
          <w:color w:val="000000" w:themeColor="text1"/>
          <w:sz w:val="24"/>
          <w:szCs w:val="24"/>
          <w:lang w:val="uk-UA"/>
        </w:rPr>
        <w:t>і</w:t>
      </w:r>
      <w:r w:rsidR="002B10F6" w:rsidRPr="00F2521C">
        <w:rPr>
          <w:rFonts w:ascii="Arial" w:hAnsi="Arial" w:cs="Arial"/>
          <w:color w:val="000000" w:themeColor="text1"/>
          <w:sz w:val="24"/>
          <w:szCs w:val="24"/>
          <w:lang w:val="uk-UA"/>
        </w:rPr>
        <w:t xml:space="preserve"> інтересів. </w:t>
      </w:r>
      <w:r w:rsidR="0082037D" w:rsidRPr="00F2521C">
        <w:rPr>
          <w:rFonts w:ascii="Arial" w:hAnsi="Arial" w:cs="Arial"/>
          <w:color w:val="000000" w:themeColor="text1"/>
          <w:sz w:val="24"/>
          <w:szCs w:val="24"/>
          <w:lang w:val="uk-UA"/>
        </w:rPr>
        <w:t xml:space="preserve">Аналіз таких декларацій є справою прозорості та підзвітності. </w:t>
      </w:r>
      <w:r w:rsidR="002F6D7E" w:rsidRPr="00F2521C">
        <w:rPr>
          <w:rFonts w:ascii="Arial" w:hAnsi="Arial" w:cs="Arial"/>
          <w:color w:val="000000" w:themeColor="text1"/>
          <w:sz w:val="24"/>
          <w:szCs w:val="24"/>
          <w:lang w:val="uk-UA"/>
        </w:rPr>
        <w:t>Створення надійних методів перевірки ще в процесі</w:t>
      </w:r>
      <w:r w:rsidR="00CF6F13" w:rsidRPr="00F2521C">
        <w:rPr>
          <w:rFonts w:ascii="Arial" w:hAnsi="Arial" w:cs="Arial"/>
          <w:color w:val="000000" w:themeColor="text1"/>
          <w:sz w:val="24"/>
          <w:szCs w:val="24"/>
          <w:lang w:val="uk-UA"/>
        </w:rPr>
        <w:t xml:space="preserve">, та загальний ефект на доброчесність державних службовців має бути високим. </w:t>
      </w:r>
    </w:p>
    <w:p w:rsidR="00EB0125" w:rsidRPr="00F2521C" w:rsidRDefault="006124F4" w:rsidP="00EB0125">
      <w:pPr>
        <w:pStyle w:val="ad"/>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Впровадження як централізованих так і децентралізованих онлайн </w:t>
      </w:r>
      <w:r w:rsidR="000A0799" w:rsidRPr="00F2521C">
        <w:rPr>
          <w:rFonts w:ascii="Arial" w:hAnsi="Arial" w:cs="Arial"/>
          <w:color w:val="000000" w:themeColor="text1"/>
          <w:sz w:val="24"/>
          <w:szCs w:val="24"/>
          <w:lang w:val="uk-UA"/>
        </w:rPr>
        <w:t xml:space="preserve">платформ </w:t>
      </w:r>
      <w:r w:rsidRPr="00F2521C">
        <w:rPr>
          <w:rFonts w:ascii="Arial" w:hAnsi="Arial" w:cs="Arial"/>
          <w:color w:val="000000" w:themeColor="text1"/>
          <w:sz w:val="24"/>
          <w:szCs w:val="24"/>
          <w:lang w:val="uk-UA"/>
        </w:rPr>
        <w:t xml:space="preserve">електронних </w:t>
      </w:r>
      <w:r w:rsidR="000A0799" w:rsidRPr="00F2521C">
        <w:rPr>
          <w:rFonts w:ascii="Arial" w:hAnsi="Arial" w:cs="Arial"/>
          <w:color w:val="000000" w:themeColor="text1"/>
          <w:sz w:val="24"/>
          <w:szCs w:val="24"/>
          <w:lang w:val="uk-UA"/>
        </w:rPr>
        <w:t xml:space="preserve">декларацій ProZorro та </w:t>
      </w:r>
      <w:r w:rsidR="00677CB5" w:rsidRPr="00F2521C">
        <w:rPr>
          <w:rFonts w:ascii="Arial" w:hAnsi="Arial" w:cs="Arial"/>
          <w:color w:val="000000" w:themeColor="text1"/>
          <w:sz w:val="24"/>
          <w:szCs w:val="24"/>
          <w:lang w:val="uk-UA"/>
        </w:rPr>
        <w:t xml:space="preserve">заснування </w:t>
      </w:r>
      <w:r w:rsidR="005938FD" w:rsidRPr="00F2521C">
        <w:rPr>
          <w:rFonts w:ascii="Arial" w:hAnsi="Arial" w:cs="Arial"/>
          <w:color w:val="000000" w:themeColor="text1"/>
          <w:sz w:val="24"/>
          <w:szCs w:val="24"/>
          <w:lang w:val="uk-UA"/>
        </w:rPr>
        <w:t>колективного середовища</w:t>
      </w:r>
      <w:r w:rsidR="00BC5773" w:rsidRPr="00F2521C">
        <w:rPr>
          <w:rFonts w:ascii="Arial" w:hAnsi="Arial" w:cs="Arial"/>
          <w:color w:val="000000" w:themeColor="text1"/>
          <w:sz w:val="24"/>
          <w:szCs w:val="24"/>
          <w:lang w:val="uk-UA"/>
        </w:rPr>
        <w:t xml:space="preserve">, яке забезпечить відкритий доступ до державних закупівельних тендерів в Україні. </w:t>
      </w:r>
      <w:r w:rsidR="003E6893" w:rsidRPr="00F2521C">
        <w:rPr>
          <w:rFonts w:ascii="Arial" w:hAnsi="Arial" w:cs="Arial"/>
          <w:color w:val="000000" w:themeColor="text1"/>
          <w:sz w:val="24"/>
          <w:szCs w:val="24"/>
          <w:lang w:val="uk-UA"/>
        </w:rPr>
        <w:t>Протягом</w:t>
      </w:r>
      <w:r w:rsidR="00264C47" w:rsidRPr="00F2521C">
        <w:rPr>
          <w:rFonts w:ascii="Arial" w:hAnsi="Arial" w:cs="Arial"/>
          <w:color w:val="000000" w:themeColor="text1"/>
          <w:sz w:val="24"/>
          <w:szCs w:val="24"/>
          <w:lang w:val="uk-UA"/>
        </w:rPr>
        <w:t xml:space="preserve"> періоду, який </w:t>
      </w:r>
      <w:r w:rsidR="003E6893" w:rsidRPr="00F2521C">
        <w:rPr>
          <w:rFonts w:ascii="Arial" w:hAnsi="Arial" w:cs="Arial"/>
          <w:color w:val="000000" w:themeColor="text1"/>
          <w:sz w:val="24"/>
          <w:szCs w:val="24"/>
          <w:lang w:val="uk-UA"/>
        </w:rPr>
        <w:t>покрива</w:t>
      </w:r>
      <w:r w:rsidR="00182048" w:rsidRPr="00F2521C">
        <w:rPr>
          <w:rFonts w:ascii="Arial" w:hAnsi="Arial" w:cs="Arial"/>
          <w:color w:val="000000" w:themeColor="text1"/>
          <w:sz w:val="24"/>
          <w:szCs w:val="24"/>
          <w:lang w:val="uk-UA"/>
        </w:rPr>
        <w:t xml:space="preserve">ється </w:t>
      </w:r>
      <w:r w:rsidR="003E6893" w:rsidRPr="00F2521C">
        <w:rPr>
          <w:rFonts w:ascii="Arial" w:hAnsi="Arial" w:cs="Arial"/>
          <w:color w:val="000000" w:themeColor="text1"/>
          <w:sz w:val="24"/>
          <w:szCs w:val="24"/>
          <w:lang w:val="uk-UA"/>
        </w:rPr>
        <w:t>Процесом проведення Самооцінки та експертного аналізу, система ProZorro</w:t>
      </w:r>
      <w:r w:rsidR="00862FCF" w:rsidRPr="00F2521C">
        <w:rPr>
          <w:rFonts w:ascii="Arial" w:hAnsi="Arial" w:cs="Arial"/>
          <w:color w:val="000000" w:themeColor="text1"/>
          <w:sz w:val="24"/>
          <w:szCs w:val="24"/>
          <w:lang w:val="uk-UA"/>
        </w:rPr>
        <w:t xml:space="preserve">показала </w:t>
      </w:r>
      <w:r w:rsidR="00753249" w:rsidRPr="00F2521C">
        <w:rPr>
          <w:rFonts w:ascii="Arial" w:hAnsi="Arial" w:cs="Arial"/>
          <w:color w:val="000000" w:themeColor="text1"/>
          <w:sz w:val="24"/>
          <w:szCs w:val="24"/>
          <w:lang w:val="uk-UA"/>
        </w:rPr>
        <w:t>хороші результат</w:t>
      </w:r>
      <w:r w:rsidR="00F824E4" w:rsidRPr="00F2521C">
        <w:rPr>
          <w:rFonts w:ascii="Arial" w:hAnsi="Arial" w:cs="Arial"/>
          <w:color w:val="000000" w:themeColor="text1"/>
          <w:sz w:val="24"/>
          <w:szCs w:val="24"/>
          <w:lang w:val="uk-UA"/>
        </w:rPr>
        <w:t xml:space="preserve">и, </w:t>
      </w:r>
      <w:r w:rsidR="00E214D5" w:rsidRPr="00F2521C">
        <w:rPr>
          <w:rFonts w:ascii="Arial" w:hAnsi="Arial" w:cs="Arial"/>
          <w:color w:val="000000" w:themeColor="text1"/>
          <w:sz w:val="24"/>
          <w:szCs w:val="24"/>
          <w:lang w:val="uk-UA"/>
        </w:rPr>
        <w:t xml:space="preserve">заощадивши мільйони гривень з державного бюджету. </w:t>
      </w:r>
    </w:p>
    <w:p w:rsidR="00CD52AB" w:rsidRPr="00F2521C" w:rsidRDefault="005C0D14" w:rsidP="00EB0125">
      <w:pPr>
        <w:pStyle w:val="ad"/>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Впровадження онлайн </w:t>
      </w:r>
      <w:r w:rsidR="002F0198" w:rsidRPr="00F2521C">
        <w:rPr>
          <w:rFonts w:ascii="Arial" w:hAnsi="Arial" w:cs="Arial"/>
          <w:color w:val="000000" w:themeColor="text1"/>
          <w:sz w:val="24"/>
          <w:szCs w:val="24"/>
          <w:lang w:val="uk-UA"/>
        </w:rPr>
        <w:t xml:space="preserve">Єдиного державного реєстру осіб, які вчинили корупційні </w:t>
      </w:r>
      <w:r w:rsidR="00B17A23" w:rsidRPr="00F2521C">
        <w:rPr>
          <w:rFonts w:ascii="Arial" w:hAnsi="Arial" w:cs="Arial"/>
          <w:color w:val="000000" w:themeColor="text1"/>
          <w:sz w:val="24"/>
          <w:szCs w:val="24"/>
          <w:lang w:val="uk-UA"/>
        </w:rPr>
        <w:t>або пов’язані з корупцією правопорушення</w:t>
      </w:r>
      <w:r w:rsidR="00D75564" w:rsidRPr="00F2521C">
        <w:rPr>
          <w:rFonts w:ascii="Arial" w:hAnsi="Arial" w:cs="Arial"/>
          <w:color w:val="000000" w:themeColor="text1"/>
          <w:sz w:val="24"/>
          <w:szCs w:val="24"/>
          <w:lang w:val="uk-UA"/>
        </w:rPr>
        <w:t xml:space="preserve">, </w:t>
      </w:r>
      <w:r w:rsidR="00B17A23" w:rsidRPr="00F2521C">
        <w:rPr>
          <w:rFonts w:ascii="Arial" w:hAnsi="Arial" w:cs="Arial"/>
          <w:color w:val="000000" w:themeColor="text1"/>
          <w:sz w:val="24"/>
          <w:szCs w:val="24"/>
          <w:lang w:val="uk-UA"/>
        </w:rPr>
        <w:t xml:space="preserve">виглядає дійсно як суттєве досягнення. </w:t>
      </w:r>
      <w:r w:rsidR="000706A3" w:rsidRPr="00F2521C">
        <w:rPr>
          <w:rFonts w:ascii="Arial" w:hAnsi="Arial" w:cs="Arial"/>
          <w:color w:val="000000" w:themeColor="text1"/>
          <w:sz w:val="24"/>
          <w:szCs w:val="24"/>
          <w:lang w:val="uk-UA"/>
        </w:rPr>
        <w:t xml:space="preserve">Він ілюструє міцну потребу суспільства у ефективних антикорупційних політиках та </w:t>
      </w:r>
      <w:r w:rsidR="00AD0BEA" w:rsidRPr="00F2521C">
        <w:rPr>
          <w:rFonts w:ascii="Arial" w:hAnsi="Arial" w:cs="Arial"/>
          <w:color w:val="000000" w:themeColor="text1"/>
          <w:sz w:val="24"/>
          <w:szCs w:val="24"/>
          <w:lang w:val="uk-UA"/>
        </w:rPr>
        <w:t xml:space="preserve">практиках та зростаючу інституційну  волю </w:t>
      </w:r>
      <w:r w:rsidR="00501AE4" w:rsidRPr="00F2521C">
        <w:rPr>
          <w:rFonts w:ascii="Arial" w:hAnsi="Arial" w:cs="Arial"/>
          <w:color w:val="000000" w:themeColor="text1"/>
          <w:sz w:val="24"/>
          <w:szCs w:val="24"/>
          <w:lang w:val="uk-UA"/>
        </w:rPr>
        <w:t xml:space="preserve">на знищення корупції. </w:t>
      </w:r>
    </w:p>
    <w:p w:rsidR="00EB0125" w:rsidRPr="00F2521C" w:rsidRDefault="00182048" w:rsidP="00EB0125">
      <w:pPr>
        <w:pStyle w:val="ad"/>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Подальш</w:t>
      </w:r>
      <w:r w:rsidR="00511B16" w:rsidRPr="00F2521C">
        <w:rPr>
          <w:rFonts w:ascii="Arial" w:hAnsi="Arial" w:cs="Arial"/>
          <w:color w:val="000000" w:themeColor="text1"/>
          <w:sz w:val="24"/>
          <w:szCs w:val="24"/>
          <w:lang w:val="uk-UA"/>
        </w:rPr>
        <w:t xml:space="preserve">е залучення громадськості та волонтерів в антикорупційні та демократичні реформування, наприклад, </w:t>
      </w:r>
      <w:r w:rsidR="008C287F" w:rsidRPr="00F2521C">
        <w:rPr>
          <w:rFonts w:ascii="Arial" w:hAnsi="Arial" w:cs="Arial"/>
          <w:color w:val="000000" w:themeColor="text1"/>
          <w:sz w:val="24"/>
          <w:szCs w:val="24"/>
          <w:lang w:val="uk-UA"/>
        </w:rPr>
        <w:t xml:space="preserve">створення </w:t>
      </w:r>
      <w:r w:rsidR="00486C49" w:rsidRPr="00F2521C">
        <w:rPr>
          <w:rFonts w:ascii="Arial" w:hAnsi="Arial" w:cs="Arial"/>
          <w:color w:val="000000" w:themeColor="text1"/>
          <w:sz w:val="24"/>
          <w:szCs w:val="24"/>
          <w:lang w:val="uk-UA"/>
        </w:rPr>
        <w:t xml:space="preserve">Громадської Ради </w:t>
      </w:r>
      <w:r w:rsidR="00E10016" w:rsidRPr="00F2521C">
        <w:rPr>
          <w:rFonts w:ascii="Arial" w:hAnsi="Arial" w:cs="Arial"/>
          <w:color w:val="000000" w:themeColor="text1"/>
          <w:sz w:val="24"/>
          <w:szCs w:val="24"/>
          <w:lang w:val="uk-UA"/>
        </w:rPr>
        <w:t>Міністерства оборони з Комітетом №10 «</w:t>
      </w:r>
      <w:r w:rsidR="001825A3" w:rsidRPr="00F2521C">
        <w:rPr>
          <w:rFonts w:ascii="Arial" w:hAnsi="Arial" w:cs="Arial"/>
          <w:color w:val="000000" w:themeColor="text1"/>
          <w:sz w:val="24"/>
          <w:szCs w:val="24"/>
          <w:lang w:val="uk-UA"/>
        </w:rPr>
        <w:t xml:space="preserve">Запобігання корупції, </w:t>
      </w:r>
      <w:r w:rsidR="00487198" w:rsidRPr="00F2521C">
        <w:rPr>
          <w:rFonts w:ascii="Arial" w:hAnsi="Arial" w:cs="Arial"/>
          <w:color w:val="000000" w:themeColor="text1"/>
          <w:sz w:val="24"/>
          <w:szCs w:val="24"/>
          <w:lang w:val="uk-UA"/>
        </w:rPr>
        <w:t>державна служба</w:t>
      </w:r>
      <w:r w:rsidR="00193255" w:rsidRPr="00F2521C">
        <w:rPr>
          <w:rFonts w:ascii="Arial" w:hAnsi="Arial" w:cs="Arial"/>
          <w:color w:val="000000" w:themeColor="text1"/>
          <w:sz w:val="24"/>
          <w:szCs w:val="24"/>
          <w:lang w:val="uk-UA"/>
        </w:rPr>
        <w:t xml:space="preserve">, призначення та звільнення керівників </w:t>
      </w:r>
      <w:r w:rsidR="00457A20" w:rsidRPr="00F2521C">
        <w:rPr>
          <w:rFonts w:ascii="Arial" w:hAnsi="Arial" w:cs="Arial"/>
          <w:color w:val="000000" w:themeColor="text1"/>
          <w:sz w:val="24"/>
          <w:szCs w:val="24"/>
          <w:lang w:val="uk-UA"/>
        </w:rPr>
        <w:t xml:space="preserve">та діяльність </w:t>
      </w:r>
      <w:r w:rsidR="002527AE" w:rsidRPr="00F2521C">
        <w:rPr>
          <w:rFonts w:ascii="Arial" w:hAnsi="Arial" w:cs="Arial"/>
          <w:color w:val="000000" w:themeColor="text1"/>
          <w:sz w:val="24"/>
          <w:szCs w:val="24"/>
          <w:lang w:val="uk-UA"/>
        </w:rPr>
        <w:t>установ</w:t>
      </w:r>
      <w:r w:rsidR="00457A20" w:rsidRPr="00F2521C">
        <w:rPr>
          <w:rFonts w:ascii="Arial" w:hAnsi="Arial" w:cs="Arial"/>
          <w:color w:val="000000" w:themeColor="text1"/>
          <w:sz w:val="24"/>
          <w:szCs w:val="24"/>
          <w:lang w:val="uk-UA"/>
        </w:rPr>
        <w:t xml:space="preserve">, які підпорядковуються МОУ». </w:t>
      </w:r>
    </w:p>
    <w:p w:rsidR="000F551E" w:rsidRPr="00F2521C" w:rsidRDefault="00457A20" w:rsidP="000F551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Однак, команда експертів НАТО ВД </w:t>
      </w:r>
      <w:r w:rsidR="003F02B5" w:rsidRPr="00F2521C">
        <w:rPr>
          <w:rFonts w:ascii="Arial" w:hAnsi="Arial" w:cs="Arial"/>
          <w:color w:val="000000" w:themeColor="text1"/>
          <w:sz w:val="24"/>
          <w:szCs w:val="24"/>
          <w:lang w:val="uk-UA"/>
        </w:rPr>
        <w:t xml:space="preserve">звернула увагу на те, що більшість антикорупційних законів та правових актів, а також </w:t>
      </w:r>
      <w:r w:rsidR="00C46620" w:rsidRPr="00F2521C">
        <w:rPr>
          <w:rFonts w:ascii="Arial" w:hAnsi="Arial" w:cs="Arial"/>
          <w:color w:val="000000" w:themeColor="text1"/>
          <w:sz w:val="24"/>
          <w:szCs w:val="24"/>
          <w:lang w:val="uk-UA"/>
        </w:rPr>
        <w:t>слідчих</w:t>
      </w:r>
      <w:r w:rsidR="00466240" w:rsidRPr="00F2521C">
        <w:rPr>
          <w:rFonts w:ascii="Arial" w:hAnsi="Arial" w:cs="Arial"/>
          <w:color w:val="000000" w:themeColor="text1"/>
          <w:sz w:val="24"/>
          <w:szCs w:val="24"/>
          <w:lang w:val="uk-UA"/>
        </w:rPr>
        <w:t xml:space="preserve"> та </w:t>
      </w:r>
      <w:r w:rsidR="00D47375" w:rsidRPr="00F2521C">
        <w:rPr>
          <w:rFonts w:ascii="Arial" w:hAnsi="Arial" w:cs="Arial"/>
          <w:color w:val="000000" w:themeColor="text1"/>
          <w:sz w:val="24"/>
          <w:szCs w:val="24"/>
          <w:lang w:val="uk-UA"/>
        </w:rPr>
        <w:t>судових</w:t>
      </w:r>
      <w:r w:rsidR="00466240" w:rsidRPr="00F2521C">
        <w:rPr>
          <w:rFonts w:ascii="Arial" w:hAnsi="Arial" w:cs="Arial"/>
          <w:color w:val="000000" w:themeColor="text1"/>
          <w:sz w:val="24"/>
          <w:szCs w:val="24"/>
          <w:lang w:val="uk-UA"/>
        </w:rPr>
        <w:t xml:space="preserve"> органів</w:t>
      </w:r>
      <w:r w:rsidR="00C46620" w:rsidRPr="00F2521C">
        <w:rPr>
          <w:rFonts w:ascii="Arial" w:hAnsi="Arial" w:cs="Arial"/>
          <w:color w:val="000000" w:themeColor="text1"/>
          <w:sz w:val="24"/>
          <w:szCs w:val="24"/>
          <w:lang w:val="uk-UA"/>
        </w:rPr>
        <w:t xml:space="preserve">, утворених з 2014 року, почали ефективно функціонувати лише в 2018 році. </w:t>
      </w:r>
      <w:r w:rsidR="00AB5745" w:rsidRPr="00F2521C">
        <w:rPr>
          <w:rFonts w:ascii="Arial" w:hAnsi="Arial" w:cs="Arial"/>
          <w:color w:val="000000" w:themeColor="text1"/>
          <w:sz w:val="24"/>
          <w:szCs w:val="24"/>
          <w:lang w:val="uk-UA"/>
        </w:rPr>
        <w:t xml:space="preserve">Неможливо уникнути </w:t>
      </w:r>
      <w:r w:rsidR="00CF6417" w:rsidRPr="00F2521C">
        <w:rPr>
          <w:rFonts w:ascii="Arial" w:hAnsi="Arial" w:cs="Arial"/>
          <w:color w:val="000000" w:themeColor="text1"/>
          <w:sz w:val="24"/>
          <w:szCs w:val="24"/>
          <w:lang w:val="uk-UA"/>
        </w:rPr>
        <w:t>«</w:t>
      </w:r>
      <w:r w:rsidR="009E2A07" w:rsidRPr="00F2521C">
        <w:rPr>
          <w:rFonts w:ascii="Arial" w:hAnsi="Arial" w:cs="Arial"/>
          <w:color w:val="000000" w:themeColor="text1"/>
          <w:sz w:val="24"/>
          <w:szCs w:val="24"/>
          <w:lang w:val="uk-UA"/>
        </w:rPr>
        <w:t>помилок</w:t>
      </w:r>
      <w:r w:rsidR="00CF6417" w:rsidRPr="00F2521C">
        <w:rPr>
          <w:rFonts w:ascii="Arial" w:hAnsi="Arial" w:cs="Arial"/>
          <w:color w:val="000000" w:themeColor="text1"/>
          <w:sz w:val="24"/>
          <w:szCs w:val="24"/>
          <w:lang w:val="uk-UA"/>
        </w:rPr>
        <w:t>»</w:t>
      </w:r>
      <w:r w:rsidR="009E2A07" w:rsidRPr="00F2521C">
        <w:rPr>
          <w:rFonts w:ascii="Arial" w:hAnsi="Arial" w:cs="Arial"/>
          <w:color w:val="000000" w:themeColor="text1"/>
          <w:sz w:val="24"/>
          <w:szCs w:val="24"/>
          <w:lang w:val="uk-UA"/>
        </w:rPr>
        <w:t xml:space="preserve"> під час такого </w:t>
      </w:r>
      <w:r w:rsidR="000F4A65" w:rsidRPr="00F2521C">
        <w:rPr>
          <w:rFonts w:ascii="Arial" w:hAnsi="Arial" w:cs="Arial"/>
          <w:color w:val="000000" w:themeColor="text1"/>
          <w:sz w:val="24"/>
          <w:szCs w:val="24"/>
          <w:lang w:val="uk-UA"/>
        </w:rPr>
        <w:t xml:space="preserve">складного та інтенсивного процесу. </w:t>
      </w:r>
      <w:r w:rsidR="000F551E" w:rsidRPr="00F2521C">
        <w:rPr>
          <w:rFonts w:ascii="Arial" w:hAnsi="Arial" w:cs="Arial"/>
          <w:color w:val="000000" w:themeColor="text1"/>
          <w:sz w:val="24"/>
          <w:szCs w:val="24"/>
          <w:lang w:val="uk-UA"/>
        </w:rPr>
        <w:t xml:space="preserve">Вірогідно, що протягом наступних років, якість запобігання </w:t>
      </w:r>
      <w:r w:rsidR="006C3BD7" w:rsidRPr="00F2521C">
        <w:rPr>
          <w:rFonts w:ascii="Arial" w:hAnsi="Arial" w:cs="Arial"/>
          <w:color w:val="000000" w:themeColor="text1"/>
          <w:sz w:val="24"/>
          <w:szCs w:val="24"/>
          <w:lang w:val="uk-UA"/>
        </w:rPr>
        <w:t>корупції</w:t>
      </w:r>
      <w:r w:rsidR="000F551E" w:rsidRPr="00F2521C">
        <w:rPr>
          <w:rFonts w:ascii="Arial" w:hAnsi="Arial" w:cs="Arial"/>
          <w:color w:val="000000" w:themeColor="text1"/>
          <w:sz w:val="24"/>
          <w:szCs w:val="24"/>
          <w:lang w:val="uk-UA"/>
        </w:rPr>
        <w:t xml:space="preserve"> зросте, буде більше успішних розслідувань та </w:t>
      </w:r>
      <w:r w:rsidR="000564AA" w:rsidRPr="00F2521C">
        <w:rPr>
          <w:rFonts w:ascii="Arial" w:hAnsi="Arial" w:cs="Arial"/>
          <w:color w:val="000000" w:themeColor="text1"/>
          <w:sz w:val="24"/>
          <w:szCs w:val="24"/>
          <w:lang w:val="uk-UA"/>
        </w:rPr>
        <w:t xml:space="preserve">дієвихпокарань за корупційні дії як на низькому, так і на вищому рівнях адміністрування та політичного керівництва. </w:t>
      </w:r>
    </w:p>
    <w:p w:rsidR="00936DF1" w:rsidRPr="00F2521C" w:rsidRDefault="00EA4920" w:rsidP="00936DF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Інституції з питань оборони та безпеки, правоохоронні органи</w:t>
      </w:r>
      <w:r w:rsidR="00352CFF" w:rsidRPr="00F2521C">
        <w:rPr>
          <w:rFonts w:ascii="Arial" w:hAnsi="Arial" w:cs="Arial"/>
          <w:color w:val="000000" w:themeColor="text1"/>
          <w:sz w:val="24"/>
          <w:szCs w:val="24"/>
          <w:lang w:val="uk-UA"/>
        </w:rPr>
        <w:t xml:space="preserve"> оцінюються через свій потенціал у ефективній реакції на будь-яку загрозу. </w:t>
      </w:r>
      <w:r w:rsidR="00B61E84" w:rsidRPr="00F2521C">
        <w:rPr>
          <w:rFonts w:ascii="Arial" w:hAnsi="Arial" w:cs="Arial"/>
          <w:color w:val="000000" w:themeColor="text1"/>
          <w:sz w:val="24"/>
          <w:szCs w:val="24"/>
          <w:lang w:val="uk-UA"/>
        </w:rPr>
        <w:t>В інтересах українсько</w:t>
      </w:r>
      <w:r w:rsidR="009C4321" w:rsidRPr="00F2521C">
        <w:rPr>
          <w:rFonts w:ascii="Arial" w:hAnsi="Arial" w:cs="Arial"/>
          <w:color w:val="000000" w:themeColor="text1"/>
          <w:sz w:val="24"/>
          <w:szCs w:val="24"/>
          <w:lang w:val="uk-UA"/>
        </w:rPr>
        <w:t xml:space="preserve">ї </w:t>
      </w:r>
      <w:r w:rsidR="00B61E84" w:rsidRPr="00F2521C">
        <w:rPr>
          <w:rFonts w:ascii="Arial" w:hAnsi="Arial" w:cs="Arial"/>
          <w:color w:val="000000" w:themeColor="text1"/>
          <w:sz w:val="24"/>
          <w:szCs w:val="24"/>
          <w:lang w:val="uk-UA"/>
        </w:rPr>
        <w:t xml:space="preserve">демократії та </w:t>
      </w:r>
      <w:r w:rsidR="009C4321" w:rsidRPr="00F2521C">
        <w:rPr>
          <w:rFonts w:ascii="Arial" w:hAnsi="Arial" w:cs="Arial"/>
          <w:color w:val="000000" w:themeColor="text1"/>
          <w:sz w:val="24"/>
          <w:szCs w:val="24"/>
          <w:lang w:val="uk-UA"/>
        </w:rPr>
        <w:t xml:space="preserve">врядування вони також мають бути оцінені </w:t>
      </w:r>
      <w:r w:rsidR="00901B9B" w:rsidRPr="00F2521C">
        <w:rPr>
          <w:rFonts w:ascii="Arial" w:hAnsi="Arial" w:cs="Arial"/>
          <w:color w:val="000000" w:themeColor="text1"/>
          <w:sz w:val="24"/>
          <w:szCs w:val="24"/>
          <w:lang w:val="uk-UA"/>
        </w:rPr>
        <w:t xml:space="preserve">стосовно </w:t>
      </w:r>
      <w:r w:rsidR="00901B9B" w:rsidRPr="00F2521C">
        <w:rPr>
          <w:rFonts w:ascii="Arial" w:hAnsi="Arial" w:cs="Arial"/>
          <w:color w:val="000000" w:themeColor="text1"/>
          <w:sz w:val="24"/>
          <w:szCs w:val="24"/>
          <w:lang w:val="uk-UA"/>
        </w:rPr>
        <w:lastRenderedPageBreak/>
        <w:t>етичної поведінки персоналу, поваги до прав людин</w:t>
      </w:r>
      <w:r w:rsidR="00F75A47" w:rsidRPr="00F2521C">
        <w:rPr>
          <w:rFonts w:ascii="Arial" w:hAnsi="Arial" w:cs="Arial"/>
          <w:color w:val="000000" w:themeColor="text1"/>
          <w:sz w:val="24"/>
          <w:szCs w:val="24"/>
          <w:lang w:val="uk-UA"/>
        </w:rPr>
        <w:t xml:space="preserve">и та її свобод, прозорості та підзвітності </w:t>
      </w:r>
      <w:r w:rsidR="009400B1" w:rsidRPr="00F2521C">
        <w:rPr>
          <w:rFonts w:ascii="Arial" w:hAnsi="Arial" w:cs="Arial"/>
          <w:color w:val="000000" w:themeColor="text1"/>
          <w:sz w:val="24"/>
          <w:szCs w:val="24"/>
          <w:lang w:val="uk-UA"/>
        </w:rPr>
        <w:t xml:space="preserve">по відношенню до суспільства та користувачів </w:t>
      </w:r>
      <w:r w:rsidR="00022C07" w:rsidRPr="00F2521C">
        <w:rPr>
          <w:rFonts w:ascii="Arial" w:hAnsi="Arial" w:cs="Arial"/>
          <w:color w:val="000000" w:themeColor="text1"/>
          <w:sz w:val="24"/>
          <w:szCs w:val="24"/>
          <w:lang w:val="uk-UA"/>
        </w:rPr>
        <w:t xml:space="preserve">послугами сфери безпеки. Ефективність та цілісність </w:t>
      </w:r>
      <w:r w:rsidR="008D75B4" w:rsidRPr="00F2521C">
        <w:rPr>
          <w:rFonts w:ascii="Arial" w:hAnsi="Arial" w:cs="Arial"/>
          <w:color w:val="000000" w:themeColor="text1"/>
          <w:sz w:val="24"/>
          <w:szCs w:val="24"/>
          <w:lang w:val="uk-UA"/>
        </w:rPr>
        <w:t>пов’язані</w:t>
      </w:r>
      <w:r w:rsidR="00022C07" w:rsidRPr="00F2521C">
        <w:rPr>
          <w:rFonts w:ascii="Arial" w:hAnsi="Arial" w:cs="Arial"/>
          <w:color w:val="000000" w:themeColor="text1"/>
          <w:sz w:val="24"/>
          <w:szCs w:val="24"/>
          <w:lang w:val="uk-UA"/>
        </w:rPr>
        <w:t xml:space="preserve"> між собою та </w:t>
      </w:r>
      <w:r w:rsidR="008D75B4" w:rsidRPr="00F2521C">
        <w:rPr>
          <w:rFonts w:ascii="Arial" w:hAnsi="Arial" w:cs="Arial"/>
          <w:color w:val="000000" w:themeColor="text1"/>
          <w:sz w:val="24"/>
          <w:szCs w:val="24"/>
          <w:lang w:val="uk-UA"/>
        </w:rPr>
        <w:t xml:space="preserve">підсилюють одне одного. З огляду на це, команда експертів пропонує </w:t>
      </w:r>
      <w:r w:rsidR="00EE5DAA" w:rsidRPr="00F2521C">
        <w:rPr>
          <w:rFonts w:ascii="Arial" w:hAnsi="Arial" w:cs="Arial"/>
          <w:color w:val="000000" w:themeColor="text1"/>
          <w:sz w:val="24"/>
          <w:szCs w:val="24"/>
          <w:lang w:val="uk-UA"/>
        </w:rPr>
        <w:t>наступні політичні рекомендації</w:t>
      </w:r>
      <w:r w:rsidR="00561635" w:rsidRPr="00F2521C">
        <w:rPr>
          <w:rFonts w:ascii="Arial" w:hAnsi="Arial" w:cs="Arial"/>
          <w:color w:val="000000" w:themeColor="text1"/>
          <w:sz w:val="24"/>
          <w:szCs w:val="24"/>
          <w:lang w:val="uk-UA"/>
        </w:rPr>
        <w:t xml:space="preserve">, які матимуть </w:t>
      </w:r>
      <w:r w:rsidR="00891FCB" w:rsidRPr="00F2521C">
        <w:rPr>
          <w:rFonts w:ascii="Arial" w:hAnsi="Arial" w:cs="Arial"/>
          <w:color w:val="000000" w:themeColor="text1"/>
          <w:sz w:val="24"/>
          <w:szCs w:val="24"/>
          <w:lang w:val="uk-UA"/>
        </w:rPr>
        <w:t>ефект на доброчесність та оперативність сектору безпеки та оборони</w:t>
      </w:r>
      <w:r w:rsidRPr="00F2521C">
        <w:rPr>
          <w:rFonts w:ascii="Arial" w:hAnsi="Arial" w:cs="Arial"/>
          <w:color w:val="000000" w:themeColor="text1"/>
          <w:sz w:val="24"/>
          <w:szCs w:val="24"/>
          <w:lang w:val="uk-UA"/>
        </w:rPr>
        <w:t xml:space="preserve"> (</w:t>
      </w:r>
      <w:r w:rsidR="00261467" w:rsidRPr="00F2521C">
        <w:rPr>
          <w:rFonts w:ascii="Arial" w:hAnsi="Arial" w:cs="Arial"/>
          <w:color w:val="000000" w:themeColor="text1"/>
          <w:sz w:val="24"/>
          <w:szCs w:val="24"/>
          <w:lang w:val="uk-UA"/>
        </w:rPr>
        <w:t>подані нижче з детальним описом та коментарями</w:t>
      </w:r>
      <w:r w:rsidRPr="00F2521C">
        <w:rPr>
          <w:rFonts w:ascii="Arial" w:hAnsi="Arial" w:cs="Arial"/>
          <w:color w:val="000000" w:themeColor="text1"/>
          <w:sz w:val="24"/>
          <w:szCs w:val="24"/>
          <w:lang w:val="uk-UA"/>
        </w:rPr>
        <w:t>)</w:t>
      </w:r>
      <w:r w:rsidR="00261467" w:rsidRPr="00F2521C">
        <w:rPr>
          <w:rFonts w:ascii="Arial" w:hAnsi="Arial" w:cs="Arial"/>
          <w:color w:val="000000" w:themeColor="text1"/>
          <w:sz w:val="24"/>
          <w:szCs w:val="24"/>
          <w:lang w:val="uk-UA"/>
        </w:rPr>
        <w:t xml:space="preserve">: </w:t>
      </w:r>
    </w:p>
    <w:p w:rsidR="00936DF1" w:rsidRPr="00F2521C" w:rsidRDefault="00470D62" w:rsidP="00EB0125">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Підтримувати стратегічн</w:t>
      </w:r>
      <w:r w:rsidR="00192324" w:rsidRPr="00F2521C">
        <w:rPr>
          <w:rFonts w:ascii="Arial" w:hAnsi="Arial" w:cs="Arial"/>
          <w:color w:val="000000" w:themeColor="text1"/>
          <w:sz w:val="24"/>
          <w:szCs w:val="24"/>
          <w:lang w:val="uk-UA"/>
        </w:rPr>
        <w:t xml:space="preserve">у роботу у боротьбі з корупцією через сталу демократизацію та </w:t>
      </w:r>
      <w:r w:rsidR="007C10F4" w:rsidRPr="00F2521C">
        <w:rPr>
          <w:rFonts w:ascii="Arial" w:hAnsi="Arial" w:cs="Arial"/>
          <w:color w:val="000000" w:themeColor="text1"/>
          <w:sz w:val="24"/>
          <w:szCs w:val="24"/>
          <w:lang w:val="uk-UA"/>
        </w:rPr>
        <w:t xml:space="preserve">міцну силу закону. Прозорість та підзвітність органів безпеки, відкритість та </w:t>
      </w:r>
      <w:r w:rsidR="00EB6C3F" w:rsidRPr="00F2521C">
        <w:rPr>
          <w:rFonts w:ascii="Arial" w:hAnsi="Arial" w:cs="Arial"/>
          <w:color w:val="000000" w:themeColor="text1"/>
          <w:sz w:val="24"/>
          <w:szCs w:val="24"/>
          <w:lang w:val="uk-UA"/>
        </w:rPr>
        <w:t>ясність рішень уряду</w:t>
      </w:r>
      <w:r w:rsidR="0047068E" w:rsidRPr="00F2521C">
        <w:rPr>
          <w:rFonts w:ascii="Arial" w:hAnsi="Arial" w:cs="Arial"/>
          <w:color w:val="000000" w:themeColor="text1"/>
          <w:sz w:val="24"/>
          <w:szCs w:val="24"/>
          <w:lang w:val="uk-UA"/>
        </w:rPr>
        <w:t xml:space="preserve">, </w:t>
      </w:r>
      <w:r w:rsidR="00EB6C3F" w:rsidRPr="00F2521C">
        <w:rPr>
          <w:rFonts w:ascii="Arial" w:hAnsi="Arial" w:cs="Arial"/>
          <w:color w:val="000000" w:themeColor="text1"/>
          <w:sz w:val="24"/>
          <w:szCs w:val="24"/>
          <w:lang w:val="uk-UA"/>
        </w:rPr>
        <w:t xml:space="preserve">підзвітність </w:t>
      </w:r>
      <w:r w:rsidR="0047068E" w:rsidRPr="00F2521C">
        <w:rPr>
          <w:rFonts w:ascii="Arial" w:hAnsi="Arial" w:cs="Arial"/>
          <w:color w:val="000000" w:themeColor="text1"/>
          <w:sz w:val="24"/>
          <w:szCs w:val="24"/>
          <w:lang w:val="uk-UA"/>
        </w:rPr>
        <w:t>та політична відповідальність українського керівництва є най</w:t>
      </w:r>
      <w:r w:rsidR="00CD72A5" w:rsidRPr="00F2521C">
        <w:rPr>
          <w:rFonts w:ascii="Arial" w:hAnsi="Arial" w:cs="Arial"/>
          <w:color w:val="000000" w:themeColor="text1"/>
          <w:sz w:val="24"/>
          <w:szCs w:val="24"/>
          <w:lang w:val="uk-UA"/>
        </w:rPr>
        <w:t xml:space="preserve">важливішими важелями у </w:t>
      </w:r>
      <w:r w:rsidR="002207F5" w:rsidRPr="00F2521C">
        <w:rPr>
          <w:rFonts w:ascii="Arial" w:hAnsi="Arial" w:cs="Arial"/>
          <w:color w:val="000000" w:themeColor="text1"/>
          <w:sz w:val="24"/>
          <w:szCs w:val="24"/>
          <w:lang w:val="uk-UA"/>
        </w:rPr>
        <w:t xml:space="preserve">подоланні корупції. </w:t>
      </w:r>
    </w:p>
    <w:p w:rsidR="00EB0125" w:rsidRPr="00F2521C" w:rsidRDefault="00261467" w:rsidP="00EB0125">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bCs/>
          <w:color w:val="000000" w:themeColor="text1"/>
          <w:sz w:val="24"/>
          <w:szCs w:val="24"/>
          <w:lang w:val="uk-UA"/>
        </w:rPr>
        <w:t xml:space="preserve">Продовжувати </w:t>
      </w:r>
      <w:r w:rsidR="00491DED" w:rsidRPr="00F2521C">
        <w:rPr>
          <w:rFonts w:ascii="Arial" w:hAnsi="Arial" w:cs="Arial"/>
          <w:bCs/>
          <w:color w:val="000000" w:themeColor="text1"/>
          <w:sz w:val="24"/>
          <w:szCs w:val="24"/>
          <w:lang w:val="uk-UA"/>
        </w:rPr>
        <w:t>удосконалювати якість антикорупційної політики та втіл</w:t>
      </w:r>
      <w:r w:rsidR="00D47375" w:rsidRPr="00F2521C">
        <w:rPr>
          <w:rFonts w:ascii="Arial" w:hAnsi="Arial" w:cs="Arial"/>
          <w:bCs/>
          <w:color w:val="000000" w:themeColor="text1"/>
          <w:sz w:val="24"/>
          <w:szCs w:val="24"/>
          <w:lang w:val="uk-UA"/>
        </w:rPr>
        <w:t xml:space="preserve">ювати </w:t>
      </w:r>
      <w:r w:rsidR="00491DED" w:rsidRPr="00F2521C">
        <w:rPr>
          <w:rFonts w:ascii="Arial" w:hAnsi="Arial" w:cs="Arial"/>
          <w:bCs/>
          <w:color w:val="000000" w:themeColor="text1"/>
          <w:sz w:val="24"/>
          <w:szCs w:val="24"/>
          <w:lang w:val="uk-UA"/>
        </w:rPr>
        <w:t>програм</w:t>
      </w:r>
      <w:r w:rsidR="00D47375" w:rsidRPr="00F2521C">
        <w:rPr>
          <w:rFonts w:ascii="Arial" w:hAnsi="Arial" w:cs="Arial"/>
          <w:bCs/>
          <w:color w:val="000000" w:themeColor="text1"/>
          <w:sz w:val="24"/>
          <w:szCs w:val="24"/>
          <w:lang w:val="uk-UA"/>
        </w:rPr>
        <w:t>и</w:t>
      </w:r>
      <w:r w:rsidR="00232BB7" w:rsidRPr="00F2521C">
        <w:rPr>
          <w:rFonts w:ascii="Arial" w:hAnsi="Arial" w:cs="Arial"/>
          <w:bCs/>
          <w:color w:val="000000" w:themeColor="text1"/>
          <w:sz w:val="24"/>
          <w:szCs w:val="24"/>
          <w:lang w:val="uk-UA"/>
        </w:rPr>
        <w:t xml:space="preserve"> з силь</w:t>
      </w:r>
      <w:r w:rsidR="00CE7C21" w:rsidRPr="00F2521C">
        <w:rPr>
          <w:rFonts w:ascii="Arial" w:hAnsi="Arial" w:cs="Arial"/>
          <w:bCs/>
          <w:color w:val="000000" w:themeColor="text1"/>
          <w:sz w:val="24"/>
          <w:szCs w:val="24"/>
          <w:lang w:val="uk-UA"/>
        </w:rPr>
        <w:t xml:space="preserve">ною політичною волею, завзятістю та підтримкою. Органи безпеки та оборони України </w:t>
      </w:r>
      <w:r w:rsidR="00B72360" w:rsidRPr="00F2521C">
        <w:rPr>
          <w:rFonts w:ascii="Arial" w:hAnsi="Arial" w:cs="Arial"/>
          <w:bCs/>
          <w:color w:val="000000" w:themeColor="text1"/>
          <w:sz w:val="24"/>
          <w:szCs w:val="24"/>
          <w:lang w:val="uk-UA"/>
        </w:rPr>
        <w:t>визнають корупці</w:t>
      </w:r>
      <w:r w:rsidR="00503CEE" w:rsidRPr="00F2521C">
        <w:rPr>
          <w:rFonts w:ascii="Arial" w:hAnsi="Arial" w:cs="Arial"/>
          <w:bCs/>
          <w:color w:val="000000" w:themeColor="text1"/>
          <w:sz w:val="24"/>
          <w:szCs w:val="24"/>
          <w:lang w:val="uk-UA"/>
        </w:rPr>
        <w:t>ю</w:t>
      </w:r>
      <w:r w:rsidR="00B72360" w:rsidRPr="00F2521C">
        <w:rPr>
          <w:rFonts w:ascii="Arial" w:hAnsi="Arial" w:cs="Arial"/>
          <w:bCs/>
          <w:color w:val="000000" w:themeColor="text1"/>
          <w:sz w:val="24"/>
          <w:szCs w:val="24"/>
          <w:lang w:val="uk-UA"/>
        </w:rPr>
        <w:t xml:space="preserve"> як критичну проблему для національної безпеки</w:t>
      </w:r>
      <w:r w:rsidR="00B9123F" w:rsidRPr="00F2521C">
        <w:rPr>
          <w:rFonts w:ascii="Arial" w:hAnsi="Arial" w:cs="Arial"/>
          <w:bCs/>
          <w:color w:val="000000" w:themeColor="text1"/>
          <w:sz w:val="24"/>
          <w:szCs w:val="24"/>
          <w:lang w:val="uk-UA"/>
        </w:rPr>
        <w:t xml:space="preserve">, боєздатності та соціального простору. </w:t>
      </w:r>
      <w:r w:rsidR="006C3BD7" w:rsidRPr="00F2521C">
        <w:rPr>
          <w:rFonts w:ascii="Arial" w:hAnsi="Arial" w:cs="Arial"/>
          <w:bCs/>
          <w:color w:val="000000" w:themeColor="text1"/>
          <w:sz w:val="24"/>
          <w:szCs w:val="24"/>
          <w:lang w:val="uk-UA"/>
        </w:rPr>
        <w:t>В</w:t>
      </w:r>
      <w:r w:rsidR="00707BCB" w:rsidRPr="00F2521C">
        <w:rPr>
          <w:rFonts w:ascii="Arial" w:hAnsi="Arial" w:cs="Arial"/>
          <w:bCs/>
          <w:color w:val="000000" w:themeColor="text1"/>
          <w:sz w:val="24"/>
          <w:szCs w:val="24"/>
          <w:lang w:val="uk-UA"/>
        </w:rPr>
        <w:t>ажлива уваг</w:t>
      </w:r>
      <w:r w:rsidR="00503CEE" w:rsidRPr="00F2521C">
        <w:rPr>
          <w:rFonts w:ascii="Arial" w:hAnsi="Arial" w:cs="Arial"/>
          <w:bCs/>
          <w:color w:val="000000" w:themeColor="text1"/>
          <w:sz w:val="24"/>
          <w:szCs w:val="24"/>
          <w:lang w:val="uk-UA"/>
        </w:rPr>
        <w:t>а</w:t>
      </w:r>
      <w:r w:rsidR="006C3BD7" w:rsidRPr="00F2521C">
        <w:rPr>
          <w:rFonts w:ascii="Arial" w:hAnsi="Arial" w:cs="Arial"/>
          <w:bCs/>
          <w:color w:val="000000" w:themeColor="text1"/>
          <w:sz w:val="24"/>
          <w:szCs w:val="24"/>
          <w:lang w:val="uk-UA"/>
        </w:rPr>
        <w:t xml:space="preserve">приділяється </w:t>
      </w:r>
      <w:r w:rsidR="00707BCB" w:rsidRPr="00F2521C">
        <w:rPr>
          <w:rFonts w:ascii="Arial" w:hAnsi="Arial" w:cs="Arial"/>
          <w:bCs/>
          <w:color w:val="000000" w:themeColor="text1"/>
          <w:sz w:val="24"/>
          <w:szCs w:val="24"/>
          <w:lang w:val="uk-UA"/>
        </w:rPr>
        <w:t xml:space="preserve">подоланню корупційних ризиків </w:t>
      </w:r>
      <w:r w:rsidR="00F130CA" w:rsidRPr="00F2521C">
        <w:rPr>
          <w:rFonts w:ascii="Arial" w:hAnsi="Arial" w:cs="Arial"/>
          <w:bCs/>
          <w:color w:val="000000" w:themeColor="text1"/>
          <w:sz w:val="24"/>
          <w:szCs w:val="24"/>
          <w:lang w:val="uk-UA"/>
        </w:rPr>
        <w:t xml:space="preserve">– значна кількість законів, </w:t>
      </w:r>
      <w:r w:rsidR="00E35FE8" w:rsidRPr="00F2521C">
        <w:rPr>
          <w:rFonts w:ascii="Arial" w:hAnsi="Arial" w:cs="Arial"/>
          <w:bCs/>
          <w:color w:val="000000" w:themeColor="text1"/>
          <w:sz w:val="24"/>
          <w:szCs w:val="24"/>
          <w:lang w:val="uk-UA"/>
        </w:rPr>
        <w:t xml:space="preserve">постанов та державних структур з антикорупційної діяльності. </w:t>
      </w:r>
      <w:r w:rsidR="007B66C6" w:rsidRPr="00F2521C">
        <w:rPr>
          <w:rFonts w:ascii="Arial" w:hAnsi="Arial" w:cs="Arial"/>
          <w:bCs/>
          <w:color w:val="000000" w:themeColor="text1"/>
          <w:sz w:val="24"/>
          <w:szCs w:val="24"/>
          <w:lang w:val="uk-UA"/>
        </w:rPr>
        <w:t>З боку керівництва ч</w:t>
      </w:r>
      <w:r w:rsidR="003F5D4C" w:rsidRPr="00F2521C">
        <w:rPr>
          <w:rFonts w:ascii="Arial" w:hAnsi="Arial" w:cs="Arial"/>
          <w:bCs/>
          <w:color w:val="000000" w:themeColor="text1"/>
          <w:sz w:val="24"/>
          <w:szCs w:val="24"/>
          <w:lang w:val="uk-UA"/>
        </w:rPr>
        <w:t>ітк</w:t>
      </w:r>
      <w:r w:rsidR="00101883" w:rsidRPr="00F2521C">
        <w:rPr>
          <w:rFonts w:ascii="Arial" w:hAnsi="Arial" w:cs="Arial"/>
          <w:bCs/>
          <w:color w:val="000000" w:themeColor="text1"/>
          <w:sz w:val="24"/>
          <w:szCs w:val="24"/>
          <w:lang w:val="uk-UA"/>
        </w:rPr>
        <w:t xml:space="preserve">ий </w:t>
      </w:r>
      <w:r w:rsidR="003F5D4C" w:rsidRPr="00F2521C">
        <w:rPr>
          <w:rFonts w:ascii="Arial" w:hAnsi="Arial" w:cs="Arial"/>
          <w:bCs/>
          <w:color w:val="000000" w:themeColor="text1"/>
          <w:sz w:val="24"/>
          <w:szCs w:val="24"/>
          <w:lang w:val="uk-UA"/>
        </w:rPr>
        <w:t xml:space="preserve">та </w:t>
      </w:r>
      <w:r w:rsidR="00101883" w:rsidRPr="00F2521C">
        <w:rPr>
          <w:rFonts w:ascii="Arial" w:hAnsi="Arial" w:cs="Arial"/>
          <w:bCs/>
          <w:color w:val="000000" w:themeColor="text1"/>
          <w:sz w:val="24"/>
          <w:szCs w:val="24"/>
          <w:lang w:val="uk-UA"/>
        </w:rPr>
        <w:t xml:space="preserve">міцний посил </w:t>
      </w:r>
      <w:r w:rsidR="007B66C6" w:rsidRPr="00F2521C">
        <w:rPr>
          <w:rFonts w:ascii="Arial" w:hAnsi="Arial" w:cs="Arial"/>
          <w:bCs/>
          <w:color w:val="000000" w:themeColor="text1"/>
          <w:sz w:val="24"/>
          <w:szCs w:val="24"/>
          <w:lang w:val="uk-UA"/>
        </w:rPr>
        <w:t>бу</w:t>
      </w:r>
      <w:r w:rsidR="00B15999" w:rsidRPr="00F2521C">
        <w:rPr>
          <w:rFonts w:ascii="Arial" w:hAnsi="Arial" w:cs="Arial"/>
          <w:bCs/>
          <w:color w:val="000000" w:themeColor="text1"/>
          <w:sz w:val="24"/>
          <w:szCs w:val="24"/>
          <w:lang w:val="uk-UA"/>
        </w:rPr>
        <w:t>в</w:t>
      </w:r>
      <w:r w:rsidR="007B66C6" w:rsidRPr="00F2521C">
        <w:rPr>
          <w:rFonts w:ascii="Arial" w:hAnsi="Arial" w:cs="Arial"/>
          <w:bCs/>
          <w:color w:val="000000" w:themeColor="text1"/>
          <w:sz w:val="24"/>
          <w:szCs w:val="24"/>
          <w:lang w:val="uk-UA"/>
        </w:rPr>
        <w:t xml:space="preserve"> анонсований </w:t>
      </w:r>
      <w:r w:rsidR="00101883" w:rsidRPr="00F2521C">
        <w:rPr>
          <w:rFonts w:ascii="Arial" w:hAnsi="Arial" w:cs="Arial"/>
          <w:bCs/>
          <w:color w:val="000000" w:themeColor="text1"/>
          <w:sz w:val="24"/>
          <w:szCs w:val="24"/>
          <w:lang w:val="uk-UA"/>
        </w:rPr>
        <w:t xml:space="preserve">стосовно </w:t>
      </w:r>
      <w:r w:rsidR="007431B0" w:rsidRPr="00F2521C">
        <w:rPr>
          <w:rFonts w:ascii="Arial" w:hAnsi="Arial" w:cs="Arial"/>
          <w:bCs/>
          <w:color w:val="000000" w:themeColor="text1"/>
          <w:sz w:val="24"/>
          <w:szCs w:val="24"/>
          <w:lang w:val="uk-UA"/>
        </w:rPr>
        <w:t xml:space="preserve">нетолерантного відношення до корупції. Однак, </w:t>
      </w:r>
      <w:r w:rsidR="00A331E9" w:rsidRPr="00F2521C">
        <w:rPr>
          <w:rFonts w:ascii="Arial" w:hAnsi="Arial" w:cs="Arial"/>
          <w:bCs/>
          <w:color w:val="000000" w:themeColor="text1"/>
          <w:sz w:val="24"/>
          <w:szCs w:val="24"/>
          <w:lang w:val="uk-UA"/>
        </w:rPr>
        <w:t xml:space="preserve">треба визнати, що </w:t>
      </w:r>
      <w:r w:rsidR="00394AC2" w:rsidRPr="00F2521C">
        <w:rPr>
          <w:rFonts w:ascii="Arial" w:hAnsi="Arial" w:cs="Arial"/>
          <w:bCs/>
          <w:color w:val="000000" w:themeColor="text1"/>
          <w:sz w:val="24"/>
          <w:szCs w:val="24"/>
          <w:lang w:val="uk-UA"/>
        </w:rPr>
        <w:t>ефективність</w:t>
      </w:r>
      <w:r w:rsidR="00A331E9" w:rsidRPr="00F2521C">
        <w:rPr>
          <w:rFonts w:ascii="Arial" w:hAnsi="Arial" w:cs="Arial"/>
          <w:bCs/>
          <w:color w:val="000000" w:themeColor="text1"/>
          <w:sz w:val="24"/>
          <w:szCs w:val="24"/>
          <w:lang w:val="uk-UA"/>
        </w:rPr>
        <w:t xml:space="preserve"> функціону</w:t>
      </w:r>
      <w:r w:rsidR="00394AC2" w:rsidRPr="00F2521C">
        <w:rPr>
          <w:rFonts w:ascii="Arial" w:hAnsi="Arial" w:cs="Arial"/>
          <w:bCs/>
          <w:color w:val="000000" w:themeColor="text1"/>
          <w:sz w:val="24"/>
          <w:szCs w:val="24"/>
          <w:lang w:val="uk-UA"/>
        </w:rPr>
        <w:t>ючої системи</w:t>
      </w:r>
      <w:r w:rsidR="00D06D1C" w:rsidRPr="00F2521C">
        <w:rPr>
          <w:rFonts w:ascii="Arial" w:hAnsi="Arial" w:cs="Arial"/>
          <w:bCs/>
          <w:color w:val="000000" w:themeColor="text1"/>
          <w:sz w:val="24"/>
          <w:szCs w:val="24"/>
          <w:lang w:val="uk-UA"/>
        </w:rPr>
        <w:t>єобмеженою</w:t>
      </w:r>
      <w:r w:rsidR="00AE55E0" w:rsidRPr="00F2521C">
        <w:rPr>
          <w:rFonts w:ascii="Arial" w:hAnsi="Arial" w:cs="Arial"/>
          <w:bCs/>
          <w:color w:val="000000" w:themeColor="text1"/>
          <w:sz w:val="24"/>
          <w:szCs w:val="24"/>
          <w:lang w:val="uk-UA"/>
        </w:rPr>
        <w:t xml:space="preserve">через </w:t>
      </w:r>
      <w:r w:rsidR="00503CEE" w:rsidRPr="00F2521C">
        <w:rPr>
          <w:rFonts w:ascii="Arial" w:hAnsi="Arial" w:cs="Arial"/>
          <w:bCs/>
          <w:color w:val="000000" w:themeColor="text1"/>
          <w:sz w:val="24"/>
          <w:szCs w:val="24"/>
          <w:lang w:val="uk-UA"/>
        </w:rPr>
        <w:t>недотримання</w:t>
      </w:r>
      <w:r w:rsidR="00AE55E0" w:rsidRPr="00F2521C">
        <w:rPr>
          <w:rFonts w:ascii="Arial" w:hAnsi="Arial" w:cs="Arial"/>
          <w:bCs/>
          <w:color w:val="000000" w:themeColor="text1"/>
          <w:sz w:val="24"/>
          <w:szCs w:val="24"/>
          <w:lang w:val="uk-UA"/>
        </w:rPr>
        <w:t xml:space="preserve"> закон</w:t>
      </w:r>
      <w:r w:rsidR="00503CEE" w:rsidRPr="00F2521C">
        <w:rPr>
          <w:rFonts w:ascii="Arial" w:hAnsi="Arial" w:cs="Arial"/>
          <w:bCs/>
          <w:color w:val="000000" w:themeColor="text1"/>
          <w:sz w:val="24"/>
          <w:szCs w:val="24"/>
          <w:lang w:val="uk-UA"/>
        </w:rPr>
        <w:t>ів</w:t>
      </w:r>
      <w:r w:rsidR="00AE55E0" w:rsidRPr="00F2521C">
        <w:rPr>
          <w:rFonts w:ascii="Arial" w:hAnsi="Arial" w:cs="Arial"/>
          <w:bCs/>
          <w:color w:val="000000" w:themeColor="text1"/>
          <w:sz w:val="24"/>
          <w:szCs w:val="24"/>
          <w:lang w:val="uk-UA"/>
        </w:rPr>
        <w:t xml:space="preserve">, </w:t>
      </w:r>
      <w:r w:rsidR="00C52D0A" w:rsidRPr="00F2521C">
        <w:rPr>
          <w:rFonts w:ascii="Arial" w:hAnsi="Arial" w:cs="Arial"/>
          <w:bCs/>
          <w:color w:val="000000" w:themeColor="text1"/>
          <w:sz w:val="24"/>
          <w:szCs w:val="24"/>
          <w:lang w:val="uk-UA"/>
        </w:rPr>
        <w:t xml:space="preserve">згубні звички, </w:t>
      </w:r>
      <w:r w:rsidR="00577FDC" w:rsidRPr="00F2521C">
        <w:rPr>
          <w:rFonts w:ascii="Arial" w:hAnsi="Arial" w:cs="Arial"/>
          <w:bCs/>
          <w:color w:val="000000" w:themeColor="text1"/>
          <w:sz w:val="24"/>
          <w:szCs w:val="24"/>
          <w:lang w:val="uk-UA"/>
        </w:rPr>
        <w:t>не</w:t>
      </w:r>
      <w:r w:rsidR="00086BB6" w:rsidRPr="00F2521C">
        <w:rPr>
          <w:rFonts w:ascii="Arial" w:hAnsi="Arial" w:cs="Arial"/>
          <w:bCs/>
          <w:color w:val="000000" w:themeColor="text1"/>
          <w:sz w:val="24"/>
          <w:szCs w:val="24"/>
          <w:lang w:val="uk-UA"/>
        </w:rPr>
        <w:t xml:space="preserve">достатній </w:t>
      </w:r>
      <w:r w:rsidR="00577FDC" w:rsidRPr="00F2521C">
        <w:rPr>
          <w:rFonts w:ascii="Arial" w:hAnsi="Arial" w:cs="Arial"/>
          <w:bCs/>
          <w:color w:val="000000" w:themeColor="text1"/>
          <w:sz w:val="24"/>
          <w:szCs w:val="24"/>
          <w:lang w:val="uk-UA"/>
        </w:rPr>
        <w:t xml:space="preserve">професіоналізмі особливо через деякі нереформовані сфери, </w:t>
      </w:r>
      <w:r w:rsidR="00086BB6" w:rsidRPr="00F2521C">
        <w:rPr>
          <w:rFonts w:ascii="Arial" w:hAnsi="Arial" w:cs="Arial"/>
          <w:bCs/>
          <w:color w:val="000000" w:themeColor="text1"/>
          <w:sz w:val="24"/>
          <w:szCs w:val="24"/>
          <w:lang w:val="uk-UA"/>
        </w:rPr>
        <w:t xml:space="preserve">такі </w:t>
      </w:r>
      <w:r w:rsidR="00473DC6" w:rsidRPr="00F2521C">
        <w:rPr>
          <w:rFonts w:ascii="Arial" w:hAnsi="Arial" w:cs="Arial"/>
          <w:bCs/>
          <w:color w:val="000000" w:themeColor="text1"/>
          <w:sz w:val="24"/>
          <w:szCs w:val="24"/>
          <w:lang w:val="uk-UA"/>
        </w:rPr>
        <w:t xml:space="preserve">як </w:t>
      </w:r>
      <w:r w:rsidR="00086BB6" w:rsidRPr="00F2521C">
        <w:rPr>
          <w:rFonts w:ascii="Arial" w:hAnsi="Arial" w:cs="Arial"/>
          <w:bCs/>
          <w:color w:val="000000" w:themeColor="text1"/>
          <w:sz w:val="24"/>
          <w:szCs w:val="24"/>
          <w:lang w:val="uk-UA"/>
        </w:rPr>
        <w:t>судова</w:t>
      </w:r>
      <w:r w:rsidR="00473DC6" w:rsidRPr="00F2521C">
        <w:rPr>
          <w:rFonts w:ascii="Arial" w:hAnsi="Arial" w:cs="Arial"/>
          <w:bCs/>
          <w:color w:val="000000" w:themeColor="text1"/>
          <w:sz w:val="24"/>
          <w:szCs w:val="24"/>
          <w:lang w:val="uk-UA"/>
        </w:rPr>
        <w:t xml:space="preserve">. </w:t>
      </w:r>
      <w:r w:rsidR="00F318F6" w:rsidRPr="00F2521C">
        <w:rPr>
          <w:rFonts w:ascii="Arial" w:hAnsi="Arial" w:cs="Arial"/>
          <w:bCs/>
          <w:color w:val="000000" w:themeColor="text1"/>
          <w:sz w:val="24"/>
          <w:szCs w:val="24"/>
          <w:lang w:val="uk-UA"/>
        </w:rPr>
        <w:t xml:space="preserve">Існує значна кількість </w:t>
      </w:r>
      <w:r w:rsidR="00DE0D85" w:rsidRPr="00F2521C">
        <w:rPr>
          <w:rFonts w:ascii="Arial" w:hAnsi="Arial" w:cs="Arial"/>
          <w:bCs/>
          <w:color w:val="000000" w:themeColor="text1"/>
          <w:sz w:val="24"/>
          <w:szCs w:val="24"/>
          <w:lang w:val="uk-UA"/>
        </w:rPr>
        <w:t xml:space="preserve">інструкцій, вимог, наказів, планів, програм, які </w:t>
      </w:r>
      <w:r w:rsidR="000A23AA" w:rsidRPr="00F2521C">
        <w:rPr>
          <w:rFonts w:ascii="Arial" w:hAnsi="Arial" w:cs="Arial"/>
          <w:bCs/>
          <w:color w:val="000000" w:themeColor="text1"/>
          <w:sz w:val="24"/>
          <w:szCs w:val="24"/>
          <w:lang w:val="uk-UA"/>
        </w:rPr>
        <w:t>мають деякі функціональні невідповідності.</w:t>
      </w:r>
      <w:r w:rsidR="00473DC6" w:rsidRPr="00F2521C">
        <w:rPr>
          <w:rFonts w:ascii="Arial" w:hAnsi="Arial" w:cs="Arial"/>
          <w:bCs/>
          <w:color w:val="000000" w:themeColor="text1"/>
          <w:sz w:val="24"/>
          <w:szCs w:val="24"/>
          <w:lang w:val="uk-UA"/>
        </w:rPr>
        <w:t xml:space="preserve">Ці недоліки </w:t>
      </w:r>
      <w:r w:rsidR="00DA29BB" w:rsidRPr="00F2521C">
        <w:rPr>
          <w:rFonts w:ascii="Arial" w:hAnsi="Arial" w:cs="Arial"/>
          <w:bCs/>
          <w:color w:val="000000" w:themeColor="text1"/>
          <w:sz w:val="24"/>
          <w:szCs w:val="24"/>
          <w:lang w:val="uk-UA"/>
        </w:rPr>
        <w:t>мають бу</w:t>
      </w:r>
      <w:r w:rsidR="00D06D1C" w:rsidRPr="00F2521C">
        <w:rPr>
          <w:rFonts w:ascii="Arial" w:hAnsi="Arial" w:cs="Arial"/>
          <w:bCs/>
          <w:color w:val="000000" w:themeColor="text1"/>
          <w:sz w:val="24"/>
          <w:szCs w:val="24"/>
          <w:lang w:val="uk-UA"/>
        </w:rPr>
        <w:t>ти</w:t>
      </w:r>
      <w:r w:rsidR="00DA29BB" w:rsidRPr="00F2521C">
        <w:rPr>
          <w:rFonts w:ascii="Arial" w:hAnsi="Arial" w:cs="Arial"/>
          <w:bCs/>
          <w:color w:val="000000" w:themeColor="text1"/>
          <w:sz w:val="24"/>
          <w:szCs w:val="24"/>
          <w:lang w:val="uk-UA"/>
        </w:rPr>
        <w:t xml:space="preserve"> відображені та озвучені у політиках з виховання доброчесності та </w:t>
      </w:r>
      <w:r w:rsidR="00BE1F75" w:rsidRPr="00F2521C">
        <w:rPr>
          <w:rFonts w:ascii="Arial" w:hAnsi="Arial" w:cs="Arial"/>
          <w:bCs/>
          <w:color w:val="000000" w:themeColor="text1"/>
          <w:sz w:val="24"/>
          <w:szCs w:val="24"/>
          <w:lang w:val="uk-UA"/>
        </w:rPr>
        <w:t xml:space="preserve">під час </w:t>
      </w:r>
      <w:r w:rsidR="00DA29BB" w:rsidRPr="00F2521C">
        <w:rPr>
          <w:rFonts w:ascii="Arial" w:hAnsi="Arial" w:cs="Arial"/>
          <w:bCs/>
          <w:color w:val="000000" w:themeColor="text1"/>
          <w:sz w:val="24"/>
          <w:szCs w:val="24"/>
          <w:lang w:val="uk-UA"/>
        </w:rPr>
        <w:t>відповідних тренінг</w:t>
      </w:r>
      <w:r w:rsidR="00BE1F75" w:rsidRPr="00F2521C">
        <w:rPr>
          <w:rFonts w:ascii="Arial" w:hAnsi="Arial" w:cs="Arial"/>
          <w:bCs/>
          <w:color w:val="000000" w:themeColor="text1"/>
          <w:sz w:val="24"/>
          <w:szCs w:val="24"/>
          <w:lang w:val="uk-UA"/>
        </w:rPr>
        <w:t>ів</w:t>
      </w:r>
      <w:r w:rsidR="00DA29BB" w:rsidRPr="00F2521C">
        <w:rPr>
          <w:rFonts w:ascii="Arial" w:hAnsi="Arial" w:cs="Arial"/>
          <w:bCs/>
          <w:color w:val="000000" w:themeColor="text1"/>
          <w:sz w:val="24"/>
          <w:szCs w:val="24"/>
          <w:lang w:val="uk-UA"/>
        </w:rPr>
        <w:t xml:space="preserve">. </w:t>
      </w:r>
    </w:p>
    <w:p w:rsidR="00EB0125" w:rsidRPr="00F2521C" w:rsidRDefault="00AE4FC1" w:rsidP="00EB0125">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bCs/>
          <w:color w:val="000000" w:themeColor="text1"/>
          <w:sz w:val="24"/>
          <w:szCs w:val="24"/>
          <w:lang w:val="uk-UA"/>
        </w:rPr>
        <w:t xml:space="preserve">Покращити ефективність демократичного контролю та </w:t>
      </w:r>
      <w:r w:rsidR="002C6CDB" w:rsidRPr="00F2521C">
        <w:rPr>
          <w:rFonts w:ascii="Arial" w:hAnsi="Arial" w:cs="Arial"/>
          <w:bCs/>
          <w:color w:val="000000" w:themeColor="text1"/>
          <w:sz w:val="24"/>
          <w:szCs w:val="24"/>
          <w:lang w:val="uk-UA"/>
        </w:rPr>
        <w:t xml:space="preserve">нагляду за функціонуванням правоохоронних агенцій та спеціальних служб. </w:t>
      </w:r>
      <w:r w:rsidR="007977B4" w:rsidRPr="00F2521C">
        <w:rPr>
          <w:rFonts w:ascii="Arial" w:hAnsi="Arial" w:cs="Arial"/>
          <w:bCs/>
          <w:color w:val="000000" w:themeColor="text1"/>
          <w:sz w:val="24"/>
          <w:szCs w:val="24"/>
          <w:lang w:val="uk-UA"/>
        </w:rPr>
        <w:t xml:space="preserve">Повне дотримання </w:t>
      </w:r>
      <w:r w:rsidR="00B9571F" w:rsidRPr="00F2521C">
        <w:rPr>
          <w:rFonts w:ascii="Arial" w:hAnsi="Arial" w:cs="Arial"/>
          <w:bCs/>
          <w:color w:val="000000" w:themeColor="text1"/>
          <w:sz w:val="24"/>
          <w:szCs w:val="24"/>
          <w:lang w:val="uk-UA"/>
        </w:rPr>
        <w:t xml:space="preserve">рекомендацій 1402 (1999) та 1713 (2005)Парламентської Асамблеї Ради Європи (ПАРЄ) </w:t>
      </w:r>
      <w:r w:rsidR="003D6AA1" w:rsidRPr="00F2521C">
        <w:rPr>
          <w:rFonts w:ascii="Arial" w:hAnsi="Arial" w:cs="Arial"/>
          <w:bCs/>
          <w:color w:val="000000" w:themeColor="text1"/>
          <w:sz w:val="24"/>
          <w:szCs w:val="24"/>
          <w:lang w:val="uk-UA"/>
        </w:rPr>
        <w:t xml:space="preserve">інституціями та </w:t>
      </w:r>
      <w:r w:rsidR="000040D1" w:rsidRPr="00F2521C">
        <w:rPr>
          <w:rFonts w:ascii="Arial" w:hAnsi="Arial" w:cs="Arial"/>
          <w:bCs/>
          <w:color w:val="000000" w:themeColor="text1"/>
          <w:sz w:val="24"/>
          <w:szCs w:val="24"/>
          <w:lang w:val="uk-UA"/>
        </w:rPr>
        <w:t>поєднання</w:t>
      </w:r>
      <w:r w:rsidR="003D6AA1" w:rsidRPr="00F2521C">
        <w:rPr>
          <w:rFonts w:ascii="Arial" w:hAnsi="Arial" w:cs="Arial"/>
          <w:bCs/>
          <w:color w:val="000000" w:themeColor="text1"/>
          <w:sz w:val="24"/>
          <w:szCs w:val="24"/>
          <w:lang w:val="uk-UA"/>
        </w:rPr>
        <w:t xml:space="preserve"> їх з </w:t>
      </w:r>
      <w:r w:rsidR="00597717" w:rsidRPr="00F2521C">
        <w:rPr>
          <w:rFonts w:ascii="Arial" w:hAnsi="Arial" w:cs="Arial"/>
          <w:bCs/>
          <w:color w:val="000000" w:themeColor="text1"/>
          <w:sz w:val="24"/>
          <w:szCs w:val="24"/>
          <w:lang w:val="uk-UA"/>
        </w:rPr>
        <w:t>контролем з боку Верховної Ради та Генеральної прокуратури, а</w:t>
      </w:r>
      <w:r w:rsidR="00FC1CCC" w:rsidRPr="00F2521C">
        <w:rPr>
          <w:rFonts w:ascii="Arial" w:hAnsi="Arial" w:cs="Arial"/>
          <w:bCs/>
          <w:color w:val="000000" w:themeColor="text1"/>
          <w:sz w:val="24"/>
          <w:szCs w:val="24"/>
          <w:lang w:val="uk-UA"/>
        </w:rPr>
        <w:t xml:space="preserve"> також</w:t>
      </w:r>
      <w:r w:rsidR="00597717" w:rsidRPr="00F2521C">
        <w:rPr>
          <w:rFonts w:ascii="Arial" w:hAnsi="Arial" w:cs="Arial"/>
          <w:bCs/>
          <w:color w:val="000000" w:themeColor="text1"/>
          <w:sz w:val="24"/>
          <w:szCs w:val="24"/>
          <w:lang w:val="uk-UA"/>
        </w:rPr>
        <w:t xml:space="preserve"> юридичним контролем з боку</w:t>
      </w:r>
      <w:r w:rsidR="00FC1CCC" w:rsidRPr="00F2521C">
        <w:rPr>
          <w:rFonts w:ascii="Arial" w:hAnsi="Arial" w:cs="Arial"/>
          <w:bCs/>
          <w:color w:val="000000" w:themeColor="text1"/>
          <w:sz w:val="24"/>
          <w:szCs w:val="24"/>
          <w:lang w:val="uk-UA"/>
        </w:rPr>
        <w:t xml:space="preserve"> Верховного суду</w:t>
      </w:r>
      <w:r w:rsidR="00D06D1C" w:rsidRPr="00F2521C">
        <w:rPr>
          <w:rFonts w:ascii="Arial" w:hAnsi="Arial" w:cs="Arial"/>
          <w:bCs/>
          <w:color w:val="000000" w:themeColor="text1"/>
          <w:sz w:val="24"/>
          <w:szCs w:val="24"/>
          <w:lang w:val="uk-UA"/>
        </w:rPr>
        <w:t>,</w:t>
      </w:r>
      <w:r w:rsidR="00FC1CCC" w:rsidRPr="00F2521C">
        <w:rPr>
          <w:rFonts w:ascii="Arial" w:hAnsi="Arial" w:cs="Arial"/>
          <w:bCs/>
          <w:color w:val="000000" w:themeColor="text1"/>
          <w:sz w:val="24"/>
          <w:szCs w:val="24"/>
          <w:lang w:val="uk-UA"/>
        </w:rPr>
        <w:t xml:space="preserve"> можуть допомогти</w:t>
      </w:r>
      <w:r w:rsidR="00B825EE" w:rsidRPr="00F2521C">
        <w:rPr>
          <w:rFonts w:ascii="Arial" w:hAnsi="Arial" w:cs="Arial"/>
          <w:bCs/>
          <w:color w:val="000000" w:themeColor="text1"/>
          <w:sz w:val="24"/>
          <w:szCs w:val="24"/>
          <w:lang w:val="uk-UA"/>
        </w:rPr>
        <w:t xml:space="preserve"> не лише</w:t>
      </w:r>
      <w:r w:rsidR="00FC1CCC" w:rsidRPr="00F2521C">
        <w:rPr>
          <w:rFonts w:ascii="Arial" w:hAnsi="Arial" w:cs="Arial"/>
          <w:bCs/>
          <w:color w:val="000000" w:themeColor="text1"/>
          <w:sz w:val="24"/>
          <w:szCs w:val="24"/>
          <w:lang w:val="uk-UA"/>
        </w:rPr>
        <w:t xml:space="preserve"> у </w:t>
      </w:r>
      <w:r w:rsidR="00B825EE" w:rsidRPr="00F2521C">
        <w:rPr>
          <w:rFonts w:ascii="Arial" w:hAnsi="Arial" w:cs="Arial"/>
          <w:bCs/>
          <w:color w:val="000000" w:themeColor="text1"/>
          <w:sz w:val="24"/>
          <w:szCs w:val="24"/>
          <w:lang w:val="uk-UA"/>
        </w:rPr>
        <w:t xml:space="preserve">покращеннівнутрішнього середовища сектору безпеки, але й </w:t>
      </w:r>
      <w:r w:rsidR="00BF0FA4" w:rsidRPr="00F2521C">
        <w:rPr>
          <w:rFonts w:ascii="Arial" w:hAnsi="Arial" w:cs="Arial"/>
          <w:bCs/>
          <w:color w:val="000000" w:themeColor="text1"/>
          <w:sz w:val="24"/>
          <w:szCs w:val="24"/>
          <w:lang w:val="uk-UA"/>
        </w:rPr>
        <w:t xml:space="preserve">покращити </w:t>
      </w:r>
      <w:r w:rsidR="000F6E29" w:rsidRPr="00F2521C">
        <w:rPr>
          <w:rFonts w:ascii="Arial" w:hAnsi="Arial" w:cs="Arial"/>
          <w:bCs/>
          <w:color w:val="000000" w:themeColor="text1"/>
          <w:sz w:val="24"/>
          <w:szCs w:val="24"/>
          <w:lang w:val="uk-UA"/>
        </w:rPr>
        <w:t>українськ</w:t>
      </w:r>
      <w:r w:rsidR="00BF0FA4" w:rsidRPr="00F2521C">
        <w:rPr>
          <w:rFonts w:ascii="Arial" w:hAnsi="Arial" w:cs="Arial"/>
          <w:bCs/>
          <w:color w:val="000000" w:themeColor="text1"/>
          <w:sz w:val="24"/>
          <w:szCs w:val="24"/>
          <w:lang w:val="uk-UA"/>
        </w:rPr>
        <w:t>у</w:t>
      </w:r>
      <w:r w:rsidR="000F6E29" w:rsidRPr="00F2521C">
        <w:rPr>
          <w:rFonts w:ascii="Arial" w:hAnsi="Arial" w:cs="Arial"/>
          <w:bCs/>
          <w:color w:val="000000" w:themeColor="text1"/>
          <w:sz w:val="24"/>
          <w:szCs w:val="24"/>
          <w:lang w:val="uk-UA"/>
        </w:rPr>
        <w:t xml:space="preserve"> демократі</w:t>
      </w:r>
      <w:r w:rsidR="00BF0FA4" w:rsidRPr="00F2521C">
        <w:rPr>
          <w:rFonts w:ascii="Arial" w:hAnsi="Arial" w:cs="Arial"/>
          <w:bCs/>
          <w:color w:val="000000" w:themeColor="text1"/>
          <w:sz w:val="24"/>
          <w:szCs w:val="24"/>
          <w:lang w:val="uk-UA"/>
        </w:rPr>
        <w:t>ю</w:t>
      </w:r>
      <w:r w:rsidR="000F6E29" w:rsidRPr="00F2521C">
        <w:rPr>
          <w:rFonts w:ascii="Arial" w:hAnsi="Arial" w:cs="Arial"/>
          <w:bCs/>
          <w:color w:val="000000" w:themeColor="text1"/>
          <w:sz w:val="24"/>
          <w:szCs w:val="24"/>
          <w:lang w:val="uk-UA"/>
        </w:rPr>
        <w:t xml:space="preserve">. </w:t>
      </w:r>
    </w:p>
    <w:p w:rsidR="00EB0125" w:rsidRPr="00F2521C" w:rsidRDefault="000F6E29" w:rsidP="00EB0125">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bCs/>
          <w:color w:val="000000" w:themeColor="text1"/>
          <w:sz w:val="24"/>
          <w:szCs w:val="24"/>
          <w:lang w:val="uk-UA"/>
        </w:rPr>
        <w:t xml:space="preserve">Розширити </w:t>
      </w:r>
      <w:r w:rsidR="00DD3E99" w:rsidRPr="00F2521C">
        <w:rPr>
          <w:rFonts w:ascii="Arial" w:hAnsi="Arial" w:cs="Arial"/>
          <w:bCs/>
          <w:color w:val="000000" w:themeColor="text1"/>
          <w:sz w:val="24"/>
          <w:szCs w:val="24"/>
          <w:lang w:val="uk-UA"/>
        </w:rPr>
        <w:t>спроможність</w:t>
      </w:r>
      <w:r w:rsidR="00832524" w:rsidRPr="00F2521C">
        <w:rPr>
          <w:rFonts w:ascii="Arial" w:hAnsi="Arial" w:cs="Arial"/>
          <w:bCs/>
          <w:color w:val="000000" w:themeColor="text1"/>
          <w:sz w:val="24"/>
          <w:szCs w:val="24"/>
          <w:lang w:val="uk-UA"/>
        </w:rPr>
        <w:t xml:space="preserve"> моніторингу, проведення спеціалізованих </w:t>
      </w:r>
      <w:r w:rsidR="00DD3E99" w:rsidRPr="00F2521C">
        <w:rPr>
          <w:rFonts w:ascii="Arial" w:hAnsi="Arial" w:cs="Arial"/>
          <w:bCs/>
          <w:color w:val="000000" w:themeColor="text1"/>
          <w:sz w:val="24"/>
          <w:szCs w:val="24"/>
          <w:lang w:val="uk-UA"/>
        </w:rPr>
        <w:t xml:space="preserve">тренінгів </w:t>
      </w:r>
      <w:r w:rsidR="000073F0" w:rsidRPr="00F2521C">
        <w:rPr>
          <w:rFonts w:ascii="Arial" w:hAnsi="Arial" w:cs="Arial"/>
          <w:bCs/>
          <w:color w:val="000000" w:themeColor="text1"/>
          <w:sz w:val="24"/>
          <w:szCs w:val="24"/>
          <w:lang w:val="uk-UA"/>
        </w:rPr>
        <w:t xml:space="preserve">та збільшення ефективності </w:t>
      </w:r>
      <w:r w:rsidR="0053454F" w:rsidRPr="00F2521C">
        <w:rPr>
          <w:rFonts w:ascii="Arial" w:hAnsi="Arial" w:cs="Arial"/>
          <w:bCs/>
          <w:color w:val="000000" w:themeColor="text1"/>
          <w:sz w:val="24"/>
          <w:szCs w:val="24"/>
          <w:lang w:val="uk-UA"/>
        </w:rPr>
        <w:t xml:space="preserve">розслідувань з запобігання корупції та неналежної поведінки </w:t>
      </w:r>
      <w:r w:rsidR="00F1576F" w:rsidRPr="00F2521C">
        <w:rPr>
          <w:rFonts w:ascii="Arial" w:hAnsi="Arial" w:cs="Arial"/>
          <w:bCs/>
          <w:color w:val="000000" w:themeColor="text1"/>
          <w:sz w:val="24"/>
          <w:szCs w:val="24"/>
          <w:lang w:val="uk-UA"/>
        </w:rPr>
        <w:t xml:space="preserve">серед високопосадовців, у тому числі керівництва </w:t>
      </w:r>
      <w:r w:rsidR="00C4651A" w:rsidRPr="00F2521C">
        <w:rPr>
          <w:rFonts w:ascii="Arial" w:hAnsi="Arial" w:cs="Arial"/>
          <w:bCs/>
          <w:color w:val="000000" w:themeColor="text1"/>
          <w:sz w:val="24"/>
          <w:szCs w:val="24"/>
          <w:lang w:val="uk-UA"/>
        </w:rPr>
        <w:t xml:space="preserve">органів безпеки та оборони. </w:t>
      </w:r>
      <w:r w:rsidR="00B24568" w:rsidRPr="00F2521C">
        <w:rPr>
          <w:rFonts w:ascii="Arial" w:hAnsi="Arial" w:cs="Arial"/>
          <w:bCs/>
          <w:color w:val="000000" w:themeColor="text1"/>
          <w:sz w:val="24"/>
          <w:szCs w:val="24"/>
          <w:lang w:val="uk-UA"/>
        </w:rPr>
        <w:t>Триваючі</w:t>
      </w:r>
      <w:r w:rsidR="00C4651A" w:rsidRPr="00F2521C">
        <w:rPr>
          <w:rFonts w:ascii="Arial" w:hAnsi="Arial" w:cs="Arial"/>
          <w:bCs/>
          <w:color w:val="000000" w:themeColor="text1"/>
          <w:sz w:val="24"/>
          <w:szCs w:val="24"/>
          <w:lang w:val="uk-UA"/>
        </w:rPr>
        <w:t xml:space="preserve"> досудові розслідування справ </w:t>
      </w:r>
      <w:r w:rsidR="00DA711F" w:rsidRPr="00F2521C">
        <w:rPr>
          <w:rFonts w:ascii="Arial" w:hAnsi="Arial" w:cs="Arial"/>
          <w:bCs/>
          <w:color w:val="000000" w:themeColor="text1"/>
          <w:sz w:val="24"/>
          <w:szCs w:val="24"/>
          <w:lang w:val="uk-UA"/>
        </w:rPr>
        <w:t xml:space="preserve">засвідчили </w:t>
      </w:r>
      <w:r w:rsidR="004C3D69" w:rsidRPr="00F2521C">
        <w:rPr>
          <w:rFonts w:ascii="Arial" w:hAnsi="Arial" w:cs="Arial"/>
          <w:bCs/>
          <w:color w:val="000000" w:themeColor="text1"/>
          <w:sz w:val="24"/>
          <w:szCs w:val="24"/>
          <w:lang w:val="uk-UA"/>
        </w:rPr>
        <w:t xml:space="preserve">зростаючий потенціал та </w:t>
      </w:r>
      <w:r w:rsidR="007706D1" w:rsidRPr="00F2521C">
        <w:rPr>
          <w:rFonts w:ascii="Arial" w:hAnsi="Arial" w:cs="Arial"/>
          <w:bCs/>
          <w:color w:val="000000" w:themeColor="text1"/>
          <w:sz w:val="24"/>
          <w:szCs w:val="24"/>
          <w:lang w:val="uk-UA"/>
        </w:rPr>
        <w:t>ефективність</w:t>
      </w:r>
      <w:r w:rsidR="004C3D69" w:rsidRPr="00F2521C">
        <w:rPr>
          <w:rFonts w:ascii="Arial" w:hAnsi="Arial" w:cs="Arial"/>
          <w:bCs/>
          <w:color w:val="000000" w:themeColor="text1"/>
          <w:sz w:val="24"/>
          <w:szCs w:val="24"/>
          <w:lang w:val="uk-UA"/>
        </w:rPr>
        <w:t xml:space="preserve">, не дивлячись на все ще існуючи прогалини у сфері проведення розслідувань та </w:t>
      </w:r>
      <w:r w:rsidR="000025E6" w:rsidRPr="00F2521C">
        <w:rPr>
          <w:rFonts w:ascii="Arial" w:hAnsi="Arial" w:cs="Arial"/>
          <w:bCs/>
          <w:color w:val="000000" w:themeColor="text1"/>
          <w:sz w:val="24"/>
          <w:szCs w:val="24"/>
          <w:lang w:val="uk-UA"/>
        </w:rPr>
        <w:t xml:space="preserve">інкримінування звинувачень. </w:t>
      </w:r>
    </w:p>
    <w:p w:rsidR="00EB0125" w:rsidRPr="00F2521C" w:rsidRDefault="00297F68" w:rsidP="00EB0125">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Замкнути коло </w:t>
      </w:r>
      <w:r w:rsidR="007706D1" w:rsidRPr="00F2521C">
        <w:rPr>
          <w:rFonts w:ascii="Arial" w:hAnsi="Arial" w:cs="Arial"/>
          <w:color w:val="000000" w:themeColor="text1"/>
          <w:sz w:val="24"/>
          <w:szCs w:val="24"/>
          <w:lang w:val="uk-UA"/>
        </w:rPr>
        <w:t xml:space="preserve">антикорупційного </w:t>
      </w:r>
      <w:r w:rsidRPr="00F2521C">
        <w:rPr>
          <w:rFonts w:ascii="Arial" w:hAnsi="Arial" w:cs="Arial"/>
          <w:color w:val="000000" w:themeColor="text1"/>
          <w:sz w:val="24"/>
          <w:szCs w:val="24"/>
          <w:lang w:val="uk-UA"/>
        </w:rPr>
        <w:t xml:space="preserve">планування, реалізації, моніторингу та </w:t>
      </w:r>
      <w:r w:rsidR="00B30D7A" w:rsidRPr="00F2521C">
        <w:rPr>
          <w:rFonts w:ascii="Arial" w:hAnsi="Arial" w:cs="Arial"/>
          <w:color w:val="000000" w:themeColor="text1"/>
          <w:sz w:val="24"/>
          <w:szCs w:val="24"/>
          <w:lang w:val="uk-UA"/>
        </w:rPr>
        <w:t xml:space="preserve">адаптації постанов, політик та програм. </w:t>
      </w:r>
      <w:r w:rsidR="00CB2ADB" w:rsidRPr="00F2521C">
        <w:rPr>
          <w:rFonts w:ascii="Arial" w:hAnsi="Arial" w:cs="Arial"/>
          <w:color w:val="000000" w:themeColor="text1"/>
          <w:sz w:val="24"/>
          <w:szCs w:val="24"/>
          <w:lang w:val="uk-UA"/>
        </w:rPr>
        <w:t xml:space="preserve">Створитиієрархічну урядову структуру, яка займатиметься усіма аспектами </w:t>
      </w:r>
      <w:r w:rsidR="00030D3C" w:rsidRPr="00F2521C">
        <w:rPr>
          <w:rFonts w:ascii="Arial" w:hAnsi="Arial" w:cs="Arial"/>
          <w:color w:val="000000" w:themeColor="text1"/>
          <w:sz w:val="24"/>
          <w:szCs w:val="24"/>
          <w:lang w:val="uk-UA"/>
        </w:rPr>
        <w:t xml:space="preserve">та антикорупційні органи з чіткими </w:t>
      </w:r>
      <w:r w:rsidR="0012569D" w:rsidRPr="00F2521C">
        <w:rPr>
          <w:rFonts w:ascii="Arial" w:hAnsi="Arial" w:cs="Arial"/>
          <w:color w:val="000000" w:themeColor="text1"/>
          <w:sz w:val="24"/>
          <w:szCs w:val="24"/>
          <w:lang w:val="uk-UA"/>
        </w:rPr>
        <w:t>методологіями, повноваженнями, обов’язками та функціями</w:t>
      </w:r>
      <w:r w:rsidR="00C4369F" w:rsidRPr="00F2521C">
        <w:rPr>
          <w:rFonts w:ascii="Arial" w:hAnsi="Arial" w:cs="Arial"/>
          <w:color w:val="000000" w:themeColor="text1"/>
          <w:sz w:val="24"/>
          <w:szCs w:val="24"/>
          <w:lang w:val="uk-UA"/>
        </w:rPr>
        <w:t>.</w:t>
      </w:r>
      <w:r w:rsidR="00E10202" w:rsidRPr="00F2521C">
        <w:rPr>
          <w:rFonts w:ascii="Arial" w:hAnsi="Arial" w:cs="Arial"/>
          <w:color w:val="000000" w:themeColor="text1"/>
          <w:sz w:val="24"/>
          <w:szCs w:val="24"/>
          <w:lang w:val="uk-UA"/>
        </w:rPr>
        <w:t xml:space="preserve">Це саме той процес, завдяки якому корупційні ризики в кожній інституції мають бути ідентифіковані, </w:t>
      </w:r>
      <w:r w:rsidR="006C791A" w:rsidRPr="00F2521C">
        <w:rPr>
          <w:rFonts w:ascii="Arial" w:hAnsi="Arial" w:cs="Arial"/>
          <w:color w:val="000000" w:themeColor="text1"/>
          <w:sz w:val="24"/>
          <w:szCs w:val="24"/>
          <w:lang w:val="uk-UA"/>
        </w:rPr>
        <w:t xml:space="preserve">оцінені та доведені до відома НАЗК. </w:t>
      </w:r>
      <w:r w:rsidR="00C41EE9" w:rsidRPr="00F2521C">
        <w:rPr>
          <w:rFonts w:ascii="Arial" w:hAnsi="Arial" w:cs="Arial"/>
          <w:color w:val="000000" w:themeColor="text1"/>
          <w:sz w:val="24"/>
          <w:szCs w:val="24"/>
          <w:lang w:val="uk-UA"/>
        </w:rPr>
        <w:t>У</w:t>
      </w:r>
      <w:r w:rsidR="00312E69" w:rsidRPr="00F2521C">
        <w:rPr>
          <w:rFonts w:ascii="Arial" w:hAnsi="Arial" w:cs="Arial"/>
          <w:color w:val="000000" w:themeColor="text1"/>
          <w:sz w:val="24"/>
          <w:szCs w:val="24"/>
          <w:lang w:val="uk-UA"/>
        </w:rPr>
        <w:t xml:space="preserve">сі інституції </w:t>
      </w:r>
      <w:r w:rsidR="00C41EE9" w:rsidRPr="00F2521C">
        <w:rPr>
          <w:rFonts w:ascii="Arial" w:hAnsi="Arial" w:cs="Arial"/>
          <w:color w:val="000000" w:themeColor="text1"/>
          <w:sz w:val="24"/>
          <w:szCs w:val="24"/>
          <w:lang w:val="uk-UA"/>
        </w:rPr>
        <w:t>мають</w:t>
      </w:r>
      <w:r w:rsidR="00312E69" w:rsidRPr="00F2521C">
        <w:rPr>
          <w:rFonts w:ascii="Arial" w:hAnsi="Arial" w:cs="Arial"/>
          <w:color w:val="000000" w:themeColor="text1"/>
          <w:sz w:val="24"/>
          <w:szCs w:val="24"/>
          <w:lang w:val="uk-UA"/>
        </w:rPr>
        <w:t xml:space="preserve"> протягом 30-ти днів розглянути </w:t>
      </w:r>
      <w:r w:rsidR="007F5C6F" w:rsidRPr="00F2521C">
        <w:rPr>
          <w:rFonts w:ascii="Arial" w:hAnsi="Arial" w:cs="Arial"/>
          <w:color w:val="000000" w:themeColor="text1"/>
          <w:sz w:val="24"/>
          <w:szCs w:val="24"/>
          <w:lang w:val="uk-UA"/>
        </w:rPr>
        <w:t xml:space="preserve">рекомендації </w:t>
      </w:r>
      <w:r w:rsidR="007F5C6F" w:rsidRPr="00F2521C">
        <w:rPr>
          <w:rFonts w:ascii="Arial" w:hAnsi="Arial" w:cs="Arial"/>
          <w:color w:val="000000" w:themeColor="text1"/>
          <w:sz w:val="24"/>
          <w:szCs w:val="24"/>
          <w:lang w:val="uk-UA"/>
        </w:rPr>
        <w:lastRenderedPageBreak/>
        <w:t xml:space="preserve">НАЗК та надати відповідь стосовно прийняття їх чи ні. </w:t>
      </w:r>
      <w:r w:rsidR="00495F07" w:rsidRPr="00F2521C">
        <w:rPr>
          <w:rFonts w:ascii="Arial" w:hAnsi="Arial" w:cs="Arial"/>
          <w:color w:val="000000" w:themeColor="text1"/>
          <w:sz w:val="24"/>
          <w:szCs w:val="24"/>
          <w:lang w:val="uk-UA"/>
        </w:rPr>
        <w:t xml:space="preserve">Через те, що санкції за неприйняття рекомендацій чи змін з боку НАЗК не передбачені, вони не носять </w:t>
      </w:r>
      <w:r w:rsidR="006123DB" w:rsidRPr="00F2521C">
        <w:rPr>
          <w:rFonts w:ascii="Arial" w:hAnsi="Arial" w:cs="Arial"/>
          <w:color w:val="000000" w:themeColor="text1"/>
          <w:sz w:val="24"/>
          <w:szCs w:val="24"/>
          <w:lang w:val="uk-UA"/>
        </w:rPr>
        <w:t xml:space="preserve">обов’язковий характер для інституцій. </w:t>
      </w:r>
    </w:p>
    <w:p w:rsidR="00063F98" w:rsidRPr="00F2521C" w:rsidRDefault="00EA14D4" w:rsidP="00EB0125">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Розірвати вузол політики </w:t>
      </w:r>
      <w:r w:rsidR="006D0B91" w:rsidRPr="00F2521C">
        <w:rPr>
          <w:rFonts w:ascii="Arial" w:hAnsi="Arial" w:cs="Arial"/>
          <w:color w:val="000000" w:themeColor="text1"/>
          <w:sz w:val="24"/>
          <w:szCs w:val="24"/>
          <w:lang w:val="uk-UA"/>
        </w:rPr>
        <w:t xml:space="preserve">пільг серед органів сектору безпеки та оборони. МОУ та МВС, а також підпорядковані ним відомства, </w:t>
      </w:r>
      <w:r w:rsidR="009F7752" w:rsidRPr="00F2521C">
        <w:rPr>
          <w:rFonts w:ascii="Arial" w:hAnsi="Arial" w:cs="Arial"/>
          <w:color w:val="000000" w:themeColor="text1"/>
          <w:sz w:val="24"/>
          <w:szCs w:val="24"/>
          <w:lang w:val="uk-UA"/>
        </w:rPr>
        <w:t xml:space="preserve">не є </w:t>
      </w:r>
      <w:r w:rsidR="007435B2" w:rsidRPr="00F2521C">
        <w:rPr>
          <w:rFonts w:ascii="Arial" w:hAnsi="Arial" w:cs="Arial"/>
          <w:color w:val="000000" w:themeColor="text1"/>
          <w:sz w:val="24"/>
          <w:szCs w:val="24"/>
          <w:lang w:val="uk-UA"/>
        </w:rPr>
        <w:t xml:space="preserve">як </w:t>
      </w:r>
      <w:r w:rsidR="009F7752" w:rsidRPr="00F2521C">
        <w:rPr>
          <w:rFonts w:ascii="Arial" w:hAnsi="Arial" w:cs="Arial"/>
          <w:color w:val="000000" w:themeColor="text1"/>
          <w:sz w:val="24"/>
          <w:szCs w:val="24"/>
          <w:lang w:val="uk-UA"/>
        </w:rPr>
        <w:t xml:space="preserve">агентствами з нерухомості, так і не бізнес підприємствами. </w:t>
      </w:r>
      <w:r w:rsidR="00DA656E" w:rsidRPr="00F2521C">
        <w:rPr>
          <w:rFonts w:ascii="Arial" w:hAnsi="Arial" w:cs="Arial"/>
          <w:color w:val="000000" w:themeColor="text1"/>
          <w:sz w:val="24"/>
          <w:szCs w:val="24"/>
          <w:lang w:val="uk-UA"/>
        </w:rPr>
        <w:t xml:space="preserve">Знаходячись одночасно між основними джерелами корупційних ризиків, </w:t>
      </w:r>
      <w:r w:rsidR="00094F60" w:rsidRPr="00F2521C">
        <w:rPr>
          <w:rFonts w:ascii="Arial" w:hAnsi="Arial" w:cs="Arial"/>
          <w:color w:val="000000" w:themeColor="text1"/>
          <w:sz w:val="24"/>
          <w:szCs w:val="24"/>
          <w:lang w:val="uk-UA"/>
        </w:rPr>
        <w:t>надання житла та фінансов</w:t>
      </w:r>
      <w:r w:rsidR="0090700F" w:rsidRPr="00F2521C">
        <w:rPr>
          <w:rFonts w:ascii="Arial" w:hAnsi="Arial" w:cs="Arial"/>
          <w:color w:val="000000" w:themeColor="text1"/>
          <w:sz w:val="24"/>
          <w:szCs w:val="24"/>
          <w:lang w:val="uk-UA"/>
        </w:rPr>
        <w:t>і</w:t>
      </w:r>
      <w:r w:rsidR="00094F60" w:rsidRPr="00F2521C">
        <w:rPr>
          <w:rFonts w:ascii="Arial" w:hAnsi="Arial" w:cs="Arial"/>
          <w:color w:val="000000" w:themeColor="text1"/>
          <w:sz w:val="24"/>
          <w:szCs w:val="24"/>
          <w:lang w:val="uk-UA"/>
        </w:rPr>
        <w:t xml:space="preserve"> пільги не повинні</w:t>
      </w:r>
      <w:r w:rsidR="006B68CC" w:rsidRPr="00F2521C">
        <w:rPr>
          <w:rFonts w:ascii="Arial" w:hAnsi="Arial" w:cs="Arial"/>
          <w:color w:val="000000" w:themeColor="text1"/>
          <w:sz w:val="24"/>
          <w:szCs w:val="24"/>
          <w:lang w:val="uk-UA"/>
        </w:rPr>
        <w:t xml:space="preserve"> занадто</w:t>
      </w:r>
      <w:r w:rsidR="00094F60" w:rsidRPr="00F2521C">
        <w:rPr>
          <w:rFonts w:ascii="Arial" w:hAnsi="Arial" w:cs="Arial"/>
          <w:color w:val="000000" w:themeColor="text1"/>
          <w:sz w:val="24"/>
          <w:szCs w:val="24"/>
          <w:lang w:val="uk-UA"/>
        </w:rPr>
        <w:t xml:space="preserve"> фокусуватися </w:t>
      </w:r>
      <w:r w:rsidR="006B68CC" w:rsidRPr="00F2521C">
        <w:rPr>
          <w:rFonts w:ascii="Arial" w:hAnsi="Arial" w:cs="Arial"/>
          <w:color w:val="000000" w:themeColor="text1"/>
          <w:sz w:val="24"/>
          <w:szCs w:val="24"/>
          <w:lang w:val="uk-UA"/>
        </w:rPr>
        <w:t>на політичній, суспільній та професійній увазі. Так як це є національна проблема</w:t>
      </w:r>
      <w:r w:rsidR="000A3D85" w:rsidRPr="00F2521C">
        <w:rPr>
          <w:rFonts w:ascii="Arial" w:hAnsi="Arial" w:cs="Arial"/>
          <w:color w:val="000000" w:themeColor="text1"/>
          <w:sz w:val="24"/>
          <w:szCs w:val="24"/>
          <w:lang w:val="uk-UA"/>
        </w:rPr>
        <w:t xml:space="preserve">, яку неможливо вирішити через прийняття одного закону, необхідно </w:t>
      </w:r>
      <w:r w:rsidR="00A43656" w:rsidRPr="00F2521C">
        <w:rPr>
          <w:rFonts w:ascii="Arial" w:hAnsi="Arial" w:cs="Arial"/>
          <w:color w:val="000000" w:themeColor="text1"/>
          <w:sz w:val="24"/>
          <w:szCs w:val="24"/>
          <w:lang w:val="uk-UA"/>
        </w:rPr>
        <w:t xml:space="preserve">зробити прозорим все, що стосується додаткових виплат (як мотивуючий фактор </w:t>
      </w:r>
      <w:r w:rsidR="008640E5" w:rsidRPr="00F2521C">
        <w:rPr>
          <w:rFonts w:ascii="Arial" w:hAnsi="Arial" w:cs="Arial"/>
          <w:color w:val="000000" w:themeColor="text1"/>
          <w:sz w:val="24"/>
          <w:szCs w:val="24"/>
          <w:lang w:val="uk-UA"/>
        </w:rPr>
        <w:t xml:space="preserve">і корупційний антидот) та обмежити їх </w:t>
      </w:r>
      <w:r w:rsidR="00454E52" w:rsidRPr="00F2521C">
        <w:rPr>
          <w:rFonts w:ascii="Arial" w:hAnsi="Arial" w:cs="Arial"/>
          <w:color w:val="000000" w:themeColor="text1"/>
          <w:sz w:val="24"/>
          <w:szCs w:val="24"/>
          <w:lang w:val="uk-UA"/>
        </w:rPr>
        <w:t xml:space="preserve">15-20% від основної платні, як перший крок в цьому напрямку. </w:t>
      </w:r>
    </w:p>
    <w:p w:rsidR="00BB14F2" w:rsidRPr="00F2521C" w:rsidRDefault="0080074B" w:rsidP="00D26CCC">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bCs/>
          <w:color w:val="000000" w:themeColor="text1"/>
          <w:sz w:val="24"/>
          <w:szCs w:val="24"/>
          <w:lang w:val="uk-UA"/>
        </w:rPr>
        <w:t xml:space="preserve">Продовжувати удосконалювати систему </w:t>
      </w:r>
      <w:r w:rsidR="004320B8" w:rsidRPr="00F2521C">
        <w:rPr>
          <w:rFonts w:ascii="Arial" w:hAnsi="Arial" w:cs="Arial"/>
          <w:bCs/>
          <w:color w:val="000000" w:themeColor="text1"/>
          <w:sz w:val="24"/>
          <w:szCs w:val="24"/>
          <w:lang w:val="uk-UA"/>
        </w:rPr>
        <w:t xml:space="preserve">закупівель органів безпеки та оборони шляхом обмеження </w:t>
      </w:r>
      <w:r w:rsidR="00EC7A31" w:rsidRPr="00F2521C">
        <w:rPr>
          <w:rFonts w:ascii="Arial" w:hAnsi="Arial" w:cs="Arial"/>
          <w:bCs/>
          <w:color w:val="000000" w:themeColor="text1"/>
          <w:sz w:val="24"/>
          <w:szCs w:val="24"/>
          <w:lang w:val="uk-UA"/>
        </w:rPr>
        <w:t>проведення неконкурент</w:t>
      </w:r>
      <w:r w:rsidR="0032200F" w:rsidRPr="00F2521C">
        <w:rPr>
          <w:rFonts w:ascii="Arial" w:hAnsi="Arial" w:cs="Arial"/>
          <w:bCs/>
          <w:color w:val="000000" w:themeColor="text1"/>
          <w:sz w:val="24"/>
          <w:szCs w:val="24"/>
          <w:lang w:val="uk-UA"/>
        </w:rPr>
        <w:t>них</w:t>
      </w:r>
      <w:r w:rsidR="00EC7A31" w:rsidRPr="00F2521C">
        <w:rPr>
          <w:rFonts w:ascii="Arial" w:hAnsi="Arial" w:cs="Arial"/>
          <w:bCs/>
          <w:color w:val="000000" w:themeColor="text1"/>
          <w:sz w:val="24"/>
          <w:szCs w:val="24"/>
          <w:lang w:val="uk-UA"/>
        </w:rPr>
        <w:t xml:space="preserve">, таємних та </w:t>
      </w:r>
      <w:r w:rsidR="00BB14F2" w:rsidRPr="00F2521C">
        <w:rPr>
          <w:rFonts w:ascii="Arial" w:hAnsi="Arial" w:cs="Arial"/>
          <w:bCs/>
          <w:color w:val="000000" w:themeColor="text1"/>
          <w:sz w:val="24"/>
          <w:szCs w:val="24"/>
          <w:lang w:val="uk-UA"/>
        </w:rPr>
        <w:t xml:space="preserve">непритаманних процедур. </w:t>
      </w:r>
      <w:r w:rsidR="00131525" w:rsidRPr="00F2521C">
        <w:rPr>
          <w:rFonts w:ascii="Arial" w:hAnsi="Arial" w:cs="Arial"/>
          <w:bCs/>
          <w:color w:val="000000" w:themeColor="text1"/>
          <w:sz w:val="24"/>
          <w:szCs w:val="24"/>
          <w:lang w:val="uk-UA"/>
        </w:rPr>
        <w:t>Процес придбання</w:t>
      </w:r>
      <w:r w:rsidR="00C42303" w:rsidRPr="00F2521C">
        <w:rPr>
          <w:rFonts w:ascii="Arial" w:hAnsi="Arial" w:cs="Arial"/>
          <w:bCs/>
          <w:color w:val="000000" w:themeColor="text1"/>
          <w:sz w:val="24"/>
          <w:szCs w:val="24"/>
          <w:lang w:val="uk-UA"/>
        </w:rPr>
        <w:t xml:space="preserve"> воєнн</w:t>
      </w:r>
      <w:r w:rsidR="00131525" w:rsidRPr="00F2521C">
        <w:rPr>
          <w:rFonts w:ascii="Arial" w:hAnsi="Arial" w:cs="Arial"/>
          <w:bCs/>
          <w:color w:val="000000" w:themeColor="text1"/>
          <w:sz w:val="24"/>
          <w:szCs w:val="24"/>
          <w:lang w:val="uk-UA"/>
        </w:rPr>
        <w:t>ого</w:t>
      </w:r>
      <w:r w:rsidR="00C42303" w:rsidRPr="00F2521C">
        <w:rPr>
          <w:rFonts w:ascii="Arial" w:hAnsi="Arial" w:cs="Arial"/>
          <w:bCs/>
          <w:color w:val="000000" w:themeColor="text1"/>
          <w:sz w:val="24"/>
          <w:szCs w:val="24"/>
          <w:lang w:val="uk-UA"/>
        </w:rPr>
        <w:t xml:space="preserve"> озброєння та </w:t>
      </w:r>
      <w:r w:rsidR="00137C89" w:rsidRPr="00F2521C">
        <w:rPr>
          <w:rFonts w:ascii="Arial" w:hAnsi="Arial" w:cs="Arial"/>
          <w:bCs/>
          <w:color w:val="000000" w:themeColor="text1"/>
          <w:sz w:val="24"/>
          <w:szCs w:val="24"/>
          <w:lang w:val="uk-UA"/>
        </w:rPr>
        <w:t>обладнання,</w:t>
      </w:r>
      <w:r w:rsidR="00131525" w:rsidRPr="00F2521C">
        <w:rPr>
          <w:rFonts w:ascii="Arial" w:hAnsi="Arial" w:cs="Arial"/>
          <w:bCs/>
          <w:color w:val="000000" w:themeColor="text1"/>
          <w:sz w:val="24"/>
          <w:szCs w:val="24"/>
          <w:lang w:val="uk-UA"/>
        </w:rPr>
        <w:t xml:space="preserve"> окрім витратних матеріалів, має бути </w:t>
      </w:r>
      <w:r w:rsidR="00FF086D" w:rsidRPr="00F2521C">
        <w:rPr>
          <w:rFonts w:ascii="Arial" w:hAnsi="Arial" w:cs="Arial"/>
          <w:bCs/>
          <w:color w:val="000000" w:themeColor="text1"/>
          <w:sz w:val="24"/>
          <w:szCs w:val="24"/>
          <w:lang w:val="uk-UA"/>
        </w:rPr>
        <w:t xml:space="preserve">державною таємницею. Більше того, новий закон про закупівлі, прийнятий у 2019 році, дозволяє </w:t>
      </w:r>
      <w:r w:rsidR="00417E77" w:rsidRPr="00F2521C">
        <w:rPr>
          <w:rFonts w:ascii="Arial" w:hAnsi="Arial" w:cs="Arial"/>
          <w:bCs/>
          <w:color w:val="000000" w:themeColor="text1"/>
          <w:sz w:val="24"/>
          <w:szCs w:val="24"/>
          <w:lang w:val="uk-UA"/>
        </w:rPr>
        <w:t xml:space="preserve">те, що </w:t>
      </w:r>
      <w:r w:rsidR="00E85090" w:rsidRPr="00F2521C">
        <w:rPr>
          <w:rFonts w:ascii="Arial" w:hAnsi="Arial" w:cs="Arial"/>
          <w:bCs/>
          <w:color w:val="000000" w:themeColor="text1"/>
          <w:sz w:val="24"/>
          <w:szCs w:val="24"/>
          <w:lang w:val="uk-UA"/>
        </w:rPr>
        <w:t xml:space="preserve">будь-яка продукція, яка міститься в списку </w:t>
      </w:r>
      <w:r w:rsidR="00D26CCC" w:rsidRPr="00F2521C">
        <w:rPr>
          <w:rFonts w:ascii="Arial" w:hAnsi="Arial" w:cs="Arial"/>
          <w:bCs/>
          <w:color w:val="000000" w:themeColor="text1"/>
          <w:sz w:val="24"/>
          <w:szCs w:val="24"/>
          <w:lang w:val="uk-UA"/>
        </w:rPr>
        <w:t xml:space="preserve">державних таємниць, може бути придбана </w:t>
      </w:r>
      <w:r w:rsidR="00072A60" w:rsidRPr="00F2521C">
        <w:rPr>
          <w:rFonts w:ascii="Arial" w:hAnsi="Arial" w:cs="Arial"/>
          <w:bCs/>
          <w:color w:val="000000" w:themeColor="text1"/>
          <w:sz w:val="24"/>
          <w:szCs w:val="24"/>
          <w:lang w:val="uk-UA"/>
        </w:rPr>
        <w:t xml:space="preserve">через укладання контракту з одним постачальником, що </w:t>
      </w:r>
      <w:r w:rsidR="009A49F6" w:rsidRPr="00F2521C">
        <w:rPr>
          <w:rFonts w:ascii="Arial" w:hAnsi="Arial" w:cs="Arial"/>
          <w:bCs/>
          <w:color w:val="000000" w:themeColor="text1"/>
          <w:sz w:val="24"/>
          <w:szCs w:val="24"/>
          <w:lang w:val="uk-UA"/>
        </w:rPr>
        <w:t>протирічить конкуренції та збільшує корупційні ризики.</w:t>
      </w:r>
      <w:r w:rsidR="0022603C" w:rsidRPr="00F2521C">
        <w:rPr>
          <w:rFonts w:ascii="Arial" w:hAnsi="Arial" w:cs="Arial"/>
          <w:bCs/>
          <w:color w:val="000000" w:themeColor="text1"/>
          <w:sz w:val="24"/>
          <w:szCs w:val="24"/>
          <w:lang w:val="uk-UA"/>
        </w:rPr>
        <w:t xml:space="preserve"> Тому, наполегливо рекомендуємо</w:t>
      </w:r>
      <w:r w:rsidR="00324415" w:rsidRPr="00F2521C">
        <w:rPr>
          <w:rFonts w:ascii="Arial" w:hAnsi="Arial" w:cs="Arial"/>
          <w:bCs/>
          <w:color w:val="000000" w:themeColor="text1"/>
          <w:sz w:val="24"/>
          <w:szCs w:val="24"/>
          <w:lang w:val="uk-UA"/>
        </w:rPr>
        <w:t xml:space="preserve"> терміново</w:t>
      </w:r>
      <w:r w:rsidR="0022603C" w:rsidRPr="00F2521C">
        <w:rPr>
          <w:rFonts w:ascii="Arial" w:hAnsi="Arial" w:cs="Arial"/>
          <w:bCs/>
          <w:color w:val="000000" w:themeColor="text1"/>
          <w:sz w:val="24"/>
          <w:szCs w:val="24"/>
          <w:lang w:val="uk-UA"/>
        </w:rPr>
        <w:t xml:space="preserve"> переглянути обидва пункти (</w:t>
      </w:r>
      <w:r w:rsidR="000F4480" w:rsidRPr="00F2521C">
        <w:rPr>
          <w:rFonts w:ascii="Arial" w:hAnsi="Arial" w:cs="Arial"/>
          <w:bCs/>
          <w:color w:val="000000" w:themeColor="text1"/>
          <w:sz w:val="24"/>
          <w:szCs w:val="24"/>
          <w:lang w:val="uk-UA"/>
        </w:rPr>
        <w:t>список, що має відношення до державної таємниці</w:t>
      </w:r>
      <w:r w:rsidR="00CF6357" w:rsidRPr="00F2521C">
        <w:rPr>
          <w:rFonts w:ascii="Arial" w:hAnsi="Arial" w:cs="Arial"/>
          <w:bCs/>
          <w:color w:val="000000" w:themeColor="text1"/>
          <w:sz w:val="24"/>
          <w:szCs w:val="24"/>
          <w:lang w:val="uk-UA"/>
        </w:rPr>
        <w:t xml:space="preserve"> та укладання контракту з одним постачальником) </w:t>
      </w:r>
      <w:r w:rsidR="00324415" w:rsidRPr="00F2521C">
        <w:rPr>
          <w:rFonts w:ascii="Arial" w:hAnsi="Arial" w:cs="Arial"/>
          <w:bCs/>
          <w:color w:val="000000" w:themeColor="text1"/>
          <w:sz w:val="24"/>
          <w:szCs w:val="24"/>
          <w:lang w:val="uk-UA"/>
        </w:rPr>
        <w:t>для запобігання подальших ризиків у оборонних закупівлях.</w:t>
      </w:r>
      <w:r w:rsidR="00BB14F2" w:rsidRPr="00F2521C">
        <w:rPr>
          <w:rFonts w:ascii="Arial" w:hAnsi="Arial" w:cs="Arial"/>
          <w:bCs/>
          <w:color w:val="000000" w:themeColor="text1"/>
          <w:sz w:val="24"/>
          <w:szCs w:val="24"/>
          <w:lang w:val="uk-UA"/>
        </w:rPr>
        <w:t xml:space="preserve">Процес самооцінки та наступні </w:t>
      </w:r>
      <w:r w:rsidR="00CA7AD1" w:rsidRPr="00F2521C">
        <w:rPr>
          <w:rFonts w:ascii="Arial" w:hAnsi="Arial" w:cs="Arial"/>
          <w:bCs/>
          <w:color w:val="000000" w:themeColor="text1"/>
          <w:sz w:val="24"/>
          <w:szCs w:val="24"/>
          <w:lang w:val="uk-UA"/>
        </w:rPr>
        <w:t>візити експертів НАТО ВД</w:t>
      </w:r>
      <w:r w:rsidR="00806369" w:rsidRPr="00F2521C">
        <w:rPr>
          <w:rFonts w:ascii="Arial" w:hAnsi="Arial" w:cs="Arial"/>
          <w:bCs/>
          <w:color w:val="000000" w:themeColor="text1"/>
          <w:sz w:val="24"/>
          <w:szCs w:val="24"/>
          <w:lang w:val="uk-UA"/>
        </w:rPr>
        <w:t>засвідчили</w:t>
      </w:r>
      <w:r w:rsidR="00BB14F2" w:rsidRPr="00F2521C">
        <w:rPr>
          <w:rFonts w:ascii="Arial" w:hAnsi="Arial" w:cs="Arial"/>
          <w:bCs/>
          <w:color w:val="000000" w:themeColor="text1"/>
          <w:sz w:val="24"/>
          <w:szCs w:val="24"/>
          <w:lang w:val="uk-UA"/>
        </w:rPr>
        <w:t xml:space="preserve">, що </w:t>
      </w:r>
      <w:r w:rsidR="00806369" w:rsidRPr="00F2521C">
        <w:rPr>
          <w:rFonts w:ascii="Arial" w:hAnsi="Arial" w:cs="Arial"/>
          <w:bCs/>
          <w:color w:val="000000" w:themeColor="text1"/>
          <w:sz w:val="24"/>
          <w:szCs w:val="24"/>
          <w:lang w:val="uk-UA"/>
        </w:rPr>
        <w:t xml:space="preserve">сфера закупівель </w:t>
      </w:r>
      <w:r w:rsidR="000346CE" w:rsidRPr="00F2521C">
        <w:rPr>
          <w:rFonts w:ascii="Arial" w:hAnsi="Arial" w:cs="Arial"/>
          <w:bCs/>
          <w:color w:val="000000" w:themeColor="text1"/>
          <w:sz w:val="24"/>
          <w:szCs w:val="24"/>
          <w:lang w:val="uk-UA"/>
        </w:rPr>
        <w:t xml:space="preserve">знаходиться в зоні високого ризику, </w:t>
      </w:r>
      <w:r w:rsidR="006D7697" w:rsidRPr="00F2521C">
        <w:rPr>
          <w:rFonts w:ascii="Arial" w:hAnsi="Arial" w:cs="Arial"/>
          <w:bCs/>
          <w:color w:val="000000" w:themeColor="text1"/>
          <w:sz w:val="24"/>
          <w:szCs w:val="24"/>
          <w:lang w:val="uk-UA"/>
        </w:rPr>
        <w:t xml:space="preserve">тому деякі регулятивні </w:t>
      </w:r>
      <w:r w:rsidR="00316C62" w:rsidRPr="00F2521C">
        <w:rPr>
          <w:rFonts w:ascii="Arial" w:hAnsi="Arial" w:cs="Arial"/>
          <w:bCs/>
          <w:color w:val="000000" w:themeColor="text1"/>
          <w:sz w:val="24"/>
          <w:szCs w:val="24"/>
          <w:lang w:val="uk-UA"/>
        </w:rPr>
        <w:t>документи</w:t>
      </w:r>
      <w:r w:rsidR="006D7697" w:rsidRPr="00F2521C">
        <w:rPr>
          <w:rFonts w:ascii="Arial" w:hAnsi="Arial" w:cs="Arial"/>
          <w:bCs/>
          <w:color w:val="000000" w:themeColor="text1"/>
          <w:sz w:val="24"/>
          <w:szCs w:val="24"/>
          <w:lang w:val="uk-UA"/>
        </w:rPr>
        <w:t xml:space="preserve"> та інновації були запроваджені для зниження виникнення корупційних ризиків. </w:t>
      </w:r>
      <w:r w:rsidR="00CF0685" w:rsidRPr="00F2521C">
        <w:rPr>
          <w:rFonts w:ascii="Arial" w:hAnsi="Arial" w:cs="Arial"/>
          <w:bCs/>
          <w:color w:val="000000" w:themeColor="text1"/>
          <w:sz w:val="24"/>
          <w:szCs w:val="24"/>
          <w:lang w:val="uk-UA"/>
        </w:rPr>
        <w:t>Непотрібна секретність, механізм Державного оборонного замовлення, монополізм</w:t>
      </w:r>
      <w:r w:rsidR="008667D5" w:rsidRPr="00F2521C">
        <w:rPr>
          <w:rFonts w:ascii="Arial" w:hAnsi="Arial" w:cs="Arial"/>
          <w:bCs/>
          <w:color w:val="000000" w:themeColor="text1"/>
          <w:sz w:val="24"/>
          <w:szCs w:val="24"/>
          <w:lang w:val="uk-UA"/>
        </w:rPr>
        <w:t xml:space="preserve"> та </w:t>
      </w:r>
      <w:r w:rsidR="00597577" w:rsidRPr="00F2521C">
        <w:rPr>
          <w:rFonts w:ascii="Arial" w:hAnsi="Arial" w:cs="Arial"/>
          <w:bCs/>
          <w:color w:val="000000" w:themeColor="text1"/>
          <w:sz w:val="24"/>
          <w:szCs w:val="24"/>
          <w:lang w:val="uk-UA"/>
        </w:rPr>
        <w:t>екстрені</w:t>
      </w:r>
      <w:r w:rsidR="00692DE7" w:rsidRPr="00F2521C">
        <w:rPr>
          <w:rFonts w:ascii="Arial" w:hAnsi="Arial" w:cs="Arial"/>
          <w:bCs/>
          <w:color w:val="000000" w:themeColor="text1"/>
          <w:sz w:val="24"/>
          <w:szCs w:val="24"/>
          <w:lang w:val="uk-UA"/>
        </w:rPr>
        <w:t xml:space="preserve"> закупівлі </w:t>
      </w:r>
      <w:r w:rsidR="0004269F" w:rsidRPr="00F2521C">
        <w:rPr>
          <w:rFonts w:ascii="Arial" w:hAnsi="Arial" w:cs="Arial"/>
          <w:bCs/>
          <w:color w:val="000000" w:themeColor="text1"/>
          <w:sz w:val="24"/>
          <w:szCs w:val="24"/>
          <w:lang w:val="uk-UA"/>
        </w:rPr>
        <w:t xml:space="preserve">були сприйняті </w:t>
      </w:r>
      <w:r w:rsidR="00597577" w:rsidRPr="00F2521C">
        <w:rPr>
          <w:rFonts w:ascii="Arial" w:hAnsi="Arial" w:cs="Arial"/>
          <w:bCs/>
          <w:color w:val="000000" w:themeColor="text1"/>
          <w:sz w:val="24"/>
          <w:szCs w:val="24"/>
          <w:lang w:val="uk-UA"/>
        </w:rPr>
        <w:t>як рішення,</w:t>
      </w:r>
      <w:r w:rsidR="00CE33B7" w:rsidRPr="00F2521C">
        <w:rPr>
          <w:rFonts w:ascii="Arial" w:hAnsi="Arial" w:cs="Arial"/>
          <w:bCs/>
          <w:color w:val="000000" w:themeColor="text1"/>
          <w:sz w:val="24"/>
          <w:szCs w:val="24"/>
          <w:lang w:val="uk-UA"/>
        </w:rPr>
        <w:t xml:space="preserve"> що </w:t>
      </w:r>
      <w:r w:rsidR="00C76FD3" w:rsidRPr="00F2521C">
        <w:rPr>
          <w:rFonts w:ascii="Arial" w:hAnsi="Arial" w:cs="Arial"/>
          <w:bCs/>
          <w:color w:val="000000" w:themeColor="text1"/>
          <w:sz w:val="24"/>
          <w:szCs w:val="24"/>
          <w:lang w:val="uk-UA"/>
        </w:rPr>
        <w:t xml:space="preserve">ставлять під загрозу </w:t>
      </w:r>
      <w:r w:rsidR="00597577" w:rsidRPr="00F2521C">
        <w:rPr>
          <w:rFonts w:ascii="Arial" w:hAnsi="Arial" w:cs="Arial"/>
          <w:bCs/>
          <w:color w:val="000000" w:themeColor="text1"/>
          <w:sz w:val="24"/>
          <w:szCs w:val="24"/>
          <w:lang w:val="uk-UA"/>
        </w:rPr>
        <w:t>життєво</w:t>
      </w:r>
      <w:r w:rsidR="00AE51F7" w:rsidRPr="00AE51F7">
        <w:rPr>
          <w:rFonts w:ascii="Arial" w:hAnsi="Arial" w:cs="Arial"/>
          <w:bCs/>
          <w:color w:val="000000" w:themeColor="text1"/>
          <w:sz w:val="24"/>
          <w:szCs w:val="24"/>
          <w:lang w:val="uk-UA"/>
        </w:rPr>
        <w:t>-</w:t>
      </w:r>
      <w:r w:rsidR="00597577" w:rsidRPr="00F2521C">
        <w:rPr>
          <w:rFonts w:ascii="Arial" w:hAnsi="Arial" w:cs="Arial"/>
          <w:bCs/>
          <w:color w:val="000000" w:themeColor="text1"/>
          <w:sz w:val="24"/>
          <w:szCs w:val="24"/>
          <w:lang w:val="uk-UA"/>
        </w:rPr>
        <w:t>необхідн</w:t>
      </w:r>
      <w:r w:rsidR="003D2599" w:rsidRPr="00F2521C">
        <w:rPr>
          <w:rFonts w:ascii="Arial" w:hAnsi="Arial" w:cs="Arial"/>
          <w:bCs/>
          <w:color w:val="000000" w:themeColor="text1"/>
          <w:sz w:val="24"/>
          <w:szCs w:val="24"/>
          <w:lang w:val="uk-UA"/>
        </w:rPr>
        <w:t xml:space="preserve">і </w:t>
      </w:r>
      <w:r w:rsidR="00597577" w:rsidRPr="00F2521C">
        <w:rPr>
          <w:rFonts w:ascii="Arial" w:hAnsi="Arial" w:cs="Arial"/>
          <w:bCs/>
          <w:color w:val="000000" w:themeColor="text1"/>
          <w:sz w:val="24"/>
          <w:szCs w:val="24"/>
          <w:lang w:val="uk-UA"/>
        </w:rPr>
        <w:t>оборонн</w:t>
      </w:r>
      <w:r w:rsidR="003D2599" w:rsidRPr="00F2521C">
        <w:rPr>
          <w:rFonts w:ascii="Arial" w:hAnsi="Arial" w:cs="Arial"/>
          <w:bCs/>
          <w:color w:val="000000" w:themeColor="text1"/>
          <w:sz w:val="24"/>
          <w:szCs w:val="24"/>
          <w:lang w:val="uk-UA"/>
        </w:rPr>
        <w:t>і</w:t>
      </w:r>
      <w:r w:rsidR="00597577" w:rsidRPr="00F2521C">
        <w:rPr>
          <w:rFonts w:ascii="Arial" w:hAnsi="Arial" w:cs="Arial"/>
          <w:bCs/>
          <w:color w:val="000000" w:themeColor="text1"/>
          <w:sz w:val="24"/>
          <w:szCs w:val="24"/>
          <w:lang w:val="uk-UA"/>
        </w:rPr>
        <w:t xml:space="preserve"> та безпеков</w:t>
      </w:r>
      <w:r w:rsidR="003D2599" w:rsidRPr="00F2521C">
        <w:rPr>
          <w:rFonts w:ascii="Arial" w:hAnsi="Arial" w:cs="Arial"/>
          <w:bCs/>
          <w:color w:val="000000" w:themeColor="text1"/>
          <w:sz w:val="24"/>
          <w:szCs w:val="24"/>
          <w:lang w:val="uk-UA"/>
        </w:rPr>
        <w:t>і</w:t>
      </w:r>
      <w:r w:rsidR="00597577" w:rsidRPr="00F2521C">
        <w:rPr>
          <w:rFonts w:ascii="Arial" w:hAnsi="Arial" w:cs="Arial"/>
          <w:bCs/>
          <w:color w:val="000000" w:themeColor="text1"/>
          <w:sz w:val="24"/>
          <w:szCs w:val="24"/>
          <w:lang w:val="uk-UA"/>
        </w:rPr>
        <w:t xml:space="preserve"> можливост</w:t>
      </w:r>
      <w:r w:rsidR="003D2599" w:rsidRPr="00F2521C">
        <w:rPr>
          <w:rFonts w:ascii="Arial" w:hAnsi="Arial" w:cs="Arial"/>
          <w:bCs/>
          <w:color w:val="000000" w:themeColor="text1"/>
          <w:sz w:val="24"/>
          <w:szCs w:val="24"/>
          <w:lang w:val="uk-UA"/>
        </w:rPr>
        <w:t>і</w:t>
      </w:r>
      <w:r w:rsidR="00597577" w:rsidRPr="00F2521C">
        <w:rPr>
          <w:rFonts w:ascii="Arial" w:hAnsi="Arial" w:cs="Arial"/>
          <w:bCs/>
          <w:color w:val="000000" w:themeColor="text1"/>
          <w:sz w:val="24"/>
          <w:szCs w:val="24"/>
          <w:lang w:val="uk-UA"/>
        </w:rPr>
        <w:t xml:space="preserve">. </w:t>
      </w:r>
      <w:r w:rsidR="000452AB" w:rsidRPr="00F2521C">
        <w:rPr>
          <w:rFonts w:ascii="Arial" w:hAnsi="Arial" w:cs="Arial"/>
          <w:bCs/>
          <w:color w:val="000000" w:themeColor="text1"/>
          <w:sz w:val="24"/>
          <w:szCs w:val="24"/>
          <w:lang w:val="uk-UA"/>
        </w:rPr>
        <w:t>Конфіденційність публічних тендерів можлива під</w:t>
      </w:r>
      <w:r w:rsidR="009F3381" w:rsidRPr="00F2521C">
        <w:rPr>
          <w:rFonts w:ascii="Arial" w:hAnsi="Arial" w:cs="Arial"/>
          <w:bCs/>
          <w:color w:val="000000" w:themeColor="text1"/>
          <w:sz w:val="24"/>
          <w:szCs w:val="24"/>
          <w:lang w:val="uk-UA"/>
        </w:rPr>
        <w:t xml:space="preserve"> час власне їхнього проведення, але ніколи після.</w:t>
      </w:r>
      <w:r w:rsidR="00C16F9C" w:rsidRPr="00F2521C">
        <w:rPr>
          <w:rFonts w:ascii="Arial" w:hAnsi="Arial" w:cs="Arial"/>
          <w:bCs/>
          <w:color w:val="000000" w:themeColor="text1"/>
          <w:sz w:val="24"/>
          <w:szCs w:val="24"/>
          <w:lang w:val="uk-UA"/>
        </w:rPr>
        <w:t xml:space="preserve">Це критична точка у </w:t>
      </w:r>
      <w:r w:rsidR="00410E47" w:rsidRPr="00F2521C">
        <w:rPr>
          <w:rFonts w:ascii="Arial" w:hAnsi="Arial" w:cs="Arial"/>
          <w:bCs/>
          <w:color w:val="000000" w:themeColor="text1"/>
          <w:sz w:val="24"/>
          <w:szCs w:val="24"/>
          <w:lang w:val="uk-UA"/>
        </w:rPr>
        <w:t xml:space="preserve">боротьбі з корупцією у сфері закупівель та укладання контрактів сфери безпеки та оборони. </w:t>
      </w:r>
      <w:r w:rsidR="00316455" w:rsidRPr="00F2521C">
        <w:rPr>
          <w:rFonts w:ascii="Arial" w:hAnsi="Arial" w:cs="Arial"/>
          <w:bCs/>
          <w:color w:val="000000" w:themeColor="text1"/>
          <w:sz w:val="24"/>
          <w:szCs w:val="24"/>
          <w:lang w:val="uk-UA"/>
        </w:rPr>
        <w:t xml:space="preserve">Надання гарантій у </w:t>
      </w:r>
      <w:r w:rsidR="00010DB5" w:rsidRPr="00F2521C">
        <w:rPr>
          <w:rFonts w:ascii="Arial" w:hAnsi="Arial" w:cs="Arial"/>
          <w:bCs/>
          <w:color w:val="000000" w:themeColor="text1"/>
          <w:sz w:val="24"/>
          <w:szCs w:val="24"/>
          <w:lang w:val="uk-UA"/>
        </w:rPr>
        <w:t>закупівля</w:t>
      </w:r>
      <w:r w:rsidR="00AE51F7">
        <w:rPr>
          <w:rFonts w:ascii="Arial" w:hAnsi="Arial" w:cs="Arial"/>
          <w:bCs/>
          <w:color w:val="000000" w:themeColor="text1"/>
          <w:sz w:val="24"/>
          <w:szCs w:val="24"/>
          <w:lang w:val="uk-UA"/>
        </w:rPr>
        <w:t>х</w:t>
      </w:r>
      <w:r w:rsidR="00010DB5" w:rsidRPr="00F2521C">
        <w:rPr>
          <w:rFonts w:ascii="Arial" w:hAnsi="Arial" w:cs="Arial"/>
          <w:bCs/>
          <w:color w:val="000000" w:themeColor="text1"/>
          <w:sz w:val="24"/>
          <w:szCs w:val="24"/>
          <w:lang w:val="uk-UA"/>
        </w:rPr>
        <w:t xml:space="preserve"> теж має бути удосконаленим, тим самим зміцнюючи незалежність роботи аудиторів. </w:t>
      </w:r>
      <w:r w:rsidR="00D4697B" w:rsidRPr="00F2521C">
        <w:rPr>
          <w:rFonts w:ascii="Arial" w:hAnsi="Arial" w:cs="Arial"/>
          <w:bCs/>
          <w:color w:val="000000" w:themeColor="text1"/>
          <w:sz w:val="24"/>
          <w:szCs w:val="24"/>
          <w:lang w:val="uk-UA"/>
        </w:rPr>
        <w:t xml:space="preserve">Важливим </w:t>
      </w:r>
      <w:r w:rsidR="00C907A1" w:rsidRPr="00F2521C">
        <w:rPr>
          <w:rFonts w:ascii="Arial" w:hAnsi="Arial" w:cs="Arial"/>
          <w:bCs/>
          <w:color w:val="000000" w:themeColor="text1"/>
          <w:sz w:val="24"/>
          <w:szCs w:val="24"/>
          <w:lang w:val="uk-UA"/>
        </w:rPr>
        <w:t xml:space="preserve">моментом на шляху цього є </w:t>
      </w:r>
      <w:r w:rsidR="00E804DF" w:rsidRPr="00F2521C">
        <w:rPr>
          <w:rFonts w:ascii="Arial" w:hAnsi="Arial" w:cs="Arial"/>
          <w:bCs/>
          <w:color w:val="000000" w:themeColor="text1"/>
          <w:sz w:val="24"/>
          <w:szCs w:val="24"/>
          <w:lang w:val="uk-UA"/>
        </w:rPr>
        <w:t xml:space="preserve">недопущення аудиторів до будь-якого спектру укладання контрактів. </w:t>
      </w:r>
    </w:p>
    <w:p w:rsidR="0038637D" w:rsidRPr="00F2521C" w:rsidRDefault="0038637D" w:rsidP="00D26CCC">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bCs/>
          <w:color w:val="000000" w:themeColor="text1"/>
          <w:sz w:val="24"/>
          <w:szCs w:val="24"/>
          <w:lang w:val="uk-UA"/>
        </w:rPr>
        <w:t>Підготувати основу для впровадження довготривал</w:t>
      </w:r>
      <w:r w:rsidR="00E11AAA" w:rsidRPr="00F2521C">
        <w:rPr>
          <w:rFonts w:ascii="Arial" w:hAnsi="Arial" w:cs="Arial"/>
          <w:bCs/>
          <w:color w:val="000000" w:themeColor="text1"/>
          <w:sz w:val="24"/>
          <w:szCs w:val="24"/>
          <w:lang w:val="uk-UA"/>
        </w:rPr>
        <w:t xml:space="preserve">ої </w:t>
      </w:r>
      <w:r w:rsidR="00A91AC6" w:rsidRPr="00F2521C">
        <w:rPr>
          <w:rFonts w:ascii="Arial" w:hAnsi="Arial" w:cs="Arial"/>
          <w:bCs/>
          <w:color w:val="000000" w:themeColor="text1"/>
          <w:sz w:val="24"/>
          <w:szCs w:val="24"/>
          <w:lang w:val="uk-UA"/>
        </w:rPr>
        <w:t>систем</w:t>
      </w:r>
      <w:r w:rsidR="00E11AAA" w:rsidRPr="00F2521C">
        <w:rPr>
          <w:rFonts w:ascii="Arial" w:hAnsi="Arial" w:cs="Arial"/>
          <w:bCs/>
          <w:color w:val="000000" w:themeColor="text1"/>
          <w:sz w:val="24"/>
          <w:szCs w:val="24"/>
          <w:lang w:val="uk-UA"/>
        </w:rPr>
        <w:t>и</w:t>
      </w:r>
      <w:r w:rsidR="00A91AC6" w:rsidRPr="00F2521C">
        <w:rPr>
          <w:rFonts w:ascii="Arial" w:hAnsi="Arial" w:cs="Arial"/>
          <w:bCs/>
          <w:color w:val="000000" w:themeColor="text1"/>
          <w:sz w:val="24"/>
          <w:szCs w:val="24"/>
          <w:lang w:val="uk-UA"/>
        </w:rPr>
        <w:t xml:space="preserve"> закупівель </w:t>
      </w:r>
      <w:r w:rsidR="002A2D9C" w:rsidRPr="00F2521C">
        <w:rPr>
          <w:rFonts w:ascii="Arial" w:hAnsi="Arial" w:cs="Arial"/>
          <w:bCs/>
          <w:color w:val="000000" w:themeColor="text1"/>
          <w:sz w:val="24"/>
          <w:szCs w:val="24"/>
          <w:lang w:val="uk-UA"/>
        </w:rPr>
        <w:t xml:space="preserve">в </w:t>
      </w:r>
      <w:r w:rsidR="00A91AC6" w:rsidRPr="00F2521C">
        <w:rPr>
          <w:rFonts w:ascii="Arial" w:hAnsi="Arial" w:cs="Arial"/>
          <w:bCs/>
          <w:color w:val="000000" w:themeColor="text1"/>
          <w:sz w:val="24"/>
          <w:szCs w:val="24"/>
          <w:lang w:val="uk-UA"/>
        </w:rPr>
        <w:t>сектор</w:t>
      </w:r>
      <w:r w:rsidR="002A2D9C" w:rsidRPr="00F2521C">
        <w:rPr>
          <w:rFonts w:ascii="Arial" w:hAnsi="Arial" w:cs="Arial"/>
          <w:bCs/>
          <w:color w:val="000000" w:themeColor="text1"/>
          <w:sz w:val="24"/>
          <w:szCs w:val="24"/>
          <w:lang w:val="uk-UA"/>
        </w:rPr>
        <w:t>і</w:t>
      </w:r>
      <w:r w:rsidR="00A91AC6" w:rsidRPr="00F2521C">
        <w:rPr>
          <w:rFonts w:ascii="Arial" w:hAnsi="Arial" w:cs="Arial"/>
          <w:bCs/>
          <w:color w:val="000000" w:themeColor="text1"/>
          <w:sz w:val="24"/>
          <w:szCs w:val="24"/>
          <w:lang w:val="uk-UA"/>
        </w:rPr>
        <w:t xml:space="preserve"> безпеки та оборони. </w:t>
      </w:r>
      <w:r w:rsidR="00E11AAA" w:rsidRPr="00F2521C">
        <w:rPr>
          <w:rFonts w:ascii="Arial" w:hAnsi="Arial" w:cs="Arial"/>
          <w:bCs/>
          <w:color w:val="000000" w:themeColor="text1"/>
          <w:sz w:val="24"/>
          <w:szCs w:val="24"/>
          <w:lang w:val="uk-UA"/>
        </w:rPr>
        <w:t>Поточна система</w:t>
      </w:r>
      <w:r w:rsidR="006271F6" w:rsidRPr="00F2521C">
        <w:rPr>
          <w:rFonts w:ascii="Arial" w:hAnsi="Arial" w:cs="Arial"/>
          <w:bCs/>
          <w:color w:val="000000" w:themeColor="text1"/>
          <w:sz w:val="24"/>
          <w:szCs w:val="24"/>
          <w:lang w:val="uk-UA"/>
        </w:rPr>
        <w:t xml:space="preserve"> не настільки потужна, щоб </w:t>
      </w:r>
      <w:r w:rsidR="008801CD" w:rsidRPr="00F2521C">
        <w:rPr>
          <w:rFonts w:ascii="Arial" w:hAnsi="Arial" w:cs="Arial"/>
          <w:bCs/>
          <w:color w:val="000000" w:themeColor="text1"/>
          <w:sz w:val="24"/>
          <w:szCs w:val="24"/>
          <w:lang w:val="uk-UA"/>
        </w:rPr>
        <w:t xml:space="preserve">достойно служити новим потребам </w:t>
      </w:r>
      <w:r w:rsidR="00D47277" w:rsidRPr="00F2521C">
        <w:rPr>
          <w:rFonts w:ascii="Arial" w:hAnsi="Arial" w:cs="Arial"/>
          <w:bCs/>
          <w:color w:val="000000" w:themeColor="text1"/>
          <w:sz w:val="24"/>
          <w:szCs w:val="24"/>
          <w:lang w:val="uk-UA"/>
        </w:rPr>
        <w:t>сектору безпеки та оборони України. Ефективне використання комплексно</w:t>
      </w:r>
      <w:r w:rsidR="00285AA5" w:rsidRPr="00F2521C">
        <w:rPr>
          <w:rFonts w:ascii="Arial" w:hAnsi="Arial" w:cs="Arial"/>
          <w:bCs/>
          <w:color w:val="000000" w:themeColor="text1"/>
          <w:sz w:val="24"/>
          <w:szCs w:val="24"/>
          <w:lang w:val="uk-UA"/>
        </w:rPr>
        <w:t xml:space="preserve">ї роботи, розвитку </w:t>
      </w:r>
      <w:r w:rsidR="000C38D8" w:rsidRPr="00F2521C">
        <w:rPr>
          <w:rFonts w:ascii="Arial" w:hAnsi="Arial" w:cs="Arial"/>
          <w:bCs/>
          <w:color w:val="000000" w:themeColor="text1"/>
          <w:sz w:val="24"/>
          <w:szCs w:val="24"/>
          <w:lang w:val="uk-UA"/>
        </w:rPr>
        <w:t>потужност</w:t>
      </w:r>
      <w:r w:rsidR="001746B5">
        <w:rPr>
          <w:rFonts w:ascii="Arial" w:hAnsi="Arial" w:cs="Arial"/>
          <w:bCs/>
          <w:color w:val="000000" w:themeColor="text1"/>
          <w:sz w:val="24"/>
          <w:szCs w:val="24"/>
          <w:lang w:val="uk-UA"/>
        </w:rPr>
        <w:t>і</w:t>
      </w:r>
      <w:r w:rsidR="000C38D8" w:rsidRPr="00F2521C">
        <w:rPr>
          <w:rFonts w:ascii="Arial" w:hAnsi="Arial" w:cs="Arial"/>
          <w:bCs/>
          <w:color w:val="000000" w:themeColor="text1"/>
          <w:sz w:val="24"/>
          <w:szCs w:val="24"/>
          <w:lang w:val="uk-UA"/>
        </w:rPr>
        <w:t xml:space="preserve"> виробництва </w:t>
      </w:r>
      <w:r w:rsidR="00D34309" w:rsidRPr="00F2521C">
        <w:rPr>
          <w:rFonts w:ascii="Arial" w:hAnsi="Arial" w:cs="Arial"/>
          <w:bCs/>
          <w:color w:val="000000" w:themeColor="text1"/>
          <w:sz w:val="24"/>
          <w:szCs w:val="24"/>
          <w:lang w:val="uk-UA"/>
        </w:rPr>
        <w:t xml:space="preserve">потребує сучасної системи закупівель. </w:t>
      </w:r>
      <w:r w:rsidR="008067EE" w:rsidRPr="00F2521C">
        <w:rPr>
          <w:rFonts w:ascii="Arial" w:hAnsi="Arial" w:cs="Arial"/>
          <w:bCs/>
          <w:color w:val="000000" w:themeColor="text1"/>
          <w:sz w:val="24"/>
          <w:szCs w:val="24"/>
          <w:lang w:val="uk-UA"/>
        </w:rPr>
        <w:t xml:space="preserve">Стратегічний </w:t>
      </w:r>
      <w:r w:rsidR="00692921" w:rsidRPr="00F2521C">
        <w:rPr>
          <w:rFonts w:ascii="Arial" w:hAnsi="Arial" w:cs="Arial"/>
          <w:bCs/>
          <w:color w:val="000000" w:themeColor="text1"/>
          <w:sz w:val="24"/>
          <w:szCs w:val="24"/>
          <w:lang w:val="uk-UA"/>
        </w:rPr>
        <w:t>перегляд</w:t>
      </w:r>
      <w:r w:rsidR="00D10B97" w:rsidRPr="00F2521C">
        <w:rPr>
          <w:rFonts w:ascii="Arial" w:hAnsi="Arial" w:cs="Arial"/>
          <w:bCs/>
          <w:color w:val="000000" w:themeColor="text1"/>
          <w:sz w:val="24"/>
          <w:szCs w:val="24"/>
          <w:lang w:val="uk-UA"/>
        </w:rPr>
        <w:t xml:space="preserve"> ланки «вимоги можливостей – дослідження та розвиток – технології та виробництво </w:t>
      </w:r>
      <w:r w:rsidR="00692921" w:rsidRPr="00F2521C">
        <w:rPr>
          <w:rFonts w:ascii="Arial" w:hAnsi="Arial" w:cs="Arial"/>
          <w:bCs/>
          <w:color w:val="000000" w:themeColor="text1"/>
          <w:sz w:val="24"/>
          <w:szCs w:val="24"/>
          <w:lang w:val="uk-UA"/>
        </w:rPr>
        <w:t xml:space="preserve">–підтримка життєвого циклу» зможуть запровадити </w:t>
      </w:r>
      <w:r w:rsidR="00C924AC" w:rsidRPr="00F2521C">
        <w:rPr>
          <w:rFonts w:ascii="Arial" w:hAnsi="Arial" w:cs="Arial"/>
          <w:bCs/>
          <w:color w:val="000000" w:themeColor="text1"/>
          <w:sz w:val="24"/>
          <w:szCs w:val="24"/>
          <w:lang w:val="uk-UA"/>
        </w:rPr>
        <w:t xml:space="preserve">базу для довготривалого планування та реформування сфери закупівель. </w:t>
      </w:r>
    </w:p>
    <w:p w:rsidR="00FA34DD" w:rsidRPr="00F2521C" w:rsidRDefault="001B6280" w:rsidP="00EB0125">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Переконатися, що ті підприємства, які постачають товари та послуги </w:t>
      </w:r>
      <w:r w:rsidR="00DC384E" w:rsidRPr="00F2521C">
        <w:rPr>
          <w:rFonts w:ascii="Arial" w:hAnsi="Arial" w:cs="Arial"/>
          <w:color w:val="000000" w:themeColor="text1"/>
          <w:sz w:val="24"/>
          <w:szCs w:val="24"/>
          <w:lang w:val="uk-UA"/>
        </w:rPr>
        <w:t>в рамках державного оборонного замовлення</w:t>
      </w:r>
      <w:r w:rsidR="00B053E2" w:rsidRPr="00F2521C">
        <w:rPr>
          <w:rFonts w:ascii="Arial" w:hAnsi="Arial" w:cs="Arial"/>
          <w:color w:val="000000" w:themeColor="text1"/>
          <w:sz w:val="24"/>
          <w:szCs w:val="24"/>
          <w:lang w:val="uk-UA"/>
        </w:rPr>
        <w:t>,</w:t>
      </w:r>
      <w:r w:rsidR="00DC384E" w:rsidRPr="00F2521C">
        <w:rPr>
          <w:rFonts w:ascii="Arial" w:hAnsi="Arial" w:cs="Arial"/>
          <w:color w:val="000000" w:themeColor="text1"/>
          <w:sz w:val="24"/>
          <w:szCs w:val="24"/>
          <w:lang w:val="uk-UA"/>
        </w:rPr>
        <w:t xml:space="preserve"> мають в наявності та суворо підпорядковуються </w:t>
      </w:r>
      <w:r w:rsidR="00DC384E" w:rsidRPr="00F2521C">
        <w:rPr>
          <w:rFonts w:ascii="Arial" w:hAnsi="Arial" w:cs="Arial"/>
          <w:color w:val="000000" w:themeColor="text1"/>
          <w:sz w:val="24"/>
          <w:szCs w:val="24"/>
          <w:lang w:val="uk-UA"/>
        </w:rPr>
        <w:lastRenderedPageBreak/>
        <w:t xml:space="preserve">кодексу етичної поведінки. </w:t>
      </w:r>
      <w:r w:rsidR="00B653A1" w:rsidRPr="00F2521C">
        <w:rPr>
          <w:rFonts w:ascii="Arial" w:hAnsi="Arial" w:cs="Arial"/>
          <w:color w:val="000000" w:themeColor="text1"/>
          <w:sz w:val="24"/>
          <w:szCs w:val="24"/>
          <w:lang w:val="uk-UA"/>
        </w:rPr>
        <w:t>Відносини агентств та організацій сектору безпеки</w:t>
      </w:r>
      <w:r w:rsidR="008D3091" w:rsidRPr="00F2521C">
        <w:rPr>
          <w:rFonts w:ascii="Arial" w:hAnsi="Arial" w:cs="Arial"/>
          <w:color w:val="000000" w:themeColor="text1"/>
          <w:sz w:val="24"/>
          <w:szCs w:val="24"/>
          <w:lang w:val="uk-UA"/>
        </w:rPr>
        <w:t xml:space="preserve"> з державною оборонною економічною сферою </w:t>
      </w:r>
      <w:r w:rsidR="008C0BE4" w:rsidRPr="00F2521C">
        <w:rPr>
          <w:rFonts w:ascii="Arial" w:hAnsi="Arial" w:cs="Arial"/>
          <w:color w:val="000000" w:themeColor="text1"/>
          <w:sz w:val="24"/>
          <w:szCs w:val="24"/>
          <w:lang w:val="uk-UA"/>
        </w:rPr>
        <w:t xml:space="preserve">мають суттєвий фактор виникнення корупційних ризиків. </w:t>
      </w:r>
      <w:r w:rsidR="00883C3C" w:rsidRPr="00F2521C">
        <w:rPr>
          <w:rFonts w:ascii="Arial" w:hAnsi="Arial" w:cs="Arial"/>
          <w:color w:val="000000" w:themeColor="text1"/>
          <w:sz w:val="24"/>
          <w:szCs w:val="24"/>
          <w:lang w:val="uk-UA"/>
        </w:rPr>
        <w:t xml:space="preserve">Запровадити Пакт прозорих обороннихзакупівель та </w:t>
      </w:r>
      <w:r w:rsidR="0023205B" w:rsidRPr="00F2521C">
        <w:rPr>
          <w:rFonts w:ascii="Arial" w:hAnsi="Arial" w:cs="Arial"/>
          <w:color w:val="000000" w:themeColor="text1"/>
          <w:sz w:val="24"/>
          <w:szCs w:val="24"/>
          <w:lang w:val="uk-UA"/>
        </w:rPr>
        <w:t>Загальні промислові стандарти</w:t>
      </w:r>
      <w:r w:rsidR="00663560" w:rsidRPr="00F2521C">
        <w:rPr>
          <w:rFonts w:ascii="Arial" w:hAnsi="Arial" w:cs="Arial"/>
          <w:color w:val="000000" w:themeColor="text1"/>
          <w:sz w:val="24"/>
          <w:szCs w:val="24"/>
          <w:lang w:val="uk-UA"/>
        </w:rPr>
        <w:t xml:space="preserve"> під час важливих закупівель обладнання, </w:t>
      </w:r>
      <w:r w:rsidR="00F710D2" w:rsidRPr="00F2521C">
        <w:rPr>
          <w:rFonts w:ascii="Arial" w:hAnsi="Arial" w:cs="Arial"/>
          <w:color w:val="000000" w:themeColor="text1"/>
          <w:sz w:val="24"/>
          <w:szCs w:val="24"/>
          <w:lang w:val="uk-UA"/>
        </w:rPr>
        <w:t>із залученням широкого громадянського контролю</w:t>
      </w:r>
      <w:r w:rsidR="00FA34DD" w:rsidRPr="00F2521C">
        <w:rPr>
          <w:rFonts w:ascii="Arial" w:hAnsi="Arial" w:cs="Arial"/>
          <w:color w:val="000000" w:themeColor="text1"/>
          <w:sz w:val="24"/>
          <w:szCs w:val="24"/>
          <w:lang w:val="uk-UA"/>
        </w:rPr>
        <w:t>, розширеного електронного тендеру</w:t>
      </w:r>
      <w:r w:rsidR="00FC20B3" w:rsidRPr="00F2521C">
        <w:rPr>
          <w:rFonts w:ascii="Arial" w:hAnsi="Arial" w:cs="Arial"/>
          <w:color w:val="000000" w:themeColor="text1"/>
          <w:sz w:val="24"/>
          <w:szCs w:val="24"/>
          <w:lang w:val="uk-UA"/>
        </w:rPr>
        <w:t xml:space="preserve">, покращеного моніторингу та перевірки якості </w:t>
      </w:r>
      <w:r w:rsidR="00A70F9E" w:rsidRPr="00F2521C">
        <w:rPr>
          <w:rFonts w:ascii="Arial" w:hAnsi="Arial" w:cs="Arial"/>
          <w:color w:val="000000" w:themeColor="text1"/>
          <w:sz w:val="24"/>
          <w:szCs w:val="24"/>
          <w:lang w:val="uk-UA"/>
        </w:rPr>
        <w:t xml:space="preserve">постачання, а особливо </w:t>
      </w:r>
      <w:r w:rsidR="007B497B" w:rsidRPr="00F2521C">
        <w:rPr>
          <w:rFonts w:ascii="Arial" w:hAnsi="Arial" w:cs="Arial"/>
          <w:color w:val="000000" w:themeColor="text1"/>
          <w:sz w:val="24"/>
          <w:szCs w:val="24"/>
          <w:lang w:val="uk-UA"/>
        </w:rPr>
        <w:t xml:space="preserve">провести </w:t>
      </w:r>
      <w:r w:rsidR="00A70F9E" w:rsidRPr="00F2521C">
        <w:rPr>
          <w:rFonts w:ascii="Arial" w:hAnsi="Arial" w:cs="Arial"/>
          <w:color w:val="000000" w:themeColor="text1"/>
          <w:sz w:val="24"/>
          <w:szCs w:val="24"/>
          <w:lang w:val="uk-UA"/>
        </w:rPr>
        <w:t xml:space="preserve">технічні навчання стосовно тендерного процесу </w:t>
      </w:r>
      <w:r w:rsidR="008865BE" w:rsidRPr="00F2521C">
        <w:rPr>
          <w:rFonts w:ascii="Arial" w:hAnsi="Arial" w:cs="Arial"/>
          <w:color w:val="000000" w:themeColor="text1"/>
          <w:sz w:val="24"/>
          <w:szCs w:val="24"/>
          <w:lang w:val="uk-UA"/>
        </w:rPr>
        <w:t xml:space="preserve">для подальшого зниження корупційного ризику та </w:t>
      </w:r>
      <w:r w:rsidR="00F740F5" w:rsidRPr="00F2521C">
        <w:rPr>
          <w:rFonts w:ascii="Arial" w:hAnsi="Arial" w:cs="Arial"/>
          <w:color w:val="000000" w:themeColor="text1"/>
          <w:sz w:val="24"/>
          <w:szCs w:val="24"/>
          <w:lang w:val="uk-UA"/>
        </w:rPr>
        <w:t xml:space="preserve">ефективного використання коштів. </w:t>
      </w:r>
    </w:p>
    <w:p w:rsidR="00EF5ABD" w:rsidRPr="00F2521C" w:rsidRDefault="00441E6D" w:rsidP="00EB0125">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Надалі про</w:t>
      </w:r>
      <w:r w:rsidR="002639FB" w:rsidRPr="00F2521C">
        <w:rPr>
          <w:rFonts w:ascii="Arial" w:hAnsi="Arial" w:cs="Arial"/>
          <w:color w:val="000000" w:themeColor="text1"/>
          <w:sz w:val="24"/>
          <w:szCs w:val="24"/>
          <w:lang w:val="uk-UA"/>
        </w:rPr>
        <w:t xml:space="preserve">довжувати очищення військових та правоохоронних операцій від будь-якої ознаки корупції та неналежної поведінки. </w:t>
      </w:r>
      <w:r w:rsidR="00B9754F" w:rsidRPr="00F2521C">
        <w:rPr>
          <w:rFonts w:ascii="Arial" w:hAnsi="Arial" w:cs="Arial"/>
          <w:color w:val="000000" w:themeColor="text1"/>
          <w:sz w:val="24"/>
          <w:szCs w:val="24"/>
          <w:lang w:val="uk-UA"/>
        </w:rPr>
        <w:t xml:space="preserve">Операція об’єднаних сил є не лише важливою для </w:t>
      </w:r>
      <w:r w:rsidR="00F223C8" w:rsidRPr="00F2521C">
        <w:rPr>
          <w:rFonts w:ascii="Arial" w:hAnsi="Arial" w:cs="Arial"/>
          <w:color w:val="000000" w:themeColor="text1"/>
          <w:sz w:val="24"/>
          <w:szCs w:val="24"/>
          <w:lang w:val="uk-UA"/>
        </w:rPr>
        <w:t xml:space="preserve">національної безпеки, але й </w:t>
      </w:r>
      <w:r w:rsidR="00D72FF6" w:rsidRPr="00F2521C">
        <w:rPr>
          <w:rFonts w:ascii="Arial" w:hAnsi="Arial" w:cs="Arial"/>
          <w:color w:val="000000" w:themeColor="text1"/>
          <w:sz w:val="24"/>
          <w:szCs w:val="24"/>
          <w:lang w:val="uk-UA"/>
        </w:rPr>
        <w:t xml:space="preserve">є досить вразливою з точки зору корупції. </w:t>
      </w:r>
      <w:r w:rsidR="000C086F" w:rsidRPr="00F2521C">
        <w:rPr>
          <w:rFonts w:ascii="Arial" w:hAnsi="Arial" w:cs="Arial"/>
          <w:color w:val="000000" w:themeColor="text1"/>
          <w:sz w:val="24"/>
          <w:szCs w:val="24"/>
          <w:lang w:val="uk-UA"/>
        </w:rPr>
        <w:t xml:space="preserve">Необхідно очистити </w:t>
      </w:r>
      <w:r w:rsidR="00447107" w:rsidRPr="00F2521C">
        <w:rPr>
          <w:rFonts w:ascii="Arial" w:hAnsi="Arial" w:cs="Arial"/>
          <w:color w:val="000000" w:themeColor="text1"/>
          <w:sz w:val="24"/>
          <w:szCs w:val="24"/>
          <w:lang w:val="uk-UA"/>
        </w:rPr>
        <w:t>цю сферу</w:t>
      </w:r>
      <w:r w:rsidR="007631F7" w:rsidRPr="00F2521C">
        <w:rPr>
          <w:rFonts w:ascii="Arial" w:hAnsi="Arial" w:cs="Arial"/>
          <w:color w:val="000000" w:themeColor="text1"/>
          <w:sz w:val="24"/>
          <w:szCs w:val="24"/>
          <w:lang w:val="uk-UA"/>
        </w:rPr>
        <w:t xml:space="preserve"> від корупційних можливостей. Умови, якими оточені військові в зоні ООС різноманітні (</w:t>
      </w:r>
      <w:r w:rsidR="00FF2903" w:rsidRPr="00F2521C">
        <w:rPr>
          <w:rFonts w:ascii="Arial" w:hAnsi="Arial" w:cs="Arial"/>
          <w:color w:val="000000" w:themeColor="text1"/>
          <w:sz w:val="24"/>
          <w:szCs w:val="24"/>
          <w:lang w:val="uk-UA"/>
        </w:rPr>
        <w:t xml:space="preserve">в порівняні з тими, які прописані в законі) і </w:t>
      </w:r>
      <w:r w:rsidR="00B96F68" w:rsidRPr="00F2521C">
        <w:rPr>
          <w:rFonts w:ascii="Arial" w:hAnsi="Arial" w:cs="Arial"/>
          <w:color w:val="000000" w:themeColor="text1"/>
          <w:sz w:val="24"/>
          <w:szCs w:val="24"/>
          <w:lang w:val="uk-UA"/>
        </w:rPr>
        <w:t xml:space="preserve">динамічні, </w:t>
      </w:r>
      <w:r w:rsidR="0068750C" w:rsidRPr="00F2521C">
        <w:rPr>
          <w:rFonts w:ascii="Arial" w:hAnsi="Arial" w:cs="Arial"/>
          <w:color w:val="000000" w:themeColor="text1"/>
          <w:sz w:val="24"/>
          <w:szCs w:val="24"/>
          <w:lang w:val="uk-UA"/>
        </w:rPr>
        <w:t xml:space="preserve">тому й бюрократична система не завжди встигає їх відобразити. </w:t>
      </w:r>
      <w:r w:rsidR="00D362A1" w:rsidRPr="00F2521C">
        <w:rPr>
          <w:rFonts w:ascii="Arial" w:hAnsi="Arial" w:cs="Arial"/>
          <w:color w:val="000000" w:themeColor="text1"/>
          <w:sz w:val="24"/>
          <w:szCs w:val="24"/>
          <w:lang w:val="uk-UA"/>
        </w:rPr>
        <w:t xml:space="preserve">Тим не менш, </w:t>
      </w:r>
      <w:r w:rsidR="00AE081C" w:rsidRPr="00F2521C">
        <w:rPr>
          <w:rFonts w:ascii="Arial" w:hAnsi="Arial" w:cs="Arial"/>
          <w:color w:val="000000" w:themeColor="text1"/>
          <w:sz w:val="24"/>
          <w:szCs w:val="24"/>
          <w:lang w:val="uk-UA"/>
        </w:rPr>
        <w:t xml:space="preserve">є приклади, які треба наслідувати та покращувати </w:t>
      </w:r>
      <w:r w:rsidR="00DF0B00" w:rsidRPr="00F2521C">
        <w:rPr>
          <w:rFonts w:ascii="Arial" w:hAnsi="Arial" w:cs="Arial"/>
          <w:color w:val="000000" w:themeColor="text1"/>
          <w:sz w:val="24"/>
          <w:szCs w:val="24"/>
          <w:lang w:val="uk-UA"/>
        </w:rPr>
        <w:t xml:space="preserve">доброчесність, діяльність та контроль. </w:t>
      </w:r>
      <w:r w:rsidR="001607D5" w:rsidRPr="00F2521C">
        <w:rPr>
          <w:rFonts w:ascii="Arial" w:hAnsi="Arial" w:cs="Arial"/>
          <w:color w:val="000000" w:themeColor="text1"/>
          <w:sz w:val="24"/>
          <w:szCs w:val="24"/>
          <w:lang w:val="uk-UA"/>
        </w:rPr>
        <w:t xml:space="preserve">Нещодавно проведені заходи в зоні бойових дій </w:t>
      </w:r>
      <w:r w:rsidR="00214D22" w:rsidRPr="00F2521C">
        <w:rPr>
          <w:rFonts w:ascii="Arial" w:hAnsi="Arial" w:cs="Arial"/>
          <w:color w:val="000000" w:themeColor="text1"/>
          <w:sz w:val="24"/>
          <w:szCs w:val="24"/>
          <w:lang w:val="uk-UA"/>
        </w:rPr>
        <w:t xml:space="preserve">можуть мати тимчасовий ефект, але проблеми </w:t>
      </w:r>
      <w:r w:rsidR="00271875" w:rsidRPr="00F2521C">
        <w:rPr>
          <w:rFonts w:ascii="Arial" w:hAnsi="Arial" w:cs="Arial"/>
          <w:color w:val="000000" w:themeColor="text1"/>
          <w:sz w:val="24"/>
          <w:szCs w:val="24"/>
          <w:lang w:val="uk-UA"/>
        </w:rPr>
        <w:t xml:space="preserve">свідчать про те, що прийшов час </w:t>
      </w:r>
      <w:r w:rsidR="00A34D5D" w:rsidRPr="00F2521C">
        <w:rPr>
          <w:rFonts w:ascii="Arial" w:hAnsi="Arial" w:cs="Arial"/>
          <w:color w:val="000000" w:themeColor="text1"/>
          <w:sz w:val="24"/>
          <w:szCs w:val="24"/>
          <w:lang w:val="uk-UA"/>
        </w:rPr>
        <w:t>впровадити поняття</w:t>
      </w:r>
      <w:r w:rsidR="003A269F" w:rsidRPr="00F2521C">
        <w:rPr>
          <w:rFonts w:ascii="Arial" w:hAnsi="Arial" w:cs="Arial"/>
          <w:color w:val="000000" w:themeColor="text1"/>
          <w:sz w:val="24"/>
          <w:szCs w:val="24"/>
          <w:lang w:val="uk-UA"/>
        </w:rPr>
        <w:t xml:space="preserve"> цілісності у військову доктрину, </w:t>
      </w:r>
      <w:r w:rsidR="00B164BD" w:rsidRPr="00F2521C">
        <w:rPr>
          <w:rFonts w:ascii="Arial" w:hAnsi="Arial" w:cs="Arial"/>
          <w:color w:val="000000" w:themeColor="text1"/>
          <w:sz w:val="24"/>
          <w:szCs w:val="24"/>
          <w:lang w:val="uk-UA"/>
        </w:rPr>
        <w:t>документи з</w:t>
      </w:r>
      <w:r w:rsidR="00A01A8D" w:rsidRPr="00F2521C">
        <w:rPr>
          <w:rFonts w:ascii="Arial" w:hAnsi="Arial" w:cs="Arial"/>
          <w:color w:val="000000" w:themeColor="text1"/>
          <w:sz w:val="24"/>
          <w:szCs w:val="24"/>
          <w:lang w:val="uk-UA"/>
        </w:rPr>
        <w:t>і</w:t>
      </w:r>
      <w:r w:rsidR="003A269F" w:rsidRPr="00F2521C">
        <w:rPr>
          <w:rFonts w:ascii="Arial" w:hAnsi="Arial" w:cs="Arial"/>
          <w:color w:val="000000" w:themeColor="text1"/>
          <w:sz w:val="24"/>
          <w:szCs w:val="24"/>
          <w:lang w:val="uk-UA"/>
        </w:rPr>
        <w:t>стратегічн</w:t>
      </w:r>
      <w:r w:rsidR="00B164BD" w:rsidRPr="00F2521C">
        <w:rPr>
          <w:rFonts w:ascii="Arial" w:hAnsi="Arial" w:cs="Arial"/>
          <w:color w:val="000000" w:themeColor="text1"/>
          <w:sz w:val="24"/>
          <w:szCs w:val="24"/>
          <w:lang w:val="uk-UA"/>
        </w:rPr>
        <w:t>ого</w:t>
      </w:r>
      <w:r w:rsidR="00EF5ABD" w:rsidRPr="00F2521C">
        <w:rPr>
          <w:rFonts w:ascii="Arial" w:hAnsi="Arial" w:cs="Arial"/>
          <w:color w:val="000000" w:themeColor="text1"/>
          <w:sz w:val="24"/>
          <w:szCs w:val="24"/>
          <w:lang w:val="uk-UA"/>
        </w:rPr>
        <w:t xml:space="preserve"> та операційн</w:t>
      </w:r>
      <w:r w:rsidR="00B164BD" w:rsidRPr="00F2521C">
        <w:rPr>
          <w:rFonts w:ascii="Arial" w:hAnsi="Arial" w:cs="Arial"/>
          <w:color w:val="000000" w:themeColor="text1"/>
          <w:sz w:val="24"/>
          <w:szCs w:val="24"/>
          <w:lang w:val="uk-UA"/>
        </w:rPr>
        <w:t>ого</w:t>
      </w:r>
      <w:r w:rsidR="00EF5ABD" w:rsidRPr="00F2521C">
        <w:rPr>
          <w:rFonts w:ascii="Arial" w:hAnsi="Arial" w:cs="Arial"/>
          <w:color w:val="000000" w:themeColor="text1"/>
          <w:sz w:val="24"/>
          <w:szCs w:val="24"/>
          <w:lang w:val="uk-UA"/>
        </w:rPr>
        <w:t xml:space="preserve"> планування, командування та контрол</w:t>
      </w:r>
      <w:r w:rsidR="00B164BD" w:rsidRPr="00F2521C">
        <w:rPr>
          <w:rFonts w:ascii="Arial" w:hAnsi="Arial" w:cs="Arial"/>
          <w:color w:val="000000" w:themeColor="text1"/>
          <w:sz w:val="24"/>
          <w:szCs w:val="24"/>
          <w:lang w:val="uk-UA"/>
        </w:rPr>
        <w:t>ю</w:t>
      </w:r>
      <w:r w:rsidR="00EF5ABD" w:rsidRPr="00F2521C">
        <w:rPr>
          <w:rFonts w:ascii="Arial" w:hAnsi="Arial" w:cs="Arial"/>
          <w:color w:val="000000" w:themeColor="text1"/>
          <w:sz w:val="24"/>
          <w:szCs w:val="24"/>
          <w:lang w:val="uk-UA"/>
        </w:rPr>
        <w:t xml:space="preserve">. </w:t>
      </w:r>
    </w:p>
    <w:p w:rsidR="00B321BA" w:rsidRPr="00F2521C" w:rsidRDefault="004E65DE" w:rsidP="00EB0125">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Поліпшити якість, професіоналізм та </w:t>
      </w:r>
      <w:r w:rsidR="00EA1DA6" w:rsidRPr="00F2521C">
        <w:rPr>
          <w:rFonts w:ascii="Arial" w:hAnsi="Arial" w:cs="Arial"/>
          <w:color w:val="000000" w:themeColor="text1"/>
          <w:sz w:val="24"/>
          <w:szCs w:val="24"/>
          <w:lang w:val="uk-UA"/>
        </w:rPr>
        <w:t>автономність</w:t>
      </w:r>
      <w:r w:rsidRPr="00F2521C">
        <w:rPr>
          <w:rFonts w:ascii="Arial" w:hAnsi="Arial" w:cs="Arial"/>
          <w:color w:val="000000" w:themeColor="text1"/>
          <w:sz w:val="24"/>
          <w:szCs w:val="24"/>
          <w:lang w:val="uk-UA"/>
        </w:rPr>
        <w:t xml:space="preserve"> внутрішнього аудиту, </w:t>
      </w:r>
      <w:r w:rsidR="00EA1DA6" w:rsidRPr="00F2521C">
        <w:rPr>
          <w:rFonts w:ascii="Arial" w:hAnsi="Arial" w:cs="Arial"/>
          <w:color w:val="000000" w:themeColor="text1"/>
          <w:sz w:val="24"/>
          <w:szCs w:val="24"/>
          <w:lang w:val="uk-UA"/>
        </w:rPr>
        <w:t xml:space="preserve">водночас створюючи </w:t>
      </w:r>
      <w:r w:rsidR="00B321BA" w:rsidRPr="00F2521C">
        <w:rPr>
          <w:rFonts w:ascii="Arial" w:hAnsi="Arial" w:cs="Arial"/>
          <w:color w:val="000000" w:themeColor="text1"/>
          <w:sz w:val="24"/>
          <w:szCs w:val="24"/>
          <w:lang w:val="uk-UA"/>
        </w:rPr>
        <w:t xml:space="preserve">засади </w:t>
      </w:r>
      <w:r w:rsidR="008C2940" w:rsidRPr="00F2521C">
        <w:rPr>
          <w:rFonts w:ascii="Arial" w:hAnsi="Arial" w:cs="Arial"/>
          <w:color w:val="000000" w:themeColor="text1"/>
          <w:sz w:val="24"/>
          <w:szCs w:val="24"/>
          <w:lang w:val="uk-UA"/>
        </w:rPr>
        <w:t>колективн</w:t>
      </w:r>
      <w:r w:rsidR="00B321BA" w:rsidRPr="00F2521C">
        <w:rPr>
          <w:rFonts w:ascii="Arial" w:hAnsi="Arial" w:cs="Arial"/>
          <w:color w:val="000000" w:themeColor="text1"/>
          <w:sz w:val="24"/>
          <w:szCs w:val="24"/>
          <w:lang w:val="uk-UA"/>
        </w:rPr>
        <w:t>оїспівпраці</w:t>
      </w:r>
      <w:r w:rsidR="008C2940" w:rsidRPr="00F2521C">
        <w:rPr>
          <w:rFonts w:ascii="Arial" w:hAnsi="Arial" w:cs="Arial"/>
          <w:color w:val="000000" w:themeColor="text1"/>
          <w:sz w:val="24"/>
          <w:szCs w:val="24"/>
          <w:lang w:val="uk-UA"/>
        </w:rPr>
        <w:t xml:space="preserve"> для майбутнього </w:t>
      </w:r>
      <w:r w:rsidR="00B321BA" w:rsidRPr="00F2521C">
        <w:rPr>
          <w:rFonts w:ascii="Arial" w:hAnsi="Arial" w:cs="Arial"/>
          <w:color w:val="000000" w:themeColor="text1"/>
          <w:sz w:val="24"/>
          <w:szCs w:val="24"/>
          <w:lang w:val="uk-UA"/>
        </w:rPr>
        <w:t xml:space="preserve">затвердження міжнародних стандартів аудиту. </w:t>
      </w:r>
      <w:r w:rsidR="00B9749D" w:rsidRPr="00F2521C">
        <w:rPr>
          <w:rFonts w:ascii="Arial" w:hAnsi="Arial" w:cs="Arial"/>
          <w:color w:val="000000" w:themeColor="text1"/>
          <w:sz w:val="24"/>
          <w:szCs w:val="24"/>
          <w:lang w:val="uk-UA"/>
        </w:rPr>
        <w:t>З</w:t>
      </w:r>
      <w:r w:rsidR="00DC6B65" w:rsidRPr="00F2521C">
        <w:rPr>
          <w:rFonts w:ascii="Arial" w:hAnsi="Arial" w:cs="Arial"/>
          <w:color w:val="000000" w:themeColor="text1"/>
          <w:sz w:val="24"/>
          <w:szCs w:val="24"/>
          <w:lang w:val="uk-UA"/>
        </w:rPr>
        <w:t>а наявності необхідних ресурсів, знань і незалежності в установах, ц</w:t>
      </w:r>
      <w:r w:rsidR="00A01A8D" w:rsidRPr="00F2521C">
        <w:rPr>
          <w:rFonts w:ascii="Arial" w:hAnsi="Arial" w:cs="Arial"/>
          <w:color w:val="000000" w:themeColor="text1"/>
          <w:sz w:val="24"/>
          <w:szCs w:val="24"/>
          <w:lang w:val="uk-UA"/>
        </w:rPr>
        <w:t xml:space="preserve">е може стати </w:t>
      </w:r>
      <w:r w:rsidR="00096CDD" w:rsidRPr="00F2521C">
        <w:rPr>
          <w:rFonts w:ascii="Arial" w:hAnsi="Arial" w:cs="Arial"/>
          <w:color w:val="000000" w:themeColor="text1"/>
          <w:sz w:val="24"/>
          <w:szCs w:val="24"/>
          <w:lang w:val="uk-UA"/>
        </w:rPr>
        <w:t>потужною силою</w:t>
      </w:r>
      <w:r w:rsidR="00A01A8D" w:rsidRPr="00F2521C">
        <w:rPr>
          <w:rFonts w:ascii="Arial" w:hAnsi="Arial" w:cs="Arial"/>
          <w:color w:val="000000" w:themeColor="text1"/>
          <w:sz w:val="24"/>
          <w:szCs w:val="24"/>
          <w:lang w:val="uk-UA"/>
        </w:rPr>
        <w:t xml:space="preserve"> у </w:t>
      </w:r>
      <w:r w:rsidR="00096CDD" w:rsidRPr="00F2521C">
        <w:rPr>
          <w:rFonts w:ascii="Arial" w:hAnsi="Arial" w:cs="Arial"/>
          <w:color w:val="000000" w:themeColor="text1"/>
          <w:sz w:val="24"/>
          <w:szCs w:val="24"/>
          <w:lang w:val="uk-UA"/>
        </w:rPr>
        <w:t>боротьб</w:t>
      </w:r>
      <w:r w:rsidR="00A01A8D" w:rsidRPr="00F2521C">
        <w:rPr>
          <w:rFonts w:ascii="Arial" w:hAnsi="Arial" w:cs="Arial"/>
          <w:color w:val="000000" w:themeColor="text1"/>
          <w:sz w:val="24"/>
          <w:szCs w:val="24"/>
          <w:lang w:val="uk-UA"/>
        </w:rPr>
        <w:t>і</w:t>
      </w:r>
      <w:r w:rsidR="00096CDD" w:rsidRPr="00F2521C">
        <w:rPr>
          <w:rFonts w:ascii="Arial" w:hAnsi="Arial" w:cs="Arial"/>
          <w:color w:val="000000" w:themeColor="text1"/>
          <w:sz w:val="24"/>
          <w:szCs w:val="24"/>
          <w:lang w:val="uk-UA"/>
        </w:rPr>
        <w:t xml:space="preserve"> з корупцією</w:t>
      </w:r>
      <w:r w:rsidR="00B60D11" w:rsidRPr="00F2521C">
        <w:rPr>
          <w:rFonts w:ascii="Arial" w:hAnsi="Arial" w:cs="Arial"/>
          <w:color w:val="000000" w:themeColor="text1"/>
          <w:sz w:val="24"/>
          <w:szCs w:val="24"/>
          <w:lang w:val="uk-UA"/>
        </w:rPr>
        <w:t>.</w:t>
      </w:r>
      <w:r w:rsidR="006554E3" w:rsidRPr="00F2521C">
        <w:rPr>
          <w:rFonts w:ascii="Arial" w:hAnsi="Arial" w:cs="Arial"/>
          <w:color w:val="000000" w:themeColor="text1"/>
          <w:sz w:val="24"/>
          <w:szCs w:val="24"/>
          <w:lang w:val="uk-UA"/>
        </w:rPr>
        <w:t xml:space="preserve">Створити професійне співтовариство серед підрозділів внутрішнього аудитудля підвищення професійного розвитку </w:t>
      </w:r>
      <w:r w:rsidR="00212662" w:rsidRPr="00F2521C">
        <w:rPr>
          <w:rFonts w:ascii="Arial" w:hAnsi="Arial" w:cs="Arial"/>
          <w:color w:val="000000" w:themeColor="text1"/>
          <w:sz w:val="24"/>
          <w:szCs w:val="24"/>
          <w:lang w:val="uk-UA"/>
        </w:rPr>
        <w:t xml:space="preserve">команд </w:t>
      </w:r>
      <w:r w:rsidR="006554E3" w:rsidRPr="00F2521C">
        <w:rPr>
          <w:rFonts w:ascii="Arial" w:hAnsi="Arial" w:cs="Arial"/>
          <w:color w:val="000000" w:themeColor="text1"/>
          <w:sz w:val="24"/>
          <w:szCs w:val="24"/>
          <w:lang w:val="uk-UA"/>
        </w:rPr>
        <w:t>внутрішніх аудиторів, які скористалися зовнішньою допомогою.</w:t>
      </w:r>
      <w:r w:rsidR="00791616" w:rsidRPr="00F2521C">
        <w:rPr>
          <w:rFonts w:ascii="Arial" w:hAnsi="Arial" w:cs="Arial"/>
          <w:color w:val="000000" w:themeColor="text1"/>
          <w:sz w:val="24"/>
          <w:szCs w:val="24"/>
          <w:lang w:val="uk-UA"/>
        </w:rPr>
        <w:t>Утриматися від спокуси залучати внутрішній аудит до виконавчих функцій, особливо в процеси закупівель, щоб вони могли незалежно оцінювати ефективність контролю.</w:t>
      </w:r>
    </w:p>
    <w:p w:rsidR="00EB0125" w:rsidRPr="00F2521C" w:rsidRDefault="003F1045" w:rsidP="00087028">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Ширше залучати</w:t>
      </w:r>
      <w:r w:rsidR="0032200F" w:rsidRPr="00F2521C">
        <w:rPr>
          <w:rFonts w:ascii="Arial" w:hAnsi="Arial" w:cs="Arial"/>
          <w:color w:val="000000" w:themeColor="text1"/>
          <w:sz w:val="24"/>
          <w:szCs w:val="24"/>
          <w:lang w:val="uk-UA"/>
        </w:rPr>
        <w:t>аудиторські комітети</w:t>
      </w:r>
      <w:r w:rsidR="00087028" w:rsidRPr="00F2521C">
        <w:rPr>
          <w:rFonts w:ascii="Arial" w:hAnsi="Arial" w:cs="Arial"/>
          <w:color w:val="000000" w:themeColor="text1"/>
          <w:sz w:val="24"/>
          <w:szCs w:val="24"/>
          <w:lang w:val="uk-UA"/>
        </w:rPr>
        <w:t xml:space="preserve"> як механізм для поліпшення демократичного та незалежного контролю та підвищення прозорості.</w:t>
      </w:r>
    </w:p>
    <w:p w:rsidR="00FE5A11" w:rsidRPr="00F2521C" w:rsidRDefault="00EA1425" w:rsidP="00087028">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Ширше залучити аудиторські комітети </w:t>
      </w:r>
      <w:r w:rsidR="007573B2" w:rsidRPr="00F2521C">
        <w:rPr>
          <w:rFonts w:ascii="Arial" w:hAnsi="Arial" w:cs="Arial"/>
          <w:color w:val="000000" w:themeColor="text1"/>
          <w:sz w:val="24"/>
          <w:szCs w:val="24"/>
          <w:lang w:val="uk-UA"/>
        </w:rPr>
        <w:t>під головуванням осіб, що не мають виконавчих функцій</w:t>
      </w:r>
      <w:r w:rsidR="00346ABE" w:rsidRPr="00F2521C">
        <w:rPr>
          <w:rFonts w:ascii="Arial" w:hAnsi="Arial" w:cs="Arial"/>
          <w:color w:val="000000" w:themeColor="text1"/>
          <w:sz w:val="24"/>
          <w:szCs w:val="24"/>
          <w:lang w:val="uk-UA"/>
        </w:rPr>
        <w:t xml:space="preserve"> для покращення демократичного та незалежного контролю та поглиблення прозорості. </w:t>
      </w:r>
    </w:p>
    <w:p w:rsidR="00EB0125" w:rsidRPr="00F2521C" w:rsidRDefault="00243E84" w:rsidP="001C1262">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Переглянути</w:t>
      </w:r>
      <w:r w:rsidR="00AB375D" w:rsidRPr="00F2521C">
        <w:rPr>
          <w:rFonts w:ascii="Arial" w:hAnsi="Arial" w:cs="Arial"/>
          <w:color w:val="000000" w:themeColor="text1"/>
          <w:sz w:val="24"/>
          <w:szCs w:val="24"/>
          <w:lang w:val="uk-UA"/>
        </w:rPr>
        <w:t xml:space="preserve"> існуюч</w:t>
      </w:r>
      <w:r w:rsidRPr="00F2521C">
        <w:rPr>
          <w:rFonts w:ascii="Arial" w:hAnsi="Arial" w:cs="Arial"/>
          <w:color w:val="000000" w:themeColor="text1"/>
          <w:sz w:val="24"/>
          <w:szCs w:val="24"/>
          <w:lang w:val="uk-UA"/>
        </w:rPr>
        <w:t>і</w:t>
      </w:r>
      <w:r w:rsidR="00AB375D" w:rsidRPr="00F2521C">
        <w:rPr>
          <w:rFonts w:ascii="Arial" w:hAnsi="Arial" w:cs="Arial"/>
          <w:color w:val="000000" w:themeColor="text1"/>
          <w:sz w:val="24"/>
          <w:szCs w:val="24"/>
          <w:lang w:val="uk-UA"/>
        </w:rPr>
        <w:t xml:space="preserve"> постанов</w:t>
      </w:r>
      <w:r w:rsidRPr="00F2521C">
        <w:rPr>
          <w:rFonts w:ascii="Arial" w:hAnsi="Arial" w:cs="Arial"/>
          <w:color w:val="000000" w:themeColor="text1"/>
          <w:sz w:val="24"/>
          <w:szCs w:val="24"/>
          <w:lang w:val="uk-UA"/>
        </w:rPr>
        <w:t>и</w:t>
      </w:r>
      <w:r w:rsidR="00AB375D" w:rsidRPr="00F2521C">
        <w:rPr>
          <w:rFonts w:ascii="Arial" w:hAnsi="Arial" w:cs="Arial"/>
          <w:color w:val="000000" w:themeColor="text1"/>
          <w:sz w:val="24"/>
          <w:szCs w:val="24"/>
          <w:lang w:val="uk-UA"/>
        </w:rPr>
        <w:t xml:space="preserve"> щодо запровадження, аналізу та відображення сигналів від викривачівта їх</w:t>
      </w:r>
      <w:r w:rsidR="008F16F8" w:rsidRPr="00F2521C">
        <w:rPr>
          <w:rFonts w:ascii="Arial" w:hAnsi="Arial" w:cs="Arial"/>
          <w:color w:val="000000" w:themeColor="text1"/>
          <w:sz w:val="24"/>
          <w:szCs w:val="24"/>
          <w:lang w:val="uk-UA"/>
        </w:rPr>
        <w:t>нє</w:t>
      </w:r>
      <w:r w:rsidRPr="00F2521C">
        <w:rPr>
          <w:rFonts w:ascii="Arial" w:hAnsi="Arial" w:cs="Arial"/>
          <w:color w:val="000000" w:themeColor="text1"/>
          <w:sz w:val="24"/>
          <w:szCs w:val="24"/>
          <w:lang w:val="uk-UA"/>
        </w:rPr>
        <w:t>удосконалення у</w:t>
      </w:r>
      <w:r w:rsidR="00AB375D" w:rsidRPr="00F2521C">
        <w:rPr>
          <w:rFonts w:ascii="Arial" w:hAnsi="Arial" w:cs="Arial"/>
          <w:color w:val="000000" w:themeColor="text1"/>
          <w:sz w:val="24"/>
          <w:szCs w:val="24"/>
          <w:lang w:val="uk-UA"/>
        </w:rPr>
        <w:t xml:space="preserve"> відповідно</w:t>
      </w:r>
      <w:r w:rsidRPr="00F2521C">
        <w:rPr>
          <w:rFonts w:ascii="Arial" w:hAnsi="Arial" w:cs="Arial"/>
          <w:color w:val="000000" w:themeColor="text1"/>
          <w:sz w:val="24"/>
          <w:szCs w:val="24"/>
          <w:lang w:val="uk-UA"/>
        </w:rPr>
        <w:t>сті</w:t>
      </w:r>
      <w:r w:rsidR="00AB375D" w:rsidRPr="00F2521C">
        <w:rPr>
          <w:rFonts w:ascii="Arial" w:hAnsi="Arial" w:cs="Arial"/>
          <w:color w:val="000000" w:themeColor="text1"/>
          <w:sz w:val="24"/>
          <w:szCs w:val="24"/>
          <w:lang w:val="uk-UA"/>
        </w:rPr>
        <w:t xml:space="preserve"> до європейських стандартів та передового досвіду</w:t>
      </w:r>
      <w:r w:rsidR="00BE215F" w:rsidRPr="00F2521C">
        <w:rPr>
          <w:rFonts w:ascii="Arial" w:hAnsi="Arial" w:cs="Arial"/>
          <w:color w:val="000000" w:themeColor="text1"/>
          <w:sz w:val="24"/>
          <w:szCs w:val="24"/>
          <w:lang w:val="uk-UA"/>
        </w:rPr>
        <w:t xml:space="preserve">.Зосередитися на </w:t>
      </w:r>
      <w:r w:rsidR="00A011F9" w:rsidRPr="00F2521C">
        <w:rPr>
          <w:rFonts w:ascii="Arial" w:hAnsi="Arial" w:cs="Arial"/>
          <w:color w:val="000000" w:themeColor="text1"/>
          <w:sz w:val="24"/>
          <w:szCs w:val="24"/>
          <w:lang w:val="uk-UA"/>
        </w:rPr>
        <w:t>передових</w:t>
      </w:r>
      <w:r w:rsidR="00BE215F" w:rsidRPr="00F2521C">
        <w:rPr>
          <w:rFonts w:ascii="Arial" w:hAnsi="Arial" w:cs="Arial"/>
          <w:color w:val="000000" w:themeColor="text1"/>
          <w:sz w:val="24"/>
          <w:szCs w:val="24"/>
          <w:lang w:val="uk-UA"/>
        </w:rPr>
        <w:t xml:space="preserve"> правилах та практиках для забезпечення суттєвого захисту </w:t>
      </w:r>
      <w:r w:rsidR="00835837" w:rsidRPr="00F2521C">
        <w:rPr>
          <w:rFonts w:ascii="Arial" w:hAnsi="Arial" w:cs="Arial"/>
          <w:color w:val="000000" w:themeColor="text1"/>
          <w:sz w:val="24"/>
          <w:szCs w:val="24"/>
          <w:lang w:val="uk-UA"/>
        </w:rPr>
        <w:t>у</w:t>
      </w:r>
      <w:r w:rsidR="00BE215F" w:rsidRPr="00F2521C">
        <w:rPr>
          <w:rFonts w:ascii="Arial" w:hAnsi="Arial" w:cs="Arial"/>
          <w:color w:val="000000" w:themeColor="text1"/>
          <w:sz w:val="24"/>
          <w:szCs w:val="24"/>
          <w:lang w:val="uk-UA"/>
        </w:rPr>
        <w:t xml:space="preserve">сіх джерел інформації. </w:t>
      </w:r>
      <w:r w:rsidR="005778DA" w:rsidRPr="00F2521C">
        <w:rPr>
          <w:rFonts w:ascii="Arial" w:hAnsi="Arial" w:cs="Arial"/>
          <w:color w:val="000000" w:themeColor="text1"/>
          <w:sz w:val="24"/>
          <w:szCs w:val="24"/>
          <w:lang w:val="uk-UA"/>
        </w:rPr>
        <w:t>Поєднати</w:t>
      </w:r>
      <w:r w:rsidR="001C1262" w:rsidRPr="00F2521C">
        <w:rPr>
          <w:rFonts w:ascii="Arial" w:hAnsi="Arial" w:cs="Arial"/>
          <w:color w:val="000000" w:themeColor="text1"/>
          <w:sz w:val="24"/>
          <w:szCs w:val="24"/>
          <w:lang w:val="uk-UA"/>
        </w:rPr>
        <w:t xml:space="preserve"> гарячі ліні</w:t>
      </w:r>
      <w:r w:rsidR="005778DA" w:rsidRPr="00F2521C">
        <w:rPr>
          <w:rFonts w:ascii="Arial" w:hAnsi="Arial" w:cs="Arial"/>
          <w:color w:val="000000" w:themeColor="text1"/>
          <w:sz w:val="24"/>
          <w:szCs w:val="24"/>
          <w:lang w:val="uk-UA"/>
        </w:rPr>
        <w:t>ї</w:t>
      </w:r>
      <w:r w:rsidR="001C1262" w:rsidRPr="00F2521C">
        <w:rPr>
          <w:rFonts w:ascii="Arial" w:hAnsi="Arial" w:cs="Arial"/>
          <w:color w:val="000000" w:themeColor="text1"/>
          <w:sz w:val="24"/>
          <w:szCs w:val="24"/>
          <w:lang w:val="uk-UA"/>
        </w:rPr>
        <w:t>, покращ</w:t>
      </w:r>
      <w:r w:rsidR="005778DA" w:rsidRPr="00F2521C">
        <w:rPr>
          <w:rFonts w:ascii="Arial" w:hAnsi="Arial" w:cs="Arial"/>
          <w:color w:val="000000" w:themeColor="text1"/>
          <w:sz w:val="24"/>
          <w:szCs w:val="24"/>
          <w:lang w:val="uk-UA"/>
        </w:rPr>
        <w:t>ити</w:t>
      </w:r>
      <w:r w:rsidR="001C1262" w:rsidRPr="00F2521C">
        <w:rPr>
          <w:rFonts w:ascii="Arial" w:hAnsi="Arial" w:cs="Arial"/>
          <w:color w:val="000000" w:themeColor="text1"/>
          <w:sz w:val="24"/>
          <w:szCs w:val="24"/>
          <w:lang w:val="uk-UA"/>
        </w:rPr>
        <w:t xml:space="preserve"> публічн</w:t>
      </w:r>
      <w:r w:rsidR="005778DA" w:rsidRPr="00F2521C">
        <w:rPr>
          <w:rFonts w:ascii="Arial" w:hAnsi="Arial" w:cs="Arial"/>
          <w:color w:val="000000" w:themeColor="text1"/>
          <w:sz w:val="24"/>
          <w:szCs w:val="24"/>
          <w:lang w:val="uk-UA"/>
        </w:rPr>
        <w:t>і</w:t>
      </w:r>
      <w:r w:rsidR="001C1262" w:rsidRPr="00F2521C">
        <w:rPr>
          <w:rFonts w:ascii="Arial" w:hAnsi="Arial" w:cs="Arial"/>
          <w:color w:val="000000" w:themeColor="text1"/>
          <w:sz w:val="24"/>
          <w:szCs w:val="24"/>
          <w:lang w:val="uk-UA"/>
        </w:rPr>
        <w:t>ст</w:t>
      </w:r>
      <w:r w:rsidR="005778DA" w:rsidRPr="00F2521C">
        <w:rPr>
          <w:rFonts w:ascii="Arial" w:hAnsi="Arial" w:cs="Arial"/>
          <w:color w:val="000000" w:themeColor="text1"/>
          <w:sz w:val="24"/>
          <w:szCs w:val="24"/>
          <w:lang w:val="uk-UA"/>
        </w:rPr>
        <w:t>ь</w:t>
      </w:r>
      <w:r w:rsidR="001C1262" w:rsidRPr="00F2521C">
        <w:rPr>
          <w:rFonts w:ascii="Arial" w:hAnsi="Arial" w:cs="Arial"/>
          <w:color w:val="000000" w:themeColor="text1"/>
          <w:sz w:val="24"/>
          <w:szCs w:val="24"/>
          <w:lang w:val="uk-UA"/>
        </w:rPr>
        <w:t xml:space="preserve">, аналіз отриманих даних та </w:t>
      </w:r>
      <w:r w:rsidR="00A772B7" w:rsidRPr="00F2521C">
        <w:rPr>
          <w:rFonts w:ascii="Arial" w:hAnsi="Arial" w:cs="Arial"/>
          <w:color w:val="000000" w:themeColor="text1"/>
          <w:sz w:val="24"/>
          <w:szCs w:val="24"/>
          <w:lang w:val="uk-UA"/>
        </w:rPr>
        <w:t xml:space="preserve">їх </w:t>
      </w:r>
      <w:r w:rsidR="001C1262" w:rsidRPr="00F2521C">
        <w:rPr>
          <w:rFonts w:ascii="Arial" w:hAnsi="Arial" w:cs="Arial"/>
          <w:color w:val="000000" w:themeColor="text1"/>
          <w:sz w:val="24"/>
          <w:szCs w:val="24"/>
          <w:lang w:val="uk-UA"/>
        </w:rPr>
        <w:t>оцінк</w:t>
      </w:r>
      <w:r w:rsidR="005778DA" w:rsidRPr="00F2521C">
        <w:rPr>
          <w:rFonts w:ascii="Arial" w:hAnsi="Arial" w:cs="Arial"/>
          <w:color w:val="000000" w:themeColor="text1"/>
          <w:sz w:val="24"/>
          <w:szCs w:val="24"/>
          <w:lang w:val="uk-UA"/>
        </w:rPr>
        <w:t>у</w:t>
      </w:r>
      <w:r w:rsidR="001C1262" w:rsidRPr="00F2521C">
        <w:rPr>
          <w:rFonts w:ascii="Arial" w:hAnsi="Arial" w:cs="Arial"/>
          <w:color w:val="000000" w:themeColor="text1"/>
          <w:sz w:val="24"/>
          <w:szCs w:val="24"/>
          <w:lang w:val="uk-UA"/>
        </w:rPr>
        <w:t>.</w:t>
      </w:r>
      <w:r w:rsidR="00F047F2" w:rsidRPr="00F2521C">
        <w:rPr>
          <w:rFonts w:ascii="Arial" w:hAnsi="Arial" w:cs="Arial"/>
          <w:color w:val="000000" w:themeColor="text1"/>
          <w:sz w:val="24"/>
          <w:szCs w:val="24"/>
          <w:lang w:val="uk-UA"/>
        </w:rPr>
        <w:t>Переконатися у</w:t>
      </w:r>
      <w:r w:rsidR="00B46F36" w:rsidRPr="00F2521C">
        <w:rPr>
          <w:rFonts w:ascii="Arial" w:hAnsi="Arial" w:cs="Arial"/>
          <w:color w:val="000000" w:themeColor="text1"/>
          <w:sz w:val="24"/>
          <w:szCs w:val="24"/>
          <w:lang w:val="uk-UA"/>
        </w:rPr>
        <w:t xml:space="preserve"> як</w:t>
      </w:r>
      <w:r w:rsidR="00F047F2" w:rsidRPr="00F2521C">
        <w:rPr>
          <w:rFonts w:ascii="Arial" w:hAnsi="Arial" w:cs="Arial"/>
          <w:color w:val="000000" w:themeColor="text1"/>
          <w:sz w:val="24"/>
          <w:szCs w:val="24"/>
          <w:lang w:val="uk-UA"/>
        </w:rPr>
        <w:t>остіекспертних знань у роботі з викривачами</w:t>
      </w:r>
      <w:r w:rsidR="0092422A" w:rsidRPr="00F2521C">
        <w:rPr>
          <w:rFonts w:ascii="Arial" w:hAnsi="Arial" w:cs="Arial"/>
          <w:color w:val="000000" w:themeColor="text1"/>
          <w:sz w:val="24"/>
          <w:szCs w:val="24"/>
          <w:lang w:val="uk-UA"/>
        </w:rPr>
        <w:t xml:space="preserve"> шляхом </w:t>
      </w:r>
      <w:r w:rsidR="00B46F36" w:rsidRPr="00F2521C">
        <w:rPr>
          <w:rFonts w:ascii="Arial" w:hAnsi="Arial" w:cs="Arial"/>
          <w:color w:val="000000" w:themeColor="text1"/>
          <w:sz w:val="24"/>
          <w:szCs w:val="24"/>
          <w:lang w:val="uk-UA"/>
        </w:rPr>
        <w:t>професійн</w:t>
      </w:r>
      <w:r w:rsidR="0092422A" w:rsidRPr="00F2521C">
        <w:rPr>
          <w:rFonts w:ascii="Arial" w:hAnsi="Arial" w:cs="Arial"/>
          <w:color w:val="000000" w:themeColor="text1"/>
          <w:sz w:val="24"/>
          <w:szCs w:val="24"/>
          <w:lang w:val="uk-UA"/>
        </w:rPr>
        <w:t>ого</w:t>
      </w:r>
      <w:r w:rsidR="00B46F36" w:rsidRPr="00F2521C">
        <w:rPr>
          <w:rFonts w:ascii="Arial" w:hAnsi="Arial" w:cs="Arial"/>
          <w:color w:val="000000" w:themeColor="text1"/>
          <w:sz w:val="24"/>
          <w:szCs w:val="24"/>
          <w:lang w:val="uk-UA"/>
        </w:rPr>
        <w:t xml:space="preserve"> навчання та консультаці</w:t>
      </w:r>
      <w:r w:rsidR="0092422A" w:rsidRPr="00F2521C">
        <w:rPr>
          <w:rFonts w:ascii="Arial" w:hAnsi="Arial" w:cs="Arial"/>
          <w:color w:val="000000" w:themeColor="text1"/>
          <w:sz w:val="24"/>
          <w:szCs w:val="24"/>
          <w:lang w:val="uk-UA"/>
        </w:rPr>
        <w:t>й</w:t>
      </w:r>
      <w:r w:rsidR="00B46F36" w:rsidRPr="00F2521C">
        <w:rPr>
          <w:rFonts w:ascii="Arial" w:hAnsi="Arial" w:cs="Arial"/>
          <w:color w:val="000000" w:themeColor="text1"/>
          <w:sz w:val="24"/>
          <w:szCs w:val="24"/>
          <w:lang w:val="uk-UA"/>
        </w:rPr>
        <w:t>.</w:t>
      </w:r>
    </w:p>
    <w:p w:rsidR="00371908" w:rsidRPr="00F2521C" w:rsidRDefault="00B07C48" w:rsidP="00EB0125">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Посилювати та ефективно заперечувати подальше використання таємниць</w:t>
      </w:r>
      <w:r w:rsidR="00D14126" w:rsidRPr="00F2521C">
        <w:rPr>
          <w:rFonts w:ascii="Arial" w:hAnsi="Arial" w:cs="Arial"/>
          <w:color w:val="000000" w:themeColor="text1"/>
          <w:sz w:val="24"/>
          <w:szCs w:val="24"/>
          <w:lang w:val="uk-UA"/>
        </w:rPr>
        <w:t xml:space="preserve"> для</w:t>
      </w:r>
      <w:r w:rsidRPr="00F2521C">
        <w:rPr>
          <w:rFonts w:ascii="Arial" w:hAnsi="Arial" w:cs="Arial"/>
          <w:color w:val="000000" w:themeColor="text1"/>
          <w:sz w:val="24"/>
          <w:szCs w:val="24"/>
          <w:lang w:val="uk-UA"/>
        </w:rPr>
        <w:t xml:space="preserve"> уникн</w:t>
      </w:r>
      <w:r w:rsidR="00D14126" w:rsidRPr="00F2521C">
        <w:rPr>
          <w:rFonts w:ascii="Arial" w:hAnsi="Arial" w:cs="Arial"/>
          <w:color w:val="000000" w:themeColor="text1"/>
          <w:sz w:val="24"/>
          <w:szCs w:val="24"/>
          <w:lang w:val="uk-UA"/>
        </w:rPr>
        <w:t>ення</w:t>
      </w:r>
      <w:r w:rsidRPr="00F2521C">
        <w:rPr>
          <w:rFonts w:ascii="Arial" w:hAnsi="Arial" w:cs="Arial"/>
          <w:color w:val="000000" w:themeColor="text1"/>
          <w:sz w:val="24"/>
          <w:szCs w:val="24"/>
          <w:lang w:val="uk-UA"/>
        </w:rPr>
        <w:t xml:space="preserve"> прозорості та підзвітності.</w:t>
      </w:r>
      <w:r w:rsidR="00635E45" w:rsidRPr="00F2521C">
        <w:rPr>
          <w:rFonts w:ascii="Arial" w:hAnsi="Arial" w:cs="Arial"/>
          <w:color w:val="000000" w:themeColor="text1"/>
          <w:sz w:val="24"/>
          <w:szCs w:val="24"/>
          <w:lang w:val="uk-UA"/>
        </w:rPr>
        <w:t xml:space="preserve">В даний час зростаюча відкритість, </w:t>
      </w:r>
      <w:r w:rsidR="00635E45" w:rsidRPr="00F2521C">
        <w:rPr>
          <w:rFonts w:ascii="Arial" w:hAnsi="Arial" w:cs="Arial"/>
          <w:color w:val="000000" w:themeColor="text1"/>
          <w:sz w:val="24"/>
          <w:szCs w:val="24"/>
          <w:lang w:val="uk-UA"/>
        </w:rPr>
        <w:lastRenderedPageBreak/>
        <w:t>особливо в МО</w:t>
      </w:r>
      <w:r w:rsidR="0032200F" w:rsidRPr="00F2521C">
        <w:rPr>
          <w:rFonts w:ascii="Arial" w:hAnsi="Arial" w:cs="Arial"/>
          <w:color w:val="000000" w:themeColor="text1"/>
          <w:sz w:val="24"/>
          <w:szCs w:val="24"/>
          <w:lang w:val="uk-UA"/>
        </w:rPr>
        <w:t>У</w:t>
      </w:r>
      <w:r w:rsidR="00635E45" w:rsidRPr="00F2521C">
        <w:rPr>
          <w:rFonts w:ascii="Arial" w:hAnsi="Arial" w:cs="Arial"/>
          <w:color w:val="000000" w:themeColor="text1"/>
          <w:sz w:val="24"/>
          <w:szCs w:val="24"/>
          <w:lang w:val="uk-UA"/>
        </w:rPr>
        <w:t xml:space="preserve"> і Збройних силах, МВС та його </w:t>
      </w:r>
      <w:r w:rsidR="00DD307C" w:rsidRPr="00F2521C">
        <w:rPr>
          <w:rFonts w:ascii="Arial" w:hAnsi="Arial" w:cs="Arial"/>
          <w:color w:val="000000" w:themeColor="text1"/>
          <w:sz w:val="24"/>
          <w:szCs w:val="24"/>
          <w:lang w:val="uk-UA"/>
        </w:rPr>
        <w:t>структурах</w:t>
      </w:r>
      <w:r w:rsidR="00635E45" w:rsidRPr="00F2521C">
        <w:rPr>
          <w:rFonts w:ascii="Arial" w:hAnsi="Arial" w:cs="Arial"/>
          <w:color w:val="000000" w:themeColor="text1"/>
          <w:sz w:val="24"/>
          <w:szCs w:val="24"/>
          <w:lang w:val="uk-UA"/>
        </w:rPr>
        <w:t>, є обнадійлив</w:t>
      </w:r>
      <w:r w:rsidR="00DD307C" w:rsidRPr="00F2521C">
        <w:rPr>
          <w:rFonts w:ascii="Arial" w:hAnsi="Arial" w:cs="Arial"/>
          <w:color w:val="000000" w:themeColor="text1"/>
          <w:sz w:val="24"/>
          <w:szCs w:val="24"/>
          <w:lang w:val="uk-UA"/>
        </w:rPr>
        <w:t xml:space="preserve">ою </w:t>
      </w:r>
      <w:r w:rsidR="00635E45" w:rsidRPr="00F2521C">
        <w:rPr>
          <w:rFonts w:ascii="Arial" w:hAnsi="Arial" w:cs="Arial"/>
          <w:color w:val="000000" w:themeColor="text1"/>
          <w:sz w:val="24"/>
          <w:szCs w:val="24"/>
          <w:lang w:val="uk-UA"/>
        </w:rPr>
        <w:t xml:space="preserve">і має бути перетворена на регулярні стратегічні комунікації </w:t>
      </w:r>
      <w:r w:rsidR="00371908" w:rsidRPr="00F2521C">
        <w:rPr>
          <w:rFonts w:ascii="Arial" w:hAnsi="Arial" w:cs="Arial"/>
          <w:color w:val="000000" w:themeColor="text1"/>
          <w:sz w:val="24"/>
          <w:szCs w:val="24"/>
          <w:lang w:val="uk-UA"/>
        </w:rPr>
        <w:t>з</w:t>
      </w:r>
      <w:r w:rsidR="00635E45" w:rsidRPr="00F2521C">
        <w:rPr>
          <w:rFonts w:ascii="Arial" w:hAnsi="Arial" w:cs="Arial"/>
          <w:color w:val="000000" w:themeColor="text1"/>
          <w:sz w:val="24"/>
          <w:szCs w:val="24"/>
          <w:lang w:val="uk-UA"/>
        </w:rPr>
        <w:t xml:space="preserve"> усіма сторонами національної оборони та міжнародними партнерами.</w:t>
      </w:r>
      <w:r w:rsidR="007735DB" w:rsidRPr="00F2521C">
        <w:rPr>
          <w:rFonts w:ascii="Arial" w:hAnsi="Arial" w:cs="Arial"/>
          <w:color w:val="000000" w:themeColor="text1"/>
          <w:sz w:val="24"/>
          <w:szCs w:val="24"/>
          <w:lang w:val="uk-UA"/>
        </w:rPr>
        <w:t>Запровадити інституційн</w:t>
      </w:r>
      <w:r w:rsidR="00DD015C" w:rsidRPr="00F2521C">
        <w:rPr>
          <w:rFonts w:ascii="Arial" w:hAnsi="Arial" w:cs="Arial"/>
          <w:color w:val="000000" w:themeColor="text1"/>
          <w:sz w:val="24"/>
          <w:szCs w:val="24"/>
          <w:lang w:val="uk-UA"/>
        </w:rPr>
        <w:t xml:space="preserve">у стратегічну комунікацію для </w:t>
      </w:r>
      <w:r w:rsidR="0091451A" w:rsidRPr="00F2521C">
        <w:rPr>
          <w:rFonts w:ascii="Arial" w:hAnsi="Arial" w:cs="Arial"/>
          <w:color w:val="000000" w:themeColor="text1"/>
          <w:sz w:val="24"/>
          <w:szCs w:val="24"/>
          <w:lang w:val="uk-UA"/>
        </w:rPr>
        <w:t xml:space="preserve">посилення ролі громадянського суспільства та медіа, як </w:t>
      </w:r>
      <w:r w:rsidR="00273787" w:rsidRPr="00F2521C">
        <w:rPr>
          <w:rFonts w:ascii="Arial" w:hAnsi="Arial" w:cs="Arial"/>
          <w:color w:val="000000" w:themeColor="text1"/>
          <w:sz w:val="24"/>
          <w:szCs w:val="24"/>
          <w:lang w:val="uk-UA"/>
        </w:rPr>
        <w:t xml:space="preserve">двигунів антикорупційних реформ та </w:t>
      </w:r>
      <w:r w:rsidR="00775C7A" w:rsidRPr="00F2521C">
        <w:rPr>
          <w:rFonts w:ascii="Arial" w:hAnsi="Arial" w:cs="Arial"/>
          <w:color w:val="000000" w:themeColor="text1"/>
          <w:sz w:val="24"/>
          <w:szCs w:val="24"/>
          <w:lang w:val="uk-UA"/>
        </w:rPr>
        <w:t xml:space="preserve">використання інтернет-мережі та соціальних </w:t>
      </w:r>
      <w:r w:rsidR="0028342B" w:rsidRPr="00F2521C">
        <w:rPr>
          <w:rFonts w:ascii="Arial" w:hAnsi="Arial" w:cs="Arial"/>
          <w:color w:val="000000" w:themeColor="text1"/>
          <w:sz w:val="24"/>
          <w:szCs w:val="24"/>
          <w:lang w:val="uk-UA"/>
        </w:rPr>
        <w:t>платформ</w:t>
      </w:r>
      <w:r w:rsidR="00A772B7" w:rsidRPr="00F2521C">
        <w:rPr>
          <w:rFonts w:ascii="Arial" w:hAnsi="Arial" w:cs="Arial"/>
          <w:color w:val="000000" w:themeColor="text1"/>
          <w:sz w:val="24"/>
          <w:szCs w:val="24"/>
          <w:lang w:val="uk-UA"/>
        </w:rPr>
        <w:t>,</w:t>
      </w:r>
      <w:r w:rsidR="0028342B" w:rsidRPr="00F2521C">
        <w:rPr>
          <w:rFonts w:ascii="Arial" w:hAnsi="Arial" w:cs="Arial"/>
          <w:color w:val="000000" w:themeColor="text1"/>
          <w:sz w:val="24"/>
          <w:szCs w:val="24"/>
          <w:lang w:val="uk-UA"/>
        </w:rPr>
        <w:t xml:space="preserve"> як джерел інформації та методів впливу.</w:t>
      </w:r>
    </w:p>
    <w:p w:rsidR="00EB0125" w:rsidRPr="00F2521C" w:rsidRDefault="0028342B" w:rsidP="00EB0125">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Продовжувати розширення та удосконалення </w:t>
      </w:r>
      <w:r w:rsidR="00CF01B4" w:rsidRPr="00F2521C">
        <w:rPr>
          <w:rFonts w:ascii="Arial" w:hAnsi="Arial" w:cs="Arial"/>
          <w:color w:val="000000" w:themeColor="text1"/>
          <w:sz w:val="24"/>
          <w:szCs w:val="24"/>
          <w:lang w:val="uk-UA"/>
        </w:rPr>
        <w:t xml:space="preserve">навчальних процесів з питань </w:t>
      </w:r>
      <w:r w:rsidR="002A0F09" w:rsidRPr="00F2521C">
        <w:rPr>
          <w:rFonts w:ascii="Arial" w:hAnsi="Arial" w:cs="Arial"/>
          <w:color w:val="000000" w:themeColor="text1"/>
          <w:sz w:val="24"/>
          <w:szCs w:val="24"/>
          <w:lang w:val="uk-UA"/>
        </w:rPr>
        <w:t>порядного</w:t>
      </w:r>
      <w:r w:rsidR="007203DC" w:rsidRPr="00F2521C">
        <w:rPr>
          <w:rFonts w:ascii="Arial" w:hAnsi="Arial" w:cs="Arial"/>
          <w:color w:val="000000" w:themeColor="text1"/>
          <w:sz w:val="24"/>
          <w:szCs w:val="24"/>
          <w:lang w:val="uk-UA"/>
        </w:rPr>
        <w:t xml:space="preserve"> використання фактів, </w:t>
      </w:r>
      <w:r w:rsidR="003E5429" w:rsidRPr="00F2521C">
        <w:rPr>
          <w:rFonts w:ascii="Arial" w:hAnsi="Arial" w:cs="Arial"/>
          <w:color w:val="000000" w:themeColor="text1"/>
          <w:sz w:val="24"/>
          <w:szCs w:val="24"/>
          <w:lang w:val="uk-UA"/>
        </w:rPr>
        <w:t>аналізу</w:t>
      </w:r>
      <w:r w:rsidR="007203DC" w:rsidRPr="00F2521C">
        <w:rPr>
          <w:rFonts w:ascii="Arial" w:hAnsi="Arial" w:cs="Arial"/>
          <w:color w:val="000000" w:themeColor="text1"/>
          <w:sz w:val="24"/>
          <w:szCs w:val="24"/>
          <w:lang w:val="uk-UA"/>
        </w:rPr>
        <w:t xml:space="preserve"> та системи </w:t>
      </w:r>
      <w:r w:rsidR="003E5429" w:rsidRPr="00F2521C">
        <w:rPr>
          <w:rFonts w:ascii="Arial" w:hAnsi="Arial" w:cs="Arial"/>
          <w:color w:val="000000" w:themeColor="text1"/>
          <w:sz w:val="24"/>
          <w:szCs w:val="24"/>
          <w:lang w:val="uk-UA"/>
        </w:rPr>
        <w:t xml:space="preserve">накопичування досвіду. </w:t>
      </w:r>
      <w:r w:rsidR="002A0F09" w:rsidRPr="00F2521C">
        <w:rPr>
          <w:rFonts w:ascii="Arial" w:hAnsi="Arial" w:cs="Arial"/>
          <w:color w:val="000000" w:themeColor="text1"/>
          <w:sz w:val="24"/>
          <w:szCs w:val="24"/>
          <w:lang w:val="uk-UA"/>
        </w:rPr>
        <w:t>Як військовий</w:t>
      </w:r>
      <w:r w:rsidR="00A011F9" w:rsidRPr="00F2521C">
        <w:rPr>
          <w:rFonts w:ascii="Arial" w:hAnsi="Arial" w:cs="Arial"/>
          <w:color w:val="000000" w:themeColor="text1"/>
          <w:sz w:val="24"/>
          <w:szCs w:val="24"/>
          <w:lang w:val="uk-UA"/>
        </w:rPr>
        <w:t xml:space="preserve">, </w:t>
      </w:r>
      <w:r w:rsidR="002A0F09" w:rsidRPr="00F2521C">
        <w:rPr>
          <w:rFonts w:ascii="Arial" w:hAnsi="Arial" w:cs="Arial"/>
          <w:color w:val="000000" w:themeColor="text1"/>
          <w:sz w:val="24"/>
          <w:szCs w:val="24"/>
          <w:lang w:val="uk-UA"/>
        </w:rPr>
        <w:t>так і цивільний персонал мають постійно отри</w:t>
      </w:r>
      <w:r w:rsidR="005B0381" w:rsidRPr="00F2521C">
        <w:rPr>
          <w:rFonts w:ascii="Arial" w:hAnsi="Arial" w:cs="Arial"/>
          <w:color w:val="000000" w:themeColor="text1"/>
          <w:sz w:val="24"/>
          <w:szCs w:val="24"/>
          <w:lang w:val="uk-UA"/>
        </w:rPr>
        <w:t xml:space="preserve">мувати не лише цінні, але й необхідні знання, які відповідають кожному окремому напрямку їхньої роботи. </w:t>
      </w:r>
      <w:r w:rsidR="00251E6A" w:rsidRPr="00F2521C">
        <w:rPr>
          <w:rFonts w:ascii="Arial" w:hAnsi="Arial" w:cs="Arial"/>
          <w:color w:val="000000" w:themeColor="text1"/>
          <w:sz w:val="24"/>
          <w:szCs w:val="24"/>
          <w:lang w:val="uk-UA"/>
        </w:rPr>
        <w:t xml:space="preserve">Особлива увага має надаватися </w:t>
      </w:r>
      <w:r w:rsidR="00161BA5" w:rsidRPr="00F2521C">
        <w:rPr>
          <w:rFonts w:ascii="Arial" w:hAnsi="Arial" w:cs="Arial"/>
          <w:color w:val="000000" w:themeColor="text1"/>
          <w:sz w:val="24"/>
          <w:szCs w:val="24"/>
          <w:lang w:val="uk-UA"/>
        </w:rPr>
        <w:t>антикорупційним тренінгам перед дислокацією у місія</w:t>
      </w:r>
      <w:r w:rsidR="00AD6D95" w:rsidRPr="00F2521C">
        <w:rPr>
          <w:rFonts w:ascii="Arial" w:hAnsi="Arial" w:cs="Arial"/>
          <w:color w:val="000000" w:themeColor="text1"/>
          <w:sz w:val="24"/>
          <w:szCs w:val="24"/>
          <w:lang w:val="uk-UA"/>
        </w:rPr>
        <w:t>х</w:t>
      </w:r>
      <w:r w:rsidR="001E20F3" w:rsidRPr="00F2521C">
        <w:rPr>
          <w:rFonts w:ascii="Arial" w:hAnsi="Arial" w:cs="Arial"/>
          <w:color w:val="000000" w:themeColor="text1"/>
          <w:sz w:val="24"/>
          <w:szCs w:val="24"/>
          <w:lang w:val="uk-UA"/>
        </w:rPr>
        <w:t xml:space="preserve"> з фокусом на умови та </w:t>
      </w:r>
      <w:r w:rsidR="004D7F1D" w:rsidRPr="00F2521C">
        <w:rPr>
          <w:rFonts w:ascii="Arial" w:hAnsi="Arial" w:cs="Arial"/>
          <w:color w:val="000000" w:themeColor="text1"/>
          <w:sz w:val="24"/>
          <w:szCs w:val="24"/>
          <w:lang w:val="uk-UA"/>
        </w:rPr>
        <w:t>обов’язки</w:t>
      </w:r>
      <w:r w:rsidR="001E20F3" w:rsidRPr="00F2521C">
        <w:rPr>
          <w:rFonts w:ascii="Arial" w:hAnsi="Arial" w:cs="Arial"/>
          <w:color w:val="000000" w:themeColor="text1"/>
          <w:sz w:val="24"/>
          <w:szCs w:val="24"/>
          <w:lang w:val="uk-UA"/>
        </w:rPr>
        <w:t xml:space="preserve"> під час </w:t>
      </w:r>
      <w:r w:rsidR="004D7F1D" w:rsidRPr="00F2521C">
        <w:rPr>
          <w:rFonts w:ascii="Arial" w:hAnsi="Arial" w:cs="Arial"/>
          <w:color w:val="000000" w:themeColor="text1"/>
          <w:sz w:val="24"/>
          <w:szCs w:val="24"/>
          <w:lang w:val="uk-UA"/>
        </w:rPr>
        <w:t xml:space="preserve">проведення операцій. </w:t>
      </w:r>
      <w:r w:rsidR="00EF0243" w:rsidRPr="00F2521C">
        <w:rPr>
          <w:rFonts w:ascii="Arial" w:hAnsi="Arial" w:cs="Arial"/>
          <w:color w:val="000000" w:themeColor="text1"/>
          <w:sz w:val="24"/>
          <w:szCs w:val="24"/>
          <w:lang w:val="uk-UA"/>
        </w:rPr>
        <w:t>Представники політики</w:t>
      </w:r>
      <w:r w:rsidR="00555A0E" w:rsidRPr="00F2521C">
        <w:rPr>
          <w:rFonts w:ascii="Arial" w:hAnsi="Arial" w:cs="Arial"/>
          <w:color w:val="000000" w:themeColor="text1"/>
          <w:sz w:val="24"/>
          <w:szCs w:val="24"/>
          <w:lang w:val="uk-UA"/>
        </w:rPr>
        <w:t xml:space="preserve">, ключові посадовці та командувачі мають також </w:t>
      </w:r>
      <w:r w:rsidR="00F83495" w:rsidRPr="00F2521C">
        <w:rPr>
          <w:rFonts w:ascii="Arial" w:hAnsi="Arial" w:cs="Arial"/>
          <w:color w:val="000000" w:themeColor="text1"/>
          <w:sz w:val="24"/>
          <w:szCs w:val="24"/>
          <w:lang w:val="uk-UA"/>
        </w:rPr>
        <w:t>брати</w:t>
      </w:r>
      <w:r w:rsidR="00555A0E" w:rsidRPr="00F2521C">
        <w:rPr>
          <w:rFonts w:ascii="Arial" w:hAnsi="Arial" w:cs="Arial"/>
          <w:color w:val="000000" w:themeColor="text1"/>
          <w:sz w:val="24"/>
          <w:szCs w:val="24"/>
          <w:lang w:val="uk-UA"/>
        </w:rPr>
        <w:t xml:space="preserve"> участь у навчальних семінарах з виховання доброчесності. </w:t>
      </w:r>
    </w:p>
    <w:p w:rsidR="00C308F3" w:rsidRPr="00F2521C" w:rsidRDefault="00F55EC5" w:rsidP="00EB0125">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Розробити План доброчесності, дорожню карту з </w:t>
      </w:r>
      <w:r w:rsidR="00CB3788" w:rsidRPr="00F2521C">
        <w:rPr>
          <w:rFonts w:ascii="Arial" w:hAnsi="Arial" w:cs="Arial"/>
          <w:color w:val="000000" w:themeColor="text1"/>
          <w:sz w:val="24"/>
          <w:szCs w:val="24"/>
          <w:lang w:val="uk-UA"/>
        </w:rPr>
        <w:t>цілями</w:t>
      </w:r>
      <w:r w:rsidRPr="00F2521C">
        <w:rPr>
          <w:rFonts w:ascii="Arial" w:hAnsi="Arial" w:cs="Arial"/>
          <w:color w:val="000000" w:themeColor="text1"/>
          <w:sz w:val="24"/>
          <w:szCs w:val="24"/>
          <w:lang w:val="uk-UA"/>
        </w:rPr>
        <w:t xml:space="preserve">, діями, часовими рамками, </w:t>
      </w:r>
      <w:r w:rsidR="00CB3788" w:rsidRPr="00F2521C">
        <w:rPr>
          <w:rFonts w:ascii="Arial" w:hAnsi="Arial" w:cs="Arial"/>
          <w:color w:val="000000" w:themeColor="text1"/>
          <w:sz w:val="24"/>
          <w:szCs w:val="24"/>
          <w:lang w:val="uk-UA"/>
        </w:rPr>
        <w:t xml:space="preserve">контактних осіб та критерій оцінки для </w:t>
      </w:r>
      <w:r w:rsidR="00A612F9" w:rsidRPr="00F2521C">
        <w:rPr>
          <w:rFonts w:ascii="Arial" w:hAnsi="Arial" w:cs="Arial"/>
          <w:color w:val="000000" w:themeColor="text1"/>
          <w:sz w:val="24"/>
          <w:szCs w:val="24"/>
          <w:lang w:val="uk-UA"/>
        </w:rPr>
        <w:t xml:space="preserve">сприяння реалізації рекомендацій, які наведені в цьому Звіті </w:t>
      </w:r>
      <w:r w:rsidR="00823BBF" w:rsidRPr="00F2521C">
        <w:rPr>
          <w:rFonts w:ascii="Arial" w:hAnsi="Arial" w:cs="Arial"/>
          <w:color w:val="000000" w:themeColor="text1"/>
          <w:sz w:val="24"/>
          <w:szCs w:val="24"/>
          <w:lang w:val="uk-UA"/>
        </w:rPr>
        <w:t xml:space="preserve">та </w:t>
      </w:r>
      <w:r w:rsidR="00581AF8" w:rsidRPr="00F2521C">
        <w:rPr>
          <w:rFonts w:ascii="Arial" w:hAnsi="Arial" w:cs="Arial"/>
          <w:color w:val="000000" w:themeColor="text1"/>
          <w:sz w:val="24"/>
          <w:szCs w:val="24"/>
          <w:lang w:val="uk-UA"/>
        </w:rPr>
        <w:t xml:space="preserve">подальшого оцінювання проведеного реформування. </w:t>
      </w:r>
      <w:r w:rsidR="00567B7A" w:rsidRPr="00F2521C">
        <w:rPr>
          <w:rFonts w:ascii="Arial" w:hAnsi="Arial" w:cs="Arial"/>
          <w:color w:val="000000" w:themeColor="text1"/>
          <w:sz w:val="24"/>
          <w:szCs w:val="24"/>
          <w:lang w:val="uk-UA"/>
        </w:rPr>
        <w:t>Такий План може бути консолідованим документом для всіх інститу</w:t>
      </w:r>
      <w:r w:rsidR="002020DB" w:rsidRPr="00F2521C">
        <w:rPr>
          <w:rFonts w:ascii="Arial" w:hAnsi="Arial" w:cs="Arial"/>
          <w:color w:val="000000" w:themeColor="text1"/>
          <w:sz w:val="24"/>
          <w:szCs w:val="24"/>
          <w:lang w:val="uk-UA"/>
        </w:rPr>
        <w:t>цій, або ж кожна з них може мати свій власний. В будь-якому випадку</w:t>
      </w:r>
      <w:r w:rsidR="00C72DD4" w:rsidRPr="00F2521C">
        <w:rPr>
          <w:rFonts w:ascii="Arial" w:hAnsi="Arial" w:cs="Arial"/>
          <w:color w:val="000000" w:themeColor="text1"/>
          <w:sz w:val="24"/>
          <w:szCs w:val="24"/>
          <w:lang w:val="uk-UA"/>
        </w:rPr>
        <w:t>,</w:t>
      </w:r>
      <w:r w:rsidR="002020DB" w:rsidRPr="00F2521C">
        <w:rPr>
          <w:rFonts w:ascii="Arial" w:hAnsi="Arial" w:cs="Arial"/>
          <w:color w:val="000000" w:themeColor="text1"/>
          <w:sz w:val="24"/>
          <w:szCs w:val="24"/>
          <w:lang w:val="uk-UA"/>
        </w:rPr>
        <w:t xml:space="preserve"> цей </w:t>
      </w:r>
      <w:r w:rsidR="00C72DD4" w:rsidRPr="00F2521C">
        <w:rPr>
          <w:rFonts w:ascii="Arial" w:hAnsi="Arial" w:cs="Arial"/>
          <w:color w:val="000000" w:themeColor="text1"/>
          <w:sz w:val="24"/>
          <w:szCs w:val="24"/>
          <w:lang w:val="uk-UA"/>
        </w:rPr>
        <w:t xml:space="preserve">Документ </w:t>
      </w:r>
      <w:r w:rsidR="002020DB" w:rsidRPr="00F2521C">
        <w:rPr>
          <w:rFonts w:ascii="Arial" w:hAnsi="Arial" w:cs="Arial"/>
          <w:color w:val="000000" w:themeColor="text1"/>
          <w:sz w:val="24"/>
          <w:szCs w:val="24"/>
          <w:lang w:val="uk-UA"/>
        </w:rPr>
        <w:t xml:space="preserve">має бути поєднаним з наступною Національною антикорупційною стратегією. </w:t>
      </w:r>
    </w:p>
    <w:p w:rsidR="00C807F7" w:rsidRDefault="00772E9F" w:rsidP="00EB012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bCs/>
          <w:color w:val="000000" w:themeColor="text1"/>
          <w:sz w:val="24"/>
          <w:szCs w:val="24"/>
          <w:lang w:val="uk-UA"/>
        </w:rPr>
      </w:pPr>
      <w:r w:rsidRPr="00F2521C">
        <w:rPr>
          <w:rFonts w:ascii="Arial" w:hAnsi="Arial" w:cs="Arial"/>
          <w:bCs/>
          <w:color w:val="000000" w:themeColor="text1"/>
          <w:sz w:val="24"/>
          <w:szCs w:val="24"/>
          <w:lang w:val="uk-UA"/>
        </w:rPr>
        <w:t xml:space="preserve">Керівництво України </w:t>
      </w:r>
      <w:r w:rsidR="00ED73C2" w:rsidRPr="00F2521C">
        <w:rPr>
          <w:rFonts w:ascii="Arial" w:hAnsi="Arial" w:cs="Arial"/>
          <w:color w:val="000000" w:themeColor="text1"/>
          <w:sz w:val="24"/>
          <w:szCs w:val="24"/>
          <w:lang w:val="uk-UA"/>
        </w:rPr>
        <w:t xml:space="preserve">може </w:t>
      </w:r>
      <w:r w:rsidR="00587F5B" w:rsidRPr="00F2521C">
        <w:rPr>
          <w:rFonts w:ascii="Arial" w:hAnsi="Arial" w:cs="Arial"/>
          <w:bCs/>
          <w:color w:val="000000" w:themeColor="text1"/>
          <w:sz w:val="24"/>
          <w:szCs w:val="24"/>
          <w:lang w:val="uk-UA"/>
        </w:rPr>
        <w:t>передати усі спостереження, коментарі та рекомендації, які наведені у цьому документі</w:t>
      </w:r>
      <w:r w:rsidR="00ED73C2" w:rsidRPr="00F2521C">
        <w:rPr>
          <w:rFonts w:ascii="Arial" w:hAnsi="Arial" w:cs="Arial"/>
          <w:color w:val="000000" w:themeColor="text1"/>
          <w:sz w:val="24"/>
          <w:szCs w:val="24"/>
          <w:lang w:val="uk-UA"/>
        </w:rPr>
        <w:t>, у спос</w:t>
      </w:r>
      <w:r w:rsidR="00ED73C2" w:rsidRPr="00F2521C">
        <w:rPr>
          <w:rFonts w:ascii="Arial" w:hAnsi="Arial" w:cs="Arial"/>
          <w:bCs/>
          <w:color w:val="000000" w:themeColor="text1"/>
          <w:sz w:val="24"/>
          <w:szCs w:val="24"/>
          <w:lang w:val="uk-UA"/>
        </w:rPr>
        <w:t xml:space="preserve">іб, який вважатиме за потрібне. </w:t>
      </w:r>
      <w:r w:rsidR="009C2ABA" w:rsidRPr="00F2521C">
        <w:rPr>
          <w:rFonts w:ascii="Arial" w:hAnsi="Arial" w:cs="Arial"/>
          <w:bCs/>
          <w:color w:val="000000" w:themeColor="text1"/>
          <w:sz w:val="24"/>
          <w:szCs w:val="24"/>
          <w:lang w:val="uk-UA"/>
        </w:rPr>
        <w:t xml:space="preserve">Але, прогрес у </w:t>
      </w:r>
      <w:r w:rsidR="00FA4781" w:rsidRPr="00F2521C">
        <w:rPr>
          <w:rFonts w:ascii="Arial" w:hAnsi="Arial" w:cs="Arial"/>
          <w:bCs/>
          <w:color w:val="000000" w:themeColor="text1"/>
          <w:sz w:val="24"/>
          <w:szCs w:val="24"/>
          <w:lang w:val="uk-UA"/>
        </w:rPr>
        <w:t xml:space="preserve">будуванні доброчесності та цілісності залежить від конструктивної </w:t>
      </w:r>
      <w:r w:rsidR="00A0225E" w:rsidRPr="00F2521C">
        <w:rPr>
          <w:rFonts w:ascii="Arial" w:hAnsi="Arial" w:cs="Arial"/>
          <w:bCs/>
          <w:color w:val="000000" w:themeColor="text1"/>
          <w:sz w:val="24"/>
          <w:szCs w:val="24"/>
          <w:lang w:val="uk-UA"/>
        </w:rPr>
        <w:t xml:space="preserve">кооперації та взаємного посилення між українським суспільством та міжнародними партнерами </w:t>
      </w:r>
      <w:r w:rsidR="00700176" w:rsidRPr="00F2521C">
        <w:rPr>
          <w:rFonts w:ascii="Arial" w:hAnsi="Arial" w:cs="Arial"/>
          <w:bCs/>
          <w:color w:val="000000" w:themeColor="text1"/>
          <w:sz w:val="24"/>
          <w:szCs w:val="24"/>
          <w:lang w:val="uk-UA"/>
        </w:rPr>
        <w:t xml:space="preserve">–функції та обов’язки компонентів цієї співпраці мають бути збереженими та надалі покращуватися. </w:t>
      </w:r>
      <w:r w:rsidR="00587F5B" w:rsidRPr="00F2521C">
        <w:rPr>
          <w:rFonts w:ascii="Arial" w:hAnsi="Arial" w:cs="Arial"/>
          <w:bCs/>
          <w:color w:val="000000" w:themeColor="text1"/>
          <w:sz w:val="24"/>
          <w:szCs w:val="24"/>
          <w:lang w:val="uk-UA"/>
        </w:rPr>
        <w:t>Експерти НАТО ВД</w:t>
      </w:r>
      <w:r w:rsidR="00AC6C25" w:rsidRPr="00F2521C">
        <w:rPr>
          <w:rFonts w:ascii="Arial" w:hAnsi="Arial" w:cs="Arial"/>
          <w:bCs/>
          <w:color w:val="000000" w:themeColor="text1"/>
          <w:sz w:val="24"/>
          <w:szCs w:val="24"/>
          <w:lang w:val="uk-UA"/>
        </w:rPr>
        <w:t>,</w:t>
      </w:r>
      <w:r w:rsidR="00D60D17" w:rsidRPr="00F2521C">
        <w:rPr>
          <w:rFonts w:ascii="Arial" w:hAnsi="Arial" w:cs="Arial"/>
          <w:bCs/>
          <w:color w:val="000000" w:themeColor="text1"/>
          <w:sz w:val="24"/>
          <w:szCs w:val="24"/>
          <w:lang w:val="uk-UA"/>
        </w:rPr>
        <w:t xml:space="preserve"> за вимогою</w:t>
      </w:r>
      <w:r w:rsidR="00144D75" w:rsidRPr="00F2521C">
        <w:rPr>
          <w:rFonts w:ascii="Arial" w:hAnsi="Arial" w:cs="Arial"/>
          <w:bCs/>
          <w:color w:val="000000" w:themeColor="text1"/>
          <w:sz w:val="24"/>
          <w:szCs w:val="24"/>
          <w:lang w:val="uk-UA"/>
        </w:rPr>
        <w:t xml:space="preserve"> та у координації з НАТО,</w:t>
      </w:r>
      <w:r w:rsidR="00D60D17" w:rsidRPr="00F2521C">
        <w:rPr>
          <w:rFonts w:ascii="Arial" w:hAnsi="Arial" w:cs="Arial"/>
          <w:bCs/>
          <w:color w:val="000000" w:themeColor="text1"/>
          <w:sz w:val="24"/>
          <w:szCs w:val="24"/>
          <w:lang w:val="uk-UA"/>
        </w:rPr>
        <w:t xml:space="preserve">можуть приїхати повторно </w:t>
      </w:r>
      <w:r w:rsidR="00D35C17" w:rsidRPr="00F2521C">
        <w:rPr>
          <w:rFonts w:ascii="Arial" w:hAnsi="Arial" w:cs="Arial"/>
          <w:bCs/>
          <w:color w:val="000000" w:themeColor="text1"/>
          <w:sz w:val="24"/>
          <w:szCs w:val="24"/>
          <w:lang w:val="uk-UA"/>
        </w:rPr>
        <w:t>у разі необхідності та для перегляду прогресу або ж для надання будь-якої допомоги</w:t>
      </w:r>
      <w:r w:rsidR="00951690" w:rsidRPr="00F2521C">
        <w:rPr>
          <w:rFonts w:ascii="Arial" w:hAnsi="Arial" w:cs="Arial"/>
          <w:bCs/>
          <w:color w:val="000000" w:themeColor="text1"/>
          <w:sz w:val="24"/>
          <w:szCs w:val="24"/>
          <w:lang w:val="uk-UA"/>
        </w:rPr>
        <w:t xml:space="preserve">. </w:t>
      </w:r>
      <w:bookmarkStart w:id="1" w:name="_Toc396378919"/>
    </w:p>
    <w:p w:rsidR="00C807F7" w:rsidRDefault="00C807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bCs/>
          <w:color w:val="000000" w:themeColor="text1"/>
          <w:sz w:val="24"/>
          <w:szCs w:val="24"/>
          <w:lang w:val="uk-UA"/>
        </w:rPr>
      </w:pPr>
      <w:r>
        <w:rPr>
          <w:rFonts w:ascii="Arial" w:hAnsi="Arial" w:cs="Arial"/>
          <w:bCs/>
          <w:color w:val="000000" w:themeColor="text1"/>
          <w:sz w:val="24"/>
          <w:szCs w:val="24"/>
          <w:lang w:val="uk-UA"/>
        </w:rPr>
        <w:br w:type="page"/>
      </w:r>
    </w:p>
    <w:p w:rsidR="00EB0125" w:rsidRPr="00F2521C" w:rsidRDefault="00EB0125" w:rsidP="00EB01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eastAsia="Arial Unicode MS" w:hAnsi="Arial" w:cs="Arial"/>
          <w:b/>
          <w:color w:val="000000" w:themeColor="text1"/>
          <w:sz w:val="24"/>
          <w:szCs w:val="24"/>
          <w:u w:val="single"/>
          <w:lang w:val="uk-UA"/>
        </w:rPr>
        <w:sectPr w:rsidR="00EB0125" w:rsidRPr="00F2521C" w:rsidSect="00C04AD3">
          <w:headerReference w:type="even" r:id="rId13"/>
          <w:headerReference w:type="default" r:id="rId14"/>
          <w:footerReference w:type="even" r:id="rId15"/>
          <w:footerReference w:type="default" r:id="rId16"/>
          <w:headerReference w:type="first" r:id="rId17"/>
          <w:footerReference w:type="first" r:id="rId18"/>
          <w:pgSz w:w="11900" w:h="16840"/>
          <w:pgMar w:top="1134" w:right="567" w:bottom="1134" w:left="1701" w:header="0" w:footer="0" w:gutter="0"/>
          <w:pgNumType w:start="1"/>
          <w:cols w:space="720"/>
          <w:titlePg/>
          <w:docGrid w:linePitch="272"/>
        </w:sectPr>
      </w:pPr>
    </w:p>
    <w:p w:rsidR="006F7CB6" w:rsidRPr="00F2521C" w:rsidRDefault="006F7CB6" w:rsidP="009631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center"/>
        <w:rPr>
          <w:rFonts w:ascii="Arial" w:eastAsia="Arial Unicode MS" w:hAnsi="Arial" w:cs="Arial"/>
          <w:b/>
          <w:color w:val="000000" w:themeColor="text1"/>
          <w:sz w:val="24"/>
          <w:szCs w:val="24"/>
          <w:u w:val="single"/>
          <w:lang w:val="uk-UA"/>
        </w:rPr>
      </w:pPr>
      <w:r w:rsidRPr="00F2521C">
        <w:rPr>
          <w:rFonts w:ascii="Arial" w:eastAsia="Arial Unicode MS" w:hAnsi="Arial" w:cs="Arial"/>
          <w:b/>
          <w:color w:val="000000" w:themeColor="text1"/>
          <w:sz w:val="24"/>
          <w:szCs w:val="24"/>
          <w:u w:val="single"/>
          <w:lang w:val="uk-UA"/>
        </w:rPr>
        <w:lastRenderedPageBreak/>
        <w:t>ЗВІТ ЗА РЕЗУЛЬТАТАМИ</w:t>
      </w:r>
      <w:r w:rsidR="0096314F" w:rsidRPr="00F2521C">
        <w:rPr>
          <w:rFonts w:ascii="Arial" w:eastAsia="Arial Unicode MS" w:hAnsi="Arial" w:cs="Arial"/>
          <w:b/>
          <w:color w:val="000000" w:themeColor="text1"/>
          <w:sz w:val="24"/>
          <w:szCs w:val="24"/>
          <w:u w:val="single"/>
          <w:lang w:val="uk-UA"/>
        </w:rPr>
        <w:t xml:space="preserve"> ПРОВЕДЕННЯ САМООЦІНКИ ТА</w:t>
      </w:r>
      <w:r w:rsidRPr="00F2521C">
        <w:rPr>
          <w:rFonts w:ascii="Arial" w:eastAsia="Arial Unicode MS" w:hAnsi="Arial" w:cs="Arial"/>
          <w:b/>
          <w:color w:val="000000" w:themeColor="text1"/>
          <w:sz w:val="24"/>
          <w:szCs w:val="24"/>
          <w:u w:val="single"/>
          <w:lang w:val="uk-UA"/>
        </w:rPr>
        <w:t xml:space="preserve"> ЕКСПЕРТНОГО АНАЛІЗУ</w:t>
      </w:r>
    </w:p>
    <w:p w:rsidR="00EB0125" w:rsidRPr="00F2521C" w:rsidRDefault="006F7CB6" w:rsidP="006F7C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center"/>
        <w:rPr>
          <w:rFonts w:ascii="Arial" w:eastAsia="Arial Unicode MS" w:hAnsi="Arial" w:cs="Arial"/>
          <w:b/>
          <w:color w:val="000000" w:themeColor="text1"/>
          <w:sz w:val="24"/>
          <w:szCs w:val="24"/>
          <w:lang w:val="uk-UA"/>
        </w:rPr>
      </w:pPr>
      <w:r w:rsidRPr="00F2521C">
        <w:rPr>
          <w:rFonts w:ascii="Arial" w:eastAsia="Arial Unicode MS" w:hAnsi="Arial" w:cs="Arial"/>
          <w:b/>
          <w:color w:val="000000" w:themeColor="text1"/>
          <w:sz w:val="24"/>
          <w:szCs w:val="24"/>
          <w:u w:val="single"/>
          <w:lang w:val="uk-UA"/>
        </w:rPr>
        <w:t>УКРАЇНА</w:t>
      </w:r>
    </w:p>
    <w:p w:rsidR="00EB0125" w:rsidRPr="00F2521C" w:rsidRDefault="0034480D" w:rsidP="00EB01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b/>
          <w:color w:val="000000" w:themeColor="text1"/>
          <w:sz w:val="24"/>
          <w:szCs w:val="24"/>
          <w:lang w:val="uk-UA"/>
        </w:rPr>
        <w:t>Функціональна складова</w:t>
      </w:r>
    </w:p>
    <w:p w:rsidR="00EB0125" w:rsidRPr="00F2521C" w:rsidRDefault="00AF71A3" w:rsidP="00EB012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Ця частина Звіту має на меті проаналізувати загальну </w:t>
      </w:r>
      <w:r w:rsidR="0034480D" w:rsidRPr="00F2521C">
        <w:rPr>
          <w:rFonts w:ascii="Arial" w:eastAsia="Arial Unicode MS" w:hAnsi="Arial" w:cs="Arial"/>
          <w:color w:val="000000" w:themeColor="text1"/>
          <w:sz w:val="24"/>
          <w:szCs w:val="24"/>
          <w:lang w:val="uk-UA"/>
        </w:rPr>
        <w:t>структурну базу</w:t>
      </w:r>
      <w:r w:rsidR="00926274" w:rsidRPr="00F2521C">
        <w:rPr>
          <w:rFonts w:ascii="Arial" w:eastAsia="Arial Unicode MS" w:hAnsi="Arial" w:cs="Arial"/>
          <w:color w:val="000000" w:themeColor="text1"/>
          <w:sz w:val="24"/>
          <w:szCs w:val="24"/>
          <w:lang w:val="uk-UA"/>
        </w:rPr>
        <w:t xml:space="preserve">усіх </w:t>
      </w:r>
      <w:r w:rsidR="00FF748B" w:rsidRPr="00F2521C">
        <w:rPr>
          <w:rFonts w:ascii="Arial" w:eastAsia="Arial Unicode MS" w:hAnsi="Arial" w:cs="Arial"/>
          <w:color w:val="000000" w:themeColor="text1"/>
          <w:sz w:val="24"/>
          <w:szCs w:val="24"/>
          <w:lang w:val="uk-UA"/>
        </w:rPr>
        <w:t>шести</w:t>
      </w:r>
      <w:r w:rsidR="00926274" w:rsidRPr="00F2521C">
        <w:rPr>
          <w:rFonts w:ascii="Arial" w:eastAsia="Arial Unicode MS" w:hAnsi="Arial" w:cs="Arial"/>
          <w:color w:val="000000" w:themeColor="text1"/>
          <w:sz w:val="24"/>
          <w:szCs w:val="24"/>
          <w:lang w:val="uk-UA"/>
        </w:rPr>
        <w:t xml:space="preserve"> інституцій сфери безпеки та оборони, які взяли участь у заповненні Анкети самооцінки та у візитах </w:t>
      </w:r>
      <w:r w:rsidR="0078791E" w:rsidRPr="00F2521C">
        <w:rPr>
          <w:rFonts w:ascii="Arial" w:eastAsia="Arial Unicode MS" w:hAnsi="Arial" w:cs="Arial"/>
          <w:color w:val="000000" w:themeColor="text1"/>
          <w:sz w:val="24"/>
          <w:szCs w:val="24"/>
          <w:lang w:val="uk-UA"/>
        </w:rPr>
        <w:t>команди експертів</w:t>
      </w:r>
      <w:r w:rsidR="0034480D" w:rsidRPr="00F2521C">
        <w:rPr>
          <w:rFonts w:ascii="Arial" w:eastAsia="Arial Unicode MS" w:hAnsi="Arial" w:cs="Arial"/>
          <w:color w:val="000000" w:themeColor="text1"/>
          <w:sz w:val="24"/>
          <w:szCs w:val="24"/>
          <w:lang w:val="uk-UA"/>
        </w:rPr>
        <w:t xml:space="preserve"> НАТО ВД</w:t>
      </w:r>
      <w:r w:rsidR="0078791E" w:rsidRPr="00F2521C">
        <w:rPr>
          <w:rFonts w:ascii="Arial" w:eastAsia="Arial Unicode MS" w:hAnsi="Arial" w:cs="Arial"/>
          <w:color w:val="000000" w:themeColor="text1"/>
          <w:sz w:val="24"/>
          <w:szCs w:val="24"/>
          <w:lang w:val="uk-UA"/>
        </w:rPr>
        <w:t xml:space="preserve">. Документ підсумовує спостереження та рекомендації команди НАТО ВД </w:t>
      </w:r>
      <w:r w:rsidR="00175C7A" w:rsidRPr="00F2521C">
        <w:rPr>
          <w:rFonts w:ascii="Arial" w:eastAsia="Arial Unicode MS" w:hAnsi="Arial" w:cs="Arial"/>
          <w:color w:val="000000" w:themeColor="text1"/>
          <w:sz w:val="24"/>
          <w:szCs w:val="24"/>
          <w:lang w:val="uk-UA"/>
        </w:rPr>
        <w:t xml:space="preserve">щодо політик з виховання доброчесності, </w:t>
      </w:r>
      <w:r w:rsidR="00063562" w:rsidRPr="00F2521C">
        <w:rPr>
          <w:rFonts w:ascii="Arial" w:eastAsia="Arial Unicode MS" w:hAnsi="Arial" w:cs="Arial"/>
          <w:color w:val="000000" w:themeColor="text1"/>
          <w:sz w:val="24"/>
          <w:szCs w:val="24"/>
          <w:lang w:val="uk-UA"/>
        </w:rPr>
        <w:t>цілей</w:t>
      </w:r>
      <w:r w:rsidR="00175C7A" w:rsidRPr="00F2521C">
        <w:rPr>
          <w:rFonts w:ascii="Arial" w:eastAsia="Arial Unicode MS" w:hAnsi="Arial" w:cs="Arial"/>
          <w:color w:val="000000" w:themeColor="text1"/>
          <w:sz w:val="24"/>
          <w:szCs w:val="24"/>
          <w:lang w:val="uk-UA"/>
        </w:rPr>
        <w:t>, норм, процедур</w:t>
      </w:r>
      <w:r w:rsidR="00006455" w:rsidRPr="00F2521C">
        <w:rPr>
          <w:rFonts w:ascii="Arial" w:eastAsia="Arial Unicode MS" w:hAnsi="Arial" w:cs="Arial"/>
          <w:color w:val="000000" w:themeColor="text1"/>
          <w:sz w:val="24"/>
          <w:szCs w:val="24"/>
          <w:lang w:val="uk-UA"/>
        </w:rPr>
        <w:t xml:space="preserve"> та навчальних тренінгів для сектору безпеки та оборони, та окремо для кожної інституції </w:t>
      </w:r>
      <w:r w:rsidR="00063562" w:rsidRPr="00F2521C">
        <w:rPr>
          <w:rFonts w:ascii="Arial" w:eastAsia="Arial Unicode MS" w:hAnsi="Arial" w:cs="Arial"/>
          <w:color w:val="000000" w:themeColor="text1"/>
          <w:sz w:val="24"/>
          <w:szCs w:val="24"/>
          <w:lang w:val="uk-UA"/>
        </w:rPr>
        <w:t>та міністерства</w:t>
      </w:r>
      <w:r w:rsidR="00956A54" w:rsidRPr="00F2521C">
        <w:rPr>
          <w:rFonts w:ascii="Arial" w:eastAsia="Arial Unicode MS" w:hAnsi="Arial" w:cs="Arial"/>
          <w:color w:val="000000" w:themeColor="text1"/>
          <w:sz w:val="24"/>
          <w:szCs w:val="24"/>
          <w:lang w:val="uk-UA"/>
        </w:rPr>
        <w:t xml:space="preserve">, які взяли участь </w:t>
      </w:r>
      <w:r w:rsidR="00101320" w:rsidRPr="00F2521C">
        <w:rPr>
          <w:rFonts w:ascii="Arial" w:eastAsia="Arial Unicode MS" w:hAnsi="Arial" w:cs="Arial"/>
          <w:color w:val="000000" w:themeColor="text1"/>
          <w:sz w:val="24"/>
          <w:szCs w:val="24"/>
          <w:lang w:val="uk-UA"/>
        </w:rPr>
        <w:t>у</w:t>
      </w:r>
      <w:r w:rsidR="00956A54" w:rsidRPr="00F2521C">
        <w:rPr>
          <w:rFonts w:ascii="Arial" w:eastAsia="Arial Unicode MS" w:hAnsi="Arial" w:cs="Arial"/>
          <w:color w:val="000000" w:themeColor="text1"/>
          <w:sz w:val="24"/>
          <w:szCs w:val="24"/>
          <w:lang w:val="uk-UA"/>
        </w:rPr>
        <w:t xml:space="preserve"> заповнен</w:t>
      </w:r>
      <w:r w:rsidR="00FF748B" w:rsidRPr="00F2521C">
        <w:rPr>
          <w:rFonts w:ascii="Arial" w:eastAsia="Arial Unicode MS" w:hAnsi="Arial" w:cs="Arial"/>
          <w:color w:val="000000" w:themeColor="text1"/>
          <w:sz w:val="24"/>
          <w:szCs w:val="24"/>
          <w:lang w:val="uk-UA"/>
        </w:rPr>
        <w:t>н</w:t>
      </w:r>
      <w:r w:rsidR="00956A54" w:rsidRPr="00F2521C">
        <w:rPr>
          <w:rFonts w:ascii="Arial" w:eastAsia="Arial Unicode MS" w:hAnsi="Arial" w:cs="Arial"/>
          <w:color w:val="000000" w:themeColor="text1"/>
          <w:sz w:val="24"/>
          <w:szCs w:val="24"/>
          <w:lang w:val="uk-UA"/>
        </w:rPr>
        <w:t>і опитувальника</w:t>
      </w:r>
      <w:r w:rsidR="00063562" w:rsidRPr="00F2521C">
        <w:rPr>
          <w:rFonts w:ascii="Arial" w:eastAsia="Arial Unicode MS" w:hAnsi="Arial" w:cs="Arial"/>
          <w:color w:val="000000" w:themeColor="text1"/>
          <w:sz w:val="24"/>
          <w:szCs w:val="24"/>
          <w:lang w:val="uk-UA"/>
        </w:rPr>
        <w:t>.</w:t>
      </w:r>
      <w:r w:rsidR="00956A54" w:rsidRPr="00F2521C">
        <w:rPr>
          <w:rFonts w:ascii="Arial" w:eastAsia="Arial Unicode MS" w:hAnsi="Arial" w:cs="Arial"/>
          <w:color w:val="000000" w:themeColor="text1"/>
          <w:sz w:val="24"/>
          <w:szCs w:val="24"/>
          <w:lang w:val="uk-UA"/>
        </w:rPr>
        <w:t xml:space="preserve"> Наголос був поставлений на прогресі </w:t>
      </w:r>
      <w:r w:rsidR="00C4705F" w:rsidRPr="00F2521C">
        <w:rPr>
          <w:rFonts w:ascii="Arial" w:eastAsia="Arial Unicode MS" w:hAnsi="Arial" w:cs="Arial"/>
          <w:color w:val="000000" w:themeColor="text1"/>
          <w:sz w:val="24"/>
          <w:szCs w:val="24"/>
          <w:lang w:val="uk-UA"/>
        </w:rPr>
        <w:t xml:space="preserve">і на необхідних змінах задля </w:t>
      </w:r>
      <w:r w:rsidR="00EC4351" w:rsidRPr="00F2521C">
        <w:rPr>
          <w:rFonts w:ascii="Arial" w:eastAsia="Arial Unicode MS" w:hAnsi="Arial" w:cs="Arial"/>
          <w:color w:val="000000" w:themeColor="text1"/>
          <w:sz w:val="24"/>
          <w:szCs w:val="24"/>
          <w:lang w:val="uk-UA"/>
        </w:rPr>
        <w:t>досягненнякращих</w:t>
      </w:r>
      <w:r w:rsidR="00C4705F" w:rsidRPr="00F2521C">
        <w:rPr>
          <w:rFonts w:ascii="Arial" w:eastAsia="Arial Unicode MS" w:hAnsi="Arial" w:cs="Arial"/>
          <w:color w:val="000000" w:themeColor="text1"/>
          <w:sz w:val="24"/>
          <w:szCs w:val="24"/>
          <w:lang w:val="uk-UA"/>
        </w:rPr>
        <w:t xml:space="preserve"> результатів шляхом </w:t>
      </w:r>
      <w:r w:rsidR="00EC4351" w:rsidRPr="00F2521C">
        <w:rPr>
          <w:rFonts w:ascii="Arial" w:eastAsia="Arial Unicode MS" w:hAnsi="Arial" w:cs="Arial"/>
          <w:color w:val="000000" w:themeColor="text1"/>
          <w:sz w:val="24"/>
          <w:szCs w:val="24"/>
          <w:lang w:val="uk-UA"/>
        </w:rPr>
        <w:t xml:space="preserve">дотримання міжнародних стандартів та </w:t>
      </w:r>
      <w:r w:rsidR="00101320" w:rsidRPr="00F2521C">
        <w:rPr>
          <w:rFonts w:ascii="Arial" w:eastAsia="Arial Unicode MS" w:hAnsi="Arial" w:cs="Arial"/>
          <w:color w:val="000000" w:themeColor="text1"/>
          <w:sz w:val="24"/>
          <w:szCs w:val="24"/>
          <w:lang w:val="uk-UA"/>
        </w:rPr>
        <w:t xml:space="preserve">наслідування </w:t>
      </w:r>
      <w:r w:rsidR="00EC4351" w:rsidRPr="00F2521C">
        <w:rPr>
          <w:rFonts w:ascii="Arial" w:eastAsia="Arial Unicode MS" w:hAnsi="Arial" w:cs="Arial"/>
          <w:color w:val="000000" w:themeColor="text1"/>
          <w:sz w:val="24"/>
          <w:szCs w:val="24"/>
          <w:lang w:val="uk-UA"/>
        </w:rPr>
        <w:t xml:space="preserve">передових практик. </w:t>
      </w:r>
      <w:bookmarkEnd w:id="1"/>
    </w:p>
    <w:p w:rsidR="00EB0125" w:rsidRPr="00F2521C" w:rsidRDefault="00101320" w:rsidP="00EB01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eastAsia="Arial Unicode MS" w:hAnsi="Arial" w:cs="Arial"/>
          <w:b/>
          <w:color w:val="000000" w:themeColor="text1"/>
          <w:sz w:val="24"/>
          <w:szCs w:val="24"/>
          <w:lang w:val="uk-UA"/>
        </w:rPr>
      </w:pPr>
      <w:r w:rsidRPr="00F2521C">
        <w:rPr>
          <w:rFonts w:ascii="Arial" w:eastAsia="Arial Unicode MS" w:hAnsi="Arial" w:cs="Arial"/>
          <w:b/>
          <w:color w:val="000000" w:themeColor="text1"/>
          <w:sz w:val="24"/>
          <w:szCs w:val="24"/>
          <w:lang w:val="uk-UA"/>
        </w:rPr>
        <w:t>Демократичний контроль та зобов’язання</w:t>
      </w:r>
    </w:p>
    <w:p w:rsidR="00516015" w:rsidRPr="00F2521C" w:rsidRDefault="00A50DC3" w:rsidP="00EB012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Встановлення ефективного «демократичного цивільного контролю»</w:t>
      </w:r>
      <w:r w:rsidR="00EB0125" w:rsidRPr="00F2521C">
        <w:rPr>
          <w:rStyle w:val="a8"/>
          <w:rFonts w:ascii="Arial" w:hAnsi="Arial" w:cs="Arial"/>
          <w:color w:val="000000" w:themeColor="text1"/>
          <w:sz w:val="24"/>
          <w:szCs w:val="24"/>
          <w:lang w:val="uk-UA"/>
        </w:rPr>
        <w:footnoteReference w:id="9"/>
      </w:r>
      <w:r w:rsidR="000B5CE4" w:rsidRPr="00F2521C">
        <w:rPr>
          <w:rFonts w:ascii="Arial" w:hAnsi="Arial" w:cs="Arial"/>
          <w:color w:val="000000" w:themeColor="text1"/>
          <w:sz w:val="24"/>
          <w:szCs w:val="24"/>
          <w:lang w:val="uk-UA"/>
        </w:rPr>
        <w:t xml:space="preserve">над збройними силами, </w:t>
      </w:r>
      <w:r w:rsidR="00130BD7" w:rsidRPr="00F2521C">
        <w:rPr>
          <w:rFonts w:ascii="Arial" w:hAnsi="Arial" w:cs="Arial"/>
          <w:color w:val="000000" w:themeColor="text1"/>
          <w:sz w:val="24"/>
          <w:szCs w:val="24"/>
          <w:lang w:val="uk-UA"/>
        </w:rPr>
        <w:t>правоохоронними</w:t>
      </w:r>
      <w:r w:rsidR="000B5CE4" w:rsidRPr="00F2521C">
        <w:rPr>
          <w:rFonts w:ascii="Arial" w:hAnsi="Arial" w:cs="Arial"/>
          <w:color w:val="000000" w:themeColor="text1"/>
          <w:sz w:val="24"/>
          <w:szCs w:val="24"/>
          <w:lang w:val="uk-UA"/>
        </w:rPr>
        <w:t xml:space="preserve"> органами та іншими організаціями</w:t>
      </w:r>
      <w:r w:rsidR="00130BD7" w:rsidRPr="00F2521C">
        <w:rPr>
          <w:rFonts w:ascii="Arial" w:hAnsi="Arial" w:cs="Arial"/>
          <w:color w:val="000000" w:themeColor="text1"/>
          <w:sz w:val="24"/>
          <w:szCs w:val="24"/>
          <w:lang w:val="uk-UA"/>
        </w:rPr>
        <w:t xml:space="preserve"> сектору безпеки є одним з </w:t>
      </w:r>
      <w:r w:rsidR="002F0487" w:rsidRPr="00F2521C">
        <w:rPr>
          <w:rFonts w:ascii="Arial" w:hAnsi="Arial" w:cs="Arial"/>
          <w:color w:val="000000" w:themeColor="text1"/>
          <w:sz w:val="24"/>
          <w:szCs w:val="24"/>
          <w:lang w:val="uk-UA"/>
        </w:rPr>
        <w:t xml:space="preserve">ключовихта </w:t>
      </w:r>
      <w:r w:rsidR="00130BD7" w:rsidRPr="00F2521C">
        <w:rPr>
          <w:rFonts w:ascii="Arial" w:hAnsi="Arial" w:cs="Arial"/>
          <w:color w:val="000000" w:themeColor="text1"/>
          <w:sz w:val="24"/>
          <w:szCs w:val="24"/>
          <w:lang w:val="uk-UA"/>
        </w:rPr>
        <w:t>пріоритет</w:t>
      </w:r>
      <w:r w:rsidR="002F0487" w:rsidRPr="00F2521C">
        <w:rPr>
          <w:rFonts w:ascii="Arial" w:hAnsi="Arial" w:cs="Arial"/>
          <w:color w:val="000000" w:themeColor="text1"/>
          <w:sz w:val="24"/>
          <w:szCs w:val="24"/>
          <w:lang w:val="uk-UA"/>
        </w:rPr>
        <w:t>них напрямків у процесі проведення реформ в Україн</w:t>
      </w:r>
      <w:r w:rsidR="00D11396" w:rsidRPr="00F2521C">
        <w:rPr>
          <w:rFonts w:ascii="Arial" w:hAnsi="Arial" w:cs="Arial"/>
          <w:color w:val="000000" w:themeColor="text1"/>
          <w:sz w:val="24"/>
          <w:szCs w:val="24"/>
          <w:lang w:val="uk-UA"/>
        </w:rPr>
        <w:t>і</w:t>
      </w:r>
      <w:r w:rsidR="002F0487" w:rsidRPr="00F2521C">
        <w:rPr>
          <w:rFonts w:ascii="Arial" w:hAnsi="Arial" w:cs="Arial"/>
          <w:color w:val="000000" w:themeColor="text1"/>
          <w:sz w:val="24"/>
          <w:szCs w:val="24"/>
          <w:lang w:val="uk-UA"/>
        </w:rPr>
        <w:t>.</w:t>
      </w:r>
      <w:r w:rsidR="00CA40BC" w:rsidRPr="00F2521C">
        <w:rPr>
          <w:rFonts w:ascii="Arial" w:hAnsi="Arial" w:cs="Arial"/>
          <w:color w:val="000000" w:themeColor="text1"/>
          <w:sz w:val="24"/>
          <w:szCs w:val="24"/>
          <w:lang w:val="uk-UA"/>
        </w:rPr>
        <w:t xml:space="preserve">Завдяки </w:t>
      </w:r>
      <w:r w:rsidR="00523465" w:rsidRPr="00F2521C">
        <w:rPr>
          <w:rFonts w:ascii="Arial" w:hAnsi="Arial" w:cs="Arial"/>
          <w:color w:val="000000" w:themeColor="text1"/>
          <w:sz w:val="24"/>
          <w:szCs w:val="24"/>
          <w:lang w:val="uk-UA"/>
        </w:rPr>
        <w:t>П</w:t>
      </w:r>
      <w:r w:rsidR="00CA40BC" w:rsidRPr="00F2521C">
        <w:rPr>
          <w:rFonts w:ascii="Arial" w:hAnsi="Arial" w:cs="Arial"/>
          <w:color w:val="000000" w:themeColor="text1"/>
          <w:sz w:val="24"/>
          <w:szCs w:val="24"/>
          <w:lang w:val="uk-UA"/>
        </w:rPr>
        <w:t xml:space="preserve">роцесу </w:t>
      </w:r>
      <w:r w:rsidR="00523465" w:rsidRPr="00F2521C">
        <w:rPr>
          <w:rFonts w:ascii="Arial" w:hAnsi="Arial" w:cs="Arial"/>
          <w:color w:val="000000" w:themeColor="text1"/>
          <w:sz w:val="24"/>
          <w:szCs w:val="24"/>
          <w:lang w:val="uk-UA"/>
        </w:rPr>
        <w:t>самооцінки</w:t>
      </w:r>
      <w:r w:rsidR="00733AF9" w:rsidRPr="00F2521C">
        <w:rPr>
          <w:rFonts w:ascii="Arial" w:hAnsi="Arial" w:cs="Arial"/>
          <w:color w:val="000000" w:themeColor="text1"/>
          <w:sz w:val="24"/>
          <w:szCs w:val="24"/>
          <w:lang w:val="uk-UA"/>
        </w:rPr>
        <w:t xml:space="preserve">було згенеровано </w:t>
      </w:r>
      <w:r w:rsidR="00C412BF" w:rsidRPr="00F2521C">
        <w:rPr>
          <w:rFonts w:ascii="Arial" w:hAnsi="Arial" w:cs="Arial"/>
          <w:color w:val="000000" w:themeColor="text1"/>
          <w:sz w:val="24"/>
          <w:szCs w:val="24"/>
          <w:lang w:val="uk-UA"/>
        </w:rPr>
        <w:t xml:space="preserve">комплексну інформацію </w:t>
      </w:r>
      <w:r w:rsidR="00525E09" w:rsidRPr="00F2521C">
        <w:rPr>
          <w:rFonts w:ascii="Arial" w:hAnsi="Arial" w:cs="Arial"/>
          <w:color w:val="000000" w:themeColor="text1"/>
          <w:sz w:val="24"/>
          <w:szCs w:val="24"/>
          <w:lang w:val="uk-UA"/>
        </w:rPr>
        <w:t xml:space="preserve">щодо існуючої юридичної бази </w:t>
      </w:r>
      <w:r w:rsidR="001578AB" w:rsidRPr="00F2521C">
        <w:rPr>
          <w:rFonts w:ascii="Arial" w:hAnsi="Arial" w:cs="Arial"/>
          <w:color w:val="000000" w:themeColor="text1"/>
          <w:sz w:val="24"/>
          <w:szCs w:val="24"/>
          <w:lang w:val="uk-UA"/>
        </w:rPr>
        <w:t xml:space="preserve">для демократичного контролю та </w:t>
      </w:r>
      <w:r w:rsidR="00733AF9" w:rsidRPr="00F2521C">
        <w:rPr>
          <w:rFonts w:ascii="Arial" w:hAnsi="Arial" w:cs="Arial"/>
          <w:color w:val="000000" w:themeColor="text1"/>
          <w:sz w:val="24"/>
          <w:szCs w:val="24"/>
          <w:lang w:val="uk-UA"/>
        </w:rPr>
        <w:t xml:space="preserve">запропоновані </w:t>
      </w:r>
      <w:r w:rsidR="001578AB" w:rsidRPr="00F2521C">
        <w:rPr>
          <w:rFonts w:ascii="Arial" w:hAnsi="Arial" w:cs="Arial"/>
          <w:color w:val="000000" w:themeColor="text1"/>
          <w:sz w:val="24"/>
          <w:szCs w:val="24"/>
          <w:lang w:val="uk-UA"/>
        </w:rPr>
        <w:t>певн</w:t>
      </w:r>
      <w:r w:rsidR="007B78B3" w:rsidRPr="00F2521C">
        <w:rPr>
          <w:rFonts w:ascii="Arial" w:hAnsi="Arial" w:cs="Arial"/>
          <w:color w:val="000000" w:themeColor="text1"/>
          <w:sz w:val="24"/>
          <w:szCs w:val="24"/>
          <w:lang w:val="uk-UA"/>
        </w:rPr>
        <w:t xml:space="preserve">і механізми </w:t>
      </w:r>
      <w:r w:rsidR="001C0CBA" w:rsidRPr="00F2521C">
        <w:rPr>
          <w:rFonts w:ascii="Arial" w:hAnsi="Arial" w:cs="Arial"/>
          <w:color w:val="000000" w:themeColor="text1"/>
          <w:sz w:val="24"/>
          <w:szCs w:val="24"/>
          <w:lang w:val="uk-UA"/>
        </w:rPr>
        <w:t>само</w:t>
      </w:r>
      <w:r w:rsidR="00523465" w:rsidRPr="00F2521C">
        <w:rPr>
          <w:rFonts w:ascii="Arial" w:hAnsi="Arial" w:cs="Arial"/>
          <w:color w:val="000000" w:themeColor="text1"/>
          <w:sz w:val="24"/>
          <w:szCs w:val="24"/>
          <w:lang w:val="uk-UA"/>
        </w:rPr>
        <w:t>перевірки</w:t>
      </w:r>
      <w:r w:rsidR="004E0AAD" w:rsidRPr="00F2521C">
        <w:rPr>
          <w:rFonts w:ascii="Arial" w:hAnsi="Arial" w:cs="Arial"/>
          <w:color w:val="000000" w:themeColor="text1"/>
          <w:sz w:val="24"/>
          <w:szCs w:val="24"/>
          <w:lang w:val="uk-UA"/>
        </w:rPr>
        <w:t xml:space="preserve">стосовно визначення ефективності поточної методології та </w:t>
      </w:r>
      <w:r w:rsidR="001C0CBA" w:rsidRPr="00F2521C">
        <w:rPr>
          <w:rFonts w:ascii="Arial" w:hAnsi="Arial" w:cs="Arial"/>
          <w:color w:val="000000" w:themeColor="text1"/>
          <w:sz w:val="24"/>
          <w:szCs w:val="24"/>
          <w:lang w:val="uk-UA"/>
        </w:rPr>
        <w:t xml:space="preserve">необхідних змін. </w:t>
      </w:r>
      <w:r w:rsidR="00FE4BF5" w:rsidRPr="00F2521C">
        <w:rPr>
          <w:rFonts w:ascii="Arial" w:hAnsi="Arial" w:cs="Arial"/>
          <w:color w:val="000000" w:themeColor="text1"/>
          <w:sz w:val="24"/>
          <w:szCs w:val="24"/>
          <w:lang w:val="uk-UA"/>
        </w:rPr>
        <w:t xml:space="preserve">Операційна база </w:t>
      </w:r>
      <w:r w:rsidR="00AB2AC5" w:rsidRPr="00F2521C">
        <w:rPr>
          <w:rFonts w:ascii="Arial" w:hAnsi="Arial" w:cs="Arial"/>
          <w:color w:val="000000" w:themeColor="text1"/>
          <w:sz w:val="24"/>
          <w:szCs w:val="24"/>
          <w:lang w:val="uk-UA"/>
        </w:rPr>
        <w:t xml:space="preserve">для контролю та спостереження включає державні політики та програми (дорожні карти), </w:t>
      </w:r>
      <w:r w:rsidR="001048D0" w:rsidRPr="00F2521C">
        <w:rPr>
          <w:rFonts w:ascii="Arial" w:hAnsi="Arial" w:cs="Arial"/>
          <w:color w:val="000000" w:themeColor="text1"/>
          <w:sz w:val="24"/>
          <w:szCs w:val="24"/>
          <w:lang w:val="uk-UA"/>
        </w:rPr>
        <w:t xml:space="preserve">парламентський контроль та засоби спостереження, ширшу роль </w:t>
      </w:r>
      <w:r w:rsidR="007B2091" w:rsidRPr="00F2521C">
        <w:rPr>
          <w:rFonts w:ascii="Arial" w:hAnsi="Arial" w:cs="Arial"/>
          <w:color w:val="000000" w:themeColor="text1"/>
          <w:sz w:val="24"/>
          <w:szCs w:val="24"/>
          <w:lang w:val="uk-UA"/>
        </w:rPr>
        <w:t>для цивільних у всьому секторі безпек</w:t>
      </w:r>
      <w:r w:rsidR="00516015" w:rsidRPr="00F2521C">
        <w:rPr>
          <w:rFonts w:ascii="Arial" w:hAnsi="Arial" w:cs="Arial"/>
          <w:color w:val="000000" w:themeColor="text1"/>
          <w:sz w:val="24"/>
          <w:szCs w:val="24"/>
          <w:lang w:val="uk-UA"/>
        </w:rPr>
        <w:t xml:space="preserve">и, </w:t>
      </w:r>
      <w:r w:rsidR="001F7C77" w:rsidRPr="00F2521C">
        <w:rPr>
          <w:rFonts w:ascii="Arial" w:hAnsi="Arial" w:cs="Arial"/>
          <w:color w:val="000000" w:themeColor="text1"/>
          <w:sz w:val="24"/>
          <w:szCs w:val="24"/>
          <w:lang w:val="uk-UA"/>
        </w:rPr>
        <w:t>більш</w:t>
      </w:r>
      <w:r w:rsidR="00331353" w:rsidRPr="00F2521C">
        <w:rPr>
          <w:rFonts w:ascii="Arial" w:hAnsi="Arial" w:cs="Arial"/>
          <w:color w:val="000000" w:themeColor="text1"/>
          <w:sz w:val="24"/>
          <w:szCs w:val="24"/>
          <w:lang w:val="uk-UA"/>
        </w:rPr>
        <w:t>у</w:t>
      </w:r>
      <w:r w:rsidR="001F7C77" w:rsidRPr="00F2521C">
        <w:rPr>
          <w:rFonts w:ascii="Arial" w:hAnsi="Arial" w:cs="Arial"/>
          <w:color w:val="000000" w:themeColor="text1"/>
          <w:sz w:val="24"/>
          <w:szCs w:val="24"/>
          <w:lang w:val="uk-UA"/>
        </w:rPr>
        <w:t xml:space="preserve"> прозорість законодавчої влади</w:t>
      </w:r>
      <w:r w:rsidR="003F0373" w:rsidRPr="00F2521C">
        <w:rPr>
          <w:rFonts w:ascii="Arial" w:hAnsi="Arial" w:cs="Arial"/>
          <w:color w:val="000000" w:themeColor="text1"/>
          <w:sz w:val="24"/>
          <w:szCs w:val="24"/>
          <w:lang w:val="uk-UA"/>
        </w:rPr>
        <w:t xml:space="preserve"> та суттєв</w:t>
      </w:r>
      <w:r w:rsidR="00331353" w:rsidRPr="00F2521C">
        <w:rPr>
          <w:rFonts w:ascii="Arial" w:hAnsi="Arial" w:cs="Arial"/>
          <w:color w:val="000000" w:themeColor="text1"/>
          <w:sz w:val="24"/>
          <w:szCs w:val="24"/>
          <w:lang w:val="uk-UA"/>
        </w:rPr>
        <w:t>е</w:t>
      </w:r>
      <w:r w:rsidR="003F0373" w:rsidRPr="00F2521C">
        <w:rPr>
          <w:rFonts w:ascii="Arial" w:hAnsi="Arial" w:cs="Arial"/>
          <w:color w:val="000000" w:themeColor="text1"/>
          <w:sz w:val="24"/>
          <w:szCs w:val="24"/>
          <w:lang w:val="uk-UA"/>
        </w:rPr>
        <w:t xml:space="preserve"> залучен</w:t>
      </w:r>
      <w:r w:rsidR="00331353" w:rsidRPr="00F2521C">
        <w:rPr>
          <w:rFonts w:ascii="Arial" w:hAnsi="Arial" w:cs="Arial"/>
          <w:color w:val="000000" w:themeColor="text1"/>
          <w:sz w:val="24"/>
          <w:szCs w:val="24"/>
          <w:lang w:val="uk-UA"/>
        </w:rPr>
        <w:t>ня</w:t>
      </w:r>
      <w:r w:rsidR="003F0373" w:rsidRPr="00F2521C">
        <w:rPr>
          <w:rFonts w:ascii="Arial" w:hAnsi="Arial" w:cs="Arial"/>
          <w:color w:val="000000" w:themeColor="text1"/>
          <w:sz w:val="24"/>
          <w:szCs w:val="24"/>
          <w:lang w:val="uk-UA"/>
        </w:rPr>
        <w:t xml:space="preserve"> громадського суспільства. Однак, не дивлячись </w:t>
      </w:r>
      <w:r w:rsidR="00E2684A" w:rsidRPr="00F2521C">
        <w:rPr>
          <w:rFonts w:ascii="Arial" w:hAnsi="Arial" w:cs="Arial"/>
          <w:color w:val="000000" w:themeColor="text1"/>
          <w:sz w:val="24"/>
          <w:szCs w:val="24"/>
          <w:lang w:val="uk-UA"/>
        </w:rPr>
        <w:t xml:space="preserve">на задекларовані амбіції та деякі </w:t>
      </w:r>
      <w:r w:rsidR="000452B2" w:rsidRPr="00F2521C">
        <w:rPr>
          <w:rFonts w:ascii="Arial" w:hAnsi="Arial" w:cs="Arial"/>
          <w:color w:val="000000" w:themeColor="text1"/>
          <w:sz w:val="24"/>
          <w:szCs w:val="24"/>
          <w:lang w:val="uk-UA"/>
        </w:rPr>
        <w:t xml:space="preserve">очевидні результати, </w:t>
      </w:r>
      <w:r w:rsidR="0041794F" w:rsidRPr="00F2521C">
        <w:rPr>
          <w:rFonts w:ascii="Arial" w:hAnsi="Arial" w:cs="Arial"/>
          <w:color w:val="000000" w:themeColor="text1"/>
          <w:sz w:val="24"/>
          <w:szCs w:val="24"/>
          <w:lang w:val="uk-UA"/>
        </w:rPr>
        <w:t xml:space="preserve">загальна </w:t>
      </w:r>
      <w:r w:rsidR="000452B2" w:rsidRPr="00F2521C">
        <w:rPr>
          <w:rFonts w:ascii="Arial" w:hAnsi="Arial" w:cs="Arial"/>
          <w:color w:val="000000" w:themeColor="text1"/>
          <w:sz w:val="24"/>
          <w:szCs w:val="24"/>
          <w:lang w:val="uk-UA"/>
        </w:rPr>
        <w:t xml:space="preserve">демократизація сектору безпеки та оборони </w:t>
      </w:r>
      <w:r w:rsidR="0041794F" w:rsidRPr="00F2521C">
        <w:rPr>
          <w:rFonts w:ascii="Arial" w:hAnsi="Arial" w:cs="Arial"/>
          <w:color w:val="000000" w:themeColor="text1"/>
          <w:sz w:val="24"/>
          <w:szCs w:val="24"/>
          <w:lang w:val="uk-UA"/>
        </w:rPr>
        <w:t xml:space="preserve">України </w:t>
      </w:r>
      <w:r w:rsidR="00CC03A5" w:rsidRPr="00F2521C">
        <w:rPr>
          <w:rFonts w:ascii="Arial" w:hAnsi="Arial" w:cs="Arial"/>
          <w:color w:val="000000" w:themeColor="text1"/>
          <w:sz w:val="24"/>
          <w:szCs w:val="24"/>
          <w:lang w:val="uk-UA"/>
        </w:rPr>
        <w:t xml:space="preserve">далека від створення середовища «громадяни </w:t>
      </w:r>
      <w:r w:rsidR="00012AFB" w:rsidRPr="00F2521C">
        <w:rPr>
          <w:rFonts w:ascii="Arial" w:hAnsi="Arial" w:cs="Arial"/>
          <w:color w:val="000000" w:themeColor="text1"/>
          <w:sz w:val="24"/>
          <w:szCs w:val="24"/>
          <w:lang w:val="uk-UA"/>
        </w:rPr>
        <w:t>у військовій формі</w:t>
      </w:r>
      <w:r w:rsidR="00CC03A5" w:rsidRPr="00F2521C">
        <w:rPr>
          <w:rFonts w:ascii="Arial" w:hAnsi="Arial" w:cs="Arial"/>
          <w:color w:val="000000" w:themeColor="text1"/>
          <w:sz w:val="24"/>
          <w:szCs w:val="24"/>
          <w:lang w:val="uk-UA"/>
        </w:rPr>
        <w:t xml:space="preserve">». </w:t>
      </w:r>
      <w:r w:rsidR="00D54DAC" w:rsidRPr="00F2521C">
        <w:rPr>
          <w:rFonts w:ascii="Arial" w:hAnsi="Arial" w:cs="Arial"/>
          <w:color w:val="000000" w:themeColor="text1"/>
          <w:sz w:val="24"/>
          <w:szCs w:val="24"/>
          <w:lang w:val="uk-UA"/>
        </w:rPr>
        <w:t xml:space="preserve">Права людини в </w:t>
      </w:r>
      <w:r w:rsidR="00837679" w:rsidRPr="00F2521C">
        <w:rPr>
          <w:rFonts w:ascii="Arial" w:hAnsi="Arial" w:cs="Arial"/>
          <w:color w:val="000000" w:themeColor="text1"/>
          <w:sz w:val="24"/>
          <w:szCs w:val="24"/>
          <w:lang w:val="uk-UA"/>
        </w:rPr>
        <w:t>мілітаризованих</w:t>
      </w:r>
      <w:r w:rsidR="00D54DAC" w:rsidRPr="00F2521C">
        <w:rPr>
          <w:rFonts w:ascii="Arial" w:hAnsi="Arial" w:cs="Arial"/>
          <w:color w:val="000000" w:themeColor="text1"/>
          <w:sz w:val="24"/>
          <w:szCs w:val="24"/>
          <w:lang w:val="uk-UA"/>
        </w:rPr>
        <w:t xml:space="preserve"> формуваннях обговорювалися </w:t>
      </w:r>
      <w:r w:rsidR="00F96956" w:rsidRPr="00F2521C">
        <w:rPr>
          <w:rFonts w:ascii="Arial" w:hAnsi="Arial" w:cs="Arial"/>
          <w:color w:val="000000" w:themeColor="text1"/>
          <w:sz w:val="24"/>
          <w:szCs w:val="24"/>
          <w:lang w:val="uk-UA"/>
        </w:rPr>
        <w:t>переважно</w:t>
      </w:r>
      <w:r w:rsidR="00837679" w:rsidRPr="00F2521C">
        <w:rPr>
          <w:rFonts w:ascii="Arial" w:hAnsi="Arial" w:cs="Arial"/>
          <w:color w:val="000000" w:themeColor="text1"/>
          <w:sz w:val="24"/>
          <w:szCs w:val="24"/>
          <w:lang w:val="uk-UA"/>
        </w:rPr>
        <w:t xml:space="preserve">в контексті ведення війни. </w:t>
      </w:r>
      <w:r w:rsidR="00F96956" w:rsidRPr="00F2521C">
        <w:rPr>
          <w:rFonts w:ascii="Arial" w:hAnsi="Arial" w:cs="Arial"/>
          <w:color w:val="000000" w:themeColor="text1"/>
          <w:sz w:val="24"/>
          <w:szCs w:val="24"/>
          <w:lang w:val="uk-UA"/>
        </w:rPr>
        <w:t xml:space="preserve">Питання гендерної рівності </w:t>
      </w:r>
      <w:r w:rsidR="009A2752" w:rsidRPr="00F2521C">
        <w:rPr>
          <w:rFonts w:ascii="Arial" w:hAnsi="Arial" w:cs="Arial"/>
          <w:color w:val="000000" w:themeColor="text1"/>
          <w:sz w:val="24"/>
          <w:szCs w:val="24"/>
          <w:lang w:val="uk-UA"/>
        </w:rPr>
        <w:t xml:space="preserve">все ще сприймається у вигляді чисел та процентного співвідношення. </w:t>
      </w:r>
      <w:r w:rsidR="001C4944" w:rsidRPr="00F2521C">
        <w:rPr>
          <w:rFonts w:ascii="Arial" w:hAnsi="Arial" w:cs="Arial"/>
          <w:color w:val="000000" w:themeColor="text1"/>
          <w:sz w:val="24"/>
          <w:szCs w:val="24"/>
          <w:lang w:val="uk-UA"/>
        </w:rPr>
        <w:t>Всебічний</w:t>
      </w:r>
      <w:r w:rsidR="009A2752" w:rsidRPr="00F2521C">
        <w:rPr>
          <w:rFonts w:ascii="Arial" w:hAnsi="Arial" w:cs="Arial"/>
          <w:color w:val="000000" w:themeColor="text1"/>
          <w:sz w:val="24"/>
          <w:szCs w:val="24"/>
          <w:lang w:val="uk-UA"/>
        </w:rPr>
        <w:t xml:space="preserve"> демократичний контроль </w:t>
      </w:r>
      <w:r w:rsidR="00331353" w:rsidRPr="00F2521C">
        <w:rPr>
          <w:rFonts w:ascii="Arial" w:hAnsi="Arial" w:cs="Arial"/>
          <w:color w:val="000000" w:themeColor="text1"/>
          <w:sz w:val="24"/>
          <w:szCs w:val="24"/>
          <w:lang w:val="uk-UA"/>
        </w:rPr>
        <w:t>виглядає</w:t>
      </w:r>
      <w:r w:rsidR="0032132D" w:rsidRPr="00F2521C">
        <w:rPr>
          <w:rFonts w:ascii="Arial" w:hAnsi="Arial" w:cs="Arial"/>
          <w:color w:val="000000" w:themeColor="text1"/>
          <w:sz w:val="24"/>
          <w:szCs w:val="24"/>
          <w:lang w:val="uk-UA"/>
        </w:rPr>
        <w:t>як «моніторинг».</w:t>
      </w:r>
    </w:p>
    <w:p w:rsidR="00EB0125" w:rsidRPr="00F2521C" w:rsidRDefault="006B4458" w:rsidP="00EB012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До повноважень Верховної Ради по відношенню до </w:t>
      </w:r>
      <w:r w:rsidR="007C696E" w:rsidRPr="00F2521C">
        <w:rPr>
          <w:rFonts w:ascii="Arial" w:hAnsi="Arial" w:cs="Arial"/>
          <w:color w:val="000000" w:themeColor="text1"/>
          <w:sz w:val="24"/>
          <w:szCs w:val="24"/>
          <w:lang w:val="uk-UA"/>
        </w:rPr>
        <w:t>органів</w:t>
      </w:r>
      <w:r w:rsidRPr="00F2521C">
        <w:rPr>
          <w:rFonts w:ascii="Arial" w:hAnsi="Arial" w:cs="Arial"/>
          <w:color w:val="000000" w:themeColor="text1"/>
          <w:sz w:val="24"/>
          <w:szCs w:val="24"/>
          <w:lang w:val="uk-UA"/>
        </w:rPr>
        <w:t xml:space="preserve"> сектору безпеки та  оборони вход</w:t>
      </w:r>
      <w:r w:rsidR="00E81A2F" w:rsidRPr="00F2521C">
        <w:rPr>
          <w:rFonts w:ascii="Arial" w:hAnsi="Arial" w:cs="Arial"/>
          <w:color w:val="000000" w:themeColor="text1"/>
          <w:sz w:val="24"/>
          <w:szCs w:val="24"/>
          <w:lang w:val="uk-UA"/>
        </w:rPr>
        <w:t xml:space="preserve">ять запровадження принципів та пріоритетів; контроль за відповідністю та </w:t>
      </w:r>
      <w:r w:rsidR="002E73A4" w:rsidRPr="00F2521C">
        <w:rPr>
          <w:rFonts w:ascii="Arial" w:hAnsi="Arial" w:cs="Arial"/>
          <w:color w:val="000000" w:themeColor="text1"/>
          <w:sz w:val="24"/>
          <w:szCs w:val="24"/>
          <w:lang w:val="uk-UA"/>
        </w:rPr>
        <w:t>правомірністю рішень керівництва органів сектору безпеки та оборони;</w:t>
      </w:r>
      <w:r w:rsidR="00B10A6D" w:rsidRPr="00F2521C">
        <w:rPr>
          <w:rFonts w:ascii="Arial" w:hAnsi="Arial" w:cs="Arial"/>
          <w:color w:val="000000" w:themeColor="text1"/>
          <w:sz w:val="24"/>
          <w:szCs w:val="24"/>
          <w:lang w:val="uk-UA"/>
        </w:rPr>
        <w:t xml:space="preserve"> затвердження бюджету та контроль над використанням коштів</w:t>
      </w:r>
      <w:r w:rsidR="00291F09" w:rsidRPr="00F2521C">
        <w:rPr>
          <w:rFonts w:ascii="Arial" w:hAnsi="Arial" w:cs="Arial"/>
          <w:color w:val="000000" w:themeColor="text1"/>
          <w:sz w:val="24"/>
          <w:szCs w:val="24"/>
          <w:lang w:val="uk-UA"/>
        </w:rPr>
        <w:t xml:space="preserve">, в тому числі </w:t>
      </w:r>
      <w:r w:rsidR="00427975" w:rsidRPr="00F2521C">
        <w:rPr>
          <w:rFonts w:ascii="Arial" w:hAnsi="Arial" w:cs="Arial"/>
          <w:color w:val="000000" w:themeColor="text1"/>
          <w:sz w:val="24"/>
          <w:szCs w:val="24"/>
          <w:lang w:val="uk-UA"/>
        </w:rPr>
        <w:t xml:space="preserve">з </w:t>
      </w:r>
      <w:r w:rsidR="00291F09" w:rsidRPr="00F2521C">
        <w:rPr>
          <w:rFonts w:ascii="Arial" w:hAnsi="Arial" w:cs="Arial"/>
          <w:color w:val="000000" w:themeColor="text1"/>
          <w:sz w:val="24"/>
          <w:szCs w:val="24"/>
          <w:lang w:val="uk-UA"/>
        </w:rPr>
        <w:t xml:space="preserve">небюджетних джерел; </w:t>
      </w:r>
      <w:r w:rsidR="007C696E" w:rsidRPr="00F2521C">
        <w:rPr>
          <w:rFonts w:ascii="Arial" w:hAnsi="Arial" w:cs="Arial"/>
          <w:color w:val="000000" w:themeColor="text1"/>
          <w:sz w:val="24"/>
          <w:szCs w:val="24"/>
          <w:lang w:val="uk-UA"/>
        </w:rPr>
        <w:t xml:space="preserve">контроль за реалізацією політики; </w:t>
      </w:r>
      <w:r w:rsidR="008C20C4" w:rsidRPr="00F2521C">
        <w:rPr>
          <w:rFonts w:ascii="Arial" w:hAnsi="Arial" w:cs="Arial"/>
          <w:color w:val="000000" w:themeColor="text1"/>
          <w:sz w:val="24"/>
          <w:szCs w:val="24"/>
          <w:lang w:val="uk-UA"/>
        </w:rPr>
        <w:t>дотримання підзвітності політичним</w:t>
      </w:r>
      <w:r w:rsidR="000A7F2A" w:rsidRPr="00F2521C">
        <w:rPr>
          <w:rFonts w:ascii="Arial" w:hAnsi="Arial" w:cs="Arial"/>
          <w:color w:val="000000" w:themeColor="text1"/>
          <w:sz w:val="24"/>
          <w:szCs w:val="24"/>
          <w:lang w:val="uk-UA"/>
        </w:rPr>
        <w:t>и</w:t>
      </w:r>
      <w:r w:rsidR="008C20C4" w:rsidRPr="00F2521C">
        <w:rPr>
          <w:rFonts w:ascii="Arial" w:hAnsi="Arial" w:cs="Arial"/>
          <w:color w:val="000000" w:themeColor="text1"/>
          <w:sz w:val="24"/>
          <w:szCs w:val="24"/>
          <w:lang w:val="uk-UA"/>
        </w:rPr>
        <w:t xml:space="preserve"> лідер</w:t>
      </w:r>
      <w:r w:rsidR="000A7F2A" w:rsidRPr="00F2521C">
        <w:rPr>
          <w:rFonts w:ascii="Arial" w:hAnsi="Arial" w:cs="Arial"/>
          <w:color w:val="000000" w:themeColor="text1"/>
          <w:sz w:val="24"/>
          <w:szCs w:val="24"/>
          <w:lang w:val="uk-UA"/>
        </w:rPr>
        <w:t xml:space="preserve">ами </w:t>
      </w:r>
      <w:r w:rsidR="008C20C4" w:rsidRPr="00F2521C">
        <w:rPr>
          <w:rFonts w:ascii="Arial" w:hAnsi="Arial" w:cs="Arial"/>
          <w:color w:val="000000" w:themeColor="text1"/>
          <w:sz w:val="24"/>
          <w:szCs w:val="24"/>
          <w:lang w:val="uk-UA"/>
        </w:rPr>
        <w:t xml:space="preserve">у </w:t>
      </w:r>
      <w:r w:rsidR="00DC71F9" w:rsidRPr="00F2521C">
        <w:rPr>
          <w:rFonts w:ascii="Arial" w:hAnsi="Arial" w:cs="Arial"/>
          <w:color w:val="000000" w:themeColor="text1"/>
          <w:sz w:val="24"/>
          <w:szCs w:val="24"/>
          <w:lang w:val="uk-UA"/>
        </w:rPr>
        <w:t>спрямуванні політики</w:t>
      </w:r>
      <w:r w:rsidR="003F6E12" w:rsidRPr="00F2521C">
        <w:rPr>
          <w:rFonts w:ascii="Arial" w:hAnsi="Arial" w:cs="Arial"/>
          <w:color w:val="000000" w:themeColor="text1"/>
          <w:sz w:val="24"/>
          <w:szCs w:val="24"/>
          <w:lang w:val="uk-UA"/>
        </w:rPr>
        <w:t xml:space="preserve">, керівництві, роботі та </w:t>
      </w:r>
      <w:r w:rsidR="000307E7" w:rsidRPr="00F2521C">
        <w:rPr>
          <w:rFonts w:ascii="Arial" w:hAnsi="Arial" w:cs="Arial"/>
          <w:color w:val="000000" w:themeColor="text1"/>
          <w:sz w:val="24"/>
          <w:szCs w:val="24"/>
          <w:lang w:val="uk-UA"/>
        </w:rPr>
        <w:t xml:space="preserve">дотримання цілісності. </w:t>
      </w:r>
      <w:r w:rsidR="00612ACC" w:rsidRPr="00F2521C">
        <w:rPr>
          <w:rFonts w:ascii="Arial" w:hAnsi="Arial" w:cs="Arial"/>
          <w:color w:val="000000" w:themeColor="text1"/>
          <w:sz w:val="24"/>
          <w:szCs w:val="24"/>
          <w:lang w:val="uk-UA"/>
        </w:rPr>
        <w:t>Щодо військових структур М</w:t>
      </w:r>
      <w:r w:rsidR="0032200F" w:rsidRPr="00F2521C">
        <w:rPr>
          <w:rFonts w:ascii="Arial" w:hAnsi="Arial" w:cs="Arial"/>
          <w:color w:val="000000" w:themeColor="text1"/>
          <w:sz w:val="24"/>
          <w:szCs w:val="24"/>
          <w:lang w:val="uk-UA"/>
        </w:rPr>
        <w:t>іноборони</w:t>
      </w:r>
      <w:r w:rsidR="00612ACC" w:rsidRPr="00F2521C">
        <w:rPr>
          <w:rFonts w:ascii="Arial" w:hAnsi="Arial" w:cs="Arial"/>
          <w:color w:val="000000" w:themeColor="text1"/>
          <w:sz w:val="24"/>
          <w:szCs w:val="24"/>
          <w:lang w:val="uk-UA"/>
        </w:rPr>
        <w:t xml:space="preserve"> та МВС – Збройні сили України (ЗСУ), НПУ, НГУ та ДПСУ </w:t>
      </w:r>
      <w:r w:rsidR="009F66C5" w:rsidRPr="00F2521C">
        <w:rPr>
          <w:rFonts w:ascii="Arial" w:hAnsi="Arial" w:cs="Arial"/>
          <w:color w:val="000000" w:themeColor="text1"/>
          <w:sz w:val="24"/>
          <w:szCs w:val="24"/>
          <w:lang w:val="uk-UA"/>
        </w:rPr>
        <w:t>–</w:t>
      </w:r>
      <w:r w:rsidR="00FD45C3" w:rsidRPr="00F2521C">
        <w:rPr>
          <w:rFonts w:ascii="Arial" w:hAnsi="Arial" w:cs="Arial"/>
          <w:color w:val="000000" w:themeColor="text1"/>
          <w:sz w:val="24"/>
          <w:szCs w:val="24"/>
          <w:lang w:val="uk-UA"/>
        </w:rPr>
        <w:t xml:space="preserve">вони за </w:t>
      </w:r>
      <w:r w:rsidR="00202546" w:rsidRPr="00F2521C">
        <w:rPr>
          <w:rFonts w:ascii="Arial" w:hAnsi="Arial" w:cs="Arial"/>
          <w:color w:val="000000" w:themeColor="text1"/>
          <w:sz w:val="24"/>
          <w:szCs w:val="24"/>
          <w:lang w:val="uk-UA"/>
        </w:rPr>
        <w:t xml:space="preserve">основу своєї роботи беруть новий Закон про національну безпеку, який </w:t>
      </w:r>
      <w:r w:rsidR="00B03508" w:rsidRPr="00F2521C">
        <w:rPr>
          <w:rFonts w:ascii="Arial" w:hAnsi="Arial" w:cs="Arial"/>
          <w:color w:val="000000" w:themeColor="text1"/>
          <w:sz w:val="24"/>
          <w:szCs w:val="24"/>
          <w:lang w:val="uk-UA"/>
        </w:rPr>
        <w:t xml:space="preserve">прописує ключові ролі та функції усього сектору безпеки </w:t>
      </w:r>
      <w:r w:rsidR="00B03508" w:rsidRPr="00F2521C">
        <w:rPr>
          <w:rFonts w:ascii="Arial" w:hAnsi="Arial" w:cs="Arial"/>
          <w:color w:val="000000" w:themeColor="text1"/>
          <w:sz w:val="24"/>
          <w:szCs w:val="24"/>
          <w:lang w:val="uk-UA"/>
        </w:rPr>
        <w:lastRenderedPageBreak/>
        <w:t xml:space="preserve">та оборони. Більше того, </w:t>
      </w:r>
      <w:r w:rsidR="009F66C5" w:rsidRPr="00F2521C">
        <w:rPr>
          <w:rFonts w:ascii="Arial" w:hAnsi="Arial" w:cs="Arial"/>
          <w:color w:val="000000" w:themeColor="text1"/>
          <w:sz w:val="24"/>
          <w:szCs w:val="24"/>
          <w:lang w:val="uk-UA"/>
        </w:rPr>
        <w:t xml:space="preserve">Парламент має </w:t>
      </w:r>
      <w:r w:rsidR="00E37D13" w:rsidRPr="00F2521C">
        <w:rPr>
          <w:rFonts w:ascii="Arial" w:hAnsi="Arial" w:cs="Arial"/>
          <w:color w:val="000000" w:themeColor="text1"/>
          <w:sz w:val="24"/>
          <w:szCs w:val="24"/>
          <w:lang w:val="uk-UA"/>
        </w:rPr>
        <w:t>зобов’язання</w:t>
      </w:r>
      <w:r w:rsidR="009F66C5" w:rsidRPr="00F2521C">
        <w:rPr>
          <w:rFonts w:ascii="Arial" w:hAnsi="Arial" w:cs="Arial"/>
          <w:color w:val="000000" w:themeColor="text1"/>
          <w:sz w:val="24"/>
          <w:szCs w:val="24"/>
          <w:lang w:val="uk-UA"/>
        </w:rPr>
        <w:t xml:space="preserve"> затверджувати їхні загальні структури та </w:t>
      </w:r>
      <w:r w:rsidR="00907B35" w:rsidRPr="00F2521C">
        <w:rPr>
          <w:rFonts w:ascii="Arial" w:hAnsi="Arial" w:cs="Arial"/>
          <w:color w:val="000000" w:themeColor="text1"/>
          <w:sz w:val="24"/>
          <w:szCs w:val="24"/>
          <w:lang w:val="uk-UA"/>
        </w:rPr>
        <w:t>кадри</w:t>
      </w:r>
      <w:r w:rsidR="009F66C5" w:rsidRPr="00F2521C">
        <w:rPr>
          <w:rFonts w:ascii="Arial" w:hAnsi="Arial" w:cs="Arial"/>
          <w:color w:val="000000" w:themeColor="text1"/>
          <w:sz w:val="24"/>
          <w:szCs w:val="24"/>
          <w:lang w:val="uk-UA"/>
        </w:rPr>
        <w:t xml:space="preserve">. </w:t>
      </w:r>
      <w:r w:rsidR="00E37D13" w:rsidRPr="00F2521C">
        <w:rPr>
          <w:rFonts w:ascii="Arial" w:hAnsi="Arial" w:cs="Arial"/>
          <w:color w:val="000000" w:themeColor="text1"/>
          <w:sz w:val="24"/>
          <w:szCs w:val="24"/>
          <w:lang w:val="uk-UA"/>
        </w:rPr>
        <w:t>Рада наділен</w:t>
      </w:r>
      <w:r w:rsidR="00907B35" w:rsidRPr="00F2521C">
        <w:rPr>
          <w:rFonts w:ascii="Arial" w:hAnsi="Arial" w:cs="Arial"/>
          <w:color w:val="000000" w:themeColor="text1"/>
          <w:sz w:val="24"/>
          <w:szCs w:val="24"/>
          <w:lang w:val="uk-UA"/>
        </w:rPr>
        <w:t>а</w:t>
      </w:r>
      <w:r w:rsidR="00E37D13" w:rsidRPr="00F2521C">
        <w:rPr>
          <w:rFonts w:ascii="Arial" w:hAnsi="Arial" w:cs="Arial"/>
          <w:color w:val="000000" w:themeColor="text1"/>
          <w:sz w:val="24"/>
          <w:szCs w:val="24"/>
          <w:lang w:val="uk-UA"/>
        </w:rPr>
        <w:t xml:space="preserve"> виключним правом призначати та звільняти Голову СБУ за поданням Президента України. </w:t>
      </w:r>
    </w:p>
    <w:p w:rsidR="00EB0125" w:rsidRPr="00F2521C" w:rsidRDefault="006B4980" w:rsidP="00EB012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Для того, щоб виконувати функцію контролю, Верховна Рада</w:t>
      </w:r>
      <w:r w:rsidR="000A39F3" w:rsidRPr="00F2521C">
        <w:rPr>
          <w:rFonts w:ascii="Arial" w:hAnsi="Arial" w:cs="Arial"/>
          <w:color w:val="000000" w:themeColor="text1"/>
          <w:sz w:val="24"/>
          <w:szCs w:val="24"/>
          <w:lang w:val="uk-UA"/>
        </w:rPr>
        <w:t xml:space="preserve"> має більшість традиційних інструментів: законодавчі ініціативи, юридичні </w:t>
      </w:r>
      <w:r w:rsidR="004B0F1E" w:rsidRPr="00F2521C">
        <w:rPr>
          <w:rFonts w:ascii="Arial" w:hAnsi="Arial" w:cs="Arial"/>
          <w:color w:val="000000" w:themeColor="text1"/>
          <w:sz w:val="24"/>
          <w:szCs w:val="24"/>
          <w:lang w:val="uk-UA"/>
        </w:rPr>
        <w:t xml:space="preserve">обов’язкизаконодавців формулювати робочі звіти; </w:t>
      </w:r>
      <w:r w:rsidR="00E3759F" w:rsidRPr="00F2521C">
        <w:rPr>
          <w:rFonts w:ascii="Arial" w:hAnsi="Arial" w:cs="Arial"/>
          <w:color w:val="000000" w:themeColor="text1"/>
          <w:sz w:val="24"/>
          <w:szCs w:val="24"/>
          <w:lang w:val="uk-UA"/>
        </w:rPr>
        <w:t xml:space="preserve">слухання; запити; </w:t>
      </w:r>
      <w:r w:rsidR="005D7C9E" w:rsidRPr="00F2521C">
        <w:rPr>
          <w:rFonts w:ascii="Arial" w:hAnsi="Arial" w:cs="Arial"/>
          <w:color w:val="000000" w:themeColor="text1"/>
          <w:sz w:val="24"/>
          <w:szCs w:val="24"/>
          <w:lang w:val="uk-UA"/>
        </w:rPr>
        <w:t xml:space="preserve">візити правоохоронних та військових підрозділів; підтримка та аналіз з боку експертів. </w:t>
      </w:r>
      <w:r w:rsidR="007E217E" w:rsidRPr="00F2521C">
        <w:rPr>
          <w:rFonts w:ascii="Arial" w:hAnsi="Arial" w:cs="Arial"/>
          <w:color w:val="000000" w:themeColor="text1"/>
          <w:sz w:val="24"/>
          <w:szCs w:val="24"/>
          <w:lang w:val="uk-UA"/>
        </w:rPr>
        <w:t>З метою контролю та спостереження за діяльністю органів сфери безпеки та оборони були створенн</w:t>
      </w:r>
      <w:r w:rsidR="00F06CC6" w:rsidRPr="00F2521C">
        <w:rPr>
          <w:rFonts w:ascii="Arial" w:hAnsi="Arial" w:cs="Arial"/>
          <w:color w:val="000000" w:themeColor="text1"/>
          <w:sz w:val="24"/>
          <w:szCs w:val="24"/>
          <w:lang w:val="uk-UA"/>
        </w:rPr>
        <w:t>і</w:t>
      </w:r>
      <w:r w:rsidR="007E217E" w:rsidRPr="00F2521C">
        <w:rPr>
          <w:rFonts w:ascii="Arial" w:hAnsi="Arial" w:cs="Arial"/>
          <w:color w:val="000000" w:themeColor="text1"/>
          <w:sz w:val="24"/>
          <w:szCs w:val="24"/>
          <w:lang w:val="uk-UA"/>
        </w:rPr>
        <w:t xml:space="preserve"> два </w:t>
      </w:r>
      <w:r w:rsidR="008D1846" w:rsidRPr="00F2521C">
        <w:rPr>
          <w:rFonts w:ascii="Arial" w:hAnsi="Arial" w:cs="Arial"/>
          <w:color w:val="000000" w:themeColor="text1"/>
          <w:sz w:val="24"/>
          <w:szCs w:val="24"/>
          <w:lang w:val="uk-UA"/>
        </w:rPr>
        <w:t>парламентських</w:t>
      </w:r>
      <w:r w:rsidR="007E217E" w:rsidRPr="00F2521C">
        <w:rPr>
          <w:rFonts w:ascii="Arial" w:hAnsi="Arial" w:cs="Arial"/>
          <w:color w:val="000000" w:themeColor="text1"/>
          <w:sz w:val="24"/>
          <w:szCs w:val="24"/>
          <w:lang w:val="uk-UA"/>
        </w:rPr>
        <w:t xml:space="preserve"> комітет</w:t>
      </w:r>
      <w:r w:rsidR="00F06CC6" w:rsidRPr="00F2521C">
        <w:rPr>
          <w:rFonts w:ascii="Arial" w:hAnsi="Arial" w:cs="Arial"/>
          <w:color w:val="000000" w:themeColor="text1"/>
          <w:sz w:val="24"/>
          <w:szCs w:val="24"/>
          <w:lang w:val="uk-UA"/>
        </w:rPr>
        <w:t>и</w:t>
      </w:r>
      <w:r w:rsidR="007E217E" w:rsidRPr="00F2521C">
        <w:rPr>
          <w:rFonts w:ascii="Arial" w:hAnsi="Arial" w:cs="Arial"/>
          <w:color w:val="000000" w:themeColor="text1"/>
          <w:sz w:val="24"/>
          <w:szCs w:val="24"/>
          <w:lang w:val="uk-UA"/>
        </w:rPr>
        <w:t xml:space="preserve">: Комітет </w:t>
      </w:r>
      <w:r w:rsidR="008D1846" w:rsidRPr="00F2521C">
        <w:rPr>
          <w:rFonts w:ascii="Arial" w:hAnsi="Arial" w:cs="Arial"/>
          <w:color w:val="000000" w:themeColor="text1"/>
          <w:sz w:val="24"/>
          <w:szCs w:val="24"/>
          <w:lang w:val="uk-UA"/>
        </w:rPr>
        <w:t>з питань національної безпеки та оборони</w:t>
      </w:r>
      <w:r w:rsidR="00D46820" w:rsidRPr="00F2521C">
        <w:rPr>
          <w:rFonts w:ascii="Arial" w:hAnsi="Arial" w:cs="Arial"/>
          <w:color w:val="000000" w:themeColor="text1"/>
          <w:sz w:val="24"/>
          <w:szCs w:val="24"/>
          <w:lang w:val="uk-UA"/>
        </w:rPr>
        <w:t xml:space="preserve"> (КНБО)</w:t>
      </w:r>
      <w:r w:rsidR="008D1846" w:rsidRPr="00F2521C">
        <w:rPr>
          <w:rFonts w:ascii="Arial" w:hAnsi="Arial" w:cs="Arial"/>
          <w:color w:val="000000" w:themeColor="text1"/>
          <w:sz w:val="24"/>
          <w:szCs w:val="24"/>
          <w:lang w:val="uk-UA"/>
        </w:rPr>
        <w:t xml:space="preserve"> та Комітет з</w:t>
      </w:r>
      <w:r w:rsidR="00F06CC6" w:rsidRPr="00F2521C">
        <w:rPr>
          <w:rFonts w:ascii="Arial" w:hAnsi="Arial" w:cs="Arial"/>
          <w:color w:val="000000" w:themeColor="text1"/>
          <w:sz w:val="24"/>
          <w:szCs w:val="24"/>
          <w:lang w:val="uk-UA"/>
        </w:rPr>
        <w:t xml:space="preserve"> питань</w:t>
      </w:r>
      <w:r w:rsidR="008D1846" w:rsidRPr="00F2521C">
        <w:rPr>
          <w:rFonts w:ascii="Arial" w:hAnsi="Arial" w:cs="Arial"/>
          <w:color w:val="000000" w:themeColor="text1"/>
          <w:sz w:val="24"/>
          <w:szCs w:val="24"/>
          <w:lang w:val="uk-UA"/>
        </w:rPr>
        <w:t xml:space="preserve"> запобігання та протидії корупції. </w:t>
      </w:r>
    </w:p>
    <w:p w:rsidR="00EB0125" w:rsidRPr="00F2521C" w:rsidRDefault="00CA2BB8" w:rsidP="00D32B1E">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КНБО (створений у 2014 році) </w:t>
      </w:r>
      <w:r w:rsidR="00AB1830" w:rsidRPr="00F2521C">
        <w:rPr>
          <w:rFonts w:ascii="Arial" w:hAnsi="Arial" w:cs="Arial"/>
          <w:color w:val="000000" w:themeColor="text1"/>
          <w:sz w:val="24"/>
          <w:szCs w:val="24"/>
          <w:lang w:val="uk-UA"/>
        </w:rPr>
        <w:t>займаєтьсяусіма</w:t>
      </w:r>
      <w:r w:rsidRPr="00F2521C">
        <w:rPr>
          <w:rFonts w:ascii="Arial" w:hAnsi="Arial" w:cs="Arial"/>
          <w:color w:val="000000" w:themeColor="text1"/>
          <w:sz w:val="24"/>
          <w:szCs w:val="24"/>
          <w:lang w:val="uk-UA"/>
        </w:rPr>
        <w:t xml:space="preserve"> аспект</w:t>
      </w:r>
      <w:r w:rsidR="00AB1830" w:rsidRPr="00F2521C">
        <w:rPr>
          <w:rFonts w:ascii="Arial" w:hAnsi="Arial" w:cs="Arial"/>
          <w:color w:val="000000" w:themeColor="text1"/>
          <w:sz w:val="24"/>
          <w:szCs w:val="24"/>
          <w:lang w:val="uk-UA"/>
        </w:rPr>
        <w:t>ами</w:t>
      </w:r>
      <w:r w:rsidRPr="00F2521C">
        <w:rPr>
          <w:rFonts w:ascii="Arial" w:hAnsi="Arial" w:cs="Arial"/>
          <w:color w:val="000000" w:themeColor="text1"/>
          <w:sz w:val="24"/>
          <w:szCs w:val="24"/>
          <w:lang w:val="uk-UA"/>
        </w:rPr>
        <w:t xml:space="preserve"> національної політики </w:t>
      </w:r>
      <w:r w:rsidR="00FA4FA1" w:rsidRPr="00F2521C">
        <w:rPr>
          <w:rFonts w:ascii="Arial" w:hAnsi="Arial" w:cs="Arial"/>
          <w:color w:val="000000" w:themeColor="text1"/>
          <w:sz w:val="24"/>
          <w:szCs w:val="24"/>
          <w:lang w:val="uk-UA"/>
        </w:rPr>
        <w:t>сфери</w:t>
      </w:r>
      <w:r w:rsidRPr="00F2521C">
        <w:rPr>
          <w:rFonts w:ascii="Arial" w:hAnsi="Arial" w:cs="Arial"/>
          <w:color w:val="000000" w:themeColor="text1"/>
          <w:sz w:val="24"/>
          <w:szCs w:val="24"/>
          <w:lang w:val="uk-UA"/>
        </w:rPr>
        <w:t>безпеки та оборони, а також організаці</w:t>
      </w:r>
      <w:r w:rsidR="00AB1830" w:rsidRPr="00F2521C">
        <w:rPr>
          <w:rFonts w:ascii="Arial" w:hAnsi="Arial" w:cs="Arial"/>
          <w:color w:val="000000" w:themeColor="text1"/>
          <w:sz w:val="24"/>
          <w:szCs w:val="24"/>
          <w:lang w:val="uk-UA"/>
        </w:rPr>
        <w:t>ями</w:t>
      </w:r>
      <w:r w:rsidR="00420F9E" w:rsidRPr="00F2521C">
        <w:rPr>
          <w:rFonts w:ascii="Arial" w:hAnsi="Arial" w:cs="Arial"/>
          <w:color w:val="000000" w:themeColor="text1"/>
          <w:sz w:val="24"/>
          <w:szCs w:val="24"/>
          <w:lang w:val="uk-UA"/>
        </w:rPr>
        <w:t xml:space="preserve">, які </w:t>
      </w:r>
      <w:r w:rsidR="004550F5" w:rsidRPr="00F2521C">
        <w:rPr>
          <w:rFonts w:ascii="Arial" w:hAnsi="Arial" w:cs="Arial"/>
          <w:color w:val="000000" w:themeColor="text1"/>
          <w:sz w:val="24"/>
          <w:szCs w:val="24"/>
          <w:lang w:val="uk-UA"/>
        </w:rPr>
        <w:t>відносяться до</w:t>
      </w:r>
      <w:r w:rsidRPr="00F2521C">
        <w:rPr>
          <w:rFonts w:ascii="Arial" w:hAnsi="Arial" w:cs="Arial"/>
          <w:color w:val="000000" w:themeColor="text1"/>
          <w:sz w:val="24"/>
          <w:szCs w:val="24"/>
          <w:lang w:val="uk-UA"/>
        </w:rPr>
        <w:t xml:space="preserve"> сектору безпеки і оборони. </w:t>
      </w:r>
      <w:r w:rsidR="00085498" w:rsidRPr="00F2521C">
        <w:rPr>
          <w:rFonts w:ascii="Arial" w:hAnsi="Arial" w:cs="Arial"/>
          <w:color w:val="000000" w:themeColor="text1"/>
          <w:sz w:val="24"/>
          <w:szCs w:val="24"/>
          <w:lang w:val="uk-UA"/>
        </w:rPr>
        <w:t xml:space="preserve">Для виконання своїх обов'язків Комітет </w:t>
      </w:r>
      <w:r w:rsidR="00F06CC6" w:rsidRPr="00F2521C">
        <w:rPr>
          <w:rFonts w:ascii="Arial" w:hAnsi="Arial" w:cs="Arial"/>
          <w:color w:val="000000" w:themeColor="text1"/>
          <w:sz w:val="24"/>
          <w:szCs w:val="24"/>
          <w:lang w:val="uk-UA"/>
        </w:rPr>
        <w:t xml:space="preserve">має у своєму складі </w:t>
      </w:r>
      <w:r w:rsidR="00085498" w:rsidRPr="00F2521C">
        <w:rPr>
          <w:rFonts w:ascii="Arial" w:hAnsi="Arial" w:cs="Arial"/>
          <w:color w:val="000000" w:themeColor="text1"/>
          <w:sz w:val="24"/>
          <w:szCs w:val="24"/>
          <w:lang w:val="uk-UA"/>
        </w:rPr>
        <w:t xml:space="preserve">17 членів, з яких 30% обслуговують організації сектору безпеки. </w:t>
      </w:r>
      <w:r w:rsidR="00D32B1E" w:rsidRPr="00F2521C">
        <w:rPr>
          <w:rFonts w:ascii="Arial" w:hAnsi="Arial" w:cs="Arial"/>
          <w:color w:val="000000" w:themeColor="text1"/>
          <w:sz w:val="24"/>
          <w:szCs w:val="24"/>
          <w:lang w:val="uk-UA"/>
        </w:rPr>
        <w:t xml:space="preserve">Останнім часом </w:t>
      </w:r>
      <w:r w:rsidR="009A3B4C" w:rsidRPr="00F2521C">
        <w:rPr>
          <w:rFonts w:ascii="Arial" w:hAnsi="Arial" w:cs="Arial"/>
          <w:color w:val="000000" w:themeColor="text1"/>
          <w:sz w:val="24"/>
          <w:szCs w:val="24"/>
          <w:lang w:val="uk-UA"/>
        </w:rPr>
        <w:t xml:space="preserve">членом Комітету є </w:t>
      </w:r>
      <w:r w:rsidR="00D32B1E" w:rsidRPr="00F2521C">
        <w:rPr>
          <w:rFonts w:ascii="Arial" w:hAnsi="Arial" w:cs="Arial"/>
          <w:color w:val="000000" w:themeColor="text1"/>
          <w:sz w:val="24"/>
          <w:szCs w:val="24"/>
          <w:lang w:val="uk-UA"/>
        </w:rPr>
        <w:t>одна жінка (близько 6%</w:t>
      </w:r>
      <w:r w:rsidR="009A3B4C" w:rsidRPr="00F2521C">
        <w:rPr>
          <w:rFonts w:ascii="Arial" w:hAnsi="Arial" w:cs="Arial"/>
          <w:color w:val="000000" w:themeColor="text1"/>
          <w:sz w:val="24"/>
          <w:szCs w:val="24"/>
          <w:lang w:val="uk-UA"/>
        </w:rPr>
        <w:t xml:space="preserve"> від усього складу</w:t>
      </w:r>
      <w:r w:rsidR="00D32B1E" w:rsidRPr="00F2521C">
        <w:rPr>
          <w:rFonts w:ascii="Arial" w:hAnsi="Arial" w:cs="Arial"/>
          <w:color w:val="000000" w:themeColor="text1"/>
          <w:sz w:val="24"/>
          <w:szCs w:val="24"/>
          <w:lang w:val="uk-UA"/>
        </w:rPr>
        <w:t xml:space="preserve">). Комітет </w:t>
      </w:r>
      <w:r w:rsidR="004550F5" w:rsidRPr="00F2521C">
        <w:rPr>
          <w:rFonts w:ascii="Arial" w:hAnsi="Arial" w:cs="Arial"/>
          <w:color w:val="000000" w:themeColor="text1"/>
          <w:sz w:val="24"/>
          <w:szCs w:val="24"/>
          <w:lang w:val="uk-UA"/>
        </w:rPr>
        <w:t>складається з 6</w:t>
      </w:r>
      <w:r w:rsidR="00D32B1E" w:rsidRPr="00F2521C">
        <w:rPr>
          <w:rFonts w:ascii="Arial" w:hAnsi="Arial" w:cs="Arial"/>
          <w:color w:val="000000" w:themeColor="text1"/>
          <w:sz w:val="24"/>
          <w:szCs w:val="24"/>
          <w:lang w:val="uk-UA"/>
        </w:rPr>
        <w:t xml:space="preserve"> підкомітетів: </w:t>
      </w:r>
      <w:r w:rsidR="00285798" w:rsidRPr="00F2521C">
        <w:rPr>
          <w:rFonts w:ascii="Arial" w:hAnsi="Arial" w:cs="Arial"/>
          <w:color w:val="000000" w:themeColor="text1"/>
          <w:sz w:val="24"/>
          <w:szCs w:val="24"/>
          <w:lang w:val="uk-UA"/>
        </w:rPr>
        <w:t>н</w:t>
      </w:r>
      <w:r w:rsidR="00D32B1E" w:rsidRPr="00F2521C">
        <w:rPr>
          <w:rFonts w:ascii="Arial" w:hAnsi="Arial" w:cs="Arial"/>
          <w:color w:val="000000" w:themeColor="text1"/>
          <w:sz w:val="24"/>
          <w:szCs w:val="24"/>
          <w:lang w:val="uk-UA"/>
        </w:rPr>
        <w:t xml:space="preserve">аціональна безпека; </w:t>
      </w:r>
      <w:r w:rsidR="00285798" w:rsidRPr="00F2521C">
        <w:rPr>
          <w:rFonts w:ascii="Arial" w:hAnsi="Arial" w:cs="Arial"/>
          <w:color w:val="000000" w:themeColor="text1"/>
          <w:sz w:val="24"/>
          <w:szCs w:val="24"/>
          <w:lang w:val="uk-UA"/>
        </w:rPr>
        <w:t>в</w:t>
      </w:r>
      <w:r w:rsidR="00D32B1E" w:rsidRPr="00F2521C">
        <w:rPr>
          <w:rFonts w:ascii="Arial" w:hAnsi="Arial" w:cs="Arial"/>
          <w:color w:val="000000" w:themeColor="text1"/>
          <w:sz w:val="24"/>
          <w:szCs w:val="24"/>
          <w:lang w:val="uk-UA"/>
        </w:rPr>
        <w:t xml:space="preserve">ійськова безпека і оборона; </w:t>
      </w:r>
      <w:r w:rsidR="00285798" w:rsidRPr="00F2521C">
        <w:rPr>
          <w:rFonts w:ascii="Arial" w:hAnsi="Arial" w:cs="Arial"/>
          <w:color w:val="000000" w:themeColor="text1"/>
          <w:sz w:val="24"/>
          <w:szCs w:val="24"/>
          <w:lang w:val="uk-UA"/>
        </w:rPr>
        <w:t>о</w:t>
      </w:r>
      <w:r w:rsidR="00D32B1E" w:rsidRPr="00F2521C">
        <w:rPr>
          <w:rFonts w:ascii="Arial" w:hAnsi="Arial" w:cs="Arial"/>
          <w:color w:val="000000" w:themeColor="text1"/>
          <w:sz w:val="24"/>
          <w:szCs w:val="24"/>
          <w:lang w:val="uk-UA"/>
        </w:rPr>
        <w:t xml:space="preserve">боронна промисловість та військово-технічне співробітництво; </w:t>
      </w:r>
      <w:r w:rsidR="00285798" w:rsidRPr="00F2521C">
        <w:rPr>
          <w:rFonts w:ascii="Arial" w:hAnsi="Arial" w:cs="Arial"/>
          <w:color w:val="000000" w:themeColor="text1"/>
          <w:sz w:val="24"/>
          <w:szCs w:val="24"/>
          <w:lang w:val="uk-UA"/>
        </w:rPr>
        <w:t>с</w:t>
      </w:r>
      <w:r w:rsidR="00D32B1E" w:rsidRPr="00F2521C">
        <w:rPr>
          <w:rFonts w:ascii="Arial" w:hAnsi="Arial" w:cs="Arial"/>
          <w:color w:val="000000" w:themeColor="text1"/>
          <w:sz w:val="24"/>
          <w:szCs w:val="24"/>
          <w:lang w:val="uk-UA"/>
        </w:rPr>
        <w:t xml:space="preserve">оціальне забезпечення та правовий захист військовослужбовців та їхніх сімей; </w:t>
      </w:r>
      <w:r w:rsidR="00285798" w:rsidRPr="00F2521C">
        <w:rPr>
          <w:rFonts w:ascii="Arial" w:hAnsi="Arial" w:cs="Arial"/>
          <w:color w:val="000000" w:themeColor="text1"/>
          <w:sz w:val="24"/>
          <w:szCs w:val="24"/>
          <w:lang w:val="uk-UA"/>
        </w:rPr>
        <w:t>б</w:t>
      </w:r>
      <w:r w:rsidR="00D32B1E" w:rsidRPr="00F2521C">
        <w:rPr>
          <w:rFonts w:ascii="Arial" w:hAnsi="Arial" w:cs="Arial"/>
          <w:color w:val="000000" w:themeColor="text1"/>
          <w:sz w:val="24"/>
          <w:szCs w:val="24"/>
          <w:lang w:val="uk-UA"/>
        </w:rPr>
        <w:t xml:space="preserve">езпека систем публічної інформації; та </w:t>
      </w:r>
      <w:r w:rsidR="00285798" w:rsidRPr="00F2521C">
        <w:rPr>
          <w:rFonts w:ascii="Arial" w:hAnsi="Arial" w:cs="Arial"/>
          <w:color w:val="000000" w:themeColor="text1"/>
          <w:sz w:val="24"/>
          <w:szCs w:val="24"/>
          <w:lang w:val="uk-UA"/>
        </w:rPr>
        <w:t>е</w:t>
      </w:r>
      <w:r w:rsidR="00D32B1E" w:rsidRPr="00F2521C">
        <w:rPr>
          <w:rFonts w:ascii="Arial" w:hAnsi="Arial" w:cs="Arial"/>
          <w:color w:val="000000" w:themeColor="text1"/>
          <w:sz w:val="24"/>
          <w:szCs w:val="24"/>
          <w:lang w:val="uk-UA"/>
        </w:rPr>
        <w:t xml:space="preserve">фективне </w:t>
      </w:r>
      <w:r w:rsidR="00CC3E59" w:rsidRPr="00F2521C">
        <w:rPr>
          <w:rFonts w:ascii="Arial" w:hAnsi="Arial" w:cs="Arial"/>
          <w:color w:val="000000" w:themeColor="text1"/>
          <w:sz w:val="24"/>
          <w:szCs w:val="24"/>
          <w:lang w:val="uk-UA"/>
        </w:rPr>
        <w:t>використання бюджету</w:t>
      </w:r>
      <w:r w:rsidR="00D32B1E" w:rsidRPr="00F2521C">
        <w:rPr>
          <w:rFonts w:ascii="Arial" w:hAnsi="Arial" w:cs="Arial"/>
          <w:color w:val="000000" w:themeColor="text1"/>
          <w:sz w:val="24"/>
          <w:szCs w:val="24"/>
          <w:lang w:val="uk-UA"/>
        </w:rPr>
        <w:t>.</w:t>
      </w:r>
    </w:p>
    <w:p w:rsidR="00EB0125" w:rsidRPr="00F2521C" w:rsidRDefault="004B6913" w:rsidP="00F052E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 Компетенції парламентського </w:t>
      </w:r>
      <w:r w:rsidR="00F06CC6" w:rsidRPr="00F2521C">
        <w:rPr>
          <w:rFonts w:ascii="Arial" w:hAnsi="Arial" w:cs="Arial"/>
          <w:color w:val="000000" w:themeColor="text1"/>
          <w:sz w:val="24"/>
          <w:szCs w:val="24"/>
          <w:lang w:val="uk-UA"/>
        </w:rPr>
        <w:t>К</w:t>
      </w:r>
      <w:r w:rsidRPr="00F2521C">
        <w:rPr>
          <w:rFonts w:ascii="Arial" w:hAnsi="Arial" w:cs="Arial"/>
          <w:color w:val="000000" w:themeColor="text1"/>
          <w:sz w:val="24"/>
          <w:szCs w:val="24"/>
          <w:lang w:val="uk-UA"/>
        </w:rPr>
        <w:t>омітету з питань запобігання і протидії корупції чітко визначені і включають розробку та впровадження антикорупційної політики; антикорупційн</w:t>
      </w:r>
      <w:r w:rsidR="008B04CF" w:rsidRPr="00F2521C">
        <w:rPr>
          <w:rFonts w:ascii="Arial" w:hAnsi="Arial" w:cs="Arial"/>
          <w:color w:val="000000" w:themeColor="text1"/>
          <w:sz w:val="24"/>
          <w:szCs w:val="24"/>
          <w:lang w:val="uk-UA"/>
        </w:rPr>
        <w:t>ої</w:t>
      </w:r>
      <w:r w:rsidRPr="00F2521C">
        <w:rPr>
          <w:rFonts w:ascii="Arial" w:hAnsi="Arial" w:cs="Arial"/>
          <w:color w:val="000000" w:themeColor="text1"/>
          <w:sz w:val="24"/>
          <w:szCs w:val="24"/>
          <w:lang w:val="uk-UA"/>
        </w:rPr>
        <w:t xml:space="preserve"> експертиз</w:t>
      </w:r>
      <w:r w:rsidR="008B04CF" w:rsidRPr="00F2521C">
        <w:rPr>
          <w:rFonts w:ascii="Arial" w:hAnsi="Arial" w:cs="Arial"/>
          <w:color w:val="000000" w:themeColor="text1"/>
          <w:sz w:val="24"/>
          <w:szCs w:val="24"/>
          <w:lang w:val="uk-UA"/>
        </w:rPr>
        <w:t>и</w:t>
      </w:r>
      <w:r w:rsidRPr="00F2521C">
        <w:rPr>
          <w:rFonts w:ascii="Arial" w:hAnsi="Arial" w:cs="Arial"/>
          <w:color w:val="000000" w:themeColor="text1"/>
          <w:sz w:val="24"/>
          <w:szCs w:val="24"/>
          <w:lang w:val="uk-UA"/>
        </w:rPr>
        <w:t xml:space="preserve"> законопроектів; запобігання та боротьб</w:t>
      </w:r>
      <w:r w:rsidR="00763D66" w:rsidRPr="00F2521C">
        <w:rPr>
          <w:rFonts w:ascii="Arial" w:hAnsi="Arial" w:cs="Arial"/>
          <w:color w:val="000000" w:themeColor="text1"/>
          <w:sz w:val="24"/>
          <w:szCs w:val="24"/>
          <w:lang w:val="uk-UA"/>
        </w:rPr>
        <w:t>а</w:t>
      </w:r>
      <w:r w:rsidRPr="00F2521C">
        <w:rPr>
          <w:rFonts w:ascii="Arial" w:hAnsi="Arial" w:cs="Arial"/>
          <w:color w:val="000000" w:themeColor="text1"/>
          <w:sz w:val="24"/>
          <w:szCs w:val="24"/>
          <w:lang w:val="uk-UA"/>
        </w:rPr>
        <w:t xml:space="preserve"> з корупцією та конфліктами інтересів; правила етичної поведінки на державній службі, </w:t>
      </w:r>
      <w:r w:rsidR="00933AEB" w:rsidRPr="00F2521C">
        <w:rPr>
          <w:rFonts w:ascii="Arial" w:hAnsi="Arial" w:cs="Arial"/>
          <w:color w:val="000000" w:themeColor="text1"/>
          <w:sz w:val="24"/>
          <w:szCs w:val="24"/>
          <w:lang w:val="uk-UA"/>
        </w:rPr>
        <w:t>у тому числі</w:t>
      </w:r>
      <w:r w:rsidR="00FC4F6C" w:rsidRPr="00F2521C">
        <w:rPr>
          <w:rFonts w:ascii="Arial" w:hAnsi="Arial" w:cs="Arial"/>
          <w:color w:val="000000" w:themeColor="text1"/>
          <w:sz w:val="24"/>
          <w:szCs w:val="24"/>
          <w:lang w:val="uk-UA"/>
        </w:rPr>
        <w:t xml:space="preserve">  в</w:t>
      </w:r>
      <w:r w:rsidRPr="00F2521C">
        <w:rPr>
          <w:rFonts w:ascii="Arial" w:hAnsi="Arial" w:cs="Arial"/>
          <w:color w:val="000000" w:themeColor="text1"/>
          <w:sz w:val="24"/>
          <w:szCs w:val="24"/>
          <w:lang w:val="uk-UA"/>
        </w:rPr>
        <w:t xml:space="preserve"> правоохоронн</w:t>
      </w:r>
      <w:r w:rsidR="00E332FE" w:rsidRPr="00F2521C">
        <w:rPr>
          <w:rFonts w:ascii="Arial" w:hAnsi="Arial" w:cs="Arial"/>
          <w:color w:val="000000" w:themeColor="text1"/>
          <w:sz w:val="24"/>
          <w:szCs w:val="24"/>
          <w:lang w:val="uk-UA"/>
        </w:rPr>
        <w:t>и</w:t>
      </w:r>
      <w:r w:rsidR="00FC4F6C" w:rsidRPr="00F2521C">
        <w:rPr>
          <w:rFonts w:ascii="Arial" w:hAnsi="Arial" w:cs="Arial"/>
          <w:color w:val="000000" w:themeColor="text1"/>
          <w:sz w:val="24"/>
          <w:szCs w:val="24"/>
          <w:lang w:val="uk-UA"/>
        </w:rPr>
        <w:t xml:space="preserve">х </w:t>
      </w:r>
      <w:r w:rsidRPr="00F2521C">
        <w:rPr>
          <w:rFonts w:ascii="Arial" w:hAnsi="Arial" w:cs="Arial"/>
          <w:color w:val="000000" w:themeColor="text1"/>
          <w:sz w:val="24"/>
          <w:szCs w:val="24"/>
          <w:lang w:val="uk-UA"/>
        </w:rPr>
        <w:t>орган</w:t>
      </w:r>
      <w:r w:rsidR="00E332FE" w:rsidRPr="00F2521C">
        <w:rPr>
          <w:rFonts w:ascii="Arial" w:hAnsi="Arial" w:cs="Arial"/>
          <w:color w:val="000000" w:themeColor="text1"/>
          <w:sz w:val="24"/>
          <w:szCs w:val="24"/>
          <w:lang w:val="uk-UA"/>
        </w:rPr>
        <w:t>а</w:t>
      </w:r>
      <w:r w:rsidR="00FC4F6C" w:rsidRPr="00F2521C">
        <w:rPr>
          <w:rFonts w:ascii="Arial" w:hAnsi="Arial" w:cs="Arial"/>
          <w:color w:val="000000" w:themeColor="text1"/>
          <w:sz w:val="24"/>
          <w:szCs w:val="24"/>
          <w:lang w:val="uk-UA"/>
        </w:rPr>
        <w:t>х</w:t>
      </w:r>
      <w:r w:rsidRPr="00F2521C">
        <w:rPr>
          <w:rFonts w:ascii="Arial" w:hAnsi="Arial" w:cs="Arial"/>
          <w:color w:val="000000" w:themeColor="text1"/>
          <w:sz w:val="24"/>
          <w:szCs w:val="24"/>
          <w:lang w:val="uk-UA"/>
        </w:rPr>
        <w:t xml:space="preserve">; державний захист </w:t>
      </w:r>
      <w:r w:rsidR="00933AEB" w:rsidRPr="00F2521C">
        <w:rPr>
          <w:rFonts w:ascii="Arial" w:hAnsi="Arial" w:cs="Arial"/>
          <w:color w:val="000000" w:themeColor="text1"/>
          <w:sz w:val="24"/>
          <w:szCs w:val="24"/>
          <w:lang w:val="uk-UA"/>
        </w:rPr>
        <w:t>викривачів</w:t>
      </w:r>
      <w:r w:rsidRPr="00F2521C">
        <w:rPr>
          <w:rFonts w:ascii="Arial" w:hAnsi="Arial" w:cs="Arial"/>
          <w:color w:val="000000" w:themeColor="text1"/>
          <w:sz w:val="24"/>
          <w:szCs w:val="24"/>
          <w:lang w:val="uk-UA"/>
        </w:rPr>
        <w:t xml:space="preserve">; </w:t>
      </w:r>
      <w:r w:rsidR="00F052E5" w:rsidRPr="00F2521C">
        <w:rPr>
          <w:rFonts w:ascii="Arial" w:hAnsi="Arial" w:cs="Arial"/>
          <w:color w:val="000000" w:themeColor="text1"/>
          <w:sz w:val="24"/>
          <w:szCs w:val="24"/>
          <w:lang w:val="uk-UA"/>
        </w:rPr>
        <w:t>та</w:t>
      </w:r>
      <w:r w:rsidRPr="00F2521C">
        <w:rPr>
          <w:rFonts w:ascii="Arial" w:hAnsi="Arial" w:cs="Arial"/>
          <w:color w:val="000000" w:themeColor="text1"/>
          <w:sz w:val="24"/>
          <w:szCs w:val="24"/>
          <w:lang w:val="uk-UA"/>
        </w:rPr>
        <w:t xml:space="preserve"> інші.</w:t>
      </w:r>
      <w:r w:rsidR="00285798" w:rsidRPr="00F2521C">
        <w:rPr>
          <w:rFonts w:ascii="Arial" w:hAnsi="Arial" w:cs="Arial"/>
          <w:color w:val="000000" w:themeColor="text1"/>
          <w:sz w:val="24"/>
          <w:szCs w:val="24"/>
          <w:lang w:val="uk-UA"/>
        </w:rPr>
        <w:t xml:space="preserve">До складу </w:t>
      </w:r>
      <w:r w:rsidR="0002288B" w:rsidRPr="00F2521C">
        <w:rPr>
          <w:rFonts w:ascii="Arial" w:hAnsi="Arial" w:cs="Arial"/>
          <w:color w:val="000000" w:themeColor="text1"/>
          <w:sz w:val="24"/>
          <w:szCs w:val="24"/>
          <w:lang w:val="uk-UA"/>
        </w:rPr>
        <w:t>Комітет</w:t>
      </w:r>
      <w:r w:rsidR="00285798" w:rsidRPr="00F2521C">
        <w:rPr>
          <w:rFonts w:ascii="Arial" w:hAnsi="Arial" w:cs="Arial"/>
          <w:color w:val="000000" w:themeColor="text1"/>
          <w:sz w:val="24"/>
          <w:szCs w:val="24"/>
          <w:lang w:val="uk-UA"/>
        </w:rPr>
        <w:t>увходять</w:t>
      </w:r>
      <w:r w:rsidR="0002288B" w:rsidRPr="00F2521C">
        <w:rPr>
          <w:rFonts w:ascii="Arial" w:hAnsi="Arial" w:cs="Arial"/>
          <w:color w:val="000000" w:themeColor="text1"/>
          <w:sz w:val="24"/>
          <w:szCs w:val="24"/>
          <w:lang w:val="uk-UA"/>
        </w:rPr>
        <w:t xml:space="preserve"> 24 члени, організовані в підкомітетах за такими функціями: контроль за дотриманням законодавства про запобігання та протидію корупції юридичними особами; моніторинг дотримання законодавства про попередження та боротьбу з корупцією з боку центральної та місцевої влади; міжнародне співробітництво та впровадження антикорупційного законодавства; взаємодія з громадянським суспільством з питань законодавчого забезпечення запобігання та протидії корупції; антикорупційна політика; юридичний супровід та моніторинг роботи спеціалізованих установ у сфері запобігання та протидії корупції.</w:t>
      </w:r>
      <w:r w:rsidR="005D673D" w:rsidRPr="00F2521C">
        <w:rPr>
          <w:rFonts w:ascii="Arial" w:eastAsia="Arial Unicode MS" w:hAnsi="Arial" w:cs="Arial"/>
          <w:color w:val="000000" w:themeColor="text1"/>
          <w:sz w:val="24"/>
          <w:szCs w:val="24"/>
          <w:lang w:val="uk-UA"/>
        </w:rPr>
        <w:t xml:space="preserve"> Лише одна жінка</w:t>
      </w:r>
      <w:r w:rsidR="00EB0125" w:rsidRPr="00F2521C">
        <w:rPr>
          <w:rStyle w:val="a8"/>
          <w:rFonts w:ascii="Arial" w:eastAsia="Arial Unicode MS" w:hAnsi="Arial" w:cs="Arial"/>
          <w:color w:val="000000" w:themeColor="text1"/>
          <w:sz w:val="24"/>
          <w:szCs w:val="24"/>
          <w:lang w:val="uk-UA"/>
        </w:rPr>
        <w:footnoteReference w:id="10"/>
      </w:r>
      <w:r w:rsidR="005D673D" w:rsidRPr="00F2521C">
        <w:rPr>
          <w:rFonts w:ascii="Arial" w:eastAsia="Arial Unicode MS" w:hAnsi="Arial" w:cs="Arial"/>
          <w:color w:val="000000" w:themeColor="text1"/>
          <w:sz w:val="24"/>
          <w:szCs w:val="24"/>
          <w:lang w:val="uk-UA"/>
        </w:rPr>
        <w:t xml:space="preserve">входить до складу Комітету </w:t>
      </w:r>
      <w:r w:rsidR="00EB0125" w:rsidRPr="00F2521C">
        <w:rPr>
          <w:rFonts w:ascii="Arial" w:eastAsia="Arial Unicode MS" w:hAnsi="Arial" w:cs="Arial"/>
          <w:color w:val="000000" w:themeColor="text1"/>
          <w:sz w:val="24"/>
          <w:szCs w:val="24"/>
          <w:lang w:val="uk-UA"/>
        </w:rPr>
        <w:t>(</w:t>
      </w:r>
      <w:r w:rsidR="005D673D" w:rsidRPr="00F2521C">
        <w:rPr>
          <w:rFonts w:ascii="Arial" w:eastAsia="Arial Unicode MS" w:hAnsi="Arial" w:cs="Arial"/>
          <w:color w:val="000000" w:themeColor="text1"/>
          <w:sz w:val="24"/>
          <w:szCs w:val="24"/>
          <w:lang w:val="uk-UA"/>
        </w:rPr>
        <w:t>близько</w:t>
      </w:r>
      <w:r w:rsidR="00EB0125" w:rsidRPr="00F2521C">
        <w:rPr>
          <w:rFonts w:ascii="Arial" w:eastAsia="Arial Unicode MS" w:hAnsi="Arial" w:cs="Arial"/>
          <w:color w:val="000000" w:themeColor="text1"/>
          <w:sz w:val="24"/>
          <w:szCs w:val="24"/>
          <w:lang w:val="uk-UA"/>
        </w:rPr>
        <w:t xml:space="preserve"> 4%</w:t>
      </w:r>
      <w:r w:rsidR="005D673D" w:rsidRPr="00F2521C">
        <w:rPr>
          <w:rFonts w:ascii="Arial" w:eastAsia="Arial Unicode MS" w:hAnsi="Arial" w:cs="Arial"/>
          <w:color w:val="000000" w:themeColor="text1"/>
          <w:sz w:val="24"/>
          <w:szCs w:val="24"/>
          <w:lang w:val="uk-UA"/>
        </w:rPr>
        <w:t xml:space="preserve"> від усього складу</w:t>
      </w:r>
      <w:r w:rsidR="00EB0125" w:rsidRPr="00F2521C">
        <w:rPr>
          <w:rFonts w:ascii="Arial" w:eastAsia="Arial Unicode MS" w:hAnsi="Arial" w:cs="Arial"/>
          <w:color w:val="000000" w:themeColor="text1"/>
          <w:sz w:val="24"/>
          <w:szCs w:val="24"/>
          <w:lang w:val="uk-UA"/>
        </w:rPr>
        <w:t>).</w:t>
      </w:r>
      <w:r w:rsidR="004104EA" w:rsidRPr="00F2521C">
        <w:rPr>
          <w:rFonts w:ascii="Arial" w:eastAsia="Arial Unicode MS" w:hAnsi="Arial" w:cs="Arial"/>
          <w:color w:val="000000" w:themeColor="text1"/>
          <w:sz w:val="24"/>
          <w:szCs w:val="24"/>
          <w:lang w:val="uk-UA"/>
        </w:rPr>
        <w:t xml:space="preserve">Відповіді, наведені в Анкеті не </w:t>
      </w:r>
      <w:r w:rsidR="00E74C55" w:rsidRPr="00F2521C">
        <w:rPr>
          <w:rFonts w:ascii="Arial" w:eastAsia="Arial Unicode MS" w:hAnsi="Arial" w:cs="Arial"/>
          <w:color w:val="000000" w:themeColor="text1"/>
          <w:sz w:val="24"/>
          <w:szCs w:val="24"/>
          <w:lang w:val="uk-UA"/>
        </w:rPr>
        <w:t>дають детальну інформацію</w:t>
      </w:r>
      <w:r w:rsidR="00893978" w:rsidRPr="00F2521C">
        <w:rPr>
          <w:rFonts w:ascii="Arial" w:eastAsia="Arial Unicode MS" w:hAnsi="Arial" w:cs="Arial"/>
          <w:color w:val="000000" w:themeColor="text1"/>
          <w:sz w:val="24"/>
          <w:szCs w:val="24"/>
          <w:lang w:val="uk-UA"/>
        </w:rPr>
        <w:t xml:space="preserve"> стосовно роботи </w:t>
      </w:r>
      <w:r w:rsidR="00B548DC" w:rsidRPr="00F2521C">
        <w:rPr>
          <w:rFonts w:ascii="Arial" w:eastAsia="Arial Unicode MS" w:hAnsi="Arial" w:cs="Arial"/>
          <w:color w:val="000000" w:themeColor="text1"/>
          <w:sz w:val="24"/>
          <w:szCs w:val="24"/>
          <w:lang w:val="uk-UA"/>
        </w:rPr>
        <w:t>парламентського</w:t>
      </w:r>
      <w:r w:rsidR="00893978" w:rsidRPr="00F2521C">
        <w:rPr>
          <w:rFonts w:ascii="Arial" w:eastAsia="Arial Unicode MS" w:hAnsi="Arial" w:cs="Arial"/>
          <w:color w:val="000000" w:themeColor="text1"/>
          <w:sz w:val="24"/>
          <w:szCs w:val="24"/>
          <w:lang w:val="uk-UA"/>
        </w:rPr>
        <w:t xml:space="preserve"> контролю </w:t>
      </w:r>
      <w:r w:rsidR="00B548DC" w:rsidRPr="00F2521C">
        <w:rPr>
          <w:rFonts w:ascii="Arial" w:eastAsia="Arial Unicode MS" w:hAnsi="Arial" w:cs="Arial"/>
          <w:color w:val="000000" w:themeColor="text1"/>
          <w:sz w:val="24"/>
          <w:szCs w:val="24"/>
          <w:lang w:val="uk-UA"/>
        </w:rPr>
        <w:t xml:space="preserve">та його ефективності на практиці. Тим не менш, були відображені дві гострі проблеми. По-перше, відносно мала кількість депутатів </w:t>
      </w:r>
      <w:r w:rsidR="00DC05CA" w:rsidRPr="00F2521C">
        <w:rPr>
          <w:rFonts w:ascii="Arial" w:eastAsia="Arial Unicode MS" w:hAnsi="Arial" w:cs="Arial"/>
          <w:color w:val="000000" w:themeColor="text1"/>
          <w:sz w:val="24"/>
          <w:szCs w:val="24"/>
          <w:lang w:val="uk-UA"/>
        </w:rPr>
        <w:t xml:space="preserve">знає суть доволі важливих питань, розуміє і працює з ними. По-друге, </w:t>
      </w:r>
      <w:r w:rsidR="00F22657" w:rsidRPr="00F2521C">
        <w:rPr>
          <w:rFonts w:ascii="Arial" w:eastAsia="Arial Unicode MS" w:hAnsi="Arial" w:cs="Arial"/>
          <w:color w:val="000000" w:themeColor="text1"/>
          <w:sz w:val="24"/>
          <w:szCs w:val="24"/>
          <w:lang w:val="uk-UA"/>
        </w:rPr>
        <w:t xml:space="preserve">обмеження ресурсів перешкоджає якості парламентського контролю - парламентські комітети потребують значної підтримки (як національної, </w:t>
      </w:r>
      <w:r w:rsidR="00F22657" w:rsidRPr="00F2521C">
        <w:rPr>
          <w:rFonts w:ascii="Arial" w:eastAsia="Arial Unicode MS" w:hAnsi="Arial" w:cs="Arial"/>
          <w:color w:val="000000" w:themeColor="text1"/>
          <w:sz w:val="24"/>
          <w:szCs w:val="24"/>
          <w:lang w:val="uk-UA"/>
        </w:rPr>
        <w:lastRenderedPageBreak/>
        <w:t xml:space="preserve">так і міжнародної) </w:t>
      </w:r>
      <w:r w:rsidR="007726C9" w:rsidRPr="00F2521C">
        <w:rPr>
          <w:rFonts w:ascii="Arial" w:eastAsia="Arial Unicode MS" w:hAnsi="Arial" w:cs="Arial"/>
          <w:color w:val="000000" w:themeColor="text1"/>
          <w:sz w:val="24"/>
          <w:szCs w:val="24"/>
          <w:lang w:val="uk-UA"/>
        </w:rPr>
        <w:t xml:space="preserve">для розбудови своїх компетенцій та експертної підтримки </w:t>
      </w:r>
      <w:r w:rsidR="0072019D" w:rsidRPr="00F2521C">
        <w:rPr>
          <w:rFonts w:ascii="Arial" w:eastAsia="Arial Unicode MS" w:hAnsi="Arial" w:cs="Arial"/>
          <w:color w:val="000000" w:themeColor="text1"/>
          <w:sz w:val="24"/>
          <w:szCs w:val="24"/>
          <w:lang w:val="uk-UA"/>
        </w:rPr>
        <w:t xml:space="preserve">для допомоги їм виконувати свій мандат правильним чином. </w:t>
      </w:r>
      <w:r w:rsidR="00F22657" w:rsidRPr="00F2521C">
        <w:rPr>
          <w:rFonts w:ascii="Arial" w:eastAsia="Arial Unicode MS" w:hAnsi="Arial" w:cs="Arial"/>
          <w:color w:val="000000" w:themeColor="text1"/>
          <w:sz w:val="24"/>
          <w:szCs w:val="24"/>
          <w:lang w:val="uk-UA"/>
        </w:rPr>
        <w:t xml:space="preserve">Як </w:t>
      </w:r>
      <w:r w:rsidR="0072019D" w:rsidRPr="00F2521C">
        <w:rPr>
          <w:rFonts w:ascii="Arial" w:eastAsia="Arial Unicode MS" w:hAnsi="Arial" w:cs="Arial"/>
          <w:color w:val="000000" w:themeColor="text1"/>
          <w:sz w:val="24"/>
          <w:szCs w:val="24"/>
          <w:lang w:val="uk-UA"/>
        </w:rPr>
        <w:t>вірно вказано в Анкеті</w:t>
      </w:r>
      <w:r w:rsidR="00F22657" w:rsidRPr="00F2521C">
        <w:rPr>
          <w:rFonts w:ascii="Arial" w:eastAsia="Arial Unicode MS" w:hAnsi="Arial" w:cs="Arial"/>
          <w:color w:val="000000" w:themeColor="text1"/>
          <w:sz w:val="24"/>
          <w:szCs w:val="24"/>
          <w:lang w:val="uk-UA"/>
        </w:rPr>
        <w:t>, недієздатний парламент стає машиною для голосування.</w:t>
      </w:r>
    </w:p>
    <w:p w:rsidR="00B376B9" w:rsidRPr="00F2521C" w:rsidRDefault="00D85EF4" w:rsidP="00D22BF8">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 відповідях в Анкеті було оцінено</w:t>
      </w:r>
      <w:r w:rsidR="00E332FE" w:rsidRPr="00F2521C">
        <w:rPr>
          <w:rFonts w:ascii="Arial" w:hAnsi="Arial" w:cs="Arial"/>
          <w:i/>
          <w:iCs/>
          <w:color w:val="000000" w:themeColor="text1"/>
          <w:sz w:val="24"/>
          <w:szCs w:val="24"/>
          <w:lang w:val="uk-UA"/>
        </w:rPr>
        <w:t xml:space="preserve">Закон </w:t>
      </w:r>
      <w:r w:rsidR="00955EDD" w:rsidRPr="00F2521C">
        <w:rPr>
          <w:rFonts w:ascii="Arial" w:hAnsi="Arial" w:cs="Arial"/>
          <w:i/>
          <w:iCs/>
          <w:color w:val="000000" w:themeColor="text1"/>
          <w:sz w:val="24"/>
          <w:szCs w:val="24"/>
          <w:lang w:val="uk-UA"/>
        </w:rPr>
        <w:t xml:space="preserve">Про демократичний цивільний контроль над </w:t>
      </w:r>
      <w:r w:rsidR="00FB0B64" w:rsidRPr="00F2521C">
        <w:rPr>
          <w:rFonts w:ascii="Arial" w:hAnsi="Arial" w:cs="Arial"/>
          <w:i/>
          <w:iCs/>
          <w:color w:val="000000" w:themeColor="text1"/>
          <w:sz w:val="24"/>
          <w:szCs w:val="24"/>
          <w:lang w:val="uk-UA"/>
        </w:rPr>
        <w:t>в</w:t>
      </w:r>
      <w:r w:rsidR="00955EDD" w:rsidRPr="00F2521C">
        <w:rPr>
          <w:rFonts w:ascii="Arial" w:hAnsi="Arial" w:cs="Arial"/>
          <w:i/>
          <w:iCs/>
          <w:color w:val="000000" w:themeColor="text1"/>
          <w:sz w:val="24"/>
          <w:szCs w:val="24"/>
          <w:lang w:val="uk-UA"/>
        </w:rPr>
        <w:t>оєнною організацією і правоохоронними органами держави</w:t>
      </w:r>
      <w:r w:rsidR="00B96DD6" w:rsidRPr="00F2521C">
        <w:rPr>
          <w:rFonts w:ascii="Arial" w:hAnsi="Arial" w:cs="Arial"/>
          <w:color w:val="000000" w:themeColor="text1"/>
          <w:sz w:val="24"/>
          <w:szCs w:val="24"/>
          <w:lang w:val="uk-UA"/>
        </w:rPr>
        <w:t>як застарілий.</w:t>
      </w:r>
      <w:r w:rsidR="00D22BF8" w:rsidRPr="00F2521C">
        <w:rPr>
          <w:rFonts w:ascii="Arial" w:hAnsi="Arial" w:cs="Arial"/>
          <w:color w:val="000000" w:themeColor="text1"/>
          <w:sz w:val="24"/>
          <w:szCs w:val="24"/>
          <w:lang w:val="uk-UA"/>
        </w:rPr>
        <w:t xml:space="preserve">За 15 років з моменту набуття чинності, закон не тільки не сприяв створенню якісної системи демократичного контролю, а й сам став проблемою для реформування сектору оборони та безпеки. </w:t>
      </w:r>
      <w:r w:rsidR="00476D1B" w:rsidRPr="00F2521C">
        <w:rPr>
          <w:rFonts w:ascii="Arial" w:hAnsi="Arial" w:cs="Arial"/>
          <w:color w:val="000000" w:themeColor="text1"/>
          <w:sz w:val="24"/>
          <w:szCs w:val="24"/>
          <w:lang w:val="uk-UA"/>
        </w:rPr>
        <w:t>Наприклад, термін «прозорість» використовується без визначення того, хто, кому</w:t>
      </w:r>
      <w:r w:rsidR="00452551" w:rsidRPr="00F2521C">
        <w:rPr>
          <w:rFonts w:ascii="Arial" w:hAnsi="Arial" w:cs="Arial"/>
          <w:color w:val="000000" w:themeColor="text1"/>
          <w:sz w:val="24"/>
          <w:szCs w:val="24"/>
          <w:lang w:val="uk-UA"/>
        </w:rPr>
        <w:t xml:space="preserve"> і про</w:t>
      </w:r>
      <w:r w:rsidR="00476D1B" w:rsidRPr="00F2521C">
        <w:rPr>
          <w:rFonts w:ascii="Arial" w:hAnsi="Arial" w:cs="Arial"/>
          <w:color w:val="000000" w:themeColor="text1"/>
          <w:sz w:val="24"/>
          <w:szCs w:val="24"/>
          <w:lang w:val="uk-UA"/>
        </w:rPr>
        <w:t xml:space="preserve"> що має надавати інформацію, а </w:t>
      </w:r>
      <w:r w:rsidR="00452551" w:rsidRPr="00F2521C">
        <w:rPr>
          <w:rFonts w:ascii="Arial" w:hAnsi="Arial" w:cs="Arial"/>
          <w:color w:val="000000" w:themeColor="text1"/>
          <w:sz w:val="24"/>
          <w:szCs w:val="24"/>
          <w:lang w:val="uk-UA"/>
        </w:rPr>
        <w:t xml:space="preserve">термін </w:t>
      </w:r>
      <w:r w:rsidR="00476D1B" w:rsidRPr="00F2521C">
        <w:rPr>
          <w:rFonts w:ascii="Arial" w:hAnsi="Arial" w:cs="Arial"/>
          <w:color w:val="000000" w:themeColor="text1"/>
          <w:sz w:val="24"/>
          <w:szCs w:val="24"/>
          <w:lang w:val="uk-UA"/>
        </w:rPr>
        <w:t>«</w:t>
      </w:r>
      <w:r w:rsidR="00452551" w:rsidRPr="00F2521C">
        <w:rPr>
          <w:rFonts w:ascii="Arial" w:hAnsi="Arial" w:cs="Arial"/>
          <w:color w:val="000000" w:themeColor="text1"/>
          <w:sz w:val="24"/>
          <w:szCs w:val="24"/>
          <w:lang w:val="uk-UA"/>
        </w:rPr>
        <w:t>підзвітність</w:t>
      </w:r>
      <w:r w:rsidR="00476D1B" w:rsidRPr="00F2521C">
        <w:rPr>
          <w:rFonts w:ascii="Arial" w:hAnsi="Arial" w:cs="Arial"/>
          <w:color w:val="000000" w:themeColor="text1"/>
          <w:sz w:val="24"/>
          <w:szCs w:val="24"/>
          <w:lang w:val="uk-UA"/>
        </w:rPr>
        <w:t xml:space="preserve">» </w:t>
      </w:r>
      <w:r w:rsidR="00452551" w:rsidRPr="00F2521C">
        <w:rPr>
          <w:rFonts w:ascii="Arial" w:hAnsi="Arial" w:cs="Arial"/>
          <w:color w:val="000000" w:themeColor="text1"/>
          <w:sz w:val="24"/>
          <w:szCs w:val="24"/>
          <w:lang w:val="uk-UA"/>
        </w:rPr>
        <w:t xml:space="preserve">не згадується </w:t>
      </w:r>
      <w:r w:rsidR="00476D1B" w:rsidRPr="00F2521C">
        <w:rPr>
          <w:rFonts w:ascii="Arial" w:hAnsi="Arial" w:cs="Arial"/>
          <w:color w:val="000000" w:themeColor="text1"/>
          <w:sz w:val="24"/>
          <w:szCs w:val="24"/>
          <w:lang w:val="uk-UA"/>
        </w:rPr>
        <w:t xml:space="preserve">взагалі; розвідувальні та контррозвідувальні організації та військова поліція </w:t>
      </w:r>
      <w:r w:rsidR="00287175" w:rsidRPr="00F2521C">
        <w:rPr>
          <w:rFonts w:ascii="Arial" w:hAnsi="Arial" w:cs="Arial"/>
          <w:color w:val="000000" w:themeColor="text1"/>
          <w:sz w:val="24"/>
          <w:szCs w:val="24"/>
          <w:lang w:val="uk-UA"/>
        </w:rPr>
        <w:t>повністю</w:t>
      </w:r>
      <w:r w:rsidR="00476D1B" w:rsidRPr="00F2521C">
        <w:rPr>
          <w:rFonts w:ascii="Arial" w:hAnsi="Arial" w:cs="Arial"/>
          <w:color w:val="000000" w:themeColor="text1"/>
          <w:sz w:val="24"/>
          <w:szCs w:val="24"/>
          <w:lang w:val="uk-UA"/>
        </w:rPr>
        <w:t xml:space="preserve"> виключаються з демократичного цивільного контролю; роль засобів масової інформації розглядається як зв'язок із громадськістю, а не надійний інструмент громадського контролю.</w:t>
      </w:r>
    </w:p>
    <w:p w:rsidR="00EB0125" w:rsidRPr="00F2521C" w:rsidRDefault="00490BC2" w:rsidP="00EB012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Відповіді </w:t>
      </w:r>
      <w:r w:rsidR="00FB0B64" w:rsidRPr="00F2521C">
        <w:rPr>
          <w:rFonts w:ascii="Arial" w:hAnsi="Arial" w:cs="Arial"/>
          <w:color w:val="000000" w:themeColor="text1"/>
          <w:sz w:val="24"/>
          <w:szCs w:val="24"/>
          <w:lang w:val="uk-UA"/>
        </w:rPr>
        <w:t>надають коротку інформацію про</w:t>
      </w:r>
      <w:r w:rsidRPr="00F2521C">
        <w:rPr>
          <w:rFonts w:ascii="Arial" w:hAnsi="Arial" w:cs="Arial"/>
          <w:color w:val="000000" w:themeColor="text1"/>
          <w:sz w:val="24"/>
          <w:szCs w:val="24"/>
          <w:lang w:val="uk-UA"/>
        </w:rPr>
        <w:t xml:space="preserve"> парламентськ</w:t>
      </w:r>
      <w:r w:rsidR="00FB0B64" w:rsidRPr="00F2521C">
        <w:rPr>
          <w:rFonts w:ascii="Arial" w:hAnsi="Arial" w:cs="Arial"/>
          <w:color w:val="000000" w:themeColor="text1"/>
          <w:sz w:val="24"/>
          <w:szCs w:val="24"/>
          <w:lang w:val="uk-UA"/>
        </w:rPr>
        <w:t>ий</w:t>
      </w:r>
      <w:r w:rsidRPr="00F2521C">
        <w:rPr>
          <w:rFonts w:ascii="Arial" w:hAnsi="Arial" w:cs="Arial"/>
          <w:color w:val="000000" w:themeColor="text1"/>
          <w:sz w:val="24"/>
          <w:szCs w:val="24"/>
          <w:lang w:val="uk-UA"/>
        </w:rPr>
        <w:t xml:space="preserve"> контрол</w:t>
      </w:r>
      <w:r w:rsidR="00FB0B64" w:rsidRPr="00F2521C">
        <w:rPr>
          <w:rFonts w:ascii="Arial" w:hAnsi="Arial" w:cs="Arial"/>
          <w:color w:val="000000" w:themeColor="text1"/>
          <w:sz w:val="24"/>
          <w:szCs w:val="24"/>
          <w:lang w:val="uk-UA"/>
        </w:rPr>
        <w:t>ь над</w:t>
      </w:r>
      <w:r w:rsidRPr="00F2521C">
        <w:rPr>
          <w:rFonts w:ascii="Arial" w:hAnsi="Arial" w:cs="Arial"/>
          <w:color w:val="000000" w:themeColor="text1"/>
          <w:sz w:val="24"/>
          <w:szCs w:val="24"/>
          <w:lang w:val="uk-UA"/>
        </w:rPr>
        <w:t xml:space="preserve"> одніє</w:t>
      </w:r>
      <w:r w:rsidR="00FB0B64" w:rsidRPr="00F2521C">
        <w:rPr>
          <w:rFonts w:ascii="Arial" w:hAnsi="Arial" w:cs="Arial"/>
          <w:color w:val="000000" w:themeColor="text1"/>
          <w:sz w:val="24"/>
          <w:szCs w:val="24"/>
          <w:lang w:val="uk-UA"/>
        </w:rPr>
        <w:t xml:space="preserve">ю </w:t>
      </w:r>
      <w:r w:rsidRPr="00F2521C">
        <w:rPr>
          <w:rFonts w:ascii="Arial" w:hAnsi="Arial" w:cs="Arial"/>
          <w:color w:val="000000" w:themeColor="text1"/>
          <w:sz w:val="24"/>
          <w:szCs w:val="24"/>
          <w:lang w:val="uk-UA"/>
        </w:rPr>
        <w:t xml:space="preserve">з найважливіших і широко обговорюваних </w:t>
      </w:r>
      <w:r w:rsidR="00CB13B0" w:rsidRPr="00F2521C">
        <w:rPr>
          <w:rFonts w:ascii="Arial" w:hAnsi="Arial" w:cs="Arial"/>
          <w:color w:val="000000" w:themeColor="text1"/>
          <w:sz w:val="24"/>
          <w:szCs w:val="24"/>
          <w:lang w:val="uk-UA"/>
        </w:rPr>
        <w:t>структур</w:t>
      </w:r>
      <w:r w:rsidRPr="00F2521C">
        <w:rPr>
          <w:rFonts w:ascii="Arial" w:hAnsi="Arial" w:cs="Arial"/>
          <w:color w:val="000000" w:themeColor="text1"/>
          <w:sz w:val="24"/>
          <w:szCs w:val="24"/>
          <w:lang w:val="uk-UA"/>
        </w:rPr>
        <w:t xml:space="preserve"> сектору безпеки </w:t>
      </w:r>
      <w:r w:rsidR="0003362C"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 xml:space="preserve"> Служб</w:t>
      </w:r>
      <w:r w:rsidR="0003362C" w:rsidRPr="00F2521C">
        <w:rPr>
          <w:rFonts w:ascii="Arial" w:hAnsi="Arial" w:cs="Arial"/>
          <w:color w:val="000000" w:themeColor="text1"/>
          <w:sz w:val="24"/>
          <w:szCs w:val="24"/>
          <w:lang w:val="uk-UA"/>
        </w:rPr>
        <w:t>ою</w:t>
      </w:r>
      <w:r w:rsidRPr="00F2521C">
        <w:rPr>
          <w:rFonts w:ascii="Arial" w:hAnsi="Arial" w:cs="Arial"/>
          <w:color w:val="000000" w:themeColor="text1"/>
          <w:sz w:val="24"/>
          <w:szCs w:val="24"/>
          <w:lang w:val="uk-UA"/>
        </w:rPr>
        <w:t xml:space="preserve"> безпеки України (СБУ). </w:t>
      </w:r>
      <w:r w:rsidR="00CB13B0" w:rsidRPr="00F2521C">
        <w:rPr>
          <w:rFonts w:ascii="Arial" w:hAnsi="Arial" w:cs="Arial"/>
          <w:color w:val="000000" w:themeColor="text1"/>
          <w:sz w:val="24"/>
          <w:szCs w:val="24"/>
          <w:lang w:val="uk-UA"/>
        </w:rPr>
        <w:t>І</w:t>
      </w:r>
      <w:r w:rsidRPr="00F2521C">
        <w:rPr>
          <w:rFonts w:ascii="Arial" w:hAnsi="Arial" w:cs="Arial"/>
          <w:color w:val="000000" w:themeColor="text1"/>
          <w:sz w:val="24"/>
          <w:szCs w:val="24"/>
          <w:lang w:val="uk-UA"/>
        </w:rPr>
        <w:t>нформація</w:t>
      </w:r>
      <w:r w:rsidR="00CB13B0" w:rsidRPr="00F2521C">
        <w:rPr>
          <w:rFonts w:ascii="Arial" w:hAnsi="Arial" w:cs="Arial"/>
          <w:color w:val="000000" w:themeColor="text1"/>
          <w:sz w:val="24"/>
          <w:szCs w:val="24"/>
          <w:lang w:val="uk-UA"/>
        </w:rPr>
        <w:t>, що подається,цитує</w:t>
      </w:r>
      <w:r w:rsidRPr="00F2521C">
        <w:rPr>
          <w:rFonts w:ascii="Arial" w:hAnsi="Arial" w:cs="Arial"/>
          <w:i/>
          <w:iCs/>
          <w:color w:val="000000" w:themeColor="text1"/>
          <w:sz w:val="24"/>
          <w:szCs w:val="24"/>
          <w:lang w:val="uk-UA"/>
        </w:rPr>
        <w:t xml:space="preserve">Закон </w:t>
      </w:r>
      <w:r w:rsidR="005B01A0" w:rsidRPr="00F2521C">
        <w:rPr>
          <w:rFonts w:ascii="Arial" w:hAnsi="Arial" w:cs="Arial"/>
          <w:i/>
          <w:iCs/>
          <w:color w:val="000000" w:themeColor="text1"/>
          <w:sz w:val="24"/>
          <w:szCs w:val="24"/>
          <w:lang w:val="uk-UA"/>
        </w:rPr>
        <w:t>П</w:t>
      </w:r>
      <w:r w:rsidRPr="00F2521C">
        <w:rPr>
          <w:rFonts w:ascii="Arial" w:hAnsi="Arial" w:cs="Arial"/>
          <w:i/>
          <w:iCs/>
          <w:color w:val="000000" w:themeColor="text1"/>
          <w:sz w:val="24"/>
          <w:szCs w:val="24"/>
          <w:lang w:val="uk-UA"/>
        </w:rPr>
        <w:t>ро Службу безпеки України</w:t>
      </w:r>
      <w:r w:rsidRPr="00F2521C">
        <w:rPr>
          <w:rFonts w:ascii="Arial" w:hAnsi="Arial" w:cs="Arial"/>
          <w:color w:val="000000" w:themeColor="text1"/>
          <w:sz w:val="24"/>
          <w:szCs w:val="24"/>
          <w:lang w:val="uk-UA"/>
        </w:rPr>
        <w:t xml:space="preserve"> (внесен</w:t>
      </w:r>
      <w:r w:rsidR="00D43782">
        <w:rPr>
          <w:rFonts w:ascii="Arial" w:hAnsi="Arial" w:cs="Arial"/>
          <w:color w:val="000000" w:themeColor="text1"/>
          <w:sz w:val="24"/>
          <w:szCs w:val="24"/>
          <w:lang w:val="uk-UA"/>
        </w:rPr>
        <w:t>і</w:t>
      </w:r>
      <w:r w:rsidRPr="00F2521C">
        <w:rPr>
          <w:rFonts w:ascii="Arial" w:hAnsi="Arial" w:cs="Arial"/>
          <w:color w:val="000000" w:themeColor="text1"/>
          <w:sz w:val="24"/>
          <w:szCs w:val="24"/>
          <w:lang w:val="uk-UA"/>
        </w:rPr>
        <w:t xml:space="preserve"> зміни </w:t>
      </w:r>
      <w:r w:rsidR="002B3FD9"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2010 року) і не пояснює</w:t>
      </w:r>
      <w:r w:rsidR="005B01A0"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 xml:space="preserve">наскільки ефективно Верховна Рада здійснювала моніторинг діяльності СБУ та </w:t>
      </w:r>
      <w:r w:rsidR="00F56867" w:rsidRPr="00F2521C">
        <w:rPr>
          <w:rFonts w:ascii="Arial" w:hAnsi="Arial" w:cs="Arial"/>
          <w:color w:val="000000" w:themeColor="text1"/>
          <w:sz w:val="24"/>
          <w:szCs w:val="24"/>
          <w:lang w:val="uk-UA"/>
        </w:rPr>
        <w:t xml:space="preserve">відповідність цих дій </w:t>
      </w:r>
      <w:r w:rsidRPr="00F2521C">
        <w:rPr>
          <w:rFonts w:ascii="Arial" w:hAnsi="Arial" w:cs="Arial"/>
          <w:color w:val="000000" w:themeColor="text1"/>
          <w:sz w:val="24"/>
          <w:szCs w:val="24"/>
          <w:lang w:val="uk-UA"/>
        </w:rPr>
        <w:t>законодавств</w:t>
      </w:r>
      <w:r w:rsidR="00F56867"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України.</w:t>
      </w:r>
    </w:p>
    <w:p w:rsidR="00EB0125" w:rsidRPr="00F2521C" w:rsidRDefault="00EF3CA0" w:rsidP="00EB5357">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У ході експертного аналізу НАТО ВД було оголошено, що новий </w:t>
      </w:r>
      <w:r w:rsidRPr="00F2521C">
        <w:rPr>
          <w:rFonts w:ascii="Arial" w:hAnsi="Arial" w:cs="Arial"/>
          <w:i/>
          <w:iCs/>
          <w:color w:val="000000" w:themeColor="text1"/>
          <w:sz w:val="24"/>
          <w:szCs w:val="24"/>
          <w:lang w:val="uk-UA"/>
        </w:rPr>
        <w:t xml:space="preserve">Закон України </w:t>
      </w:r>
      <w:r w:rsidR="005B01A0" w:rsidRPr="00F2521C">
        <w:rPr>
          <w:rFonts w:ascii="Arial" w:hAnsi="Arial" w:cs="Arial"/>
          <w:i/>
          <w:iCs/>
          <w:color w:val="000000" w:themeColor="text1"/>
          <w:sz w:val="24"/>
          <w:szCs w:val="24"/>
          <w:lang w:val="uk-UA"/>
        </w:rPr>
        <w:t>П</w:t>
      </w:r>
      <w:r w:rsidRPr="00F2521C">
        <w:rPr>
          <w:rFonts w:ascii="Arial" w:hAnsi="Arial" w:cs="Arial"/>
          <w:i/>
          <w:iCs/>
          <w:color w:val="000000" w:themeColor="text1"/>
          <w:sz w:val="24"/>
          <w:szCs w:val="24"/>
          <w:lang w:val="uk-UA"/>
        </w:rPr>
        <w:t>ро національну безпеку</w:t>
      </w:r>
      <w:r w:rsidRPr="00F2521C">
        <w:rPr>
          <w:rFonts w:ascii="Arial" w:hAnsi="Arial" w:cs="Arial"/>
          <w:color w:val="000000" w:themeColor="text1"/>
          <w:sz w:val="24"/>
          <w:szCs w:val="24"/>
          <w:lang w:val="uk-UA"/>
        </w:rPr>
        <w:t xml:space="preserve"> запроваджує цивільний контроль над правоохоронними органами, а також </w:t>
      </w:r>
      <w:r w:rsidR="00B86A58" w:rsidRPr="00F2521C">
        <w:rPr>
          <w:rFonts w:ascii="Arial" w:hAnsi="Arial" w:cs="Arial"/>
          <w:color w:val="000000" w:themeColor="text1"/>
          <w:sz w:val="24"/>
          <w:szCs w:val="24"/>
          <w:lang w:val="uk-UA"/>
        </w:rPr>
        <w:t>зобов’язує</w:t>
      </w:r>
      <w:r w:rsidRPr="00F2521C">
        <w:rPr>
          <w:rFonts w:ascii="Arial" w:hAnsi="Arial" w:cs="Arial"/>
          <w:color w:val="000000" w:themeColor="text1"/>
          <w:sz w:val="24"/>
          <w:szCs w:val="24"/>
          <w:lang w:val="uk-UA"/>
        </w:rPr>
        <w:t xml:space="preserve"> ці відомства звітувати </w:t>
      </w:r>
      <w:r w:rsidR="001D3F4C" w:rsidRPr="00F2521C">
        <w:rPr>
          <w:rFonts w:ascii="Arial" w:hAnsi="Arial" w:cs="Arial"/>
          <w:color w:val="000000" w:themeColor="text1"/>
          <w:sz w:val="24"/>
          <w:szCs w:val="24"/>
          <w:lang w:val="uk-UA"/>
        </w:rPr>
        <w:t>перед</w:t>
      </w:r>
      <w:r w:rsidRPr="00F2521C">
        <w:rPr>
          <w:rFonts w:ascii="Arial" w:hAnsi="Arial" w:cs="Arial"/>
          <w:color w:val="000000" w:themeColor="text1"/>
          <w:sz w:val="24"/>
          <w:szCs w:val="24"/>
          <w:lang w:val="uk-UA"/>
        </w:rPr>
        <w:t xml:space="preserve"> Верховн</w:t>
      </w:r>
      <w:r w:rsidR="001D3F4C" w:rsidRPr="00F2521C">
        <w:rPr>
          <w:rFonts w:ascii="Arial" w:hAnsi="Arial" w:cs="Arial"/>
          <w:color w:val="000000" w:themeColor="text1"/>
          <w:sz w:val="24"/>
          <w:szCs w:val="24"/>
          <w:lang w:val="uk-UA"/>
        </w:rPr>
        <w:t>ою</w:t>
      </w:r>
      <w:r w:rsidRPr="00F2521C">
        <w:rPr>
          <w:rFonts w:ascii="Arial" w:hAnsi="Arial" w:cs="Arial"/>
          <w:color w:val="000000" w:themeColor="text1"/>
          <w:sz w:val="24"/>
          <w:szCs w:val="24"/>
          <w:lang w:val="uk-UA"/>
        </w:rPr>
        <w:t xml:space="preserve"> Рад</w:t>
      </w:r>
      <w:r w:rsidR="001D3F4C" w:rsidRPr="00F2521C">
        <w:rPr>
          <w:rFonts w:ascii="Arial" w:hAnsi="Arial" w:cs="Arial"/>
          <w:color w:val="000000" w:themeColor="text1"/>
          <w:sz w:val="24"/>
          <w:szCs w:val="24"/>
          <w:lang w:val="uk-UA"/>
        </w:rPr>
        <w:t>ою</w:t>
      </w:r>
      <w:r w:rsidRPr="00F2521C">
        <w:rPr>
          <w:rFonts w:ascii="Arial" w:hAnsi="Arial" w:cs="Arial"/>
          <w:color w:val="000000" w:themeColor="text1"/>
          <w:sz w:val="24"/>
          <w:szCs w:val="24"/>
          <w:lang w:val="uk-UA"/>
        </w:rPr>
        <w:t>.</w:t>
      </w:r>
      <w:r w:rsidR="00B864C0" w:rsidRPr="00F2521C">
        <w:rPr>
          <w:rFonts w:ascii="Arial" w:hAnsi="Arial" w:cs="Arial"/>
          <w:color w:val="000000" w:themeColor="text1"/>
          <w:sz w:val="24"/>
          <w:szCs w:val="24"/>
          <w:lang w:val="uk-UA"/>
        </w:rPr>
        <w:t xml:space="preserve">Відповідно, новий парламентський комітет буде контролювати правоохоронні та </w:t>
      </w:r>
      <w:r w:rsidR="00745EAF" w:rsidRPr="00F2521C">
        <w:rPr>
          <w:rFonts w:ascii="Arial" w:hAnsi="Arial" w:cs="Arial"/>
          <w:color w:val="000000" w:themeColor="text1"/>
          <w:sz w:val="24"/>
          <w:szCs w:val="24"/>
          <w:lang w:val="uk-UA"/>
        </w:rPr>
        <w:t>слідчі</w:t>
      </w:r>
      <w:r w:rsidR="00B864C0" w:rsidRPr="00F2521C">
        <w:rPr>
          <w:rFonts w:ascii="Arial" w:hAnsi="Arial" w:cs="Arial"/>
          <w:color w:val="000000" w:themeColor="text1"/>
          <w:sz w:val="24"/>
          <w:szCs w:val="24"/>
          <w:lang w:val="uk-UA"/>
        </w:rPr>
        <w:t xml:space="preserve"> органи (</w:t>
      </w:r>
      <w:r w:rsidR="00831825" w:rsidRPr="00F2521C">
        <w:rPr>
          <w:rFonts w:ascii="Arial" w:hAnsi="Arial" w:cs="Arial"/>
          <w:color w:val="000000" w:themeColor="text1"/>
          <w:sz w:val="24"/>
          <w:szCs w:val="24"/>
          <w:lang w:val="uk-UA"/>
        </w:rPr>
        <w:t xml:space="preserve">при </w:t>
      </w:r>
      <w:r w:rsidR="00B864C0" w:rsidRPr="00F2521C">
        <w:rPr>
          <w:rFonts w:ascii="Arial" w:hAnsi="Arial" w:cs="Arial"/>
          <w:color w:val="000000" w:themeColor="text1"/>
          <w:sz w:val="24"/>
          <w:szCs w:val="24"/>
          <w:lang w:val="uk-UA"/>
        </w:rPr>
        <w:t>написанн</w:t>
      </w:r>
      <w:r w:rsidR="00831825" w:rsidRPr="00F2521C">
        <w:rPr>
          <w:rFonts w:ascii="Arial" w:hAnsi="Arial" w:cs="Arial"/>
          <w:color w:val="000000" w:themeColor="text1"/>
          <w:sz w:val="24"/>
          <w:szCs w:val="24"/>
          <w:lang w:val="uk-UA"/>
        </w:rPr>
        <w:t>і</w:t>
      </w:r>
      <w:r w:rsidR="00B864C0" w:rsidRPr="00F2521C">
        <w:rPr>
          <w:rFonts w:ascii="Arial" w:hAnsi="Arial" w:cs="Arial"/>
          <w:color w:val="000000" w:themeColor="text1"/>
          <w:sz w:val="24"/>
          <w:szCs w:val="24"/>
          <w:lang w:val="uk-UA"/>
        </w:rPr>
        <w:t xml:space="preserve"> цього документу так</w:t>
      </w:r>
      <w:r w:rsidR="00831825" w:rsidRPr="00F2521C">
        <w:rPr>
          <w:rFonts w:ascii="Arial" w:hAnsi="Arial" w:cs="Arial"/>
          <w:color w:val="000000" w:themeColor="text1"/>
          <w:sz w:val="24"/>
          <w:szCs w:val="24"/>
          <w:lang w:val="uk-UA"/>
        </w:rPr>
        <w:t>ого</w:t>
      </w:r>
      <w:r w:rsidR="00B864C0" w:rsidRPr="00F2521C">
        <w:rPr>
          <w:rFonts w:ascii="Arial" w:hAnsi="Arial" w:cs="Arial"/>
          <w:color w:val="000000" w:themeColor="text1"/>
          <w:sz w:val="24"/>
          <w:szCs w:val="24"/>
          <w:lang w:val="uk-UA"/>
        </w:rPr>
        <w:t xml:space="preserve"> комітет</w:t>
      </w:r>
      <w:r w:rsidR="00831825" w:rsidRPr="00F2521C">
        <w:rPr>
          <w:rFonts w:ascii="Arial" w:hAnsi="Arial" w:cs="Arial"/>
          <w:color w:val="000000" w:themeColor="text1"/>
          <w:sz w:val="24"/>
          <w:szCs w:val="24"/>
          <w:lang w:val="uk-UA"/>
        </w:rPr>
        <w:t>устворено не було</w:t>
      </w:r>
      <w:r w:rsidR="00B864C0" w:rsidRPr="00F2521C">
        <w:rPr>
          <w:rFonts w:ascii="Arial" w:hAnsi="Arial" w:cs="Arial"/>
          <w:color w:val="000000" w:themeColor="text1"/>
          <w:sz w:val="24"/>
          <w:szCs w:val="24"/>
          <w:lang w:val="uk-UA"/>
        </w:rPr>
        <w:t>).</w:t>
      </w:r>
      <w:r w:rsidR="00EB5357" w:rsidRPr="00F2521C">
        <w:rPr>
          <w:rFonts w:ascii="Arial" w:hAnsi="Arial" w:cs="Arial"/>
          <w:color w:val="000000" w:themeColor="text1"/>
          <w:sz w:val="24"/>
          <w:szCs w:val="24"/>
          <w:lang w:val="uk-UA"/>
        </w:rPr>
        <w:t>Що стосується демократичного контролю, то новий закон запроваджує декілька суттєвих елементів</w:t>
      </w:r>
      <w:r w:rsidR="00EB0125" w:rsidRPr="00F2521C">
        <w:rPr>
          <w:rFonts w:ascii="Arial" w:hAnsi="Arial" w:cs="Arial"/>
          <w:color w:val="000000" w:themeColor="text1"/>
          <w:sz w:val="24"/>
          <w:szCs w:val="24"/>
          <w:lang w:val="uk-UA"/>
        </w:rPr>
        <w:t>:</w:t>
      </w:r>
    </w:p>
    <w:p w:rsidR="00EB0125" w:rsidRPr="00F2521C" w:rsidRDefault="004C78ED" w:rsidP="00AE3A48">
      <w:pPr>
        <w:pStyle w:val="ad"/>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57" w:hanging="357"/>
        <w:contextualSpacing w:val="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Президент висуває цивільного кандидата напосаду міністра оборони, першого заступника міністра і заступників міністрів, а Верховна Рада затверджує ці кандидатури.</w:t>
      </w:r>
    </w:p>
    <w:p w:rsidR="00EB0125" w:rsidRPr="00F2521C" w:rsidRDefault="00232CD4" w:rsidP="00AE3A48">
      <w:pPr>
        <w:pStyle w:val="ad"/>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57" w:hanging="357"/>
        <w:contextualSpacing w:val="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Створ</w:t>
      </w:r>
      <w:r w:rsidR="004D2ABD" w:rsidRPr="00F2521C">
        <w:rPr>
          <w:rFonts w:ascii="Arial" w:eastAsia="Arial Unicode MS" w:hAnsi="Arial" w:cs="Arial"/>
          <w:color w:val="000000" w:themeColor="text1"/>
          <w:sz w:val="24"/>
          <w:szCs w:val="24"/>
          <w:lang w:val="uk-UA"/>
        </w:rPr>
        <w:t>ена</w:t>
      </w:r>
      <w:r w:rsidRPr="00F2521C">
        <w:rPr>
          <w:rFonts w:ascii="Arial" w:eastAsia="Arial Unicode MS" w:hAnsi="Arial" w:cs="Arial"/>
          <w:color w:val="000000" w:themeColor="text1"/>
          <w:sz w:val="24"/>
          <w:szCs w:val="24"/>
          <w:lang w:val="uk-UA"/>
        </w:rPr>
        <w:t xml:space="preserve"> нов</w:t>
      </w:r>
      <w:r w:rsidR="00D77882" w:rsidRPr="00F2521C">
        <w:rPr>
          <w:rFonts w:ascii="Arial" w:eastAsia="Arial Unicode MS" w:hAnsi="Arial" w:cs="Arial"/>
          <w:color w:val="000000" w:themeColor="text1"/>
          <w:sz w:val="24"/>
          <w:szCs w:val="24"/>
          <w:lang w:val="uk-UA"/>
        </w:rPr>
        <w:t>а</w:t>
      </w:r>
      <w:r w:rsidRPr="00F2521C">
        <w:rPr>
          <w:rFonts w:ascii="Arial" w:eastAsia="Arial Unicode MS" w:hAnsi="Arial" w:cs="Arial"/>
          <w:color w:val="000000" w:themeColor="text1"/>
          <w:sz w:val="24"/>
          <w:szCs w:val="24"/>
          <w:lang w:val="uk-UA"/>
        </w:rPr>
        <w:t xml:space="preserve"> національн</w:t>
      </w:r>
      <w:r w:rsidR="00D77882" w:rsidRPr="00F2521C">
        <w:rPr>
          <w:rFonts w:ascii="Arial" w:eastAsia="Arial Unicode MS" w:hAnsi="Arial" w:cs="Arial"/>
          <w:color w:val="000000" w:themeColor="text1"/>
          <w:sz w:val="24"/>
          <w:szCs w:val="24"/>
          <w:lang w:val="uk-UA"/>
        </w:rPr>
        <w:t>а</w:t>
      </w:r>
      <w:r w:rsidRPr="00F2521C">
        <w:rPr>
          <w:rFonts w:ascii="Arial" w:eastAsia="Arial Unicode MS" w:hAnsi="Arial" w:cs="Arial"/>
          <w:color w:val="000000" w:themeColor="text1"/>
          <w:sz w:val="24"/>
          <w:szCs w:val="24"/>
          <w:lang w:val="uk-UA"/>
        </w:rPr>
        <w:t xml:space="preserve"> військов</w:t>
      </w:r>
      <w:r w:rsidR="00D77882" w:rsidRPr="00F2521C">
        <w:rPr>
          <w:rFonts w:ascii="Arial" w:eastAsia="Arial Unicode MS" w:hAnsi="Arial" w:cs="Arial"/>
          <w:color w:val="000000" w:themeColor="text1"/>
          <w:sz w:val="24"/>
          <w:szCs w:val="24"/>
          <w:lang w:val="uk-UA"/>
        </w:rPr>
        <w:t xml:space="preserve">акерівна </w:t>
      </w:r>
      <w:r w:rsidRPr="00F2521C">
        <w:rPr>
          <w:rFonts w:ascii="Arial" w:eastAsia="Arial Unicode MS" w:hAnsi="Arial" w:cs="Arial"/>
          <w:color w:val="000000" w:themeColor="text1"/>
          <w:sz w:val="24"/>
          <w:szCs w:val="24"/>
          <w:lang w:val="uk-UA"/>
        </w:rPr>
        <w:t>л</w:t>
      </w:r>
      <w:r w:rsidR="00D77882" w:rsidRPr="00F2521C">
        <w:rPr>
          <w:rFonts w:ascii="Arial" w:eastAsia="Arial Unicode MS" w:hAnsi="Arial" w:cs="Arial"/>
          <w:color w:val="000000" w:themeColor="text1"/>
          <w:sz w:val="24"/>
          <w:szCs w:val="24"/>
          <w:lang w:val="uk-UA"/>
        </w:rPr>
        <w:t>анка</w:t>
      </w:r>
      <w:r w:rsidRPr="00F2521C">
        <w:rPr>
          <w:rFonts w:ascii="Arial" w:eastAsia="Arial Unicode MS" w:hAnsi="Arial" w:cs="Arial"/>
          <w:color w:val="000000" w:themeColor="text1"/>
          <w:sz w:val="24"/>
          <w:szCs w:val="24"/>
          <w:lang w:val="uk-UA"/>
        </w:rPr>
        <w:t xml:space="preserve">, </w:t>
      </w:r>
      <w:r w:rsidR="00D77882" w:rsidRPr="00F2521C">
        <w:rPr>
          <w:rFonts w:ascii="Arial" w:eastAsia="Arial Unicode MS" w:hAnsi="Arial" w:cs="Arial"/>
          <w:color w:val="000000" w:themeColor="text1"/>
          <w:sz w:val="24"/>
          <w:szCs w:val="24"/>
          <w:lang w:val="uk-UA"/>
        </w:rPr>
        <w:t>очолювана</w:t>
      </w:r>
      <w:r w:rsidRPr="00F2521C">
        <w:rPr>
          <w:rFonts w:ascii="Arial" w:eastAsia="Arial Unicode MS" w:hAnsi="Arial" w:cs="Arial"/>
          <w:color w:val="000000" w:themeColor="text1"/>
          <w:sz w:val="24"/>
          <w:szCs w:val="24"/>
          <w:lang w:val="uk-UA"/>
        </w:rPr>
        <w:t xml:space="preserve"> Президент</w:t>
      </w:r>
      <w:r w:rsidR="00D77882" w:rsidRPr="00F2521C">
        <w:rPr>
          <w:rFonts w:ascii="Arial" w:eastAsia="Arial Unicode MS" w:hAnsi="Arial" w:cs="Arial"/>
          <w:color w:val="000000" w:themeColor="text1"/>
          <w:sz w:val="24"/>
          <w:szCs w:val="24"/>
          <w:lang w:val="uk-UA"/>
        </w:rPr>
        <w:t>ом</w:t>
      </w:r>
      <w:r w:rsidRPr="00F2521C">
        <w:rPr>
          <w:rFonts w:ascii="Arial" w:eastAsia="Arial Unicode MS" w:hAnsi="Arial" w:cs="Arial"/>
          <w:color w:val="000000" w:themeColor="text1"/>
          <w:sz w:val="24"/>
          <w:szCs w:val="24"/>
          <w:lang w:val="uk-UA"/>
        </w:rPr>
        <w:t>, Міністр</w:t>
      </w:r>
      <w:r w:rsidR="00D77882" w:rsidRPr="00F2521C">
        <w:rPr>
          <w:rFonts w:ascii="Arial" w:eastAsia="Arial Unicode MS" w:hAnsi="Arial" w:cs="Arial"/>
          <w:color w:val="000000" w:themeColor="text1"/>
          <w:sz w:val="24"/>
          <w:szCs w:val="24"/>
          <w:lang w:val="uk-UA"/>
        </w:rPr>
        <w:t>ом</w:t>
      </w:r>
      <w:r w:rsidRPr="00F2521C">
        <w:rPr>
          <w:rFonts w:ascii="Arial" w:eastAsia="Arial Unicode MS" w:hAnsi="Arial" w:cs="Arial"/>
          <w:color w:val="000000" w:themeColor="text1"/>
          <w:sz w:val="24"/>
          <w:szCs w:val="24"/>
          <w:lang w:val="uk-UA"/>
        </w:rPr>
        <w:t xml:space="preserve"> оборони та Головнокомандувач</w:t>
      </w:r>
      <w:r w:rsidR="003A6BF4" w:rsidRPr="00F2521C">
        <w:rPr>
          <w:rFonts w:ascii="Arial" w:eastAsia="Arial Unicode MS" w:hAnsi="Arial" w:cs="Arial"/>
          <w:color w:val="000000" w:themeColor="text1"/>
          <w:sz w:val="24"/>
          <w:szCs w:val="24"/>
          <w:lang w:val="uk-UA"/>
        </w:rPr>
        <w:t>ем</w:t>
      </w:r>
      <w:r w:rsidRPr="00F2521C">
        <w:rPr>
          <w:rFonts w:ascii="Arial" w:eastAsia="Arial Unicode MS" w:hAnsi="Arial" w:cs="Arial"/>
          <w:color w:val="000000" w:themeColor="text1"/>
          <w:sz w:val="24"/>
          <w:szCs w:val="24"/>
          <w:lang w:val="uk-UA"/>
        </w:rPr>
        <w:t xml:space="preserve"> ЗСУ (нова посада, </w:t>
      </w:r>
      <w:r w:rsidR="003A6BF4" w:rsidRPr="00F2521C">
        <w:rPr>
          <w:rFonts w:ascii="Arial" w:eastAsia="Arial Unicode MS" w:hAnsi="Arial" w:cs="Arial"/>
          <w:color w:val="000000" w:themeColor="text1"/>
          <w:sz w:val="24"/>
          <w:szCs w:val="24"/>
          <w:lang w:val="uk-UA"/>
        </w:rPr>
        <w:t>що відрізняється</w:t>
      </w:r>
      <w:r w:rsidRPr="00F2521C">
        <w:rPr>
          <w:rFonts w:ascii="Arial" w:eastAsia="Arial Unicode MS" w:hAnsi="Arial" w:cs="Arial"/>
          <w:color w:val="000000" w:themeColor="text1"/>
          <w:sz w:val="24"/>
          <w:szCs w:val="24"/>
          <w:lang w:val="uk-UA"/>
        </w:rPr>
        <w:t xml:space="preserve"> від </w:t>
      </w:r>
      <w:r w:rsidR="005A1B54" w:rsidRPr="00F2521C">
        <w:rPr>
          <w:rFonts w:ascii="Arial" w:eastAsia="Arial Unicode MS" w:hAnsi="Arial" w:cs="Arial"/>
          <w:color w:val="000000" w:themeColor="text1"/>
          <w:sz w:val="24"/>
          <w:szCs w:val="24"/>
          <w:lang w:val="uk-UA"/>
        </w:rPr>
        <w:t xml:space="preserve">посади </w:t>
      </w:r>
      <w:r w:rsidRPr="00F2521C">
        <w:rPr>
          <w:rFonts w:ascii="Arial" w:eastAsia="Arial Unicode MS" w:hAnsi="Arial" w:cs="Arial"/>
          <w:color w:val="000000" w:themeColor="text1"/>
          <w:sz w:val="24"/>
          <w:szCs w:val="24"/>
          <w:lang w:val="uk-UA"/>
        </w:rPr>
        <w:t>начальника Генерального штабу) та Командувач</w:t>
      </w:r>
      <w:r w:rsidR="009B59C4" w:rsidRPr="00F2521C">
        <w:rPr>
          <w:rFonts w:ascii="Arial" w:eastAsia="Arial Unicode MS" w:hAnsi="Arial" w:cs="Arial"/>
          <w:color w:val="000000" w:themeColor="text1"/>
          <w:sz w:val="24"/>
          <w:szCs w:val="24"/>
          <w:lang w:val="uk-UA"/>
        </w:rPr>
        <w:t>ем</w:t>
      </w:r>
      <w:r w:rsidR="00B533B5" w:rsidRPr="00F2521C">
        <w:rPr>
          <w:rFonts w:ascii="Arial" w:eastAsia="Arial Unicode MS" w:hAnsi="Arial" w:cs="Arial"/>
          <w:color w:val="000000" w:themeColor="text1"/>
          <w:sz w:val="24"/>
          <w:szCs w:val="24"/>
          <w:lang w:val="uk-UA"/>
        </w:rPr>
        <w:t xml:space="preserve"> О</w:t>
      </w:r>
      <w:r w:rsidRPr="00F2521C">
        <w:rPr>
          <w:rFonts w:ascii="Arial" w:eastAsia="Arial Unicode MS" w:hAnsi="Arial" w:cs="Arial"/>
          <w:color w:val="000000" w:themeColor="text1"/>
          <w:sz w:val="24"/>
          <w:szCs w:val="24"/>
          <w:lang w:val="uk-UA"/>
        </w:rPr>
        <w:t>б'єднани</w:t>
      </w:r>
      <w:r w:rsidR="009B59C4" w:rsidRPr="00F2521C">
        <w:rPr>
          <w:rFonts w:ascii="Arial" w:eastAsia="Arial Unicode MS" w:hAnsi="Arial" w:cs="Arial"/>
          <w:color w:val="000000" w:themeColor="text1"/>
          <w:sz w:val="24"/>
          <w:szCs w:val="24"/>
          <w:lang w:val="uk-UA"/>
        </w:rPr>
        <w:t>х</w:t>
      </w:r>
      <w:r w:rsidRPr="00F2521C">
        <w:rPr>
          <w:rFonts w:ascii="Arial" w:eastAsia="Arial Unicode MS" w:hAnsi="Arial" w:cs="Arial"/>
          <w:color w:val="000000" w:themeColor="text1"/>
          <w:sz w:val="24"/>
          <w:szCs w:val="24"/>
          <w:lang w:val="uk-UA"/>
        </w:rPr>
        <w:t xml:space="preserve"> сил, </w:t>
      </w:r>
      <w:r w:rsidR="009B59C4" w:rsidRPr="00F2521C">
        <w:rPr>
          <w:rFonts w:ascii="Arial" w:eastAsia="Arial Unicode MS" w:hAnsi="Arial" w:cs="Arial"/>
          <w:color w:val="000000" w:themeColor="text1"/>
          <w:sz w:val="24"/>
          <w:szCs w:val="24"/>
          <w:lang w:val="uk-UA"/>
        </w:rPr>
        <w:t>як старшим</w:t>
      </w:r>
      <w:r w:rsidR="009C3E02" w:rsidRPr="00F2521C">
        <w:rPr>
          <w:rFonts w:ascii="Arial" w:eastAsia="Arial Unicode MS" w:hAnsi="Arial" w:cs="Arial"/>
          <w:color w:val="000000" w:themeColor="text1"/>
          <w:sz w:val="24"/>
          <w:szCs w:val="24"/>
          <w:lang w:val="uk-UA"/>
        </w:rPr>
        <w:t xml:space="preserve">з проведення операцій. </w:t>
      </w:r>
    </w:p>
    <w:p w:rsidR="00EB0125" w:rsidRPr="00F2521C" w:rsidRDefault="009A1DA5" w:rsidP="00AE3A48">
      <w:pPr>
        <w:pStyle w:val="ad"/>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val="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Президент України, Верховна Рада, Рада національної безпеки і оборони, Кабінет Міністрів, органи виконавчої влади</w:t>
      </w:r>
      <w:r w:rsidR="006F6C76" w:rsidRPr="00F2521C">
        <w:rPr>
          <w:rFonts w:ascii="Arial" w:eastAsia="Arial Unicode MS" w:hAnsi="Arial" w:cs="Arial"/>
          <w:color w:val="000000" w:themeColor="text1"/>
          <w:sz w:val="24"/>
          <w:szCs w:val="24"/>
          <w:lang w:val="uk-UA"/>
        </w:rPr>
        <w:t>,</w:t>
      </w:r>
      <w:r w:rsidRPr="00F2521C">
        <w:rPr>
          <w:rFonts w:ascii="Arial" w:eastAsia="Arial Unicode MS" w:hAnsi="Arial" w:cs="Arial"/>
          <w:color w:val="000000" w:themeColor="text1"/>
          <w:sz w:val="24"/>
          <w:szCs w:val="24"/>
          <w:lang w:val="uk-UA"/>
        </w:rPr>
        <w:t xml:space="preserve"> міністри і начальники служб здійснюють цивільний контроль.</w:t>
      </w:r>
    </w:p>
    <w:p w:rsidR="00EB0125" w:rsidRPr="00F2521C" w:rsidRDefault="00937030" w:rsidP="00AE3A48">
      <w:pPr>
        <w:pStyle w:val="ad"/>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57" w:hanging="357"/>
        <w:contextualSpacing w:val="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Планування на рівні стратегії безпеки та оборони включатиме </w:t>
      </w:r>
      <w:r w:rsidR="006E2227" w:rsidRPr="00F2521C">
        <w:rPr>
          <w:rFonts w:ascii="Arial" w:eastAsia="Arial Unicode MS" w:hAnsi="Arial" w:cs="Arial"/>
          <w:color w:val="000000" w:themeColor="text1"/>
          <w:sz w:val="24"/>
          <w:szCs w:val="24"/>
          <w:lang w:val="uk-UA"/>
        </w:rPr>
        <w:t>С</w:t>
      </w:r>
      <w:r w:rsidRPr="00F2521C">
        <w:rPr>
          <w:rFonts w:ascii="Arial" w:eastAsia="Arial Unicode MS" w:hAnsi="Arial" w:cs="Arial"/>
          <w:color w:val="000000" w:themeColor="text1"/>
          <w:sz w:val="24"/>
          <w:szCs w:val="24"/>
          <w:lang w:val="uk-UA"/>
        </w:rPr>
        <w:t xml:space="preserve">тратегію національної безпеки, </w:t>
      </w:r>
      <w:r w:rsidR="006E2227" w:rsidRPr="00F2521C">
        <w:rPr>
          <w:rFonts w:ascii="Arial" w:eastAsia="Arial Unicode MS" w:hAnsi="Arial" w:cs="Arial"/>
          <w:color w:val="000000" w:themeColor="text1"/>
          <w:sz w:val="24"/>
          <w:szCs w:val="24"/>
          <w:lang w:val="uk-UA"/>
        </w:rPr>
        <w:t>С</w:t>
      </w:r>
      <w:r w:rsidRPr="00F2521C">
        <w:rPr>
          <w:rFonts w:ascii="Arial" w:eastAsia="Arial Unicode MS" w:hAnsi="Arial" w:cs="Arial"/>
          <w:color w:val="000000" w:themeColor="text1"/>
          <w:sz w:val="24"/>
          <w:szCs w:val="24"/>
          <w:lang w:val="uk-UA"/>
        </w:rPr>
        <w:t xml:space="preserve">тратегію військової безпеки, </w:t>
      </w:r>
      <w:r w:rsidR="006E2227" w:rsidRPr="00F2521C">
        <w:rPr>
          <w:rFonts w:ascii="Arial" w:eastAsia="Arial Unicode MS" w:hAnsi="Arial" w:cs="Arial"/>
          <w:color w:val="000000" w:themeColor="text1"/>
          <w:sz w:val="24"/>
          <w:szCs w:val="24"/>
          <w:lang w:val="uk-UA"/>
        </w:rPr>
        <w:t>С</w:t>
      </w:r>
      <w:r w:rsidRPr="00F2521C">
        <w:rPr>
          <w:rFonts w:ascii="Arial" w:eastAsia="Arial Unicode MS" w:hAnsi="Arial" w:cs="Arial"/>
          <w:color w:val="000000" w:themeColor="text1"/>
          <w:sz w:val="24"/>
          <w:szCs w:val="24"/>
          <w:lang w:val="uk-UA"/>
        </w:rPr>
        <w:t>тратегію громадської безпеки та цивільної оборони (розроблену М</w:t>
      </w:r>
      <w:r w:rsidR="00AD444C" w:rsidRPr="00F2521C">
        <w:rPr>
          <w:rFonts w:ascii="Arial" w:eastAsia="Arial Unicode MS" w:hAnsi="Arial" w:cs="Arial"/>
          <w:color w:val="000000" w:themeColor="text1"/>
          <w:sz w:val="24"/>
          <w:szCs w:val="24"/>
          <w:lang w:val="uk-UA"/>
        </w:rPr>
        <w:t>ВС</w:t>
      </w:r>
      <w:r w:rsidRPr="00F2521C">
        <w:rPr>
          <w:rFonts w:ascii="Arial" w:eastAsia="Arial Unicode MS" w:hAnsi="Arial" w:cs="Arial"/>
          <w:color w:val="000000" w:themeColor="text1"/>
          <w:sz w:val="24"/>
          <w:szCs w:val="24"/>
          <w:lang w:val="uk-UA"/>
        </w:rPr>
        <w:t xml:space="preserve">), </w:t>
      </w:r>
      <w:r w:rsidR="00AD444C" w:rsidRPr="00F2521C">
        <w:rPr>
          <w:rFonts w:ascii="Arial" w:eastAsia="Arial Unicode MS" w:hAnsi="Arial" w:cs="Arial"/>
          <w:color w:val="000000" w:themeColor="text1"/>
          <w:sz w:val="24"/>
          <w:szCs w:val="24"/>
          <w:lang w:val="uk-UA"/>
        </w:rPr>
        <w:t>С</w:t>
      </w:r>
      <w:r w:rsidRPr="00F2521C">
        <w:rPr>
          <w:rFonts w:ascii="Arial" w:eastAsia="Arial Unicode MS" w:hAnsi="Arial" w:cs="Arial"/>
          <w:color w:val="000000" w:themeColor="text1"/>
          <w:sz w:val="24"/>
          <w:szCs w:val="24"/>
          <w:lang w:val="uk-UA"/>
        </w:rPr>
        <w:t>тратегію розвитку військово-промислового комплексу (не зовсім зрозуміл</w:t>
      </w:r>
      <w:r w:rsidR="00FF6B43" w:rsidRPr="00F2521C">
        <w:rPr>
          <w:rFonts w:ascii="Arial" w:eastAsia="Arial Unicode MS" w:hAnsi="Arial" w:cs="Arial"/>
          <w:color w:val="000000" w:themeColor="text1"/>
          <w:sz w:val="24"/>
          <w:szCs w:val="24"/>
          <w:lang w:val="uk-UA"/>
        </w:rPr>
        <w:t>о</w:t>
      </w:r>
      <w:r w:rsidRPr="00F2521C">
        <w:rPr>
          <w:rFonts w:ascii="Arial" w:eastAsia="Arial Unicode MS" w:hAnsi="Arial" w:cs="Arial"/>
          <w:color w:val="000000" w:themeColor="text1"/>
          <w:sz w:val="24"/>
          <w:szCs w:val="24"/>
          <w:lang w:val="uk-UA"/>
        </w:rPr>
        <w:t xml:space="preserve"> яка відповідальність) і </w:t>
      </w:r>
      <w:r w:rsidR="00AD444C" w:rsidRPr="00F2521C">
        <w:rPr>
          <w:rFonts w:ascii="Arial" w:eastAsia="Arial Unicode MS" w:hAnsi="Arial" w:cs="Arial"/>
          <w:color w:val="000000" w:themeColor="text1"/>
          <w:sz w:val="24"/>
          <w:szCs w:val="24"/>
          <w:lang w:val="uk-UA"/>
        </w:rPr>
        <w:t>Н</w:t>
      </w:r>
      <w:r w:rsidRPr="00F2521C">
        <w:rPr>
          <w:rFonts w:ascii="Arial" w:eastAsia="Arial Unicode MS" w:hAnsi="Arial" w:cs="Arial"/>
          <w:color w:val="000000" w:themeColor="text1"/>
          <w:sz w:val="24"/>
          <w:szCs w:val="24"/>
          <w:lang w:val="uk-UA"/>
        </w:rPr>
        <w:t xml:space="preserve">аціональну </w:t>
      </w:r>
      <w:r w:rsidR="00AD444C" w:rsidRPr="00F2521C">
        <w:rPr>
          <w:rFonts w:ascii="Arial" w:eastAsia="Arial Unicode MS" w:hAnsi="Arial" w:cs="Arial"/>
          <w:color w:val="000000" w:themeColor="text1"/>
          <w:sz w:val="24"/>
          <w:szCs w:val="24"/>
          <w:lang w:val="uk-UA"/>
        </w:rPr>
        <w:t>програму розвідки</w:t>
      </w:r>
      <w:r w:rsidRPr="00F2521C">
        <w:rPr>
          <w:rFonts w:ascii="Arial" w:eastAsia="Arial Unicode MS" w:hAnsi="Arial" w:cs="Arial"/>
          <w:color w:val="000000" w:themeColor="text1"/>
          <w:sz w:val="24"/>
          <w:szCs w:val="24"/>
          <w:lang w:val="uk-UA"/>
        </w:rPr>
        <w:t xml:space="preserve"> (ймовірно, за координації РНБО). Горизонт планування скорочується з 12 до </w:t>
      </w:r>
      <w:r w:rsidR="00B533B5" w:rsidRPr="00F2521C">
        <w:rPr>
          <w:rFonts w:ascii="Arial" w:eastAsia="Arial Unicode MS" w:hAnsi="Arial" w:cs="Arial"/>
          <w:color w:val="000000" w:themeColor="text1"/>
          <w:sz w:val="24"/>
          <w:szCs w:val="24"/>
          <w:lang w:val="uk-UA"/>
        </w:rPr>
        <w:t>5</w:t>
      </w:r>
      <w:r w:rsidRPr="00F2521C">
        <w:rPr>
          <w:rFonts w:ascii="Arial" w:eastAsia="Arial Unicode MS" w:hAnsi="Arial" w:cs="Arial"/>
          <w:color w:val="000000" w:themeColor="text1"/>
          <w:sz w:val="24"/>
          <w:szCs w:val="24"/>
          <w:lang w:val="uk-UA"/>
        </w:rPr>
        <w:t xml:space="preserve"> років.</w:t>
      </w:r>
    </w:p>
    <w:p w:rsidR="00EB0125" w:rsidRPr="00F2521C" w:rsidRDefault="000235B8" w:rsidP="00AE3A48">
      <w:pPr>
        <w:pStyle w:val="ad"/>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57" w:hanging="357"/>
        <w:contextualSpacing w:val="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Національна гвардія України буде правоохоронним органом під керівництвом МВС в мирний час, а </w:t>
      </w:r>
      <w:r w:rsidR="00DB3050" w:rsidRPr="00F2521C">
        <w:rPr>
          <w:rFonts w:ascii="Arial" w:eastAsia="Arial Unicode MS" w:hAnsi="Arial" w:cs="Arial"/>
          <w:color w:val="000000" w:themeColor="text1"/>
          <w:sz w:val="24"/>
          <w:szCs w:val="24"/>
          <w:lang w:val="uk-UA"/>
        </w:rPr>
        <w:t>у випадку</w:t>
      </w:r>
      <w:r w:rsidRPr="00F2521C">
        <w:rPr>
          <w:rFonts w:ascii="Arial" w:eastAsia="Arial Unicode MS" w:hAnsi="Arial" w:cs="Arial"/>
          <w:color w:val="000000" w:themeColor="text1"/>
          <w:sz w:val="24"/>
          <w:szCs w:val="24"/>
          <w:lang w:val="uk-UA"/>
        </w:rPr>
        <w:t xml:space="preserve"> воєнного стану підпорядковуватиметься Міністру оборони.</w:t>
      </w:r>
    </w:p>
    <w:p w:rsidR="00EB0125" w:rsidRPr="00F2521C" w:rsidRDefault="00FC035B" w:rsidP="00AE3A48">
      <w:pPr>
        <w:pStyle w:val="ad"/>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57" w:hanging="357"/>
        <w:contextualSpacing w:val="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Закон </w:t>
      </w:r>
      <w:r w:rsidR="00CE50D6" w:rsidRPr="00F2521C">
        <w:rPr>
          <w:rFonts w:ascii="Arial" w:eastAsia="Arial Unicode MS" w:hAnsi="Arial" w:cs="Arial"/>
          <w:color w:val="000000" w:themeColor="text1"/>
          <w:sz w:val="24"/>
          <w:szCs w:val="24"/>
          <w:lang w:val="uk-UA"/>
        </w:rPr>
        <w:t xml:space="preserve">відсторонює СБУ від виконання </w:t>
      </w:r>
      <w:r w:rsidR="009A31B2" w:rsidRPr="00F2521C">
        <w:rPr>
          <w:rFonts w:ascii="Arial" w:eastAsia="Arial Unicode MS" w:hAnsi="Arial" w:cs="Arial"/>
          <w:color w:val="000000" w:themeColor="text1"/>
          <w:sz w:val="24"/>
          <w:szCs w:val="24"/>
          <w:lang w:val="uk-UA"/>
        </w:rPr>
        <w:t>функці</w:t>
      </w:r>
      <w:r w:rsidR="000953ED" w:rsidRPr="00F2521C">
        <w:rPr>
          <w:rFonts w:ascii="Arial" w:eastAsia="Arial Unicode MS" w:hAnsi="Arial" w:cs="Arial"/>
          <w:color w:val="000000" w:themeColor="text1"/>
          <w:sz w:val="24"/>
          <w:szCs w:val="24"/>
          <w:lang w:val="uk-UA"/>
        </w:rPr>
        <w:t>й</w:t>
      </w:r>
      <w:r w:rsidR="001B6E43" w:rsidRPr="00F2521C">
        <w:rPr>
          <w:rFonts w:ascii="Arial" w:eastAsia="Arial Unicode MS" w:hAnsi="Arial" w:cs="Arial"/>
          <w:color w:val="000000" w:themeColor="text1"/>
          <w:sz w:val="24"/>
          <w:szCs w:val="24"/>
          <w:lang w:val="uk-UA"/>
        </w:rPr>
        <w:t>з запобігання, ідентифікації,</w:t>
      </w:r>
      <w:r w:rsidR="000953ED" w:rsidRPr="00F2521C">
        <w:rPr>
          <w:rFonts w:ascii="Arial" w:eastAsia="Arial Unicode MS" w:hAnsi="Arial" w:cs="Arial"/>
          <w:color w:val="000000" w:themeColor="text1"/>
          <w:sz w:val="24"/>
          <w:szCs w:val="24"/>
          <w:lang w:val="uk-UA"/>
        </w:rPr>
        <w:t xml:space="preserve"> попередження та </w:t>
      </w:r>
      <w:r w:rsidR="005A697A" w:rsidRPr="00F2521C">
        <w:rPr>
          <w:rFonts w:ascii="Arial" w:eastAsia="Arial Unicode MS" w:hAnsi="Arial" w:cs="Arial"/>
          <w:color w:val="000000" w:themeColor="text1"/>
          <w:sz w:val="24"/>
          <w:szCs w:val="24"/>
          <w:lang w:val="uk-UA"/>
        </w:rPr>
        <w:t>боротьби з корупціє</w:t>
      </w:r>
      <w:r w:rsidR="006F6C76" w:rsidRPr="00F2521C">
        <w:rPr>
          <w:rFonts w:ascii="Arial" w:eastAsia="Arial Unicode MS" w:hAnsi="Arial" w:cs="Arial"/>
          <w:color w:val="000000" w:themeColor="text1"/>
          <w:sz w:val="24"/>
          <w:szCs w:val="24"/>
          <w:lang w:val="uk-UA"/>
        </w:rPr>
        <w:t>ю</w:t>
      </w:r>
      <w:r w:rsidR="000953ED" w:rsidRPr="00F2521C">
        <w:rPr>
          <w:rFonts w:ascii="Arial" w:eastAsia="Arial Unicode MS" w:hAnsi="Arial" w:cs="Arial"/>
          <w:color w:val="000000" w:themeColor="text1"/>
          <w:sz w:val="24"/>
          <w:szCs w:val="24"/>
          <w:lang w:val="uk-UA"/>
        </w:rPr>
        <w:t>.</w:t>
      </w:r>
    </w:p>
    <w:p w:rsidR="00EB0125" w:rsidRPr="00F2521C" w:rsidRDefault="00B03EE3" w:rsidP="001D5C87">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Стосовно доступу до інформації у сфері оборони та безпеки, Анкета надає відповіді, </w:t>
      </w:r>
      <w:r w:rsidR="009A31B2" w:rsidRPr="00F2521C">
        <w:rPr>
          <w:rFonts w:ascii="Arial" w:hAnsi="Arial" w:cs="Arial"/>
          <w:color w:val="000000" w:themeColor="text1"/>
          <w:sz w:val="24"/>
          <w:szCs w:val="24"/>
          <w:lang w:val="uk-UA"/>
        </w:rPr>
        <w:t>які ґрунтуються</w:t>
      </w:r>
      <w:r w:rsidRPr="00F2521C">
        <w:rPr>
          <w:rFonts w:ascii="Arial" w:hAnsi="Arial" w:cs="Arial"/>
          <w:color w:val="000000" w:themeColor="text1"/>
          <w:sz w:val="24"/>
          <w:szCs w:val="24"/>
          <w:lang w:val="uk-UA"/>
        </w:rPr>
        <w:t xml:space="preserve"> переважно на існуючому законодавстві.</w:t>
      </w:r>
      <w:r w:rsidR="00473277" w:rsidRPr="00F2521C">
        <w:rPr>
          <w:rFonts w:ascii="Arial" w:hAnsi="Arial" w:cs="Arial"/>
          <w:i/>
          <w:iCs/>
          <w:color w:val="000000" w:themeColor="text1"/>
          <w:sz w:val="24"/>
          <w:szCs w:val="24"/>
          <w:lang w:val="uk-UA"/>
        </w:rPr>
        <w:t>Закон Про національну безпеку</w:t>
      </w:r>
      <w:r w:rsidR="00182C18" w:rsidRPr="00F2521C">
        <w:rPr>
          <w:rFonts w:ascii="Arial" w:hAnsi="Arial" w:cs="Arial"/>
          <w:color w:val="000000" w:themeColor="text1"/>
          <w:sz w:val="24"/>
          <w:szCs w:val="24"/>
          <w:lang w:val="uk-UA"/>
        </w:rPr>
        <w:t>обумовлює</w:t>
      </w:r>
      <w:r w:rsidR="00473277" w:rsidRPr="00F2521C">
        <w:rPr>
          <w:rFonts w:ascii="Arial" w:hAnsi="Arial" w:cs="Arial"/>
          <w:color w:val="000000" w:themeColor="text1"/>
          <w:sz w:val="24"/>
          <w:szCs w:val="24"/>
          <w:lang w:val="uk-UA"/>
        </w:rPr>
        <w:t>, що прозорість передбачає повне розкриття фінансової інформації про функціонування сектору безпеки і оборони з метою забезпечення ефективного використання фінансових ресурсів.</w:t>
      </w:r>
      <w:r w:rsidR="001D5C87" w:rsidRPr="00F2521C">
        <w:rPr>
          <w:rFonts w:ascii="Arial" w:hAnsi="Arial" w:cs="Arial"/>
          <w:color w:val="000000" w:themeColor="text1"/>
          <w:sz w:val="24"/>
          <w:szCs w:val="24"/>
          <w:lang w:val="uk-UA"/>
        </w:rPr>
        <w:t xml:space="preserve">Проте, </w:t>
      </w:r>
      <w:r w:rsidR="007D57D3" w:rsidRPr="00F2521C">
        <w:rPr>
          <w:rFonts w:ascii="Arial" w:hAnsi="Arial" w:cs="Arial"/>
          <w:color w:val="000000" w:themeColor="text1"/>
          <w:sz w:val="24"/>
          <w:szCs w:val="24"/>
          <w:lang w:val="uk-UA"/>
        </w:rPr>
        <w:t>цей пункт</w:t>
      </w:r>
      <w:r w:rsidR="001D5C87" w:rsidRPr="00F2521C">
        <w:rPr>
          <w:rFonts w:ascii="Arial" w:hAnsi="Arial" w:cs="Arial"/>
          <w:color w:val="000000" w:themeColor="text1"/>
          <w:sz w:val="24"/>
          <w:szCs w:val="24"/>
          <w:lang w:val="uk-UA"/>
        </w:rPr>
        <w:t xml:space="preserve"> може </w:t>
      </w:r>
      <w:r w:rsidR="007D57D3" w:rsidRPr="00F2521C">
        <w:rPr>
          <w:rFonts w:ascii="Arial" w:hAnsi="Arial" w:cs="Arial"/>
          <w:color w:val="000000" w:themeColor="text1"/>
          <w:sz w:val="24"/>
          <w:szCs w:val="24"/>
          <w:lang w:val="uk-UA"/>
        </w:rPr>
        <w:t>бути втіленим на практиці</w:t>
      </w:r>
      <w:r w:rsidR="001D5C87" w:rsidRPr="00F2521C">
        <w:rPr>
          <w:rFonts w:ascii="Arial" w:hAnsi="Arial" w:cs="Arial"/>
          <w:color w:val="000000" w:themeColor="text1"/>
          <w:sz w:val="24"/>
          <w:szCs w:val="24"/>
          <w:lang w:val="uk-UA"/>
        </w:rPr>
        <w:t xml:space="preserve"> лише у випадку, якщо будуть внесені відповідні зміни до кількох інших законів, насамперед </w:t>
      </w:r>
      <w:r w:rsidR="007D57D3" w:rsidRPr="00F2521C">
        <w:rPr>
          <w:rFonts w:ascii="Arial" w:hAnsi="Arial" w:cs="Arial"/>
          <w:color w:val="000000" w:themeColor="text1"/>
          <w:sz w:val="24"/>
          <w:szCs w:val="24"/>
          <w:lang w:val="uk-UA"/>
        </w:rPr>
        <w:t xml:space="preserve">до </w:t>
      </w:r>
      <w:r w:rsidR="001D5C87" w:rsidRPr="00F2521C">
        <w:rPr>
          <w:rFonts w:ascii="Arial" w:hAnsi="Arial" w:cs="Arial"/>
          <w:i/>
          <w:iCs/>
          <w:color w:val="000000" w:themeColor="text1"/>
          <w:sz w:val="24"/>
          <w:szCs w:val="24"/>
          <w:lang w:val="uk-UA"/>
        </w:rPr>
        <w:t>Закону України Про державну таємницю</w:t>
      </w:r>
      <w:r w:rsidR="001D5C87" w:rsidRPr="00F2521C">
        <w:rPr>
          <w:rFonts w:ascii="Arial" w:hAnsi="Arial" w:cs="Arial"/>
          <w:color w:val="000000" w:themeColor="text1"/>
          <w:sz w:val="24"/>
          <w:szCs w:val="24"/>
          <w:lang w:val="uk-UA"/>
        </w:rPr>
        <w:t>.</w:t>
      </w:r>
      <w:r w:rsidR="005E6C5F" w:rsidRPr="00F2521C">
        <w:rPr>
          <w:rFonts w:ascii="Arial" w:hAnsi="Arial" w:cs="Arial"/>
          <w:color w:val="000000" w:themeColor="text1"/>
          <w:sz w:val="24"/>
          <w:szCs w:val="24"/>
          <w:lang w:val="uk-UA"/>
        </w:rPr>
        <w:t xml:space="preserve"> Пізніше, </w:t>
      </w:r>
      <w:r w:rsidR="002C01F6" w:rsidRPr="00F2521C">
        <w:rPr>
          <w:rFonts w:ascii="Arial" w:hAnsi="Arial" w:cs="Arial"/>
          <w:color w:val="000000" w:themeColor="text1"/>
          <w:sz w:val="24"/>
          <w:szCs w:val="24"/>
          <w:lang w:val="uk-UA"/>
        </w:rPr>
        <w:t>Команду експертів Н</w:t>
      </w:r>
      <w:r w:rsidR="00E971C8" w:rsidRPr="00F2521C">
        <w:rPr>
          <w:rFonts w:ascii="Arial" w:hAnsi="Arial" w:cs="Arial"/>
          <w:color w:val="000000" w:themeColor="text1"/>
          <w:sz w:val="24"/>
          <w:szCs w:val="24"/>
          <w:lang w:val="uk-UA"/>
        </w:rPr>
        <w:t>АТО</w:t>
      </w:r>
      <w:r w:rsidR="002C01F6" w:rsidRPr="00F2521C">
        <w:rPr>
          <w:rFonts w:ascii="Arial" w:hAnsi="Arial" w:cs="Arial"/>
          <w:color w:val="000000" w:themeColor="text1"/>
          <w:sz w:val="24"/>
          <w:szCs w:val="24"/>
          <w:lang w:val="uk-UA"/>
        </w:rPr>
        <w:t xml:space="preserve"> ВД було проінформовано, що </w:t>
      </w:r>
      <w:r w:rsidR="002C01F6" w:rsidRPr="00F2521C">
        <w:rPr>
          <w:rFonts w:ascii="Arial" w:hAnsi="Arial" w:cs="Arial"/>
          <w:i/>
          <w:iCs/>
          <w:color w:val="000000" w:themeColor="text1"/>
          <w:sz w:val="24"/>
          <w:szCs w:val="24"/>
          <w:lang w:val="uk-UA"/>
        </w:rPr>
        <w:t xml:space="preserve">Закон України Про державну таємницю </w:t>
      </w:r>
      <w:r w:rsidR="002C01F6" w:rsidRPr="00F2521C">
        <w:rPr>
          <w:rFonts w:ascii="Arial" w:hAnsi="Arial" w:cs="Arial"/>
          <w:color w:val="000000" w:themeColor="text1"/>
          <w:sz w:val="24"/>
          <w:szCs w:val="24"/>
          <w:lang w:val="uk-UA"/>
        </w:rPr>
        <w:t xml:space="preserve">було </w:t>
      </w:r>
      <w:r w:rsidR="00693B5C" w:rsidRPr="00F2521C">
        <w:rPr>
          <w:rFonts w:ascii="Arial" w:hAnsi="Arial" w:cs="Arial"/>
          <w:color w:val="000000" w:themeColor="text1"/>
          <w:sz w:val="24"/>
          <w:szCs w:val="24"/>
          <w:lang w:val="uk-UA"/>
        </w:rPr>
        <w:t xml:space="preserve">написано за прикладом країн-членів НАТО та ЄС та подано на підпис до Офісу Президента України. </w:t>
      </w:r>
    </w:p>
    <w:p w:rsidR="00D21A43" w:rsidRPr="00F2521C" w:rsidRDefault="00280FC8" w:rsidP="00221C04">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Відповіді, які подані в Анкеті, надають детальну інформацію про нормативний статус організацій оборони і безпеки.</w:t>
      </w:r>
      <w:r w:rsidR="00444F27" w:rsidRPr="00F2521C">
        <w:rPr>
          <w:rFonts w:ascii="Arial" w:hAnsi="Arial" w:cs="Arial"/>
          <w:color w:val="000000" w:themeColor="text1"/>
          <w:sz w:val="24"/>
          <w:szCs w:val="24"/>
          <w:lang w:val="uk-UA"/>
        </w:rPr>
        <w:t xml:space="preserve"> Незважаючи на те, що статус і структури цих організацій не є темами цього звіту, виникає головне питання щодо зростання кількості незалежних військових структур.</w:t>
      </w:r>
      <w:r w:rsidR="00221C04" w:rsidRPr="00F2521C">
        <w:rPr>
          <w:rFonts w:ascii="Arial" w:hAnsi="Arial" w:cs="Arial"/>
          <w:color w:val="000000" w:themeColor="text1"/>
          <w:sz w:val="24"/>
          <w:szCs w:val="24"/>
          <w:lang w:val="uk-UA"/>
        </w:rPr>
        <w:t>У більшості випадків (за виключенням Національної гвардії України), ці формування були створені не як опера</w:t>
      </w:r>
      <w:r w:rsidR="00182C18" w:rsidRPr="00F2521C">
        <w:rPr>
          <w:rFonts w:ascii="Arial" w:hAnsi="Arial" w:cs="Arial"/>
          <w:color w:val="000000" w:themeColor="text1"/>
          <w:sz w:val="24"/>
          <w:szCs w:val="24"/>
          <w:lang w:val="uk-UA"/>
        </w:rPr>
        <w:t xml:space="preserve">тивна </w:t>
      </w:r>
      <w:r w:rsidR="00221C04" w:rsidRPr="00F2521C">
        <w:rPr>
          <w:rFonts w:ascii="Arial" w:hAnsi="Arial" w:cs="Arial"/>
          <w:color w:val="000000" w:themeColor="text1"/>
          <w:sz w:val="24"/>
          <w:szCs w:val="24"/>
          <w:lang w:val="uk-UA"/>
        </w:rPr>
        <w:t xml:space="preserve">потреба </w:t>
      </w:r>
      <w:r w:rsidR="00F342C7" w:rsidRPr="00F2521C">
        <w:rPr>
          <w:rFonts w:ascii="Arial" w:hAnsi="Arial" w:cs="Arial"/>
          <w:color w:val="000000" w:themeColor="text1"/>
          <w:sz w:val="24"/>
          <w:szCs w:val="24"/>
          <w:lang w:val="uk-UA"/>
        </w:rPr>
        <w:t>у відповідь на</w:t>
      </w:r>
      <w:r w:rsidR="00221C04" w:rsidRPr="00F2521C">
        <w:rPr>
          <w:rFonts w:ascii="Arial" w:hAnsi="Arial" w:cs="Arial"/>
          <w:color w:val="000000" w:themeColor="text1"/>
          <w:sz w:val="24"/>
          <w:szCs w:val="24"/>
          <w:lang w:val="uk-UA"/>
        </w:rPr>
        <w:t xml:space="preserve"> поточн</w:t>
      </w:r>
      <w:r w:rsidR="00F342C7" w:rsidRPr="00F2521C">
        <w:rPr>
          <w:rFonts w:ascii="Arial" w:hAnsi="Arial" w:cs="Arial"/>
          <w:color w:val="000000" w:themeColor="text1"/>
          <w:sz w:val="24"/>
          <w:szCs w:val="24"/>
          <w:lang w:val="uk-UA"/>
        </w:rPr>
        <w:t>ий</w:t>
      </w:r>
      <w:r w:rsidR="00221C04" w:rsidRPr="00F2521C">
        <w:rPr>
          <w:rFonts w:ascii="Arial" w:hAnsi="Arial" w:cs="Arial"/>
          <w:color w:val="000000" w:themeColor="text1"/>
          <w:sz w:val="24"/>
          <w:szCs w:val="24"/>
          <w:lang w:val="uk-UA"/>
        </w:rPr>
        <w:t xml:space="preserve"> збройн</w:t>
      </w:r>
      <w:r w:rsidR="00F342C7" w:rsidRPr="00F2521C">
        <w:rPr>
          <w:rFonts w:ascii="Arial" w:hAnsi="Arial" w:cs="Arial"/>
          <w:color w:val="000000" w:themeColor="text1"/>
          <w:sz w:val="24"/>
          <w:szCs w:val="24"/>
          <w:lang w:val="uk-UA"/>
        </w:rPr>
        <w:t>ий</w:t>
      </w:r>
      <w:r w:rsidR="00221C04" w:rsidRPr="00F2521C">
        <w:rPr>
          <w:rFonts w:ascii="Arial" w:hAnsi="Arial" w:cs="Arial"/>
          <w:color w:val="000000" w:themeColor="text1"/>
          <w:sz w:val="24"/>
          <w:szCs w:val="24"/>
          <w:lang w:val="uk-UA"/>
        </w:rPr>
        <w:t xml:space="preserve"> конфлікт.</w:t>
      </w:r>
      <w:r w:rsidR="00D21A43" w:rsidRPr="00F2521C">
        <w:rPr>
          <w:rFonts w:ascii="Arial" w:hAnsi="Arial" w:cs="Arial"/>
          <w:color w:val="000000" w:themeColor="text1"/>
          <w:sz w:val="24"/>
          <w:szCs w:val="24"/>
          <w:lang w:val="uk-UA"/>
        </w:rPr>
        <w:t>Ро</w:t>
      </w:r>
      <w:r w:rsidR="00CD29B3" w:rsidRPr="00F2521C">
        <w:rPr>
          <w:rFonts w:ascii="Arial" w:hAnsi="Arial" w:cs="Arial"/>
          <w:color w:val="000000" w:themeColor="text1"/>
          <w:sz w:val="24"/>
          <w:szCs w:val="24"/>
          <w:lang w:val="uk-UA"/>
        </w:rPr>
        <w:t xml:space="preserve">збудова </w:t>
      </w:r>
      <w:r w:rsidR="00212C3C" w:rsidRPr="00F2521C">
        <w:rPr>
          <w:rFonts w:ascii="Arial" w:hAnsi="Arial" w:cs="Arial"/>
          <w:color w:val="000000" w:themeColor="text1"/>
          <w:sz w:val="24"/>
          <w:szCs w:val="24"/>
          <w:lang w:val="uk-UA"/>
        </w:rPr>
        <w:t xml:space="preserve">військових та </w:t>
      </w:r>
      <w:r w:rsidR="00FA4952" w:rsidRPr="00F2521C">
        <w:rPr>
          <w:rFonts w:ascii="Arial" w:hAnsi="Arial" w:cs="Arial"/>
          <w:color w:val="000000" w:themeColor="text1"/>
          <w:sz w:val="24"/>
          <w:szCs w:val="24"/>
          <w:lang w:val="uk-UA"/>
        </w:rPr>
        <w:t xml:space="preserve">мілітаризованихструктур може мати </w:t>
      </w:r>
      <w:r w:rsidR="001D2763" w:rsidRPr="00F2521C">
        <w:rPr>
          <w:rFonts w:ascii="Arial" w:hAnsi="Arial" w:cs="Arial"/>
          <w:color w:val="000000" w:themeColor="text1"/>
          <w:sz w:val="24"/>
          <w:szCs w:val="24"/>
          <w:lang w:val="uk-UA"/>
        </w:rPr>
        <w:t xml:space="preserve">такі </w:t>
      </w:r>
      <w:r w:rsidR="00FA4952" w:rsidRPr="00F2521C">
        <w:rPr>
          <w:rFonts w:ascii="Arial" w:hAnsi="Arial" w:cs="Arial"/>
          <w:color w:val="000000" w:themeColor="text1"/>
          <w:sz w:val="24"/>
          <w:szCs w:val="24"/>
          <w:lang w:val="uk-UA"/>
        </w:rPr>
        <w:t>різноманітні наслідк</w:t>
      </w:r>
      <w:r w:rsidR="00681E2C" w:rsidRPr="00F2521C">
        <w:rPr>
          <w:rFonts w:ascii="Arial" w:hAnsi="Arial" w:cs="Arial"/>
          <w:color w:val="000000" w:themeColor="text1"/>
          <w:sz w:val="24"/>
          <w:szCs w:val="24"/>
          <w:lang w:val="uk-UA"/>
        </w:rPr>
        <w:t>и</w:t>
      </w:r>
      <w:r w:rsidR="001D2763" w:rsidRPr="00F2521C">
        <w:rPr>
          <w:rFonts w:ascii="Arial" w:hAnsi="Arial" w:cs="Arial"/>
          <w:color w:val="000000" w:themeColor="text1"/>
          <w:sz w:val="24"/>
          <w:szCs w:val="24"/>
          <w:lang w:val="uk-UA"/>
        </w:rPr>
        <w:t xml:space="preserve">, як збільшення загального оборонного бюджету, </w:t>
      </w:r>
      <w:r w:rsidR="00E73642" w:rsidRPr="00F2521C">
        <w:rPr>
          <w:rFonts w:ascii="Arial" w:hAnsi="Arial" w:cs="Arial"/>
          <w:color w:val="000000" w:themeColor="text1"/>
          <w:sz w:val="24"/>
          <w:szCs w:val="24"/>
          <w:lang w:val="uk-UA"/>
        </w:rPr>
        <w:t xml:space="preserve">дисбалансуу структурі </w:t>
      </w:r>
      <w:r w:rsidR="0029170C" w:rsidRPr="00F2521C">
        <w:rPr>
          <w:rFonts w:ascii="Arial" w:hAnsi="Arial" w:cs="Arial"/>
          <w:color w:val="000000" w:themeColor="text1"/>
          <w:sz w:val="24"/>
          <w:szCs w:val="24"/>
          <w:lang w:val="uk-UA"/>
        </w:rPr>
        <w:t>витрат, збільшенн</w:t>
      </w:r>
      <w:r w:rsidR="00D00B1A" w:rsidRPr="00F2521C">
        <w:rPr>
          <w:rFonts w:ascii="Arial" w:hAnsi="Arial" w:cs="Arial"/>
          <w:color w:val="000000" w:themeColor="text1"/>
          <w:sz w:val="24"/>
          <w:szCs w:val="24"/>
          <w:lang w:val="uk-UA"/>
        </w:rPr>
        <w:t>я</w:t>
      </w:r>
      <w:r w:rsidR="00EA486B" w:rsidRPr="00F2521C">
        <w:rPr>
          <w:rFonts w:ascii="Arial" w:hAnsi="Arial" w:cs="Arial"/>
          <w:color w:val="000000" w:themeColor="text1"/>
          <w:sz w:val="24"/>
          <w:szCs w:val="24"/>
          <w:lang w:val="uk-UA"/>
        </w:rPr>
        <w:t xml:space="preserve">затрат на персонал та значне зростання кількості ветеранів з особливими привілеями. </w:t>
      </w:r>
      <w:r w:rsidR="00182C18" w:rsidRPr="00F2521C">
        <w:rPr>
          <w:rFonts w:ascii="Arial" w:hAnsi="Arial" w:cs="Arial"/>
          <w:color w:val="000000" w:themeColor="text1"/>
          <w:sz w:val="24"/>
          <w:szCs w:val="24"/>
          <w:lang w:val="uk-UA"/>
        </w:rPr>
        <w:t>В той же час</w:t>
      </w:r>
      <w:r w:rsidR="00EA486B" w:rsidRPr="00F2521C">
        <w:rPr>
          <w:rFonts w:ascii="Arial" w:hAnsi="Arial" w:cs="Arial"/>
          <w:color w:val="000000" w:themeColor="text1"/>
          <w:sz w:val="24"/>
          <w:szCs w:val="24"/>
          <w:lang w:val="uk-UA"/>
        </w:rPr>
        <w:t xml:space="preserve">, </w:t>
      </w:r>
      <w:r w:rsidR="00EE0106" w:rsidRPr="00F2521C">
        <w:rPr>
          <w:rFonts w:ascii="Arial" w:hAnsi="Arial" w:cs="Arial"/>
          <w:color w:val="000000" w:themeColor="text1"/>
          <w:sz w:val="24"/>
          <w:szCs w:val="24"/>
          <w:lang w:val="uk-UA"/>
        </w:rPr>
        <w:t>з</w:t>
      </w:r>
      <w:r w:rsidR="00182C18" w:rsidRPr="00F2521C">
        <w:rPr>
          <w:rFonts w:ascii="Arial" w:hAnsi="Arial" w:cs="Arial"/>
          <w:color w:val="000000" w:themeColor="text1"/>
          <w:sz w:val="24"/>
          <w:szCs w:val="24"/>
          <w:lang w:val="uk-UA"/>
        </w:rPr>
        <w:t xml:space="preserve"> точки зору</w:t>
      </w:r>
      <w:r w:rsidR="00EE0106" w:rsidRPr="00F2521C">
        <w:rPr>
          <w:rFonts w:ascii="Arial" w:hAnsi="Arial" w:cs="Arial"/>
          <w:color w:val="000000" w:themeColor="text1"/>
          <w:sz w:val="24"/>
          <w:szCs w:val="24"/>
          <w:lang w:val="uk-UA"/>
        </w:rPr>
        <w:t xml:space="preserve"> демократичного контролю, </w:t>
      </w:r>
      <w:r w:rsidR="00D81A5D" w:rsidRPr="00F2521C">
        <w:rPr>
          <w:rFonts w:ascii="Arial" w:hAnsi="Arial" w:cs="Arial"/>
          <w:color w:val="000000" w:themeColor="text1"/>
          <w:sz w:val="24"/>
          <w:szCs w:val="24"/>
          <w:lang w:val="uk-UA"/>
        </w:rPr>
        <w:t xml:space="preserve">мати в наявності мілітаризовані формування з правоохоронними функціями </w:t>
      </w:r>
      <w:r w:rsidR="00B810DB" w:rsidRPr="00F2521C">
        <w:rPr>
          <w:rFonts w:ascii="Arial" w:hAnsi="Arial" w:cs="Arial"/>
          <w:color w:val="000000" w:themeColor="text1"/>
          <w:sz w:val="24"/>
          <w:szCs w:val="24"/>
          <w:lang w:val="uk-UA"/>
        </w:rPr>
        <w:t xml:space="preserve">може стати серйозним викликом з точки зору </w:t>
      </w:r>
      <w:r w:rsidR="00840960" w:rsidRPr="00F2521C">
        <w:rPr>
          <w:rFonts w:ascii="Arial" w:hAnsi="Arial" w:cs="Arial"/>
          <w:color w:val="000000" w:themeColor="text1"/>
          <w:sz w:val="24"/>
          <w:szCs w:val="24"/>
          <w:lang w:val="uk-UA"/>
        </w:rPr>
        <w:t xml:space="preserve">політичного,юридичного </w:t>
      </w:r>
      <w:r w:rsidR="00463BED" w:rsidRPr="00F2521C">
        <w:rPr>
          <w:rFonts w:ascii="Arial" w:hAnsi="Arial" w:cs="Arial"/>
          <w:color w:val="000000" w:themeColor="text1"/>
          <w:sz w:val="24"/>
          <w:szCs w:val="24"/>
          <w:lang w:val="uk-UA"/>
        </w:rPr>
        <w:t>та правозахи</w:t>
      </w:r>
      <w:r w:rsidR="00710F59" w:rsidRPr="00F2521C">
        <w:rPr>
          <w:rFonts w:ascii="Arial" w:hAnsi="Arial" w:cs="Arial"/>
          <w:color w:val="000000" w:themeColor="text1"/>
          <w:sz w:val="24"/>
          <w:szCs w:val="24"/>
          <w:lang w:val="uk-UA"/>
        </w:rPr>
        <w:t xml:space="preserve">сного аспектів. Ці формування знаходяться більш під «командуванням», аніж </w:t>
      </w:r>
      <w:r w:rsidR="005633AE" w:rsidRPr="00F2521C">
        <w:rPr>
          <w:rFonts w:ascii="Arial" w:hAnsi="Arial" w:cs="Arial"/>
          <w:color w:val="000000" w:themeColor="text1"/>
          <w:sz w:val="24"/>
          <w:szCs w:val="24"/>
          <w:lang w:val="uk-UA"/>
        </w:rPr>
        <w:t xml:space="preserve">під політичним контролем. Існують спеціальні закони, які обмежують прозорість та підзвітність. </w:t>
      </w:r>
      <w:r w:rsidR="002F08D4" w:rsidRPr="00F2521C">
        <w:rPr>
          <w:rFonts w:ascii="Arial" w:hAnsi="Arial" w:cs="Arial"/>
          <w:color w:val="000000" w:themeColor="text1"/>
          <w:sz w:val="24"/>
          <w:szCs w:val="24"/>
          <w:lang w:val="uk-UA"/>
        </w:rPr>
        <w:t>Секретність притаманна більшості рішен</w:t>
      </w:r>
      <w:r w:rsidR="00D00B1A" w:rsidRPr="00F2521C">
        <w:rPr>
          <w:rFonts w:ascii="Arial" w:hAnsi="Arial" w:cs="Arial"/>
          <w:color w:val="000000" w:themeColor="text1"/>
          <w:sz w:val="24"/>
          <w:szCs w:val="24"/>
          <w:lang w:val="uk-UA"/>
        </w:rPr>
        <w:t>ь</w:t>
      </w:r>
      <w:r w:rsidR="002F08D4" w:rsidRPr="00F2521C">
        <w:rPr>
          <w:rFonts w:ascii="Arial" w:hAnsi="Arial" w:cs="Arial"/>
          <w:color w:val="000000" w:themeColor="text1"/>
          <w:sz w:val="24"/>
          <w:szCs w:val="24"/>
          <w:lang w:val="uk-UA"/>
        </w:rPr>
        <w:t xml:space="preserve"> та операці</w:t>
      </w:r>
      <w:r w:rsidR="00D00B1A" w:rsidRPr="00F2521C">
        <w:rPr>
          <w:rFonts w:ascii="Arial" w:hAnsi="Arial" w:cs="Arial"/>
          <w:color w:val="000000" w:themeColor="text1"/>
          <w:sz w:val="24"/>
          <w:szCs w:val="24"/>
          <w:lang w:val="uk-UA"/>
        </w:rPr>
        <w:t>й</w:t>
      </w:r>
      <w:r w:rsidR="002F08D4" w:rsidRPr="00F2521C">
        <w:rPr>
          <w:rFonts w:ascii="Arial" w:hAnsi="Arial" w:cs="Arial"/>
          <w:color w:val="000000" w:themeColor="text1"/>
          <w:sz w:val="24"/>
          <w:szCs w:val="24"/>
          <w:lang w:val="uk-UA"/>
        </w:rPr>
        <w:t xml:space="preserve">. </w:t>
      </w:r>
      <w:r w:rsidR="00D50834" w:rsidRPr="00F2521C">
        <w:rPr>
          <w:rFonts w:ascii="Arial" w:hAnsi="Arial" w:cs="Arial"/>
          <w:color w:val="000000" w:themeColor="text1"/>
          <w:sz w:val="24"/>
          <w:szCs w:val="24"/>
          <w:lang w:val="uk-UA"/>
        </w:rPr>
        <w:t xml:space="preserve">В зоні ризику знаходяться особливі права людей та громадянські свободи для військового персоналу – право на життя; свобода </w:t>
      </w:r>
      <w:r w:rsidR="0002656D" w:rsidRPr="00F2521C">
        <w:rPr>
          <w:rFonts w:ascii="Arial" w:hAnsi="Arial" w:cs="Arial"/>
          <w:color w:val="000000" w:themeColor="text1"/>
          <w:sz w:val="24"/>
          <w:szCs w:val="24"/>
          <w:lang w:val="uk-UA"/>
        </w:rPr>
        <w:t>висловлення</w:t>
      </w:r>
      <w:r w:rsidR="00044DC3" w:rsidRPr="00F2521C">
        <w:rPr>
          <w:rFonts w:ascii="Arial" w:hAnsi="Arial" w:cs="Arial"/>
          <w:color w:val="000000" w:themeColor="text1"/>
          <w:sz w:val="24"/>
          <w:szCs w:val="24"/>
          <w:lang w:val="uk-UA"/>
        </w:rPr>
        <w:t xml:space="preserve"> думки</w:t>
      </w:r>
      <w:r w:rsidR="00D50834" w:rsidRPr="00F2521C">
        <w:rPr>
          <w:rFonts w:ascii="Arial" w:hAnsi="Arial" w:cs="Arial"/>
          <w:color w:val="000000" w:themeColor="text1"/>
          <w:sz w:val="24"/>
          <w:szCs w:val="24"/>
          <w:lang w:val="uk-UA"/>
        </w:rPr>
        <w:t xml:space="preserve">; </w:t>
      </w:r>
      <w:r w:rsidR="00960F5C" w:rsidRPr="00F2521C">
        <w:rPr>
          <w:rFonts w:ascii="Arial" w:hAnsi="Arial" w:cs="Arial"/>
          <w:color w:val="000000" w:themeColor="text1"/>
          <w:sz w:val="24"/>
          <w:szCs w:val="24"/>
          <w:lang w:val="uk-UA"/>
        </w:rPr>
        <w:t xml:space="preserve">свобода на об’єднання; </w:t>
      </w:r>
      <w:r w:rsidR="00D302AB" w:rsidRPr="00F2521C">
        <w:rPr>
          <w:rFonts w:ascii="Arial" w:hAnsi="Arial" w:cs="Arial"/>
          <w:color w:val="000000" w:themeColor="text1"/>
          <w:sz w:val="24"/>
          <w:szCs w:val="24"/>
          <w:lang w:val="uk-UA"/>
        </w:rPr>
        <w:t xml:space="preserve">свобода думки, совісті, релігії та віри; </w:t>
      </w:r>
      <w:r w:rsidR="0075061D" w:rsidRPr="00F2521C">
        <w:rPr>
          <w:rFonts w:ascii="Arial" w:hAnsi="Arial" w:cs="Arial"/>
          <w:color w:val="000000" w:themeColor="text1"/>
          <w:sz w:val="24"/>
          <w:szCs w:val="24"/>
          <w:lang w:val="uk-UA"/>
        </w:rPr>
        <w:t xml:space="preserve">прав на </w:t>
      </w:r>
      <w:r w:rsidR="00D302AB" w:rsidRPr="00F2521C">
        <w:rPr>
          <w:rFonts w:ascii="Arial" w:hAnsi="Arial" w:cs="Arial"/>
          <w:color w:val="000000" w:themeColor="text1"/>
          <w:sz w:val="24"/>
          <w:szCs w:val="24"/>
          <w:lang w:val="uk-UA"/>
        </w:rPr>
        <w:t xml:space="preserve">рівність, толерантність та </w:t>
      </w:r>
      <w:r w:rsidR="00183AEE" w:rsidRPr="00F2521C">
        <w:rPr>
          <w:rFonts w:ascii="Arial" w:hAnsi="Arial" w:cs="Arial"/>
          <w:color w:val="000000" w:themeColor="text1"/>
          <w:sz w:val="24"/>
          <w:szCs w:val="24"/>
          <w:lang w:val="uk-UA"/>
        </w:rPr>
        <w:t>відсутність дискримінації.</w:t>
      </w:r>
    </w:p>
    <w:p w:rsidR="000E1583" w:rsidRPr="00F2521C" w:rsidRDefault="00183AEE" w:rsidP="00803E4C">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Чітке визначення ролей та функцій </w:t>
      </w:r>
      <w:r w:rsidR="00FA4C55" w:rsidRPr="00F2521C">
        <w:rPr>
          <w:rFonts w:ascii="Arial" w:hAnsi="Arial" w:cs="Arial"/>
          <w:color w:val="000000" w:themeColor="text1"/>
          <w:sz w:val="24"/>
          <w:szCs w:val="24"/>
          <w:lang w:val="uk-UA"/>
        </w:rPr>
        <w:t xml:space="preserve">у секторі безпеки та оборони є важливим для </w:t>
      </w:r>
      <w:r w:rsidR="00400C3C" w:rsidRPr="00F2521C">
        <w:rPr>
          <w:rFonts w:ascii="Arial" w:hAnsi="Arial" w:cs="Arial"/>
          <w:color w:val="000000" w:themeColor="text1"/>
          <w:sz w:val="24"/>
          <w:szCs w:val="24"/>
          <w:lang w:val="uk-UA"/>
        </w:rPr>
        <w:t>субординації та розвитку</w:t>
      </w:r>
      <w:r w:rsidR="00DB4802" w:rsidRPr="00F2521C">
        <w:rPr>
          <w:rFonts w:ascii="Arial" w:hAnsi="Arial" w:cs="Arial"/>
          <w:color w:val="000000" w:themeColor="text1"/>
          <w:sz w:val="24"/>
          <w:szCs w:val="24"/>
          <w:lang w:val="uk-UA"/>
        </w:rPr>
        <w:t xml:space="preserve"> потенціалу, а також </w:t>
      </w:r>
      <w:r w:rsidR="004F4BAE" w:rsidRPr="00F2521C">
        <w:rPr>
          <w:rFonts w:ascii="Arial" w:hAnsi="Arial" w:cs="Arial"/>
          <w:color w:val="000000" w:themeColor="text1"/>
          <w:sz w:val="24"/>
          <w:szCs w:val="24"/>
          <w:lang w:val="uk-UA"/>
        </w:rPr>
        <w:t xml:space="preserve">має </w:t>
      </w:r>
      <w:r w:rsidR="0075061D" w:rsidRPr="00F2521C">
        <w:rPr>
          <w:rFonts w:ascii="Arial" w:hAnsi="Arial" w:cs="Arial"/>
          <w:color w:val="000000" w:themeColor="text1"/>
          <w:sz w:val="24"/>
          <w:szCs w:val="24"/>
          <w:lang w:val="uk-UA"/>
        </w:rPr>
        <w:t>суттєвий</w:t>
      </w:r>
      <w:r w:rsidR="004F4BAE" w:rsidRPr="00F2521C">
        <w:rPr>
          <w:rFonts w:ascii="Arial" w:hAnsi="Arial" w:cs="Arial"/>
          <w:color w:val="000000" w:themeColor="text1"/>
          <w:sz w:val="24"/>
          <w:szCs w:val="24"/>
          <w:lang w:val="uk-UA"/>
        </w:rPr>
        <w:t xml:space="preserve"> вплив на</w:t>
      </w:r>
      <w:r w:rsidR="00DB4802" w:rsidRPr="00F2521C">
        <w:rPr>
          <w:rFonts w:ascii="Arial" w:hAnsi="Arial" w:cs="Arial"/>
          <w:color w:val="000000" w:themeColor="text1"/>
          <w:sz w:val="24"/>
          <w:szCs w:val="24"/>
          <w:lang w:val="uk-UA"/>
        </w:rPr>
        <w:t xml:space="preserve"> демократичн</w:t>
      </w:r>
      <w:r w:rsidR="004F4BAE" w:rsidRPr="00F2521C">
        <w:rPr>
          <w:rFonts w:ascii="Arial" w:hAnsi="Arial" w:cs="Arial"/>
          <w:color w:val="000000" w:themeColor="text1"/>
          <w:sz w:val="24"/>
          <w:szCs w:val="24"/>
          <w:lang w:val="uk-UA"/>
        </w:rPr>
        <w:t>ий</w:t>
      </w:r>
      <w:r w:rsidR="00DB4802" w:rsidRPr="00F2521C">
        <w:rPr>
          <w:rFonts w:ascii="Arial" w:hAnsi="Arial" w:cs="Arial"/>
          <w:color w:val="000000" w:themeColor="text1"/>
          <w:sz w:val="24"/>
          <w:szCs w:val="24"/>
          <w:lang w:val="uk-UA"/>
        </w:rPr>
        <w:t xml:space="preserve"> контрол</w:t>
      </w:r>
      <w:r w:rsidR="004F4BAE" w:rsidRPr="00F2521C">
        <w:rPr>
          <w:rFonts w:ascii="Arial" w:hAnsi="Arial" w:cs="Arial"/>
          <w:color w:val="000000" w:themeColor="text1"/>
          <w:sz w:val="24"/>
          <w:szCs w:val="24"/>
          <w:lang w:val="uk-UA"/>
        </w:rPr>
        <w:t>ь</w:t>
      </w:r>
      <w:r w:rsidR="00DB4802" w:rsidRPr="00F2521C">
        <w:rPr>
          <w:rFonts w:ascii="Arial" w:hAnsi="Arial" w:cs="Arial"/>
          <w:color w:val="000000" w:themeColor="text1"/>
          <w:sz w:val="24"/>
          <w:szCs w:val="24"/>
          <w:lang w:val="uk-UA"/>
        </w:rPr>
        <w:t xml:space="preserve">. </w:t>
      </w:r>
      <w:r w:rsidR="00CA08FF" w:rsidRPr="00F2521C">
        <w:rPr>
          <w:rFonts w:ascii="Arial" w:hAnsi="Arial" w:cs="Arial"/>
          <w:color w:val="000000" w:themeColor="text1"/>
          <w:sz w:val="24"/>
          <w:szCs w:val="24"/>
          <w:lang w:val="uk-UA"/>
        </w:rPr>
        <w:t xml:space="preserve">Відповіді в Анкеті </w:t>
      </w:r>
      <w:r w:rsidR="000E1583" w:rsidRPr="00F2521C">
        <w:rPr>
          <w:rFonts w:ascii="Arial" w:hAnsi="Arial" w:cs="Arial"/>
          <w:color w:val="000000" w:themeColor="text1"/>
          <w:sz w:val="24"/>
          <w:szCs w:val="24"/>
          <w:lang w:val="uk-UA"/>
        </w:rPr>
        <w:t>відображають деяке</w:t>
      </w:r>
      <w:r w:rsidR="002B7C1A" w:rsidRPr="00F2521C">
        <w:rPr>
          <w:rFonts w:ascii="Arial" w:hAnsi="Arial" w:cs="Arial"/>
          <w:color w:val="000000" w:themeColor="text1"/>
          <w:sz w:val="24"/>
          <w:szCs w:val="24"/>
          <w:lang w:val="uk-UA"/>
        </w:rPr>
        <w:t>дублювання</w:t>
      </w:r>
      <w:r w:rsidR="000E1583" w:rsidRPr="00F2521C">
        <w:rPr>
          <w:rFonts w:ascii="Arial" w:hAnsi="Arial" w:cs="Arial"/>
          <w:color w:val="000000" w:themeColor="text1"/>
          <w:sz w:val="24"/>
          <w:szCs w:val="24"/>
          <w:lang w:val="uk-UA"/>
        </w:rPr>
        <w:t xml:space="preserve"> інформації</w:t>
      </w:r>
      <w:r w:rsidR="00C9122F" w:rsidRPr="00F2521C">
        <w:rPr>
          <w:rFonts w:ascii="Arial" w:hAnsi="Arial" w:cs="Arial"/>
          <w:color w:val="000000" w:themeColor="text1"/>
          <w:sz w:val="24"/>
          <w:szCs w:val="24"/>
          <w:lang w:val="uk-UA"/>
        </w:rPr>
        <w:t xml:space="preserve"> та </w:t>
      </w:r>
      <w:r w:rsidR="000E1583" w:rsidRPr="00F2521C">
        <w:rPr>
          <w:rFonts w:ascii="Arial" w:hAnsi="Arial" w:cs="Arial"/>
          <w:color w:val="000000" w:themeColor="text1"/>
          <w:sz w:val="24"/>
          <w:szCs w:val="24"/>
          <w:lang w:val="uk-UA"/>
        </w:rPr>
        <w:t xml:space="preserve">є </w:t>
      </w:r>
      <w:r w:rsidR="00C9122F" w:rsidRPr="00F2521C">
        <w:rPr>
          <w:rFonts w:ascii="Arial" w:hAnsi="Arial" w:cs="Arial"/>
          <w:color w:val="000000" w:themeColor="text1"/>
          <w:sz w:val="24"/>
          <w:szCs w:val="24"/>
          <w:lang w:val="uk-UA"/>
        </w:rPr>
        <w:t>недостатн</w:t>
      </w:r>
      <w:r w:rsidR="000E1583" w:rsidRPr="00F2521C">
        <w:rPr>
          <w:rFonts w:ascii="Arial" w:hAnsi="Arial" w:cs="Arial"/>
          <w:color w:val="000000" w:themeColor="text1"/>
          <w:sz w:val="24"/>
          <w:szCs w:val="24"/>
          <w:lang w:val="uk-UA"/>
        </w:rPr>
        <w:t>ьо</w:t>
      </w:r>
      <w:r w:rsidR="00C9122F" w:rsidRPr="00F2521C">
        <w:rPr>
          <w:rFonts w:ascii="Arial" w:hAnsi="Arial" w:cs="Arial"/>
          <w:color w:val="000000" w:themeColor="text1"/>
          <w:sz w:val="24"/>
          <w:szCs w:val="24"/>
          <w:lang w:val="uk-UA"/>
        </w:rPr>
        <w:t xml:space="preserve"> точн</w:t>
      </w:r>
      <w:r w:rsidR="000E1583" w:rsidRPr="00F2521C">
        <w:rPr>
          <w:rFonts w:ascii="Arial" w:hAnsi="Arial" w:cs="Arial"/>
          <w:color w:val="000000" w:themeColor="text1"/>
          <w:sz w:val="24"/>
          <w:szCs w:val="24"/>
          <w:lang w:val="uk-UA"/>
        </w:rPr>
        <w:t>ими</w:t>
      </w:r>
      <w:r w:rsidR="00C9122F" w:rsidRPr="00F2521C">
        <w:rPr>
          <w:rFonts w:ascii="Arial" w:hAnsi="Arial" w:cs="Arial"/>
          <w:color w:val="000000" w:themeColor="text1"/>
          <w:sz w:val="24"/>
          <w:szCs w:val="24"/>
          <w:lang w:val="uk-UA"/>
        </w:rPr>
        <w:t>, що є не лише питаннями належного використання конкретних термінів.</w:t>
      </w:r>
      <w:r w:rsidR="00254783" w:rsidRPr="00F2521C">
        <w:rPr>
          <w:rFonts w:ascii="Arial" w:hAnsi="Arial" w:cs="Arial"/>
          <w:color w:val="000000" w:themeColor="text1"/>
          <w:sz w:val="24"/>
          <w:szCs w:val="24"/>
          <w:lang w:val="uk-UA"/>
        </w:rPr>
        <w:t xml:space="preserve">Хоча й наразі розглядаються питання </w:t>
      </w:r>
      <w:r w:rsidR="00E34045" w:rsidRPr="00F2521C">
        <w:rPr>
          <w:rFonts w:ascii="Arial" w:hAnsi="Arial" w:cs="Arial"/>
          <w:color w:val="000000" w:themeColor="text1"/>
          <w:sz w:val="24"/>
          <w:szCs w:val="24"/>
          <w:lang w:val="uk-UA"/>
        </w:rPr>
        <w:t xml:space="preserve">впровадження </w:t>
      </w:r>
      <w:r w:rsidR="00254783" w:rsidRPr="00F2521C">
        <w:rPr>
          <w:rFonts w:ascii="Arial" w:hAnsi="Arial" w:cs="Arial"/>
          <w:color w:val="000000" w:themeColor="text1"/>
          <w:sz w:val="24"/>
          <w:szCs w:val="24"/>
          <w:lang w:val="uk-UA"/>
        </w:rPr>
        <w:t>змін</w:t>
      </w:r>
      <w:r w:rsidR="00E34045" w:rsidRPr="00F2521C">
        <w:rPr>
          <w:rFonts w:ascii="Arial" w:hAnsi="Arial" w:cs="Arial"/>
          <w:color w:val="000000" w:themeColor="text1"/>
          <w:sz w:val="24"/>
          <w:szCs w:val="24"/>
          <w:lang w:val="uk-UA"/>
        </w:rPr>
        <w:t xml:space="preserve"> у</w:t>
      </w:r>
      <w:r w:rsidR="00254783" w:rsidRPr="00F2521C">
        <w:rPr>
          <w:rFonts w:ascii="Arial" w:hAnsi="Arial" w:cs="Arial"/>
          <w:color w:val="000000" w:themeColor="text1"/>
          <w:sz w:val="24"/>
          <w:szCs w:val="24"/>
          <w:lang w:val="uk-UA"/>
        </w:rPr>
        <w:t xml:space="preserve"> команд</w:t>
      </w:r>
      <w:r w:rsidR="00E34045" w:rsidRPr="00F2521C">
        <w:rPr>
          <w:rFonts w:ascii="Arial" w:hAnsi="Arial" w:cs="Arial"/>
          <w:color w:val="000000" w:themeColor="text1"/>
          <w:sz w:val="24"/>
          <w:szCs w:val="24"/>
          <w:lang w:val="uk-UA"/>
        </w:rPr>
        <w:t>у</w:t>
      </w:r>
      <w:r w:rsidR="00254783" w:rsidRPr="00F2521C">
        <w:rPr>
          <w:rFonts w:ascii="Arial" w:hAnsi="Arial" w:cs="Arial"/>
          <w:color w:val="000000" w:themeColor="text1"/>
          <w:sz w:val="24"/>
          <w:szCs w:val="24"/>
          <w:lang w:val="uk-UA"/>
        </w:rPr>
        <w:t xml:space="preserve"> оборонного керівництва між МОУ та ЗСУ і НГУ,</w:t>
      </w:r>
      <w:r w:rsidR="00D94441" w:rsidRPr="00F2521C">
        <w:rPr>
          <w:rFonts w:ascii="Arial" w:hAnsi="Arial" w:cs="Arial"/>
          <w:color w:val="000000" w:themeColor="text1"/>
          <w:sz w:val="24"/>
          <w:szCs w:val="24"/>
          <w:lang w:val="uk-UA"/>
        </w:rPr>
        <w:t xml:space="preserve"> вони мають відображати чітке управління та контроль для гарантування </w:t>
      </w:r>
      <w:r w:rsidR="0019016C" w:rsidRPr="00F2521C">
        <w:rPr>
          <w:rFonts w:ascii="Arial" w:hAnsi="Arial" w:cs="Arial"/>
          <w:color w:val="000000" w:themeColor="text1"/>
          <w:sz w:val="24"/>
          <w:szCs w:val="24"/>
          <w:lang w:val="uk-UA"/>
        </w:rPr>
        <w:t>чіткого функціонального розмежування повноважень,</w:t>
      </w:r>
      <w:r w:rsidR="00CC1273" w:rsidRPr="00F2521C">
        <w:rPr>
          <w:rFonts w:ascii="Arial" w:hAnsi="Arial" w:cs="Arial"/>
          <w:color w:val="000000" w:themeColor="text1"/>
          <w:sz w:val="24"/>
          <w:szCs w:val="24"/>
          <w:lang w:val="uk-UA"/>
        </w:rPr>
        <w:t xml:space="preserve"> обов’язків та відповідальності між </w:t>
      </w:r>
      <w:r w:rsidR="008D3AD1" w:rsidRPr="00F2521C">
        <w:rPr>
          <w:rFonts w:ascii="Arial" w:hAnsi="Arial" w:cs="Arial"/>
          <w:color w:val="000000" w:themeColor="text1"/>
          <w:sz w:val="24"/>
          <w:szCs w:val="24"/>
          <w:lang w:val="uk-UA"/>
        </w:rPr>
        <w:t>взаємними функціями та ролями.</w:t>
      </w:r>
      <w:r w:rsidR="0078131F" w:rsidRPr="00F2521C">
        <w:rPr>
          <w:rFonts w:ascii="Arial" w:hAnsi="Arial" w:cs="Arial"/>
          <w:color w:val="000000" w:themeColor="text1"/>
          <w:sz w:val="24"/>
          <w:szCs w:val="24"/>
          <w:lang w:val="uk-UA"/>
        </w:rPr>
        <w:t xml:space="preserve">Як наслідок, у випадку, якщо формулювання та реалізація політики </w:t>
      </w:r>
      <w:r w:rsidR="00BA39F8" w:rsidRPr="00F2521C">
        <w:rPr>
          <w:rFonts w:ascii="Arial" w:hAnsi="Arial" w:cs="Arial"/>
          <w:color w:val="000000" w:themeColor="text1"/>
          <w:sz w:val="24"/>
          <w:szCs w:val="24"/>
          <w:lang w:val="uk-UA"/>
        </w:rPr>
        <w:t>не визначена належним чином, демократичний контроль матиме обмежене значення</w:t>
      </w:r>
      <w:r w:rsidR="003C7DB1" w:rsidRPr="00F2521C">
        <w:rPr>
          <w:rFonts w:ascii="Arial" w:hAnsi="Arial" w:cs="Arial"/>
          <w:color w:val="000000" w:themeColor="text1"/>
          <w:sz w:val="24"/>
          <w:szCs w:val="24"/>
          <w:lang w:val="uk-UA"/>
        </w:rPr>
        <w:t xml:space="preserve">, адже ані необхідна прозорість, </w:t>
      </w:r>
      <w:r w:rsidR="004F5F05" w:rsidRPr="00F2521C">
        <w:rPr>
          <w:rFonts w:ascii="Arial" w:hAnsi="Arial" w:cs="Arial"/>
          <w:color w:val="000000" w:themeColor="text1"/>
          <w:sz w:val="24"/>
          <w:szCs w:val="24"/>
          <w:lang w:val="uk-UA"/>
        </w:rPr>
        <w:t>а</w:t>
      </w:r>
      <w:r w:rsidR="003C7DB1" w:rsidRPr="00F2521C">
        <w:rPr>
          <w:rFonts w:ascii="Arial" w:hAnsi="Arial" w:cs="Arial"/>
          <w:color w:val="000000" w:themeColor="text1"/>
          <w:sz w:val="24"/>
          <w:szCs w:val="24"/>
          <w:lang w:val="uk-UA"/>
        </w:rPr>
        <w:t>ні ефективна підзвітність не буд</w:t>
      </w:r>
      <w:r w:rsidR="0075061D" w:rsidRPr="00F2521C">
        <w:rPr>
          <w:rFonts w:ascii="Arial" w:hAnsi="Arial" w:cs="Arial"/>
          <w:color w:val="000000" w:themeColor="text1"/>
          <w:sz w:val="24"/>
          <w:szCs w:val="24"/>
          <w:lang w:val="uk-UA"/>
        </w:rPr>
        <w:t>уть</w:t>
      </w:r>
      <w:r w:rsidR="004F5F05" w:rsidRPr="00F2521C">
        <w:rPr>
          <w:rFonts w:ascii="Arial" w:hAnsi="Arial" w:cs="Arial"/>
          <w:color w:val="000000" w:themeColor="text1"/>
          <w:sz w:val="24"/>
          <w:szCs w:val="24"/>
          <w:lang w:val="uk-UA"/>
        </w:rPr>
        <w:t>забезпечен</w:t>
      </w:r>
      <w:r w:rsidR="0075061D" w:rsidRPr="00F2521C">
        <w:rPr>
          <w:rFonts w:ascii="Arial" w:hAnsi="Arial" w:cs="Arial"/>
          <w:color w:val="000000" w:themeColor="text1"/>
          <w:sz w:val="24"/>
          <w:szCs w:val="24"/>
          <w:lang w:val="uk-UA"/>
        </w:rPr>
        <w:t>і</w:t>
      </w:r>
      <w:r w:rsidR="004F5F05" w:rsidRPr="00F2521C">
        <w:rPr>
          <w:rFonts w:ascii="Arial" w:hAnsi="Arial" w:cs="Arial"/>
          <w:color w:val="000000" w:themeColor="text1"/>
          <w:sz w:val="24"/>
          <w:szCs w:val="24"/>
          <w:lang w:val="uk-UA"/>
        </w:rPr>
        <w:t xml:space="preserve">. </w:t>
      </w:r>
    </w:p>
    <w:p w:rsidR="00E752CD" w:rsidRPr="00F2521C" w:rsidRDefault="004F5F05" w:rsidP="00873BE8">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 2014 року українська влада </w:t>
      </w:r>
      <w:r w:rsidR="00F33C21" w:rsidRPr="00F2521C">
        <w:rPr>
          <w:rFonts w:ascii="Arial" w:hAnsi="Arial" w:cs="Arial"/>
          <w:color w:val="000000" w:themeColor="text1"/>
          <w:sz w:val="24"/>
          <w:szCs w:val="24"/>
          <w:lang w:val="uk-UA"/>
        </w:rPr>
        <w:t xml:space="preserve">систематично розбудовує нове політичне середовище для </w:t>
      </w:r>
      <w:r w:rsidR="00CB798C" w:rsidRPr="00F2521C">
        <w:rPr>
          <w:rFonts w:ascii="Arial" w:hAnsi="Arial" w:cs="Arial"/>
          <w:color w:val="000000" w:themeColor="text1"/>
          <w:sz w:val="24"/>
          <w:szCs w:val="24"/>
          <w:lang w:val="uk-UA"/>
        </w:rPr>
        <w:t xml:space="preserve">формування </w:t>
      </w:r>
      <w:r w:rsidR="00F33C21" w:rsidRPr="00F2521C">
        <w:rPr>
          <w:rFonts w:ascii="Arial" w:hAnsi="Arial" w:cs="Arial"/>
          <w:color w:val="000000" w:themeColor="text1"/>
          <w:sz w:val="24"/>
          <w:szCs w:val="24"/>
          <w:lang w:val="uk-UA"/>
        </w:rPr>
        <w:t xml:space="preserve">політики та стратегії </w:t>
      </w:r>
      <w:r w:rsidR="00CB798C" w:rsidRPr="00F2521C">
        <w:rPr>
          <w:rFonts w:ascii="Arial" w:hAnsi="Arial" w:cs="Arial"/>
          <w:color w:val="000000" w:themeColor="text1"/>
          <w:sz w:val="24"/>
          <w:szCs w:val="24"/>
          <w:lang w:val="uk-UA"/>
        </w:rPr>
        <w:t xml:space="preserve">сектору безпеки та оборони. </w:t>
      </w:r>
      <w:r w:rsidR="00015DB5" w:rsidRPr="00F2521C">
        <w:rPr>
          <w:rFonts w:ascii="Arial" w:hAnsi="Arial" w:cs="Arial"/>
          <w:color w:val="000000" w:themeColor="text1"/>
          <w:sz w:val="24"/>
          <w:szCs w:val="24"/>
          <w:lang w:val="uk-UA"/>
        </w:rPr>
        <w:t>Було запроваджен</w:t>
      </w:r>
      <w:r w:rsidR="00207980" w:rsidRPr="00F2521C">
        <w:rPr>
          <w:rFonts w:ascii="Arial" w:hAnsi="Arial" w:cs="Arial"/>
          <w:color w:val="000000" w:themeColor="text1"/>
          <w:sz w:val="24"/>
          <w:szCs w:val="24"/>
          <w:lang w:val="uk-UA"/>
        </w:rPr>
        <w:t>о</w:t>
      </w:r>
      <w:r w:rsidR="00015DB5" w:rsidRPr="00F2521C">
        <w:rPr>
          <w:rFonts w:ascii="Arial" w:hAnsi="Arial" w:cs="Arial"/>
          <w:color w:val="000000" w:themeColor="text1"/>
          <w:sz w:val="24"/>
          <w:szCs w:val="24"/>
          <w:lang w:val="uk-UA"/>
        </w:rPr>
        <w:t xml:space="preserve"> низку стратегічних документів, </w:t>
      </w:r>
      <w:r w:rsidR="00207980" w:rsidRPr="00F2521C">
        <w:rPr>
          <w:rFonts w:ascii="Arial" w:hAnsi="Arial" w:cs="Arial"/>
          <w:color w:val="000000" w:themeColor="text1"/>
          <w:sz w:val="24"/>
          <w:szCs w:val="24"/>
          <w:lang w:val="uk-UA"/>
        </w:rPr>
        <w:t>у</w:t>
      </w:r>
      <w:r w:rsidR="00015DB5" w:rsidRPr="00F2521C">
        <w:rPr>
          <w:rFonts w:ascii="Arial" w:hAnsi="Arial" w:cs="Arial"/>
          <w:color w:val="000000" w:themeColor="text1"/>
          <w:sz w:val="24"/>
          <w:szCs w:val="24"/>
          <w:lang w:val="uk-UA"/>
        </w:rPr>
        <w:t xml:space="preserve"> тому числі </w:t>
      </w:r>
      <w:r w:rsidR="00872CBC" w:rsidRPr="00F2521C">
        <w:rPr>
          <w:rFonts w:ascii="Arial" w:hAnsi="Arial" w:cs="Arial"/>
          <w:i/>
          <w:iCs/>
          <w:color w:val="000000" w:themeColor="text1"/>
          <w:sz w:val="24"/>
          <w:szCs w:val="24"/>
          <w:lang w:val="uk-UA"/>
        </w:rPr>
        <w:t xml:space="preserve">Стратегічний огляд безпеки і оборони </w:t>
      </w:r>
      <w:r w:rsidR="00872CBC" w:rsidRPr="00F2521C">
        <w:rPr>
          <w:rFonts w:ascii="Arial" w:hAnsi="Arial" w:cs="Arial"/>
          <w:color w:val="000000" w:themeColor="text1"/>
          <w:sz w:val="24"/>
          <w:szCs w:val="24"/>
          <w:lang w:val="uk-UA"/>
        </w:rPr>
        <w:t>(2014-</w:t>
      </w:r>
      <w:r w:rsidR="00F4658C" w:rsidRPr="00F2521C">
        <w:rPr>
          <w:rFonts w:ascii="Arial" w:hAnsi="Arial" w:cs="Arial"/>
          <w:color w:val="000000" w:themeColor="text1"/>
          <w:sz w:val="24"/>
          <w:szCs w:val="24"/>
          <w:lang w:val="uk-UA"/>
        </w:rPr>
        <w:t xml:space="preserve"> 20</w:t>
      </w:r>
      <w:r w:rsidR="00872CBC" w:rsidRPr="00F2521C">
        <w:rPr>
          <w:rFonts w:ascii="Arial" w:hAnsi="Arial" w:cs="Arial"/>
          <w:color w:val="000000" w:themeColor="text1"/>
          <w:sz w:val="24"/>
          <w:szCs w:val="24"/>
          <w:lang w:val="uk-UA"/>
        </w:rPr>
        <w:t>15</w:t>
      </w:r>
      <w:r w:rsidR="00F86F7B" w:rsidRPr="00F2521C">
        <w:rPr>
          <w:rFonts w:ascii="Arial" w:hAnsi="Arial" w:cs="Arial"/>
          <w:color w:val="000000" w:themeColor="text1"/>
          <w:sz w:val="24"/>
          <w:szCs w:val="24"/>
          <w:lang w:val="uk-UA"/>
        </w:rPr>
        <w:t>рр..</w:t>
      </w:r>
      <w:r w:rsidR="00872CBC" w:rsidRPr="00F2521C">
        <w:rPr>
          <w:rFonts w:ascii="Arial" w:hAnsi="Arial" w:cs="Arial"/>
          <w:color w:val="000000" w:themeColor="text1"/>
          <w:sz w:val="24"/>
          <w:szCs w:val="24"/>
          <w:lang w:val="uk-UA"/>
        </w:rPr>
        <w:t>)</w:t>
      </w:r>
      <w:r w:rsidR="00F86F7B" w:rsidRPr="00F2521C">
        <w:rPr>
          <w:rFonts w:ascii="Arial" w:hAnsi="Arial" w:cs="Arial"/>
          <w:i/>
          <w:iCs/>
          <w:color w:val="000000" w:themeColor="text1"/>
          <w:sz w:val="24"/>
          <w:szCs w:val="24"/>
          <w:lang w:val="uk-UA"/>
        </w:rPr>
        <w:t>,</w:t>
      </w:r>
      <w:r w:rsidR="00872CBC" w:rsidRPr="00F2521C">
        <w:rPr>
          <w:rFonts w:ascii="Arial" w:hAnsi="Arial" w:cs="Arial"/>
          <w:i/>
          <w:iCs/>
          <w:color w:val="000000" w:themeColor="text1"/>
          <w:sz w:val="24"/>
          <w:szCs w:val="24"/>
          <w:lang w:val="uk-UA"/>
        </w:rPr>
        <w:t xml:space="preserve"> Стратегі</w:t>
      </w:r>
      <w:r w:rsidR="006C4826" w:rsidRPr="00F2521C">
        <w:rPr>
          <w:rFonts w:ascii="Arial" w:hAnsi="Arial" w:cs="Arial"/>
          <w:i/>
          <w:iCs/>
          <w:color w:val="000000" w:themeColor="text1"/>
          <w:sz w:val="24"/>
          <w:szCs w:val="24"/>
          <w:lang w:val="uk-UA"/>
        </w:rPr>
        <w:t>ю</w:t>
      </w:r>
      <w:r w:rsidR="00872CBC" w:rsidRPr="00F2521C">
        <w:rPr>
          <w:rFonts w:ascii="Arial" w:hAnsi="Arial" w:cs="Arial"/>
          <w:i/>
          <w:iCs/>
          <w:color w:val="000000" w:themeColor="text1"/>
          <w:sz w:val="24"/>
          <w:szCs w:val="24"/>
          <w:lang w:val="uk-UA"/>
        </w:rPr>
        <w:t xml:space="preserve"> національної безпеки </w:t>
      </w:r>
      <w:r w:rsidR="00872CBC" w:rsidRPr="00F2521C">
        <w:rPr>
          <w:rFonts w:ascii="Arial" w:hAnsi="Arial" w:cs="Arial"/>
          <w:color w:val="000000" w:themeColor="text1"/>
          <w:sz w:val="24"/>
          <w:szCs w:val="24"/>
          <w:lang w:val="uk-UA"/>
        </w:rPr>
        <w:t>(2015</w:t>
      </w:r>
      <w:r w:rsidR="00F86F7B" w:rsidRPr="00F2521C">
        <w:rPr>
          <w:rFonts w:ascii="Arial" w:hAnsi="Arial" w:cs="Arial"/>
          <w:color w:val="000000" w:themeColor="text1"/>
          <w:sz w:val="24"/>
          <w:szCs w:val="24"/>
          <w:lang w:val="uk-UA"/>
        </w:rPr>
        <w:t>р.</w:t>
      </w:r>
      <w:r w:rsidR="00872CBC" w:rsidRPr="00F2521C">
        <w:rPr>
          <w:rFonts w:ascii="Arial" w:hAnsi="Arial" w:cs="Arial"/>
          <w:color w:val="000000" w:themeColor="text1"/>
          <w:sz w:val="24"/>
          <w:szCs w:val="24"/>
          <w:lang w:val="uk-UA"/>
        </w:rPr>
        <w:t>)</w:t>
      </w:r>
      <w:r w:rsidR="00872CBC" w:rsidRPr="00F2521C">
        <w:rPr>
          <w:rFonts w:ascii="Arial" w:hAnsi="Arial" w:cs="Arial"/>
          <w:i/>
          <w:iCs/>
          <w:color w:val="000000" w:themeColor="text1"/>
          <w:sz w:val="24"/>
          <w:szCs w:val="24"/>
          <w:lang w:val="uk-UA"/>
        </w:rPr>
        <w:t xml:space="preserve">; </w:t>
      </w:r>
      <w:r w:rsidR="00207980" w:rsidRPr="00F2521C">
        <w:rPr>
          <w:rFonts w:ascii="Arial" w:hAnsi="Arial" w:cs="Arial"/>
          <w:i/>
          <w:iCs/>
          <w:color w:val="000000" w:themeColor="text1"/>
          <w:sz w:val="24"/>
          <w:szCs w:val="24"/>
          <w:lang w:val="uk-UA"/>
        </w:rPr>
        <w:t>Воєнн</w:t>
      </w:r>
      <w:r w:rsidR="0029278B" w:rsidRPr="00F2521C">
        <w:rPr>
          <w:rFonts w:ascii="Arial" w:hAnsi="Arial" w:cs="Arial"/>
          <w:i/>
          <w:iCs/>
          <w:color w:val="000000" w:themeColor="text1"/>
          <w:sz w:val="24"/>
          <w:szCs w:val="24"/>
          <w:lang w:val="uk-UA"/>
        </w:rPr>
        <w:t>у</w:t>
      </w:r>
      <w:r w:rsidR="00207980" w:rsidRPr="00F2521C">
        <w:rPr>
          <w:rFonts w:ascii="Arial" w:hAnsi="Arial" w:cs="Arial"/>
          <w:i/>
          <w:iCs/>
          <w:color w:val="000000" w:themeColor="text1"/>
          <w:sz w:val="24"/>
          <w:szCs w:val="24"/>
          <w:lang w:val="uk-UA"/>
        </w:rPr>
        <w:t xml:space="preserve"> доктрина</w:t>
      </w:r>
      <w:r w:rsidR="00872CBC" w:rsidRPr="00F2521C">
        <w:rPr>
          <w:rFonts w:ascii="Arial" w:hAnsi="Arial" w:cs="Arial"/>
          <w:i/>
          <w:iCs/>
          <w:color w:val="000000" w:themeColor="text1"/>
          <w:sz w:val="24"/>
          <w:szCs w:val="24"/>
          <w:lang w:val="uk-UA"/>
        </w:rPr>
        <w:t xml:space="preserve"> України </w:t>
      </w:r>
      <w:r w:rsidR="00872CBC" w:rsidRPr="00F2521C">
        <w:rPr>
          <w:rFonts w:ascii="Arial" w:hAnsi="Arial" w:cs="Arial"/>
          <w:color w:val="000000" w:themeColor="text1"/>
          <w:sz w:val="24"/>
          <w:szCs w:val="24"/>
          <w:lang w:val="uk-UA"/>
        </w:rPr>
        <w:t>(2015</w:t>
      </w:r>
      <w:r w:rsidR="00F86F7B" w:rsidRPr="00F2521C">
        <w:rPr>
          <w:rFonts w:ascii="Arial" w:hAnsi="Arial" w:cs="Arial"/>
          <w:color w:val="000000" w:themeColor="text1"/>
          <w:sz w:val="24"/>
          <w:szCs w:val="24"/>
          <w:lang w:val="uk-UA"/>
        </w:rPr>
        <w:t>р.</w:t>
      </w:r>
      <w:r w:rsidR="00872CBC" w:rsidRPr="00F2521C">
        <w:rPr>
          <w:rFonts w:ascii="Arial" w:hAnsi="Arial" w:cs="Arial"/>
          <w:color w:val="000000" w:themeColor="text1"/>
          <w:sz w:val="24"/>
          <w:szCs w:val="24"/>
          <w:lang w:val="uk-UA"/>
        </w:rPr>
        <w:t>)</w:t>
      </w:r>
      <w:r w:rsidR="00872CBC" w:rsidRPr="00F2521C">
        <w:rPr>
          <w:rFonts w:ascii="Arial" w:hAnsi="Arial" w:cs="Arial"/>
          <w:i/>
          <w:iCs/>
          <w:color w:val="000000" w:themeColor="text1"/>
          <w:sz w:val="24"/>
          <w:szCs w:val="24"/>
          <w:lang w:val="uk-UA"/>
        </w:rPr>
        <w:t xml:space="preserve">; Стратегічний оборонний бюлетень </w:t>
      </w:r>
      <w:r w:rsidR="00872CBC" w:rsidRPr="00F2521C">
        <w:rPr>
          <w:rFonts w:ascii="Arial" w:hAnsi="Arial" w:cs="Arial"/>
          <w:color w:val="000000" w:themeColor="text1"/>
          <w:sz w:val="24"/>
          <w:szCs w:val="24"/>
          <w:lang w:val="uk-UA"/>
        </w:rPr>
        <w:t>(2016</w:t>
      </w:r>
      <w:r w:rsidR="00F86F7B" w:rsidRPr="00F2521C">
        <w:rPr>
          <w:rFonts w:ascii="Arial" w:hAnsi="Arial" w:cs="Arial"/>
          <w:color w:val="000000" w:themeColor="text1"/>
          <w:sz w:val="24"/>
          <w:szCs w:val="24"/>
          <w:lang w:val="uk-UA"/>
        </w:rPr>
        <w:t>р.</w:t>
      </w:r>
      <w:r w:rsidR="00872CBC" w:rsidRPr="00F2521C">
        <w:rPr>
          <w:rFonts w:ascii="Arial" w:hAnsi="Arial" w:cs="Arial"/>
          <w:color w:val="000000" w:themeColor="text1"/>
          <w:sz w:val="24"/>
          <w:szCs w:val="24"/>
          <w:lang w:val="uk-UA"/>
        </w:rPr>
        <w:t>)</w:t>
      </w:r>
      <w:r w:rsidR="00872CBC" w:rsidRPr="00F2521C">
        <w:rPr>
          <w:rFonts w:ascii="Arial" w:hAnsi="Arial" w:cs="Arial"/>
          <w:i/>
          <w:iCs/>
          <w:color w:val="000000" w:themeColor="text1"/>
          <w:sz w:val="24"/>
          <w:szCs w:val="24"/>
          <w:lang w:val="uk-UA"/>
        </w:rPr>
        <w:t>; Державн</w:t>
      </w:r>
      <w:r w:rsidR="006C4826" w:rsidRPr="00F2521C">
        <w:rPr>
          <w:rFonts w:ascii="Arial" w:hAnsi="Arial" w:cs="Arial"/>
          <w:i/>
          <w:iCs/>
          <w:color w:val="000000" w:themeColor="text1"/>
          <w:sz w:val="24"/>
          <w:szCs w:val="24"/>
          <w:lang w:val="uk-UA"/>
        </w:rPr>
        <w:t>у</w:t>
      </w:r>
      <w:r w:rsidR="00872CBC" w:rsidRPr="00F2521C">
        <w:rPr>
          <w:rFonts w:ascii="Arial" w:hAnsi="Arial" w:cs="Arial"/>
          <w:i/>
          <w:iCs/>
          <w:color w:val="000000" w:themeColor="text1"/>
          <w:sz w:val="24"/>
          <w:szCs w:val="24"/>
          <w:lang w:val="uk-UA"/>
        </w:rPr>
        <w:t xml:space="preserve"> програма з питань озброєнь і військової техніки до 2020 року; Закон про національну безпеку України </w:t>
      </w:r>
      <w:r w:rsidR="00872CBC" w:rsidRPr="00F2521C">
        <w:rPr>
          <w:rFonts w:ascii="Arial" w:hAnsi="Arial" w:cs="Arial"/>
          <w:color w:val="000000" w:themeColor="text1"/>
          <w:sz w:val="24"/>
          <w:szCs w:val="24"/>
          <w:lang w:val="uk-UA"/>
        </w:rPr>
        <w:t>(2018</w:t>
      </w:r>
      <w:r w:rsidR="00F86F7B" w:rsidRPr="00F2521C">
        <w:rPr>
          <w:rFonts w:ascii="Arial" w:hAnsi="Arial" w:cs="Arial"/>
          <w:color w:val="000000" w:themeColor="text1"/>
          <w:sz w:val="24"/>
          <w:szCs w:val="24"/>
          <w:lang w:val="uk-UA"/>
        </w:rPr>
        <w:t>р.</w:t>
      </w:r>
      <w:r w:rsidR="00872CBC" w:rsidRPr="00F2521C">
        <w:rPr>
          <w:rFonts w:ascii="Arial" w:hAnsi="Arial" w:cs="Arial"/>
          <w:color w:val="000000" w:themeColor="text1"/>
          <w:sz w:val="24"/>
          <w:szCs w:val="24"/>
          <w:lang w:val="uk-UA"/>
        </w:rPr>
        <w:t>)</w:t>
      </w:r>
      <w:r w:rsidR="00E8662A" w:rsidRPr="00F2521C">
        <w:rPr>
          <w:rFonts w:ascii="Arial" w:hAnsi="Arial" w:cs="Arial"/>
          <w:color w:val="000000" w:themeColor="text1"/>
          <w:sz w:val="24"/>
          <w:szCs w:val="24"/>
          <w:lang w:val="uk-UA"/>
        </w:rPr>
        <w:t xml:space="preserve">. Подібний систематичний підхід, що </w:t>
      </w:r>
      <w:r w:rsidR="006C4826" w:rsidRPr="00F2521C">
        <w:rPr>
          <w:rFonts w:ascii="Arial" w:hAnsi="Arial" w:cs="Arial"/>
          <w:color w:val="000000" w:themeColor="text1"/>
          <w:sz w:val="24"/>
          <w:szCs w:val="24"/>
          <w:lang w:val="uk-UA"/>
        </w:rPr>
        <w:t>тримається</w:t>
      </w:r>
      <w:r w:rsidR="00E8662A" w:rsidRPr="00F2521C">
        <w:rPr>
          <w:rFonts w:ascii="Arial" w:hAnsi="Arial" w:cs="Arial"/>
          <w:color w:val="000000" w:themeColor="text1"/>
          <w:sz w:val="24"/>
          <w:szCs w:val="24"/>
          <w:lang w:val="uk-UA"/>
        </w:rPr>
        <w:t xml:space="preserve"> на комплексн</w:t>
      </w:r>
      <w:r w:rsidR="00877EAE" w:rsidRPr="00F2521C">
        <w:rPr>
          <w:rFonts w:ascii="Arial" w:hAnsi="Arial" w:cs="Arial"/>
          <w:color w:val="000000" w:themeColor="text1"/>
          <w:sz w:val="24"/>
          <w:szCs w:val="24"/>
          <w:lang w:val="uk-UA"/>
        </w:rPr>
        <w:t xml:space="preserve">ому спостереженні та оцінці, </w:t>
      </w:r>
      <w:r w:rsidR="00563D2B" w:rsidRPr="00F2521C">
        <w:rPr>
          <w:rFonts w:ascii="Arial" w:hAnsi="Arial" w:cs="Arial"/>
          <w:color w:val="000000" w:themeColor="text1"/>
          <w:sz w:val="24"/>
          <w:szCs w:val="24"/>
          <w:lang w:val="uk-UA"/>
        </w:rPr>
        <w:t>методологічній підтримці з боку НАТО та союзників</w:t>
      </w:r>
      <w:r w:rsidR="00CA4E3D" w:rsidRPr="00F2521C">
        <w:rPr>
          <w:rFonts w:ascii="Arial" w:hAnsi="Arial" w:cs="Arial"/>
          <w:color w:val="000000" w:themeColor="text1"/>
          <w:sz w:val="24"/>
          <w:szCs w:val="24"/>
          <w:lang w:val="uk-UA"/>
        </w:rPr>
        <w:t>, допом</w:t>
      </w:r>
      <w:r w:rsidR="006C4826" w:rsidRPr="00F2521C">
        <w:rPr>
          <w:rFonts w:ascii="Arial" w:hAnsi="Arial" w:cs="Arial"/>
          <w:color w:val="000000" w:themeColor="text1"/>
          <w:sz w:val="24"/>
          <w:szCs w:val="24"/>
          <w:lang w:val="uk-UA"/>
        </w:rPr>
        <w:t>іг</w:t>
      </w:r>
      <w:r w:rsidR="00CA4E3D" w:rsidRPr="00F2521C">
        <w:rPr>
          <w:rFonts w:ascii="Arial" w:hAnsi="Arial" w:cs="Arial"/>
          <w:color w:val="000000" w:themeColor="text1"/>
          <w:sz w:val="24"/>
          <w:szCs w:val="24"/>
          <w:lang w:val="uk-UA"/>
        </w:rPr>
        <w:t xml:space="preserve"> подолати традиційну практику</w:t>
      </w:r>
      <w:r w:rsidR="00C852E2" w:rsidRPr="00F2521C">
        <w:rPr>
          <w:rFonts w:ascii="Arial" w:hAnsi="Arial" w:cs="Arial"/>
          <w:color w:val="000000" w:themeColor="text1"/>
          <w:sz w:val="24"/>
          <w:szCs w:val="24"/>
          <w:lang w:val="uk-UA"/>
        </w:rPr>
        <w:t>, коли реформуванн</w:t>
      </w:r>
      <w:r w:rsidR="00A8025F" w:rsidRPr="00F2521C">
        <w:rPr>
          <w:rFonts w:ascii="Arial" w:hAnsi="Arial" w:cs="Arial"/>
          <w:color w:val="000000" w:themeColor="text1"/>
          <w:sz w:val="24"/>
          <w:szCs w:val="24"/>
          <w:lang w:val="uk-UA"/>
        </w:rPr>
        <w:t>ю</w:t>
      </w:r>
      <w:r w:rsidR="00C852E2" w:rsidRPr="00F2521C">
        <w:rPr>
          <w:rFonts w:ascii="Arial" w:hAnsi="Arial" w:cs="Arial"/>
          <w:color w:val="000000" w:themeColor="text1"/>
          <w:sz w:val="24"/>
          <w:szCs w:val="24"/>
          <w:lang w:val="uk-UA"/>
        </w:rPr>
        <w:t xml:space="preserve"> під</w:t>
      </w:r>
      <w:r w:rsidR="00A8025F" w:rsidRPr="00F2521C">
        <w:rPr>
          <w:rFonts w:ascii="Arial" w:hAnsi="Arial" w:cs="Arial"/>
          <w:color w:val="000000" w:themeColor="text1"/>
          <w:sz w:val="24"/>
          <w:szCs w:val="24"/>
          <w:lang w:val="uk-UA"/>
        </w:rPr>
        <w:t>лягали</w:t>
      </w:r>
      <w:r w:rsidR="00C852E2" w:rsidRPr="00F2521C">
        <w:rPr>
          <w:rFonts w:ascii="Arial" w:hAnsi="Arial" w:cs="Arial"/>
          <w:color w:val="000000" w:themeColor="text1"/>
          <w:sz w:val="24"/>
          <w:szCs w:val="24"/>
          <w:lang w:val="uk-UA"/>
        </w:rPr>
        <w:t xml:space="preserve"> певні складові сектору безпеки та оборон</w:t>
      </w:r>
      <w:r w:rsidR="00A8025F" w:rsidRPr="00F2521C">
        <w:rPr>
          <w:rFonts w:ascii="Arial" w:hAnsi="Arial" w:cs="Arial"/>
          <w:color w:val="000000" w:themeColor="text1"/>
          <w:sz w:val="24"/>
          <w:szCs w:val="24"/>
          <w:lang w:val="uk-UA"/>
        </w:rPr>
        <w:t xml:space="preserve">и, а не його фундаментальні основи. </w:t>
      </w:r>
      <w:r w:rsidR="00E752CD" w:rsidRPr="00F2521C">
        <w:rPr>
          <w:rFonts w:ascii="Arial" w:hAnsi="Arial" w:cs="Arial"/>
          <w:color w:val="000000" w:themeColor="text1"/>
          <w:sz w:val="24"/>
          <w:szCs w:val="24"/>
          <w:lang w:val="uk-UA"/>
        </w:rPr>
        <w:t xml:space="preserve">З точки зору виховання доброчесності, комплекс принципових правових актів і стратегічних документів </w:t>
      </w:r>
      <w:r w:rsidR="00781DE7" w:rsidRPr="00F2521C">
        <w:rPr>
          <w:rFonts w:ascii="Arial" w:hAnsi="Arial" w:cs="Arial"/>
          <w:color w:val="000000" w:themeColor="text1"/>
          <w:sz w:val="24"/>
          <w:szCs w:val="24"/>
          <w:lang w:val="uk-UA"/>
        </w:rPr>
        <w:t>визначає</w:t>
      </w:r>
      <w:r w:rsidR="00F4658C" w:rsidRPr="00F2521C">
        <w:rPr>
          <w:rFonts w:ascii="Arial" w:hAnsi="Arial" w:cs="Arial"/>
          <w:color w:val="000000" w:themeColor="text1"/>
          <w:sz w:val="24"/>
          <w:szCs w:val="24"/>
          <w:lang w:val="uk-UA"/>
        </w:rPr>
        <w:t>,</w:t>
      </w:r>
      <w:r w:rsidR="00E752CD" w:rsidRPr="00F2521C">
        <w:rPr>
          <w:rFonts w:ascii="Arial" w:hAnsi="Arial" w:cs="Arial"/>
          <w:color w:val="000000" w:themeColor="text1"/>
          <w:sz w:val="24"/>
          <w:szCs w:val="24"/>
          <w:lang w:val="uk-UA"/>
        </w:rPr>
        <w:t xml:space="preserve"> хто повинен забезпечувати прозорість і</w:t>
      </w:r>
      <w:r w:rsidR="00161F27" w:rsidRPr="00F2521C">
        <w:rPr>
          <w:rFonts w:ascii="Arial" w:hAnsi="Arial" w:cs="Arial"/>
          <w:color w:val="000000" w:themeColor="text1"/>
          <w:sz w:val="24"/>
          <w:szCs w:val="24"/>
          <w:lang w:val="uk-UA"/>
        </w:rPr>
        <w:t xml:space="preserve"> за що має бути</w:t>
      </w:r>
      <w:r w:rsidR="00E752CD" w:rsidRPr="00F2521C">
        <w:rPr>
          <w:rFonts w:ascii="Arial" w:hAnsi="Arial" w:cs="Arial"/>
          <w:color w:val="000000" w:themeColor="text1"/>
          <w:sz w:val="24"/>
          <w:szCs w:val="24"/>
          <w:lang w:val="uk-UA"/>
        </w:rPr>
        <w:t xml:space="preserve"> підзвітни</w:t>
      </w:r>
      <w:r w:rsidR="00161F27" w:rsidRPr="00F2521C">
        <w:rPr>
          <w:rFonts w:ascii="Arial" w:hAnsi="Arial" w:cs="Arial"/>
          <w:color w:val="000000" w:themeColor="text1"/>
          <w:sz w:val="24"/>
          <w:szCs w:val="24"/>
          <w:lang w:val="uk-UA"/>
        </w:rPr>
        <w:t>м,</w:t>
      </w:r>
      <w:r w:rsidR="00E752CD" w:rsidRPr="00F2521C">
        <w:rPr>
          <w:rFonts w:ascii="Arial" w:hAnsi="Arial" w:cs="Arial"/>
          <w:color w:val="000000" w:themeColor="text1"/>
          <w:sz w:val="24"/>
          <w:szCs w:val="24"/>
          <w:lang w:val="uk-UA"/>
        </w:rPr>
        <w:t xml:space="preserve"> а також</w:t>
      </w:r>
      <w:r w:rsidR="00BC06E4" w:rsidRPr="00F2521C">
        <w:rPr>
          <w:rFonts w:ascii="Arial" w:hAnsi="Arial" w:cs="Arial"/>
          <w:color w:val="000000" w:themeColor="text1"/>
          <w:sz w:val="24"/>
          <w:szCs w:val="24"/>
          <w:lang w:val="uk-UA"/>
        </w:rPr>
        <w:t xml:space="preserve"> прописує</w:t>
      </w:r>
      <w:r w:rsidR="00E752CD" w:rsidRPr="00F2521C">
        <w:rPr>
          <w:rFonts w:ascii="Arial" w:hAnsi="Arial" w:cs="Arial"/>
          <w:color w:val="000000" w:themeColor="text1"/>
          <w:sz w:val="24"/>
          <w:szCs w:val="24"/>
          <w:lang w:val="uk-UA"/>
        </w:rPr>
        <w:t xml:space="preserve"> здатність відстежувати процеси </w:t>
      </w:r>
      <w:r w:rsidR="0069232D" w:rsidRPr="00F2521C">
        <w:rPr>
          <w:rFonts w:ascii="Arial" w:hAnsi="Arial" w:cs="Arial"/>
          <w:color w:val="000000" w:themeColor="text1"/>
          <w:sz w:val="24"/>
          <w:szCs w:val="24"/>
          <w:lang w:val="uk-UA"/>
        </w:rPr>
        <w:t>формування</w:t>
      </w:r>
      <w:r w:rsidR="00E752CD" w:rsidRPr="00F2521C">
        <w:rPr>
          <w:rFonts w:ascii="Arial" w:hAnsi="Arial" w:cs="Arial"/>
          <w:color w:val="000000" w:themeColor="text1"/>
          <w:sz w:val="24"/>
          <w:szCs w:val="24"/>
          <w:lang w:val="uk-UA"/>
        </w:rPr>
        <w:t xml:space="preserve"> політики та </w:t>
      </w:r>
      <w:r w:rsidR="0069232D" w:rsidRPr="00F2521C">
        <w:rPr>
          <w:rFonts w:ascii="Arial" w:hAnsi="Arial" w:cs="Arial"/>
          <w:color w:val="000000" w:themeColor="text1"/>
          <w:sz w:val="24"/>
          <w:szCs w:val="24"/>
          <w:lang w:val="uk-UA"/>
        </w:rPr>
        <w:t xml:space="preserve">її імплементацію </w:t>
      </w:r>
      <w:r w:rsidR="00E752CD" w:rsidRPr="00F2521C">
        <w:rPr>
          <w:rFonts w:ascii="Arial" w:hAnsi="Arial" w:cs="Arial"/>
          <w:color w:val="000000" w:themeColor="text1"/>
          <w:sz w:val="24"/>
          <w:szCs w:val="24"/>
          <w:lang w:val="uk-UA"/>
        </w:rPr>
        <w:t>з метою виявлення ризиків цілісності.</w:t>
      </w:r>
      <w:r w:rsidR="00D93639" w:rsidRPr="00F2521C">
        <w:rPr>
          <w:rFonts w:ascii="Arial" w:hAnsi="Arial" w:cs="Arial"/>
          <w:color w:val="000000" w:themeColor="text1"/>
          <w:sz w:val="24"/>
          <w:szCs w:val="24"/>
          <w:lang w:val="uk-UA"/>
        </w:rPr>
        <w:t xml:space="preserve">Антикорупційні зусилля матимуть незначний ефект, якщо </w:t>
      </w:r>
      <w:r w:rsidR="00721ED6" w:rsidRPr="00F2521C">
        <w:rPr>
          <w:rFonts w:ascii="Arial" w:hAnsi="Arial" w:cs="Arial"/>
          <w:color w:val="000000" w:themeColor="text1"/>
          <w:sz w:val="24"/>
          <w:szCs w:val="24"/>
          <w:lang w:val="uk-UA"/>
        </w:rPr>
        <w:t xml:space="preserve">процес прийняття рішень в оборонному секторі базуватиметься на не загальноприйнятих та </w:t>
      </w:r>
      <w:r w:rsidR="00E036F1" w:rsidRPr="00F2521C">
        <w:rPr>
          <w:rFonts w:ascii="Arial" w:hAnsi="Arial" w:cs="Arial"/>
          <w:color w:val="000000" w:themeColor="text1"/>
          <w:sz w:val="24"/>
          <w:szCs w:val="24"/>
          <w:lang w:val="uk-UA"/>
        </w:rPr>
        <w:t>схвалених процедурах, а на «</w:t>
      </w:r>
      <w:r w:rsidR="004D601A" w:rsidRPr="00F2521C">
        <w:rPr>
          <w:rFonts w:ascii="Arial" w:hAnsi="Arial" w:cs="Arial"/>
          <w:color w:val="000000" w:themeColor="text1"/>
          <w:sz w:val="24"/>
          <w:szCs w:val="24"/>
          <w:lang w:val="uk-UA"/>
        </w:rPr>
        <w:t>доносах</w:t>
      </w:r>
      <w:r w:rsidR="00E036F1" w:rsidRPr="00F2521C">
        <w:rPr>
          <w:rFonts w:ascii="Arial" w:hAnsi="Arial" w:cs="Arial"/>
          <w:color w:val="000000" w:themeColor="text1"/>
          <w:sz w:val="24"/>
          <w:szCs w:val="24"/>
          <w:lang w:val="uk-UA"/>
        </w:rPr>
        <w:t>»</w:t>
      </w:r>
      <w:r w:rsidR="002B78FE" w:rsidRPr="00F2521C">
        <w:rPr>
          <w:rFonts w:ascii="Arial" w:hAnsi="Arial" w:cs="Arial"/>
          <w:color w:val="000000" w:themeColor="text1"/>
          <w:sz w:val="24"/>
          <w:szCs w:val="24"/>
          <w:lang w:val="uk-UA"/>
        </w:rPr>
        <w:t xml:space="preserve"> - </w:t>
      </w:r>
      <w:r w:rsidR="00E036F1" w:rsidRPr="00F2521C">
        <w:rPr>
          <w:rFonts w:ascii="Arial" w:hAnsi="Arial" w:cs="Arial"/>
          <w:color w:val="000000" w:themeColor="text1"/>
          <w:sz w:val="24"/>
          <w:szCs w:val="24"/>
          <w:lang w:val="uk-UA"/>
        </w:rPr>
        <w:t>практиці, як</w:t>
      </w:r>
      <w:r w:rsidR="004D601A" w:rsidRPr="00F2521C">
        <w:rPr>
          <w:rFonts w:ascii="Arial" w:hAnsi="Arial" w:cs="Arial"/>
          <w:color w:val="000000" w:themeColor="text1"/>
          <w:sz w:val="24"/>
          <w:szCs w:val="24"/>
          <w:lang w:val="uk-UA"/>
        </w:rPr>
        <w:t>а</w:t>
      </w:r>
      <w:r w:rsidR="00E036F1" w:rsidRPr="00F2521C">
        <w:rPr>
          <w:rFonts w:ascii="Arial" w:hAnsi="Arial" w:cs="Arial"/>
          <w:color w:val="000000" w:themeColor="text1"/>
          <w:sz w:val="24"/>
          <w:szCs w:val="24"/>
          <w:lang w:val="uk-UA"/>
        </w:rPr>
        <w:t xml:space="preserve"> добре відома з часів Варшавського </w:t>
      </w:r>
      <w:r w:rsidR="002B78FE" w:rsidRPr="00F2521C">
        <w:rPr>
          <w:rFonts w:ascii="Arial" w:hAnsi="Arial" w:cs="Arial"/>
          <w:color w:val="000000" w:themeColor="text1"/>
          <w:sz w:val="24"/>
          <w:szCs w:val="24"/>
          <w:lang w:val="uk-UA"/>
        </w:rPr>
        <w:t>договору.</w:t>
      </w:r>
      <w:r w:rsidR="004D601A" w:rsidRPr="00F2521C">
        <w:rPr>
          <w:rFonts w:ascii="Arial" w:hAnsi="Arial" w:cs="Arial"/>
          <w:color w:val="000000" w:themeColor="text1"/>
          <w:sz w:val="24"/>
          <w:szCs w:val="24"/>
          <w:lang w:val="uk-UA"/>
        </w:rPr>
        <w:t>Також</w:t>
      </w:r>
      <w:r w:rsidR="00162EA6" w:rsidRPr="00F2521C">
        <w:rPr>
          <w:rFonts w:ascii="Arial" w:hAnsi="Arial" w:cs="Arial"/>
          <w:color w:val="000000" w:themeColor="text1"/>
          <w:sz w:val="24"/>
          <w:szCs w:val="24"/>
          <w:lang w:val="uk-UA"/>
        </w:rPr>
        <w:t xml:space="preserve"> деякі відповіді наштовхують на висновок, що </w:t>
      </w:r>
      <w:r w:rsidR="00913BED" w:rsidRPr="00F2521C">
        <w:rPr>
          <w:rFonts w:ascii="Arial" w:hAnsi="Arial" w:cs="Arial"/>
          <w:color w:val="000000" w:themeColor="text1"/>
          <w:sz w:val="24"/>
          <w:szCs w:val="24"/>
          <w:lang w:val="uk-UA"/>
        </w:rPr>
        <w:t>у разі існування документу, існу</w:t>
      </w:r>
      <w:r w:rsidR="007A0F39" w:rsidRPr="00F2521C">
        <w:rPr>
          <w:rFonts w:ascii="Arial" w:hAnsi="Arial" w:cs="Arial"/>
          <w:color w:val="000000" w:themeColor="text1"/>
          <w:sz w:val="24"/>
          <w:szCs w:val="24"/>
          <w:lang w:val="uk-UA"/>
        </w:rPr>
        <w:t>є</w:t>
      </w:r>
      <w:r w:rsidR="00913BED" w:rsidRPr="00F2521C">
        <w:rPr>
          <w:rFonts w:ascii="Arial" w:hAnsi="Arial" w:cs="Arial"/>
          <w:color w:val="000000" w:themeColor="text1"/>
          <w:sz w:val="24"/>
          <w:szCs w:val="24"/>
          <w:lang w:val="uk-UA"/>
        </w:rPr>
        <w:t xml:space="preserve"> і політика. </w:t>
      </w:r>
    </w:p>
    <w:p w:rsidR="007D0672" w:rsidRPr="00F2521C" w:rsidRDefault="00E11F30" w:rsidP="00B8220F">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w:t>
      </w:r>
      <w:r w:rsidR="00BA6D74" w:rsidRPr="00F2521C">
        <w:rPr>
          <w:rFonts w:ascii="Arial" w:hAnsi="Arial" w:cs="Arial"/>
          <w:color w:val="000000" w:themeColor="text1"/>
          <w:sz w:val="24"/>
          <w:szCs w:val="24"/>
          <w:lang w:val="uk-UA"/>
        </w:rPr>
        <w:t xml:space="preserve">уже обнадійливою </w:t>
      </w:r>
      <w:r w:rsidR="006C71B7" w:rsidRPr="00F2521C">
        <w:rPr>
          <w:rFonts w:ascii="Arial" w:hAnsi="Arial" w:cs="Arial"/>
          <w:color w:val="000000" w:themeColor="text1"/>
          <w:sz w:val="24"/>
          <w:szCs w:val="24"/>
          <w:lang w:val="uk-UA"/>
        </w:rPr>
        <w:t>є інформація стосовно роботи Р</w:t>
      </w:r>
      <w:r w:rsidR="002B78FE" w:rsidRPr="00F2521C">
        <w:rPr>
          <w:rFonts w:ascii="Arial" w:hAnsi="Arial" w:cs="Arial"/>
          <w:color w:val="000000" w:themeColor="text1"/>
          <w:sz w:val="24"/>
          <w:szCs w:val="24"/>
          <w:lang w:val="uk-UA"/>
        </w:rPr>
        <w:t>ахунково</w:t>
      </w:r>
      <w:r w:rsidR="006C71B7" w:rsidRPr="00F2521C">
        <w:rPr>
          <w:rFonts w:ascii="Arial" w:hAnsi="Arial" w:cs="Arial"/>
          <w:color w:val="000000" w:themeColor="text1"/>
          <w:sz w:val="24"/>
          <w:szCs w:val="24"/>
          <w:lang w:val="uk-UA"/>
        </w:rPr>
        <w:t>ї палати</w:t>
      </w:r>
      <w:r w:rsidR="002B78FE" w:rsidRPr="00F2521C">
        <w:rPr>
          <w:rFonts w:ascii="Arial" w:hAnsi="Arial" w:cs="Arial"/>
          <w:color w:val="000000" w:themeColor="text1"/>
          <w:sz w:val="24"/>
          <w:szCs w:val="24"/>
          <w:lang w:val="uk-UA"/>
        </w:rPr>
        <w:t xml:space="preserve"> - </w:t>
      </w:r>
      <w:r w:rsidR="00152130" w:rsidRPr="00F2521C">
        <w:rPr>
          <w:rFonts w:ascii="Arial" w:hAnsi="Arial" w:cs="Arial"/>
          <w:color w:val="000000" w:themeColor="text1"/>
          <w:sz w:val="24"/>
          <w:szCs w:val="24"/>
          <w:lang w:val="uk-UA"/>
        </w:rPr>
        <w:t xml:space="preserve">аудитора Верховної Ради. Палата зосереджена на </w:t>
      </w:r>
      <w:r w:rsidR="00F30297" w:rsidRPr="00F2521C">
        <w:rPr>
          <w:rFonts w:ascii="Arial" w:hAnsi="Arial" w:cs="Arial"/>
          <w:color w:val="000000" w:themeColor="text1"/>
          <w:sz w:val="24"/>
          <w:szCs w:val="24"/>
          <w:lang w:val="uk-UA"/>
        </w:rPr>
        <w:t xml:space="preserve">тому, щоб </w:t>
      </w:r>
      <w:r w:rsidR="00152130" w:rsidRPr="00F2521C">
        <w:rPr>
          <w:rFonts w:ascii="Arial" w:hAnsi="Arial" w:cs="Arial"/>
          <w:color w:val="000000" w:themeColor="text1"/>
          <w:sz w:val="24"/>
          <w:szCs w:val="24"/>
          <w:lang w:val="uk-UA"/>
        </w:rPr>
        <w:t>«ефективн</w:t>
      </w:r>
      <w:r w:rsidR="00F30297" w:rsidRPr="00F2521C">
        <w:rPr>
          <w:rFonts w:ascii="Arial" w:hAnsi="Arial" w:cs="Arial"/>
          <w:color w:val="000000" w:themeColor="text1"/>
          <w:sz w:val="24"/>
          <w:szCs w:val="24"/>
          <w:lang w:val="uk-UA"/>
        </w:rPr>
        <w:t>і</w:t>
      </w:r>
      <w:r w:rsidR="00152130" w:rsidRPr="00F2521C">
        <w:rPr>
          <w:rFonts w:ascii="Arial" w:hAnsi="Arial" w:cs="Arial"/>
          <w:color w:val="000000" w:themeColor="text1"/>
          <w:sz w:val="24"/>
          <w:szCs w:val="24"/>
          <w:lang w:val="uk-UA"/>
        </w:rPr>
        <w:t>ст</w:t>
      </w:r>
      <w:r w:rsidR="00F30297" w:rsidRPr="00F2521C">
        <w:rPr>
          <w:rFonts w:ascii="Arial" w:hAnsi="Arial" w:cs="Arial"/>
          <w:color w:val="000000" w:themeColor="text1"/>
          <w:sz w:val="24"/>
          <w:szCs w:val="24"/>
          <w:lang w:val="uk-UA"/>
        </w:rPr>
        <w:t xml:space="preserve">ьвикористання державного бюджету» </w:t>
      </w:r>
      <w:r w:rsidR="004B40FA" w:rsidRPr="00F2521C">
        <w:rPr>
          <w:rFonts w:ascii="Arial" w:hAnsi="Arial" w:cs="Arial"/>
          <w:color w:val="000000" w:themeColor="text1"/>
          <w:sz w:val="24"/>
          <w:szCs w:val="24"/>
          <w:lang w:val="uk-UA"/>
        </w:rPr>
        <w:t>повністю</w:t>
      </w:r>
      <w:r w:rsidR="00F30297" w:rsidRPr="00F2521C">
        <w:rPr>
          <w:rFonts w:ascii="Arial" w:hAnsi="Arial" w:cs="Arial"/>
          <w:color w:val="000000" w:themeColor="text1"/>
          <w:sz w:val="24"/>
          <w:szCs w:val="24"/>
          <w:lang w:val="uk-UA"/>
        </w:rPr>
        <w:t xml:space="preserve"> відповідал</w:t>
      </w:r>
      <w:r w:rsidR="008E1F86" w:rsidRPr="00F2521C">
        <w:rPr>
          <w:rFonts w:ascii="Arial" w:hAnsi="Arial" w:cs="Arial"/>
          <w:color w:val="000000" w:themeColor="text1"/>
          <w:sz w:val="24"/>
          <w:szCs w:val="24"/>
          <w:lang w:val="uk-UA"/>
        </w:rPr>
        <w:t>а</w:t>
      </w:r>
      <w:r w:rsidR="004B40FA" w:rsidRPr="00F2521C">
        <w:rPr>
          <w:rFonts w:ascii="Arial" w:hAnsi="Arial" w:cs="Arial"/>
          <w:color w:val="000000" w:themeColor="text1"/>
          <w:sz w:val="24"/>
          <w:szCs w:val="24"/>
          <w:lang w:val="uk-UA"/>
        </w:rPr>
        <w:t xml:space="preserve"> «інституційн</w:t>
      </w:r>
      <w:r w:rsidR="00696DBC" w:rsidRPr="00F2521C">
        <w:rPr>
          <w:rFonts w:ascii="Arial" w:hAnsi="Arial" w:cs="Arial"/>
          <w:color w:val="000000" w:themeColor="text1"/>
          <w:sz w:val="24"/>
          <w:szCs w:val="24"/>
          <w:lang w:val="uk-UA"/>
        </w:rPr>
        <w:t xml:space="preserve">ій </w:t>
      </w:r>
      <w:r w:rsidR="004B40FA" w:rsidRPr="00F2521C">
        <w:rPr>
          <w:rFonts w:ascii="Arial" w:hAnsi="Arial" w:cs="Arial"/>
          <w:color w:val="000000" w:themeColor="text1"/>
          <w:sz w:val="24"/>
          <w:szCs w:val="24"/>
          <w:lang w:val="uk-UA"/>
        </w:rPr>
        <w:t>цілісності».</w:t>
      </w:r>
      <w:r w:rsidR="00235406" w:rsidRPr="00F2521C">
        <w:rPr>
          <w:rFonts w:ascii="Arial" w:hAnsi="Arial" w:cs="Arial"/>
          <w:color w:val="000000" w:themeColor="text1"/>
          <w:sz w:val="24"/>
          <w:szCs w:val="24"/>
          <w:lang w:val="uk-UA"/>
        </w:rPr>
        <w:t xml:space="preserve">Тобто, якщо компрометується ефективне використання бюджету, причиною може бути або корупція в будь-якій формі, або </w:t>
      </w:r>
      <w:r w:rsidR="00045A72" w:rsidRPr="00F2521C">
        <w:rPr>
          <w:rFonts w:ascii="Arial" w:hAnsi="Arial" w:cs="Arial"/>
          <w:color w:val="000000" w:themeColor="text1"/>
          <w:sz w:val="24"/>
          <w:szCs w:val="24"/>
          <w:lang w:val="uk-UA"/>
        </w:rPr>
        <w:t>неналежне</w:t>
      </w:r>
      <w:r w:rsidR="00235406" w:rsidRPr="00F2521C">
        <w:rPr>
          <w:rFonts w:ascii="Arial" w:hAnsi="Arial" w:cs="Arial"/>
          <w:color w:val="000000" w:themeColor="text1"/>
          <w:sz w:val="24"/>
          <w:szCs w:val="24"/>
          <w:lang w:val="uk-UA"/>
        </w:rPr>
        <w:t xml:space="preserve"> управління.</w:t>
      </w:r>
      <w:r w:rsidR="00697B05" w:rsidRPr="00F2521C">
        <w:rPr>
          <w:rFonts w:ascii="Arial" w:hAnsi="Arial" w:cs="Arial"/>
          <w:color w:val="000000" w:themeColor="text1"/>
          <w:sz w:val="24"/>
          <w:szCs w:val="24"/>
          <w:lang w:val="uk-UA"/>
        </w:rPr>
        <w:t>Наприклад, робота Палат</w:t>
      </w:r>
      <w:r w:rsidR="00696DBC" w:rsidRPr="00F2521C">
        <w:rPr>
          <w:rFonts w:ascii="Arial" w:hAnsi="Arial" w:cs="Arial"/>
          <w:color w:val="000000" w:themeColor="text1"/>
          <w:sz w:val="24"/>
          <w:szCs w:val="24"/>
          <w:lang w:val="uk-UA"/>
        </w:rPr>
        <w:t>и</w:t>
      </w:r>
      <w:r w:rsidR="00697B05" w:rsidRPr="00F2521C">
        <w:rPr>
          <w:rFonts w:ascii="Arial" w:hAnsi="Arial" w:cs="Arial"/>
          <w:color w:val="000000" w:themeColor="text1"/>
          <w:sz w:val="24"/>
          <w:szCs w:val="24"/>
          <w:lang w:val="uk-UA"/>
        </w:rPr>
        <w:t xml:space="preserve"> та Комітету</w:t>
      </w:r>
      <w:r w:rsidR="00696DBC" w:rsidRPr="00F2521C">
        <w:rPr>
          <w:rFonts w:ascii="Arial" w:hAnsi="Arial" w:cs="Arial"/>
          <w:color w:val="000000" w:themeColor="text1"/>
          <w:sz w:val="24"/>
          <w:szCs w:val="24"/>
          <w:lang w:val="uk-UA"/>
        </w:rPr>
        <w:t xml:space="preserve"> з питань</w:t>
      </w:r>
      <w:r w:rsidR="00697B05" w:rsidRPr="00F2521C">
        <w:rPr>
          <w:rFonts w:ascii="Arial" w:hAnsi="Arial" w:cs="Arial"/>
          <w:color w:val="000000" w:themeColor="text1"/>
          <w:sz w:val="24"/>
          <w:szCs w:val="24"/>
          <w:lang w:val="uk-UA"/>
        </w:rPr>
        <w:t xml:space="preserve"> запобігання и протидії корупції з МО</w:t>
      </w:r>
      <w:r w:rsidR="00B46A25" w:rsidRPr="00F2521C">
        <w:rPr>
          <w:rFonts w:ascii="Arial" w:hAnsi="Arial" w:cs="Arial"/>
          <w:color w:val="000000" w:themeColor="text1"/>
          <w:sz w:val="24"/>
          <w:szCs w:val="24"/>
          <w:lang w:val="uk-UA"/>
        </w:rPr>
        <w:t>У</w:t>
      </w:r>
      <w:r w:rsidR="00697B05" w:rsidRPr="00F2521C">
        <w:rPr>
          <w:rFonts w:ascii="Arial" w:hAnsi="Arial" w:cs="Arial"/>
          <w:color w:val="000000" w:themeColor="text1"/>
          <w:sz w:val="24"/>
          <w:szCs w:val="24"/>
          <w:lang w:val="uk-UA"/>
        </w:rPr>
        <w:t xml:space="preserve"> та ЗС</w:t>
      </w:r>
      <w:r w:rsidR="00B46A25" w:rsidRPr="00F2521C">
        <w:rPr>
          <w:rFonts w:ascii="Arial" w:hAnsi="Arial" w:cs="Arial"/>
          <w:color w:val="000000" w:themeColor="text1"/>
          <w:sz w:val="24"/>
          <w:szCs w:val="24"/>
          <w:lang w:val="uk-UA"/>
        </w:rPr>
        <w:t>У</w:t>
      </w:r>
      <w:r w:rsidR="007D0672" w:rsidRPr="00F2521C">
        <w:rPr>
          <w:rFonts w:ascii="Arial" w:hAnsi="Arial" w:cs="Arial"/>
          <w:color w:val="000000" w:themeColor="text1"/>
          <w:sz w:val="24"/>
          <w:szCs w:val="24"/>
          <w:lang w:val="uk-UA"/>
        </w:rPr>
        <w:t>переросла у дієвий інструмент з розвитку доброчесності з</w:t>
      </w:r>
      <w:r w:rsidR="000F1CE1" w:rsidRPr="00F2521C">
        <w:rPr>
          <w:rFonts w:ascii="Arial" w:hAnsi="Arial" w:cs="Arial"/>
          <w:color w:val="000000" w:themeColor="text1"/>
          <w:sz w:val="24"/>
          <w:szCs w:val="24"/>
          <w:lang w:val="uk-UA"/>
        </w:rPr>
        <w:t>і швидким результатом</w:t>
      </w:r>
      <w:r w:rsidR="007D0672" w:rsidRPr="00F2521C">
        <w:rPr>
          <w:rFonts w:ascii="Arial" w:hAnsi="Arial" w:cs="Arial"/>
          <w:color w:val="000000" w:themeColor="text1"/>
          <w:sz w:val="24"/>
          <w:szCs w:val="24"/>
          <w:lang w:val="uk-UA"/>
        </w:rPr>
        <w:t xml:space="preserve">: </w:t>
      </w:r>
      <w:r w:rsidR="009E6155" w:rsidRPr="00F2521C">
        <w:rPr>
          <w:rFonts w:ascii="Arial" w:hAnsi="Arial" w:cs="Arial"/>
          <w:color w:val="000000" w:themeColor="text1"/>
          <w:sz w:val="24"/>
          <w:szCs w:val="24"/>
          <w:lang w:val="uk-UA"/>
        </w:rPr>
        <w:t>83 корупційні правопорушення</w:t>
      </w:r>
      <w:r w:rsidR="00360A5D" w:rsidRPr="00F2521C">
        <w:rPr>
          <w:rStyle w:val="a8"/>
          <w:rFonts w:ascii="Arial" w:hAnsi="Arial" w:cs="Arial"/>
          <w:color w:val="000000" w:themeColor="text1"/>
          <w:sz w:val="24"/>
          <w:szCs w:val="24"/>
          <w:lang w:val="uk-UA"/>
        </w:rPr>
        <w:footnoteReference w:id="11"/>
      </w:r>
      <w:r w:rsidR="009E6155" w:rsidRPr="00F2521C">
        <w:rPr>
          <w:rFonts w:ascii="Arial" w:hAnsi="Arial" w:cs="Arial"/>
          <w:color w:val="000000" w:themeColor="text1"/>
          <w:sz w:val="24"/>
          <w:szCs w:val="24"/>
          <w:lang w:val="uk-UA"/>
        </w:rPr>
        <w:t xml:space="preserve">, вчинені в МО і </w:t>
      </w:r>
      <w:r w:rsidR="00483F00" w:rsidRPr="00F2521C">
        <w:rPr>
          <w:rFonts w:ascii="Arial" w:hAnsi="Arial" w:cs="Arial"/>
          <w:color w:val="000000" w:themeColor="text1"/>
          <w:sz w:val="24"/>
          <w:szCs w:val="24"/>
          <w:lang w:val="uk-UA"/>
        </w:rPr>
        <w:t>ЗСУ</w:t>
      </w:r>
      <w:r w:rsidR="009E6155" w:rsidRPr="00F2521C">
        <w:rPr>
          <w:rFonts w:ascii="Arial" w:hAnsi="Arial" w:cs="Arial"/>
          <w:color w:val="000000" w:themeColor="text1"/>
          <w:sz w:val="24"/>
          <w:szCs w:val="24"/>
          <w:lang w:val="uk-UA"/>
        </w:rPr>
        <w:t xml:space="preserve"> включені до Єдиного реєстру досудових розслідувань.</w:t>
      </w:r>
      <w:r w:rsidR="00B8220F" w:rsidRPr="00F2521C">
        <w:rPr>
          <w:rFonts w:ascii="Arial" w:hAnsi="Arial" w:cs="Arial"/>
          <w:color w:val="000000" w:themeColor="text1"/>
          <w:sz w:val="24"/>
          <w:szCs w:val="24"/>
          <w:lang w:val="uk-UA"/>
        </w:rPr>
        <w:t xml:space="preserve">Крім того, у 2016 році проти 702 посадових осіб було порушено дисциплінарні звинувачення. Палата </w:t>
      </w:r>
      <w:r w:rsidR="00360A5D" w:rsidRPr="00F2521C">
        <w:rPr>
          <w:rFonts w:ascii="Arial" w:hAnsi="Arial" w:cs="Arial"/>
          <w:color w:val="000000" w:themeColor="text1"/>
          <w:sz w:val="24"/>
          <w:szCs w:val="24"/>
          <w:lang w:val="uk-UA"/>
        </w:rPr>
        <w:t xml:space="preserve">у 2018 році </w:t>
      </w:r>
      <w:r w:rsidR="00B8220F" w:rsidRPr="00F2521C">
        <w:rPr>
          <w:rFonts w:ascii="Arial" w:hAnsi="Arial" w:cs="Arial"/>
          <w:color w:val="000000" w:themeColor="text1"/>
          <w:sz w:val="24"/>
          <w:szCs w:val="24"/>
          <w:lang w:val="uk-UA"/>
        </w:rPr>
        <w:t>провела аудитМВС та поліції.</w:t>
      </w:r>
    </w:p>
    <w:p w:rsidR="000227AC" w:rsidRPr="00F2521C" w:rsidRDefault="00A45DDE" w:rsidP="00D64926">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Українська влада розпочала інтенсивне реформування механізмів </w:t>
      </w:r>
      <w:r w:rsidR="00D327EF" w:rsidRPr="00F2521C">
        <w:rPr>
          <w:rFonts w:ascii="Arial" w:hAnsi="Arial" w:cs="Arial"/>
          <w:color w:val="000000" w:themeColor="text1"/>
          <w:sz w:val="24"/>
          <w:szCs w:val="24"/>
          <w:lang w:val="uk-UA"/>
        </w:rPr>
        <w:t>внутрішнього контролю та управління ризик</w:t>
      </w:r>
      <w:r w:rsidR="00E011A5" w:rsidRPr="00F2521C">
        <w:rPr>
          <w:rFonts w:ascii="Arial" w:hAnsi="Arial" w:cs="Arial"/>
          <w:color w:val="000000" w:themeColor="text1"/>
          <w:sz w:val="24"/>
          <w:szCs w:val="24"/>
          <w:lang w:val="uk-UA"/>
        </w:rPr>
        <w:t>ами</w:t>
      </w:r>
      <w:r w:rsidR="00D327EF" w:rsidRPr="00F2521C">
        <w:rPr>
          <w:rFonts w:ascii="Arial" w:hAnsi="Arial" w:cs="Arial"/>
          <w:color w:val="000000" w:themeColor="text1"/>
          <w:sz w:val="24"/>
          <w:szCs w:val="24"/>
          <w:lang w:val="uk-UA"/>
        </w:rPr>
        <w:t xml:space="preserve"> у відповідності до стандартів Європейського союзу. </w:t>
      </w:r>
      <w:r w:rsidR="000E1A81" w:rsidRPr="00F2521C">
        <w:rPr>
          <w:rFonts w:ascii="Arial" w:hAnsi="Arial" w:cs="Arial"/>
          <w:color w:val="000000" w:themeColor="text1"/>
          <w:sz w:val="24"/>
          <w:szCs w:val="24"/>
          <w:lang w:val="uk-UA"/>
        </w:rPr>
        <w:t xml:space="preserve">Нова система внутрішнього аудиту може допомогти у </w:t>
      </w:r>
      <w:r w:rsidR="0076501E" w:rsidRPr="00F2521C">
        <w:rPr>
          <w:rFonts w:ascii="Arial" w:hAnsi="Arial" w:cs="Arial"/>
          <w:color w:val="000000" w:themeColor="text1"/>
          <w:sz w:val="24"/>
          <w:szCs w:val="24"/>
          <w:lang w:val="uk-UA"/>
        </w:rPr>
        <w:t>виявленні</w:t>
      </w:r>
      <w:r w:rsidR="000E1A81" w:rsidRPr="00F2521C">
        <w:rPr>
          <w:rFonts w:ascii="Arial" w:hAnsi="Arial" w:cs="Arial"/>
          <w:color w:val="000000" w:themeColor="text1"/>
          <w:sz w:val="24"/>
          <w:szCs w:val="24"/>
          <w:lang w:val="uk-UA"/>
        </w:rPr>
        <w:t xml:space="preserve"> та </w:t>
      </w:r>
      <w:r w:rsidR="00B46A25" w:rsidRPr="00F2521C">
        <w:rPr>
          <w:rFonts w:ascii="Arial" w:hAnsi="Arial" w:cs="Arial"/>
          <w:color w:val="000000" w:themeColor="text1"/>
          <w:sz w:val="24"/>
          <w:szCs w:val="24"/>
          <w:lang w:val="uk-UA"/>
        </w:rPr>
        <w:t>реакції</w:t>
      </w:r>
      <w:r w:rsidR="0076501E" w:rsidRPr="00F2521C">
        <w:rPr>
          <w:rFonts w:ascii="Arial" w:hAnsi="Arial" w:cs="Arial"/>
          <w:color w:val="000000" w:themeColor="text1"/>
          <w:sz w:val="24"/>
          <w:szCs w:val="24"/>
          <w:lang w:val="uk-UA"/>
        </w:rPr>
        <w:t xml:space="preserve"> на</w:t>
      </w:r>
      <w:r w:rsidR="000E1A81" w:rsidRPr="00F2521C">
        <w:rPr>
          <w:rFonts w:ascii="Arial" w:hAnsi="Arial" w:cs="Arial"/>
          <w:color w:val="000000" w:themeColor="text1"/>
          <w:sz w:val="24"/>
          <w:szCs w:val="24"/>
          <w:lang w:val="uk-UA"/>
        </w:rPr>
        <w:t xml:space="preserve"> корупційн</w:t>
      </w:r>
      <w:r w:rsidR="0076501E" w:rsidRPr="00F2521C">
        <w:rPr>
          <w:rFonts w:ascii="Arial" w:hAnsi="Arial" w:cs="Arial"/>
          <w:color w:val="000000" w:themeColor="text1"/>
          <w:sz w:val="24"/>
          <w:szCs w:val="24"/>
          <w:lang w:val="uk-UA"/>
        </w:rPr>
        <w:t>і</w:t>
      </w:r>
      <w:r w:rsidR="000E1A81" w:rsidRPr="00F2521C">
        <w:rPr>
          <w:rFonts w:ascii="Arial" w:hAnsi="Arial" w:cs="Arial"/>
          <w:color w:val="000000" w:themeColor="text1"/>
          <w:sz w:val="24"/>
          <w:szCs w:val="24"/>
          <w:lang w:val="uk-UA"/>
        </w:rPr>
        <w:t xml:space="preserve"> ризик</w:t>
      </w:r>
      <w:r w:rsidR="0076501E" w:rsidRPr="00F2521C">
        <w:rPr>
          <w:rFonts w:ascii="Arial" w:hAnsi="Arial" w:cs="Arial"/>
          <w:color w:val="000000" w:themeColor="text1"/>
          <w:sz w:val="24"/>
          <w:szCs w:val="24"/>
          <w:lang w:val="uk-UA"/>
        </w:rPr>
        <w:t>и</w:t>
      </w:r>
      <w:r w:rsidR="000E1A81" w:rsidRPr="00F2521C">
        <w:rPr>
          <w:rFonts w:ascii="Arial" w:hAnsi="Arial" w:cs="Arial"/>
          <w:color w:val="000000" w:themeColor="text1"/>
          <w:sz w:val="24"/>
          <w:szCs w:val="24"/>
          <w:lang w:val="uk-UA"/>
        </w:rPr>
        <w:t xml:space="preserve"> та інш</w:t>
      </w:r>
      <w:r w:rsidR="0076501E" w:rsidRPr="00F2521C">
        <w:rPr>
          <w:rFonts w:ascii="Arial" w:hAnsi="Arial" w:cs="Arial"/>
          <w:color w:val="000000" w:themeColor="text1"/>
          <w:sz w:val="24"/>
          <w:szCs w:val="24"/>
          <w:lang w:val="uk-UA"/>
        </w:rPr>
        <w:t>і</w:t>
      </w:r>
      <w:r w:rsidR="007D2122" w:rsidRPr="00F2521C">
        <w:rPr>
          <w:rFonts w:ascii="Arial" w:hAnsi="Arial" w:cs="Arial"/>
          <w:color w:val="000000" w:themeColor="text1"/>
          <w:sz w:val="24"/>
          <w:szCs w:val="24"/>
          <w:lang w:val="uk-UA"/>
        </w:rPr>
        <w:t>перешкоди на шляху до</w:t>
      </w:r>
      <w:r w:rsidR="000E1A81" w:rsidRPr="00F2521C">
        <w:rPr>
          <w:rFonts w:ascii="Arial" w:hAnsi="Arial" w:cs="Arial"/>
          <w:color w:val="000000" w:themeColor="text1"/>
          <w:sz w:val="24"/>
          <w:szCs w:val="24"/>
          <w:lang w:val="uk-UA"/>
        </w:rPr>
        <w:t xml:space="preserve"> цілісності, особливо, але</w:t>
      </w:r>
      <w:r w:rsidR="00D77156" w:rsidRPr="00F2521C">
        <w:rPr>
          <w:rFonts w:ascii="Arial" w:hAnsi="Arial" w:cs="Arial"/>
          <w:color w:val="000000" w:themeColor="text1"/>
          <w:sz w:val="24"/>
          <w:szCs w:val="24"/>
          <w:lang w:val="uk-UA"/>
        </w:rPr>
        <w:t xml:space="preserve"> і</w:t>
      </w:r>
      <w:r w:rsidR="000E1A81" w:rsidRPr="00F2521C">
        <w:rPr>
          <w:rFonts w:ascii="Arial" w:hAnsi="Arial" w:cs="Arial"/>
          <w:color w:val="000000" w:themeColor="text1"/>
          <w:sz w:val="24"/>
          <w:szCs w:val="24"/>
          <w:lang w:val="uk-UA"/>
        </w:rPr>
        <w:t xml:space="preserve"> не обмежуючись</w:t>
      </w:r>
      <w:r w:rsidR="0021685C" w:rsidRPr="00F2521C">
        <w:rPr>
          <w:rFonts w:ascii="Arial" w:hAnsi="Arial" w:cs="Arial"/>
          <w:color w:val="000000" w:themeColor="text1"/>
          <w:sz w:val="24"/>
          <w:szCs w:val="24"/>
          <w:lang w:val="uk-UA"/>
        </w:rPr>
        <w:t>, в</w:t>
      </w:r>
      <w:r w:rsidR="00D77156" w:rsidRPr="00F2521C">
        <w:rPr>
          <w:rFonts w:ascii="Arial" w:hAnsi="Arial" w:cs="Arial"/>
          <w:color w:val="000000" w:themeColor="text1"/>
          <w:sz w:val="24"/>
          <w:szCs w:val="24"/>
          <w:lang w:val="uk-UA"/>
        </w:rPr>
        <w:t>сфер</w:t>
      </w:r>
      <w:r w:rsidR="0021685C" w:rsidRPr="00F2521C">
        <w:rPr>
          <w:rFonts w:ascii="Arial" w:hAnsi="Arial" w:cs="Arial"/>
          <w:color w:val="000000" w:themeColor="text1"/>
          <w:sz w:val="24"/>
          <w:szCs w:val="24"/>
          <w:lang w:val="uk-UA"/>
        </w:rPr>
        <w:t>і</w:t>
      </w:r>
      <w:r w:rsidR="00D77156" w:rsidRPr="00F2521C">
        <w:rPr>
          <w:rFonts w:ascii="Arial" w:hAnsi="Arial" w:cs="Arial"/>
          <w:color w:val="000000" w:themeColor="text1"/>
          <w:sz w:val="24"/>
          <w:szCs w:val="24"/>
          <w:lang w:val="uk-UA"/>
        </w:rPr>
        <w:t xml:space="preserve"> закупівель</w:t>
      </w:r>
      <w:r w:rsidR="000E1A81" w:rsidRPr="00F2521C">
        <w:rPr>
          <w:rFonts w:ascii="Arial" w:hAnsi="Arial" w:cs="Arial"/>
          <w:color w:val="000000" w:themeColor="text1"/>
          <w:sz w:val="24"/>
          <w:szCs w:val="24"/>
          <w:lang w:val="uk-UA"/>
        </w:rPr>
        <w:t xml:space="preserve"> оборонних </w:t>
      </w:r>
      <w:r w:rsidR="00562758" w:rsidRPr="00F2521C">
        <w:rPr>
          <w:rFonts w:ascii="Arial" w:hAnsi="Arial" w:cs="Arial"/>
          <w:color w:val="000000" w:themeColor="text1"/>
          <w:sz w:val="24"/>
          <w:szCs w:val="24"/>
          <w:lang w:val="uk-UA"/>
        </w:rPr>
        <w:t>потужностей</w:t>
      </w:r>
      <w:r w:rsidR="000E1A81" w:rsidRPr="00F2521C">
        <w:rPr>
          <w:rFonts w:ascii="Arial" w:hAnsi="Arial" w:cs="Arial"/>
          <w:color w:val="000000" w:themeColor="text1"/>
          <w:sz w:val="24"/>
          <w:szCs w:val="24"/>
          <w:lang w:val="uk-UA"/>
        </w:rPr>
        <w:t xml:space="preserve">.  </w:t>
      </w:r>
      <w:r w:rsidR="000227AC" w:rsidRPr="00F2521C">
        <w:rPr>
          <w:rFonts w:ascii="Arial" w:hAnsi="Arial" w:cs="Arial"/>
          <w:color w:val="000000" w:themeColor="text1"/>
          <w:sz w:val="24"/>
          <w:szCs w:val="24"/>
          <w:lang w:val="uk-UA"/>
        </w:rPr>
        <w:t xml:space="preserve">Цей потенціал ще не </w:t>
      </w:r>
      <w:r w:rsidR="00B46A25" w:rsidRPr="00F2521C">
        <w:rPr>
          <w:rFonts w:ascii="Arial" w:hAnsi="Arial" w:cs="Arial"/>
          <w:color w:val="000000" w:themeColor="text1"/>
          <w:sz w:val="24"/>
          <w:szCs w:val="24"/>
          <w:lang w:val="uk-UA"/>
        </w:rPr>
        <w:t xml:space="preserve">в повній мірі </w:t>
      </w:r>
      <w:r w:rsidR="000227AC" w:rsidRPr="00F2521C">
        <w:rPr>
          <w:rFonts w:ascii="Arial" w:hAnsi="Arial" w:cs="Arial"/>
          <w:color w:val="000000" w:themeColor="text1"/>
          <w:sz w:val="24"/>
          <w:szCs w:val="24"/>
          <w:lang w:val="uk-UA"/>
        </w:rPr>
        <w:t xml:space="preserve">реалізований. Крім того, внутрішній аудит може бути </w:t>
      </w:r>
      <w:r w:rsidR="00E011A5" w:rsidRPr="00F2521C">
        <w:rPr>
          <w:rFonts w:ascii="Arial" w:hAnsi="Arial" w:cs="Arial"/>
          <w:color w:val="000000" w:themeColor="text1"/>
          <w:sz w:val="24"/>
          <w:szCs w:val="24"/>
          <w:lang w:val="uk-UA"/>
        </w:rPr>
        <w:t>сильним</w:t>
      </w:r>
      <w:r w:rsidR="000227AC" w:rsidRPr="00F2521C">
        <w:rPr>
          <w:rFonts w:ascii="Arial" w:hAnsi="Arial" w:cs="Arial"/>
          <w:color w:val="000000" w:themeColor="text1"/>
          <w:sz w:val="24"/>
          <w:szCs w:val="24"/>
          <w:lang w:val="uk-UA"/>
        </w:rPr>
        <w:t xml:space="preserve"> суб'єктом у боротьбі з </w:t>
      </w:r>
      <w:r w:rsidR="00533D96" w:rsidRPr="00F2521C">
        <w:rPr>
          <w:rFonts w:ascii="Arial" w:hAnsi="Arial" w:cs="Arial"/>
          <w:color w:val="000000" w:themeColor="text1"/>
          <w:sz w:val="24"/>
          <w:szCs w:val="24"/>
          <w:lang w:val="uk-UA"/>
        </w:rPr>
        <w:t>корупційними ризиками</w:t>
      </w:r>
      <w:r w:rsidR="000227AC" w:rsidRPr="00F2521C">
        <w:rPr>
          <w:rFonts w:ascii="Arial" w:hAnsi="Arial" w:cs="Arial"/>
          <w:color w:val="000000" w:themeColor="text1"/>
          <w:sz w:val="24"/>
          <w:szCs w:val="24"/>
          <w:lang w:val="uk-UA"/>
        </w:rPr>
        <w:t xml:space="preserve">, якщо він належним чином забезпечений ресурсами, </w:t>
      </w:r>
      <w:r w:rsidR="00533D96" w:rsidRPr="00F2521C">
        <w:rPr>
          <w:rFonts w:ascii="Arial" w:hAnsi="Arial" w:cs="Arial"/>
          <w:color w:val="000000" w:themeColor="text1"/>
          <w:sz w:val="24"/>
          <w:szCs w:val="24"/>
          <w:lang w:val="uk-UA"/>
        </w:rPr>
        <w:t>навчальним підґрунтям та</w:t>
      </w:r>
      <w:r w:rsidR="000227AC" w:rsidRPr="00F2521C">
        <w:rPr>
          <w:rFonts w:ascii="Arial" w:hAnsi="Arial" w:cs="Arial"/>
          <w:color w:val="000000" w:themeColor="text1"/>
          <w:sz w:val="24"/>
          <w:szCs w:val="24"/>
          <w:lang w:val="uk-UA"/>
        </w:rPr>
        <w:t xml:space="preserve">  незалежно позиціонується у відповідних організаціях. Ми спостерігали різну ступінь зрілості в усіх відвіданих організаціях. Як невід'ємна частина системи управління та внутрішнього контролю, внутрішній аудит </w:t>
      </w:r>
      <w:r w:rsidR="00F70E40" w:rsidRPr="00F2521C">
        <w:rPr>
          <w:rFonts w:ascii="Arial" w:hAnsi="Arial" w:cs="Arial"/>
          <w:color w:val="000000" w:themeColor="text1"/>
          <w:sz w:val="24"/>
          <w:szCs w:val="24"/>
          <w:lang w:val="uk-UA"/>
        </w:rPr>
        <w:t xml:space="preserve">повинен </w:t>
      </w:r>
      <w:r w:rsidR="0040517D" w:rsidRPr="00F2521C">
        <w:rPr>
          <w:rFonts w:ascii="Arial" w:hAnsi="Arial" w:cs="Arial"/>
          <w:color w:val="000000" w:themeColor="text1"/>
          <w:sz w:val="24"/>
          <w:szCs w:val="24"/>
          <w:lang w:val="uk-UA"/>
        </w:rPr>
        <w:t>розглядатися більше не як інспекція або фінансовий контроль</w:t>
      </w:r>
      <w:r w:rsidR="00501AAE" w:rsidRPr="00F2521C">
        <w:rPr>
          <w:rFonts w:ascii="Arial" w:hAnsi="Arial" w:cs="Arial"/>
          <w:color w:val="000000" w:themeColor="text1"/>
          <w:sz w:val="24"/>
          <w:szCs w:val="24"/>
          <w:lang w:val="uk-UA"/>
        </w:rPr>
        <w:t xml:space="preserve">, а </w:t>
      </w:r>
      <w:r w:rsidR="000227AC" w:rsidRPr="00F2521C">
        <w:rPr>
          <w:rFonts w:ascii="Arial" w:hAnsi="Arial" w:cs="Arial"/>
          <w:color w:val="000000" w:themeColor="text1"/>
          <w:sz w:val="24"/>
          <w:szCs w:val="24"/>
          <w:lang w:val="uk-UA"/>
        </w:rPr>
        <w:t xml:space="preserve">має </w:t>
      </w:r>
      <w:r w:rsidR="00F64AAB" w:rsidRPr="00F2521C">
        <w:rPr>
          <w:rFonts w:ascii="Arial" w:hAnsi="Arial" w:cs="Arial"/>
          <w:color w:val="000000" w:themeColor="text1"/>
          <w:sz w:val="24"/>
          <w:szCs w:val="24"/>
          <w:lang w:val="uk-UA"/>
        </w:rPr>
        <w:t>взагалі</w:t>
      </w:r>
      <w:r w:rsidR="0030241A" w:rsidRPr="00F2521C">
        <w:rPr>
          <w:rFonts w:ascii="Arial" w:hAnsi="Arial" w:cs="Arial"/>
          <w:color w:val="000000" w:themeColor="text1"/>
          <w:sz w:val="24"/>
          <w:szCs w:val="24"/>
          <w:lang w:val="uk-UA"/>
        </w:rPr>
        <w:t>знаходитися</w:t>
      </w:r>
      <w:r w:rsidR="000227AC" w:rsidRPr="00F2521C">
        <w:rPr>
          <w:rFonts w:ascii="Arial" w:hAnsi="Arial" w:cs="Arial"/>
          <w:color w:val="000000" w:themeColor="text1"/>
          <w:sz w:val="24"/>
          <w:szCs w:val="24"/>
          <w:lang w:val="uk-UA"/>
        </w:rPr>
        <w:t xml:space="preserve"> поза межами цієї діяльності.</w:t>
      </w:r>
      <w:r w:rsidR="0040517D" w:rsidRPr="00F2521C">
        <w:rPr>
          <w:rFonts w:ascii="Arial" w:hAnsi="Arial" w:cs="Arial"/>
          <w:color w:val="000000" w:themeColor="text1"/>
          <w:sz w:val="24"/>
          <w:szCs w:val="24"/>
          <w:lang w:val="uk-UA"/>
        </w:rPr>
        <w:t>Внутрішній аудит повинен мати незалежне управління</w:t>
      </w:r>
      <w:r w:rsidR="00A11F03" w:rsidRPr="00F2521C">
        <w:rPr>
          <w:rFonts w:ascii="Arial" w:hAnsi="Arial" w:cs="Arial"/>
          <w:color w:val="000000" w:themeColor="text1"/>
          <w:sz w:val="24"/>
          <w:szCs w:val="24"/>
          <w:lang w:val="uk-UA"/>
        </w:rPr>
        <w:t xml:space="preserve"> для перевірки </w:t>
      </w:r>
      <w:r w:rsidR="003D4348" w:rsidRPr="00F2521C">
        <w:rPr>
          <w:rFonts w:ascii="Arial" w:hAnsi="Arial" w:cs="Arial"/>
          <w:color w:val="000000" w:themeColor="text1"/>
          <w:sz w:val="24"/>
          <w:szCs w:val="24"/>
          <w:lang w:val="uk-UA"/>
        </w:rPr>
        <w:t>будь-якої роботи</w:t>
      </w:r>
      <w:r w:rsidR="00F6758F" w:rsidRPr="00F2521C">
        <w:rPr>
          <w:rFonts w:ascii="Arial" w:hAnsi="Arial" w:cs="Arial"/>
          <w:color w:val="000000" w:themeColor="text1"/>
          <w:sz w:val="24"/>
          <w:szCs w:val="24"/>
          <w:lang w:val="uk-UA"/>
        </w:rPr>
        <w:t xml:space="preserve">, яка проводиться в організації, таким чином </w:t>
      </w:r>
      <w:r w:rsidR="00E76B11" w:rsidRPr="00F2521C">
        <w:rPr>
          <w:rFonts w:ascii="Arial" w:hAnsi="Arial" w:cs="Arial"/>
          <w:color w:val="000000" w:themeColor="text1"/>
          <w:sz w:val="24"/>
          <w:szCs w:val="24"/>
          <w:lang w:val="uk-UA"/>
        </w:rPr>
        <w:t xml:space="preserve">покращуючи рівень прозорості та підзвітності. Вже є певні зрушення на шляху до цього, </w:t>
      </w:r>
      <w:r w:rsidR="00FF77B3" w:rsidRPr="00F2521C">
        <w:rPr>
          <w:rFonts w:ascii="Arial" w:hAnsi="Arial" w:cs="Arial"/>
          <w:color w:val="000000" w:themeColor="text1"/>
          <w:sz w:val="24"/>
          <w:szCs w:val="24"/>
          <w:lang w:val="uk-UA"/>
        </w:rPr>
        <w:t xml:space="preserve">але </w:t>
      </w:r>
      <w:r w:rsidR="00FE142F" w:rsidRPr="00F2521C">
        <w:rPr>
          <w:rFonts w:ascii="Arial" w:hAnsi="Arial" w:cs="Arial"/>
          <w:color w:val="000000" w:themeColor="text1"/>
          <w:sz w:val="24"/>
          <w:szCs w:val="24"/>
          <w:lang w:val="uk-UA"/>
        </w:rPr>
        <w:t>більший наголос має бути зроблений на</w:t>
      </w:r>
      <w:r w:rsidR="00D64926" w:rsidRPr="00F2521C">
        <w:rPr>
          <w:rFonts w:ascii="Arial" w:hAnsi="Arial" w:cs="Arial"/>
          <w:color w:val="000000" w:themeColor="text1"/>
          <w:sz w:val="24"/>
          <w:szCs w:val="24"/>
          <w:lang w:val="uk-UA"/>
        </w:rPr>
        <w:t>ризико</w:t>
      </w:r>
      <w:r w:rsidR="002D7831">
        <w:rPr>
          <w:rFonts w:ascii="Arial" w:hAnsi="Arial" w:cs="Arial"/>
          <w:color w:val="000000" w:themeColor="text1"/>
          <w:sz w:val="24"/>
          <w:szCs w:val="24"/>
          <w:lang w:val="uk-UA"/>
        </w:rPr>
        <w:t>-</w:t>
      </w:r>
      <w:r w:rsidR="00D64926" w:rsidRPr="00F2521C">
        <w:rPr>
          <w:rFonts w:ascii="Arial" w:hAnsi="Arial" w:cs="Arial"/>
          <w:color w:val="000000" w:themeColor="text1"/>
          <w:sz w:val="24"/>
          <w:szCs w:val="24"/>
          <w:lang w:val="uk-UA"/>
        </w:rPr>
        <w:t>орієнтованих</w:t>
      </w:r>
      <w:r w:rsidR="00FE142F" w:rsidRPr="00F2521C">
        <w:rPr>
          <w:rFonts w:ascii="Arial" w:hAnsi="Arial" w:cs="Arial"/>
          <w:color w:val="000000" w:themeColor="text1"/>
          <w:sz w:val="24"/>
          <w:szCs w:val="24"/>
          <w:lang w:val="uk-UA"/>
        </w:rPr>
        <w:t xml:space="preserve"> нефінансових аудитах ефективності </w:t>
      </w:r>
      <w:r w:rsidR="00115D1E" w:rsidRPr="00F2521C">
        <w:rPr>
          <w:rFonts w:ascii="Arial" w:hAnsi="Arial" w:cs="Arial"/>
          <w:color w:val="000000" w:themeColor="text1"/>
          <w:sz w:val="24"/>
          <w:szCs w:val="24"/>
          <w:lang w:val="uk-UA"/>
        </w:rPr>
        <w:t xml:space="preserve">роботи, </w:t>
      </w:r>
      <w:r w:rsidR="00FE142F" w:rsidRPr="00F2521C">
        <w:rPr>
          <w:rFonts w:ascii="Arial" w:hAnsi="Arial" w:cs="Arial"/>
          <w:color w:val="000000" w:themeColor="text1"/>
          <w:sz w:val="24"/>
          <w:szCs w:val="24"/>
          <w:lang w:val="uk-UA"/>
        </w:rPr>
        <w:t>особливо</w:t>
      </w:r>
      <w:r w:rsidR="00701851" w:rsidRPr="00F2521C">
        <w:rPr>
          <w:rFonts w:ascii="Arial" w:hAnsi="Arial" w:cs="Arial"/>
          <w:color w:val="000000" w:themeColor="text1"/>
          <w:sz w:val="24"/>
          <w:szCs w:val="24"/>
          <w:lang w:val="uk-UA"/>
        </w:rPr>
        <w:t xml:space="preserve"> в частині ключових контролів</w:t>
      </w:r>
      <w:r w:rsidR="00FE142F" w:rsidRPr="00F2521C">
        <w:rPr>
          <w:rFonts w:ascii="Arial" w:hAnsi="Arial" w:cs="Arial"/>
          <w:color w:val="000000" w:themeColor="text1"/>
          <w:sz w:val="24"/>
          <w:szCs w:val="24"/>
          <w:lang w:val="uk-UA"/>
        </w:rPr>
        <w:t>, які</w:t>
      </w:r>
      <w:r w:rsidR="00FF1603" w:rsidRPr="00F2521C">
        <w:rPr>
          <w:rFonts w:ascii="Arial" w:hAnsi="Arial" w:cs="Arial"/>
          <w:color w:val="000000" w:themeColor="text1"/>
          <w:sz w:val="24"/>
          <w:szCs w:val="24"/>
          <w:lang w:val="uk-UA"/>
        </w:rPr>
        <w:t>, як очікується,</w:t>
      </w:r>
      <w:r w:rsidR="008F4AB1" w:rsidRPr="00F2521C">
        <w:rPr>
          <w:rFonts w:ascii="Arial" w:hAnsi="Arial" w:cs="Arial"/>
          <w:color w:val="000000" w:themeColor="text1"/>
          <w:sz w:val="24"/>
          <w:szCs w:val="24"/>
          <w:lang w:val="uk-UA"/>
        </w:rPr>
        <w:t>впливають на</w:t>
      </w:r>
      <w:r w:rsidR="00FE142F" w:rsidRPr="00F2521C">
        <w:rPr>
          <w:rFonts w:ascii="Arial" w:hAnsi="Arial" w:cs="Arial"/>
          <w:color w:val="000000" w:themeColor="text1"/>
          <w:sz w:val="24"/>
          <w:szCs w:val="24"/>
          <w:lang w:val="uk-UA"/>
        </w:rPr>
        <w:t xml:space="preserve"> пом'якшення корупційних ризиків</w:t>
      </w:r>
      <w:r w:rsidR="00404FCD" w:rsidRPr="00F2521C">
        <w:rPr>
          <w:rFonts w:ascii="Arial" w:hAnsi="Arial" w:cs="Arial"/>
          <w:color w:val="000000" w:themeColor="text1"/>
          <w:sz w:val="24"/>
          <w:szCs w:val="24"/>
          <w:lang w:val="uk-UA"/>
        </w:rPr>
        <w:t xml:space="preserve"> (наприклад, </w:t>
      </w:r>
      <w:r w:rsidR="002634F1" w:rsidRPr="00F2521C">
        <w:rPr>
          <w:rFonts w:ascii="Arial" w:hAnsi="Arial" w:cs="Arial"/>
          <w:color w:val="000000" w:themeColor="text1"/>
          <w:sz w:val="24"/>
          <w:szCs w:val="24"/>
          <w:lang w:val="uk-UA"/>
        </w:rPr>
        <w:t>використання</w:t>
      </w:r>
      <w:r w:rsidR="00AC77C5" w:rsidRPr="00F2521C">
        <w:rPr>
          <w:rFonts w:ascii="Arial" w:hAnsi="Arial" w:cs="Arial"/>
          <w:color w:val="000000" w:themeColor="text1"/>
          <w:sz w:val="24"/>
          <w:szCs w:val="24"/>
          <w:lang w:val="uk-UA"/>
        </w:rPr>
        <w:t xml:space="preserve">ProZorro та </w:t>
      </w:r>
      <w:r w:rsidR="002634F1" w:rsidRPr="00F2521C">
        <w:rPr>
          <w:rFonts w:ascii="Arial" w:hAnsi="Arial" w:cs="Arial"/>
          <w:color w:val="000000" w:themeColor="text1"/>
          <w:sz w:val="24"/>
          <w:szCs w:val="24"/>
          <w:lang w:val="uk-UA"/>
        </w:rPr>
        <w:t>застосування</w:t>
      </w:r>
      <w:r w:rsidR="00AC77C5" w:rsidRPr="00F2521C">
        <w:rPr>
          <w:rFonts w:ascii="Arial" w:hAnsi="Arial" w:cs="Arial"/>
          <w:color w:val="000000" w:themeColor="text1"/>
          <w:sz w:val="24"/>
          <w:szCs w:val="24"/>
          <w:lang w:val="uk-UA"/>
        </w:rPr>
        <w:t xml:space="preserve"> тесту</w:t>
      </w:r>
      <w:r w:rsidR="002634F1" w:rsidRPr="00F2521C">
        <w:rPr>
          <w:rFonts w:ascii="Arial" w:hAnsi="Arial" w:cs="Arial"/>
          <w:color w:val="000000" w:themeColor="text1"/>
          <w:sz w:val="24"/>
          <w:szCs w:val="24"/>
          <w:lang w:val="uk-UA"/>
        </w:rPr>
        <w:t>вання</w:t>
      </w:r>
      <w:r w:rsidR="00AC77C5" w:rsidRPr="00F2521C">
        <w:rPr>
          <w:rFonts w:ascii="Arial" w:hAnsi="Arial" w:cs="Arial"/>
          <w:color w:val="000000" w:themeColor="text1"/>
          <w:sz w:val="24"/>
          <w:szCs w:val="24"/>
          <w:lang w:val="uk-UA"/>
        </w:rPr>
        <w:t xml:space="preserve"> на поліграфі</w:t>
      </w:r>
      <w:r w:rsidR="00A555BB" w:rsidRPr="00F2521C">
        <w:rPr>
          <w:rFonts w:ascii="Arial" w:hAnsi="Arial" w:cs="Arial"/>
          <w:color w:val="000000" w:themeColor="text1"/>
          <w:sz w:val="24"/>
          <w:szCs w:val="24"/>
          <w:lang w:val="uk-UA"/>
        </w:rPr>
        <w:t xml:space="preserve"> або утворення </w:t>
      </w:r>
      <w:r w:rsidR="00477E2B" w:rsidRPr="00F2521C">
        <w:rPr>
          <w:rFonts w:ascii="Arial" w:hAnsi="Arial" w:cs="Arial"/>
          <w:color w:val="000000" w:themeColor="text1"/>
          <w:sz w:val="24"/>
          <w:szCs w:val="24"/>
          <w:lang w:val="uk-UA"/>
        </w:rPr>
        <w:t>незалежних органів з ведення закупівель</w:t>
      </w:r>
      <w:r w:rsidR="00B029F0" w:rsidRPr="00F2521C">
        <w:rPr>
          <w:rFonts w:ascii="Arial" w:hAnsi="Arial" w:cs="Arial"/>
          <w:color w:val="000000" w:themeColor="text1"/>
          <w:sz w:val="24"/>
          <w:szCs w:val="24"/>
          <w:lang w:val="uk-UA"/>
        </w:rPr>
        <w:t xml:space="preserve">, які </w:t>
      </w:r>
      <w:r w:rsidR="00F67EE4" w:rsidRPr="00F2521C">
        <w:rPr>
          <w:rFonts w:ascii="Arial" w:hAnsi="Arial" w:cs="Arial"/>
          <w:color w:val="000000" w:themeColor="text1"/>
          <w:sz w:val="24"/>
          <w:szCs w:val="24"/>
          <w:lang w:val="uk-UA"/>
        </w:rPr>
        <w:t>об’єднують</w:t>
      </w:r>
      <w:r w:rsidR="00B029F0" w:rsidRPr="00F2521C">
        <w:rPr>
          <w:rFonts w:ascii="Arial" w:hAnsi="Arial" w:cs="Arial"/>
          <w:color w:val="000000" w:themeColor="text1"/>
          <w:sz w:val="24"/>
          <w:szCs w:val="24"/>
          <w:lang w:val="uk-UA"/>
        </w:rPr>
        <w:t xml:space="preserve"> усі</w:t>
      </w:r>
      <w:r w:rsidR="00F67EE4" w:rsidRPr="00F2521C">
        <w:rPr>
          <w:rFonts w:ascii="Arial" w:hAnsi="Arial" w:cs="Arial"/>
          <w:color w:val="000000" w:themeColor="text1"/>
          <w:sz w:val="24"/>
          <w:szCs w:val="24"/>
          <w:lang w:val="uk-UA"/>
        </w:rPr>
        <w:t xml:space="preserve"> зацікавлен</w:t>
      </w:r>
      <w:r w:rsidR="00935ABB" w:rsidRPr="00F2521C">
        <w:rPr>
          <w:rFonts w:ascii="Arial" w:hAnsi="Arial" w:cs="Arial"/>
          <w:color w:val="000000" w:themeColor="text1"/>
          <w:sz w:val="24"/>
          <w:szCs w:val="24"/>
          <w:lang w:val="uk-UA"/>
        </w:rPr>
        <w:t>і</w:t>
      </w:r>
      <w:r w:rsidR="00F67EE4" w:rsidRPr="00F2521C">
        <w:rPr>
          <w:rFonts w:ascii="Arial" w:hAnsi="Arial" w:cs="Arial"/>
          <w:color w:val="000000" w:themeColor="text1"/>
          <w:sz w:val="24"/>
          <w:szCs w:val="24"/>
          <w:lang w:val="uk-UA"/>
        </w:rPr>
        <w:t xml:space="preserve"> стор</w:t>
      </w:r>
      <w:r w:rsidR="00935ABB" w:rsidRPr="00F2521C">
        <w:rPr>
          <w:rFonts w:ascii="Arial" w:hAnsi="Arial" w:cs="Arial"/>
          <w:color w:val="000000" w:themeColor="text1"/>
          <w:sz w:val="24"/>
          <w:szCs w:val="24"/>
          <w:lang w:val="uk-UA"/>
        </w:rPr>
        <w:t xml:space="preserve">оно </w:t>
      </w:r>
      <w:r w:rsidR="00F67EE4" w:rsidRPr="00F2521C">
        <w:rPr>
          <w:rFonts w:ascii="Arial" w:hAnsi="Arial" w:cs="Arial"/>
          <w:color w:val="000000" w:themeColor="text1"/>
          <w:sz w:val="24"/>
          <w:szCs w:val="24"/>
          <w:lang w:val="uk-UA"/>
        </w:rPr>
        <w:t xml:space="preserve">на парламентському рівні для здійснення  масштабних оборонних </w:t>
      </w:r>
      <w:r w:rsidR="00935ABB" w:rsidRPr="00F2521C">
        <w:rPr>
          <w:rFonts w:ascii="Arial" w:hAnsi="Arial" w:cs="Arial"/>
          <w:color w:val="000000" w:themeColor="text1"/>
          <w:sz w:val="24"/>
          <w:szCs w:val="24"/>
          <w:lang w:val="uk-UA"/>
        </w:rPr>
        <w:t>закупівель</w:t>
      </w:r>
      <w:r w:rsidR="002101E3" w:rsidRPr="00F2521C">
        <w:rPr>
          <w:rFonts w:ascii="Arial" w:hAnsi="Arial" w:cs="Arial"/>
          <w:color w:val="000000" w:themeColor="text1"/>
          <w:sz w:val="24"/>
          <w:szCs w:val="24"/>
          <w:lang w:val="uk-UA"/>
        </w:rPr>
        <w:t xml:space="preserve">). </w:t>
      </w:r>
    </w:p>
    <w:p w:rsidR="00EB0125" w:rsidRPr="00F2521C" w:rsidRDefault="00831A00" w:rsidP="00CF2FDC">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Команда</w:t>
      </w:r>
      <w:r w:rsidR="00585405" w:rsidRPr="00F2521C">
        <w:rPr>
          <w:rFonts w:ascii="Arial" w:hAnsi="Arial" w:cs="Arial"/>
          <w:color w:val="000000" w:themeColor="text1"/>
          <w:sz w:val="24"/>
          <w:szCs w:val="24"/>
          <w:lang w:val="uk-UA"/>
        </w:rPr>
        <w:t xml:space="preserve"> експертів зазначила, що </w:t>
      </w:r>
      <w:r w:rsidR="00202410" w:rsidRPr="00F2521C">
        <w:rPr>
          <w:rFonts w:ascii="Arial" w:hAnsi="Arial" w:cs="Arial"/>
          <w:color w:val="000000" w:themeColor="text1"/>
          <w:sz w:val="24"/>
          <w:szCs w:val="24"/>
          <w:lang w:val="uk-UA"/>
        </w:rPr>
        <w:t>підрозділи</w:t>
      </w:r>
      <w:r w:rsidR="00585405" w:rsidRPr="00F2521C">
        <w:rPr>
          <w:rFonts w:ascii="Arial" w:hAnsi="Arial" w:cs="Arial"/>
          <w:color w:val="000000" w:themeColor="text1"/>
          <w:sz w:val="24"/>
          <w:szCs w:val="24"/>
          <w:lang w:val="uk-UA"/>
        </w:rPr>
        <w:t xml:space="preserve"> внутрішнього аудиту </w:t>
      </w:r>
      <w:r w:rsidR="00202410" w:rsidRPr="00F2521C">
        <w:rPr>
          <w:rFonts w:ascii="Arial" w:hAnsi="Arial" w:cs="Arial"/>
          <w:color w:val="000000" w:themeColor="text1"/>
          <w:sz w:val="24"/>
          <w:szCs w:val="24"/>
          <w:lang w:val="uk-UA"/>
        </w:rPr>
        <w:t xml:space="preserve">залучаються до </w:t>
      </w:r>
      <w:r w:rsidR="002D7831" w:rsidRPr="00F2521C">
        <w:rPr>
          <w:rFonts w:ascii="Arial" w:hAnsi="Arial" w:cs="Arial"/>
          <w:color w:val="000000" w:themeColor="text1"/>
          <w:sz w:val="24"/>
          <w:szCs w:val="24"/>
          <w:lang w:val="uk-UA"/>
        </w:rPr>
        <w:t>діяльності</w:t>
      </w:r>
      <w:r w:rsidR="00585405" w:rsidRPr="00F2521C">
        <w:rPr>
          <w:rFonts w:ascii="Arial" w:hAnsi="Arial" w:cs="Arial"/>
          <w:color w:val="000000" w:themeColor="text1"/>
          <w:sz w:val="24"/>
          <w:szCs w:val="24"/>
          <w:lang w:val="uk-UA"/>
        </w:rPr>
        <w:t xml:space="preserve">, </w:t>
      </w:r>
      <w:r w:rsidR="00653BE5" w:rsidRPr="00F2521C">
        <w:rPr>
          <w:rFonts w:ascii="Arial" w:hAnsi="Arial" w:cs="Arial"/>
          <w:color w:val="000000" w:themeColor="text1"/>
          <w:sz w:val="24"/>
          <w:szCs w:val="24"/>
          <w:lang w:val="uk-UA"/>
        </w:rPr>
        <w:t xml:space="preserve">яку повинні виконувати управлінці </w:t>
      </w:r>
      <w:r w:rsidR="00585405" w:rsidRPr="00F2521C">
        <w:rPr>
          <w:rFonts w:ascii="Arial" w:hAnsi="Arial" w:cs="Arial"/>
          <w:color w:val="000000" w:themeColor="text1"/>
          <w:sz w:val="24"/>
          <w:szCs w:val="24"/>
          <w:lang w:val="uk-UA"/>
        </w:rPr>
        <w:t>(наприклад, підтвердження ціни</w:t>
      </w:r>
      <w:r w:rsidR="007201FD" w:rsidRPr="00F2521C">
        <w:rPr>
          <w:rFonts w:ascii="Arial" w:hAnsi="Arial" w:cs="Arial"/>
          <w:color w:val="000000" w:themeColor="text1"/>
          <w:sz w:val="24"/>
          <w:szCs w:val="24"/>
          <w:lang w:val="uk-UA"/>
        </w:rPr>
        <w:t xml:space="preserve"> у</w:t>
      </w:r>
      <w:r w:rsidR="00585405" w:rsidRPr="00F2521C">
        <w:rPr>
          <w:rFonts w:ascii="Arial" w:hAnsi="Arial" w:cs="Arial"/>
          <w:color w:val="000000" w:themeColor="text1"/>
          <w:sz w:val="24"/>
          <w:szCs w:val="24"/>
          <w:lang w:val="uk-UA"/>
        </w:rPr>
        <w:t xml:space="preserve"> контракт</w:t>
      </w:r>
      <w:r w:rsidR="007201FD" w:rsidRPr="00F2521C">
        <w:rPr>
          <w:rFonts w:ascii="Arial" w:hAnsi="Arial" w:cs="Arial"/>
          <w:color w:val="000000" w:themeColor="text1"/>
          <w:sz w:val="24"/>
          <w:szCs w:val="24"/>
          <w:lang w:val="uk-UA"/>
        </w:rPr>
        <w:t>і</w:t>
      </w:r>
      <w:r w:rsidR="00585405" w:rsidRPr="00F2521C">
        <w:rPr>
          <w:rFonts w:ascii="Arial" w:hAnsi="Arial" w:cs="Arial"/>
          <w:color w:val="000000" w:themeColor="text1"/>
          <w:sz w:val="24"/>
          <w:szCs w:val="24"/>
          <w:lang w:val="uk-UA"/>
        </w:rPr>
        <w:t xml:space="preserve">, перевірка контрактних документів, а також перегляд продажу земельної ділянки), тому що це може поставити під загрозу </w:t>
      </w:r>
      <w:r w:rsidR="007201FD" w:rsidRPr="00F2521C">
        <w:rPr>
          <w:rFonts w:ascii="Arial" w:hAnsi="Arial" w:cs="Arial"/>
          <w:color w:val="000000" w:themeColor="text1"/>
          <w:sz w:val="24"/>
          <w:szCs w:val="24"/>
          <w:lang w:val="uk-UA"/>
        </w:rPr>
        <w:t>незалежність</w:t>
      </w:r>
      <w:r w:rsidR="00C11AAB" w:rsidRPr="00F2521C">
        <w:rPr>
          <w:rFonts w:ascii="Arial" w:hAnsi="Arial" w:cs="Arial"/>
          <w:color w:val="000000" w:themeColor="text1"/>
          <w:sz w:val="24"/>
          <w:szCs w:val="24"/>
          <w:lang w:val="uk-UA"/>
        </w:rPr>
        <w:t>підрозділів внутрішнього аудиту</w:t>
      </w:r>
      <w:r w:rsidR="00585405" w:rsidRPr="00F2521C">
        <w:rPr>
          <w:rFonts w:ascii="Arial" w:hAnsi="Arial" w:cs="Arial"/>
          <w:color w:val="000000" w:themeColor="text1"/>
          <w:sz w:val="24"/>
          <w:szCs w:val="24"/>
          <w:lang w:val="uk-UA"/>
        </w:rPr>
        <w:t xml:space="preserve">. Відсутність інших управлінських заходів у цих сферах </w:t>
      </w:r>
      <w:r w:rsidR="002D7831" w:rsidRPr="00F2521C">
        <w:rPr>
          <w:rFonts w:ascii="Arial" w:hAnsi="Arial" w:cs="Arial"/>
          <w:color w:val="000000" w:themeColor="text1"/>
          <w:sz w:val="24"/>
          <w:szCs w:val="24"/>
          <w:lang w:val="uk-UA"/>
        </w:rPr>
        <w:t>викликає</w:t>
      </w:r>
      <w:r w:rsidR="00585405" w:rsidRPr="00F2521C">
        <w:rPr>
          <w:rFonts w:ascii="Arial" w:hAnsi="Arial" w:cs="Arial"/>
          <w:color w:val="000000" w:themeColor="text1"/>
          <w:sz w:val="24"/>
          <w:szCs w:val="24"/>
          <w:lang w:val="uk-UA"/>
        </w:rPr>
        <w:t xml:space="preserve"> занепокоєння. </w:t>
      </w:r>
      <w:r w:rsidR="00955B9A" w:rsidRPr="00F2521C">
        <w:rPr>
          <w:rFonts w:ascii="Arial" w:hAnsi="Arial" w:cs="Arial"/>
          <w:color w:val="000000" w:themeColor="text1"/>
          <w:sz w:val="24"/>
          <w:szCs w:val="24"/>
          <w:lang w:val="uk-UA"/>
        </w:rPr>
        <w:t>Зв</w:t>
      </w:r>
      <w:r w:rsidR="00CF2FDC" w:rsidRPr="00F2521C">
        <w:rPr>
          <w:rFonts w:ascii="Arial" w:hAnsi="Arial" w:cs="Arial"/>
          <w:color w:val="000000" w:themeColor="text1"/>
          <w:sz w:val="24"/>
          <w:szCs w:val="24"/>
          <w:lang w:val="uk-UA"/>
        </w:rPr>
        <w:t>ільнення внутрішніх аудит</w:t>
      </w:r>
      <w:r w:rsidR="001C350C" w:rsidRPr="00F2521C">
        <w:rPr>
          <w:rFonts w:ascii="Arial" w:hAnsi="Arial" w:cs="Arial"/>
          <w:color w:val="000000" w:themeColor="text1"/>
          <w:sz w:val="24"/>
          <w:szCs w:val="24"/>
          <w:lang w:val="uk-UA"/>
        </w:rPr>
        <w:t>орів</w:t>
      </w:r>
      <w:r w:rsidR="00955B9A" w:rsidRPr="00F2521C">
        <w:rPr>
          <w:rFonts w:ascii="Arial" w:hAnsi="Arial" w:cs="Arial"/>
          <w:color w:val="000000" w:themeColor="text1"/>
          <w:sz w:val="24"/>
          <w:szCs w:val="24"/>
          <w:lang w:val="uk-UA"/>
        </w:rPr>
        <w:t>від виконання</w:t>
      </w:r>
      <w:r w:rsidR="00CF2FDC" w:rsidRPr="00F2521C">
        <w:rPr>
          <w:rFonts w:ascii="Arial" w:hAnsi="Arial" w:cs="Arial"/>
          <w:color w:val="000000" w:themeColor="text1"/>
          <w:sz w:val="24"/>
          <w:szCs w:val="24"/>
          <w:lang w:val="uk-UA"/>
        </w:rPr>
        <w:t xml:space="preserve"> цієї роботи дозволить </w:t>
      </w:r>
      <w:r w:rsidR="00955B9A" w:rsidRPr="00F2521C">
        <w:rPr>
          <w:rFonts w:ascii="Arial" w:hAnsi="Arial" w:cs="Arial"/>
          <w:color w:val="000000" w:themeColor="text1"/>
          <w:sz w:val="24"/>
          <w:szCs w:val="24"/>
          <w:lang w:val="uk-UA"/>
        </w:rPr>
        <w:t xml:space="preserve">залучити </w:t>
      </w:r>
      <w:r w:rsidR="00CF2FDC" w:rsidRPr="00F2521C">
        <w:rPr>
          <w:rFonts w:ascii="Arial" w:hAnsi="Arial" w:cs="Arial"/>
          <w:color w:val="000000" w:themeColor="text1"/>
          <w:sz w:val="24"/>
          <w:szCs w:val="24"/>
          <w:lang w:val="uk-UA"/>
        </w:rPr>
        <w:t>аудиторські ресурси для проведення</w:t>
      </w:r>
      <w:r w:rsidR="001C350C" w:rsidRPr="00F2521C">
        <w:rPr>
          <w:rFonts w:ascii="Arial" w:hAnsi="Arial" w:cs="Arial"/>
          <w:color w:val="000000" w:themeColor="text1"/>
          <w:sz w:val="24"/>
          <w:szCs w:val="24"/>
          <w:lang w:val="uk-UA"/>
        </w:rPr>
        <w:t xml:space="preserve"> перевірки</w:t>
      </w:r>
      <w:r w:rsidR="0021628B" w:rsidRPr="00F2521C">
        <w:rPr>
          <w:rFonts w:ascii="Arial" w:hAnsi="Arial" w:cs="Arial"/>
          <w:color w:val="000000" w:themeColor="text1"/>
          <w:sz w:val="24"/>
          <w:szCs w:val="24"/>
          <w:lang w:val="uk-UA"/>
        </w:rPr>
        <w:t xml:space="preserve">тих сфер, що </w:t>
      </w:r>
      <w:r w:rsidR="006D4379" w:rsidRPr="00F2521C">
        <w:rPr>
          <w:rFonts w:ascii="Arial" w:hAnsi="Arial" w:cs="Arial"/>
          <w:color w:val="000000" w:themeColor="text1"/>
          <w:sz w:val="24"/>
          <w:szCs w:val="24"/>
          <w:lang w:val="uk-UA"/>
        </w:rPr>
        <w:t>мають більшу вірогідність виникнення ризиків</w:t>
      </w:r>
      <w:r w:rsidR="00CF2FDC" w:rsidRPr="00F2521C">
        <w:rPr>
          <w:rFonts w:ascii="Arial" w:hAnsi="Arial" w:cs="Arial"/>
          <w:color w:val="000000" w:themeColor="text1"/>
          <w:sz w:val="24"/>
          <w:szCs w:val="24"/>
          <w:lang w:val="uk-UA"/>
        </w:rPr>
        <w:t xml:space="preserve">. </w:t>
      </w:r>
      <w:r w:rsidR="007D1A8F" w:rsidRPr="00F2521C">
        <w:rPr>
          <w:rFonts w:ascii="Arial" w:hAnsi="Arial" w:cs="Arial"/>
          <w:color w:val="000000" w:themeColor="text1"/>
          <w:sz w:val="24"/>
          <w:szCs w:val="24"/>
          <w:lang w:val="uk-UA"/>
        </w:rPr>
        <w:t>Плани роботи Департаменту</w:t>
      </w:r>
      <w:r w:rsidR="00CF2FDC" w:rsidRPr="00F2521C">
        <w:rPr>
          <w:rFonts w:ascii="Arial" w:hAnsi="Arial" w:cs="Arial"/>
          <w:color w:val="000000" w:themeColor="text1"/>
          <w:sz w:val="24"/>
          <w:szCs w:val="24"/>
          <w:lang w:val="uk-UA"/>
        </w:rPr>
        <w:t xml:space="preserve">внутрішнього аудиту </w:t>
      </w:r>
      <w:r w:rsidR="003B4F95" w:rsidRPr="00F2521C">
        <w:rPr>
          <w:rFonts w:ascii="Arial" w:hAnsi="Arial" w:cs="Arial"/>
          <w:color w:val="000000" w:themeColor="text1"/>
          <w:sz w:val="24"/>
          <w:szCs w:val="24"/>
          <w:lang w:val="uk-UA"/>
        </w:rPr>
        <w:t>МО</w:t>
      </w:r>
      <w:r w:rsidR="00A65637" w:rsidRPr="00F2521C">
        <w:rPr>
          <w:rFonts w:ascii="Arial" w:hAnsi="Arial" w:cs="Arial"/>
          <w:color w:val="000000" w:themeColor="text1"/>
          <w:sz w:val="24"/>
          <w:szCs w:val="24"/>
          <w:lang w:val="uk-UA"/>
        </w:rPr>
        <w:t>У</w:t>
      </w:r>
      <w:r w:rsidR="003B4F95" w:rsidRPr="00F2521C">
        <w:rPr>
          <w:rFonts w:ascii="Arial" w:hAnsi="Arial" w:cs="Arial"/>
          <w:color w:val="000000" w:themeColor="text1"/>
          <w:sz w:val="24"/>
          <w:szCs w:val="24"/>
          <w:lang w:val="uk-UA"/>
        </w:rPr>
        <w:t xml:space="preserve"> та ЗСУ</w:t>
      </w:r>
      <w:r w:rsidR="00CF2FDC" w:rsidRPr="00F2521C">
        <w:rPr>
          <w:rFonts w:ascii="Arial" w:hAnsi="Arial" w:cs="Arial"/>
          <w:color w:val="000000" w:themeColor="text1"/>
          <w:sz w:val="24"/>
          <w:szCs w:val="24"/>
          <w:lang w:val="uk-UA"/>
        </w:rPr>
        <w:t xml:space="preserve"> та інш</w:t>
      </w:r>
      <w:r w:rsidR="003B4F95" w:rsidRPr="00F2521C">
        <w:rPr>
          <w:rFonts w:ascii="Arial" w:hAnsi="Arial" w:cs="Arial"/>
          <w:color w:val="000000" w:themeColor="text1"/>
          <w:sz w:val="24"/>
          <w:szCs w:val="24"/>
          <w:lang w:val="uk-UA"/>
        </w:rPr>
        <w:t xml:space="preserve">их </w:t>
      </w:r>
      <w:r w:rsidR="00CF2FDC" w:rsidRPr="00F2521C">
        <w:rPr>
          <w:rFonts w:ascii="Arial" w:hAnsi="Arial" w:cs="Arial"/>
          <w:color w:val="000000" w:themeColor="text1"/>
          <w:sz w:val="24"/>
          <w:szCs w:val="24"/>
          <w:lang w:val="uk-UA"/>
        </w:rPr>
        <w:t>організаці</w:t>
      </w:r>
      <w:r w:rsidR="003B4F95" w:rsidRPr="00F2521C">
        <w:rPr>
          <w:rFonts w:ascii="Arial" w:hAnsi="Arial" w:cs="Arial"/>
          <w:color w:val="000000" w:themeColor="text1"/>
          <w:sz w:val="24"/>
          <w:szCs w:val="24"/>
          <w:lang w:val="uk-UA"/>
        </w:rPr>
        <w:t>й</w:t>
      </w:r>
      <w:r w:rsidR="00CF2FDC" w:rsidRPr="00F2521C">
        <w:rPr>
          <w:rFonts w:ascii="Arial" w:hAnsi="Arial" w:cs="Arial"/>
          <w:color w:val="000000" w:themeColor="text1"/>
          <w:sz w:val="24"/>
          <w:szCs w:val="24"/>
          <w:lang w:val="uk-UA"/>
        </w:rPr>
        <w:t>-учасни</w:t>
      </w:r>
      <w:r w:rsidR="003B4F95" w:rsidRPr="00F2521C">
        <w:rPr>
          <w:rFonts w:ascii="Arial" w:hAnsi="Arial" w:cs="Arial"/>
          <w:color w:val="000000" w:themeColor="text1"/>
          <w:sz w:val="24"/>
          <w:szCs w:val="24"/>
          <w:lang w:val="uk-UA"/>
        </w:rPr>
        <w:t>ць</w:t>
      </w:r>
      <w:r w:rsidR="00A65637" w:rsidRPr="00F2521C">
        <w:rPr>
          <w:rFonts w:ascii="Arial" w:hAnsi="Arial" w:cs="Arial"/>
          <w:color w:val="000000" w:themeColor="text1"/>
          <w:sz w:val="24"/>
          <w:szCs w:val="24"/>
          <w:lang w:val="uk-UA"/>
        </w:rPr>
        <w:t xml:space="preserve"> експертного аналізу</w:t>
      </w:r>
      <w:r w:rsidR="00CF2FDC" w:rsidRPr="00F2521C">
        <w:rPr>
          <w:rFonts w:ascii="Arial" w:hAnsi="Arial" w:cs="Arial"/>
          <w:color w:val="000000" w:themeColor="text1"/>
          <w:sz w:val="24"/>
          <w:szCs w:val="24"/>
          <w:lang w:val="uk-UA"/>
        </w:rPr>
        <w:t xml:space="preserve"> включають операційні елементи в </w:t>
      </w:r>
      <w:r w:rsidR="00481077" w:rsidRPr="00F2521C">
        <w:rPr>
          <w:rFonts w:ascii="Arial" w:hAnsi="Arial" w:cs="Arial"/>
          <w:color w:val="000000" w:themeColor="text1"/>
          <w:sz w:val="24"/>
          <w:szCs w:val="24"/>
          <w:lang w:val="uk-UA"/>
        </w:rPr>
        <w:t>ООС</w:t>
      </w:r>
      <w:r w:rsidR="00CF2FDC" w:rsidRPr="00F2521C">
        <w:rPr>
          <w:rFonts w:ascii="Arial" w:hAnsi="Arial" w:cs="Arial"/>
          <w:color w:val="000000" w:themeColor="text1"/>
          <w:sz w:val="24"/>
          <w:szCs w:val="24"/>
          <w:lang w:val="uk-UA"/>
        </w:rPr>
        <w:t>.</w:t>
      </w:r>
      <w:r w:rsidR="009415DC" w:rsidRPr="00F2521C">
        <w:rPr>
          <w:rFonts w:ascii="Arial" w:hAnsi="Arial" w:cs="Arial"/>
          <w:color w:val="000000" w:themeColor="text1"/>
          <w:sz w:val="24"/>
          <w:szCs w:val="24"/>
          <w:lang w:val="uk-UA"/>
        </w:rPr>
        <w:t xml:space="preserve"> На</w:t>
      </w:r>
      <w:r w:rsidR="008401D5" w:rsidRPr="00F2521C">
        <w:rPr>
          <w:rFonts w:ascii="Arial" w:hAnsi="Arial" w:cs="Arial"/>
          <w:color w:val="000000" w:themeColor="text1"/>
          <w:sz w:val="24"/>
          <w:szCs w:val="24"/>
          <w:lang w:val="uk-UA"/>
        </w:rPr>
        <w:t xml:space="preserve"> час експертного аналізу не проводилися перевірки ети</w:t>
      </w:r>
      <w:r w:rsidR="0045253C" w:rsidRPr="00F2521C">
        <w:rPr>
          <w:rFonts w:ascii="Arial" w:hAnsi="Arial" w:cs="Arial"/>
          <w:color w:val="000000" w:themeColor="text1"/>
          <w:sz w:val="24"/>
          <w:szCs w:val="24"/>
          <w:lang w:val="uk-UA"/>
        </w:rPr>
        <w:t>чних норм</w:t>
      </w:r>
      <w:r w:rsidR="008401D5" w:rsidRPr="00F2521C">
        <w:rPr>
          <w:rFonts w:ascii="Arial" w:hAnsi="Arial" w:cs="Arial"/>
          <w:color w:val="000000" w:themeColor="text1"/>
          <w:sz w:val="24"/>
          <w:szCs w:val="24"/>
          <w:lang w:val="uk-UA"/>
        </w:rPr>
        <w:t xml:space="preserve"> чи стандартів поведінки, а також ефективн</w:t>
      </w:r>
      <w:r w:rsidR="0045253C" w:rsidRPr="00F2521C">
        <w:rPr>
          <w:rFonts w:ascii="Arial" w:hAnsi="Arial" w:cs="Arial"/>
          <w:color w:val="000000" w:themeColor="text1"/>
          <w:sz w:val="24"/>
          <w:szCs w:val="24"/>
          <w:lang w:val="uk-UA"/>
        </w:rPr>
        <w:t>ості</w:t>
      </w:r>
      <w:r w:rsidR="000633D7" w:rsidRPr="00F2521C">
        <w:rPr>
          <w:rFonts w:ascii="Arial" w:hAnsi="Arial" w:cs="Arial"/>
          <w:color w:val="000000" w:themeColor="text1"/>
          <w:sz w:val="24"/>
          <w:szCs w:val="24"/>
          <w:lang w:val="uk-UA"/>
        </w:rPr>
        <w:t>діяльності</w:t>
      </w:r>
      <w:r w:rsidR="008401D5" w:rsidRPr="00F2521C">
        <w:rPr>
          <w:rFonts w:ascii="Arial" w:hAnsi="Arial" w:cs="Arial"/>
          <w:color w:val="000000" w:themeColor="text1"/>
          <w:sz w:val="24"/>
          <w:szCs w:val="24"/>
          <w:lang w:val="uk-UA"/>
        </w:rPr>
        <w:t xml:space="preserve"> гарячої лінії. </w:t>
      </w:r>
      <w:r w:rsidR="00861524" w:rsidRPr="00F2521C">
        <w:rPr>
          <w:rFonts w:ascii="Arial" w:hAnsi="Arial" w:cs="Arial"/>
          <w:color w:val="000000" w:themeColor="text1"/>
          <w:sz w:val="24"/>
          <w:szCs w:val="24"/>
          <w:lang w:val="uk-UA"/>
        </w:rPr>
        <w:t>Впровадження</w:t>
      </w:r>
      <w:r w:rsidR="008834BC" w:rsidRPr="00F2521C">
        <w:rPr>
          <w:rFonts w:ascii="Arial" w:hAnsi="Arial" w:cs="Arial"/>
          <w:color w:val="000000" w:themeColor="text1"/>
          <w:sz w:val="24"/>
          <w:szCs w:val="24"/>
          <w:lang w:val="uk-UA"/>
        </w:rPr>
        <w:t xml:space="preserve"> концепції</w:t>
      </w:r>
      <w:r w:rsidR="008401D5" w:rsidRPr="00F2521C">
        <w:rPr>
          <w:rFonts w:ascii="Arial" w:hAnsi="Arial" w:cs="Arial"/>
          <w:color w:val="000000" w:themeColor="text1"/>
          <w:sz w:val="24"/>
          <w:szCs w:val="24"/>
          <w:lang w:val="uk-UA"/>
        </w:rPr>
        <w:t xml:space="preserve"> «</w:t>
      </w:r>
      <w:r w:rsidR="00876F40" w:rsidRPr="00F2521C">
        <w:rPr>
          <w:rFonts w:ascii="Arial" w:hAnsi="Arial" w:cs="Arial"/>
          <w:color w:val="000000" w:themeColor="text1"/>
          <w:sz w:val="24"/>
          <w:szCs w:val="24"/>
          <w:lang w:val="uk-UA"/>
        </w:rPr>
        <w:t>Аудиторських комітетів</w:t>
      </w:r>
      <w:r w:rsidR="008401D5" w:rsidRPr="00F2521C">
        <w:rPr>
          <w:rFonts w:ascii="Arial" w:hAnsi="Arial" w:cs="Arial"/>
          <w:color w:val="000000" w:themeColor="text1"/>
          <w:sz w:val="24"/>
          <w:szCs w:val="24"/>
          <w:lang w:val="uk-UA"/>
        </w:rPr>
        <w:t xml:space="preserve">» </w:t>
      </w:r>
      <w:r w:rsidR="00861524" w:rsidRPr="00F2521C">
        <w:rPr>
          <w:rFonts w:ascii="Arial" w:hAnsi="Arial" w:cs="Arial"/>
          <w:color w:val="000000" w:themeColor="text1"/>
          <w:sz w:val="24"/>
          <w:szCs w:val="24"/>
          <w:lang w:val="uk-UA"/>
        </w:rPr>
        <w:t>викликало схвалення</w:t>
      </w:r>
      <w:r w:rsidR="000633D7" w:rsidRPr="00F2521C">
        <w:rPr>
          <w:rFonts w:ascii="Arial" w:hAnsi="Arial" w:cs="Arial"/>
          <w:color w:val="000000" w:themeColor="text1"/>
          <w:sz w:val="24"/>
          <w:szCs w:val="24"/>
          <w:lang w:val="uk-UA"/>
        </w:rPr>
        <w:t xml:space="preserve"> та існують плани </w:t>
      </w:r>
      <w:r w:rsidR="0045253C" w:rsidRPr="00F2521C">
        <w:rPr>
          <w:rFonts w:ascii="Arial" w:hAnsi="Arial" w:cs="Arial"/>
          <w:color w:val="000000" w:themeColor="text1"/>
          <w:sz w:val="24"/>
          <w:szCs w:val="24"/>
          <w:lang w:val="uk-UA"/>
        </w:rPr>
        <w:t>щодо</w:t>
      </w:r>
      <w:r w:rsidR="00876F40" w:rsidRPr="00F2521C">
        <w:rPr>
          <w:rFonts w:ascii="Arial" w:hAnsi="Arial" w:cs="Arial"/>
          <w:color w:val="000000" w:themeColor="text1"/>
          <w:sz w:val="24"/>
          <w:szCs w:val="24"/>
          <w:lang w:val="uk-UA"/>
        </w:rPr>
        <w:t>їх запровадження</w:t>
      </w:r>
      <w:r w:rsidR="0045253C" w:rsidRPr="00F2521C">
        <w:rPr>
          <w:rFonts w:ascii="Arial" w:hAnsi="Arial" w:cs="Arial"/>
          <w:color w:val="000000" w:themeColor="text1"/>
          <w:sz w:val="24"/>
          <w:szCs w:val="24"/>
          <w:lang w:val="uk-UA"/>
        </w:rPr>
        <w:t>у деяких</w:t>
      </w:r>
      <w:r w:rsidR="008401D5" w:rsidRPr="00F2521C">
        <w:rPr>
          <w:rFonts w:ascii="Arial" w:hAnsi="Arial" w:cs="Arial"/>
          <w:color w:val="000000" w:themeColor="text1"/>
          <w:sz w:val="24"/>
          <w:szCs w:val="24"/>
          <w:lang w:val="uk-UA"/>
        </w:rPr>
        <w:t xml:space="preserve"> організаці</w:t>
      </w:r>
      <w:r w:rsidR="002A32F3" w:rsidRPr="00F2521C">
        <w:rPr>
          <w:rFonts w:ascii="Arial" w:hAnsi="Arial" w:cs="Arial"/>
          <w:color w:val="000000" w:themeColor="text1"/>
          <w:sz w:val="24"/>
          <w:szCs w:val="24"/>
          <w:lang w:val="uk-UA"/>
        </w:rPr>
        <w:t>ях</w:t>
      </w:r>
      <w:r w:rsidR="008401D5" w:rsidRPr="00F2521C">
        <w:rPr>
          <w:rFonts w:ascii="Arial" w:hAnsi="Arial" w:cs="Arial"/>
          <w:color w:val="000000" w:themeColor="text1"/>
          <w:sz w:val="24"/>
          <w:szCs w:val="24"/>
          <w:lang w:val="uk-UA"/>
        </w:rPr>
        <w:t xml:space="preserve">, але поки що </w:t>
      </w:r>
      <w:r w:rsidR="002A32F3" w:rsidRPr="00F2521C">
        <w:rPr>
          <w:rFonts w:ascii="Arial" w:hAnsi="Arial" w:cs="Arial"/>
          <w:color w:val="000000" w:themeColor="text1"/>
          <w:sz w:val="24"/>
          <w:szCs w:val="24"/>
          <w:lang w:val="uk-UA"/>
        </w:rPr>
        <w:t xml:space="preserve">реальних </w:t>
      </w:r>
      <w:r w:rsidR="008401D5" w:rsidRPr="00F2521C">
        <w:rPr>
          <w:rFonts w:ascii="Arial" w:hAnsi="Arial" w:cs="Arial"/>
          <w:color w:val="000000" w:themeColor="text1"/>
          <w:sz w:val="24"/>
          <w:szCs w:val="24"/>
          <w:lang w:val="uk-UA"/>
        </w:rPr>
        <w:t>прикладів</w:t>
      </w:r>
      <w:r w:rsidR="00CA174E" w:rsidRPr="00F2521C">
        <w:rPr>
          <w:rFonts w:ascii="Arial" w:hAnsi="Arial" w:cs="Arial"/>
          <w:color w:val="000000" w:themeColor="text1"/>
          <w:sz w:val="24"/>
          <w:szCs w:val="24"/>
          <w:lang w:val="uk-UA"/>
        </w:rPr>
        <w:t xml:space="preserve"> немає</w:t>
      </w:r>
      <w:r w:rsidR="008401D5" w:rsidRPr="00F2521C">
        <w:rPr>
          <w:rFonts w:ascii="Arial" w:hAnsi="Arial" w:cs="Arial"/>
          <w:color w:val="000000" w:themeColor="text1"/>
          <w:sz w:val="24"/>
          <w:szCs w:val="24"/>
          <w:lang w:val="uk-UA"/>
        </w:rPr>
        <w:t>.</w:t>
      </w:r>
    </w:p>
    <w:p w:rsidR="00EB0125" w:rsidRPr="00F2521C" w:rsidRDefault="00341906" w:rsidP="005E151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Змінений Парламентом у грудні 2018 року</w:t>
      </w:r>
      <w:r w:rsidR="00FD49E8" w:rsidRPr="00F2521C">
        <w:rPr>
          <w:rFonts w:ascii="Arial" w:hAnsi="Arial" w:cs="Arial"/>
          <w:color w:val="000000" w:themeColor="text1"/>
          <w:sz w:val="24"/>
          <w:szCs w:val="24"/>
          <w:lang w:val="uk-UA"/>
        </w:rPr>
        <w:t xml:space="preserve"> бюджетний кодекс </w:t>
      </w:r>
      <w:r w:rsidR="008D4E38" w:rsidRPr="00F2521C">
        <w:rPr>
          <w:rFonts w:ascii="Arial" w:hAnsi="Arial" w:cs="Arial"/>
          <w:color w:val="000000" w:themeColor="text1"/>
          <w:sz w:val="24"/>
          <w:szCs w:val="24"/>
          <w:lang w:val="uk-UA"/>
        </w:rPr>
        <w:t xml:space="preserve">є </w:t>
      </w:r>
      <w:r w:rsidR="00FD49E8" w:rsidRPr="00F2521C">
        <w:rPr>
          <w:rFonts w:ascii="Arial" w:hAnsi="Arial" w:cs="Arial"/>
          <w:color w:val="000000" w:themeColor="text1"/>
          <w:sz w:val="24"/>
          <w:szCs w:val="24"/>
          <w:lang w:val="uk-UA"/>
        </w:rPr>
        <w:t>спрямовани</w:t>
      </w:r>
      <w:r w:rsidR="008D4E38" w:rsidRPr="00F2521C">
        <w:rPr>
          <w:rFonts w:ascii="Arial" w:hAnsi="Arial" w:cs="Arial"/>
          <w:color w:val="000000" w:themeColor="text1"/>
          <w:sz w:val="24"/>
          <w:szCs w:val="24"/>
          <w:lang w:val="uk-UA"/>
        </w:rPr>
        <w:t>м</w:t>
      </w:r>
      <w:r w:rsidR="00FD49E8" w:rsidRPr="00F2521C">
        <w:rPr>
          <w:rFonts w:ascii="Arial" w:hAnsi="Arial" w:cs="Arial"/>
          <w:color w:val="000000" w:themeColor="text1"/>
          <w:sz w:val="24"/>
          <w:szCs w:val="24"/>
          <w:lang w:val="uk-UA"/>
        </w:rPr>
        <w:t xml:space="preserve"> на наближення внутрішнього аудиту до міжнародних стандартів, в грудні 201</w:t>
      </w:r>
      <w:r w:rsidR="00071E27" w:rsidRPr="00F2521C">
        <w:rPr>
          <w:rFonts w:ascii="Arial" w:hAnsi="Arial" w:cs="Arial"/>
          <w:color w:val="000000" w:themeColor="text1"/>
          <w:sz w:val="24"/>
          <w:szCs w:val="24"/>
          <w:lang w:val="uk-UA"/>
        </w:rPr>
        <w:t>9</w:t>
      </w:r>
      <w:r w:rsidR="00FD49E8" w:rsidRPr="00F2521C">
        <w:rPr>
          <w:rFonts w:ascii="Arial" w:hAnsi="Arial" w:cs="Arial"/>
          <w:color w:val="000000" w:themeColor="text1"/>
          <w:sz w:val="24"/>
          <w:szCs w:val="24"/>
          <w:lang w:val="uk-UA"/>
        </w:rPr>
        <w:t xml:space="preserve"> року</w:t>
      </w:r>
      <w:r w:rsidR="00721F8E" w:rsidRPr="00F2521C">
        <w:rPr>
          <w:rFonts w:ascii="Arial" w:hAnsi="Arial" w:cs="Arial"/>
          <w:color w:val="000000" w:themeColor="text1"/>
          <w:sz w:val="24"/>
          <w:szCs w:val="24"/>
          <w:lang w:val="uk-UA"/>
        </w:rPr>
        <w:t xml:space="preserve"> Міністр оборони Українизатвердив</w:t>
      </w:r>
      <w:r w:rsidR="00FD49E8" w:rsidRPr="00F2521C">
        <w:rPr>
          <w:rFonts w:ascii="Arial" w:hAnsi="Arial" w:cs="Arial"/>
          <w:color w:val="000000" w:themeColor="text1"/>
          <w:sz w:val="24"/>
          <w:szCs w:val="24"/>
          <w:lang w:val="uk-UA"/>
        </w:rPr>
        <w:t xml:space="preserve"> концепцію </w:t>
      </w:r>
      <w:r w:rsidR="0007190D" w:rsidRPr="00F2521C">
        <w:rPr>
          <w:rFonts w:ascii="Arial" w:hAnsi="Arial" w:cs="Arial"/>
          <w:color w:val="000000" w:themeColor="text1"/>
          <w:sz w:val="24"/>
          <w:szCs w:val="24"/>
          <w:lang w:val="uk-UA"/>
        </w:rPr>
        <w:t>К</w:t>
      </w:r>
      <w:r w:rsidR="00FD49E8" w:rsidRPr="00F2521C">
        <w:rPr>
          <w:rFonts w:ascii="Arial" w:hAnsi="Arial" w:cs="Arial"/>
          <w:color w:val="000000" w:themeColor="text1"/>
          <w:sz w:val="24"/>
          <w:szCs w:val="24"/>
          <w:lang w:val="uk-UA"/>
        </w:rPr>
        <w:t xml:space="preserve">омітету </w:t>
      </w:r>
      <w:r w:rsidR="0007190D" w:rsidRPr="00F2521C">
        <w:rPr>
          <w:rFonts w:ascii="Arial" w:hAnsi="Arial" w:cs="Arial"/>
          <w:color w:val="000000" w:themeColor="text1"/>
          <w:sz w:val="24"/>
          <w:szCs w:val="24"/>
          <w:lang w:val="uk-UA"/>
        </w:rPr>
        <w:t xml:space="preserve">МО </w:t>
      </w:r>
      <w:r w:rsidR="00FD49E8" w:rsidRPr="00F2521C">
        <w:rPr>
          <w:rFonts w:ascii="Arial" w:hAnsi="Arial" w:cs="Arial"/>
          <w:color w:val="000000" w:themeColor="text1"/>
          <w:sz w:val="24"/>
          <w:szCs w:val="24"/>
          <w:lang w:val="uk-UA"/>
        </w:rPr>
        <w:t xml:space="preserve">з аудиту. </w:t>
      </w:r>
      <w:r w:rsidR="005E1512" w:rsidRPr="00F2521C">
        <w:rPr>
          <w:rFonts w:ascii="Arial" w:hAnsi="Arial" w:cs="Arial"/>
          <w:color w:val="000000" w:themeColor="text1"/>
          <w:sz w:val="24"/>
          <w:szCs w:val="24"/>
          <w:lang w:val="uk-UA"/>
        </w:rPr>
        <w:t>У грудні 2018 року Кабінет Міністрів видав постанову про створення комітету, однак під час експертно</w:t>
      </w:r>
      <w:r w:rsidR="002A32F3" w:rsidRPr="00F2521C">
        <w:rPr>
          <w:rFonts w:ascii="Arial" w:hAnsi="Arial" w:cs="Arial"/>
          <w:color w:val="000000" w:themeColor="text1"/>
          <w:sz w:val="24"/>
          <w:szCs w:val="24"/>
          <w:lang w:val="uk-UA"/>
        </w:rPr>
        <w:t>го</w:t>
      </w:r>
      <w:r w:rsidR="005E1512" w:rsidRPr="00F2521C">
        <w:rPr>
          <w:rFonts w:ascii="Arial" w:hAnsi="Arial" w:cs="Arial"/>
          <w:color w:val="000000" w:themeColor="text1"/>
          <w:sz w:val="24"/>
          <w:szCs w:val="24"/>
          <w:lang w:val="uk-UA"/>
        </w:rPr>
        <w:t xml:space="preserve"> візиту в лютому 2018 року комітет ще не був офіційно запроваджений.</w:t>
      </w:r>
      <w:r w:rsidR="00936FC1" w:rsidRPr="00F2521C">
        <w:rPr>
          <w:rFonts w:ascii="Arial" w:hAnsi="Arial" w:cs="Arial"/>
          <w:color w:val="000000" w:themeColor="text1"/>
          <w:sz w:val="24"/>
          <w:szCs w:val="24"/>
          <w:lang w:val="uk-UA"/>
        </w:rPr>
        <w:t>Аналогічна ситуація з комітетом з аудиту СБУ, який був</w:t>
      </w:r>
      <w:r w:rsidR="008E4CBA" w:rsidRPr="00F2521C">
        <w:rPr>
          <w:rFonts w:ascii="Arial" w:hAnsi="Arial" w:cs="Arial"/>
          <w:color w:val="000000" w:themeColor="text1"/>
          <w:sz w:val="24"/>
          <w:szCs w:val="24"/>
          <w:lang w:val="uk-UA"/>
        </w:rPr>
        <w:t xml:space="preserve"> започаткований</w:t>
      </w:r>
      <w:r w:rsidR="00936FC1" w:rsidRPr="00F2521C">
        <w:rPr>
          <w:rFonts w:ascii="Arial" w:hAnsi="Arial" w:cs="Arial"/>
          <w:color w:val="000000" w:themeColor="text1"/>
          <w:sz w:val="24"/>
          <w:szCs w:val="24"/>
          <w:lang w:val="uk-UA"/>
        </w:rPr>
        <w:t xml:space="preserve">, але не </w:t>
      </w:r>
      <w:r w:rsidR="008E4CBA" w:rsidRPr="00F2521C">
        <w:rPr>
          <w:rFonts w:ascii="Arial" w:hAnsi="Arial" w:cs="Arial"/>
          <w:color w:val="000000" w:themeColor="text1"/>
          <w:sz w:val="24"/>
          <w:szCs w:val="24"/>
          <w:lang w:val="uk-UA"/>
        </w:rPr>
        <w:t>почав функціонувати</w:t>
      </w:r>
      <w:r w:rsidR="00936FC1" w:rsidRPr="00F2521C">
        <w:rPr>
          <w:rFonts w:ascii="Arial" w:hAnsi="Arial" w:cs="Arial"/>
          <w:color w:val="000000" w:themeColor="text1"/>
          <w:sz w:val="24"/>
          <w:szCs w:val="24"/>
          <w:lang w:val="uk-UA"/>
        </w:rPr>
        <w:t xml:space="preserve"> через відставку аудитора </w:t>
      </w:r>
      <w:r w:rsidR="002A32F3" w:rsidRPr="00F2521C">
        <w:rPr>
          <w:rFonts w:ascii="Arial" w:hAnsi="Arial" w:cs="Arial"/>
          <w:color w:val="000000" w:themeColor="text1"/>
          <w:sz w:val="24"/>
          <w:szCs w:val="24"/>
          <w:lang w:val="uk-UA"/>
        </w:rPr>
        <w:t>П</w:t>
      </w:r>
      <w:r w:rsidR="00936FC1" w:rsidRPr="00F2521C">
        <w:rPr>
          <w:rFonts w:ascii="Arial" w:hAnsi="Arial" w:cs="Arial"/>
          <w:color w:val="000000" w:themeColor="text1"/>
          <w:sz w:val="24"/>
          <w:szCs w:val="24"/>
          <w:lang w:val="uk-UA"/>
        </w:rPr>
        <w:t xml:space="preserve">резидента. НАТО може надати суттєву підтримку цій ініціативі та співпрацювати з метою реалізації </w:t>
      </w:r>
      <w:r w:rsidR="00C14575" w:rsidRPr="00F2521C">
        <w:rPr>
          <w:rFonts w:ascii="Arial" w:hAnsi="Arial" w:cs="Arial"/>
          <w:color w:val="000000" w:themeColor="text1"/>
          <w:sz w:val="24"/>
          <w:szCs w:val="24"/>
          <w:lang w:val="uk-UA"/>
        </w:rPr>
        <w:t>подальшої роботиза умови</w:t>
      </w:r>
      <w:r w:rsidR="00DE3363" w:rsidRPr="00F2521C">
        <w:rPr>
          <w:rFonts w:ascii="Arial" w:hAnsi="Arial" w:cs="Arial"/>
          <w:color w:val="000000" w:themeColor="text1"/>
          <w:sz w:val="24"/>
          <w:szCs w:val="24"/>
          <w:lang w:val="uk-UA"/>
        </w:rPr>
        <w:t>політичної</w:t>
      </w:r>
      <w:r w:rsidR="00936FC1" w:rsidRPr="00F2521C">
        <w:rPr>
          <w:rFonts w:ascii="Arial" w:hAnsi="Arial" w:cs="Arial"/>
          <w:color w:val="000000" w:themeColor="text1"/>
          <w:sz w:val="24"/>
          <w:szCs w:val="24"/>
          <w:lang w:val="uk-UA"/>
        </w:rPr>
        <w:t xml:space="preserve"> волі </w:t>
      </w:r>
      <w:r w:rsidR="00DE3363" w:rsidRPr="00F2521C">
        <w:rPr>
          <w:rFonts w:ascii="Arial" w:hAnsi="Arial" w:cs="Arial"/>
          <w:color w:val="000000" w:themeColor="text1"/>
          <w:sz w:val="24"/>
          <w:szCs w:val="24"/>
          <w:lang w:val="uk-UA"/>
        </w:rPr>
        <w:t>з боку</w:t>
      </w:r>
      <w:r w:rsidR="00936FC1" w:rsidRPr="00F2521C">
        <w:rPr>
          <w:rFonts w:ascii="Arial" w:hAnsi="Arial" w:cs="Arial"/>
          <w:color w:val="000000" w:themeColor="text1"/>
          <w:sz w:val="24"/>
          <w:szCs w:val="24"/>
          <w:lang w:val="uk-UA"/>
        </w:rPr>
        <w:t xml:space="preserve"> місцевої влади.</w:t>
      </w:r>
    </w:p>
    <w:p w:rsidR="008013C4" w:rsidRPr="00F2521C" w:rsidRDefault="00950CA5" w:rsidP="008013C4">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bCs/>
          <w:iCs/>
          <w:color w:val="000000" w:themeColor="text1"/>
          <w:sz w:val="24"/>
          <w:szCs w:val="24"/>
          <w:u w:val="single"/>
          <w:lang w:val="uk-UA"/>
        </w:rPr>
      </w:pPr>
      <w:r w:rsidRPr="00F2521C">
        <w:rPr>
          <w:rFonts w:ascii="Arial" w:hAnsi="Arial" w:cs="Arial"/>
          <w:color w:val="000000" w:themeColor="text1"/>
          <w:sz w:val="24"/>
          <w:szCs w:val="24"/>
          <w:lang w:val="uk-UA"/>
        </w:rPr>
        <w:t xml:space="preserve">Під час візиту команди експертів НАТО BД було </w:t>
      </w:r>
      <w:r w:rsidR="009D384A" w:rsidRPr="00F2521C">
        <w:rPr>
          <w:rFonts w:ascii="Arial" w:hAnsi="Arial" w:cs="Arial"/>
          <w:color w:val="000000" w:themeColor="text1"/>
          <w:sz w:val="24"/>
          <w:szCs w:val="24"/>
          <w:lang w:val="uk-UA"/>
        </w:rPr>
        <w:t>отримано</w:t>
      </w:r>
      <w:r w:rsidRPr="00F2521C">
        <w:rPr>
          <w:rFonts w:ascii="Arial" w:hAnsi="Arial" w:cs="Arial"/>
          <w:color w:val="000000" w:themeColor="text1"/>
          <w:sz w:val="24"/>
          <w:szCs w:val="24"/>
          <w:lang w:val="uk-UA"/>
        </w:rPr>
        <w:t xml:space="preserve"> інформацію, що в </w:t>
      </w:r>
      <w:r w:rsidR="009D384A" w:rsidRPr="00F2521C">
        <w:rPr>
          <w:rFonts w:ascii="Arial" w:hAnsi="Arial" w:cs="Arial"/>
          <w:color w:val="000000" w:themeColor="text1"/>
          <w:sz w:val="24"/>
          <w:szCs w:val="24"/>
          <w:lang w:val="uk-UA"/>
        </w:rPr>
        <w:t>МО</w:t>
      </w:r>
      <w:r w:rsidRPr="00F2521C">
        <w:rPr>
          <w:rFonts w:ascii="Arial" w:hAnsi="Arial" w:cs="Arial"/>
          <w:color w:val="000000" w:themeColor="text1"/>
          <w:sz w:val="24"/>
          <w:szCs w:val="24"/>
          <w:lang w:val="uk-UA"/>
        </w:rPr>
        <w:t xml:space="preserve"> у 201</w:t>
      </w:r>
      <w:r w:rsidR="009E7DC8" w:rsidRPr="00F2521C">
        <w:rPr>
          <w:rFonts w:ascii="Arial" w:hAnsi="Arial" w:cs="Arial"/>
          <w:color w:val="000000" w:themeColor="text1"/>
          <w:sz w:val="24"/>
          <w:szCs w:val="24"/>
          <w:lang w:val="uk-UA"/>
        </w:rPr>
        <w:t>7</w:t>
      </w:r>
      <w:r w:rsidRPr="00F2521C">
        <w:rPr>
          <w:rFonts w:ascii="Arial" w:hAnsi="Arial" w:cs="Arial"/>
          <w:color w:val="000000" w:themeColor="text1"/>
          <w:sz w:val="24"/>
          <w:szCs w:val="24"/>
          <w:lang w:val="uk-UA"/>
        </w:rPr>
        <w:t xml:space="preserve">році 24 особи були засуджені за корупційні правопорушення, у той час як у 2018 році їх число збільшилося більш ніж удвічі - 57 </w:t>
      </w:r>
      <w:r w:rsidR="00053B48" w:rsidRPr="00F2521C">
        <w:rPr>
          <w:rFonts w:ascii="Arial" w:hAnsi="Arial" w:cs="Arial"/>
          <w:color w:val="000000" w:themeColor="text1"/>
          <w:sz w:val="24"/>
          <w:szCs w:val="24"/>
          <w:lang w:val="uk-UA"/>
        </w:rPr>
        <w:t>потрапилидо</w:t>
      </w:r>
      <w:r w:rsidR="003573B3" w:rsidRPr="00F2521C">
        <w:rPr>
          <w:rFonts w:ascii="Arial" w:hAnsi="Arial" w:cs="Arial"/>
          <w:color w:val="000000" w:themeColor="text1"/>
          <w:sz w:val="24"/>
          <w:szCs w:val="24"/>
          <w:lang w:val="uk-UA"/>
        </w:rPr>
        <w:t>Єдиного державного реєстру скоєних правопорушень за вчинення корупційних кримінальних правопорушень</w:t>
      </w:r>
      <w:r w:rsidRPr="00F2521C">
        <w:rPr>
          <w:rFonts w:ascii="Arial" w:hAnsi="Arial" w:cs="Arial"/>
          <w:color w:val="000000" w:themeColor="text1"/>
          <w:sz w:val="24"/>
          <w:szCs w:val="24"/>
          <w:lang w:val="uk-UA"/>
        </w:rPr>
        <w:t xml:space="preserve">. У Національній поліції до </w:t>
      </w:r>
      <w:r w:rsidR="00053B48" w:rsidRPr="00F2521C">
        <w:rPr>
          <w:rFonts w:ascii="Arial" w:hAnsi="Arial" w:cs="Arial"/>
          <w:color w:val="000000" w:themeColor="text1"/>
          <w:sz w:val="24"/>
          <w:szCs w:val="24"/>
          <w:lang w:val="uk-UA"/>
        </w:rPr>
        <w:t>р</w:t>
      </w:r>
      <w:r w:rsidRPr="00F2521C">
        <w:rPr>
          <w:rFonts w:ascii="Arial" w:hAnsi="Arial" w:cs="Arial"/>
          <w:color w:val="000000" w:themeColor="text1"/>
          <w:sz w:val="24"/>
          <w:szCs w:val="24"/>
          <w:lang w:val="uk-UA"/>
        </w:rPr>
        <w:t>еєстру включено 64 особи, а в 2017 році зареєстровано 38 адміністративних корупційних правопорушень.</w:t>
      </w:r>
    </w:p>
    <w:p w:rsidR="00EB0125" w:rsidRPr="00F2521C" w:rsidRDefault="008025B1" w:rsidP="00801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bCs/>
          <w:iCs/>
          <w:color w:val="000000" w:themeColor="text1"/>
          <w:sz w:val="24"/>
          <w:szCs w:val="24"/>
          <w:u w:val="single"/>
          <w:lang w:val="uk-UA"/>
        </w:rPr>
      </w:pPr>
      <w:r w:rsidRPr="00F2521C">
        <w:rPr>
          <w:rFonts w:ascii="Arial" w:hAnsi="Arial" w:cs="Arial"/>
          <w:bCs/>
          <w:iCs/>
          <w:color w:val="000000" w:themeColor="text1"/>
          <w:sz w:val="24"/>
          <w:szCs w:val="24"/>
          <w:u w:val="single"/>
          <w:lang w:val="uk-UA"/>
        </w:rPr>
        <w:t>Рекомендації</w:t>
      </w:r>
    </w:p>
    <w:p w:rsidR="00EB0125" w:rsidRPr="00F2521C" w:rsidRDefault="00C86DA5" w:rsidP="00EB0125">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bCs/>
          <w:iCs/>
          <w:color w:val="000000" w:themeColor="text1"/>
          <w:sz w:val="24"/>
          <w:szCs w:val="24"/>
          <w:lang w:val="uk-UA"/>
        </w:rPr>
        <w:t xml:space="preserve">Подальший розвиток демократичного цивільного контролю як основного чинника стримувань і </w:t>
      </w:r>
      <w:r w:rsidR="00C949B7" w:rsidRPr="00F2521C">
        <w:rPr>
          <w:rFonts w:ascii="Arial" w:hAnsi="Arial" w:cs="Arial"/>
          <w:bCs/>
          <w:iCs/>
          <w:color w:val="000000" w:themeColor="text1"/>
          <w:sz w:val="24"/>
          <w:szCs w:val="24"/>
          <w:lang w:val="uk-UA"/>
        </w:rPr>
        <w:t>противаги</w:t>
      </w:r>
      <w:r w:rsidRPr="00F2521C">
        <w:rPr>
          <w:rFonts w:ascii="Arial" w:hAnsi="Arial" w:cs="Arial"/>
          <w:bCs/>
          <w:iCs/>
          <w:color w:val="000000" w:themeColor="text1"/>
          <w:sz w:val="24"/>
          <w:szCs w:val="24"/>
          <w:lang w:val="uk-UA"/>
        </w:rPr>
        <w:t xml:space="preserve"> між розділеними </w:t>
      </w:r>
      <w:r w:rsidR="009300C6" w:rsidRPr="00F2521C">
        <w:rPr>
          <w:rFonts w:ascii="Arial" w:hAnsi="Arial" w:cs="Arial"/>
          <w:bCs/>
          <w:iCs/>
          <w:color w:val="000000" w:themeColor="text1"/>
          <w:sz w:val="24"/>
          <w:szCs w:val="24"/>
          <w:lang w:val="uk-UA"/>
        </w:rPr>
        <w:t>гілками влади</w:t>
      </w:r>
      <w:r w:rsidRPr="00F2521C">
        <w:rPr>
          <w:rFonts w:ascii="Arial" w:hAnsi="Arial" w:cs="Arial"/>
          <w:bCs/>
          <w:iCs/>
          <w:color w:val="000000" w:themeColor="text1"/>
          <w:sz w:val="24"/>
          <w:szCs w:val="24"/>
          <w:lang w:val="uk-UA"/>
        </w:rPr>
        <w:t xml:space="preserve"> та суспільством. Історично доведено, що будь-яка політична система і велика організація</w:t>
      </w:r>
      <w:r w:rsidR="009300C6" w:rsidRPr="00F2521C">
        <w:rPr>
          <w:rFonts w:ascii="Arial" w:hAnsi="Arial" w:cs="Arial"/>
          <w:bCs/>
          <w:iCs/>
          <w:color w:val="000000" w:themeColor="text1"/>
          <w:sz w:val="24"/>
          <w:szCs w:val="24"/>
          <w:lang w:val="uk-UA"/>
        </w:rPr>
        <w:t xml:space="preserve">, що </w:t>
      </w:r>
      <w:r w:rsidRPr="00F2521C">
        <w:rPr>
          <w:rFonts w:ascii="Arial" w:hAnsi="Arial" w:cs="Arial"/>
          <w:bCs/>
          <w:iCs/>
          <w:color w:val="000000" w:themeColor="text1"/>
          <w:sz w:val="24"/>
          <w:szCs w:val="24"/>
          <w:lang w:val="uk-UA"/>
        </w:rPr>
        <w:t xml:space="preserve">залишилися без стримувань і </w:t>
      </w:r>
      <w:r w:rsidR="00C949B7" w:rsidRPr="00F2521C">
        <w:rPr>
          <w:rFonts w:ascii="Arial" w:hAnsi="Arial" w:cs="Arial"/>
          <w:bCs/>
          <w:iCs/>
          <w:color w:val="000000" w:themeColor="text1"/>
          <w:sz w:val="24"/>
          <w:szCs w:val="24"/>
          <w:lang w:val="uk-UA"/>
        </w:rPr>
        <w:t>противаги</w:t>
      </w:r>
      <w:r w:rsidRPr="00F2521C">
        <w:rPr>
          <w:rFonts w:ascii="Arial" w:hAnsi="Arial" w:cs="Arial"/>
          <w:bCs/>
          <w:iCs/>
          <w:color w:val="000000" w:themeColor="text1"/>
          <w:sz w:val="24"/>
          <w:szCs w:val="24"/>
          <w:lang w:val="uk-UA"/>
        </w:rPr>
        <w:t xml:space="preserve">, </w:t>
      </w:r>
      <w:r w:rsidR="00D13A0D" w:rsidRPr="00F2521C">
        <w:rPr>
          <w:rFonts w:ascii="Arial" w:hAnsi="Arial" w:cs="Arial"/>
          <w:bCs/>
          <w:iCs/>
          <w:color w:val="000000" w:themeColor="text1"/>
          <w:sz w:val="24"/>
          <w:szCs w:val="24"/>
          <w:lang w:val="uk-UA"/>
        </w:rPr>
        <w:t>потроху з</w:t>
      </w:r>
      <w:r w:rsidRPr="00F2521C">
        <w:rPr>
          <w:rFonts w:ascii="Arial" w:hAnsi="Arial" w:cs="Arial"/>
          <w:bCs/>
          <w:iCs/>
          <w:color w:val="000000" w:themeColor="text1"/>
          <w:sz w:val="24"/>
          <w:szCs w:val="24"/>
          <w:lang w:val="uk-UA"/>
        </w:rPr>
        <w:t>гни</w:t>
      </w:r>
      <w:r w:rsidR="00D13A0D" w:rsidRPr="00F2521C">
        <w:rPr>
          <w:rFonts w:ascii="Arial" w:hAnsi="Arial" w:cs="Arial"/>
          <w:bCs/>
          <w:iCs/>
          <w:color w:val="000000" w:themeColor="text1"/>
          <w:sz w:val="24"/>
          <w:szCs w:val="24"/>
          <w:lang w:val="uk-UA"/>
        </w:rPr>
        <w:t>ває</w:t>
      </w:r>
      <w:r w:rsidRPr="00F2521C">
        <w:rPr>
          <w:rFonts w:ascii="Arial" w:hAnsi="Arial" w:cs="Arial"/>
          <w:bCs/>
          <w:iCs/>
          <w:color w:val="000000" w:themeColor="text1"/>
          <w:sz w:val="24"/>
          <w:szCs w:val="24"/>
          <w:lang w:val="uk-UA"/>
        </w:rPr>
        <w:t xml:space="preserve"> і деград</w:t>
      </w:r>
      <w:r w:rsidR="00D13A0D" w:rsidRPr="00F2521C">
        <w:rPr>
          <w:rFonts w:ascii="Arial" w:hAnsi="Arial" w:cs="Arial"/>
          <w:bCs/>
          <w:iCs/>
          <w:color w:val="000000" w:themeColor="text1"/>
          <w:sz w:val="24"/>
          <w:szCs w:val="24"/>
          <w:lang w:val="uk-UA"/>
        </w:rPr>
        <w:t>ує</w:t>
      </w:r>
      <w:r w:rsidRPr="00F2521C">
        <w:rPr>
          <w:rFonts w:ascii="Arial" w:hAnsi="Arial" w:cs="Arial"/>
          <w:bCs/>
          <w:iCs/>
          <w:color w:val="000000" w:themeColor="text1"/>
          <w:sz w:val="24"/>
          <w:szCs w:val="24"/>
          <w:lang w:val="uk-UA"/>
        </w:rPr>
        <w:t xml:space="preserve">. Ефективний демократичний контроль є найпотужнішим інструментом поліпшення якості демократії, управління та соціальної інклюзивності. </w:t>
      </w:r>
      <w:r w:rsidR="00356303" w:rsidRPr="00F2521C">
        <w:rPr>
          <w:rFonts w:ascii="Arial" w:hAnsi="Arial" w:cs="Arial"/>
          <w:bCs/>
          <w:iCs/>
          <w:color w:val="000000" w:themeColor="text1"/>
          <w:sz w:val="24"/>
          <w:szCs w:val="24"/>
          <w:lang w:val="uk-UA"/>
        </w:rPr>
        <w:t xml:space="preserve">Тому, в контексті цього, буде доречним, якщо закони, що мають відношення до демократичного контролю, будуть переглянуті та оновлені. </w:t>
      </w:r>
    </w:p>
    <w:p w:rsidR="00821329" w:rsidRPr="00F2521C" w:rsidRDefault="00821329" w:rsidP="00EB0125">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bCs/>
          <w:iCs/>
          <w:color w:val="000000" w:themeColor="text1"/>
          <w:sz w:val="24"/>
          <w:szCs w:val="24"/>
          <w:lang w:val="uk-UA"/>
        </w:rPr>
        <w:t>Встанов</w:t>
      </w:r>
      <w:r w:rsidR="00D61E6C" w:rsidRPr="00F2521C">
        <w:rPr>
          <w:rFonts w:ascii="Arial" w:hAnsi="Arial" w:cs="Arial"/>
          <w:bCs/>
          <w:iCs/>
          <w:color w:val="000000" w:themeColor="text1"/>
          <w:sz w:val="24"/>
          <w:szCs w:val="24"/>
          <w:lang w:val="uk-UA"/>
        </w:rPr>
        <w:t>лення</w:t>
      </w:r>
      <w:r w:rsidRPr="00F2521C">
        <w:rPr>
          <w:rFonts w:ascii="Arial" w:hAnsi="Arial" w:cs="Arial"/>
          <w:bCs/>
          <w:iCs/>
          <w:color w:val="000000" w:themeColor="text1"/>
          <w:sz w:val="24"/>
          <w:szCs w:val="24"/>
          <w:lang w:val="uk-UA"/>
        </w:rPr>
        <w:t xml:space="preserve"> синерг</w:t>
      </w:r>
      <w:r w:rsidR="00356A1D" w:rsidRPr="00F2521C">
        <w:rPr>
          <w:rFonts w:ascii="Arial" w:hAnsi="Arial" w:cs="Arial"/>
          <w:bCs/>
          <w:iCs/>
          <w:color w:val="000000" w:themeColor="text1"/>
          <w:sz w:val="24"/>
          <w:szCs w:val="24"/>
          <w:lang w:val="uk-UA"/>
        </w:rPr>
        <w:t xml:space="preserve">ії </w:t>
      </w:r>
      <w:r w:rsidRPr="00F2521C">
        <w:rPr>
          <w:rFonts w:ascii="Arial" w:hAnsi="Arial" w:cs="Arial"/>
          <w:bCs/>
          <w:iCs/>
          <w:color w:val="000000" w:themeColor="text1"/>
          <w:sz w:val="24"/>
          <w:szCs w:val="24"/>
          <w:lang w:val="uk-UA"/>
        </w:rPr>
        <w:t>між демократичним контролем, ефективністю та цілісністю для побудови консолідованих демократичних інститу</w:t>
      </w:r>
      <w:r w:rsidR="00C5562C" w:rsidRPr="00F2521C">
        <w:rPr>
          <w:rFonts w:ascii="Arial" w:hAnsi="Arial" w:cs="Arial"/>
          <w:bCs/>
          <w:iCs/>
          <w:color w:val="000000" w:themeColor="text1"/>
          <w:sz w:val="24"/>
          <w:szCs w:val="24"/>
          <w:lang w:val="uk-UA"/>
        </w:rPr>
        <w:t xml:space="preserve">цій сфери </w:t>
      </w:r>
      <w:r w:rsidRPr="00F2521C">
        <w:rPr>
          <w:rFonts w:ascii="Arial" w:hAnsi="Arial" w:cs="Arial"/>
          <w:bCs/>
          <w:iCs/>
          <w:color w:val="000000" w:themeColor="text1"/>
          <w:sz w:val="24"/>
          <w:szCs w:val="24"/>
          <w:lang w:val="uk-UA"/>
        </w:rPr>
        <w:t xml:space="preserve">безпеки і оборони. Демократична консолідація оборонних та безпекових організацій України не може бути досягнута лише шляхом запровадження нових законів, стратегій та </w:t>
      </w:r>
      <w:r w:rsidR="00582E31" w:rsidRPr="00F2521C">
        <w:rPr>
          <w:rFonts w:ascii="Arial" w:hAnsi="Arial" w:cs="Arial"/>
          <w:bCs/>
          <w:iCs/>
          <w:color w:val="000000" w:themeColor="text1"/>
          <w:sz w:val="24"/>
          <w:szCs w:val="24"/>
          <w:lang w:val="uk-UA"/>
        </w:rPr>
        <w:t>органів.</w:t>
      </w:r>
      <w:r w:rsidR="00A70E7A" w:rsidRPr="00F2521C">
        <w:rPr>
          <w:rFonts w:ascii="Arial" w:hAnsi="Arial" w:cs="Arial"/>
          <w:bCs/>
          <w:iCs/>
          <w:color w:val="000000" w:themeColor="text1"/>
          <w:sz w:val="24"/>
          <w:szCs w:val="24"/>
          <w:lang w:val="uk-UA"/>
        </w:rPr>
        <w:t xml:space="preserve">Натомість, ефективні </w:t>
      </w:r>
      <w:r w:rsidR="00EA2387" w:rsidRPr="00F2521C">
        <w:rPr>
          <w:rFonts w:ascii="Arial" w:hAnsi="Arial" w:cs="Arial"/>
          <w:bCs/>
          <w:iCs/>
          <w:color w:val="000000" w:themeColor="text1"/>
          <w:sz w:val="24"/>
          <w:szCs w:val="24"/>
          <w:lang w:val="uk-UA"/>
        </w:rPr>
        <w:t>політичні процес</w:t>
      </w:r>
      <w:r w:rsidR="00582E31" w:rsidRPr="00F2521C">
        <w:rPr>
          <w:rFonts w:ascii="Arial" w:hAnsi="Arial" w:cs="Arial"/>
          <w:bCs/>
          <w:iCs/>
          <w:color w:val="000000" w:themeColor="text1"/>
          <w:sz w:val="24"/>
          <w:szCs w:val="24"/>
          <w:lang w:val="uk-UA"/>
        </w:rPr>
        <w:t>и</w:t>
      </w:r>
      <w:r w:rsidR="00EA2387" w:rsidRPr="00F2521C">
        <w:rPr>
          <w:rFonts w:ascii="Arial" w:hAnsi="Arial" w:cs="Arial"/>
          <w:bCs/>
          <w:iCs/>
          <w:color w:val="000000" w:themeColor="text1"/>
          <w:sz w:val="24"/>
          <w:szCs w:val="24"/>
          <w:lang w:val="uk-UA"/>
        </w:rPr>
        <w:t xml:space="preserve"> сектору</w:t>
      </w:r>
      <w:r w:rsidR="00A70E7A" w:rsidRPr="00F2521C">
        <w:rPr>
          <w:rFonts w:ascii="Arial" w:hAnsi="Arial" w:cs="Arial"/>
          <w:bCs/>
          <w:iCs/>
          <w:color w:val="000000" w:themeColor="text1"/>
          <w:sz w:val="24"/>
          <w:szCs w:val="24"/>
          <w:lang w:val="uk-UA"/>
        </w:rPr>
        <w:t xml:space="preserve"> оборони і безпеки, політична цілісність високого рівня, внутрішні і зовнішні стримування і противаги, професійний досвід, прозорість і </w:t>
      </w:r>
      <w:r w:rsidR="0098058C" w:rsidRPr="00F2521C">
        <w:rPr>
          <w:rFonts w:ascii="Arial" w:hAnsi="Arial" w:cs="Arial"/>
          <w:bCs/>
          <w:iCs/>
          <w:color w:val="000000" w:themeColor="text1"/>
          <w:sz w:val="24"/>
          <w:szCs w:val="24"/>
          <w:lang w:val="uk-UA"/>
        </w:rPr>
        <w:t>підзвітність є необхідними</w:t>
      </w:r>
      <w:r w:rsidR="00A70E7A" w:rsidRPr="00F2521C">
        <w:rPr>
          <w:rFonts w:ascii="Arial" w:hAnsi="Arial" w:cs="Arial"/>
          <w:bCs/>
          <w:iCs/>
          <w:color w:val="000000" w:themeColor="text1"/>
          <w:sz w:val="24"/>
          <w:szCs w:val="24"/>
          <w:lang w:val="uk-UA"/>
        </w:rPr>
        <w:t xml:space="preserve">. Залучення життєздатного українського громадянського суспільства має </w:t>
      </w:r>
      <w:r w:rsidR="009F16B1" w:rsidRPr="00F2521C">
        <w:rPr>
          <w:rFonts w:ascii="Arial" w:hAnsi="Arial" w:cs="Arial"/>
          <w:bCs/>
          <w:iCs/>
          <w:color w:val="000000" w:themeColor="text1"/>
          <w:sz w:val="24"/>
          <w:szCs w:val="24"/>
          <w:lang w:val="uk-UA"/>
        </w:rPr>
        <w:t>і надалі підтримуватися,</w:t>
      </w:r>
      <w:r w:rsidR="00A70E7A" w:rsidRPr="00F2521C">
        <w:rPr>
          <w:rFonts w:ascii="Arial" w:hAnsi="Arial" w:cs="Arial"/>
          <w:bCs/>
          <w:iCs/>
          <w:color w:val="000000" w:themeColor="text1"/>
          <w:sz w:val="24"/>
          <w:szCs w:val="24"/>
          <w:lang w:val="uk-UA"/>
        </w:rPr>
        <w:t xml:space="preserve"> як один з найважливіших факторів реформ і гарант</w:t>
      </w:r>
      <w:r w:rsidR="00582E31" w:rsidRPr="00F2521C">
        <w:rPr>
          <w:rFonts w:ascii="Arial" w:hAnsi="Arial" w:cs="Arial"/>
          <w:bCs/>
          <w:iCs/>
          <w:color w:val="000000" w:themeColor="text1"/>
          <w:sz w:val="24"/>
          <w:szCs w:val="24"/>
          <w:lang w:val="uk-UA"/>
        </w:rPr>
        <w:t>ів</w:t>
      </w:r>
      <w:r w:rsidR="009F16B1" w:rsidRPr="00F2521C">
        <w:rPr>
          <w:rFonts w:ascii="Arial" w:hAnsi="Arial" w:cs="Arial"/>
          <w:bCs/>
          <w:iCs/>
          <w:color w:val="000000" w:themeColor="text1"/>
          <w:sz w:val="24"/>
          <w:szCs w:val="24"/>
          <w:lang w:val="uk-UA"/>
        </w:rPr>
        <w:t>їхньої</w:t>
      </w:r>
      <w:r w:rsidR="00A70E7A" w:rsidRPr="00F2521C">
        <w:rPr>
          <w:rFonts w:ascii="Arial" w:hAnsi="Arial" w:cs="Arial"/>
          <w:bCs/>
          <w:iCs/>
          <w:color w:val="000000" w:themeColor="text1"/>
          <w:sz w:val="24"/>
          <w:szCs w:val="24"/>
          <w:lang w:val="uk-UA"/>
        </w:rPr>
        <w:t xml:space="preserve"> сталості.</w:t>
      </w:r>
    </w:p>
    <w:p w:rsidR="00D61E6C" w:rsidRPr="00F2521C" w:rsidRDefault="00D61E6C" w:rsidP="00EB0125">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bCs/>
          <w:iCs/>
          <w:color w:val="000000" w:themeColor="text1"/>
          <w:sz w:val="24"/>
          <w:szCs w:val="24"/>
          <w:lang w:val="uk-UA"/>
        </w:rPr>
        <w:t xml:space="preserve">Вжиття радикальних заходів для очищення </w:t>
      </w:r>
      <w:r w:rsidR="005B1366" w:rsidRPr="00F2521C">
        <w:rPr>
          <w:rFonts w:ascii="Arial" w:hAnsi="Arial" w:cs="Arial"/>
          <w:bCs/>
          <w:iCs/>
          <w:color w:val="000000" w:themeColor="text1"/>
          <w:sz w:val="24"/>
          <w:szCs w:val="24"/>
          <w:lang w:val="uk-UA"/>
        </w:rPr>
        <w:t>публічного</w:t>
      </w:r>
      <w:r w:rsidRPr="00F2521C">
        <w:rPr>
          <w:rFonts w:ascii="Arial" w:hAnsi="Arial" w:cs="Arial"/>
          <w:bCs/>
          <w:iCs/>
          <w:color w:val="000000" w:themeColor="text1"/>
          <w:sz w:val="24"/>
          <w:szCs w:val="24"/>
          <w:lang w:val="uk-UA"/>
        </w:rPr>
        <w:t>іміджу Верховної Ради та зміцнення довіри та поваги</w:t>
      </w:r>
      <w:r w:rsidR="007819A6" w:rsidRPr="00F2521C">
        <w:rPr>
          <w:rFonts w:ascii="Arial" w:hAnsi="Arial" w:cs="Arial"/>
          <w:bCs/>
          <w:iCs/>
          <w:color w:val="000000" w:themeColor="text1"/>
          <w:sz w:val="24"/>
          <w:szCs w:val="24"/>
          <w:lang w:val="uk-UA"/>
        </w:rPr>
        <w:t xml:space="preserve"> до неї</w:t>
      </w:r>
      <w:r w:rsidRPr="00F2521C">
        <w:rPr>
          <w:rFonts w:ascii="Arial" w:hAnsi="Arial" w:cs="Arial"/>
          <w:bCs/>
          <w:iCs/>
          <w:color w:val="000000" w:themeColor="text1"/>
          <w:sz w:val="24"/>
          <w:szCs w:val="24"/>
          <w:lang w:val="uk-UA"/>
        </w:rPr>
        <w:t>. Розроб</w:t>
      </w:r>
      <w:r w:rsidR="000E65EB" w:rsidRPr="00F2521C">
        <w:rPr>
          <w:rFonts w:ascii="Arial" w:hAnsi="Arial" w:cs="Arial"/>
          <w:bCs/>
          <w:iCs/>
          <w:color w:val="000000" w:themeColor="text1"/>
          <w:sz w:val="24"/>
          <w:szCs w:val="24"/>
          <w:lang w:val="uk-UA"/>
        </w:rPr>
        <w:t>ка</w:t>
      </w:r>
      <w:r w:rsidRPr="00F2521C">
        <w:rPr>
          <w:rFonts w:ascii="Arial" w:hAnsi="Arial" w:cs="Arial"/>
          <w:bCs/>
          <w:iCs/>
          <w:color w:val="000000" w:themeColor="text1"/>
          <w:sz w:val="24"/>
          <w:szCs w:val="24"/>
          <w:lang w:val="uk-UA"/>
        </w:rPr>
        <w:t>, затверд</w:t>
      </w:r>
      <w:r w:rsidR="000E65EB" w:rsidRPr="00F2521C">
        <w:rPr>
          <w:rFonts w:ascii="Arial" w:hAnsi="Arial" w:cs="Arial"/>
          <w:bCs/>
          <w:iCs/>
          <w:color w:val="000000" w:themeColor="text1"/>
          <w:sz w:val="24"/>
          <w:szCs w:val="24"/>
          <w:lang w:val="uk-UA"/>
        </w:rPr>
        <w:t xml:space="preserve">ження </w:t>
      </w:r>
      <w:r w:rsidRPr="00F2521C">
        <w:rPr>
          <w:rFonts w:ascii="Arial" w:hAnsi="Arial" w:cs="Arial"/>
          <w:bCs/>
          <w:iCs/>
          <w:color w:val="000000" w:themeColor="text1"/>
          <w:sz w:val="24"/>
          <w:szCs w:val="24"/>
          <w:lang w:val="uk-UA"/>
        </w:rPr>
        <w:t>і запровад</w:t>
      </w:r>
      <w:r w:rsidR="000E65EB" w:rsidRPr="00F2521C">
        <w:rPr>
          <w:rFonts w:ascii="Arial" w:hAnsi="Arial" w:cs="Arial"/>
          <w:bCs/>
          <w:iCs/>
          <w:color w:val="000000" w:themeColor="text1"/>
          <w:sz w:val="24"/>
          <w:szCs w:val="24"/>
          <w:lang w:val="uk-UA"/>
        </w:rPr>
        <w:t xml:space="preserve">ження </w:t>
      </w:r>
      <w:r w:rsidRPr="00F2521C">
        <w:rPr>
          <w:rFonts w:ascii="Arial" w:hAnsi="Arial" w:cs="Arial"/>
          <w:bCs/>
          <w:iCs/>
          <w:color w:val="000000" w:themeColor="text1"/>
          <w:sz w:val="24"/>
          <w:szCs w:val="24"/>
          <w:lang w:val="uk-UA"/>
        </w:rPr>
        <w:t>законодавч</w:t>
      </w:r>
      <w:r w:rsidR="000E65EB" w:rsidRPr="00F2521C">
        <w:rPr>
          <w:rFonts w:ascii="Arial" w:hAnsi="Arial" w:cs="Arial"/>
          <w:bCs/>
          <w:iCs/>
          <w:color w:val="000000" w:themeColor="text1"/>
          <w:sz w:val="24"/>
          <w:szCs w:val="24"/>
          <w:lang w:val="uk-UA"/>
        </w:rPr>
        <w:t>ого</w:t>
      </w:r>
      <w:r w:rsidRPr="00F2521C">
        <w:rPr>
          <w:rFonts w:ascii="Arial" w:hAnsi="Arial" w:cs="Arial"/>
          <w:bCs/>
          <w:iCs/>
          <w:color w:val="000000" w:themeColor="text1"/>
          <w:sz w:val="24"/>
          <w:szCs w:val="24"/>
          <w:lang w:val="uk-UA"/>
        </w:rPr>
        <w:t xml:space="preserve"> кодекс</w:t>
      </w:r>
      <w:r w:rsidR="000E65EB" w:rsidRPr="00F2521C">
        <w:rPr>
          <w:rFonts w:ascii="Arial" w:hAnsi="Arial" w:cs="Arial"/>
          <w:bCs/>
          <w:iCs/>
          <w:color w:val="000000" w:themeColor="text1"/>
          <w:sz w:val="24"/>
          <w:szCs w:val="24"/>
          <w:lang w:val="uk-UA"/>
        </w:rPr>
        <w:t xml:space="preserve">удоброчесної </w:t>
      </w:r>
      <w:r w:rsidRPr="00F2521C">
        <w:rPr>
          <w:rFonts w:ascii="Arial" w:hAnsi="Arial" w:cs="Arial"/>
          <w:bCs/>
          <w:iCs/>
          <w:color w:val="000000" w:themeColor="text1"/>
          <w:sz w:val="24"/>
          <w:szCs w:val="24"/>
          <w:lang w:val="uk-UA"/>
        </w:rPr>
        <w:t>поведінки</w:t>
      </w:r>
      <w:r w:rsidR="000E65EB" w:rsidRPr="00F2521C">
        <w:rPr>
          <w:rFonts w:ascii="Arial" w:hAnsi="Arial" w:cs="Arial"/>
          <w:bCs/>
          <w:iCs/>
          <w:color w:val="000000" w:themeColor="text1"/>
          <w:sz w:val="24"/>
          <w:szCs w:val="24"/>
          <w:lang w:val="uk-UA"/>
        </w:rPr>
        <w:t xml:space="preserve"> для розбудови </w:t>
      </w:r>
      <w:r w:rsidRPr="00F2521C">
        <w:rPr>
          <w:rFonts w:ascii="Arial" w:hAnsi="Arial" w:cs="Arial"/>
          <w:bCs/>
          <w:iCs/>
          <w:color w:val="000000" w:themeColor="text1"/>
          <w:sz w:val="24"/>
          <w:szCs w:val="24"/>
          <w:lang w:val="uk-UA"/>
        </w:rPr>
        <w:t>політичн</w:t>
      </w:r>
      <w:r w:rsidR="000E65EB" w:rsidRPr="00F2521C">
        <w:rPr>
          <w:rFonts w:ascii="Arial" w:hAnsi="Arial" w:cs="Arial"/>
          <w:bCs/>
          <w:iCs/>
          <w:color w:val="000000" w:themeColor="text1"/>
          <w:sz w:val="24"/>
          <w:szCs w:val="24"/>
          <w:lang w:val="uk-UA"/>
        </w:rPr>
        <w:t>ої</w:t>
      </w:r>
      <w:r w:rsidRPr="00F2521C">
        <w:rPr>
          <w:rFonts w:ascii="Arial" w:hAnsi="Arial" w:cs="Arial"/>
          <w:bCs/>
          <w:iCs/>
          <w:color w:val="000000" w:themeColor="text1"/>
          <w:sz w:val="24"/>
          <w:szCs w:val="24"/>
          <w:lang w:val="uk-UA"/>
        </w:rPr>
        <w:t xml:space="preserve"> культур</w:t>
      </w:r>
      <w:r w:rsidR="000E65EB" w:rsidRPr="00F2521C">
        <w:rPr>
          <w:rFonts w:ascii="Arial" w:hAnsi="Arial" w:cs="Arial"/>
          <w:bCs/>
          <w:iCs/>
          <w:color w:val="000000" w:themeColor="text1"/>
          <w:sz w:val="24"/>
          <w:szCs w:val="24"/>
          <w:lang w:val="uk-UA"/>
        </w:rPr>
        <w:t>и</w:t>
      </w:r>
      <w:r w:rsidRPr="00F2521C">
        <w:rPr>
          <w:rFonts w:ascii="Arial" w:hAnsi="Arial" w:cs="Arial"/>
          <w:bCs/>
          <w:iCs/>
          <w:color w:val="000000" w:themeColor="text1"/>
          <w:sz w:val="24"/>
          <w:szCs w:val="24"/>
          <w:lang w:val="uk-UA"/>
        </w:rPr>
        <w:t xml:space="preserve">, </w:t>
      </w:r>
      <w:r w:rsidR="000E65EB" w:rsidRPr="00F2521C">
        <w:rPr>
          <w:rFonts w:ascii="Arial" w:hAnsi="Arial" w:cs="Arial"/>
          <w:bCs/>
          <w:iCs/>
          <w:color w:val="000000" w:themeColor="text1"/>
          <w:sz w:val="24"/>
          <w:szCs w:val="24"/>
          <w:lang w:val="uk-UA"/>
        </w:rPr>
        <w:t>яка</w:t>
      </w:r>
      <w:r w:rsidRPr="00F2521C">
        <w:rPr>
          <w:rFonts w:ascii="Arial" w:hAnsi="Arial" w:cs="Arial"/>
          <w:bCs/>
          <w:iCs/>
          <w:color w:val="000000" w:themeColor="text1"/>
          <w:sz w:val="24"/>
          <w:szCs w:val="24"/>
          <w:lang w:val="uk-UA"/>
        </w:rPr>
        <w:t xml:space="preserve"> ґрунтується на демократичних цінностях і цілісності. Забезпечення незалежного моніторингу та дотримання етичної поведінки парламентарів.</w:t>
      </w:r>
    </w:p>
    <w:p w:rsidR="001C215E" w:rsidRPr="00F2521C" w:rsidRDefault="001C215E" w:rsidP="00EB0125">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bCs/>
          <w:iCs/>
          <w:color w:val="000000" w:themeColor="text1"/>
          <w:sz w:val="24"/>
          <w:szCs w:val="24"/>
          <w:lang w:val="uk-UA"/>
        </w:rPr>
        <w:t>По</w:t>
      </w:r>
      <w:r w:rsidR="00F648E3" w:rsidRPr="00F2521C">
        <w:rPr>
          <w:rFonts w:ascii="Arial" w:hAnsi="Arial" w:cs="Arial"/>
          <w:bCs/>
          <w:iCs/>
          <w:color w:val="000000" w:themeColor="text1"/>
          <w:sz w:val="24"/>
          <w:szCs w:val="24"/>
          <w:lang w:val="uk-UA"/>
        </w:rPr>
        <w:t>кращення</w:t>
      </w:r>
      <w:r w:rsidRPr="00F2521C">
        <w:rPr>
          <w:rFonts w:ascii="Arial" w:hAnsi="Arial" w:cs="Arial"/>
          <w:bCs/>
          <w:iCs/>
          <w:color w:val="000000" w:themeColor="text1"/>
          <w:sz w:val="24"/>
          <w:szCs w:val="24"/>
          <w:lang w:val="uk-UA"/>
        </w:rPr>
        <w:t xml:space="preserve"> обізнаності інституцій Верховної Ради з питань безпеки та оборони</w:t>
      </w:r>
      <w:r w:rsidR="00E8598A" w:rsidRPr="00F2521C">
        <w:rPr>
          <w:rFonts w:ascii="Arial" w:hAnsi="Arial" w:cs="Arial"/>
          <w:bCs/>
          <w:iCs/>
          <w:color w:val="000000" w:themeColor="text1"/>
          <w:sz w:val="24"/>
          <w:szCs w:val="24"/>
          <w:lang w:val="uk-UA"/>
        </w:rPr>
        <w:t xml:space="preserve"> про процеси реформування </w:t>
      </w:r>
      <w:r w:rsidRPr="00F2521C">
        <w:rPr>
          <w:rFonts w:ascii="Arial" w:hAnsi="Arial" w:cs="Arial"/>
          <w:bCs/>
          <w:iCs/>
          <w:color w:val="000000" w:themeColor="text1"/>
          <w:sz w:val="24"/>
          <w:szCs w:val="24"/>
          <w:lang w:val="uk-UA"/>
        </w:rPr>
        <w:t xml:space="preserve">та спроможність </w:t>
      </w:r>
      <w:r w:rsidR="00E8598A" w:rsidRPr="00F2521C">
        <w:rPr>
          <w:rFonts w:ascii="Arial" w:hAnsi="Arial" w:cs="Arial"/>
          <w:bCs/>
          <w:iCs/>
          <w:color w:val="000000" w:themeColor="text1"/>
          <w:sz w:val="24"/>
          <w:szCs w:val="24"/>
          <w:lang w:val="uk-UA"/>
        </w:rPr>
        <w:t>і</w:t>
      </w:r>
      <w:r w:rsidRPr="00F2521C">
        <w:rPr>
          <w:rFonts w:ascii="Arial" w:hAnsi="Arial" w:cs="Arial"/>
          <w:bCs/>
          <w:iCs/>
          <w:color w:val="000000" w:themeColor="text1"/>
          <w:sz w:val="24"/>
          <w:szCs w:val="24"/>
          <w:lang w:val="uk-UA"/>
        </w:rPr>
        <w:t xml:space="preserve"> здатність брати участь у обговореннях та прийнятті рішень на стратегічному рівні. </w:t>
      </w:r>
      <w:r w:rsidR="000F5FD6" w:rsidRPr="00F2521C">
        <w:rPr>
          <w:rFonts w:ascii="Arial" w:hAnsi="Arial" w:cs="Arial"/>
          <w:bCs/>
          <w:iCs/>
          <w:color w:val="000000" w:themeColor="text1"/>
          <w:sz w:val="24"/>
          <w:szCs w:val="24"/>
          <w:lang w:val="uk-UA"/>
        </w:rPr>
        <w:t>Парламент потребує повн</w:t>
      </w:r>
      <w:r w:rsidR="009F26E2" w:rsidRPr="00F2521C">
        <w:rPr>
          <w:rFonts w:ascii="Arial" w:hAnsi="Arial" w:cs="Arial"/>
          <w:bCs/>
          <w:iCs/>
          <w:color w:val="000000" w:themeColor="text1"/>
          <w:sz w:val="24"/>
          <w:szCs w:val="24"/>
          <w:lang w:val="uk-UA"/>
        </w:rPr>
        <w:t>ого</w:t>
      </w:r>
      <w:r w:rsidR="005B1366" w:rsidRPr="00F2521C">
        <w:rPr>
          <w:rFonts w:ascii="Arial" w:hAnsi="Arial" w:cs="Arial"/>
          <w:bCs/>
          <w:iCs/>
          <w:color w:val="000000" w:themeColor="text1"/>
          <w:sz w:val="24"/>
          <w:szCs w:val="24"/>
          <w:lang w:val="uk-UA"/>
        </w:rPr>
        <w:t xml:space="preserve"> оновлення</w:t>
      </w:r>
      <w:r w:rsidR="008F0996" w:rsidRPr="00F2521C">
        <w:rPr>
          <w:rFonts w:ascii="Arial" w:hAnsi="Arial" w:cs="Arial"/>
          <w:bCs/>
          <w:iCs/>
          <w:color w:val="000000" w:themeColor="text1"/>
          <w:sz w:val="24"/>
          <w:szCs w:val="24"/>
          <w:lang w:val="uk-UA"/>
        </w:rPr>
        <w:t xml:space="preserve">та </w:t>
      </w:r>
      <w:r w:rsidRPr="00F2521C">
        <w:rPr>
          <w:rFonts w:ascii="Arial" w:hAnsi="Arial" w:cs="Arial"/>
          <w:bCs/>
          <w:iCs/>
          <w:color w:val="000000" w:themeColor="text1"/>
          <w:sz w:val="24"/>
          <w:szCs w:val="24"/>
          <w:lang w:val="uk-UA"/>
        </w:rPr>
        <w:t>комплексн</w:t>
      </w:r>
      <w:r w:rsidR="009F26E2" w:rsidRPr="00F2521C">
        <w:rPr>
          <w:rFonts w:ascii="Arial" w:hAnsi="Arial" w:cs="Arial"/>
          <w:bCs/>
          <w:iCs/>
          <w:color w:val="000000" w:themeColor="text1"/>
          <w:sz w:val="24"/>
          <w:szCs w:val="24"/>
          <w:lang w:val="uk-UA"/>
        </w:rPr>
        <w:t>ої</w:t>
      </w:r>
      <w:r w:rsidRPr="00F2521C">
        <w:rPr>
          <w:rFonts w:ascii="Arial" w:hAnsi="Arial" w:cs="Arial"/>
          <w:bCs/>
          <w:iCs/>
          <w:color w:val="000000" w:themeColor="text1"/>
          <w:sz w:val="24"/>
          <w:szCs w:val="24"/>
          <w:lang w:val="uk-UA"/>
        </w:rPr>
        <w:t xml:space="preserve"> програм</w:t>
      </w:r>
      <w:r w:rsidR="009F26E2" w:rsidRPr="00F2521C">
        <w:rPr>
          <w:rFonts w:ascii="Arial" w:hAnsi="Arial" w:cs="Arial"/>
          <w:bCs/>
          <w:iCs/>
          <w:color w:val="000000" w:themeColor="text1"/>
          <w:sz w:val="24"/>
          <w:szCs w:val="24"/>
          <w:lang w:val="uk-UA"/>
        </w:rPr>
        <w:t>и</w:t>
      </w:r>
      <w:r w:rsidRPr="00F2521C">
        <w:rPr>
          <w:rFonts w:ascii="Arial" w:hAnsi="Arial" w:cs="Arial"/>
          <w:bCs/>
          <w:iCs/>
          <w:color w:val="000000" w:themeColor="text1"/>
          <w:sz w:val="24"/>
          <w:szCs w:val="24"/>
          <w:lang w:val="uk-UA"/>
        </w:rPr>
        <w:t xml:space="preserve"> розвитку потенціалу та підтримк</w:t>
      </w:r>
      <w:r w:rsidR="009F26E2" w:rsidRPr="00F2521C">
        <w:rPr>
          <w:rFonts w:ascii="Arial" w:hAnsi="Arial" w:cs="Arial"/>
          <w:bCs/>
          <w:iCs/>
          <w:color w:val="000000" w:themeColor="text1"/>
          <w:sz w:val="24"/>
          <w:szCs w:val="24"/>
          <w:lang w:val="uk-UA"/>
        </w:rPr>
        <w:t>и</w:t>
      </w:r>
      <w:r w:rsidRPr="00F2521C">
        <w:rPr>
          <w:rFonts w:ascii="Arial" w:hAnsi="Arial" w:cs="Arial"/>
          <w:bCs/>
          <w:iCs/>
          <w:color w:val="000000" w:themeColor="text1"/>
          <w:sz w:val="24"/>
          <w:szCs w:val="24"/>
          <w:lang w:val="uk-UA"/>
        </w:rPr>
        <w:t xml:space="preserve"> експертів</w:t>
      </w:r>
      <w:r w:rsidR="00142A74" w:rsidRPr="00F2521C">
        <w:rPr>
          <w:rFonts w:ascii="Arial" w:hAnsi="Arial" w:cs="Arial"/>
          <w:bCs/>
          <w:iCs/>
          <w:color w:val="000000" w:themeColor="text1"/>
          <w:sz w:val="24"/>
          <w:szCs w:val="24"/>
          <w:lang w:val="uk-UA"/>
        </w:rPr>
        <w:t xml:space="preserve"> з метою </w:t>
      </w:r>
      <w:r w:rsidR="00635179" w:rsidRPr="00F2521C">
        <w:rPr>
          <w:rFonts w:ascii="Arial" w:hAnsi="Arial" w:cs="Arial"/>
          <w:bCs/>
          <w:iCs/>
          <w:color w:val="000000" w:themeColor="text1"/>
          <w:sz w:val="24"/>
          <w:szCs w:val="24"/>
          <w:lang w:val="uk-UA"/>
        </w:rPr>
        <w:t>формування</w:t>
      </w:r>
      <w:r w:rsidRPr="00F2521C">
        <w:rPr>
          <w:rFonts w:ascii="Arial" w:hAnsi="Arial" w:cs="Arial"/>
          <w:bCs/>
          <w:iCs/>
          <w:color w:val="000000" w:themeColor="text1"/>
          <w:sz w:val="24"/>
          <w:szCs w:val="24"/>
          <w:lang w:val="uk-UA"/>
        </w:rPr>
        <w:t xml:space="preserve"> демократичн</w:t>
      </w:r>
      <w:r w:rsidR="00635179" w:rsidRPr="00F2521C">
        <w:rPr>
          <w:rFonts w:ascii="Arial" w:hAnsi="Arial" w:cs="Arial"/>
          <w:bCs/>
          <w:iCs/>
          <w:color w:val="000000" w:themeColor="text1"/>
          <w:sz w:val="24"/>
          <w:szCs w:val="24"/>
          <w:lang w:val="uk-UA"/>
        </w:rPr>
        <w:t xml:space="preserve">ого </w:t>
      </w:r>
      <w:r w:rsidRPr="00F2521C">
        <w:rPr>
          <w:rFonts w:ascii="Arial" w:hAnsi="Arial" w:cs="Arial"/>
          <w:bCs/>
          <w:iCs/>
          <w:color w:val="000000" w:themeColor="text1"/>
          <w:sz w:val="24"/>
          <w:szCs w:val="24"/>
          <w:lang w:val="uk-UA"/>
        </w:rPr>
        <w:t>контрол</w:t>
      </w:r>
      <w:r w:rsidR="00635179" w:rsidRPr="00F2521C">
        <w:rPr>
          <w:rFonts w:ascii="Arial" w:hAnsi="Arial" w:cs="Arial"/>
          <w:bCs/>
          <w:iCs/>
          <w:color w:val="000000" w:themeColor="text1"/>
          <w:sz w:val="24"/>
          <w:szCs w:val="24"/>
          <w:lang w:val="uk-UA"/>
        </w:rPr>
        <w:t>ю</w:t>
      </w:r>
      <w:r w:rsidR="005B1366" w:rsidRPr="00F2521C">
        <w:rPr>
          <w:rFonts w:ascii="Arial" w:hAnsi="Arial" w:cs="Arial"/>
          <w:bCs/>
          <w:iCs/>
          <w:color w:val="000000" w:themeColor="text1"/>
          <w:sz w:val="24"/>
          <w:szCs w:val="24"/>
          <w:lang w:val="uk-UA"/>
        </w:rPr>
        <w:t>, як</w:t>
      </w:r>
      <w:r w:rsidRPr="00F2521C">
        <w:rPr>
          <w:rFonts w:ascii="Arial" w:hAnsi="Arial" w:cs="Arial"/>
          <w:bCs/>
          <w:iCs/>
          <w:color w:val="000000" w:themeColor="text1"/>
          <w:sz w:val="24"/>
          <w:szCs w:val="24"/>
          <w:lang w:val="uk-UA"/>
        </w:rPr>
        <w:t xml:space="preserve"> чинник</w:t>
      </w:r>
      <w:r w:rsidR="005B1366" w:rsidRPr="00F2521C">
        <w:rPr>
          <w:rFonts w:ascii="Arial" w:hAnsi="Arial" w:cs="Arial"/>
          <w:bCs/>
          <w:iCs/>
          <w:color w:val="000000" w:themeColor="text1"/>
          <w:sz w:val="24"/>
          <w:szCs w:val="24"/>
          <w:lang w:val="uk-UA"/>
        </w:rPr>
        <w:t>а</w:t>
      </w:r>
      <w:r w:rsidRPr="00F2521C">
        <w:rPr>
          <w:rFonts w:ascii="Arial" w:hAnsi="Arial" w:cs="Arial"/>
          <w:bCs/>
          <w:iCs/>
          <w:color w:val="000000" w:themeColor="text1"/>
          <w:sz w:val="24"/>
          <w:szCs w:val="24"/>
          <w:lang w:val="uk-UA"/>
        </w:rPr>
        <w:t xml:space="preserve"> реформ безпеки і оборони та побудови цілісності.</w:t>
      </w:r>
    </w:p>
    <w:p w:rsidR="00F21CEA" w:rsidRPr="00F2521C" w:rsidRDefault="00F21CEA" w:rsidP="00EB0125">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bCs/>
          <w:iCs/>
          <w:color w:val="000000" w:themeColor="text1"/>
          <w:sz w:val="24"/>
          <w:szCs w:val="24"/>
          <w:lang w:val="uk-UA"/>
        </w:rPr>
        <w:t xml:space="preserve">Подальше уточнення ролей і обов'язків </w:t>
      </w:r>
      <w:r w:rsidR="00966528" w:rsidRPr="00F2521C">
        <w:rPr>
          <w:rFonts w:ascii="Arial" w:hAnsi="Arial" w:cs="Arial"/>
          <w:bCs/>
          <w:iCs/>
          <w:color w:val="000000" w:themeColor="text1"/>
          <w:sz w:val="24"/>
          <w:szCs w:val="24"/>
          <w:lang w:val="uk-UA"/>
        </w:rPr>
        <w:t xml:space="preserve">сектору </w:t>
      </w:r>
      <w:r w:rsidRPr="00F2521C">
        <w:rPr>
          <w:rFonts w:ascii="Arial" w:hAnsi="Arial" w:cs="Arial"/>
          <w:bCs/>
          <w:iCs/>
          <w:color w:val="000000" w:themeColor="text1"/>
          <w:sz w:val="24"/>
          <w:szCs w:val="24"/>
          <w:lang w:val="uk-UA"/>
        </w:rPr>
        <w:t xml:space="preserve">безпеки і оборони </w:t>
      </w:r>
      <w:r w:rsidR="005D0037" w:rsidRPr="00F2521C">
        <w:rPr>
          <w:rFonts w:ascii="Arial" w:hAnsi="Arial" w:cs="Arial"/>
          <w:bCs/>
          <w:iCs/>
          <w:color w:val="000000" w:themeColor="text1"/>
          <w:sz w:val="24"/>
          <w:szCs w:val="24"/>
          <w:lang w:val="uk-UA"/>
        </w:rPr>
        <w:t>за дотримання</w:t>
      </w:r>
      <w:r w:rsidRPr="00F2521C">
        <w:rPr>
          <w:rFonts w:ascii="Arial" w:hAnsi="Arial" w:cs="Arial"/>
          <w:bCs/>
          <w:iCs/>
          <w:color w:val="000000" w:themeColor="text1"/>
          <w:sz w:val="24"/>
          <w:szCs w:val="24"/>
          <w:lang w:val="uk-UA"/>
        </w:rPr>
        <w:t xml:space="preserve"> норм, встановлених Законом про національну безпеку України. Ролі та обов'язки мають важливе значення для якості як демократичного контролю, так і </w:t>
      </w:r>
      <w:r w:rsidR="00966528" w:rsidRPr="00F2521C">
        <w:rPr>
          <w:rFonts w:ascii="Arial" w:hAnsi="Arial" w:cs="Arial"/>
          <w:bCs/>
          <w:iCs/>
          <w:color w:val="000000" w:themeColor="text1"/>
          <w:sz w:val="24"/>
          <w:szCs w:val="24"/>
          <w:lang w:val="uk-UA"/>
        </w:rPr>
        <w:t xml:space="preserve">для </w:t>
      </w:r>
      <w:r w:rsidRPr="00F2521C">
        <w:rPr>
          <w:rFonts w:ascii="Arial" w:hAnsi="Arial" w:cs="Arial"/>
          <w:bCs/>
          <w:iCs/>
          <w:color w:val="000000" w:themeColor="text1"/>
          <w:sz w:val="24"/>
          <w:szCs w:val="24"/>
          <w:lang w:val="uk-UA"/>
        </w:rPr>
        <w:t xml:space="preserve">побудови цілісності. Шлях реформ, встановлений новим Законом, є правильним, але відомо, що </w:t>
      </w:r>
      <w:r w:rsidR="001610DF" w:rsidRPr="00F2521C">
        <w:rPr>
          <w:rFonts w:ascii="Arial" w:hAnsi="Arial" w:cs="Arial"/>
          <w:bCs/>
          <w:iCs/>
          <w:color w:val="000000" w:themeColor="text1"/>
          <w:sz w:val="24"/>
          <w:szCs w:val="24"/>
          <w:lang w:val="uk-UA"/>
        </w:rPr>
        <w:t>процес реалізації законів</w:t>
      </w:r>
      <w:r w:rsidRPr="00F2521C">
        <w:rPr>
          <w:rFonts w:ascii="Arial" w:hAnsi="Arial" w:cs="Arial"/>
          <w:bCs/>
          <w:iCs/>
          <w:color w:val="000000" w:themeColor="text1"/>
          <w:sz w:val="24"/>
          <w:szCs w:val="24"/>
          <w:lang w:val="uk-UA"/>
        </w:rPr>
        <w:t xml:space="preserve"> в Україні часто є кам</w:t>
      </w:r>
      <w:r w:rsidR="00C949B7">
        <w:rPr>
          <w:rFonts w:ascii="Arial" w:hAnsi="Arial" w:cs="Arial"/>
          <w:bCs/>
          <w:iCs/>
          <w:color w:val="000000" w:themeColor="text1"/>
          <w:sz w:val="24"/>
          <w:szCs w:val="24"/>
          <w:lang w:val="uk-UA"/>
        </w:rPr>
        <w:t>е</w:t>
      </w:r>
      <w:r w:rsidRPr="00F2521C">
        <w:rPr>
          <w:rFonts w:ascii="Arial" w:hAnsi="Arial" w:cs="Arial"/>
          <w:bCs/>
          <w:iCs/>
          <w:color w:val="000000" w:themeColor="text1"/>
          <w:sz w:val="24"/>
          <w:szCs w:val="24"/>
          <w:lang w:val="uk-UA"/>
        </w:rPr>
        <w:t>нем спотикання. Значення Закону залежить від спроможності переробити безліч інших законопроектів та нормативних документів.</w:t>
      </w:r>
    </w:p>
    <w:p w:rsidR="00E27183" w:rsidRPr="00F2521C" w:rsidRDefault="008247E1" w:rsidP="00E27183">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З 2014 року українська влада перебуває під постійним і переконливим тиском як з боку суспільства, так і з боку міжнародних партнерів</w:t>
      </w:r>
      <w:r w:rsidR="002664CA" w:rsidRPr="00F2521C">
        <w:rPr>
          <w:rFonts w:ascii="Arial" w:hAnsi="Arial" w:cs="Arial"/>
          <w:color w:val="000000" w:themeColor="text1"/>
          <w:sz w:val="24"/>
          <w:szCs w:val="24"/>
          <w:lang w:val="uk-UA"/>
        </w:rPr>
        <w:t>щодо</w:t>
      </w:r>
      <w:r w:rsidRPr="00F2521C">
        <w:rPr>
          <w:rFonts w:ascii="Arial" w:hAnsi="Arial" w:cs="Arial"/>
          <w:color w:val="000000" w:themeColor="text1"/>
          <w:sz w:val="24"/>
          <w:szCs w:val="24"/>
          <w:lang w:val="uk-UA"/>
        </w:rPr>
        <w:t>підтрим</w:t>
      </w:r>
      <w:r w:rsidR="005C6F06" w:rsidRPr="00F2521C">
        <w:rPr>
          <w:rFonts w:ascii="Arial" w:hAnsi="Arial" w:cs="Arial"/>
          <w:color w:val="000000" w:themeColor="text1"/>
          <w:sz w:val="24"/>
          <w:szCs w:val="24"/>
          <w:lang w:val="uk-UA"/>
        </w:rPr>
        <w:t xml:space="preserve">ки </w:t>
      </w:r>
      <w:r w:rsidRPr="00F2521C">
        <w:rPr>
          <w:rFonts w:ascii="Arial" w:hAnsi="Arial" w:cs="Arial"/>
          <w:color w:val="000000" w:themeColor="text1"/>
          <w:sz w:val="24"/>
          <w:szCs w:val="24"/>
          <w:lang w:val="uk-UA"/>
        </w:rPr>
        <w:t>антикорупційн</w:t>
      </w:r>
      <w:r w:rsidR="005C6F06" w:rsidRPr="00F2521C">
        <w:rPr>
          <w:rFonts w:ascii="Arial" w:hAnsi="Arial" w:cs="Arial"/>
          <w:color w:val="000000" w:themeColor="text1"/>
          <w:sz w:val="24"/>
          <w:szCs w:val="24"/>
          <w:lang w:val="uk-UA"/>
        </w:rPr>
        <w:t>ої</w:t>
      </w:r>
      <w:r w:rsidRPr="00F2521C">
        <w:rPr>
          <w:rFonts w:ascii="Arial" w:hAnsi="Arial" w:cs="Arial"/>
          <w:color w:val="000000" w:themeColor="text1"/>
          <w:sz w:val="24"/>
          <w:szCs w:val="24"/>
          <w:lang w:val="uk-UA"/>
        </w:rPr>
        <w:t xml:space="preserve"> політи</w:t>
      </w:r>
      <w:r w:rsidR="00F81116" w:rsidRPr="00F2521C">
        <w:rPr>
          <w:rFonts w:ascii="Arial" w:hAnsi="Arial" w:cs="Arial"/>
          <w:color w:val="000000" w:themeColor="text1"/>
          <w:sz w:val="24"/>
          <w:szCs w:val="24"/>
          <w:lang w:val="uk-UA"/>
        </w:rPr>
        <w:t>ки</w:t>
      </w:r>
      <w:r w:rsidRPr="00F2521C">
        <w:rPr>
          <w:rFonts w:ascii="Arial" w:hAnsi="Arial" w:cs="Arial"/>
          <w:color w:val="000000" w:themeColor="text1"/>
          <w:sz w:val="24"/>
          <w:szCs w:val="24"/>
          <w:lang w:val="uk-UA"/>
        </w:rPr>
        <w:t xml:space="preserve"> та заход</w:t>
      </w:r>
      <w:r w:rsidR="002664CA" w:rsidRPr="00F2521C">
        <w:rPr>
          <w:rFonts w:ascii="Arial" w:hAnsi="Arial" w:cs="Arial"/>
          <w:color w:val="000000" w:themeColor="text1"/>
          <w:sz w:val="24"/>
          <w:szCs w:val="24"/>
          <w:lang w:val="uk-UA"/>
        </w:rPr>
        <w:t>ів</w:t>
      </w:r>
      <w:r w:rsidR="00F81116" w:rsidRPr="00F2521C">
        <w:rPr>
          <w:rFonts w:ascii="Arial" w:hAnsi="Arial" w:cs="Arial"/>
          <w:color w:val="000000" w:themeColor="text1"/>
          <w:sz w:val="24"/>
          <w:szCs w:val="24"/>
          <w:lang w:val="uk-UA"/>
        </w:rPr>
        <w:t>у</w:t>
      </w:r>
      <w:r w:rsidR="005D0037" w:rsidRPr="00F2521C">
        <w:rPr>
          <w:rFonts w:ascii="Arial" w:hAnsi="Arial" w:cs="Arial"/>
          <w:color w:val="000000" w:themeColor="text1"/>
          <w:sz w:val="24"/>
          <w:szCs w:val="24"/>
          <w:lang w:val="uk-UA"/>
        </w:rPr>
        <w:t>фокусі</w:t>
      </w:r>
      <w:r w:rsidR="005C6F06" w:rsidRPr="00F2521C">
        <w:rPr>
          <w:rFonts w:ascii="Arial" w:hAnsi="Arial" w:cs="Arial"/>
          <w:color w:val="000000" w:themeColor="text1"/>
          <w:sz w:val="24"/>
          <w:szCs w:val="24"/>
          <w:lang w:val="uk-UA"/>
        </w:rPr>
        <w:t xml:space="preserve"> політичного сьогодення</w:t>
      </w:r>
      <w:r w:rsidRPr="00F2521C">
        <w:rPr>
          <w:rFonts w:ascii="Arial" w:hAnsi="Arial" w:cs="Arial"/>
          <w:color w:val="000000" w:themeColor="text1"/>
          <w:sz w:val="24"/>
          <w:szCs w:val="24"/>
          <w:lang w:val="uk-UA"/>
        </w:rPr>
        <w:t xml:space="preserve">. Як підкреслюють відповіді </w:t>
      </w:r>
      <w:r w:rsidR="002664CA" w:rsidRPr="00F2521C">
        <w:rPr>
          <w:rFonts w:ascii="Arial" w:hAnsi="Arial" w:cs="Arial"/>
          <w:color w:val="000000" w:themeColor="text1"/>
          <w:sz w:val="24"/>
          <w:szCs w:val="24"/>
          <w:lang w:val="uk-UA"/>
        </w:rPr>
        <w:t>в Анкеті</w:t>
      </w:r>
      <w:r w:rsidRPr="00F2521C">
        <w:rPr>
          <w:rFonts w:ascii="Arial" w:hAnsi="Arial" w:cs="Arial"/>
          <w:color w:val="000000" w:themeColor="text1"/>
          <w:sz w:val="24"/>
          <w:szCs w:val="24"/>
          <w:lang w:val="uk-UA"/>
        </w:rPr>
        <w:t xml:space="preserve">, країна зараз є членом найвпливовіших міжнародних угод </w:t>
      </w:r>
      <w:r w:rsidR="00F81116" w:rsidRPr="00F2521C">
        <w:rPr>
          <w:rFonts w:ascii="Arial" w:hAnsi="Arial" w:cs="Arial"/>
          <w:color w:val="000000" w:themeColor="text1"/>
          <w:sz w:val="24"/>
          <w:szCs w:val="24"/>
          <w:lang w:val="uk-UA"/>
        </w:rPr>
        <w:t xml:space="preserve">у сфері </w:t>
      </w:r>
      <w:r w:rsidRPr="00F2521C">
        <w:rPr>
          <w:rFonts w:ascii="Arial" w:hAnsi="Arial" w:cs="Arial"/>
          <w:color w:val="000000" w:themeColor="text1"/>
          <w:sz w:val="24"/>
          <w:szCs w:val="24"/>
          <w:lang w:val="uk-UA"/>
        </w:rPr>
        <w:t xml:space="preserve">з боротьби з корупцією: Конвенції ООН проти корупції (UNCAC), Групи держав проти корупції (GRECO), Антикорупційної мережі </w:t>
      </w:r>
      <w:r w:rsidR="002664CA" w:rsidRPr="00F2521C">
        <w:rPr>
          <w:rFonts w:ascii="Arial" w:hAnsi="Arial" w:cs="Arial"/>
          <w:color w:val="000000" w:themeColor="text1"/>
          <w:sz w:val="24"/>
          <w:szCs w:val="24"/>
          <w:lang w:val="uk-UA"/>
        </w:rPr>
        <w:t>ОБСЄ</w:t>
      </w:r>
      <w:r w:rsidRPr="00F2521C">
        <w:rPr>
          <w:rFonts w:ascii="Arial" w:hAnsi="Arial" w:cs="Arial"/>
          <w:color w:val="000000" w:themeColor="text1"/>
          <w:sz w:val="24"/>
          <w:szCs w:val="24"/>
          <w:lang w:val="uk-UA"/>
        </w:rPr>
        <w:t xml:space="preserve"> для Східн</w:t>
      </w:r>
      <w:r w:rsidR="00EB2941" w:rsidRPr="00F2521C">
        <w:rPr>
          <w:rFonts w:ascii="Arial" w:hAnsi="Arial" w:cs="Arial"/>
          <w:color w:val="000000" w:themeColor="text1"/>
          <w:sz w:val="24"/>
          <w:szCs w:val="24"/>
          <w:lang w:val="uk-UA"/>
        </w:rPr>
        <w:t>ої</w:t>
      </w:r>
      <w:r w:rsidRPr="00F2521C">
        <w:rPr>
          <w:rFonts w:ascii="Arial" w:hAnsi="Arial" w:cs="Arial"/>
          <w:color w:val="000000" w:themeColor="text1"/>
          <w:sz w:val="24"/>
          <w:szCs w:val="24"/>
          <w:lang w:val="uk-UA"/>
        </w:rPr>
        <w:t xml:space="preserve"> Європ</w:t>
      </w:r>
      <w:r w:rsidR="00EB2941" w:rsidRPr="00F2521C">
        <w:rPr>
          <w:rFonts w:ascii="Arial" w:hAnsi="Arial" w:cs="Arial"/>
          <w:color w:val="000000" w:themeColor="text1"/>
          <w:sz w:val="24"/>
          <w:szCs w:val="24"/>
          <w:lang w:val="uk-UA"/>
        </w:rPr>
        <w:t>и</w:t>
      </w:r>
      <w:r w:rsidRPr="00F2521C">
        <w:rPr>
          <w:rFonts w:ascii="Arial" w:hAnsi="Arial" w:cs="Arial"/>
          <w:color w:val="000000" w:themeColor="text1"/>
          <w:sz w:val="24"/>
          <w:szCs w:val="24"/>
          <w:lang w:val="uk-UA"/>
        </w:rPr>
        <w:t xml:space="preserve"> та Центральн</w:t>
      </w:r>
      <w:r w:rsidR="00EB2941" w:rsidRPr="00F2521C">
        <w:rPr>
          <w:rFonts w:ascii="Arial" w:hAnsi="Arial" w:cs="Arial"/>
          <w:color w:val="000000" w:themeColor="text1"/>
          <w:sz w:val="24"/>
          <w:szCs w:val="24"/>
          <w:lang w:val="uk-UA"/>
        </w:rPr>
        <w:t>ої</w:t>
      </w:r>
      <w:r w:rsidRPr="00F2521C">
        <w:rPr>
          <w:rFonts w:ascii="Arial" w:hAnsi="Arial" w:cs="Arial"/>
          <w:color w:val="000000" w:themeColor="text1"/>
          <w:sz w:val="24"/>
          <w:szCs w:val="24"/>
          <w:lang w:val="uk-UA"/>
        </w:rPr>
        <w:t xml:space="preserve"> Азі</w:t>
      </w:r>
      <w:r w:rsidR="00EB2941" w:rsidRPr="00F2521C">
        <w:rPr>
          <w:rFonts w:ascii="Arial" w:hAnsi="Arial" w:cs="Arial"/>
          <w:color w:val="000000" w:themeColor="text1"/>
          <w:sz w:val="24"/>
          <w:szCs w:val="24"/>
          <w:lang w:val="uk-UA"/>
        </w:rPr>
        <w:t>ї</w:t>
      </w:r>
      <w:r w:rsidRPr="00F2521C">
        <w:rPr>
          <w:rFonts w:ascii="Arial" w:hAnsi="Arial" w:cs="Arial"/>
          <w:color w:val="000000" w:themeColor="text1"/>
          <w:sz w:val="24"/>
          <w:szCs w:val="24"/>
          <w:lang w:val="uk-UA"/>
        </w:rPr>
        <w:t>.</w:t>
      </w:r>
      <w:r w:rsidR="005F05C6" w:rsidRPr="00F2521C">
        <w:rPr>
          <w:rFonts w:ascii="Arial" w:hAnsi="Arial" w:cs="Arial"/>
          <w:color w:val="000000" w:themeColor="text1"/>
          <w:sz w:val="24"/>
          <w:szCs w:val="24"/>
          <w:lang w:val="uk-UA"/>
        </w:rPr>
        <w:t xml:space="preserve">Безпосередній вплив на цілісність має також реалізація Плану дій з лібералізації візового режиму з ЄС та </w:t>
      </w:r>
      <w:r w:rsidR="000164A6" w:rsidRPr="00F2521C">
        <w:rPr>
          <w:rFonts w:ascii="Arial" w:hAnsi="Arial" w:cs="Arial"/>
          <w:color w:val="000000" w:themeColor="text1"/>
          <w:sz w:val="24"/>
          <w:szCs w:val="24"/>
          <w:lang w:val="uk-UA"/>
        </w:rPr>
        <w:t xml:space="preserve">виконання Угоди про асоціацію між Україною та ЄС. </w:t>
      </w:r>
      <w:r w:rsidR="00E27183" w:rsidRPr="00F2521C">
        <w:rPr>
          <w:rFonts w:ascii="Arial" w:hAnsi="Arial" w:cs="Arial"/>
          <w:color w:val="000000" w:themeColor="text1"/>
          <w:sz w:val="24"/>
          <w:szCs w:val="24"/>
          <w:lang w:val="uk-UA"/>
        </w:rPr>
        <w:t xml:space="preserve">Імплементація цих договорів та інших міжнародних інструментів </w:t>
      </w:r>
      <w:r w:rsidR="00F81116" w:rsidRPr="00F2521C">
        <w:rPr>
          <w:rFonts w:ascii="Arial" w:hAnsi="Arial" w:cs="Arial"/>
          <w:color w:val="000000" w:themeColor="text1"/>
          <w:sz w:val="24"/>
          <w:szCs w:val="24"/>
          <w:lang w:val="uk-UA"/>
        </w:rPr>
        <w:t>для</w:t>
      </w:r>
      <w:r w:rsidR="00E27183" w:rsidRPr="00F2521C">
        <w:rPr>
          <w:rFonts w:ascii="Arial" w:hAnsi="Arial" w:cs="Arial"/>
          <w:color w:val="000000" w:themeColor="text1"/>
          <w:sz w:val="24"/>
          <w:szCs w:val="24"/>
          <w:lang w:val="uk-UA"/>
        </w:rPr>
        <w:t xml:space="preserve"> боротьби з корупці</w:t>
      </w:r>
      <w:r w:rsidR="00E27183" w:rsidRPr="00F2521C">
        <w:rPr>
          <w:rFonts w:ascii="Arial" w:eastAsia="Arial Unicode MS" w:hAnsi="Arial" w:cs="Arial"/>
          <w:color w:val="000000" w:themeColor="text1"/>
          <w:sz w:val="24"/>
          <w:szCs w:val="24"/>
          <w:lang w:val="uk-UA"/>
        </w:rPr>
        <w:t xml:space="preserve">єю, особливо в сфері міжнародних закупівель, були трансформовані у внутрішнє законодавство. </w:t>
      </w:r>
      <w:r w:rsidR="009D60E1" w:rsidRPr="00F2521C">
        <w:rPr>
          <w:rFonts w:ascii="Arial" w:eastAsia="Arial Unicode MS" w:hAnsi="Arial" w:cs="Arial"/>
          <w:color w:val="000000" w:themeColor="text1"/>
          <w:sz w:val="24"/>
          <w:szCs w:val="24"/>
          <w:lang w:val="uk-UA"/>
        </w:rPr>
        <w:t>Особлив</w:t>
      </w:r>
      <w:r w:rsidR="005D0037" w:rsidRPr="00F2521C">
        <w:rPr>
          <w:rFonts w:ascii="Arial" w:eastAsia="Arial Unicode MS" w:hAnsi="Arial" w:cs="Arial"/>
          <w:color w:val="000000" w:themeColor="text1"/>
          <w:sz w:val="24"/>
          <w:szCs w:val="24"/>
          <w:lang w:val="uk-UA"/>
        </w:rPr>
        <w:t>е</w:t>
      </w:r>
      <w:r w:rsidR="009D60E1" w:rsidRPr="00F2521C">
        <w:rPr>
          <w:rFonts w:ascii="Arial" w:eastAsia="Arial Unicode MS" w:hAnsi="Arial" w:cs="Arial"/>
          <w:color w:val="000000" w:themeColor="text1"/>
          <w:sz w:val="24"/>
          <w:szCs w:val="24"/>
          <w:lang w:val="uk-UA"/>
        </w:rPr>
        <w:t xml:space="preserve"> місце серед усіх антикорупційних заходів в Україні посідає</w:t>
      </w:r>
      <w:r w:rsidR="00C516DC" w:rsidRPr="00F2521C">
        <w:rPr>
          <w:rFonts w:ascii="Arial" w:eastAsia="Arial Unicode MS" w:hAnsi="Arial" w:cs="Arial"/>
          <w:color w:val="000000" w:themeColor="text1"/>
          <w:sz w:val="24"/>
          <w:szCs w:val="24"/>
          <w:lang w:val="uk-UA"/>
        </w:rPr>
        <w:t xml:space="preserve"> комплексне</w:t>
      </w:r>
      <w:r w:rsidR="009D60E1" w:rsidRPr="00F2521C">
        <w:rPr>
          <w:rFonts w:ascii="Arial" w:eastAsia="Arial Unicode MS" w:hAnsi="Arial" w:cs="Arial"/>
          <w:color w:val="000000" w:themeColor="text1"/>
          <w:sz w:val="24"/>
          <w:szCs w:val="24"/>
          <w:lang w:val="uk-UA"/>
        </w:rPr>
        <w:t xml:space="preserve"> співробітництво з НАТО, </w:t>
      </w:r>
      <w:r w:rsidR="00F81116" w:rsidRPr="00F2521C">
        <w:rPr>
          <w:rFonts w:ascii="Arial" w:eastAsia="Arial Unicode MS" w:hAnsi="Arial" w:cs="Arial"/>
          <w:color w:val="000000" w:themeColor="text1"/>
          <w:sz w:val="24"/>
          <w:szCs w:val="24"/>
          <w:lang w:val="uk-UA"/>
        </w:rPr>
        <w:t>зокрема,</w:t>
      </w:r>
      <w:r w:rsidR="00BB306C" w:rsidRPr="00F2521C">
        <w:rPr>
          <w:rFonts w:ascii="Arial" w:eastAsia="Arial Unicode MS" w:hAnsi="Arial" w:cs="Arial"/>
          <w:color w:val="000000" w:themeColor="text1"/>
          <w:sz w:val="24"/>
          <w:szCs w:val="24"/>
          <w:lang w:val="uk-UA"/>
        </w:rPr>
        <w:t xml:space="preserve">в рамках </w:t>
      </w:r>
      <w:r w:rsidR="00C516DC" w:rsidRPr="00F2521C">
        <w:rPr>
          <w:rFonts w:ascii="Arial" w:eastAsia="Arial Unicode MS" w:hAnsi="Arial" w:cs="Arial"/>
          <w:color w:val="000000" w:themeColor="text1"/>
          <w:sz w:val="24"/>
          <w:szCs w:val="24"/>
          <w:lang w:val="uk-UA"/>
        </w:rPr>
        <w:t>Політик</w:t>
      </w:r>
      <w:r w:rsidR="00BB306C" w:rsidRPr="00F2521C">
        <w:rPr>
          <w:rFonts w:ascii="Arial" w:eastAsia="Arial Unicode MS" w:hAnsi="Arial" w:cs="Arial"/>
          <w:color w:val="000000" w:themeColor="text1"/>
          <w:sz w:val="24"/>
          <w:szCs w:val="24"/>
          <w:lang w:val="uk-UA"/>
        </w:rPr>
        <w:t xml:space="preserve">и </w:t>
      </w:r>
      <w:r w:rsidR="00C516DC" w:rsidRPr="00F2521C">
        <w:rPr>
          <w:rFonts w:ascii="Arial" w:eastAsia="Arial Unicode MS" w:hAnsi="Arial" w:cs="Arial"/>
          <w:color w:val="000000" w:themeColor="text1"/>
          <w:sz w:val="24"/>
          <w:szCs w:val="24"/>
          <w:lang w:val="uk-UA"/>
        </w:rPr>
        <w:t>НА</w:t>
      </w:r>
      <w:r w:rsidR="00F81116" w:rsidRPr="00F2521C">
        <w:rPr>
          <w:rFonts w:ascii="Arial" w:eastAsia="Arial Unicode MS" w:hAnsi="Arial" w:cs="Arial"/>
          <w:color w:val="000000" w:themeColor="text1"/>
          <w:sz w:val="24"/>
          <w:szCs w:val="24"/>
          <w:lang w:val="uk-UA"/>
        </w:rPr>
        <w:t>Т</w:t>
      </w:r>
      <w:r w:rsidR="00C516DC" w:rsidRPr="00F2521C">
        <w:rPr>
          <w:rFonts w:ascii="Arial" w:eastAsia="Arial Unicode MS" w:hAnsi="Arial" w:cs="Arial"/>
          <w:color w:val="000000" w:themeColor="text1"/>
          <w:sz w:val="24"/>
          <w:szCs w:val="24"/>
          <w:lang w:val="uk-UA"/>
        </w:rPr>
        <w:t xml:space="preserve">О </w:t>
      </w:r>
      <w:r w:rsidR="00BB306C" w:rsidRPr="00F2521C">
        <w:rPr>
          <w:rFonts w:ascii="Arial" w:eastAsia="Arial Unicode MS" w:hAnsi="Arial" w:cs="Arial"/>
          <w:color w:val="000000" w:themeColor="text1"/>
          <w:sz w:val="24"/>
          <w:szCs w:val="24"/>
          <w:lang w:val="uk-UA"/>
        </w:rPr>
        <w:t xml:space="preserve">з </w:t>
      </w:r>
      <w:r w:rsidR="00C516DC" w:rsidRPr="00F2521C">
        <w:rPr>
          <w:rFonts w:ascii="Arial" w:eastAsia="Arial Unicode MS" w:hAnsi="Arial" w:cs="Arial"/>
          <w:color w:val="000000" w:themeColor="text1"/>
          <w:sz w:val="24"/>
          <w:szCs w:val="24"/>
          <w:lang w:val="uk-UA"/>
        </w:rPr>
        <w:t>ВД</w:t>
      </w:r>
      <w:r w:rsidR="00BB306C" w:rsidRPr="00F2521C">
        <w:rPr>
          <w:rFonts w:ascii="Arial" w:eastAsia="Arial Unicode MS" w:hAnsi="Arial" w:cs="Arial"/>
          <w:color w:val="000000" w:themeColor="text1"/>
          <w:sz w:val="24"/>
          <w:szCs w:val="24"/>
          <w:lang w:val="uk-UA"/>
        </w:rPr>
        <w:t>, Річного національного плану (РНП) та Процесу планування та оцінки сил</w:t>
      </w:r>
      <w:r w:rsidR="00766DD9" w:rsidRPr="00F2521C">
        <w:rPr>
          <w:rFonts w:ascii="Arial" w:eastAsia="Arial Unicode MS" w:hAnsi="Arial" w:cs="Arial"/>
          <w:color w:val="000000" w:themeColor="text1"/>
          <w:sz w:val="24"/>
          <w:szCs w:val="24"/>
          <w:lang w:val="uk-UA"/>
        </w:rPr>
        <w:t xml:space="preserve"> (ППОС).</w:t>
      </w:r>
      <w:r w:rsidR="00C566C0" w:rsidRPr="00F2521C">
        <w:rPr>
          <w:rStyle w:val="a8"/>
          <w:rFonts w:ascii="Arial" w:hAnsi="Arial" w:cs="Arial"/>
          <w:color w:val="000000" w:themeColor="text1"/>
          <w:sz w:val="24"/>
          <w:szCs w:val="24"/>
          <w:lang w:val="uk-UA"/>
        </w:rPr>
        <w:footnoteReference w:id="12"/>
      </w:r>
    </w:p>
    <w:p w:rsidR="00EB0125" w:rsidRPr="00F2521C" w:rsidRDefault="00766DD9" w:rsidP="00EB01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eastAsia="Arial Unicode MS" w:hAnsi="Arial" w:cs="Arial"/>
          <w:b/>
          <w:color w:val="000000" w:themeColor="text1"/>
          <w:sz w:val="24"/>
          <w:szCs w:val="24"/>
          <w:lang w:val="uk-UA"/>
        </w:rPr>
      </w:pPr>
      <w:bookmarkStart w:id="2" w:name="_Toc396378921"/>
      <w:r w:rsidRPr="00F2521C">
        <w:rPr>
          <w:rFonts w:ascii="Arial" w:eastAsia="Arial Unicode MS" w:hAnsi="Arial" w:cs="Arial"/>
          <w:b/>
          <w:color w:val="000000" w:themeColor="text1"/>
          <w:sz w:val="24"/>
          <w:szCs w:val="24"/>
          <w:lang w:val="uk-UA"/>
        </w:rPr>
        <w:t xml:space="preserve">Національні антикорупційні закони та політики </w:t>
      </w:r>
      <w:bookmarkEnd w:id="2"/>
    </w:p>
    <w:p w:rsidR="00EB0125" w:rsidRPr="00F2521C" w:rsidRDefault="00F07AFD" w:rsidP="00EB012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Чинний антикорупційний підхід включає в себе </w:t>
      </w:r>
      <w:r w:rsidR="00B06CB7" w:rsidRPr="00F2521C">
        <w:rPr>
          <w:rFonts w:ascii="Arial" w:hAnsi="Arial" w:cs="Arial"/>
          <w:color w:val="000000" w:themeColor="text1"/>
          <w:sz w:val="24"/>
          <w:szCs w:val="24"/>
          <w:lang w:val="uk-UA"/>
        </w:rPr>
        <w:t xml:space="preserve">функціонування </w:t>
      </w:r>
      <w:r w:rsidR="001765FA" w:rsidRPr="00F2521C">
        <w:rPr>
          <w:rFonts w:ascii="Arial" w:hAnsi="Arial" w:cs="Arial"/>
          <w:color w:val="000000" w:themeColor="text1"/>
          <w:sz w:val="24"/>
          <w:szCs w:val="24"/>
          <w:lang w:val="uk-UA"/>
        </w:rPr>
        <w:t xml:space="preserve">антикорупційних нормативних актів, антикорупційних стратегій  та програм, спеціалізованих органів </w:t>
      </w:r>
      <w:r w:rsidR="00276B74" w:rsidRPr="00F2521C">
        <w:rPr>
          <w:rFonts w:ascii="Arial" w:hAnsi="Arial" w:cs="Arial"/>
          <w:color w:val="000000" w:themeColor="text1"/>
          <w:sz w:val="24"/>
          <w:szCs w:val="24"/>
          <w:lang w:val="uk-UA"/>
        </w:rPr>
        <w:t>та звітування і оцінк</w:t>
      </w:r>
      <w:r w:rsidR="00B06CB7" w:rsidRPr="00F2521C">
        <w:rPr>
          <w:rFonts w:ascii="Arial" w:hAnsi="Arial" w:cs="Arial"/>
          <w:color w:val="000000" w:themeColor="text1"/>
          <w:sz w:val="24"/>
          <w:szCs w:val="24"/>
          <w:lang w:val="uk-UA"/>
        </w:rPr>
        <w:t>у</w:t>
      </w:r>
      <w:r w:rsidR="00276B74" w:rsidRPr="00F2521C">
        <w:rPr>
          <w:rFonts w:ascii="Arial" w:hAnsi="Arial" w:cs="Arial"/>
          <w:color w:val="000000" w:themeColor="text1"/>
          <w:sz w:val="24"/>
          <w:szCs w:val="24"/>
          <w:lang w:val="uk-UA"/>
        </w:rPr>
        <w:t xml:space="preserve"> щодо виконання антикорупційної політики. </w:t>
      </w:r>
      <w:r w:rsidR="00B06CB7" w:rsidRPr="00F2521C">
        <w:rPr>
          <w:rFonts w:ascii="Arial" w:hAnsi="Arial" w:cs="Arial"/>
          <w:color w:val="000000" w:themeColor="text1"/>
          <w:sz w:val="24"/>
          <w:szCs w:val="24"/>
          <w:lang w:val="uk-UA"/>
        </w:rPr>
        <w:t>Ці чотири компоненти</w:t>
      </w:r>
      <w:r w:rsidR="000812B1" w:rsidRPr="00F2521C">
        <w:rPr>
          <w:rFonts w:ascii="Arial" w:hAnsi="Arial" w:cs="Arial"/>
          <w:color w:val="000000" w:themeColor="text1"/>
          <w:sz w:val="24"/>
          <w:szCs w:val="24"/>
          <w:lang w:val="uk-UA"/>
        </w:rPr>
        <w:t>,</w:t>
      </w:r>
      <w:r w:rsidR="00C03DD8" w:rsidRPr="00F2521C">
        <w:rPr>
          <w:rFonts w:ascii="Arial" w:hAnsi="Arial" w:cs="Arial"/>
          <w:color w:val="000000" w:themeColor="text1"/>
          <w:sz w:val="24"/>
          <w:szCs w:val="24"/>
          <w:lang w:val="uk-UA"/>
        </w:rPr>
        <w:t xml:space="preserve"> ймовірно</w:t>
      </w:r>
      <w:r w:rsidR="000812B1" w:rsidRPr="00F2521C">
        <w:rPr>
          <w:rFonts w:ascii="Arial" w:hAnsi="Arial" w:cs="Arial"/>
          <w:color w:val="000000" w:themeColor="text1"/>
          <w:sz w:val="24"/>
          <w:szCs w:val="24"/>
          <w:lang w:val="uk-UA"/>
        </w:rPr>
        <w:t>,</w:t>
      </w:r>
      <w:r w:rsidR="00236859" w:rsidRPr="00F2521C">
        <w:rPr>
          <w:rFonts w:ascii="Arial" w:hAnsi="Arial" w:cs="Arial"/>
          <w:color w:val="000000" w:themeColor="text1"/>
          <w:sz w:val="24"/>
          <w:szCs w:val="24"/>
          <w:lang w:val="uk-UA"/>
        </w:rPr>
        <w:t xml:space="preserve">поєднані в систему під контролем Верховної Ради. </w:t>
      </w:r>
    </w:p>
    <w:p w:rsidR="00EB0125" w:rsidRPr="00F2521C" w:rsidRDefault="00236859" w:rsidP="00EB012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Юридичні документи, </w:t>
      </w:r>
      <w:r w:rsidR="000812B1" w:rsidRPr="00F2521C">
        <w:rPr>
          <w:rFonts w:ascii="Arial" w:hAnsi="Arial" w:cs="Arial"/>
          <w:color w:val="000000" w:themeColor="text1"/>
          <w:sz w:val="24"/>
          <w:szCs w:val="24"/>
          <w:lang w:val="uk-UA"/>
        </w:rPr>
        <w:t>які</w:t>
      </w:r>
      <w:r w:rsidRPr="00F2521C">
        <w:rPr>
          <w:rFonts w:ascii="Arial" w:hAnsi="Arial" w:cs="Arial"/>
          <w:color w:val="000000" w:themeColor="text1"/>
          <w:sz w:val="24"/>
          <w:szCs w:val="24"/>
          <w:lang w:val="uk-UA"/>
        </w:rPr>
        <w:t xml:space="preserve"> можуть </w:t>
      </w:r>
      <w:r w:rsidR="00693D9A" w:rsidRPr="00F2521C">
        <w:rPr>
          <w:rFonts w:ascii="Arial" w:hAnsi="Arial" w:cs="Arial"/>
          <w:color w:val="000000" w:themeColor="text1"/>
          <w:sz w:val="24"/>
          <w:szCs w:val="24"/>
          <w:lang w:val="uk-UA"/>
        </w:rPr>
        <w:t xml:space="preserve">використовуватися в якості інструментів для запобігання корупції </w:t>
      </w:r>
      <w:r w:rsidR="00C55F58" w:rsidRPr="00F2521C">
        <w:rPr>
          <w:rFonts w:ascii="Arial" w:hAnsi="Arial" w:cs="Arial"/>
          <w:color w:val="000000" w:themeColor="text1"/>
          <w:sz w:val="24"/>
          <w:szCs w:val="24"/>
          <w:lang w:val="uk-UA"/>
        </w:rPr>
        <w:t>та</w:t>
      </w:r>
      <w:r w:rsidR="00693D9A" w:rsidRPr="00F2521C">
        <w:rPr>
          <w:rFonts w:ascii="Arial" w:hAnsi="Arial" w:cs="Arial"/>
          <w:color w:val="000000" w:themeColor="text1"/>
          <w:sz w:val="24"/>
          <w:szCs w:val="24"/>
          <w:lang w:val="uk-UA"/>
        </w:rPr>
        <w:t xml:space="preserve"> реакції на неї, є </w:t>
      </w:r>
      <w:r w:rsidR="00847A8B" w:rsidRPr="00F2521C">
        <w:rPr>
          <w:rFonts w:ascii="Arial" w:hAnsi="Arial" w:cs="Arial"/>
          <w:color w:val="000000" w:themeColor="text1"/>
          <w:sz w:val="24"/>
          <w:szCs w:val="24"/>
          <w:lang w:val="uk-UA"/>
        </w:rPr>
        <w:t>вражаючими з огляду на їхню кількість та поле дії. Національне антикорупційне бюро України (далі</w:t>
      </w:r>
      <w:r w:rsidR="000812B1" w:rsidRPr="00F2521C">
        <w:rPr>
          <w:rFonts w:ascii="Arial" w:hAnsi="Arial" w:cs="Arial"/>
          <w:color w:val="000000" w:themeColor="text1"/>
          <w:sz w:val="24"/>
          <w:szCs w:val="24"/>
          <w:lang w:val="uk-UA"/>
        </w:rPr>
        <w:t xml:space="preserve"> - </w:t>
      </w:r>
      <w:r w:rsidR="00847A8B" w:rsidRPr="00F2521C">
        <w:rPr>
          <w:rFonts w:ascii="Arial" w:hAnsi="Arial" w:cs="Arial"/>
          <w:color w:val="000000" w:themeColor="text1"/>
          <w:sz w:val="24"/>
          <w:szCs w:val="24"/>
          <w:lang w:val="uk-UA"/>
        </w:rPr>
        <w:t xml:space="preserve">НАБУ) </w:t>
      </w:r>
      <w:r w:rsidR="00165D8E" w:rsidRPr="00F2521C">
        <w:rPr>
          <w:rFonts w:ascii="Arial" w:hAnsi="Arial" w:cs="Arial"/>
          <w:color w:val="000000" w:themeColor="text1"/>
          <w:sz w:val="24"/>
          <w:szCs w:val="24"/>
          <w:lang w:val="uk-UA"/>
        </w:rPr>
        <w:t xml:space="preserve">під час виконання своїх функцій </w:t>
      </w:r>
      <w:r w:rsidR="000812B1" w:rsidRPr="00F2521C">
        <w:rPr>
          <w:rFonts w:ascii="Arial" w:hAnsi="Arial" w:cs="Arial"/>
          <w:color w:val="000000" w:themeColor="text1"/>
          <w:sz w:val="24"/>
          <w:szCs w:val="24"/>
          <w:lang w:val="uk-UA"/>
        </w:rPr>
        <w:t>керується</w:t>
      </w:r>
      <w:r w:rsidR="00165D8E" w:rsidRPr="00F2521C">
        <w:rPr>
          <w:rFonts w:ascii="Arial" w:hAnsi="Arial" w:cs="Arial"/>
          <w:color w:val="000000" w:themeColor="text1"/>
          <w:sz w:val="24"/>
          <w:szCs w:val="24"/>
          <w:lang w:val="uk-UA"/>
        </w:rPr>
        <w:t xml:space="preserve"> 29 закон</w:t>
      </w:r>
      <w:r w:rsidR="000812B1" w:rsidRPr="00F2521C">
        <w:rPr>
          <w:rFonts w:ascii="Arial" w:hAnsi="Arial" w:cs="Arial"/>
          <w:color w:val="000000" w:themeColor="text1"/>
          <w:sz w:val="24"/>
          <w:szCs w:val="24"/>
          <w:lang w:val="uk-UA"/>
        </w:rPr>
        <w:t>ами</w:t>
      </w:r>
      <w:r w:rsidR="00165D8E" w:rsidRPr="00F2521C">
        <w:rPr>
          <w:rFonts w:ascii="Arial" w:hAnsi="Arial" w:cs="Arial"/>
          <w:color w:val="000000" w:themeColor="text1"/>
          <w:sz w:val="24"/>
          <w:szCs w:val="24"/>
          <w:lang w:val="uk-UA"/>
        </w:rPr>
        <w:t xml:space="preserve"> та кодекс</w:t>
      </w:r>
      <w:r w:rsidR="000812B1" w:rsidRPr="00F2521C">
        <w:rPr>
          <w:rFonts w:ascii="Arial" w:hAnsi="Arial" w:cs="Arial"/>
          <w:color w:val="000000" w:themeColor="text1"/>
          <w:sz w:val="24"/>
          <w:szCs w:val="24"/>
          <w:lang w:val="uk-UA"/>
        </w:rPr>
        <w:t>ами</w:t>
      </w:r>
      <w:r w:rsidR="00323BF7" w:rsidRPr="00F2521C">
        <w:rPr>
          <w:rFonts w:ascii="Arial" w:hAnsi="Arial" w:cs="Arial"/>
          <w:color w:val="000000" w:themeColor="text1"/>
          <w:sz w:val="24"/>
          <w:szCs w:val="24"/>
          <w:lang w:val="uk-UA"/>
        </w:rPr>
        <w:t xml:space="preserve"> (7 з них були прийняті починаючи з 2014 року). Анкета з самооцінки </w:t>
      </w:r>
      <w:r w:rsidR="00264EFA" w:rsidRPr="00F2521C">
        <w:rPr>
          <w:rFonts w:ascii="Arial" w:hAnsi="Arial" w:cs="Arial"/>
          <w:color w:val="000000" w:themeColor="text1"/>
          <w:sz w:val="24"/>
          <w:szCs w:val="24"/>
          <w:lang w:val="uk-UA"/>
        </w:rPr>
        <w:t xml:space="preserve">засвідчила, що деякі з цих документів були досить ефективними, </w:t>
      </w:r>
      <w:r w:rsidR="00415450" w:rsidRPr="00F2521C">
        <w:rPr>
          <w:rFonts w:ascii="Arial" w:hAnsi="Arial" w:cs="Arial"/>
          <w:color w:val="000000" w:themeColor="text1"/>
          <w:sz w:val="24"/>
          <w:szCs w:val="24"/>
          <w:lang w:val="uk-UA"/>
        </w:rPr>
        <w:t>адже впровадження системи електронного декларування змусило добровільно звільнитися близько 1000 суддів.</w:t>
      </w:r>
      <w:r w:rsidR="00C55F58" w:rsidRPr="00F2521C">
        <w:rPr>
          <w:rFonts w:ascii="Arial" w:hAnsi="Arial" w:cs="Arial"/>
          <w:color w:val="000000" w:themeColor="text1"/>
          <w:sz w:val="24"/>
          <w:szCs w:val="24"/>
          <w:lang w:val="uk-UA"/>
        </w:rPr>
        <w:t>В</w:t>
      </w:r>
      <w:r w:rsidR="00BB26B5" w:rsidRPr="00F2521C">
        <w:rPr>
          <w:rFonts w:ascii="Arial" w:hAnsi="Arial" w:cs="Arial"/>
          <w:color w:val="000000" w:themeColor="text1"/>
          <w:sz w:val="24"/>
          <w:szCs w:val="24"/>
          <w:lang w:val="uk-UA"/>
        </w:rPr>
        <w:t>ійськові та цивільний персонал М</w:t>
      </w:r>
      <w:r w:rsidR="00626E26" w:rsidRPr="00F2521C">
        <w:rPr>
          <w:rFonts w:ascii="Arial" w:hAnsi="Arial" w:cs="Arial"/>
          <w:color w:val="000000" w:themeColor="text1"/>
          <w:sz w:val="24"/>
          <w:szCs w:val="24"/>
          <w:lang w:val="uk-UA"/>
        </w:rPr>
        <w:t>іноборони</w:t>
      </w:r>
      <w:r w:rsidR="00BB26B5" w:rsidRPr="00F2521C">
        <w:rPr>
          <w:rFonts w:ascii="Arial" w:hAnsi="Arial" w:cs="Arial"/>
          <w:color w:val="000000" w:themeColor="text1"/>
          <w:sz w:val="24"/>
          <w:szCs w:val="24"/>
          <w:lang w:val="uk-UA"/>
        </w:rPr>
        <w:t xml:space="preserve"> до 1 квітня 2017 року подали свої електронні декларації</w:t>
      </w:r>
      <w:r w:rsidR="00EC477C" w:rsidRPr="00F2521C">
        <w:rPr>
          <w:rFonts w:ascii="Arial" w:hAnsi="Arial" w:cs="Arial"/>
          <w:color w:val="000000" w:themeColor="text1"/>
          <w:sz w:val="24"/>
          <w:szCs w:val="24"/>
          <w:lang w:val="uk-UA"/>
        </w:rPr>
        <w:t>, як і у 2018 та 2019 роках.</w:t>
      </w:r>
    </w:p>
    <w:p w:rsidR="00EB0125" w:rsidRPr="00F2521C" w:rsidRDefault="0024165E" w:rsidP="00EB012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Основний антикорупційний законодавчий </w:t>
      </w:r>
      <w:r w:rsidR="006B4246" w:rsidRPr="00F2521C">
        <w:rPr>
          <w:rFonts w:ascii="Arial" w:hAnsi="Arial" w:cs="Arial"/>
          <w:color w:val="000000" w:themeColor="text1"/>
          <w:sz w:val="24"/>
          <w:szCs w:val="24"/>
          <w:lang w:val="uk-UA"/>
        </w:rPr>
        <w:t xml:space="preserve">акт – </w:t>
      </w:r>
      <w:r w:rsidR="006B4246" w:rsidRPr="00F2521C">
        <w:rPr>
          <w:rFonts w:ascii="Arial" w:hAnsi="Arial" w:cs="Arial"/>
          <w:i/>
          <w:iCs/>
          <w:color w:val="000000" w:themeColor="text1"/>
          <w:sz w:val="24"/>
          <w:szCs w:val="24"/>
          <w:lang w:val="uk-UA"/>
        </w:rPr>
        <w:t xml:space="preserve">Закон </w:t>
      </w:r>
      <w:r w:rsidR="00722756" w:rsidRPr="00F2521C">
        <w:rPr>
          <w:rFonts w:ascii="Arial" w:hAnsi="Arial" w:cs="Arial"/>
          <w:i/>
          <w:iCs/>
          <w:color w:val="000000" w:themeColor="text1"/>
          <w:sz w:val="24"/>
          <w:szCs w:val="24"/>
          <w:lang w:val="uk-UA"/>
        </w:rPr>
        <w:t>П</w:t>
      </w:r>
      <w:r w:rsidR="006B4246" w:rsidRPr="00F2521C">
        <w:rPr>
          <w:rFonts w:ascii="Arial" w:hAnsi="Arial" w:cs="Arial"/>
          <w:i/>
          <w:iCs/>
          <w:color w:val="000000" w:themeColor="text1"/>
          <w:sz w:val="24"/>
          <w:szCs w:val="24"/>
          <w:lang w:val="uk-UA"/>
        </w:rPr>
        <w:t>ро запобігання корупції</w:t>
      </w:r>
      <w:r w:rsidR="006B4246" w:rsidRPr="00F2521C">
        <w:rPr>
          <w:rFonts w:ascii="Arial" w:hAnsi="Arial" w:cs="Arial"/>
          <w:color w:val="000000" w:themeColor="text1"/>
          <w:sz w:val="24"/>
          <w:szCs w:val="24"/>
          <w:lang w:val="uk-UA"/>
        </w:rPr>
        <w:t xml:space="preserve"> (датований 2014 роком, але вступив в</w:t>
      </w:r>
      <w:r w:rsidR="00DE10C4" w:rsidRPr="00F2521C">
        <w:rPr>
          <w:rFonts w:ascii="Arial" w:hAnsi="Arial" w:cs="Arial"/>
          <w:color w:val="000000" w:themeColor="text1"/>
          <w:sz w:val="24"/>
          <w:szCs w:val="24"/>
          <w:lang w:val="uk-UA"/>
        </w:rPr>
        <w:t xml:space="preserve"> діюз 2015 року): </w:t>
      </w:r>
    </w:p>
    <w:p w:rsidR="00EB0125" w:rsidRPr="00F2521C" w:rsidRDefault="001239C8" w:rsidP="00AE3A48">
      <w:pPr>
        <w:pStyle w:val="ad"/>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Пояснює термін</w:t>
      </w:r>
      <w:r w:rsidR="00DE10C4" w:rsidRPr="00F2521C">
        <w:rPr>
          <w:rFonts w:ascii="Arial" w:eastAsia="Arial Unicode MS" w:hAnsi="Arial" w:cs="Arial"/>
          <w:color w:val="000000" w:themeColor="text1"/>
          <w:sz w:val="24"/>
          <w:szCs w:val="24"/>
          <w:lang w:val="uk-UA"/>
        </w:rPr>
        <w:t xml:space="preserve"> корупці</w:t>
      </w:r>
      <w:r w:rsidRPr="00F2521C">
        <w:rPr>
          <w:rFonts w:ascii="Arial" w:eastAsia="Arial Unicode MS" w:hAnsi="Arial" w:cs="Arial"/>
          <w:color w:val="000000" w:themeColor="text1"/>
          <w:sz w:val="24"/>
          <w:szCs w:val="24"/>
          <w:lang w:val="uk-UA"/>
        </w:rPr>
        <w:t>ї</w:t>
      </w:r>
      <w:r w:rsidR="00DE10C4" w:rsidRPr="00F2521C">
        <w:rPr>
          <w:rFonts w:ascii="Arial" w:eastAsia="Arial Unicode MS" w:hAnsi="Arial" w:cs="Arial"/>
          <w:color w:val="000000" w:themeColor="text1"/>
          <w:sz w:val="24"/>
          <w:szCs w:val="24"/>
          <w:lang w:val="uk-UA"/>
        </w:rPr>
        <w:t xml:space="preserve"> та корупцій</w:t>
      </w:r>
      <w:r w:rsidRPr="00F2521C">
        <w:rPr>
          <w:rFonts w:ascii="Arial" w:eastAsia="Arial Unicode MS" w:hAnsi="Arial" w:cs="Arial"/>
          <w:color w:val="000000" w:themeColor="text1"/>
          <w:sz w:val="24"/>
          <w:szCs w:val="24"/>
          <w:lang w:val="uk-UA"/>
        </w:rPr>
        <w:t>ного</w:t>
      </w:r>
      <w:r w:rsidR="00DE10C4" w:rsidRPr="00F2521C">
        <w:rPr>
          <w:rFonts w:ascii="Arial" w:eastAsia="Arial Unicode MS" w:hAnsi="Arial" w:cs="Arial"/>
          <w:color w:val="000000" w:themeColor="text1"/>
          <w:sz w:val="24"/>
          <w:szCs w:val="24"/>
          <w:lang w:val="uk-UA"/>
        </w:rPr>
        <w:t xml:space="preserve"> злочин</w:t>
      </w:r>
      <w:r w:rsidRPr="00F2521C">
        <w:rPr>
          <w:rFonts w:ascii="Arial" w:eastAsia="Arial Unicode MS" w:hAnsi="Arial" w:cs="Arial"/>
          <w:color w:val="000000" w:themeColor="text1"/>
          <w:sz w:val="24"/>
          <w:szCs w:val="24"/>
          <w:lang w:val="uk-UA"/>
        </w:rPr>
        <w:t>у</w:t>
      </w:r>
      <w:r w:rsidR="00DE10C4" w:rsidRPr="00F2521C">
        <w:rPr>
          <w:rFonts w:ascii="Arial" w:eastAsia="Arial Unicode MS" w:hAnsi="Arial" w:cs="Arial"/>
          <w:color w:val="000000" w:themeColor="text1"/>
          <w:sz w:val="24"/>
          <w:szCs w:val="24"/>
          <w:lang w:val="uk-UA"/>
        </w:rPr>
        <w:t xml:space="preserve"> та розрізняє поняття </w:t>
      </w:r>
      <w:r w:rsidR="00CF0B07" w:rsidRPr="00F2521C">
        <w:rPr>
          <w:rFonts w:ascii="Arial" w:eastAsia="Arial Unicode MS" w:hAnsi="Arial" w:cs="Arial"/>
          <w:color w:val="000000" w:themeColor="text1"/>
          <w:sz w:val="24"/>
          <w:szCs w:val="24"/>
          <w:lang w:val="uk-UA"/>
        </w:rPr>
        <w:t xml:space="preserve">злочинності, пов’язаної з корупцією; </w:t>
      </w:r>
    </w:p>
    <w:p w:rsidR="00EB0125" w:rsidRPr="00F2521C" w:rsidRDefault="002C2FF1" w:rsidP="00AE3A48">
      <w:pPr>
        <w:pStyle w:val="ad"/>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Наводить пояснення значень невиправданої</w:t>
      </w:r>
      <w:r w:rsidR="00716134" w:rsidRPr="00F2521C">
        <w:rPr>
          <w:rFonts w:ascii="Arial" w:eastAsia="Arial Unicode MS" w:hAnsi="Arial" w:cs="Arial"/>
          <w:color w:val="000000" w:themeColor="text1"/>
          <w:sz w:val="24"/>
          <w:szCs w:val="24"/>
          <w:lang w:val="uk-UA"/>
        </w:rPr>
        <w:t xml:space="preserve"> корист</w:t>
      </w:r>
      <w:r w:rsidRPr="00F2521C">
        <w:rPr>
          <w:rFonts w:ascii="Arial" w:eastAsia="Arial Unicode MS" w:hAnsi="Arial" w:cs="Arial"/>
          <w:color w:val="000000" w:themeColor="text1"/>
          <w:sz w:val="24"/>
          <w:szCs w:val="24"/>
          <w:lang w:val="uk-UA"/>
        </w:rPr>
        <w:t>і</w:t>
      </w:r>
      <w:r w:rsidR="00716134" w:rsidRPr="00F2521C">
        <w:rPr>
          <w:rFonts w:ascii="Arial" w:eastAsia="Arial Unicode MS" w:hAnsi="Arial" w:cs="Arial"/>
          <w:color w:val="000000" w:themeColor="text1"/>
          <w:sz w:val="24"/>
          <w:szCs w:val="24"/>
          <w:lang w:val="uk-UA"/>
        </w:rPr>
        <w:t xml:space="preserve"> та подарун</w:t>
      </w:r>
      <w:r w:rsidRPr="00F2521C">
        <w:rPr>
          <w:rFonts w:ascii="Arial" w:eastAsia="Arial Unicode MS" w:hAnsi="Arial" w:cs="Arial"/>
          <w:color w:val="000000" w:themeColor="text1"/>
          <w:sz w:val="24"/>
          <w:szCs w:val="24"/>
          <w:lang w:val="uk-UA"/>
        </w:rPr>
        <w:t>ку</w:t>
      </w:r>
      <w:r w:rsidR="00716134" w:rsidRPr="00F2521C">
        <w:rPr>
          <w:rFonts w:ascii="Arial" w:eastAsia="Arial Unicode MS" w:hAnsi="Arial" w:cs="Arial"/>
          <w:color w:val="000000" w:themeColor="text1"/>
          <w:sz w:val="24"/>
          <w:szCs w:val="24"/>
          <w:lang w:val="uk-UA"/>
        </w:rPr>
        <w:t xml:space="preserve"> (але оминає категорію «</w:t>
      </w:r>
      <w:r w:rsidR="00345FEE" w:rsidRPr="00F2521C">
        <w:rPr>
          <w:rFonts w:ascii="Arial" w:eastAsia="Arial Unicode MS" w:hAnsi="Arial" w:cs="Arial"/>
          <w:color w:val="000000" w:themeColor="text1"/>
          <w:sz w:val="24"/>
          <w:szCs w:val="24"/>
          <w:lang w:val="uk-UA"/>
        </w:rPr>
        <w:t>хабар»)</w:t>
      </w:r>
      <w:r w:rsidRPr="00F2521C">
        <w:rPr>
          <w:rFonts w:ascii="Arial" w:eastAsia="Arial Unicode MS" w:hAnsi="Arial" w:cs="Arial"/>
          <w:color w:val="000000" w:themeColor="text1"/>
          <w:sz w:val="24"/>
          <w:szCs w:val="24"/>
          <w:lang w:val="uk-UA"/>
        </w:rPr>
        <w:t>;</w:t>
      </w:r>
    </w:p>
    <w:p w:rsidR="00EB0125" w:rsidRPr="00F2521C" w:rsidRDefault="008A40E9" w:rsidP="00AE3A48">
      <w:pPr>
        <w:pStyle w:val="ad"/>
        <w:numPr>
          <w:ilvl w:val="0"/>
          <w:numId w:val="24"/>
        </w:numPr>
        <w:spacing w:after="200" w:line="276" w:lineRule="auto"/>
        <w:ind w:left="0" w:firstLine="0"/>
        <w:contextualSpacing w:val="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Визначає </w:t>
      </w:r>
      <w:r w:rsidR="002C64BB" w:rsidRPr="00F2521C">
        <w:rPr>
          <w:rFonts w:ascii="Arial" w:eastAsia="Arial Unicode MS" w:hAnsi="Arial" w:cs="Arial"/>
          <w:color w:val="000000" w:themeColor="text1"/>
          <w:sz w:val="24"/>
          <w:szCs w:val="24"/>
          <w:lang w:val="uk-UA"/>
        </w:rPr>
        <w:t>суб’єктів відповідальності</w:t>
      </w:r>
      <w:r w:rsidR="004B2CA6" w:rsidRPr="00F2521C">
        <w:rPr>
          <w:rFonts w:ascii="Arial" w:eastAsia="Arial Unicode MS" w:hAnsi="Arial" w:cs="Arial"/>
          <w:color w:val="000000" w:themeColor="text1"/>
          <w:sz w:val="24"/>
          <w:szCs w:val="24"/>
          <w:lang w:val="uk-UA"/>
        </w:rPr>
        <w:t xml:space="preserve"> за корупційні </w:t>
      </w:r>
      <w:r w:rsidR="00281079" w:rsidRPr="00F2521C">
        <w:rPr>
          <w:rFonts w:ascii="Arial" w:eastAsia="Arial Unicode MS" w:hAnsi="Arial" w:cs="Arial"/>
          <w:color w:val="000000" w:themeColor="text1"/>
          <w:sz w:val="24"/>
          <w:szCs w:val="24"/>
          <w:lang w:val="uk-UA"/>
        </w:rPr>
        <w:t>правопорушення</w:t>
      </w:r>
      <w:r w:rsidR="00001528" w:rsidRPr="00F2521C">
        <w:rPr>
          <w:rFonts w:ascii="Arial" w:eastAsia="Arial Unicode MS" w:hAnsi="Arial" w:cs="Arial"/>
          <w:color w:val="000000" w:themeColor="text1"/>
          <w:sz w:val="24"/>
          <w:szCs w:val="24"/>
          <w:lang w:val="uk-UA"/>
        </w:rPr>
        <w:t>, встановлює правила етичної поведінки для певних груп чиновників</w:t>
      </w:r>
      <w:r w:rsidR="0085449F" w:rsidRPr="00F2521C">
        <w:rPr>
          <w:rFonts w:ascii="Arial" w:eastAsia="Arial Unicode MS" w:hAnsi="Arial" w:cs="Arial"/>
          <w:color w:val="000000" w:themeColor="text1"/>
          <w:sz w:val="24"/>
          <w:szCs w:val="24"/>
          <w:lang w:val="uk-UA"/>
        </w:rPr>
        <w:t xml:space="preserve"> та посилює організацію фінансового контролю;</w:t>
      </w:r>
    </w:p>
    <w:p w:rsidR="00EB0125" w:rsidRPr="00F2521C" w:rsidRDefault="00281079" w:rsidP="00AE3A48">
      <w:pPr>
        <w:pStyle w:val="ad"/>
        <w:numPr>
          <w:ilvl w:val="0"/>
          <w:numId w:val="24"/>
        </w:numPr>
        <w:spacing w:after="200" w:line="276" w:lineRule="auto"/>
        <w:ind w:left="0" w:firstLine="0"/>
        <w:contextualSpacing w:val="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Формулює правила для блокування</w:t>
      </w:r>
      <w:r w:rsidR="00C55F58" w:rsidRPr="00F2521C">
        <w:rPr>
          <w:rFonts w:ascii="Arial" w:eastAsia="Arial Unicode MS" w:hAnsi="Arial" w:cs="Arial"/>
          <w:color w:val="000000" w:themeColor="text1"/>
          <w:sz w:val="24"/>
          <w:szCs w:val="24"/>
          <w:lang w:val="uk-UA"/>
        </w:rPr>
        <w:t xml:space="preserve"> отримання</w:t>
      </w:r>
      <w:r w:rsidR="002E50B9" w:rsidRPr="00F2521C">
        <w:rPr>
          <w:rFonts w:ascii="Arial" w:eastAsia="Arial Unicode MS" w:hAnsi="Arial" w:cs="Arial"/>
          <w:color w:val="000000" w:themeColor="text1"/>
          <w:sz w:val="24"/>
          <w:szCs w:val="24"/>
          <w:lang w:val="uk-UA"/>
        </w:rPr>
        <w:t xml:space="preserve"> невиправданої користі та подарунків</w:t>
      </w:r>
      <w:r w:rsidR="00EB0125" w:rsidRPr="00F2521C">
        <w:rPr>
          <w:rFonts w:ascii="Arial" w:eastAsia="Arial Unicode MS" w:hAnsi="Arial" w:cs="Arial"/>
          <w:color w:val="000000" w:themeColor="text1"/>
          <w:sz w:val="24"/>
          <w:szCs w:val="24"/>
          <w:lang w:val="uk-UA"/>
        </w:rPr>
        <w:t>;</w:t>
      </w:r>
    </w:p>
    <w:p w:rsidR="00EB0125" w:rsidRPr="00F2521C" w:rsidRDefault="0021492C" w:rsidP="00AE3A48">
      <w:pPr>
        <w:pStyle w:val="ad"/>
        <w:numPr>
          <w:ilvl w:val="0"/>
          <w:numId w:val="24"/>
        </w:numPr>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Регулює захист викривачів; </w:t>
      </w:r>
    </w:p>
    <w:p w:rsidR="00EB0125" w:rsidRPr="00F2521C" w:rsidRDefault="0021492C" w:rsidP="00AE3A48">
      <w:pPr>
        <w:pStyle w:val="ad"/>
        <w:numPr>
          <w:ilvl w:val="0"/>
          <w:numId w:val="24"/>
        </w:numPr>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Забезпечує прозорість, </w:t>
      </w:r>
      <w:r w:rsidR="00BC3099" w:rsidRPr="00F2521C">
        <w:rPr>
          <w:rFonts w:ascii="Arial" w:hAnsi="Arial" w:cs="Arial"/>
          <w:color w:val="000000" w:themeColor="text1"/>
          <w:sz w:val="24"/>
          <w:szCs w:val="24"/>
          <w:lang w:val="uk-UA"/>
        </w:rPr>
        <w:t xml:space="preserve">визначаючи зміст щорічних звітів та правила розповсюдження інформації; і </w:t>
      </w:r>
    </w:p>
    <w:p w:rsidR="00EB0125" w:rsidRPr="00F2521C" w:rsidRDefault="00E35D84" w:rsidP="00AE3A48">
      <w:pPr>
        <w:pStyle w:val="ad"/>
        <w:numPr>
          <w:ilvl w:val="0"/>
          <w:numId w:val="24"/>
        </w:numPr>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Запроваджує юридичний зв'язок з Кримінальним кодексом та Кодексом </w:t>
      </w:r>
      <w:r w:rsidR="00087E7E" w:rsidRPr="00F2521C">
        <w:rPr>
          <w:rFonts w:ascii="Arial" w:eastAsia="Arial Unicode MS" w:hAnsi="Arial" w:cs="Arial"/>
          <w:color w:val="000000" w:themeColor="text1"/>
          <w:sz w:val="24"/>
          <w:szCs w:val="24"/>
          <w:lang w:val="uk-UA"/>
        </w:rPr>
        <w:t xml:space="preserve">про </w:t>
      </w:r>
      <w:r w:rsidRPr="00F2521C">
        <w:rPr>
          <w:rFonts w:ascii="Arial" w:eastAsia="Arial Unicode MS" w:hAnsi="Arial" w:cs="Arial"/>
          <w:color w:val="000000" w:themeColor="text1"/>
          <w:sz w:val="24"/>
          <w:szCs w:val="24"/>
          <w:lang w:val="uk-UA"/>
        </w:rPr>
        <w:t>адміністративн</w:t>
      </w:r>
      <w:r w:rsidR="00087E7E" w:rsidRPr="00F2521C">
        <w:rPr>
          <w:rFonts w:ascii="Arial" w:eastAsia="Arial Unicode MS" w:hAnsi="Arial" w:cs="Arial"/>
          <w:color w:val="000000" w:themeColor="text1"/>
          <w:sz w:val="24"/>
          <w:szCs w:val="24"/>
          <w:lang w:val="uk-UA"/>
        </w:rPr>
        <w:t>і</w:t>
      </w:r>
      <w:r w:rsidRPr="00F2521C">
        <w:rPr>
          <w:rFonts w:ascii="Arial" w:eastAsia="Arial Unicode MS" w:hAnsi="Arial" w:cs="Arial"/>
          <w:color w:val="000000" w:themeColor="text1"/>
          <w:sz w:val="24"/>
          <w:szCs w:val="24"/>
          <w:lang w:val="uk-UA"/>
        </w:rPr>
        <w:t xml:space="preserve"> правопорушен</w:t>
      </w:r>
      <w:r w:rsidR="00087E7E" w:rsidRPr="00F2521C">
        <w:rPr>
          <w:rFonts w:ascii="Arial" w:eastAsia="Arial Unicode MS" w:hAnsi="Arial" w:cs="Arial"/>
          <w:color w:val="000000" w:themeColor="text1"/>
          <w:sz w:val="24"/>
          <w:szCs w:val="24"/>
          <w:lang w:val="uk-UA"/>
        </w:rPr>
        <w:t>ня</w:t>
      </w:r>
      <w:r w:rsidRPr="00F2521C">
        <w:rPr>
          <w:rFonts w:ascii="Arial" w:eastAsia="Arial Unicode MS" w:hAnsi="Arial" w:cs="Arial"/>
          <w:color w:val="000000" w:themeColor="text1"/>
          <w:sz w:val="24"/>
          <w:szCs w:val="24"/>
          <w:lang w:val="uk-UA"/>
        </w:rPr>
        <w:t xml:space="preserve">.  </w:t>
      </w:r>
    </w:p>
    <w:p w:rsidR="00EB0125" w:rsidRPr="00F2521C" w:rsidRDefault="00F57CA7" w:rsidP="00722756">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Українська система розкриття активів, оцінки ризиків та досудового розслідування</w:t>
      </w:r>
      <w:r w:rsidR="0048453D" w:rsidRPr="00F2521C">
        <w:rPr>
          <w:rFonts w:ascii="Arial" w:hAnsi="Arial" w:cs="Arial"/>
          <w:color w:val="000000" w:themeColor="text1"/>
          <w:sz w:val="24"/>
          <w:szCs w:val="24"/>
          <w:lang w:val="uk-UA"/>
        </w:rPr>
        <w:t xml:space="preserve">, яка була впроваджена </w:t>
      </w:r>
      <w:r w:rsidR="0060617F" w:rsidRPr="00F2521C">
        <w:rPr>
          <w:rFonts w:ascii="Arial" w:hAnsi="Arial" w:cs="Arial"/>
          <w:color w:val="000000" w:themeColor="text1"/>
          <w:sz w:val="24"/>
          <w:szCs w:val="24"/>
          <w:lang w:val="uk-UA"/>
        </w:rPr>
        <w:t>1</w:t>
      </w:r>
      <w:r w:rsidR="0048453D" w:rsidRPr="00F2521C">
        <w:rPr>
          <w:rFonts w:ascii="Arial" w:hAnsi="Arial" w:cs="Arial"/>
          <w:color w:val="000000" w:themeColor="text1"/>
          <w:sz w:val="24"/>
          <w:szCs w:val="24"/>
          <w:lang w:val="uk-UA"/>
        </w:rPr>
        <w:t xml:space="preserve"> вересня 2016 року, подібна до систем інших європейських країн</w:t>
      </w:r>
      <w:r w:rsidR="00CE56F9" w:rsidRPr="00F2521C">
        <w:rPr>
          <w:rFonts w:ascii="Arial" w:hAnsi="Arial" w:cs="Arial"/>
          <w:color w:val="000000" w:themeColor="text1"/>
          <w:sz w:val="24"/>
          <w:szCs w:val="24"/>
          <w:lang w:val="uk-UA"/>
        </w:rPr>
        <w:t xml:space="preserve"> з точки зору як задекларованої інформації, так і за її публічністю. </w:t>
      </w:r>
      <w:r w:rsidR="00CF79FF" w:rsidRPr="00F2521C">
        <w:rPr>
          <w:rFonts w:ascii="Arial" w:hAnsi="Arial" w:cs="Arial"/>
          <w:color w:val="000000" w:themeColor="text1"/>
          <w:sz w:val="24"/>
          <w:szCs w:val="24"/>
          <w:lang w:val="uk-UA"/>
        </w:rPr>
        <w:t>Під час експертного аналізу в 201</w:t>
      </w:r>
      <w:r w:rsidR="0009636A" w:rsidRPr="00F2521C">
        <w:rPr>
          <w:rFonts w:ascii="Arial" w:hAnsi="Arial" w:cs="Arial"/>
          <w:color w:val="000000" w:themeColor="text1"/>
          <w:sz w:val="24"/>
          <w:szCs w:val="24"/>
          <w:lang w:val="uk-UA"/>
        </w:rPr>
        <w:t>9</w:t>
      </w:r>
      <w:r w:rsidR="00CF79FF" w:rsidRPr="00F2521C">
        <w:rPr>
          <w:rFonts w:ascii="Arial" w:hAnsi="Arial" w:cs="Arial"/>
          <w:color w:val="000000" w:themeColor="text1"/>
          <w:sz w:val="24"/>
          <w:szCs w:val="24"/>
          <w:lang w:val="uk-UA"/>
        </w:rPr>
        <w:t xml:space="preserve"> році, українські чиновники </w:t>
      </w:r>
      <w:r w:rsidR="00FB06E5" w:rsidRPr="00F2521C">
        <w:rPr>
          <w:rFonts w:ascii="Arial" w:hAnsi="Arial" w:cs="Arial"/>
          <w:color w:val="000000" w:themeColor="text1"/>
          <w:sz w:val="24"/>
          <w:szCs w:val="24"/>
          <w:lang w:val="uk-UA"/>
        </w:rPr>
        <w:t xml:space="preserve">та державні службовці </w:t>
      </w:r>
      <w:r w:rsidR="00D570E2" w:rsidRPr="00F2521C">
        <w:rPr>
          <w:rFonts w:ascii="Arial" w:hAnsi="Arial" w:cs="Arial"/>
          <w:color w:val="000000" w:themeColor="text1"/>
          <w:sz w:val="24"/>
          <w:szCs w:val="24"/>
          <w:lang w:val="uk-UA"/>
        </w:rPr>
        <w:t>про</w:t>
      </w:r>
      <w:r w:rsidR="00FB06E5" w:rsidRPr="00F2521C">
        <w:rPr>
          <w:rFonts w:ascii="Arial" w:hAnsi="Arial" w:cs="Arial"/>
          <w:color w:val="000000" w:themeColor="text1"/>
          <w:sz w:val="24"/>
          <w:szCs w:val="24"/>
          <w:lang w:val="uk-UA"/>
        </w:rPr>
        <w:t xml:space="preserve">йшличетвертийцикл </w:t>
      </w:r>
      <w:r w:rsidR="008904A9" w:rsidRPr="00F2521C">
        <w:rPr>
          <w:rFonts w:ascii="Arial" w:hAnsi="Arial" w:cs="Arial"/>
          <w:color w:val="000000" w:themeColor="text1"/>
          <w:sz w:val="24"/>
          <w:szCs w:val="24"/>
          <w:lang w:val="uk-UA"/>
        </w:rPr>
        <w:t>декларування</w:t>
      </w:r>
      <w:r w:rsidR="00FB06E5" w:rsidRPr="00F2521C">
        <w:rPr>
          <w:rFonts w:ascii="Arial" w:hAnsi="Arial" w:cs="Arial"/>
          <w:color w:val="000000" w:themeColor="text1"/>
          <w:sz w:val="24"/>
          <w:szCs w:val="24"/>
          <w:lang w:val="uk-UA"/>
        </w:rPr>
        <w:t xml:space="preserve">. </w:t>
      </w:r>
      <w:r w:rsidR="00056202" w:rsidRPr="00F2521C">
        <w:rPr>
          <w:rFonts w:ascii="Arial" w:hAnsi="Arial" w:cs="Arial"/>
          <w:color w:val="000000" w:themeColor="text1"/>
          <w:sz w:val="24"/>
          <w:szCs w:val="24"/>
          <w:lang w:val="uk-UA"/>
        </w:rPr>
        <w:t>На 3 червня</w:t>
      </w:r>
      <w:r w:rsidR="00FB06E5" w:rsidRPr="00F2521C">
        <w:rPr>
          <w:rFonts w:ascii="Arial" w:hAnsi="Arial" w:cs="Arial"/>
          <w:color w:val="000000" w:themeColor="text1"/>
          <w:sz w:val="24"/>
          <w:szCs w:val="24"/>
          <w:lang w:val="uk-UA"/>
        </w:rPr>
        <w:t xml:space="preserve"> 2019 року, </w:t>
      </w:r>
      <w:r w:rsidR="000B2A25" w:rsidRPr="00F2521C">
        <w:rPr>
          <w:rFonts w:ascii="Arial" w:hAnsi="Arial" w:cs="Arial"/>
          <w:color w:val="000000" w:themeColor="text1"/>
          <w:sz w:val="24"/>
          <w:szCs w:val="24"/>
          <w:lang w:val="uk-UA"/>
        </w:rPr>
        <w:t>більше 1.295 мільйонів були зареєстровані</w:t>
      </w:r>
      <w:r w:rsidR="00EE70EA" w:rsidRPr="00F2521C">
        <w:rPr>
          <w:rFonts w:ascii="Arial" w:hAnsi="Arial" w:cs="Arial"/>
          <w:color w:val="000000" w:themeColor="text1"/>
          <w:sz w:val="24"/>
          <w:szCs w:val="24"/>
          <w:lang w:val="uk-UA"/>
        </w:rPr>
        <w:t xml:space="preserve">; більше 4 мільйонів </w:t>
      </w:r>
      <w:r w:rsidR="00FB06E5" w:rsidRPr="00F2521C">
        <w:rPr>
          <w:rFonts w:ascii="Arial" w:hAnsi="Arial" w:cs="Arial"/>
          <w:color w:val="000000" w:themeColor="text1"/>
          <w:sz w:val="24"/>
          <w:szCs w:val="24"/>
          <w:lang w:val="uk-UA"/>
        </w:rPr>
        <w:t xml:space="preserve">електронних документів були подані </w:t>
      </w:r>
      <w:r w:rsidR="00EE70EA" w:rsidRPr="00F2521C">
        <w:rPr>
          <w:rFonts w:ascii="Arial" w:hAnsi="Arial" w:cs="Arial"/>
          <w:color w:val="000000" w:themeColor="text1"/>
          <w:sz w:val="24"/>
          <w:szCs w:val="24"/>
          <w:lang w:val="uk-UA"/>
        </w:rPr>
        <w:t xml:space="preserve">та були у вільному онлайн доступі, </w:t>
      </w:r>
      <w:r w:rsidR="00DE54E2" w:rsidRPr="00F2521C">
        <w:rPr>
          <w:rFonts w:ascii="Arial" w:hAnsi="Arial" w:cs="Arial"/>
          <w:color w:val="000000" w:themeColor="text1"/>
          <w:sz w:val="24"/>
          <w:szCs w:val="24"/>
          <w:lang w:val="uk-UA"/>
        </w:rPr>
        <w:t xml:space="preserve">у тому числі й 3,5 мільйони електронних декларацій, близько 412 000 </w:t>
      </w:r>
      <w:r w:rsidR="008D7925" w:rsidRPr="00F2521C">
        <w:rPr>
          <w:rFonts w:ascii="Arial" w:hAnsi="Arial" w:cs="Arial"/>
          <w:color w:val="000000" w:themeColor="text1"/>
          <w:sz w:val="24"/>
          <w:szCs w:val="24"/>
          <w:lang w:val="uk-UA"/>
        </w:rPr>
        <w:t xml:space="preserve">відкоригованих електронних декларацій, та близько 152 000 повідомлень про суттєві зміни майнового стану. </w:t>
      </w:r>
      <w:r w:rsidR="00EC5D8D" w:rsidRPr="00F2521C">
        <w:rPr>
          <w:rFonts w:ascii="Arial" w:hAnsi="Arial" w:cs="Arial"/>
          <w:color w:val="000000" w:themeColor="text1"/>
          <w:sz w:val="24"/>
          <w:szCs w:val="24"/>
          <w:lang w:val="uk-UA"/>
        </w:rPr>
        <w:t xml:space="preserve">Очікується, що новий закон НАЗК </w:t>
      </w:r>
      <w:r w:rsidR="00081A93">
        <w:rPr>
          <w:rFonts w:ascii="Arial" w:hAnsi="Arial" w:cs="Arial"/>
          <w:color w:val="000000" w:themeColor="text1"/>
          <w:sz w:val="24"/>
          <w:szCs w:val="24"/>
          <w:lang w:val="uk-UA"/>
        </w:rPr>
        <w:t xml:space="preserve">створить </w:t>
      </w:r>
      <w:r w:rsidR="000429A5" w:rsidRPr="00F2521C">
        <w:rPr>
          <w:rFonts w:ascii="Arial" w:hAnsi="Arial" w:cs="Arial"/>
          <w:color w:val="000000" w:themeColor="text1"/>
          <w:sz w:val="24"/>
          <w:szCs w:val="24"/>
          <w:lang w:val="uk-UA"/>
        </w:rPr>
        <w:t xml:space="preserve">доступ до 16 </w:t>
      </w:r>
      <w:r w:rsidR="006A53CC" w:rsidRPr="00F2521C">
        <w:rPr>
          <w:rFonts w:ascii="Arial" w:hAnsi="Arial" w:cs="Arial"/>
          <w:color w:val="000000" w:themeColor="text1"/>
          <w:sz w:val="24"/>
          <w:szCs w:val="24"/>
          <w:lang w:val="uk-UA"/>
        </w:rPr>
        <w:t xml:space="preserve">сфер, які покриваються деклараціями </w:t>
      </w:r>
      <w:r w:rsidR="0065451D" w:rsidRPr="00F2521C">
        <w:rPr>
          <w:rFonts w:ascii="Arial" w:hAnsi="Arial" w:cs="Arial"/>
          <w:color w:val="000000" w:themeColor="text1"/>
          <w:sz w:val="24"/>
          <w:szCs w:val="24"/>
          <w:lang w:val="uk-UA"/>
        </w:rPr>
        <w:t xml:space="preserve">майнового стану </w:t>
      </w:r>
      <w:r w:rsidR="006A53CC" w:rsidRPr="00F2521C">
        <w:rPr>
          <w:rFonts w:ascii="Arial" w:hAnsi="Arial" w:cs="Arial"/>
          <w:color w:val="000000" w:themeColor="text1"/>
          <w:sz w:val="24"/>
          <w:szCs w:val="24"/>
          <w:lang w:val="uk-UA"/>
        </w:rPr>
        <w:t xml:space="preserve">замість трьох, які передбачалися на початку. Під час виконання Процесу </w:t>
      </w:r>
      <w:r w:rsidR="00A537AC" w:rsidRPr="00F2521C">
        <w:rPr>
          <w:rFonts w:ascii="Arial" w:hAnsi="Arial" w:cs="Arial"/>
          <w:color w:val="000000" w:themeColor="text1"/>
          <w:sz w:val="24"/>
          <w:szCs w:val="24"/>
          <w:lang w:val="uk-UA"/>
        </w:rPr>
        <w:t>експертної</w:t>
      </w:r>
      <w:r w:rsidR="006A53CC" w:rsidRPr="00F2521C">
        <w:rPr>
          <w:rFonts w:ascii="Arial" w:hAnsi="Arial" w:cs="Arial"/>
          <w:color w:val="000000" w:themeColor="text1"/>
          <w:sz w:val="24"/>
          <w:szCs w:val="24"/>
          <w:lang w:val="uk-UA"/>
        </w:rPr>
        <w:t xml:space="preserve"> оцінки, </w:t>
      </w:r>
      <w:r w:rsidR="00DB4E4F" w:rsidRPr="00F2521C">
        <w:rPr>
          <w:rFonts w:ascii="Arial" w:hAnsi="Arial" w:cs="Arial"/>
          <w:color w:val="000000" w:themeColor="text1"/>
          <w:sz w:val="24"/>
          <w:szCs w:val="24"/>
          <w:lang w:val="uk-UA"/>
        </w:rPr>
        <w:t>команда експертів НАТО була проінформована про те, що 320 деклараці</w:t>
      </w:r>
      <w:r w:rsidR="003F67C0" w:rsidRPr="00F2521C">
        <w:rPr>
          <w:rFonts w:ascii="Arial" w:hAnsi="Arial" w:cs="Arial"/>
          <w:color w:val="000000" w:themeColor="text1"/>
          <w:sz w:val="24"/>
          <w:szCs w:val="24"/>
          <w:lang w:val="uk-UA"/>
        </w:rPr>
        <w:t>й</w:t>
      </w:r>
      <w:r w:rsidR="00DB4E4F" w:rsidRPr="00F2521C">
        <w:rPr>
          <w:rFonts w:ascii="Arial" w:hAnsi="Arial" w:cs="Arial"/>
          <w:color w:val="000000" w:themeColor="text1"/>
          <w:sz w:val="24"/>
          <w:szCs w:val="24"/>
          <w:lang w:val="uk-UA"/>
        </w:rPr>
        <w:t xml:space="preserve"> були категоризовані як такі, що мають на</w:t>
      </w:r>
      <w:r w:rsidR="00D40155" w:rsidRPr="00F2521C">
        <w:rPr>
          <w:rFonts w:ascii="Arial" w:hAnsi="Arial" w:cs="Arial"/>
          <w:color w:val="000000" w:themeColor="text1"/>
          <w:sz w:val="24"/>
          <w:szCs w:val="24"/>
          <w:lang w:val="uk-UA"/>
        </w:rPr>
        <w:t>йвищ</w:t>
      </w:r>
      <w:r w:rsidR="00A537AC" w:rsidRPr="00F2521C">
        <w:rPr>
          <w:rFonts w:ascii="Arial" w:hAnsi="Arial" w:cs="Arial"/>
          <w:color w:val="000000" w:themeColor="text1"/>
          <w:sz w:val="24"/>
          <w:szCs w:val="24"/>
          <w:lang w:val="uk-UA"/>
        </w:rPr>
        <w:t xml:space="preserve">і </w:t>
      </w:r>
      <w:r w:rsidR="00D40155" w:rsidRPr="00F2521C">
        <w:rPr>
          <w:rFonts w:ascii="Arial" w:hAnsi="Arial" w:cs="Arial"/>
          <w:color w:val="000000" w:themeColor="text1"/>
          <w:sz w:val="24"/>
          <w:szCs w:val="24"/>
          <w:lang w:val="uk-UA"/>
        </w:rPr>
        <w:t>корупційні ризики, серед ни</w:t>
      </w:r>
      <w:r w:rsidR="00A537AC" w:rsidRPr="00F2521C">
        <w:rPr>
          <w:rFonts w:ascii="Arial" w:hAnsi="Arial" w:cs="Arial"/>
          <w:color w:val="000000" w:themeColor="text1"/>
          <w:sz w:val="24"/>
          <w:szCs w:val="24"/>
          <w:lang w:val="uk-UA"/>
        </w:rPr>
        <w:t>х є й такі</w:t>
      </w:r>
      <w:r w:rsidR="00D40155" w:rsidRPr="00F2521C">
        <w:rPr>
          <w:rFonts w:ascii="Arial" w:hAnsi="Arial" w:cs="Arial"/>
          <w:color w:val="000000" w:themeColor="text1"/>
          <w:sz w:val="24"/>
          <w:szCs w:val="24"/>
          <w:lang w:val="uk-UA"/>
        </w:rPr>
        <w:t>, що належать вищому керівництву.</w:t>
      </w:r>
      <w:r w:rsidR="00AA5A7D" w:rsidRPr="00F2521C">
        <w:rPr>
          <w:rStyle w:val="a8"/>
          <w:rFonts w:ascii="Arial" w:hAnsi="Arial" w:cs="Arial"/>
          <w:color w:val="000000" w:themeColor="text1"/>
          <w:sz w:val="24"/>
          <w:szCs w:val="24"/>
          <w:lang w:val="uk-UA"/>
        </w:rPr>
        <w:footnoteReference w:id="13"/>
      </w:r>
    </w:p>
    <w:p w:rsidR="00EB0125" w:rsidRPr="00F2521C" w:rsidRDefault="00A537AC" w:rsidP="00EB012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Згідно з відповідями, наданими у Анкеті,</w:t>
      </w:r>
      <w:r w:rsidR="00BB4FC4" w:rsidRPr="00F2521C">
        <w:rPr>
          <w:rFonts w:ascii="Arial" w:hAnsi="Arial" w:cs="Arial"/>
          <w:color w:val="000000" w:themeColor="text1"/>
          <w:sz w:val="24"/>
          <w:szCs w:val="24"/>
          <w:lang w:val="uk-UA"/>
        </w:rPr>
        <w:t xml:space="preserve"> антикорупційн</w:t>
      </w:r>
      <w:r w:rsidR="00B8422E" w:rsidRPr="00F2521C">
        <w:rPr>
          <w:rFonts w:ascii="Arial" w:hAnsi="Arial" w:cs="Arial"/>
          <w:color w:val="000000" w:themeColor="text1"/>
          <w:sz w:val="24"/>
          <w:szCs w:val="24"/>
          <w:lang w:val="uk-UA"/>
        </w:rPr>
        <w:t>і</w:t>
      </w:r>
      <w:r w:rsidR="00BB4FC4" w:rsidRPr="00F2521C">
        <w:rPr>
          <w:rFonts w:ascii="Arial" w:hAnsi="Arial" w:cs="Arial"/>
          <w:color w:val="000000" w:themeColor="text1"/>
          <w:sz w:val="24"/>
          <w:szCs w:val="24"/>
          <w:lang w:val="uk-UA"/>
        </w:rPr>
        <w:t xml:space="preserve"> орган</w:t>
      </w:r>
      <w:r w:rsidR="00B8422E" w:rsidRPr="00F2521C">
        <w:rPr>
          <w:rFonts w:ascii="Arial" w:hAnsi="Arial" w:cs="Arial"/>
          <w:color w:val="000000" w:themeColor="text1"/>
          <w:sz w:val="24"/>
          <w:szCs w:val="24"/>
          <w:lang w:val="uk-UA"/>
        </w:rPr>
        <w:t>и</w:t>
      </w:r>
      <w:r w:rsidR="00BB4FC4" w:rsidRPr="00F2521C">
        <w:rPr>
          <w:rFonts w:ascii="Arial" w:hAnsi="Arial" w:cs="Arial"/>
          <w:color w:val="000000" w:themeColor="text1"/>
          <w:sz w:val="24"/>
          <w:szCs w:val="24"/>
          <w:lang w:val="uk-UA"/>
        </w:rPr>
        <w:t>, створен</w:t>
      </w:r>
      <w:r w:rsidR="00B8422E" w:rsidRPr="00F2521C">
        <w:rPr>
          <w:rFonts w:ascii="Arial" w:hAnsi="Arial" w:cs="Arial"/>
          <w:color w:val="000000" w:themeColor="text1"/>
          <w:sz w:val="24"/>
          <w:szCs w:val="24"/>
          <w:lang w:val="uk-UA"/>
        </w:rPr>
        <w:t xml:space="preserve">і </w:t>
      </w:r>
      <w:r w:rsidR="00BB4FC4" w:rsidRPr="00F2521C">
        <w:rPr>
          <w:rFonts w:ascii="Arial" w:hAnsi="Arial" w:cs="Arial"/>
          <w:color w:val="000000" w:themeColor="text1"/>
          <w:sz w:val="24"/>
          <w:szCs w:val="24"/>
          <w:lang w:val="uk-UA"/>
        </w:rPr>
        <w:t>після 2014 року і</w:t>
      </w:r>
      <w:r w:rsidR="00B8422E" w:rsidRPr="00F2521C">
        <w:rPr>
          <w:rFonts w:ascii="Arial" w:hAnsi="Arial" w:cs="Arial"/>
          <w:color w:val="000000" w:themeColor="text1"/>
          <w:sz w:val="24"/>
          <w:szCs w:val="24"/>
          <w:lang w:val="uk-UA"/>
        </w:rPr>
        <w:t xml:space="preserve">, які </w:t>
      </w:r>
      <w:r w:rsidR="00BB4FC4" w:rsidRPr="00F2521C">
        <w:rPr>
          <w:rFonts w:ascii="Arial" w:hAnsi="Arial" w:cs="Arial"/>
          <w:color w:val="000000" w:themeColor="text1"/>
          <w:sz w:val="24"/>
          <w:szCs w:val="24"/>
          <w:lang w:val="uk-UA"/>
        </w:rPr>
        <w:t>мають статус «національних»</w:t>
      </w:r>
      <w:r w:rsidR="00B8422E" w:rsidRPr="00F2521C">
        <w:rPr>
          <w:rFonts w:ascii="Arial" w:hAnsi="Arial" w:cs="Arial"/>
          <w:color w:val="000000" w:themeColor="text1"/>
          <w:sz w:val="24"/>
          <w:szCs w:val="24"/>
          <w:lang w:val="uk-UA"/>
        </w:rPr>
        <w:t>,</w:t>
      </w:r>
      <w:r w:rsidR="00BB4FC4" w:rsidRPr="00F2521C">
        <w:rPr>
          <w:rFonts w:ascii="Arial" w:hAnsi="Arial" w:cs="Arial"/>
          <w:color w:val="000000" w:themeColor="text1"/>
          <w:sz w:val="24"/>
          <w:szCs w:val="24"/>
          <w:lang w:val="uk-UA"/>
        </w:rPr>
        <w:t xml:space="preserve"> є наступні</w:t>
      </w:r>
      <w:r w:rsidR="00235763" w:rsidRPr="00F2521C">
        <w:rPr>
          <w:rFonts w:ascii="Arial" w:hAnsi="Arial" w:cs="Arial"/>
          <w:color w:val="000000" w:themeColor="text1"/>
          <w:sz w:val="24"/>
          <w:szCs w:val="24"/>
          <w:lang w:val="uk-UA"/>
        </w:rPr>
        <w:t xml:space="preserve"> відомства</w:t>
      </w:r>
      <w:r w:rsidR="00BB4FC4" w:rsidRPr="00F2521C">
        <w:rPr>
          <w:rFonts w:ascii="Arial" w:hAnsi="Arial" w:cs="Arial"/>
          <w:color w:val="000000" w:themeColor="text1"/>
          <w:sz w:val="24"/>
          <w:szCs w:val="24"/>
          <w:lang w:val="uk-UA"/>
        </w:rPr>
        <w:t xml:space="preserve">: </w:t>
      </w:r>
    </w:p>
    <w:p w:rsidR="00C95981" w:rsidRPr="00F2521C" w:rsidRDefault="00C95981" w:rsidP="00D43265">
      <w:pPr>
        <w:widowControl w:val="0"/>
        <w:numPr>
          <w:ilvl w:val="4"/>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i/>
          <w:iCs/>
          <w:color w:val="000000" w:themeColor="text1"/>
          <w:sz w:val="24"/>
          <w:szCs w:val="24"/>
          <w:lang w:val="uk-UA"/>
        </w:rPr>
      </w:pPr>
      <w:r w:rsidRPr="00F2521C">
        <w:rPr>
          <w:rFonts w:ascii="Arial" w:hAnsi="Arial" w:cs="Arial"/>
          <w:i/>
          <w:iCs/>
          <w:color w:val="000000" w:themeColor="text1"/>
          <w:sz w:val="24"/>
          <w:szCs w:val="24"/>
          <w:lang w:val="uk-UA"/>
        </w:rPr>
        <w:t xml:space="preserve">Національне антикорупційне бюро України (НАБУ) </w:t>
      </w:r>
    </w:p>
    <w:p w:rsidR="006D2F73" w:rsidRPr="00F2521C" w:rsidRDefault="00B8422E" w:rsidP="00C9598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Національне </w:t>
      </w:r>
      <w:r w:rsidR="00C32416" w:rsidRPr="00F2521C">
        <w:rPr>
          <w:rFonts w:ascii="Arial" w:hAnsi="Arial" w:cs="Arial"/>
          <w:color w:val="000000" w:themeColor="text1"/>
          <w:sz w:val="24"/>
          <w:szCs w:val="24"/>
          <w:lang w:val="uk-UA"/>
        </w:rPr>
        <w:t>антикорупційне</w:t>
      </w:r>
      <w:r w:rsidRPr="00F2521C">
        <w:rPr>
          <w:rFonts w:ascii="Arial" w:hAnsi="Arial" w:cs="Arial"/>
          <w:color w:val="000000" w:themeColor="text1"/>
          <w:sz w:val="24"/>
          <w:szCs w:val="24"/>
          <w:lang w:val="uk-UA"/>
        </w:rPr>
        <w:t xml:space="preserve"> бюро Укра</w:t>
      </w:r>
      <w:r w:rsidR="00C32416" w:rsidRPr="00F2521C">
        <w:rPr>
          <w:rFonts w:ascii="Arial" w:hAnsi="Arial" w:cs="Arial"/>
          <w:color w:val="000000" w:themeColor="text1"/>
          <w:sz w:val="24"/>
          <w:szCs w:val="24"/>
          <w:lang w:val="uk-UA"/>
        </w:rPr>
        <w:t xml:space="preserve">їни є правоохоронним органом, яке </w:t>
      </w:r>
      <w:r w:rsidR="00C031AB" w:rsidRPr="00F2521C">
        <w:rPr>
          <w:rFonts w:ascii="Arial" w:hAnsi="Arial" w:cs="Arial"/>
          <w:color w:val="000000" w:themeColor="text1"/>
          <w:sz w:val="24"/>
          <w:szCs w:val="24"/>
          <w:lang w:val="uk-UA"/>
        </w:rPr>
        <w:t>протидіє</w:t>
      </w:r>
      <w:r w:rsidR="00B52613" w:rsidRPr="00F2521C">
        <w:rPr>
          <w:rFonts w:ascii="Arial" w:hAnsi="Arial" w:cs="Arial"/>
          <w:color w:val="000000" w:themeColor="text1"/>
          <w:sz w:val="24"/>
          <w:szCs w:val="24"/>
          <w:lang w:val="uk-UA"/>
        </w:rPr>
        <w:t xml:space="preserve"> корупційн</w:t>
      </w:r>
      <w:r w:rsidR="00C031AB" w:rsidRPr="00F2521C">
        <w:rPr>
          <w:rFonts w:ascii="Arial" w:hAnsi="Arial" w:cs="Arial"/>
          <w:color w:val="000000" w:themeColor="text1"/>
          <w:sz w:val="24"/>
          <w:szCs w:val="24"/>
          <w:lang w:val="uk-UA"/>
        </w:rPr>
        <w:t>им</w:t>
      </w:r>
      <w:r w:rsidR="00B52613" w:rsidRPr="00F2521C">
        <w:rPr>
          <w:rFonts w:ascii="Arial" w:hAnsi="Arial" w:cs="Arial"/>
          <w:color w:val="000000" w:themeColor="text1"/>
          <w:sz w:val="24"/>
          <w:szCs w:val="24"/>
          <w:lang w:val="uk-UA"/>
        </w:rPr>
        <w:t xml:space="preserve"> злочин</w:t>
      </w:r>
      <w:r w:rsidR="00C031AB" w:rsidRPr="00F2521C">
        <w:rPr>
          <w:rFonts w:ascii="Arial" w:hAnsi="Arial" w:cs="Arial"/>
          <w:color w:val="000000" w:themeColor="text1"/>
          <w:sz w:val="24"/>
          <w:szCs w:val="24"/>
          <w:lang w:val="uk-UA"/>
        </w:rPr>
        <w:t>ам</w:t>
      </w:r>
      <w:r w:rsidR="00B52613" w:rsidRPr="00F2521C">
        <w:rPr>
          <w:rFonts w:ascii="Arial" w:hAnsi="Arial" w:cs="Arial"/>
          <w:color w:val="000000" w:themeColor="text1"/>
          <w:sz w:val="24"/>
          <w:szCs w:val="24"/>
          <w:lang w:val="uk-UA"/>
        </w:rPr>
        <w:t>, вчинен</w:t>
      </w:r>
      <w:r w:rsidR="00C031AB" w:rsidRPr="00F2521C">
        <w:rPr>
          <w:rFonts w:ascii="Arial" w:hAnsi="Arial" w:cs="Arial"/>
          <w:color w:val="000000" w:themeColor="text1"/>
          <w:sz w:val="24"/>
          <w:szCs w:val="24"/>
          <w:lang w:val="uk-UA"/>
        </w:rPr>
        <w:t>им</w:t>
      </w:r>
      <w:r w:rsidR="00825527" w:rsidRPr="00F2521C">
        <w:rPr>
          <w:rFonts w:ascii="Arial" w:hAnsi="Arial" w:cs="Arial"/>
          <w:color w:val="000000" w:themeColor="text1"/>
          <w:sz w:val="24"/>
          <w:szCs w:val="24"/>
          <w:lang w:val="uk-UA"/>
        </w:rPr>
        <w:t>и</w:t>
      </w:r>
      <w:r w:rsidR="00B52613" w:rsidRPr="00F2521C">
        <w:rPr>
          <w:rFonts w:ascii="Arial" w:hAnsi="Arial" w:cs="Arial"/>
          <w:color w:val="000000" w:themeColor="text1"/>
          <w:sz w:val="24"/>
          <w:szCs w:val="24"/>
          <w:lang w:val="uk-UA"/>
        </w:rPr>
        <w:t xml:space="preserve"> вищими посадовими особами</w:t>
      </w:r>
      <w:r w:rsidR="00825527" w:rsidRPr="00F2521C">
        <w:rPr>
          <w:rFonts w:ascii="Arial" w:hAnsi="Arial" w:cs="Arial"/>
          <w:color w:val="000000" w:themeColor="text1"/>
          <w:sz w:val="24"/>
          <w:szCs w:val="24"/>
          <w:lang w:val="uk-UA"/>
        </w:rPr>
        <w:t>, які виконують функції державної або місцевої влади,</w:t>
      </w:r>
      <w:r w:rsidR="005940E1" w:rsidRPr="00F2521C">
        <w:rPr>
          <w:rFonts w:ascii="Arial" w:hAnsi="Arial" w:cs="Arial"/>
          <w:color w:val="000000" w:themeColor="text1"/>
          <w:sz w:val="24"/>
          <w:szCs w:val="24"/>
          <w:lang w:val="uk-UA"/>
        </w:rPr>
        <w:t xml:space="preserve"> і </w:t>
      </w:r>
      <w:r w:rsidR="00235763" w:rsidRPr="00F2521C">
        <w:rPr>
          <w:rFonts w:ascii="Arial" w:hAnsi="Arial" w:cs="Arial"/>
          <w:color w:val="000000" w:themeColor="text1"/>
          <w:sz w:val="24"/>
          <w:szCs w:val="24"/>
          <w:lang w:val="uk-UA"/>
        </w:rPr>
        <w:t>несуть</w:t>
      </w:r>
      <w:r w:rsidR="005940E1" w:rsidRPr="00F2521C">
        <w:rPr>
          <w:rFonts w:ascii="Arial" w:hAnsi="Arial" w:cs="Arial"/>
          <w:color w:val="000000" w:themeColor="text1"/>
          <w:sz w:val="24"/>
          <w:szCs w:val="24"/>
          <w:lang w:val="uk-UA"/>
        </w:rPr>
        <w:t xml:space="preserve"> загрозу національній безпеці. Бюро є антикорупційною рукою Верховної Ради</w:t>
      </w:r>
      <w:r w:rsidR="002D3FA1" w:rsidRPr="00F2521C">
        <w:rPr>
          <w:rFonts w:ascii="Arial" w:hAnsi="Arial" w:cs="Arial"/>
          <w:color w:val="000000" w:themeColor="text1"/>
          <w:sz w:val="24"/>
          <w:szCs w:val="24"/>
          <w:lang w:val="uk-UA"/>
        </w:rPr>
        <w:t xml:space="preserve">, адже звітує напряму перед парламентським Комітетом з запобігання та протидії корупції. НАБУ має прямий доступ </w:t>
      </w:r>
      <w:r w:rsidR="009C4916" w:rsidRPr="00F2521C">
        <w:rPr>
          <w:rFonts w:ascii="Arial" w:hAnsi="Arial" w:cs="Arial"/>
          <w:color w:val="000000" w:themeColor="text1"/>
          <w:sz w:val="24"/>
          <w:szCs w:val="24"/>
          <w:lang w:val="uk-UA"/>
        </w:rPr>
        <w:t xml:space="preserve">до автоматизованих інформаційно-довідкових систем, реєстрів і банківських даних, власниками (адміністраторами) яких є державні органи або органи місцевого самоврядування, використовує державні канали зв'язку, у тому числі </w:t>
      </w:r>
      <w:r w:rsidR="008878D6" w:rsidRPr="00F2521C">
        <w:rPr>
          <w:rFonts w:ascii="Arial" w:hAnsi="Arial" w:cs="Arial"/>
          <w:color w:val="000000" w:themeColor="text1"/>
          <w:sz w:val="24"/>
          <w:szCs w:val="24"/>
          <w:lang w:val="uk-UA"/>
        </w:rPr>
        <w:t>урядові</w:t>
      </w:r>
      <w:r w:rsidR="009C4916" w:rsidRPr="00F2521C">
        <w:rPr>
          <w:rFonts w:ascii="Arial" w:hAnsi="Arial" w:cs="Arial"/>
          <w:color w:val="000000" w:themeColor="text1"/>
          <w:sz w:val="24"/>
          <w:szCs w:val="24"/>
          <w:lang w:val="uk-UA"/>
        </w:rPr>
        <w:t>, спеціальні мережі зв'язку, а також інші технічні засоби.</w:t>
      </w:r>
      <w:r w:rsidR="008878D6" w:rsidRPr="00F2521C">
        <w:rPr>
          <w:rFonts w:ascii="Arial" w:hAnsi="Arial" w:cs="Arial"/>
          <w:color w:val="000000" w:themeColor="text1"/>
          <w:sz w:val="24"/>
          <w:szCs w:val="24"/>
          <w:lang w:val="uk-UA"/>
        </w:rPr>
        <w:t>З моменту свого заснування</w:t>
      </w:r>
      <w:r w:rsidR="003E75DF" w:rsidRPr="00F2521C">
        <w:rPr>
          <w:rFonts w:ascii="Arial" w:hAnsi="Arial" w:cs="Arial"/>
          <w:color w:val="000000" w:themeColor="text1"/>
          <w:sz w:val="24"/>
          <w:szCs w:val="24"/>
          <w:lang w:val="uk-UA"/>
        </w:rPr>
        <w:t xml:space="preserve">, </w:t>
      </w:r>
      <w:r w:rsidR="008878D6" w:rsidRPr="00F2521C">
        <w:rPr>
          <w:rFonts w:ascii="Arial" w:hAnsi="Arial" w:cs="Arial"/>
          <w:color w:val="000000" w:themeColor="text1"/>
          <w:sz w:val="24"/>
          <w:szCs w:val="24"/>
          <w:lang w:val="uk-UA"/>
        </w:rPr>
        <w:t xml:space="preserve">НАБУ приділяє значну частину своєї роботи розвитку персоналу та охоплює профілактичний </w:t>
      </w:r>
      <w:r w:rsidR="00CA6480" w:rsidRPr="00F2521C">
        <w:rPr>
          <w:rFonts w:ascii="Arial" w:hAnsi="Arial" w:cs="Arial"/>
          <w:color w:val="000000" w:themeColor="text1"/>
          <w:sz w:val="24"/>
          <w:szCs w:val="24"/>
          <w:lang w:val="uk-UA"/>
        </w:rPr>
        <w:t>напрямок</w:t>
      </w:r>
      <w:r w:rsidR="008878D6" w:rsidRPr="00F2521C">
        <w:rPr>
          <w:rFonts w:ascii="Arial" w:hAnsi="Arial" w:cs="Arial"/>
          <w:color w:val="000000" w:themeColor="text1"/>
          <w:sz w:val="24"/>
          <w:szCs w:val="24"/>
          <w:lang w:val="uk-UA"/>
        </w:rPr>
        <w:t xml:space="preserve"> боротьби з корупцією.</w:t>
      </w:r>
      <w:r w:rsidR="000C3AD4" w:rsidRPr="00F2521C">
        <w:rPr>
          <w:rFonts w:ascii="Arial" w:hAnsi="Arial" w:cs="Arial"/>
          <w:color w:val="000000" w:themeColor="text1"/>
          <w:sz w:val="24"/>
          <w:szCs w:val="24"/>
          <w:lang w:val="uk-UA"/>
        </w:rPr>
        <w:t>В контексті цього співробітники НАБУ брали участь у навчальних заходах НАТО ВД</w:t>
      </w:r>
      <w:r w:rsidR="000C3AD4" w:rsidRPr="00F2521C">
        <w:rPr>
          <w:rStyle w:val="a8"/>
          <w:rFonts w:ascii="Arial" w:hAnsi="Arial" w:cs="Arial"/>
          <w:color w:val="000000" w:themeColor="text1"/>
          <w:sz w:val="24"/>
          <w:szCs w:val="24"/>
          <w:lang w:val="uk-UA"/>
        </w:rPr>
        <w:footnoteReference w:id="14"/>
      </w:r>
      <w:r w:rsidR="000C3AD4" w:rsidRPr="00F2521C">
        <w:rPr>
          <w:rFonts w:ascii="Arial" w:hAnsi="Arial" w:cs="Arial"/>
          <w:color w:val="000000" w:themeColor="text1"/>
          <w:sz w:val="24"/>
          <w:szCs w:val="24"/>
          <w:lang w:val="uk-UA"/>
        </w:rPr>
        <w:t xml:space="preserve">. Кодекс </w:t>
      </w:r>
      <w:r w:rsidR="008D5601" w:rsidRPr="00F2521C">
        <w:rPr>
          <w:rFonts w:ascii="Arial" w:hAnsi="Arial" w:cs="Arial"/>
          <w:color w:val="000000" w:themeColor="text1"/>
          <w:sz w:val="24"/>
          <w:szCs w:val="24"/>
          <w:lang w:val="uk-UA"/>
        </w:rPr>
        <w:t>поведінки</w:t>
      </w:r>
      <w:r w:rsidR="000C3AD4" w:rsidRPr="00F2521C">
        <w:rPr>
          <w:rFonts w:ascii="Arial" w:hAnsi="Arial" w:cs="Arial"/>
          <w:color w:val="000000" w:themeColor="text1"/>
          <w:sz w:val="24"/>
          <w:szCs w:val="24"/>
          <w:lang w:val="uk-UA"/>
        </w:rPr>
        <w:t xml:space="preserve"> працівників Національного антикорупційного бюро України був </w:t>
      </w:r>
      <w:r w:rsidR="008D5601" w:rsidRPr="00F2521C">
        <w:rPr>
          <w:rFonts w:ascii="Arial" w:hAnsi="Arial" w:cs="Arial"/>
          <w:color w:val="000000" w:themeColor="text1"/>
          <w:sz w:val="24"/>
          <w:szCs w:val="24"/>
          <w:lang w:val="uk-UA"/>
        </w:rPr>
        <w:t>створений</w:t>
      </w:r>
      <w:r w:rsidR="000C3AD4" w:rsidRPr="00F2521C">
        <w:rPr>
          <w:rFonts w:ascii="Arial" w:hAnsi="Arial" w:cs="Arial"/>
          <w:color w:val="000000" w:themeColor="text1"/>
          <w:sz w:val="24"/>
          <w:szCs w:val="24"/>
          <w:lang w:val="uk-UA"/>
        </w:rPr>
        <w:t xml:space="preserve"> у 201</w:t>
      </w:r>
      <w:r w:rsidR="0028645F" w:rsidRPr="00F2521C">
        <w:rPr>
          <w:rFonts w:ascii="Arial" w:hAnsi="Arial" w:cs="Arial"/>
          <w:color w:val="000000" w:themeColor="text1"/>
          <w:sz w:val="24"/>
          <w:szCs w:val="24"/>
          <w:lang w:val="uk-UA"/>
        </w:rPr>
        <w:t>6</w:t>
      </w:r>
      <w:r w:rsidR="000C3AD4" w:rsidRPr="00F2521C">
        <w:rPr>
          <w:rFonts w:ascii="Arial" w:hAnsi="Arial" w:cs="Arial"/>
          <w:color w:val="000000" w:themeColor="text1"/>
          <w:sz w:val="24"/>
          <w:szCs w:val="24"/>
          <w:lang w:val="uk-UA"/>
        </w:rPr>
        <w:t xml:space="preserve"> році разом з онлайн курсом, що насамперед був доступний для співробітників НАБУ. У ході візиту експертної </w:t>
      </w:r>
      <w:r w:rsidR="009654B6" w:rsidRPr="00F2521C">
        <w:rPr>
          <w:rFonts w:ascii="Arial" w:hAnsi="Arial" w:cs="Arial"/>
          <w:color w:val="000000" w:themeColor="text1"/>
          <w:sz w:val="24"/>
          <w:szCs w:val="24"/>
          <w:lang w:val="uk-UA"/>
        </w:rPr>
        <w:t>команди</w:t>
      </w:r>
      <w:r w:rsidR="000C3AD4" w:rsidRPr="00F2521C">
        <w:rPr>
          <w:rFonts w:ascii="Arial" w:hAnsi="Arial" w:cs="Arial"/>
          <w:color w:val="000000" w:themeColor="text1"/>
          <w:sz w:val="24"/>
          <w:szCs w:val="24"/>
          <w:lang w:val="uk-UA"/>
        </w:rPr>
        <w:t xml:space="preserve"> НАТО </w:t>
      </w:r>
      <w:r w:rsidR="009654B6" w:rsidRPr="00F2521C">
        <w:rPr>
          <w:rFonts w:ascii="Arial" w:hAnsi="Arial" w:cs="Arial"/>
          <w:color w:val="000000" w:themeColor="text1"/>
          <w:sz w:val="24"/>
          <w:szCs w:val="24"/>
          <w:lang w:val="uk-UA"/>
        </w:rPr>
        <w:t>ВД</w:t>
      </w:r>
      <w:r w:rsidR="000C3AD4" w:rsidRPr="00F2521C">
        <w:rPr>
          <w:rFonts w:ascii="Arial" w:hAnsi="Arial" w:cs="Arial"/>
          <w:color w:val="000000" w:themeColor="text1"/>
          <w:sz w:val="24"/>
          <w:szCs w:val="24"/>
          <w:lang w:val="uk-UA"/>
        </w:rPr>
        <w:t xml:space="preserve"> було повідомлено, що цей онлайн-курс буде доступний для всіх.</w:t>
      </w:r>
      <w:r w:rsidR="008A4B7D" w:rsidRPr="00F2521C">
        <w:rPr>
          <w:rFonts w:ascii="Arial" w:hAnsi="Arial" w:cs="Arial"/>
          <w:color w:val="000000" w:themeColor="text1"/>
          <w:sz w:val="24"/>
          <w:szCs w:val="24"/>
          <w:lang w:val="uk-UA"/>
        </w:rPr>
        <w:t xml:space="preserve">Іншою показовою роботою, запровадженою НАБУ, є включення стандарту ISO 37001: 2016 </w:t>
      </w:r>
      <w:r w:rsidR="0037578F" w:rsidRPr="00F2521C">
        <w:rPr>
          <w:rFonts w:ascii="Arial" w:hAnsi="Arial" w:cs="Arial"/>
          <w:color w:val="000000" w:themeColor="text1"/>
          <w:sz w:val="24"/>
          <w:szCs w:val="24"/>
          <w:lang w:val="uk-UA"/>
        </w:rPr>
        <w:t xml:space="preserve">–НАБУ </w:t>
      </w:r>
      <w:r w:rsidR="008A4B7D" w:rsidRPr="00F2521C">
        <w:rPr>
          <w:rFonts w:ascii="Arial" w:hAnsi="Arial" w:cs="Arial"/>
          <w:color w:val="000000" w:themeColor="text1"/>
          <w:sz w:val="24"/>
          <w:szCs w:val="24"/>
          <w:lang w:val="uk-UA"/>
        </w:rPr>
        <w:t>є першим правоохоронним органом в Україні та одним з перших в Європі, який підтвердив повну відповідність своїх систем управління протидії хабарництв</w:t>
      </w:r>
      <w:r w:rsidR="00D2797C" w:rsidRPr="00F2521C">
        <w:rPr>
          <w:rFonts w:ascii="Arial" w:hAnsi="Arial" w:cs="Arial"/>
          <w:color w:val="000000" w:themeColor="text1"/>
          <w:sz w:val="24"/>
          <w:szCs w:val="24"/>
          <w:lang w:val="uk-UA"/>
        </w:rPr>
        <w:t>у</w:t>
      </w:r>
      <w:r w:rsidR="008A4B7D" w:rsidRPr="00F2521C">
        <w:rPr>
          <w:rFonts w:ascii="Arial" w:hAnsi="Arial" w:cs="Arial"/>
          <w:color w:val="000000" w:themeColor="text1"/>
          <w:sz w:val="24"/>
          <w:szCs w:val="24"/>
          <w:lang w:val="uk-UA"/>
        </w:rPr>
        <w:t xml:space="preserve"> вимогам цього міжнародного стандарт</w:t>
      </w:r>
      <w:r w:rsidR="0037578F" w:rsidRPr="00F2521C">
        <w:rPr>
          <w:rFonts w:ascii="Arial" w:hAnsi="Arial" w:cs="Arial"/>
          <w:color w:val="000000" w:themeColor="text1"/>
          <w:sz w:val="24"/>
          <w:szCs w:val="24"/>
          <w:lang w:val="uk-UA"/>
        </w:rPr>
        <w:t>у</w:t>
      </w:r>
      <w:r w:rsidR="008A4B7D" w:rsidRPr="00F2521C">
        <w:rPr>
          <w:rFonts w:ascii="Arial" w:hAnsi="Arial" w:cs="Arial"/>
          <w:color w:val="000000" w:themeColor="text1"/>
          <w:sz w:val="24"/>
          <w:szCs w:val="24"/>
          <w:lang w:val="uk-UA"/>
        </w:rPr>
        <w:t>. Сертифікаційний аудит</w:t>
      </w:r>
      <w:r w:rsidR="00DA232D" w:rsidRPr="00F2521C">
        <w:rPr>
          <w:rFonts w:ascii="Arial" w:hAnsi="Arial" w:cs="Arial"/>
          <w:color w:val="000000" w:themeColor="text1"/>
          <w:sz w:val="24"/>
          <w:szCs w:val="24"/>
          <w:lang w:val="uk-UA"/>
        </w:rPr>
        <w:t xml:space="preserve"> був</w:t>
      </w:r>
      <w:r w:rsidR="008A4B7D" w:rsidRPr="00F2521C">
        <w:rPr>
          <w:rFonts w:ascii="Arial" w:hAnsi="Arial" w:cs="Arial"/>
          <w:color w:val="000000" w:themeColor="text1"/>
          <w:sz w:val="24"/>
          <w:szCs w:val="24"/>
          <w:lang w:val="uk-UA"/>
        </w:rPr>
        <w:t xml:space="preserve"> проведений PECB GroupInc.</w:t>
      </w:r>
      <w:r w:rsidR="00DA232D" w:rsidRPr="00F2521C">
        <w:rPr>
          <w:rFonts w:ascii="Arial" w:hAnsi="Arial" w:cs="Arial"/>
          <w:color w:val="000000" w:themeColor="text1"/>
          <w:sz w:val="24"/>
          <w:szCs w:val="24"/>
          <w:lang w:val="uk-UA"/>
        </w:rPr>
        <w:t xml:space="preserve"> (Канада) з ініціативи керівництва НАБУ та за підтримки </w:t>
      </w:r>
      <w:r w:rsidR="0062073B" w:rsidRPr="00F2521C">
        <w:rPr>
          <w:rFonts w:ascii="Arial" w:hAnsi="Arial" w:cs="Arial"/>
          <w:color w:val="000000" w:themeColor="text1"/>
          <w:sz w:val="24"/>
          <w:szCs w:val="24"/>
          <w:lang w:val="uk-UA"/>
        </w:rPr>
        <w:t xml:space="preserve">Антикорупційної ініціативи Європейського союзу в Україні. </w:t>
      </w:r>
      <w:r w:rsidR="0085562C" w:rsidRPr="00F2521C">
        <w:rPr>
          <w:rFonts w:ascii="Arial" w:hAnsi="Arial" w:cs="Arial"/>
          <w:color w:val="000000" w:themeColor="text1"/>
          <w:sz w:val="24"/>
          <w:szCs w:val="24"/>
          <w:lang w:val="uk-UA"/>
        </w:rPr>
        <w:t>Сертифікат був виданий у квітні 2019 року і діє протягом трьох років</w:t>
      </w:r>
      <w:r w:rsidR="00963C05" w:rsidRPr="00F2521C">
        <w:rPr>
          <w:rStyle w:val="a8"/>
          <w:rFonts w:ascii="Arial" w:hAnsi="Arial" w:cs="Arial"/>
          <w:color w:val="000000" w:themeColor="text1"/>
          <w:sz w:val="24"/>
          <w:szCs w:val="24"/>
          <w:lang w:val="uk-UA"/>
        </w:rPr>
        <w:footnoteReference w:id="15"/>
      </w:r>
      <w:r w:rsidR="0085562C" w:rsidRPr="00F2521C">
        <w:rPr>
          <w:rFonts w:ascii="Arial" w:hAnsi="Arial" w:cs="Arial"/>
          <w:color w:val="000000" w:themeColor="text1"/>
          <w:sz w:val="24"/>
          <w:szCs w:val="24"/>
          <w:lang w:val="uk-UA"/>
        </w:rPr>
        <w:t xml:space="preserve">. Створення нових антикорупційних органів, </w:t>
      </w:r>
      <w:r w:rsidR="00105AD9" w:rsidRPr="00F2521C">
        <w:rPr>
          <w:rFonts w:ascii="Arial" w:hAnsi="Arial" w:cs="Arial"/>
          <w:color w:val="000000" w:themeColor="text1"/>
          <w:sz w:val="24"/>
          <w:szCs w:val="24"/>
          <w:lang w:val="uk-UA"/>
        </w:rPr>
        <w:t>на додачу</w:t>
      </w:r>
      <w:r w:rsidR="0085562C" w:rsidRPr="00F2521C">
        <w:rPr>
          <w:rFonts w:ascii="Arial" w:hAnsi="Arial" w:cs="Arial"/>
          <w:color w:val="000000" w:themeColor="text1"/>
          <w:sz w:val="24"/>
          <w:szCs w:val="24"/>
          <w:lang w:val="uk-UA"/>
        </w:rPr>
        <w:t>до існуючих, цілком закономірно призв</w:t>
      </w:r>
      <w:r w:rsidR="00963C05" w:rsidRPr="00F2521C">
        <w:rPr>
          <w:rFonts w:ascii="Arial" w:hAnsi="Arial" w:cs="Arial"/>
          <w:color w:val="000000" w:themeColor="text1"/>
          <w:sz w:val="24"/>
          <w:szCs w:val="24"/>
          <w:lang w:val="uk-UA"/>
        </w:rPr>
        <w:t xml:space="preserve">одить </w:t>
      </w:r>
      <w:r w:rsidR="0085562C" w:rsidRPr="00F2521C">
        <w:rPr>
          <w:rFonts w:ascii="Arial" w:hAnsi="Arial" w:cs="Arial"/>
          <w:color w:val="000000" w:themeColor="text1"/>
          <w:sz w:val="24"/>
          <w:szCs w:val="24"/>
          <w:lang w:val="uk-UA"/>
        </w:rPr>
        <w:t xml:space="preserve">до певного </w:t>
      </w:r>
      <w:r w:rsidR="00963C05" w:rsidRPr="00F2521C">
        <w:rPr>
          <w:rFonts w:ascii="Arial" w:hAnsi="Arial" w:cs="Arial"/>
          <w:color w:val="000000" w:themeColor="text1"/>
          <w:sz w:val="24"/>
          <w:szCs w:val="24"/>
          <w:lang w:val="uk-UA"/>
        </w:rPr>
        <w:t>дублювання роботи</w:t>
      </w:r>
      <w:r w:rsidR="0085562C" w:rsidRPr="00F2521C">
        <w:rPr>
          <w:rFonts w:ascii="Arial" w:hAnsi="Arial" w:cs="Arial"/>
          <w:color w:val="000000" w:themeColor="text1"/>
          <w:sz w:val="24"/>
          <w:szCs w:val="24"/>
          <w:lang w:val="uk-UA"/>
        </w:rPr>
        <w:t xml:space="preserve"> та конкуренції. </w:t>
      </w:r>
      <w:r w:rsidR="00827321" w:rsidRPr="00F2521C">
        <w:rPr>
          <w:rFonts w:ascii="Arial" w:hAnsi="Arial" w:cs="Arial"/>
          <w:color w:val="000000" w:themeColor="text1"/>
          <w:sz w:val="24"/>
          <w:szCs w:val="24"/>
          <w:lang w:val="uk-UA"/>
        </w:rPr>
        <w:t xml:space="preserve">Команді експертів НАТО ВД було дипломатичним шляхом доведено до відома той факт, </w:t>
      </w:r>
      <w:r w:rsidR="0085562C" w:rsidRPr="00F2521C">
        <w:rPr>
          <w:rFonts w:ascii="Arial" w:hAnsi="Arial" w:cs="Arial"/>
          <w:color w:val="000000" w:themeColor="text1"/>
          <w:sz w:val="24"/>
          <w:szCs w:val="24"/>
          <w:lang w:val="uk-UA"/>
        </w:rPr>
        <w:t xml:space="preserve">що новий закон для Служби безпеки України призведе до позитивної конкуренції замість того, щоб створювати будь-які </w:t>
      </w:r>
      <w:r w:rsidR="00B5472F" w:rsidRPr="00F2521C">
        <w:rPr>
          <w:rFonts w:ascii="Arial" w:hAnsi="Arial" w:cs="Arial"/>
          <w:color w:val="000000" w:themeColor="text1"/>
          <w:sz w:val="24"/>
          <w:szCs w:val="24"/>
          <w:lang w:val="uk-UA"/>
        </w:rPr>
        <w:t>труднощі</w:t>
      </w:r>
      <w:r w:rsidR="0085562C" w:rsidRPr="00F2521C">
        <w:rPr>
          <w:rFonts w:ascii="Arial" w:hAnsi="Arial" w:cs="Arial"/>
          <w:color w:val="000000" w:themeColor="text1"/>
          <w:sz w:val="24"/>
          <w:szCs w:val="24"/>
          <w:lang w:val="uk-UA"/>
        </w:rPr>
        <w:t>, і що штучно створені зони відповідальності між НАБУ та СБУ можуть перетворитися на переваги.</w:t>
      </w:r>
      <w:r w:rsidR="002E17CB" w:rsidRPr="00F2521C">
        <w:rPr>
          <w:rFonts w:ascii="Arial" w:hAnsi="Arial" w:cs="Arial"/>
          <w:color w:val="000000" w:themeColor="text1"/>
          <w:sz w:val="24"/>
          <w:szCs w:val="24"/>
          <w:lang w:val="uk-UA"/>
        </w:rPr>
        <w:t xml:space="preserve"> Де факто, реалізація Закону СБУ </w:t>
      </w:r>
      <w:r w:rsidR="00851E51" w:rsidRPr="00F2521C">
        <w:rPr>
          <w:rFonts w:ascii="Arial" w:hAnsi="Arial" w:cs="Arial"/>
          <w:color w:val="000000" w:themeColor="text1"/>
          <w:sz w:val="24"/>
          <w:szCs w:val="24"/>
          <w:lang w:val="uk-UA"/>
        </w:rPr>
        <w:t xml:space="preserve">тонко налаштує роботу кожної інституції. По-друге, </w:t>
      </w:r>
      <w:r w:rsidR="006D2F73" w:rsidRPr="00F2521C">
        <w:rPr>
          <w:rFonts w:ascii="Arial" w:hAnsi="Arial" w:cs="Arial"/>
          <w:color w:val="000000" w:themeColor="text1"/>
          <w:sz w:val="24"/>
          <w:szCs w:val="24"/>
          <w:lang w:val="uk-UA"/>
        </w:rPr>
        <w:t xml:space="preserve">цей елемент посилюється структурним підходом. Дійсно, НАБУ знаходиться під </w:t>
      </w:r>
      <w:r w:rsidR="00DF5526" w:rsidRPr="00F2521C">
        <w:rPr>
          <w:rFonts w:ascii="Arial" w:hAnsi="Arial" w:cs="Arial"/>
          <w:color w:val="000000" w:themeColor="text1"/>
          <w:sz w:val="24"/>
          <w:szCs w:val="24"/>
          <w:lang w:val="uk-UA"/>
        </w:rPr>
        <w:t xml:space="preserve">управлінням Верховної Ради, </w:t>
      </w:r>
      <w:r w:rsidR="00B269F3" w:rsidRPr="00F2521C">
        <w:rPr>
          <w:rFonts w:ascii="Arial" w:hAnsi="Arial" w:cs="Arial"/>
          <w:color w:val="000000" w:themeColor="text1"/>
          <w:sz w:val="24"/>
          <w:szCs w:val="24"/>
          <w:lang w:val="uk-UA"/>
        </w:rPr>
        <w:t xml:space="preserve">якій звітує кожні шість місяців. </w:t>
      </w:r>
      <w:r w:rsidR="00591384" w:rsidRPr="00F2521C">
        <w:rPr>
          <w:rFonts w:ascii="Arial" w:hAnsi="Arial" w:cs="Arial"/>
          <w:color w:val="000000" w:themeColor="text1"/>
          <w:sz w:val="24"/>
          <w:szCs w:val="24"/>
          <w:lang w:val="uk-UA"/>
        </w:rPr>
        <w:t xml:space="preserve">Процедура таких регулярних доповідей є </w:t>
      </w:r>
      <w:r w:rsidR="00A04C29" w:rsidRPr="00F2521C">
        <w:rPr>
          <w:rFonts w:ascii="Arial" w:hAnsi="Arial" w:cs="Arial"/>
          <w:color w:val="000000" w:themeColor="text1"/>
          <w:sz w:val="24"/>
          <w:szCs w:val="24"/>
          <w:lang w:val="uk-UA"/>
        </w:rPr>
        <w:t>унікальною</w:t>
      </w:r>
      <w:r w:rsidR="00591384" w:rsidRPr="00F2521C">
        <w:rPr>
          <w:rFonts w:ascii="Arial" w:hAnsi="Arial" w:cs="Arial"/>
          <w:color w:val="000000" w:themeColor="text1"/>
          <w:sz w:val="24"/>
          <w:szCs w:val="24"/>
          <w:lang w:val="uk-UA"/>
        </w:rPr>
        <w:t xml:space="preserve"> для такого плану урядової структури і демонструє підзвітність НАБУ. </w:t>
      </w:r>
      <w:r w:rsidR="00D94508" w:rsidRPr="00F2521C">
        <w:rPr>
          <w:rFonts w:ascii="Arial" w:hAnsi="Arial" w:cs="Arial"/>
          <w:color w:val="000000" w:themeColor="text1"/>
          <w:sz w:val="24"/>
          <w:szCs w:val="24"/>
          <w:lang w:val="uk-UA"/>
        </w:rPr>
        <w:t xml:space="preserve">Що стосується взаємодії між НАБУ та МО, то співпраця </w:t>
      </w:r>
      <w:r w:rsidR="005A34FC" w:rsidRPr="00F2521C">
        <w:rPr>
          <w:rFonts w:ascii="Arial" w:hAnsi="Arial" w:cs="Arial"/>
          <w:color w:val="000000" w:themeColor="text1"/>
          <w:sz w:val="24"/>
          <w:szCs w:val="24"/>
          <w:lang w:val="uk-UA"/>
        </w:rPr>
        <w:t>виглядає,</w:t>
      </w:r>
      <w:r w:rsidR="00D94508" w:rsidRPr="00F2521C">
        <w:rPr>
          <w:rFonts w:ascii="Arial" w:hAnsi="Arial" w:cs="Arial"/>
          <w:color w:val="000000" w:themeColor="text1"/>
          <w:sz w:val="24"/>
          <w:szCs w:val="24"/>
          <w:lang w:val="uk-UA"/>
        </w:rPr>
        <w:t xml:space="preserve"> на даний момент</w:t>
      </w:r>
      <w:r w:rsidR="005A34FC" w:rsidRPr="00F2521C">
        <w:rPr>
          <w:rFonts w:ascii="Arial" w:hAnsi="Arial" w:cs="Arial"/>
          <w:color w:val="000000" w:themeColor="text1"/>
          <w:sz w:val="24"/>
          <w:szCs w:val="24"/>
          <w:lang w:val="uk-UA"/>
        </w:rPr>
        <w:t xml:space="preserve">, </w:t>
      </w:r>
      <w:r w:rsidR="00D94508" w:rsidRPr="00F2521C">
        <w:rPr>
          <w:rFonts w:ascii="Arial" w:hAnsi="Arial" w:cs="Arial"/>
          <w:color w:val="000000" w:themeColor="text1"/>
          <w:sz w:val="24"/>
          <w:szCs w:val="24"/>
          <w:lang w:val="uk-UA"/>
        </w:rPr>
        <w:t xml:space="preserve">більш делікатною, особливо </w:t>
      </w:r>
      <w:r w:rsidR="00F7627E" w:rsidRPr="00F2521C">
        <w:rPr>
          <w:rFonts w:ascii="Arial" w:hAnsi="Arial" w:cs="Arial"/>
          <w:color w:val="000000" w:themeColor="text1"/>
          <w:sz w:val="24"/>
          <w:szCs w:val="24"/>
          <w:lang w:val="uk-UA"/>
        </w:rPr>
        <w:t>в контексті</w:t>
      </w:r>
      <w:r w:rsidR="00D94508" w:rsidRPr="00F2521C">
        <w:rPr>
          <w:rFonts w:ascii="Arial" w:hAnsi="Arial" w:cs="Arial"/>
          <w:color w:val="000000" w:themeColor="text1"/>
          <w:sz w:val="24"/>
          <w:szCs w:val="24"/>
          <w:lang w:val="uk-UA"/>
        </w:rPr>
        <w:t xml:space="preserve"> розслідування </w:t>
      </w:r>
      <w:r w:rsidR="00F7627E" w:rsidRPr="00F2521C">
        <w:rPr>
          <w:rFonts w:ascii="Arial" w:hAnsi="Arial" w:cs="Arial"/>
          <w:color w:val="000000" w:themeColor="text1"/>
          <w:sz w:val="24"/>
          <w:szCs w:val="24"/>
          <w:lang w:val="uk-UA"/>
        </w:rPr>
        <w:t>корупційних випадків</w:t>
      </w:r>
      <w:r w:rsidR="00D94508" w:rsidRPr="00F2521C">
        <w:rPr>
          <w:rFonts w:ascii="Arial" w:hAnsi="Arial" w:cs="Arial"/>
          <w:color w:val="000000" w:themeColor="text1"/>
          <w:sz w:val="24"/>
          <w:szCs w:val="24"/>
          <w:lang w:val="uk-UA"/>
        </w:rPr>
        <w:t xml:space="preserve"> в </w:t>
      </w:r>
      <w:r w:rsidR="00A04C29" w:rsidRPr="00F2521C">
        <w:rPr>
          <w:rFonts w:ascii="Arial" w:hAnsi="Arial" w:cs="Arial"/>
          <w:color w:val="000000" w:themeColor="text1"/>
          <w:sz w:val="24"/>
          <w:szCs w:val="24"/>
          <w:lang w:val="uk-UA"/>
        </w:rPr>
        <w:t xml:space="preserve">Операції об’єднаних </w:t>
      </w:r>
      <w:r w:rsidR="00D2797C" w:rsidRPr="00F2521C">
        <w:rPr>
          <w:rFonts w:ascii="Arial" w:hAnsi="Arial" w:cs="Arial"/>
          <w:color w:val="000000" w:themeColor="text1"/>
          <w:sz w:val="24"/>
          <w:szCs w:val="24"/>
          <w:lang w:val="uk-UA"/>
        </w:rPr>
        <w:t>с</w:t>
      </w:r>
      <w:r w:rsidR="00A04C29" w:rsidRPr="00F2521C">
        <w:rPr>
          <w:rFonts w:ascii="Arial" w:hAnsi="Arial" w:cs="Arial"/>
          <w:color w:val="000000" w:themeColor="text1"/>
          <w:sz w:val="24"/>
          <w:szCs w:val="24"/>
          <w:lang w:val="uk-UA"/>
        </w:rPr>
        <w:t>ил</w:t>
      </w:r>
      <w:r w:rsidR="00D94508" w:rsidRPr="00F2521C">
        <w:rPr>
          <w:rFonts w:ascii="Arial" w:hAnsi="Arial" w:cs="Arial"/>
          <w:color w:val="000000" w:themeColor="text1"/>
          <w:sz w:val="24"/>
          <w:szCs w:val="24"/>
          <w:lang w:val="uk-UA"/>
        </w:rPr>
        <w:t xml:space="preserve"> (</w:t>
      </w:r>
      <w:r w:rsidR="00A04C29" w:rsidRPr="00F2521C">
        <w:rPr>
          <w:rFonts w:ascii="Arial" w:hAnsi="Arial" w:cs="Arial"/>
          <w:color w:val="000000" w:themeColor="text1"/>
          <w:sz w:val="24"/>
          <w:szCs w:val="24"/>
          <w:lang w:val="uk-UA"/>
        </w:rPr>
        <w:t>ООС</w:t>
      </w:r>
      <w:r w:rsidR="00D94508" w:rsidRPr="00F2521C">
        <w:rPr>
          <w:rFonts w:ascii="Arial" w:hAnsi="Arial" w:cs="Arial"/>
          <w:color w:val="000000" w:themeColor="text1"/>
          <w:sz w:val="24"/>
          <w:szCs w:val="24"/>
          <w:lang w:val="uk-UA"/>
        </w:rPr>
        <w:t xml:space="preserve">, </w:t>
      </w:r>
      <w:r w:rsidR="00A04C29" w:rsidRPr="00F2521C">
        <w:rPr>
          <w:rFonts w:ascii="Arial" w:hAnsi="Arial" w:cs="Arial"/>
          <w:color w:val="000000" w:themeColor="text1"/>
          <w:sz w:val="24"/>
          <w:szCs w:val="24"/>
          <w:lang w:val="uk-UA"/>
        </w:rPr>
        <w:t>попередньо</w:t>
      </w:r>
      <w:r w:rsidR="00D94508" w:rsidRPr="00F2521C">
        <w:rPr>
          <w:rFonts w:ascii="Arial" w:hAnsi="Arial" w:cs="Arial"/>
          <w:color w:val="000000" w:themeColor="text1"/>
          <w:sz w:val="24"/>
          <w:szCs w:val="24"/>
          <w:lang w:val="uk-UA"/>
        </w:rPr>
        <w:t xml:space="preserve"> А</w:t>
      </w:r>
      <w:r w:rsidR="00A04C29" w:rsidRPr="00F2521C">
        <w:rPr>
          <w:rFonts w:ascii="Arial" w:hAnsi="Arial" w:cs="Arial"/>
          <w:color w:val="000000" w:themeColor="text1"/>
          <w:sz w:val="24"/>
          <w:szCs w:val="24"/>
          <w:lang w:val="uk-UA"/>
        </w:rPr>
        <w:t>нтитерористична операці</w:t>
      </w:r>
      <w:r w:rsidR="00105AD9" w:rsidRPr="00F2521C">
        <w:rPr>
          <w:rFonts w:ascii="Arial" w:hAnsi="Arial" w:cs="Arial"/>
          <w:color w:val="000000" w:themeColor="text1"/>
          <w:sz w:val="24"/>
          <w:szCs w:val="24"/>
          <w:lang w:val="uk-UA"/>
        </w:rPr>
        <w:t xml:space="preserve">я - </w:t>
      </w:r>
      <w:r w:rsidR="00D94508" w:rsidRPr="00F2521C">
        <w:rPr>
          <w:rFonts w:ascii="Arial" w:hAnsi="Arial" w:cs="Arial"/>
          <w:color w:val="000000" w:themeColor="text1"/>
          <w:sz w:val="24"/>
          <w:szCs w:val="24"/>
          <w:lang w:val="uk-UA"/>
        </w:rPr>
        <w:t>АТО).</w:t>
      </w:r>
      <w:r w:rsidR="00F7627E" w:rsidRPr="00F2521C">
        <w:rPr>
          <w:rFonts w:ascii="Arial" w:hAnsi="Arial" w:cs="Arial"/>
          <w:color w:val="000000" w:themeColor="text1"/>
          <w:sz w:val="24"/>
          <w:szCs w:val="24"/>
          <w:lang w:val="uk-UA"/>
        </w:rPr>
        <w:t xml:space="preserve"> Взаємодія НАБУ з офісом Спеціалізованої антикорупційної прокуратори</w:t>
      </w:r>
      <w:r w:rsidR="00EA44E0" w:rsidRPr="00F2521C">
        <w:rPr>
          <w:rFonts w:ascii="Arial" w:hAnsi="Arial" w:cs="Arial"/>
          <w:color w:val="000000" w:themeColor="text1"/>
          <w:sz w:val="24"/>
          <w:szCs w:val="24"/>
          <w:lang w:val="uk-UA"/>
        </w:rPr>
        <w:t xml:space="preserve">, за словами виступаючих, на сьогодні виглядає </w:t>
      </w:r>
      <w:r w:rsidR="00D758A9" w:rsidRPr="00F2521C">
        <w:rPr>
          <w:rFonts w:ascii="Arial" w:hAnsi="Arial" w:cs="Arial"/>
          <w:color w:val="000000" w:themeColor="text1"/>
          <w:sz w:val="24"/>
          <w:szCs w:val="24"/>
          <w:lang w:val="uk-UA"/>
        </w:rPr>
        <w:t xml:space="preserve">оперативною та ефективною, особливо, що стосується досудових розслідувань усіх кримінальних проваджень. </w:t>
      </w:r>
      <w:r w:rsidR="00E90D15" w:rsidRPr="00F2521C">
        <w:rPr>
          <w:rFonts w:ascii="Arial" w:hAnsi="Arial" w:cs="Arial"/>
          <w:color w:val="000000" w:themeColor="text1"/>
          <w:sz w:val="24"/>
          <w:szCs w:val="24"/>
          <w:lang w:val="uk-UA"/>
        </w:rPr>
        <w:t xml:space="preserve">Функціональні відносини між НАБУ та СБУ, згідно доповіді, є більш конкурентними, аніж </w:t>
      </w:r>
      <w:r w:rsidR="003E17E3" w:rsidRPr="00F2521C">
        <w:rPr>
          <w:rFonts w:ascii="Arial" w:hAnsi="Arial" w:cs="Arial"/>
          <w:color w:val="000000" w:themeColor="text1"/>
          <w:sz w:val="24"/>
          <w:szCs w:val="24"/>
          <w:lang w:val="uk-UA"/>
        </w:rPr>
        <w:t xml:space="preserve">кооперативними. </w:t>
      </w:r>
      <w:r w:rsidR="003822CB" w:rsidRPr="00F2521C">
        <w:rPr>
          <w:rFonts w:ascii="Arial" w:hAnsi="Arial" w:cs="Arial"/>
          <w:color w:val="000000" w:themeColor="text1"/>
          <w:sz w:val="24"/>
          <w:szCs w:val="24"/>
          <w:lang w:val="uk-UA"/>
        </w:rPr>
        <w:t xml:space="preserve">Монополія на використання спеціальних </w:t>
      </w:r>
      <w:r w:rsidR="003867BD" w:rsidRPr="00F2521C">
        <w:rPr>
          <w:rFonts w:ascii="Arial" w:hAnsi="Arial" w:cs="Arial"/>
          <w:color w:val="000000" w:themeColor="text1"/>
          <w:sz w:val="24"/>
          <w:szCs w:val="24"/>
          <w:lang w:val="uk-UA"/>
        </w:rPr>
        <w:t xml:space="preserve">засобів у розслідуваннях, проваджених СБУ, була </w:t>
      </w:r>
      <w:r w:rsidR="00271549" w:rsidRPr="00F2521C">
        <w:rPr>
          <w:rFonts w:ascii="Arial" w:hAnsi="Arial" w:cs="Arial"/>
          <w:color w:val="000000" w:themeColor="text1"/>
          <w:sz w:val="24"/>
          <w:szCs w:val="24"/>
          <w:lang w:val="uk-UA"/>
        </w:rPr>
        <w:t xml:space="preserve">висвітлена як критична проблема, особливо </w:t>
      </w:r>
      <w:r w:rsidR="00020C40" w:rsidRPr="00F2521C">
        <w:rPr>
          <w:rFonts w:ascii="Arial" w:hAnsi="Arial" w:cs="Arial"/>
          <w:color w:val="000000" w:themeColor="text1"/>
          <w:sz w:val="24"/>
          <w:szCs w:val="24"/>
          <w:lang w:val="uk-UA"/>
        </w:rPr>
        <w:t xml:space="preserve">у випадку, якщо керівництво СБУ є підозрюваним у корупційних діяннях. </w:t>
      </w:r>
      <w:r w:rsidR="00C93F7F" w:rsidRPr="00F2521C">
        <w:rPr>
          <w:rFonts w:ascii="Arial" w:hAnsi="Arial" w:cs="Arial"/>
          <w:color w:val="000000" w:themeColor="text1"/>
          <w:sz w:val="24"/>
          <w:szCs w:val="24"/>
          <w:lang w:val="uk-UA"/>
        </w:rPr>
        <w:t xml:space="preserve">Команду експертів було також додатково проінформовано про те, що </w:t>
      </w:r>
      <w:r w:rsidR="00340F80" w:rsidRPr="00F2521C">
        <w:rPr>
          <w:rFonts w:ascii="Arial" w:hAnsi="Arial" w:cs="Arial"/>
          <w:color w:val="000000" w:themeColor="text1"/>
          <w:sz w:val="24"/>
          <w:szCs w:val="24"/>
          <w:lang w:val="uk-UA"/>
        </w:rPr>
        <w:t xml:space="preserve">проект Закону Про СБУ </w:t>
      </w:r>
      <w:r w:rsidR="000D58C8" w:rsidRPr="00F2521C">
        <w:rPr>
          <w:rFonts w:ascii="Arial" w:hAnsi="Arial" w:cs="Arial"/>
          <w:color w:val="000000" w:themeColor="text1"/>
          <w:sz w:val="24"/>
          <w:szCs w:val="24"/>
          <w:lang w:val="uk-UA"/>
        </w:rPr>
        <w:t xml:space="preserve">не передбачає </w:t>
      </w:r>
      <w:r w:rsidR="00267506" w:rsidRPr="00F2521C">
        <w:rPr>
          <w:rFonts w:ascii="Arial" w:hAnsi="Arial" w:cs="Arial"/>
          <w:color w:val="000000" w:themeColor="text1"/>
          <w:sz w:val="24"/>
          <w:szCs w:val="24"/>
          <w:lang w:val="uk-UA"/>
        </w:rPr>
        <w:t xml:space="preserve">включення керівництва жодної з інституцій, що може </w:t>
      </w:r>
      <w:r w:rsidR="00223DAE" w:rsidRPr="00F2521C">
        <w:rPr>
          <w:rFonts w:ascii="Arial" w:hAnsi="Arial" w:cs="Arial"/>
          <w:color w:val="000000" w:themeColor="text1"/>
          <w:sz w:val="24"/>
          <w:szCs w:val="24"/>
          <w:lang w:val="uk-UA"/>
        </w:rPr>
        <w:t xml:space="preserve">перекривати компетенції НАБУ. </w:t>
      </w:r>
      <w:r w:rsidR="00510F64" w:rsidRPr="00F2521C">
        <w:rPr>
          <w:rFonts w:ascii="Arial" w:hAnsi="Arial" w:cs="Arial"/>
          <w:color w:val="000000" w:themeColor="text1"/>
          <w:sz w:val="24"/>
          <w:szCs w:val="24"/>
          <w:lang w:val="uk-UA"/>
        </w:rPr>
        <w:t>В ньому йдеться мова про чітке розмежування сфер діяльності між НАБУ та СБУ</w:t>
      </w:r>
      <w:r w:rsidR="00290526" w:rsidRPr="00F2521C">
        <w:rPr>
          <w:rFonts w:ascii="Arial" w:hAnsi="Arial" w:cs="Arial"/>
          <w:color w:val="000000" w:themeColor="text1"/>
          <w:sz w:val="24"/>
          <w:szCs w:val="24"/>
          <w:lang w:val="uk-UA"/>
        </w:rPr>
        <w:t xml:space="preserve">, не наділяючи </w:t>
      </w:r>
      <w:r w:rsidR="00285AE4" w:rsidRPr="00F2521C">
        <w:rPr>
          <w:rFonts w:ascii="Arial" w:hAnsi="Arial" w:cs="Arial"/>
          <w:color w:val="000000" w:themeColor="text1"/>
          <w:sz w:val="24"/>
          <w:szCs w:val="24"/>
          <w:lang w:val="uk-UA"/>
        </w:rPr>
        <w:t xml:space="preserve">функціями контролювання якусь з інституцій. </w:t>
      </w:r>
      <w:r w:rsidR="009A18F0" w:rsidRPr="00F2521C">
        <w:rPr>
          <w:rFonts w:ascii="Arial" w:hAnsi="Arial" w:cs="Arial"/>
          <w:color w:val="000000" w:themeColor="text1"/>
          <w:sz w:val="24"/>
          <w:szCs w:val="24"/>
          <w:lang w:val="uk-UA"/>
        </w:rPr>
        <w:t xml:space="preserve">Також було зазначено, що вищезгадана «монополія» </w:t>
      </w:r>
      <w:r w:rsidR="00AE206E" w:rsidRPr="00F2521C">
        <w:rPr>
          <w:rFonts w:ascii="Arial" w:hAnsi="Arial" w:cs="Arial"/>
          <w:color w:val="000000" w:themeColor="text1"/>
          <w:sz w:val="24"/>
          <w:szCs w:val="24"/>
          <w:lang w:val="uk-UA"/>
        </w:rPr>
        <w:t xml:space="preserve">була вирішена прийняттям Верховною Радою Закону України Про зміни до певних законодавчих актів України стосовно </w:t>
      </w:r>
      <w:r w:rsidR="008D2C25" w:rsidRPr="00F2521C">
        <w:rPr>
          <w:rFonts w:ascii="Arial" w:hAnsi="Arial" w:cs="Arial"/>
          <w:color w:val="000000" w:themeColor="text1"/>
          <w:sz w:val="24"/>
          <w:szCs w:val="24"/>
          <w:lang w:val="uk-UA"/>
        </w:rPr>
        <w:t>покращення деяких</w:t>
      </w:r>
      <w:r w:rsidR="00BF3FEE" w:rsidRPr="00F2521C">
        <w:rPr>
          <w:rFonts w:ascii="Arial" w:hAnsi="Arial" w:cs="Arial"/>
          <w:color w:val="000000" w:themeColor="text1"/>
          <w:sz w:val="24"/>
          <w:szCs w:val="24"/>
          <w:lang w:val="uk-UA"/>
        </w:rPr>
        <w:t xml:space="preserve"> процедур з кримінального законодавства (вступив в силу 17 жовтня 2019 року). </w:t>
      </w:r>
      <w:r w:rsidR="00C10370" w:rsidRPr="00F2521C">
        <w:rPr>
          <w:rFonts w:ascii="Arial" w:hAnsi="Arial" w:cs="Arial"/>
          <w:color w:val="000000" w:themeColor="text1"/>
          <w:sz w:val="24"/>
          <w:szCs w:val="24"/>
          <w:lang w:val="uk-UA"/>
        </w:rPr>
        <w:t xml:space="preserve">Впроваджені зміни наділяють правами СБУ та НАБУ на збір </w:t>
      </w:r>
      <w:r w:rsidR="002507E9" w:rsidRPr="00F2521C">
        <w:rPr>
          <w:rFonts w:ascii="Arial" w:hAnsi="Arial" w:cs="Arial"/>
          <w:color w:val="000000" w:themeColor="text1"/>
          <w:sz w:val="24"/>
          <w:szCs w:val="24"/>
          <w:lang w:val="uk-UA"/>
        </w:rPr>
        <w:t>інформації з телекомунікаційних мереж своїми власними можливостями.</w:t>
      </w:r>
      <w:r w:rsidR="00F95B94" w:rsidRPr="00F2521C">
        <w:rPr>
          <w:rFonts w:ascii="Arial" w:hAnsi="Arial" w:cs="Arial"/>
          <w:color w:val="000000" w:themeColor="text1"/>
          <w:sz w:val="24"/>
          <w:szCs w:val="24"/>
          <w:lang w:val="uk-UA"/>
        </w:rPr>
        <w:t>Щодо співпраці з НАЗК, то згідно даних, отриманих командою експертів НАТО ВД</w:t>
      </w:r>
      <w:r w:rsidR="00076E21" w:rsidRPr="00F2521C">
        <w:rPr>
          <w:rFonts w:ascii="Arial" w:hAnsi="Arial" w:cs="Arial"/>
          <w:color w:val="000000" w:themeColor="text1"/>
          <w:sz w:val="24"/>
          <w:szCs w:val="24"/>
          <w:lang w:val="uk-UA"/>
        </w:rPr>
        <w:t xml:space="preserve"> та з</w:t>
      </w:r>
      <w:r w:rsidR="00140A56" w:rsidRPr="00F2521C">
        <w:rPr>
          <w:rFonts w:ascii="Arial" w:hAnsi="Arial" w:cs="Arial"/>
          <w:color w:val="000000" w:themeColor="text1"/>
          <w:sz w:val="24"/>
          <w:szCs w:val="24"/>
          <w:lang w:val="uk-UA"/>
        </w:rPr>
        <w:t xml:space="preserve">гідно Меморандуму про співпрацю та обмін інформацією між НАЗК та НАБУ (2017 рік) </w:t>
      </w:r>
      <w:r w:rsidR="0080611E" w:rsidRPr="00F2521C">
        <w:rPr>
          <w:rFonts w:ascii="Arial" w:hAnsi="Arial" w:cs="Arial"/>
          <w:color w:val="000000" w:themeColor="text1"/>
          <w:sz w:val="24"/>
          <w:szCs w:val="24"/>
          <w:lang w:val="uk-UA"/>
        </w:rPr>
        <w:t>НАЗК надає персоналу НАБУ захисний доступ до</w:t>
      </w:r>
      <w:r w:rsidR="00DD422C" w:rsidRPr="00F2521C">
        <w:rPr>
          <w:rFonts w:ascii="Arial" w:hAnsi="Arial" w:cs="Arial"/>
          <w:color w:val="000000" w:themeColor="text1"/>
          <w:sz w:val="24"/>
          <w:szCs w:val="24"/>
          <w:lang w:val="uk-UA"/>
        </w:rPr>
        <w:t xml:space="preserve"> всіх поданих документів, які зареєстровані в Реєстрі декларацій в НАЗК</w:t>
      </w:r>
      <w:r w:rsidR="009B1C56" w:rsidRPr="00F2521C">
        <w:rPr>
          <w:rFonts w:ascii="Arial" w:hAnsi="Arial" w:cs="Arial"/>
          <w:color w:val="000000" w:themeColor="text1"/>
          <w:sz w:val="24"/>
          <w:szCs w:val="24"/>
          <w:lang w:val="uk-UA"/>
        </w:rPr>
        <w:t xml:space="preserve"> (близько 35-40 разів щорічно)</w:t>
      </w:r>
      <w:r w:rsidR="00F95B94" w:rsidRPr="00F2521C">
        <w:rPr>
          <w:rFonts w:ascii="Arial" w:hAnsi="Arial" w:cs="Arial"/>
          <w:color w:val="000000" w:themeColor="text1"/>
          <w:sz w:val="24"/>
          <w:szCs w:val="24"/>
          <w:lang w:val="uk-UA"/>
        </w:rPr>
        <w:t xml:space="preserve">. </w:t>
      </w:r>
      <w:r w:rsidR="00867305" w:rsidRPr="00F2521C">
        <w:rPr>
          <w:rFonts w:ascii="Arial" w:hAnsi="Arial" w:cs="Arial"/>
          <w:color w:val="000000" w:themeColor="text1"/>
          <w:sz w:val="24"/>
          <w:szCs w:val="24"/>
          <w:lang w:val="uk-UA"/>
        </w:rPr>
        <w:t xml:space="preserve">Стосовно розвитку професіонального </w:t>
      </w:r>
      <w:r w:rsidR="00233AD9" w:rsidRPr="00F2521C">
        <w:rPr>
          <w:rFonts w:ascii="Arial" w:hAnsi="Arial" w:cs="Arial"/>
          <w:color w:val="000000" w:themeColor="text1"/>
          <w:sz w:val="24"/>
          <w:szCs w:val="24"/>
          <w:lang w:val="uk-UA"/>
        </w:rPr>
        <w:t>потенціалу</w:t>
      </w:r>
      <w:r w:rsidR="00867305" w:rsidRPr="00F2521C">
        <w:rPr>
          <w:rFonts w:ascii="Arial" w:hAnsi="Arial" w:cs="Arial"/>
          <w:color w:val="000000" w:themeColor="text1"/>
          <w:sz w:val="24"/>
          <w:szCs w:val="24"/>
          <w:lang w:val="uk-UA"/>
        </w:rPr>
        <w:t xml:space="preserve"> Бюро, </w:t>
      </w:r>
      <w:r w:rsidR="00233AD9" w:rsidRPr="00F2521C">
        <w:rPr>
          <w:rFonts w:ascii="Arial" w:hAnsi="Arial" w:cs="Arial"/>
          <w:color w:val="000000" w:themeColor="text1"/>
          <w:sz w:val="24"/>
          <w:szCs w:val="24"/>
          <w:lang w:val="uk-UA"/>
        </w:rPr>
        <w:t>НАБУ зараз переживає деякі технічні труднощі в процесі аналізу декларац</w:t>
      </w:r>
      <w:r w:rsidR="004F3A89" w:rsidRPr="00F2521C">
        <w:rPr>
          <w:rFonts w:ascii="Arial" w:hAnsi="Arial" w:cs="Arial"/>
          <w:color w:val="000000" w:themeColor="text1"/>
          <w:sz w:val="24"/>
          <w:szCs w:val="24"/>
          <w:lang w:val="uk-UA"/>
        </w:rPr>
        <w:t xml:space="preserve">ій про активи. Також було повідомлено, що з 2015 року жоден співробітник НАБУ не </w:t>
      </w:r>
      <w:r w:rsidR="00706128" w:rsidRPr="00F2521C">
        <w:rPr>
          <w:rFonts w:ascii="Arial" w:hAnsi="Arial" w:cs="Arial"/>
          <w:color w:val="000000" w:themeColor="text1"/>
          <w:sz w:val="24"/>
          <w:szCs w:val="24"/>
          <w:lang w:val="uk-UA"/>
        </w:rPr>
        <w:t xml:space="preserve">був пов'язаний з </w:t>
      </w:r>
      <w:r w:rsidR="004F3A89" w:rsidRPr="00F2521C">
        <w:rPr>
          <w:rFonts w:ascii="Arial" w:hAnsi="Arial" w:cs="Arial"/>
          <w:color w:val="000000" w:themeColor="text1"/>
          <w:sz w:val="24"/>
          <w:szCs w:val="24"/>
          <w:lang w:val="uk-UA"/>
        </w:rPr>
        <w:t xml:space="preserve"> корупційни</w:t>
      </w:r>
      <w:r w:rsidR="00706128" w:rsidRPr="00F2521C">
        <w:rPr>
          <w:rFonts w:ascii="Arial" w:hAnsi="Arial" w:cs="Arial"/>
          <w:color w:val="000000" w:themeColor="text1"/>
          <w:sz w:val="24"/>
          <w:szCs w:val="24"/>
          <w:lang w:val="uk-UA"/>
        </w:rPr>
        <w:t>ми</w:t>
      </w:r>
      <w:r w:rsidR="004F3A89" w:rsidRPr="00F2521C">
        <w:rPr>
          <w:rFonts w:ascii="Arial" w:hAnsi="Arial" w:cs="Arial"/>
          <w:color w:val="000000" w:themeColor="text1"/>
          <w:sz w:val="24"/>
          <w:szCs w:val="24"/>
          <w:lang w:val="uk-UA"/>
        </w:rPr>
        <w:t xml:space="preserve"> правопорушен</w:t>
      </w:r>
      <w:r w:rsidR="00706128" w:rsidRPr="00F2521C">
        <w:rPr>
          <w:rFonts w:ascii="Arial" w:hAnsi="Arial" w:cs="Arial"/>
          <w:color w:val="000000" w:themeColor="text1"/>
          <w:sz w:val="24"/>
          <w:szCs w:val="24"/>
          <w:lang w:val="uk-UA"/>
        </w:rPr>
        <w:t>нями</w:t>
      </w:r>
      <w:r w:rsidR="004F3A89" w:rsidRPr="00F2521C">
        <w:rPr>
          <w:rFonts w:ascii="Arial" w:hAnsi="Arial" w:cs="Arial"/>
          <w:color w:val="000000" w:themeColor="text1"/>
          <w:sz w:val="24"/>
          <w:szCs w:val="24"/>
          <w:lang w:val="uk-UA"/>
        </w:rPr>
        <w:t xml:space="preserve">.  </w:t>
      </w:r>
      <w:r w:rsidR="006F4EE5" w:rsidRPr="00F2521C">
        <w:rPr>
          <w:rFonts w:ascii="Arial" w:hAnsi="Arial" w:cs="Arial"/>
          <w:color w:val="000000" w:themeColor="text1"/>
          <w:sz w:val="24"/>
          <w:szCs w:val="24"/>
          <w:lang w:val="uk-UA"/>
        </w:rPr>
        <w:t xml:space="preserve">Керівництво стверджує, що </w:t>
      </w:r>
      <w:r w:rsidR="003C25C9" w:rsidRPr="00F2521C">
        <w:rPr>
          <w:rFonts w:ascii="Arial" w:hAnsi="Arial" w:cs="Arial"/>
          <w:color w:val="000000" w:themeColor="text1"/>
          <w:sz w:val="24"/>
          <w:szCs w:val="24"/>
          <w:lang w:val="uk-UA"/>
        </w:rPr>
        <w:t>разом</w:t>
      </w:r>
      <w:r w:rsidR="006F4EE5" w:rsidRPr="00F2521C">
        <w:rPr>
          <w:rFonts w:ascii="Arial" w:hAnsi="Arial" w:cs="Arial"/>
          <w:color w:val="000000" w:themeColor="text1"/>
          <w:sz w:val="24"/>
          <w:szCs w:val="24"/>
          <w:lang w:val="uk-UA"/>
        </w:rPr>
        <w:t xml:space="preserve"> з прискіпливим </w:t>
      </w:r>
      <w:r w:rsidR="003C25C9" w:rsidRPr="00F2521C">
        <w:rPr>
          <w:rFonts w:ascii="Arial" w:hAnsi="Arial" w:cs="Arial"/>
          <w:color w:val="000000" w:themeColor="text1"/>
          <w:sz w:val="24"/>
          <w:szCs w:val="24"/>
          <w:lang w:val="uk-UA"/>
        </w:rPr>
        <w:t>відбором</w:t>
      </w:r>
      <w:r w:rsidR="006F4EE5" w:rsidRPr="00F2521C">
        <w:rPr>
          <w:rFonts w:ascii="Arial" w:hAnsi="Arial" w:cs="Arial"/>
          <w:color w:val="000000" w:themeColor="text1"/>
          <w:sz w:val="24"/>
          <w:szCs w:val="24"/>
          <w:lang w:val="uk-UA"/>
        </w:rPr>
        <w:t xml:space="preserve"> кандидатів та інтенсивн</w:t>
      </w:r>
      <w:r w:rsidR="00D2797C" w:rsidRPr="00F2521C">
        <w:rPr>
          <w:rFonts w:ascii="Arial" w:hAnsi="Arial" w:cs="Arial"/>
          <w:color w:val="000000" w:themeColor="text1"/>
          <w:sz w:val="24"/>
          <w:szCs w:val="24"/>
          <w:lang w:val="uk-UA"/>
        </w:rPr>
        <w:t>им</w:t>
      </w:r>
      <w:r w:rsidR="006F4EE5" w:rsidRPr="00F2521C">
        <w:rPr>
          <w:rFonts w:ascii="Arial" w:hAnsi="Arial" w:cs="Arial"/>
          <w:color w:val="000000" w:themeColor="text1"/>
          <w:sz w:val="24"/>
          <w:szCs w:val="24"/>
          <w:lang w:val="uk-UA"/>
        </w:rPr>
        <w:t xml:space="preserve"> а</w:t>
      </w:r>
      <w:r w:rsidR="00B6320C" w:rsidRPr="00F2521C">
        <w:rPr>
          <w:rFonts w:ascii="Arial" w:hAnsi="Arial" w:cs="Arial"/>
          <w:color w:val="000000" w:themeColor="text1"/>
          <w:sz w:val="24"/>
          <w:szCs w:val="24"/>
          <w:lang w:val="uk-UA"/>
        </w:rPr>
        <w:t>нтикорупційн</w:t>
      </w:r>
      <w:r w:rsidR="00D2797C" w:rsidRPr="00F2521C">
        <w:rPr>
          <w:rFonts w:ascii="Arial" w:hAnsi="Arial" w:cs="Arial"/>
          <w:color w:val="000000" w:themeColor="text1"/>
          <w:sz w:val="24"/>
          <w:szCs w:val="24"/>
          <w:lang w:val="uk-UA"/>
        </w:rPr>
        <w:t xml:space="preserve">им </w:t>
      </w:r>
      <w:r w:rsidR="00B6320C" w:rsidRPr="00F2521C">
        <w:rPr>
          <w:rFonts w:ascii="Arial" w:hAnsi="Arial" w:cs="Arial"/>
          <w:color w:val="000000" w:themeColor="text1"/>
          <w:sz w:val="24"/>
          <w:szCs w:val="24"/>
          <w:lang w:val="uk-UA"/>
        </w:rPr>
        <w:t>навчання</w:t>
      </w:r>
      <w:r w:rsidR="00D2797C" w:rsidRPr="00F2521C">
        <w:rPr>
          <w:rFonts w:ascii="Arial" w:hAnsi="Arial" w:cs="Arial"/>
          <w:color w:val="000000" w:themeColor="text1"/>
          <w:sz w:val="24"/>
          <w:szCs w:val="24"/>
          <w:lang w:val="uk-UA"/>
        </w:rPr>
        <w:t>м</w:t>
      </w:r>
      <w:r w:rsidR="00B6320C" w:rsidRPr="00F2521C">
        <w:rPr>
          <w:rFonts w:ascii="Arial" w:hAnsi="Arial" w:cs="Arial"/>
          <w:color w:val="000000" w:themeColor="text1"/>
          <w:sz w:val="24"/>
          <w:szCs w:val="24"/>
          <w:lang w:val="uk-UA"/>
        </w:rPr>
        <w:t>, збільше</w:t>
      </w:r>
      <w:r w:rsidR="00D2797C" w:rsidRPr="00F2521C">
        <w:rPr>
          <w:rFonts w:ascii="Arial" w:hAnsi="Arial" w:cs="Arial"/>
          <w:color w:val="000000" w:themeColor="text1"/>
          <w:sz w:val="24"/>
          <w:szCs w:val="24"/>
          <w:lang w:val="uk-UA"/>
        </w:rPr>
        <w:t>н</w:t>
      </w:r>
      <w:r w:rsidR="005D5264" w:rsidRPr="00F2521C">
        <w:rPr>
          <w:rFonts w:ascii="Arial" w:hAnsi="Arial" w:cs="Arial"/>
          <w:color w:val="000000" w:themeColor="text1"/>
          <w:sz w:val="24"/>
          <w:szCs w:val="24"/>
          <w:lang w:val="uk-UA"/>
        </w:rPr>
        <w:t>ня</w:t>
      </w:r>
      <w:r w:rsidR="00B6320C" w:rsidRPr="00F2521C">
        <w:rPr>
          <w:rFonts w:ascii="Arial" w:hAnsi="Arial" w:cs="Arial"/>
          <w:color w:val="000000" w:themeColor="text1"/>
          <w:sz w:val="24"/>
          <w:szCs w:val="24"/>
          <w:lang w:val="uk-UA"/>
        </w:rPr>
        <w:t xml:space="preserve"> заробітн</w:t>
      </w:r>
      <w:r w:rsidR="005D5264" w:rsidRPr="00F2521C">
        <w:rPr>
          <w:rFonts w:ascii="Arial" w:hAnsi="Arial" w:cs="Arial"/>
          <w:color w:val="000000" w:themeColor="text1"/>
          <w:sz w:val="24"/>
          <w:szCs w:val="24"/>
          <w:lang w:val="uk-UA"/>
        </w:rPr>
        <w:t>ої</w:t>
      </w:r>
      <w:r w:rsidR="00B6320C" w:rsidRPr="00F2521C">
        <w:rPr>
          <w:rFonts w:ascii="Arial" w:hAnsi="Arial" w:cs="Arial"/>
          <w:color w:val="000000" w:themeColor="text1"/>
          <w:sz w:val="24"/>
          <w:szCs w:val="24"/>
          <w:lang w:val="uk-UA"/>
        </w:rPr>
        <w:t xml:space="preserve"> плат</w:t>
      </w:r>
      <w:r w:rsidR="005D5264" w:rsidRPr="00F2521C">
        <w:rPr>
          <w:rFonts w:ascii="Arial" w:hAnsi="Arial" w:cs="Arial"/>
          <w:color w:val="000000" w:themeColor="text1"/>
          <w:sz w:val="24"/>
          <w:szCs w:val="24"/>
          <w:lang w:val="uk-UA"/>
        </w:rPr>
        <w:t>ні</w:t>
      </w:r>
      <w:r w:rsidR="003C25C9" w:rsidRPr="00F2521C">
        <w:rPr>
          <w:rStyle w:val="a8"/>
          <w:rFonts w:ascii="Arial" w:hAnsi="Arial" w:cs="Arial"/>
          <w:color w:val="000000" w:themeColor="text1"/>
          <w:sz w:val="24"/>
          <w:szCs w:val="24"/>
          <w:lang w:val="uk-UA"/>
        </w:rPr>
        <w:footnoteReference w:id="16"/>
      </w:r>
      <w:r w:rsidR="00B6320C" w:rsidRPr="00F2521C">
        <w:rPr>
          <w:rFonts w:ascii="Arial" w:hAnsi="Arial" w:cs="Arial"/>
          <w:color w:val="000000" w:themeColor="text1"/>
          <w:sz w:val="24"/>
          <w:szCs w:val="24"/>
          <w:lang w:val="uk-UA"/>
        </w:rPr>
        <w:t xml:space="preserve">персоналу відіграли суттєву роль у покращенні інституціональної та індивідуальної </w:t>
      </w:r>
      <w:r w:rsidR="001C7A35" w:rsidRPr="00F2521C">
        <w:rPr>
          <w:rFonts w:ascii="Arial" w:hAnsi="Arial" w:cs="Arial"/>
          <w:color w:val="000000" w:themeColor="text1"/>
          <w:sz w:val="24"/>
          <w:szCs w:val="24"/>
          <w:lang w:val="uk-UA"/>
        </w:rPr>
        <w:t>доброчесності.</w:t>
      </w:r>
      <w:r w:rsidR="00017F43" w:rsidRPr="00F2521C">
        <w:rPr>
          <w:rFonts w:ascii="Arial" w:hAnsi="Arial" w:cs="Arial"/>
          <w:color w:val="000000" w:themeColor="text1"/>
          <w:sz w:val="24"/>
          <w:szCs w:val="24"/>
          <w:lang w:val="uk-UA"/>
        </w:rPr>
        <w:t xml:space="preserve">Однак, </w:t>
      </w:r>
      <w:r w:rsidR="000C3ABE" w:rsidRPr="00F2521C">
        <w:rPr>
          <w:rFonts w:ascii="Arial" w:hAnsi="Arial" w:cs="Arial"/>
          <w:color w:val="000000" w:themeColor="text1"/>
          <w:sz w:val="24"/>
          <w:szCs w:val="24"/>
          <w:lang w:val="uk-UA"/>
        </w:rPr>
        <w:t xml:space="preserve">перепони у нарахуванні виплат існують, процедура </w:t>
      </w:r>
      <w:r w:rsidR="004E4398" w:rsidRPr="00F2521C">
        <w:rPr>
          <w:rFonts w:ascii="Arial" w:hAnsi="Arial" w:cs="Arial"/>
          <w:color w:val="000000" w:themeColor="text1"/>
          <w:sz w:val="24"/>
          <w:szCs w:val="24"/>
          <w:lang w:val="uk-UA"/>
        </w:rPr>
        <w:t>нарахування</w:t>
      </w:r>
      <w:r w:rsidR="00F36308" w:rsidRPr="00F2521C">
        <w:rPr>
          <w:rFonts w:ascii="Arial" w:hAnsi="Arial" w:cs="Arial"/>
          <w:color w:val="000000" w:themeColor="text1"/>
          <w:sz w:val="24"/>
          <w:szCs w:val="24"/>
          <w:lang w:val="uk-UA"/>
        </w:rPr>
        <w:t xml:space="preserve"> зарплати у 2019 році зазнала змін – певні категорії </w:t>
      </w:r>
      <w:r w:rsidR="00767943" w:rsidRPr="00F2521C">
        <w:rPr>
          <w:rFonts w:ascii="Arial" w:hAnsi="Arial" w:cs="Arial"/>
          <w:color w:val="000000" w:themeColor="text1"/>
          <w:sz w:val="24"/>
          <w:szCs w:val="24"/>
          <w:lang w:val="uk-UA"/>
        </w:rPr>
        <w:t xml:space="preserve">працівників НАБУ (в тому числі детективи) отримують меншу платню, аніж передбачено спеціальним законом. </w:t>
      </w:r>
    </w:p>
    <w:p w:rsidR="00767943" w:rsidRPr="00F2521C" w:rsidRDefault="00767943" w:rsidP="007361BD">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i/>
          <w:iCs/>
          <w:color w:val="000000" w:themeColor="text1"/>
          <w:sz w:val="24"/>
          <w:szCs w:val="24"/>
          <w:lang w:val="uk-UA"/>
        </w:rPr>
      </w:pPr>
      <w:r w:rsidRPr="00F2521C">
        <w:rPr>
          <w:rFonts w:ascii="Arial" w:hAnsi="Arial" w:cs="Arial"/>
          <w:i/>
          <w:iCs/>
          <w:color w:val="000000" w:themeColor="text1"/>
          <w:sz w:val="24"/>
          <w:szCs w:val="24"/>
          <w:lang w:val="uk-UA"/>
        </w:rPr>
        <w:t>Національне агентство з питань запобігання корупції (НАЗК)</w:t>
      </w:r>
    </w:p>
    <w:p w:rsidR="00FD3B80" w:rsidRPr="00F2521C" w:rsidRDefault="003C2581" w:rsidP="007679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НАЗК є основним інструментом </w:t>
      </w:r>
      <w:r w:rsidR="00B60E8F" w:rsidRPr="00F2521C">
        <w:rPr>
          <w:rFonts w:ascii="Arial" w:hAnsi="Arial" w:cs="Arial"/>
          <w:color w:val="000000" w:themeColor="text1"/>
          <w:sz w:val="24"/>
          <w:szCs w:val="24"/>
          <w:lang w:val="uk-UA"/>
        </w:rPr>
        <w:t xml:space="preserve">розвитку антикорупційної стратегії, політики та програм, а також перевірки </w:t>
      </w:r>
      <w:r w:rsidR="00D2797C" w:rsidRPr="00F2521C">
        <w:rPr>
          <w:rFonts w:ascii="Arial" w:hAnsi="Arial" w:cs="Arial"/>
          <w:color w:val="000000" w:themeColor="text1"/>
          <w:sz w:val="24"/>
          <w:szCs w:val="24"/>
          <w:lang w:val="uk-UA"/>
        </w:rPr>
        <w:t xml:space="preserve">персональних </w:t>
      </w:r>
      <w:r w:rsidR="007361BD" w:rsidRPr="00F2521C">
        <w:rPr>
          <w:rFonts w:ascii="Arial" w:hAnsi="Arial" w:cs="Arial"/>
          <w:color w:val="000000" w:themeColor="text1"/>
          <w:sz w:val="24"/>
          <w:szCs w:val="24"/>
          <w:lang w:val="uk-UA"/>
        </w:rPr>
        <w:t xml:space="preserve">декларацій </w:t>
      </w:r>
      <w:r w:rsidR="001C7A35" w:rsidRPr="00F2521C">
        <w:rPr>
          <w:rFonts w:ascii="Arial" w:hAnsi="Arial" w:cs="Arial"/>
          <w:color w:val="000000" w:themeColor="text1"/>
          <w:sz w:val="24"/>
          <w:szCs w:val="24"/>
          <w:lang w:val="uk-UA"/>
        </w:rPr>
        <w:t>майнового стану</w:t>
      </w:r>
      <w:r w:rsidR="007361BD" w:rsidRPr="00F2521C">
        <w:rPr>
          <w:rFonts w:ascii="Arial" w:hAnsi="Arial" w:cs="Arial"/>
          <w:color w:val="000000" w:themeColor="text1"/>
          <w:sz w:val="24"/>
          <w:szCs w:val="24"/>
          <w:lang w:val="uk-UA"/>
        </w:rPr>
        <w:t xml:space="preserve">. </w:t>
      </w:r>
      <w:r w:rsidR="003A7475" w:rsidRPr="00F2521C">
        <w:rPr>
          <w:rFonts w:ascii="Arial" w:hAnsi="Arial" w:cs="Arial"/>
          <w:color w:val="000000" w:themeColor="text1"/>
          <w:sz w:val="24"/>
          <w:szCs w:val="24"/>
          <w:lang w:val="uk-UA"/>
        </w:rPr>
        <w:t xml:space="preserve">Агентство розробляє методологічне керівництво для міністерських антикорупційних програм на основі аналізу ризиків та пропонує конкретні заходи, переглядає та затверджує програми. Таким чином, як методологічно, так і формально, </w:t>
      </w:r>
      <w:r w:rsidR="00CC5B65" w:rsidRPr="00F2521C">
        <w:rPr>
          <w:rFonts w:ascii="Arial" w:hAnsi="Arial" w:cs="Arial"/>
          <w:color w:val="000000" w:themeColor="text1"/>
          <w:sz w:val="24"/>
          <w:szCs w:val="24"/>
          <w:lang w:val="uk-UA"/>
        </w:rPr>
        <w:t>Агентство</w:t>
      </w:r>
      <w:r w:rsidR="003A7475" w:rsidRPr="00F2521C">
        <w:rPr>
          <w:rFonts w:ascii="Arial" w:hAnsi="Arial" w:cs="Arial"/>
          <w:color w:val="000000" w:themeColor="text1"/>
          <w:sz w:val="24"/>
          <w:szCs w:val="24"/>
          <w:lang w:val="uk-UA"/>
        </w:rPr>
        <w:t xml:space="preserve"> контролює антикорупційну політику та </w:t>
      </w:r>
      <w:r w:rsidR="00D2797C" w:rsidRPr="00F2521C">
        <w:rPr>
          <w:rFonts w:ascii="Arial" w:hAnsi="Arial" w:cs="Arial"/>
          <w:color w:val="000000" w:themeColor="text1"/>
          <w:sz w:val="24"/>
          <w:szCs w:val="24"/>
          <w:lang w:val="uk-UA"/>
        </w:rPr>
        <w:t>її ведення</w:t>
      </w:r>
      <w:r w:rsidR="003A7475" w:rsidRPr="00F2521C">
        <w:rPr>
          <w:rFonts w:ascii="Arial" w:hAnsi="Arial" w:cs="Arial"/>
          <w:color w:val="000000" w:themeColor="text1"/>
          <w:sz w:val="24"/>
          <w:szCs w:val="24"/>
          <w:lang w:val="uk-UA"/>
        </w:rPr>
        <w:t xml:space="preserve">. Однак, оскільки </w:t>
      </w:r>
      <w:r w:rsidR="00CC5B65" w:rsidRPr="00F2521C">
        <w:rPr>
          <w:rFonts w:ascii="Arial" w:hAnsi="Arial" w:cs="Arial"/>
          <w:color w:val="000000" w:themeColor="text1"/>
          <w:sz w:val="24"/>
          <w:szCs w:val="24"/>
          <w:lang w:val="uk-UA"/>
        </w:rPr>
        <w:t>НАЗК</w:t>
      </w:r>
      <w:r w:rsidR="003A7475" w:rsidRPr="00F2521C">
        <w:rPr>
          <w:rFonts w:ascii="Arial" w:hAnsi="Arial" w:cs="Arial"/>
          <w:color w:val="000000" w:themeColor="text1"/>
          <w:sz w:val="24"/>
          <w:szCs w:val="24"/>
          <w:lang w:val="uk-UA"/>
        </w:rPr>
        <w:t xml:space="preserve"> не контролює </w:t>
      </w:r>
      <w:r w:rsidR="004836ED" w:rsidRPr="00F2521C">
        <w:rPr>
          <w:rFonts w:ascii="Arial" w:hAnsi="Arial" w:cs="Arial"/>
          <w:color w:val="000000" w:themeColor="text1"/>
          <w:sz w:val="24"/>
          <w:szCs w:val="24"/>
          <w:lang w:val="uk-UA"/>
        </w:rPr>
        <w:t xml:space="preserve">саму </w:t>
      </w:r>
      <w:r w:rsidR="003A7475" w:rsidRPr="00F2521C">
        <w:rPr>
          <w:rFonts w:ascii="Arial" w:hAnsi="Arial" w:cs="Arial"/>
          <w:color w:val="000000" w:themeColor="text1"/>
          <w:sz w:val="24"/>
          <w:szCs w:val="24"/>
          <w:lang w:val="uk-UA"/>
        </w:rPr>
        <w:t xml:space="preserve">реалізацію програм, цикл залишається не </w:t>
      </w:r>
      <w:r w:rsidR="004836ED" w:rsidRPr="00F2521C">
        <w:rPr>
          <w:rFonts w:ascii="Arial" w:hAnsi="Arial" w:cs="Arial"/>
          <w:color w:val="000000" w:themeColor="text1"/>
          <w:sz w:val="24"/>
          <w:szCs w:val="24"/>
          <w:lang w:val="uk-UA"/>
        </w:rPr>
        <w:t>повним</w:t>
      </w:r>
      <w:r w:rsidR="003A7475" w:rsidRPr="00F2521C">
        <w:rPr>
          <w:rFonts w:ascii="Arial" w:hAnsi="Arial" w:cs="Arial"/>
          <w:color w:val="000000" w:themeColor="text1"/>
          <w:sz w:val="24"/>
          <w:szCs w:val="24"/>
          <w:lang w:val="uk-UA"/>
        </w:rPr>
        <w:t>.</w:t>
      </w:r>
      <w:r w:rsidR="006C4BD7" w:rsidRPr="00F2521C">
        <w:rPr>
          <w:rFonts w:ascii="Arial" w:hAnsi="Arial" w:cs="Arial"/>
          <w:color w:val="000000" w:themeColor="text1"/>
          <w:sz w:val="24"/>
          <w:szCs w:val="24"/>
          <w:lang w:val="uk-UA"/>
        </w:rPr>
        <w:t xml:space="preserve"> Створення загальнонаціональної стратегії боротьби з корупцією, за рекомендацією міжнародного співтовариства, є основною місією НАЗК. Перша стратегія була розроблена та прийнята Верховною Радою на період з 2014 по 2017 рік. Проте, у 2018 році законодавчі органи не змогли </w:t>
      </w:r>
      <w:r w:rsidR="00FF0C27" w:rsidRPr="00F2521C">
        <w:rPr>
          <w:rFonts w:ascii="Arial" w:hAnsi="Arial" w:cs="Arial"/>
          <w:color w:val="000000" w:themeColor="text1"/>
          <w:sz w:val="24"/>
          <w:szCs w:val="24"/>
          <w:lang w:val="uk-UA"/>
        </w:rPr>
        <w:t>розробити</w:t>
      </w:r>
      <w:r w:rsidR="005F3B80" w:rsidRPr="00F2521C">
        <w:rPr>
          <w:rFonts w:ascii="Arial" w:hAnsi="Arial" w:cs="Arial"/>
          <w:color w:val="000000" w:themeColor="text1"/>
          <w:sz w:val="24"/>
          <w:szCs w:val="24"/>
          <w:lang w:val="uk-UA"/>
        </w:rPr>
        <w:t>наступний</w:t>
      </w:r>
      <w:r w:rsidR="006C4BD7" w:rsidRPr="00F2521C">
        <w:rPr>
          <w:rFonts w:ascii="Arial" w:hAnsi="Arial" w:cs="Arial"/>
          <w:color w:val="000000" w:themeColor="text1"/>
          <w:sz w:val="24"/>
          <w:szCs w:val="24"/>
          <w:lang w:val="uk-UA"/>
        </w:rPr>
        <w:t xml:space="preserve"> документ.</w:t>
      </w:r>
      <w:r w:rsidR="00C9494F" w:rsidRPr="00F2521C">
        <w:rPr>
          <w:rFonts w:ascii="Arial" w:hAnsi="Arial" w:cs="Arial"/>
          <w:color w:val="000000" w:themeColor="text1"/>
          <w:sz w:val="24"/>
          <w:szCs w:val="24"/>
          <w:lang w:val="uk-UA"/>
        </w:rPr>
        <w:t xml:space="preserve">Варто також відзначити, що не існує парламентської процедури (наприклад, шляхом внесення правок) для розширення прерогатив попередньої стратегії. Якщо </w:t>
      </w:r>
      <w:r w:rsidR="00686178" w:rsidRPr="00F2521C">
        <w:rPr>
          <w:rFonts w:ascii="Arial" w:hAnsi="Arial" w:cs="Arial"/>
          <w:color w:val="000000" w:themeColor="text1"/>
          <w:sz w:val="24"/>
          <w:szCs w:val="24"/>
          <w:lang w:val="uk-UA"/>
        </w:rPr>
        <w:t>цей недолік</w:t>
      </w:r>
      <w:r w:rsidR="00C9494F" w:rsidRPr="00F2521C">
        <w:rPr>
          <w:rFonts w:ascii="Arial" w:hAnsi="Arial" w:cs="Arial"/>
          <w:color w:val="000000" w:themeColor="text1"/>
          <w:sz w:val="24"/>
          <w:szCs w:val="24"/>
          <w:lang w:val="uk-UA"/>
        </w:rPr>
        <w:t xml:space="preserve"> не заважає відповідним державним установам мати свою стратегію і продовжувати виконувати свої зобов'язання, це означає відсутність політичного компромісу та відсутність дій щодо національно</w:t>
      </w:r>
      <w:r w:rsidR="00E53D99" w:rsidRPr="00F2521C">
        <w:rPr>
          <w:rFonts w:ascii="Arial" w:hAnsi="Arial" w:cs="Arial"/>
          <w:color w:val="000000" w:themeColor="text1"/>
          <w:sz w:val="24"/>
          <w:szCs w:val="24"/>
          <w:lang w:val="uk-UA"/>
        </w:rPr>
        <w:t>-</w:t>
      </w:r>
      <w:r w:rsidR="00C9494F" w:rsidRPr="00F2521C">
        <w:rPr>
          <w:rFonts w:ascii="Arial" w:hAnsi="Arial" w:cs="Arial"/>
          <w:color w:val="000000" w:themeColor="text1"/>
          <w:sz w:val="24"/>
          <w:szCs w:val="24"/>
          <w:lang w:val="uk-UA"/>
        </w:rPr>
        <w:t xml:space="preserve"> та міжнародно</w:t>
      </w:r>
      <w:r w:rsidR="00E53D99" w:rsidRPr="00F2521C">
        <w:rPr>
          <w:rFonts w:ascii="Arial" w:hAnsi="Arial" w:cs="Arial"/>
          <w:color w:val="000000" w:themeColor="text1"/>
          <w:sz w:val="24"/>
          <w:szCs w:val="24"/>
          <w:lang w:val="uk-UA"/>
        </w:rPr>
        <w:t>-</w:t>
      </w:r>
      <w:r w:rsidR="00C9494F" w:rsidRPr="00F2521C">
        <w:rPr>
          <w:rFonts w:ascii="Arial" w:hAnsi="Arial" w:cs="Arial"/>
          <w:color w:val="000000" w:themeColor="text1"/>
          <w:sz w:val="24"/>
          <w:szCs w:val="24"/>
          <w:lang w:val="uk-UA"/>
        </w:rPr>
        <w:t>визнаної загрози для України</w:t>
      </w:r>
      <w:r w:rsidR="00212463" w:rsidRPr="00F2521C">
        <w:rPr>
          <w:rFonts w:ascii="Arial" w:hAnsi="Arial" w:cs="Arial"/>
          <w:color w:val="000000" w:themeColor="text1"/>
          <w:sz w:val="24"/>
          <w:szCs w:val="24"/>
          <w:lang w:val="uk-UA"/>
        </w:rPr>
        <w:t>.Таким чином, на думку деяких респондентів під час процесу експертної оцінки НАТО B</w:t>
      </w:r>
      <w:r w:rsidR="00FD2112" w:rsidRPr="00F2521C">
        <w:rPr>
          <w:rFonts w:ascii="Arial" w:hAnsi="Arial" w:cs="Arial"/>
          <w:color w:val="000000" w:themeColor="text1"/>
          <w:sz w:val="24"/>
          <w:szCs w:val="24"/>
          <w:lang w:val="uk-UA"/>
        </w:rPr>
        <w:t>Д</w:t>
      </w:r>
      <w:r w:rsidR="00212463" w:rsidRPr="00F2521C">
        <w:rPr>
          <w:rFonts w:ascii="Arial" w:hAnsi="Arial" w:cs="Arial"/>
          <w:color w:val="000000" w:themeColor="text1"/>
          <w:sz w:val="24"/>
          <w:szCs w:val="24"/>
          <w:lang w:val="uk-UA"/>
        </w:rPr>
        <w:t xml:space="preserve">, перший проект, представлений навесні 2017 року, був </w:t>
      </w:r>
      <w:r w:rsidR="001C7A35" w:rsidRPr="00F2521C">
        <w:rPr>
          <w:rFonts w:ascii="Arial" w:hAnsi="Arial" w:cs="Arial"/>
          <w:color w:val="000000" w:themeColor="text1"/>
          <w:sz w:val="24"/>
          <w:szCs w:val="24"/>
          <w:lang w:val="uk-UA"/>
        </w:rPr>
        <w:t xml:space="preserve">не </w:t>
      </w:r>
      <w:r w:rsidR="00212463" w:rsidRPr="00F2521C">
        <w:rPr>
          <w:rFonts w:ascii="Arial" w:hAnsi="Arial" w:cs="Arial"/>
          <w:color w:val="000000" w:themeColor="text1"/>
          <w:sz w:val="24"/>
          <w:szCs w:val="24"/>
          <w:lang w:val="uk-UA"/>
        </w:rPr>
        <w:t xml:space="preserve">достатньо задовільним, і команда НАТО </w:t>
      </w:r>
      <w:r w:rsidR="00DB45D0" w:rsidRPr="00F2521C">
        <w:rPr>
          <w:rFonts w:ascii="Arial" w:hAnsi="Arial" w:cs="Arial"/>
          <w:color w:val="000000" w:themeColor="text1"/>
          <w:sz w:val="24"/>
          <w:szCs w:val="24"/>
          <w:lang w:val="uk-UA"/>
        </w:rPr>
        <w:t>зауважила</w:t>
      </w:r>
      <w:r w:rsidR="00212463" w:rsidRPr="00F2521C">
        <w:rPr>
          <w:rFonts w:ascii="Arial" w:hAnsi="Arial" w:cs="Arial"/>
          <w:color w:val="000000" w:themeColor="text1"/>
          <w:sz w:val="24"/>
          <w:szCs w:val="24"/>
          <w:lang w:val="uk-UA"/>
        </w:rPr>
        <w:t xml:space="preserve">, що члени парламенту знову не </w:t>
      </w:r>
      <w:r w:rsidR="00A026BC" w:rsidRPr="00F2521C">
        <w:rPr>
          <w:rFonts w:ascii="Arial" w:hAnsi="Arial" w:cs="Arial"/>
          <w:color w:val="000000" w:themeColor="text1"/>
          <w:sz w:val="24"/>
          <w:szCs w:val="24"/>
          <w:lang w:val="uk-UA"/>
        </w:rPr>
        <w:t>намагаються вирішити</w:t>
      </w:r>
      <w:r w:rsidR="00212463" w:rsidRPr="00F2521C">
        <w:rPr>
          <w:rFonts w:ascii="Arial" w:hAnsi="Arial" w:cs="Arial"/>
          <w:color w:val="000000" w:themeColor="text1"/>
          <w:sz w:val="24"/>
          <w:szCs w:val="24"/>
          <w:lang w:val="uk-UA"/>
        </w:rPr>
        <w:t xml:space="preserve"> це питання з установами</w:t>
      </w:r>
      <w:r w:rsidR="00107BCF" w:rsidRPr="00F2521C">
        <w:rPr>
          <w:rFonts w:ascii="Arial" w:hAnsi="Arial" w:cs="Arial"/>
          <w:color w:val="000000" w:themeColor="text1"/>
          <w:sz w:val="24"/>
          <w:szCs w:val="24"/>
          <w:lang w:val="uk-UA"/>
        </w:rPr>
        <w:t>, відповідальними за це</w:t>
      </w:r>
      <w:r w:rsidR="00212463" w:rsidRPr="00F2521C">
        <w:rPr>
          <w:rFonts w:ascii="Arial" w:hAnsi="Arial" w:cs="Arial"/>
          <w:color w:val="000000" w:themeColor="text1"/>
          <w:sz w:val="24"/>
          <w:szCs w:val="24"/>
          <w:lang w:val="uk-UA"/>
        </w:rPr>
        <w:t>. Протягом серії експертни</w:t>
      </w:r>
      <w:r w:rsidR="00E17080" w:rsidRPr="00F2521C">
        <w:rPr>
          <w:rFonts w:ascii="Arial" w:hAnsi="Arial" w:cs="Arial"/>
          <w:color w:val="000000" w:themeColor="text1"/>
          <w:sz w:val="24"/>
          <w:szCs w:val="24"/>
          <w:lang w:val="uk-UA"/>
        </w:rPr>
        <w:t xml:space="preserve">х </w:t>
      </w:r>
      <w:r w:rsidR="005F3B80" w:rsidRPr="00F2521C">
        <w:rPr>
          <w:rFonts w:ascii="Arial" w:hAnsi="Arial" w:cs="Arial"/>
          <w:color w:val="000000" w:themeColor="text1"/>
          <w:sz w:val="24"/>
          <w:szCs w:val="24"/>
          <w:lang w:val="uk-UA"/>
        </w:rPr>
        <w:t>візитів</w:t>
      </w:r>
      <w:r w:rsidR="00E17080" w:rsidRPr="00F2521C">
        <w:rPr>
          <w:rFonts w:ascii="Arial" w:hAnsi="Arial" w:cs="Arial"/>
          <w:color w:val="000000" w:themeColor="text1"/>
          <w:sz w:val="24"/>
          <w:szCs w:val="24"/>
          <w:lang w:val="uk-UA"/>
        </w:rPr>
        <w:t xml:space="preserve"> отримано інформацію про те, що</w:t>
      </w:r>
      <w:r w:rsidR="00212463" w:rsidRPr="00F2521C">
        <w:rPr>
          <w:rFonts w:ascii="Arial" w:hAnsi="Arial" w:cs="Arial"/>
          <w:color w:val="000000" w:themeColor="text1"/>
          <w:sz w:val="24"/>
          <w:szCs w:val="24"/>
          <w:lang w:val="uk-UA"/>
        </w:rPr>
        <w:t xml:space="preserve"> у 2018 р</w:t>
      </w:r>
      <w:r w:rsidR="00E45E0E" w:rsidRPr="00F2521C">
        <w:rPr>
          <w:rFonts w:ascii="Arial" w:hAnsi="Arial" w:cs="Arial"/>
          <w:color w:val="000000" w:themeColor="text1"/>
          <w:sz w:val="24"/>
          <w:szCs w:val="24"/>
          <w:lang w:val="uk-UA"/>
        </w:rPr>
        <w:t xml:space="preserve">оціНАЗК </w:t>
      </w:r>
      <w:r w:rsidR="00212463" w:rsidRPr="00F2521C">
        <w:rPr>
          <w:rFonts w:ascii="Arial" w:hAnsi="Arial" w:cs="Arial"/>
          <w:color w:val="000000" w:themeColor="text1"/>
          <w:sz w:val="24"/>
          <w:szCs w:val="24"/>
          <w:lang w:val="uk-UA"/>
        </w:rPr>
        <w:t xml:space="preserve">затвердило 125 антикорупційних програм і </w:t>
      </w:r>
      <w:r w:rsidR="00E45E0E" w:rsidRPr="00F2521C">
        <w:rPr>
          <w:rFonts w:ascii="Arial" w:hAnsi="Arial" w:cs="Arial"/>
          <w:color w:val="000000" w:themeColor="text1"/>
          <w:sz w:val="24"/>
          <w:szCs w:val="24"/>
          <w:lang w:val="uk-UA"/>
        </w:rPr>
        <w:t>опублікувало їх на своєму</w:t>
      </w:r>
      <w:r w:rsidR="00212463" w:rsidRPr="00F2521C">
        <w:rPr>
          <w:rFonts w:ascii="Arial" w:hAnsi="Arial" w:cs="Arial"/>
          <w:color w:val="000000" w:themeColor="text1"/>
          <w:sz w:val="24"/>
          <w:szCs w:val="24"/>
          <w:lang w:val="uk-UA"/>
        </w:rPr>
        <w:t xml:space="preserve"> веб-сайті, </w:t>
      </w:r>
      <w:r w:rsidR="008A5337" w:rsidRPr="00F2521C">
        <w:rPr>
          <w:rFonts w:ascii="Arial" w:hAnsi="Arial" w:cs="Arial"/>
          <w:color w:val="000000" w:themeColor="text1"/>
          <w:sz w:val="24"/>
          <w:szCs w:val="24"/>
          <w:lang w:val="uk-UA"/>
        </w:rPr>
        <w:t>в той же час к</w:t>
      </w:r>
      <w:r w:rsidR="00212463" w:rsidRPr="00F2521C">
        <w:rPr>
          <w:rFonts w:ascii="Arial" w:hAnsi="Arial" w:cs="Arial"/>
          <w:color w:val="000000" w:themeColor="text1"/>
          <w:sz w:val="24"/>
          <w:szCs w:val="24"/>
          <w:lang w:val="uk-UA"/>
        </w:rPr>
        <w:t>ожна</w:t>
      </w:r>
      <w:r w:rsidR="008A5337" w:rsidRPr="00F2521C">
        <w:rPr>
          <w:rFonts w:ascii="Arial" w:hAnsi="Arial" w:cs="Arial"/>
          <w:color w:val="000000" w:themeColor="text1"/>
          <w:sz w:val="24"/>
          <w:szCs w:val="24"/>
          <w:lang w:val="uk-UA"/>
        </w:rPr>
        <w:t xml:space="preserve"> окрема</w:t>
      </w:r>
      <w:r w:rsidR="00212463" w:rsidRPr="00F2521C">
        <w:rPr>
          <w:rFonts w:ascii="Arial" w:hAnsi="Arial" w:cs="Arial"/>
          <w:color w:val="000000" w:themeColor="text1"/>
          <w:sz w:val="24"/>
          <w:szCs w:val="24"/>
          <w:lang w:val="uk-UA"/>
        </w:rPr>
        <w:t xml:space="preserve"> установа </w:t>
      </w:r>
      <w:r w:rsidR="008A5337" w:rsidRPr="00F2521C">
        <w:rPr>
          <w:rFonts w:ascii="Arial" w:hAnsi="Arial" w:cs="Arial"/>
          <w:color w:val="000000" w:themeColor="text1"/>
          <w:sz w:val="24"/>
          <w:szCs w:val="24"/>
          <w:lang w:val="uk-UA"/>
        </w:rPr>
        <w:t>стоїть на чолі реалізації своєї</w:t>
      </w:r>
      <w:r w:rsidR="00C169C7" w:rsidRPr="00F2521C">
        <w:rPr>
          <w:rFonts w:ascii="Arial" w:hAnsi="Arial" w:cs="Arial"/>
          <w:color w:val="000000" w:themeColor="text1"/>
          <w:sz w:val="24"/>
          <w:szCs w:val="24"/>
          <w:lang w:val="uk-UA"/>
        </w:rPr>
        <w:t xml:space="preserve"> власної</w:t>
      </w:r>
      <w:r w:rsidR="004E4AD1" w:rsidRPr="00F2521C">
        <w:rPr>
          <w:rFonts w:ascii="Arial" w:hAnsi="Arial" w:cs="Arial"/>
          <w:color w:val="000000" w:themeColor="text1"/>
          <w:sz w:val="24"/>
          <w:szCs w:val="24"/>
          <w:lang w:val="uk-UA"/>
        </w:rPr>
        <w:t xml:space="preserve"> програми</w:t>
      </w:r>
      <w:r w:rsidR="00212463" w:rsidRPr="00F2521C">
        <w:rPr>
          <w:rFonts w:ascii="Arial" w:hAnsi="Arial" w:cs="Arial"/>
          <w:color w:val="000000" w:themeColor="text1"/>
          <w:sz w:val="24"/>
          <w:szCs w:val="24"/>
          <w:lang w:val="uk-UA"/>
        </w:rPr>
        <w:t>.</w:t>
      </w:r>
      <w:r w:rsidR="00481872" w:rsidRPr="00F2521C">
        <w:rPr>
          <w:rFonts w:ascii="Arial" w:hAnsi="Arial" w:cs="Arial"/>
          <w:color w:val="000000" w:themeColor="text1"/>
          <w:sz w:val="24"/>
          <w:szCs w:val="24"/>
          <w:lang w:val="uk-UA"/>
        </w:rPr>
        <w:t xml:space="preserve">Разом з розробкою стратегії,НАЗК </w:t>
      </w:r>
      <w:r w:rsidR="00771B99" w:rsidRPr="00F2521C">
        <w:rPr>
          <w:rFonts w:ascii="Arial" w:hAnsi="Arial" w:cs="Arial"/>
          <w:color w:val="000000" w:themeColor="text1"/>
          <w:sz w:val="24"/>
          <w:szCs w:val="24"/>
          <w:lang w:val="uk-UA"/>
        </w:rPr>
        <w:t xml:space="preserve">займається перевіркою </w:t>
      </w:r>
      <w:r w:rsidR="00481872" w:rsidRPr="00F2521C">
        <w:rPr>
          <w:rFonts w:ascii="Arial" w:hAnsi="Arial" w:cs="Arial"/>
          <w:color w:val="000000" w:themeColor="text1"/>
          <w:sz w:val="24"/>
          <w:szCs w:val="24"/>
          <w:lang w:val="uk-UA"/>
        </w:rPr>
        <w:t>близько трьох мільйонів документів</w:t>
      </w:r>
      <w:r w:rsidR="007A37D9" w:rsidRPr="00F2521C">
        <w:rPr>
          <w:rFonts w:ascii="Arial" w:hAnsi="Arial" w:cs="Arial"/>
          <w:color w:val="000000" w:themeColor="text1"/>
          <w:sz w:val="24"/>
          <w:szCs w:val="24"/>
          <w:lang w:val="uk-UA"/>
        </w:rPr>
        <w:t xml:space="preserve">, що, в свою чергу, </w:t>
      </w:r>
      <w:r w:rsidR="00481872" w:rsidRPr="00F2521C">
        <w:rPr>
          <w:rFonts w:ascii="Arial" w:hAnsi="Arial" w:cs="Arial"/>
          <w:color w:val="000000" w:themeColor="text1"/>
          <w:sz w:val="24"/>
          <w:szCs w:val="24"/>
          <w:lang w:val="uk-UA"/>
        </w:rPr>
        <w:t>вимагає величезн</w:t>
      </w:r>
      <w:r w:rsidR="00C82941" w:rsidRPr="00F2521C">
        <w:rPr>
          <w:rFonts w:ascii="Arial" w:hAnsi="Arial" w:cs="Arial"/>
          <w:color w:val="000000" w:themeColor="text1"/>
          <w:sz w:val="24"/>
          <w:szCs w:val="24"/>
          <w:lang w:val="uk-UA"/>
        </w:rPr>
        <w:t>огопотенціалу</w:t>
      </w:r>
      <w:r w:rsidR="00481872" w:rsidRPr="00F2521C">
        <w:rPr>
          <w:rFonts w:ascii="Arial" w:hAnsi="Arial" w:cs="Arial"/>
          <w:color w:val="000000" w:themeColor="text1"/>
          <w:sz w:val="24"/>
          <w:szCs w:val="24"/>
          <w:lang w:val="uk-UA"/>
        </w:rPr>
        <w:t xml:space="preserve">, часу та інших </w:t>
      </w:r>
      <w:r w:rsidR="007A37D9" w:rsidRPr="00F2521C">
        <w:rPr>
          <w:rFonts w:ascii="Arial" w:hAnsi="Arial" w:cs="Arial"/>
          <w:color w:val="000000" w:themeColor="text1"/>
          <w:sz w:val="24"/>
          <w:szCs w:val="24"/>
          <w:lang w:val="uk-UA"/>
        </w:rPr>
        <w:t xml:space="preserve">спеціальних </w:t>
      </w:r>
      <w:r w:rsidR="00481872" w:rsidRPr="00F2521C">
        <w:rPr>
          <w:rFonts w:ascii="Arial" w:hAnsi="Arial" w:cs="Arial"/>
          <w:color w:val="000000" w:themeColor="text1"/>
          <w:sz w:val="24"/>
          <w:szCs w:val="24"/>
          <w:lang w:val="uk-UA"/>
        </w:rPr>
        <w:t xml:space="preserve">ресурсів. З цієї причини агентство не застосовує регулярну ротацію </w:t>
      </w:r>
      <w:r w:rsidR="00723841" w:rsidRPr="00F2521C">
        <w:rPr>
          <w:rFonts w:ascii="Arial" w:hAnsi="Arial" w:cs="Arial"/>
          <w:color w:val="000000" w:themeColor="text1"/>
          <w:sz w:val="24"/>
          <w:szCs w:val="24"/>
          <w:lang w:val="uk-UA"/>
        </w:rPr>
        <w:t xml:space="preserve">персоналу, який займає </w:t>
      </w:r>
      <w:r w:rsidR="00481872" w:rsidRPr="00F2521C">
        <w:rPr>
          <w:rFonts w:ascii="Arial" w:hAnsi="Arial" w:cs="Arial"/>
          <w:color w:val="000000" w:themeColor="text1"/>
          <w:sz w:val="24"/>
          <w:szCs w:val="24"/>
          <w:lang w:val="uk-UA"/>
        </w:rPr>
        <w:t>чутлив</w:t>
      </w:r>
      <w:r w:rsidR="00723841" w:rsidRPr="00F2521C">
        <w:rPr>
          <w:rFonts w:ascii="Arial" w:hAnsi="Arial" w:cs="Arial"/>
          <w:color w:val="000000" w:themeColor="text1"/>
          <w:sz w:val="24"/>
          <w:szCs w:val="24"/>
          <w:lang w:val="uk-UA"/>
        </w:rPr>
        <w:t>і</w:t>
      </w:r>
      <w:r w:rsidR="00481872" w:rsidRPr="00F2521C">
        <w:rPr>
          <w:rFonts w:ascii="Arial" w:hAnsi="Arial" w:cs="Arial"/>
          <w:color w:val="000000" w:themeColor="text1"/>
          <w:sz w:val="24"/>
          <w:szCs w:val="24"/>
          <w:lang w:val="uk-UA"/>
        </w:rPr>
        <w:t xml:space="preserve"> позиці</w:t>
      </w:r>
      <w:r w:rsidR="00723841" w:rsidRPr="00F2521C">
        <w:rPr>
          <w:rFonts w:ascii="Arial" w:hAnsi="Arial" w:cs="Arial"/>
          <w:color w:val="000000" w:themeColor="text1"/>
          <w:sz w:val="24"/>
          <w:szCs w:val="24"/>
          <w:lang w:val="uk-UA"/>
        </w:rPr>
        <w:t>ї</w:t>
      </w:r>
      <w:r w:rsidR="00E72D46" w:rsidRPr="00F2521C">
        <w:rPr>
          <w:rFonts w:ascii="Arial" w:hAnsi="Arial" w:cs="Arial"/>
          <w:color w:val="000000" w:themeColor="text1"/>
          <w:sz w:val="24"/>
          <w:szCs w:val="24"/>
          <w:lang w:val="uk-UA"/>
        </w:rPr>
        <w:t xml:space="preserve">, що, власне, і </w:t>
      </w:r>
      <w:r w:rsidR="00723841" w:rsidRPr="00F2521C">
        <w:rPr>
          <w:rFonts w:ascii="Arial" w:hAnsi="Arial" w:cs="Arial"/>
          <w:color w:val="000000" w:themeColor="text1"/>
          <w:sz w:val="24"/>
          <w:szCs w:val="24"/>
          <w:lang w:val="uk-UA"/>
        </w:rPr>
        <w:t xml:space="preserve">є </w:t>
      </w:r>
      <w:r w:rsidR="00481872" w:rsidRPr="00F2521C">
        <w:rPr>
          <w:rFonts w:ascii="Arial" w:hAnsi="Arial" w:cs="Arial"/>
          <w:color w:val="000000" w:themeColor="text1"/>
          <w:sz w:val="24"/>
          <w:szCs w:val="24"/>
          <w:lang w:val="uk-UA"/>
        </w:rPr>
        <w:t>зон</w:t>
      </w:r>
      <w:r w:rsidR="00E72D46" w:rsidRPr="00F2521C">
        <w:rPr>
          <w:rFonts w:ascii="Arial" w:hAnsi="Arial" w:cs="Arial"/>
          <w:color w:val="000000" w:themeColor="text1"/>
          <w:sz w:val="24"/>
          <w:szCs w:val="24"/>
          <w:lang w:val="uk-UA"/>
        </w:rPr>
        <w:t>ою</w:t>
      </w:r>
      <w:r w:rsidR="00481872" w:rsidRPr="00F2521C">
        <w:rPr>
          <w:rFonts w:ascii="Arial" w:hAnsi="Arial" w:cs="Arial"/>
          <w:color w:val="000000" w:themeColor="text1"/>
          <w:sz w:val="24"/>
          <w:szCs w:val="24"/>
          <w:lang w:val="uk-UA"/>
        </w:rPr>
        <w:t xml:space="preserve"> ризику. </w:t>
      </w:r>
      <w:r w:rsidR="0011432F" w:rsidRPr="00F2521C">
        <w:rPr>
          <w:rFonts w:ascii="Arial" w:hAnsi="Arial" w:cs="Arial"/>
          <w:color w:val="000000" w:themeColor="text1"/>
          <w:sz w:val="24"/>
          <w:szCs w:val="24"/>
          <w:lang w:val="uk-UA"/>
        </w:rPr>
        <w:t xml:space="preserve">Для подолання кадрової проблеми, Програма Розвитку </w:t>
      </w:r>
      <w:r w:rsidR="00481872" w:rsidRPr="00F2521C">
        <w:rPr>
          <w:rFonts w:ascii="Arial" w:hAnsi="Arial" w:cs="Arial"/>
          <w:color w:val="000000" w:themeColor="text1"/>
          <w:sz w:val="24"/>
          <w:szCs w:val="24"/>
          <w:lang w:val="uk-UA"/>
        </w:rPr>
        <w:t>ООН надала допомогу Національному агентству з питань запобігання корупції України спеціалізованим програмним забезпеченням для автоматичної верифікації електронних декларацій</w:t>
      </w:r>
      <w:r w:rsidR="00EB0125" w:rsidRPr="00F2521C">
        <w:rPr>
          <w:rStyle w:val="a8"/>
          <w:rFonts w:ascii="Arial" w:hAnsi="Arial" w:cs="Arial"/>
          <w:color w:val="000000" w:themeColor="text1"/>
          <w:sz w:val="24"/>
          <w:szCs w:val="24"/>
          <w:lang w:val="uk-UA"/>
        </w:rPr>
        <w:footnoteReference w:id="17"/>
      </w:r>
      <w:r w:rsidR="00B3078C" w:rsidRPr="00F2521C">
        <w:rPr>
          <w:rFonts w:ascii="Arial" w:hAnsi="Arial" w:cs="Arial"/>
          <w:color w:val="000000" w:themeColor="text1"/>
          <w:sz w:val="24"/>
          <w:szCs w:val="24"/>
          <w:lang w:val="uk-UA"/>
        </w:rPr>
        <w:t>.</w:t>
      </w:r>
      <w:r w:rsidR="00333273" w:rsidRPr="00F2521C">
        <w:rPr>
          <w:rFonts w:ascii="Arial" w:hAnsi="Arial" w:cs="Arial"/>
          <w:color w:val="000000" w:themeColor="text1"/>
          <w:sz w:val="24"/>
          <w:szCs w:val="24"/>
          <w:lang w:val="uk-UA"/>
        </w:rPr>
        <w:t>Це п</w:t>
      </w:r>
      <w:r w:rsidR="00FD3B80" w:rsidRPr="00F2521C">
        <w:rPr>
          <w:rFonts w:ascii="Arial" w:hAnsi="Arial" w:cs="Arial"/>
          <w:color w:val="000000" w:themeColor="text1"/>
          <w:sz w:val="24"/>
          <w:szCs w:val="24"/>
          <w:lang w:val="uk-UA"/>
        </w:rPr>
        <w:t>рограмне забезпечення</w:t>
      </w:r>
      <w:r w:rsidR="00B75F47" w:rsidRPr="00F2521C">
        <w:rPr>
          <w:rFonts w:ascii="Arial" w:hAnsi="Arial" w:cs="Arial"/>
          <w:color w:val="000000" w:themeColor="text1"/>
          <w:sz w:val="24"/>
          <w:szCs w:val="24"/>
          <w:lang w:val="uk-UA"/>
        </w:rPr>
        <w:t xml:space="preserve"> (</w:t>
      </w:r>
      <w:r w:rsidR="00FF1F28" w:rsidRPr="00F2521C">
        <w:rPr>
          <w:rFonts w:ascii="Arial" w:hAnsi="Arial" w:cs="Arial"/>
          <w:color w:val="000000" w:themeColor="text1"/>
          <w:sz w:val="24"/>
          <w:szCs w:val="24"/>
          <w:lang w:val="uk-UA"/>
        </w:rPr>
        <w:t>Логічна та Арифметична система – ЛАС)</w:t>
      </w:r>
      <w:r w:rsidR="00FD3B80" w:rsidRPr="00F2521C">
        <w:rPr>
          <w:rFonts w:ascii="Arial" w:hAnsi="Arial" w:cs="Arial"/>
          <w:color w:val="000000" w:themeColor="text1"/>
          <w:sz w:val="24"/>
          <w:szCs w:val="24"/>
          <w:lang w:val="uk-UA"/>
        </w:rPr>
        <w:t xml:space="preserve"> здатне перевірити 100 тис</w:t>
      </w:r>
      <w:r w:rsidR="00333273" w:rsidRPr="00F2521C">
        <w:rPr>
          <w:rFonts w:ascii="Arial" w:hAnsi="Arial" w:cs="Arial"/>
          <w:color w:val="000000" w:themeColor="text1"/>
          <w:sz w:val="24"/>
          <w:szCs w:val="24"/>
          <w:lang w:val="uk-UA"/>
        </w:rPr>
        <w:t>яче</w:t>
      </w:r>
      <w:r w:rsidR="00FD3B80" w:rsidRPr="00F2521C">
        <w:rPr>
          <w:rFonts w:ascii="Arial" w:hAnsi="Arial" w:cs="Arial"/>
          <w:color w:val="000000" w:themeColor="text1"/>
          <w:sz w:val="24"/>
          <w:szCs w:val="24"/>
          <w:lang w:val="uk-UA"/>
        </w:rPr>
        <w:t xml:space="preserve">лектронних декларацій </w:t>
      </w:r>
      <w:r w:rsidR="00333273" w:rsidRPr="00F2521C">
        <w:rPr>
          <w:rFonts w:ascii="Arial" w:hAnsi="Arial" w:cs="Arial"/>
          <w:color w:val="000000" w:themeColor="text1"/>
          <w:sz w:val="24"/>
          <w:szCs w:val="24"/>
          <w:lang w:val="uk-UA"/>
        </w:rPr>
        <w:t>протягом 15 хвилин</w:t>
      </w:r>
      <w:r w:rsidR="00FD3B80" w:rsidRPr="00F2521C">
        <w:rPr>
          <w:rFonts w:ascii="Arial" w:hAnsi="Arial" w:cs="Arial"/>
          <w:color w:val="000000" w:themeColor="text1"/>
          <w:sz w:val="24"/>
          <w:szCs w:val="24"/>
          <w:lang w:val="uk-UA"/>
        </w:rPr>
        <w:t xml:space="preserve">. Ризик у кожній електронній декларації вимірюється з використанням 137 показників, </w:t>
      </w:r>
      <w:r w:rsidR="00333273" w:rsidRPr="00F2521C">
        <w:rPr>
          <w:rFonts w:ascii="Arial" w:hAnsi="Arial" w:cs="Arial"/>
          <w:color w:val="000000" w:themeColor="text1"/>
          <w:sz w:val="24"/>
          <w:szCs w:val="24"/>
          <w:lang w:val="uk-UA"/>
        </w:rPr>
        <w:t xml:space="preserve">що </w:t>
      </w:r>
      <w:r w:rsidR="000A2B45" w:rsidRPr="00F2521C">
        <w:rPr>
          <w:rFonts w:ascii="Arial" w:hAnsi="Arial" w:cs="Arial"/>
          <w:color w:val="000000" w:themeColor="text1"/>
          <w:sz w:val="24"/>
          <w:szCs w:val="24"/>
          <w:lang w:val="uk-UA"/>
        </w:rPr>
        <w:t>ґрунтуються</w:t>
      </w:r>
      <w:r w:rsidR="00FD3B80" w:rsidRPr="00F2521C">
        <w:rPr>
          <w:rFonts w:ascii="Arial" w:hAnsi="Arial" w:cs="Arial"/>
          <w:color w:val="000000" w:themeColor="text1"/>
          <w:sz w:val="24"/>
          <w:szCs w:val="24"/>
          <w:lang w:val="uk-UA"/>
        </w:rPr>
        <w:t xml:space="preserve">на правилах верифікації, встановлених </w:t>
      </w:r>
      <w:r w:rsidR="00ED4E27" w:rsidRPr="00F2521C">
        <w:rPr>
          <w:rFonts w:ascii="Arial" w:hAnsi="Arial" w:cs="Arial"/>
          <w:color w:val="000000" w:themeColor="text1"/>
          <w:sz w:val="24"/>
          <w:szCs w:val="24"/>
          <w:lang w:val="uk-UA"/>
        </w:rPr>
        <w:t>НАЗК</w:t>
      </w:r>
      <w:r w:rsidR="002022E2" w:rsidRPr="00F2521C">
        <w:rPr>
          <w:rFonts w:ascii="Arial" w:hAnsi="Arial" w:cs="Arial"/>
          <w:color w:val="000000" w:themeColor="text1"/>
          <w:sz w:val="24"/>
          <w:szCs w:val="24"/>
          <w:lang w:val="uk-UA"/>
        </w:rPr>
        <w:t>.</w:t>
      </w:r>
      <w:r w:rsidR="00ED4E27" w:rsidRPr="00F2521C">
        <w:rPr>
          <w:rStyle w:val="a8"/>
          <w:rFonts w:ascii="Arial" w:hAnsi="Arial" w:cs="Arial"/>
          <w:color w:val="000000" w:themeColor="text1"/>
          <w:sz w:val="24"/>
          <w:szCs w:val="24"/>
          <w:lang w:val="uk-UA"/>
        </w:rPr>
        <w:footnoteReference w:id="18"/>
      </w:r>
      <w:r w:rsidR="00FD3B80" w:rsidRPr="00F2521C">
        <w:rPr>
          <w:rFonts w:ascii="Arial" w:hAnsi="Arial" w:cs="Arial"/>
          <w:color w:val="000000" w:themeColor="text1"/>
          <w:sz w:val="24"/>
          <w:szCs w:val="24"/>
          <w:lang w:val="uk-UA"/>
        </w:rPr>
        <w:t xml:space="preserve"> Однак, оскільки багато інших організацій також беруть участь у </w:t>
      </w:r>
      <w:r w:rsidR="00173955" w:rsidRPr="00F2521C">
        <w:rPr>
          <w:rFonts w:ascii="Arial" w:hAnsi="Arial" w:cs="Arial"/>
          <w:color w:val="000000" w:themeColor="text1"/>
          <w:sz w:val="24"/>
          <w:szCs w:val="24"/>
          <w:lang w:val="uk-UA"/>
        </w:rPr>
        <w:t>перевірці</w:t>
      </w:r>
      <w:r w:rsidR="00FD3B80" w:rsidRPr="00F2521C">
        <w:rPr>
          <w:rFonts w:ascii="Arial" w:hAnsi="Arial" w:cs="Arial"/>
          <w:color w:val="000000" w:themeColor="text1"/>
          <w:sz w:val="24"/>
          <w:szCs w:val="24"/>
          <w:lang w:val="uk-UA"/>
        </w:rPr>
        <w:t xml:space="preserve"> електронних декларацій, </w:t>
      </w:r>
      <w:r w:rsidR="00173955" w:rsidRPr="00F2521C">
        <w:rPr>
          <w:rFonts w:ascii="Arial" w:hAnsi="Arial" w:cs="Arial"/>
          <w:color w:val="000000" w:themeColor="text1"/>
          <w:sz w:val="24"/>
          <w:szCs w:val="24"/>
          <w:lang w:val="uk-UA"/>
        </w:rPr>
        <w:t>НАЗК</w:t>
      </w:r>
      <w:r w:rsidR="00FD3B80" w:rsidRPr="00F2521C">
        <w:rPr>
          <w:rFonts w:ascii="Arial" w:hAnsi="Arial" w:cs="Arial"/>
          <w:color w:val="000000" w:themeColor="text1"/>
          <w:sz w:val="24"/>
          <w:szCs w:val="24"/>
          <w:lang w:val="uk-UA"/>
        </w:rPr>
        <w:t xml:space="preserve"> приділяє увагу </w:t>
      </w:r>
      <w:r w:rsidR="00173955" w:rsidRPr="00F2521C">
        <w:rPr>
          <w:rFonts w:ascii="Arial" w:hAnsi="Arial" w:cs="Arial"/>
          <w:color w:val="000000" w:themeColor="text1"/>
          <w:sz w:val="24"/>
          <w:szCs w:val="24"/>
          <w:lang w:val="uk-UA"/>
        </w:rPr>
        <w:t>тим</w:t>
      </w:r>
      <w:r w:rsidR="00FD3B80" w:rsidRPr="00F2521C">
        <w:rPr>
          <w:rFonts w:ascii="Arial" w:hAnsi="Arial" w:cs="Arial"/>
          <w:color w:val="000000" w:themeColor="text1"/>
          <w:sz w:val="24"/>
          <w:szCs w:val="24"/>
          <w:lang w:val="uk-UA"/>
        </w:rPr>
        <w:t xml:space="preserve"> 3200 з них</w:t>
      </w:r>
      <w:r w:rsidR="00BA5909" w:rsidRPr="00F2521C">
        <w:rPr>
          <w:rFonts w:ascii="Arial" w:hAnsi="Arial" w:cs="Arial"/>
          <w:color w:val="000000" w:themeColor="text1"/>
          <w:sz w:val="24"/>
          <w:szCs w:val="24"/>
          <w:lang w:val="uk-UA"/>
        </w:rPr>
        <w:t xml:space="preserve">, які </w:t>
      </w:r>
      <w:r w:rsidR="00FD3B80" w:rsidRPr="00F2521C">
        <w:rPr>
          <w:rFonts w:ascii="Arial" w:hAnsi="Arial" w:cs="Arial"/>
          <w:color w:val="000000" w:themeColor="text1"/>
          <w:sz w:val="24"/>
          <w:szCs w:val="24"/>
          <w:lang w:val="uk-UA"/>
        </w:rPr>
        <w:t>мають найвищий рівень</w:t>
      </w:r>
      <w:r w:rsidR="005D66F4" w:rsidRPr="00F2521C">
        <w:rPr>
          <w:rFonts w:ascii="Arial" w:hAnsi="Arial" w:cs="Arial"/>
          <w:color w:val="000000" w:themeColor="text1"/>
          <w:sz w:val="24"/>
          <w:szCs w:val="24"/>
          <w:lang w:val="uk-UA"/>
        </w:rPr>
        <w:t xml:space="preserve"> корупційного</w:t>
      </w:r>
      <w:r w:rsidR="00FD3B80" w:rsidRPr="00F2521C">
        <w:rPr>
          <w:rFonts w:ascii="Arial" w:hAnsi="Arial" w:cs="Arial"/>
          <w:color w:val="000000" w:themeColor="text1"/>
          <w:sz w:val="24"/>
          <w:szCs w:val="24"/>
          <w:lang w:val="uk-UA"/>
        </w:rPr>
        <w:t xml:space="preserve"> ризику. </w:t>
      </w:r>
      <w:r w:rsidR="00872A75" w:rsidRPr="00F2521C">
        <w:rPr>
          <w:rFonts w:ascii="Arial" w:hAnsi="Arial" w:cs="Arial"/>
          <w:color w:val="000000" w:themeColor="text1"/>
          <w:sz w:val="24"/>
          <w:szCs w:val="24"/>
          <w:lang w:val="uk-UA"/>
        </w:rPr>
        <w:t>Згідно інформації, отриманої</w:t>
      </w:r>
      <w:r w:rsidR="00B30A1D" w:rsidRPr="00F2521C">
        <w:rPr>
          <w:rFonts w:ascii="Arial" w:hAnsi="Arial" w:cs="Arial"/>
          <w:color w:val="000000" w:themeColor="text1"/>
          <w:sz w:val="24"/>
          <w:szCs w:val="24"/>
          <w:lang w:val="uk-UA"/>
        </w:rPr>
        <w:t xml:space="preserve"> Командою експертів НАТО ВД, з лютого 2017 року (</w:t>
      </w:r>
      <w:r w:rsidR="001E771E" w:rsidRPr="00F2521C">
        <w:rPr>
          <w:rFonts w:ascii="Arial" w:hAnsi="Arial" w:cs="Arial"/>
          <w:color w:val="000000" w:themeColor="text1"/>
          <w:sz w:val="24"/>
          <w:szCs w:val="24"/>
          <w:lang w:val="uk-UA"/>
        </w:rPr>
        <w:t>з часу, коли відповідні пр</w:t>
      </w:r>
      <w:r w:rsidR="006D1239" w:rsidRPr="00F2521C">
        <w:rPr>
          <w:rFonts w:ascii="Arial" w:hAnsi="Arial" w:cs="Arial"/>
          <w:color w:val="000000" w:themeColor="text1"/>
          <w:sz w:val="24"/>
          <w:szCs w:val="24"/>
          <w:lang w:val="uk-UA"/>
        </w:rPr>
        <w:t>авила в процедурі з виконання перевірки декларацій вступили в силу)</w:t>
      </w:r>
      <w:r w:rsidR="00C0520D" w:rsidRPr="00F2521C">
        <w:rPr>
          <w:rFonts w:ascii="Arial" w:hAnsi="Arial" w:cs="Arial"/>
          <w:color w:val="000000" w:themeColor="text1"/>
          <w:sz w:val="24"/>
          <w:szCs w:val="24"/>
          <w:lang w:val="uk-UA"/>
        </w:rPr>
        <w:t xml:space="preserve">, НАЗК здійснила 2294 комплексні верифікації електронних декларацій (в тому числі 1020 </w:t>
      </w:r>
      <w:r w:rsidR="000416A5" w:rsidRPr="00F2521C">
        <w:rPr>
          <w:rFonts w:ascii="Arial" w:hAnsi="Arial" w:cs="Arial"/>
          <w:color w:val="000000" w:themeColor="text1"/>
          <w:sz w:val="24"/>
          <w:szCs w:val="24"/>
          <w:lang w:val="uk-UA"/>
        </w:rPr>
        <w:t xml:space="preserve">електронні декларації з найвищим </w:t>
      </w:r>
      <w:r w:rsidR="00F12BB7" w:rsidRPr="00F2521C">
        <w:rPr>
          <w:rFonts w:ascii="Arial" w:hAnsi="Arial" w:cs="Arial"/>
          <w:color w:val="000000" w:themeColor="text1"/>
          <w:sz w:val="24"/>
          <w:szCs w:val="24"/>
          <w:lang w:val="uk-UA"/>
        </w:rPr>
        <w:t>показником</w:t>
      </w:r>
      <w:r w:rsidR="009E4391" w:rsidRPr="00F2521C">
        <w:rPr>
          <w:rFonts w:ascii="Arial" w:hAnsi="Arial" w:cs="Arial"/>
          <w:color w:val="000000" w:themeColor="text1"/>
          <w:sz w:val="24"/>
          <w:szCs w:val="24"/>
          <w:lang w:val="uk-UA"/>
        </w:rPr>
        <w:t xml:space="preserve"> системи ЛАС), та затвердил</w:t>
      </w:r>
      <w:r w:rsidR="00F515A5" w:rsidRPr="00F2521C">
        <w:rPr>
          <w:rFonts w:ascii="Arial" w:hAnsi="Arial" w:cs="Arial"/>
          <w:color w:val="000000" w:themeColor="text1"/>
          <w:sz w:val="24"/>
          <w:szCs w:val="24"/>
          <w:lang w:val="uk-UA"/>
        </w:rPr>
        <w:t>а</w:t>
      </w:r>
      <w:r w:rsidR="009E4391" w:rsidRPr="00F2521C">
        <w:rPr>
          <w:rFonts w:ascii="Arial" w:hAnsi="Arial" w:cs="Arial"/>
          <w:color w:val="000000" w:themeColor="text1"/>
          <w:sz w:val="24"/>
          <w:szCs w:val="24"/>
          <w:lang w:val="uk-UA"/>
        </w:rPr>
        <w:t xml:space="preserve"> 1614</w:t>
      </w:r>
      <w:r w:rsidR="00126B09" w:rsidRPr="00F2521C">
        <w:rPr>
          <w:rFonts w:ascii="Arial" w:hAnsi="Arial" w:cs="Arial"/>
          <w:color w:val="000000" w:themeColor="text1"/>
          <w:sz w:val="24"/>
          <w:szCs w:val="24"/>
          <w:lang w:val="uk-UA"/>
        </w:rPr>
        <w:t xml:space="preserve"> рішення щодо результатів, отриманих з цих комплексних перевірок (у тому числі 607 рішення </w:t>
      </w:r>
      <w:r w:rsidR="00A07913" w:rsidRPr="00F2521C">
        <w:rPr>
          <w:rFonts w:ascii="Arial" w:hAnsi="Arial" w:cs="Arial"/>
          <w:color w:val="000000" w:themeColor="text1"/>
          <w:sz w:val="24"/>
          <w:szCs w:val="24"/>
          <w:lang w:val="uk-UA"/>
        </w:rPr>
        <w:t xml:space="preserve">стосовно декларацій, визначених системою ЛАС). </w:t>
      </w:r>
      <w:r w:rsidR="00FD3B80" w:rsidRPr="00F2521C">
        <w:rPr>
          <w:rFonts w:ascii="Arial" w:hAnsi="Arial" w:cs="Arial"/>
          <w:color w:val="000000" w:themeColor="text1"/>
          <w:sz w:val="24"/>
          <w:szCs w:val="24"/>
          <w:lang w:val="uk-UA"/>
        </w:rPr>
        <w:t xml:space="preserve">Комісія </w:t>
      </w:r>
      <w:r w:rsidR="00BA5909" w:rsidRPr="00F2521C">
        <w:rPr>
          <w:rFonts w:ascii="Arial" w:hAnsi="Arial" w:cs="Arial"/>
          <w:color w:val="000000" w:themeColor="text1"/>
          <w:sz w:val="24"/>
          <w:szCs w:val="24"/>
          <w:lang w:val="uk-UA"/>
        </w:rPr>
        <w:t xml:space="preserve">з </w:t>
      </w:r>
      <w:r w:rsidR="00FD3B80" w:rsidRPr="00F2521C">
        <w:rPr>
          <w:rFonts w:ascii="Arial" w:hAnsi="Arial" w:cs="Arial"/>
          <w:color w:val="000000" w:themeColor="text1"/>
          <w:sz w:val="24"/>
          <w:szCs w:val="24"/>
          <w:lang w:val="uk-UA"/>
        </w:rPr>
        <w:t>п'ятичленів вирішує, з яко</w:t>
      </w:r>
      <w:r w:rsidR="009E282E" w:rsidRPr="00F2521C">
        <w:rPr>
          <w:rFonts w:ascii="Arial" w:hAnsi="Arial" w:cs="Arial"/>
          <w:color w:val="000000" w:themeColor="text1"/>
          <w:sz w:val="24"/>
          <w:szCs w:val="24"/>
          <w:lang w:val="uk-UA"/>
        </w:rPr>
        <w:t>ї з цих деклараційрозпочати</w:t>
      </w:r>
      <w:r w:rsidR="00FD3B80" w:rsidRPr="00F2521C">
        <w:rPr>
          <w:rFonts w:ascii="Arial" w:hAnsi="Arial" w:cs="Arial"/>
          <w:color w:val="000000" w:themeColor="text1"/>
          <w:sz w:val="24"/>
          <w:szCs w:val="24"/>
          <w:lang w:val="uk-UA"/>
        </w:rPr>
        <w:t xml:space="preserve"> "</w:t>
      </w:r>
      <w:r w:rsidR="009E282E" w:rsidRPr="00F2521C">
        <w:rPr>
          <w:rFonts w:ascii="Arial" w:hAnsi="Arial" w:cs="Arial"/>
          <w:color w:val="000000" w:themeColor="text1"/>
          <w:sz w:val="24"/>
          <w:szCs w:val="24"/>
          <w:lang w:val="uk-UA"/>
        </w:rPr>
        <w:t>тотальне</w:t>
      </w:r>
      <w:r w:rsidR="00FD3B80" w:rsidRPr="00F2521C">
        <w:rPr>
          <w:rFonts w:ascii="Arial" w:hAnsi="Arial" w:cs="Arial"/>
          <w:color w:val="000000" w:themeColor="text1"/>
          <w:sz w:val="24"/>
          <w:szCs w:val="24"/>
          <w:lang w:val="uk-UA"/>
        </w:rPr>
        <w:t xml:space="preserve"> розслідування". </w:t>
      </w:r>
      <w:r w:rsidR="00DC58B1" w:rsidRPr="00F2521C">
        <w:rPr>
          <w:rFonts w:ascii="Arial" w:hAnsi="Arial" w:cs="Arial"/>
          <w:i/>
          <w:iCs/>
          <w:color w:val="000000" w:themeColor="text1"/>
          <w:sz w:val="24"/>
          <w:szCs w:val="24"/>
          <w:lang w:val="uk-UA"/>
        </w:rPr>
        <w:t>Засади Процедури проведення нагляду (контролю) та комплексної перевірки декларацій</w:t>
      </w:r>
      <w:r w:rsidR="00CE1A72" w:rsidRPr="00F2521C">
        <w:rPr>
          <w:rFonts w:ascii="Arial" w:hAnsi="Arial" w:cs="Arial"/>
          <w:color w:val="000000" w:themeColor="text1"/>
          <w:sz w:val="24"/>
          <w:szCs w:val="24"/>
          <w:lang w:val="uk-UA"/>
        </w:rPr>
        <w:t xml:space="preserve">створюють основу для організації роботи НАЗК у напрямку верифікації декларацій. </w:t>
      </w:r>
      <w:r w:rsidR="001A0254" w:rsidRPr="00F2521C">
        <w:rPr>
          <w:rFonts w:ascii="Arial" w:hAnsi="Arial" w:cs="Arial"/>
          <w:color w:val="000000" w:themeColor="text1"/>
          <w:sz w:val="24"/>
          <w:szCs w:val="24"/>
          <w:lang w:val="uk-UA"/>
        </w:rPr>
        <w:t>Як і</w:t>
      </w:r>
      <w:r w:rsidR="00FD3B80" w:rsidRPr="00F2521C">
        <w:rPr>
          <w:rFonts w:ascii="Arial" w:hAnsi="Arial" w:cs="Arial"/>
          <w:color w:val="000000" w:themeColor="text1"/>
          <w:sz w:val="24"/>
          <w:szCs w:val="24"/>
          <w:lang w:val="uk-UA"/>
        </w:rPr>
        <w:t xml:space="preserve"> НАБУ</w:t>
      </w:r>
      <w:r w:rsidR="001A0254" w:rsidRPr="00F2521C">
        <w:rPr>
          <w:rFonts w:ascii="Arial" w:hAnsi="Arial" w:cs="Arial"/>
          <w:color w:val="000000" w:themeColor="text1"/>
          <w:sz w:val="24"/>
          <w:szCs w:val="24"/>
          <w:lang w:val="uk-UA"/>
        </w:rPr>
        <w:t>, НАЗК</w:t>
      </w:r>
      <w:r w:rsidR="00FD3B80" w:rsidRPr="00F2521C">
        <w:rPr>
          <w:rFonts w:ascii="Arial" w:hAnsi="Arial" w:cs="Arial"/>
          <w:color w:val="000000" w:themeColor="text1"/>
          <w:sz w:val="24"/>
          <w:szCs w:val="24"/>
          <w:lang w:val="uk-UA"/>
        </w:rPr>
        <w:t xml:space="preserve"> звітує перед Комітетом Верховної Ради з питань запобігання і протидії корупції.</w:t>
      </w:r>
    </w:p>
    <w:p w:rsidR="00AE70C3" w:rsidRPr="00F2521C" w:rsidRDefault="00AE70C3" w:rsidP="00B736DB">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i/>
          <w:iCs/>
          <w:color w:val="000000" w:themeColor="text1"/>
          <w:sz w:val="24"/>
          <w:szCs w:val="24"/>
          <w:lang w:val="uk-UA"/>
        </w:rPr>
      </w:pPr>
      <w:r w:rsidRPr="00F2521C">
        <w:rPr>
          <w:rFonts w:ascii="Arial" w:hAnsi="Arial" w:cs="Arial"/>
          <w:i/>
          <w:iCs/>
          <w:color w:val="000000" w:themeColor="text1"/>
          <w:sz w:val="24"/>
          <w:szCs w:val="24"/>
          <w:lang w:val="uk-UA"/>
        </w:rPr>
        <w:t>Вищий антикорупційний суд України (ВАСУ)</w:t>
      </w:r>
      <w:r w:rsidR="00672792" w:rsidRPr="00F2521C">
        <w:rPr>
          <w:rStyle w:val="a8"/>
          <w:rFonts w:ascii="Arial" w:hAnsi="Arial" w:cs="Arial"/>
          <w:i/>
          <w:color w:val="000000" w:themeColor="text1"/>
          <w:sz w:val="24"/>
          <w:szCs w:val="24"/>
          <w:lang w:val="uk-UA"/>
        </w:rPr>
        <w:footnoteReference w:id="19"/>
      </w:r>
    </w:p>
    <w:p w:rsidR="008C173C" w:rsidRPr="00F2521C" w:rsidRDefault="008C173C" w:rsidP="00AE70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Заслуговує на увагу рішення про створення незалежного Вищого антикорупційного суду</w:t>
      </w:r>
      <w:r w:rsidR="000F4932" w:rsidRPr="00F2521C">
        <w:rPr>
          <w:rStyle w:val="a8"/>
          <w:rFonts w:ascii="Arial" w:hAnsi="Arial" w:cs="Arial"/>
          <w:color w:val="000000" w:themeColor="text1"/>
          <w:sz w:val="24"/>
          <w:szCs w:val="24"/>
          <w:lang w:val="uk-UA"/>
        </w:rPr>
        <w:footnoteReference w:id="20"/>
      </w:r>
      <w:r w:rsidRPr="00F2521C">
        <w:rPr>
          <w:rFonts w:ascii="Arial" w:hAnsi="Arial" w:cs="Arial"/>
          <w:color w:val="000000" w:themeColor="text1"/>
          <w:sz w:val="24"/>
          <w:szCs w:val="24"/>
          <w:lang w:val="uk-UA"/>
        </w:rPr>
        <w:t>за р</w:t>
      </w:r>
      <w:r w:rsidR="0016307A" w:rsidRPr="00F2521C">
        <w:rPr>
          <w:rFonts w:ascii="Arial" w:hAnsi="Arial" w:cs="Arial"/>
          <w:color w:val="000000" w:themeColor="text1"/>
          <w:sz w:val="24"/>
          <w:szCs w:val="24"/>
          <w:lang w:val="uk-UA"/>
        </w:rPr>
        <w:t>екомендацією</w:t>
      </w:r>
      <w:r w:rsidRPr="00F2521C">
        <w:rPr>
          <w:rFonts w:ascii="Arial" w:hAnsi="Arial" w:cs="Arial"/>
          <w:color w:val="000000" w:themeColor="text1"/>
          <w:sz w:val="24"/>
          <w:szCs w:val="24"/>
          <w:lang w:val="uk-UA"/>
        </w:rPr>
        <w:t xml:space="preserve"> Венеціанської комісії від 6 жовтня 2017р</w:t>
      </w:r>
      <w:r w:rsidR="00B3078C" w:rsidRPr="00F2521C">
        <w:rPr>
          <w:rFonts w:ascii="Arial" w:hAnsi="Arial" w:cs="Arial"/>
          <w:color w:val="000000" w:themeColor="text1"/>
          <w:sz w:val="24"/>
          <w:szCs w:val="24"/>
          <w:lang w:val="uk-UA"/>
        </w:rPr>
        <w:t>оку.</w:t>
      </w:r>
      <w:r w:rsidRPr="00F2521C">
        <w:rPr>
          <w:rFonts w:ascii="Arial" w:hAnsi="Arial" w:cs="Arial"/>
          <w:color w:val="000000" w:themeColor="text1"/>
          <w:sz w:val="24"/>
          <w:szCs w:val="24"/>
          <w:lang w:val="uk-UA"/>
        </w:rPr>
        <w:t xml:space="preserve"> Деякі з опитаних </w:t>
      </w:r>
      <w:r w:rsidR="005C4D49" w:rsidRPr="00F2521C">
        <w:rPr>
          <w:rFonts w:ascii="Arial" w:hAnsi="Arial" w:cs="Arial"/>
          <w:color w:val="000000" w:themeColor="text1"/>
          <w:sz w:val="24"/>
          <w:szCs w:val="24"/>
          <w:lang w:val="uk-UA"/>
        </w:rPr>
        <w:t xml:space="preserve">сприйняли </w:t>
      </w:r>
      <w:r w:rsidRPr="00F2521C">
        <w:rPr>
          <w:rFonts w:ascii="Arial" w:hAnsi="Arial" w:cs="Arial"/>
          <w:color w:val="000000" w:themeColor="text1"/>
          <w:sz w:val="24"/>
          <w:szCs w:val="24"/>
          <w:lang w:val="uk-UA"/>
        </w:rPr>
        <w:t xml:space="preserve">прийняття </w:t>
      </w:r>
      <w:r w:rsidRPr="00F2521C">
        <w:rPr>
          <w:rFonts w:ascii="Arial" w:hAnsi="Arial" w:cs="Arial"/>
          <w:i/>
          <w:iCs/>
          <w:color w:val="000000" w:themeColor="text1"/>
          <w:sz w:val="24"/>
          <w:szCs w:val="24"/>
          <w:lang w:val="uk-UA"/>
        </w:rPr>
        <w:t xml:space="preserve">Закону про </w:t>
      </w:r>
      <w:r w:rsidR="005C4D49" w:rsidRPr="00F2521C">
        <w:rPr>
          <w:rFonts w:ascii="Arial" w:hAnsi="Arial" w:cs="Arial"/>
          <w:i/>
          <w:iCs/>
          <w:color w:val="000000" w:themeColor="text1"/>
          <w:sz w:val="24"/>
          <w:szCs w:val="24"/>
          <w:lang w:val="uk-UA"/>
        </w:rPr>
        <w:t>Вищий</w:t>
      </w:r>
      <w:r w:rsidRPr="00F2521C">
        <w:rPr>
          <w:rFonts w:ascii="Arial" w:hAnsi="Arial" w:cs="Arial"/>
          <w:i/>
          <w:iCs/>
          <w:color w:val="000000" w:themeColor="text1"/>
          <w:sz w:val="24"/>
          <w:szCs w:val="24"/>
          <w:lang w:val="uk-UA"/>
        </w:rPr>
        <w:t xml:space="preserve"> антикорупційний суд</w:t>
      </w:r>
      <w:r w:rsidRPr="00F2521C">
        <w:rPr>
          <w:rFonts w:ascii="Arial" w:hAnsi="Arial" w:cs="Arial"/>
          <w:color w:val="000000" w:themeColor="text1"/>
          <w:sz w:val="24"/>
          <w:szCs w:val="24"/>
          <w:lang w:val="uk-UA"/>
        </w:rPr>
        <w:t xml:space="preserve"> 7 червня 2018 року</w:t>
      </w:r>
      <w:r w:rsidR="0051378F" w:rsidRPr="00F2521C">
        <w:rPr>
          <w:rFonts w:ascii="Arial" w:hAnsi="Arial" w:cs="Arial"/>
          <w:color w:val="000000" w:themeColor="text1"/>
          <w:sz w:val="24"/>
          <w:szCs w:val="24"/>
          <w:lang w:val="uk-UA"/>
        </w:rPr>
        <w:t>,за підтримки більшості народних депутатів(</w:t>
      </w:r>
      <w:r w:rsidRPr="00F2521C">
        <w:rPr>
          <w:rFonts w:ascii="Arial" w:hAnsi="Arial" w:cs="Arial"/>
          <w:color w:val="000000" w:themeColor="text1"/>
          <w:sz w:val="24"/>
          <w:szCs w:val="24"/>
          <w:lang w:val="uk-UA"/>
        </w:rPr>
        <w:t>317 голосів</w:t>
      </w:r>
      <w:r w:rsidR="0051378F"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 xml:space="preserve">, </w:t>
      </w:r>
      <w:r w:rsidR="0051378F" w:rsidRPr="00F2521C">
        <w:rPr>
          <w:rFonts w:ascii="Arial" w:hAnsi="Arial" w:cs="Arial"/>
          <w:color w:val="000000" w:themeColor="text1"/>
          <w:sz w:val="24"/>
          <w:szCs w:val="24"/>
          <w:lang w:val="uk-UA"/>
        </w:rPr>
        <w:t>як</w:t>
      </w:r>
      <w:r w:rsidR="00787502" w:rsidRPr="00F2521C">
        <w:rPr>
          <w:rFonts w:ascii="Arial" w:hAnsi="Arial" w:cs="Arial"/>
          <w:color w:val="000000" w:themeColor="text1"/>
          <w:sz w:val="24"/>
          <w:szCs w:val="24"/>
          <w:lang w:val="uk-UA"/>
        </w:rPr>
        <w:t>суттєвий</w:t>
      </w:r>
      <w:r w:rsidR="0051378F" w:rsidRPr="00F2521C">
        <w:rPr>
          <w:rFonts w:ascii="Arial" w:hAnsi="Arial" w:cs="Arial"/>
          <w:color w:val="000000" w:themeColor="text1"/>
          <w:sz w:val="24"/>
          <w:szCs w:val="24"/>
          <w:lang w:val="uk-UA"/>
        </w:rPr>
        <w:t xml:space="preserve"> крок</w:t>
      </w:r>
      <w:r w:rsidRPr="00F2521C">
        <w:rPr>
          <w:rFonts w:ascii="Arial" w:hAnsi="Arial" w:cs="Arial"/>
          <w:color w:val="000000" w:themeColor="text1"/>
          <w:sz w:val="24"/>
          <w:szCs w:val="24"/>
          <w:lang w:val="uk-UA"/>
        </w:rPr>
        <w:t xml:space="preserve"> нашляху до закриття петлі між ідентифікацією, розслідуванням, звинуваченням та винесенням </w:t>
      </w:r>
      <w:r w:rsidR="00C91D74" w:rsidRPr="00F2521C">
        <w:rPr>
          <w:rFonts w:ascii="Arial" w:hAnsi="Arial" w:cs="Arial"/>
          <w:color w:val="000000" w:themeColor="text1"/>
          <w:sz w:val="24"/>
          <w:szCs w:val="24"/>
          <w:lang w:val="uk-UA"/>
        </w:rPr>
        <w:t>звинувачення</w:t>
      </w:r>
      <w:r w:rsidRPr="00F2521C">
        <w:rPr>
          <w:rFonts w:ascii="Arial" w:hAnsi="Arial" w:cs="Arial"/>
          <w:color w:val="000000" w:themeColor="text1"/>
          <w:sz w:val="24"/>
          <w:szCs w:val="24"/>
          <w:lang w:val="uk-UA"/>
        </w:rPr>
        <w:t>.</w:t>
      </w:r>
      <w:r w:rsidR="00427D27" w:rsidRPr="00F2521C">
        <w:rPr>
          <w:rFonts w:ascii="Arial" w:hAnsi="Arial" w:cs="Arial"/>
          <w:color w:val="000000" w:themeColor="text1"/>
          <w:sz w:val="24"/>
          <w:szCs w:val="24"/>
          <w:lang w:val="uk-UA"/>
        </w:rPr>
        <w:t>Метою цього Суду є скорочення відстані між виявленням корупційно</w:t>
      </w:r>
      <w:r w:rsidR="00F40B44" w:rsidRPr="00F2521C">
        <w:rPr>
          <w:rFonts w:ascii="Arial" w:hAnsi="Arial" w:cs="Arial"/>
          <w:color w:val="000000" w:themeColor="text1"/>
          <w:sz w:val="24"/>
          <w:szCs w:val="24"/>
          <w:lang w:val="uk-UA"/>
        </w:rPr>
        <w:t xml:space="preserve">ї справи на </w:t>
      </w:r>
      <w:r w:rsidR="00427D27" w:rsidRPr="00F2521C">
        <w:rPr>
          <w:rFonts w:ascii="Arial" w:hAnsi="Arial" w:cs="Arial"/>
          <w:color w:val="000000" w:themeColor="text1"/>
          <w:sz w:val="24"/>
          <w:szCs w:val="24"/>
          <w:lang w:val="uk-UA"/>
        </w:rPr>
        <w:t>суму близько 30 000 євро</w:t>
      </w:r>
      <w:r w:rsidR="00427D27" w:rsidRPr="00F2521C">
        <w:rPr>
          <w:rStyle w:val="a8"/>
          <w:rFonts w:ascii="Arial" w:hAnsi="Arial" w:cs="Arial"/>
          <w:color w:val="000000" w:themeColor="text1"/>
          <w:sz w:val="24"/>
          <w:szCs w:val="24"/>
          <w:lang w:val="uk-UA"/>
        </w:rPr>
        <w:footnoteReference w:id="21"/>
      </w:r>
      <w:r w:rsidR="00427D27" w:rsidRPr="00F2521C">
        <w:rPr>
          <w:rFonts w:ascii="Arial" w:hAnsi="Arial" w:cs="Arial"/>
          <w:color w:val="000000" w:themeColor="text1"/>
          <w:sz w:val="24"/>
          <w:szCs w:val="24"/>
          <w:lang w:val="uk-UA"/>
        </w:rPr>
        <w:t xml:space="preserve"> та правовим слідством </w:t>
      </w:r>
      <w:r w:rsidR="00F40B44" w:rsidRPr="00F2521C">
        <w:rPr>
          <w:rFonts w:ascii="Arial" w:hAnsi="Arial" w:cs="Arial"/>
          <w:color w:val="000000" w:themeColor="text1"/>
          <w:sz w:val="24"/>
          <w:szCs w:val="24"/>
          <w:lang w:val="uk-UA"/>
        </w:rPr>
        <w:t>і відповідним покаранням</w:t>
      </w:r>
      <w:r w:rsidR="00427D27" w:rsidRPr="00F2521C">
        <w:rPr>
          <w:rFonts w:ascii="Arial" w:hAnsi="Arial" w:cs="Arial"/>
          <w:color w:val="000000" w:themeColor="text1"/>
          <w:sz w:val="24"/>
          <w:szCs w:val="24"/>
          <w:lang w:val="uk-UA"/>
        </w:rPr>
        <w:t>. Однак</w:t>
      </w:r>
      <w:r w:rsidR="00F40B44" w:rsidRPr="00F2521C">
        <w:rPr>
          <w:rFonts w:ascii="Arial" w:hAnsi="Arial" w:cs="Arial"/>
          <w:color w:val="000000" w:themeColor="text1"/>
          <w:sz w:val="24"/>
          <w:szCs w:val="24"/>
          <w:lang w:val="uk-UA"/>
        </w:rPr>
        <w:t>,</w:t>
      </w:r>
      <w:r w:rsidR="00427D27" w:rsidRPr="00F2521C">
        <w:rPr>
          <w:rFonts w:ascii="Arial" w:hAnsi="Arial" w:cs="Arial"/>
          <w:color w:val="000000" w:themeColor="text1"/>
          <w:sz w:val="24"/>
          <w:szCs w:val="24"/>
          <w:lang w:val="uk-UA"/>
        </w:rPr>
        <w:t xml:space="preserve"> виконання закону зіткнулося з кількома серйозними труднощами</w:t>
      </w:r>
      <w:r w:rsidR="00FF7C98" w:rsidRPr="00F2521C">
        <w:rPr>
          <w:rFonts w:ascii="Arial" w:hAnsi="Arial" w:cs="Arial"/>
          <w:color w:val="000000" w:themeColor="text1"/>
          <w:sz w:val="24"/>
          <w:szCs w:val="24"/>
          <w:lang w:val="uk-UA"/>
        </w:rPr>
        <w:t>.</w:t>
      </w:r>
      <w:r w:rsidR="00F40B44" w:rsidRPr="00F2521C">
        <w:rPr>
          <w:rStyle w:val="a8"/>
          <w:rFonts w:ascii="Arial" w:hAnsi="Arial" w:cs="Arial"/>
          <w:color w:val="000000" w:themeColor="text1"/>
          <w:sz w:val="24"/>
          <w:szCs w:val="24"/>
          <w:lang w:val="uk-UA"/>
        </w:rPr>
        <w:footnoteReference w:id="22"/>
      </w:r>
      <w:r w:rsidR="00427D27" w:rsidRPr="00F2521C">
        <w:rPr>
          <w:rFonts w:ascii="Arial" w:hAnsi="Arial" w:cs="Arial"/>
          <w:color w:val="000000" w:themeColor="text1"/>
          <w:sz w:val="24"/>
          <w:szCs w:val="24"/>
          <w:lang w:val="uk-UA"/>
        </w:rPr>
        <w:t xml:space="preserve"> Головн</w:t>
      </w:r>
      <w:r w:rsidR="00FF7C98" w:rsidRPr="00F2521C">
        <w:rPr>
          <w:rFonts w:ascii="Arial" w:hAnsi="Arial" w:cs="Arial"/>
          <w:color w:val="000000" w:themeColor="text1"/>
          <w:sz w:val="24"/>
          <w:szCs w:val="24"/>
          <w:lang w:val="uk-UA"/>
        </w:rPr>
        <w:t>ою</w:t>
      </w:r>
      <w:r w:rsidR="00427D27" w:rsidRPr="00F2521C">
        <w:rPr>
          <w:rFonts w:ascii="Arial" w:hAnsi="Arial" w:cs="Arial"/>
          <w:color w:val="000000" w:themeColor="text1"/>
          <w:sz w:val="24"/>
          <w:szCs w:val="24"/>
          <w:lang w:val="uk-UA"/>
        </w:rPr>
        <w:t xml:space="preserve"> з них </w:t>
      </w:r>
      <w:r w:rsidR="00FF7C98" w:rsidRPr="00F2521C">
        <w:rPr>
          <w:rFonts w:ascii="Arial" w:hAnsi="Arial" w:cs="Arial"/>
          <w:color w:val="000000" w:themeColor="text1"/>
          <w:sz w:val="24"/>
          <w:szCs w:val="24"/>
          <w:lang w:val="uk-UA"/>
        </w:rPr>
        <w:t>був відбір</w:t>
      </w:r>
      <w:r w:rsidR="00427D27" w:rsidRPr="00F2521C">
        <w:rPr>
          <w:rFonts w:ascii="Arial" w:hAnsi="Arial" w:cs="Arial"/>
          <w:color w:val="000000" w:themeColor="text1"/>
          <w:sz w:val="24"/>
          <w:szCs w:val="24"/>
          <w:lang w:val="uk-UA"/>
        </w:rPr>
        <w:t xml:space="preserve"> суддів і, </w:t>
      </w:r>
      <w:r w:rsidR="00657F5D" w:rsidRPr="00F2521C">
        <w:rPr>
          <w:rFonts w:ascii="Arial" w:hAnsi="Arial" w:cs="Arial"/>
          <w:color w:val="000000" w:themeColor="text1"/>
          <w:sz w:val="24"/>
          <w:szCs w:val="24"/>
          <w:lang w:val="uk-UA"/>
        </w:rPr>
        <w:t>особливо</w:t>
      </w:r>
      <w:r w:rsidR="00427D27" w:rsidRPr="00F2521C">
        <w:rPr>
          <w:rFonts w:ascii="Arial" w:hAnsi="Arial" w:cs="Arial"/>
          <w:color w:val="000000" w:themeColor="text1"/>
          <w:sz w:val="24"/>
          <w:szCs w:val="24"/>
          <w:lang w:val="uk-UA"/>
        </w:rPr>
        <w:t xml:space="preserve">, </w:t>
      </w:r>
      <w:r w:rsidR="001D57AC" w:rsidRPr="00F2521C">
        <w:rPr>
          <w:rFonts w:ascii="Arial" w:hAnsi="Arial" w:cs="Arial"/>
          <w:color w:val="000000" w:themeColor="text1"/>
          <w:sz w:val="24"/>
          <w:szCs w:val="24"/>
          <w:lang w:val="uk-UA"/>
        </w:rPr>
        <w:t>гарантування</w:t>
      </w:r>
      <w:r w:rsidR="00427D27" w:rsidRPr="00F2521C">
        <w:rPr>
          <w:rFonts w:ascii="Arial" w:hAnsi="Arial" w:cs="Arial"/>
          <w:color w:val="000000" w:themeColor="text1"/>
          <w:sz w:val="24"/>
          <w:szCs w:val="24"/>
          <w:lang w:val="uk-UA"/>
        </w:rPr>
        <w:t xml:space="preserve"> ї</w:t>
      </w:r>
      <w:r w:rsidR="001D57AC" w:rsidRPr="00F2521C">
        <w:rPr>
          <w:rFonts w:ascii="Arial" w:hAnsi="Arial" w:cs="Arial"/>
          <w:color w:val="000000" w:themeColor="text1"/>
          <w:sz w:val="24"/>
          <w:szCs w:val="24"/>
          <w:lang w:val="uk-UA"/>
        </w:rPr>
        <w:t>хн</w:t>
      </w:r>
      <w:r w:rsidR="00657F5D" w:rsidRPr="00F2521C">
        <w:rPr>
          <w:rFonts w:ascii="Arial" w:hAnsi="Arial" w:cs="Arial"/>
          <w:color w:val="000000" w:themeColor="text1"/>
          <w:sz w:val="24"/>
          <w:szCs w:val="24"/>
          <w:lang w:val="uk-UA"/>
        </w:rPr>
        <w:t>ьої доброчесності</w:t>
      </w:r>
      <w:r w:rsidR="00427D27" w:rsidRPr="00F2521C">
        <w:rPr>
          <w:rFonts w:ascii="Arial" w:hAnsi="Arial" w:cs="Arial"/>
          <w:color w:val="000000" w:themeColor="text1"/>
          <w:sz w:val="24"/>
          <w:szCs w:val="24"/>
          <w:lang w:val="uk-UA"/>
        </w:rPr>
        <w:t xml:space="preserve"> та </w:t>
      </w:r>
      <w:r w:rsidR="00657F5D" w:rsidRPr="00F2521C">
        <w:rPr>
          <w:rFonts w:ascii="Arial" w:hAnsi="Arial" w:cs="Arial"/>
          <w:color w:val="000000" w:themeColor="text1"/>
          <w:sz w:val="24"/>
          <w:szCs w:val="24"/>
          <w:lang w:val="uk-UA"/>
        </w:rPr>
        <w:t>професіональності</w:t>
      </w:r>
      <w:r w:rsidR="00427D27" w:rsidRPr="00F2521C">
        <w:rPr>
          <w:rFonts w:ascii="Arial" w:hAnsi="Arial" w:cs="Arial"/>
          <w:color w:val="000000" w:themeColor="text1"/>
          <w:sz w:val="24"/>
          <w:szCs w:val="24"/>
          <w:lang w:val="uk-UA"/>
        </w:rPr>
        <w:t>.</w:t>
      </w:r>
      <w:r w:rsidR="009F02E3" w:rsidRPr="00F2521C">
        <w:rPr>
          <w:rFonts w:ascii="Arial" w:hAnsi="Arial" w:cs="Arial"/>
          <w:color w:val="000000" w:themeColor="text1"/>
          <w:sz w:val="24"/>
          <w:szCs w:val="24"/>
          <w:lang w:val="uk-UA"/>
        </w:rPr>
        <w:t xml:space="preserve"> Для подолання проблеми відбору було створено спільний механізм, </w:t>
      </w:r>
      <w:r w:rsidR="008C120B" w:rsidRPr="00F2521C">
        <w:rPr>
          <w:rFonts w:ascii="Arial" w:hAnsi="Arial" w:cs="Arial"/>
          <w:color w:val="000000" w:themeColor="text1"/>
          <w:sz w:val="24"/>
          <w:szCs w:val="24"/>
          <w:lang w:val="uk-UA"/>
        </w:rPr>
        <w:t>до якого входили члени</w:t>
      </w:r>
      <w:r w:rsidR="009F02E3" w:rsidRPr="00F2521C">
        <w:rPr>
          <w:rFonts w:ascii="Arial" w:hAnsi="Arial" w:cs="Arial"/>
          <w:color w:val="000000" w:themeColor="text1"/>
          <w:sz w:val="24"/>
          <w:szCs w:val="24"/>
          <w:lang w:val="uk-UA"/>
        </w:rPr>
        <w:t xml:space="preserve"> Вищої кваліфікаційної комісії суддів (орган судового самоврядування)</w:t>
      </w:r>
      <w:r w:rsidR="008C120B" w:rsidRPr="00F2521C">
        <w:rPr>
          <w:rFonts w:ascii="Arial" w:hAnsi="Arial" w:cs="Arial"/>
          <w:color w:val="000000" w:themeColor="text1"/>
          <w:sz w:val="24"/>
          <w:szCs w:val="24"/>
          <w:lang w:val="uk-UA"/>
        </w:rPr>
        <w:t>,</w:t>
      </w:r>
      <w:r w:rsidR="009F02E3" w:rsidRPr="00F2521C">
        <w:rPr>
          <w:rFonts w:ascii="Arial" w:hAnsi="Arial" w:cs="Arial"/>
          <w:color w:val="000000" w:themeColor="text1"/>
          <w:sz w:val="24"/>
          <w:szCs w:val="24"/>
          <w:lang w:val="uk-UA"/>
        </w:rPr>
        <w:t xml:space="preserve"> також Рад</w:t>
      </w:r>
      <w:r w:rsidR="008C120B" w:rsidRPr="00F2521C">
        <w:rPr>
          <w:rFonts w:ascii="Arial" w:hAnsi="Arial" w:cs="Arial"/>
          <w:color w:val="000000" w:themeColor="text1"/>
          <w:sz w:val="24"/>
          <w:szCs w:val="24"/>
          <w:lang w:val="uk-UA"/>
        </w:rPr>
        <w:t xml:space="preserve">и </w:t>
      </w:r>
      <w:r w:rsidR="009F02E3" w:rsidRPr="00F2521C">
        <w:rPr>
          <w:rFonts w:ascii="Arial" w:hAnsi="Arial" w:cs="Arial"/>
          <w:color w:val="000000" w:themeColor="text1"/>
          <w:sz w:val="24"/>
          <w:szCs w:val="24"/>
          <w:lang w:val="uk-UA"/>
        </w:rPr>
        <w:t>громадської доброчесності та Громадськ</w:t>
      </w:r>
      <w:r w:rsidR="008C120B" w:rsidRPr="00F2521C">
        <w:rPr>
          <w:rFonts w:ascii="Arial" w:hAnsi="Arial" w:cs="Arial"/>
          <w:color w:val="000000" w:themeColor="text1"/>
          <w:sz w:val="24"/>
          <w:szCs w:val="24"/>
          <w:lang w:val="uk-UA"/>
        </w:rPr>
        <w:t>ої</w:t>
      </w:r>
      <w:r w:rsidR="009F02E3" w:rsidRPr="00F2521C">
        <w:rPr>
          <w:rFonts w:ascii="Arial" w:hAnsi="Arial" w:cs="Arial"/>
          <w:color w:val="000000" w:themeColor="text1"/>
          <w:sz w:val="24"/>
          <w:szCs w:val="24"/>
          <w:lang w:val="uk-UA"/>
        </w:rPr>
        <w:t xml:space="preserve"> рад</w:t>
      </w:r>
      <w:r w:rsidR="008C120B" w:rsidRPr="00F2521C">
        <w:rPr>
          <w:rFonts w:ascii="Arial" w:hAnsi="Arial" w:cs="Arial"/>
          <w:color w:val="000000" w:themeColor="text1"/>
          <w:sz w:val="24"/>
          <w:szCs w:val="24"/>
          <w:lang w:val="uk-UA"/>
        </w:rPr>
        <w:t>и</w:t>
      </w:r>
      <w:r w:rsidR="009F02E3" w:rsidRPr="00F2521C">
        <w:rPr>
          <w:rFonts w:ascii="Arial" w:hAnsi="Arial" w:cs="Arial"/>
          <w:color w:val="000000" w:themeColor="text1"/>
          <w:sz w:val="24"/>
          <w:szCs w:val="24"/>
          <w:lang w:val="uk-UA"/>
        </w:rPr>
        <w:t xml:space="preserve"> міжнародних експертів. </w:t>
      </w:r>
      <w:r w:rsidR="00A24E2B" w:rsidRPr="00F2521C">
        <w:rPr>
          <w:rFonts w:ascii="Arial" w:hAnsi="Arial" w:cs="Arial"/>
          <w:color w:val="000000" w:themeColor="text1"/>
          <w:sz w:val="24"/>
          <w:szCs w:val="24"/>
          <w:lang w:val="uk-UA"/>
        </w:rPr>
        <w:t>Спочатку</w:t>
      </w:r>
      <w:r w:rsidR="009F02E3" w:rsidRPr="00F2521C">
        <w:rPr>
          <w:rFonts w:ascii="Arial" w:hAnsi="Arial" w:cs="Arial"/>
          <w:color w:val="000000" w:themeColor="text1"/>
          <w:sz w:val="24"/>
          <w:szCs w:val="24"/>
          <w:lang w:val="uk-UA"/>
        </w:rPr>
        <w:t xml:space="preserve"> це </w:t>
      </w:r>
      <w:r w:rsidR="00A24E2B" w:rsidRPr="00F2521C">
        <w:rPr>
          <w:rFonts w:ascii="Arial" w:hAnsi="Arial" w:cs="Arial"/>
          <w:color w:val="000000" w:themeColor="text1"/>
          <w:sz w:val="24"/>
          <w:szCs w:val="24"/>
          <w:lang w:val="uk-UA"/>
        </w:rPr>
        <w:t xml:space="preserve">була </w:t>
      </w:r>
      <w:r w:rsidR="009F02E3" w:rsidRPr="00F2521C">
        <w:rPr>
          <w:rFonts w:ascii="Arial" w:hAnsi="Arial" w:cs="Arial"/>
          <w:color w:val="000000" w:themeColor="text1"/>
          <w:sz w:val="24"/>
          <w:szCs w:val="24"/>
          <w:lang w:val="uk-UA"/>
        </w:rPr>
        <w:t>ініціатива громадянського суспільства, створена для надання допомоги Вищ</w:t>
      </w:r>
      <w:r w:rsidR="00991239" w:rsidRPr="00F2521C">
        <w:rPr>
          <w:rFonts w:ascii="Arial" w:hAnsi="Arial" w:cs="Arial"/>
          <w:color w:val="000000" w:themeColor="text1"/>
          <w:sz w:val="24"/>
          <w:szCs w:val="24"/>
          <w:lang w:val="uk-UA"/>
        </w:rPr>
        <w:t>ій</w:t>
      </w:r>
      <w:r w:rsidR="009F02E3" w:rsidRPr="00F2521C">
        <w:rPr>
          <w:rFonts w:ascii="Arial" w:hAnsi="Arial" w:cs="Arial"/>
          <w:color w:val="000000" w:themeColor="text1"/>
          <w:sz w:val="24"/>
          <w:szCs w:val="24"/>
          <w:lang w:val="uk-UA"/>
        </w:rPr>
        <w:t xml:space="preserve"> кваліфікаційн</w:t>
      </w:r>
      <w:r w:rsidR="00991239" w:rsidRPr="00F2521C">
        <w:rPr>
          <w:rFonts w:ascii="Arial" w:hAnsi="Arial" w:cs="Arial"/>
          <w:color w:val="000000" w:themeColor="text1"/>
          <w:sz w:val="24"/>
          <w:szCs w:val="24"/>
          <w:lang w:val="uk-UA"/>
        </w:rPr>
        <w:t>ій</w:t>
      </w:r>
      <w:r w:rsidR="009F02E3" w:rsidRPr="00F2521C">
        <w:rPr>
          <w:rFonts w:ascii="Arial" w:hAnsi="Arial" w:cs="Arial"/>
          <w:color w:val="000000" w:themeColor="text1"/>
          <w:sz w:val="24"/>
          <w:szCs w:val="24"/>
          <w:lang w:val="uk-UA"/>
        </w:rPr>
        <w:t xml:space="preserve"> комісії суддів у </w:t>
      </w:r>
      <w:r w:rsidR="00630542" w:rsidRPr="00F2521C">
        <w:rPr>
          <w:rFonts w:ascii="Arial" w:hAnsi="Arial" w:cs="Arial"/>
          <w:color w:val="000000" w:themeColor="text1"/>
          <w:sz w:val="24"/>
          <w:szCs w:val="24"/>
          <w:lang w:val="uk-UA"/>
        </w:rPr>
        <w:t xml:space="preserve">проведенні </w:t>
      </w:r>
      <w:r w:rsidR="002F7B1F" w:rsidRPr="00F2521C">
        <w:rPr>
          <w:rFonts w:ascii="Arial" w:hAnsi="Arial" w:cs="Arial"/>
          <w:color w:val="000000" w:themeColor="text1"/>
          <w:sz w:val="24"/>
          <w:szCs w:val="24"/>
          <w:lang w:val="uk-UA"/>
        </w:rPr>
        <w:t>оцінювання</w:t>
      </w:r>
      <w:r w:rsidR="00991239" w:rsidRPr="00F2521C">
        <w:rPr>
          <w:rFonts w:ascii="Arial" w:hAnsi="Arial" w:cs="Arial"/>
          <w:color w:val="000000" w:themeColor="text1"/>
          <w:sz w:val="24"/>
          <w:szCs w:val="24"/>
          <w:lang w:val="uk-UA"/>
        </w:rPr>
        <w:t>цілісності</w:t>
      </w:r>
      <w:r w:rsidR="009F02E3" w:rsidRPr="00F2521C">
        <w:rPr>
          <w:rFonts w:ascii="Arial" w:hAnsi="Arial" w:cs="Arial"/>
          <w:color w:val="000000" w:themeColor="text1"/>
          <w:sz w:val="24"/>
          <w:szCs w:val="24"/>
          <w:lang w:val="uk-UA"/>
        </w:rPr>
        <w:t xml:space="preserve"> та професійної етики суддів, а пізніше</w:t>
      </w:r>
      <w:r w:rsidR="00630542" w:rsidRPr="00F2521C">
        <w:rPr>
          <w:rFonts w:ascii="Arial" w:hAnsi="Arial" w:cs="Arial"/>
          <w:color w:val="000000" w:themeColor="text1"/>
          <w:sz w:val="24"/>
          <w:szCs w:val="24"/>
          <w:lang w:val="uk-UA"/>
        </w:rPr>
        <w:t xml:space="preserve">, </w:t>
      </w:r>
      <w:r w:rsidR="009F02E3" w:rsidRPr="00F2521C">
        <w:rPr>
          <w:rFonts w:ascii="Arial" w:hAnsi="Arial" w:cs="Arial"/>
          <w:color w:val="000000" w:themeColor="text1"/>
          <w:sz w:val="24"/>
          <w:szCs w:val="24"/>
          <w:lang w:val="uk-UA"/>
        </w:rPr>
        <w:t xml:space="preserve">можливість </w:t>
      </w:r>
      <w:r w:rsidR="00601216" w:rsidRPr="00F2521C">
        <w:rPr>
          <w:rFonts w:ascii="Arial" w:hAnsi="Arial" w:cs="Arial"/>
          <w:color w:val="000000" w:themeColor="text1"/>
          <w:sz w:val="24"/>
          <w:szCs w:val="24"/>
          <w:lang w:val="uk-UA"/>
        </w:rPr>
        <w:t>залучи</w:t>
      </w:r>
      <w:r w:rsidR="005B04C6" w:rsidRPr="00F2521C">
        <w:rPr>
          <w:rFonts w:ascii="Arial" w:hAnsi="Arial" w:cs="Arial"/>
          <w:color w:val="000000" w:themeColor="text1"/>
          <w:sz w:val="24"/>
          <w:szCs w:val="24"/>
          <w:lang w:val="uk-UA"/>
        </w:rPr>
        <w:t>ти</w:t>
      </w:r>
      <w:r w:rsidR="009F02E3" w:rsidRPr="00F2521C">
        <w:rPr>
          <w:rFonts w:ascii="Arial" w:hAnsi="Arial" w:cs="Arial"/>
          <w:color w:val="000000" w:themeColor="text1"/>
          <w:sz w:val="24"/>
          <w:szCs w:val="24"/>
          <w:lang w:val="uk-UA"/>
        </w:rPr>
        <w:t xml:space="preserve"> (шість) незалежних міжнародних експертів, передбачених Законом про </w:t>
      </w:r>
      <w:r w:rsidR="00C50869" w:rsidRPr="00F2521C">
        <w:rPr>
          <w:rFonts w:ascii="Arial" w:hAnsi="Arial" w:cs="Arial"/>
          <w:color w:val="000000" w:themeColor="text1"/>
          <w:sz w:val="24"/>
          <w:szCs w:val="24"/>
          <w:lang w:val="uk-UA"/>
        </w:rPr>
        <w:t>ВАСУ</w:t>
      </w:r>
      <w:r w:rsidR="00044B74" w:rsidRPr="00F2521C">
        <w:rPr>
          <w:rFonts w:ascii="Arial" w:hAnsi="Arial" w:cs="Arial"/>
          <w:color w:val="000000" w:themeColor="text1"/>
          <w:sz w:val="24"/>
          <w:szCs w:val="24"/>
          <w:lang w:val="uk-UA"/>
        </w:rPr>
        <w:t xml:space="preserve"> - </w:t>
      </w:r>
      <w:r w:rsidR="009F02E3" w:rsidRPr="00F2521C">
        <w:rPr>
          <w:rFonts w:ascii="Arial" w:hAnsi="Arial" w:cs="Arial"/>
          <w:color w:val="000000" w:themeColor="text1"/>
          <w:sz w:val="24"/>
          <w:szCs w:val="24"/>
          <w:lang w:val="uk-UA"/>
        </w:rPr>
        <w:t xml:space="preserve">деякі з </w:t>
      </w:r>
      <w:r w:rsidR="00754360" w:rsidRPr="00F2521C">
        <w:rPr>
          <w:rFonts w:ascii="Arial" w:hAnsi="Arial" w:cs="Arial"/>
          <w:color w:val="000000" w:themeColor="text1"/>
          <w:sz w:val="24"/>
          <w:szCs w:val="24"/>
          <w:lang w:val="uk-UA"/>
        </w:rPr>
        <w:t>респондентів</w:t>
      </w:r>
      <w:r w:rsidR="00601216" w:rsidRPr="00F2521C">
        <w:rPr>
          <w:rFonts w:ascii="Arial" w:hAnsi="Arial" w:cs="Arial"/>
          <w:color w:val="000000" w:themeColor="text1"/>
          <w:sz w:val="24"/>
          <w:szCs w:val="24"/>
          <w:lang w:val="uk-UA"/>
        </w:rPr>
        <w:t>визнали це</w:t>
      </w:r>
      <w:r w:rsidR="009F02E3" w:rsidRPr="00F2521C">
        <w:rPr>
          <w:rFonts w:ascii="Arial" w:hAnsi="Arial" w:cs="Arial"/>
          <w:color w:val="000000" w:themeColor="text1"/>
          <w:sz w:val="24"/>
          <w:szCs w:val="24"/>
          <w:lang w:val="uk-UA"/>
        </w:rPr>
        <w:t xml:space="preserve"> унікальним випадком в історії України.</w:t>
      </w:r>
      <w:r w:rsidR="00E83EFE" w:rsidRPr="00F2521C">
        <w:rPr>
          <w:rFonts w:ascii="Arial" w:hAnsi="Arial" w:cs="Arial"/>
          <w:color w:val="000000" w:themeColor="text1"/>
          <w:sz w:val="24"/>
          <w:szCs w:val="24"/>
          <w:lang w:val="uk-UA"/>
        </w:rPr>
        <w:t xml:space="preserve">Відповідно до наданої інформації, близько 37% кандидатів не </w:t>
      </w:r>
      <w:r w:rsidR="003D1D2F" w:rsidRPr="00F2521C">
        <w:rPr>
          <w:rFonts w:ascii="Arial" w:hAnsi="Arial" w:cs="Arial"/>
          <w:color w:val="000000" w:themeColor="text1"/>
          <w:sz w:val="24"/>
          <w:szCs w:val="24"/>
          <w:lang w:val="uk-UA"/>
        </w:rPr>
        <w:t>відповідали необхідним</w:t>
      </w:r>
      <w:r w:rsidR="00E83EFE" w:rsidRPr="00F2521C">
        <w:rPr>
          <w:rFonts w:ascii="Arial" w:hAnsi="Arial" w:cs="Arial"/>
          <w:color w:val="000000" w:themeColor="text1"/>
          <w:sz w:val="24"/>
          <w:szCs w:val="24"/>
          <w:lang w:val="uk-UA"/>
        </w:rPr>
        <w:t xml:space="preserve"> критері</w:t>
      </w:r>
      <w:r w:rsidR="003D1D2F" w:rsidRPr="00F2521C">
        <w:rPr>
          <w:rFonts w:ascii="Arial" w:hAnsi="Arial" w:cs="Arial"/>
          <w:color w:val="000000" w:themeColor="text1"/>
          <w:sz w:val="24"/>
          <w:szCs w:val="24"/>
          <w:lang w:val="uk-UA"/>
        </w:rPr>
        <w:t>ямз кваліфікації</w:t>
      </w:r>
      <w:r w:rsidR="00E83EFE" w:rsidRPr="00F2521C">
        <w:rPr>
          <w:rFonts w:ascii="Arial" w:hAnsi="Arial" w:cs="Arial"/>
          <w:color w:val="000000" w:themeColor="text1"/>
          <w:sz w:val="24"/>
          <w:szCs w:val="24"/>
          <w:lang w:val="uk-UA"/>
        </w:rPr>
        <w:t xml:space="preserve"> та</w:t>
      </w:r>
      <w:r w:rsidR="005B04C6" w:rsidRPr="00F2521C">
        <w:rPr>
          <w:rFonts w:ascii="Arial" w:hAnsi="Arial" w:cs="Arial"/>
          <w:color w:val="000000" w:themeColor="text1"/>
          <w:sz w:val="24"/>
          <w:szCs w:val="24"/>
          <w:lang w:val="uk-UA"/>
        </w:rPr>
        <w:t xml:space="preserve"> доброчесності</w:t>
      </w:r>
      <w:r w:rsidR="00E83EFE" w:rsidRPr="00F2521C">
        <w:rPr>
          <w:rFonts w:ascii="Arial" w:hAnsi="Arial" w:cs="Arial"/>
          <w:color w:val="000000" w:themeColor="text1"/>
          <w:sz w:val="24"/>
          <w:szCs w:val="24"/>
          <w:lang w:val="uk-UA"/>
        </w:rPr>
        <w:t xml:space="preserve">. Проте, </w:t>
      </w:r>
      <w:r w:rsidR="009473C1" w:rsidRPr="00F2521C">
        <w:rPr>
          <w:rFonts w:ascii="Arial" w:hAnsi="Arial" w:cs="Arial"/>
          <w:color w:val="000000" w:themeColor="text1"/>
          <w:sz w:val="24"/>
          <w:szCs w:val="24"/>
          <w:lang w:val="uk-UA"/>
        </w:rPr>
        <w:t>під час</w:t>
      </w:r>
      <w:r w:rsidR="00E83EFE" w:rsidRPr="00F2521C">
        <w:rPr>
          <w:rFonts w:ascii="Arial" w:hAnsi="Arial" w:cs="Arial"/>
          <w:color w:val="000000" w:themeColor="text1"/>
          <w:sz w:val="24"/>
          <w:szCs w:val="24"/>
          <w:lang w:val="uk-UA"/>
        </w:rPr>
        <w:t xml:space="preserve"> інавгурації </w:t>
      </w:r>
      <w:r w:rsidR="009473C1" w:rsidRPr="00F2521C">
        <w:rPr>
          <w:rFonts w:ascii="Arial" w:hAnsi="Arial" w:cs="Arial"/>
          <w:color w:val="000000" w:themeColor="text1"/>
          <w:sz w:val="24"/>
          <w:szCs w:val="24"/>
          <w:lang w:val="uk-UA"/>
        </w:rPr>
        <w:t>ВАСУ</w:t>
      </w:r>
      <w:r w:rsidR="00E83EFE" w:rsidRPr="00F2521C">
        <w:rPr>
          <w:rFonts w:ascii="Arial" w:hAnsi="Arial" w:cs="Arial"/>
          <w:color w:val="000000" w:themeColor="text1"/>
          <w:sz w:val="24"/>
          <w:szCs w:val="24"/>
          <w:lang w:val="uk-UA"/>
        </w:rPr>
        <w:t xml:space="preserve"> - 11 квітня 2019 року, було обрано 38 суддів. Очікується, що Суд буде повністю функціонувати і почне працювати протягом першого тижня вересня 2019 року.</w:t>
      </w:r>
      <w:r w:rsidR="00B736DB" w:rsidRPr="00F2521C">
        <w:rPr>
          <w:rFonts w:ascii="Arial" w:hAnsi="Arial" w:cs="Arial"/>
          <w:color w:val="000000" w:themeColor="text1"/>
          <w:sz w:val="24"/>
          <w:szCs w:val="24"/>
          <w:lang w:val="uk-UA"/>
        </w:rPr>
        <w:t xml:space="preserve"> Під час візиту</w:t>
      </w:r>
      <w:r w:rsidR="00044B74" w:rsidRPr="00F2521C">
        <w:rPr>
          <w:rFonts w:ascii="Arial" w:hAnsi="Arial" w:cs="Arial"/>
          <w:color w:val="000000" w:themeColor="text1"/>
          <w:sz w:val="24"/>
          <w:szCs w:val="24"/>
          <w:lang w:val="uk-UA"/>
        </w:rPr>
        <w:t xml:space="preserve"> Команди НАТО ВД, </w:t>
      </w:r>
      <w:r w:rsidR="00B736DB" w:rsidRPr="00F2521C">
        <w:rPr>
          <w:rFonts w:ascii="Arial" w:hAnsi="Arial" w:cs="Arial"/>
          <w:color w:val="000000" w:themeColor="text1"/>
          <w:sz w:val="24"/>
          <w:szCs w:val="24"/>
          <w:lang w:val="uk-UA"/>
        </w:rPr>
        <w:t>приймаюча сторона також обговорила деякі суперечності в правових угодах щодо відносин між НАБУ та ВАСУ.</w:t>
      </w:r>
    </w:p>
    <w:p w:rsidR="00384032" w:rsidRPr="00F2521C" w:rsidRDefault="00384032" w:rsidP="00EB0125">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i/>
          <w:iCs/>
          <w:color w:val="000000" w:themeColor="text1"/>
          <w:sz w:val="24"/>
          <w:szCs w:val="24"/>
          <w:lang w:val="uk-UA"/>
        </w:rPr>
      </w:pPr>
      <w:r w:rsidRPr="00F2521C">
        <w:rPr>
          <w:rFonts w:ascii="Arial" w:hAnsi="Arial" w:cs="Arial"/>
          <w:i/>
          <w:iCs/>
          <w:color w:val="000000" w:themeColor="text1"/>
          <w:sz w:val="24"/>
          <w:szCs w:val="24"/>
          <w:lang w:val="uk-UA"/>
        </w:rPr>
        <w:t>Спеціалізована антикорупційна прокуратура (САП)</w:t>
      </w:r>
    </w:p>
    <w:p w:rsidR="00EB0125" w:rsidRPr="00F2521C" w:rsidRDefault="007D003B" w:rsidP="003840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Генеральний прокурор України </w:t>
      </w:r>
      <w:r w:rsidR="0046038E" w:rsidRPr="00F2521C">
        <w:rPr>
          <w:rFonts w:ascii="Arial" w:hAnsi="Arial" w:cs="Arial"/>
          <w:color w:val="000000" w:themeColor="text1"/>
          <w:sz w:val="24"/>
          <w:szCs w:val="24"/>
          <w:lang w:val="uk-UA"/>
        </w:rPr>
        <w:t>сформував Спеціалізовану антикорупційну прокуратуру 2</w:t>
      </w:r>
      <w:r w:rsidR="00CB7BD8" w:rsidRPr="00F2521C">
        <w:rPr>
          <w:rFonts w:ascii="Arial" w:hAnsi="Arial" w:cs="Arial"/>
          <w:color w:val="000000" w:themeColor="text1"/>
          <w:sz w:val="24"/>
          <w:szCs w:val="24"/>
          <w:lang w:val="uk-UA"/>
        </w:rPr>
        <w:t>2</w:t>
      </w:r>
      <w:r w:rsidR="0046038E" w:rsidRPr="00F2521C">
        <w:rPr>
          <w:rFonts w:ascii="Arial" w:hAnsi="Arial" w:cs="Arial"/>
          <w:color w:val="000000" w:themeColor="text1"/>
          <w:sz w:val="24"/>
          <w:szCs w:val="24"/>
          <w:lang w:val="uk-UA"/>
        </w:rPr>
        <w:t xml:space="preserve"> вересня 2015 року. </w:t>
      </w:r>
      <w:r w:rsidR="00835A14" w:rsidRPr="00F2521C">
        <w:rPr>
          <w:rFonts w:ascii="Arial" w:hAnsi="Arial" w:cs="Arial"/>
          <w:color w:val="000000" w:themeColor="text1"/>
          <w:sz w:val="24"/>
          <w:szCs w:val="24"/>
          <w:lang w:val="uk-UA"/>
        </w:rPr>
        <w:t xml:space="preserve">Метою САП є моніторинг щодо дотримання законодавства під час досудових розслідувань, що проводяться НАБУ. </w:t>
      </w:r>
    </w:p>
    <w:p w:rsidR="00DC7CA8" w:rsidRPr="00F2521C" w:rsidRDefault="00DC7CA8" w:rsidP="00EB0125">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i/>
          <w:iCs/>
          <w:color w:val="000000" w:themeColor="text1"/>
          <w:sz w:val="24"/>
          <w:szCs w:val="24"/>
          <w:lang w:val="uk-UA"/>
        </w:rPr>
      </w:pPr>
      <w:r w:rsidRPr="00F2521C">
        <w:rPr>
          <w:rFonts w:ascii="Arial" w:hAnsi="Arial" w:cs="Arial"/>
          <w:i/>
          <w:iCs/>
          <w:color w:val="000000" w:themeColor="text1"/>
          <w:sz w:val="24"/>
          <w:szCs w:val="24"/>
          <w:lang w:val="uk-UA"/>
        </w:rPr>
        <w:t>Національна рада з антикорупційної політики (НРАП)</w:t>
      </w:r>
    </w:p>
    <w:p w:rsidR="00245AFD" w:rsidRPr="00F2521C" w:rsidRDefault="00D831AE" w:rsidP="00DC7C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НРАП була створена у 2014 році як </w:t>
      </w:r>
      <w:r w:rsidR="00FC1F9E" w:rsidRPr="00F2521C">
        <w:rPr>
          <w:rFonts w:ascii="Arial" w:hAnsi="Arial" w:cs="Arial"/>
          <w:color w:val="000000" w:themeColor="text1"/>
          <w:sz w:val="24"/>
          <w:szCs w:val="24"/>
          <w:lang w:val="uk-UA"/>
        </w:rPr>
        <w:t>дорадчий орган високого рівня при Президентові України</w:t>
      </w:r>
      <w:r w:rsidR="006F5002" w:rsidRPr="00F2521C">
        <w:rPr>
          <w:rFonts w:ascii="Arial" w:hAnsi="Arial" w:cs="Arial"/>
          <w:color w:val="000000" w:themeColor="text1"/>
          <w:sz w:val="24"/>
          <w:szCs w:val="24"/>
          <w:lang w:val="uk-UA"/>
        </w:rPr>
        <w:t xml:space="preserve"> з метою надання рекомендацій стосовно антикорупційної політики</w:t>
      </w:r>
      <w:r w:rsidR="009A659C" w:rsidRPr="00F2521C">
        <w:rPr>
          <w:rFonts w:ascii="Arial" w:hAnsi="Arial" w:cs="Arial"/>
          <w:color w:val="000000" w:themeColor="text1"/>
          <w:sz w:val="24"/>
          <w:szCs w:val="24"/>
          <w:lang w:val="uk-UA"/>
        </w:rPr>
        <w:t xml:space="preserve"> та координації у створенні, оновленні та </w:t>
      </w:r>
      <w:r w:rsidR="00C51CF1" w:rsidRPr="00F2521C">
        <w:rPr>
          <w:rFonts w:ascii="Arial" w:hAnsi="Arial" w:cs="Arial"/>
          <w:color w:val="000000" w:themeColor="text1"/>
          <w:sz w:val="24"/>
          <w:szCs w:val="24"/>
          <w:lang w:val="uk-UA"/>
        </w:rPr>
        <w:t>покращенні</w:t>
      </w:r>
      <w:r w:rsidR="009A659C" w:rsidRPr="00F2521C">
        <w:rPr>
          <w:rFonts w:ascii="Arial" w:hAnsi="Arial" w:cs="Arial"/>
          <w:color w:val="000000" w:themeColor="text1"/>
          <w:sz w:val="24"/>
          <w:szCs w:val="24"/>
          <w:lang w:val="uk-UA"/>
        </w:rPr>
        <w:t xml:space="preserve"> Антикорупційної стратегії</w:t>
      </w:r>
      <w:r w:rsidR="00C51CF1" w:rsidRPr="00F2521C">
        <w:rPr>
          <w:rFonts w:ascii="Arial" w:hAnsi="Arial" w:cs="Arial"/>
          <w:color w:val="000000" w:themeColor="text1"/>
          <w:sz w:val="24"/>
          <w:szCs w:val="24"/>
          <w:lang w:val="uk-UA"/>
        </w:rPr>
        <w:t xml:space="preserve"> та моніторингу виконання рекомендацій, наданих Україні міжнародними партнерами. </w:t>
      </w:r>
      <w:r w:rsidR="00245AFD" w:rsidRPr="00F2521C">
        <w:rPr>
          <w:rFonts w:ascii="Arial" w:hAnsi="Arial" w:cs="Arial"/>
          <w:color w:val="000000" w:themeColor="text1"/>
          <w:sz w:val="24"/>
          <w:szCs w:val="24"/>
          <w:lang w:val="uk-UA"/>
        </w:rPr>
        <w:t xml:space="preserve">До її складу входять представники Уряду, Верховної Ради та </w:t>
      </w:r>
      <w:r w:rsidR="000A75F5" w:rsidRPr="00F2521C">
        <w:rPr>
          <w:rFonts w:ascii="Arial" w:hAnsi="Arial" w:cs="Arial"/>
          <w:color w:val="000000" w:themeColor="text1"/>
          <w:sz w:val="24"/>
          <w:szCs w:val="24"/>
          <w:lang w:val="uk-UA"/>
        </w:rPr>
        <w:t xml:space="preserve">законодавчої </w:t>
      </w:r>
      <w:r w:rsidR="009F7E43" w:rsidRPr="00F2521C">
        <w:rPr>
          <w:rFonts w:ascii="Arial" w:hAnsi="Arial" w:cs="Arial"/>
          <w:color w:val="000000" w:themeColor="text1"/>
          <w:sz w:val="24"/>
          <w:szCs w:val="24"/>
          <w:lang w:val="uk-UA"/>
        </w:rPr>
        <w:t xml:space="preserve">гілки, </w:t>
      </w:r>
      <w:r w:rsidR="007718A7" w:rsidRPr="00F2521C">
        <w:rPr>
          <w:rFonts w:ascii="Arial" w:hAnsi="Arial" w:cs="Arial"/>
          <w:color w:val="000000" w:themeColor="text1"/>
          <w:sz w:val="24"/>
          <w:szCs w:val="24"/>
          <w:lang w:val="uk-UA"/>
        </w:rPr>
        <w:t>а також експерти з неурядових організацій, академій, органів місцевого самоврядування, бізнесу та Бізнес</w:t>
      </w:r>
      <w:r w:rsidR="005B04C6" w:rsidRPr="00F2521C">
        <w:rPr>
          <w:rFonts w:ascii="Arial" w:hAnsi="Arial" w:cs="Arial"/>
          <w:color w:val="000000" w:themeColor="text1"/>
          <w:sz w:val="24"/>
          <w:szCs w:val="24"/>
          <w:lang w:val="uk-UA"/>
        </w:rPr>
        <w:t>-</w:t>
      </w:r>
      <w:r w:rsidR="007718A7" w:rsidRPr="00F2521C">
        <w:rPr>
          <w:rFonts w:ascii="Arial" w:hAnsi="Arial" w:cs="Arial"/>
          <w:color w:val="000000" w:themeColor="text1"/>
          <w:sz w:val="24"/>
          <w:szCs w:val="24"/>
          <w:lang w:val="uk-UA"/>
        </w:rPr>
        <w:t>о</w:t>
      </w:r>
      <w:r w:rsidR="000C032E" w:rsidRPr="00F2521C">
        <w:rPr>
          <w:rFonts w:ascii="Arial" w:hAnsi="Arial" w:cs="Arial"/>
          <w:color w:val="000000" w:themeColor="text1"/>
          <w:sz w:val="24"/>
          <w:szCs w:val="24"/>
          <w:lang w:val="uk-UA"/>
        </w:rPr>
        <w:t xml:space="preserve">мбудсмен України. Інформація щодо діяльності Ради не була надана. </w:t>
      </w:r>
    </w:p>
    <w:p w:rsidR="00EB0125" w:rsidRPr="00F2521C" w:rsidRDefault="000C032E" w:rsidP="00EB0125">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i/>
          <w:iCs/>
          <w:color w:val="000000" w:themeColor="text1"/>
          <w:sz w:val="24"/>
          <w:szCs w:val="24"/>
          <w:lang w:val="uk-UA"/>
        </w:rPr>
        <w:t>Департаменти (особи), відповідальні за запобігання та виявлення корупції</w:t>
      </w:r>
      <w:r w:rsidR="006B77ED" w:rsidRPr="00F2521C">
        <w:rPr>
          <w:rFonts w:ascii="Arial" w:hAnsi="Arial" w:cs="Arial"/>
          <w:color w:val="000000" w:themeColor="text1"/>
          <w:sz w:val="24"/>
          <w:szCs w:val="24"/>
          <w:lang w:val="uk-UA"/>
        </w:rPr>
        <w:t>були запроваджені в міністерствах у 2009 році, в центральних виконавчих органах влади – Автономна Республіка Крим, та</w:t>
      </w:r>
      <w:r w:rsidR="00AC585D" w:rsidRPr="00F2521C">
        <w:rPr>
          <w:rFonts w:ascii="Arial" w:hAnsi="Arial" w:cs="Arial"/>
          <w:color w:val="000000" w:themeColor="text1"/>
          <w:sz w:val="24"/>
          <w:szCs w:val="24"/>
          <w:lang w:val="uk-UA"/>
        </w:rPr>
        <w:t xml:space="preserve"> в</w:t>
      </w:r>
      <w:r w:rsidR="006B77ED" w:rsidRPr="00F2521C">
        <w:rPr>
          <w:rFonts w:ascii="Arial" w:hAnsi="Arial" w:cs="Arial"/>
          <w:color w:val="000000" w:themeColor="text1"/>
          <w:sz w:val="24"/>
          <w:szCs w:val="24"/>
          <w:lang w:val="uk-UA"/>
        </w:rPr>
        <w:t xml:space="preserve"> містах – Києві та Севастополі, а також в місцевих органах влади. </w:t>
      </w:r>
    </w:p>
    <w:p w:rsidR="00EB0125" w:rsidRPr="00F2521C" w:rsidRDefault="00A05CDD" w:rsidP="00D74663">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b/>
          <w:color w:val="000000" w:themeColor="text1"/>
          <w:sz w:val="24"/>
          <w:szCs w:val="24"/>
          <w:lang w:val="uk-UA"/>
        </w:rPr>
      </w:pPr>
      <w:r w:rsidRPr="00F2521C">
        <w:rPr>
          <w:rFonts w:ascii="Arial" w:hAnsi="Arial" w:cs="Arial"/>
          <w:i/>
          <w:iCs/>
          <w:color w:val="000000" w:themeColor="text1"/>
          <w:sz w:val="24"/>
          <w:szCs w:val="24"/>
          <w:lang w:val="uk-UA"/>
        </w:rPr>
        <w:t>Департамент з  питань запобігання корупції</w:t>
      </w:r>
      <w:r w:rsidR="00007875" w:rsidRPr="00F2521C">
        <w:rPr>
          <w:rFonts w:ascii="Arial" w:hAnsi="Arial" w:cs="Arial"/>
          <w:i/>
          <w:iCs/>
          <w:color w:val="000000" w:themeColor="text1"/>
          <w:sz w:val="24"/>
          <w:szCs w:val="24"/>
          <w:lang w:val="uk-UA"/>
        </w:rPr>
        <w:t xml:space="preserve"> Кабінету Міністрів</w:t>
      </w:r>
      <w:r w:rsidRPr="00F2521C">
        <w:rPr>
          <w:rFonts w:ascii="Arial" w:hAnsi="Arial" w:cs="Arial"/>
          <w:color w:val="000000" w:themeColor="text1"/>
          <w:sz w:val="24"/>
          <w:szCs w:val="24"/>
          <w:lang w:val="uk-UA"/>
        </w:rPr>
        <w:t xml:space="preserve">. </w:t>
      </w:r>
      <w:r w:rsidR="00EC73CE" w:rsidRPr="00F2521C">
        <w:rPr>
          <w:rFonts w:ascii="Arial" w:hAnsi="Arial" w:cs="Arial"/>
          <w:color w:val="000000" w:themeColor="text1"/>
          <w:sz w:val="24"/>
          <w:szCs w:val="24"/>
          <w:lang w:val="uk-UA"/>
        </w:rPr>
        <w:t xml:space="preserve">Ця установа має на меті пропагування боротьби з корупцією шляхом </w:t>
      </w:r>
      <w:r w:rsidR="00800208" w:rsidRPr="00F2521C">
        <w:rPr>
          <w:rFonts w:ascii="Arial" w:hAnsi="Arial" w:cs="Arial"/>
          <w:color w:val="000000" w:themeColor="text1"/>
          <w:sz w:val="24"/>
          <w:szCs w:val="24"/>
          <w:lang w:val="uk-UA"/>
        </w:rPr>
        <w:t xml:space="preserve">розширенняобізнаності, покращення взаємодії з викривачами та </w:t>
      </w:r>
      <w:r w:rsidR="002B421F" w:rsidRPr="00F2521C">
        <w:rPr>
          <w:rFonts w:ascii="Arial" w:hAnsi="Arial" w:cs="Arial"/>
          <w:color w:val="000000" w:themeColor="text1"/>
          <w:sz w:val="24"/>
          <w:szCs w:val="24"/>
          <w:lang w:val="uk-UA"/>
        </w:rPr>
        <w:t xml:space="preserve">через ініціювання дисциплінарних інспекцій для оцінки </w:t>
      </w:r>
      <w:r w:rsidR="00414059" w:rsidRPr="00F2521C">
        <w:rPr>
          <w:rFonts w:ascii="Arial" w:hAnsi="Arial" w:cs="Arial"/>
          <w:color w:val="000000" w:themeColor="text1"/>
          <w:sz w:val="24"/>
          <w:szCs w:val="24"/>
          <w:lang w:val="uk-UA"/>
        </w:rPr>
        <w:t xml:space="preserve">індивідуальних порушень. </w:t>
      </w:r>
    </w:p>
    <w:p w:rsidR="00EB0125" w:rsidRPr="00F2521C" w:rsidRDefault="000545C0" w:rsidP="00650C28">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Процес</w:t>
      </w:r>
      <w:r w:rsidR="00D74663" w:rsidRPr="00F2521C">
        <w:rPr>
          <w:rFonts w:ascii="Arial" w:hAnsi="Arial" w:cs="Arial"/>
          <w:color w:val="000000" w:themeColor="text1"/>
          <w:sz w:val="24"/>
          <w:szCs w:val="24"/>
          <w:lang w:val="uk-UA"/>
        </w:rPr>
        <w:t xml:space="preserve"> самооцінки </w:t>
      </w:r>
      <w:r w:rsidR="00061F5D" w:rsidRPr="00F2521C">
        <w:rPr>
          <w:rFonts w:ascii="Arial" w:hAnsi="Arial" w:cs="Arial"/>
          <w:color w:val="000000" w:themeColor="text1"/>
          <w:sz w:val="24"/>
          <w:szCs w:val="24"/>
          <w:lang w:val="uk-UA"/>
        </w:rPr>
        <w:t xml:space="preserve">звітує про інтенсивну кампанію проектування антикорупційних стратегій та програм у секторі безпеки та оборони. </w:t>
      </w:r>
      <w:r w:rsidR="00DD54CD" w:rsidRPr="00F2521C">
        <w:rPr>
          <w:rFonts w:ascii="Arial" w:hAnsi="Arial" w:cs="Arial"/>
          <w:color w:val="000000" w:themeColor="text1"/>
          <w:sz w:val="24"/>
          <w:szCs w:val="24"/>
          <w:lang w:val="uk-UA"/>
        </w:rPr>
        <w:t>Істотним</w:t>
      </w:r>
      <w:r w:rsidR="00061F5D" w:rsidRPr="00F2521C">
        <w:rPr>
          <w:rFonts w:ascii="Arial" w:hAnsi="Arial" w:cs="Arial"/>
          <w:color w:val="000000" w:themeColor="text1"/>
          <w:sz w:val="24"/>
          <w:szCs w:val="24"/>
          <w:lang w:val="uk-UA"/>
        </w:rPr>
        <w:t xml:space="preserve"> аспектом</w:t>
      </w:r>
      <w:r w:rsidR="00DD54CD" w:rsidRPr="00F2521C">
        <w:rPr>
          <w:rFonts w:ascii="Arial" w:hAnsi="Arial" w:cs="Arial"/>
          <w:color w:val="000000" w:themeColor="text1"/>
          <w:sz w:val="24"/>
          <w:szCs w:val="24"/>
          <w:lang w:val="uk-UA"/>
        </w:rPr>
        <w:t xml:space="preserve"> з 2015 року стало те, що </w:t>
      </w:r>
      <w:r w:rsidR="00A41AD4" w:rsidRPr="00F2521C">
        <w:rPr>
          <w:rFonts w:ascii="Arial" w:hAnsi="Arial" w:cs="Arial"/>
          <w:color w:val="000000" w:themeColor="text1"/>
          <w:sz w:val="24"/>
          <w:szCs w:val="24"/>
          <w:lang w:val="uk-UA"/>
        </w:rPr>
        <w:t xml:space="preserve">антикорупційна діяльність стала складовою усього процесу структурного реформування </w:t>
      </w:r>
      <w:r w:rsidR="00875686" w:rsidRPr="00F2521C">
        <w:rPr>
          <w:rFonts w:ascii="Arial" w:hAnsi="Arial" w:cs="Arial"/>
          <w:color w:val="000000" w:themeColor="text1"/>
          <w:sz w:val="24"/>
          <w:szCs w:val="24"/>
          <w:lang w:val="uk-UA"/>
        </w:rPr>
        <w:t xml:space="preserve">уряду та, зокрема, органів сектору безпеки та оборони. </w:t>
      </w:r>
      <w:r w:rsidR="00301081" w:rsidRPr="00F2521C">
        <w:rPr>
          <w:rFonts w:ascii="Arial" w:hAnsi="Arial" w:cs="Arial"/>
          <w:color w:val="000000" w:themeColor="text1"/>
          <w:sz w:val="24"/>
          <w:szCs w:val="24"/>
          <w:lang w:val="uk-UA"/>
        </w:rPr>
        <w:t xml:space="preserve">Концепцією служить </w:t>
      </w:r>
      <w:r w:rsidR="008D1C5E" w:rsidRPr="00F2521C">
        <w:rPr>
          <w:rFonts w:ascii="Arial" w:hAnsi="Arial" w:cs="Arial"/>
          <w:color w:val="000000" w:themeColor="text1"/>
          <w:sz w:val="24"/>
          <w:szCs w:val="24"/>
          <w:lang w:val="uk-UA"/>
        </w:rPr>
        <w:t xml:space="preserve">документ </w:t>
      </w:r>
      <w:r w:rsidR="008D1C5E" w:rsidRPr="00F2521C">
        <w:rPr>
          <w:rFonts w:ascii="Arial" w:hAnsi="Arial" w:cs="Arial"/>
          <w:i/>
          <w:iCs/>
          <w:color w:val="000000" w:themeColor="text1"/>
          <w:sz w:val="24"/>
          <w:szCs w:val="24"/>
          <w:lang w:val="uk-UA"/>
        </w:rPr>
        <w:t>Стратегії сталого розвитку «Україна-2020»</w:t>
      </w:r>
      <w:r w:rsidR="008D1C5E" w:rsidRPr="00F2521C">
        <w:rPr>
          <w:rFonts w:ascii="Arial" w:hAnsi="Arial" w:cs="Arial"/>
          <w:color w:val="000000" w:themeColor="text1"/>
          <w:sz w:val="24"/>
          <w:szCs w:val="24"/>
          <w:lang w:val="uk-UA"/>
        </w:rPr>
        <w:t>, який визначає цілі та індикатори роботи</w:t>
      </w:r>
      <w:r w:rsidR="00852B1D" w:rsidRPr="00F2521C">
        <w:rPr>
          <w:rFonts w:ascii="Arial" w:hAnsi="Arial" w:cs="Arial"/>
          <w:color w:val="000000" w:themeColor="text1"/>
          <w:sz w:val="24"/>
          <w:szCs w:val="24"/>
          <w:lang w:val="uk-UA"/>
        </w:rPr>
        <w:t xml:space="preserve">, а також курсу розвитку та пріоритетів. Згідно </w:t>
      </w:r>
      <w:r w:rsidR="00114310" w:rsidRPr="00F2521C">
        <w:rPr>
          <w:rFonts w:ascii="Arial" w:hAnsi="Arial" w:cs="Arial"/>
          <w:color w:val="000000" w:themeColor="text1"/>
          <w:sz w:val="24"/>
          <w:szCs w:val="24"/>
          <w:lang w:val="uk-UA"/>
        </w:rPr>
        <w:t>з отриманою інформацією, «Стратегія 2020» включає в себе 62 реформи</w:t>
      </w:r>
      <w:r w:rsidR="004536CA" w:rsidRPr="00F2521C">
        <w:rPr>
          <w:rFonts w:ascii="Arial" w:hAnsi="Arial" w:cs="Arial"/>
          <w:color w:val="000000" w:themeColor="text1"/>
          <w:sz w:val="24"/>
          <w:szCs w:val="24"/>
          <w:lang w:val="uk-UA"/>
        </w:rPr>
        <w:t xml:space="preserve">, серед яких реформування системи безпеки та оборони, урядова «чистка» та подолання корупції, </w:t>
      </w:r>
      <w:r w:rsidR="00650C28" w:rsidRPr="00F2521C">
        <w:rPr>
          <w:rFonts w:ascii="Arial" w:hAnsi="Arial" w:cs="Arial"/>
          <w:color w:val="000000" w:themeColor="text1"/>
          <w:sz w:val="24"/>
          <w:szCs w:val="24"/>
          <w:lang w:val="uk-UA"/>
        </w:rPr>
        <w:t xml:space="preserve">юридична та правоохоронна реформи </w:t>
      </w:r>
      <w:r w:rsidR="00650C28" w:rsidRPr="00F2521C">
        <w:rPr>
          <w:rFonts w:ascii="Arial" w:eastAsia="Arial Unicode MS" w:hAnsi="Arial" w:cs="Arial"/>
          <w:color w:val="000000" w:themeColor="text1"/>
          <w:sz w:val="24"/>
          <w:szCs w:val="24"/>
          <w:lang w:val="uk-UA"/>
        </w:rPr>
        <w:t>є одними з 8 пріоритетних</w:t>
      </w:r>
      <w:r w:rsidR="00FB28D9" w:rsidRPr="00F2521C">
        <w:rPr>
          <w:rFonts w:ascii="Arial" w:eastAsia="Arial Unicode MS" w:hAnsi="Arial" w:cs="Arial"/>
          <w:color w:val="000000" w:themeColor="text1"/>
          <w:sz w:val="24"/>
          <w:szCs w:val="24"/>
          <w:lang w:val="uk-UA"/>
        </w:rPr>
        <w:t xml:space="preserve"> напрямків</w:t>
      </w:r>
      <w:r w:rsidR="00650C28" w:rsidRPr="00F2521C">
        <w:rPr>
          <w:rFonts w:ascii="Arial" w:eastAsia="Arial Unicode MS" w:hAnsi="Arial" w:cs="Arial"/>
          <w:color w:val="000000" w:themeColor="text1"/>
          <w:sz w:val="24"/>
          <w:szCs w:val="24"/>
          <w:lang w:val="uk-UA"/>
        </w:rPr>
        <w:t xml:space="preserve">. </w:t>
      </w:r>
    </w:p>
    <w:p w:rsidR="005C5614" w:rsidRPr="00F2521C" w:rsidRDefault="005C3460" w:rsidP="0066193B">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Стратегічна антикорупційна політик</w:t>
      </w:r>
      <w:r w:rsidR="000545C0" w:rsidRPr="00F2521C">
        <w:rPr>
          <w:rFonts w:ascii="Arial" w:hAnsi="Arial" w:cs="Arial"/>
          <w:color w:val="000000" w:themeColor="text1"/>
          <w:sz w:val="24"/>
          <w:szCs w:val="24"/>
          <w:lang w:val="uk-UA"/>
        </w:rPr>
        <w:t>а</w:t>
      </w:r>
      <w:r w:rsidR="00D317B1" w:rsidRPr="00F2521C">
        <w:rPr>
          <w:rFonts w:ascii="Arial" w:hAnsi="Arial" w:cs="Arial"/>
          <w:color w:val="000000" w:themeColor="text1"/>
          <w:sz w:val="24"/>
          <w:szCs w:val="24"/>
          <w:lang w:val="uk-UA"/>
        </w:rPr>
        <w:t xml:space="preserve"> є перспективним підходом, </w:t>
      </w:r>
      <w:r w:rsidR="006532D1" w:rsidRPr="00F2521C">
        <w:rPr>
          <w:rFonts w:ascii="Arial" w:hAnsi="Arial" w:cs="Arial"/>
          <w:color w:val="000000" w:themeColor="text1"/>
          <w:sz w:val="24"/>
          <w:szCs w:val="24"/>
          <w:lang w:val="uk-UA"/>
        </w:rPr>
        <w:t xml:space="preserve">що може дати суттєві та сталі результати, </w:t>
      </w:r>
      <w:r w:rsidR="00D317B1" w:rsidRPr="00F2521C">
        <w:rPr>
          <w:rFonts w:ascii="Arial" w:hAnsi="Arial" w:cs="Arial"/>
          <w:color w:val="000000" w:themeColor="text1"/>
          <w:sz w:val="24"/>
          <w:szCs w:val="24"/>
          <w:lang w:val="uk-UA"/>
        </w:rPr>
        <w:t>адже українськ</w:t>
      </w:r>
      <w:r w:rsidR="006532D1" w:rsidRPr="00F2521C">
        <w:rPr>
          <w:rFonts w:ascii="Arial" w:hAnsi="Arial" w:cs="Arial"/>
          <w:color w:val="000000" w:themeColor="text1"/>
          <w:sz w:val="24"/>
          <w:szCs w:val="24"/>
          <w:lang w:val="uk-UA"/>
        </w:rPr>
        <w:t>у</w:t>
      </w:r>
      <w:r w:rsidR="00D317B1" w:rsidRPr="00F2521C">
        <w:rPr>
          <w:rFonts w:ascii="Arial" w:hAnsi="Arial" w:cs="Arial"/>
          <w:color w:val="000000" w:themeColor="text1"/>
          <w:sz w:val="24"/>
          <w:szCs w:val="24"/>
          <w:lang w:val="uk-UA"/>
        </w:rPr>
        <w:t xml:space="preserve"> влад</w:t>
      </w:r>
      <w:r w:rsidR="006532D1" w:rsidRPr="00F2521C">
        <w:rPr>
          <w:rFonts w:ascii="Arial" w:hAnsi="Arial" w:cs="Arial"/>
          <w:color w:val="000000" w:themeColor="text1"/>
          <w:sz w:val="24"/>
          <w:szCs w:val="24"/>
          <w:lang w:val="uk-UA"/>
        </w:rPr>
        <w:t>у</w:t>
      </w:r>
      <w:r w:rsidR="00A40205" w:rsidRPr="00F2521C">
        <w:rPr>
          <w:rFonts w:ascii="Arial" w:hAnsi="Arial" w:cs="Arial"/>
          <w:color w:val="000000" w:themeColor="text1"/>
          <w:sz w:val="24"/>
          <w:szCs w:val="24"/>
          <w:lang w:val="uk-UA"/>
        </w:rPr>
        <w:t>широко критикують за неспроможність втілити законодавство на практиці</w:t>
      </w:r>
      <w:r w:rsidR="00403468" w:rsidRPr="00F2521C">
        <w:rPr>
          <w:rFonts w:ascii="Arial" w:hAnsi="Arial" w:cs="Arial"/>
          <w:color w:val="000000" w:themeColor="text1"/>
          <w:sz w:val="24"/>
          <w:szCs w:val="24"/>
          <w:lang w:val="uk-UA"/>
        </w:rPr>
        <w:t>. В 201</w:t>
      </w:r>
      <w:r w:rsidR="006532D1" w:rsidRPr="00F2521C">
        <w:rPr>
          <w:rFonts w:ascii="Arial" w:hAnsi="Arial" w:cs="Arial"/>
          <w:color w:val="000000" w:themeColor="text1"/>
          <w:sz w:val="24"/>
          <w:szCs w:val="24"/>
          <w:lang w:val="uk-UA"/>
        </w:rPr>
        <w:t>4</w:t>
      </w:r>
      <w:r w:rsidR="00403468" w:rsidRPr="00F2521C">
        <w:rPr>
          <w:rFonts w:ascii="Arial" w:hAnsi="Arial" w:cs="Arial"/>
          <w:color w:val="000000" w:themeColor="text1"/>
          <w:sz w:val="24"/>
          <w:szCs w:val="24"/>
          <w:lang w:val="uk-UA"/>
        </w:rPr>
        <w:t xml:space="preserve">-2015 роках </w:t>
      </w:r>
      <w:r w:rsidR="003C1C9D" w:rsidRPr="00F2521C">
        <w:rPr>
          <w:rFonts w:ascii="Arial" w:hAnsi="Arial" w:cs="Arial"/>
          <w:color w:val="000000" w:themeColor="text1"/>
          <w:sz w:val="24"/>
          <w:szCs w:val="24"/>
          <w:lang w:val="uk-UA"/>
        </w:rPr>
        <w:t xml:space="preserve">добре сформульована Антикорупційна стратегія на 2014-2017 була розроблена та </w:t>
      </w:r>
      <w:r w:rsidR="00B53857" w:rsidRPr="00F2521C">
        <w:rPr>
          <w:rFonts w:ascii="Arial" w:hAnsi="Arial" w:cs="Arial"/>
          <w:color w:val="000000" w:themeColor="text1"/>
          <w:sz w:val="24"/>
          <w:szCs w:val="24"/>
          <w:lang w:val="uk-UA"/>
        </w:rPr>
        <w:t xml:space="preserve">затвердженаПарламентом у вигляді закону, а Державна </w:t>
      </w:r>
      <w:r w:rsidR="005C5614" w:rsidRPr="00F2521C">
        <w:rPr>
          <w:rFonts w:ascii="Arial" w:hAnsi="Arial" w:cs="Arial"/>
          <w:color w:val="000000" w:themeColor="text1"/>
          <w:sz w:val="24"/>
          <w:szCs w:val="24"/>
          <w:lang w:val="uk-UA"/>
        </w:rPr>
        <w:t>п</w:t>
      </w:r>
      <w:r w:rsidR="00B53857" w:rsidRPr="00F2521C">
        <w:rPr>
          <w:rFonts w:ascii="Arial" w:hAnsi="Arial" w:cs="Arial"/>
          <w:color w:val="000000" w:themeColor="text1"/>
          <w:sz w:val="24"/>
          <w:szCs w:val="24"/>
          <w:lang w:val="uk-UA"/>
        </w:rPr>
        <w:t xml:space="preserve">рограма </w:t>
      </w:r>
      <w:r w:rsidR="0093364B" w:rsidRPr="00F2521C">
        <w:rPr>
          <w:rFonts w:ascii="Arial" w:hAnsi="Arial" w:cs="Arial"/>
          <w:color w:val="000000" w:themeColor="text1"/>
          <w:sz w:val="24"/>
          <w:szCs w:val="24"/>
          <w:lang w:val="uk-UA"/>
        </w:rPr>
        <w:t>для її реалізації була визначена як урядовий політичний документ</w:t>
      </w:r>
      <w:r w:rsidR="009F69BD" w:rsidRPr="00F2521C">
        <w:rPr>
          <w:rFonts w:ascii="Arial" w:hAnsi="Arial" w:cs="Arial"/>
          <w:color w:val="000000" w:themeColor="text1"/>
          <w:sz w:val="24"/>
          <w:szCs w:val="24"/>
          <w:lang w:val="uk-UA"/>
        </w:rPr>
        <w:t xml:space="preserve"> з 4 ключових питань: розвиток та реалізація державної </w:t>
      </w:r>
      <w:r w:rsidR="00B40290" w:rsidRPr="00F2521C">
        <w:rPr>
          <w:rFonts w:ascii="Arial" w:hAnsi="Arial" w:cs="Arial"/>
          <w:color w:val="000000" w:themeColor="text1"/>
          <w:sz w:val="24"/>
          <w:szCs w:val="24"/>
          <w:lang w:val="uk-UA"/>
        </w:rPr>
        <w:t xml:space="preserve">антикорупційної політики, запобігання корупції, покарання </w:t>
      </w:r>
      <w:r w:rsidR="003373B9" w:rsidRPr="00F2521C">
        <w:rPr>
          <w:rFonts w:ascii="Arial" w:hAnsi="Arial" w:cs="Arial"/>
          <w:color w:val="000000" w:themeColor="text1"/>
          <w:sz w:val="24"/>
          <w:szCs w:val="24"/>
          <w:lang w:val="uk-UA"/>
        </w:rPr>
        <w:t xml:space="preserve">за вчинення корупційних діянь </w:t>
      </w:r>
      <w:r w:rsidR="00B40290" w:rsidRPr="00F2521C">
        <w:rPr>
          <w:rFonts w:ascii="Arial" w:hAnsi="Arial" w:cs="Arial"/>
          <w:color w:val="000000" w:themeColor="text1"/>
          <w:sz w:val="24"/>
          <w:szCs w:val="24"/>
          <w:lang w:val="uk-UA"/>
        </w:rPr>
        <w:t xml:space="preserve">та </w:t>
      </w:r>
      <w:r w:rsidR="00CB7B16" w:rsidRPr="00F2521C">
        <w:rPr>
          <w:rFonts w:ascii="Arial" w:hAnsi="Arial" w:cs="Arial"/>
          <w:color w:val="000000" w:themeColor="text1"/>
          <w:sz w:val="24"/>
          <w:szCs w:val="24"/>
          <w:lang w:val="uk-UA"/>
        </w:rPr>
        <w:t>розширення</w:t>
      </w:r>
      <w:r w:rsidR="005C5614" w:rsidRPr="00F2521C">
        <w:rPr>
          <w:rFonts w:ascii="Arial" w:hAnsi="Arial" w:cs="Arial"/>
          <w:color w:val="000000" w:themeColor="text1"/>
          <w:sz w:val="24"/>
          <w:szCs w:val="24"/>
          <w:lang w:val="uk-UA"/>
        </w:rPr>
        <w:t xml:space="preserve"> обізнаності. Так як Державна програма </w:t>
      </w:r>
      <w:r w:rsidR="009E38A2" w:rsidRPr="00F2521C">
        <w:rPr>
          <w:rFonts w:ascii="Arial" w:hAnsi="Arial" w:cs="Arial"/>
          <w:color w:val="000000" w:themeColor="text1"/>
          <w:sz w:val="24"/>
          <w:szCs w:val="24"/>
          <w:lang w:val="uk-UA"/>
        </w:rPr>
        <w:t>має список очікуваних результатів по кожному з питань</w:t>
      </w:r>
      <w:r w:rsidR="00AC72FA" w:rsidRPr="00F2521C">
        <w:rPr>
          <w:rFonts w:ascii="Arial" w:hAnsi="Arial" w:cs="Arial"/>
          <w:color w:val="000000" w:themeColor="text1"/>
          <w:sz w:val="24"/>
          <w:szCs w:val="24"/>
          <w:lang w:val="uk-UA"/>
        </w:rPr>
        <w:t xml:space="preserve">, вони зможуть стати відмінною основою для </w:t>
      </w:r>
      <w:r w:rsidR="00291FCD" w:rsidRPr="00F2521C">
        <w:rPr>
          <w:rFonts w:ascii="Arial" w:hAnsi="Arial" w:cs="Arial"/>
          <w:color w:val="000000" w:themeColor="text1"/>
          <w:sz w:val="24"/>
          <w:szCs w:val="24"/>
          <w:lang w:val="uk-UA"/>
        </w:rPr>
        <w:t xml:space="preserve">написання подальших Стратегій, які базуватимуться на фактах та </w:t>
      </w:r>
      <w:r w:rsidR="00CB7B16" w:rsidRPr="00F2521C">
        <w:rPr>
          <w:rFonts w:ascii="Arial" w:hAnsi="Arial" w:cs="Arial"/>
          <w:color w:val="000000" w:themeColor="text1"/>
          <w:sz w:val="24"/>
          <w:szCs w:val="24"/>
          <w:lang w:val="uk-UA"/>
        </w:rPr>
        <w:t xml:space="preserve">отриманому </w:t>
      </w:r>
      <w:r w:rsidR="00347DF4" w:rsidRPr="00F2521C">
        <w:rPr>
          <w:rFonts w:ascii="Arial" w:hAnsi="Arial" w:cs="Arial"/>
          <w:color w:val="000000" w:themeColor="text1"/>
          <w:sz w:val="24"/>
          <w:szCs w:val="24"/>
          <w:lang w:val="uk-UA"/>
        </w:rPr>
        <w:t xml:space="preserve">досвіді. Однак, під час </w:t>
      </w:r>
      <w:r w:rsidR="00C92A37" w:rsidRPr="00F2521C">
        <w:rPr>
          <w:rFonts w:ascii="Arial" w:hAnsi="Arial" w:cs="Arial"/>
          <w:color w:val="000000" w:themeColor="text1"/>
          <w:sz w:val="24"/>
          <w:szCs w:val="24"/>
          <w:lang w:val="uk-UA"/>
        </w:rPr>
        <w:t xml:space="preserve">зустрічей команда експертів НАТО ВД була проінформована про те, що нова Стратегія не була затверджена Парламентом </w:t>
      </w:r>
      <w:r w:rsidR="00526031" w:rsidRPr="00F2521C">
        <w:rPr>
          <w:rFonts w:ascii="Arial" w:hAnsi="Arial" w:cs="Arial"/>
          <w:color w:val="000000" w:themeColor="text1"/>
          <w:sz w:val="24"/>
          <w:szCs w:val="24"/>
          <w:lang w:val="uk-UA"/>
        </w:rPr>
        <w:t>і очікується, що процес затягнеться приблизно</w:t>
      </w:r>
      <w:r w:rsidR="00CB7B16" w:rsidRPr="00F2521C">
        <w:rPr>
          <w:rFonts w:ascii="Arial" w:hAnsi="Arial" w:cs="Arial"/>
          <w:color w:val="000000" w:themeColor="text1"/>
          <w:sz w:val="24"/>
          <w:szCs w:val="24"/>
          <w:lang w:val="uk-UA"/>
        </w:rPr>
        <w:t xml:space="preserve"> на</w:t>
      </w:r>
      <w:r w:rsidR="00526031" w:rsidRPr="00F2521C">
        <w:rPr>
          <w:rFonts w:ascii="Arial" w:hAnsi="Arial" w:cs="Arial"/>
          <w:color w:val="000000" w:themeColor="text1"/>
          <w:sz w:val="24"/>
          <w:szCs w:val="24"/>
          <w:lang w:val="uk-UA"/>
        </w:rPr>
        <w:t xml:space="preserve"> два роки. Команда експертів НАТО ВД </w:t>
      </w:r>
      <w:r w:rsidR="00111C2A" w:rsidRPr="00F2521C">
        <w:rPr>
          <w:rFonts w:ascii="Arial" w:hAnsi="Arial" w:cs="Arial"/>
          <w:color w:val="000000" w:themeColor="text1"/>
          <w:sz w:val="24"/>
          <w:szCs w:val="24"/>
          <w:lang w:val="uk-UA"/>
        </w:rPr>
        <w:t>сприймає цю перспективу як досить</w:t>
      </w:r>
      <w:r w:rsidR="0066193B" w:rsidRPr="00F2521C">
        <w:rPr>
          <w:rFonts w:ascii="Arial" w:hAnsi="Arial" w:cs="Arial"/>
          <w:color w:val="000000" w:themeColor="text1"/>
          <w:sz w:val="24"/>
          <w:szCs w:val="24"/>
          <w:lang w:val="uk-UA"/>
        </w:rPr>
        <w:t xml:space="preserve"> незрозуміл</w:t>
      </w:r>
      <w:r w:rsidR="00FB28D9" w:rsidRPr="00F2521C">
        <w:rPr>
          <w:rFonts w:ascii="Arial" w:hAnsi="Arial" w:cs="Arial"/>
          <w:color w:val="000000" w:themeColor="text1"/>
          <w:sz w:val="24"/>
          <w:szCs w:val="24"/>
          <w:lang w:val="uk-UA"/>
        </w:rPr>
        <w:t>у</w:t>
      </w:r>
      <w:r w:rsidR="0066193B" w:rsidRPr="00F2521C">
        <w:rPr>
          <w:rFonts w:ascii="Arial" w:hAnsi="Arial" w:cs="Arial"/>
          <w:color w:val="000000" w:themeColor="text1"/>
          <w:sz w:val="24"/>
          <w:szCs w:val="24"/>
          <w:lang w:val="uk-UA"/>
        </w:rPr>
        <w:t>, що може поставити під загрозу деякі з останніх досягнень.</w:t>
      </w:r>
    </w:p>
    <w:p w:rsidR="008A1B72" w:rsidRPr="00F2521C" w:rsidRDefault="0066193B" w:rsidP="00C93451">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У багатьох випадках, згідно </w:t>
      </w:r>
      <w:r w:rsidR="00831F51" w:rsidRPr="00F2521C">
        <w:rPr>
          <w:rFonts w:ascii="Arial" w:hAnsi="Arial" w:cs="Arial"/>
          <w:color w:val="000000" w:themeColor="text1"/>
          <w:sz w:val="24"/>
          <w:szCs w:val="24"/>
          <w:lang w:val="uk-UA"/>
        </w:rPr>
        <w:t xml:space="preserve">отриманої інформації, </w:t>
      </w:r>
      <w:r w:rsidR="006C67C8" w:rsidRPr="00F2521C">
        <w:rPr>
          <w:rFonts w:ascii="Arial" w:hAnsi="Arial" w:cs="Arial"/>
          <w:color w:val="000000" w:themeColor="text1"/>
          <w:sz w:val="24"/>
          <w:szCs w:val="24"/>
          <w:lang w:val="uk-UA"/>
        </w:rPr>
        <w:t>попередньо до опрацювання планів реалізації відбува</w:t>
      </w:r>
      <w:r w:rsidR="005935BD" w:rsidRPr="00F2521C">
        <w:rPr>
          <w:rFonts w:ascii="Arial" w:hAnsi="Arial" w:cs="Arial"/>
          <w:color w:val="000000" w:themeColor="text1"/>
          <w:sz w:val="24"/>
          <w:szCs w:val="24"/>
          <w:lang w:val="uk-UA"/>
        </w:rPr>
        <w:t xml:space="preserve">ється оцінка корупційних ризиків </w:t>
      </w:r>
      <w:r w:rsidR="00FB28D9" w:rsidRPr="00F2521C">
        <w:rPr>
          <w:rFonts w:ascii="Arial" w:hAnsi="Arial" w:cs="Arial"/>
          <w:color w:val="000000" w:themeColor="text1"/>
          <w:sz w:val="24"/>
          <w:szCs w:val="24"/>
          <w:lang w:val="uk-UA"/>
        </w:rPr>
        <w:t>згідно</w:t>
      </w:r>
      <w:r w:rsidR="001D0676" w:rsidRPr="00F2521C">
        <w:rPr>
          <w:rFonts w:ascii="Arial" w:hAnsi="Arial" w:cs="Arial"/>
          <w:color w:val="000000" w:themeColor="text1"/>
          <w:sz w:val="24"/>
          <w:szCs w:val="24"/>
          <w:lang w:val="uk-UA"/>
        </w:rPr>
        <w:t xml:space="preserve">єдиної </w:t>
      </w:r>
      <w:bookmarkStart w:id="3" w:name="_Hlk22804027"/>
      <w:r w:rsidR="001D0676" w:rsidRPr="00F2521C">
        <w:rPr>
          <w:rFonts w:ascii="Arial" w:hAnsi="Arial" w:cs="Arial"/>
          <w:i/>
          <w:iCs/>
          <w:color w:val="000000" w:themeColor="text1"/>
          <w:sz w:val="24"/>
          <w:szCs w:val="24"/>
          <w:lang w:val="uk-UA"/>
        </w:rPr>
        <w:t>Методології оцін</w:t>
      </w:r>
      <w:r w:rsidR="00CB7B16" w:rsidRPr="00F2521C">
        <w:rPr>
          <w:rFonts w:ascii="Arial" w:hAnsi="Arial" w:cs="Arial"/>
          <w:i/>
          <w:iCs/>
          <w:color w:val="000000" w:themeColor="text1"/>
          <w:sz w:val="24"/>
          <w:szCs w:val="24"/>
          <w:lang w:val="uk-UA"/>
        </w:rPr>
        <w:t>ювання</w:t>
      </w:r>
      <w:r w:rsidR="001D0676" w:rsidRPr="00F2521C">
        <w:rPr>
          <w:rFonts w:ascii="Arial" w:hAnsi="Arial" w:cs="Arial"/>
          <w:i/>
          <w:iCs/>
          <w:color w:val="000000" w:themeColor="text1"/>
          <w:sz w:val="24"/>
          <w:szCs w:val="24"/>
          <w:lang w:val="uk-UA"/>
        </w:rPr>
        <w:t xml:space="preserve"> корупційних ризиків в </w:t>
      </w:r>
      <w:r w:rsidR="00EB4658" w:rsidRPr="00F2521C">
        <w:rPr>
          <w:rFonts w:ascii="Arial" w:hAnsi="Arial" w:cs="Arial"/>
          <w:i/>
          <w:iCs/>
          <w:color w:val="000000" w:themeColor="text1"/>
          <w:sz w:val="24"/>
          <w:szCs w:val="24"/>
          <w:lang w:val="uk-UA"/>
        </w:rPr>
        <w:t>діяльності органів влади</w:t>
      </w:r>
      <w:bookmarkEnd w:id="3"/>
      <w:r w:rsidR="00EB4658" w:rsidRPr="00F2521C">
        <w:rPr>
          <w:rFonts w:ascii="Arial" w:hAnsi="Arial" w:cs="Arial"/>
          <w:color w:val="000000" w:themeColor="text1"/>
          <w:sz w:val="24"/>
          <w:szCs w:val="24"/>
          <w:lang w:val="uk-UA"/>
        </w:rPr>
        <w:t xml:space="preserve">. Документ було розроблено НАЗК та впроваджено в дію 2 грудня 2016 року. </w:t>
      </w:r>
      <w:r w:rsidR="002B2AD9" w:rsidRPr="00F2521C">
        <w:rPr>
          <w:rFonts w:ascii="Arial" w:hAnsi="Arial" w:cs="Arial"/>
          <w:color w:val="000000" w:themeColor="text1"/>
          <w:sz w:val="24"/>
          <w:szCs w:val="24"/>
          <w:lang w:val="uk-UA"/>
        </w:rPr>
        <w:t>Процес оцінки корупційних ризиків рекоменду</w:t>
      </w:r>
      <w:r w:rsidR="002B2AD9" w:rsidRPr="00F2521C">
        <w:rPr>
          <w:rFonts w:ascii="Arial" w:eastAsia="Arial Unicode MS" w:hAnsi="Arial" w:cs="Arial"/>
          <w:color w:val="000000" w:themeColor="text1"/>
          <w:sz w:val="24"/>
          <w:szCs w:val="24"/>
          <w:lang w:val="uk-UA"/>
        </w:rPr>
        <w:t xml:space="preserve">ється як обов’язковий компонент антикорупційних програм та включає наступні кроки: організація та підготовка до </w:t>
      </w:r>
      <w:r w:rsidR="003C6E4F" w:rsidRPr="00F2521C">
        <w:rPr>
          <w:rFonts w:ascii="Arial" w:eastAsia="Arial Unicode MS" w:hAnsi="Arial" w:cs="Arial"/>
          <w:color w:val="000000" w:themeColor="text1"/>
          <w:sz w:val="24"/>
          <w:szCs w:val="24"/>
          <w:lang w:val="uk-UA"/>
        </w:rPr>
        <w:t>оцінки</w:t>
      </w:r>
      <w:r w:rsidR="002B2AD9" w:rsidRPr="00F2521C">
        <w:rPr>
          <w:rFonts w:ascii="Arial" w:eastAsia="Arial Unicode MS" w:hAnsi="Arial" w:cs="Arial"/>
          <w:color w:val="000000" w:themeColor="text1"/>
          <w:sz w:val="24"/>
          <w:szCs w:val="24"/>
          <w:lang w:val="uk-UA"/>
        </w:rPr>
        <w:t xml:space="preserve"> ризиків</w:t>
      </w:r>
      <w:r w:rsidR="003C6E4F" w:rsidRPr="00F2521C">
        <w:rPr>
          <w:rFonts w:ascii="Arial" w:eastAsia="Arial Unicode MS" w:hAnsi="Arial" w:cs="Arial"/>
          <w:color w:val="000000" w:themeColor="text1"/>
          <w:sz w:val="24"/>
          <w:szCs w:val="24"/>
          <w:lang w:val="uk-UA"/>
        </w:rPr>
        <w:t>; ідентифікація (виявлення) корупційних ризиків</w:t>
      </w:r>
      <w:r w:rsidR="00646A88" w:rsidRPr="00F2521C">
        <w:rPr>
          <w:rFonts w:ascii="Arial" w:eastAsia="Arial Unicode MS" w:hAnsi="Arial" w:cs="Arial"/>
          <w:color w:val="000000" w:themeColor="text1"/>
          <w:sz w:val="24"/>
          <w:szCs w:val="24"/>
          <w:lang w:val="uk-UA"/>
        </w:rPr>
        <w:t>; оцінка корупційних ризиків; формування звіту щодо проведення оцін</w:t>
      </w:r>
      <w:r w:rsidR="000B598C" w:rsidRPr="00F2521C">
        <w:rPr>
          <w:rFonts w:ascii="Arial" w:eastAsia="Arial Unicode MS" w:hAnsi="Arial" w:cs="Arial"/>
          <w:color w:val="000000" w:themeColor="text1"/>
          <w:sz w:val="24"/>
          <w:szCs w:val="24"/>
          <w:lang w:val="uk-UA"/>
        </w:rPr>
        <w:t>ювання</w:t>
      </w:r>
      <w:r w:rsidR="00646A88" w:rsidRPr="00F2521C">
        <w:rPr>
          <w:rFonts w:ascii="Arial" w:eastAsia="Arial Unicode MS" w:hAnsi="Arial" w:cs="Arial"/>
          <w:color w:val="000000" w:themeColor="text1"/>
          <w:sz w:val="24"/>
          <w:szCs w:val="24"/>
          <w:lang w:val="uk-UA"/>
        </w:rPr>
        <w:t xml:space="preserve"> корупційних ризиків. За категоріями корупційн</w:t>
      </w:r>
      <w:r w:rsidR="000B598C" w:rsidRPr="00F2521C">
        <w:rPr>
          <w:rFonts w:ascii="Arial" w:eastAsia="Arial Unicode MS" w:hAnsi="Arial" w:cs="Arial"/>
          <w:color w:val="000000" w:themeColor="text1"/>
          <w:sz w:val="24"/>
          <w:szCs w:val="24"/>
          <w:lang w:val="uk-UA"/>
        </w:rPr>
        <w:t>і</w:t>
      </w:r>
      <w:r w:rsidR="00646A88" w:rsidRPr="00F2521C">
        <w:rPr>
          <w:rFonts w:ascii="Arial" w:eastAsia="Arial Unicode MS" w:hAnsi="Arial" w:cs="Arial"/>
          <w:color w:val="000000" w:themeColor="text1"/>
          <w:sz w:val="24"/>
          <w:szCs w:val="24"/>
          <w:lang w:val="uk-UA"/>
        </w:rPr>
        <w:t xml:space="preserve"> ризик</w:t>
      </w:r>
      <w:r w:rsidR="000B598C" w:rsidRPr="00F2521C">
        <w:rPr>
          <w:rFonts w:ascii="Arial" w:eastAsia="Arial Unicode MS" w:hAnsi="Arial" w:cs="Arial"/>
          <w:color w:val="000000" w:themeColor="text1"/>
          <w:sz w:val="24"/>
          <w:szCs w:val="24"/>
          <w:lang w:val="uk-UA"/>
        </w:rPr>
        <w:t>ибувають</w:t>
      </w:r>
      <w:r w:rsidR="00646A88" w:rsidRPr="00F2521C">
        <w:rPr>
          <w:rFonts w:ascii="Arial" w:eastAsia="Arial Unicode MS" w:hAnsi="Arial" w:cs="Arial"/>
          <w:color w:val="000000" w:themeColor="text1"/>
          <w:sz w:val="24"/>
          <w:szCs w:val="24"/>
          <w:lang w:val="uk-UA"/>
        </w:rPr>
        <w:t>: зовнішні</w:t>
      </w:r>
      <w:r w:rsidR="00646A88" w:rsidRPr="00F2521C">
        <w:rPr>
          <w:rStyle w:val="a8"/>
          <w:rFonts w:ascii="Arial" w:hAnsi="Arial" w:cs="Arial"/>
          <w:color w:val="000000" w:themeColor="text1"/>
          <w:sz w:val="24"/>
          <w:szCs w:val="24"/>
          <w:lang w:val="uk-UA"/>
        </w:rPr>
        <w:footnoteReference w:id="23"/>
      </w:r>
      <w:r w:rsidR="00083E0C" w:rsidRPr="00F2521C">
        <w:rPr>
          <w:rFonts w:ascii="Arial" w:eastAsia="Arial Unicode MS" w:hAnsi="Arial" w:cs="Arial"/>
          <w:color w:val="000000" w:themeColor="text1"/>
          <w:sz w:val="24"/>
          <w:szCs w:val="24"/>
          <w:lang w:val="uk-UA"/>
        </w:rPr>
        <w:t xml:space="preserve"> (можливість виникнення корупційних ризиків не </w:t>
      </w:r>
      <w:r w:rsidR="00CD06B8" w:rsidRPr="00F2521C">
        <w:rPr>
          <w:rFonts w:ascii="Arial" w:eastAsia="Arial Unicode MS" w:hAnsi="Arial" w:cs="Arial"/>
          <w:color w:val="000000" w:themeColor="text1"/>
          <w:sz w:val="24"/>
          <w:szCs w:val="24"/>
          <w:lang w:val="uk-UA"/>
        </w:rPr>
        <w:t>залежить від</w:t>
      </w:r>
      <w:r w:rsidR="00083E0C" w:rsidRPr="00F2521C">
        <w:rPr>
          <w:rFonts w:ascii="Arial" w:eastAsia="Arial Unicode MS" w:hAnsi="Arial" w:cs="Arial"/>
          <w:color w:val="000000" w:themeColor="text1"/>
          <w:sz w:val="24"/>
          <w:szCs w:val="24"/>
          <w:lang w:val="uk-UA"/>
        </w:rPr>
        <w:t xml:space="preserve"> виконання функцій та завдань); внутрішні (</w:t>
      </w:r>
      <w:r w:rsidR="00403DDA" w:rsidRPr="00F2521C">
        <w:rPr>
          <w:rFonts w:ascii="Arial" w:eastAsia="Arial Unicode MS" w:hAnsi="Arial" w:cs="Arial"/>
          <w:color w:val="000000" w:themeColor="text1"/>
          <w:sz w:val="24"/>
          <w:szCs w:val="24"/>
          <w:lang w:val="uk-UA"/>
        </w:rPr>
        <w:t xml:space="preserve">вірогідність виникнення корупційних ризиків напряму </w:t>
      </w:r>
      <w:r w:rsidR="005046BB" w:rsidRPr="00F2521C">
        <w:rPr>
          <w:rFonts w:ascii="Arial" w:eastAsia="Arial Unicode MS" w:hAnsi="Arial" w:cs="Arial"/>
          <w:color w:val="000000" w:themeColor="text1"/>
          <w:sz w:val="24"/>
          <w:szCs w:val="24"/>
          <w:lang w:val="uk-UA"/>
        </w:rPr>
        <w:t>пов’язан</w:t>
      </w:r>
      <w:r w:rsidR="00174CBD" w:rsidRPr="00F2521C">
        <w:rPr>
          <w:rFonts w:ascii="Arial" w:eastAsia="Arial Unicode MS" w:hAnsi="Arial" w:cs="Arial"/>
          <w:color w:val="000000" w:themeColor="text1"/>
          <w:sz w:val="24"/>
          <w:szCs w:val="24"/>
          <w:lang w:val="uk-UA"/>
        </w:rPr>
        <w:t>а</w:t>
      </w:r>
      <w:r w:rsidR="00403DDA" w:rsidRPr="00F2521C">
        <w:rPr>
          <w:rFonts w:ascii="Arial" w:eastAsia="Arial Unicode MS" w:hAnsi="Arial" w:cs="Arial"/>
          <w:color w:val="000000" w:themeColor="text1"/>
          <w:sz w:val="24"/>
          <w:szCs w:val="24"/>
          <w:lang w:val="uk-UA"/>
        </w:rPr>
        <w:t xml:space="preserve"> з </w:t>
      </w:r>
      <w:r w:rsidR="005046BB" w:rsidRPr="00F2521C">
        <w:rPr>
          <w:rFonts w:ascii="Arial" w:eastAsia="Arial Unicode MS" w:hAnsi="Arial" w:cs="Arial"/>
          <w:color w:val="000000" w:themeColor="text1"/>
          <w:sz w:val="24"/>
          <w:szCs w:val="24"/>
          <w:lang w:val="uk-UA"/>
        </w:rPr>
        <w:t xml:space="preserve">організаційною та управлінською діяльністю). </w:t>
      </w:r>
      <w:r w:rsidR="008A1B72" w:rsidRPr="00F2521C">
        <w:rPr>
          <w:rFonts w:ascii="Arial" w:eastAsia="Arial Unicode MS" w:hAnsi="Arial" w:cs="Arial"/>
          <w:color w:val="000000" w:themeColor="text1"/>
          <w:sz w:val="24"/>
          <w:szCs w:val="24"/>
          <w:lang w:val="uk-UA"/>
        </w:rPr>
        <w:t>За типом</w:t>
      </w:r>
      <w:r w:rsidR="002E4710" w:rsidRPr="00F2521C">
        <w:rPr>
          <w:rFonts w:ascii="Arial" w:eastAsia="Arial Unicode MS" w:hAnsi="Arial" w:cs="Arial"/>
          <w:color w:val="000000" w:themeColor="text1"/>
          <w:sz w:val="24"/>
          <w:szCs w:val="24"/>
          <w:lang w:val="uk-UA"/>
        </w:rPr>
        <w:t xml:space="preserve"> корупційні ризики можуть бути нормативно-юридичними </w:t>
      </w:r>
      <w:r w:rsidR="00C93451" w:rsidRPr="00F2521C">
        <w:rPr>
          <w:rFonts w:ascii="Arial" w:eastAsia="Arial Unicode MS" w:hAnsi="Arial" w:cs="Arial"/>
          <w:color w:val="000000" w:themeColor="text1"/>
          <w:sz w:val="24"/>
          <w:szCs w:val="24"/>
          <w:lang w:val="uk-UA"/>
        </w:rPr>
        <w:t>(відсутніст</w:t>
      </w:r>
      <w:r w:rsidR="003D57C1" w:rsidRPr="00F2521C">
        <w:rPr>
          <w:rFonts w:ascii="Arial" w:eastAsia="Arial Unicode MS" w:hAnsi="Arial" w:cs="Arial"/>
          <w:color w:val="000000" w:themeColor="text1"/>
          <w:sz w:val="24"/>
          <w:szCs w:val="24"/>
          <w:lang w:val="uk-UA"/>
        </w:rPr>
        <w:t>ь</w:t>
      </w:r>
      <w:r w:rsidR="00C93451" w:rsidRPr="00F2521C">
        <w:rPr>
          <w:rFonts w:ascii="Arial" w:eastAsia="Arial Unicode MS" w:hAnsi="Arial" w:cs="Arial"/>
          <w:color w:val="000000" w:themeColor="text1"/>
          <w:sz w:val="24"/>
          <w:szCs w:val="24"/>
          <w:lang w:val="uk-UA"/>
        </w:rPr>
        <w:t xml:space="preserve"> протиріччя або нечітке регулювання функцій і з</w:t>
      </w:r>
      <w:r w:rsidR="00CD06B8" w:rsidRPr="00F2521C">
        <w:rPr>
          <w:rFonts w:ascii="Arial" w:eastAsia="Arial Unicode MS" w:hAnsi="Arial" w:cs="Arial"/>
          <w:color w:val="000000" w:themeColor="text1"/>
          <w:sz w:val="24"/>
          <w:szCs w:val="24"/>
          <w:lang w:val="uk-UA"/>
        </w:rPr>
        <w:t>адач</w:t>
      </w:r>
      <w:r w:rsidR="00E64EE7" w:rsidRPr="00F2521C">
        <w:rPr>
          <w:rFonts w:ascii="Arial" w:eastAsia="Arial Unicode MS" w:hAnsi="Arial" w:cs="Arial"/>
          <w:color w:val="000000" w:themeColor="text1"/>
          <w:sz w:val="24"/>
          <w:szCs w:val="24"/>
          <w:lang w:val="uk-UA"/>
        </w:rPr>
        <w:t xml:space="preserve">); організаційними (невизначеність або нечітке </w:t>
      </w:r>
      <w:r w:rsidR="007F492D" w:rsidRPr="00F2521C">
        <w:rPr>
          <w:rFonts w:ascii="Arial" w:eastAsia="Arial Unicode MS" w:hAnsi="Arial" w:cs="Arial"/>
          <w:color w:val="000000" w:themeColor="text1"/>
          <w:sz w:val="24"/>
          <w:szCs w:val="24"/>
          <w:lang w:val="uk-UA"/>
        </w:rPr>
        <w:t>роз’яснення</w:t>
      </w:r>
      <w:r w:rsidR="00161FA8" w:rsidRPr="00F2521C">
        <w:rPr>
          <w:rFonts w:ascii="Arial" w:eastAsia="Arial Unicode MS" w:hAnsi="Arial" w:cs="Arial"/>
          <w:color w:val="000000" w:themeColor="text1"/>
          <w:sz w:val="24"/>
          <w:szCs w:val="24"/>
          <w:lang w:val="uk-UA"/>
        </w:rPr>
        <w:t xml:space="preserve"> процедур виконання функцій та завдань керівництвом); </w:t>
      </w:r>
      <w:r w:rsidR="00AB517F" w:rsidRPr="00F2521C">
        <w:rPr>
          <w:rFonts w:ascii="Arial" w:eastAsia="Arial Unicode MS" w:hAnsi="Arial" w:cs="Arial"/>
          <w:color w:val="000000" w:themeColor="text1"/>
          <w:sz w:val="24"/>
          <w:szCs w:val="24"/>
          <w:lang w:val="uk-UA"/>
        </w:rPr>
        <w:t>ризиками сфери персоналу;</w:t>
      </w:r>
      <w:r w:rsidR="002E3FC6" w:rsidRPr="00F2521C">
        <w:rPr>
          <w:rFonts w:ascii="Arial" w:eastAsia="Arial Unicode MS" w:hAnsi="Arial" w:cs="Arial"/>
          <w:color w:val="000000" w:themeColor="text1"/>
          <w:sz w:val="24"/>
          <w:szCs w:val="24"/>
          <w:lang w:val="uk-UA"/>
        </w:rPr>
        <w:t xml:space="preserve"> фінансів та економічної діяльності; адміністрування; контролю та нагляду, та інші. Корупційні ризики оцінюються у відповідності до можливості виникнення та потенційних наслідків (</w:t>
      </w:r>
      <w:r w:rsidR="002518ED" w:rsidRPr="00F2521C">
        <w:rPr>
          <w:rFonts w:ascii="Arial" w:eastAsia="Arial Unicode MS" w:hAnsi="Arial" w:cs="Arial"/>
          <w:color w:val="000000" w:themeColor="text1"/>
          <w:sz w:val="24"/>
          <w:szCs w:val="24"/>
          <w:lang w:val="uk-UA"/>
        </w:rPr>
        <w:t xml:space="preserve">втрат) як «низькі», «середні» та «високі». </w:t>
      </w:r>
    </w:p>
    <w:p w:rsidR="00C3317B" w:rsidRPr="00F2521C" w:rsidRDefault="00C3317B" w:rsidP="00C93451">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Однак, </w:t>
      </w:r>
      <w:r w:rsidR="00995F2D" w:rsidRPr="00F2521C">
        <w:rPr>
          <w:rFonts w:ascii="Arial" w:hAnsi="Arial" w:cs="Arial"/>
          <w:color w:val="000000" w:themeColor="text1"/>
          <w:sz w:val="24"/>
          <w:szCs w:val="24"/>
          <w:lang w:val="uk-UA"/>
        </w:rPr>
        <w:t xml:space="preserve">про </w:t>
      </w:r>
      <w:r w:rsidRPr="00F2521C">
        <w:rPr>
          <w:rFonts w:ascii="Arial" w:hAnsi="Arial" w:cs="Arial"/>
          <w:i/>
          <w:iCs/>
          <w:color w:val="000000" w:themeColor="text1"/>
          <w:sz w:val="24"/>
          <w:szCs w:val="24"/>
          <w:lang w:val="uk-UA"/>
        </w:rPr>
        <w:t>Методологі</w:t>
      </w:r>
      <w:r w:rsidR="00995F2D" w:rsidRPr="00F2521C">
        <w:rPr>
          <w:rFonts w:ascii="Arial" w:hAnsi="Arial" w:cs="Arial"/>
          <w:i/>
          <w:iCs/>
          <w:color w:val="000000" w:themeColor="text1"/>
          <w:sz w:val="24"/>
          <w:szCs w:val="24"/>
          <w:lang w:val="uk-UA"/>
        </w:rPr>
        <w:t>ю</w:t>
      </w:r>
      <w:r w:rsidRPr="00F2521C">
        <w:rPr>
          <w:rFonts w:ascii="Arial" w:hAnsi="Arial" w:cs="Arial"/>
          <w:i/>
          <w:iCs/>
          <w:color w:val="000000" w:themeColor="text1"/>
          <w:sz w:val="24"/>
          <w:szCs w:val="24"/>
          <w:lang w:val="uk-UA"/>
        </w:rPr>
        <w:t xml:space="preserve"> оцінювання корупційних ризиків в діяльності органів влади</w:t>
      </w:r>
      <w:r w:rsidR="00995F2D" w:rsidRPr="00F2521C">
        <w:rPr>
          <w:rFonts w:ascii="Arial" w:hAnsi="Arial" w:cs="Arial"/>
          <w:i/>
          <w:iCs/>
          <w:color w:val="000000" w:themeColor="text1"/>
          <w:sz w:val="24"/>
          <w:szCs w:val="24"/>
          <w:lang w:val="uk-UA"/>
        </w:rPr>
        <w:t xml:space="preserve"> було проінформовано </w:t>
      </w:r>
      <w:r w:rsidR="00995F2D" w:rsidRPr="00F2521C">
        <w:rPr>
          <w:rFonts w:ascii="Arial" w:hAnsi="Arial" w:cs="Arial"/>
          <w:color w:val="000000" w:themeColor="text1"/>
          <w:sz w:val="24"/>
          <w:szCs w:val="24"/>
          <w:lang w:val="uk-UA"/>
        </w:rPr>
        <w:t>Команду експертів НАТО</w:t>
      </w:r>
      <w:r w:rsidR="003B6413" w:rsidRPr="00F2521C">
        <w:rPr>
          <w:rFonts w:ascii="Arial" w:hAnsi="Arial" w:cs="Arial"/>
          <w:color w:val="000000" w:themeColor="text1"/>
          <w:sz w:val="24"/>
          <w:szCs w:val="24"/>
          <w:vertAlign w:val="superscript"/>
          <w:lang w:val="uk-UA"/>
        </w:rPr>
        <w:footnoteReference w:id="24"/>
      </w:r>
      <w:r w:rsidR="003B6413" w:rsidRPr="00F2521C">
        <w:rPr>
          <w:rFonts w:ascii="Arial" w:hAnsi="Arial" w:cs="Arial"/>
          <w:color w:val="000000" w:themeColor="text1"/>
          <w:sz w:val="24"/>
          <w:szCs w:val="24"/>
          <w:lang w:val="uk-UA"/>
        </w:rPr>
        <w:t xml:space="preserve">. </w:t>
      </w:r>
      <w:r w:rsidR="00825340" w:rsidRPr="00F2521C">
        <w:rPr>
          <w:rFonts w:ascii="Arial" w:hAnsi="Arial" w:cs="Arial"/>
          <w:color w:val="000000" w:themeColor="text1"/>
          <w:sz w:val="24"/>
          <w:szCs w:val="24"/>
          <w:lang w:val="uk-UA"/>
        </w:rPr>
        <w:t xml:space="preserve">Протягом дискусій </w:t>
      </w:r>
      <w:r w:rsidR="00C85CD0" w:rsidRPr="00F2521C">
        <w:rPr>
          <w:rFonts w:ascii="Arial" w:hAnsi="Arial" w:cs="Arial"/>
          <w:color w:val="000000" w:themeColor="text1"/>
          <w:sz w:val="24"/>
          <w:szCs w:val="24"/>
          <w:lang w:val="uk-UA"/>
        </w:rPr>
        <w:t xml:space="preserve">з представниками деяких інституцій </w:t>
      </w:r>
      <w:r w:rsidR="00825340" w:rsidRPr="00F2521C">
        <w:rPr>
          <w:rFonts w:ascii="Arial" w:hAnsi="Arial" w:cs="Arial"/>
          <w:color w:val="000000" w:themeColor="text1"/>
          <w:sz w:val="24"/>
          <w:szCs w:val="24"/>
          <w:lang w:val="uk-UA"/>
        </w:rPr>
        <w:t>щодо її практичної реалізації</w:t>
      </w:r>
      <w:r w:rsidR="000C4E33" w:rsidRPr="00F2521C">
        <w:rPr>
          <w:rFonts w:ascii="Arial" w:hAnsi="Arial" w:cs="Arial"/>
          <w:color w:val="000000" w:themeColor="text1"/>
          <w:sz w:val="24"/>
          <w:szCs w:val="24"/>
          <w:lang w:val="uk-UA"/>
        </w:rPr>
        <w:t>,Командою</w:t>
      </w:r>
      <w:r w:rsidR="0065577E" w:rsidRPr="00F2521C">
        <w:rPr>
          <w:rFonts w:ascii="Arial" w:hAnsi="Arial" w:cs="Arial"/>
          <w:color w:val="000000" w:themeColor="text1"/>
          <w:sz w:val="24"/>
          <w:szCs w:val="24"/>
          <w:lang w:val="uk-UA"/>
        </w:rPr>
        <w:t xml:space="preserve"> експертів були зроблені висновки, що </w:t>
      </w:r>
      <w:r w:rsidR="00BE74D3" w:rsidRPr="00F2521C">
        <w:rPr>
          <w:rFonts w:ascii="Arial" w:hAnsi="Arial" w:cs="Arial"/>
          <w:color w:val="000000" w:themeColor="text1"/>
          <w:sz w:val="24"/>
          <w:szCs w:val="24"/>
          <w:lang w:val="uk-UA"/>
        </w:rPr>
        <w:t xml:space="preserve">відбувається деяке спрощення </w:t>
      </w:r>
      <w:r w:rsidR="000C4E33" w:rsidRPr="00F2521C">
        <w:rPr>
          <w:rFonts w:ascii="Arial" w:hAnsi="Arial" w:cs="Arial"/>
          <w:color w:val="000000" w:themeColor="text1"/>
          <w:sz w:val="24"/>
          <w:szCs w:val="24"/>
          <w:lang w:val="uk-UA"/>
        </w:rPr>
        <w:t xml:space="preserve">стосовно визначення корупційних ризиків, оцінки їхньої важливості та пріоритетності. Наприклад, </w:t>
      </w:r>
      <w:r w:rsidR="0005136C" w:rsidRPr="00F2521C">
        <w:rPr>
          <w:rFonts w:ascii="Arial" w:hAnsi="Arial" w:cs="Arial"/>
          <w:color w:val="000000" w:themeColor="text1"/>
          <w:sz w:val="24"/>
          <w:szCs w:val="24"/>
          <w:lang w:val="uk-UA"/>
        </w:rPr>
        <w:t>приділяти увагу тим корупційним справам, які вже мають місце, є важливим</w:t>
      </w:r>
      <w:r w:rsidR="00D0238A" w:rsidRPr="00F2521C">
        <w:rPr>
          <w:rFonts w:ascii="Arial" w:hAnsi="Arial" w:cs="Arial"/>
          <w:color w:val="000000" w:themeColor="text1"/>
          <w:sz w:val="24"/>
          <w:szCs w:val="24"/>
          <w:lang w:val="uk-UA"/>
        </w:rPr>
        <w:t xml:space="preserve"> моментом</w:t>
      </w:r>
      <w:r w:rsidR="0005136C" w:rsidRPr="00F2521C">
        <w:rPr>
          <w:rFonts w:ascii="Arial" w:hAnsi="Arial" w:cs="Arial"/>
          <w:color w:val="000000" w:themeColor="text1"/>
          <w:sz w:val="24"/>
          <w:szCs w:val="24"/>
          <w:lang w:val="uk-UA"/>
        </w:rPr>
        <w:t xml:space="preserve">, </w:t>
      </w:r>
      <w:r w:rsidR="008E0E54" w:rsidRPr="00F2521C">
        <w:rPr>
          <w:rFonts w:ascii="Arial" w:hAnsi="Arial" w:cs="Arial"/>
          <w:color w:val="000000" w:themeColor="text1"/>
          <w:sz w:val="24"/>
          <w:szCs w:val="24"/>
          <w:lang w:val="uk-UA"/>
        </w:rPr>
        <w:t xml:space="preserve">але </w:t>
      </w:r>
      <w:r w:rsidR="009B3843" w:rsidRPr="00F2521C">
        <w:rPr>
          <w:rFonts w:ascii="Arial" w:hAnsi="Arial" w:cs="Arial"/>
          <w:color w:val="000000" w:themeColor="text1"/>
          <w:sz w:val="24"/>
          <w:szCs w:val="24"/>
          <w:lang w:val="uk-UA"/>
        </w:rPr>
        <w:t xml:space="preserve">це є </w:t>
      </w:r>
      <w:r w:rsidR="00D0238A" w:rsidRPr="00F2521C">
        <w:rPr>
          <w:rFonts w:ascii="Arial" w:hAnsi="Arial" w:cs="Arial"/>
          <w:color w:val="000000" w:themeColor="text1"/>
          <w:sz w:val="24"/>
          <w:szCs w:val="24"/>
          <w:lang w:val="uk-UA"/>
        </w:rPr>
        <w:t>не зовсім ефективн</w:t>
      </w:r>
      <w:r w:rsidR="009B3843" w:rsidRPr="00F2521C">
        <w:rPr>
          <w:rFonts w:ascii="Arial" w:hAnsi="Arial" w:cs="Arial"/>
          <w:color w:val="000000" w:themeColor="text1"/>
          <w:sz w:val="24"/>
          <w:szCs w:val="24"/>
          <w:lang w:val="uk-UA"/>
        </w:rPr>
        <w:t>о</w:t>
      </w:r>
      <w:r w:rsidR="00D0238A" w:rsidRPr="00F2521C">
        <w:rPr>
          <w:rFonts w:ascii="Arial" w:hAnsi="Arial" w:cs="Arial"/>
          <w:color w:val="000000" w:themeColor="text1"/>
          <w:sz w:val="24"/>
          <w:szCs w:val="24"/>
          <w:lang w:val="uk-UA"/>
        </w:rPr>
        <w:t xml:space="preserve"> з огляду на динамічність таких сфер як українське законодавство </w:t>
      </w:r>
      <w:r w:rsidR="001E69CA" w:rsidRPr="00F2521C">
        <w:rPr>
          <w:rFonts w:ascii="Arial" w:hAnsi="Arial" w:cs="Arial"/>
          <w:color w:val="000000" w:themeColor="text1"/>
          <w:sz w:val="24"/>
          <w:szCs w:val="24"/>
          <w:lang w:val="uk-UA"/>
        </w:rPr>
        <w:t xml:space="preserve">в цьому напрямку та </w:t>
      </w:r>
      <w:r w:rsidR="00E40720" w:rsidRPr="00F2521C">
        <w:rPr>
          <w:rFonts w:ascii="Arial" w:hAnsi="Arial" w:cs="Arial"/>
          <w:color w:val="000000" w:themeColor="text1"/>
          <w:sz w:val="24"/>
          <w:szCs w:val="24"/>
          <w:lang w:val="uk-UA"/>
        </w:rPr>
        <w:t>його реформування, а також</w:t>
      </w:r>
      <w:r w:rsidR="00A13660" w:rsidRPr="00F2521C">
        <w:rPr>
          <w:rFonts w:ascii="Arial" w:hAnsi="Arial" w:cs="Arial"/>
          <w:color w:val="000000" w:themeColor="text1"/>
          <w:sz w:val="24"/>
          <w:szCs w:val="24"/>
          <w:lang w:val="uk-UA"/>
        </w:rPr>
        <w:t xml:space="preserve">зміни в </w:t>
      </w:r>
      <w:r w:rsidR="009B3843" w:rsidRPr="00F2521C">
        <w:rPr>
          <w:rFonts w:ascii="Arial" w:hAnsi="Arial" w:cs="Arial"/>
          <w:color w:val="000000" w:themeColor="text1"/>
          <w:sz w:val="24"/>
          <w:szCs w:val="24"/>
          <w:lang w:val="uk-UA"/>
        </w:rPr>
        <w:t xml:space="preserve">інституціях сфери безпеки та оборони. </w:t>
      </w:r>
    </w:p>
    <w:p w:rsidR="00681763" w:rsidRPr="00F2521C" w:rsidRDefault="00BA2D33" w:rsidP="00554E0F">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Важливим елементом антикорупційних планів та програм </w:t>
      </w:r>
      <w:r w:rsidR="00EB09BA" w:rsidRPr="00F2521C">
        <w:rPr>
          <w:rFonts w:ascii="Arial" w:hAnsi="Arial" w:cs="Arial"/>
          <w:color w:val="000000" w:themeColor="text1"/>
          <w:sz w:val="24"/>
          <w:szCs w:val="24"/>
          <w:lang w:val="uk-UA"/>
        </w:rPr>
        <w:t xml:space="preserve">є кампанії з міжвідомчої та публічної комунікації. </w:t>
      </w:r>
      <w:r w:rsidR="000F3212" w:rsidRPr="00F2521C">
        <w:rPr>
          <w:rFonts w:ascii="Arial" w:hAnsi="Arial" w:cs="Arial"/>
          <w:color w:val="000000" w:themeColor="text1"/>
          <w:sz w:val="24"/>
          <w:szCs w:val="24"/>
          <w:lang w:val="uk-UA"/>
        </w:rPr>
        <w:t>Відповіді, які надаються в Анкеті</w:t>
      </w:r>
      <w:r w:rsidR="00174CBD" w:rsidRPr="00F2521C">
        <w:rPr>
          <w:rFonts w:ascii="Arial" w:hAnsi="Arial" w:cs="Arial"/>
          <w:color w:val="000000" w:themeColor="text1"/>
          <w:sz w:val="24"/>
          <w:szCs w:val="24"/>
          <w:lang w:val="uk-UA"/>
        </w:rPr>
        <w:t xml:space="preserve">, </w:t>
      </w:r>
      <w:r w:rsidR="004A7A06" w:rsidRPr="00F2521C">
        <w:rPr>
          <w:rFonts w:ascii="Arial" w:hAnsi="Arial" w:cs="Arial"/>
          <w:color w:val="000000" w:themeColor="text1"/>
          <w:sz w:val="24"/>
          <w:szCs w:val="24"/>
          <w:lang w:val="uk-UA"/>
        </w:rPr>
        <w:t>запевняють у комплексному підході п</w:t>
      </w:r>
      <w:r w:rsidR="004A74FF" w:rsidRPr="00F2521C">
        <w:rPr>
          <w:rFonts w:ascii="Arial" w:hAnsi="Arial" w:cs="Arial"/>
          <w:color w:val="000000" w:themeColor="text1"/>
          <w:sz w:val="24"/>
          <w:szCs w:val="24"/>
          <w:lang w:val="uk-UA"/>
        </w:rPr>
        <w:t xml:space="preserve">о відношенню до різних учасників сектору безпеки та оборони, постачальників матеріалів та послуг, членів сімей, молоді та інших. Старші </w:t>
      </w:r>
      <w:r w:rsidR="006D6C78" w:rsidRPr="00F2521C">
        <w:rPr>
          <w:rFonts w:ascii="Arial" w:hAnsi="Arial" w:cs="Arial"/>
          <w:color w:val="000000" w:themeColor="text1"/>
          <w:sz w:val="24"/>
          <w:szCs w:val="24"/>
          <w:lang w:val="uk-UA"/>
        </w:rPr>
        <w:t xml:space="preserve">службовці та військові офіцери </w:t>
      </w:r>
      <w:r w:rsidR="00873BE8" w:rsidRPr="00F2521C">
        <w:rPr>
          <w:rFonts w:ascii="Arial" w:hAnsi="Arial" w:cs="Arial"/>
          <w:color w:val="000000" w:themeColor="text1"/>
          <w:sz w:val="24"/>
          <w:szCs w:val="24"/>
          <w:lang w:val="uk-UA"/>
        </w:rPr>
        <w:t xml:space="preserve">беруть </w:t>
      </w:r>
      <w:r w:rsidR="00BB587A" w:rsidRPr="00F2521C">
        <w:rPr>
          <w:rFonts w:ascii="Arial" w:hAnsi="Arial" w:cs="Arial"/>
          <w:color w:val="000000" w:themeColor="text1"/>
          <w:sz w:val="24"/>
          <w:szCs w:val="24"/>
          <w:lang w:val="uk-UA"/>
        </w:rPr>
        <w:t xml:space="preserve">участь у </w:t>
      </w:r>
      <w:r w:rsidR="009A2ED4" w:rsidRPr="00F2521C">
        <w:rPr>
          <w:rFonts w:ascii="Arial" w:hAnsi="Arial" w:cs="Arial"/>
          <w:color w:val="000000" w:themeColor="text1"/>
          <w:sz w:val="24"/>
          <w:szCs w:val="24"/>
          <w:lang w:val="uk-UA"/>
        </w:rPr>
        <w:t xml:space="preserve">значній кількості виступів, прес-конференцій, </w:t>
      </w:r>
      <w:r w:rsidR="00104CA5" w:rsidRPr="00F2521C">
        <w:rPr>
          <w:rFonts w:ascii="Arial" w:hAnsi="Arial" w:cs="Arial"/>
          <w:color w:val="000000" w:themeColor="text1"/>
          <w:sz w:val="24"/>
          <w:szCs w:val="24"/>
          <w:lang w:val="uk-UA"/>
        </w:rPr>
        <w:t>інтерв’ю</w:t>
      </w:r>
      <w:r w:rsidR="00983586" w:rsidRPr="00F2521C">
        <w:rPr>
          <w:rFonts w:ascii="Arial" w:hAnsi="Arial" w:cs="Arial"/>
          <w:color w:val="000000" w:themeColor="text1"/>
          <w:sz w:val="24"/>
          <w:szCs w:val="24"/>
          <w:lang w:val="uk-UA"/>
        </w:rPr>
        <w:t xml:space="preserve"> та робочих зустріч</w:t>
      </w:r>
      <w:r w:rsidR="007E4D8B" w:rsidRPr="00F2521C">
        <w:rPr>
          <w:rFonts w:ascii="Arial" w:hAnsi="Arial" w:cs="Arial"/>
          <w:color w:val="000000" w:themeColor="text1"/>
          <w:sz w:val="24"/>
          <w:szCs w:val="24"/>
          <w:lang w:val="uk-UA"/>
        </w:rPr>
        <w:t>ах</w:t>
      </w:r>
      <w:r w:rsidR="005A0ADF" w:rsidRPr="00F2521C">
        <w:rPr>
          <w:rFonts w:ascii="Arial" w:hAnsi="Arial" w:cs="Arial"/>
          <w:color w:val="000000" w:themeColor="text1"/>
          <w:sz w:val="24"/>
          <w:szCs w:val="24"/>
          <w:lang w:val="uk-UA"/>
        </w:rPr>
        <w:t xml:space="preserve">щодо заходів з протидії корупції. </w:t>
      </w:r>
      <w:r w:rsidR="00971482" w:rsidRPr="00F2521C">
        <w:rPr>
          <w:rFonts w:ascii="Arial" w:hAnsi="Arial" w:cs="Arial"/>
          <w:color w:val="000000" w:themeColor="text1"/>
          <w:sz w:val="24"/>
          <w:szCs w:val="24"/>
          <w:lang w:val="uk-UA"/>
        </w:rPr>
        <w:t>Залучаються д</w:t>
      </w:r>
      <w:r w:rsidR="005A0ADF" w:rsidRPr="00F2521C">
        <w:rPr>
          <w:rFonts w:ascii="Arial" w:hAnsi="Arial" w:cs="Arial"/>
          <w:color w:val="000000" w:themeColor="text1"/>
          <w:sz w:val="24"/>
          <w:szCs w:val="24"/>
          <w:lang w:val="uk-UA"/>
        </w:rPr>
        <w:t>ержавн</w:t>
      </w:r>
      <w:r w:rsidR="00B22E31" w:rsidRPr="00F2521C">
        <w:rPr>
          <w:rFonts w:ascii="Arial" w:hAnsi="Arial" w:cs="Arial"/>
          <w:color w:val="000000" w:themeColor="text1"/>
          <w:sz w:val="24"/>
          <w:szCs w:val="24"/>
          <w:lang w:val="uk-UA"/>
        </w:rPr>
        <w:t>е</w:t>
      </w:r>
      <w:r w:rsidR="005A0ADF" w:rsidRPr="00F2521C">
        <w:rPr>
          <w:rFonts w:ascii="Arial" w:hAnsi="Arial" w:cs="Arial"/>
          <w:color w:val="000000" w:themeColor="text1"/>
          <w:sz w:val="24"/>
          <w:szCs w:val="24"/>
          <w:lang w:val="uk-UA"/>
        </w:rPr>
        <w:t>, приватн</w:t>
      </w:r>
      <w:r w:rsidR="00B22E31" w:rsidRPr="00F2521C">
        <w:rPr>
          <w:rFonts w:ascii="Arial" w:hAnsi="Arial" w:cs="Arial"/>
          <w:color w:val="000000" w:themeColor="text1"/>
          <w:sz w:val="24"/>
          <w:szCs w:val="24"/>
          <w:lang w:val="uk-UA"/>
        </w:rPr>
        <w:t>е</w:t>
      </w:r>
      <w:r w:rsidR="005A0ADF" w:rsidRPr="00F2521C">
        <w:rPr>
          <w:rFonts w:ascii="Arial" w:hAnsi="Arial" w:cs="Arial"/>
          <w:color w:val="000000" w:themeColor="text1"/>
          <w:sz w:val="24"/>
          <w:szCs w:val="24"/>
          <w:lang w:val="uk-UA"/>
        </w:rPr>
        <w:t xml:space="preserve"> та відомч</w:t>
      </w:r>
      <w:r w:rsidR="00B22E31" w:rsidRPr="00F2521C">
        <w:rPr>
          <w:rFonts w:ascii="Arial" w:hAnsi="Arial" w:cs="Arial"/>
          <w:color w:val="000000" w:themeColor="text1"/>
          <w:sz w:val="24"/>
          <w:szCs w:val="24"/>
          <w:lang w:val="uk-UA"/>
        </w:rPr>
        <w:t>е</w:t>
      </w:r>
      <w:r w:rsidR="00B44CEE" w:rsidRPr="00F2521C">
        <w:rPr>
          <w:rFonts w:ascii="Arial" w:hAnsi="Arial" w:cs="Arial"/>
          <w:color w:val="000000" w:themeColor="text1"/>
          <w:sz w:val="24"/>
          <w:szCs w:val="24"/>
          <w:lang w:val="uk-UA"/>
        </w:rPr>
        <w:t>телебачення</w:t>
      </w:r>
      <w:r w:rsidR="00B22E31" w:rsidRPr="00F2521C">
        <w:rPr>
          <w:rFonts w:ascii="Arial" w:hAnsi="Arial" w:cs="Arial"/>
          <w:color w:val="000000" w:themeColor="text1"/>
          <w:sz w:val="24"/>
          <w:szCs w:val="24"/>
          <w:lang w:val="uk-UA"/>
        </w:rPr>
        <w:t xml:space="preserve"> та медіа, а також</w:t>
      </w:r>
      <w:r w:rsidR="0011571A" w:rsidRPr="00F2521C">
        <w:rPr>
          <w:rFonts w:ascii="Arial" w:hAnsi="Arial" w:cs="Arial"/>
          <w:color w:val="000000" w:themeColor="text1"/>
          <w:sz w:val="24"/>
          <w:szCs w:val="24"/>
          <w:lang w:val="uk-UA"/>
        </w:rPr>
        <w:t xml:space="preserve"> проводяться інформа</w:t>
      </w:r>
      <w:r w:rsidR="00B44CEE" w:rsidRPr="00F2521C">
        <w:rPr>
          <w:rFonts w:ascii="Arial" w:hAnsi="Arial" w:cs="Arial"/>
          <w:color w:val="000000" w:themeColor="text1"/>
          <w:sz w:val="24"/>
          <w:szCs w:val="24"/>
          <w:lang w:val="uk-UA"/>
        </w:rPr>
        <w:t xml:space="preserve">ційні </w:t>
      </w:r>
      <w:r w:rsidR="0011571A" w:rsidRPr="00F2521C">
        <w:rPr>
          <w:rFonts w:ascii="Arial" w:hAnsi="Arial" w:cs="Arial"/>
          <w:color w:val="000000" w:themeColor="text1"/>
          <w:sz w:val="24"/>
          <w:szCs w:val="24"/>
          <w:lang w:val="uk-UA"/>
        </w:rPr>
        <w:t>PR-кампанії.</w:t>
      </w:r>
      <w:r w:rsidR="003912CC" w:rsidRPr="00F2521C">
        <w:rPr>
          <w:rFonts w:ascii="Arial" w:hAnsi="Arial" w:cs="Arial"/>
          <w:color w:val="000000" w:themeColor="text1"/>
          <w:sz w:val="24"/>
          <w:szCs w:val="24"/>
          <w:lang w:val="uk-UA"/>
        </w:rPr>
        <w:t xml:space="preserve"> Надзвичайно важливо, щоб комунікаці</w:t>
      </w:r>
      <w:r w:rsidR="009363A8" w:rsidRPr="00F2521C">
        <w:rPr>
          <w:rFonts w:ascii="Arial" w:hAnsi="Arial" w:cs="Arial"/>
          <w:color w:val="000000" w:themeColor="text1"/>
          <w:sz w:val="24"/>
          <w:szCs w:val="24"/>
          <w:lang w:val="uk-UA"/>
        </w:rPr>
        <w:t>йна складова</w:t>
      </w:r>
      <w:r w:rsidR="003912CC" w:rsidRPr="00F2521C">
        <w:rPr>
          <w:rFonts w:ascii="Arial" w:hAnsi="Arial" w:cs="Arial"/>
          <w:color w:val="000000" w:themeColor="text1"/>
          <w:sz w:val="24"/>
          <w:szCs w:val="24"/>
          <w:lang w:val="uk-UA"/>
        </w:rPr>
        <w:t xml:space="preserve"> антикорупційної політики бу</w:t>
      </w:r>
      <w:r w:rsidR="009363A8" w:rsidRPr="00F2521C">
        <w:rPr>
          <w:rFonts w:ascii="Arial" w:hAnsi="Arial" w:cs="Arial"/>
          <w:color w:val="000000" w:themeColor="text1"/>
          <w:sz w:val="24"/>
          <w:szCs w:val="24"/>
          <w:lang w:val="uk-UA"/>
        </w:rPr>
        <w:t>ла</w:t>
      </w:r>
      <w:r w:rsidR="003912CC" w:rsidRPr="00F2521C">
        <w:rPr>
          <w:rFonts w:ascii="Arial" w:hAnsi="Arial" w:cs="Arial"/>
          <w:color w:val="000000" w:themeColor="text1"/>
          <w:sz w:val="24"/>
          <w:szCs w:val="24"/>
          <w:lang w:val="uk-UA"/>
        </w:rPr>
        <w:t xml:space="preserve"> ст</w:t>
      </w:r>
      <w:r w:rsidR="00250A87" w:rsidRPr="00F2521C">
        <w:rPr>
          <w:rFonts w:ascii="Arial" w:hAnsi="Arial" w:cs="Arial"/>
          <w:color w:val="000000" w:themeColor="text1"/>
          <w:sz w:val="24"/>
          <w:szCs w:val="24"/>
          <w:lang w:val="uk-UA"/>
        </w:rPr>
        <w:t>алою</w:t>
      </w:r>
      <w:r w:rsidR="003912CC" w:rsidRPr="00F2521C">
        <w:rPr>
          <w:rFonts w:ascii="Arial" w:hAnsi="Arial" w:cs="Arial"/>
          <w:color w:val="000000" w:themeColor="text1"/>
          <w:sz w:val="24"/>
          <w:szCs w:val="24"/>
          <w:lang w:val="uk-UA"/>
        </w:rPr>
        <w:t xml:space="preserve"> і гнучк</w:t>
      </w:r>
      <w:r w:rsidR="00250A87" w:rsidRPr="00F2521C">
        <w:rPr>
          <w:rFonts w:ascii="Arial" w:hAnsi="Arial" w:cs="Arial"/>
          <w:color w:val="000000" w:themeColor="text1"/>
          <w:sz w:val="24"/>
          <w:szCs w:val="24"/>
          <w:lang w:val="uk-UA"/>
        </w:rPr>
        <w:t xml:space="preserve">ою для того, щоб </w:t>
      </w:r>
      <w:r w:rsidR="003912CC" w:rsidRPr="00F2521C">
        <w:rPr>
          <w:rFonts w:ascii="Arial" w:hAnsi="Arial" w:cs="Arial"/>
          <w:color w:val="000000" w:themeColor="text1"/>
          <w:sz w:val="24"/>
          <w:szCs w:val="24"/>
          <w:lang w:val="uk-UA"/>
        </w:rPr>
        <w:t xml:space="preserve">впоратися з будь-якими новими викликами. На відміну від інших установ, що беруть участь у </w:t>
      </w:r>
      <w:r w:rsidR="000B15CC" w:rsidRPr="00F2521C">
        <w:rPr>
          <w:rFonts w:ascii="Arial" w:hAnsi="Arial" w:cs="Arial"/>
          <w:color w:val="000000" w:themeColor="text1"/>
          <w:sz w:val="24"/>
          <w:szCs w:val="24"/>
          <w:lang w:val="uk-UA"/>
        </w:rPr>
        <w:t>П</w:t>
      </w:r>
      <w:r w:rsidR="003912CC" w:rsidRPr="00F2521C">
        <w:rPr>
          <w:rFonts w:ascii="Arial" w:hAnsi="Arial" w:cs="Arial"/>
          <w:color w:val="000000" w:themeColor="text1"/>
          <w:sz w:val="24"/>
          <w:szCs w:val="24"/>
          <w:lang w:val="uk-UA"/>
        </w:rPr>
        <w:t>роцесі самооцінки та експертно</w:t>
      </w:r>
      <w:r w:rsidR="000B15CC" w:rsidRPr="00F2521C">
        <w:rPr>
          <w:rFonts w:ascii="Arial" w:hAnsi="Arial" w:cs="Arial"/>
          <w:color w:val="000000" w:themeColor="text1"/>
          <w:sz w:val="24"/>
          <w:szCs w:val="24"/>
          <w:lang w:val="uk-UA"/>
        </w:rPr>
        <w:t xml:space="preserve">го аналізу </w:t>
      </w:r>
      <w:r w:rsidR="003912CC" w:rsidRPr="00F2521C">
        <w:rPr>
          <w:rFonts w:ascii="Arial" w:hAnsi="Arial" w:cs="Arial"/>
          <w:color w:val="000000" w:themeColor="text1"/>
          <w:sz w:val="24"/>
          <w:szCs w:val="24"/>
          <w:lang w:val="uk-UA"/>
        </w:rPr>
        <w:t>НАТО</w:t>
      </w:r>
      <w:r w:rsidR="000B15CC" w:rsidRPr="00F2521C">
        <w:rPr>
          <w:rFonts w:ascii="Arial" w:hAnsi="Arial" w:cs="Arial"/>
          <w:color w:val="000000" w:themeColor="text1"/>
          <w:sz w:val="24"/>
          <w:szCs w:val="24"/>
          <w:lang w:val="uk-UA"/>
        </w:rPr>
        <w:t xml:space="preserve"> ВД</w:t>
      </w:r>
      <w:r w:rsidR="003912CC" w:rsidRPr="00F2521C">
        <w:rPr>
          <w:rFonts w:ascii="Arial" w:hAnsi="Arial" w:cs="Arial"/>
          <w:color w:val="000000" w:themeColor="text1"/>
          <w:sz w:val="24"/>
          <w:szCs w:val="24"/>
          <w:lang w:val="uk-UA"/>
        </w:rPr>
        <w:t>, МО надає</w:t>
      </w:r>
      <w:r w:rsidR="000B15CC" w:rsidRPr="00F2521C">
        <w:rPr>
          <w:rFonts w:ascii="Arial" w:hAnsi="Arial" w:cs="Arial"/>
          <w:color w:val="000000" w:themeColor="text1"/>
          <w:sz w:val="24"/>
          <w:szCs w:val="24"/>
          <w:lang w:val="uk-UA"/>
        </w:rPr>
        <w:t>ться</w:t>
      </w:r>
      <w:r w:rsidR="003912CC" w:rsidRPr="00F2521C">
        <w:rPr>
          <w:rFonts w:ascii="Arial" w:hAnsi="Arial" w:cs="Arial"/>
          <w:color w:val="000000" w:themeColor="text1"/>
          <w:sz w:val="24"/>
          <w:szCs w:val="24"/>
          <w:lang w:val="uk-UA"/>
        </w:rPr>
        <w:t xml:space="preserve"> особлив</w:t>
      </w:r>
      <w:r w:rsidR="000B15CC" w:rsidRPr="00F2521C">
        <w:rPr>
          <w:rFonts w:ascii="Arial" w:hAnsi="Arial" w:cs="Arial"/>
          <w:color w:val="000000" w:themeColor="text1"/>
          <w:sz w:val="24"/>
          <w:szCs w:val="24"/>
          <w:lang w:val="uk-UA"/>
        </w:rPr>
        <w:t>а підтримка</w:t>
      </w:r>
      <w:r w:rsidR="003912CC" w:rsidRPr="00F2521C">
        <w:rPr>
          <w:rFonts w:ascii="Arial" w:hAnsi="Arial" w:cs="Arial"/>
          <w:color w:val="000000" w:themeColor="text1"/>
          <w:sz w:val="24"/>
          <w:szCs w:val="24"/>
          <w:lang w:val="uk-UA"/>
        </w:rPr>
        <w:t>.</w:t>
      </w:r>
      <w:r w:rsidR="0075300F" w:rsidRPr="00F2521C">
        <w:rPr>
          <w:rFonts w:ascii="Arial" w:hAnsi="Arial" w:cs="Arial"/>
          <w:color w:val="000000" w:themeColor="text1"/>
          <w:sz w:val="24"/>
          <w:szCs w:val="24"/>
          <w:lang w:val="uk-UA"/>
        </w:rPr>
        <w:t xml:space="preserve"> Серед</w:t>
      </w:r>
      <w:r w:rsidR="0036439A" w:rsidRPr="00F2521C">
        <w:rPr>
          <w:rFonts w:ascii="Arial" w:hAnsi="Arial" w:cs="Arial"/>
          <w:color w:val="000000" w:themeColor="text1"/>
          <w:sz w:val="24"/>
          <w:szCs w:val="24"/>
          <w:lang w:val="uk-UA"/>
        </w:rPr>
        <w:t xml:space="preserve"> видів</w:t>
      </w:r>
      <w:r w:rsidR="0075300F" w:rsidRPr="00F2521C">
        <w:rPr>
          <w:rFonts w:ascii="Arial" w:hAnsi="Arial" w:cs="Arial"/>
          <w:color w:val="000000" w:themeColor="text1"/>
          <w:sz w:val="24"/>
          <w:szCs w:val="24"/>
          <w:lang w:val="uk-UA"/>
        </w:rPr>
        <w:t xml:space="preserve"> підтримки, яка надається </w:t>
      </w:r>
      <w:r w:rsidR="00941255" w:rsidRPr="00F2521C">
        <w:rPr>
          <w:rFonts w:ascii="Arial" w:hAnsi="Arial" w:cs="Arial"/>
          <w:color w:val="000000" w:themeColor="text1"/>
          <w:sz w:val="24"/>
          <w:szCs w:val="24"/>
          <w:lang w:val="uk-UA"/>
        </w:rPr>
        <w:t>МО</w:t>
      </w:r>
      <w:r w:rsidR="0075300F" w:rsidRPr="00F2521C">
        <w:rPr>
          <w:rFonts w:ascii="Arial" w:hAnsi="Arial" w:cs="Arial"/>
          <w:color w:val="000000" w:themeColor="text1"/>
          <w:sz w:val="24"/>
          <w:szCs w:val="24"/>
          <w:lang w:val="uk-UA"/>
        </w:rPr>
        <w:t xml:space="preserve">, </w:t>
      </w:r>
      <w:r w:rsidR="0036439A" w:rsidRPr="00F2521C">
        <w:rPr>
          <w:rFonts w:ascii="Arial" w:hAnsi="Arial" w:cs="Arial"/>
          <w:color w:val="000000" w:themeColor="text1"/>
          <w:sz w:val="24"/>
          <w:szCs w:val="24"/>
          <w:lang w:val="uk-UA"/>
        </w:rPr>
        <w:t>існують</w:t>
      </w:r>
      <w:r w:rsidR="0075300F" w:rsidRPr="00F2521C">
        <w:rPr>
          <w:rFonts w:ascii="Arial" w:hAnsi="Arial" w:cs="Arial"/>
          <w:color w:val="000000" w:themeColor="text1"/>
          <w:sz w:val="24"/>
          <w:szCs w:val="24"/>
          <w:lang w:val="uk-UA"/>
        </w:rPr>
        <w:t xml:space="preserve"> двосторонні програми співпраці (</w:t>
      </w:r>
      <w:r w:rsidR="00CF58D9" w:rsidRPr="00F2521C">
        <w:rPr>
          <w:rFonts w:ascii="Arial" w:hAnsi="Arial" w:cs="Arial"/>
          <w:color w:val="000000" w:themeColor="text1"/>
          <w:sz w:val="24"/>
          <w:szCs w:val="24"/>
          <w:lang w:val="uk-UA"/>
        </w:rPr>
        <w:t>зокрема, з</w:t>
      </w:r>
      <w:r w:rsidR="0075300F" w:rsidRPr="00F2521C">
        <w:rPr>
          <w:rFonts w:ascii="Arial" w:hAnsi="Arial" w:cs="Arial"/>
          <w:color w:val="000000" w:themeColor="text1"/>
          <w:sz w:val="24"/>
          <w:szCs w:val="24"/>
          <w:lang w:val="uk-UA"/>
        </w:rPr>
        <w:t xml:space="preserve"> Академі</w:t>
      </w:r>
      <w:r w:rsidR="00CF58D9" w:rsidRPr="00F2521C">
        <w:rPr>
          <w:rFonts w:ascii="Arial" w:hAnsi="Arial" w:cs="Arial"/>
          <w:color w:val="000000" w:themeColor="text1"/>
          <w:sz w:val="24"/>
          <w:szCs w:val="24"/>
          <w:lang w:val="uk-UA"/>
        </w:rPr>
        <w:t>єю</w:t>
      </w:r>
      <w:r w:rsidR="0075300F" w:rsidRPr="00F2521C">
        <w:rPr>
          <w:rFonts w:ascii="Arial" w:hAnsi="Arial" w:cs="Arial"/>
          <w:color w:val="000000" w:themeColor="text1"/>
          <w:sz w:val="24"/>
          <w:szCs w:val="24"/>
          <w:lang w:val="uk-UA"/>
        </w:rPr>
        <w:t xml:space="preserve"> оборони Великої Британії та Міністерство</w:t>
      </w:r>
      <w:r w:rsidR="00CF58D9" w:rsidRPr="00F2521C">
        <w:rPr>
          <w:rFonts w:ascii="Arial" w:hAnsi="Arial" w:cs="Arial"/>
          <w:color w:val="000000" w:themeColor="text1"/>
          <w:sz w:val="24"/>
          <w:szCs w:val="24"/>
          <w:lang w:val="uk-UA"/>
        </w:rPr>
        <w:t>м</w:t>
      </w:r>
      <w:r w:rsidR="0075300F" w:rsidRPr="00F2521C">
        <w:rPr>
          <w:rFonts w:ascii="Arial" w:hAnsi="Arial" w:cs="Arial"/>
          <w:color w:val="000000" w:themeColor="text1"/>
          <w:sz w:val="24"/>
          <w:szCs w:val="24"/>
          <w:lang w:val="uk-UA"/>
        </w:rPr>
        <w:t xml:space="preserve"> оборони Норвегії</w:t>
      </w:r>
      <w:r w:rsidR="00FA48D1" w:rsidRPr="00F2521C">
        <w:rPr>
          <w:rFonts w:ascii="Arial" w:hAnsi="Arial" w:cs="Arial"/>
          <w:color w:val="000000" w:themeColor="text1"/>
          <w:sz w:val="24"/>
          <w:szCs w:val="24"/>
          <w:lang w:val="uk-UA"/>
        </w:rPr>
        <w:t xml:space="preserve"> через </w:t>
      </w:r>
      <w:r w:rsidR="009E32BF" w:rsidRPr="00F2521C">
        <w:rPr>
          <w:rFonts w:ascii="Arial" w:hAnsi="Arial" w:cs="Arial"/>
          <w:color w:val="000000" w:themeColor="text1"/>
          <w:sz w:val="24"/>
          <w:szCs w:val="24"/>
          <w:lang w:val="uk-UA"/>
        </w:rPr>
        <w:t xml:space="preserve">Центр з розбудови доброчесності в секторі оборони - </w:t>
      </w:r>
      <w:r w:rsidR="00701AFD" w:rsidRPr="00F2521C">
        <w:rPr>
          <w:rFonts w:ascii="Arial" w:hAnsi="Arial" w:cs="Arial"/>
          <w:color w:val="000000" w:themeColor="text1"/>
          <w:sz w:val="24"/>
          <w:szCs w:val="24"/>
          <w:lang w:val="uk-UA"/>
        </w:rPr>
        <w:t>CIDS</w:t>
      </w:r>
      <w:r w:rsidR="0075300F" w:rsidRPr="00F2521C">
        <w:rPr>
          <w:rFonts w:ascii="Arial" w:hAnsi="Arial" w:cs="Arial"/>
          <w:color w:val="000000" w:themeColor="text1"/>
          <w:sz w:val="24"/>
          <w:szCs w:val="24"/>
          <w:lang w:val="uk-UA"/>
        </w:rPr>
        <w:t xml:space="preserve">), </w:t>
      </w:r>
      <w:r w:rsidR="005D6613" w:rsidRPr="00F2521C">
        <w:rPr>
          <w:rFonts w:ascii="Arial" w:hAnsi="Arial" w:cs="Arial"/>
          <w:color w:val="000000" w:themeColor="text1"/>
          <w:sz w:val="24"/>
          <w:szCs w:val="24"/>
          <w:lang w:val="uk-UA"/>
        </w:rPr>
        <w:t xml:space="preserve">взаємодія з </w:t>
      </w:r>
      <w:r w:rsidR="0075300F" w:rsidRPr="00F2521C">
        <w:rPr>
          <w:rFonts w:ascii="Arial" w:hAnsi="Arial" w:cs="Arial"/>
          <w:color w:val="000000" w:themeColor="text1"/>
          <w:sz w:val="24"/>
          <w:szCs w:val="24"/>
          <w:lang w:val="uk-UA"/>
        </w:rPr>
        <w:t>національн</w:t>
      </w:r>
      <w:r w:rsidR="005D6613" w:rsidRPr="00F2521C">
        <w:rPr>
          <w:rFonts w:ascii="Arial" w:hAnsi="Arial" w:cs="Arial"/>
          <w:color w:val="000000" w:themeColor="text1"/>
          <w:sz w:val="24"/>
          <w:szCs w:val="24"/>
          <w:lang w:val="uk-UA"/>
        </w:rPr>
        <w:t>ими</w:t>
      </w:r>
      <w:r w:rsidR="0075300F" w:rsidRPr="00F2521C">
        <w:rPr>
          <w:rFonts w:ascii="Arial" w:hAnsi="Arial" w:cs="Arial"/>
          <w:color w:val="000000" w:themeColor="text1"/>
          <w:sz w:val="24"/>
          <w:szCs w:val="24"/>
          <w:lang w:val="uk-UA"/>
        </w:rPr>
        <w:t xml:space="preserve"> та міжнародн</w:t>
      </w:r>
      <w:r w:rsidR="005D6613" w:rsidRPr="00F2521C">
        <w:rPr>
          <w:rFonts w:ascii="Arial" w:hAnsi="Arial" w:cs="Arial"/>
          <w:color w:val="000000" w:themeColor="text1"/>
          <w:sz w:val="24"/>
          <w:szCs w:val="24"/>
          <w:lang w:val="uk-UA"/>
        </w:rPr>
        <w:t xml:space="preserve">имигромадськими організаціями </w:t>
      </w:r>
      <w:r w:rsidR="0075300F" w:rsidRPr="00F2521C">
        <w:rPr>
          <w:rFonts w:ascii="Arial" w:hAnsi="Arial" w:cs="Arial"/>
          <w:color w:val="000000" w:themeColor="text1"/>
          <w:sz w:val="24"/>
          <w:szCs w:val="24"/>
          <w:lang w:val="uk-UA"/>
        </w:rPr>
        <w:t xml:space="preserve">(наприклад, </w:t>
      </w:r>
      <w:r w:rsidR="005D6613" w:rsidRPr="00F2521C">
        <w:rPr>
          <w:rFonts w:ascii="Arial" w:hAnsi="Arial" w:cs="Arial"/>
          <w:color w:val="000000" w:themeColor="text1"/>
          <w:sz w:val="24"/>
          <w:szCs w:val="24"/>
          <w:lang w:val="uk-UA"/>
        </w:rPr>
        <w:t xml:space="preserve">з </w:t>
      </w:r>
      <w:r w:rsidR="0075300F" w:rsidRPr="00F2521C">
        <w:rPr>
          <w:rFonts w:ascii="Arial" w:hAnsi="Arial" w:cs="Arial"/>
          <w:color w:val="000000" w:themeColor="text1"/>
          <w:sz w:val="24"/>
          <w:szCs w:val="24"/>
          <w:lang w:val="uk-UA"/>
        </w:rPr>
        <w:t>Центр</w:t>
      </w:r>
      <w:r w:rsidR="005D6613" w:rsidRPr="00F2521C">
        <w:rPr>
          <w:rFonts w:ascii="Arial" w:hAnsi="Arial" w:cs="Arial"/>
          <w:color w:val="000000" w:themeColor="text1"/>
          <w:sz w:val="24"/>
          <w:szCs w:val="24"/>
          <w:lang w:val="uk-UA"/>
        </w:rPr>
        <w:t>ом</w:t>
      </w:r>
      <w:r w:rsidR="0075300F" w:rsidRPr="00F2521C">
        <w:rPr>
          <w:rFonts w:ascii="Arial" w:hAnsi="Arial" w:cs="Arial"/>
          <w:color w:val="000000" w:themeColor="text1"/>
          <w:sz w:val="24"/>
          <w:szCs w:val="24"/>
          <w:lang w:val="uk-UA"/>
        </w:rPr>
        <w:t xml:space="preserve"> стратегічних комунікацій StratComUkraine, TransparencyInternational та інш</w:t>
      </w:r>
      <w:r w:rsidR="004F0287" w:rsidRPr="00F2521C">
        <w:rPr>
          <w:rFonts w:ascii="Arial" w:hAnsi="Arial" w:cs="Arial"/>
          <w:color w:val="000000" w:themeColor="text1"/>
          <w:sz w:val="24"/>
          <w:szCs w:val="24"/>
          <w:lang w:val="uk-UA"/>
        </w:rPr>
        <w:t>ими</w:t>
      </w:r>
      <w:r w:rsidR="0075300F" w:rsidRPr="00F2521C">
        <w:rPr>
          <w:rFonts w:ascii="Arial" w:hAnsi="Arial" w:cs="Arial"/>
          <w:color w:val="000000" w:themeColor="text1"/>
          <w:sz w:val="24"/>
          <w:szCs w:val="24"/>
          <w:lang w:val="uk-UA"/>
        </w:rPr>
        <w:t>)</w:t>
      </w:r>
      <w:r w:rsidR="00941255" w:rsidRPr="00F2521C">
        <w:rPr>
          <w:rFonts w:ascii="Arial" w:hAnsi="Arial" w:cs="Arial"/>
          <w:color w:val="000000" w:themeColor="text1"/>
          <w:sz w:val="24"/>
          <w:szCs w:val="24"/>
          <w:lang w:val="uk-UA"/>
        </w:rPr>
        <w:t>,</w:t>
      </w:r>
      <w:r w:rsidR="0075300F" w:rsidRPr="00F2521C">
        <w:rPr>
          <w:rFonts w:ascii="Arial" w:hAnsi="Arial" w:cs="Arial"/>
          <w:color w:val="000000" w:themeColor="text1"/>
          <w:sz w:val="24"/>
          <w:szCs w:val="24"/>
          <w:lang w:val="uk-UA"/>
        </w:rPr>
        <w:t xml:space="preserve"> а також</w:t>
      </w:r>
      <w:r w:rsidR="004F0287" w:rsidRPr="00F2521C">
        <w:rPr>
          <w:rFonts w:ascii="Arial" w:hAnsi="Arial" w:cs="Arial"/>
          <w:color w:val="000000" w:themeColor="text1"/>
          <w:sz w:val="24"/>
          <w:szCs w:val="24"/>
          <w:lang w:val="uk-UA"/>
        </w:rPr>
        <w:t xml:space="preserve"> зН</w:t>
      </w:r>
      <w:r w:rsidR="0075300F" w:rsidRPr="00F2521C">
        <w:rPr>
          <w:rFonts w:ascii="Arial" w:hAnsi="Arial" w:cs="Arial"/>
          <w:color w:val="000000" w:themeColor="text1"/>
          <w:sz w:val="24"/>
          <w:szCs w:val="24"/>
          <w:lang w:val="uk-UA"/>
        </w:rPr>
        <w:t>езалежни</w:t>
      </w:r>
      <w:r w:rsidR="007E4D8B" w:rsidRPr="00F2521C">
        <w:rPr>
          <w:rFonts w:ascii="Arial" w:hAnsi="Arial" w:cs="Arial"/>
          <w:color w:val="000000" w:themeColor="text1"/>
          <w:sz w:val="24"/>
          <w:szCs w:val="24"/>
          <w:lang w:val="uk-UA"/>
        </w:rPr>
        <w:t>м</w:t>
      </w:r>
      <w:r w:rsidR="0075300F" w:rsidRPr="00F2521C">
        <w:rPr>
          <w:rFonts w:ascii="Arial" w:hAnsi="Arial" w:cs="Arial"/>
          <w:color w:val="000000" w:themeColor="text1"/>
          <w:sz w:val="24"/>
          <w:szCs w:val="24"/>
          <w:lang w:val="uk-UA"/>
        </w:rPr>
        <w:t xml:space="preserve"> антикорупційни</w:t>
      </w:r>
      <w:r w:rsidR="007E4D8B" w:rsidRPr="00F2521C">
        <w:rPr>
          <w:rFonts w:ascii="Arial" w:hAnsi="Arial" w:cs="Arial"/>
          <w:color w:val="000000" w:themeColor="text1"/>
          <w:sz w:val="24"/>
          <w:szCs w:val="24"/>
          <w:lang w:val="uk-UA"/>
        </w:rPr>
        <w:t xml:space="preserve">м </w:t>
      </w:r>
      <w:r w:rsidR="0075300F" w:rsidRPr="00F2521C">
        <w:rPr>
          <w:rFonts w:ascii="Arial" w:hAnsi="Arial" w:cs="Arial"/>
          <w:color w:val="000000" w:themeColor="text1"/>
          <w:sz w:val="24"/>
          <w:szCs w:val="24"/>
          <w:lang w:val="uk-UA"/>
        </w:rPr>
        <w:t>комітет</w:t>
      </w:r>
      <w:r w:rsidR="007E4D8B" w:rsidRPr="00F2521C">
        <w:rPr>
          <w:rFonts w:ascii="Arial" w:hAnsi="Arial" w:cs="Arial"/>
          <w:color w:val="000000" w:themeColor="text1"/>
          <w:sz w:val="24"/>
          <w:szCs w:val="24"/>
          <w:lang w:val="uk-UA"/>
        </w:rPr>
        <w:t>ом</w:t>
      </w:r>
      <w:r w:rsidR="00681763" w:rsidRPr="00F2521C">
        <w:rPr>
          <w:rFonts w:ascii="Arial" w:hAnsi="Arial" w:cs="Arial"/>
          <w:color w:val="000000" w:themeColor="text1"/>
          <w:sz w:val="24"/>
          <w:szCs w:val="24"/>
          <w:lang w:val="uk-UA"/>
        </w:rPr>
        <w:t xml:space="preserve"> з питань оборони</w:t>
      </w:r>
      <w:r w:rsidR="0075300F" w:rsidRPr="00F2521C">
        <w:rPr>
          <w:rFonts w:ascii="Arial" w:hAnsi="Arial" w:cs="Arial"/>
          <w:color w:val="000000" w:themeColor="text1"/>
          <w:sz w:val="24"/>
          <w:szCs w:val="24"/>
          <w:lang w:val="uk-UA"/>
        </w:rPr>
        <w:t xml:space="preserve"> (NAKO).</w:t>
      </w:r>
      <w:r w:rsidR="00EB0125" w:rsidRPr="00F2521C">
        <w:rPr>
          <w:rStyle w:val="a8"/>
          <w:rFonts w:ascii="Arial" w:hAnsi="Arial" w:cs="Arial"/>
          <w:color w:val="000000" w:themeColor="text1"/>
          <w:sz w:val="24"/>
          <w:szCs w:val="24"/>
          <w:lang w:val="uk-UA"/>
        </w:rPr>
        <w:footnoteReference w:id="25"/>
      </w:r>
      <w:r w:rsidR="00554E0F" w:rsidRPr="00F2521C">
        <w:rPr>
          <w:rFonts w:ascii="Arial" w:hAnsi="Arial" w:cs="Arial"/>
          <w:color w:val="000000" w:themeColor="text1"/>
          <w:sz w:val="24"/>
          <w:szCs w:val="24"/>
          <w:lang w:val="uk-UA"/>
        </w:rPr>
        <w:t>Ця співпраця призвела до розробки різноманітних брошур («інформаційний бюлетень») та інших публікацій. Проте, на найвищому рівні було визнано, що суспільство досі недостатньо п</w:t>
      </w:r>
      <w:r w:rsidR="007E4D8B" w:rsidRPr="00F2521C">
        <w:rPr>
          <w:rFonts w:ascii="Arial" w:hAnsi="Arial" w:cs="Arial"/>
          <w:color w:val="000000" w:themeColor="text1"/>
          <w:sz w:val="24"/>
          <w:szCs w:val="24"/>
          <w:lang w:val="uk-UA"/>
        </w:rPr>
        <w:t>р</w:t>
      </w:r>
      <w:r w:rsidR="00554E0F" w:rsidRPr="00F2521C">
        <w:rPr>
          <w:rFonts w:ascii="Arial" w:hAnsi="Arial" w:cs="Arial"/>
          <w:color w:val="000000" w:themeColor="text1"/>
          <w:sz w:val="24"/>
          <w:szCs w:val="24"/>
          <w:lang w:val="uk-UA"/>
        </w:rPr>
        <w:t>оінформоване про міжнародну підтримку, яка надається Україні з 2014 року, а також про конкретні програми співпраці, спрямовані на реформи</w:t>
      </w:r>
      <w:r w:rsidR="00994BFD" w:rsidRPr="00F2521C">
        <w:rPr>
          <w:rFonts w:ascii="Arial" w:hAnsi="Arial" w:cs="Arial"/>
          <w:color w:val="000000" w:themeColor="text1"/>
          <w:sz w:val="24"/>
          <w:szCs w:val="24"/>
          <w:lang w:val="uk-UA"/>
        </w:rPr>
        <w:t xml:space="preserve"> сфери </w:t>
      </w:r>
      <w:r w:rsidR="00554E0F" w:rsidRPr="00F2521C">
        <w:rPr>
          <w:rFonts w:ascii="Arial" w:hAnsi="Arial" w:cs="Arial"/>
          <w:color w:val="000000" w:themeColor="text1"/>
          <w:sz w:val="24"/>
          <w:szCs w:val="24"/>
          <w:lang w:val="uk-UA"/>
        </w:rPr>
        <w:t>належного управління в секторі оборони та безпеки.</w:t>
      </w:r>
    </w:p>
    <w:p w:rsidR="00BB4AFE" w:rsidRPr="00F2521C" w:rsidRDefault="0009428C" w:rsidP="00B6676C">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Крім того, в результаті співпраці з міжнародною спільнотою</w:t>
      </w:r>
      <w:r w:rsidR="00AA402B"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 xml:space="preserve"> Національний університет оборони України </w:t>
      </w:r>
      <w:r w:rsidR="00AA402B" w:rsidRPr="00F2521C">
        <w:rPr>
          <w:rFonts w:ascii="Arial" w:hAnsi="Arial" w:cs="Arial"/>
          <w:color w:val="000000" w:themeColor="text1"/>
          <w:sz w:val="24"/>
          <w:szCs w:val="24"/>
          <w:lang w:val="uk-UA"/>
        </w:rPr>
        <w:t xml:space="preserve">імені </w:t>
      </w:r>
      <w:r w:rsidRPr="00F2521C">
        <w:rPr>
          <w:rFonts w:ascii="Arial" w:hAnsi="Arial" w:cs="Arial"/>
          <w:color w:val="000000" w:themeColor="text1"/>
          <w:sz w:val="24"/>
          <w:szCs w:val="24"/>
          <w:lang w:val="uk-UA"/>
        </w:rPr>
        <w:t>Іван</w:t>
      </w:r>
      <w:r w:rsidR="00AA402B" w:rsidRPr="00F2521C">
        <w:rPr>
          <w:rFonts w:ascii="Arial" w:hAnsi="Arial" w:cs="Arial"/>
          <w:color w:val="000000" w:themeColor="text1"/>
          <w:sz w:val="24"/>
          <w:szCs w:val="24"/>
          <w:lang w:val="uk-UA"/>
        </w:rPr>
        <w:t>а</w:t>
      </w:r>
      <w:r w:rsidRPr="00F2521C">
        <w:rPr>
          <w:rFonts w:ascii="Arial" w:hAnsi="Arial" w:cs="Arial"/>
          <w:color w:val="000000" w:themeColor="text1"/>
          <w:sz w:val="24"/>
          <w:szCs w:val="24"/>
          <w:lang w:val="uk-UA"/>
        </w:rPr>
        <w:t xml:space="preserve"> Черняховськ</w:t>
      </w:r>
      <w:r w:rsidR="00AA402B" w:rsidRPr="00F2521C">
        <w:rPr>
          <w:rFonts w:ascii="Arial" w:hAnsi="Arial" w:cs="Arial"/>
          <w:color w:val="000000" w:themeColor="text1"/>
          <w:sz w:val="24"/>
          <w:szCs w:val="24"/>
          <w:lang w:val="uk-UA"/>
        </w:rPr>
        <w:t xml:space="preserve">ого </w:t>
      </w:r>
      <w:r w:rsidRPr="00F2521C">
        <w:rPr>
          <w:rFonts w:ascii="Arial" w:hAnsi="Arial" w:cs="Arial"/>
          <w:color w:val="000000" w:themeColor="text1"/>
          <w:sz w:val="24"/>
          <w:szCs w:val="24"/>
          <w:lang w:val="uk-UA"/>
        </w:rPr>
        <w:t>започаткува</w:t>
      </w:r>
      <w:r w:rsidR="00AF070E" w:rsidRPr="00F2521C">
        <w:rPr>
          <w:rFonts w:ascii="Arial" w:hAnsi="Arial" w:cs="Arial"/>
          <w:color w:val="000000" w:themeColor="text1"/>
          <w:sz w:val="24"/>
          <w:szCs w:val="24"/>
          <w:lang w:val="uk-UA"/>
        </w:rPr>
        <w:t>в</w:t>
      </w:r>
      <w:r w:rsidR="002B3C56" w:rsidRPr="00F2521C">
        <w:rPr>
          <w:rFonts w:ascii="Arial" w:hAnsi="Arial" w:cs="Arial"/>
          <w:color w:val="000000" w:themeColor="text1"/>
          <w:sz w:val="24"/>
          <w:szCs w:val="24"/>
          <w:lang w:val="uk-UA"/>
        </w:rPr>
        <w:t xml:space="preserve">, </w:t>
      </w:r>
      <w:r w:rsidR="00565C0B" w:rsidRPr="00F2521C">
        <w:rPr>
          <w:rFonts w:ascii="Arial" w:hAnsi="Arial" w:cs="Arial"/>
          <w:color w:val="000000" w:themeColor="text1"/>
          <w:sz w:val="24"/>
          <w:szCs w:val="24"/>
          <w:lang w:val="uk-UA"/>
        </w:rPr>
        <w:t xml:space="preserve">за </w:t>
      </w:r>
      <w:r w:rsidR="002B3C56" w:rsidRPr="00F2521C">
        <w:rPr>
          <w:rFonts w:ascii="Arial" w:hAnsi="Arial" w:cs="Arial"/>
          <w:color w:val="000000" w:themeColor="text1"/>
          <w:sz w:val="24"/>
          <w:szCs w:val="24"/>
          <w:lang w:val="uk-UA"/>
        </w:rPr>
        <w:t>прикладом тижня</w:t>
      </w:r>
      <w:r w:rsidRPr="00F2521C">
        <w:rPr>
          <w:rFonts w:ascii="Arial" w:hAnsi="Arial" w:cs="Arial"/>
          <w:color w:val="000000" w:themeColor="text1"/>
          <w:sz w:val="24"/>
          <w:szCs w:val="24"/>
          <w:lang w:val="uk-UA"/>
        </w:rPr>
        <w:t xml:space="preserve"> НАТО</w:t>
      </w:r>
      <w:r w:rsidR="002B3C56" w:rsidRPr="00F2521C">
        <w:rPr>
          <w:rFonts w:ascii="Arial" w:hAnsi="Arial" w:cs="Arial"/>
          <w:color w:val="000000" w:themeColor="text1"/>
          <w:sz w:val="24"/>
          <w:szCs w:val="24"/>
          <w:lang w:val="uk-UA"/>
        </w:rPr>
        <w:t>,А</w:t>
      </w:r>
      <w:r w:rsidRPr="00F2521C">
        <w:rPr>
          <w:rFonts w:ascii="Arial" w:hAnsi="Arial" w:cs="Arial"/>
          <w:color w:val="000000" w:themeColor="text1"/>
          <w:sz w:val="24"/>
          <w:szCs w:val="24"/>
          <w:lang w:val="uk-UA"/>
        </w:rPr>
        <w:t>нтикорупційний тиждень у 201</w:t>
      </w:r>
      <w:r w:rsidR="00EE3B65" w:rsidRPr="00F2521C">
        <w:rPr>
          <w:rFonts w:ascii="Arial" w:hAnsi="Arial" w:cs="Arial"/>
          <w:color w:val="000000" w:themeColor="text1"/>
          <w:sz w:val="24"/>
          <w:szCs w:val="24"/>
          <w:lang w:val="uk-UA"/>
        </w:rPr>
        <w:t>5</w:t>
      </w:r>
      <w:r w:rsidRPr="00F2521C">
        <w:rPr>
          <w:rFonts w:ascii="Arial" w:hAnsi="Arial" w:cs="Arial"/>
          <w:color w:val="000000" w:themeColor="text1"/>
          <w:sz w:val="24"/>
          <w:szCs w:val="24"/>
          <w:lang w:val="uk-UA"/>
        </w:rPr>
        <w:t xml:space="preserve"> році. </w:t>
      </w:r>
      <w:r w:rsidR="00E374BA" w:rsidRPr="00F2521C">
        <w:rPr>
          <w:rFonts w:ascii="Arial" w:hAnsi="Arial" w:cs="Arial"/>
          <w:color w:val="000000" w:themeColor="text1"/>
          <w:sz w:val="24"/>
          <w:szCs w:val="24"/>
          <w:lang w:val="uk-UA"/>
        </w:rPr>
        <w:t xml:space="preserve">Ця щорічна подія перетворилася з моделі конференції на заходи з розбудови потенціалу для персоналу МО і </w:t>
      </w:r>
      <w:r w:rsidR="00334FE1" w:rsidRPr="00F2521C">
        <w:rPr>
          <w:rFonts w:ascii="Arial" w:hAnsi="Arial" w:cs="Arial"/>
          <w:color w:val="000000" w:themeColor="text1"/>
          <w:sz w:val="24"/>
          <w:szCs w:val="24"/>
          <w:lang w:val="uk-UA"/>
        </w:rPr>
        <w:t>ГШ</w:t>
      </w:r>
      <w:r w:rsidR="00B6676C" w:rsidRPr="00F2521C">
        <w:rPr>
          <w:rFonts w:ascii="Arial" w:hAnsi="Arial" w:cs="Arial"/>
          <w:color w:val="000000" w:themeColor="text1"/>
          <w:sz w:val="24"/>
          <w:szCs w:val="24"/>
          <w:lang w:val="uk-UA"/>
        </w:rPr>
        <w:t xml:space="preserve">. У 2017 році за </w:t>
      </w:r>
      <w:r w:rsidR="007674B8" w:rsidRPr="00F2521C">
        <w:rPr>
          <w:rFonts w:ascii="Arial" w:hAnsi="Arial" w:cs="Arial"/>
          <w:color w:val="000000" w:themeColor="text1"/>
          <w:sz w:val="24"/>
          <w:szCs w:val="24"/>
          <w:lang w:val="uk-UA"/>
        </w:rPr>
        <w:t>підтримки Програми</w:t>
      </w:r>
      <w:r w:rsidR="00B6676C" w:rsidRPr="00F2521C">
        <w:rPr>
          <w:rFonts w:ascii="Arial" w:hAnsi="Arial" w:cs="Arial"/>
          <w:color w:val="000000" w:themeColor="text1"/>
          <w:sz w:val="24"/>
          <w:szCs w:val="24"/>
          <w:lang w:val="uk-UA"/>
        </w:rPr>
        <w:t xml:space="preserve"> НАТО B</w:t>
      </w:r>
      <w:r w:rsidR="007674B8" w:rsidRPr="00F2521C">
        <w:rPr>
          <w:rFonts w:ascii="Arial" w:hAnsi="Arial" w:cs="Arial"/>
          <w:color w:val="000000" w:themeColor="text1"/>
          <w:sz w:val="24"/>
          <w:szCs w:val="24"/>
          <w:lang w:val="uk-UA"/>
        </w:rPr>
        <w:t xml:space="preserve">Д </w:t>
      </w:r>
      <w:r w:rsidR="004C42CE" w:rsidRPr="00F2521C">
        <w:rPr>
          <w:rFonts w:ascii="Arial" w:hAnsi="Arial" w:cs="Arial"/>
          <w:color w:val="000000" w:themeColor="text1"/>
          <w:sz w:val="24"/>
          <w:szCs w:val="24"/>
          <w:lang w:val="uk-UA"/>
        </w:rPr>
        <w:t xml:space="preserve">до заходу були також запрошені учасники з </w:t>
      </w:r>
      <w:r w:rsidR="00B6676C" w:rsidRPr="00F2521C">
        <w:rPr>
          <w:rFonts w:ascii="Arial" w:hAnsi="Arial" w:cs="Arial"/>
          <w:color w:val="000000" w:themeColor="text1"/>
          <w:sz w:val="24"/>
          <w:szCs w:val="24"/>
          <w:lang w:val="uk-UA"/>
        </w:rPr>
        <w:t>регіон</w:t>
      </w:r>
      <w:r w:rsidR="004C42CE" w:rsidRPr="00F2521C">
        <w:rPr>
          <w:rFonts w:ascii="Arial" w:hAnsi="Arial" w:cs="Arial"/>
          <w:color w:val="000000" w:themeColor="text1"/>
          <w:sz w:val="24"/>
          <w:szCs w:val="24"/>
          <w:lang w:val="uk-UA"/>
        </w:rPr>
        <w:t>ів</w:t>
      </w:r>
      <w:r w:rsidR="00B6676C" w:rsidRPr="00F2521C">
        <w:rPr>
          <w:rFonts w:ascii="Arial" w:hAnsi="Arial" w:cs="Arial"/>
          <w:color w:val="000000" w:themeColor="text1"/>
          <w:sz w:val="24"/>
          <w:szCs w:val="24"/>
          <w:lang w:val="uk-UA"/>
        </w:rPr>
        <w:t>. Крім того,</w:t>
      </w:r>
      <w:r w:rsidR="00D70B5A" w:rsidRPr="00F2521C">
        <w:rPr>
          <w:rFonts w:ascii="Arial" w:hAnsi="Arial" w:cs="Arial"/>
          <w:color w:val="000000" w:themeColor="text1"/>
          <w:sz w:val="24"/>
          <w:szCs w:val="24"/>
          <w:lang w:val="uk-UA"/>
        </w:rPr>
        <w:t xml:space="preserve">протягом Антикорупційного </w:t>
      </w:r>
      <w:r w:rsidR="00B6676C" w:rsidRPr="00F2521C">
        <w:rPr>
          <w:rFonts w:ascii="Arial" w:hAnsi="Arial" w:cs="Arial"/>
          <w:color w:val="000000" w:themeColor="text1"/>
          <w:sz w:val="24"/>
          <w:szCs w:val="24"/>
          <w:lang w:val="uk-UA"/>
        </w:rPr>
        <w:t>тиж</w:t>
      </w:r>
      <w:r w:rsidR="00D70B5A" w:rsidRPr="00F2521C">
        <w:rPr>
          <w:rFonts w:ascii="Arial" w:hAnsi="Arial" w:cs="Arial"/>
          <w:color w:val="000000" w:themeColor="text1"/>
          <w:sz w:val="24"/>
          <w:szCs w:val="24"/>
          <w:lang w:val="uk-UA"/>
        </w:rPr>
        <w:t xml:space="preserve">ня напрацьовуються конкретні рекомендації </w:t>
      </w:r>
      <w:r w:rsidR="00B6676C" w:rsidRPr="00F2521C">
        <w:rPr>
          <w:rFonts w:ascii="Arial" w:hAnsi="Arial" w:cs="Arial"/>
          <w:color w:val="000000" w:themeColor="text1"/>
          <w:sz w:val="24"/>
          <w:szCs w:val="24"/>
          <w:lang w:val="uk-UA"/>
        </w:rPr>
        <w:t>керівництву МО щодо боротьби з корупцією.</w:t>
      </w:r>
    </w:p>
    <w:p w:rsidR="00014A53" w:rsidRPr="00F2521C" w:rsidRDefault="005119CA" w:rsidP="00EB012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Підсумовуючи цю частину</w:t>
      </w:r>
      <w:r w:rsidR="00014A53" w:rsidRPr="00F2521C">
        <w:rPr>
          <w:rFonts w:ascii="Arial" w:hAnsi="Arial" w:cs="Arial"/>
          <w:color w:val="000000" w:themeColor="text1"/>
          <w:sz w:val="24"/>
          <w:szCs w:val="24"/>
          <w:lang w:val="uk-UA"/>
        </w:rPr>
        <w:t xml:space="preserve">, Команда експертів НАТО ВД окреслила три принципові досягнення, які мали місце під час процесу Самооцінки. По-перше, потужна і продуктивна урядова робота із залученням </w:t>
      </w:r>
      <w:r w:rsidR="00253CD9" w:rsidRPr="00F2521C">
        <w:rPr>
          <w:rFonts w:ascii="Arial" w:hAnsi="Arial" w:cs="Arial"/>
          <w:color w:val="000000" w:themeColor="text1"/>
          <w:sz w:val="24"/>
          <w:szCs w:val="24"/>
          <w:lang w:val="uk-UA"/>
        </w:rPr>
        <w:t>громадянського суспільства та експертів з неурядових організацій, а також міжнародних партнерів</w:t>
      </w:r>
      <w:r w:rsidR="00AF070E" w:rsidRPr="00F2521C">
        <w:rPr>
          <w:rFonts w:ascii="Arial" w:hAnsi="Arial" w:cs="Arial"/>
          <w:color w:val="000000" w:themeColor="text1"/>
          <w:sz w:val="24"/>
          <w:szCs w:val="24"/>
          <w:lang w:val="uk-UA"/>
        </w:rPr>
        <w:t>,</w:t>
      </w:r>
      <w:r w:rsidR="00253CD9" w:rsidRPr="00F2521C">
        <w:rPr>
          <w:rFonts w:ascii="Arial" w:hAnsi="Arial" w:cs="Arial"/>
          <w:color w:val="000000" w:themeColor="text1"/>
          <w:sz w:val="24"/>
          <w:szCs w:val="24"/>
          <w:lang w:val="uk-UA"/>
        </w:rPr>
        <w:t xml:space="preserve"> відобразил</w:t>
      </w:r>
      <w:r w:rsidR="00721CC5" w:rsidRPr="00F2521C">
        <w:rPr>
          <w:rFonts w:ascii="Arial" w:hAnsi="Arial" w:cs="Arial"/>
          <w:color w:val="000000" w:themeColor="text1"/>
          <w:sz w:val="24"/>
          <w:szCs w:val="24"/>
          <w:lang w:val="uk-UA"/>
        </w:rPr>
        <w:t xml:space="preserve">а потреби </w:t>
      </w:r>
      <w:r w:rsidR="005455E1" w:rsidRPr="00F2521C">
        <w:rPr>
          <w:rFonts w:ascii="Arial" w:hAnsi="Arial" w:cs="Arial"/>
          <w:color w:val="000000" w:themeColor="text1"/>
          <w:sz w:val="24"/>
          <w:szCs w:val="24"/>
          <w:lang w:val="uk-UA"/>
        </w:rPr>
        <w:t>громадян</w:t>
      </w:r>
      <w:r w:rsidR="00721CC5" w:rsidRPr="00F2521C">
        <w:rPr>
          <w:rFonts w:ascii="Arial" w:hAnsi="Arial" w:cs="Arial"/>
          <w:color w:val="000000" w:themeColor="text1"/>
          <w:sz w:val="24"/>
          <w:szCs w:val="24"/>
          <w:lang w:val="uk-UA"/>
        </w:rPr>
        <w:t xml:space="preserve"> у радикальних діях проти корупції. Стратегія, політика та інституційний </w:t>
      </w:r>
      <w:r w:rsidR="005E79DF" w:rsidRPr="00F2521C">
        <w:rPr>
          <w:rFonts w:ascii="Arial" w:hAnsi="Arial" w:cs="Arial"/>
          <w:color w:val="000000" w:themeColor="text1"/>
          <w:sz w:val="24"/>
          <w:szCs w:val="24"/>
          <w:lang w:val="uk-UA"/>
        </w:rPr>
        <w:t xml:space="preserve">розвиток, </w:t>
      </w:r>
      <w:r w:rsidR="00CB6FE2" w:rsidRPr="00F2521C">
        <w:rPr>
          <w:rFonts w:ascii="Arial" w:hAnsi="Arial" w:cs="Arial"/>
          <w:color w:val="000000" w:themeColor="text1"/>
          <w:sz w:val="24"/>
          <w:szCs w:val="24"/>
          <w:lang w:val="uk-UA"/>
        </w:rPr>
        <w:t xml:space="preserve">які </w:t>
      </w:r>
      <w:r w:rsidR="000E249B" w:rsidRPr="00F2521C">
        <w:rPr>
          <w:rFonts w:ascii="Arial" w:hAnsi="Arial" w:cs="Arial"/>
          <w:color w:val="000000" w:themeColor="text1"/>
          <w:sz w:val="24"/>
          <w:szCs w:val="24"/>
          <w:lang w:val="uk-UA"/>
        </w:rPr>
        <w:t>ґрунтуються</w:t>
      </w:r>
      <w:r w:rsidR="00CB6FE2" w:rsidRPr="00F2521C">
        <w:rPr>
          <w:rFonts w:ascii="Arial" w:hAnsi="Arial" w:cs="Arial"/>
          <w:color w:val="000000" w:themeColor="text1"/>
          <w:sz w:val="24"/>
          <w:szCs w:val="24"/>
          <w:lang w:val="uk-UA"/>
        </w:rPr>
        <w:t xml:space="preserve"> на </w:t>
      </w:r>
      <w:r w:rsidR="00301DCC" w:rsidRPr="00F2521C">
        <w:rPr>
          <w:rFonts w:ascii="Arial" w:hAnsi="Arial" w:cs="Arial"/>
          <w:color w:val="000000" w:themeColor="text1"/>
          <w:sz w:val="24"/>
          <w:szCs w:val="24"/>
          <w:lang w:val="uk-UA"/>
        </w:rPr>
        <w:t>опитуваннях, єдиній методології оцін</w:t>
      </w:r>
      <w:r w:rsidR="00AF070E" w:rsidRPr="00F2521C">
        <w:rPr>
          <w:rFonts w:ascii="Arial" w:hAnsi="Arial" w:cs="Arial"/>
          <w:color w:val="000000" w:themeColor="text1"/>
          <w:sz w:val="24"/>
          <w:szCs w:val="24"/>
          <w:lang w:val="uk-UA"/>
        </w:rPr>
        <w:t>ювання</w:t>
      </w:r>
      <w:r w:rsidR="00301DCC" w:rsidRPr="00F2521C">
        <w:rPr>
          <w:rFonts w:ascii="Arial" w:hAnsi="Arial" w:cs="Arial"/>
          <w:color w:val="000000" w:themeColor="text1"/>
          <w:sz w:val="24"/>
          <w:szCs w:val="24"/>
          <w:lang w:val="uk-UA"/>
        </w:rPr>
        <w:t xml:space="preserve"> ризиків та успішних</w:t>
      </w:r>
      <w:r w:rsidR="000E249B" w:rsidRPr="00F2521C">
        <w:rPr>
          <w:rFonts w:ascii="Arial" w:hAnsi="Arial" w:cs="Arial"/>
          <w:color w:val="000000" w:themeColor="text1"/>
          <w:sz w:val="24"/>
          <w:szCs w:val="24"/>
          <w:lang w:val="uk-UA"/>
        </w:rPr>
        <w:t xml:space="preserve"> міжнародних практик</w:t>
      </w:r>
      <w:r w:rsidR="00AF070E" w:rsidRPr="00F2521C">
        <w:rPr>
          <w:rFonts w:ascii="Arial" w:hAnsi="Arial" w:cs="Arial"/>
          <w:color w:val="000000" w:themeColor="text1"/>
          <w:sz w:val="24"/>
          <w:szCs w:val="24"/>
          <w:lang w:val="uk-UA"/>
        </w:rPr>
        <w:t>,</w:t>
      </w:r>
      <w:r w:rsidR="000E249B" w:rsidRPr="00F2521C">
        <w:rPr>
          <w:rFonts w:ascii="Arial" w:hAnsi="Arial" w:cs="Arial"/>
          <w:color w:val="000000" w:themeColor="text1"/>
          <w:sz w:val="24"/>
          <w:szCs w:val="24"/>
          <w:lang w:val="uk-UA"/>
        </w:rPr>
        <w:t xml:space="preserve"> є багатообіцяючими здобутками. </w:t>
      </w:r>
      <w:r w:rsidR="00E569B5" w:rsidRPr="00F2521C">
        <w:rPr>
          <w:rFonts w:ascii="Arial" w:hAnsi="Arial" w:cs="Arial"/>
          <w:color w:val="000000" w:themeColor="text1"/>
          <w:sz w:val="24"/>
          <w:szCs w:val="24"/>
          <w:lang w:val="uk-UA"/>
        </w:rPr>
        <w:t>Під час процесу Самооцінки Україні вдалося створити необхідну юридичну та організаційну основу для ст</w:t>
      </w:r>
      <w:r w:rsidR="007A73E9" w:rsidRPr="00F2521C">
        <w:rPr>
          <w:rFonts w:ascii="Arial" w:hAnsi="Arial" w:cs="Arial"/>
          <w:color w:val="000000" w:themeColor="text1"/>
          <w:sz w:val="24"/>
          <w:szCs w:val="24"/>
          <w:lang w:val="uk-UA"/>
        </w:rPr>
        <w:t xml:space="preserve">алого та якісного розвитку доброчесності. Неминучі труднощі та прогалини в плануванні та регламентуванні </w:t>
      </w:r>
      <w:r w:rsidR="00A52F49" w:rsidRPr="00F2521C">
        <w:rPr>
          <w:rFonts w:ascii="Arial" w:hAnsi="Arial" w:cs="Arial"/>
          <w:color w:val="000000" w:themeColor="text1"/>
          <w:sz w:val="24"/>
          <w:szCs w:val="24"/>
          <w:lang w:val="uk-UA"/>
        </w:rPr>
        <w:t xml:space="preserve">будуть компенсовані здобутим досвідом та знаннями. По-друге, команда експертів звернула увагу </w:t>
      </w:r>
      <w:r w:rsidR="00CC1A2D" w:rsidRPr="00F2521C">
        <w:rPr>
          <w:rFonts w:ascii="Arial" w:hAnsi="Arial" w:cs="Arial"/>
          <w:color w:val="000000" w:themeColor="text1"/>
          <w:sz w:val="24"/>
          <w:szCs w:val="24"/>
          <w:lang w:val="uk-UA"/>
        </w:rPr>
        <w:t>на все ще існуючі труднощі під час реалізації планів та програм</w:t>
      </w:r>
      <w:r w:rsidR="00174CCF" w:rsidRPr="00F2521C">
        <w:rPr>
          <w:rFonts w:ascii="Arial" w:hAnsi="Arial" w:cs="Arial"/>
          <w:color w:val="000000" w:themeColor="text1"/>
          <w:sz w:val="24"/>
          <w:szCs w:val="24"/>
          <w:lang w:val="uk-UA"/>
        </w:rPr>
        <w:t xml:space="preserve">. Складається враження, що більше палива витрачається на сам процес планування, аніж </w:t>
      </w:r>
      <w:r w:rsidR="00732280" w:rsidRPr="00F2521C">
        <w:rPr>
          <w:rFonts w:ascii="Arial" w:hAnsi="Arial" w:cs="Arial"/>
          <w:color w:val="000000" w:themeColor="text1"/>
          <w:sz w:val="24"/>
          <w:szCs w:val="24"/>
          <w:lang w:val="uk-UA"/>
        </w:rPr>
        <w:t>на роботу двигун</w:t>
      </w:r>
      <w:r w:rsidR="00AF070E" w:rsidRPr="00F2521C">
        <w:rPr>
          <w:rFonts w:ascii="Arial" w:hAnsi="Arial" w:cs="Arial"/>
          <w:color w:val="000000" w:themeColor="text1"/>
          <w:sz w:val="24"/>
          <w:szCs w:val="24"/>
          <w:lang w:val="uk-UA"/>
        </w:rPr>
        <w:t>а</w:t>
      </w:r>
      <w:r w:rsidR="00732280" w:rsidRPr="00F2521C">
        <w:rPr>
          <w:rFonts w:ascii="Arial" w:hAnsi="Arial" w:cs="Arial"/>
          <w:color w:val="000000" w:themeColor="text1"/>
          <w:sz w:val="24"/>
          <w:szCs w:val="24"/>
          <w:lang w:val="uk-UA"/>
        </w:rPr>
        <w:t xml:space="preserve"> у досягненні змін. Поточні механізми моніторингу та звітування виглядають не настільки ефективними</w:t>
      </w:r>
      <w:r w:rsidR="00CF6B71" w:rsidRPr="00F2521C">
        <w:rPr>
          <w:rFonts w:ascii="Arial" w:hAnsi="Arial" w:cs="Arial"/>
          <w:color w:val="000000" w:themeColor="text1"/>
          <w:sz w:val="24"/>
          <w:szCs w:val="24"/>
          <w:lang w:val="uk-UA"/>
        </w:rPr>
        <w:t xml:space="preserve">. На етапі </w:t>
      </w:r>
      <w:r w:rsidR="002E5FAF" w:rsidRPr="00F2521C">
        <w:rPr>
          <w:rFonts w:ascii="Arial" w:hAnsi="Arial" w:cs="Arial"/>
          <w:color w:val="000000" w:themeColor="text1"/>
          <w:sz w:val="24"/>
          <w:szCs w:val="24"/>
          <w:lang w:val="uk-UA"/>
        </w:rPr>
        <w:t xml:space="preserve">реалізації, роль суспільства тьмяніє. </w:t>
      </w:r>
      <w:r w:rsidR="007A2739" w:rsidRPr="00F2521C">
        <w:rPr>
          <w:rFonts w:ascii="Arial" w:hAnsi="Arial" w:cs="Arial"/>
          <w:color w:val="000000" w:themeColor="text1"/>
          <w:sz w:val="24"/>
          <w:szCs w:val="24"/>
          <w:lang w:val="uk-UA"/>
        </w:rPr>
        <w:t>По-третє, відповідно до інших нереформованих складових урядової системи (</w:t>
      </w:r>
      <w:r w:rsidR="00BA15F0" w:rsidRPr="00F2521C">
        <w:rPr>
          <w:rFonts w:ascii="Arial" w:hAnsi="Arial" w:cs="Arial"/>
          <w:color w:val="000000" w:themeColor="text1"/>
          <w:sz w:val="24"/>
          <w:szCs w:val="24"/>
          <w:lang w:val="uk-UA"/>
        </w:rPr>
        <w:t>п</w:t>
      </w:r>
      <w:r w:rsidR="007A2739" w:rsidRPr="00F2521C">
        <w:rPr>
          <w:rFonts w:ascii="Arial" w:hAnsi="Arial" w:cs="Arial"/>
          <w:color w:val="000000" w:themeColor="text1"/>
          <w:sz w:val="24"/>
          <w:szCs w:val="24"/>
          <w:lang w:val="uk-UA"/>
        </w:rPr>
        <w:t xml:space="preserve">роцес </w:t>
      </w:r>
      <w:r w:rsidR="00881AA5" w:rsidRPr="00F2521C">
        <w:rPr>
          <w:rFonts w:ascii="Arial" w:hAnsi="Arial" w:cs="Arial"/>
          <w:color w:val="000000" w:themeColor="text1"/>
          <w:sz w:val="24"/>
          <w:szCs w:val="24"/>
          <w:lang w:val="uk-UA"/>
        </w:rPr>
        <w:t xml:space="preserve">Самооцінки безпосередньо торкається юридичного напрямку, «Корумпована судова система залишається </w:t>
      </w:r>
      <w:r w:rsidR="00C26948" w:rsidRPr="00F2521C">
        <w:rPr>
          <w:rFonts w:ascii="Arial" w:hAnsi="Arial" w:cs="Arial"/>
          <w:color w:val="000000" w:themeColor="text1"/>
          <w:sz w:val="24"/>
          <w:szCs w:val="24"/>
          <w:lang w:val="uk-UA"/>
        </w:rPr>
        <w:t>найбільшо</w:t>
      </w:r>
      <w:r w:rsidR="00BA15F0" w:rsidRPr="00F2521C">
        <w:rPr>
          <w:rFonts w:ascii="Arial" w:hAnsi="Arial" w:cs="Arial"/>
          <w:color w:val="000000" w:themeColor="text1"/>
          <w:sz w:val="24"/>
          <w:szCs w:val="24"/>
          <w:lang w:val="uk-UA"/>
        </w:rPr>
        <w:t>ю</w:t>
      </w:r>
      <w:r w:rsidR="00C26948" w:rsidRPr="00F2521C">
        <w:rPr>
          <w:rFonts w:ascii="Arial" w:hAnsi="Arial" w:cs="Arial"/>
          <w:color w:val="000000" w:themeColor="text1"/>
          <w:sz w:val="24"/>
          <w:szCs w:val="24"/>
          <w:lang w:val="uk-UA"/>
        </w:rPr>
        <w:t xml:space="preserve"> проблемою країни. Ми маємо відверто визнати, що судова система не змогла досягнути </w:t>
      </w:r>
      <w:r w:rsidR="00975A19" w:rsidRPr="00F2521C">
        <w:rPr>
          <w:rFonts w:ascii="Arial" w:hAnsi="Arial" w:cs="Arial"/>
          <w:color w:val="000000" w:themeColor="text1"/>
          <w:sz w:val="24"/>
          <w:szCs w:val="24"/>
          <w:lang w:val="uk-UA"/>
        </w:rPr>
        <w:t>реальних змін»)</w:t>
      </w:r>
      <w:r w:rsidR="00781714" w:rsidRPr="00F2521C">
        <w:rPr>
          <w:rFonts w:ascii="Arial" w:hAnsi="Arial" w:cs="Arial"/>
          <w:color w:val="000000" w:themeColor="text1"/>
          <w:sz w:val="24"/>
          <w:szCs w:val="24"/>
          <w:lang w:val="uk-UA"/>
        </w:rPr>
        <w:t xml:space="preserve">, </w:t>
      </w:r>
      <w:r w:rsidR="00975A19" w:rsidRPr="00F2521C">
        <w:rPr>
          <w:rFonts w:ascii="Arial" w:hAnsi="Arial" w:cs="Arial"/>
          <w:color w:val="000000" w:themeColor="text1"/>
          <w:sz w:val="24"/>
          <w:szCs w:val="24"/>
          <w:lang w:val="uk-UA"/>
        </w:rPr>
        <w:t>здобутки у певних сферах мають обмежений вплив на корупційне середо</w:t>
      </w:r>
      <w:r w:rsidR="00311109" w:rsidRPr="00F2521C">
        <w:rPr>
          <w:rFonts w:ascii="Arial" w:hAnsi="Arial" w:cs="Arial"/>
          <w:color w:val="000000" w:themeColor="text1"/>
          <w:sz w:val="24"/>
          <w:szCs w:val="24"/>
          <w:lang w:val="uk-UA"/>
        </w:rPr>
        <w:t xml:space="preserve">вище. </w:t>
      </w:r>
    </w:p>
    <w:p w:rsidR="00EB0125" w:rsidRPr="00F2521C" w:rsidRDefault="00311109" w:rsidP="00EB0125">
      <w:pPr>
        <w:spacing w:after="200" w:line="276" w:lineRule="auto"/>
        <w:jc w:val="both"/>
        <w:rPr>
          <w:rFonts w:ascii="Arial" w:hAnsi="Arial" w:cs="Arial"/>
          <w:b/>
          <w:color w:val="000000" w:themeColor="text1"/>
          <w:sz w:val="24"/>
          <w:szCs w:val="24"/>
          <w:lang w:val="uk-UA"/>
        </w:rPr>
      </w:pPr>
      <w:r w:rsidRPr="00F2521C">
        <w:rPr>
          <w:rFonts w:ascii="Arial" w:hAnsi="Arial" w:cs="Arial"/>
          <w:bCs/>
          <w:iCs/>
          <w:color w:val="000000" w:themeColor="text1"/>
          <w:sz w:val="24"/>
          <w:szCs w:val="24"/>
          <w:u w:val="single"/>
          <w:lang w:val="uk-UA"/>
        </w:rPr>
        <w:t>Рекомендації</w:t>
      </w:r>
    </w:p>
    <w:p w:rsidR="002844C1" w:rsidRPr="00F2521C" w:rsidRDefault="00311109" w:rsidP="00EB0125">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Style w:val="ab"/>
          <w:rFonts w:ascii="Arial" w:eastAsia="Arial Unicode MS" w:hAnsi="Arial" w:cs="Arial"/>
          <w:b w:val="0"/>
          <w:bCs w:val="0"/>
          <w:color w:val="000000" w:themeColor="text1"/>
          <w:sz w:val="24"/>
          <w:szCs w:val="24"/>
          <w:lang w:val="uk-UA"/>
        </w:rPr>
      </w:pPr>
      <w:r w:rsidRPr="00F2521C">
        <w:rPr>
          <w:rStyle w:val="ab"/>
          <w:rFonts w:ascii="Arial" w:hAnsi="Arial" w:cs="Arial"/>
          <w:b w:val="0"/>
          <w:bCs w:val="0"/>
          <w:color w:val="000000" w:themeColor="text1"/>
          <w:sz w:val="24"/>
          <w:szCs w:val="24"/>
          <w:lang w:val="uk-UA"/>
        </w:rPr>
        <w:t xml:space="preserve">Замінити </w:t>
      </w:r>
      <w:r w:rsidR="00BB6CD0" w:rsidRPr="00F2521C">
        <w:rPr>
          <w:rStyle w:val="ab"/>
          <w:rFonts w:ascii="Arial" w:hAnsi="Arial" w:cs="Arial"/>
          <w:b w:val="0"/>
          <w:bCs w:val="0"/>
          <w:color w:val="000000" w:themeColor="text1"/>
          <w:sz w:val="24"/>
          <w:szCs w:val="24"/>
          <w:lang w:val="uk-UA"/>
        </w:rPr>
        <w:t xml:space="preserve">міністерські та організаційні </w:t>
      </w:r>
      <w:r w:rsidRPr="00F2521C">
        <w:rPr>
          <w:rStyle w:val="ab"/>
          <w:rFonts w:ascii="Arial" w:hAnsi="Arial" w:cs="Arial"/>
          <w:b w:val="0"/>
          <w:bCs w:val="0"/>
          <w:color w:val="000000" w:themeColor="text1"/>
          <w:sz w:val="24"/>
          <w:szCs w:val="24"/>
          <w:lang w:val="uk-UA"/>
        </w:rPr>
        <w:t>плани дій</w:t>
      </w:r>
      <w:r w:rsidR="002844C1" w:rsidRPr="00F2521C">
        <w:rPr>
          <w:rStyle w:val="ab"/>
          <w:rFonts w:ascii="Arial" w:hAnsi="Arial" w:cs="Arial"/>
          <w:b w:val="0"/>
          <w:bCs w:val="0"/>
          <w:color w:val="000000" w:themeColor="text1"/>
          <w:sz w:val="24"/>
          <w:szCs w:val="24"/>
          <w:lang w:val="uk-UA"/>
        </w:rPr>
        <w:t xml:space="preserve"> з «заходів» на надійну та сталу </w:t>
      </w:r>
      <w:r w:rsidR="002844C1" w:rsidRPr="00F2521C">
        <w:rPr>
          <w:rStyle w:val="ab"/>
          <w:rFonts w:ascii="Arial" w:hAnsi="Arial" w:cs="Arial"/>
          <w:b w:val="0"/>
          <w:bCs w:val="0"/>
          <w:i/>
          <w:iCs/>
          <w:color w:val="000000" w:themeColor="text1"/>
          <w:sz w:val="24"/>
          <w:szCs w:val="24"/>
          <w:lang w:val="uk-UA"/>
        </w:rPr>
        <w:t>політику</w:t>
      </w:r>
      <w:r w:rsidR="002844C1" w:rsidRPr="00F2521C">
        <w:rPr>
          <w:rStyle w:val="ab"/>
          <w:rFonts w:ascii="Arial" w:hAnsi="Arial" w:cs="Arial"/>
          <w:b w:val="0"/>
          <w:bCs w:val="0"/>
          <w:color w:val="000000" w:themeColor="text1"/>
          <w:sz w:val="24"/>
          <w:szCs w:val="24"/>
          <w:lang w:val="uk-UA"/>
        </w:rPr>
        <w:t xml:space="preserve"> з розбудови цілісності. </w:t>
      </w:r>
      <w:r w:rsidR="009C5E74" w:rsidRPr="00F2521C">
        <w:rPr>
          <w:rStyle w:val="ab"/>
          <w:rFonts w:ascii="Arial" w:hAnsi="Arial" w:cs="Arial"/>
          <w:b w:val="0"/>
          <w:bCs w:val="0"/>
          <w:color w:val="000000" w:themeColor="text1"/>
          <w:sz w:val="24"/>
          <w:szCs w:val="24"/>
          <w:lang w:val="uk-UA"/>
        </w:rPr>
        <w:t xml:space="preserve">Затвердження законів та утворення установ є елементами політики, але наодинці вони навряд чи </w:t>
      </w:r>
      <w:r w:rsidR="0091220C" w:rsidRPr="00F2521C">
        <w:rPr>
          <w:rStyle w:val="ab"/>
          <w:rFonts w:ascii="Arial" w:hAnsi="Arial" w:cs="Arial"/>
          <w:b w:val="0"/>
          <w:bCs w:val="0"/>
          <w:color w:val="000000" w:themeColor="text1"/>
          <w:sz w:val="24"/>
          <w:szCs w:val="24"/>
          <w:lang w:val="uk-UA"/>
        </w:rPr>
        <w:t xml:space="preserve">зможуть </w:t>
      </w:r>
      <w:r w:rsidR="00077932" w:rsidRPr="00F2521C">
        <w:rPr>
          <w:rStyle w:val="ab"/>
          <w:rFonts w:ascii="Arial" w:hAnsi="Arial" w:cs="Arial"/>
          <w:b w:val="0"/>
          <w:bCs w:val="0"/>
          <w:color w:val="000000" w:themeColor="text1"/>
          <w:sz w:val="24"/>
          <w:szCs w:val="24"/>
          <w:lang w:val="uk-UA"/>
        </w:rPr>
        <w:t>подолати корупцію</w:t>
      </w:r>
      <w:r w:rsidR="00A46ED9" w:rsidRPr="00F2521C">
        <w:rPr>
          <w:rStyle w:val="ab"/>
          <w:rFonts w:ascii="Arial" w:hAnsi="Arial" w:cs="Arial"/>
          <w:b w:val="0"/>
          <w:bCs w:val="0"/>
          <w:color w:val="000000" w:themeColor="text1"/>
          <w:sz w:val="24"/>
          <w:szCs w:val="24"/>
          <w:lang w:val="uk-UA"/>
        </w:rPr>
        <w:t xml:space="preserve">. Розбудова </w:t>
      </w:r>
      <w:r w:rsidR="00E25028" w:rsidRPr="00F2521C">
        <w:rPr>
          <w:rStyle w:val="ab"/>
          <w:rFonts w:ascii="Arial" w:hAnsi="Arial" w:cs="Arial"/>
          <w:b w:val="0"/>
          <w:bCs w:val="0"/>
          <w:color w:val="000000" w:themeColor="text1"/>
          <w:sz w:val="24"/>
          <w:szCs w:val="24"/>
          <w:lang w:val="uk-UA"/>
        </w:rPr>
        <w:t>доброчесності має ширше значення за антикорупцію.</w:t>
      </w:r>
      <w:r w:rsidR="0067306E" w:rsidRPr="00F2521C">
        <w:rPr>
          <w:rStyle w:val="ab"/>
          <w:rFonts w:ascii="Arial" w:hAnsi="Arial" w:cs="Arial"/>
          <w:b w:val="0"/>
          <w:bCs w:val="0"/>
          <w:color w:val="000000" w:themeColor="text1"/>
          <w:sz w:val="24"/>
          <w:szCs w:val="24"/>
          <w:lang w:val="uk-UA"/>
        </w:rPr>
        <w:t xml:space="preserve"> Це універсальне явище, поєднане з прозорістю, підзвітністю</w:t>
      </w:r>
      <w:r w:rsidR="00974F5A" w:rsidRPr="00F2521C">
        <w:rPr>
          <w:rStyle w:val="ab"/>
          <w:rFonts w:ascii="Arial" w:hAnsi="Arial" w:cs="Arial"/>
          <w:b w:val="0"/>
          <w:bCs w:val="0"/>
          <w:color w:val="000000" w:themeColor="text1"/>
          <w:sz w:val="24"/>
          <w:szCs w:val="24"/>
          <w:lang w:val="uk-UA"/>
        </w:rPr>
        <w:t>, професіоналізмом, етикою, цінностями, правами людини, гендерною рівністю та ін.</w:t>
      </w:r>
      <w:r w:rsidR="00193350" w:rsidRPr="00F2521C">
        <w:rPr>
          <w:rStyle w:val="ab"/>
          <w:rFonts w:ascii="Arial" w:hAnsi="Arial" w:cs="Arial"/>
          <w:b w:val="0"/>
          <w:bCs w:val="0"/>
          <w:color w:val="000000" w:themeColor="text1"/>
          <w:sz w:val="24"/>
          <w:szCs w:val="24"/>
          <w:lang w:val="uk-UA"/>
        </w:rPr>
        <w:t>Політик</w:t>
      </w:r>
      <w:r w:rsidR="00605E39" w:rsidRPr="00F2521C">
        <w:rPr>
          <w:rStyle w:val="ab"/>
          <w:rFonts w:ascii="Arial" w:hAnsi="Arial" w:cs="Arial"/>
          <w:b w:val="0"/>
          <w:bCs w:val="0"/>
          <w:color w:val="000000" w:themeColor="text1"/>
          <w:sz w:val="24"/>
          <w:szCs w:val="24"/>
          <w:lang w:val="uk-UA"/>
        </w:rPr>
        <w:t>а</w:t>
      </w:r>
      <w:r w:rsidR="00193350" w:rsidRPr="00F2521C">
        <w:rPr>
          <w:rStyle w:val="ab"/>
          <w:rFonts w:ascii="Arial" w:hAnsi="Arial" w:cs="Arial"/>
          <w:b w:val="0"/>
          <w:bCs w:val="0"/>
          <w:color w:val="000000" w:themeColor="text1"/>
          <w:sz w:val="24"/>
          <w:szCs w:val="24"/>
          <w:lang w:val="uk-UA"/>
        </w:rPr>
        <w:t xml:space="preserve"> системного навчання та успішної практики є необхідним для перетворення антикорупційних інструментів на культуру доброчесності. </w:t>
      </w:r>
    </w:p>
    <w:p w:rsidR="001C5622" w:rsidRPr="00F2521C" w:rsidRDefault="001C5622" w:rsidP="00EB0125">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Забезпечити продовження антикорупційної стратегії. Зробити </w:t>
      </w:r>
      <w:r w:rsidR="006944B8" w:rsidRPr="00F2521C">
        <w:rPr>
          <w:rFonts w:ascii="Arial" w:hAnsi="Arial" w:cs="Arial"/>
          <w:color w:val="000000" w:themeColor="text1"/>
          <w:sz w:val="24"/>
          <w:szCs w:val="24"/>
          <w:lang w:val="uk-UA"/>
        </w:rPr>
        <w:t>початковий</w:t>
      </w:r>
      <w:r w:rsidRPr="00F2521C">
        <w:rPr>
          <w:rFonts w:ascii="Arial" w:hAnsi="Arial" w:cs="Arial"/>
          <w:color w:val="000000" w:themeColor="text1"/>
          <w:sz w:val="24"/>
          <w:szCs w:val="24"/>
          <w:lang w:val="uk-UA"/>
        </w:rPr>
        <w:t xml:space="preserve"> акцент </w:t>
      </w:r>
      <w:r w:rsidR="006944B8" w:rsidRPr="00F2521C">
        <w:rPr>
          <w:rFonts w:ascii="Arial" w:hAnsi="Arial" w:cs="Arial"/>
          <w:color w:val="000000" w:themeColor="text1"/>
          <w:sz w:val="24"/>
          <w:szCs w:val="24"/>
          <w:lang w:val="uk-UA"/>
        </w:rPr>
        <w:t xml:space="preserve">та сьогоденні здобутки </w:t>
      </w:r>
      <w:r w:rsidR="00646C00" w:rsidRPr="00F2521C">
        <w:rPr>
          <w:rFonts w:ascii="Arial" w:hAnsi="Arial" w:cs="Arial"/>
          <w:color w:val="000000" w:themeColor="text1"/>
          <w:sz w:val="24"/>
          <w:szCs w:val="24"/>
          <w:lang w:val="uk-UA"/>
        </w:rPr>
        <w:t>незворотними</w:t>
      </w:r>
      <w:r w:rsidR="006944B8" w:rsidRPr="00F2521C">
        <w:rPr>
          <w:rFonts w:ascii="Arial" w:hAnsi="Arial" w:cs="Arial"/>
          <w:color w:val="000000" w:themeColor="text1"/>
          <w:sz w:val="24"/>
          <w:szCs w:val="24"/>
          <w:lang w:val="uk-UA"/>
        </w:rPr>
        <w:t xml:space="preserve">. </w:t>
      </w:r>
      <w:r w:rsidR="00646C00" w:rsidRPr="00F2521C">
        <w:rPr>
          <w:rFonts w:ascii="Arial" w:hAnsi="Arial" w:cs="Arial"/>
          <w:color w:val="000000" w:themeColor="text1"/>
          <w:sz w:val="24"/>
          <w:szCs w:val="24"/>
          <w:lang w:val="uk-UA"/>
        </w:rPr>
        <w:t>Посилити взаємодію військови</w:t>
      </w:r>
      <w:r w:rsidR="00B75340" w:rsidRPr="00F2521C">
        <w:rPr>
          <w:rFonts w:ascii="Arial" w:hAnsi="Arial" w:cs="Arial"/>
          <w:color w:val="000000" w:themeColor="text1"/>
          <w:sz w:val="24"/>
          <w:szCs w:val="24"/>
          <w:lang w:val="uk-UA"/>
        </w:rPr>
        <w:t xml:space="preserve">х </w:t>
      </w:r>
      <w:r w:rsidR="00646C00" w:rsidRPr="00F2521C">
        <w:rPr>
          <w:rFonts w:ascii="Arial" w:hAnsi="Arial" w:cs="Arial"/>
          <w:color w:val="000000" w:themeColor="text1"/>
          <w:sz w:val="24"/>
          <w:szCs w:val="24"/>
          <w:lang w:val="uk-UA"/>
        </w:rPr>
        <w:t xml:space="preserve">міністерств з НАЗК в сфері виявлення зон корупційних ризиків, </w:t>
      </w:r>
      <w:r w:rsidR="000A596A" w:rsidRPr="00F2521C">
        <w:rPr>
          <w:rFonts w:ascii="Arial" w:hAnsi="Arial" w:cs="Arial"/>
          <w:color w:val="000000" w:themeColor="text1"/>
          <w:sz w:val="24"/>
          <w:szCs w:val="24"/>
          <w:lang w:val="uk-UA"/>
        </w:rPr>
        <w:t xml:space="preserve">вчасно </w:t>
      </w:r>
      <w:r w:rsidR="00646C00" w:rsidRPr="00F2521C">
        <w:rPr>
          <w:rFonts w:ascii="Arial" w:hAnsi="Arial" w:cs="Arial"/>
          <w:color w:val="000000" w:themeColor="text1"/>
          <w:sz w:val="24"/>
          <w:szCs w:val="24"/>
          <w:lang w:val="uk-UA"/>
        </w:rPr>
        <w:t xml:space="preserve">беручи до уваги </w:t>
      </w:r>
      <w:r w:rsidR="00B75340" w:rsidRPr="00F2521C">
        <w:rPr>
          <w:rFonts w:ascii="Arial" w:hAnsi="Arial" w:cs="Arial"/>
          <w:color w:val="000000" w:themeColor="text1"/>
          <w:sz w:val="24"/>
          <w:szCs w:val="24"/>
          <w:lang w:val="uk-UA"/>
        </w:rPr>
        <w:t>їхні зауваження та рекомендації</w:t>
      </w:r>
      <w:r w:rsidR="002034A6" w:rsidRPr="00F2521C">
        <w:rPr>
          <w:rFonts w:ascii="Arial" w:hAnsi="Arial" w:cs="Arial"/>
          <w:color w:val="000000" w:themeColor="text1"/>
          <w:sz w:val="24"/>
          <w:szCs w:val="24"/>
          <w:lang w:val="uk-UA"/>
        </w:rPr>
        <w:t xml:space="preserve"> експертів для подальшого розвитку антикорупційних програм. Контроль конфлікту інтересів,</w:t>
      </w:r>
      <w:r w:rsidR="004A43C7" w:rsidRPr="00F2521C">
        <w:rPr>
          <w:rFonts w:ascii="Arial" w:hAnsi="Arial" w:cs="Arial"/>
          <w:color w:val="000000" w:themeColor="text1"/>
          <w:sz w:val="24"/>
          <w:szCs w:val="24"/>
          <w:lang w:val="uk-UA"/>
        </w:rPr>
        <w:t xml:space="preserve"> перевірка декларацій  про активи, обробка повідомлень з гарячих ліній</w:t>
      </w:r>
      <w:r w:rsidR="00533004" w:rsidRPr="00F2521C">
        <w:rPr>
          <w:rFonts w:ascii="Arial" w:hAnsi="Arial" w:cs="Arial"/>
          <w:color w:val="000000" w:themeColor="text1"/>
          <w:sz w:val="24"/>
          <w:szCs w:val="24"/>
          <w:lang w:val="uk-UA"/>
        </w:rPr>
        <w:t xml:space="preserve">, юридичний захист та </w:t>
      </w:r>
      <w:r w:rsidR="00A361C6" w:rsidRPr="00F2521C">
        <w:rPr>
          <w:rFonts w:ascii="Arial" w:hAnsi="Arial" w:cs="Arial"/>
          <w:color w:val="000000" w:themeColor="text1"/>
          <w:sz w:val="24"/>
          <w:szCs w:val="24"/>
          <w:lang w:val="uk-UA"/>
        </w:rPr>
        <w:t xml:space="preserve">заохочення викривачів та інших учасників процесу має </w:t>
      </w:r>
      <w:r w:rsidR="00401B85" w:rsidRPr="00F2521C">
        <w:rPr>
          <w:rFonts w:ascii="Arial" w:hAnsi="Arial" w:cs="Arial"/>
          <w:color w:val="000000" w:themeColor="text1"/>
          <w:sz w:val="24"/>
          <w:szCs w:val="24"/>
          <w:lang w:val="uk-UA"/>
        </w:rPr>
        <w:t>бути постійно під прискіпливою увагою, підтримкою та з залученням</w:t>
      </w:r>
      <w:r w:rsidR="00605E39" w:rsidRPr="00F2521C">
        <w:rPr>
          <w:rFonts w:ascii="Arial" w:hAnsi="Arial" w:cs="Arial"/>
          <w:color w:val="000000" w:themeColor="text1"/>
          <w:sz w:val="24"/>
          <w:szCs w:val="24"/>
          <w:lang w:val="uk-UA"/>
        </w:rPr>
        <w:t xml:space="preserve"> необхідних</w:t>
      </w:r>
      <w:r w:rsidR="00401B85" w:rsidRPr="00F2521C">
        <w:rPr>
          <w:rFonts w:ascii="Arial" w:hAnsi="Arial" w:cs="Arial"/>
          <w:color w:val="000000" w:themeColor="text1"/>
          <w:sz w:val="24"/>
          <w:szCs w:val="24"/>
          <w:lang w:val="uk-UA"/>
        </w:rPr>
        <w:t xml:space="preserve"> ресурсів</w:t>
      </w:r>
      <w:r w:rsidR="00DC1265" w:rsidRPr="00F2521C">
        <w:rPr>
          <w:rFonts w:ascii="Arial" w:hAnsi="Arial" w:cs="Arial"/>
          <w:color w:val="000000" w:themeColor="text1"/>
          <w:sz w:val="24"/>
          <w:szCs w:val="24"/>
          <w:lang w:val="uk-UA"/>
        </w:rPr>
        <w:t>.</w:t>
      </w:r>
      <w:r w:rsidR="007E2CEA" w:rsidRPr="00F2521C">
        <w:rPr>
          <w:rFonts w:ascii="Arial" w:hAnsi="Arial" w:cs="Arial"/>
          <w:color w:val="000000" w:themeColor="text1"/>
          <w:sz w:val="24"/>
          <w:szCs w:val="24"/>
          <w:lang w:val="uk-UA"/>
        </w:rPr>
        <w:t xml:space="preserve"> Будь-які прогалини та недоліки, відсутність систематичного моніторингу </w:t>
      </w:r>
      <w:r w:rsidR="001C7590" w:rsidRPr="00F2521C">
        <w:rPr>
          <w:rFonts w:ascii="Arial" w:hAnsi="Arial" w:cs="Arial"/>
          <w:color w:val="000000" w:themeColor="text1"/>
          <w:sz w:val="24"/>
          <w:szCs w:val="24"/>
          <w:lang w:val="uk-UA"/>
        </w:rPr>
        <w:t xml:space="preserve">реалізації та втрачена гнучка реакція на умови, які змінюються, </w:t>
      </w:r>
      <w:r w:rsidR="007A2E91" w:rsidRPr="00F2521C">
        <w:rPr>
          <w:rFonts w:ascii="Arial" w:hAnsi="Arial" w:cs="Arial"/>
          <w:color w:val="000000" w:themeColor="text1"/>
          <w:sz w:val="24"/>
          <w:szCs w:val="24"/>
          <w:lang w:val="uk-UA"/>
        </w:rPr>
        <w:t>може</w:t>
      </w:r>
      <w:r w:rsidR="001C7590" w:rsidRPr="00F2521C">
        <w:rPr>
          <w:rFonts w:ascii="Arial" w:hAnsi="Arial" w:cs="Arial"/>
          <w:color w:val="000000" w:themeColor="text1"/>
          <w:sz w:val="24"/>
          <w:szCs w:val="24"/>
          <w:lang w:val="uk-UA"/>
        </w:rPr>
        <w:t xml:space="preserve"> призвести </w:t>
      </w:r>
      <w:r w:rsidR="007A2E91" w:rsidRPr="00F2521C">
        <w:rPr>
          <w:rFonts w:ascii="Arial" w:hAnsi="Arial" w:cs="Arial"/>
          <w:color w:val="000000" w:themeColor="text1"/>
          <w:sz w:val="24"/>
          <w:szCs w:val="24"/>
          <w:lang w:val="uk-UA"/>
        </w:rPr>
        <w:t xml:space="preserve">до зворотного шляху. </w:t>
      </w:r>
    </w:p>
    <w:p w:rsidR="00EB0125" w:rsidRPr="00F2521C" w:rsidRDefault="007A2E91" w:rsidP="00EB0125">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Зосередитися на якості. Якість</w:t>
      </w:r>
      <w:r w:rsidR="00B32E69" w:rsidRPr="00F2521C">
        <w:rPr>
          <w:rFonts w:ascii="Arial" w:hAnsi="Arial" w:cs="Arial"/>
          <w:color w:val="000000" w:themeColor="text1"/>
          <w:sz w:val="24"/>
          <w:szCs w:val="24"/>
          <w:lang w:val="uk-UA"/>
        </w:rPr>
        <w:t xml:space="preserve"> законів, інституцій, планування, процедур, навчання, комунікації</w:t>
      </w:r>
      <w:r w:rsidR="00AE77DF" w:rsidRPr="00F2521C">
        <w:rPr>
          <w:rFonts w:ascii="Arial" w:hAnsi="Arial" w:cs="Arial"/>
          <w:color w:val="000000" w:themeColor="text1"/>
          <w:sz w:val="24"/>
          <w:szCs w:val="24"/>
          <w:lang w:val="uk-UA"/>
        </w:rPr>
        <w:t xml:space="preserve"> та моніторингу можливо </w:t>
      </w:r>
      <w:r w:rsidR="005D17A4" w:rsidRPr="00F2521C">
        <w:rPr>
          <w:rFonts w:ascii="Arial" w:hAnsi="Arial" w:cs="Arial"/>
          <w:color w:val="000000" w:themeColor="text1"/>
          <w:sz w:val="24"/>
          <w:szCs w:val="24"/>
          <w:lang w:val="uk-UA"/>
        </w:rPr>
        <w:t xml:space="preserve">будуть у фокусі під час формування наступної антикорупційної стратегії. </w:t>
      </w:r>
      <w:r w:rsidR="005A08D8" w:rsidRPr="00F2521C">
        <w:rPr>
          <w:rFonts w:ascii="Arial" w:hAnsi="Arial" w:cs="Arial"/>
          <w:color w:val="000000" w:themeColor="text1"/>
          <w:sz w:val="24"/>
          <w:szCs w:val="24"/>
          <w:lang w:val="uk-UA"/>
        </w:rPr>
        <w:t xml:space="preserve">Необхідно </w:t>
      </w:r>
      <w:r w:rsidR="00D433A6" w:rsidRPr="00F2521C">
        <w:rPr>
          <w:rFonts w:ascii="Arial" w:hAnsi="Arial" w:cs="Arial"/>
          <w:color w:val="000000" w:themeColor="text1"/>
          <w:sz w:val="24"/>
          <w:szCs w:val="24"/>
          <w:lang w:val="uk-UA"/>
        </w:rPr>
        <w:t>переконатися</w:t>
      </w:r>
      <w:r w:rsidR="005A410E" w:rsidRPr="00F2521C">
        <w:rPr>
          <w:rFonts w:ascii="Arial" w:hAnsi="Arial" w:cs="Arial"/>
          <w:color w:val="000000" w:themeColor="text1"/>
          <w:sz w:val="24"/>
          <w:szCs w:val="24"/>
          <w:lang w:val="uk-UA"/>
        </w:rPr>
        <w:t xml:space="preserve">, що наступна стратегія </w:t>
      </w:r>
      <w:r w:rsidR="00FE1CFA" w:rsidRPr="00F2521C">
        <w:rPr>
          <w:rFonts w:ascii="Arial" w:hAnsi="Arial" w:cs="Arial"/>
          <w:color w:val="000000" w:themeColor="text1"/>
          <w:sz w:val="24"/>
          <w:szCs w:val="24"/>
          <w:lang w:val="uk-UA"/>
        </w:rPr>
        <w:t>ґрунтуватиметься</w:t>
      </w:r>
      <w:r w:rsidR="005A410E" w:rsidRPr="00F2521C">
        <w:rPr>
          <w:rFonts w:ascii="Arial" w:hAnsi="Arial" w:cs="Arial"/>
          <w:color w:val="000000" w:themeColor="text1"/>
          <w:sz w:val="24"/>
          <w:szCs w:val="24"/>
          <w:lang w:val="uk-UA"/>
        </w:rPr>
        <w:t xml:space="preserve"> на фактах, опитуваннях, </w:t>
      </w:r>
      <w:r w:rsidR="00FE1CFA" w:rsidRPr="00F2521C">
        <w:rPr>
          <w:rFonts w:ascii="Arial" w:hAnsi="Arial" w:cs="Arial"/>
          <w:color w:val="000000" w:themeColor="text1"/>
          <w:sz w:val="24"/>
          <w:szCs w:val="24"/>
          <w:lang w:val="uk-UA"/>
        </w:rPr>
        <w:t>з</w:t>
      </w:r>
      <w:r w:rsidR="00605E39" w:rsidRPr="00F2521C">
        <w:rPr>
          <w:rFonts w:ascii="Arial" w:hAnsi="Arial" w:cs="Arial"/>
          <w:color w:val="000000" w:themeColor="text1"/>
          <w:sz w:val="24"/>
          <w:szCs w:val="24"/>
          <w:lang w:val="uk-UA"/>
        </w:rPr>
        <w:t>а участю</w:t>
      </w:r>
      <w:r w:rsidR="00F03282" w:rsidRPr="00F2521C">
        <w:rPr>
          <w:rFonts w:ascii="Arial" w:hAnsi="Arial" w:cs="Arial"/>
          <w:color w:val="000000" w:themeColor="text1"/>
          <w:sz w:val="24"/>
          <w:szCs w:val="24"/>
          <w:lang w:val="uk-UA"/>
        </w:rPr>
        <w:t xml:space="preserve">усіх представників сектору безпеки та </w:t>
      </w:r>
      <w:r w:rsidR="008C4E4F" w:rsidRPr="00F2521C">
        <w:rPr>
          <w:rFonts w:ascii="Arial" w:hAnsi="Arial" w:cs="Arial"/>
          <w:color w:val="000000" w:themeColor="text1"/>
          <w:sz w:val="24"/>
          <w:szCs w:val="24"/>
          <w:lang w:val="uk-UA"/>
        </w:rPr>
        <w:t>оборони</w:t>
      </w:r>
      <w:r w:rsidR="00F200C3" w:rsidRPr="00F2521C">
        <w:rPr>
          <w:rFonts w:ascii="Arial" w:hAnsi="Arial" w:cs="Arial"/>
          <w:color w:val="000000" w:themeColor="text1"/>
          <w:sz w:val="24"/>
          <w:szCs w:val="24"/>
          <w:lang w:val="uk-UA"/>
        </w:rPr>
        <w:t xml:space="preserve"> та відповідно скоординована усіма залученими інституціями.</w:t>
      </w:r>
    </w:p>
    <w:p w:rsidR="0019038D" w:rsidRPr="00F2521C" w:rsidRDefault="006F6D95" w:rsidP="00EB0125">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Style w:val="ab"/>
          <w:rFonts w:ascii="Arial" w:eastAsia="Arial Unicode MS" w:hAnsi="Arial" w:cs="Arial"/>
          <w:b w:val="0"/>
          <w:bCs w:val="0"/>
          <w:color w:val="000000" w:themeColor="text1"/>
          <w:sz w:val="24"/>
          <w:szCs w:val="24"/>
          <w:lang w:val="uk-UA"/>
        </w:rPr>
      </w:pPr>
      <w:r w:rsidRPr="00F2521C">
        <w:rPr>
          <w:rStyle w:val="ab"/>
          <w:rFonts w:ascii="Arial" w:hAnsi="Arial" w:cs="Arial"/>
          <w:b w:val="0"/>
          <w:bCs w:val="0"/>
          <w:color w:val="000000" w:themeColor="text1"/>
          <w:sz w:val="24"/>
          <w:szCs w:val="24"/>
          <w:lang w:val="uk-UA"/>
        </w:rPr>
        <w:t xml:space="preserve">Тримати та використовувати активістів громадянського суспільства та ЗМІ в ролі двигуна </w:t>
      </w:r>
      <w:r w:rsidR="0019038D" w:rsidRPr="00F2521C">
        <w:rPr>
          <w:rStyle w:val="ab"/>
          <w:rFonts w:ascii="Arial" w:hAnsi="Arial" w:cs="Arial"/>
          <w:b w:val="0"/>
          <w:bCs w:val="0"/>
          <w:color w:val="000000" w:themeColor="text1"/>
          <w:sz w:val="24"/>
          <w:szCs w:val="24"/>
          <w:lang w:val="uk-UA"/>
        </w:rPr>
        <w:t>антикорупційних реформ. З точки зору законотворення та структуризаці</w:t>
      </w:r>
      <w:r w:rsidR="00830B9A" w:rsidRPr="00F2521C">
        <w:rPr>
          <w:rStyle w:val="ab"/>
          <w:rFonts w:ascii="Arial" w:hAnsi="Arial" w:cs="Arial"/>
          <w:b w:val="0"/>
          <w:bCs w:val="0"/>
          <w:color w:val="000000" w:themeColor="text1"/>
          <w:sz w:val="24"/>
          <w:szCs w:val="24"/>
          <w:lang w:val="uk-UA"/>
        </w:rPr>
        <w:t>ї</w:t>
      </w:r>
      <w:r w:rsidR="0019038D" w:rsidRPr="00F2521C">
        <w:rPr>
          <w:rStyle w:val="ab"/>
          <w:rFonts w:ascii="Arial" w:hAnsi="Arial" w:cs="Arial"/>
          <w:b w:val="0"/>
          <w:bCs w:val="0"/>
          <w:color w:val="000000" w:themeColor="text1"/>
          <w:sz w:val="24"/>
          <w:szCs w:val="24"/>
          <w:lang w:val="uk-UA"/>
        </w:rPr>
        <w:t xml:space="preserve"> українська антикорупційна система виглядає завершеною, </w:t>
      </w:r>
      <w:r w:rsidR="00830B9A" w:rsidRPr="00F2521C">
        <w:rPr>
          <w:rStyle w:val="ab"/>
          <w:rFonts w:ascii="Arial" w:hAnsi="Arial" w:cs="Arial"/>
          <w:b w:val="0"/>
          <w:bCs w:val="0"/>
          <w:color w:val="000000" w:themeColor="text1"/>
          <w:sz w:val="24"/>
          <w:szCs w:val="24"/>
          <w:lang w:val="uk-UA"/>
        </w:rPr>
        <w:t xml:space="preserve">але її подальше функціонування зможе визначити сталий та стратегічний успіх. </w:t>
      </w:r>
      <w:r w:rsidR="00E855EB" w:rsidRPr="00F2521C">
        <w:rPr>
          <w:rStyle w:val="ab"/>
          <w:rFonts w:ascii="Arial" w:hAnsi="Arial" w:cs="Arial"/>
          <w:b w:val="0"/>
          <w:bCs w:val="0"/>
          <w:color w:val="000000" w:themeColor="text1"/>
          <w:sz w:val="24"/>
          <w:szCs w:val="24"/>
          <w:lang w:val="uk-UA"/>
        </w:rPr>
        <w:t xml:space="preserve">Широко відомо, що громадські організації та деякі засоби масової інформації відіграють життєздатну роль у підтримці напрямку політики та </w:t>
      </w:r>
      <w:r w:rsidR="003F5267" w:rsidRPr="00F2521C">
        <w:rPr>
          <w:rStyle w:val="ab"/>
          <w:rFonts w:ascii="Arial" w:hAnsi="Arial" w:cs="Arial"/>
          <w:b w:val="0"/>
          <w:bCs w:val="0"/>
          <w:color w:val="000000" w:themeColor="text1"/>
          <w:sz w:val="24"/>
          <w:szCs w:val="24"/>
          <w:lang w:val="uk-UA"/>
        </w:rPr>
        <w:t xml:space="preserve">живучості реформ. </w:t>
      </w:r>
    </w:p>
    <w:p w:rsidR="005C1AD2" w:rsidRPr="00F2521C" w:rsidRDefault="003F5267" w:rsidP="005C1AD2">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Розвивати національну та інституційну стратегічну комунікацію стосовно розвитку доброчесності. </w:t>
      </w:r>
      <w:r w:rsidR="00FA5D1A" w:rsidRPr="00F2521C">
        <w:rPr>
          <w:rFonts w:ascii="Arial" w:hAnsi="Arial" w:cs="Arial"/>
          <w:color w:val="000000" w:themeColor="text1"/>
          <w:sz w:val="24"/>
          <w:szCs w:val="24"/>
          <w:lang w:val="uk-UA"/>
        </w:rPr>
        <w:t xml:space="preserve">Антикорупційна стратегія потребує </w:t>
      </w:r>
      <w:r w:rsidR="00BA1D01" w:rsidRPr="00F2521C">
        <w:rPr>
          <w:rFonts w:ascii="Arial" w:hAnsi="Arial" w:cs="Arial"/>
          <w:color w:val="000000" w:themeColor="text1"/>
          <w:sz w:val="24"/>
          <w:szCs w:val="24"/>
          <w:lang w:val="uk-UA"/>
        </w:rPr>
        <w:t xml:space="preserve">стратегічної комунікації для створення, посилення та підтримки сприятливих умов для сталого </w:t>
      </w:r>
      <w:r w:rsidR="00A860B4" w:rsidRPr="00F2521C">
        <w:rPr>
          <w:rFonts w:ascii="Arial" w:hAnsi="Arial" w:cs="Arial"/>
          <w:color w:val="000000" w:themeColor="text1"/>
          <w:sz w:val="24"/>
          <w:szCs w:val="24"/>
          <w:lang w:val="uk-UA"/>
        </w:rPr>
        <w:t xml:space="preserve">закріплення </w:t>
      </w:r>
      <w:r w:rsidR="00FE05D4" w:rsidRPr="00F2521C">
        <w:rPr>
          <w:rFonts w:ascii="Arial" w:hAnsi="Arial" w:cs="Arial"/>
          <w:color w:val="000000" w:themeColor="text1"/>
          <w:sz w:val="24"/>
          <w:szCs w:val="24"/>
          <w:lang w:val="uk-UA"/>
        </w:rPr>
        <w:t xml:space="preserve">задач з розвитку цілісності. </w:t>
      </w:r>
      <w:r w:rsidR="002F7519" w:rsidRPr="00F2521C">
        <w:rPr>
          <w:rFonts w:ascii="Arial" w:hAnsi="Arial" w:cs="Arial"/>
          <w:color w:val="000000" w:themeColor="text1"/>
          <w:sz w:val="24"/>
          <w:szCs w:val="24"/>
          <w:lang w:val="uk-UA"/>
        </w:rPr>
        <w:t>Різноманітні ініціативи щодо заохочення міжвідо</w:t>
      </w:r>
      <w:r w:rsidR="005C1AD2" w:rsidRPr="00F2521C">
        <w:rPr>
          <w:rFonts w:ascii="Arial" w:hAnsi="Arial" w:cs="Arial"/>
          <w:color w:val="000000" w:themeColor="text1"/>
          <w:sz w:val="24"/>
          <w:szCs w:val="24"/>
          <w:lang w:val="uk-UA"/>
        </w:rPr>
        <w:t xml:space="preserve">мчої взаємодії вимагають стратегічного розповсюдження, яке і відображає </w:t>
      </w:r>
      <w:r w:rsidR="00DD604D" w:rsidRPr="00F2521C">
        <w:rPr>
          <w:rFonts w:ascii="Arial" w:hAnsi="Arial" w:cs="Arial"/>
          <w:color w:val="000000" w:themeColor="text1"/>
          <w:sz w:val="24"/>
          <w:szCs w:val="24"/>
          <w:lang w:val="uk-UA"/>
        </w:rPr>
        <w:t xml:space="preserve">усесторонній характер розбудови доброчесності. </w:t>
      </w:r>
      <w:r w:rsidR="00766479" w:rsidRPr="00F2521C">
        <w:rPr>
          <w:rFonts w:ascii="Arial" w:hAnsi="Arial" w:cs="Arial"/>
          <w:color w:val="000000" w:themeColor="text1"/>
          <w:sz w:val="24"/>
          <w:szCs w:val="24"/>
          <w:lang w:val="uk-UA"/>
        </w:rPr>
        <w:t xml:space="preserve">Розширення міжнародної співпраці з органами безпеки та оборони </w:t>
      </w:r>
      <w:r w:rsidR="00E87374" w:rsidRPr="00F2521C">
        <w:rPr>
          <w:rFonts w:ascii="Arial" w:hAnsi="Arial" w:cs="Arial"/>
          <w:color w:val="000000" w:themeColor="text1"/>
          <w:sz w:val="24"/>
          <w:szCs w:val="24"/>
          <w:lang w:val="uk-UA"/>
        </w:rPr>
        <w:t xml:space="preserve">щодо розбудови потенціалу та цілісності мають </w:t>
      </w:r>
      <w:r w:rsidR="00E37A44" w:rsidRPr="00F2521C">
        <w:rPr>
          <w:rFonts w:ascii="Arial" w:hAnsi="Arial" w:cs="Arial"/>
          <w:color w:val="000000" w:themeColor="text1"/>
          <w:sz w:val="24"/>
          <w:szCs w:val="24"/>
          <w:lang w:val="uk-UA"/>
        </w:rPr>
        <w:t xml:space="preserve">набути розголосу як серед суспільства, так і в політичних колах. </w:t>
      </w:r>
      <w:r w:rsidR="007E52E7" w:rsidRPr="00F2521C">
        <w:rPr>
          <w:rFonts w:ascii="Arial" w:hAnsi="Arial" w:cs="Arial"/>
          <w:color w:val="000000" w:themeColor="text1"/>
          <w:sz w:val="24"/>
          <w:szCs w:val="24"/>
          <w:lang w:val="uk-UA"/>
        </w:rPr>
        <w:t>Зокрема,</w:t>
      </w:r>
      <w:r w:rsidR="00B65FEB" w:rsidRPr="00F2521C">
        <w:rPr>
          <w:rFonts w:ascii="Arial" w:hAnsi="Arial" w:cs="Arial"/>
          <w:color w:val="000000" w:themeColor="text1"/>
          <w:sz w:val="24"/>
          <w:szCs w:val="24"/>
          <w:lang w:val="uk-UA"/>
        </w:rPr>
        <w:t xml:space="preserve"> і з огляду на </w:t>
      </w:r>
      <w:r w:rsidR="00CD0011" w:rsidRPr="00F2521C">
        <w:rPr>
          <w:rFonts w:ascii="Arial" w:hAnsi="Arial" w:cs="Arial"/>
          <w:color w:val="000000" w:themeColor="text1"/>
          <w:sz w:val="24"/>
          <w:szCs w:val="24"/>
          <w:lang w:val="uk-UA"/>
        </w:rPr>
        <w:t xml:space="preserve">функціонування міжнародних програм з розвитку потенціалу безпосередньо для представників </w:t>
      </w:r>
      <w:r w:rsidR="002670AE" w:rsidRPr="00F2521C">
        <w:rPr>
          <w:rFonts w:ascii="Arial" w:hAnsi="Arial" w:cs="Arial"/>
          <w:color w:val="000000" w:themeColor="text1"/>
          <w:sz w:val="24"/>
          <w:szCs w:val="24"/>
          <w:lang w:val="uk-UA"/>
        </w:rPr>
        <w:t>військових академій,</w:t>
      </w:r>
      <w:r w:rsidR="00E46B6A" w:rsidRPr="00F2521C">
        <w:rPr>
          <w:rFonts w:ascii="Arial" w:hAnsi="Arial" w:cs="Arial"/>
          <w:color w:val="000000" w:themeColor="text1"/>
          <w:sz w:val="24"/>
          <w:szCs w:val="24"/>
          <w:lang w:val="uk-UA"/>
        </w:rPr>
        <w:t xml:space="preserve">створення особливого виду стратегії </w:t>
      </w:r>
      <w:r w:rsidR="00B65FEB" w:rsidRPr="00F2521C">
        <w:rPr>
          <w:rFonts w:ascii="Arial" w:hAnsi="Arial" w:cs="Arial"/>
          <w:color w:val="000000" w:themeColor="text1"/>
          <w:sz w:val="24"/>
          <w:szCs w:val="24"/>
          <w:lang w:val="uk-UA"/>
        </w:rPr>
        <w:t xml:space="preserve">комунікації у всій країні </w:t>
      </w:r>
      <w:r w:rsidR="0010589E" w:rsidRPr="00F2521C">
        <w:rPr>
          <w:rFonts w:ascii="Arial" w:hAnsi="Arial" w:cs="Arial"/>
          <w:color w:val="000000" w:themeColor="text1"/>
          <w:sz w:val="24"/>
          <w:szCs w:val="24"/>
          <w:lang w:val="uk-UA"/>
        </w:rPr>
        <w:t xml:space="preserve">має бути сформовано на найвищому рівні для надання </w:t>
      </w:r>
      <w:r w:rsidR="00065BF1" w:rsidRPr="00F2521C">
        <w:rPr>
          <w:rFonts w:ascii="Arial" w:hAnsi="Arial" w:cs="Arial"/>
          <w:color w:val="000000" w:themeColor="text1"/>
          <w:sz w:val="24"/>
          <w:szCs w:val="24"/>
          <w:lang w:val="uk-UA"/>
        </w:rPr>
        <w:t xml:space="preserve">публічності </w:t>
      </w:r>
      <w:r w:rsidR="002B33FA" w:rsidRPr="00F2521C">
        <w:rPr>
          <w:rFonts w:ascii="Arial" w:hAnsi="Arial" w:cs="Arial"/>
          <w:color w:val="000000" w:themeColor="text1"/>
          <w:sz w:val="24"/>
          <w:szCs w:val="24"/>
          <w:lang w:val="uk-UA"/>
        </w:rPr>
        <w:t xml:space="preserve">існуючій кооперації. </w:t>
      </w:r>
      <w:r w:rsidR="00E55FA8" w:rsidRPr="00F2521C">
        <w:rPr>
          <w:rFonts w:ascii="Arial" w:hAnsi="Arial" w:cs="Arial"/>
          <w:color w:val="000000" w:themeColor="text1"/>
          <w:sz w:val="24"/>
          <w:szCs w:val="24"/>
          <w:lang w:val="uk-UA"/>
        </w:rPr>
        <w:t>Через існування багатьох ініціатив щодо стимулювання міжвідомчої співпраці, ці стратегії мають відображати</w:t>
      </w:r>
      <w:r w:rsidR="00BE33F6" w:rsidRPr="00F2521C">
        <w:rPr>
          <w:rFonts w:ascii="Arial" w:hAnsi="Arial" w:cs="Arial"/>
          <w:color w:val="000000" w:themeColor="text1"/>
          <w:sz w:val="24"/>
          <w:szCs w:val="24"/>
          <w:lang w:val="uk-UA"/>
        </w:rPr>
        <w:t xml:space="preserve"> такожбагатогранний характер і цих ініціатив. </w:t>
      </w:r>
    </w:p>
    <w:p w:rsidR="004F0B9D" w:rsidRPr="00F2521C" w:rsidRDefault="00FE7663" w:rsidP="00FE7663">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Створити кращі умови для вчасної та точної обробки декларацій про активи. </w:t>
      </w:r>
      <w:r w:rsidR="00584165" w:rsidRPr="00F2521C">
        <w:rPr>
          <w:rFonts w:ascii="Arial" w:hAnsi="Arial" w:cs="Arial"/>
          <w:color w:val="000000" w:themeColor="text1"/>
          <w:sz w:val="24"/>
          <w:szCs w:val="24"/>
          <w:lang w:val="uk-UA"/>
        </w:rPr>
        <w:t xml:space="preserve">Запровадження електронних декларацій є важливим інструментом у запобіганні корупції та конфлікту інтересів. </w:t>
      </w:r>
      <w:r w:rsidR="005544BC" w:rsidRPr="00F2521C">
        <w:rPr>
          <w:rFonts w:ascii="Arial" w:hAnsi="Arial" w:cs="Arial"/>
          <w:color w:val="000000" w:themeColor="text1"/>
          <w:sz w:val="24"/>
          <w:szCs w:val="24"/>
          <w:lang w:val="uk-UA"/>
        </w:rPr>
        <w:t xml:space="preserve">У цьому контексті, аналіз цих декларацій є </w:t>
      </w:r>
      <w:r w:rsidR="004765B1" w:rsidRPr="00F2521C">
        <w:rPr>
          <w:rFonts w:ascii="Arial" w:hAnsi="Arial" w:cs="Arial"/>
          <w:color w:val="000000" w:themeColor="text1"/>
          <w:sz w:val="24"/>
          <w:szCs w:val="24"/>
          <w:lang w:val="uk-UA"/>
        </w:rPr>
        <w:t>надзвичайно важливим</w:t>
      </w:r>
      <w:r w:rsidR="0066777D" w:rsidRPr="00F2521C">
        <w:rPr>
          <w:rFonts w:ascii="Arial" w:hAnsi="Arial" w:cs="Arial"/>
          <w:color w:val="000000" w:themeColor="text1"/>
          <w:sz w:val="24"/>
          <w:szCs w:val="24"/>
          <w:lang w:val="uk-UA"/>
        </w:rPr>
        <w:t xml:space="preserve">: це справа як прозорості, так і підзвітності. </w:t>
      </w:r>
      <w:r w:rsidR="008E5DA2" w:rsidRPr="00F2521C">
        <w:rPr>
          <w:rFonts w:ascii="Arial" w:hAnsi="Arial" w:cs="Arial"/>
          <w:color w:val="000000" w:themeColor="text1"/>
          <w:sz w:val="24"/>
          <w:szCs w:val="24"/>
          <w:lang w:val="uk-UA"/>
        </w:rPr>
        <w:t>Томуд</w:t>
      </w:r>
      <w:r w:rsidR="0066777D" w:rsidRPr="00F2521C">
        <w:rPr>
          <w:rFonts w:ascii="Arial" w:hAnsi="Arial" w:cs="Arial"/>
          <w:color w:val="000000" w:themeColor="text1"/>
          <w:sz w:val="24"/>
          <w:szCs w:val="24"/>
          <w:lang w:val="uk-UA"/>
        </w:rPr>
        <w:t xml:space="preserve">оступ до інформації </w:t>
      </w:r>
      <w:r w:rsidR="00733CC5" w:rsidRPr="00F2521C">
        <w:rPr>
          <w:rFonts w:ascii="Arial" w:hAnsi="Arial" w:cs="Arial"/>
          <w:color w:val="000000" w:themeColor="text1"/>
          <w:sz w:val="24"/>
          <w:szCs w:val="24"/>
          <w:lang w:val="uk-UA"/>
        </w:rPr>
        <w:t>є визначальним і</w:t>
      </w:r>
      <w:r w:rsidR="006D60FA" w:rsidRPr="00F2521C">
        <w:rPr>
          <w:rFonts w:ascii="Arial" w:hAnsi="Arial" w:cs="Arial"/>
          <w:color w:val="000000" w:themeColor="text1"/>
          <w:sz w:val="24"/>
          <w:szCs w:val="24"/>
          <w:lang w:val="uk-UA"/>
        </w:rPr>
        <w:t xml:space="preserve"> необхідно надати підтримку залученим інституціям </w:t>
      </w:r>
      <w:r w:rsidR="003E26AF" w:rsidRPr="00F2521C">
        <w:rPr>
          <w:rFonts w:ascii="Arial" w:hAnsi="Arial" w:cs="Arial"/>
          <w:color w:val="000000" w:themeColor="text1"/>
          <w:sz w:val="24"/>
          <w:szCs w:val="24"/>
          <w:lang w:val="uk-UA"/>
        </w:rPr>
        <w:t xml:space="preserve">для </w:t>
      </w:r>
      <w:r w:rsidR="00182C30" w:rsidRPr="00F2521C">
        <w:rPr>
          <w:rFonts w:ascii="Arial" w:hAnsi="Arial" w:cs="Arial"/>
          <w:color w:val="000000" w:themeColor="text1"/>
          <w:sz w:val="24"/>
          <w:szCs w:val="24"/>
          <w:lang w:val="uk-UA"/>
        </w:rPr>
        <w:t>абсолютноїгарантії</w:t>
      </w:r>
      <w:r w:rsidR="003E26AF" w:rsidRPr="00F2521C">
        <w:rPr>
          <w:rFonts w:ascii="Arial" w:hAnsi="Arial" w:cs="Arial"/>
          <w:color w:val="000000" w:themeColor="text1"/>
          <w:sz w:val="24"/>
          <w:szCs w:val="24"/>
          <w:lang w:val="uk-UA"/>
        </w:rPr>
        <w:t xml:space="preserve"> їхньо</w:t>
      </w:r>
      <w:r w:rsidR="00182C30" w:rsidRPr="00F2521C">
        <w:rPr>
          <w:rFonts w:ascii="Arial" w:hAnsi="Arial" w:cs="Arial"/>
          <w:color w:val="000000" w:themeColor="text1"/>
          <w:sz w:val="24"/>
          <w:szCs w:val="24"/>
          <w:lang w:val="uk-UA"/>
        </w:rPr>
        <w:t>ї відкритості. Таким чином, оперативність в обробці цих декларацій заслуговує на відповідні дії.</w:t>
      </w:r>
    </w:p>
    <w:p w:rsidR="00860749" w:rsidRPr="00F2521C" w:rsidRDefault="008861FD" w:rsidP="00860749">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Стимулювання міжвідомчої співпраці є </w:t>
      </w:r>
      <w:r w:rsidR="00C2494D" w:rsidRPr="00F2521C">
        <w:rPr>
          <w:rFonts w:ascii="Arial" w:hAnsi="Arial" w:cs="Arial"/>
          <w:color w:val="000000" w:themeColor="text1"/>
          <w:sz w:val="24"/>
          <w:szCs w:val="24"/>
          <w:lang w:val="uk-UA"/>
        </w:rPr>
        <w:t>лейтмотивом для сталих та успішних реформ. Така взаємодія також рекомендована для НАБУ та НАЗК</w:t>
      </w:r>
      <w:r w:rsidR="00875836" w:rsidRPr="00F2521C">
        <w:rPr>
          <w:rFonts w:ascii="Arial" w:hAnsi="Arial" w:cs="Arial"/>
          <w:color w:val="000000" w:themeColor="text1"/>
          <w:sz w:val="24"/>
          <w:szCs w:val="24"/>
          <w:lang w:val="uk-UA"/>
        </w:rPr>
        <w:t xml:space="preserve">, адже жодної конкуренції між ними не існує. </w:t>
      </w:r>
      <w:r w:rsidR="00A71C08" w:rsidRPr="00F2521C">
        <w:rPr>
          <w:rFonts w:ascii="Arial" w:hAnsi="Arial" w:cs="Arial"/>
          <w:color w:val="000000" w:themeColor="text1"/>
          <w:sz w:val="24"/>
          <w:szCs w:val="24"/>
          <w:lang w:val="uk-UA"/>
        </w:rPr>
        <w:t>Отже, ці дві структури мають зосередитися на подальшій кооперації</w:t>
      </w:r>
      <w:r w:rsidR="00552EEE" w:rsidRPr="00F2521C">
        <w:rPr>
          <w:rFonts w:ascii="Arial" w:hAnsi="Arial" w:cs="Arial"/>
          <w:color w:val="000000" w:themeColor="text1"/>
          <w:sz w:val="24"/>
          <w:szCs w:val="24"/>
          <w:lang w:val="uk-UA"/>
        </w:rPr>
        <w:t xml:space="preserve"> в сфері навчання, тренінгів та програм з професійного розвитку для своїх працівників та інших установ.</w:t>
      </w:r>
      <w:r w:rsidR="00BD2DBE" w:rsidRPr="00F2521C">
        <w:rPr>
          <w:rFonts w:ascii="Arial" w:hAnsi="Arial" w:cs="Arial"/>
          <w:color w:val="000000" w:themeColor="text1"/>
          <w:sz w:val="24"/>
          <w:szCs w:val="24"/>
          <w:vertAlign w:val="superscript"/>
          <w:lang w:val="uk-UA"/>
        </w:rPr>
        <w:footnoteReference w:id="26"/>
      </w:r>
    </w:p>
    <w:p w:rsidR="00C0014F" w:rsidRPr="00F2521C" w:rsidRDefault="00A411F6" w:rsidP="00AE3A48">
      <w:pPr>
        <w:pStyle w:val="ad"/>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Через складність аналізування декларацій про </w:t>
      </w:r>
      <w:r w:rsidR="004765B1" w:rsidRPr="00F2521C">
        <w:rPr>
          <w:rFonts w:ascii="Arial" w:hAnsi="Arial" w:cs="Arial"/>
          <w:color w:val="000000" w:themeColor="text1"/>
          <w:sz w:val="24"/>
          <w:szCs w:val="24"/>
          <w:lang w:val="uk-UA"/>
        </w:rPr>
        <w:t>майновий стан</w:t>
      </w:r>
      <w:r w:rsidRPr="00F2521C">
        <w:rPr>
          <w:rFonts w:ascii="Arial" w:hAnsi="Arial" w:cs="Arial"/>
          <w:color w:val="000000" w:themeColor="text1"/>
          <w:sz w:val="24"/>
          <w:szCs w:val="24"/>
          <w:lang w:val="uk-UA"/>
        </w:rPr>
        <w:t xml:space="preserve">, можливо стануть </w:t>
      </w:r>
      <w:r w:rsidR="004765B1" w:rsidRPr="00F2521C">
        <w:rPr>
          <w:rFonts w:ascii="Arial" w:hAnsi="Arial" w:cs="Arial"/>
          <w:color w:val="000000" w:themeColor="text1"/>
          <w:sz w:val="24"/>
          <w:szCs w:val="24"/>
          <w:lang w:val="uk-UA"/>
        </w:rPr>
        <w:t>в</w:t>
      </w:r>
      <w:r w:rsidRPr="00F2521C">
        <w:rPr>
          <w:rFonts w:ascii="Arial" w:hAnsi="Arial" w:cs="Arial"/>
          <w:color w:val="000000" w:themeColor="text1"/>
          <w:sz w:val="24"/>
          <w:szCs w:val="24"/>
          <w:lang w:val="uk-UA"/>
        </w:rPr>
        <w:t xml:space="preserve"> нагоді додаткові тренінги для персоналу НАЗК. </w:t>
      </w:r>
    </w:p>
    <w:p w:rsidR="00C0014F" w:rsidRPr="00F2521C" w:rsidRDefault="00C0014F" w:rsidP="00C0014F">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p>
    <w:p w:rsidR="00A70174" w:rsidRPr="00F2521C" w:rsidRDefault="004A01C2" w:rsidP="00AE3A48">
      <w:pPr>
        <w:pStyle w:val="ad"/>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Виявляється</w:t>
      </w:r>
      <w:r w:rsidR="005179B1" w:rsidRPr="00F2521C">
        <w:rPr>
          <w:rFonts w:ascii="Arial" w:hAnsi="Arial" w:cs="Arial"/>
          <w:color w:val="000000" w:themeColor="text1"/>
          <w:sz w:val="24"/>
          <w:szCs w:val="24"/>
          <w:lang w:val="uk-UA"/>
        </w:rPr>
        <w:t>, що при аналізі декларацій про актив</w:t>
      </w:r>
      <w:r w:rsidR="00000583" w:rsidRPr="00F2521C">
        <w:rPr>
          <w:rFonts w:ascii="Arial" w:hAnsi="Arial" w:cs="Arial"/>
          <w:color w:val="000000" w:themeColor="text1"/>
          <w:sz w:val="24"/>
          <w:szCs w:val="24"/>
          <w:lang w:val="uk-UA"/>
        </w:rPr>
        <w:t xml:space="preserve">и, </w:t>
      </w:r>
      <w:r w:rsidR="00362F3B" w:rsidRPr="00F2521C">
        <w:rPr>
          <w:rFonts w:ascii="Arial" w:hAnsi="Arial" w:cs="Arial"/>
          <w:i/>
          <w:iCs/>
          <w:color w:val="000000" w:themeColor="text1"/>
          <w:sz w:val="24"/>
          <w:szCs w:val="24"/>
          <w:lang w:val="uk-UA"/>
        </w:rPr>
        <w:t xml:space="preserve">Порядок проведення контролю та повної перевірки декларації </w:t>
      </w:r>
      <w:r w:rsidR="00343928" w:rsidRPr="00F2521C">
        <w:rPr>
          <w:rFonts w:ascii="Arial" w:hAnsi="Arial" w:cs="Arial"/>
          <w:color w:val="000000" w:themeColor="text1"/>
          <w:sz w:val="24"/>
          <w:szCs w:val="24"/>
          <w:lang w:val="uk-UA"/>
        </w:rPr>
        <w:t>використовується як єдина методологія</w:t>
      </w:r>
      <w:r w:rsidRPr="00F2521C">
        <w:rPr>
          <w:rFonts w:ascii="Arial" w:hAnsi="Arial" w:cs="Arial"/>
          <w:color w:val="000000" w:themeColor="text1"/>
          <w:sz w:val="24"/>
          <w:szCs w:val="24"/>
          <w:lang w:val="uk-UA"/>
        </w:rPr>
        <w:t xml:space="preserve">. </w:t>
      </w:r>
      <w:r w:rsidR="009568AD" w:rsidRPr="00F2521C">
        <w:rPr>
          <w:rFonts w:ascii="Arial" w:hAnsi="Arial" w:cs="Arial"/>
          <w:color w:val="000000" w:themeColor="text1"/>
          <w:sz w:val="24"/>
          <w:szCs w:val="24"/>
          <w:lang w:val="uk-UA"/>
        </w:rPr>
        <w:t xml:space="preserve">Тим не менш, необхідно </w:t>
      </w:r>
      <w:r w:rsidR="0064206E" w:rsidRPr="00F2521C">
        <w:rPr>
          <w:rFonts w:ascii="Arial" w:hAnsi="Arial" w:cs="Arial"/>
          <w:color w:val="000000" w:themeColor="text1"/>
          <w:sz w:val="24"/>
          <w:szCs w:val="24"/>
          <w:lang w:val="uk-UA"/>
        </w:rPr>
        <w:t>вжити заходів</w:t>
      </w:r>
      <w:r w:rsidR="0029019B" w:rsidRPr="00F2521C">
        <w:rPr>
          <w:rFonts w:ascii="Arial" w:hAnsi="Arial" w:cs="Arial"/>
          <w:color w:val="000000" w:themeColor="text1"/>
          <w:sz w:val="24"/>
          <w:szCs w:val="24"/>
          <w:lang w:val="uk-UA"/>
        </w:rPr>
        <w:t xml:space="preserve"> для забезпечення того, щоб </w:t>
      </w:r>
      <w:r w:rsidR="0086613A" w:rsidRPr="00F2521C">
        <w:rPr>
          <w:rFonts w:ascii="Arial" w:hAnsi="Arial" w:cs="Arial"/>
          <w:color w:val="000000" w:themeColor="text1"/>
          <w:sz w:val="24"/>
          <w:szCs w:val="24"/>
          <w:lang w:val="uk-UA"/>
        </w:rPr>
        <w:t>перевірка проводилася впорядковано та без незаконного зовнішнього посередництва, особливо з боку керівництва інституцій, політиків, командирів та інших високопосадовців</w:t>
      </w:r>
      <w:r w:rsidR="00C0014F" w:rsidRPr="00F2521C">
        <w:rPr>
          <w:rFonts w:ascii="Arial" w:hAnsi="Arial" w:cs="Arial"/>
          <w:color w:val="000000" w:themeColor="text1"/>
          <w:sz w:val="24"/>
          <w:szCs w:val="24"/>
          <w:lang w:val="uk-UA"/>
        </w:rPr>
        <w:t>.</w:t>
      </w:r>
    </w:p>
    <w:p w:rsidR="00A70174" w:rsidRPr="00F2521C" w:rsidRDefault="00A70174" w:rsidP="00A70174">
      <w:pPr>
        <w:pStyle w:val="ad"/>
        <w:rPr>
          <w:rFonts w:ascii="Arial" w:hAnsi="Arial" w:cs="Arial"/>
          <w:color w:val="000000" w:themeColor="text1"/>
          <w:sz w:val="24"/>
          <w:szCs w:val="24"/>
          <w:lang w:val="uk-UA"/>
        </w:rPr>
      </w:pPr>
    </w:p>
    <w:p w:rsidR="00EC27E7" w:rsidRPr="00F2521C" w:rsidRDefault="00C67442" w:rsidP="00AE3A48">
      <w:pPr>
        <w:pStyle w:val="ad"/>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Загалом, НАЗК може проявляти більші підозри</w:t>
      </w:r>
      <w:r w:rsidR="00FA0328" w:rsidRPr="00F2521C">
        <w:rPr>
          <w:rFonts w:ascii="Arial" w:hAnsi="Arial" w:cs="Arial"/>
          <w:color w:val="000000" w:themeColor="text1"/>
          <w:sz w:val="24"/>
          <w:szCs w:val="24"/>
          <w:lang w:val="uk-UA"/>
        </w:rPr>
        <w:t xml:space="preserve"> та менше довіри до інституцій, особливо під час перевірки електронних декларацій. </w:t>
      </w:r>
    </w:p>
    <w:p w:rsidR="00EC27E7" w:rsidRPr="00F2521C" w:rsidRDefault="00EC27E7" w:rsidP="00EC27E7">
      <w:pPr>
        <w:pStyle w:val="ad"/>
        <w:rPr>
          <w:rFonts w:ascii="Arial" w:hAnsi="Arial" w:cs="Arial"/>
          <w:color w:val="000000" w:themeColor="text1"/>
          <w:sz w:val="24"/>
          <w:szCs w:val="24"/>
          <w:lang w:val="uk-UA"/>
        </w:rPr>
      </w:pPr>
    </w:p>
    <w:p w:rsidR="00F660BC" w:rsidRPr="00F2521C" w:rsidRDefault="00E75474" w:rsidP="00AE3A48">
      <w:pPr>
        <w:pStyle w:val="ad"/>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Для подолання труднощів під час ротацій досвідченого персоналу на чутливих посадах</w:t>
      </w:r>
      <w:r w:rsidR="0074078F" w:rsidRPr="00F2521C">
        <w:rPr>
          <w:rFonts w:ascii="Arial" w:hAnsi="Arial" w:cs="Arial"/>
          <w:color w:val="000000" w:themeColor="text1"/>
          <w:sz w:val="24"/>
          <w:szCs w:val="24"/>
          <w:lang w:val="uk-UA"/>
        </w:rPr>
        <w:t xml:space="preserve"> та постійного </w:t>
      </w:r>
      <w:r w:rsidR="000B1DFC" w:rsidRPr="00F2521C">
        <w:rPr>
          <w:rFonts w:ascii="Arial" w:hAnsi="Arial" w:cs="Arial"/>
          <w:color w:val="000000" w:themeColor="text1"/>
          <w:sz w:val="24"/>
          <w:szCs w:val="24"/>
          <w:lang w:val="uk-UA"/>
        </w:rPr>
        <w:t>підтвердження</w:t>
      </w:r>
      <w:r w:rsidR="0074078F" w:rsidRPr="00F2521C">
        <w:rPr>
          <w:rFonts w:ascii="Arial" w:hAnsi="Arial" w:cs="Arial"/>
          <w:color w:val="000000" w:themeColor="text1"/>
          <w:sz w:val="24"/>
          <w:szCs w:val="24"/>
          <w:lang w:val="uk-UA"/>
        </w:rPr>
        <w:t xml:space="preserve"> чесності працівників, НАЗК може </w:t>
      </w:r>
      <w:r w:rsidR="00527BC5" w:rsidRPr="00F2521C">
        <w:rPr>
          <w:rFonts w:ascii="Arial" w:hAnsi="Arial" w:cs="Arial"/>
          <w:color w:val="000000" w:themeColor="text1"/>
          <w:sz w:val="24"/>
          <w:szCs w:val="24"/>
          <w:lang w:val="uk-UA"/>
        </w:rPr>
        <w:t>посилити</w:t>
      </w:r>
      <w:r w:rsidR="009C5D78" w:rsidRPr="00F2521C">
        <w:rPr>
          <w:rFonts w:ascii="Arial" w:hAnsi="Arial" w:cs="Arial"/>
          <w:color w:val="000000" w:themeColor="text1"/>
          <w:sz w:val="24"/>
          <w:szCs w:val="24"/>
          <w:lang w:val="uk-UA"/>
        </w:rPr>
        <w:t>,</w:t>
      </w:r>
      <w:r w:rsidR="00527BC5" w:rsidRPr="00F2521C">
        <w:rPr>
          <w:rFonts w:ascii="Arial" w:hAnsi="Arial" w:cs="Arial"/>
          <w:color w:val="000000" w:themeColor="text1"/>
          <w:sz w:val="24"/>
          <w:szCs w:val="24"/>
          <w:lang w:val="uk-UA"/>
        </w:rPr>
        <w:t xml:space="preserve"> за підтримки інших акторів, як національних так і/або міжнародних, перевірку </w:t>
      </w:r>
      <w:r w:rsidR="008D16A3" w:rsidRPr="00F2521C">
        <w:rPr>
          <w:rFonts w:ascii="Arial" w:hAnsi="Arial" w:cs="Arial"/>
          <w:color w:val="000000" w:themeColor="text1"/>
          <w:sz w:val="24"/>
          <w:szCs w:val="24"/>
          <w:lang w:val="uk-UA"/>
        </w:rPr>
        <w:t>персоналу на поліграфі, що, для гарантування</w:t>
      </w:r>
      <w:r w:rsidR="00A17729" w:rsidRPr="00F2521C">
        <w:rPr>
          <w:rFonts w:ascii="Arial" w:hAnsi="Arial" w:cs="Arial"/>
          <w:color w:val="000000" w:themeColor="text1"/>
          <w:sz w:val="24"/>
          <w:szCs w:val="24"/>
          <w:lang w:val="uk-UA"/>
        </w:rPr>
        <w:t xml:space="preserve"> їхньої якості, має відбутися </w:t>
      </w:r>
      <w:r w:rsidR="00853870" w:rsidRPr="00F2521C">
        <w:rPr>
          <w:rFonts w:ascii="Arial" w:hAnsi="Arial" w:cs="Arial"/>
          <w:color w:val="000000" w:themeColor="text1"/>
          <w:sz w:val="24"/>
          <w:szCs w:val="24"/>
          <w:lang w:val="uk-UA"/>
        </w:rPr>
        <w:t xml:space="preserve">у довільному порядку. </w:t>
      </w:r>
    </w:p>
    <w:p w:rsidR="00F660BC" w:rsidRPr="00F2521C" w:rsidRDefault="00F660BC" w:rsidP="00F660BC">
      <w:pPr>
        <w:pStyle w:val="ad"/>
        <w:rPr>
          <w:rFonts w:ascii="Arial" w:hAnsi="Arial" w:cs="Arial"/>
          <w:color w:val="000000" w:themeColor="text1"/>
          <w:sz w:val="24"/>
          <w:szCs w:val="24"/>
          <w:lang w:val="uk-UA"/>
        </w:rPr>
      </w:pPr>
    </w:p>
    <w:p w:rsidR="00F660BC" w:rsidRPr="00F2521C" w:rsidRDefault="00552848" w:rsidP="00AE3A48">
      <w:pPr>
        <w:pStyle w:val="ad"/>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Команда експертів НАТО ВД  підкреслює </w:t>
      </w:r>
      <w:r w:rsidR="002E32D2" w:rsidRPr="00F2521C">
        <w:rPr>
          <w:rFonts w:ascii="Arial" w:hAnsi="Arial" w:cs="Arial"/>
          <w:color w:val="000000" w:themeColor="text1"/>
          <w:sz w:val="24"/>
          <w:szCs w:val="24"/>
          <w:lang w:val="uk-UA"/>
        </w:rPr>
        <w:t xml:space="preserve"> посилення </w:t>
      </w:r>
      <w:r w:rsidR="005A4CEB" w:rsidRPr="00F2521C">
        <w:rPr>
          <w:rFonts w:ascii="Arial" w:hAnsi="Arial" w:cs="Arial"/>
          <w:color w:val="000000" w:themeColor="text1"/>
          <w:sz w:val="24"/>
          <w:szCs w:val="24"/>
          <w:lang w:val="uk-UA"/>
        </w:rPr>
        <w:t>спроможностей</w:t>
      </w:r>
      <w:r w:rsidR="002E32D2" w:rsidRPr="00F2521C">
        <w:rPr>
          <w:rFonts w:ascii="Arial" w:hAnsi="Arial" w:cs="Arial"/>
          <w:color w:val="000000" w:themeColor="text1"/>
          <w:sz w:val="24"/>
          <w:szCs w:val="24"/>
          <w:lang w:val="uk-UA"/>
        </w:rPr>
        <w:t xml:space="preserve">НАЗК у проведенні аналізу </w:t>
      </w:r>
      <w:r w:rsidR="00B164A4" w:rsidRPr="00F2521C">
        <w:rPr>
          <w:rFonts w:ascii="Arial" w:hAnsi="Arial" w:cs="Arial"/>
          <w:color w:val="000000" w:themeColor="text1"/>
          <w:sz w:val="24"/>
          <w:szCs w:val="24"/>
          <w:lang w:val="uk-UA"/>
        </w:rPr>
        <w:t xml:space="preserve">декларацій </w:t>
      </w:r>
      <w:r w:rsidR="005A4CEB" w:rsidRPr="00F2521C">
        <w:rPr>
          <w:rFonts w:ascii="Arial" w:hAnsi="Arial" w:cs="Arial"/>
          <w:color w:val="000000" w:themeColor="text1"/>
          <w:sz w:val="24"/>
          <w:szCs w:val="24"/>
          <w:lang w:val="uk-UA"/>
        </w:rPr>
        <w:t xml:space="preserve">з точки зору </w:t>
      </w:r>
      <w:r w:rsidR="003A3536" w:rsidRPr="00F2521C">
        <w:rPr>
          <w:rFonts w:ascii="Arial" w:hAnsi="Arial" w:cs="Arial"/>
          <w:color w:val="000000" w:themeColor="text1"/>
          <w:sz w:val="24"/>
          <w:szCs w:val="24"/>
          <w:lang w:val="uk-UA"/>
        </w:rPr>
        <w:t xml:space="preserve">якості та </w:t>
      </w:r>
      <w:r w:rsidR="005A4CEB" w:rsidRPr="00F2521C">
        <w:rPr>
          <w:rFonts w:ascii="Arial" w:hAnsi="Arial" w:cs="Arial"/>
          <w:color w:val="000000" w:themeColor="text1"/>
          <w:sz w:val="24"/>
          <w:szCs w:val="24"/>
          <w:lang w:val="uk-UA"/>
        </w:rPr>
        <w:t>надійності</w:t>
      </w:r>
      <w:r w:rsidR="00F660BC" w:rsidRPr="00F2521C">
        <w:rPr>
          <w:rFonts w:ascii="Arial" w:hAnsi="Arial" w:cs="Arial"/>
          <w:color w:val="000000" w:themeColor="text1"/>
          <w:sz w:val="24"/>
          <w:szCs w:val="24"/>
          <w:lang w:val="uk-UA"/>
        </w:rPr>
        <w:t xml:space="preserve"> та для виконання його основної місії – запобігання корупції. </w:t>
      </w:r>
    </w:p>
    <w:p w:rsidR="00F660BC" w:rsidRPr="00F2521C" w:rsidRDefault="00F660BC" w:rsidP="00F660BC">
      <w:pPr>
        <w:pStyle w:val="ad"/>
        <w:rPr>
          <w:rFonts w:ascii="Arial" w:hAnsi="Arial" w:cs="Arial"/>
          <w:color w:val="000000" w:themeColor="text1"/>
          <w:sz w:val="24"/>
          <w:szCs w:val="24"/>
          <w:lang w:val="uk-UA"/>
        </w:rPr>
      </w:pPr>
    </w:p>
    <w:p w:rsidR="00EB0125" w:rsidRPr="00F2521C" w:rsidRDefault="00012678" w:rsidP="00AE3A48">
      <w:pPr>
        <w:pStyle w:val="ad"/>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Як зазначено в параграфі </w:t>
      </w:r>
      <w:r w:rsidR="00F660BC" w:rsidRPr="00F2521C">
        <w:rPr>
          <w:rFonts w:ascii="Arial" w:hAnsi="Arial" w:cs="Arial"/>
          <w:color w:val="000000" w:themeColor="text1"/>
          <w:sz w:val="24"/>
          <w:szCs w:val="24"/>
          <w:lang w:val="uk-UA"/>
        </w:rPr>
        <w:t>23</w:t>
      </w:r>
      <w:r w:rsidRPr="00F2521C">
        <w:rPr>
          <w:rFonts w:ascii="Arial" w:hAnsi="Arial" w:cs="Arial"/>
          <w:color w:val="000000" w:themeColor="text1"/>
          <w:sz w:val="24"/>
          <w:szCs w:val="24"/>
          <w:lang w:val="uk-UA"/>
        </w:rPr>
        <w:t xml:space="preserve">, питання збільшення заробітної плати як </w:t>
      </w:r>
      <w:r w:rsidR="00650BBA" w:rsidRPr="00F2521C">
        <w:rPr>
          <w:rFonts w:ascii="Arial" w:hAnsi="Arial" w:cs="Arial"/>
          <w:color w:val="000000" w:themeColor="text1"/>
          <w:sz w:val="24"/>
          <w:szCs w:val="24"/>
          <w:lang w:val="uk-UA"/>
        </w:rPr>
        <w:t>гарантії чесності працівників</w:t>
      </w:r>
      <w:r w:rsidR="009C5D78" w:rsidRPr="00F2521C">
        <w:rPr>
          <w:rFonts w:ascii="Arial" w:hAnsi="Arial" w:cs="Arial"/>
          <w:color w:val="000000" w:themeColor="text1"/>
          <w:sz w:val="24"/>
          <w:szCs w:val="24"/>
          <w:lang w:val="uk-UA"/>
        </w:rPr>
        <w:t>,</w:t>
      </w:r>
      <w:r w:rsidR="00650BBA" w:rsidRPr="00F2521C">
        <w:rPr>
          <w:rFonts w:ascii="Arial" w:hAnsi="Arial" w:cs="Arial"/>
          <w:color w:val="000000" w:themeColor="text1"/>
          <w:sz w:val="24"/>
          <w:szCs w:val="24"/>
          <w:lang w:val="uk-UA"/>
        </w:rPr>
        <w:t xml:space="preserve"> може </w:t>
      </w:r>
      <w:r w:rsidR="00D2660B" w:rsidRPr="00F2521C">
        <w:rPr>
          <w:rFonts w:ascii="Arial" w:hAnsi="Arial" w:cs="Arial"/>
          <w:color w:val="000000" w:themeColor="text1"/>
          <w:sz w:val="24"/>
          <w:szCs w:val="24"/>
          <w:lang w:val="uk-UA"/>
        </w:rPr>
        <w:t>розглядатися</w:t>
      </w:r>
      <w:r w:rsidR="009C5D78" w:rsidRPr="00F2521C">
        <w:rPr>
          <w:rFonts w:ascii="Arial" w:hAnsi="Arial" w:cs="Arial"/>
          <w:color w:val="000000" w:themeColor="text1"/>
          <w:sz w:val="24"/>
          <w:szCs w:val="24"/>
          <w:lang w:val="uk-UA"/>
        </w:rPr>
        <w:t xml:space="preserve"> і</w:t>
      </w:r>
      <w:r w:rsidR="00D2660B" w:rsidRPr="00F2521C">
        <w:rPr>
          <w:rFonts w:ascii="Arial" w:hAnsi="Arial" w:cs="Arial"/>
          <w:color w:val="000000" w:themeColor="text1"/>
          <w:sz w:val="24"/>
          <w:szCs w:val="24"/>
          <w:lang w:val="uk-UA"/>
        </w:rPr>
        <w:t xml:space="preserve"> для НАЗК, персонал якої </w:t>
      </w:r>
      <w:r w:rsidR="007018F5" w:rsidRPr="00F2521C">
        <w:rPr>
          <w:rFonts w:ascii="Arial" w:hAnsi="Arial" w:cs="Arial"/>
          <w:color w:val="000000" w:themeColor="text1"/>
          <w:sz w:val="24"/>
          <w:szCs w:val="24"/>
          <w:lang w:val="uk-UA"/>
        </w:rPr>
        <w:t>має нижчий рівень доход</w:t>
      </w:r>
      <w:r w:rsidR="00971744" w:rsidRPr="00F2521C">
        <w:rPr>
          <w:rFonts w:ascii="Arial" w:hAnsi="Arial" w:cs="Arial"/>
          <w:color w:val="000000" w:themeColor="text1"/>
          <w:sz w:val="24"/>
          <w:szCs w:val="24"/>
          <w:lang w:val="uk-UA"/>
        </w:rPr>
        <w:t>у</w:t>
      </w:r>
      <w:r w:rsidR="007018F5" w:rsidRPr="00F2521C">
        <w:rPr>
          <w:rFonts w:ascii="Arial" w:hAnsi="Arial" w:cs="Arial"/>
          <w:color w:val="000000" w:themeColor="text1"/>
          <w:sz w:val="24"/>
          <w:szCs w:val="24"/>
          <w:lang w:val="uk-UA"/>
        </w:rPr>
        <w:t xml:space="preserve">. </w:t>
      </w:r>
    </w:p>
    <w:p w:rsidR="00EB0125" w:rsidRPr="00F2521C" w:rsidRDefault="00CF093D" w:rsidP="00EB0125">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Працівники Департаменту з питань запобігання корупції </w:t>
      </w:r>
      <w:r w:rsidR="004D6CCD" w:rsidRPr="00F2521C">
        <w:rPr>
          <w:rFonts w:ascii="Arial" w:hAnsi="Arial" w:cs="Arial"/>
          <w:color w:val="000000" w:themeColor="text1"/>
          <w:sz w:val="24"/>
          <w:szCs w:val="24"/>
          <w:lang w:val="uk-UA"/>
        </w:rPr>
        <w:t xml:space="preserve">Кабінету Міністрів </w:t>
      </w:r>
      <w:r w:rsidR="005D617E" w:rsidRPr="00F2521C">
        <w:rPr>
          <w:rFonts w:ascii="Arial" w:hAnsi="Arial" w:cs="Arial"/>
          <w:color w:val="000000" w:themeColor="text1"/>
          <w:sz w:val="24"/>
          <w:szCs w:val="24"/>
          <w:lang w:val="uk-UA"/>
        </w:rPr>
        <w:t xml:space="preserve">задля збагачення своїх навичок та знань </w:t>
      </w:r>
      <w:r w:rsidR="005144C8" w:rsidRPr="00F2521C">
        <w:rPr>
          <w:rFonts w:ascii="Arial" w:hAnsi="Arial" w:cs="Arial"/>
          <w:color w:val="000000" w:themeColor="text1"/>
          <w:sz w:val="24"/>
          <w:szCs w:val="24"/>
          <w:lang w:val="uk-UA"/>
        </w:rPr>
        <w:t>можуть зосередитися на участі в національних та міжнародних тренінгах.</w:t>
      </w:r>
      <w:r w:rsidR="005A37A4" w:rsidRPr="00F2521C">
        <w:rPr>
          <w:rFonts w:ascii="Arial" w:hAnsi="Arial" w:cs="Arial"/>
          <w:color w:val="000000" w:themeColor="text1"/>
          <w:sz w:val="24"/>
          <w:szCs w:val="24"/>
          <w:lang w:val="uk-UA"/>
        </w:rPr>
        <w:t xml:space="preserve">Також, можна взяти до уваги можливість залучення представників Департаменту </w:t>
      </w:r>
      <w:r w:rsidR="001D154E" w:rsidRPr="00F2521C">
        <w:rPr>
          <w:rFonts w:ascii="Arial" w:hAnsi="Arial" w:cs="Arial"/>
          <w:color w:val="000000" w:themeColor="text1"/>
          <w:sz w:val="24"/>
          <w:szCs w:val="24"/>
          <w:lang w:val="uk-UA"/>
        </w:rPr>
        <w:t>у</w:t>
      </w:r>
      <w:r w:rsidR="00A56C1F" w:rsidRPr="00F2521C">
        <w:rPr>
          <w:rFonts w:ascii="Arial" w:hAnsi="Arial" w:cs="Arial"/>
          <w:color w:val="000000" w:themeColor="text1"/>
          <w:sz w:val="24"/>
          <w:szCs w:val="24"/>
          <w:lang w:val="uk-UA"/>
        </w:rPr>
        <w:t xml:space="preserve"> національні координаційні зустрічі </w:t>
      </w:r>
      <w:r w:rsidR="001D154E" w:rsidRPr="00F2521C">
        <w:rPr>
          <w:rFonts w:ascii="Arial" w:hAnsi="Arial" w:cs="Arial"/>
          <w:color w:val="000000" w:themeColor="text1"/>
          <w:sz w:val="24"/>
          <w:szCs w:val="24"/>
          <w:lang w:val="uk-UA"/>
        </w:rPr>
        <w:t xml:space="preserve">з іншими урядовими структурами з питань запобігання корупції для </w:t>
      </w:r>
      <w:r w:rsidR="00CF28B2" w:rsidRPr="00F2521C">
        <w:rPr>
          <w:rFonts w:ascii="Arial" w:hAnsi="Arial" w:cs="Arial"/>
          <w:color w:val="000000" w:themeColor="text1"/>
          <w:sz w:val="24"/>
          <w:szCs w:val="24"/>
          <w:lang w:val="uk-UA"/>
        </w:rPr>
        <w:t xml:space="preserve">узгодження політики та реформ. </w:t>
      </w:r>
    </w:p>
    <w:p w:rsidR="00BF51E2" w:rsidRPr="00F2521C" w:rsidRDefault="00CF28B2" w:rsidP="00BF51E2">
      <w:pPr>
        <w:widowControl w:val="0"/>
        <w:autoSpaceDE w:val="0"/>
        <w:autoSpaceDN w:val="0"/>
        <w:adjustRightInd w:val="0"/>
        <w:spacing w:after="200" w:line="276" w:lineRule="auto"/>
        <w:jc w:val="both"/>
        <w:rPr>
          <w:rFonts w:ascii="Arial" w:eastAsia="Arial Unicode MS" w:hAnsi="Arial" w:cs="Arial"/>
          <w:b/>
          <w:color w:val="000000" w:themeColor="text1"/>
          <w:sz w:val="24"/>
          <w:szCs w:val="24"/>
          <w:bdr w:val="none" w:sz="0" w:space="0" w:color="auto"/>
          <w:lang w:val="uk-UA"/>
        </w:rPr>
      </w:pPr>
      <w:r w:rsidRPr="00F2521C">
        <w:rPr>
          <w:rFonts w:ascii="Arial" w:eastAsia="Arial Unicode MS" w:hAnsi="Arial" w:cs="Arial"/>
          <w:b/>
          <w:color w:val="000000" w:themeColor="text1"/>
          <w:sz w:val="24"/>
          <w:szCs w:val="24"/>
          <w:lang w:val="uk-UA"/>
        </w:rPr>
        <w:t xml:space="preserve">Антикорупційна політики у секторі безпеки та оборони </w:t>
      </w:r>
    </w:p>
    <w:p w:rsidR="004F056E" w:rsidRPr="00F2521C" w:rsidRDefault="00E87BDB" w:rsidP="00AE3A48">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Відмінність </w:t>
      </w:r>
      <w:r w:rsidR="002949A9" w:rsidRPr="00F2521C">
        <w:rPr>
          <w:rFonts w:ascii="Arial" w:hAnsi="Arial" w:cs="Arial"/>
          <w:color w:val="000000" w:themeColor="text1"/>
          <w:sz w:val="24"/>
          <w:szCs w:val="24"/>
          <w:lang w:val="uk-UA"/>
        </w:rPr>
        <w:t xml:space="preserve">від </w:t>
      </w:r>
      <w:r w:rsidR="00762449" w:rsidRPr="00F2521C">
        <w:rPr>
          <w:rFonts w:ascii="Arial" w:hAnsi="Arial" w:cs="Arial"/>
          <w:color w:val="000000" w:themeColor="text1"/>
          <w:sz w:val="24"/>
          <w:szCs w:val="24"/>
          <w:lang w:val="uk-UA"/>
        </w:rPr>
        <w:t>попереднього</w:t>
      </w:r>
      <w:r w:rsidR="002949A9" w:rsidRPr="00F2521C">
        <w:rPr>
          <w:rFonts w:ascii="Arial" w:hAnsi="Arial" w:cs="Arial"/>
          <w:color w:val="000000" w:themeColor="text1"/>
          <w:sz w:val="24"/>
          <w:szCs w:val="24"/>
          <w:lang w:val="uk-UA"/>
        </w:rPr>
        <w:t xml:space="preserve"> Процесу самооцінки НАТО ВД та </w:t>
      </w:r>
      <w:r w:rsidR="00971744" w:rsidRPr="00F2521C">
        <w:rPr>
          <w:rFonts w:ascii="Arial" w:hAnsi="Arial" w:cs="Arial"/>
          <w:color w:val="000000" w:themeColor="text1"/>
          <w:sz w:val="24"/>
          <w:szCs w:val="24"/>
          <w:lang w:val="uk-UA"/>
        </w:rPr>
        <w:t>П</w:t>
      </w:r>
      <w:r w:rsidR="002949A9" w:rsidRPr="00F2521C">
        <w:rPr>
          <w:rFonts w:ascii="Arial" w:hAnsi="Arial" w:cs="Arial"/>
          <w:color w:val="000000" w:themeColor="text1"/>
          <w:sz w:val="24"/>
          <w:szCs w:val="24"/>
          <w:lang w:val="uk-UA"/>
        </w:rPr>
        <w:t xml:space="preserve">роцесу експертного аналізу полягає  в тому, </w:t>
      </w:r>
      <w:r w:rsidR="00807BED" w:rsidRPr="00F2521C">
        <w:rPr>
          <w:rFonts w:ascii="Arial" w:hAnsi="Arial" w:cs="Arial"/>
          <w:color w:val="000000" w:themeColor="text1"/>
          <w:sz w:val="24"/>
          <w:szCs w:val="24"/>
          <w:lang w:val="uk-UA"/>
        </w:rPr>
        <w:t xml:space="preserve">що останній Процес самооцінки говорить про те, що </w:t>
      </w:r>
      <w:r w:rsidR="004B7E5F" w:rsidRPr="00F2521C">
        <w:rPr>
          <w:rFonts w:ascii="Arial" w:hAnsi="Arial" w:cs="Arial"/>
          <w:color w:val="000000" w:themeColor="text1"/>
          <w:sz w:val="24"/>
          <w:szCs w:val="24"/>
          <w:lang w:val="uk-UA"/>
        </w:rPr>
        <w:t xml:space="preserve">комплексна оборонна реформа проходить на трьох рівнях: </w:t>
      </w:r>
      <w:r w:rsidR="00A56142" w:rsidRPr="00F2521C">
        <w:rPr>
          <w:rFonts w:ascii="Arial" w:hAnsi="Arial" w:cs="Arial"/>
          <w:color w:val="000000" w:themeColor="text1"/>
          <w:sz w:val="24"/>
          <w:szCs w:val="24"/>
          <w:lang w:val="uk-UA"/>
        </w:rPr>
        <w:t>політичн</w:t>
      </w:r>
      <w:r w:rsidR="0098349B" w:rsidRPr="00F2521C">
        <w:rPr>
          <w:rFonts w:ascii="Arial" w:hAnsi="Arial" w:cs="Arial"/>
          <w:color w:val="000000" w:themeColor="text1"/>
          <w:sz w:val="24"/>
          <w:szCs w:val="24"/>
          <w:lang w:val="uk-UA"/>
        </w:rPr>
        <w:t xml:space="preserve">а власність </w:t>
      </w:r>
      <w:r w:rsidR="00F3241D" w:rsidRPr="00F2521C">
        <w:rPr>
          <w:rFonts w:ascii="Arial" w:hAnsi="Arial" w:cs="Arial"/>
          <w:color w:val="000000" w:themeColor="text1"/>
          <w:sz w:val="24"/>
          <w:szCs w:val="24"/>
          <w:lang w:val="uk-UA"/>
        </w:rPr>
        <w:t>та управління,</w:t>
      </w:r>
      <w:r w:rsidR="00762449" w:rsidRPr="00F2521C">
        <w:rPr>
          <w:rFonts w:ascii="Arial" w:hAnsi="Arial" w:cs="Arial"/>
          <w:color w:val="000000" w:themeColor="text1"/>
          <w:sz w:val="24"/>
          <w:szCs w:val="24"/>
          <w:lang w:val="uk-UA"/>
        </w:rPr>
        <w:t xml:space="preserve">інтегроване управління оборонними ресурсами, а також військове стратегічне та операційне командування. </w:t>
      </w:r>
      <w:r w:rsidR="00B976F6" w:rsidRPr="00F2521C">
        <w:rPr>
          <w:rFonts w:ascii="Arial" w:hAnsi="Arial" w:cs="Arial"/>
          <w:color w:val="000000" w:themeColor="text1"/>
          <w:sz w:val="24"/>
          <w:szCs w:val="24"/>
          <w:lang w:val="uk-UA"/>
        </w:rPr>
        <w:t xml:space="preserve">З часів першої радикальної зміни, ініційованої прийняттям Стратегічного оборонного бюлетеня (2016) та поточними </w:t>
      </w:r>
      <w:r w:rsidR="00A75356" w:rsidRPr="00F2521C">
        <w:rPr>
          <w:rFonts w:ascii="Arial" w:hAnsi="Arial" w:cs="Arial"/>
          <w:color w:val="000000" w:themeColor="text1"/>
          <w:sz w:val="24"/>
          <w:szCs w:val="24"/>
          <w:lang w:val="uk-UA"/>
        </w:rPr>
        <w:t xml:space="preserve">реформами, утворюється нове підґрунтя для національної безпеки. Процес експертного аналізу </w:t>
      </w:r>
      <w:r w:rsidR="004862C8" w:rsidRPr="00F2521C">
        <w:rPr>
          <w:rFonts w:ascii="Arial" w:hAnsi="Arial" w:cs="Arial"/>
          <w:color w:val="000000" w:themeColor="text1"/>
          <w:sz w:val="24"/>
          <w:szCs w:val="24"/>
          <w:lang w:val="uk-UA"/>
        </w:rPr>
        <w:t xml:space="preserve">дійшов висновку, що ця </w:t>
      </w:r>
      <w:r w:rsidR="00A3547F" w:rsidRPr="00F2521C">
        <w:rPr>
          <w:rFonts w:ascii="Arial" w:hAnsi="Arial" w:cs="Arial"/>
          <w:color w:val="000000" w:themeColor="text1"/>
          <w:sz w:val="24"/>
          <w:szCs w:val="24"/>
          <w:lang w:val="uk-UA"/>
        </w:rPr>
        <w:t xml:space="preserve">засада </w:t>
      </w:r>
      <w:r w:rsidR="004F056E" w:rsidRPr="00F2521C">
        <w:rPr>
          <w:rFonts w:ascii="Arial" w:hAnsi="Arial" w:cs="Arial"/>
          <w:color w:val="000000" w:themeColor="text1"/>
          <w:sz w:val="24"/>
          <w:szCs w:val="24"/>
          <w:lang w:val="uk-UA"/>
        </w:rPr>
        <w:t>запроваджу</w:t>
      </w:r>
      <w:r w:rsidR="004F056E" w:rsidRPr="00F2521C">
        <w:rPr>
          <w:rFonts w:ascii="Arial" w:eastAsia="Arial Unicode MS" w:hAnsi="Arial" w:cs="Arial"/>
          <w:color w:val="000000" w:themeColor="text1"/>
          <w:sz w:val="24"/>
          <w:szCs w:val="24"/>
          <w:lang w:val="uk-UA"/>
        </w:rPr>
        <w:t>є контрольні умови для демократичного цивільного контролю, швидко зміцнює бойову готовність ЗСУ</w:t>
      </w:r>
      <w:r w:rsidR="00611CD4" w:rsidRPr="00F2521C">
        <w:rPr>
          <w:rFonts w:ascii="Arial" w:eastAsia="Arial Unicode MS" w:hAnsi="Arial" w:cs="Arial"/>
          <w:color w:val="000000" w:themeColor="text1"/>
          <w:sz w:val="24"/>
          <w:szCs w:val="24"/>
          <w:lang w:val="uk-UA"/>
        </w:rPr>
        <w:t xml:space="preserve"> і створює нове середовище для професійної роботи та належної поведінки </w:t>
      </w:r>
      <w:r w:rsidR="00F54144" w:rsidRPr="00F2521C">
        <w:rPr>
          <w:rFonts w:ascii="Arial" w:eastAsia="Arial Unicode MS" w:hAnsi="Arial" w:cs="Arial"/>
          <w:color w:val="000000" w:themeColor="text1"/>
          <w:sz w:val="24"/>
          <w:szCs w:val="24"/>
          <w:lang w:val="uk-UA"/>
        </w:rPr>
        <w:t xml:space="preserve">серед </w:t>
      </w:r>
      <w:r w:rsidR="00611CD4" w:rsidRPr="00F2521C">
        <w:rPr>
          <w:rFonts w:ascii="Arial" w:eastAsia="Arial Unicode MS" w:hAnsi="Arial" w:cs="Arial"/>
          <w:color w:val="000000" w:themeColor="text1"/>
          <w:sz w:val="24"/>
          <w:szCs w:val="24"/>
          <w:lang w:val="uk-UA"/>
        </w:rPr>
        <w:t xml:space="preserve">українських військових. </w:t>
      </w:r>
      <w:r w:rsidR="001F22C5" w:rsidRPr="00F2521C">
        <w:rPr>
          <w:rFonts w:ascii="Arial" w:eastAsia="Arial Unicode MS" w:hAnsi="Arial" w:cs="Arial"/>
          <w:color w:val="000000" w:themeColor="text1"/>
          <w:sz w:val="24"/>
          <w:szCs w:val="24"/>
          <w:lang w:val="uk-UA"/>
        </w:rPr>
        <w:t xml:space="preserve">Згідно отриманій інформації, оборонна реформа та антикорупційна програма </w:t>
      </w:r>
      <w:r w:rsidR="0084356C" w:rsidRPr="00F2521C">
        <w:rPr>
          <w:rFonts w:ascii="Arial" w:eastAsia="Arial Unicode MS" w:hAnsi="Arial" w:cs="Arial"/>
          <w:color w:val="000000" w:themeColor="text1"/>
          <w:sz w:val="24"/>
          <w:szCs w:val="24"/>
          <w:lang w:val="uk-UA"/>
        </w:rPr>
        <w:t xml:space="preserve">посилюють одна одну для побудови абсолютно іншої оборонної інституції, </w:t>
      </w:r>
      <w:r w:rsidR="00173A55" w:rsidRPr="00F2521C">
        <w:rPr>
          <w:rFonts w:ascii="Arial" w:eastAsia="Arial Unicode MS" w:hAnsi="Arial" w:cs="Arial"/>
          <w:color w:val="000000" w:themeColor="text1"/>
          <w:sz w:val="24"/>
          <w:szCs w:val="24"/>
          <w:lang w:val="uk-UA"/>
        </w:rPr>
        <w:t>працівниками якої є професіонали, люди з висок</w:t>
      </w:r>
      <w:r w:rsidR="00554FCE" w:rsidRPr="00F2521C">
        <w:rPr>
          <w:rFonts w:ascii="Arial" w:eastAsia="Arial Unicode MS" w:hAnsi="Arial" w:cs="Arial"/>
          <w:color w:val="000000" w:themeColor="text1"/>
          <w:sz w:val="24"/>
          <w:szCs w:val="24"/>
          <w:lang w:val="uk-UA"/>
        </w:rPr>
        <w:t xml:space="preserve">ими </w:t>
      </w:r>
      <w:r w:rsidR="00173A55" w:rsidRPr="00F2521C">
        <w:rPr>
          <w:rFonts w:ascii="Arial" w:eastAsia="Arial Unicode MS" w:hAnsi="Arial" w:cs="Arial"/>
          <w:color w:val="000000" w:themeColor="text1"/>
          <w:sz w:val="24"/>
          <w:szCs w:val="24"/>
          <w:lang w:val="uk-UA"/>
        </w:rPr>
        <w:t>морал</w:t>
      </w:r>
      <w:r w:rsidR="00554FCE" w:rsidRPr="00F2521C">
        <w:rPr>
          <w:rFonts w:ascii="Arial" w:eastAsia="Arial Unicode MS" w:hAnsi="Arial" w:cs="Arial"/>
          <w:color w:val="000000" w:themeColor="text1"/>
          <w:sz w:val="24"/>
          <w:szCs w:val="24"/>
          <w:lang w:val="uk-UA"/>
        </w:rPr>
        <w:t>ьними якостями</w:t>
      </w:r>
      <w:r w:rsidR="00173A55" w:rsidRPr="00F2521C">
        <w:rPr>
          <w:rFonts w:ascii="Arial" w:eastAsia="Arial Unicode MS" w:hAnsi="Arial" w:cs="Arial"/>
          <w:color w:val="000000" w:themeColor="text1"/>
          <w:sz w:val="24"/>
          <w:szCs w:val="24"/>
          <w:lang w:val="uk-UA"/>
        </w:rPr>
        <w:t xml:space="preserve"> та </w:t>
      </w:r>
      <w:r w:rsidR="00D52315" w:rsidRPr="00F2521C">
        <w:rPr>
          <w:rFonts w:ascii="Arial" w:eastAsia="Arial Unicode MS" w:hAnsi="Arial" w:cs="Arial"/>
          <w:color w:val="000000" w:themeColor="text1"/>
          <w:sz w:val="24"/>
          <w:szCs w:val="24"/>
          <w:lang w:val="uk-UA"/>
        </w:rPr>
        <w:t xml:space="preserve">ті, хто щиро присвячений своїй роботі. </w:t>
      </w:r>
    </w:p>
    <w:p w:rsidR="0072031C" w:rsidRPr="00F2521C" w:rsidRDefault="000A262B" w:rsidP="00AE3A48">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Як зазначено, антикорупційні системи на міністерському рівні органів безпеки та оборони </w:t>
      </w:r>
      <w:r w:rsidR="00FD779A" w:rsidRPr="00F2521C">
        <w:rPr>
          <w:rFonts w:ascii="Arial" w:hAnsi="Arial" w:cs="Arial"/>
          <w:color w:val="000000" w:themeColor="text1"/>
          <w:sz w:val="24"/>
          <w:szCs w:val="24"/>
          <w:lang w:val="uk-UA"/>
        </w:rPr>
        <w:t>все ще мають специфічну конфігурацію</w:t>
      </w:r>
      <w:r w:rsidR="00924479" w:rsidRPr="00F2521C">
        <w:rPr>
          <w:rFonts w:ascii="Arial" w:hAnsi="Arial" w:cs="Arial"/>
          <w:color w:val="000000" w:themeColor="text1"/>
          <w:sz w:val="24"/>
          <w:szCs w:val="24"/>
          <w:lang w:val="uk-UA"/>
        </w:rPr>
        <w:t>, де ідентифікація ризиків, програм та планів дій</w:t>
      </w:r>
      <w:r w:rsidR="00167530" w:rsidRPr="00F2521C">
        <w:rPr>
          <w:rFonts w:ascii="Arial" w:hAnsi="Arial" w:cs="Arial"/>
          <w:color w:val="000000" w:themeColor="text1"/>
          <w:sz w:val="24"/>
          <w:szCs w:val="24"/>
          <w:lang w:val="uk-UA"/>
        </w:rPr>
        <w:t>, спеціалізованих антикорупційних органів і пр</w:t>
      </w:r>
      <w:r w:rsidR="00012F5E" w:rsidRPr="00F2521C">
        <w:rPr>
          <w:rFonts w:ascii="Arial" w:hAnsi="Arial" w:cs="Arial"/>
          <w:color w:val="000000" w:themeColor="text1"/>
          <w:sz w:val="24"/>
          <w:szCs w:val="24"/>
          <w:lang w:val="uk-UA"/>
        </w:rPr>
        <w:t>оцес надання інформації про діяльність</w:t>
      </w:r>
      <w:r w:rsidR="00BB0833" w:rsidRPr="00F2521C">
        <w:rPr>
          <w:rFonts w:ascii="Arial" w:hAnsi="Arial" w:cs="Arial"/>
          <w:color w:val="000000" w:themeColor="text1"/>
          <w:sz w:val="24"/>
          <w:szCs w:val="24"/>
          <w:lang w:val="uk-UA"/>
        </w:rPr>
        <w:t>,</w:t>
      </w:r>
      <w:r w:rsidR="00E251D2" w:rsidRPr="00F2521C">
        <w:rPr>
          <w:rFonts w:ascii="Arial" w:hAnsi="Arial" w:cs="Arial"/>
          <w:color w:val="000000" w:themeColor="text1"/>
          <w:sz w:val="24"/>
          <w:szCs w:val="24"/>
          <w:lang w:val="uk-UA"/>
        </w:rPr>
        <w:t xml:space="preserve">відповідним чином консолідовані та впроваджені. </w:t>
      </w:r>
      <w:r w:rsidR="001E26C3" w:rsidRPr="00F2521C">
        <w:rPr>
          <w:rFonts w:ascii="Arial" w:hAnsi="Arial" w:cs="Arial"/>
          <w:color w:val="000000" w:themeColor="text1"/>
          <w:sz w:val="24"/>
          <w:szCs w:val="24"/>
          <w:lang w:val="uk-UA"/>
        </w:rPr>
        <w:t xml:space="preserve">Процес Самооцінки наводить свідчення того, що </w:t>
      </w:r>
      <w:r w:rsidR="00057310" w:rsidRPr="00F2521C">
        <w:rPr>
          <w:rFonts w:ascii="Arial" w:hAnsi="Arial" w:cs="Arial"/>
          <w:color w:val="000000" w:themeColor="text1"/>
          <w:sz w:val="24"/>
          <w:szCs w:val="24"/>
          <w:lang w:val="uk-UA"/>
        </w:rPr>
        <w:t xml:space="preserve">проблема цілісності в оборонних та правоохоронних структурах України належним чином </w:t>
      </w:r>
      <w:r w:rsidR="009D42FF" w:rsidRPr="00F2521C">
        <w:rPr>
          <w:rFonts w:ascii="Arial" w:hAnsi="Arial" w:cs="Arial"/>
          <w:color w:val="000000" w:themeColor="text1"/>
          <w:sz w:val="24"/>
          <w:szCs w:val="24"/>
          <w:lang w:val="uk-UA"/>
        </w:rPr>
        <w:t>окресле</w:t>
      </w:r>
      <w:r w:rsidR="00BB0833" w:rsidRPr="00F2521C">
        <w:rPr>
          <w:rFonts w:ascii="Arial" w:hAnsi="Arial" w:cs="Arial"/>
          <w:color w:val="000000" w:themeColor="text1"/>
          <w:sz w:val="24"/>
          <w:szCs w:val="24"/>
          <w:lang w:val="uk-UA"/>
        </w:rPr>
        <w:t>на</w:t>
      </w:r>
      <w:r w:rsidR="009D42FF" w:rsidRPr="00F2521C">
        <w:rPr>
          <w:rFonts w:ascii="Arial" w:hAnsi="Arial" w:cs="Arial"/>
          <w:color w:val="000000" w:themeColor="text1"/>
          <w:sz w:val="24"/>
          <w:szCs w:val="24"/>
          <w:lang w:val="uk-UA"/>
        </w:rPr>
        <w:t xml:space="preserve">, підхід до вирішення проблем чітко визначений та постійно </w:t>
      </w:r>
      <w:r w:rsidR="00D95A97" w:rsidRPr="00F2521C">
        <w:rPr>
          <w:rFonts w:ascii="Arial" w:hAnsi="Arial" w:cs="Arial"/>
          <w:color w:val="000000" w:themeColor="text1"/>
          <w:sz w:val="24"/>
          <w:szCs w:val="24"/>
          <w:lang w:val="uk-UA"/>
        </w:rPr>
        <w:t xml:space="preserve">коригується, а також вже є очевидні та багатообіцяючі результати. Команда експертів НАТО ВД </w:t>
      </w:r>
      <w:r w:rsidR="00792EC8" w:rsidRPr="00F2521C">
        <w:rPr>
          <w:rFonts w:ascii="Arial" w:hAnsi="Arial" w:cs="Arial"/>
          <w:color w:val="000000" w:themeColor="text1"/>
          <w:sz w:val="24"/>
          <w:szCs w:val="24"/>
          <w:lang w:val="uk-UA"/>
        </w:rPr>
        <w:t xml:space="preserve">очікує, що протягом наступного періоду планування (до 2020 року </w:t>
      </w:r>
      <w:r w:rsidR="00F078E7" w:rsidRPr="00F2521C">
        <w:rPr>
          <w:rFonts w:ascii="Arial" w:hAnsi="Arial" w:cs="Arial"/>
          <w:color w:val="000000" w:themeColor="text1"/>
          <w:sz w:val="24"/>
          <w:szCs w:val="24"/>
          <w:lang w:val="uk-UA"/>
        </w:rPr>
        <w:t>і надалі), акцент буде покладено на якості програм, міжвідомч</w:t>
      </w:r>
      <w:r w:rsidR="00AA123B" w:rsidRPr="00F2521C">
        <w:rPr>
          <w:rFonts w:ascii="Arial" w:hAnsi="Arial" w:cs="Arial"/>
          <w:color w:val="000000" w:themeColor="text1"/>
          <w:sz w:val="24"/>
          <w:szCs w:val="24"/>
          <w:lang w:val="uk-UA"/>
        </w:rPr>
        <w:t>ій співпраці</w:t>
      </w:r>
      <w:r w:rsidR="00F078E7" w:rsidRPr="00F2521C">
        <w:rPr>
          <w:rFonts w:ascii="Arial" w:hAnsi="Arial" w:cs="Arial"/>
          <w:color w:val="000000" w:themeColor="text1"/>
          <w:sz w:val="24"/>
          <w:szCs w:val="24"/>
          <w:lang w:val="uk-UA"/>
        </w:rPr>
        <w:t xml:space="preserve"> та </w:t>
      </w:r>
      <w:r w:rsidR="00AA123B" w:rsidRPr="00F2521C">
        <w:rPr>
          <w:rFonts w:ascii="Arial" w:hAnsi="Arial" w:cs="Arial"/>
          <w:color w:val="000000" w:themeColor="text1"/>
          <w:sz w:val="24"/>
          <w:szCs w:val="24"/>
          <w:lang w:val="uk-UA"/>
        </w:rPr>
        <w:t>взаємопідсиле</w:t>
      </w:r>
      <w:r w:rsidR="00971744" w:rsidRPr="00F2521C">
        <w:rPr>
          <w:rFonts w:ascii="Arial" w:hAnsi="Arial" w:cs="Arial"/>
          <w:color w:val="000000" w:themeColor="text1"/>
          <w:sz w:val="24"/>
          <w:szCs w:val="24"/>
          <w:lang w:val="uk-UA"/>
        </w:rPr>
        <w:t>н</w:t>
      </w:r>
      <w:r w:rsidR="002D7831">
        <w:rPr>
          <w:rFonts w:ascii="Arial" w:hAnsi="Arial" w:cs="Arial"/>
          <w:color w:val="000000" w:themeColor="text1"/>
          <w:sz w:val="24"/>
          <w:szCs w:val="24"/>
          <w:lang w:val="uk-UA"/>
        </w:rPr>
        <w:t>н</w:t>
      </w:r>
      <w:r w:rsidR="00AA123B" w:rsidRPr="00F2521C">
        <w:rPr>
          <w:rFonts w:ascii="Arial" w:hAnsi="Arial" w:cs="Arial"/>
          <w:color w:val="000000" w:themeColor="text1"/>
          <w:sz w:val="24"/>
          <w:szCs w:val="24"/>
          <w:lang w:val="uk-UA"/>
        </w:rPr>
        <w:t>і, та на професійн</w:t>
      </w:r>
      <w:r w:rsidR="006F4905" w:rsidRPr="00F2521C">
        <w:rPr>
          <w:rFonts w:ascii="Arial" w:hAnsi="Arial" w:cs="Arial"/>
          <w:color w:val="000000" w:themeColor="text1"/>
          <w:sz w:val="24"/>
          <w:szCs w:val="24"/>
          <w:lang w:val="uk-UA"/>
        </w:rPr>
        <w:t>ий</w:t>
      </w:r>
      <w:r w:rsidR="00AA123B" w:rsidRPr="00F2521C">
        <w:rPr>
          <w:rFonts w:ascii="Arial" w:hAnsi="Arial" w:cs="Arial"/>
          <w:color w:val="000000" w:themeColor="text1"/>
          <w:sz w:val="24"/>
          <w:szCs w:val="24"/>
          <w:lang w:val="uk-UA"/>
        </w:rPr>
        <w:t xml:space="preserve"> розвит</w:t>
      </w:r>
      <w:r w:rsidR="006F4905" w:rsidRPr="00F2521C">
        <w:rPr>
          <w:rFonts w:ascii="Arial" w:hAnsi="Arial" w:cs="Arial"/>
          <w:color w:val="000000" w:themeColor="text1"/>
          <w:sz w:val="24"/>
          <w:szCs w:val="24"/>
          <w:lang w:val="uk-UA"/>
        </w:rPr>
        <w:t xml:space="preserve">ок </w:t>
      </w:r>
      <w:r w:rsidR="00AA123B" w:rsidRPr="00F2521C">
        <w:rPr>
          <w:rFonts w:ascii="Arial" w:hAnsi="Arial" w:cs="Arial"/>
          <w:color w:val="000000" w:themeColor="text1"/>
          <w:sz w:val="24"/>
          <w:szCs w:val="24"/>
          <w:lang w:val="uk-UA"/>
        </w:rPr>
        <w:t xml:space="preserve">з напрямку розбудови доброчесності. </w:t>
      </w:r>
    </w:p>
    <w:p w:rsidR="0044064E" w:rsidRPr="00F2521C" w:rsidRDefault="00AA123B" w:rsidP="00AE3A48">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Антикорупційна програма М</w:t>
      </w:r>
      <w:r w:rsidR="007E7933" w:rsidRPr="00F2521C">
        <w:rPr>
          <w:rFonts w:ascii="Arial" w:hAnsi="Arial" w:cs="Arial"/>
          <w:color w:val="000000" w:themeColor="text1"/>
          <w:sz w:val="24"/>
          <w:szCs w:val="24"/>
          <w:lang w:val="uk-UA"/>
        </w:rPr>
        <w:t>іноборони</w:t>
      </w:r>
      <w:r w:rsidR="00D924C0" w:rsidRPr="00F2521C">
        <w:rPr>
          <w:rFonts w:ascii="Arial" w:hAnsi="Arial" w:cs="Arial"/>
          <w:color w:val="000000" w:themeColor="text1"/>
          <w:sz w:val="24"/>
          <w:szCs w:val="24"/>
          <w:lang w:val="uk-UA"/>
        </w:rPr>
        <w:t>містить задачі та методи роботи</w:t>
      </w:r>
      <w:r w:rsidR="007A0A7E" w:rsidRPr="00F2521C">
        <w:rPr>
          <w:rFonts w:ascii="Arial" w:hAnsi="Arial" w:cs="Arial"/>
          <w:color w:val="000000" w:themeColor="text1"/>
          <w:sz w:val="24"/>
          <w:szCs w:val="24"/>
          <w:lang w:val="uk-UA"/>
        </w:rPr>
        <w:t xml:space="preserve">, узяті з </w:t>
      </w:r>
      <w:r w:rsidR="007A0A7E" w:rsidRPr="00F2521C">
        <w:rPr>
          <w:rFonts w:ascii="Arial" w:hAnsi="Arial" w:cs="Arial"/>
          <w:i/>
          <w:iCs/>
          <w:color w:val="000000" w:themeColor="text1"/>
          <w:sz w:val="24"/>
          <w:szCs w:val="24"/>
          <w:lang w:val="uk-UA"/>
        </w:rPr>
        <w:t>Національної антикорупційної програми</w:t>
      </w:r>
      <w:r w:rsidR="007A0A7E" w:rsidRPr="00F2521C">
        <w:rPr>
          <w:rFonts w:ascii="Arial" w:hAnsi="Arial" w:cs="Arial"/>
          <w:color w:val="000000" w:themeColor="text1"/>
          <w:sz w:val="24"/>
          <w:szCs w:val="24"/>
          <w:lang w:val="uk-UA"/>
        </w:rPr>
        <w:t xml:space="preserve"> 2014-2017 років. Команда експертів НАТО ВД </w:t>
      </w:r>
      <w:r w:rsidR="006A7590" w:rsidRPr="00F2521C">
        <w:rPr>
          <w:rFonts w:ascii="Arial" w:hAnsi="Arial" w:cs="Arial"/>
          <w:color w:val="000000" w:themeColor="text1"/>
          <w:sz w:val="24"/>
          <w:szCs w:val="24"/>
          <w:lang w:val="uk-UA"/>
        </w:rPr>
        <w:t>звернула увагу на те, що органи МО, які підтримуються громад</w:t>
      </w:r>
      <w:r w:rsidR="00D95409" w:rsidRPr="00F2521C">
        <w:rPr>
          <w:rFonts w:ascii="Arial" w:hAnsi="Arial" w:cs="Arial"/>
          <w:color w:val="000000" w:themeColor="text1"/>
          <w:sz w:val="24"/>
          <w:szCs w:val="24"/>
          <w:lang w:val="uk-UA"/>
        </w:rPr>
        <w:t>ськими волонтерами, окреслили найактуальніш</w:t>
      </w:r>
      <w:r w:rsidR="006F4905" w:rsidRPr="00F2521C">
        <w:rPr>
          <w:rFonts w:ascii="Arial" w:hAnsi="Arial" w:cs="Arial"/>
          <w:color w:val="000000" w:themeColor="text1"/>
          <w:sz w:val="24"/>
          <w:szCs w:val="24"/>
          <w:lang w:val="uk-UA"/>
        </w:rPr>
        <w:t>у</w:t>
      </w:r>
      <w:r w:rsidR="00D95409" w:rsidRPr="00F2521C">
        <w:rPr>
          <w:rFonts w:ascii="Arial" w:hAnsi="Arial" w:cs="Arial"/>
          <w:color w:val="000000" w:themeColor="text1"/>
          <w:sz w:val="24"/>
          <w:szCs w:val="24"/>
          <w:lang w:val="uk-UA"/>
        </w:rPr>
        <w:t xml:space="preserve"> задач</w:t>
      </w:r>
      <w:r w:rsidR="006F4905" w:rsidRPr="00F2521C">
        <w:rPr>
          <w:rFonts w:ascii="Arial" w:hAnsi="Arial" w:cs="Arial"/>
          <w:color w:val="000000" w:themeColor="text1"/>
          <w:sz w:val="24"/>
          <w:szCs w:val="24"/>
          <w:lang w:val="uk-UA"/>
        </w:rPr>
        <w:t>у</w:t>
      </w:r>
      <w:r w:rsidR="00D95409" w:rsidRPr="00F2521C">
        <w:rPr>
          <w:rFonts w:ascii="Arial" w:hAnsi="Arial" w:cs="Arial"/>
          <w:color w:val="000000" w:themeColor="text1"/>
          <w:sz w:val="24"/>
          <w:szCs w:val="24"/>
          <w:lang w:val="uk-UA"/>
        </w:rPr>
        <w:t xml:space="preserve"> антикорупційної програми </w:t>
      </w:r>
      <w:r w:rsidR="006F03D8" w:rsidRPr="00F2521C">
        <w:rPr>
          <w:rFonts w:ascii="Arial" w:hAnsi="Arial" w:cs="Arial"/>
          <w:color w:val="000000" w:themeColor="text1"/>
          <w:sz w:val="24"/>
          <w:szCs w:val="24"/>
          <w:lang w:val="uk-UA"/>
        </w:rPr>
        <w:t xml:space="preserve">– </w:t>
      </w:r>
      <w:r w:rsidR="006F03D8" w:rsidRPr="00F2521C">
        <w:rPr>
          <w:rFonts w:ascii="Arial" w:hAnsi="Arial" w:cs="Arial"/>
          <w:i/>
          <w:iCs/>
          <w:color w:val="000000" w:themeColor="text1"/>
          <w:sz w:val="24"/>
          <w:szCs w:val="24"/>
          <w:lang w:val="uk-UA"/>
        </w:rPr>
        <w:t>здобути</w:t>
      </w:r>
      <w:r w:rsidR="006F03D8" w:rsidRPr="00F2521C">
        <w:rPr>
          <w:rFonts w:ascii="Arial" w:hAnsi="Arial" w:cs="Arial"/>
          <w:color w:val="000000" w:themeColor="text1"/>
          <w:sz w:val="24"/>
          <w:szCs w:val="24"/>
          <w:lang w:val="uk-UA"/>
        </w:rPr>
        <w:t xml:space="preserve"> (знову) </w:t>
      </w:r>
      <w:r w:rsidR="006F03D8" w:rsidRPr="00F2521C">
        <w:rPr>
          <w:rFonts w:ascii="Arial" w:hAnsi="Arial" w:cs="Arial"/>
          <w:i/>
          <w:iCs/>
          <w:color w:val="000000" w:themeColor="text1"/>
          <w:sz w:val="24"/>
          <w:szCs w:val="24"/>
          <w:lang w:val="uk-UA"/>
        </w:rPr>
        <w:t>народну довіру</w:t>
      </w:r>
      <w:r w:rsidR="0044064E" w:rsidRPr="00F2521C">
        <w:rPr>
          <w:rFonts w:ascii="Arial" w:hAnsi="Arial" w:cs="Arial"/>
          <w:color w:val="000000" w:themeColor="text1"/>
          <w:sz w:val="24"/>
          <w:szCs w:val="24"/>
          <w:lang w:val="uk-UA"/>
        </w:rPr>
        <w:t xml:space="preserve">до воєнних структур України у їхній здатності </w:t>
      </w:r>
      <w:r w:rsidR="00E20775" w:rsidRPr="00F2521C">
        <w:rPr>
          <w:rFonts w:ascii="Arial" w:hAnsi="Arial" w:cs="Arial"/>
          <w:color w:val="000000" w:themeColor="text1"/>
          <w:sz w:val="24"/>
          <w:szCs w:val="24"/>
          <w:lang w:val="uk-UA"/>
        </w:rPr>
        <w:t>робити військову робот</w:t>
      </w:r>
      <w:r w:rsidR="00554FCE" w:rsidRPr="00F2521C">
        <w:rPr>
          <w:rFonts w:ascii="Arial" w:hAnsi="Arial" w:cs="Arial"/>
          <w:color w:val="000000" w:themeColor="text1"/>
          <w:sz w:val="24"/>
          <w:szCs w:val="24"/>
          <w:lang w:val="uk-UA"/>
        </w:rPr>
        <w:t>у</w:t>
      </w:r>
      <w:r w:rsidR="00E20775" w:rsidRPr="00F2521C">
        <w:rPr>
          <w:rFonts w:ascii="Arial" w:hAnsi="Arial" w:cs="Arial"/>
          <w:color w:val="000000" w:themeColor="text1"/>
          <w:sz w:val="24"/>
          <w:szCs w:val="24"/>
          <w:lang w:val="uk-UA"/>
        </w:rPr>
        <w:t xml:space="preserve"> в чесний та професійний спосіб. Така задача має </w:t>
      </w:r>
      <w:r w:rsidR="00DF7410" w:rsidRPr="00F2521C">
        <w:rPr>
          <w:rFonts w:ascii="Arial" w:hAnsi="Arial" w:cs="Arial"/>
          <w:color w:val="000000" w:themeColor="text1"/>
          <w:sz w:val="24"/>
          <w:szCs w:val="24"/>
          <w:lang w:val="uk-UA"/>
        </w:rPr>
        <w:t xml:space="preserve">сильний ефект, який може зробити </w:t>
      </w:r>
      <w:r w:rsidR="00933FDB" w:rsidRPr="00F2521C">
        <w:rPr>
          <w:rFonts w:ascii="Arial" w:hAnsi="Arial" w:cs="Arial"/>
          <w:color w:val="000000" w:themeColor="text1"/>
          <w:sz w:val="24"/>
          <w:szCs w:val="24"/>
          <w:lang w:val="uk-UA"/>
        </w:rPr>
        <w:t xml:space="preserve">більший </w:t>
      </w:r>
      <w:r w:rsidR="00DF7410" w:rsidRPr="00F2521C">
        <w:rPr>
          <w:rFonts w:ascii="Arial" w:hAnsi="Arial" w:cs="Arial"/>
          <w:color w:val="000000" w:themeColor="text1"/>
          <w:sz w:val="24"/>
          <w:szCs w:val="24"/>
          <w:lang w:val="uk-UA"/>
        </w:rPr>
        <w:t xml:space="preserve">внесок </w:t>
      </w:r>
      <w:r w:rsidR="00933FDB" w:rsidRPr="00F2521C">
        <w:rPr>
          <w:rFonts w:ascii="Arial" w:hAnsi="Arial" w:cs="Arial"/>
          <w:color w:val="000000" w:themeColor="text1"/>
          <w:sz w:val="24"/>
          <w:szCs w:val="24"/>
          <w:lang w:val="uk-UA"/>
        </w:rPr>
        <w:t xml:space="preserve">в </w:t>
      </w:r>
      <w:r w:rsidR="00DF7410" w:rsidRPr="00F2521C">
        <w:rPr>
          <w:rFonts w:ascii="Arial" w:hAnsi="Arial" w:cs="Arial"/>
          <w:color w:val="000000" w:themeColor="text1"/>
          <w:sz w:val="24"/>
          <w:szCs w:val="24"/>
          <w:lang w:val="uk-UA"/>
        </w:rPr>
        <w:t>індивідуальну та інституційн</w:t>
      </w:r>
      <w:r w:rsidR="006F4905" w:rsidRPr="00F2521C">
        <w:rPr>
          <w:rFonts w:ascii="Arial" w:hAnsi="Arial" w:cs="Arial"/>
          <w:color w:val="000000" w:themeColor="text1"/>
          <w:sz w:val="24"/>
          <w:szCs w:val="24"/>
          <w:lang w:val="uk-UA"/>
        </w:rPr>
        <w:t>у</w:t>
      </w:r>
      <w:r w:rsidR="00DF7410" w:rsidRPr="00F2521C">
        <w:rPr>
          <w:rFonts w:ascii="Arial" w:hAnsi="Arial" w:cs="Arial"/>
          <w:color w:val="000000" w:themeColor="text1"/>
          <w:sz w:val="24"/>
          <w:szCs w:val="24"/>
          <w:lang w:val="uk-UA"/>
        </w:rPr>
        <w:t xml:space="preserve"> доброчесність, </w:t>
      </w:r>
      <w:r w:rsidR="0086036E" w:rsidRPr="00F2521C">
        <w:rPr>
          <w:rFonts w:ascii="Arial" w:hAnsi="Arial" w:cs="Arial"/>
          <w:color w:val="000000" w:themeColor="text1"/>
          <w:sz w:val="24"/>
          <w:szCs w:val="24"/>
          <w:lang w:val="uk-UA"/>
        </w:rPr>
        <w:t xml:space="preserve">аніж </w:t>
      </w:r>
      <w:r w:rsidR="006F4905" w:rsidRPr="00F2521C">
        <w:rPr>
          <w:rFonts w:ascii="Arial" w:hAnsi="Arial" w:cs="Arial"/>
          <w:color w:val="000000" w:themeColor="text1"/>
          <w:sz w:val="24"/>
          <w:szCs w:val="24"/>
          <w:lang w:val="uk-UA"/>
        </w:rPr>
        <w:t xml:space="preserve">окремі </w:t>
      </w:r>
      <w:r w:rsidR="0086036E" w:rsidRPr="00F2521C">
        <w:rPr>
          <w:rFonts w:ascii="Arial" w:hAnsi="Arial" w:cs="Arial"/>
          <w:color w:val="000000" w:themeColor="text1"/>
          <w:sz w:val="24"/>
          <w:szCs w:val="24"/>
          <w:lang w:val="uk-UA"/>
        </w:rPr>
        <w:t xml:space="preserve">антикорупційні заходи. </w:t>
      </w:r>
    </w:p>
    <w:p w:rsidR="0086036E" w:rsidRPr="00F2521C" w:rsidRDefault="0086036E" w:rsidP="00AE3A48">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В МВС антикорупційний аспект є складовою Стратегії розвитку системи Міністерств</w:t>
      </w:r>
      <w:r w:rsidR="00882F3E" w:rsidRPr="00F2521C">
        <w:rPr>
          <w:rFonts w:ascii="Arial" w:hAnsi="Arial" w:cs="Arial"/>
          <w:color w:val="000000" w:themeColor="text1"/>
          <w:sz w:val="24"/>
          <w:szCs w:val="24"/>
          <w:lang w:val="uk-UA"/>
        </w:rPr>
        <w:t>а</w:t>
      </w:r>
      <w:r w:rsidRPr="00F2521C">
        <w:rPr>
          <w:rFonts w:ascii="Arial" w:hAnsi="Arial" w:cs="Arial"/>
          <w:color w:val="000000" w:themeColor="text1"/>
          <w:sz w:val="24"/>
          <w:szCs w:val="24"/>
          <w:lang w:val="uk-UA"/>
        </w:rPr>
        <w:t xml:space="preserve"> внутрішніх справ</w:t>
      </w:r>
      <w:r w:rsidR="00985B44" w:rsidRPr="00F2521C">
        <w:rPr>
          <w:rFonts w:ascii="Arial" w:hAnsi="Arial" w:cs="Arial"/>
          <w:color w:val="000000" w:themeColor="text1"/>
          <w:sz w:val="24"/>
          <w:szCs w:val="24"/>
          <w:lang w:val="uk-UA"/>
        </w:rPr>
        <w:t xml:space="preserve"> до 2020 року (розроблена за підтримки Консультативної місії ЄС </w:t>
      </w:r>
      <w:r w:rsidR="00721966" w:rsidRPr="00F2521C">
        <w:rPr>
          <w:rFonts w:ascii="Arial" w:hAnsi="Arial" w:cs="Arial"/>
          <w:color w:val="000000" w:themeColor="text1"/>
          <w:sz w:val="24"/>
          <w:szCs w:val="24"/>
          <w:lang w:val="uk-UA"/>
        </w:rPr>
        <w:t xml:space="preserve">та затверджена у 2017 році). Стратегія визначає різноманітні пріоритети </w:t>
      </w:r>
      <w:r w:rsidR="00195C26" w:rsidRPr="00F2521C">
        <w:rPr>
          <w:rFonts w:ascii="Arial" w:hAnsi="Arial" w:cs="Arial"/>
          <w:color w:val="000000" w:themeColor="text1"/>
          <w:sz w:val="24"/>
          <w:szCs w:val="24"/>
          <w:lang w:val="uk-UA"/>
        </w:rPr>
        <w:t xml:space="preserve">для створення безпечного середовища для життя громадян через підтримку громадської безпеки та порядку, </w:t>
      </w:r>
      <w:r w:rsidR="00A07793" w:rsidRPr="00F2521C">
        <w:rPr>
          <w:rFonts w:ascii="Arial" w:hAnsi="Arial" w:cs="Arial"/>
          <w:color w:val="000000" w:themeColor="text1"/>
          <w:sz w:val="24"/>
          <w:szCs w:val="24"/>
          <w:lang w:val="uk-UA"/>
        </w:rPr>
        <w:t>боротьбу зі злочинністю, дотриманням прав людини</w:t>
      </w:r>
      <w:r w:rsidR="000E131E" w:rsidRPr="00F2521C">
        <w:rPr>
          <w:rFonts w:ascii="Arial" w:hAnsi="Arial" w:cs="Arial"/>
          <w:color w:val="000000" w:themeColor="text1"/>
          <w:sz w:val="24"/>
          <w:szCs w:val="24"/>
          <w:lang w:val="uk-UA"/>
        </w:rPr>
        <w:t xml:space="preserve">, інтегрованого управління кордоном, якість </w:t>
      </w:r>
      <w:r w:rsidR="00882F3E" w:rsidRPr="00F2521C">
        <w:rPr>
          <w:rFonts w:ascii="Arial" w:hAnsi="Arial" w:cs="Arial"/>
          <w:color w:val="000000" w:themeColor="text1"/>
          <w:sz w:val="24"/>
          <w:szCs w:val="24"/>
          <w:lang w:val="uk-UA"/>
        </w:rPr>
        <w:t xml:space="preserve">та </w:t>
      </w:r>
      <w:r w:rsidR="000E131E" w:rsidRPr="00F2521C">
        <w:rPr>
          <w:rFonts w:ascii="Arial" w:hAnsi="Arial" w:cs="Arial"/>
          <w:color w:val="000000" w:themeColor="text1"/>
          <w:sz w:val="24"/>
          <w:szCs w:val="24"/>
          <w:lang w:val="uk-UA"/>
        </w:rPr>
        <w:t xml:space="preserve">доступність сервісу, належне управління, прозорість та підзвітність та розвиток </w:t>
      </w:r>
      <w:r w:rsidR="009D40BB" w:rsidRPr="00F2521C">
        <w:rPr>
          <w:rFonts w:ascii="Arial" w:hAnsi="Arial" w:cs="Arial"/>
          <w:color w:val="000000" w:themeColor="text1"/>
          <w:sz w:val="24"/>
          <w:szCs w:val="24"/>
          <w:lang w:val="uk-UA"/>
        </w:rPr>
        <w:t xml:space="preserve">потенціалу працівників, а також їх соціальний захист. </w:t>
      </w:r>
      <w:r w:rsidR="000F0A35" w:rsidRPr="00F2521C">
        <w:rPr>
          <w:rFonts w:ascii="Arial" w:hAnsi="Arial" w:cs="Arial"/>
          <w:color w:val="000000" w:themeColor="text1"/>
          <w:sz w:val="24"/>
          <w:szCs w:val="24"/>
          <w:lang w:val="uk-UA"/>
        </w:rPr>
        <w:t xml:space="preserve">Міністерські антикорупційні програми </w:t>
      </w:r>
      <w:r w:rsidR="004476DD" w:rsidRPr="00F2521C">
        <w:rPr>
          <w:rFonts w:ascii="Arial" w:hAnsi="Arial" w:cs="Arial"/>
          <w:color w:val="000000" w:themeColor="text1"/>
          <w:sz w:val="24"/>
          <w:szCs w:val="24"/>
          <w:lang w:val="uk-UA"/>
        </w:rPr>
        <w:t>розробляються</w:t>
      </w:r>
      <w:r w:rsidR="00FE4404" w:rsidRPr="00F2521C">
        <w:rPr>
          <w:rFonts w:ascii="Arial" w:hAnsi="Arial" w:cs="Arial"/>
          <w:color w:val="000000" w:themeColor="text1"/>
          <w:sz w:val="24"/>
          <w:szCs w:val="24"/>
          <w:lang w:val="uk-UA"/>
        </w:rPr>
        <w:t xml:space="preserve"> та</w:t>
      </w:r>
      <w:r w:rsidR="004476DD" w:rsidRPr="00F2521C">
        <w:rPr>
          <w:rFonts w:ascii="Arial" w:hAnsi="Arial" w:cs="Arial"/>
          <w:color w:val="000000" w:themeColor="text1"/>
          <w:sz w:val="24"/>
          <w:szCs w:val="24"/>
          <w:lang w:val="uk-UA"/>
        </w:rPr>
        <w:t xml:space="preserve"> реалізуються </w:t>
      </w:r>
      <w:r w:rsidR="00FE4404" w:rsidRPr="00F2521C">
        <w:rPr>
          <w:rFonts w:ascii="Arial" w:hAnsi="Arial" w:cs="Arial"/>
          <w:color w:val="000000" w:themeColor="text1"/>
          <w:sz w:val="24"/>
          <w:szCs w:val="24"/>
          <w:lang w:val="uk-UA"/>
        </w:rPr>
        <w:t xml:space="preserve">щорічно. У порівнянні з </w:t>
      </w:r>
      <w:r w:rsidR="00DD428F" w:rsidRPr="00F2521C">
        <w:rPr>
          <w:rFonts w:ascii="Arial" w:hAnsi="Arial" w:cs="Arial"/>
          <w:color w:val="000000" w:themeColor="text1"/>
          <w:sz w:val="24"/>
          <w:szCs w:val="24"/>
          <w:lang w:val="uk-UA"/>
        </w:rPr>
        <w:t>програмою МО, програма МВС встановлює процес</w:t>
      </w:r>
      <w:r w:rsidR="00982B45" w:rsidRPr="00F2521C">
        <w:rPr>
          <w:rFonts w:ascii="Arial" w:hAnsi="Arial" w:cs="Arial"/>
          <w:color w:val="000000" w:themeColor="text1"/>
          <w:sz w:val="24"/>
          <w:szCs w:val="24"/>
          <w:lang w:val="uk-UA"/>
        </w:rPr>
        <w:t>но</w:t>
      </w:r>
      <w:r w:rsidR="00DD428F" w:rsidRPr="00F2521C">
        <w:rPr>
          <w:rFonts w:ascii="Arial" w:hAnsi="Arial" w:cs="Arial"/>
          <w:color w:val="000000" w:themeColor="text1"/>
          <w:sz w:val="24"/>
          <w:szCs w:val="24"/>
          <w:lang w:val="uk-UA"/>
        </w:rPr>
        <w:t xml:space="preserve">-орієнтовані цілі: </w:t>
      </w:r>
      <w:r w:rsidR="00982B45" w:rsidRPr="00F2521C">
        <w:rPr>
          <w:rFonts w:ascii="Arial" w:hAnsi="Arial" w:cs="Arial"/>
          <w:color w:val="000000" w:themeColor="text1"/>
          <w:sz w:val="24"/>
          <w:szCs w:val="24"/>
          <w:lang w:val="uk-UA"/>
        </w:rPr>
        <w:t xml:space="preserve">створення ефективної системи запобігання та протидії корупції; </w:t>
      </w:r>
      <w:r w:rsidR="00A97577" w:rsidRPr="00F2521C">
        <w:rPr>
          <w:rFonts w:ascii="Arial" w:hAnsi="Arial" w:cs="Arial"/>
          <w:color w:val="000000" w:themeColor="text1"/>
          <w:sz w:val="24"/>
          <w:szCs w:val="24"/>
          <w:lang w:val="uk-UA"/>
        </w:rPr>
        <w:t>забезпечення та впровадження координації між антикорупційними системами структурни</w:t>
      </w:r>
      <w:r w:rsidR="004073B2" w:rsidRPr="00F2521C">
        <w:rPr>
          <w:rFonts w:ascii="Arial" w:hAnsi="Arial" w:cs="Arial"/>
          <w:color w:val="000000" w:themeColor="text1"/>
          <w:sz w:val="24"/>
          <w:szCs w:val="24"/>
          <w:lang w:val="uk-UA"/>
        </w:rPr>
        <w:t>х підрозділів</w:t>
      </w:r>
      <w:r w:rsidR="00A97577" w:rsidRPr="00F2521C">
        <w:rPr>
          <w:rFonts w:ascii="Arial" w:hAnsi="Arial" w:cs="Arial"/>
          <w:color w:val="000000" w:themeColor="text1"/>
          <w:sz w:val="24"/>
          <w:szCs w:val="24"/>
          <w:lang w:val="uk-UA"/>
        </w:rPr>
        <w:t xml:space="preserve"> МВС;</w:t>
      </w:r>
      <w:r w:rsidR="004073B2" w:rsidRPr="00F2521C">
        <w:rPr>
          <w:rFonts w:ascii="Arial" w:hAnsi="Arial" w:cs="Arial"/>
          <w:color w:val="000000" w:themeColor="text1"/>
          <w:sz w:val="24"/>
          <w:szCs w:val="24"/>
          <w:lang w:val="uk-UA"/>
        </w:rPr>
        <w:t xml:space="preserve"> подальша реалізація механізмів прозорості, цілісності, зниження корупційних ризиків. </w:t>
      </w:r>
      <w:r w:rsidR="000D5F3E" w:rsidRPr="00F2521C">
        <w:rPr>
          <w:rFonts w:ascii="Arial" w:hAnsi="Arial" w:cs="Arial"/>
          <w:color w:val="000000" w:themeColor="text1"/>
          <w:sz w:val="24"/>
          <w:szCs w:val="24"/>
          <w:lang w:val="uk-UA"/>
        </w:rPr>
        <w:t>Таки</w:t>
      </w:r>
      <w:r w:rsidR="006B017D" w:rsidRPr="00F2521C">
        <w:rPr>
          <w:rFonts w:ascii="Arial" w:hAnsi="Arial" w:cs="Arial"/>
          <w:color w:val="000000" w:themeColor="text1"/>
          <w:sz w:val="24"/>
          <w:szCs w:val="24"/>
          <w:lang w:val="uk-UA"/>
        </w:rPr>
        <w:t>й</w:t>
      </w:r>
      <w:r w:rsidR="000D5F3E" w:rsidRPr="00F2521C">
        <w:rPr>
          <w:rFonts w:ascii="Arial" w:hAnsi="Arial" w:cs="Arial"/>
          <w:color w:val="000000" w:themeColor="text1"/>
          <w:sz w:val="24"/>
          <w:szCs w:val="24"/>
          <w:lang w:val="uk-UA"/>
        </w:rPr>
        <w:t xml:space="preserve"> підхід надає можливість </w:t>
      </w:r>
      <w:r w:rsidR="00FE593F" w:rsidRPr="00F2521C">
        <w:rPr>
          <w:rFonts w:ascii="Arial" w:hAnsi="Arial" w:cs="Arial"/>
          <w:color w:val="000000" w:themeColor="text1"/>
          <w:sz w:val="24"/>
          <w:szCs w:val="24"/>
          <w:lang w:val="uk-UA"/>
        </w:rPr>
        <w:t>започаткувати</w:t>
      </w:r>
      <w:r w:rsidR="00843183" w:rsidRPr="00F2521C">
        <w:rPr>
          <w:rFonts w:ascii="Arial" w:hAnsi="Arial" w:cs="Arial"/>
          <w:color w:val="000000" w:themeColor="text1"/>
          <w:sz w:val="24"/>
          <w:szCs w:val="24"/>
          <w:lang w:val="uk-UA"/>
        </w:rPr>
        <w:t xml:space="preserve">більш конкретні та краще вимірювальні </w:t>
      </w:r>
      <w:r w:rsidR="00FE593F" w:rsidRPr="00F2521C">
        <w:rPr>
          <w:rFonts w:ascii="Arial" w:hAnsi="Arial" w:cs="Arial"/>
          <w:color w:val="000000" w:themeColor="text1"/>
          <w:sz w:val="24"/>
          <w:szCs w:val="24"/>
          <w:lang w:val="uk-UA"/>
        </w:rPr>
        <w:t xml:space="preserve">результати, але, в той же час, вимагає як </w:t>
      </w:r>
      <w:r w:rsidR="00A77DF9" w:rsidRPr="00F2521C">
        <w:rPr>
          <w:rFonts w:ascii="Arial" w:hAnsi="Arial" w:cs="Arial"/>
          <w:color w:val="000000" w:themeColor="text1"/>
          <w:sz w:val="24"/>
          <w:szCs w:val="24"/>
          <w:lang w:val="uk-UA"/>
        </w:rPr>
        <w:t>принципової, так і оперативної координації всередині міністерств</w:t>
      </w:r>
      <w:r w:rsidR="006B017D" w:rsidRPr="00F2521C">
        <w:rPr>
          <w:rFonts w:ascii="Arial" w:hAnsi="Arial" w:cs="Arial"/>
          <w:color w:val="000000" w:themeColor="text1"/>
          <w:sz w:val="24"/>
          <w:szCs w:val="24"/>
          <w:lang w:val="uk-UA"/>
        </w:rPr>
        <w:t xml:space="preserve">а </w:t>
      </w:r>
      <w:r w:rsidR="00A77DF9" w:rsidRPr="00F2521C">
        <w:rPr>
          <w:rFonts w:ascii="Arial" w:hAnsi="Arial" w:cs="Arial"/>
          <w:color w:val="000000" w:themeColor="text1"/>
          <w:sz w:val="24"/>
          <w:szCs w:val="24"/>
          <w:lang w:val="uk-UA"/>
        </w:rPr>
        <w:t xml:space="preserve">і серед </w:t>
      </w:r>
      <w:r w:rsidR="006B017D" w:rsidRPr="00F2521C">
        <w:rPr>
          <w:rFonts w:ascii="Arial" w:hAnsi="Arial" w:cs="Arial"/>
          <w:color w:val="000000" w:themeColor="text1"/>
          <w:sz w:val="24"/>
          <w:szCs w:val="24"/>
          <w:lang w:val="uk-UA"/>
        </w:rPr>
        <w:t xml:space="preserve">його структурних підрозділів. </w:t>
      </w:r>
    </w:p>
    <w:p w:rsidR="00A708A2" w:rsidRPr="00F2521C" w:rsidRDefault="006B017D" w:rsidP="00AE3A48">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Стосовно ідентифікації ризику</w:t>
      </w:r>
      <w:r w:rsidR="00E01B19" w:rsidRPr="00F2521C">
        <w:rPr>
          <w:rFonts w:ascii="Arial" w:hAnsi="Arial" w:cs="Arial"/>
          <w:color w:val="000000" w:themeColor="text1"/>
          <w:sz w:val="24"/>
          <w:szCs w:val="24"/>
          <w:lang w:val="uk-UA"/>
        </w:rPr>
        <w:t xml:space="preserve">, </w:t>
      </w:r>
      <w:r w:rsidR="00E01B19" w:rsidRPr="00F2521C">
        <w:rPr>
          <w:rFonts w:ascii="Arial" w:hAnsi="Arial" w:cs="Arial"/>
          <w:i/>
          <w:iCs/>
          <w:color w:val="000000" w:themeColor="text1"/>
          <w:sz w:val="24"/>
          <w:szCs w:val="24"/>
          <w:lang w:val="uk-UA"/>
        </w:rPr>
        <w:t>Методологія оцін</w:t>
      </w:r>
      <w:r w:rsidR="002E5239" w:rsidRPr="00F2521C">
        <w:rPr>
          <w:rFonts w:ascii="Arial" w:hAnsi="Arial" w:cs="Arial"/>
          <w:i/>
          <w:iCs/>
          <w:color w:val="000000" w:themeColor="text1"/>
          <w:sz w:val="24"/>
          <w:szCs w:val="24"/>
          <w:lang w:val="uk-UA"/>
        </w:rPr>
        <w:t xml:space="preserve">ювання </w:t>
      </w:r>
      <w:r w:rsidR="00E01B19" w:rsidRPr="00F2521C">
        <w:rPr>
          <w:rFonts w:ascii="Arial" w:hAnsi="Arial" w:cs="Arial"/>
          <w:i/>
          <w:iCs/>
          <w:color w:val="000000" w:themeColor="text1"/>
          <w:sz w:val="24"/>
          <w:szCs w:val="24"/>
          <w:lang w:val="uk-UA"/>
        </w:rPr>
        <w:t>корупційних ризиків у</w:t>
      </w:r>
      <w:r w:rsidR="002E5239" w:rsidRPr="00F2521C">
        <w:rPr>
          <w:rFonts w:ascii="Arial" w:hAnsi="Arial" w:cs="Arial"/>
          <w:i/>
          <w:iCs/>
          <w:color w:val="000000" w:themeColor="text1"/>
          <w:sz w:val="24"/>
          <w:szCs w:val="24"/>
          <w:lang w:val="uk-UA"/>
        </w:rPr>
        <w:t xml:space="preserve"> діяльності органів влади, </w:t>
      </w:r>
      <w:r w:rsidR="002E3DC5" w:rsidRPr="00F2521C">
        <w:rPr>
          <w:rFonts w:ascii="Arial" w:hAnsi="Arial" w:cs="Arial"/>
          <w:color w:val="000000" w:themeColor="text1"/>
          <w:sz w:val="24"/>
          <w:szCs w:val="24"/>
          <w:lang w:val="uk-UA"/>
        </w:rPr>
        <w:t>запроваджен</w:t>
      </w:r>
      <w:r w:rsidR="0027670D" w:rsidRPr="00F2521C">
        <w:rPr>
          <w:rFonts w:ascii="Arial" w:hAnsi="Arial" w:cs="Arial"/>
          <w:color w:val="000000" w:themeColor="text1"/>
          <w:sz w:val="24"/>
          <w:szCs w:val="24"/>
          <w:lang w:val="uk-UA"/>
        </w:rPr>
        <w:t>а</w:t>
      </w:r>
      <w:r w:rsidR="002E3DC5" w:rsidRPr="00F2521C">
        <w:rPr>
          <w:rFonts w:ascii="Arial" w:hAnsi="Arial" w:cs="Arial"/>
          <w:color w:val="000000" w:themeColor="text1"/>
          <w:sz w:val="24"/>
          <w:szCs w:val="24"/>
          <w:lang w:val="uk-UA"/>
        </w:rPr>
        <w:t xml:space="preserve"> НАЗК у 2016 році, була відповідно </w:t>
      </w:r>
      <w:r w:rsidR="001C656B" w:rsidRPr="00F2521C">
        <w:rPr>
          <w:rFonts w:ascii="Arial" w:hAnsi="Arial" w:cs="Arial"/>
          <w:color w:val="000000" w:themeColor="text1"/>
          <w:sz w:val="24"/>
          <w:szCs w:val="24"/>
          <w:lang w:val="uk-UA"/>
        </w:rPr>
        <w:t>застосована</w:t>
      </w:r>
      <w:r w:rsidR="00FF6A9B" w:rsidRPr="00F2521C">
        <w:rPr>
          <w:rFonts w:ascii="Arial" w:hAnsi="Arial" w:cs="Arial"/>
          <w:color w:val="000000" w:themeColor="text1"/>
          <w:sz w:val="24"/>
          <w:szCs w:val="24"/>
          <w:lang w:val="uk-UA"/>
        </w:rPr>
        <w:t xml:space="preserve"> до особливостей МО та МВС. </w:t>
      </w:r>
      <w:r w:rsidR="001C656B" w:rsidRPr="00F2521C">
        <w:rPr>
          <w:rFonts w:ascii="Arial" w:hAnsi="Arial" w:cs="Arial"/>
          <w:color w:val="000000" w:themeColor="text1"/>
          <w:sz w:val="24"/>
          <w:szCs w:val="24"/>
          <w:lang w:val="uk-UA"/>
        </w:rPr>
        <w:t>Спеціальна Комісія з оцінювання корупційних ризиків</w:t>
      </w:r>
      <w:r w:rsidR="00D535C2" w:rsidRPr="00F2521C">
        <w:rPr>
          <w:rFonts w:ascii="Arial" w:hAnsi="Arial" w:cs="Arial"/>
          <w:color w:val="000000" w:themeColor="text1"/>
          <w:sz w:val="24"/>
          <w:szCs w:val="24"/>
          <w:lang w:val="uk-UA"/>
        </w:rPr>
        <w:t xml:space="preserve"> була створена у обидвох міністерствах з відкритими процедурами щодо залучення громадських експертів ( у тому числі, навчання, круглі столи та</w:t>
      </w:r>
      <w:r w:rsidR="00517AD6" w:rsidRPr="00F2521C">
        <w:rPr>
          <w:rFonts w:ascii="Arial" w:hAnsi="Arial" w:cs="Arial"/>
          <w:color w:val="000000" w:themeColor="text1"/>
          <w:sz w:val="24"/>
          <w:szCs w:val="24"/>
          <w:lang w:val="uk-UA"/>
        </w:rPr>
        <w:t>зустрічі</w:t>
      </w:r>
      <w:r w:rsidR="00F54144" w:rsidRPr="00F2521C">
        <w:rPr>
          <w:rFonts w:ascii="Arial" w:hAnsi="Arial" w:cs="Arial"/>
          <w:color w:val="000000" w:themeColor="text1"/>
          <w:sz w:val="24"/>
          <w:szCs w:val="24"/>
          <w:lang w:val="uk-UA"/>
        </w:rPr>
        <w:t xml:space="preserve"> з можливістю </w:t>
      </w:r>
      <w:r w:rsidR="00B27D2D" w:rsidRPr="00F2521C">
        <w:rPr>
          <w:rFonts w:ascii="Arial" w:hAnsi="Arial" w:cs="Arial"/>
          <w:color w:val="000000" w:themeColor="text1"/>
          <w:sz w:val="24"/>
          <w:szCs w:val="24"/>
          <w:lang w:val="uk-UA"/>
        </w:rPr>
        <w:t>поставити запитання</w:t>
      </w:r>
      <w:r w:rsidR="005C196C" w:rsidRPr="00F2521C">
        <w:rPr>
          <w:rFonts w:ascii="Arial" w:hAnsi="Arial" w:cs="Arial"/>
          <w:color w:val="000000" w:themeColor="text1"/>
          <w:sz w:val="24"/>
          <w:szCs w:val="24"/>
          <w:lang w:val="uk-UA"/>
        </w:rPr>
        <w:t xml:space="preserve">). </w:t>
      </w:r>
      <w:r w:rsidR="0054691D" w:rsidRPr="00F2521C">
        <w:rPr>
          <w:rFonts w:ascii="Arial" w:hAnsi="Arial" w:cs="Arial"/>
          <w:color w:val="000000" w:themeColor="text1"/>
          <w:sz w:val="24"/>
          <w:szCs w:val="24"/>
          <w:lang w:val="uk-UA"/>
        </w:rPr>
        <w:t xml:space="preserve">Комісія створює синергію між </w:t>
      </w:r>
      <w:r w:rsidR="000D209A" w:rsidRPr="00F2521C">
        <w:rPr>
          <w:rFonts w:ascii="Arial" w:hAnsi="Arial" w:cs="Arial"/>
          <w:color w:val="000000" w:themeColor="text1"/>
          <w:sz w:val="24"/>
          <w:szCs w:val="24"/>
          <w:lang w:val="uk-UA"/>
        </w:rPr>
        <w:t xml:space="preserve">інституціональним оцінюванням ризику та </w:t>
      </w:r>
      <w:r w:rsidR="000E1C46" w:rsidRPr="00F2521C">
        <w:rPr>
          <w:rFonts w:ascii="Arial" w:hAnsi="Arial" w:cs="Arial"/>
          <w:color w:val="000000" w:themeColor="text1"/>
          <w:sz w:val="24"/>
          <w:szCs w:val="24"/>
          <w:lang w:val="uk-UA"/>
        </w:rPr>
        <w:t xml:space="preserve">результатами роботи внутрішнього аудиту, так як голова чи представник Департаменту внутрішнього аудиту є мандатним членом Комісії. </w:t>
      </w:r>
      <w:r w:rsidR="0097793A" w:rsidRPr="00F2521C">
        <w:rPr>
          <w:rFonts w:ascii="Arial" w:hAnsi="Arial" w:cs="Arial"/>
          <w:color w:val="000000" w:themeColor="text1"/>
          <w:sz w:val="24"/>
          <w:szCs w:val="24"/>
          <w:lang w:val="uk-UA"/>
        </w:rPr>
        <w:t xml:space="preserve">Таким чином, </w:t>
      </w:r>
      <w:r w:rsidR="00CF7D78" w:rsidRPr="00F2521C">
        <w:rPr>
          <w:rFonts w:ascii="Arial" w:hAnsi="Arial" w:cs="Arial"/>
          <w:color w:val="000000" w:themeColor="text1"/>
          <w:sz w:val="24"/>
          <w:szCs w:val="24"/>
          <w:lang w:val="uk-UA"/>
        </w:rPr>
        <w:t>комплексн</w:t>
      </w:r>
      <w:r w:rsidR="00314D22" w:rsidRPr="00F2521C">
        <w:rPr>
          <w:rFonts w:ascii="Arial" w:hAnsi="Arial" w:cs="Arial"/>
          <w:color w:val="000000" w:themeColor="text1"/>
          <w:sz w:val="24"/>
          <w:szCs w:val="24"/>
          <w:lang w:val="uk-UA"/>
        </w:rPr>
        <w:t>а</w:t>
      </w:r>
      <w:r w:rsidR="00CF7D78" w:rsidRPr="00F2521C">
        <w:rPr>
          <w:rFonts w:ascii="Arial" w:hAnsi="Arial" w:cs="Arial"/>
          <w:color w:val="000000" w:themeColor="text1"/>
          <w:sz w:val="24"/>
          <w:szCs w:val="24"/>
          <w:lang w:val="uk-UA"/>
        </w:rPr>
        <w:t xml:space="preserve"> та </w:t>
      </w:r>
      <w:r w:rsidR="00BE6932" w:rsidRPr="00F2521C">
        <w:rPr>
          <w:rFonts w:ascii="Arial" w:hAnsi="Arial" w:cs="Arial"/>
          <w:color w:val="000000" w:themeColor="text1"/>
          <w:sz w:val="24"/>
          <w:szCs w:val="24"/>
          <w:lang w:val="uk-UA"/>
        </w:rPr>
        <w:t>вз</w:t>
      </w:r>
      <w:r w:rsidR="00314D22" w:rsidRPr="00F2521C">
        <w:rPr>
          <w:rFonts w:ascii="Arial" w:hAnsi="Arial" w:cs="Arial"/>
          <w:color w:val="000000" w:themeColor="text1"/>
          <w:sz w:val="24"/>
          <w:szCs w:val="24"/>
          <w:lang w:val="uk-UA"/>
        </w:rPr>
        <w:t xml:space="preserve">аємна робот з оцінювання ризику надає підґрунтя для двох </w:t>
      </w:r>
      <w:r w:rsidR="00267462" w:rsidRPr="00F2521C">
        <w:rPr>
          <w:rFonts w:ascii="Arial" w:hAnsi="Arial" w:cs="Arial"/>
          <w:color w:val="000000" w:themeColor="text1"/>
          <w:sz w:val="24"/>
          <w:szCs w:val="24"/>
          <w:lang w:val="uk-UA"/>
        </w:rPr>
        <w:t xml:space="preserve">циклів планування – загальної антикорупційної стратегії та операційного (річного) плану та </w:t>
      </w:r>
      <w:r w:rsidR="00C763D7" w:rsidRPr="00F2521C">
        <w:rPr>
          <w:rFonts w:ascii="Arial" w:hAnsi="Arial" w:cs="Arial"/>
          <w:color w:val="000000" w:themeColor="text1"/>
          <w:sz w:val="24"/>
          <w:szCs w:val="24"/>
          <w:lang w:val="uk-UA"/>
        </w:rPr>
        <w:t xml:space="preserve">відповідних планів з внутрішнього аудиту. </w:t>
      </w:r>
      <w:r w:rsidR="005C196C" w:rsidRPr="00F2521C">
        <w:rPr>
          <w:rFonts w:ascii="Arial" w:hAnsi="Arial" w:cs="Arial"/>
          <w:color w:val="000000" w:themeColor="text1"/>
          <w:sz w:val="24"/>
          <w:szCs w:val="24"/>
          <w:lang w:val="uk-UA"/>
        </w:rPr>
        <w:t xml:space="preserve">Результати оцінювання ризиків були передані до НАЗК. </w:t>
      </w:r>
      <w:r w:rsidR="00215F67" w:rsidRPr="00F2521C">
        <w:rPr>
          <w:rFonts w:ascii="Arial" w:hAnsi="Arial" w:cs="Arial"/>
          <w:color w:val="000000" w:themeColor="text1"/>
          <w:sz w:val="24"/>
          <w:szCs w:val="24"/>
          <w:lang w:val="uk-UA"/>
        </w:rPr>
        <w:t>Ідентифіковані корупційні ризики відображають най</w:t>
      </w:r>
      <w:r w:rsidR="00506601" w:rsidRPr="00F2521C">
        <w:rPr>
          <w:rFonts w:ascii="Arial" w:hAnsi="Arial" w:cs="Arial"/>
          <w:color w:val="000000" w:themeColor="text1"/>
          <w:sz w:val="24"/>
          <w:szCs w:val="24"/>
          <w:lang w:val="uk-UA"/>
        </w:rPr>
        <w:t>серйозніші проблеми</w:t>
      </w:r>
      <w:r w:rsidR="00BB0833" w:rsidRPr="00F2521C">
        <w:rPr>
          <w:rFonts w:ascii="Arial" w:hAnsi="Arial" w:cs="Arial"/>
          <w:color w:val="000000" w:themeColor="text1"/>
          <w:sz w:val="24"/>
          <w:szCs w:val="24"/>
          <w:lang w:val="uk-UA"/>
        </w:rPr>
        <w:t>:</w:t>
      </w:r>
    </w:p>
    <w:p w:rsidR="00BF51E2" w:rsidRPr="00F2521C" w:rsidRDefault="00AE7E4F" w:rsidP="00AE3A48">
      <w:pPr>
        <w:pStyle w:val="ad"/>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57" w:hanging="357"/>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В МО</w:t>
      </w:r>
      <w:r w:rsidR="00BF51E2"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 xml:space="preserve">закупівля </w:t>
      </w:r>
      <w:r w:rsidR="005D000A" w:rsidRPr="00F2521C">
        <w:rPr>
          <w:rFonts w:ascii="Arial" w:hAnsi="Arial" w:cs="Arial"/>
          <w:color w:val="000000" w:themeColor="text1"/>
          <w:sz w:val="24"/>
          <w:szCs w:val="24"/>
          <w:lang w:val="uk-UA"/>
        </w:rPr>
        <w:t>оборонних потужностей, управління землею, що належить МО</w:t>
      </w:r>
      <w:r w:rsidR="00BF51E2" w:rsidRPr="00F2521C">
        <w:rPr>
          <w:rStyle w:val="a8"/>
          <w:rFonts w:ascii="Arial" w:hAnsi="Arial" w:cs="Arial"/>
          <w:color w:val="000000" w:themeColor="text1"/>
          <w:sz w:val="24"/>
          <w:szCs w:val="24"/>
          <w:lang w:val="uk-UA"/>
        </w:rPr>
        <w:footnoteReference w:id="27"/>
      </w:r>
      <w:r w:rsidR="00BF51E2" w:rsidRPr="00F2521C">
        <w:rPr>
          <w:rFonts w:ascii="Arial" w:hAnsi="Arial" w:cs="Arial"/>
          <w:color w:val="000000" w:themeColor="text1"/>
          <w:sz w:val="24"/>
          <w:szCs w:val="24"/>
          <w:lang w:val="uk-UA"/>
        </w:rPr>
        <w:t xml:space="preserve">, </w:t>
      </w:r>
      <w:r w:rsidR="00933FDB" w:rsidRPr="00F2521C">
        <w:rPr>
          <w:rFonts w:ascii="Arial" w:hAnsi="Arial" w:cs="Arial"/>
          <w:color w:val="000000" w:themeColor="text1"/>
          <w:sz w:val="24"/>
          <w:szCs w:val="24"/>
          <w:lang w:val="uk-UA"/>
        </w:rPr>
        <w:t>будівництво</w:t>
      </w:r>
      <w:r w:rsidR="005D000A" w:rsidRPr="00F2521C">
        <w:rPr>
          <w:rFonts w:ascii="Arial" w:hAnsi="Arial" w:cs="Arial"/>
          <w:color w:val="000000" w:themeColor="text1"/>
          <w:sz w:val="24"/>
          <w:szCs w:val="24"/>
          <w:lang w:val="uk-UA"/>
        </w:rPr>
        <w:t xml:space="preserve"> та розподіл </w:t>
      </w:r>
      <w:r w:rsidR="00273E78" w:rsidRPr="00F2521C">
        <w:rPr>
          <w:rFonts w:ascii="Arial" w:hAnsi="Arial" w:cs="Arial"/>
          <w:color w:val="000000" w:themeColor="text1"/>
          <w:sz w:val="24"/>
          <w:szCs w:val="24"/>
          <w:lang w:val="uk-UA"/>
        </w:rPr>
        <w:t>квартир, управління персоналом</w:t>
      </w:r>
      <w:r w:rsidR="000466E4" w:rsidRPr="00F2521C">
        <w:rPr>
          <w:rFonts w:ascii="Arial" w:hAnsi="Arial" w:cs="Arial"/>
          <w:color w:val="000000" w:themeColor="text1"/>
          <w:sz w:val="24"/>
          <w:szCs w:val="24"/>
          <w:lang w:val="uk-UA"/>
        </w:rPr>
        <w:t xml:space="preserve"> та виплати додаткових коштів</w:t>
      </w:r>
      <w:r w:rsidR="00273E78" w:rsidRPr="00F2521C">
        <w:rPr>
          <w:rFonts w:ascii="Arial" w:hAnsi="Arial" w:cs="Arial"/>
          <w:color w:val="000000" w:themeColor="text1"/>
          <w:sz w:val="24"/>
          <w:szCs w:val="24"/>
          <w:lang w:val="uk-UA"/>
        </w:rPr>
        <w:t xml:space="preserve">, управління іншим майном МО та використання </w:t>
      </w:r>
      <w:r w:rsidR="002A4A6A" w:rsidRPr="00F2521C">
        <w:rPr>
          <w:rFonts w:ascii="Arial" w:hAnsi="Arial" w:cs="Arial"/>
          <w:color w:val="000000" w:themeColor="text1"/>
          <w:sz w:val="24"/>
          <w:szCs w:val="24"/>
          <w:lang w:val="uk-UA"/>
        </w:rPr>
        <w:t xml:space="preserve">державних коштів. </w:t>
      </w:r>
    </w:p>
    <w:p w:rsidR="000466E4" w:rsidRPr="00F2521C" w:rsidRDefault="000466E4" w:rsidP="000466E4">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57"/>
        <w:jc w:val="both"/>
        <w:rPr>
          <w:rFonts w:ascii="Arial" w:eastAsia="Arial Unicode MS" w:hAnsi="Arial" w:cs="Arial"/>
          <w:color w:val="000000" w:themeColor="text1"/>
          <w:sz w:val="24"/>
          <w:szCs w:val="24"/>
          <w:lang w:val="uk-UA"/>
        </w:rPr>
      </w:pPr>
    </w:p>
    <w:p w:rsidR="00BF51E2" w:rsidRPr="00F2521C" w:rsidRDefault="002A4A6A" w:rsidP="00AE3A48">
      <w:pPr>
        <w:pStyle w:val="ad"/>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57" w:hanging="357"/>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В МВС та його структурних підрозділа</w:t>
      </w:r>
      <w:r w:rsidR="001117A9" w:rsidRPr="00F2521C">
        <w:rPr>
          <w:rFonts w:ascii="Arial" w:hAnsi="Arial" w:cs="Arial"/>
          <w:color w:val="000000" w:themeColor="text1"/>
          <w:sz w:val="24"/>
          <w:szCs w:val="24"/>
          <w:lang w:val="uk-UA"/>
        </w:rPr>
        <w:t xml:space="preserve">х: затвердження та використання бюджету, </w:t>
      </w:r>
      <w:r w:rsidR="00EA3285" w:rsidRPr="00F2521C">
        <w:rPr>
          <w:rFonts w:ascii="Arial" w:hAnsi="Arial" w:cs="Arial"/>
          <w:color w:val="000000" w:themeColor="text1"/>
          <w:sz w:val="24"/>
          <w:szCs w:val="24"/>
          <w:lang w:val="uk-UA"/>
        </w:rPr>
        <w:t>забезпечення житлом військ</w:t>
      </w:r>
      <w:r w:rsidR="0087770C" w:rsidRPr="00F2521C">
        <w:rPr>
          <w:rFonts w:ascii="Arial" w:hAnsi="Arial" w:cs="Arial"/>
          <w:color w:val="000000" w:themeColor="text1"/>
          <w:sz w:val="24"/>
          <w:szCs w:val="24"/>
          <w:lang w:val="uk-UA"/>
        </w:rPr>
        <w:t xml:space="preserve">ового </w:t>
      </w:r>
      <w:r w:rsidR="00666F54" w:rsidRPr="00F2521C">
        <w:rPr>
          <w:rFonts w:ascii="Arial" w:hAnsi="Arial" w:cs="Arial"/>
          <w:color w:val="000000" w:themeColor="text1"/>
          <w:sz w:val="24"/>
          <w:szCs w:val="24"/>
          <w:lang w:val="uk-UA"/>
        </w:rPr>
        <w:t>персоналу</w:t>
      </w:r>
      <w:r w:rsidR="0087770C" w:rsidRPr="00F2521C">
        <w:rPr>
          <w:rFonts w:ascii="Arial" w:hAnsi="Arial" w:cs="Arial"/>
          <w:color w:val="000000" w:themeColor="text1"/>
          <w:sz w:val="24"/>
          <w:szCs w:val="24"/>
          <w:lang w:val="uk-UA"/>
        </w:rPr>
        <w:t>,</w:t>
      </w:r>
      <w:r w:rsidR="002B71E0" w:rsidRPr="00F2521C">
        <w:rPr>
          <w:rFonts w:ascii="Arial" w:hAnsi="Arial" w:cs="Arial"/>
          <w:color w:val="000000" w:themeColor="text1"/>
          <w:sz w:val="24"/>
          <w:szCs w:val="24"/>
          <w:lang w:val="uk-UA"/>
        </w:rPr>
        <w:t>управління персоналом та виплати додаткових коштів</w:t>
      </w:r>
      <w:r w:rsidR="00B67950" w:rsidRPr="00F2521C">
        <w:rPr>
          <w:rFonts w:ascii="Arial" w:hAnsi="Arial" w:cs="Arial"/>
          <w:color w:val="000000" w:themeColor="text1"/>
          <w:sz w:val="24"/>
          <w:szCs w:val="24"/>
          <w:lang w:val="uk-UA"/>
        </w:rPr>
        <w:t xml:space="preserve"> та </w:t>
      </w:r>
      <w:r w:rsidR="001F12E8" w:rsidRPr="00F2521C">
        <w:rPr>
          <w:rFonts w:ascii="Arial" w:hAnsi="Arial" w:cs="Arial"/>
          <w:color w:val="000000" w:themeColor="text1"/>
          <w:sz w:val="24"/>
          <w:szCs w:val="24"/>
          <w:lang w:val="uk-UA"/>
        </w:rPr>
        <w:t>вища освіта</w:t>
      </w:r>
      <w:r w:rsidR="002B71E0" w:rsidRPr="00F2521C">
        <w:rPr>
          <w:rFonts w:ascii="Arial" w:hAnsi="Arial" w:cs="Arial"/>
          <w:color w:val="000000" w:themeColor="text1"/>
          <w:sz w:val="24"/>
          <w:szCs w:val="24"/>
          <w:lang w:val="uk-UA"/>
        </w:rPr>
        <w:t>,</w:t>
      </w:r>
      <w:r w:rsidR="001117A9" w:rsidRPr="00F2521C">
        <w:rPr>
          <w:rFonts w:ascii="Arial" w:hAnsi="Arial" w:cs="Arial"/>
          <w:color w:val="000000" w:themeColor="text1"/>
          <w:sz w:val="24"/>
          <w:szCs w:val="24"/>
          <w:lang w:val="uk-UA"/>
        </w:rPr>
        <w:t xml:space="preserve">сфера закупівель, надання ліцензій та дозволів, сфера охорони </w:t>
      </w:r>
      <w:r w:rsidR="002D5184" w:rsidRPr="00F2521C">
        <w:rPr>
          <w:rFonts w:ascii="Arial" w:hAnsi="Arial" w:cs="Arial"/>
          <w:color w:val="000000" w:themeColor="text1"/>
          <w:sz w:val="24"/>
          <w:szCs w:val="24"/>
          <w:lang w:val="uk-UA"/>
        </w:rPr>
        <w:t>здоров’я</w:t>
      </w:r>
      <w:r w:rsidR="001117A9" w:rsidRPr="00F2521C">
        <w:rPr>
          <w:rFonts w:ascii="Arial" w:hAnsi="Arial" w:cs="Arial"/>
          <w:color w:val="000000" w:themeColor="text1"/>
          <w:sz w:val="24"/>
          <w:szCs w:val="24"/>
          <w:lang w:val="uk-UA"/>
        </w:rPr>
        <w:t xml:space="preserve">, </w:t>
      </w:r>
      <w:r w:rsidR="002D5184" w:rsidRPr="00F2521C">
        <w:rPr>
          <w:rFonts w:ascii="Arial" w:hAnsi="Arial" w:cs="Arial"/>
          <w:color w:val="000000" w:themeColor="text1"/>
          <w:sz w:val="24"/>
          <w:szCs w:val="24"/>
          <w:lang w:val="uk-UA"/>
        </w:rPr>
        <w:t>ремонтні роботи та послуги, адміністративні послуги дл</w:t>
      </w:r>
      <w:r w:rsidR="00CF5A74" w:rsidRPr="00F2521C">
        <w:rPr>
          <w:rFonts w:ascii="Arial" w:hAnsi="Arial" w:cs="Arial"/>
          <w:color w:val="000000" w:themeColor="text1"/>
          <w:sz w:val="24"/>
          <w:szCs w:val="24"/>
          <w:lang w:val="uk-UA"/>
        </w:rPr>
        <w:t>я</w:t>
      </w:r>
      <w:r w:rsidR="002D5184" w:rsidRPr="00F2521C">
        <w:rPr>
          <w:rFonts w:ascii="Arial" w:hAnsi="Arial" w:cs="Arial"/>
          <w:color w:val="000000" w:themeColor="text1"/>
          <w:sz w:val="24"/>
          <w:szCs w:val="24"/>
          <w:lang w:val="uk-UA"/>
        </w:rPr>
        <w:t xml:space="preserve"> бізнесу т</w:t>
      </w:r>
      <w:r w:rsidR="00CF5A74" w:rsidRPr="00F2521C">
        <w:rPr>
          <w:rFonts w:ascii="Arial" w:hAnsi="Arial" w:cs="Arial"/>
          <w:color w:val="000000" w:themeColor="text1"/>
          <w:sz w:val="24"/>
          <w:szCs w:val="24"/>
          <w:lang w:val="uk-UA"/>
        </w:rPr>
        <w:t>а громадян</w:t>
      </w:r>
      <w:r w:rsidR="007030FC" w:rsidRPr="00F2521C">
        <w:rPr>
          <w:rFonts w:ascii="Arial" w:hAnsi="Arial" w:cs="Arial"/>
          <w:color w:val="000000" w:themeColor="text1"/>
          <w:sz w:val="24"/>
          <w:szCs w:val="24"/>
          <w:lang w:val="uk-UA"/>
        </w:rPr>
        <w:t>.</w:t>
      </w:r>
    </w:p>
    <w:p w:rsidR="00BF51E2" w:rsidRPr="00F2521C" w:rsidRDefault="00CF5A74" w:rsidP="00AE3A48">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Процес самооцінки </w:t>
      </w:r>
      <w:r w:rsidR="003D5BD8" w:rsidRPr="00F2521C">
        <w:rPr>
          <w:rFonts w:ascii="Arial" w:hAnsi="Arial" w:cs="Arial"/>
          <w:color w:val="000000" w:themeColor="text1"/>
          <w:sz w:val="24"/>
          <w:szCs w:val="24"/>
          <w:lang w:val="uk-UA"/>
        </w:rPr>
        <w:t xml:space="preserve">розкриває наступні компоненти </w:t>
      </w:r>
      <w:r w:rsidR="00904F03" w:rsidRPr="00F2521C">
        <w:rPr>
          <w:rFonts w:ascii="Arial" w:hAnsi="Arial" w:cs="Arial"/>
          <w:color w:val="000000" w:themeColor="text1"/>
          <w:sz w:val="24"/>
          <w:szCs w:val="24"/>
          <w:lang w:val="uk-UA"/>
        </w:rPr>
        <w:t>теперішньої єдиної відомчої си</w:t>
      </w:r>
      <w:r w:rsidR="00B35F2C" w:rsidRPr="00F2521C">
        <w:rPr>
          <w:rFonts w:ascii="Arial" w:hAnsi="Arial" w:cs="Arial"/>
          <w:color w:val="000000" w:themeColor="text1"/>
          <w:sz w:val="24"/>
          <w:szCs w:val="24"/>
          <w:lang w:val="uk-UA"/>
        </w:rPr>
        <w:t xml:space="preserve">стеми антикорупційних органів: </w:t>
      </w:r>
    </w:p>
    <w:p w:rsidR="00BF51E2" w:rsidRPr="00F2521C" w:rsidRDefault="00B35F2C" w:rsidP="00AE3A48">
      <w:pPr>
        <w:pStyle w:val="ad"/>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57" w:hanging="357"/>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Перший заступник міністра відповідальний за координацію</w:t>
      </w:r>
      <w:r w:rsidR="00B712FE" w:rsidRPr="00F2521C">
        <w:rPr>
          <w:rFonts w:ascii="Arial" w:hAnsi="Arial" w:cs="Arial"/>
          <w:color w:val="000000" w:themeColor="text1"/>
          <w:sz w:val="24"/>
          <w:szCs w:val="24"/>
          <w:lang w:val="uk-UA"/>
        </w:rPr>
        <w:t xml:space="preserve"> розвитку та реалізацію Антикорупційної програми. </w:t>
      </w:r>
    </w:p>
    <w:p w:rsidR="00110838" w:rsidRPr="00F2521C" w:rsidRDefault="00110838" w:rsidP="00110838">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57"/>
        <w:jc w:val="both"/>
        <w:rPr>
          <w:rFonts w:ascii="Arial" w:eastAsia="Arial Unicode MS" w:hAnsi="Arial" w:cs="Arial"/>
          <w:color w:val="000000" w:themeColor="text1"/>
          <w:sz w:val="24"/>
          <w:szCs w:val="24"/>
          <w:lang w:val="uk-UA"/>
        </w:rPr>
      </w:pPr>
    </w:p>
    <w:p w:rsidR="00CC129C" w:rsidRPr="00F2521C" w:rsidRDefault="00B712FE" w:rsidP="00AE3A48">
      <w:pPr>
        <w:pStyle w:val="ad"/>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57" w:hanging="357"/>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Комісія з оцінювання корупційних ризиків та моніторингу </w:t>
      </w:r>
      <w:r w:rsidR="009642A7" w:rsidRPr="00F2521C">
        <w:rPr>
          <w:rFonts w:ascii="Arial" w:hAnsi="Arial" w:cs="Arial"/>
          <w:color w:val="000000" w:themeColor="text1"/>
          <w:sz w:val="24"/>
          <w:szCs w:val="24"/>
          <w:lang w:val="uk-UA"/>
        </w:rPr>
        <w:t xml:space="preserve">реалізації </w:t>
      </w:r>
      <w:r w:rsidR="001E6B14" w:rsidRPr="00F2521C">
        <w:rPr>
          <w:rFonts w:ascii="Arial" w:hAnsi="Arial" w:cs="Arial"/>
          <w:color w:val="000000" w:themeColor="text1"/>
          <w:sz w:val="24"/>
          <w:szCs w:val="24"/>
          <w:lang w:val="uk-UA"/>
        </w:rPr>
        <w:t>антикорупційної</w:t>
      </w:r>
      <w:r w:rsidR="009642A7" w:rsidRPr="00F2521C">
        <w:rPr>
          <w:rFonts w:ascii="Arial" w:hAnsi="Arial" w:cs="Arial"/>
          <w:color w:val="000000" w:themeColor="text1"/>
          <w:sz w:val="24"/>
          <w:szCs w:val="24"/>
          <w:lang w:val="uk-UA"/>
        </w:rPr>
        <w:t xml:space="preserve"> програми (очолювана першим заступником міністра та </w:t>
      </w:r>
      <w:r w:rsidR="00822140" w:rsidRPr="00F2521C">
        <w:rPr>
          <w:rFonts w:ascii="Arial" w:hAnsi="Arial" w:cs="Arial"/>
          <w:color w:val="000000" w:themeColor="text1"/>
          <w:sz w:val="24"/>
          <w:szCs w:val="24"/>
          <w:lang w:val="uk-UA"/>
        </w:rPr>
        <w:t xml:space="preserve">має у своєму складі директорів деяких департаментів, </w:t>
      </w:r>
      <w:r w:rsidR="00F9300F" w:rsidRPr="00F2521C">
        <w:rPr>
          <w:rFonts w:ascii="Arial" w:hAnsi="Arial" w:cs="Arial"/>
          <w:color w:val="000000" w:themeColor="text1"/>
          <w:sz w:val="24"/>
          <w:szCs w:val="24"/>
          <w:lang w:val="uk-UA"/>
        </w:rPr>
        <w:t>керівника Департаменту внутрішнього аудиту Міноборони</w:t>
      </w:r>
      <w:r w:rsidR="001E6B14" w:rsidRPr="00F2521C">
        <w:rPr>
          <w:rFonts w:ascii="Arial" w:hAnsi="Arial" w:cs="Arial"/>
          <w:color w:val="000000" w:themeColor="text1"/>
          <w:sz w:val="24"/>
          <w:szCs w:val="24"/>
          <w:lang w:val="uk-UA"/>
        </w:rPr>
        <w:t>, а також громадських експертів)</w:t>
      </w:r>
      <w:r w:rsidR="00882F3E" w:rsidRPr="00F2521C">
        <w:rPr>
          <w:rFonts w:ascii="Arial" w:hAnsi="Arial" w:cs="Arial"/>
          <w:color w:val="000000" w:themeColor="text1"/>
          <w:sz w:val="24"/>
          <w:szCs w:val="24"/>
          <w:lang w:val="uk-UA"/>
        </w:rPr>
        <w:t>.</w:t>
      </w:r>
    </w:p>
    <w:p w:rsidR="00CC129C" w:rsidRPr="00F2521C" w:rsidRDefault="00CC129C" w:rsidP="00CC129C">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57"/>
        <w:jc w:val="both"/>
        <w:rPr>
          <w:rFonts w:ascii="Arial" w:eastAsia="Arial Unicode MS" w:hAnsi="Arial" w:cs="Arial"/>
          <w:color w:val="000000" w:themeColor="text1"/>
          <w:sz w:val="24"/>
          <w:szCs w:val="24"/>
          <w:lang w:val="uk-UA"/>
        </w:rPr>
      </w:pPr>
    </w:p>
    <w:p w:rsidR="00BF51E2" w:rsidRPr="00F2521C" w:rsidRDefault="0015455F" w:rsidP="00AE3A48">
      <w:pPr>
        <w:pStyle w:val="ad"/>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57" w:hanging="357"/>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Управління</w:t>
      </w:r>
      <w:r w:rsidR="001C49F8" w:rsidRPr="00F2521C">
        <w:rPr>
          <w:rFonts w:ascii="Arial" w:hAnsi="Arial" w:cs="Arial"/>
          <w:color w:val="000000" w:themeColor="text1"/>
          <w:sz w:val="24"/>
          <w:szCs w:val="24"/>
          <w:lang w:val="uk-UA"/>
        </w:rPr>
        <w:t xml:space="preserve"> з питань запобігання та виявлення корупції </w:t>
      </w:r>
    </w:p>
    <w:p w:rsidR="00A63817" w:rsidRPr="00F2521C" w:rsidRDefault="00A63817" w:rsidP="00A63817">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57"/>
        <w:jc w:val="both"/>
        <w:rPr>
          <w:rFonts w:ascii="Arial" w:eastAsia="Arial Unicode MS" w:hAnsi="Arial" w:cs="Arial"/>
          <w:color w:val="000000" w:themeColor="text1"/>
          <w:sz w:val="24"/>
          <w:szCs w:val="24"/>
          <w:lang w:val="uk-UA"/>
        </w:rPr>
      </w:pPr>
    </w:p>
    <w:p w:rsidR="00597983" w:rsidRPr="00F2521C" w:rsidRDefault="00877F88" w:rsidP="00AE3A48">
      <w:pPr>
        <w:pStyle w:val="ad"/>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57" w:hanging="357"/>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Департамент внутрішнього аудиту</w:t>
      </w:r>
      <w:r w:rsidR="00597983" w:rsidRPr="00F2521C">
        <w:rPr>
          <w:rFonts w:ascii="Arial" w:hAnsi="Arial" w:cs="Arial"/>
          <w:color w:val="000000" w:themeColor="text1"/>
          <w:sz w:val="24"/>
          <w:szCs w:val="24"/>
          <w:lang w:val="uk-UA"/>
        </w:rPr>
        <w:t xml:space="preserve"> МОУ та його територіальні підрозділи</w:t>
      </w:r>
      <w:r w:rsidRPr="00F2521C">
        <w:rPr>
          <w:rFonts w:ascii="Arial" w:hAnsi="Arial" w:cs="Arial"/>
          <w:color w:val="000000" w:themeColor="text1"/>
          <w:sz w:val="24"/>
          <w:szCs w:val="24"/>
          <w:lang w:val="uk-UA"/>
        </w:rPr>
        <w:t xml:space="preserve">. </w:t>
      </w:r>
    </w:p>
    <w:p w:rsidR="00597983" w:rsidRPr="00F2521C" w:rsidRDefault="00597983" w:rsidP="00597983">
      <w:pPr>
        <w:pStyle w:val="ad"/>
        <w:rPr>
          <w:rFonts w:ascii="Arial" w:hAnsi="Arial" w:cs="Arial"/>
          <w:color w:val="000000" w:themeColor="text1"/>
          <w:sz w:val="24"/>
          <w:szCs w:val="24"/>
          <w:lang w:val="uk-UA"/>
        </w:rPr>
      </w:pPr>
    </w:p>
    <w:p w:rsidR="003365A8" w:rsidRPr="00F2521C" w:rsidRDefault="00877F88" w:rsidP="00AE3A48">
      <w:pPr>
        <w:pStyle w:val="ad"/>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57" w:hanging="357"/>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Голови департаментів, </w:t>
      </w:r>
      <w:r w:rsidR="0032511C" w:rsidRPr="00F2521C">
        <w:rPr>
          <w:rFonts w:ascii="Arial" w:hAnsi="Arial" w:cs="Arial"/>
          <w:color w:val="000000" w:themeColor="text1"/>
          <w:sz w:val="24"/>
          <w:szCs w:val="24"/>
          <w:lang w:val="uk-UA"/>
        </w:rPr>
        <w:t>управлінь та відділів міністерств та підпорядкованих органів</w:t>
      </w:r>
      <w:r w:rsidR="004F664B" w:rsidRPr="00F2521C">
        <w:rPr>
          <w:rFonts w:ascii="Arial" w:hAnsi="Arial" w:cs="Arial"/>
          <w:color w:val="000000" w:themeColor="text1"/>
          <w:sz w:val="24"/>
          <w:szCs w:val="24"/>
          <w:lang w:val="uk-UA"/>
        </w:rPr>
        <w:t xml:space="preserve"> військового керівництва</w:t>
      </w:r>
      <w:r w:rsidR="00136BB0" w:rsidRPr="00F2521C">
        <w:rPr>
          <w:rFonts w:ascii="Arial" w:hAnsi="Arial" w:cs="Arial"/>
          <w:color w:val="000000" w:themeColor="text1"/>
          <w:sz w:val="24"/>
          <w:szCs w:val="24"/>
          <w:lang w:val="uk-UA"/>
        </w:rPr>
        <w:t xml:space="preserve">, </w:t>
      </w:r>
      <w:r w:rsidR="004F664B" w:rsidRPr="00F2521C">
        <w:rPr>
          <w:rFonts w:ascii="Arial" w:hAnsi="Arial" w:cs="Arial"/>
          <w:color w:val="000000" w:themeColor="text1"/>
          <w:sz w:val="24"/>
          <w:szCs w:val="24"/>
          <w:lang w:val="uk-UA"/>
        </w:rPr>
        <w:t xml:space="preserve">командири військових частин та голови </w:t>
      </w:r>
      <w:r w:rsidR="0048298A" w:rsidRPr="00F2521C">
        <w:rPr>
          <w:rFonts w:ascii="Arial" w:hAnsi="Arial" w:cs="Arial"/>
          <w:color w:val="000000" w:themeColor="text1"/>
          <w:sz w:val="24"/>
          <w:szCs w:val="24"/>
          <w:lang w:val="uk-UA"/>
        </w:rPr>
        <w:t>державних підприємств</w:t>
      </w:r>
      <w:r w:rsidR="00076281" w:rsidRPr="00F2521C">
        <w:rPr>
          <w:rFonts w:ascii="Arial" w:hAnsi="Arial" w:cs="Arial"/>
          <w:color w:val="000000" w:themeColor="text1"/>
          <w:sz w:val="24"/>
          <w:szCs w:val="24"/>
          <w:lang w:val="uk-UA"/>
        </w:rPr>
        <w:t xml:space="preserve"> несуть </w:t>
      </w:r>
      <w:r w:rsidR="00136BB0" w:rsidRPr="00F2521C">
        <w:rPr>
          <w:rFonts w:ascii="Arial" w:hAnsi="Arial" w:cs="Arial"/>
          <w:color w:val="000000" w:themeColor="text1"/>
          <w:sz w:val="24"/>
          <w:szCs w:val="24"/>
          <w:lang w:val="uk-UA"/>
        </w:rPr>
        <w:t xml:space="preserve">відповідальність за </w:t>
      </w:r>
      <w:r w:rsidR="00DB0261" w:rsidRPr="00F2521C">
        <w:rPr>
          <w:rFonts w:ascii="Arial" w:hAnsi="Arial" w:cs="Arial"/>
          <w:color w:val="000000" w:themeColor="text1"/>
          <w:sz w:val="24"/>
          <w:szCs w:val="24"/>
          <w:lang w:val="uk-UA"/>
        </w:rPr>
        <w:t xml:space="preserve">виконання засад, прописаних </w:t>
      </w:r>
      <w:r w:rsidR="00D66153" w:rsidRPr="00F2521C">
        <w:rPr>
          <w:rFonts w:ascii="Arial" w:hAnsi="Arial" w:cs="Arial"/>
          <w:color w:val="000000" w:themeColor="text1"/>
          <w:sz w:val="24"/>
          <w:szCs w:val="24"/>
          <w:lang w:val="uk-UA"/>
        </w:rPr>
        <w:t xml:space="preserve">в </w:t>
      </w:r>
      <w:r w:rsidR="00DB0261" w:rsidRPr="00F2521C">
        <w:rPr>
          <w:rFonts w:ascii="Arial" w:hAnsi="Arial" w:cs="Arial"/>
          <w:color w:val="000000" w:themeColor="text1"/>
          <w:sz w:val="24"/>
          <w:szCs w:val="24"/>
          <w:lang w:val="uk-UA"/>
        </w:rPr>
        <w:t xml:space="preserve">Антикорупційній програмі.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Міністерство </w:t>
      </w:r>
      <w:r w:rsidR="002D6EF8" w:rsidRPr="00F2521C">
        <w:rPr>
          <w:rFonts w:ascii="Arial" w:hAnsi="Arial" w:cs="Arial"/>
          <w:color w:val="000000" w:themeColor="text1"/>
          <w:sz w:val="24"/>
          <w:szCs w:val="24"/>
          <w:lang w:val="uk-UA"/>
        </w:rPr>
        <w:t>о</w:t>
      </w:r>
      <w:r w:rsidRPr="00F2521C">
        <w:rPr>
          <w:rFonts w:ascii="Arial" w:hAnsi="Arial" w:cs="Arial"/>
          <w:color w:val="000000" w:themeColor="text1"/>
          <w:sz w:val="24"/>
          <w:szCs w:val="24"/>
          <w:lang w:val="uk-UA"/>
        </w:rPr>
        <w:t>борони з метою антикорупційної діяльності також використовує:</w:t>
      </w:r>
    </w:p>
    <w:p w:rsidR="00283EC9" w:rsidRPr="00F2521C" w:rsidRDefault="00283EC9" w:rsidP="00AE3A48">
      <w:pPr>
        <w:pStyle w:val="ad"/>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Військову службу правопорядку</w:t>
      </w:r>
      <w:r w:rsidRPr="00F2521C">
        <w:rPr>
          <w:rStyle w:val="a8"/>
          <w:rFonts w:ascii="Arial" w:hAnsi="Arial" w:cs="Arial"/>
          <w:color w:val="000000" w:themeColor="text1"/>
          <w:sz w:val="24"/>
          <w:szCs w:val="24"/>
          <w:lang w:val="uk-UA"/>
        </w:rPr>
        <w:footnoteReference w:id="28"/>
      </w:r>
    </w:p>
    <w:p w:rsidR="00283EC9" w:rsidRPr="00F2521C" w:rsidRDefault="00283EC9" w:rsidP="00AE3A48">
      <w:pPr>
        <w:pStyle w:val="ad"/>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Науковий центр проблем запобігання корупції у секторі безпеки та оборони</w:t>
      </w:r>
      <w:r w:rsidR="00B827AD" w:rsidRPr="00F2521C">
        <w:rPr>
          <w:rFonts w:ascii="Arial" w:hAnsi="Arial" w:cs="Arial"/>
          <w:color w:val="000000" w:themeColor="text1"/>
          <w:sz w:val="24"/>
          <w:szCs w:val="24"/>
          <w:lang w:val="uk-UA"/>
        </w:rPr>
        <w:t xml:space="preserve"> (</w:t>
      </w:r>
      <w:r w:rsidR="001C3D86" w:rsidRPr="00F2521C">
        <w:rPr>
          <w:rFonts w:ascii="Arial" w:hAnsi="Arial" w:cs="Arial"/>
          <w:color w:val="000000" w:themeColor="text1"/>
          <w:sz w:val="24"/>
          <w:szCs w:val="24"/>
          <w:lang w:val="uk-UA"/>
        </w:rPr>
        <w:t>BITEC)</w:t>
      </w:r>
      <w:r w:rsidRPr="00F2521C">
        <w:rPr>
          <w:rFonts w:ascii="Arial" w:hAnsi="Arial" w:cs="Arial"/>
          <w:color w:val="000000" w:themeColor="text1"/>
          <w:sz w:val="24"/>
          <w:szCs w:val="24"/>
          <w:lang w:val="uk-UA"/>
        </w:rPr>
        <w:t>, заснований у Національному університеті оборони ім.ІванаЧерняховського у 2014 у співпраці з Британськими партнерами, для проведення досліджень та забезпечення навчання з розбудови доброчесності та запобігання корупції.</w:t>
      </w:r>
    </w:p>
    <w:p w:rsidR="00283EC9" w:rsidRPr="00F2521C" w:rsidRDefault="00283EC9" w:rsidP="00AE3A48">
      <w:pPr>
        <w:pStyle w:val="ad"/>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Комітет Реформ МО</w:t>
      </w:r>
      <w:r w:rsidR="002D6EF8"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та ЗС</w:t>
      </w:r>
      <w:r w:rsidR="002D6EF8"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та Робоча Група №5 “Підвищення ефективності антикорупційних органів та незалежних контролюючих інституцій.” Це добровільна ініціатива, </w:t>
      </w:r>
      <w:r w:rsidR="00A83327" w:rsidRPr="00F2521C">
        <w:rPr>
          <w:rFonts w:ascii="Arial" w:hAnsi="Arial" w:cs="Arial"/>
          <w:color w:val="000000" w:themeColor="text1"/>
          <w:sz w:val="24"/>
          <w:szCs w:val="24"/>
          <w:lang w:val="uk-UA"/>
        </w:rPr>
        <w:t>створена</w:t>
      </w:r>
      <w:r w:rsidRPr="00F2521C">
        <w:rPr>
          <w:rFonts w:ascii="Arial" w:hAnsi="Arial" w:cs="Arial"/>
          <w:color w:val="000000" w:themeColor="text1"/>
          <w:sz w:val="24"/>
          <w:szCs w:val="24"/>
          <w:lang w:val="uk-UA"/>
        </w:rPr>
        <w:t xml:space="preserve"> у МО для координації та моніторингу реформ у закупівлях, логістиці, </w:t>
      </w:r>
      <w:r w:rsidR="00985766" w:rsidRPr="00F2521C">
        <w:rPr>
          <w:rFonts w:ascii="Arial" w:hAnsi="Arial" w:cs="Arial"/>
          <w:color w:val="000000" w:themeColor="text1"/>
          <w:sz w:val="24"/>
          <w:szCs w:val="24"/>
          <w:lang w:val="uk-UA"/>
        </w:rPr>
        <w:t xml:space="preserve">постачанні </w:t>
      </w:r>
      <w:r w:rsidRPr="00F2521C">
        <w:rPr>
          <w:rFonts w:ascii="Arial" w:hAnsi="Arial" w:cs="Arial"/>
          <w:color w:val="000000" w:themeColor="text1"/>
          <w:sz w:val="24"/>
          <w:szCs w:val="24"/>
          <w:lang w:val="uk-UA"/>
        </w:rPr>
        <w:t>матеріал</w:t>
      </w:r>
      <w:r w:rsidR="00985766" w:rsidRPr="00F2521C">
        <w:rPr>
          <w:rFonts w:ascii="Arial" w:hAnsi="Arial" w:cs="Arial"/>
          <w:color w:val="000000" w:themeColor="text1"/>
          <w:sz w:val="24"/>
          <w:szCs w:val="24"/>
          <w:lang w:val="uk-UA"/>
        </w:rPr>
        <w:t>ів</w:t>
      </w:r>
      <w:r w:rsidRPr="00F2521C">
        <w:rPr>
          <w:rFonts w:ascii="Arial" w:hAnsi="Arial" w:cs="Arial"/>
          <w:color w:val="000000" w:themeColor="text1"/>
          <w:sz w:val="24"/>
          <w:szCs w:val="24"/>
          <w:lang w:val="uk-UA"/>
        </w:rPr>
        <w:t xml:space="preserve"> та продуктів, фінанс</w:t>
      </w:r>
      <w:r w:rsidR="00985766" w:rsidRPr="00F2521C">
        <w:rPr>
          <w:rFonts w:ascii="Arial" w:hAnsi="Arial" w:cs="Arial"/>
          <w:color w:val="000000" w:themeColor="text1"/>
          <w:sz w:val="24"/>
          <w:szCs w:val="24"/>
          <w:lang w:val="uk-UA"/>
        </w:rPr>
        <w:t>уванні</w:t>
      </w:r>
      <w:r w:rsidRPr="00F2521C">
        <w:rPr>
          <w:rFonts w:ascii="Arial" w:hAnsi="Arial" w:cs="Arial"/>
          <w:color w:val="000000" w:themeColor="text1"/>
          <w:sz w:val="24"/>
          <w:szCs w:val="24"/>
          <w:lang w:val="uk-UA"/>
        </w:rPr>
        <w:t xml:space="preserve">, житлових питаннях та управлінні державними підприємствами. За запрошенням бути повноцінним учасником Робочої Групи №5, Команда НАТО з розбудови доброчесності, Офіс Зв’язку НАТО, відвідує регулярні зустрічі-брифінги у якості спостерігача.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Експертна команда НАТО зазначила суттєвий прогрес у використанні мережі Інтернет для підтримки анти-корупційної політики та програм за наступними трьома напрямками:</w:t>
      </w:r>
    </w:p>
    <w:p w:rsidR="00283EC9" w:rsidRPr="00F2521C" w:rsidRDefault="00283EC9" w:rsidP="00AE3A48">
      <w:pPr>
        <w:pStyle w:val="ad"/>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Інтернет як канал прямого спілкування. На сайті МО, секція, присвячена анти-корупції, наповнена інформацією та інструкціями та містить дані про 22 гарячі лінії для повідомлення стосовно випадків зловживання владою, а також для прямих запитань стосовно будь-якого аспекту військової служби. У 2018 році, Науковий центр проблем запобігання корупції у секторі безпеки та оборони у НУО</w:t>
      </w:r>
      <w:r w:rsidR="002D6EF8"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за підтримки СтратКом Україна заснував веб-портал “Корупція в армії вбиває” та успішно використовує його для збору інформації та звернень громадян щодо потенційних корупційних порушень. МВС адмініструє розділ сайту “Повідомити про корупцію” з детальними інструкціями, відповідними документами, матеріалами та листами повідомлених фактів щодо можливої або фактичної корупції.</w:t>
      </w:r>
    </w:p>
    <w:p w:rsidR="00283EC9" w:rsidRPr="00F2521C" w:rsidRDefault="00283EC9" w:rsidP="00AE3A48">
      <w:pPr>
        <w:pStyle w:val="ad"/>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Інтернет як освітня платформа. Навчальний онлайн курс з запобігання та протидії корупції у Міністерстві Оборони України та Збройних силах України було розроблено Науковим центром проблем запобігання корупції у секторі безпеки та оборони НУО та опубліковано на сайті центру. Календар навчальних курсів опубліковано на сторінці з запобігання корупції на сайті МО, разом з усіма нормативними документами та інструкціями, що можуть бути корисними для персоналу та членів їхніх сімей стосовно запобігання корупції.</w:t>
      </w:r>
    </w:p>
    <w:p w:rsidR="00283EC9" w:rsidRPr="00F2521C" w:rsidRDefault="00283EC9" w:rsidP="00AE3A48">
      <w:pPr>
        <w:pStyle w:val="ad"/>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Інтернет як джерело зворотного зв’язку стосовно виконання анти-корупційної програми. У річному звіті 2018 року, відділ з питань запобігання та виявлення корупції МО надав дані щодо використання соціальних мереж та офіційних каналів комунікації як відповідь на проведені антикорупційні заходи. </w:t>
      </w:r>
      <w:r w:rsidR="00163654" w:rsidRPr="00F2521C">
        <w:rPr>
          <w:rFonts w:ascii="Arial" w:hAnsi="Arial" w:cs="Arial"/>
          <w:color w:val="000000" w:themeColor="text1"/>
          <w:sz w:val="24"/>
          <w:szCs w:val="24"/>
          <w:lang w:val="uk-UA"/>
        </w:rPr>
        <w:t xml:space="preserve">У період </w:t>
      </w:r>
      <w:r w:rsidR="00132C3B" w:rsidRPr="00F2521C">
        <w:rPr>
          <w:rFonts w:ascii="Arial" w:hAnsi="Arial" w:cs="Arial"/>
          <w:color w:val="000000" w:themeColor="text1"/>
          <w:sz w:val="24"/>
          <w:szCs w:val="24"/>
          <w:lang w:val="uk-UA"/>
        </w:rPr>
        <w:t>з</w:t>
      </w:r>
      <w:r w:rsidRPr="00F2521C">
        <w:rPr>
          <w:rFonts w:ascii="Arial" w:hAnsi="Arial" w:cs="Arial"/>
          <w:color w:val="000000" w:themeColor="text1"/>
          <w:sz w:val="24"/>
          <w:szCs w:val="24"/>
          <w:lang w:val="uk-UA"/>
        </w:rPr>
        <w:t xml:space="preserve"> 5 липня </w:t>
      </w:r>
      <w:r w:rsidR="00132C3B" w:rsidRPr="00F2521C">
        <w:rPr>
          <w:rFonts w:ascii="Arial" w:hAnsi="Arial" w:cs="Arial"/>
          <w:color w:val="000000" w:themeColor="text1"/>
          <w:sz w:val="24"/>
          <w:szCs w:val="24"/>
          <w:lang w:val="uk-UA"/>
        </w:rPr>
        <w:t>до</w:t>
      </w:r>
      <w:r w:rsidRPr="00F2521C">
        <w:rPr>
          <w:rFonts w:ascii="Arial" w:hAnsi="Arial" w:cs="Arial"/>
          <w:color w:val="000000" w:themeColor="text1"/>
          <w:sz w:val="24"/>
          <w:szCs w:val="24"/>
          <w:lang w:val="uk-UA"/>
        </w:rPr>
        <w:t xml:space="preserve"> 25 грудня 2018 року, було проведено спостереження за роботою 111 сайтів та було зареєстровано 94 повідомлення з негативним або критичним </w:t>
      </w:r>
      <w:r w:rsidR="007634E1" w:rsidRPr="00F2521C">
        <w:rPr>
          <w:rFonts w:ascii="Arial" w:hAnsi="Arial" w:cs="Arial"/>
          <w:color w:val="000000" w:themeColor="text1"/>
          <w:sz w:val="24"/>
          <w:szCs w:val="24"/>
          <w:lang w:val="uk-UA"/>
        </w:rPr>
        <w:t>відтінком</w:t>
      </w:r>
      <w:r w:rsidRPr="00F2521C">
        <w:rPr>
          <w:rFonts w:ascii="Arial" w:hAnsi="Arial" w:cs="Arial"/>
          <w:color w:val="000000" w:themeColor="text1"/>
          <w:sz w:val="24"/>
          <w:szCs w:val="24"/>
          <w:lang w:val="uk-UA"/>
        </w:rPr>
        <w:t>. Ці повідомлення було відповідним чином розповсюджено на 1872 сайтах, де від 10,103 переглядів було отримано 3557 “</w:t>
      </w:r>
      <w:r w:rsidR="00177B43" w:rsidRPr="00F2521C">
        <w:rPr>
          <w:rFonts w:ascii="Arial" w:hAnsi="Arial" w:cs="Arial"/>
          <w:color w:val="000000" w:themeColor="text1"/>
          <w:sz w:val="24"/>
          <w:szCs w:val="24"/>
          <w:lang w:val="uk-UA"/>
        </w:rPr>
        <w:t>вподобань</w:t>
      </w:r>
      <w:r w:rsidRPr="00F2521C">
        <w:rPr>
          <w:rFonts w:ascii="Arial" w:hAnsi="Arial" w:cs="Arial"/>
          <w:color w:val="000000" w:themeColor="text1"/>
          <w:sz w:val="24"/>
          <w:szCs w:val="24"/>
          <w:lang w:val="uk-UA"/>
        </w:rPr>
        <w:t>/like”. МВС адмініструє постійну мережеву анкету для опитування громадян, які співпрацюють (співпрацювали) з Міністерством внутрішніх справ. Перше запитання “Чи ви зустрічались з виявленням корупції у діяльності Міністерства внутрішніх справ? Якщо так, у яких сферах діяльності?” Можливі відповіді відображають список функцій, що є найбільш вразливі до корупції.</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З 2015 року, міністерства регулярно надають інформацію про свою антикорупційну діяльність, включаючи різноманітну статистику, опублікування річних звітів та інформаційних бюлетенів, практичних інструкцій щодо електронних декларацій, інструкцій та документів щодо виконання кодексу належної поведінки, довідник МО “Корупційні ризики у системі закупівель МО» та інші.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У СБУ запобігання та відсіч корупції є інституціоналізованим через структурну одиницю та антикорупційну програму, підґрунтям для яких є стандартизовані процедури опрацювання ризиків та оцінки у тр</w:t>
      </w:r>
      <w:r w:rsidR="009D3176" w:rsidRPr="00F2521C">
        <w:rPr>
          <w:rFonts w:ascii="Arial" w:hAnsi="Arial" w:cs="Arial"/>
          <w:color w:val="000000" w:themeColor="text1"/>
          <w:sz w:val="24"/>
          <w:szCs w:val="24"/>
          <w:lang w:val="uk-UA"/>
        </w:rPr>
        <w:t>и</w:t>
      </w:r>
      <w:r w:rsidRPr="00F2521C">
        <w:rPr>
          <w:rFonts w:ascii="Arial" w:hAnsi="Arial" w:cs="Arial"/>
          <w:color w:val="000000" w:themeColor="text1"/>
          <w:sz w:val="24"/>
          <w:szCs w:val="24"/>
          <w:lang w:val="uk-UA"/>
        </w:rPr>
        <w:t xml:space="preserve">річній перспективі та щорічні плани дій. Подібним чином організовано роботу </w:t>
      </w:r>
      <w:r w:rsidR="008A78FB" w:rsidRPr="00F2521C">
        <w:rPr>
          <w:rFonts w:ascii="Arial" w:hAnsi="Arial" w:cs="Arial"/>
          <w:color w:val="000000" w:themeColor="text1"/>
          <w:sz w:val="24"/>
          <w:szCs w:val="24"/>
          <w:lang w:val="uk-UA"/>
        </w:rPr>
        <w:t>Д</w:t>
      </w:r>
      <w:r w:rsidRPr="00F2521C">
        <w:rPr>
          <w:rFonts w:ascii="Arial" w:hAnsi="Arial" w:cs="Arial"/>
          <w:color w:val="000000" w:themeColor="text1"/>
          <w:sz w:val="24"/>
          <w:szCs w:val="24"/>
          <w:lang w:val="uk-UA"/>
        </w:rPr>
        <w:t>епартаменту внутрішнього аудиту. Щорічна оцінка та результати аудиту адресуються Голові СБУ, але у Рахункової палати також є доступ.</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Стосовно моніторингу виконання антикорупційних програм та звітування про результати, візит експертів НАТО ВД визначив 2 різних практики, відштовхуючись від пояснень співрозмовників. Міністерства заснували необхідну комісію для моніторингу та координації виконання антикорупційних програм, таким чином надається зворотній зв'язок щодо покращення якості та цінності. Однак, на міжвідомчому рівні, особливо між міністерствами, з одного боку, та НАЗК, НАБУ, САП, з іншого боку, надання інформації є рідким, слабким за змістом, та презентовано у дуже загальних термінах.</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Інформація, яку надали інші відомства сектору безпеки, що беруть участь </w:t>
      </w:r>
      <w:r w:rsidR="00302D15" w:rsidRPr="00F2521C">
        <w:rPr>
          <w:rFonts w:ascii="Arial" w:hAnsi="Arial" w:cs="Arial"/>
          <w:color w:val="000000" w:themeColor="text1"/>
          <w:sz w:val="24"/>
          <w:szCs w:val="24"/>
          <w:lang w:val="uk-UA"/>
        </w:rPr>
        <w:t>П</w:t>
      </w:r>
      <w:r w:rsidRPr="00F2521C">
        <w:rPr>
          <w:rFonts w:ascii="Arial" w:hAnsi="Arial" w:cs="Arial"/>
          <w:color w:val="000000" w:themeColor="text1"/>
          <w:sz w:val="24"/>
          <w:szCs w:val="24"/>
          <w:lang w:val="uk-UA"/>
        </w:rPr>
        <w:t xml:space="preserve">роцесі самооцінки– переважно НГУ, ДПС та Національна поліція, ілюструє вплив застосування загального методологічного підходу, що було запроваджено шляхом </w:t>
      </w:r>
      <w:r w:rsidRPr="00F2521C">
        <w:rPr>
          <w:rFonts w:ascii="Arial" w:hAnsi="Arial" w:cs="Arial"/>
          <w:i/>
          <w:color w:val="000000" w:themeColor="text1"/>
          <w:sz w:val="24"/>
          <w:szCs w:val="24"/>
          <w:lang w:val="uk-UA"/>
        </w:rPr>
        <w:t>Методології оцінювання корупційних ризиків у діяльності органів влади</w:t>
      </w:r>
      <w:r w:rsidRPr="00F2521C">
        <w:rPr>
          <w:rFonts w:ascii="Arial" w:hAnsi="Arial" w:cs="Arial"/>
          <w:color w:val="000000" w:themeColor="text1"/>
          <w:sz w:val="24"/>
          <w:szCs w:val="24"/>
          <w:lang w:val="uk-UA"/>
        </w:rPr>
        <w:t>. Визначення ризиків корупції є стандартизованим та конкретизованим відносно органу, що є першим кроком для створення відповідного та потенційно ефективного плану дій. Тим не менш, згідно представлених відповідей, робота переважно виконувалась шляхом повністю внутрішнього механізму самооцінки. Такий підхід зазвичай спряє уникненню висвітлення корупційних ризиків на високому рівні</w:t>
      </w:r>
      <w:r w:rsidRPr="00F2521C">
        <w:rPr>
          <w:rFonts w:ascii="Arial" w:hAnsi="Arial" w:cs="Arial"/>
          <w:b/>
          <w:color w:val="000000" w:themeColor="text1"/>
          <w:sz w:val="24"/>
          <w:szCs w:val="24"/>
          <w:lang w:val="uk-UA"/>
        </w:rPr>
        <w:t>.</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Підсумовуючи цей розділ, експертна команда НАТО ВД зазначила, що заходи, проведені під час звітного періоду </w:t>
      </w:r>
      <w:r w:rsidR="00264956" w:rsidRPr="00F2521C">
        <w:rPr>
          <w:rFonts w:ascii="Arial" w:hAnsi="Arial" w:cs="Arial"/>
          <w:color w:val="000000" w:themeColor="text1"/>
          <w:sz w:val="24"/>
          <w:szCs w:val="24"/>
          <w:lang w:val="uk-UA"/>
        </w:rPr>
        <w:t>С</w:t>
      </w:r>
      <w:r w:rsidRPr="00F2521C">
        <w:rPr>
          <w:rFonts w:ascii="Arial" w:hAnsi="Arial" w:cs="Arial"/>
          <w:color w:val="000000" w:themeColor="text1"/>
          <w:sz w:val="24"/>
          <w:szCs w:val="24"/>
          <w:lang w:val="uk-UA"/>
        </w:rPr>
        <w:t xml:space="preserve">амооцінки органами та організаціями безпеки та оборони, створюють загальні рамки для того, щоб успішно подолати корупційні ризики. Антикорупційна політика тепер є можливою, тому що тема підлягає відкритому обговоренню, політичні та професійні агенти змін знаходяться під тиском застосування реформ, прозорість та обізнаність розповсюджуються. </w:t>
      </w:r>
      <w:r w:rsidR="006D4C80" w:rsidRPr="00F2521C">
        <w:rPr>
          <w:rFonts w:ascii="Arial" w:hAnsi="Arial" w:cs="Arial"/>
          <w:color w:val="000000" w:themeColor="text1"/>
          <w:sz w:val="24"/>
          <w:szCs w:val="24"/>
          <w:lang w:val="uk-UA"/>
        </w:rPr>
        <w:t>Антикорупційна політика</w:t>
      </w:r>
      <w:r w:rsidRPr="00F2521C">
        <w:rPr>
          <w:rFonts w:ascii="Arial" w:hAnsi="Arial" w:cs="Arial"/>
          <w:color w:val="000000" w:themeColor="text1"/>
          <w:sz w:val="24"/>
          <w:szCs w:val="24"/>
          <w:lang w:val="uk-UA"/>
        </w:rPr>
        <w:t xml:space="preserve"> (замість ізольованих заходів) є також можливою завдяки встановленому зв’язку “норми-організації-процеси-стандарти-нави</w:t>
      </w:r>
      <w:r w:rsidR="0035188F" w:rsidRPr="00F2521C">
        <w:rPr>
          <w:rFonts w:ascii="Arial" w:hAnsi="Arial" w:cs="Arial"/>
          <w:color w:val="000000" w:themeColor="text1"/>
          <w:sz w:val="24"/>
          <w:szCs w:val="24"/>
          <w:lang w:val="uk-UA"/>
        </w:rPr>
        <w:t>ч</w:t>
      </w:r>
      <w:r w:rsidRPr="00F2521C">
        <w:rPr>
          <w:rFonts w:ascii="Arial" w:hAnsi="Arial" w:cs="Arial"/>
          <w:color w:val="000000" w:themeColor="text1"/>
          <w:sz w:val="24"/>
          <w:szCs w:val="24"/>
          <w:lang w:val="uk-UA"/>
        </w:rPr>
        <w:t xml:space="preserve">ки”.Створено можливості навчання як для досягнення професійної поведінки під час виявлення корупції, так  і щодо поведінки, що відповідає загальним стандартам. Однак, досягнення сталих результатів та безповоротних ефектів щодо етичної поведінки в усьому секторі безпеки та оборони вимагає натхненного лідерства, систематичної та старанної роботи та надання підтримки персоналу. Анкета самооцінки містить визнання </w:t>
      </w:r>
      <w:r w:rsidRPr="00F2521C">
        <w:rPr>
          <w:rFonts w:ascii="Arial" w:hAnsi="Arial" w:cs="Arial"/>
          <w:i/>
          <w:color w:val="000000" w:themeColor="text1"/>
          <w:sz w:val="24"/>
          <w:szCs w:val="24"/>
          <w:lang w:val="uk-UA"/>
        </w:rPr>
        <w:t>“керівництво Міністерства Оборони здійснило критичну оцінку досягнень МО у виконанні антикорупційних програм. Соціологічне дослідження персоналу ЗСУ</w:t>
      </w:r>
      <w:r w:rsidRPr="00F2521C">
        <w:rPr>
          <w:rStyle w:val="a8"/>
          <w:rFonts w:ascii="Arial" w:hAnsi="Arial" w:cs="Arial"/>
          <w:i/>
          <w:color w:val="000000" w:themeColor="text1"/>
          <w:sz w:val="24"/>
          <w:szCs w:val="24"/>
          <w:lang w:val="uk-UA"/>
        </w:rPr>
        <w:footnoteReference w:id="29"/>
      </w:r>
      <w:r w:rsidRPr="00F2521C">
        <w:rPr>
          <w:rFonts w:ascii="Arial" w:hAnsi="Arial" w:cs="Arial"/>
          <w:i/>
          <w:color w:val="000000" w:themeColor="text1"/>
          <w:sz w:val="24"/>
          <w:szCs w:val="24"/>
          <w:lang w:val="uk-UA"/>
        </w:rPr>
        <w:t xml:space="preserve"> визначає що антикорупційні реформи не змінили стан антикорупційної роботи у військових формуваннях, частинах та військових установах.</w:t>
      </w:r>
      <w:r w:rsidRPr="00F2521C">
        <w:rPr>
          <w:rFonts w:ascii="Arial" w:hAnsi="Arial" w:cs="Arial"/>
          <w:color w:val="000000" w:themeColor="text1"/>
          <w:sz w:val="24"/>
          <w:szCs w:val="24"/>
          <w:lang w:val="uk-UA"/>
        </w:rPr>
        <w:t xml:space="preserve">” </w:t>
      </w:r>
    </w:p>
    <w:p w:rsidR="00283EC9" w:rsidRPr="00F2521C" w:rsidRDefault="00283EC9" w:rsidP="00283EC9">
      <w:pPr>
        <w:spacing w:after="200" w:line="276" w:lineRule="auto"/>
        <w:jc w:val="both"/>
        <w:rPr>
          <w:rFonts w:ascii="Arial" w:hAnsi="Arial" w:cs="Arial"/>
          <w:b/>
          <w:color w:val="000000" w:themeColor="text1"/>
          <w:sz w:val="24"/>
          <w:szCs w:val="24"/>
          <w:lang w:val="uk-UA"/>
        </w:rPr>
      </w:pPr>
      <w:r w:rsidRPr="00F2521C">
        <w:rPr>
          <w:rFonts w:ascii="Arial" w:hAnsi="Arial" w:cs="Arial"/>
          <w:bCs/>
          <w:iCs/>
          <w:color w:val="000000" w:themeColor="text1"/>
          <w:sz w:val="24"/>
          <w:szCs w:val="24"/>
          <w:u w:val="single"/>
          <w:lang w:val="uk-UA"/>
        </w:rPr>
        <w:t>Рекомендації</w:t>
      </w:r>
      <w:r w:rsidRPr="00F2521C">
        <w:rPr>
          <w:rFonts w:ascii="Arial" w:hAnsi="Arial" w:cs="Arial"/>
          <w:b/>
          <w:bCs/>
          <w:iCs/>
          <w:color w:val="000000" w:themeColor="text1"/>
          <w:sz w:val="24"/>
          <w:szCs w:val="24"/>
          <w:lang w:val="uk-UA"/>
        </w:rPr>
        <w:t xml:space="preserve">: </w:t>
      </w:r>
    </w:p>
    <w:p w:rsidR="00283EC9" w:rsidRPr="00F2521C" w:rsidRDefault="00283EC9" w:rsidP="00AE3A48">
      <w:pPr>
        <w:pStyle w:val="ad"/>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eastAsia="Arial Unicode MS" w:hAnsi="Arial" w:cs="Arial"/>
          <w:color w:val="000000" w:themeColor="text1"/>
          <w:sz w:val="24"/>
          <w:szCs w:val="24"/>
          <w:lang w:val="uk-UA"/>
        </w:rPr>
      </w:pPr>
      <w:r w:rsidRPr="00F2521C">
        <w:rPr>
          <w:rFonts w:ascii="Arial" w:hAnsi="Arial" w:cs="Arial"/>
          <w:bCs/>
          <w:iCs/>
          <w:color w:val="000000" w:themeColor="text1"/>
          <w:sz w:val="24"/>
          <w:szCs w:val="24"/>
          <w:lang w:val="uk-UA"/>
        </w:rPr>
        <w:t xml:space="preserve">Продовжувати здійснювати </w:t>
      </w:r>
      <w:r w:rsidRPr="00F2521C">
        <w:rPr>
          <w:rFonts w:ascii="Arial" w:hAnsi="Arial" w:cs="Arial"/>
          <w:bCs/>
          <w:color w:val="000000" w:themeColor="text1"/>
          <w:sz w:val="24"/>
          <w:szCs w:val="24"/>
          <w:lang w:val="uk-UA"/>
        </w:rPr>
        <w:t>моніторин</w:t>
      </w:r>
      <w:r w:rsidR="000A2411" w:rsidRPr="00F2521C">
        <w:rPr>
          <w:rFonts w:ascii="Arial" w:hAnsi="Arial" w:cs="Arial"/>
          <w:bCs/>
          <w:color w:val="000000" w:themeColor="text1"/>
          <w:sz w:val="24"/>
          <w:szCs w:val="24"/>
          <w:lang w:val="uk-UA"/>
        </w:rPr>
        <w:t xml:space="preserve">г, </w:t>
      </w:r>
      <w:r w:rsidRPr="00F2521C">
        <w:rPr>
          <w:rFonts w:ascii="Arial" w:hAnsi="Arial" w:cs="Arial"/>
          <w:bCs/>
          <w:color w:val="000000" w:themeColor="text1"/>
          <w:sz w:val="24"/>
          <w:szCs w:val="24"/>
          <w:lang w:val="uk-UA"/>
        </w:rPr>
        <w:t xml:space="preserve">аналіз, оцінку </w:t>
      </w:r>
      <w:r w:rsidR="00D672A4" w:rsidRPr="00F2521C">
        <w:rPr>
          <w:rFonts w:ascii="Arial" w:hAnsi="Arial" w:cs="Arial"/>
          <w:bCs/>
          <w:color w:val="000000" w:themeColor="text1"/>
          <w:sz w:val="24"/>
          <w:szCs w:val="24"/>
          <w:lang w:val="uk-UA"/>
        </w:rPr>
        <w:t xml:space="preserve">об’єму </w:t>
      </w:r>
      <w:r w:rsidRPr="00F2521C">
        <w:rPr>
          <w:rFonts w:ascii="Arial" w:hAnsi="Arial" w:cs="Arial"/>
          <w:bCs/>
          <w:color w:val="000000" w:themeColor="text1"/>
          <w:sz w:val="24"/>
          <w:szCs w:val="24"/>
          <w:lang w:val="uk-UA"/>
        </w:rPr>
        <w:t xml:space="preserve">та характеру корупційних проблем. Корупція є соціальним феноменом, що обумовлює поведінку людей, та успішна антикорупційна політика означає зміни </w:t>
      </w:r>
      <w:r w:rsidR="004D1404" w:rsidRPr="00F2521C">
        <w:rPr>
          <w:rFonts w:ascii="Arial" w:hAnsi="Arial" w:cs="Arial"/>
          <w:bCs/>
          <w:color w:val="000000" w:themeColor="text1"/>
          <w:sz w:val="24"/>
          <w:szCs w:val="24"/>
          <w:lang w:val="uk-UA"/>
        </w:rPr>
        <w:t>у відношенні</w:t>
      </w:r>
      <w:r w:rsidRPr="00F2521C">
        <w:rPr>
          <w:rFonts w:ascii="Arial" w:hAnsi="Arial" w:cs="Arial"/>
          <w:bCs/>
          <w:color w:val="000000" w:themeColor="text1"/>
          <w:sz w:val="24"/>
          <w:szCs w:val="24"/>
          <w:lang w:val="uk-UA"/>
        </w:rPr>
        <w:t xml:space="preserve"> людей</w:t>
      </w:r>
      <w:r w:rsidR="004D1404" w:rsidRPr="00F2521C">
        <w:rPr>
          <w:rFonts w:ascii="Arial" w:hAnsi="Arial" w:cs="Arial"/>
          <w:bCs/>
          <w:color w:val="000000" w:themeColor="text1"/>
          <w:sz w:val="24"/>
          <w:szCs w:val="24"/>
          <w:lang w:val="uk-UA"/>
        </w:rPr>
        <w:t xml:space="preserve"> до цього питання</w:t>
      </w:r>
      <w:r w:rsidRPr="00F2521C">
        <w:rPr>
          <w:rFonts w:ascii="Arial" w:hAnsi="Arial" w:cs="Arial"/>
          <w:bCs/>
          <w:color w:val="000000" w:themeColor="text1"/>
          <w:sz w:val="24"/>
          <w:szCs w:val="24"/>
          <w:lang w:val="uk-UA"/>
        </w:rPr>
        <w:t>. Українське суспільство, військові та правоохоронні професіонали останнім часом дуже швидко змінюються. Антикорупційна система потребує насичення інформацією та інтелектуальною підтримкою, для того, щоб задовільнити вимоги та виключити імпровізації та імітацію</w:t>
      </w:r>
      <w:r w:rsidRPr="00F2521C">
        <w:rPr>
          <w:rFonts w:ascii="Arial" w:hAnsi="Arial" w:cs="Arial"/>
          <w:color w:val="000000" w:themeColor="text1"/>
          <w:sz w:val="24"/>
          <w:szCs w:val="24"/>
          <w:lang w:val="uk-UA"/>
        </w:rPr>
        <w:t xml:space="preserve">.  </w:t>
      </w:r>
    </w:p>
    <w:p w:rsidR="00283EC9" w:rsidRPr="00F2521C" w:rsidRDefault="00283EC9" w:rsidP="00AE3A48">
      <w:pPr>
        <w:pStyle w:val="ad"/>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hAnsi="Arial" w:cs="Arial"/>
          <w:color w:val="000000" w:themeColor="text1"/>
          <w:sz w:val="24"/>
          <w:szCs w:val="24"/>
          <w:lang w:val="uk-UA"/>
        </w:rPr>
      </w:pPr>
      <w:r w:rsidRPr="00F2521C">
        <w:rPr>
          <w:rStyle w:val="tlid-translation"/>
          <w:rFonts w:ascii="Arial" w:eastAsia="Times New Roman" w:hAnsi="Arial" w:cs="Arial"/>
          <w:color w:val="000000" w:themeColor="text1"/>
          <w:sz w:val="24"/>
          <w:szCs w:val="24"/>
          <w:lang w:val="uk-UA"/>
        </w:rPr>
        <w:t xml:space="preserve">Запроваджений механізм оцінки корупційних ризиків «зверху-вниз» (через організаційну ієрархію) </w:t>
      </w:r>
      <w:r w:rsidR="00F37A3A" w:rsidRPr="00F2521C">
        <w:rPr>
          <w:rStyle w:val="tlid-translation"/>
          <w:rFonts w:ascii="Arial" w:eastAsia="Times New Roman" w:hAnsi="Arial" w:cs="Arial"/>
          <w:color w:val="000000" w:themeColor="text1"/>
          <w:sz w:val="24"/>
          <w:szCs w:val="24"/>
          <w:lang w:val="uk-UA"/>
        </w:rPr>
        <w:t>за підтримки</w:t>
      </w:r>
      <w:r w:rsidR="008A62E9" w:rsidRPr="00F2521C">
        <w:rPr>
          <w:rStyle w:val="tlid-translation"/>
          <w:rFonts w:ascii="Arial" w:eastAsia="Times New Roman" w:hAnsi="Arial" w:cs="Arial"/>
          <w:color w:val="000000" w:themeColor="text1"/>
          <w:sz w:val="24"/>
          <w:szCs w:val="24"/>
          <w:lang w:val="uk-UA"/>
        </w:rPr>
        <w:t>робот</w:t>
      </w:r>
      <w:r w:rsidR="00F37A3A" w:rsidRPr="00F2521C">
        <w:rPr>
          <w:rStyle w:val="tlid-translation"/>
          <w:rFonts w:ascii="Arial" w:eastAsia="Times New Roman" w:hAnsi="Arial" w:cs="Arial"/>
          <w:color w:val="000000" w:themeColor="text1"/>
          <w:sz w:val="24"/>
          <w:szCs w:val="24"/>
          <w:lang w:val="uk-UA"/>
        </w:rPr>
        <w:t>и</w:t>
      </w:r>
      <w:r w:rsidRPr="00F2521C">
        <w:rPr>
          <w:rStyle w:val="tlid-translation"/>
          <w:rFonts w:ascii="Arial" w:eastAsia="Times New Roman" w:hAnsi="Arial" w:cs="Arial"/>
          <w:color w:val="000000" w:themeColor="text1"/>
          <w:sz w:val="24"/>
          <w:szCs w:val="24"/>
          <w:lang w:val="uk-UA"/>
        </w:rPr>
        <w:t xml:space="preserve"> внутрішн</w:t>
      </w:r>
      <w:r w:rsidR="00F8014E" w:rsidRPr="00F2521C">
        <w:rPr>
          <w:rStyle w:val="tlid-translation"/>
          <w:rFonts w:ascii="Arial" w:eastAsia="Times New Roman" w:hAnsi="Arial" w:cs="Arial"/>
          <w:color w:val="000000" w:themeColor="text1"/>
          <w:sz w:val="24"/>
          <w:szCs w:val="24"/>
          <w:lang w:val="uk-UA"/>
        </w:rPr>
        <w:t>ього</w:t>
      </w:r>
      <w:r w:rsidRPr="00F2521C">
        <w:rPr>
          <w:rStyle w:val="tlid-translation"/>
          <w:rFonts w:ascii="Arial" w:eastAsia="Times New Roman" w:hAnsi="Arial" w:cs="Arial"/>
          <w:color w:val="000000" w:themeColor="text1"/>
          <w:sz w:val="24"/>
          <w:szCs w:val="24"/>
          <w:lang w:val="uk-UA"/>
        </w:rPr>
        <w:t xml:space="preserve"> аудит</w:t>
      </w:r>
      <w:r w:rsidR="00F8014E" w:rsidRPr="00F2521C">
        <w:rPr>
          <w:rStyle w:val="tlid-translation"/>
          <w:rFonts w:ascii="Arial" w:eastAsia="Times New Roman" w:hAnsi="Arial" w:cs="Arial"/>
          <w:color w:val="000000" w:themeColor="text1"/>
          <w:sz w:val="24"/>
          <w:szCs w:val="24"/>
          <w:lang w:val="uk-UA"/>
        </w:rPr>
        <w:t>у</w:t>
      </w:r>
      <w:r w:rsidRPr="00F2521C">
        <w:rPr>
          <w:rStyle w:val="tlid-translation"/>
          <w:rFonts w:ascii="Arial" w:eastAsia="Times New Roman" w:hAnsi="Arial" w:cs="Arial"/>
          <w:color w:val="000000" w:themeColor="text1"/>
          <w:sz w:val="24"/>
          <w:szCs w:val="24"/>
          <w:lang w:val="uk-UA"/>
        </w:rPr>
        <w:t xml:space="preserve">, </w:t>
      </w:r>
      <w:r w:rsidR="00497B85" w:rsidRPr="00F2521C">
        <w:rPr>
          <w:rStyle w:val="tlid-translation"/>
          <w:rFonts w:ascii="Arial" w:eastAsia="Times New Roman" w:hAnsi="Arial" w:cs="Arial"/>
          <w:color w:val="000000" w:themeColor="text1"/>
          <w:sz w:val="24"/>
          <w:szCs w:val="24"/>
          <w:lang w:val="uk-UA"/>
        </w:rPr>
        <w:t xml:space="preserve">має </w:t>
      </w:r>
      <w:r w:rsidR="00F37A3A" w:rsidRPr="00F2521C">
        <w:rPr>
          <w:rStyle w:val="tlid-translation"/>
          <w:rFonts w:ascii="Arial" w:eastAsia="Times New Roman" w:hAnsi="Arial" w:cs="Arial"/>
          <w:color w:val="000000" w:themeColor="text1"/>
          <w:sz w:val="24"/>
          <w:szCs w:val="24"/>
          <w:lang w:val="uk-UA"/>
        </w:rPr>
        <w:t xml:space="preserve">також бути збалансованим </w:t>
      </w:r>
      <w:r w:rsidR="00077107" w:rsidRPr="00F2521C">
        <w:rPr>
          <w:rStyle w:val="tlid-translation"/>
          <w:rFonts w:ascii="Arial" w:eastAsia="Times New Roman" w:hAnsi="Arial" w:cs="Arial"/>
          <w:color w:val="000000" w:themeColor="text1"/>
          <w:sz w:val="24"/>
          <w:szCs w:val="24"/>
          <w:lang w:val="uk-UA"/>
        </w:rPr>
        <w:t xml:space="preserve">незалежними </w:t>
      </w:r>
      <w:r w:rsidR="001564E5" w:rsidRPr="00F2521C">
        <w:rPr>
          <w:rStyle w:val="tlid-translation"/>
          <w:rFonts w:ascii="Arial" w:eastAsia="Times New Roman" w:hAnsi="Arial" w:cs="Arial"/>
          <w:color w:val="000000" w:themeColor="text1"/>
          <w:sz w:val="24"/>
          <w:szCs w:val="24"/>
          <w:lang w:val="uk-UA"/>
        </w:rPr>
        <w:t>опитування</w:t>
      </w:r>
      <w:r w:rsidR="009D3176" w:rsidRPr="00F2521C">
        <w:rPr>
          <w:rStyle w:val="tlid-translation"/>
          <w:rFonts w:ascii="Arial" w:eastAsia="Times New Roman" w:hAnsi="Arial" w:cs="Arial"/>
          <w:color w:val="000000" w:themeColor="text1"/>
          <w:sz w:val="24"/>
          <w:szCs w:val="24"/>
          <w:lang w:val="uk-UA"/>
        </w:rPr>
        <w:t>м</w:t>
      </w:r>
      <w:r w:rsidR="001564E5" w:rsidRPr="00F2521C">
        <w:rPr>
          <w:rStyle w:val="tlid-translation"/>
          <w:rFonts w:ascii="Arial" w:eastAsia="Times New Roman" w:hAnsi="Arial" w:cs="Arial"/>
          <w:color w:val="000000" w:themeColor="text1"/>
          <w:sz w:val="24"/>
          <w:szCs w:val="24"/>
          <w:lang w:val="uk-UA"/>
        </w:rPr>
        <w:t xml:space="preserve"> з </w:t>
      </w:r>
      <w:r w:rsidR="004F3ACD" w:rsidRPr="00F2521C">
        <w:rPr>
          <w:rStyle w:val="tlid-translation"/>
          <w:rFonts w:ascii="Arial" w:eastAsia="Times New Roman" w:hAnsi="Arial" w:cs="Arial"/>
          <w:color w:val="000000" w:themeColor="text1"/>
          <w:sz w:val="24"/>
          <w:szCs w:val="24"/>
          <w:lang w:val="uk-UA"/>
        </w:rPr>
        <w:t xml:space="preserve">питань корупції </w:t>
      </w:r>
      <w:r w:rsidR="00460DD1" w:rsidRPr="00F2521C">
        <w:rPr>
          <w:rStyle w:val="tlid-translation"/>
          <w:rFonts w:ascii="Arial" w:eastAsia="Times New Roman" w:hAnsi="Arial" w:cs="Arial"/>
          <w:color w:val="000000" w:themeColor="text1"/>
          <w:sz w:val="24"/>
          <w:szCs w:val="24"/>
          <w:lang w:val="uk-UA"/>
        </w:rPr>
        <w:t xml:space="preserve">серед інституцій </w:t>
      </w:r>
      <w:r w:rsidR="00B3263E" w:rsidRPr="00F2521C">
        <w:rPr>
          <w:rStyle w:val="tlid-translation"/>
          <w:rFonts w:ascii="Arial" w:eastAsia="Times New Roman" w:hAnsi="Arial" w:cs="Arial"/>
          <w:color w:val="000000" w:themeColor="text1"/>
          <w:sz w:val="24"/>
          <w:szCs w:val="24"/>
          <w:lang w:val="uk-UA"/>
        </w:rPr>
        <w:t xml:space="preserve">сектору безпеки </w:t>
      </w:r>
      <w:r w:rsidR="00D35258" w:rsidRPr="00F2521C">
        <w:rPr>
          <w:rStyle w:val="tlid-translation"/>
          <w:rFonts w:ascii="Arial" w:eastAsia="Times New Roman" w:hAnsi="Arial" w:cs="Arial"/>
          <w:color w:val="000000" w:themeColor="text1"/>
          <w:sz w:val="24"/>
          <w:szCs w:val="24"/>
          <w:lang w:val="uk-UA"/>
        </w:rPr>
        <w:t xml:space="preserve">(у тому числі й </w:t>
      </w:r>
      <w:r w:rsidR="003879B5" w:rsidRPr="00F2521C">
        <w:rPr>
          <w:rStyle w:val="tlid-translation"/>
          <w:rFonts w:ascii="Arial" w:eastAsia="Times New Roman" w:hAnsi="Arial" w:cs="Arial"/>
          <w:color w:val="000000" w:themeColor="text1"/>
          <w:sz w:val="24"/>
          <w:szCs w:val="24"/>
          <w:lang w:val="uk-UA"/>
        </w:rPr>
        <w:t>оборонн</w:t>
      </w:r>
      <w:r w:rsidR="00AA17D2" w:rsidRPr="00F2521C">
        <w:rPr>
          <w:rStyle w:val="tlid-translation"/>
          <w:rFonts w:ascii="Arial" w:eastAsia="Times New Roman" w:hAnsi="Arial" w:cs="Arial"/>
          <w:color w:val="000000" w:themeColor="text1"/>
          <w:sz w:val="24"/>
          <w:szCs w:val="24"/>
          <w:lang w:val="uk-UA"/>
        </w:rPr>
        <w:t xml:space="preserve">а промисловість) </w:t>
      </w:r>
      <w:r w:rsidR="00995ADA" w:rsidRPr="00F2521C">
        <w:rPr>
          <w:rStyle w:val="tlid-translation"/>
          <w:rFonts w:ascii="Arial" w:eastAsia="Times New Roman" w:hAnsi="Arial" w:cs="Arial"/>
          <w:color w:val="000000" w:themeColor="text1"/>
          <w:sz w:val="24"/>
          <w:szCs w:val="24"/>
          <w:lang w:val="uk-UA"/>
        </w:rPr>
        <w:t xml:space="preserve">та </w:t>
      </w:r>
      <w:r w:rsidR="00ED6635" w:rsidRPr="00F2521C">
        <w:rPr>
          <w:rStyle w:val="tlid-translation"/>
          <w:rFonts w:ascii="Arial" w:eastAsia="Times New Roman" w:hAnsi="Arial" w:cs="Arial"/>
          <w:color w:val="000000" w:themeColor="text1"/>
          <w:sz w:val="24"/>
          <w:szCs w:val="24"/>
          <w:lang w:val="uk-UA"/>
        </w:rPr>
        <w:t xml:space="preserve">його персоналу. </w:t>
      </w:r>
      <w:r w:rsidR="00342E3D" w:rsidRPr="00F2521C">
        <w:rPr>
          <w:rStyle w:val="tlid-translation"/>
          <w:rFonts w:ascii="Arial" w:eastAsia="Times New Roman" w:hAnsi="Arial" w:cs="Arial"/>
          <w:color w:val="000000" w:themeColor="text1"/>
          <w:sz w:val="24"/>
          <w:szCs w:val="24"/>
          <w:lang w:val="uk-UA"/>
        </w:rPr>
        <w:t>У такому випадку, антикорупційна самооцінка з контролю з боку суспільства та його сприйняття, може краще слу</w:t>
      </w:r>
      <w:r w:rsidR="001169D0" w:rsidRPr="00F2521C">
        <w:rPr>
          <w:rStyle w:val="tlid-translation"/>
          <w:rFonts w:ascii="Arial" w:eastAsia="Times New Roman" w:hAnsi="Arial" w:cs="Arial"/>
          <w:color w:val="000000" w:themeColor="text1"/>
          <w:sz w:val="24"/>
          <w:szCs w:val="24"/>
          <w:lang w:val="uk-UA"/>
        </w:rPr>
        <w:t xml:space="preserve">гувати у якості платформи для  структурних </w:t>
      </w:r>
      <w:r w:rsidR="00B91FD5" w:rsidRPr="00F2521C">
        <w:rPr>
          <w:rStyle w:val="tlid-translation"/>
          <w:rFonts w:ascii="Arial" w:eastAsia="Times New Roman" w:hAnsi="Arial" w:cs="Arial"/>
          <w:color w:val="000000" w:themeColor="text1"/>
          <w:sz w:val="24"/>
          <w:szCs w:val="24"/>
          <w:lang w:val="uk-UA"/>
        </w:rPr>
        <w:t xml:space="preserve">та сталих </w:t>
      </w:r>
      <w:r w:rsidR="008F31A5" w:rsidRPr="00F2521C">
        <w:rPr>
          <w:rStyle w:val="tlid-translation"/>
          <w:rFonts w:ascii="Arial" w:eastAsia="Times New Roman" w:hAnsi="Arial" w:cs="Arial"/>
          <w:color w:val="000000" w:themeColor="text1"/>
          <w:sz w:val="24"/>
          <w:szCs w:val="24"/>
          <w:lang w:val="uk-UA"/>
        </w:rPr>
        <w:t>політик</w:t>
      </w:r>
      <w:r w:rsidR="00B91FD5" w:rsidRPr="00F2521C">
        <w:rPr>
          <w:rStyle w:val="tlid-translation"/>
          <w:rFonts w:ascii="Arial" w:eastAsia="Times New Roman" w:hAnsi="Arial" w:cs="Arial"/>
          <w:color w:val="000000" w:themeColor="text1"/>
          <w:sz w:val="24"/>
          <w:szCs w:val="24"/>
          <w:lang w:val="uk-UA"/>
        </w:rPr>
        <w:t xml:space="preserve"> і </w:t>
      </w:r>
      <w:r w:rsidR="008F31A5" w:rsidRPr="00F2521C">
        <w:rPr>
          <w:rStyle w:val="tlid-translation"/>
          <w:rFonts w:ascii="Arial" w:eastAsia="Times New Roman" w:hAnsi="Arial" w:cs="Arial"/>
          <w:color w:val="000000" w:themeColor="text1"/>
          <w:sz w:val="24"/>
          <w:szCs w:val="24"/>
          <w:lang w:val="uk-UA"/>
        </w:rPr>
        <w:t>стратегій.</w:t>
      </w:r>
      <w:bookmarkStart w:id="4" w:name="_Hlk22812153"/>
      <w:r w:rsidRPr="00F2521C">
        <w:rPr>
          <w:rFonts w:ascii="Arial" w:hAnsi="Arial" w:cs="Arial"/>
          <w:color w:val="000000" w:themeColor="text1"/>
          <w:sz w:val="24"/>
          <w:szCs w:val="24"/>
          <w:lang w:val="uk-UA"/>
        </w:rPr>
        <w:t xml:space="preserve">Переглянути ефективність, з якою забезпечуються правила в міру їх застосування до різних категорій військових та цивільних. У оборонному та правоохоронному соціальних доменах, ніщо не є вічним. Люди зі злими думками є такими ж вигадливими, як ті, що будують антикорупційні стіни. Ефективність норм залежить від соціальної динаміки та потребує моніторингу та вчасного перегляду, для того, щоб їхня сила залишалась потужною. </w:t>
      </w:r>
    </w:p>
    <w:bookmarkEnd w:id="4"/>
    <w:p w:rsidR="00283EC9" w:rsidRPr="00F2521C" w:rsidRDefault="00283EC9" w:rsidP="00AE3A48">
      <w:pPr>
        <w:pStyle w:val="ad"/>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Продовжувати навчати та тренувати спеціалістів у питаннях досконалості у боротьбі з корупцією. Ефективне запобігання корупції вимагає </w:t>
      </w:r>
      <w:r w:rsidR="004364D2" w:rsidRPr="00F2521C">
        <w:rPr>
          <w:rFonts w:ascii="Arial" w:hAnsi="Arial" w:cs="Arial"/>
          <w:color w:val="000000" w:themeColor="text1"/>
          <w:sz w:val="24"/>
          <w:szCs w:val="24"/>
          <w:lang w:val="uk-UA"/>
        </w:rPr>
        <w:t>усесторонніх</w:t>
      </w:r>
      <w:r w:rsidRPr="00F2521C">
        <w:rPr>
          <w:rFonts w:ascii="Arial" w:hAnsi="Arial" w:cs="Arial"/>
          <w:color w:val="000000" w:themeColor="text1"/>
          <w:sz w:val="24"/>
          <w:szCs w:val="24"/>
          <w:lang w:val="uk-UA"/>
        </w:rPr>
        <w:t xml:space="preserve"> знань у різних сферах та здатність аналізувати, досліджувати, формулювати скарги та формулювати висновки. Продовжувати повністю використовувати програми НАТО з розвитку спроможност</w:t>
      </w:r>
      <w:r w:rsidR="004364D2" w:rsidRPr="00F2521C">
        <w:rPr>
          <w:rFonts w:ascii="Arial" w:hAnsi="Arial" w:cs="Arial"/>
          <w:color w:val="000000" w:themeColor="text1"/>
          <w:sz w:val="24"/>
          <w:szCs w:val="24"/>
          <w:lang w:val="uk-UA"/>
        </w:rPr>
        <w:t>і</w:t>
      </w:r>
      <w:r w:rsidRPr="00F2521C">
        <w:rPr>
          <w:rFonts w:ascii="Arial" w:hAnsi="Arial" w:cs="Arial"/>
          <w:color w:val="000000" w:themeColor="text1"/>
          <w:sz w:val="24"/>
          <w:szCs w:val="24"/>
          <w:lang w:val="uk-UA"/>
        </w:rPr>
        <w:t xml:space="preserve"> оборонних інституцій, таких як Програма з виховання доброчесності, Програма з удосконалення військової освіти, а також Програма професійного розвитку для тренування експертів та коучингу тренерів.</w:t>
      </w:r>
      <w:r w:rsidR="001D7AE1" w:rsidRPr="00F2521C">
        <w:rPr>
          <w:rFonts w:ascii="Arial" w:hAnsi="Arial" w:cs="Arial"/>
          <w:color w:val="000000" w:themeColor="text1"/>
          <w:sz w:val="24"/>
          <w:szCs w:val="24"/>
          <w:lang w:val="uk-UA"/>
        </w:rPr>
        <w:t xml:space="preserve"> Виконувати вимоги прописані у Цілях Партнерства</w:t>
      </w:r>
      <w:r w:rsidR="002802EF" w:rsidRPr="00F2521C">
        <w:rPr>
          <w:rFonts w:ascii="Arial" w:hAnsi="Arial" w:cs="Arial"/>
          <w:color w:val="000000" w:themeColor="text1"/>
          <w:sz w:val="24"/>
          <w:szCs w:val="24"/>
          <w:lang w:val="uk-UA"/>
        </w:rPr>
        <w:t xml:space="preserve"> ППОС</w:t>
      </w:r>
      <w:r w:rsidR="001D7AE1" w:rsidRPr="00F2521C">
        <w:rPr>
          <w:rFonts w:ascii="Arial" w:hAnsi="Arial" w:cs="Arial"/>
          <w:color w:val="000000" w:themeColor="text1"/>
          <w:sz w:val="24"/>
          <w:szCs w:val="24"/>
          <w:lang w:val="uk-UA"/>
        </w:rPr>
        <w:t xml:space="preserve"> з ВД для МО/МВС</w:t>
      </w:r>
      <w:r w:rsidR="002802EF" w:rsidRPr="00F2521C">
        <w:rPr>
          <w:rFonts w:ascii="Arial" w:hAnsi="Arial" w:cs="Arial"/>
          <w:color w:val="000000" w:themeColor="text1"/>
          <w:sz w:val="24"/>
          <w:szCs w:val="24"/>
          <w:lang w:val="uk-UA"/>
        </w:rPr>
        <w:t>.</w:t>
      </w:r>
    </w:p>
    <w:p w:rsidR="00283EC9" w:rsidRPr="00F2521C" w:rsidRDefault="00283EC9" w:rsidP="00AE3A48">
      <w:pPr>
        <w:pStyle w:val="ad"/>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Продовжувати вдосконалювати процеси політики управління, командування та контролю. Добре впроваджені, нормативно покращені та ретельно дотримувані процеси не допускають корупцію та, водночас, розбудовують доброчесність. Тому протилежне – будь-які спроби маніпулювати рішеннями ззовні встановлених процесів, майже напевно сигналізує про корупцію.</w:t>
      </w:r>
    </w:p>
    <w:p w:rsidR="00283EC9" w:rsidRPr="00F2521C" w:rsidRDefault="00283EC9" w:rsidP="00AE3A48">
      <w:pPr>
        <w:pStyle w:val="ad"/>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Покращити якість сучасного «загально</w:t>
      </w:r>
      <w:r w:rsidR="00A43381"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урядового» підходу щодо питань боротьби з корупцією. Міністерства та організації сектору безпеки повинні переглянути співпрацю з НАЗК, НАБУ та САП, щоб підвищити та краще відобразити внутрішні зв’язки антикорупційних програм з цілями трирічної національної антикорупційної стратегії.</w:t>
      </w:r>
    </w:p>
    <w:p w:rsidR="00283EC9" w:rsidRPr="00F2521C" w:rsidRDefault="00283EC9" w:rsidP="00AE3A48">
      <w:pPr>
        <w:pStyle w:val="ad"/>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Надалі розширювати потенціали співпраці. Міністерства могли б інтенсифікувати їхні механізми звітування з національними та міжнародними інституціями, що ведуть та підтримують боротьбу проти корупції, особливо стосовно існуючих стратегій політики та запобігання. Зрозуміло та очевидно, що, будучи пов’язаними з НАТО, Міністерство оборони могло б розглянути включення рекомендацій звіту експертної команди НАТО ВД у свій план та запросити НАТО </w:t>
      </w:r>
      <w:r w:rsidR="00B2391F" w:rsidRPr="00F2521C">
        <w:rPr>
          <w:rFonts w:ascii="Arial" w:hAnsi="Arial" w:cs="Arial"/>
          <w:color w:val="000000" w:themeColor="text1"/>
          <w:sz w:val="24"/>
          <w:szCs w:val="24"/>
          <w:lang w:val="uk-UA"/>
        </w:rPr>
        <w:t xml:space="preserve">ВД </w:t>
      </w:r>
      <w:r w:rsidRPr="00F2521C">
        <w:rPr>
          <w:rFonts w:ascii="Arial" w:hAnsi="Arial" w:cs="Arial"/>
          <w:color w:val="000000" w:themeColor="text1"/>
          <w:sz w:val="24"/>
          <w:szCs w:val="24"/>
          <w:lang w:val="uk-UA"/>
        </w:rPr>
        <w:t xml:space="preserve">періодично переглядати їх виконання (кожні 6 або кожні 12 місяців) як і інші оборонні міністерства, що беруть участь у Програмі НАТО з виховання доброчесності. Міністерство Оборони могло б також розглянути можливість публікації цього звіту на </w:t>
      </w:r>
      <w:r w:rsidR="002D05BA" w:rsidRPr="00F2521C">
        <w:rPr>
          <w:rFonts w:ascii="Arial" w:hAnsi="Arial" w:cs="Arial"/>
          <w:color w:val="000000" w:themeColor="text1"/>
          <w:sz w:val="24"/>
          <w:szCs w:val="24"/>
          <w:lang w:val="uk-UA"/>
        </w:rPr>
        <w:t>своїй</w:t>
      </w:r>
      <w:r w:rsidRPr="00F2521C">
        <w:rPr>
          <w:rFonts w:ascii="Arial" w:hAnsi="Arial" w:cs="Arial"/>
          <w:color w:val="000000" w:themeColor="text1"/>
          <w:sz w:val="24"/>
          <w:szCs w:val="24"/>
          <w:lang w:val="uk-UA"/>
        </w:rPr>
        <w:t xml:space="preserve"> інтернет-сторінці, перш за все, з точки зору прозорості, а також, щоб сприяти міжвідомчій співпраці та здобуттю подальшої сталої підтримки у просуванні реформ та роботі з ними. </w:t>
      </w:r>
    </w:p>
    <w:p w:rsidR="008F4B83" w:rsidRPr="00F2521C" w:rsidRDefault="008F4B83" w:rsidP="00AE3A48">
      <w:pPr>
        <w:pStyle w:val="ad"/>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Планувати, координувати та</w:t>
      </w:r>
      <w:r w:rsidR="00DD2A66" w:rsidRPr="00F2521C">
        <w:rPr>
          <w:rFonts w:ascii="Arial" w:hAnsi="Arial" w:cs="Arial"/>
          <w:color w:val="000000" w:themeColor="text1"/>
          <w:sz w:val="24"/>
          <w:szCs w:val="24"/>
          <w:lang w:val="uk-UA"/>
        </w:rPr>
        <w:t xml:space="preserve"> кращеуправляти внеском </w:t>
      </w:r>
      <w:r w:rsidR="00480507" w:rsidRPr="00F2521C">
        <w:rPr>
          <w:rFonts w:ascii="Arial" w:hAnsi="Arial" w:cs="Arial"/>
          <w:color w:val="000000" w:themeColor="text1"/>
          <w:sz w:val="24"/>
          <w:szCs w:val="24"/>
          <w:lang w:val="uk-UA"/>
        </w:rPr>
        <w:t>партнерства</w:t>
      </w:r>
      <w:r w:rsidR="00AD4CE0" w:rsidRPr="00F2521C">
        <w:rPr>
          <w:rFonts w:ascii="Arial" w:hAnsi="Arial" w:cs="Arial"/>
          <w:color w:val="000000" w:themeColor="text1"/>
          <w:sz w:val="24"/>
          <w:szCs w:val="24"/>
          <w:lang w:val="uk-UA"/>
        </w:rPr>
        <w:t xml:space="preserve">у тренінги з виховання доброчесності. Боротьба проти корупції потребує </w:t>
      </w:r>
      <w:r w:rsidR="00EC3CCF" w:rsidRPr="00F2521C">
        <w:rPr>
          <w:rFonts w:ascii="Arial" w:hAnsi="Arial" w:cs="Arial"/>
          <w:color w:val="000000" w:themeColor="text1"/>
          <w:sz w:val="24"/>
          <w:szCs w:val="24"/>
          <w:lang w:val="uk-UA"/>
        </w:rPr>
        <w:t>мульти</w:t>
      </w:r>
      <w:r w:rsidR="002D7831">
        <w:rPr>
          <w:rFonts w:ascii="Arial" w:hAnsi="Arial" w:cs="Arial"/>
          <w:color w:val="000000" w:themeColor="text1"/>
          <w:sz w:val="24"/>
          <w:szCs w:val="24"/>
          <w:lang w:val="uk-UA"/>
        </w:rPr>
        <w:t>-</w:t>
      </w:r>
      <w:r w:rsidR="00EC3CCF" w:rsidRPr="00F2521C">
        <w:rPr>
          <w:rFonts w:ascii="Arial" w:hAnsi="Arial" w:cs="Arial"/>
          <w:color w:val="000000" w:themeColor="text1"/>
          <w:sz w:val="24"/>
          <w:szCs w:val="24"/>
          <w:lang w:val="uk-UA"/>
        </w:rPr>
        <w:t xml:space="preserve">дисциплінарного підходу та міжнародної підтримки. Міністерства та організації мають </w:t>
      </w:r>
      <w:r w:rsidR="00FD3C06" w:rsidRPr="00F2521C">
        <w:rPr>
          <w:rFonts w:ascii="Arial" w:hAnsi="Arial" w:cs="Arial"/>
          <w:color w:val="000000" w:themeColor="text1"/>
          <w:sz w:val="24"/>
          <w:szCs w:val="24"/>
          <w:lang w:val="uk-UA"/>
        </w:rPr>
        <w:t xml:space="preserve">знайти </w:t>
      </w:r>
      <w:r w:rsidR="004E356C" w:rsidRPr="00F2521C">
        <w:rPr>
          <w:rFonts w:ascii="Arial" w:hAnsi="Arial" w:cs="Arial"/>
          <w:color w:val="000000" w:themeColor="text1"/>
          <w:sz w:val="24"/>
          <w:szCs w:val="24"/>
          <w:lang w:val="uk-UA"/>
        </w:rPr>
        <w:t xml:space="preserve">для себе </w:t>
      </w:r>
      <w:r w:rsidR="00FD3C06" w:rsidRPr="00F2521C">
        <w:rPr>
          <w:rFonts w:ascii="Arial" w:hAnsi="Arial" w:cs="Arial"/>
          <w:color w:val="000000" w:themeColor="text1"/>
          <w:sz w:val="24"/>
          <w:szCs w:val="24"/>
          <w:lang w:val="uk-UA"/>
        </w:rPr>
        <w:t xml:space="preserve">пріоритетні </w:t>
      </w:r>
      <w:r w:rsidR="001E550F" w:rsidRPr="00F2521C">
        <w:rPr>
          <w:rFonts w:ascii="Arial" w:hAnsi="Arial" w:cs="Arial"/>
          <w:color w:val="000000" w:themeColor="text1"/>
          <w:sz w:val="24"/>
          <w:szCs w:val="24"/>
          <w:lang w:val="uk-UA"/>
        </w:rPr>
        <w:t>пропозиції</w:t>
      </w:r>
      <w:r w:rsidR="004E356C" w:rsidRPr="00F2521C">
        <w:rPr>
          <w:rFonts w:ascii="Arial" w:hAnsi="Arial" w:cs="Arial"/>
          <w:color w:val="000000" w:themeColor="text1"/>
          <w:sz w:val="24"/>
          <w:szCs w:val="24"/>
          <w:lang w:val="uk-UA"/>
        </w:rPr>
        <w:t>у контексті</w:t>
      </w:r>
      <w:r w:rsidR="00B82193" w:rsidRPr="00F2521C">
        <w:rPr>
          <w:rFonts w:ascii="Arial" w:hAnsi="Arial" w:cs="Arial"/>
          <w:color w:val="000000" w:themeColor="text1"/>
          <w:sz w:val="24"/>
          <w:szCs w:val="24"/>
          <w:lang w:val="uk-UA"/>
        </w:rPr>
        <w:t>заходів</w:t>
      </w:r>
      <w:r w:rsidR="004E356C" w:rsidRPr="00F2521C">
        <w:rPr>
          <w:rFonts w:ascii="Arial" w:hAnsi="Arial" w:cs="Arial"/>
          <w:color w:val="000000" w:themeColor="text1"/>
          <w:sz w:val="24"/>
          <w:szCs w:val="24"/>
          <w:lang w:val="uk-UA"/>
        </w:rPr>
        <w:t xml:space="preserve">з </w:t>
      </w:r>
      <w:r w:rsidR="00874117" w:rsidRPr="00F2521C">
        <w:rPr>
          <w:rFonts w:ascii="Arial" w:hAnsi="Arial" w:cs="Arial"/>
          <w:color w:val="000000" w:themeColor="text1"/>
          <w:sz w:val="24"/>
          <w:szCs w:val="24"/>
          <w:lang w:val="uk-UA"/>
        </w:rPr>
        <w:t xml:space="preserve">нарощування потенціалу </w:t>
      </w:r>
      <w:r w:rsidR="001E550F" w:rsidRPr="00F2521C">
        <w:rPr>
          <w:rFonts w:ascii="Arial" w:hAnsi="Arial" w:cs="Arial"/>
          <w:color w:val="000000" w:themeColor="text1"/>
          <w:sz w:val="24"/>
          <w:szCs w:val="24"/>
          <w:lang w:val="uk-UA"/>
        </w:rPr>
        <w:t xml:space="preserve">серед </w:t>
      </w:r>
      <w:r w:rsidR="00673CFB" w:rsidRPr="00F2521C">
        <w:rPr>
          <w:rFonts w:ascii="Arial" w:hAnsi="Arial" w:cs="Arial"/>
          <w:color w:val="000000" w:themeColor="text1"/>
          <w:sz w:val="24"/>
          <w:szCs w:val="24"/>
          <w:lang w:val="uk-UA"/>
        </w:rPr>
        <w:t>різноманітних</w:t>
      </w:r>
      <w:r w:rsidR="00874117" w:rsidRPr="00F2521C">
        <w:rPr>
          <w:rFonts w:ascii="Arial" w:hAnsi="Arial" w:cs="Arial"/>
          <w:color w:val="000000" w:themeColor="text1"/>
          <w:sz w:val="24"/>
          <w:szCs w:val="24"/>
          <w:lang w:val="uk-UA"/>
        </w:rPr>
        <w:t xml:space="preserve">існуючих. </w:t>
      </w:r>
    </w:p>
    <w:p w:rsidR="00283EC9" w:rsidRPr="00F2521C" w:rsidRDefault="00283EC9" w:rsidP="00AE3A48">
      <w:pPr>
        <w:pStyle w:val="ad"/>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Забезпечити повагу залученню волонтерів. Жоден інший ресурс не здатен надати кращу інформацію про потреби військових та про їхню реакцію та оборонні рішення високого рівня. Також, з іншого боку, їм природньо довіряють та вони зда</w:t>
      </w:r>
      <w:r w:rsidR="004364D2" w:rsidRPr="00F2521C">
        <w:rPr>
          <w:rFonts w:ascii="Arial" w:hAnsi="Arial" w:cs="Arial"/>
          <w:color w:val="000000" w:themeColor="text1"/>
          <w:sz w:val="24"/>
          <w:szCs w:val="24"/>
          <w:lang w:val="uk-UA"/>
        </w:rPr>
        <w:t>т</w:t>
      </w:r>
      <w:r w:rsidRPr="00F2521C">
        <w:rPr>
          <w:rFonts w:ascii="Arial" w:hAnsi="Arial" w:cs="Arial"/>
          <w:color w:val="000000" w:themeColor="text1"/>
          <w:sz w:val="24"/>
          <w:szCs w:val="24"/>
          <w:lang w:val="uk-UA"/>
        </w:rPr>
        <w:t xml:space="preserve">ні краще за будь-якого співробітника служби PR пояснити, чому такі рішення варто приймати та які можуть бути наслідки.      </w:t>
      </w:r>
    </w:p>
    <w:p w:rsidR="00283EC9" w:rsidRPr="00F2521C" w:rsidRDefault="00283EC9" w:rsidP="00AE3A48">
      <w:pPr>
        <w:pStyle w:val="ad"/>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Надалі розширювати використання мережі Інтернет та соціальних мереж як джерела інформації та інструменту широкого впливу. Просто залучити заангажованих людей до потужного інструменту для підтримки військової гордості та чесності. З чи без МО</w:t>
      </w:r>
      <w:r w:rsidR="00D03DF0"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мережа працюватиме зі стабільно зростаючими інтенсивністю та ефективністю. Краще використовувати їх у позитивних цілями. </w:t>
      </w:r>
    </w:p>
    <w:p w:rsidR="00283EC9" w:rsidRPr="00F2521C" w:rsidRDefault="00283EC9" w:rsidP="00AE3A48">
      <w:pPr>
        <w:pStyle w:val="ad"/>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firstLine="0"/>
        <w:contextualSpacing w:val="0"/>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Амбіційний перехід від «анти</w:t>
      </w:r>
      <w:r w:rsidR="00DD223D"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корупції» до «розбудови доброчесності». Це не легке завдання. Його реалізація вимагатиме нової хвилі реформ,починаючи з освіти, пере-визначення військового професіоналізму та цивільної  експертизи, навіть до рівня політичної відповідальності. Оскільки формування проблематики та пошук правильного підходу займе час, краще почати раніше.</w:t>
      </w:r>
    </w:p>
    <w:p w:rsidR="00283EC9" w:rsidRPr="00F2521C" w:rsidRDefault="00283EC9" w:rsidP="00283E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b/>
          <w:color w:val="000000" w:themeColor="text1"/>
          <w:sz w:val="24"/>
          <w:szCs w:val="24"/>
          <w:lang w:val="uk-UA"/>
        </w:rPr>
      </w:pPr>
      <w:r w:rsidRPr="00F2521C">
        <w:rPr>
          <w:rFonts w:ascii="Arial" w:eastAsia="Arial Unicode MS" w:hAnsi="Arial" w:cs="Arial"/>
          <w:b/>
          <w:color w:val="000000" w:themeColor="text1"/>
          <w:sz w:val="24"/>
          <w:szCs w:val="24"/>
          <w:lang w:val="uk-UA"/>
        </w:rPr>
        <w:t xml:space="preserve">Персонал – політика, поведінка, навчання, дисципліна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Відповіді Анкети самооцінки та обговорень з експертами чітко підкреслили критичну роль особистої доброчесності персоналу. Персонал розглядається як конкретний об’єкт антикорупційної політики та як місце, у якому зустрічаються усі основні ризики. Експертну команду НАТО ВД було поінформовано про покращення виконання Стратегії реформування державного управління України на </w:t>
      </w:r>
      <w:r w:rsidRPr="00F2521C">
        <w:rPr>
          <w:rFonts w:ascii="Arial" w:hAnsi="Arial" w:cs="Arial"/>
          <w:i/>
          <w:color w:val="000000" w:themeColor="text1"/>
          <w:sz w:val="24"/>
          <w:szCs w:val="24"/>
          <w:lang w:val="uk-UA"/>
        </w:rPr>
        <w:t>2016-2021</w:t>
      </w:r>
      <w:r w:rsidRPr="00F2521C">
        <w:rPr>
          <w:rFonts w:ascii="Arial" w:hAnsi="Arial" w:cs="Arial"/>
          <w:color w:val="000000" w:themeColor="text1"/>
          <w:sz w:val="24"/>
          <w:szCs w:val="24"/>
          <w:lang w:val="uk-UA"/>
        </w:rPr>
        <w:t xml:space="preserve">, компонентом якої є доброчесність державних службовців та державних установ.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Співрозмовники  </w:t>
      </w:r>
      <w:r w:rsidR="004568C2" w:rsidRPr="00F2521C">
        <w:rPr>
          <w:rFonts w:ascii="Arial" w:hAnsi="Arial" w:cs="Arial"/>
          <w:color w:val="000000" w:themeColor="text1"/>
          <w:sz w:val="24"/>
          <w:szCs w:val="24"/>
          <w:lang w:val="uk-UA"/>
        </w:rPr>
        <w:t>Команди експертів</w:t>
      </w:r>
      <w:r w:rsidRPr="00F2521C">
        <w:rPr>
          <w:rFonts w:ascii="Arial" w:hAnsi="Arial" w:cs="Arial"/>
          <w:color w:val="000000" w:themeColor="text1"/>
          <w:sz w:val="24"/>
          <w:szCs w:val="24"/>
          <w:lang w:val="uk-UA"/>
        </w:rPr>
        <w:t xml:space="preserve"> з міністерств та організацій сектору безпеки висловили спільну стурбованість з приводу своїх зусиль адекватно керувати військовим, цивільним персоналом та персоналом поліції, відповідно до сучасних операційних вимог, економічних та фінансових реалій, соціальних вимог. Вони підкреслили, що не лише складність проблематики персоналу, але також динаміка ООС та пов’язана з цим контррозвідка, правоохоронні органи, контрпропаганда та проблеми громадського порядку, а також складна економічна ситуація у країні, впливають на систематичні реформи щодо персоналу.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Заповнення Анкети самооцінки та процес експертного аналізу з доброчесності не мають на меті переглянути загальну політику щодо персоналу та практики управління, але його якість та ефективність у великій мірі визначають результати доброчесності. У цьому контексті було ідентифіковано спільні для усіх організацій недоліки – порівняно з Базовою моделлю передової практики НАТО з управління персоналом (SAS-059), підходи, про які було звітовано, частково відповідають лише функції «Адміністрування персоналу». Ця функція переважно стосується рутинних операційних процесів щодо персоналу, таких як бюджет, призначення, просування по службі, вирішення конфліктів, особиста справа та інші, і не може бути замінником політики та стратегії. </w:t>
      </w:r>
    </w:p>
    <w:p w:rsidR="00283EC9" w:rsidRPr="00F2521C" w:rsidRDefault="00283EC9" w:rsidP="00283EC9">
      <w:pPr>
        <w:spacing w:after="200" w:line="276" w:lineRule="auto"/>
        <w:jc w:val="both"/>
        <w:rPr>
          <w:rFonts w:ascii="Arial" w:hAnsi="Arial" w:cs="Arial"/>
          <w:b/>
          <w:bCs/>
          <w:i/>
          <w:color w:val="000000" w:themeColor="text1"/>
          <w:sz w:val="24"/>
          <w:szCs w:val="24"/>
          <w:lang w:val="uk-UA"/>
        </w:rPr>
      </w:pPr>
      <w:r w:rsidRPr="00F2521C">
        <w:rPr>
          <w:rFonts w:ascii="Arial" w:hAnsi="Arial" w:cs="Arial"/>
          <w:b/>
          <w:bCs/>
          <w:i/>
          <w:color w:val="000000" w:themeColor="text1"/>
          <w:sz w:val="24"/>
          <w:szCs w:val="24"/>
          <w:lang w:val="uk-UA"/>
        </w:rPr>
        <w:t xml:space="preserve">Міністерство оборони та </w:t>
      </w:r>
      <w:r w:rsidR="00CA6BBA" w:rsidRPr="00F2521C">
        <w:rPr>
          <w:rFonts w:ascii="Arial" w:hAnsi="Arial" w:cs="Arial"/>
          <w:b/>
          <w:bCs/>
          <w:i/>
          <w:color w:val="000000" w:themeColor="text1"/>
          <w:sz w:val="24"/>
          <w:szCs w:val="24"/>
          <w:lang w:val="uk-UA"/>
        </w:rPr>
        <w:t>Збройні сили України(</w:t>
      </w:r>
      <w:r w:rsidRPr="00F2521C">
        <w:rPr>
          <w:rFonts w:ascii="Arial" w:hAnsi="Arial" w:cs="Arial"/>
          <w:b/>
          <w:bCs/>
          <w:i/>
          <w:color w:val="000000" w:themeColor="text1"/>
          <w:sz w:val="24"/>
          <w:szCs w:val="24"/>
          <w:lang w:val="uk-UA"/>
        </w:rPr>
        <w:t>ЗСУ</w:t>
      </w:r>
      <w:r w:rsidR="00CA6BBA" w:rsidRPr="00F2521C">
        <w:rPr>
          <w:rFonts w:ascii="Arial" w:hAnsi="Arial" w:cs="Arial"/>
          <w:b/>
          <w:bCs/>
          <w:i/>
          <w:color w:val="000000" w:themeColor="text1"/>
          <w:sz w:val="24"/>
          <w:szCs w:val="24"/>
          <w:lang w:val="uk-UA"/>
        </w:rPr>
        <w:t>)</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Під час візиту команди експертів, лідери М</w:t>
      </w:r>
      <w:r w:rsidR="00D03DF0" w:rsidRPr="00F2521C">
        <w:rPr>
          <w:rFonts w:ascii="Arial" w:hAnsi="Arial" w:cs="Arial"/>
          <w:color w:val="000000" w:themeColor="text1"/>
          <w:sz w:val="24"/>
          <w:szCs w:val="24"/>
          <w:lang w:val="uk-UA"/>
        </w:rPr>
        <w:t>іноборони</w:t>
      </w:r>
      <w:r w:rsidRPr="00F2521C">
        <w:rPr>
          <w:rFonts w:ascii="Arial" w:hAnsi="Arial" w:cs="Arial"/>
          <w:color w:val="000000" w:themeColor="text1"/>
          <w:sz w:val="24"/>
          <w:szCs w:val="24"/>
          <w:lang w:val="uk-UA"/>
        </w:rPr>
        <w:t xml:space="preserve"> та Г</w:t>
      </w:r>
      <w:r w:rsidR="00D03DF0" w:rsidRPr="00F2521C">
        <w:rPr>
          <w:rFonts w:ascii="Arial" w:hAnsi="Arial" w:cs="Arial"/>
          <w:color w:val="000000" w:themeColor="text1"/>
          <w:sz w:val="24"/>
          <w:szCs w:val="24"/>
          <w:lang w:val="uk-UA"/>
        </w:rPr>
        <w:t>енерального штабу</w:t>
      </w:r>
      <w:r w:rsidRPr="00F2521C">
        <w:rPr>
          <w:rFonts w:ascii="Arial" w:hAnsi="Arial" w:cs="Arial"/>
          <w:color w:val="000000" w:themeColor="text1"/>
          <w:sz w:val="24"/>
          <w:szCs w:val="24"/>
          <w:lang w:val="uk-UA"/>
        </w:rPr>
        <w:t xml:space="preserve"> сформували проблематику щодо персоналу у три пов’язані між собою стратегічні цілі: забезпечити добре тренований та мотивований персонал, (з цією метою) покращити ефективність управління військовими кадровими ресурсами, зокрема знищення корупції у будь-якій формі, та (для досягнення цих цілей) застосувати стандарти та передовий досвід НАТО.</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Лідери стверджували, що сфера управління людськими ресурсами функціонує у задовільному стилі, та було процитовано дослідницький звіт RAND </w:t>
      </w:r>
      <w:r w:rsidR="00EB4214" w:rsidRPr="00F2521C">
        <w:rPr>
          <w:rFonts w:ascii="Arial" w:hAnsi="Arial" w:cs="Arial"/>
          <w:color w:val="000000" w:themeColor="text1"/>
          <w:sz w:val="24"/>
          <w:szCs w:val="24"/>
          <w:lang w:val="uk-UA"/>
        </w:rPr>
        <w:t>з Реформування сектору безпеки</w:t>
      </w:r>
      <w:r w:rsidRPr="00F2521C">
        <w:rPr>
          <w:rFonts w:ascii="Arial" w:hAnsi="Arial" w:cs="Arial"/>
          <w:color w:val="000000" w:themeColor="text1"/>
          <w:sz w:val="24"/>
          <w:szCs w:val="24"/>
          <w:lang w:val="uk-UA"/>
        </w:rPr>
        <w:t xml:space="preserve"> в Україні</w:t>
      </w:r>
      <w:r w:rsidR="00EB4214" w:rsidRPr="00F2521C">
        <w:rPr>
          <w:rFonts w:ascii="Arial" w:hAnsi="Arial" w:cs="Arial"/>
          <w:color w:val="000000" w:themeColor="text1"/>
          <w:sz w:val="24"/>
          <w:szCs w:val="24"/>
          <w:lang w:val="uk-UA"/>
        </w:rPr>
        <w:t xml:space="preserve"> (2016)</w:t>
      </w:r>
      <w:r w:rsidRPr="00F2521C">
        <w:rPr>
          <w:rFonts w:ascii="Arial" w:hAnsi="Arial" w:cs="Arial"/>
          <w:color w:val="000000" w:themeColor="text1"/>
          <w:sz w:val="24"/>
          <w:szCs w:val="24"/>
          <w:lang w:val="uk-UA"/>
        </w:rPr>
        <w:t xml:space="preserve">. Це твердження було підтримано нещодавно призначеним менеджментом кар’єр персоналу, існуванням кодексу належної поведінки, доступністю посадових обов’язків, та новою атестаційною системою. Згідно представленого інформаційного бюлетеня №6 (2019) </w:t>
      </w:r>
      <w:r w:rsidRPr="00F2521C">
        <w:rPr>
          <w:rFonts w:ascii="Arial" w:hAnsi="Arial" w:cs="Arial"/>
          <w:i/>
          <w:color w:val="000000" w:themeColor="text1"/>
          <w:sz w:val="24"/>
          <w:szCs w:val="24"/>
          <w:lang w:val="uk-UA"/>
        </w:rPr>
        <w:t>Звіт щодо Антикорупційної діяльностіМО</w:t>
      </w:r>
      <w:r w:rsidR="006F7669" w:rsidRPr="00F2521C">
        <w:rPr>
          <w:rFonts w:ascii="Arial" w:hAnsi="Arial" w:cs="Arial"/>
          <w:i/>
          <w:color w:val="000000" w:themeColor="text1"/>
          <w:sz w:val="24"/>
          <w:szCs w:val="24"/>
          <w:lang w:val="uk-UA"/>
        </w:rPr>
        <w:t>У</w:t>
      </w:r>
      <w:r w:rsidRPr="00F2521C">
        <w:rPr>
          <w:rFonts w:ascii="Arial" w:hAnsi="Arial" w:cs="Arial"/>
          <w:i/>
          <w:color w:val="000000" w:themeColor="text1"/>
          <w:sz w:val="24"/>
          <w:szCs w:val="24"/>
          <w:lang w:val="uk-UA"/>
        </w:rPr>
        <w:t xml:space="preserve"> у 2018 році, </w:t>
      </w:r>
      <w:r w:rsidRPr="00F2521C">
        <w:rPr>
          <w:rFonts w:ascii="Arial" w:hAnsi="Arial" w:cs="Arial"/>
          <w:color w:val="000000" w:themeColor="text1"/>
          <w:sz w:val="24"/>
          <w:szCs w:val="24"/>
          <w:lang w:val="uk-UA"/>
        </w:rPr>
        <w:t>Мін</w:t>
      </w:r>
      <w:r w:rsidR="006F7669" w:rsidRPr="00F2521C">
        <w:rPr>
          <w:rFonts w:ascii="Arial" w:hAnsi="Arial" w:cs="Arial"/>
          <w:color w:val="000000" w:themeColor="text1"/>
          <w:sz w:val="24"/>
          <w:szCs w:val="24"/>
          <w:lang w:val="uk-UA"/>
        </w:rPr>
        <w:t>оборони</w:t>
      </w:r>
      <w:r w:rsidRPr="00F2521C">
        <w:rPr>
          <w:rFonts w:ascii="Arial" w:hAnsi="Arial" w:cs="Arial"/>
          <w:color w:val="000000" w:themeColor="text1"/>
          <w:sz w:val="24"/>
          <w:szCs w:val="24"/>
          <w:lang w:val="uk-UA"/>
        </w:rPr>
        <w:t xml:space="preserve"> у 2017 році ухвалило </w:t>
      </w:r>
      <w:r w:rsidRPr="00F2521C">
        <w:rPr>
          <w:rFonts w:ascii="Arial" w:hAnsi="Arial" w:cs="Arial"/>
          <w:i/>
          <w:color w:val="000000" w:themeColor="text1"/>
          <w:sz w:val="24"/>
          <w:szCs w:val="24"/>
          <w:lang w:val="uk-UA"/>
        </w:rPr>
        <w:t xml:space="preserve">Концепцію військової кадрової політики на період ЗСУ до 2020 року. </w:t>
      </w:r>
      <w:r w:rsidRPr="00F2521C">
        <w:rPr>
          <w:rFonts w:ascii="Arial" w:hAnsi="Arial" w:cs="Arial"/>
          <w:color w:val="000000" w:themeColor="text1"/>
          <w:sz w:val="24"/>
          <w:szCs w:val="24"/>
          <w:lang w:val="uk-UA"/>
        </w:rPr>
        <w:t>Однак, про Концепцію не було звітовано в Анкеті самооцінки, і вона не згадувалась під час обговорень експертного візиту. Проте, дискусії окреслили певні сфери реального прогресу, питання розвитку, та проблеми, які необхідно вирішувати.</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Експертна команда НАТО ВД звертає особливу увагу на тему політики щодо персоналу, тому що вона пов’язує людські ресурси збройних сил з національною безпекою, політикою, економікою, демографією та соціальними вимогами. Слабка та ситуативна політика зазвичай відображає перш за все усе оборонне фінансування та неминуче живить корупцію та пов’язані з нею діяльності. З цієї точки зору, команда визначила, що у партнерів є певні складнощі у чіткому відокремлюванні “політики персоналу” як керівництва щодо правил, вимог, переваг та можливостей, що відображають базові інституційні цінності, в тому числі доброчесність та «управління кадровими ресурсами». Наприклад, функції департаменту кадрової політики М</w:t>
      </w:r>
      <w:r w:rsidR="006F7669" w:rsidRPr="00F2521C">
        <w:rPr>
          <w:rFonts w:ascii="Arial" w:hAnsi="Arial" w:cs="Arial"/>
          <w:color w:val="000000" w:themeColor="text1"/>
          <w:sz w:val="24"/>
          <w:szCs w:val="24"/>
          <w:lang w:val="uk-UA"/>
        </w:rPr>
        <w:t>іноборони</w:t>
      </w:r>
      <w:r w:rsidRPr="00F2521C">
        <w:rPr>
          <w:rFonts w:ascii="Arial" w:hAnsi="Arial" w:cs="Arial"/>
          <w:color w:val="000000" w:themeColor="text1"/>
          <w:sz w:val="24"/>
          <w:szCs w:val="24"/>
          <w:lang w:val="uk-UA"/>
        </w:rPr>
        <w:t xml:space="preserve"> більше зосереджені на щоденному адмініструванні персоналу замість фокусу на забезпеченні сучасних ефективних політик з управління кадровими ресурсами, які відображають спільну з країнами-членами НАТО модель професійної </w:t>
      </w:r>
      <w:r w:rsidR="000838EE" w:rsidRPr="00F2521C">
        <w:rPr>
          <w:rFonts w:ascii="Arial" w:hAnsi="Arial" w:cs="Arial"/>
          <w:color w:val="000000" w:themeColor="text1"/>
          <w:sz w:val="24"/>
          <w:szCs w:val="24"/>
          <w:lang w:val="uk-UA"/>
        </w:rPr>
        <w:t>кваліфікації</w:t>
      </w:r>
      <w:r w:rsidRPr="00F2521C">
        <w:rPr>
          <w:rFonts w:ascii="Arial" w:hAnsi="Arial" w:cs="Arial"/>
          <w:color w:val="000000" w:themeColor="text1"/>
          <w:sz w:val="24"/>
          <w:szCs w:val="24"/>
          <w:lang w:val="uk-UA"/>
        </w:rPr>
        <w:t>. Функції головного кадрового управління ГШ (J1) – незалежно управляти персоналом, спираючись на підходи НАТО на тактичному рівні командування та операцій.</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Антикорупційна </w:t>
      </w:r>
      <w:r w:rsidR="000838EE" w:rsidRPr="00F2521C">
        <w:rPr>
          <w:rFonts w:ascii="Arial" w:hAnsi="Arial" w:cs="Arial"/>
          <w:color w:val="000000" w:themeColor="text1"/>
          <w:sz w:val="24"/>
          <w:szCs w:val="24"/>
          <w:lang w:val="uk-UA"/>
        </w:rPr>
        <w:t>програма</w:t>
      </w:r>
      <w:r w:rsidRPr="00F2521C">
        <w:rPr>
          <w:rFonts w:ascii="Arial" w:hAnsi="Arial" w:cs="Arial"/>
          <w:color w:val="000000" w:themeColor="text1"/>
          <w:sz w:val="24"/>
          <w:szCs w:val="24"/>
          <w:lang w:val="uk-UA"/>
        </w:rPr>
        <w:t xml:space="preserve"> М</w:t>
      </w:r>
      <w:r w:rsidR="000838EE" w:rsidRPr="00F2521C">
        <w:rPr>
          <w:rFonts w:ascii="Arial" w:hAnsi="Arial" w:cs="Arial"/>
          <w:color w:val="000000" w:themeColor="text1"/>
          <w:sz w:val="24"/>
          <w:szCs w:val="24"/>
          <w:lang w:val="uk-UA"/>
        </w:rPr>
        <w:t>іноборони</w:t>
      </w:r>
      <w:r w:rsidRPr="00F2521C">
        <w:rPr>
          <w:rFonts w:ascii="Arial" w:hAnsi="Arial" w:cs="Arial"/>
          <w:color w:val="000000" w:themeColor="text1"/>
          <w:sz w:val="24"/>
          <w:szCs w:val="24"/>
          <w:lang w:val="uk-UA"/>
        </w:rPr>
        <w:t xml:space="preserve"> була визначена та розширена більш конкретними, тематично орієнтованими програмами, такими як План дій (дорожня карта) зі зменшення корупційних ризиків управління військовим персоналом (2017 – 2020). Експертна команда НАТО ВД відмітила це рішення як вчасне та зосереджене на одній з найбільш чутливих сфер військової політики – військовому персоналі. Необхідно надалі підтримувати дуже надихаючу амбіцію пов’язати антикорупційну програму з управлінням військовими кадровими ресурсами, таким чином зміцнюючи одне одного.</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У</w:t>
      </w:r>
      <w:r w:rsidR="000838EE" w:rsidRPr="00F2521C">
        <w:rPr>
          <w:rFonts w:ascii="Arial" w:hAnsi="Arial" w:cs="Arial"/>
          <w:color w:val="000000" w:themeColor="text1"/>
          <w:sz w:val="24"/>
          <w:szCs w:val="24"/>
          <w:lang w:val="uk-UA"/>
        </w:rPr>
        <w:t xml:space="preserve"> ра</w:t>
      </w:r>
      <w:r w:rsidRPr="00F2521C">
        <w:rPr>
          <w:rFonts w:ascii="Arial" w:hAnsi="Arial" w:cs="Arial"/>
          <w:color w:val="000000" w:themeColor="text1"/>
          <w:sz w:val="24"/>
          <w:szCs w:val="24"/>
          <w:lang w:val="uk-UA"/>
        </w:rPr>
        <w:t xml:space="preserve">мках Програми, було виконано інтенсивну роботу з впровадження інституційних стандартів етичної поведінки. В Анкеті самооцінки зазначено </w:t>
      </w:r>
      <w:r w:rsidRPr="00F2521C">
        <w:rPr>
          <w:rFonts w:ascii="Arial" w:hAnsi="Arial" w:cs="Arial"/>
          <w:i/>
          <w:color w:val="000000" w:themeColor="text1"/>
          <w:sz w:val="24"/>
          <w:szCs w:val="24"/>
          <w:lang w:val="uk-UA"/>
        </w:rPr>
        <w:t xml:space="preserve">Кодекс доброчесної поведінки та професійної етики військових посадових осіб, державних службовців та інших осіб, уповноважених на виконання державних функцій у Міністерстві Оборони України та Збройних силах України </w:t>
      </w:r>
      <w:r w:rsidRPr="00F2521C">
        <w:rPr>
          <w:rFonts w:ascii="Arial" w:hAnsi="Arial" w:cs="Arial"/>
          <w:color w:val="000000" w:themeColor="text1"/>
          <w:sz w:val="24"/>
          <w:szCs w:val="24"/>
          <w:lang w:val="uk-UA"/>
        </w:rPr>
        <w:t xml:space="preserve">(2017) як первинний ресурс юридично </w:t>
      </w:r>
      <w:r w:rsidR="00DD223D" w:rsidRPr="00F2521C">
        <w:rPr>
          <w:rFonts w:ascii="Arial" w:hAnsi="Arial" w:cs="Arial"/>
          <w:color w:val="000000" w:themeColor="text1"/>
          <w:sz w:val="24"/>
          <w:szCs w:val="24"/>
          <w:lang w:val="uk-UA"/>
        </w:rPr>
        <w:t>підкріплених</w:t>
      </w:r>
      <w:r w:rsidRPr="00F2521C">
        <w:rPr>
          <w:rFonts w:ascii="Arial" w:hAnsi="Arial" w:cs="Arial"/>
          <w:color w:val="000000" w:themeColor="text1"/>
          <w:sz w:val="24"/>
          <w:szCs w:val="24"/>
          <w:lang w:val="uk-UA"/>
        </w:rPr>
        <w:t xml:space="preserve"> стандартів поведінки для військового та цивільного персоналу. (надалі - Кодекс)</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Кодекс “підсумовує” різні юридичні джерела та встановлює базові принципи доброчесної поведінки, а також деякі антикорупційні обмеження та заборони: пріоритетність службових інтересів; політична нейтральність;  неупередженість; компетентність та ефективність; прозорість; конфіденційність; утримання від виконання незаконних наказів; інституційна лояльність; отримання подарунків; тр</w:t>
      </w:r>
      <w:r w:rsidR="00DD223D" w:rsidRPr="00F2521C">
        <w:rPr>
          <w:rFonts w:ascii="Arial" w:hAnsi="Arial" w:cs="Arial"/>
          <w:color w:val="000000" w:themeColor="text1"/>
          <w:sz w:val="24"/>
          <w:szCs w:val="24"/>
          <w:lang w:val="uk-UA"/>
        </w:rPr>
        <w:t>и</w:t>
      </w:r>
      <w:r w:rsidRPr="00F2521C">
        <w:rPr>
          <w:rFonts w:ascii="Arial" w:hAnsi="Arial" w:cs="Arial"/>
          <w:color w:val="000000" w:themeColor="text1"/>
          <w:sz w:val="24"/>
          <w:szCs w:val="24"/>
          <w:lang w:val="uk-UA"/>
        </w:rPr>
        <w:t xml:space="preserve">річна заборона для повторного працевлаштування у сфері бізнеса, пов’язаній з МО; конфлікт інтересів; несумісні зовнішні інтереси; непотизм у всіх формах; неприйнятне використання офісу/посади; особисті перевірки етики; зобов’язання декларувати усі активи та співпрацювати стосовно їх оцінки. З таким всеохоплюючим масштабом, Кодекс може виконувати взаємно посилюючі функції: регулятивну стосовно того, що заборонено робити, чому, та можливі наслідки; освітню (розробка та розвиток культури доброчесності), та комунікація (забезпечення постійної комунікації щодо виконання </w:t>
      </w:r>
      <w:r w:rsidR="006A0536" w:rsidRPr="00F2521C">
        <w:rPr>
          <w:rFonts w:ascii="Arial" w:hAnsi="Arial" w:cs="Arial"/>
          <w:color w:val="000000" w:themeColor="text1"/>
          <w:sz w:val="24"/>
          <w:szCs w:val="24"/>
          <w:lang w:val="uk-UA"/>
        </w:rPr>
        <w:t>К</w:t>
      </w:r>
      <w:r w:rsidRPr="00F2521C">
        <w:rPr>
          <w:rFonts w:ascii="Arial" w:hAnsi="Arial" w:cs="Arial"/>
          <w:color w:val="000000" w:themeColor="text1"/>
          <w:sz w:val="24"/>
          <w:szCs w:val="24"/>
          <w:lang w:val="uk-UA"/>
        </w:rPr>
        <w:t xml:space="preserve">одексу).  </w:t>
      </w:r>
    </w:p>
    <w:p w:rsidR="009E069D"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Розвиток програм доброчесності, належного управління та професійного розвитку значно зміцнились з 2014 року. </w:t>
      </w:r>
      <w:r w:rsidRPr="00F2521C">
        <w:rPr>
          <w:rFonts w:ascii="Arial" w:hAnsi="Arial" w:cs="Arial"/>
          <w:color w:val="000000" w:themeColor="text1"/>
          <w:sz w:val="24"/>
          <w:szCs w:val="24"/>
          <w:lang w:val="uk-UA"/>
        </w:rPr>
        <w:t>Науков</w:t>
      </w:r>
      <w:r w:rsidR="00C2005B" w:rsidRPr="00F2521C">
        <w:rPr>
          <w:rFonts w:ascii="Arial" w:hAnsi="Arial" w:cs="Arial"/>
          <w:color w:val="000000" w:themeColor="text1"/>
          <w:sz w:val="24"/>
          <w:szCs w:val="24"/>
          <w:lang w:val="uk-UA"/>
        </w:rPr>
        <w:t xml:space="preserve">ий </w:t>
      </w:r>
      <w:r w:rsidRPr="00F2521C">
        <w:rPr>
          <w:rFonts w:ascii="Arial" w:hAnsi="Arial" w:cs="Arial"/>
          <w:color w:val="000000" w:themeColor="text1"/>
          <w:sz w:val="24"/>
          <w:szCs w:val="24"/>
          <w:lang w:val="uk-UA"/>
        </w:rPr>
        <w:t>центр проблем запобігання корупції у секторі безпеки та оборони</w:t>
      </w:r>
      <w:r w:rsidRPr="00F2521C">
        <w:rPr>
          <w:rFonts w:ascii="Arial" w:eastAsia="Arial Unicode MS" w:hAnsi="Arial" w:cs="Arial"/>
          <w:color w:val="000000" w:themeColor="text1"/>
          <w:sz w:val="24"/>
          <w:szCs w:val="24"/>
          <w:lang w:val="uk-UA"/>
        </w:rPr>
        <w:t xml:space="preserve"> (BITEC) у НУО</w:t>
      </w:r>
      <w:r w:rsidR="000838EE" w:rsidRPr="00F2521C">
        <w:rPr>
          <w:rFonts w:ascii="Arial" w:eastAsia="Arial Unicode MS" w:hAnsi="Arial" w:cs="Arial"/>
          <w:color w:val="000000" w:themeColor="text1"/>
          <w:sz w:val="24"/>
          <w:szCs w:val="24"/>
          <w:lang w:val="uk-UA"/>
        </w:rPr>
        <w:t>У</w:t>
      </w:r>
      <w:r w:rsidR="00BA180F" w:rsidRPr="00F2521C">
        <w:rPr>
          <w:rFonts w:ascii="Arial" w:eastAsia="Arial Unicode MS" w:hAnsi="Arial" w:cs="Arial"/>
          <w:color w:val="000000" w:themeColor="text1"/>
          <w:sz w:val="24"/>
          <w:szCs w:val="24"/>
          <w:lang w:val="uk-UA"/>
        </w:rPr>
        <w:t>(</w:t>
      </w:r>
      <w:r w:rsidRPr="00F2521C">
        <w:rPr>
          <w:rFonts w:ascii="Arial" w:eastAsia="Arial Unicode MS" w:hAnsi="Arial" w:cs="Arial"/>
          <w:color w:val="000000" w:themeColor="text1"/>
          <w:sz w:val="24"/>
          <w:szCs w:val="24"/>
          <w:lang w:val="uk-UA"/>
        </w:rPr>
        <w:t xml:space="preserve">за підтримки НАТО та </w:t>
      </w:r>
      <w:r w:rsidR="00D32260" w:rsidRPr="00F2521C">
        <w:rPr>
          <w:rFonts w:ascii="Arial" w:eastAsia="Arial Unicode MS" w:hAnsi="Arial" w:cs="Arial"/>
          <w:color w:val="000000" w:themeColor="text1"/>
          <w:sz w:val="24"/>
          <w:szCs w:val="24"/>
          <w:lang w:val="uk-UA"/>
        </w:rPr>
        <w:t>партнерів-</w:t>
      </w:r>
      <w:r w:rsidRPr="00F2521C">
        <w:rPr>
          <w:rFonts w:ascii="Arial" w:eastAsia="Arial Unicode MS" w:hAnsi="Arial" w:cs="Arial"/>
          <w:color w:val="000000" w:themeColor="text1"/>
          <w:sz w:val="24"/>
          <w:szCs w:val="24"/>
          <w:lang w:val="uk-UA"/>
        </w:rPr>
        <w:t>донорів</w:t>
      </w:r>
      <w:r w:rsidR="00BA180F" w:rsidRPr="00F2521C">
        <w:rPr>
          <w:rFonts w:ascii="Arial" w:eastAsia="Arial Unicode MS" w:hAnsi="Arial" w:cs="Arial"/>
          <w:color w:val="000000" w:themeColor="text1"/>
          <w:sz w:val="24"/>
          <w:szCs w:val="24"/>
          <w:lang w:val="uk-UA"/>
        </w:rPr>
        <w:t>)</w:t>
      </w:r>
      <w:r w:rsidRPr="00F2521C">
        <w:rPr>
          <w:rFonts w:ascii="Arial" w:eastAsia="Arial Unicode MS" w:hAnsi="Arial" w:cs="Arial"/>
          <w:color w:val="000000" w:themeColor="text1"/>
          <w:sz w:val="24"/>
          <w:szCs w:val="24"/>
          <w:lang w:val="uk-UA"/>
        </w:rPr>
        <w:t xml:space="preserve"> робить внесок у</w:t>
      </w:r>
      <w:r w:rsidR="00811355" w:rsidRPr="00F2521C">
        <w:rPr>
          <w:rFonts w:ascii="Arial" w:eastAsia="Arial Unicode MS" w:hAnsi="Arial" w:cs="Arial"/>
          <w:color w:val="000000" w:themeColor="text1"/>
          <w:sz w:val="24"/>
          <w:szCs w:val="24"/>
          <w:lang w:val="uk-UA"/>
        </w:rPr>
        <w:t xml:space="preserve">збагачення знаннями через інтенсивні тренінги та </w:t>
      </w:r>
      <w:r w:rsidR="008A1DE7" w:rsidRPr="00F2521C">
        <w:rPr>
          <w:rFonts w:ascii="Arial" w:eastAsia="Arial Unicode MS" w:hAnsi="Arial" w:cs="Arial"/>
          <w:color w:val="000000" w:themeColor="text1"/>
          <w:sz w:val="24"/>
          <w:szCs w:val="24"/>
          <w:lang w:val="uk-UA"/>
        </w:rPr>
        <w:t>розповсюдження інформаційних матеріалів</w:t>
      </w:r>
      <w:r w:rsidRPr="00F2521C">
        <w:rPr>
          <w:rFonts w:ascii="Arial" w:eastAsia="Arial Unicode MS" w:hAnsi="Arial" w:cs="Arial"/>
          <w:color w:val="000000" w:themeColor="text1"/>
          <w:sz w:val="24"/>
          <w:szCs w:val="24"/>
          <w:lang w:val="uk-UA"/>
        </w:rPr>
        <w:t>.</w:t>
      </w:r>
      <w:r w:rsidR="00224F43" w:rsidRPr="00F2521C">
        <w:rPr>
          <w:rFonts w:ascii="Arial" w:eastAsia="Arial Unicode MS" w:hAnsi="Arial" w:cs="Arial"/>
          <w:color w:val="000000" w:themeColor="text1"/>
          <w:sz w:val="24"/>
          <w:szCs w:val="24"/>
          <w:lang w:val="uk-UA"/>
        </w:rPr>
        <w:t xml:space="preserve">До складу BITEC входять </w:t>
      </w:r>
      <w:r w:rsidR="00304003" w:rsidRPr="00F2521C">
        <w:rPr>
          <w:rFonts w:ascii="Arial" w:eastAsia="Arial Unicode MS" w:hAnsi="Arial" w:cs="Arial"/>
          <w:color w:val="000000" w:themeColor="text1"/>
          <w:sz w:val="24"/>
          <w:szCs w:val="24"/>
          <w:lang w:val="uk-UA"/>
        </w:rPr>
        <w:t xml:space="preserve">дослідницький/науковий </w:t>
      </w:r>
      <w:r w:rsidR="00F83DFA" w:rsidRPr="00F2521C">
        <w:rPr>
          <w:rFonts w:ascii="Arial" w:eastAsia="Arial Unicode MS" w:hAnsi="Arial" w:cs="Arial"/>
          <w:color w:val="000000" w:themeColor="text1"/>
          <w:sz w:val="24"/>
          <w:szCs w:val="24"/>
          <w:lang w:val="uk-UA"/>
        </w:rPr>
        <w:t xml:space="preserve">департамент, </w:t>
      </w:r>
      <w:r w:rsidR="00961B1E" w:rsidRPr="00F2521C">
        <w:rPr>
          <w:rFonts w:ascii="Arial" w:eastAsia="Arial Unicode MS" w:hAnsi="Arial" w:cs="Arial"/>
          <w:color w:val="000000" w:themeColor="text1"/>
          <w:sz w:val="24"/>
          <w:szCs w:val="24"/>
          <w:lang w:val="uk-UA"/>
        </w:rPr>
        <w:t xml:space="preserve">який робить вклад у </w:t>
      </w:r>
      <w:r w:rsidR="0058633E" w:rsidRPr="00F2521C">
        <w:rPr>
          <w:rFonts w:ascii="Arial" w:eastAsia="Arial Unicode MS" w:hAnsi="Arial" w:cs="Arial"/>
          <w:color w:val="000000" w:themeColor="text1"/>
          <w:sz w:val="24"/>
          <w:szCs w:val="24"/>
          <w:lang w:val="uk-UA"/>
        </w:rPr>
        <w:t>розробку власних освітній програм та матеріалів, а також тренінги для тренерів.</w:t>
      </w:r>
      <w:r w:rsidR="007C6617" w:rsidRPr="00F2521C">
        <w:rPr>
          <w:rFonts w:ascii="Arial" w:eastAsia="Arial Unicode MS" w:hAnsi="Arial" w:cs="Arial"/>
          <w:color w:val="000000" w:themeColor="text1"/>
          <w:sz w:val="24"/>
          <w:szCs w:val="24"/>
          <w:lang w:val="uk-UA"/>
        </w:rPr>
        <w:t xml:space="preserve">Стосовно наукової складової, вона випливає з Національної антикорупційної стратегії України. </w:t>
      </w:r>
      <w:r w:rsidR="0012755D" w:rsidRPr="00F2521C">
        <w:rPr>
          <w:rFonts w:ascii="Arial" w:eastAsia="Arial Unicode MS" w:hAnsi="Arial" w:cs="Arial"/>
          <w:color w:val="000000" w:themeColor="text1"/>
          <w:sz w:val="24"/>
          <w:szCs w:val="24"/>
          <w:lang w:val="uk-UA"/>
        </w:rPr>
        <w:t xml:space="preserve"> Однак, рівень корупції та </w:t>
      </w:r>
      <w:r w:rsidR="000A31F9" w:rsidRPr="00F2521C">
        <w:rPr>
          <w:rFonts w:ascii="Arial" w:eastAsia="Arial Unicode MS" w:hAnsi="Arial" w:cs="Arial"/>
          <w:color w:val="000000" w:themeColor="text1"/>
          <w:sz w:val="24"/>
          <w:szCs w:val="24"/>
          <w:lang w:val="uk-UA"/>
        </w:rPr>
        <w:t xml:space="preserve">швидкість її </w:t>
      </w:r>
      <w:r w:rsidR="00151796" w:rsidRPr="00F2521C">
        <w:rPr>
          <w:rFonts w:ascii="Arial" w:eastAsia="Arial Unicode MS" w:hAnsi="Arial" w:cs="Arial"/>
          <w:color w:val="000000" w:themeColor="text1"/>
          <w:sz w:val="24"/>
          <w:szCs w:val="24"/>
          <w:lang w:val="uk-UA"/>
        </w:rPr>
        <w:t xml:space="preserve">проникнення в організації сектору безпеки та оборони </w:t>
      </w:r>
      <w:r w:rsidR="000A31F9" w:rsidRPr="00F2521C">
        <w:rPr>
          <w:rFonts w:ascii="Arial" w:eastAsia="Arial Unicode MS" w:hAnsi="Arial" w:cs="Arial"/>
          <w:color w:val="000000" w:themeColor="text1"/>
          <w:sz w:val="24"/>
          <w:szCs w:val="24"/>
          <w:lang w:val="uk-UA"/>
        </w:rPr>
        <w:t xml:space="preserve">потребує реакції у вигляді </w:t>
      </w:r>
      <w:r w:rsidR="005657D7" w:rsidRPr="00F2521C">
        <w:rPr>
          <w:rFonts w:ascii="Arial" w:eastAsia="Arial Unicode MS" w:hAnsi="Arial" w:cs="Arial"/>
          <w:color w:val="000000" w:themeColor="text1"/>
          <w:sz w:val="24"/>
          <w:szCs w:val="24"/>
          <w:lang w:val="uk-UA"/>
        </w:rPr>
        <w:t xml:space="preserve">ще більш </w:t>
      </w:r>
      <w:r w:rsidR="000E4A62" w:rsidRPr="00F2521C">
        <w:rPr>
          <w:rFonts w:ascii="Arial" w:eastAsia="Arial Unicode MS" w:hAnsi="Arial" w:cs="Arial"/>
          <w:color w:val="000000" w:themeColor="text1"/>
          <w:sz w:val="24"/>
          <w:szCs w:val="24"/>
          <w:lang w:val="uk-UA"/>
        </w:rPr>
        <w:t xml:space="preserve">інтенсивних </w:t>
      </w:r>
      <w:r w:rsidR="006206EE" w:rsidRPr="00F2521C">
        <w:rPr>
          <w:rFonts w:ascii="Arial" w:eastAsia="Arial Unicode MS" w:hAnsi="Arial" w:cs="Arial"/>
          <w:color w:val="000000" w:themeColor="text1"/>
          <w:sz w:val="24"/>
          <w:szCs w:val="24"/>
          <w:lang w:val="uk-UA"/>
        </w:rPr>
        <w:t>навчальних</w:t>
      </w:r>
      <w:r w:rsidR="000E4A62" w:rsidRPr="00F2521C">
        <w:rPr>
          <w:rFonts w:ascii="Arial" w:eastAsia="Arial Unicode MS" w:hAnsi="Arial" w:cs="Arial"/>
          <w:color w:val="000000" w:themeColor="text1"/>
          <w:sz w:val="24"/>
          <w:szCs w:val="24"/>
          <w:lang w:val="uk-UA"/>
        </w:rPr>
        <w:t xml:space="preserve"> курсів</w:t>
      </w:r>
      <w:r w:rsidR="00FB1842" w:rsidRPr="00F2521C">
        <w:rPr>
          <w:rFonts w:ascii="Arial" w:eastAsia="Arial Unicode MS" w:hAnsi="Arial" w:cs="Arial"/>
          <w:color w:val="000000" w:themeColor="text1"/>
          <w:sz w:val="24"/>
          <w:szCs w:val="24"/>
          <w:lang w:val="uk-UA"/>
        </w:rPr>
        <w:t xml:space="preserve">. </w:t>
      </w:r>
      <w:r w:rsidR="00931DA8" w:rsidRPr="00F2521C">
        <w:rPr>
          <w:rFonts w:ascii="Arial" w:eastAsia="Arial Unicode MS" w:hAnsi="Arial" w:cs="Arial"/>
          <w:color w:val="000000" w:themeColor="text1"/>
          <w:sz w:val="24"/>
          <w:szCs w:val="24"/>
          <w:lang w:val="uk-UA"/>
        </w:rPr>
        <w:t xml:space="preserve">Така методологія працює у секторі безпеки, а саме в Національній поліції, і має так само використовуватися сектором оборони. </w:t>
      </w:r>
    </w:p>
    <w:p w:rsidR="0052286A"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BITEC та Програма НАТО ВД розширились до освітніх програм у регіонах з навчанням з підвищення обізнаності та наслідків корупції у операціях. Включення дисципліни</w:t>
      </w:r>
      <w:r w:rsidR="00FF3555" w:rsidRPr="00F2521C">
        <w:rPr>
          <w:rFonts w:ascii="Arial" w:eastAsia="Arial Unicode MS" w:hAnsi="Arial" w:cs="Arial"/>
          <w:color w:val="000000" w:themeColor="text1"/>
          <w:sz w:val="24"/>
          <w:szCs w:val="24"/>
          <w:lang w:val="uk-UA"/>
        </w:rPr>
        <w:t xml:space="preserve"> ВД«</w:t>
      </w:r>
      <w:r w:rsidRPr="00F2521C">
        <w:rPr>
          <w:rFonts w:ascii="Arial" w:eastAsia="Arial Unicode MS" w:hAnsi="Arial" w:cs="Arial"/>
          <w:color w:val="000000" w:themeColor="text1"/>
          <w:sz w:val="24"/>
          <w:szCs w:val="24"/>
          <w:lang w:val="uk-UA"/>
        </w:rPr>
        <w:t>Доброчесність</w:t>
      </w:r>
      <w:r w:rsidR="00FF3555" w:rsidRPr="00F2521C">
        <w:rPr>
          <w:rFonts w:ascii="Arial" w:eastAsia="Arial Unicode MS" w:hAnsi="Arial" w:cs="Arial"/>
          <w:color w:val="000000" w:themeColor="text1"/>
          <w:sz w:val="24"/>
          <w:szCs w:val="24"/>
          <w:lang w:val="uk-UA"/>
        </w:rPr>
        <w:t xml:space="preserve"> та боротьба з корупцією у секторі оборони» </w:t>
      </w:r>
      <w:r w:rsidRPr="00F2521C">
        <w:rPr>
          <w:rFonts w:ascii="Arial" w:eastAsia="Arial Unicode MS" w:hAnsi="Arial" w:cs="Arial"/>
          <w:color w:val="000000" w:themeColor="text1"/>
          <w:sz w:val="24"/>
          <w:szCs w:val="24"/>
          <w:lang w:val="uk-UA"/>
        </w:rPr>
        <w:t xml:space="preserve">до існуючої навчальної програми було започатковано у </w:t>
      </w:r>
      <w:r w:rsidR="004D39CB" w:rsidRPr="00F2521C">
        <w:rPr>
          <w:rFonts w:ascii="Arial" w:eastAsia="Arial Unicode MS" w:hAnsi="Arial" w:cs="Arial"/>
          <w:color w:val="000000" w:themeColor="text1"/>
          <w:sz w:val="24"/>
          <w:szCs w:val="24"/>
          <w:lang w:val="uk-UA"/>
        </w:rPr>
        <w:t>Національній</w:t>
      </w:r>
      <w:r w:rsidRPr="00F2521C">
        <w:rPr>
          <w:rFonts w:ascii="Arial" w:eastAsia="Arial Unicode MS" w:hAnsi="Arial" w:cs="Arial"/>
          <w:color w:val="000000" w:themeColor="text1"/>
          <w:sz w:val="24"/>
          <w:szCs w:val="24"/>
          <w:lang w:val="uk-UA"/>
        </w:rPr>
        <w:t xml:space="preserve"> Академії сухопутних військ </w:t>
      </w:r>
      <w:r w:rsidR="004D39CB" w:rsidRPr="00F2521C">
        <w:rPr>
          <w:rFonts w:ascii="Arial" w:eastAsia="Arial Unicode MS" w:hAnsi="Arial" w:cs="Arial"/>
          <w:color w:val="000000" w:themeColor="text1"/>
          <w:sz w:val="24"/>
          <w:szCs w:val="24"/>
          <w:lang w:val="uk-UA"/>
        </w:rPr>
        <w:t xml:space="preserve">у м. Львів </w:t>
      </w:r>
      <w:r w:rsidRPr="00F2521C">
        <w:rPr>
          <w:rFonts w:ascii="Arial" w:eastAsia="Arial Unicode MS" w:hAnsi="Arial" w:cs="Arial"/>
          <w:color w:val="000000" w:themeColor="text1"/>
          <w:sz w:val="24"/>
          <w:szCs w:val="24"/>
          <w:lang w:val="uk-UA"/>
        </w:rPr>
        <w:t>у 2015 році за підтримки програми-партнера НАТО ВД, Програми з удосконалення військової освіти (DEEP)</w:t>
      </w:r>
      <w:r w:rsidR="00863EC6" w:rsidRPr="00F2521C">
        <w:rPr>
          <w:rFonts w:ascii="Arial" w:eastAsia="Arial Unicode MS" w:hAnsi="Arial" w:cs="Arial"/>
          <w:color w:val="000000" w:themeColor="text1"/>
          <w:sz w:val="24"/>
          <w:szCs w:val="24"/>
          <w:lang w:val="uk-UA"/>
        </w:rPr>
        <w:t xml:space="preserve">. </w:t>
      </w:r>
      <w:r w:rsidR="00B84ECB" w:rsidRPr="00F2521C">
        <w:rPr>
          <w:rFonts w:ascii="Arial" w:hAnsi="Arial" w:cs="Arial"/>
          <w:color w:val="000000" w:themeColor="text1"/>
          <w:sz w:val="24"/>
          <w:szCs w:val="24"/>
          <w:lang w:val="uk-UA"/>
        </w:rPr>
        <w:t>Наразі це</w:t>
      </w:r>
      <w:r w:rsidR="00B83FA8" w:rsidRPr="00F2521C">
        <w:rPr>
          <w:rFonts w:ascii="Arial" w:hAnsi="Arial" w:cs="Arial"/>
          <w:color w:val="000000" w:themeColor="text1"/>
          <w:sz w:val="24"/>
          <w:szCs w:val="24"/>
          <w:lang w:val="uk-UA"/>
        </w:rPr>
        <w:t>й</w:t>
      </w:r>
      <w:r w:rsidR="00B84ECB" w:rsidRPr="00F2521C">
        <w:rPr>
          <w:rFonts w:ascii="Arial" w:hAnsi="Arial" w:cs="Arial"/>
          <w:color w:val="000000" w:themeColor="text1"/>
          <w:sz w:val="24"/>
          <w:szCs w:val="24"/>
          <w:lang w:val="uk-UA"/>
        </w:rPr>
        <w:t xml:space="preserve"> курс входить </w:t>
      </w:r>
      <w:r w:rsidR="00F0499D" w:rsidRPr="00F2521C">
        <w:rPr>
          <w:rFonts w:ascii="Arial" w:hAnsi="Arial" w:cs="Arial"/>
          <w:color w:val="000000" w:themeColor="text1"/>
          <w:sz w:val="24"/>
          <w:szCs w:val="24"/>
          <w:lang w:val="uk-UA"/>
        </w:rPr>
        <w:t xml:space="preserve">до навчального процесу як окрема дисципліна </w:t>
      </w:r>
      <w:r w:rsidR="00ED6B01" w:rsidRPr="00F2521C">
        <w:rPr>
          <w:rFonts w:ascii="Arial" w:hAnsi="Arial" w:cs="Arial"/>
          <w:color w:val="000000" w:themeColor="text1"/>
          <w:sz w:val="24"/>
          <w:szCs w:val="24"/>
          <w:lang w:val="uk-UA"/>
        </w:rPr>
        <w:t>в усіх вищих військови</w:t>
      </w:r>
      <w:r w:rsidR="00664200" w:rsidRPr="00F2521C">
        <w:rPr>
          <w:rFonts w:ascii="Arial" w:hAnsi="Arial" w:cs="Arial"/>
          <w:color w:val="000000" w:themeColor="text1"/>
          <w:sz w:val="24"/>
          <w:szCs w:val="24"/>
          <w:lang w:val="uk-UA"/>
        </w:rPr>
        <w:t>х</w:t>
      </w:r>
      <w:r w:rsidR="00ED6B01" w:rsidRPr="00F2521C">
        <w:rPr>
          <w:rFonts w:ascii="Arial" w:hAnsi="Arial" w:cs="Arial"/>
          <w:color w:val="000000" w:themeColor="text1"/>
          <w:sz w:val="24"/>
          <w:szCs w:val="24"/>
          <w:lang w:val="uk-UA"/>
        </w:rPr>
        <w:t xml:space="preserve"> навчальних закладах та підрозділів – в Національному університеті повітрян</w:t>
      </w:r>
      <w:r w:rsidR="008F7E34" w:rsidRPr="00F2521C">
        <w:rPr>
          <w:rFonts w:ascii="Arial" w:hAnsi="Arial" w:cs="Arial"/>
          <w:color w:val="000000" w:themeColor="text1"/>
          <w:sz w:val="24"/>
          <w:szCs w:val="24"/>
          <w:lang w:val="uk-UA"/>
        </w:rPr>
        <w:t xml:space="preserve">их </w:t>
      </w:r>
      <w:r w:rsidR="00271814" w:rsidRPr="00F2521C">
        <w:rPr>
          <w:rFonts w:ascii="Arial" w:hAnsi="Arial" w:cs="Arial"/>
          <w:color w:val="000000" w:themeColor="text1"/>
          <w:sz w:val="24"/>
          <w:szCs w:val="24"/>
          <w:lang w:val="uk-UA"/>
        </w:rPr>
        <w:t xml:space="preserve">сил імені І. Кожедуба, </w:t>
      </w:r>
      <w:r w:rsidR="0028680D" w:rsidRPr="00F2521C">
        <w:rPr>
          <w:rFonts w:ascii="Arial" w:hAnsi="Arial" w:cs="Arial"/>
          <w:color w:val="000000" w:themeColor="text1"/>
          <w:sz w:val="24"/>
          <w:szCs w:val="24"/>
          <w:lang w:val="uk-UA"/>
        </w:rPr>
        <w:t>Інституті Військово-морських сил Національного університету «Одеська морська академі</w:t>
      </w:r>
      <w:r w:rsidR="00780791" w:rsidRPr="00F2521C">
        <w:rPr>
          <w:rFonts w:ascii="Arial" w:hAnsi="Arial" w:cs="Arial"/>
          <w:color w:val="000000" w:themeColor="text1"/>
          <w:sz w:val="24"/>
          <w:szCs w:val="24"/>
          <w:lang w:val="uk-UA"/>
        </w:rPr>
        <w:t>я» та В</w:t>
      </w:r>
      <w:r w:rsidR="000C44F7" w:rsidRPr="00F2521C">
        <w:rPr>
          <w:rFonts w:ascii="Arial" w:hAnsi="Arial" w:cs="Arial"/>
          <w:color w:val="000000" w:themeColor="text1"/>
          <w:sz w:val="24"/>
          <w:szCs w:val="24"/>
          <w:lang w:val="uk-UA"/>
        </w:rPr>
        <w:t>ійськовій</w:t>
      </w:r>
      <w:r w:rsidR="00780791" w:rsidRPr="00F2521C">
        <w:rPr>
          <w:rFonts w:ascii="Arial" w:hAnsi="Arial" w:cs="Arial"/>
          <w:color w:val="000000" w:themeColor="text1"/>
          <w:sz w:val="24"/>
          <w:szCs w:val="24"/>
          <w:lang w:val="uk-UA"/>
        </w:rPr>
        <w:t xml:space="preserve"> Академії м. Одеси</w:t>
      </w:r>
      <w:r w:rsidR="000C44F7" w:rsidRPr="00F2521C">
        <w:rPr>
          <w:rFonts w:ascii="Arial" w:hAnsi="Arial" w:cs="Arial"/>
          <w:color w:val="000000" w:themeColor="text1"/>
          <w:sz w:val="24"/>
          <w:szCs w:val="24"/>
          <w:lang w:val="uk-UA"/>
        </w:rPr>
        <w:t xml:space="preserve"> для </w:t>
      </w:r>
      <w:r w:rsidR="00762250" w:rsidRPr="00F2521C">
        <w:rPr>
          <w:rFonts w:ascii="Arial" w:hAnsi="Arial" w:cs="Arial"/>
          <w:color w:val="000000" w:themeColor="text1"/>
          <w:sz w:val="24"/>
          <w:szCs w:val="24"/>
          <w:lang w:val="uk-UA"/>
        </w:rPr>
        <w:t xml:space="preserve">спеціальних військ ЗСУ. Тим не менш, </w:t>
      </w:r>
      <w:r w:rsidR="003A5BA2" w:rsidRPr="00F2521C">
        <w:rPr>
          <w:rFonts w:ascii="Arial" w:hAnsi="Arial" w:cs="Arial"/>
          <w:color w:val="000000" w:themeColor="text1"/>
          <w:sz w:val="24"/>
          <w:szCs w:val="24"/>
          <w:lang w:val="uk-UA"/>
        </w:rPr>
        <w:t>освітні програми з ВД ще поки не стандартизовані у всіх військових навчальних закладах.</w:t>
      </w:r>
    </w:p>
    <w:p w:rsidR="00283EC9" w:rsidRPr="00F2521C" w:rsidRDefault="0052286A"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Стосовно</w:t>
      </w:r>
      <w:r w:rsidR="00283EC9" w:rsidRPr="00F2521C">
        <w:rPr>
          <w:rFonts w:ascii="Arial" w:eastAsia="Arial Unicode MS" w:hAnsi="Arial" w:cs="Arial"/>
          <w:color w:val="000000" w:themeColor="text1"/>
          <w:sz w:val="24"/>
          <w:szCs w:val="24"/>
          <w:lang w:val="uk-UA"/>
        </w:rPr>
        <w:t xml:space="preserve"> курс</w:t>
      </w:r>
      <w:r w:rsidRPr="00F2521C">
        <w:rPr>
          <w:rFonts w:ascii="Arial" w:eastAsia="Arial Unicode MS" w:hAnsi="Arial" w:cs="Arial"/>
          <w:color w:val="000000" w:themeColor="text1"/>
          <w:sz w:val="24"/>
          <w:szCs w:val="24"/>
          <w:lang w:val="uk-UA"/>
        </w:rPr>
        <w:t>у</w:t>
      </w:r>
      <w:r w:rsidR="00283EC9" w:rsidRPr="00F2521C">
        <w:rPr>
          <w:rFonts w:ascii="Arial" w:eastAsia="Arial Unicode MS" w:hAnsi="Arial" w:cs="Arial"/>
          <w:color w:val="000000" w:themeColor="text1"/>
          <w:sz w:val="24"/>
          <w:szCs w:val="24"/>
          <w:lang w:val="uk-UA"/>
        </w:rPr>
        <w:t>, який з 2015 року реалізує Програма НАТО ВД “Доброчесність у миротворчих операціях”, проведений за підтримки мобільних тренінгових команд, досі не інтегровано у національний навчальний план, також він не є частиною національного навчання перед підготовкою до дислокації</w:t>
      </w:r>
      <w:r w:rsidR="003C6A40" w:rsidRPr="00F2521C">
        <w:rPr>
          <w:rFonts w:ascii="Arial" w:eastAsia="Arial Unicode MS" w:hAnsi="Arial" w:cs="Arial"/>
          <w:color w:val="000000" w:themeColor="text1"/>
          <w:sz w:val="24"/>
          <w:szCs w:val="24"/>
          <w:lang w:val="uk-UA"/>
        </w:rPr>
        <w:t xml:space="preserve">, хоча, в той же час, BITEC проводить навчання </w:t>
      </w:r>
      <w:r w:rsidR="00AE34E0" w:rsidRPr="00F2521C">
        <w:rPr>
          <w:rFonts w:ascii="Arial" w:eastAsia="Arial Unicode MS" w:hAnsi="Arial" w:cs="Arial"/>
          <w:color w:val="000000" w:themeColor="text1"/>
          <w:sz w:val="24"/>
          <w:szCs w:val="24"/>
          <w:lang w:val="uk-UA"/>
        </w:rPr>
        <w:t>для військових загонів перед відправленням їх до міжнародних миротворчих операцій та місій</w:t>
      </w:r>
      <w:r w:rsidR="00735BB2" w:rsidRPr="00F2521C">
        <w:rPr>
          <w:rFonts w:ascii="Arial" w:eastAsia="Arial Unicode MS" w:hAnsi="Arial" w:cs="Arial"/>
          <w:color w:val="000000" w:themeColor="text1"/>
          <w:sz w:val="24"/>
          <w:szCs w:val="24"/>
          <w:lang w:val="uk-UA"/>
        </w:rPr>
        <w:t xml:space="preserve"> (</w:t>
      </w:r>
      <w:r w:rsidR="004A11C6" w:rsidRPr="00F2521C">
        <w:rPr>
          <w:rFonts w:ascii="Arial" w:eastAsia="Arial Unicode MS" w:hAnsi="Arial" w:cs="Arial"/>
          <w:color w:val="000000" w:themeColor="text1"/>
          <w:sz w:val="24"/>
          <w:szCs w:val="24"/>
          <w:lang w:val="uk-UA"/>
        </w:rPr>
        <w:t xml:space="preserve">KFOR) та до ООС. </w:t>
      </w:r>
      <w:r w:rsidR="003F66C1" w:rsidRPr="00F2521C">
        <w:rPr>
          <w:rFonts w:ascii="Arial" w:eastAsia="Arial Unicode MS" w:hAnsi="Arial" w:cs="Arial"/>
          <w:color w:val="000000" w:themeColor="text1"/>
          <w:sz w:val="24"/>
          <w:szCs w:val="24"/>
          <w:lang w:val="uk-UA"/>
        </w:rPr>
        <w:t xml:space="preserve">Позитивними зрушеннями також можна назвати включення </w:t>
      </w:r>
      <w:r w:rsidR="003F48FF" w:rsidRPr="00F2521C">
        <w:rPr>
          <w:rFonts w:ascii="Arial" w:eastAsia="Arial Unicode MS" w:hAnsi="Arial" w:cs="Arial"/>
          <w:color w:val="000000" w:themeColor="text1"/>
          <w:sz w:val="24"/>
          <w:szCs w:val="24"/>
          <w:lang w:val="uk-UA"/>
        </w:rPr>
        <w:t xml:space="preserve">повітряних сил та сил спеціального призначення у тренінги перед дислокацією та </w:t>
      </w:r>
      <w:r w:rsidR="00A71C60" w:rsidRPr="00F2521C">
        <w:rPr>
          <w:rFonts w:ascii="Arial" w:eastAsia="Arial Unicode MS" w:hAnsi="Arial" w:cs="Arial"/>
          <w:color w:val="000000" w:themeColor="text1"/>
          <w:sz w:val="24"/>
          <w:szCs w:val="24"/>
          <w:lang w:val="uk-UA"/>
        </w:rPr>
        <w:t xml:space="preserve">навчання вже сформованих контингентів. Однак, </w:t>
      </w:r>
      <w:r w:rsidR="005D2EAB" w:rsidRPr="00F2521C">
        <w:rPr>
          <w:rFonts w:ascii="Arial" w:eastAsia="Arial Unicode MS" w:hAnsi="Arial" w:cs="Arial"/>
          <w:color w:val="000000" w:themeColor="text1"/>
          <w:sz w:val="24"/>
          <w:szCs w:val="24"/>
          <w:lang w:val="uk-UA"/>
        </w:rPr>
        <w:t xml:space="preserve">треба відмітити, що </w:t>
      </w:r>
      <w:r w:rsidR="00A71C60" w:rsidRPr="00F2521C">
        <w:rPr>
          <w:rFonts w:ascii="Arial" w:eastAsia="Arial Unicode MS" w:hAnsi="Arial" w:cs="Arial"/>
          <w:color w:val="000000" w:themeColor="text1"/>
          <w:sz w:val="24"/>
          <w:szCs w:val="24"/>
          <w:lang w:val="uk-UA"/>
        </w:rPr>
        <w:t xml:space="preserve">курси з підвищення обізнаності, які проводить BITEC </w:t>
      </w:r>
      <w:r w:rsidR="00027D78" w:rsidRPr="00F2521C">
        <w:rPr>
          <w:rFonts w:ascii="Arial" w:eastAsia="Arial Unicode MS" w:hAnsi="Arial" w:cs="Arial"/>
          <w:color w:val="000000" w:themeColor="text1"/>
          <w:sz w:val="24"/>
          <w:szCs w:val="24"/>
          <w:lang w:val="uk-UA"/>
        </w:rPr>
        <w:t xml:space="preserve">для частин, що дислоковані на Сході країни з 2018 року, </w:t>
      </w:r>
      <w:r w:rsidR="005D2EAB" w:rsidRPr="00F2521C">
        <w:rPr>
          <w:rFonts w:ascii="Arial" w:eastAsia="Arial Unicode MS" w:hAnsi="Arial" w:cs="Arial"/>
          <w:color w:val="000000" w:themeColor="text1"/>
          <w:sz w:val="24"/>
          <w:szCs w:val="24"/>
          <w:lang w:val="uk-UA"/>
        </w:rPr>
        <w:t xml:space="preserve">сформовані на базі рекомендацій НАТО ВД. </w:t>
      </w:r>
      <w:r w:rsidR="00152673" w:rsidRPr="00F2521C">
        <w:rPr>
          <w:rFonts w:ascii="Arial" w:eastAsia="Arial Unicode MS" w:hAnsi="Arial" w:cs="Arial"/>
          <w:color w:val="000000" w:themeColor="text1"/>
          <w:sz w:val="24"/>
          <w:szCs w:val="24"/>
          <w:lang w:val="uk-UA"/>
        </w:rPr>
        <w:t>Перше</w:t>
      </w:r>
      <w:r w:rsidR="00247415" w:rsidRPr="00F2521C">
        <w:rPr>
          <w:rFonts w:ascii="Arial" w:eastAsia="Arial Unicode MS" w:hAnsi="Arial" w:cs="Arial"/>
          <w:color w:val="000000" w:themeColor="text1"/>
          <w:sz w:val="24"/>
          <w:szCs w:val="24"/>
          <w:lang w:val="uk-UA"/>
        </w:rPr>
        <w:t>оцін</w:t>
      </w:r>
      <w:r w:rsidR="00034234" w:rsidRPr="00F2521C">
        <w:rPr>
          <w:rFonts w:ascii="Arial" w:eastAsia="Arial Unicode MS" w:hAnsi="Arial" w:cs="Arial"/>
          <w:color w:val="000000" w:themeColor="text1"/>
          <w:sz w:val="24"/>
          <w:szCs w:val="24"/>
          <w:lang w:val="uk-UA"/>
        </w:rPr>
        <w:t xml:space="preserve">ювання цих </w:t>
      </w:r>
      <w:r w:rsidR="00494FCF" w:rsidRPr="00F2521C">
        <w:rPr>
          <w:rFonts w:ascii="Arial" w:eastAsia="Arial Unicode MS" w:hAnsi="Arial" w:cs="Arial"/>
          <w:color w:val="000000" w:themeColor="text1"/>
          <w:sz w:val="24"/>
          <w:szCs w:val="24"/>
          <w:lang w:val="uk-UA"/>
        </w:rPr>
        <w:t xml:space="preserve">курсів показало, що існує потреба у зміні навчальної методології і переході від лекційного типу навчання та практичних занять. </w:t>
      </w:r>
    </w:p>
    <w:p w:rsidR="00A82B5F"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Нещодавно було організовано навчання з доброчесної поведінки як </w:t>
      </w:r>
      <w:r w:rsidR="000838EE" w:rsidRPr="00F2521C">
        <w:rPr>
          <w:rFonts w:ascii="Arial" w:hAnsi="Arial" w:cs="Arial"/>
          <w:color w:val="000000" w:themeColor="text1"/>
          <w:sz w:val="24"/>
          <w:szCs w:val="24"/>
          <w:lang w:val="uk-UA"/>
        </w:rPr>
        <w:t>вищі академічні</w:t>
      </w:r>
      <w:r w:rsidRPr="00F2521C">
        <w:rPr>
          <w:rFonts w:ascii="Arial" w:hAnsi="Arial" w:cs="Arial"/>
          <w:color w:val="000000" w:themeColor="text1"/>
          <w:sz w:val="24"/>
          <w:szCs w:val="24"/>
          <w:lang w:val="uk-UA"/>
        </w:rPr>
        <w:t xml:space="preserve"> курси</w:t>
      </w:r>
      <w:r w:rsidR="0070483F" w:rsidRPr="00F2521C">
        <w:rPr>
          <w:rFonts w:ascii="Arial" w:hAnsi="Arial" w:cs="Arial"/>
          <w:color w:val="000000" w:themeColor="text1"/>
          <w:sz w:val="24"/>
          <w:szCs w:val="24"/>
          <w:lang w:val="uk-UA"/>
        </w:rPr>
        <w:t xml:space="preserve"> (в 2018 році – 9 курсів)</w:t>
      </w:r>
      <w:r w:rsidRPr="00F2521C">
        <w:rPr>
          <w:rFonts w:ascii="Arial" w:hAnsi="Arial" w:cs="Arial"/>
          <w:color w:val="000000" w:themeColor="text1"/>
          <w:sz w:val="24"/>
          <w:szCs w:val="24"/>
          <w:lang w:val="uk-UA"/>
        </w:rPr>
        <w:t xml:space="preserve">, </w:t>
      </w:r>
      <w:r w:rsidR="000838EE" w:rsidRPr="00F2521C">
        <w:rPr>
          <w:rFonts w:ascii="Arial" w:hAnsi="Arial" w:cs="Arial"/>
          <w:color w:val="000000" w:themeColor="text1"/>
          <w:sz w:val="24"/>
          <w:szCs w:val="24"/>
          <w:lang w:val="uk-UA"/>
        </w:rPr>
        <w:t xml:space="preserve">короткострокові </w:t>
      </w:r>
      <w:r w:rsidRPr="00F2521C">
        <w:rPr>
          <w:rFonts w:ascii="Arial" w:hAnsi="Arial" w:cs="Arial"/>
          <w:color w:val="000000" w:themeColor="text1"/>
          <w:sz w:val="24"/>
          <w:szCs w:val="24"/>
          <w:lang w:val="uk-UA"/>
        </w:rPr>
        <w:t xml:space="preserve">мобільні </w:t>
      </w:r>
      <w:r w:rsidR="0070483F" w:rsidRPr="00F2521C">
        <w:rPr>
          <w:rFonts w:ascii="Arial" w:hAnsi="Arial" w:cs="Arial"/>
          <w:color w:val="000000" w:themeColor="text1"/>
          <w:sz w:val="24"/>
          <w:szCs w:val="24"/>
          <w:lang w:val="uk-UA"/>
        </w:rPr>
        <w:t xml:space="preserve">(в  2018 році – 15 курсів в різних гарнізонах) </w:t>
      </w:r>
      <w:r w:rsidRPr="00F2521C">
        <w:rPr>
          <w:rFonts w:ascii="Arial" w:hAnsi="Arial" w:cs="Arial"/>
          <w:color w:val="000000" w:themeColor="text1"/>
          <w:sz w:val="24"/>
          <w:szCs w:val="24"/>
          <w:lang w:val="uk-UA"/>
        </w:rPr>
        <w:t xml:space="preserve">курси, та одно-дводенні спеціалізовані навчальні сесії, зокрема з антикорупційних питань. У 2018 році, 1157 службовців пройшли такого роду навчання, 571 з них через спеціалізовані курси, 163 на повних та 327 на мобільних тренінгах, 88 пройшли навчання з питань етичної поведінки у міжнародних миротворчих операціях. Додатково, експерти НАТО з антикорупційних питань провели навчання у вигляді семінарів для 530 осіб. </w:t>
      </w:r>
    </w:p>
    <w:p w:rsidR="00283EC9" w:rsidRPr="00F2521C" w:rsidRDefault="003F2EB7"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Ефективність поточної системи тренінгів ВД не відповідає</w:t>
      </w:r>
      <w:r w:rsidR="00FC52F0" w:rsidRPr="00F2521C">
        <w:rPr>
          <w:rFonts w:ascii="Arial" w:hAnsi="Arial" w:cs="Arial"/>
          <w:color w:val="000000" w:themeColor="text1"/>
          <w:sz w:val="24"/>
          <w:szCs w:val="24"/>
          <w:lang w:val="uk-UA"/>
        </w:rPr>
        <w:t xml:space="preserve">важливим критеріям. Тренери </w:t>
      </w:r>
      <w:r w:rsidR="00CB770E" w:rsidRPr="00F2521C">
        <w:rPr>
          <w:rFonts w:ascii="Arial" w:hAnsi="Arial" w:cs="Arial"/>
          <w:color w:val="000000" w:themeColor="text1"/>
          <w:sz w:val="24"/>
          <w:szCs w:val="24"/>
          <w:lang w:val="uk-UA"/>
        </w:rPr>
        <w:t xml:space="preserve">відносяться до них як більше до </w:t>
      </w:r>
      <w:r w:rsidR="00A30243" w:rsidRPr="00F2521C">
        <w:rPr>
          <w:rFonts w:ascii="Arial" w:hAnsi="Arial" w:cs="Arial"/>
          <w:color w:val="000000" w:themeColor="text1"/>
          <w:sz w:val="24"/>
          <w:szCs w:val="24"/>
          <w:lang w:val="uk-UA"/>
        </w:rPr>
        <w:t>інформативних</w:t>
      </w:r>
      <w:r w:rsidR="002F5FDC" w:rsidRPr="00F2521C">
        <w:rPr>
          <w:rFonts w:ascii="Arial" w:hAnsi="Arial" w:cs="Arial"/>
          <w:color w:val="000000" w:themeColor="text1"/>
          <w:sz w:val="24"/>
          <w:szCs w:val="24"/>
          <w:lang w:val="uk-UA"/>
        </w:rPr>
        <w:t xml:space="preserve"> загальнихкурсів. </w:t>
      </w:r>
      <w:r w:rsidR="00053F1B" w:rsidRPr="00F2521C">
        <w:rPr>
          <w:rFonts w:ascii="Arial" w:hAnsi="Arial" w:cs="Arial"/>
          <w:color w:val="000000" w:themeColor="text1"/>
          <w:sz w:val="24"/>
          <w:szCs w:val="24"/>
          <w:lang w:val="uk-UA"/>
        </w:rPr>
        <w:t xml:space="preserve">Заходи, які проведені нещодавно, </w:t>
      </w:r>
      <w:r w:rsidR="00DF15F7" w:rsidRPr="00F2521C">
        <w:rPr>
          <w:rFonts w:ascii="Arial" w:hAnsi="Arial" w:cs="Arial"/>
          <w:color w:val="000000" w:themeColor="text1"/>
          <w:sz w:val="24"/>
          <w:szCs w:val="24"/>
          <w:lang w:val="uk-UA"/>
        </w:rPr>
        <w:t xml:space="preserve">мали на меті </w:t>
      </w:r>
      <w:r w:rsidR="00726FB2" w:rsidRPr="00F2521C">
        <w:rPr>
          <w:rFonts w:ascii="Arial" w:hAnsi="Arial" w:cs="Arial"/>
          <w:color w:val="000000" w:themeColor="text1"/>
          <w:sz w:val="24"/>
          <w:szCs w:val="24"/>
          <w:lang w:val="uk-UA"/>
        </w:rPr>
        <w:t>покращ</w:t>
      </w:r>
      <w:r w:rsidR="00065CC3" w:rsidRPr="00F2521C">
        <w:rPr>
          <w:rFonts w:ascii="Arial" w:hAnsi="Arial" w:cs="Arial"/>
          <w:color w:val="000000" w:themeColor="text1"/>
          <w:sz w:val="24"/>
          <w:szCs w:val="24"/>
          <w:lang w:val="uk-UA"/>
        </w:rPr>
        <w:t xml:space="preserve">ення у напрямку побудови навчання на </w:t>
      </w:r>
      <w:r w:rsidR="001978F5" w:rsidRPr="00F2521C">
        <w:rPr>
          <w:rFonts w:ascii="Arial" w:hAnsi="Arial" w:cs="Arial"/>
          <w:color w:val="000000" w:themeColor="text1"/>
          <w:sz w:val="24"/>
          <w:szCs w:val="24"/>
          <w:lang w:val="uk-UA"/>
        </w:rPr>
        <w:t xml:space="preserve">основі </w:t>
      </w:r>
      <w:r w:rsidR="005C1467" w:rsidRPr="00F2521C">
        <w:rPr>
          <w:rFonts w:ascii="Arial" w:hAnsi="Arial" w:cs="Arial"/>
          <w:color w:val="000000" w:themeColor="text1"/>
          <w:sz w:val="24"/>
          <w:szCs w:val="24"/>
          <w:lang w:val="uk-UA"/>
        </w:rPr>
        <w:t xml:space="preserve">досвіду та адаптації до специфіки аудиторії. З огляду на те, що персонал </w:t>
      </w:r>
      <w:r w:rsidR="005C1467" w:rsidRPr="00F2521C">
        <w:rPr>
          <w:rFonts w:ascii="Arial" w:eastAsia="Arial Unicode MS" w:hAnsi="Arial" w:cs="Arial"/>
          <w:color w:val="000000" w:themeColor="text1"/>
          <w:sz w:val="24"/>
          <w:szCs w:val="24"/>
          <w:lang w:val="uk-UA"/>
        </w:rPr>
        <w:t>BITECу складає лише 17 чоловік</w:t>
      </w:r>
      <w:r w:rsidR="00DA3BE7" w:rsidRPr="00F2521C">
        <w:rPr>
          <w:rFonts w:ascii="Arial" w:eastAsia="Arial Unicode MS" w:hAnsi="Arial" w:cs="Arial"/>
          <w:color w:val="000000" w:themeColor="text1"/>
          <w:sz w:val="24"/>
          <w:szCs w:val="24"/>
          <w:lang w:val="uk-UA"/>
        </w:rPr>
        <w:t xml:space="preserve"> з використанням тільки 3-ох маленьких класів, </w:t>
      </w:r>
      <w:r w:rsidR="006D579C" w:rsidRPr="00F2521C">
        <w:rPr>
          <w:rFonts w:ascii="Arial" w:eastAsia="Arial Unicode MS" w:hAnsi="Arial" w:cs="Arial"/>
          <w:color w:val="000000" w:themeColor="text1"/>
          <w:sz w:val="24"/>
          <w:szCs w:val="24"/>
          <w:lang w:val="uk-UA"/>
        </w:rPr>
        <w:t xml:space="preserve">тренувальні </w:t>
      </w:r>
      <w:r w:rsidR="00DA3BE7" w:rsidRPr="00F2521C">
        <w:rPr>
          <w:rFonts w:ascii="Arial" w:eastAsia="Arial Unicode MS" w:hAnsi="Arial" w:cs="Arial"/>
          <w:color w:val="000000" w:themeColor="text1"/>
          <w:sz w:val="24"/>
          <w:szCs w:val="24"/>
          <w:lang w:val="uk-UA"/>
        </w:rPr>
        <w:t xml:space="preserve">спроможності </w:t>
      </w:r>
      <w:r w:rsidR="00F9704D" w:rsidRPr="00F2521C">
        <w:rPr>
          <w:rFonts w:ascii="Arial" w:eastAsia="Arial Unicode MS" w:hAnsi="Arial" w:cs="Arial"/>
          <w:color w:val="000000" w:themeColor="text1"/>
          <w:sz w:val="24"/>
          <w:szCs w:val="24"/>
          <w:lang w:val="uk-UA"/>
        </w:rPr>
        <w:t xml:space="preserve">не є достатніми. </w:t>
      </w:r>
      <w:r w:rsidR="00C750B2" w:rsidRPr="00F2521C">
        <w:rPr>
          <w:rFonts w:ascii="Arial" w:eastAsia="Arial Unicode MS" w:hAnsi="Arial" w:cs="Arial"/>
          <w:color w:val="000000" w:themeColor="text1"/>
          <w:sz w:val="24"/>
          <w:szCs w:val="24"/>
          <w:lang w:val="uk-UA"/>
        </w:rPr>
        <w:t>Команд</w:t>
      </w:r>
      <w:r w:rsidR="00621A5B" w:rsidRPr="00F2521C">
        <w:rPr>
          <w:rFonts w:ascii="Arial" w:eastAsia="Arial Unicode MS" w:hAnsi="Arial" w:cs="Arial"/>
          <w:color w:val="000000" w:themeColor="text1"/>
          <w:sz w:val="24"/>
          <w:szCs w:val="24"/>
          <w:lang w:val="uk-UA"/>
        </w:rPr>
        <w:t>ою експертів було наголошено про те, що початкова програма тренувань з ВД (</w:t>
      </w:r>
      <w:r w:rsidR="00D51712" w:rsidRPr="00F2521C">
        <w:rPr>
          <w:rFonts w:ascii="Arial" w:eastAsia="Arial Unicode MS" w:hAnsi="Arial" w:cs="Arial"/>
          <w:color w:val="000000" w:themeColor="text1"/>
          <w:sz w:val="24"/>
          <w:szCs w:val="24"/>
          <w:lang w:val="uk-UA"/>
        </w:rPr>
        <w:t xml:space="preserve">укомплектована) має </w:t>
      </w:r>
      <w:r w:rsidR="00E5389A" w:rsidRPr="00F2521C">
        <w:rPr>
          <w:rFonts w:ascii="Arial" w:eastAsia="Arial Unicode MS" w:hAnsi="Arial" w:cs="Arial"/>
          <w:color w:val="000000" w:themeColor="text1"/>
          <w:sz w:val="24"/>
          <w:szCs w:val="24"/>
          <w:lang w:val="uk-UA"/>
        </w:rPr>
        <w:t xml:space="preserve">пройти незалежне оцінювання свого вкладу, що стане </w:t>
      </w:r>
      <w:r w:rsidR="00A046B2" w:rsidRPr="00F2521C">
        <w:rPr>
          <w:rFonts w:ascii="Arial" w:eastAsia="Arial Unicode MS" w:hAnsi="Arial" w:cs="Arial"/>
          <w:color w:val="000000" w:themeColor="text1"/>
          <w:sz w:val="24"/>
          <w:szCs w:val="24"/>
          <w:lang w:val="uk-UA"/>
        </w:rPr>
        <w:t>підґрунтям</w:t>
      </w:r>
      <w:r w:rsidR="00E5389A" w:rsidRPr="00F2521C">
        <w:rPr>
          <w:rFonts w:ascii="Arial" w:eastAsia="Arial Unicode MS" w:hAnsi="Arial" w:cs="Arial"/>
          <w:color w:val="000000" w:themeColor="text1"/>
          <w:sz w:val="24"/>
          <w:szCs w:val="24"/>
          <w:lang w:val="uk-UA"/>
        </w:rPr>
        <w:t xml:space="preserve"> для започаткування біль</w:t>
      </w:r>
      <w:r w:rsidR="005D2758" w:rsidRPr="00F2521C">
        <w:rPr>
          <w:rFonts w:ascii="Arial" w:eastAsia="Arial Unicode MS" w:hAnsi="Arial" w:cs="Arial"/>
          <w:color w:val="000000" w:themeColor="text1"/>
          <w:sz w:val="24"/>
          <w:szCs w:val="24"/>
          <w:lang w:val="uk-UA"/>
        </w:rPr>
        <w:t>ш</w:t>
      </w:r>
      <w:r w:rsidR="00A046B2" w:rsidRPr="00F2521C">
        <w:rPr>
          <w:rFonts w:ascii="Arial" w:eastAsia="Arial Unicode MS" w:hAnsi="Arial" w:cs="Arial"/>
          <w:color w:val="000000" w:themeColor="text1"/>
          <w:sz w:val="24"/>
          <w:szCs w:val="24"/>
          <w:lang w:val="uk-UA"/>
        </w:rPr>
        <w:t xml:space="preserve">ефективних та продуктивних курсів. </w:t>
      </w:r>
      <w:r w:rsidR="00223107" w:rsidRPr="00F2521C">
        <w:rPr>
          <w:rFonts w:ascii="Arial" w:eastAsia="Arial Unicode MS" w:hAnsi="Arial" w:cs="Arial"/>
          <w:color w:val="000000" w:themeColor="text1"/>
          <w:sz w:val="24"/>
          <w:szCs w:val="24"/>
          <w:lang w:val="uk-UA"/>
        </w:rPr>
        <w:t xml:space="preserve">До цього процес оцінювання базувався </w:t>
      </w:r>
      <w:r w:rsidR="0004645C" w:rsidRPr="00F2521C">
        <w:rPr>
          <w:rFonts w:ascii="Arial" w:eastAsia="Arial Unicode MS" w:hAnsi="Arial" w:cs="Arial"/>
          <w:color w:val="000000" w:themeColor="text1"/>
          <w:sz w:val="24"/>
          <w:szCs w:val="24"/>
          <w:lang w:val="uk-UA"/>
        </w:rPr>
        <w:t xml:space="preserve">лише на </w:t>
      </w:r>
      <w:r w:rsidR="00D67112" w:rsidRPr="00F2521C">
        <w:rPr>
          <w:rFonts w:ascii="Arial" w:eastAsia="Arial Unicode MS" w:hAnsi="Arial" w:cs="Arial"/>
          <w:color w:val="000000" w:themeColor="text1"/>
          <w:sz w:val="24"/>
          <w:szCs w:val="24"/>
          <w:lang w:val="uk-UA"/>
        </w:rPr>
        <w:t xml:space="preserve">відгуках учасників. </w:t>
      </w:r>
      <w:r w:rsidR="002359C0" w:rsidRPr="00F2521C">
        <w:rPr>
          <w:rFonts w:ascii="Arial" w:eastAsia="Arial Unicode MS" w:hAnsi="Arial" w:cs="Arial"/>
          <w:color w:val="000000" w:themeColor="text1"/>
          <w:sz w:val="24"/>
          <w:szCs w:val="24"/>
          <w:lang w:val="uk-UA"/>
        </w:rPr>
        <w:t xml:space="preserve">Рекомендується залучення до цього процесу експертів НАТО ВД. </w:t>
      </w:r>
    </w:p>
    <w:p w:rsidR="002359C0" w:rsidRPr="00F2521C" w:rsidRDefault="00244370"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Команда експертів НАТО ВД також </w:t>
      </w:r>
      <w:r w:rsidR="00E521E1" w:rsidRPr="00F2521C">
        <w:rPr>
          <w:rFonts w:ascii="Arial" w:eastAsia="Arial Unicode MS" w:hAnsi="Arial" w:cs="Arial"/>
          <w:color w:val="000000" w:themeColor="text1"/>
          <w:sz w:val="24"/>
          <w:szCs w:val="24"/>
          <w:lang w:val="uk-UA"/>
        </w:rPr>
        <w:t>відмітила не</w:t>
      </w:r>
      <w:r w:rsidR="002E0B19" w:rsidRPr="00F2521C">
        <w:rPr>
          <w:rFonts w:ascii="Arial" w:eastAsia="Arial Unicode MS" w:hAnsi="Arial" w:cs="Arial"/>
          <w:color w:val="000000" w:themeColor="text1"/>
          <w:sz w:val="24"/>
          <w:szCs w:val="24"/>
          <w:lang w:val="uk-UA"/>
        </w:rPr>
        <w:t xml:space="preserve">досконалість </w:t>
      </w:r>
      <w:r w:rsidR="008D786B" w:rsidRPr="00F2521C">
        <w:rPr>
          <w:rFonts w:ascii="Arial" w:eastAsia="Arial Unicode MS" w:hAnsi="Arial" w:cs="Arial"/>
          <w:color w:val="000000" w:themeColor="text1"/>
          <w:sz w:val="24"/>
          <w:szCs w:val="24"/>
          <w:lang w:val="uk-UA"/>
        </w:rPr>
        <w:t xml:space="preserve">форм соціальних досліджень навчальних програм ВД. </w:t>
      </w:r>
      <w:r w:rsidR="00D158FD" w:rsidRPr="00F2521C">
        <w:rPr>
          <w:rFonts w:ascii="Arial" w:eastAsia="Arial Unicode MS" w:hAnsi="Arial" w:cs="Arial"/>
          <w:color w:val="000000" w:themeColor="text1"/>
          <w:sz w:val="24"/>
          <w:szCs w:val="24"/>
          <w:lang w:val="uk-UA"/>
        </w:rPr>
        <w:t xml:space="preserve">Не маючи інформацію про те, хто є українські військовослужбовці, неможливо </w:t>
      </w:r>
      <w:r w:rsidR="00241209" w:rsidRPr="00F2521C">
        <w:rPr>
          <w:rFonts w:ascii="Arial" w:eastAsia="Arial Unicode MS" w:hAnsi="Arial" w:cs="Arial"/>
          <w:color w:val="000000" w:themeColor="text1"/>
          <w:sz w:val="24"/>
          <w:szCs w:val="24"/>
          <w:lang w:val="uk-UA"/>
        </w:rPr>
        <w:t xml:space="preserve">навчити їх як правильно </w:t>
      </w:r>
      <w:r w:rsidR="00FF147F" w:rsidRPr="00F2521C">
        <w:rPr>
          <w:rFonts w:ascii="Arial" w:eastAsia="Arial Unicode MS" w:hAnsi="Arial" w:cs="Arial"/>
          <w:color w:val="000000" w:themeColor="text1"/>
          <w:sz w:val="24"/>
          <w:szCs w:val="24"/>
          <w:lang w:val="uk-UA"/>
        </w:rPr>
        <w:t xml:space="preserve">справлятися з корупційними викликами та іншими формами неетичної поведінки. </w:t>
      </w:r>
      <w:r w:rsidR="003632FA" w:rsidRPr="00F2521C">
        <w:rPr>
          <w:rFonts w:ascii="Arial" w:eastAsia="Arial Unicode MS" w:hAnsi="Arial" w:cs="Arial"/>
          <w:color w:val="000000" w:themeColor="text1"/>
          <w:sz w:val="24"/>
          <w:szCs w:val="24"/>
          <w:lang w:val="uk-UA"/>
        </w:rPr>
        <w:t xml:space="preserve">Єдиний </w:t>
      </w:r>
      <w:r w:rsidR="00A15595" w:rsidRPr="00F2521C">
        <w:rPr>
          <w:rFonts w:ascii="Arial" w:eastAsia="Arial Unicode MS" w:hAnsi="Arial" w:cs="Arial"/>
          <w:color w:val="000000" w:themeColor="text1"/>
          <w:sz w:val="24"/>
          <w:szCs w:val="24"/>
          <w:lang w:val="uk-UA"/>
        </w:rPr>
        <w:t xml:space="preserve">підрозділ, який наділений функціями </w:t>
      </w:r>
      <w:r w:rsidR="00BE36D0" w:rsidRPr="00F2521C">
        <w:rPr>
          <w:rFonts w:ascii="Arial" w:eastAsia="Arial Unicode MS" w:hAnsi="Arial" w:cs="Arial"/>
          <w:color w:val="000000" w:themeColor="text1"/>
          <w:sz w:val="24"/>
          <w:szCs w:val="24"/>
          <w:lang w:val="uk-UA"/>
        </w:rPr>
        <w:t xml:space="preserve">проводити соціальні дослідження персоналу МОУ та ЗСУ є Центр </w:t>
      </w:r>
      <w:r w:rsidR="00842B85" w:rsidRPr="00F2521C">
        <w:rPr>
          <w:rFonts w:ascii="Arial" w:eastAsia="Arial Unicode MS" w:hAnsi="Arial" w:cs="Arial"/>
          <w:color w:val="000000" w:themeColor="text1"/>
          <w:sz w:val="24"/>
          <w:szCs w:val="24"/>
          <w:lang w:val="uk-UA"/>
        </w:rPr>
        <w:t xml:space="preserve">з гуманітарних </w:t>
      </w:r>
      <w:r w:rsidR="004B7190" w:rsidRPr="00F2521C">
        <w:rPr>
          <w:rFonts w:ascii="Arial" w:eastAsia="Arial Unicode MS" w:hAnsi="Arial" w:cs="Arial"/>
          <w:color w:val="000000" w:themeColor="text1"/>
          <w:sz w:val="24"/>
          <w:szCs w:val="24"/>
          <w:lang w:val="uk-UA"/>
        </w:rPr>
        <w:t>проблем</w:t>
      </w:r>
      <w:r w:rsidR="00842B85" w:rsidRPr="00F2521C">
        <w:rPr>
          <w:rFonts w:ascii="Arial" w:eastAsia="Arial Unicode MS" w:hAnsi="Arial" w:cs="Arial"/>
          <w:color w:val="000000" w:themeColor="text1"/>
          <w:sz w:val="24"/>
          <w:szCs w:val="24"/>
          <w:lang w:val="uk-UA"/>
        </w:rPr>
        <w:t xml:space="preserve"> у складі Департаменту персоналу МОУ.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МО також звітувало щодо амбіції запровадити механізм Використання здобутого досвіду для збагачення та актуалізації освітніх та навчальних програм з доброчесної поведінки. </w:t>
      </w:r>
      <w:r w:rsidR="00923382" w:rsidRPr="00F2521C">
        <w:rPr>
          <w:rFonts w:ascii="Arial" w:eastAsia="Arial Unicode MS" w:hAnsi="Arial" w:cs="Arial"/>
          <w:color w:val="000000" w:themeColor="text1"/>
          <w:sz w:val="24"/>
          <w:szCs w:val="24"/>
          <w:lang w:val="uk-UA"/>
        </w:rPr>
        <w:t xml:space="preserve">Всебічний досвід НАТО у вивченні будь-якого питання антикорупційної сфери та показові практики можуть бути широко </w:t>
      </w:r>
      <w:r w:rsidR="00FB409D" w:rsidRPr="00F2521C">
        <w:rPr>
          <w:rFonts w:ascii="Arial" w:eastAsia="Arial Unicode MS" w:hAnsi="Arial" w:cs="Arial"/>
          <w:color w:val="000000" w:themeColor="text1"/>
          <w:sz w:val="24"/>
          <w:szCs w:val="24"/>
          <w:lang w:val="uk-UA"/>
        </w:rPr>
        <w:t>використов</w:t>
      </w:r>
      <w:r w:rsidR="00E9056F" w:rsidRPr="00F2521C">
        <w:rPr>
          <w:rFonts w:ascii="Arial" w:eastAsia="Arial Unicode MS" w:hAnsi="Arial" w:cs="Arial"/>
          <w:color w:val="000000" w:themeColor="text1"/>
          <w:sz w:val="24"/>
          <w:szCs w:val="24"/>
          <w:lang w:val="uk-UA"/>
        </w:rPr>
        <w:t xml:space="preserve">увані для подальшої підтримка України в цьому питанні. </w:t>
      </w:r>
    </w:p>
    <w:p w:rsidR="00283EC9" w:rsidRPr="00F2521C" w:rsidRDefault="005A53BB"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П</w:t>
      </w:r>
      <w:r w:rsidR="00283EC9" w:rsidRPr="00F2521C">
        <w:rPr>
          <w:rFonts w:ascii="Arial" w:hAnsi="Arial" w:cs="Arial"/>
          <w:color w:val="000000" w:themeColor="text1"/>
          <w:sz w:val="24"/>
          <w:szCs w:val="24"/>
          <w:lang w:val="uk-UA"/>
        </w:rPr>
        <w:t xml:space="preserve">ід час візиту експертної команди було звітовано про запровадження нової системи управління кадровими ресурсами в повітряних силах у 2018 році (у сухопутних та морських). </w:t>
      </w:r>
      <w:r w:rsidR="006B04A3" w:rsidRPr="00F2521C">
        <w:rPr>
          <w:rFonts w:ascii="Arial" w:hAnsi="Arial" w:cs="Arial"/>
          <w:color w:val="000000" w:themeColor="text1"/>
          <w:sz w:val="24"/>
          <w:szCs w:val="24"/>
          <w:lang w:val="uk-UA"/>
        </w:rPr>
        <w:t xml:space="preserve">Пілотна програма буда завершена наприкінці листопада 2018 року. </w:t>
      </w:r>
      <w:r w:rsidR="00FC692C" w:rsidRPr="00F2521C">
        <w:rPr>
          <w:rFonts w:ascii="Arial" w:hAnsi="Arial" w:cs="Arial"/>
          <w:color w:val="000000" w:themeColor="text1"/>
          <w:sz w:val="24"/>
          <w:szCs w:val="24"/>
          <w:lang w:val="uk-UA"/>
        </w:rPr>
        <w:t xml:space="preserve">Підведення підсумків цієї </w:t>
      </w:r>
      <w:r w:rsidR="00606E5F" w:rsidRPr="00F2521C">
        <w:rPr>
          <w:rFonts w:ascii="Arial" w:hAnsi="Arial" w:cs="Arial"/>
          <w:color w:val="000000" w:themeColor="text1"/>
          <w:sz w:val="24"/>
          <w:szCs w:val="24"/>
          <w:lang w:val="uk-UA"/>
        </w:rPr>
        <w:t xml:space="preserve">програми </w:t>
      </w:r>
      <w:r w:rsidR="002A4FB2" w:rsidRPr="00F2521C">
        <w:rPr>
          <w:rFonts w:ascii="Arial" w:hAnsi="Arial" w:cs="Arial"/>
          <w:color w:val="000000" w:themeColor="text1"/>
          <w:sz w:val="24"/>
          <w:szCs w:val="24"/>
          <w:lang w:val="uk-UA"/>
        </w:rPr>
        <w:t>ма</w:t>
      </w:r>
      <w:r w:rsidR="00B66EB5" w:rsidRPr="00F2521C">
        <w:rPr>
          <w:rFonts w:ascii="Arial" w:hAnsi="Arial" w:cs="Arial"/>
          <w:color w:val="000000" w:themeColor="text1"/>
          <w:sz w:val="24"/>
          <w:szCs w:val="24"/>
          <w:lang w:val="uk-UA"/>
        </w:rPr>
        <w:t>є ще відбутися</w:t>
      </w:r>
      <w:r w:rsidR="00390765" w:rsidRPr="00F2521C">
        <w:rPr>
          <w:rFonts w:ascii="Arial" w:hAnsi="Arial" w:cs="Arial"/>
          <w:color w:val="000000" w:themeColor="text1"/>
          <w:sz w:val="24"/>
          <w:szCs w:val="24"/>
          <w:lang w:val="uk-UA"/>
        </w:rPr>
        <w:t>, як і будь-яка інша ініціатива</w:t>
      </w:r>
      <w:r w:rsidR="001B654C" w:rsidRPr="00F2521C">
        <w:rPr>
          <w:rFonts w:ascii="Arial" w:hAnsi="Arial" w:cs="Arial"/>
          <w:color w:val="000000" w:themeColor="text1"/>
          <w:sz w:val="24"/>
          <w:szCs w:val="24"/>
          <w:lang w:val="uk-UA"/>
        </w:rPr>
        <w:t xml:space="preserve"> з цим </w:t>
      </w:r>
      <w:r w:rsidR="009B7093" w:rsidRPr="00F2521C">
        <w:rPr>
          <w:rFonts w:ascii="Arial" w:hAnsi="Arial" w:cs="Arial"/>
          <w:color w:val="000000" w:themeColor="text1"/>
          <w:sz w:val="24"/>
          <w:szCs w:val="24"/>
          <w:lang w:val="uk-UA"/>
        </w:rPr>
        <w:t>спрямуванням</w:t>
      </w:r>
      <w:r w:rsidR="00390765" w:rsidRPr="00F2521C">
        <w:rPr>
          <w:rFonts w:ascii="Arial" w:hAnsi="Arial" w:cs="Arial"/>
          <w:color w:val="000000" w:themeColor="text1"/>
          <w:sz w:val="24"/>
          <w:szCs w:val="24"/>
          <w:lang w:val="uk-UA"/>
        </w:rPr>
        <w:t xml:space="preserve"> стосовно впливу на нову </w:t>
      </w:r>
      <w:r w:rsidR="00091ED9" w:rsidRPr="00F2521C">
        <w:rPr>
          <w:rFonts w:ascii="Arial" w:hAnsi="Arial" w:cs="Arial"/>
          <w:color w:val="000000" w:themeColor="text1"/>
          <w:sz w:val="24"/>
          <w:szCs w:val="24"/>
          <w:lang w:val="uk-UA"/>
        </w:rPr>
        <w:t>модель військового персоналу</w:t>
      </w:r>
      <w:r w:rsidR="009B7093" w:rsidRPr="00F2521C">
        <w:rPr>
          <w:rFonts w:ascii="Arial" w:hAnsi="Arial" w:cs="Arial"/>
          <w:color w:val="000000" w:themeColor="text1"/>
          <w:sz w:val="24"/>
          <w:szCs w:val="24"/>
          <w:lang w:val="uk-UA"/>
        </w:rPr>
        <w:t xml:space="preserve">. </w:t>
      </w:r>
      <w:r w:rsidR="002D7971" w:rsidRPr="00F2521C">
        <w:rPr>
          <w:rFonts w:ascii="Arial" w:hAnsi="Arial" w:cs="Arial"/>
          <w:color w:val="000000" w:themeColor="text1"/>
          <w:sz w:val="24"/>
          <w:szCs w:val="24"/>
          <w:lang w:val="uk-UA"/>
        </w:rPr>
        <w:t>Р</w:t>
      </w:r>
      <w:r w:rsidR="00283EC9" w:rsidRPr="00F2521C">
        <w:rPr>
          <w:rFonts w:ascii="Arial" w:hAnsi="Arial" w:cs="Arial"/>
          <w:color w:val="000000" w:themeColor="text1"/>
          <w:sz w:val="24"/>
          <w:szCs w:val="24"/>
          <w:lang w:val="uk-UA"/>
        </w:rPr>
        <w:t>еформа націлена на зміну сучасного “адміністрування кар’єри” на вдосконалене “управління кар’єрою.” Нова система передбачає, що незалежні комісії виконуватимуть оцінку особистої продуктивності, що базуватиметься на 20 основних та 16 додаткових критеріях. Для служб та розгалужень буд</w:t>
      </w:r>
      <w:r w:rsidR="00301A05" w:rsidRPr="00F2521C">
        <w:rPr>
          <w:rFonts w:ascii="Arial" w:hAnsi="Arial" w:cs="Arial"/>
          <w:color w:val="000000" w:themeColor="text1"/>
          <w:sz w:val="24"/>
          <w:szCs w:val="24"/>
          <w:lang w:val="uk-UA"/>
        </w:rPr>
        <w:t>уть</w:t>
      </w:r>
      <w:r w:rsidR="00283EC9" w:rsidRPr="00F2521C">
        <w:rPr>
          <w:rFonts w:ascii="Arial" w:hAnsi="Arial" w:cs="Arial"/>
          <w:color w:val="000000" w:themeColor="text1"/>
          <w:sz w:val="24"/>
          <w:szCs w:val="24"/>
          <w:lang w:val="uk-UA"/>
        </w:rPr>
        <w:t xml:space="preserve"> призначен</w:t>
      </w:r>
      <w:r w:rsidR="00301A05" w:rsidRPr="00F2521C">
        <w:rPr>
          <w:rFonts w:ascii="Arial" w:hAnsi="Arial" w:cs="Arial"/>
          <w:color w:val="000000" w:themeColor="text1"/>
          <w:sz w:val="24"/>
          <w:szCs w:val="24"/>
          <w:lang w:val="uk-UA"/>
        </w:rPr>
        <w:t>і</w:t>
      </w:r>
      <w:r w:rsidR="00283EC9" w:rsidRPr="00F2521C">
        <w:rPr>
          <w:rFonts w:ascii="Arial" w:hAnsi="Arial" w:cs="Arial"/>
          <w:color w:val="000000" w:themeColor="text1"/>
          <w:sz w:val="24"/>
          <w:szCs w:val="24"/>
          <w:lang w:val="uk-UA"/>
        </w:rPr>
        <w:t xml:space="preserve"> комісі</w:t>
      </w:r>
      <w:r w:rsidR="00301A05" w:rsidRPr="00F2521C">
        <w:rPr>
          <w:rFonts w:ascii="Arial" w:hAnsi="Arial" w:cs="Arial"/>
          <w:color w:val="000000" w:themeColor="text1"/>
          <w:sz w:val="24"/>
          <w:szCs w:val="24"/>
          <w:lang w:val="uk-UA"/>
        </w:rPr>
        <w:t>ї</w:t>
      </w:r>
      <w:r w:rsidR="00283EC9" w:rsidRPr="00F2521C">
        <w:rPr>
          <w:rFonts w:ascii="Arial" w:hAnsi="Arial" w:cs="Arial"/>
          <w:color w:val="000000" w:themeColor="text1"/>
          <w:sz w:val="24"/>
          <w:szCs w:val="24"/>
          <w:lang w:val="uk-UA"/>
        </w:rPr>
        <w:t>, з тим, щоб мати можливість адекватно оцінити результати продуктивності. Комісія звітуватиме напряму Департаменту кадрової політики без будь яких побічних втручань. Система підтримуватиметься спеціальним програмним забезпеченням, здатним порівняти якості офіцерів та запропонувати індивідуальний план розвитку кар’єри</w:t>
      </w:r>
      <w:r w:rsidR="00B734F8" w:rsidRPr="00F2521C">
        <w:rPr>
          <w:rFonts w:ascii="Arial" w:hAnsi="Arial" w:cs="Arial"/>
          <w:color w:val="000000" w:themeColor="text1"/>
          <w:sz w:val="24"/>
          <w:szCs w:val="24"/>
          <w:lang w:val="uk-UA"/>
        </w:rPr>
        <w:t xml:space="preserve">. </w:t>
      </w:r>
      <w:r w:rsidR="00283EC9" w:rsidRPr="00F2521C">
        <w:rPr>
          <w:rFonts w:ascii="Arial" w:hAnsi="Arial" w:cs="Arial"/>
          <w:color w:val="000000" w:themeColor="text1"/>
          <w:sz w:val="24"/>
          <w:szCs w:val="24"/>
          <w:lang w:val="uk-UA"/>
        </w:rPr>
        <w:t xml:space="preserve">Експертна команда дуже цінує таку </w:t>
      </w:r>
      <w:r w:rsidR="002D7831" w:rsidRPr="00F2521C">
        <w:rPr>
          <w:rFonts w:ascii="Arial" w:hAnsi="Arial" w:cs="Arial"/>
          <w:color w:val="000000" w:themeColor="text1"/>
          <w:sz w:val="24"/>
          <w:szCs w:val="24"/>
          <w:lang w:val="uk-UA"/>
        </w:rPr>
        <w:t>інновацію</w:t>
      </w:r>
      <w:r w:rsidR="00283EC9" w:rsidRPr="00F2521C">
        <w:rPr>
          <w:rFonts w:ascii="Arial" w:hAnsi="Arial" w:cs="Arial"/>
          <w:color w:val="000000" w:themeColor="text1"/>
          <w:sz w:val="24"/>
          <w:szCs w:val="24"/>
          <w:lang w:val="uk-UA"/>
        </w:rPr>
        <w:t xml:space="preserve">, особливо якщо вона є частиною </w:t>
      </w:r>
      <w:r w:rsidR="00BE4E0B" w:rsidRPr="00F2521C">
        <w:rPr>
          <w:rFonts w:ascii="Arial" w:hAnsi="Arial" w:cs="Arial"/>
          <w:color w:val="000000" w:themeColor="text1"/>
          <w:sz w:val="24"/>
          <w:szCs w:val="24"/>
          <w:lang w:val="uk-UA"/>
        </w:rPr>
        <w:t>стриктурної</w:t>
      </w:r>
      <w:r w:rsidR="00283EC9" w:rsidRPr="00F2521C">
        <w:rPr>
          <w:rFonts w:ascii="Arial" w:hAnsi="Arial" w:cs="Arial"/>
          <w:color w:val="000000" w:themeColor="text1"/>
          <w:sz w:val="24"/>
          <w:szCs w:val="24"/>
          <w:lang w:val="uk-UA"/>
        </w:rPr>
        <w:t xml:space="preserve"> реформи управління кадровими ресурсами. Даний підхід до оцінки продуктивності допоможе збільшити довіру стосовно процесу,тому що він виглядає більш колегіальним та прозорим. Критичними факторами є якість аналізу роботи, що базується на доказах та описах, вибір критеріїв оцінки, якість особистих даних, процедури, що стосуються складу комісій та остаточного прийняття рішень, а також механізму апеляцій.</w:t>
      </w:r>
    </w:p>
    <w:p w:rsidR="00A55121" w:rsidRPr="00F2521C" w:rsidRDefault="00A55121"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Стосовно критичного елементу сфери управління персоналом </w:t>
      </w:r>
      <w:r w:rsidR="00E06121" w:rsidRPr="00F2521C">
        <w:rPr>
          <w:rFonts w:ascii="Arial" w:hAnsi="Arial" w:cs="Arial"/>
          <w:color w:val="000000" w:themeColor="text1"/>
          <w:sz w:val="24"/>
          <w:szCs w:val="24"/>
          <w:lang w:val="uk-UA"/>
        </w:rPr>
        <w:t xml:space="preserve">–періодичне оцінювання якості роботи, команда експертів </w:t>
      </w:r>
      <w:r w:rsidR="00F55322" w:rsidRPr="00F2521C">
        <w:rPr>
          <w:rFonts w:ascii="Arial" w:hAnsi="Arial" w:cs="Arial"/>
          <w:color w:val="000000" w:themeColor="text1"/>
          <w:sz w:val="24"/>
          <w:szCs w:val="24"/>
          <w:lang w:val="uk-UA"/>
        </w:rPr>
        <w:t xml:space="preserve">відмітила </w:t>
      </w:r>
      <w:r w:rsidR="00E43B3C" w:rsidRPr="00F2521C">
        <w:rPr>
          <w:rFonts w:ascii="Arial" w:hAnsi="Arial" w:cs="Arial"/>
          <w:color w:val="000000" w:themeColor="text1"/>
          <w:sz w:val="24"/>
          <w:szCs w:val="24"/>
          <w:lang w:val="uk-UA"/>
        </w:rPr>
        <w:t>досить незначне сприйняття ролі етичної поведінки у загальному особистісном</w:t>
      </w:r>
      <w:r w:rsidR="00AB3985" w:rsidRPr="00F2521C">
        <w:rPr>
          <w:rFonts w:ascii="Arial" w:hAnsi="Arial" w:cs="Arial"/>
          <w:color w:val="000000" w:themeColor="text1"/>
          <w:sz w:val="24"/>
          <w:szCs w:val="24"/>
          <w:lang w:val="uk-UA"/>
        </w:rPr>
        <w:t xml:space="preserve">у </w:t>
      </w:r>
      <w:r w:rsidR="00730C83" w:rsidRPr="00F2521C">
        <w:rPr>
          <w:rFonts w:ascii="Arial" w:hAnsi="Arial" w:cs="Arial"/>
          <w:color w:val="000000" w:themeColor="text1"/>
          <w:sz w:val="24"/>
          <w:szCs w:val="24"/>
          <w:lang w:val="uk-UA"/>
        </w:rPr>
        <w:t xml:space="preserve">профайлі. </w:t>
      </w:r>
      <w:r w:rsidR="00E20609" w:rsidRPr="00F2521C">
        <w:rPr>
          <w:rFonts w:ascii="Arial" w:hAnsi="Arial" w:cs="Arial"/>
          <w:color w:val="000000" w:themeColor="text1"/>
          <w:sz w:val="24"/>
          <w:szCs w:val="24"/>
          <w:lang w:val="uk-UA"/>
        </w:rPr>
        <w:t xml:space="preserve">Методологія оцінювання </w:t>
      </w:r>
      <w:r w:rsidR="005C3B1B" w:rsidRPr="00F2521C">
        <w:rPr>
          <w:rFonts w:ascii="Arial" w:hAnsi="Arial" w:cs="Arial"/>
          <w:color w:val="000000" w:themeColor="text1"/>
          <w:sz w:val="24"/>
          <w:szCs w:val="24"/>
          <w:lang w:val="uk-UA"/>
        </w:rPr>
        <w:t>не надає ані чітк</w:t>
      </w:r>
      <w:r w:rsidR="00790F75" w:rsidRPr="00F2521C">
        <w:rPr>
          <w:rFonts w:ascii="Arial" w:hAnsi="Arial" w:cs="Arial"/>
          <w:color w:val="000000" w:themeColor="text1"/>
          <w:sz w:val="24"/>
          <w:szCs w:val="24"/>
          <w:lang w:val="uk-UA"/>
        </w:rPr>
        <w:t>і</w:t>
      </w:r>
      <w:r w:rsidR="005C3B1B" w:rsidRPr="00F2521C">
        <w:rPr>
          <w:rFonts w:ascii="Arial" w:hAnsi="Arial" w:cs="Arial"/>
          <w:color w:val="000000" w:themeColor="text1"/>
          <w:sz w:val="24"/>
          <w:szCs w:val="24"/>
          <w:lang w:val="uk-UA"/>
        </w:rPr>
        <w:t xml:space="preserve"> критерії, ані </w:t>
      </w:r>
      <w:r w:rsidR="00D91B86" w:rsidRPr="00F2521C">
        <w:rPr>
          <w:rFonts w:ascii="Arial" w:hAnsi="Arial" w:cs="Arial"/>
          <w:color w:val="000000" w:themeColor="text1"/>
          <w:sz w:val="24"/>
          <w:szCs w:val="24"/>
          <w:lang w:val="uk-UA"/>
        </w:rPr>
        <w:t xml:space="preserve">значення цілісності у </w:t>
      </w:r>
      <w:r w:rsidR="001863A7" w:rsidRPr="00F2521C">
        <w:rPr>
          <w:rFonts w:ascii="Arial" w:hAnsi="Arial" w:cs="Arial"/>
          <w:color w:val="000000" w:themeColor="text1"/>
          <w:sz w:val="24"/>
          <w:szCs w:val="24"/>
          <w:lang w:val="uk-UA"/>
        </w:rPr>
        <w:t xml:space="preserve">комплексному </w:t>
      </w:r>
      <w:r w:rsidR="00BB3819" w:rsidRPr="00F2521C">
        <w:rPr>
          <w:rFonts w:ascii="Arial" w:hAnsi="Arial" w:cs="Arial"/>
          <w:color w:val="000000" w:themeColor="text1"/>
          <w:sz w:val="24"/>
          <w:szCs w:val="24"/>
          <w:lang w:val="uk-UA"/>
        </w:rPr>
        <w:t xml:space="preserve">оцінюванні. </w:t>
      </w:r>
      <w:r w:rsidR="00E1623A" w:rsidRPr="00F2521C">
        <w:rPr>
          <w:rFonts w:ascii="Arial" w:hAnsi="Arial" w:cs="Arial"/>
          <w:color w:val="000000" w:themeColor="text1"/>
          <w:sz w:val="24"/>
          <w:szCs w:val="24"/>
          <w:lang w:val="uk-UA"/>
        </w:rPr>
        <w:t xml:space="preserve">Існування такої прогалини </w:t>
      </w:r>
      <w:r w:rsidR="002E471A" w:rsidRPr="00F2521C">
        <w:rPr>
          <w:rFonts w:ascii="Arial" w:hAnsi="Arial" w:cs="Arial"/>
          <w:color w:val="000000" w:themeColor="text1"/>
          <w:sz w:val="24"/>
          <w:szCs w:val="24"/>
          <w:lang w:val="uk-UA"/>
        </w:rPr>
        <w:t xml:space="preserve">може послабити </w:t>
      </w:r>
      <w:r w:rsidR="0068446F" w:rsidRPr="00F2521C">
        <w:rPr>
          <w:rFonts w:ascii="Arial" w:hAnsi="Arial" w:cs="Arial"/>
          <w:color w:val="000000" w:themeColor="text1"/>
          <w:sz w:val="24"/>
          <w:szCs w:val="24"/>
          <w:lang w:val="uk-UA"/>
        </w:rPr>
        <w:t xml:space="preserve">вплив </w:t>
      </w:r>
      <w:r w:rsidR="00DB49E4" w:rsidRPr="00F2521C">
        <w:rPr>
          <w:rFonts w:ascii="Arial" w:hAnsi="Arial" w:cs="Arial"/>
          <w:color w:val="000000" w:themeColor="text1"/>
          <w:sz w:val="24"/>
          <w:szCs w:val="24"/>
          <w:lang w:val="uk-UA"/>
        </w:rPr>
        <w:t>будь-як</w:t>
      </w:r>
      <w:r w:rsidR="0068446F" w:rsidRPr="00F2521C">
        <w:rPr>
          <w:rFonts w:ascii="Arial" w:hAnsi="Arial" w:cs="Arial"/>
          <w:color w:val="000000" w:themeColor="text1"/>
          <w:sz w:val="24"/>
          <w:szCs w:val="24"/>
          <w:lang w:val="uk-UA"/>
        </w:rPr>
        <w:t xml:space="preserve">их тренінгів з ВД. </w:t>
      </w:r>
      <w:r w:rsidR="0065512A" w:rsidRPr="00F2521C">
        <w:rPr>
          <w:rFonts w:ascii="Arial" w:hAnsi="Arial" w:cs="Arial"/>
          <w:color w:val="000000" w:themeColor="text1"/>
          <w:sz w:val="24"/>
          <w:szCs w:val="24"/>
          <w:lang w:val="uk-UA"/>
        </w:rPr>
        <w:t xml:space="preserve">НАТО може допомогти з експертною консультацією в цьому питанні як у </w:t>
      </w:r>
      <w:r w:rsidR="00831243" w:rsidRPr="00F2521C">
        <w:rPr>
          <w:rFonts w:ascii="Arial" w:hAnsi="Arial" w:cs="Arial"/>
          <w:color w:val="000000" w:themeColor="text1"/>
          <w:sz w:val="24"/>
          <w:szCs w:val="24"/>
          <w:lang w:val="uk-UA"/>
        </w:rPr>
        <w:t xml:space="preserve">розробці процедури оцінювання так і </w:t>
      </w:r>
      <w:r w:rsidR="00CC4EFC" w:rsidRPr="00F2521C">
        <w:rPr>
          <w:rFonts w:ascii="Arial" w:hAnsi="Arial" w:cs="Arial"/>
          <w:color w:val="000000" w:themeColor="text1"/>
          <w:sz w:val="24"/>
          <w:szCs w:val="24"/>
          <w:lang w:val="uk-UA"/>
        </w:rPr>
        <w:t xml:space="preserve">під час практичного застосування. </w:t>
      </w:r>
      <w:r w:rsidR="00C45A8C" w:rsidRPr="00F2521C">
        <w:rPr>
          <w:rFonts w:ascii="Arial" w:hAnsi="Arial" w:cs="Arial"/>
          <w:color w:val="000000" w:themeColor="text1"/>
          <w:sz w:val="24"/>
          <w:szCs w:val="24"/>
          <w:lang w:val="uk-UA"/>
        </w:rPr>
        <w:t>Наполегливо рекомендується</w:t>
      </w:r>
      <w:r w:rsidR="00932F82" w:rsidRPr="00F2521C">
        <w:rPr>
          <w:rFonts w:ascii="Arial" w:hAnsi="Arial" w:cs="Arial"/>
          <w:color w:val="000000" w:themeColor="text1"/>
          <w:sz w:val="24"/>
          <w:szCs w:val="24"/>
          <w:lang w:val="uk-UA"/>
        </w:rPr>
        <w:t>, що</w:t>
      </w:r>
      <w:r w:rsidR="00A93440" w:rsidRPr="00F2521C">
        <w:rPr>
          <w:rFonts w:ascii="Arial" w:hAnsi="Arial" w:cs="Arial"/>
          <w:color w:val="000000" w:themeColor="text1"/>
          <w:sz w:val="24"/>
          <w:szCs w:val="24"/>
          <w:lang w:val="uk-UA"/>
        </w:rPr>
        <w:t>б</w:t>
      </w:r>
      <w:r w:rsidR="00932F82" w:rsidRPr="00F2521C">
        <w:rPr>
          <w:rFonts w:ascii="Arial" w:hAnsi="Arial" w:cs="Arial"/>
          <w:color w:val="000000" w:themeColor="text1"/>
          <w:sz w:val="24"/>
          <w:szCs w:val="24"/>
          <w:lang w:val="uk-UA"/>
        </w:rPr>
        <w:t xml:space="preserve"> особовий склад МОУ та ЗСУ </w:t>
      </w:r>
      <w:r w:rsidR="00926100" w:rsidRPr="00F2521C">
        <w:rPr>
          <w:rFonts w:ascii="Arial" w:hAnsi="Arial" w:cs="Arial"/>
          <w:color w:val="000000" w:themeColor="text1"/>
          <w:sz w:val="24"/>
          <w:szCs w:val="24"/>
          <w:lang w:val="uk-UA"/>
        </w:rPr>
        <w:t>працюватиме на</w:t>
      </w:r>
      <w:r w:rsidR="00A93440" w:rsidRPr="00F2521C">
        <w:rPr>
          <w:rFonts w:ascii="Arial" w:hAnsi="Arial" w:cs="Arial"/>
          <w:color w:val="000000" w:themeColor="text1"/>
          <w:sz w:val="24"/>
          <w:szCs w:val="24"/>
          <w:lang w:val="uk-UA"/>
        </w:rPr>
        <w:t>д</w:t>
      </w:r>
      <w:r w:rsidR="00926100" w:rsidRPr="00F2521C">
        <w:rPr>
          <w:rFonts w:ascii="Arial" w:hAnsi="Arial" w:cs="Arial"/>
          <w:color w:val="000000" w:themeColor="text1"/>
          <w:sz w:val="24"/>
          <w:szCs w:val="24"/>
          <w:lang w:val="uk-UA"/>
        </w:rPr>
        <w:t xml:space="preserve"> усуненням розбіжностей в питанні </w:t>
      </w:r>
      <w:r w:rsidR="00E5357D" w:rsidRPr="00F2521C">
        <w:rPr>
          <w:rFonts w:ascii="Arial" w:hAnsi="Arial" w:cs="Arial"/>
          <w:color w:val="000000" w:themeColor="text1"/>
          <w:sz w:val="24"/>
          <w:szCs w:val="24"/>
          <w:lang w:val="uk-UA"/>
        </w:rPr>
        <w:t xml:space="preserve">управління </w:t>
      </w:r>
      <w:r w:rsidR="00C40F09" w:rsidRPr="00F2521C">
        <w:rPr>
          <w:rFonts w:ascii="Arial" w:hAnsi="Arial" w:cs="Arial"/>
          <w:color w:val="000000" w:themeColor="text1"/>
          <w:sz w:val="24"/>
          <w:szCs w:val="24"/>
          <w:lang w:val="uk-UA"/>
        </w:rPr>
        <w:t xml:space="preserve">людськими військовими ресурсами.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Ротація військового та цивільного персоналу з чутливих до корупції посад потребує чіткої політики, розробленої після визначення пріоритетних завдань, із супроводом програми професійного розвитку. З одного боку, відповіді Анкети самооцінки інформують про існування Реєстру державних службовців та військових, які працюють або служать в сферах, вразливих до корупції, а також Реєстр осіб, які обіймають такі посади, запроваджені згідно </w:t>
      </w:r>
      <w:r w:rsidRPr="00F2521C">
        <w:rPr>
          <w:rFonts w:ascii="Arial" w:hAnsi="Arial" w:cs="Arial"/>
          <w:i/>
          <w:color w:val="000000" w:themeColor="text1"/>
          <w:sz w:val="24"/>
          <w:szCs w:val="24"/>
          <w:lang w:val="uk-UA"/>
        </w:rPr>
        <w:t>Закону про запобігання корупції</w:t>
      </w:r>
      <w:r w:rsidRPr="00F2521C">
        <w:rPr>
          <w:rFonts w:ascii="Arial" w:hAnsi="Arial" w:cs="Arial"/>
          <w:color w:val="000000" w:themeColor="text1"/>
          <w:sz w:val="24"/>
          <w:szCs w:val="24"/>
          <w:lang w:val="uk-UA"/>
        </w:rPr>
        <w:t xml:space="preserve">. Роль реєстрів </w:t>
      </w:r>
      <w:r w:rsidR="00152673" w:rsidRPr="00F2521C">
        <w:rPr>
          <w:rFonts w:ascii="Arial" w:hAnsi="Arial" w:cs="Arial"/>
          <w:color w:val="000000" w:themeColor="text1"/>
          <w:sz w:val="24"/>
          <w:szCs w:val="24"/>
          <w:lang w:val="uk-UA"/>
        </w:rPr>
        <w:t>полягає</w:t>
      </w:r>
      <w:r w:rsidRPr="00F2521C">
        <w:rPr>
          <w:rFonts w:ascii="Arial" w:hAnsi="Arial" w:cs="Arial"/>
          <w:color w:val="000000" w:themeColor="text1"/>
          <w:sz w:val="24"/>
          <w:szCs w:val="24"/>
          <w:lang w:val="uk-UA"/>
        </w:rPr>
        <w:t xml:space="preserve"> у запобіганні особистого конфлікту інтересів та порушення конкретних обмежень, визначених Законом. З іншого боку, регулярна ротація персоналу з цих посад не відбувається на основі законодавчих вимог. Проте, з різних причин, ротація може відбуватись у довільному порядку в Інструкції (#170) зареєстровано вразливі до корупції посади. Експертна команда вважає, ротація офіцерів</w:t>
      </w:r>
      <w:r w:rsidR="00D5069B" w:rsidRPr="00F2521C">
        <w:rPr>
          <w:rFonts w:ascii="Arial" w:hAnsi="Arial" w:cs="Arial"/>
          <w:color w:val="000000" w:themeColor="text1"/>
          <w:sz w:val="24"/>
          <w:szCs w:val="24"/>
          <w:lang w:val="uk-UA"/>
        </w:rPr>
        <w:t xml:space="preserve">, які виконують функції з контролю якості </w:t>
      </w:r>
      <w:r w:rsidRPr="00F2521C">
        <w:rPr>
          <w:rFonts w:ascii="Arial" w:hAnsi="Arial" w:cs="Arial"/>
          <w:color w:val="000000" w:themeColor="text1"/>
          <w:sz w:val="24"/>
          <w:szCs w:val="24"/>
          <w:lang w:val="uk-UA"/>
        </w:rPr>
        <w:t>у межах оборонної індустрії</w:t>
      </w:r>
      <w:r w:rsidR="00E04221"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повинна відбуватись часто</w:t>
      </w:r>
      <w:r w:rsidR="00B825F5"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 xml:space="preserve">не </w:t>
      </w:r>
      <w:r w:rsidR="00E03E3C" w:rsidRPr="00F2521C">
        <w:rPr>
          <w:rFonts w:ascii="Arial" w:hAnsi="Arial" w:cs="Arial"/>
          <w:color w:val="000000" w:themeColor="text1"/>
          <w:sz w:val="24"/>
          <w:szCs w:val="24"/>
          <w:lang w:val="uk-UA"/>
        </w:rPr>
        <w:t>більше</w:t>
      </w:r>
      <w:r w:rsidR="001D6893" w:rsidRPr="00F2521C">
        <w:rPr>
          <w:rFonts w:ascii="Arial" w:hAnsi="Arial" w:cs="Arial"/>
          <w:color w:val="000000" w:themeColor="text1"/>
          <w:sz w:val="24"/>
          <w:szCs w:val="24"/>
          <w:lang w:val="uk-UA"/>
        </w:rPr>
        <w:t>тр</w:t>
      </w:r>
      <w:r w:rsidR="00930403" w:rsidRPr="00F2521C">
        <w:rPr>
          <w:rFonts w:ascii="Arial" w:hAnsi="Arial" w:cs="Arial"/>
          <w:color w:val="000000" w:themeColor="text1"/>
          <w:sz w:val="24"/>
          <w:szCs w:val="24"/>
          <w:lang w:val="uk-UA"/>
        </w:rPr>
        <w:t>ьох</w:t>
      </w:r>
      <w:r w:rsidRPr="00F2521C">
        <w:rPr>
          <w:rFonts w:ascii="Arial" w:hAnsi="Arial" w:cs="Arial"/>
          <w:color w:val="000000" w:themeColor="text1"/>
          <w:sz w:val="24"/>
          <w:szCs w:val="24"/>
          <w:lang w:val="uk-UA"/>
        </w:rPr>
        <w:t xml:space="preserve"> рок</w:t>
      </w:r>
      <w:r w:rsidR="00930403" w:rsidRPr="00F2521C">
        <w:rPr>
          <w:rFonts w:ascii="Arial" w:hAnsi="Arial" w:cs="Arial"/>
          <w:color w:val="000000" w:themeColor="text1"/>
          <w:sz w:val="24"/>
          <w:szCs w:val="24"/>
          <w:lang w:val="uk-UA"/>
        </w:rPr>
        <w:t xml:space="preserve">ів) задля </w:t>
      </w:r>
      <w:r w:rsidR="00120543" w:rsidRPr="00F2521C">
        <w:rPr>
          <w:rFonts w:ascii="Arial" w:hAnsi="Arial" w:cs="Arial"/>
          <w:color w:val="000000" w:themeColor="text1"/>
          <w:sz w:val="24"/>
          <w:szCs w:val="24"/>
          <w:lang w:val="uk-UA"/>
        </w:rPr>
        <w:t>уникнення корупційних ризиків</w:t>
      </w:r>
      <w:r w:rsidRPr="00F2521C">
        <w:rPr>
          <w:rFonts w:ascii="Arial" w:hAnsi="Arial" w:cs="Arial"/>
          <w:color w:val="000000" w:themeColor="text1"/>
          <w:sz w:val="24"/>
          <w:szCs w:val="24"/>
          <w:lang w:val="uk-UA"/>
        </w:rPr>
        <w:t>.</w:t>
      </w:r>
    </w:p>
    <w:p w:rsidR="006050A7"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Практика нарахування військової заробітної плати військо</w:t>
      </w:r>
      <w:r w:rsidR="002D7831">
        <w:rPr>
          <w:rFonts w:ascii="Arial" w:hAnsi="Arial" w:cs="Arial"/>
          <w:color w:val="000000" w:themeColor="text1"/>
          <w:sz w:val="24"/>
          <w:szCs w:val="24"/>
          <w:lang w:val="uk-UA"/>
        </w:rPr>
        <w:t>во</w:t>
      </w:r>
      <w:r w:rsidRPr="00F2521C">
        <w:rPr>
          <w:rFonts w:ascii="Arial" w:hAnsi="Arial" w:cs="Arial"/>
          <w:color w:val="000000" w:themeColor="text1"/>
          <w:sz w:val="24"/>
          <w:szCs w:val="24"/>
          <w:lang w:val="uk-UA"/>
        </w:rPr>
        <w:t xml:space="preserve">службовцям є надзвичайно складною і не може бути належним чином оцінена лише на основі наданих даних. Запровадження бонусів є критичним корупційним ризиком, оскільки у багатьох випадках вони є більшими за звичайну зарплату. Анкета з самооцінки визначає виплати учасникам АТО\ООС як “найбільший ризик.” Випадки шахрайства у процесі виплати заробітної плати були виявлені з 2014 року, і є хороше розуміння того, що відбувалось неналежним </w:t>
      </w:r>
      <w:r w:rsidR="00660E75" w:rsidRPr="00F2521C">
        <w:rPr>
          <w:rFonts w:ascii="Arial" w:hAnsi="Arial" w:cs="Arial"/>
          <w:color w:val="000000" w:themeColor="text1"/>
          <w:sz w:val="24"/>
          <w:szCs w:val="24"/>
          <w:lang w:val="uk-UA"/>
        </w:rPr>
        <w:t>чином</w:t>
      </w:r>
      <w:r w:rsidRPr="00F2521C">
        <w:rPr>
          <w:rFonts w:ascii="Arial" w:hAnsi="Arial" w:cs="Arial"/>
          <w:color w:val="000000" w:themeColor="text1"/>
          <w:sz w:val="24"/>
          <w:szCs w:val="24"/>
          <w:lang w:val="uk-UA"/>
        </w:rPr>
        <w:t xml:space="preserve"> у цих випадках. Оскільки виплати збільшувались тричі лише у 2017 році, уряд та керівництво МО, а також інші інституції залучені до операції, вжили заходів задля того, щоб взяти проблему під контроль</w:t>
      </w:r>
      <w:r w:rsidR="005C1585" w:rsidRPr="00F2521C">
        <w:rPr>
          <w:rFonts w:ascii="Arial" w:hAnsi="Arial" w:cs="Arial"/>
          <w:color w:val="000000" w:themeColor="text1"/>
          <w:sz w:val="24"/>
          <w:szCs w:val="24"/>
          <w:lang w:val="uk-UA"/>
        </w:rPr>
        <w:t>та дискре</w:t>
      </w:r>
      <w:r w:rsidR="002F7DFF" w:rsidRPr="00F2521C">
        <w:rPr>
          <w:rFonts w:ascii="Arial" w:hAnsi="Arial" w:cs="Arial"/>
          <w:color w:val="000000" w:themeColor="text1"/>
          <w:sz w:val="24"/>
          <w:szCs w:val="24"/>
          <w:lang w:val="uk-UA"/>
        </w:rPr>
        <w:t>ц</w:t>
      </w:r>
      <w:r w:rsidR="005C1585" w:rsidRPr="00F2521C">
        <w:rPr>
          <w:rFonts w:ascii="Arial" w:hAnsi="Arial" w:cs="Arial"/>
          <w:color w:val="000000" w:themeColor="text1"/>
          <w:sz w:val="24"/>
          <w:szCs w:val="24"/>
          <w:lang w:val="uk-UA"/>
        </w:rPr>
        <w:t>ійн</w:t>
      </w:r>
      <w:r w:rsidR="002F7DFF" w:rsidRPr="00F2521C">
        <w:rPr>
          <w:rFonts w:ascii="Arial" w:hAnsi="Arial" w:cs="Arial"/>
          <w:color w:val="000000" w:themeColor="text1"/>
          <w:sz w:val="24"/>
          <w:szCs w:val="24"/>
          <w:lang w:val="uk-UA"/>
        </w:rPr>
        <w:t>а виплата бонусів була припинена</w:t>
      </w:r>
      <w:r w:rsidRPr="00F2521C">
        <w:rPr>
          <w:rFonts w:ascii="Arial" w:hAnsi="Arial" w:cs="Arial"/>
          <w:color w:val="000000" w:themeColor="text1"/>
          <w:sz w:val="24"/>
          <w:szCs w:val="24"/>
          <w:lang w:val="uk-UA"/>
        </w:rPr>
        <w:t xml:space="preserve">.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Під час візиту, експертну команду було поінформовано про амбіцію запровадити нову систему винагороди праці, згідно рангів. Команда НАТО ВД припускає, що, як </w:t>
      </w:r>
      <w:r w:rsidRPr="00F2521C">
        <w:rPr>
          <w:rFonts w:ascii="Arial" w:hAnsi="Arial" w:cs="Arial"/>
          <w:i/>
          <w:color w:val="000000" w:themeColor="text1"/>
          <w:sz w:val="24"/>
          <w:szCs w:val="24"/>
          <w:lang w:val="uk-UA"/>
        </w:rPr>
        <w:t>перший крок,</w:t>
      </w:r>
      <w:r w:rsidRPr="00F2521C">
        <w:rPr>
          <w:rFonts w:ascii="Arial" w:hAnsi="Arial" w:cs="Arial"/>
          <w:color w:val="000000" w:themeColor="text1"/>
          <w:sz w:val="24"/>
          <w:szCs w:val="24"/>
          <w:lang w:val="uk-UA"/>
        </w:rPr>
        <w:t xml:space="preserve"> варто зробити для усіх прозорим усе, що пов’язано з додатковими виплатами (як мотивуючий фактор та корупційну протиотруту) та обмежити рівень 15-20 відсотків від базової заробітної платні. </w:t>
      </w:r>
      <w:r w:rsidR="005C675B" w:rsidRPr="00F2521C">
        <w:rPr>
          <w:rFonts w:ascii="Arial" w:hAnsi="Arial" w:cs="Arial"/>
          <w:color w:val="000000" w:themeColor="text1"/>
          <w:sz w:val="24"/>
          <w:szCs w:val="24"/>
          <w:lang w:val="uk-UA"/>
        </w:rPr>
        <w:t xml:space="preserve">Однак, </w:t>
      </w:r>
      <w:r w:rsidR="00D265AF" w:rsidRPr="00F2521C">
        <w:rPr>
          <w:rFonts w:ascii="Arial" w:hAnsi="Arial" w:cs="Arial"/>
          <w:color w:val="000000" w:themeColor="text1"/>
          <w:sz w:val="24"/>
          <w:szCs w:val="24"/>
          <w:lang w:val="uk-UA"/>
        </w:rPr>
        <w:t xml:space="preserve">два нові законопроекти щодо </w:t>
      </w:r>
      <w:r w:rsidR="00F27F6F" w:rsidRPr="00F2521C">
        <w:rPr>
          <w:rFonts w:ascii="Arial" w:hAnsi="Arial" w:cs="Arial"/>
          <w:color w:val="000000" w:themeColor="text1"/>
          <w:sz w:val="24"/>
          <w:szCs w:val="24"/>
          <w:lang w:val="uk-UA"/>
        </w:rPr>
        <w:t xml:space="preserve">реформувань </w:t>
      </w:r>
      <w:r w:rsidR="00D73BAB" w:rsidRPr="00F2521C">
        <w:rPr>
          <w:rFonts w:ascii="Arial" w:hAnsi="Arial" w:cs="Arial"/>
          <w:color w:val="000000" w:themeColor="text1"/>
          <w:sz w:val="24"/>
          <w:szCs w:val="24"/>
          <w:lang w:val="uk-UA"/>
        </w:rPr>
        <w:t xml:space="preserve">офіцерського складу згідно звання, </w:t>
      </w:r>
      <w:r w:rsidR="008C62DA" w:rsidRPr="00F2521C">
        <w:rPr>
          <w:rFonts w:ascii="Arial" w:hAnsi="Arial" w:cs="Arial"/>
          <w:color w:val="000000" w:themeColor="text1"/>
          <w:sz w:val="24"/>
          <w:szCs w:val="24"/>
          <w:lang w:val="uk-UA"/>
        </w:rPr>
        <w:t xml:space="preserve">а також про питання платні та розвитку кар’єри, не були затверджені Парламентом, </w:t>
      </w:r>
      <w:r w:rsidR="00111075" w:rsidRPr="00F2521C">
        <w:rPr>
          <w:rFonts w:ascii="Arial" w:hAnsi="Arial" w:cs="Arial"/>
          <w:color w:val="000000" w:themeColor="text1"/>
          <w:sz w:val="24"/>
          <w:szCs w:val="24"/>
          <w:lang w:val="uk-UA"/>
        </w:rPr>
        <w:t xml:space="preserve">що може в подальшому вплинути на </w:t>
      </w:r>
      <w:r w:rsidR="00707F66" w:rsidRPr="00F2521C">
        <w:rPr>
          <w:rFonts w:ascii="Arial" w:hAnsi="Arial" w:cs="Arial"/>
          <w:color w:val="000000" w:themeColor="text1"/>
          <w:sz w:val="24"/>
          <w:szCs w:val="24"/>
          <w:lang w:val="uk-UA"/>
        </w:rPr>
        <w:t xml:space="preserve">реформування в структурах ЗСУ та виникнення додаткових корупційних ризиків.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Дуже надихаючою позитивною зміною з сильним впливом на доброчесність є факт, що дані стосовно оплати праці військовим є публічно доступними та інтенсивно обговорюються. Крім іншого, це може допомогти керівництву краще зрозуміти як соціальну, так і військову думки та вимоги стосовно заробітних плат та бонусів в </w:t>
      </w:r>
      <w:r w:rsidR="00D27B94" w:rsidRPr="00F2521C">
        <w:rPr>
          <w:rFonts w:ascii="Arial" w:hAnsi="Arial" w:cs="Arial"/>
          <w:color w:val="000000" w:themeColor="text1"/>
          <w:sz w:val="24"/>
          <w:szCs w:val="24"/>
          <w:lang w:val="uk-UA"/>
        </w:rPr>
        <w:t>ЗСУ</w:t>
      </w:r>
      <w:r w:rsidRPr="00F2521C">
        <w:rPr>
          <w:rFonts w:ascii="Arial" w:hAnsi="Arial" w:cs="Arial"/>
          <w:color w:val="000000" w:themeColor="text1"/>
          <w:sz w:val="24"/>
          <w:szCs w:val="24"/>
          <w:lang w:val="uk-UA"/>
        </w:rPr>
        <w:t>.</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Відповіді Анкети самооцінки показують як сильні, так і слабкі сторони проблематики гендерних питань в українському секторі безпеки та оборони. Надані цифри свідчать, що проблема рівності існує – особливо, але не лише пов’язана з однаковим доходом під час роботи у одній організації</w:t>
      </w:r>
      <w:r w:rsidR="009355E5" w:rsidRPr="00F2521C">
        <w:rPr>
          <w:rFonts w:ascii="Arial" w:hAnsi="Arial" w:cs="Arial"/>
          <w:color w:val="000000" w:themeColor="text1"/>
          <w:sz w:val="24"/>
          <w:szCs w:val="24"/>
          <w:lang w:val="uk-UA"/>
        </w:rPr>
        <w:t xml:space="preserve">. </w:t>
      </w:r>
      <w:r w:rsidR="00850F54" w:rsidRPr="00F2521C">
        <w:rPr>
          <w:rFonts w:ascii="Arial" w:hAnsi="Arial" w:cs="Arial"/>
          <w:color w:val="000000" w:themeColor="text1"/>
          <w:sz w:val="24"/>
          <w:szCs w:val="24"/>
          <w:lang w:val="uk-UA"/>
        </w:rPr>
        <w:t xml:space="preserve">У цьому контексті треба відмітити, що  у 2018 році </w:t>
      </w:r>
      <w:r w:rsidR="00FB2072" w:rsidRPr="00F2521C">
        <w:rPr>
          <w:rFonts w:ascii="Arial" w:hAnsi="Arial" w:cs="Arial"/>
          <w:color w:val="000000" w:themeColor="text1"/>
          <w:sz w:val="24"/>
          <w:szCs w:val="24"/>
          <w:lang w:val="uk-UA"/>
        </w:rPr>
        <w:t xml:space="preserve">МОУ, МВС та </w:t>
      </w:r>
      <w:r w:rsidR="00910B28" w:rsidRPr="00F2521C">
        <w:rPr>
          <w:rFonts w:ascii="Arial" w:hAnsi="Arial" w:cs="Arial"/>
          <w:color w:val="000000" w:themeColor="text1"/>
          <w:sz w:val="24"/>
          <w:szCs w:val="24"/>
          <w:lang w:val="uk-UA"/>
        </w:rPr>
        <w:t xml:space="preserve">підпорядковані </w:t>
      </w:r>
      <w:r w:rsidR="0067125D" w:rsidRPr="00F2521C">
        <w:rPr>
          <w:rFonts w:ascii="Arial" w:hAnsi="Arial" w:cs="Arial"/>
          <w:color w:val="000000" w:themeColor="text1"/>
          <w:sz w:val="24"/>
          <w:szCs w:val="24"/>
          <w:lang w:val="uk-UA"/>
        </w:rPr>
        <w:t xml:space="preserve">ним </w:t>
      </w:r>
      <w:r w:rsidR="00910B28" w:rsidRPr="00F2521C">
        <w:rPr>
          <w:rFonts w:ascii="Arial" w:hAnsi="Arial" w:cs="Arial"/>
          <w:color w:val="000000" w:themeColor="text1"/>
          <w:sz w:val="24"/>
          <w:szCs w:val="24"/>
          <w:lang w:val="uk-UA"/>
        </w:rPr>
        <w:t xml:space="preserve">інституції розробили План дій </w:t>
      </w:r>
      <w:r w:rsidR="00FF40AD" w:rsidRPr="00F2521C">
        <w:rPr>
          <w:rFonts w:ascii="Arial" w:hAnsi="Arial" w:cs="Arial"/>
          <w:color w:val="000000" w:themeColor="text1"/>
          <w:sz w:val="24"/>
          <w:szCs w:val="24"/>
          <w:lang w:val="uk-UA"/>
        </w:rPr>
        <w:t xml:space="preserve">стосовно Миру та Безпеки Жінок. </w:t>
      </w:r>
      <w:r w:rsidR="00931054" w:rsidRPr="00F2521C">
        <w:rPr>
          <w:rFonts w:ascii="Arial" w:hAnsi="Arial" w:cs="Arial"/>
          <w:color w:val="000000" w:themeColor="text1"/>
          <w:sz w:val="24"/>
          <w:szCs w:val="24"/>
          <w:lang w:val="uk-UA"/>
        </w:rPr>
        <w:t xml:space="preserve">Прогрес мав місце у </w:t>
      </w:r>
      <w:r w:rsidR="00103E70" w:rsidRPr="00F2521C">
        <w:rPr>
          <w:rFonts w:ascii="Arial" w:hAnsi="Arial" w:cs="Arial"/>
          <w:color w:val="000000" w:themeColor="text1"/>
          <w:sz w:val="24"/>
          <w:szCs w:val="24"/>
          <w:lang w:val="uk-UA"/>
        </w:rPr>
        <w:t xml:space="preserve">сферах підвищення обізнаності щодо </w:t>
      </w:r>
      <w:r w:rsidR="00DB7F66" w:rsidRPr="00F2521C">
        <w:rPr>
          <w:rFonts w:ascii="Arial" w:hAnsi="Arial" w:cs="Arial"/>
          <w:color w:val="000000" w:themeColor="text1"/>
          <w:sz w:val="24"/>
          <w:szCs w:val="24"/>
          <w:lang w:val="uk-UA"/>
        </w:rPr>
        <w:t xml:space="preserve">гендерного питання, навчання та тренувань. </w:t>
      </w:r>
      <w:r w:rsidR="00006D62" w:rsidRPr="00F2521C">
        <w:rPr>
          <w:rFonts w:ascii="Arial" w:hAnsi="Arial" w:cs="Arial"/>
          <w:color w:val="000000" w:themeColor="text1"/>
          <w:sz w:val="24"/>
          <w:szCs w:val="24"/>
          <w:lang w:val="uk-UA"/>
        </w:rPr>
        <w:t xml:space="preserve">Обидва міністерства </w:t>
      </w:r>
      <w:r w:rsidR="0057499C" w:rsidRPr="00F2521C">
        <w:rPr>
          <w:rFonts w:ascii="Arial" w:hAnsi="Arial" w:cs="Arial"/>
          <w:color w:val="000000" w:themeColor="text1"/>
          <w:sz w:val="24"/>
          <w:szCs w:val="24"/>
          <w:lang w:val="uk-UA"/>
        </w:rPr>
        <w:t>запроваджують</w:t>
      </w:r>
      <w:r w:rsidR="00941211" w:rsidRPr="00F2521C">
        <w:rPr>
          <w:rFonts w:ascii="Arial" w:hAnsi="Arial" w:cs="Arial"/>
          <w:color w:val="000000" w:themeColor="text1"/>
          <w:sz w:val="24"/>
          <w:szCs w:val="24"/>
          <w:lang w:val="uk-UA"/>
        </w:rPr>
        <w:t>дисципліни</w:t>
      </w:r>
      <w:r w:rsidR="00EF2074" w:rsidRPr="00F2521C">
        <w:rPr>
          <w:rFonts w:ascii="Arial" w:hAnsi="Arial" w:cs="Arial"/>
          <w:color w:val="000000" w:themeColor="text1"/>
          <w:sz w:val="24"/>
          <w:szCs w:val="24"/>
          <w:lang w:val="uk-UA"/>
        </w:rPr>
        <w:t xml:space="preserve"> з гендерного питання до навчальн</w:t>
      </w:r>
      <w:r w:rsidR="00941211" w:rsidRPr="00F2521C">
        <w:rPr>
          <w:rFonts w:ascii="Arial" w:hAnsi="Arial" w:cs="Arial"/>
          <w:color w:val="000000" w:themeColor="text1"/>
          <w:sz w:val="24"/>
          <w:szCs w:val="24"/>
          <w:lang w:val="uk-UA"/>
        </w:rPr>
        <w:t>их планів початков</w:t>
      </w:r>
      <w:r w:rsidR="00063452" w:rsidRPr="00F2521C">
        <w:rPr>
          <w:rFonts w:ascii="Arial" w:hAnsi="Arial" w:cs="Arial"/>
          <w:color w:val="000000" w:themeColor="text1"/>
          <w:sz w:val="24"/>
          <w:szCs w:val="24"/>
          <w:lang w:val="uk-UA"/>
        </w:rPr>
        <w:t>ої</w:t>
      </w:r>
      <w:r w:rsidR="00941211" w:rsidRPr="00F2521C">
        <w:rPr>
          <w:rFonts w:ascii="Arial" w:hAnsi="Arial" w:cs="Arial"/>
          <w:color w:val="000000" w:themeColor="text1"/>
          <w:sz w:val="24"/>
          <w:szCs w:val="24"/>
          <w:lang w:val="uk-UA"/>
        </w:rPr>
        <w:t xml:space="preserve"> та </w:t>
      </w:r>
      <w:r w:rsidR="00063452" w:rsidRPr="00F2521C">
        <w:rPr>
          <w:rFonts w:ascii="Arial" w:hAnsi="Arial" w:cs="Arial"/>
          <w:color w:val="000000" w:themeColor="text1"/>
          <w:sz w:val="24"/>
          <w:szCs w:val="24"/>
          <w:lang w:val="uk-UA"/>
        </w:rPr>
        <w:t xml:space="preserve">післядипломної освіти. </w:t>
      </w:r>
      <w:r w:rsidR="001F060E" w:rsidRPr="00F2521C">
        <w:rPr>
          <w:rFonts w:ascii="Arial" w:hAnsi="Arial" w:cs="Arial"/>
          <w:color w:val="000000" w:themeColor="text1"/>
          <w:sz w:val="24"/>
          <w:szCs w:val="24"/>
          <w:lang w:val="uk-UA"/>
        </w:rPr>
        <w:t xml:space="preserve">В 2018 році, за даними ЗСУ, </w:t>
      </w:r>
      <w:r w:rsidR="00D17AA1" w:rsidRPr="00F2521C">
        <w:rPr>
          <w:rFonts w:ascii="Arial" w:hAnsi="Arial" w:cs="Arial"/>
          <w:color w:val="000000" w:themeColor="text1"/>
          <w:sz w:val="24"/>
          <w:szCs w:val="24"/>
          <w:lang w:val="uk-UA"/>
        </w:rPr>
        <w:t xml:space="preserve">кількість жінок в армії становило більше 23 000, </w:t>
      </w:r>
      <w:r w:rsidR="006C4A66" w:rsidRPr="00F2521C">
        <w:rPr>
          <w:rFonts w:ascii="Arial" w:hAnsi="Arial" w:cs="Arial"/>
          <w:color w:val="000000" w:themeColor="text1"/>
          <w:sz w:val="24"/>
          <w:szCs w:val="24"/>
          <w:lang w:val="uk-UA"/>
        </w:rPr>
        <w:t xml:space="preserve">що </w:t>
      </w:r>
      <w:r w:rsidR="00895F17" w:rsidRPr="00F2521C">
        <w:rPr>
          <w:rFonts w:ascii="Arial" w:hAnsi="Arial" w:cs="Arial"/>
          <w:color w:val="000000" w:themeColor="text1"/>
          <w:sz w:val="24"/>
          <w:szCs w:val="24"/>
          <w:lang w:val="uk-UA"/>
        </w:rPr>
        <w:t>на 2000 більше в порівнянні з 2015 роком. На</w:t>
      </w:r>
      <w:r w:rsidR="00C519F8" w:rsidRPr="00F2521C">
        <w:rPr>
          <w:rFonts w:ascii="Arial" w:hAnsi="Arial" w:cs="Arial"/>
          <w:color w:val="000000" w:themeColor="text1"/>
          <w:sz w:val="24"/>
          <w:szCs w:val="24"/>
          <w:lang w:val="uk-UA"/>
        </w:rPr>
        <w:t xml:space="preserve"> січень 2019 року близько 4% </w:t>
      </w:r>
      <w:r w:rsidR="008C63DB" w:rsidRPr="00F2521C">
        <w:rPr>
          <w:rFonts w:ascii="Arial" w:hAnsi="Arial" w:cs="Arial"/>
          <w:color w:val="000000" w:themeColor="text1"/>
          <w:sz w:val="24"/>
          <w:szCs w:val="24"/>
          <w:lang w:val="uk-UA"/>
        </w:rPr>
        <w:t>старших офіцерів ЗСУ (</w:t>
      </w:r>
      <w:r w:rsidR="00741888" w:rsidRPr="00F2521C">
        <w:rPr>
          <w:rFonts w:ascii="Arial" w:hAnsi="Arial" w:cs="Arial"/>
          <w:color w:val="000000" w:themeColor="text1"/>
          <w:sz w:val="24"/>
          <w:szCs w:val="24"/>
          <w:lang w:val="uk-UA"/>
        </w:rPr>
        <w:t>підполковник/полковник) є жінки. Однак,</w:t>
      </w:r>
      <w:r w:rsidR="00375A3E" w:rsidRPr="00F2521C">
        <w:rPr>
          <w:rFonts w:ascii="Arial" w:hAnsi="Arial" w:cs="Arial"/>
          <w:color w:val="000000" w:themeColor="text1"/>
          <w:sz w:val="24"/>
          <w:szCs w:val="24"/>
          <w:lang w:val="uk-UA"/>
        </w:rPr>
        <w:t xml:space="preserve"> за даними ЗСУ, жодна жінка не має звання </w:t>
      </w:r>
      <w:r w:rsidR="00802681" w:rsidRPr="00F2521C">
        <w:rPr>
          <w:rFonts w:ascii="Arial" w:hAnsi="Arial" w:cs="Arial"/>
          <w:color w:val="000000" w:themeColor="text1"/>
          <w:sz w:val="24"/>
          <w:szCs w:val="24"/>
          <w:lang w:val="uk-UA"/>
        </w:rPr>
        <w:t xml:space="preserve">генералу або </w:t>
      </w:r>
      <w:r w:rsidR="008F4479" w:rsidRPr="00F2521C">
        <w:rPr>
          <w:rFonts w:ascii="Arial" w:hAnsi="Arial" w:cs="Arial"/>
          <w:color w:val="000000" w:themeColor="text1"/>
          <w:sz w:val="24"/>
          <w:szCs w:val="24"/>
          <w:lang w:val="uk-UA"/>
        </w:rPr>
        <w:t>віце-адміралу</w:t>
      </w:r>
      <w:r w:rsidR="00635DD3" w:rsidRPr="00F2521C">
        <w:rPr>
          <w:rFonts w:ascii="Arial" w:hAnsi="Arial" w:cs="Arial"/>
          <w:color w:val="000000" w:themeColor="text1"/>
          <w:sz w:val="24"/>
          <w:szCs w:val="24"/>
          <w:lang w:val="uk-UA"/>
        </w:rPr>
        <w:t xml:space="preserve"> через брак </w:t>
      </w:r>
      <w:r w:rsidR="00CC2CF7" w:rsidRPr="00F2521C">
        <w:rPr>
          <w:rFonts w:ascii="Arial" w:hAnsi="Arial" w:cs="Arial"/>
          <w:color w:val="000000" w:themeColor="text1"/>
          <w:sz w:val="24"/>
          <w:szCs w:val="24"/>
          <w:lang w:val="uk-UA"/>
        </w:rPr>
        <w:t>відповідної військової освіти</w:t>
      </w:r>
      <w:r w:rsidR="00B27BCF" w:rsidRPr="00F2521C">
        <w:rPr>
          <w:rFonts w:ascii="Arial" w:hAnsi="Arial" w:cs="Arial"/>
          <w:color w:val="000000" w:themeColor="text1"/>
          <w:sz w:val="24"/>
          <w:szCs w:val="24"/>
          <w:lang w:val="uk-UA"/>
        </w:rPr>
        <w:t xml:space="preserve"> та досвіду на стратегічно-операційному рівні. </w:t>
      </w:r>
      <w:r w:rsidR="0094009A" w:rsidRPr="00F2521C">
        <w:rPr>
          <w:rFonts w:ascii="Arial" w:hAnsi="Arial" w:cs="Arial"/>
          <w:color w:val="000000" w:themeColor="text1"/>
          <w:sz w:val="24"/>
          <w:szCs w:val="24"/>
          <w:lang w:val="uk-UA"/>
        </w:rPr>
        <w:t xml:space="preserve">Приблизно 8% </w:t>
      </w:r>
      <w:r w:rsidR="006B5266" w:rsidRPr="00F2521C">
        <w:rPr>
          <w:rFonts w:ascii="Arial" w:hAnsi="Arial" w:cs="Arial"/>
          <w:color w:val="000000" w:themeColor="text1"/>
          <w:sz w:val="24"/>
          <w:szCs w:val="24"/>
          <w:lang w:val="uk-UA"/>
        </w:rPr>
        <w:t xml:space="preserve">військового персоналу в ООС це жінки. Більше 65 % </w:t>
      </w:r>
      <w:r w:rsidR="001B3996" w:rsidRPr="00F2521C">
        <w:rPr>
          <w:rFonts w:ascii="Arial" w:hAnsi="Arial" w:cs="Arial"/>
          <w:color w:val="000000" w:themeColor="text1"/>
          <w:sz w:val="24"/>
          <w:szCs w:val="24"/>
          <w:lang w:val="uk-UA"/>
        </w:rPr>
        <w:t>серед 46000 цивільн</w:t>
      </w:r>
      <w:r w:rsidR="00CC6F0F" w:rsidRPr="00F2521C">
        <w:rPr>
          <w:rFonts w:ascii="Arial" w:hAnsi="Arial" w:cs="Arial"/>
          <w:color w:val="000000" w:themeColor="text1"/>
          <w:sz w:val="24"/>
          <w:szCs w:val="24"/>
          <w:lang w:val="uk-UA"/>
        </w:rPr>
        <w:t xml:space="preserve">их посад </w:t>
      </w:r>
      <w:r w:rsidR="001B3996" w:rsidRPr="00F2521C">
        <w:rPr>
          <w:rFonts w:ascii="Arial" w:hAnsi="Arial" w:cs="Arial"/>
          <w:color w:val="000000" w:themeColor="text1"/>
          <w:sz w:val="24"/>
          <w:szCs w:val="24"/>
          <w:lang w:val="uk-UA"/>
        </w:rPr>
        <w:t xml:space="preserve">в ЗСУ </w:t>
      </w:r>
      <w:r w:rsidR="00CC6F0F" w:rsidRPr="00F2521C">
        <w:rPr>
          <w:rFonts w:ascii="Arial" w:hAnsi="Arial" w:cs="Arial"/>
          <w:color w:val="000000" w:themeColor="text1"/>
          <w:sz w:val="24"/>
          <w:szCs w:val="24"/>
          <w:lang w:val="uk-UA"/>
        </w:rPr>
        <w:t xml:space="preserve">займають жінки.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Обговорення житлового питання є дещо поза межами Анкети самооцінки, але варто переконатись у справедливості та прозорості системи. Відповіді свідчать про «формальну та невідповідальну» реакцію МО на рекомендації Рахункової палати стосовно однієї з найбільш термінових соціальних проблем – забезпечення житлом більше 40,000 військових. Система житла, тим не менш, має чіткий вплив на ротацію персоналу, що впливає на плинність кадрів, розвиток кар’єри та посилення досвіду </w:t>
      </w:r>
      <w:r w:rsidR="00873BE8" w:rsidRPr="00F2521C">
        <w:rPr>
          <w:rFonts w:ascii="Arial" w:hAnsi="Arial" w:cs="Arial"/>
          <w:color w:val="000000" w:themeColor="text1"/>
          <w:sz w:val="24"/>
          <w:szCs w:val="24"/>
          <w:lang w:val="uk-UA"/>
        </w:rPr>
        <w:t>індивідууму</w:t>
      </w:r>
      <w:r w:rsidRPr="00F2521C">
        <w:rPr>
          <w:rFonts w:ascii="Arial" w:hAnsi="Arial" w:cs="Arial"/>
          <w:color w:val="000000" w:themeColor="text1"/>
          <w:sz w:val="24"/>
          <w:szCs w:val="24"/>
          <w:lang w:val="uk-UA"/>
        </w:rPr>
        <w:t xml:space="preserve">. У деяких випадках, житлове питання також є мотивацією для ротації, що також може створювати деякі можливості.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Стосовно кримінального переслідування випадків корупції та шахрайства, система військових судів України, як частина судової системи, була закрита у 2010 році. Посаду головного військового прокурора було запроваджено у Генеральній прокураторі. Од</w:t>
      </w:r>
      <w:r w:rsidR="00873BE8" w:rsidRPr="00F2521C">
        <w:rPr>
          <w:rFonts w:ascii="Arial" w:hAnsi="Arial" w:cs="Arial"/>
          <w:color w:val="000000" w:themeColor="text1"/>
          <w:sz w:val="24"/>
          <w:szCs w:val="24"/>
          <w:lang w:val="uk-UA"/>
        </w:rPr>
        <w:t>н</w:t>
      </w:r>
      <w:r w:rsidRPr="00F2521C">
        <w:rPr>
          <w:rFonts w:ascii="Arial" w:hAnsi="Arial" w:cs="Arial"/>
          <w:color w:val="000000" w:themeColor="text1"/>
          <w:sz w:val="24"/>
          <w:szCs w:val="24"/>
          <w:lang w:val="uk-UA"/>
        </w:rPr>
        <w:t xml:space="preserve">ак, подана інформація стосовно кількості зареєстрованих та розслідуваних випадків корупції, шахрайства та кримінальних правопорушень в агенціях сектору безпеки та оборони, а також в операціях, що тривають, </w:t>
      </w:r>
      <w:r w:rsidR="00873BE8" w:rsidRPr="00F2521C">
        <w:rPr>
          <w:rFonts w:ascii="Arial" w:hAnsi="Arial" w:cs="Arial"/>
          <w:color w:val="000000" w:themeColor="text1"/>
          <w:sz w:val="24"/>
          <w:szCs w:val="24"/>
          <w:lang w:val="uk-UA"/>
        </w:rPr>
        <w:t>піднімає</w:t>
      </w:r>
      <w:r w:rsidRPr="00F2521C">
        <w:rPr>
          <w:rFonts w:ascii="Arial" w:hAnsi="Arial" w:cs="Arial"/>
          <w:color w:val="000000" w:themeColor="text1"/>
          <w:sz w:val="24"/>
          <w:szCs w:val="24"/>
          <w:lang w:val="uk-UA"/>
        </w:rPr>
        <w:t xml:space="preserve"> питання повторного запровадження системи військової прокуратори та судів згідно практик деяких країн НАТО з подібним до українського розміром військового та мілітаризованого особового складу</w:t>
      </w:r>
      <w:bookmarkStart w:id="5" w:name="_Toc396378924"/>
      <w:r w:rsidRPr="00F2521C">
        <w:rPr>
          <w:rFonts w:ascii="Arial" w:hAnsi="Arial" w:cs="Arial"/>
          <w:color w:val="000000" w:themeColor="text1"/>
          <w:sz w:val="24"/>
          <w:szCs w:val="24"/>
          <w:lang w:val="uk-UA"/>
        </w:rPr>
        <w:t>.</w:t>
      </w:r>
    </w:p>
    <w:p w:rsidR="00283EC9" w:rsidRPr="00F2521C" w:rsidRDefault="00283EC9" w:rsidP="00FD4617">
      <w:pPr>
        <w:spacing w:after="200" w:line="276" w:lineRule="auto"/>
        <w:jc w:val="both"/>
        <w:rPr>
          <w:rFonts w:ascii="Arial" w:hAnsi="Arial" w:cs="Arial"/>
          <w:b/>
          <w:i/>
          <w:color w:val="000000" w:themeColor="text1"/>
          <w:sz w:val="24"/>
          <w:szCs w:val="24"/>
          <w:lang w:val="uk-UA"/>
        </w:rPr>
      </w:pPr>
      <w:r w:rsidRPr="00F2521C">
        <w:rPr>
          <w:rFonts w:ascii="Arial" w:hAnsi="Arial" w:cs="Arial"/>
          <w:bCs/>
          <w:iCs/>
          <w:color w:val="000000" w:themeColor="text1"/>
          <w:sz w:val="24"/>
          <w:szCs w:val="24"/>
          <w:u w:val="single"/>
          <w:lang w:val="uk-UA"/>
        </w:rPr>
        <w:t>Рекомендації</w:t>
      </w:r>
    </w:p>
    <w:p w:rsidR="00283EC9" w:rsidRPr="00F2521C" w:rsidRDefault="00283EC9" w:rsidP="00630F6A">
      <w:pPr>
        <w:pStyle w:val="ad"/>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bCs/>
          <w:color w:val="000000" w:themeColor="text1"/>
          <w:sz w:val="24"/>
          <w:szCs w:val="24"/>
          <w:lang w:val="uk-UA"/>
        </w:rPr>
        <w:t xml:space="preserve">Використовувати </w:t>
      </w:r>
      <w:r w:rsidRPr="00F2521C">
        <w:rPr>
          <w:rFonts w:ascii="Arial" w:hAnsi="Arial" w:cs="Arial"/>
          <w:bCs/>
          <w:i/>
          <w:iCs/>
          <w:color w:val="000000" w:themeColor="text1"/>
          <w:sz w:val="24"/>
          <w:szCs w:val="24"/>
          <w:lang w:val="uk-UA"/>
        </w:rPr>
        <w:t>Загальну модель НАТО з найкращих практик з управління кадровими ресурсами</w:t>
      </w:r>
      <w:r w:rsidRPr="00F2521C">
        <w:rPr>
          <w:rFonts w:ascii="Arial" w:hAnsi="Arial" w:cs="Arial"/>
          <w:bCs/>
          <w:color w:val="000000" w:themeColor="text1"/>
          <w:sz w:val="24"/>
          <w:szCs w:val="24"/>
          <w:lang w:val="uk-UA"/>
        </w:rPr>
        <w:t xml:space="preserve"> (SAS-059) як орієнтовний напрямок структурної реформи управління кадровими ресурсами. Оновити усю функціональність управління кадровими ресурсами,зосереджуючись не лише на ефективності, а в першу чергу на інституційному застосуванні принципів прозорості, підзвітності та доброчесності.</w:t>
      </w:r>
      <w:r w:rsidRPr="00F2521C">
        <w:rPr>
          <w:rFonts w:ascii="Arial" w:eastAsia="Arial Unicode MS" w:hAnsi="Arial" w:cs="Arial"/>
          <w:color w:val="000000" w:themeColor="text1"/>
          <w:sz w:val="24"/>
          <w:szCs w:val="24"/>
          <w:lang w:val="uk-UA"/>
        </w:rPr>
        <w:t xml:space="preserve"> Загальна модель не є моделлю для повного копіювання. Натомість, вона визначає критичні загальні процеси, які необхідно розглянути задля всеохоплюючої, всеосяжної, ефективної та динамічної системи управління кадровими ресурсами у країні</w:t>
      </w:r>
      <w:r w:rsidRPr="00F2521C">
        <w:rPr>
          <w:rFonts w:ascii="Arial" w:hAnsi="Arial" w:cs="Arial"/>
          <w:bCs/>
          <w:color w:val="000000" w:themeColor="text1"/>
          <w:sz w:val="24"/>
          <w:szCs w:val="24"/>
          <w:lang w:val="uk-UA"/>
        </w:rPr>
        <w:t>.</w:t>
      </w:r>
    </w:p>
    <w:p w:rsidR="00C1100F" w:rsidRPr="00F2521C" w:rsidRDefault="00766C30" w:rsidP="00630F6A">
      <w:pPr>
        <w:pStyle w:val="ad"/>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bCs/>
          <w:color w:val="000000" w:themeColor="text1"/>
          <w:sz w:val="24"/>
          <w:szCs w:val="24"/>
          <w:lang w:val="uk-UA"/>
        </w:rPr>
        <w:t xml:space="preserve">Повний огляд сучасної системи управління </w:t>
      </w:r>
      <w:r w:rsidR="00597302" w:rsidRPr="00F2521C">
        <w:rPr>
          <w:rFonts w:ascii="Arial" w:hAnsi="Arial" w:cs="Arial"/>
          <w:bCs/>
          <w:color w:val="000000" w:themeColor="text1"/>
          <w:sz w:val="24"/>
          <w:szCs w:val="24"/>
          <w:lang w:val="uk-UA"/>
        </w:rPr>
        <w:t>персоналомЗ</w:t>
      </w:r>
      <w:r w:rsidRPr="00F2521C">
        <w:rPr>
          <w:rFonts w:ascii="Arial" w:hAnsi="Arial" w:cs="Arial"/>
          <w:bCs/>
          <w:color w:val="000000" w:themeColor="text1"/>
          <w:sz w:val="24"/>
          <w:szCs w:val="24"/>
          <w:lang w:val="uk-UA"/>
        </w:rPr>
        <w:t xml:space="preserve">СУ </w:t>
      </w:r>
      <w:r w:rsidR="00597302" w:rsidRPr="00F2521C">
        <w:rPr>
          <w:rFonts w:ascii="Arial" w:hAnsi="Arial" w:cs="Arial"/>
          <w:bCs/>
          <w:color w:val="000000" w:themeColor="text1"/>
          <w:sz w:val="24"/>
          <w:szCs w:val="24"/>
          <w:lang w:val="uk-UA"/>
        </w:rPr>
        <w:t>допоможе</w:t>
      </w:r>
      <w:r w:rsidR="002507A5" w:rsidRPr="00F2521C">
        <w:rPr>
          <w:rFonts w:ascii="Arial" w:hAnsi="Arial" w:cs="Arial"/>
          <w:bCs/>
          <w:color w:val="000000" w:themeColor="text1"/>
          <w:sz w:val="24"/>
          <w:szCs w:val="24"/>
          <w:lang w:val="uk-UA"/>
        </w:rPr>
        <w:t xml:space="preserve">переглянути </w:t>
      </w:r>
      <w:r w:rsidR="00237A71" w:rsidRPr="00F2521C">
        <w:rPr>
          <w:rFonts w:ascii="Arial" w:hAnsi="Arial" w:cs="Arial"/>
          <w:bCs/>
          <w:color w:val="000000" w:themeColor="text1"/>
          <w:sz w:val="24"/>
          <w:szCs w:val="24"/>
          <w:lang w:val="uk-UA"/>
        </w:rPr>
        <w:t>залишк</w:t>
      </w:r>
      <w:r w:rsidR="002507A5" w:rsidRPr="00F2521C">
        <w:rPr>
          <w:rFonts w:ascii="Arial" w:hAnsi="Arial" w:cs="Arial"/>
          <w:bCs/>
          <w:color w:val="000000" w:themeColor="text1"/>
          <w:sz w:val="24"/>
          <w:szCs w:val="24"/>
          <w:lang w:val="uk-UA"/>
        </w:rPr>
        <w:t>и</w:t>
      </w:r>
      <w:r w:rsidRPr="00F2521C">
        <w:rPr>
          <w:rFonts w:ascii="Arial" w:hAnsi="Arial" w:cs="Arial"/>
          <w:bCs/>
          <w:color w:val="000000" w:themeColor="text1"/>
          <w:sz w:val="24"/>
          <w:szCs w:val="24"/>
          <w:lang w:val="uk-UA"/>
        </w:rPr>
        <w:t xml:space="preserve"> і </w:t>
      </w:r>
      <w:r w:rsidR="002507A5" w:rsidRPr="00F2521C">
        <w:rPr>
          <w:rFonts w:ascii="Arial" w:hAnsi="Arial" w:cs="Arial"/>
          <w:bCs/>
          <w:color w:val="000000" w:themeColor="text1"/>
          <w:sz w:val="24"/>
          <w:szCs w:val="24"/>
          <w:lang w:val="uk-UA"/>
        </w:rPr>
        <w:t>прогалини</w:t>
      </w:r>
      <w:r w:rsidRPr="00F2521C">
        <w:rPr>
          <w:rFonts w:ascii="Arial" w:hAnsi="Arial" w:cs="Arial"/>
          <w:bCs/>
          <w:color w:val="000000" w:themeColor="text1"/>
          <w:sz w:val="24"/>
          <w:szCs w:val="24"/>
          <w:lang w:val="uk-UA"/>
        </w:rPr>
        <w:t xml:space="preserve"> спадщин</w:t>
      </w:r>
      <w:r w:rsidR="00237A71" w:rsidRPr="00F2521C">
        <w:rPr>
          <w:rFonts w:ascii="Arial" w:hAnsi="Arial" w:cs="Arial"/>
          <w:bCs/>
          <w:color w:val="000000" w:themeColor="text1"/>
          <w:sz w:val="24"/>
          <w:szCs w:val="24"/>
          <w:lang w:val="uk-UA"/>
        </w:rPr>
        <w:t>и</w:t>
      </w:r>
      <w:r w:rsidRPr="00F2521C">
        <w:rPr>
          <w:rFonts w:ascii="Arial" w:hAnsi="Arial" w:cs="Arial"/>
          <w:bCs/>
          <w:color w:val="000000" w:themeColor="text1"/>
          <w:sz w:val="24"/>
          <w:szCs w:val="24"/>
          <w:lang w:val="uk-UA"/>
        </w:rPr>
        <w:t xml:space="preserve"> радянської професійної військової освіти і дозволить прийняти західний процес управління військовою кар'єрою на основі цінност</w:t>
      </w:r>
      <w:r w:rsidR="00D85A53" w:rsidRPr="00F2521C">
        <w:rPr>
          <w:rFonts w:ascii="Arial" w:hAnsi="Arial" w:cs="Arial"/>
          <w:bCs/>
          <w:color w:val="000000" w:themeColor="text1"/>
          <w:sz w:val="24"/>
          <w:szCs w:val="24"/>
          <w:lang w:val="uk-UA"/>
        </w:rPr>
        <w:t>ей</w:t>
      </w:r>
      <w:r w:rsidRPr="00F2521C">
        <w:rPr>
          <w:rFonts w:ascii="Arial" w:hAnsi="Arial" w:cs="Arial"/>
          <w:bCs/>
          <w:color w:val="000000" w:themeColor="text1"/>
          <w:sz w:val="24"/>
          <w:szCs w:val="24"/>
          <w:lang w:val="uk-UA"/>
        </w:rPr>
        <w:t>. Таким чином, для здійснення необхідних реформ та зменшення корупційного ризику необхідн</w:t>
      </w:r>
      <w:r w:rsidR="001B23E1" w:rsidRPr="00F2521C">
        <w:rPr>
          <w:rFonts w:ascii="Arial" w:hAnsi="Arial" w:cs="Arial"/>
          <w:bCs/>
          <w:color w:val="000000" w:themeColor="text1"/>
          <w:sz w:val="24"/>
          <w:szCs w:val="24"/>
          <w:lang w:val="uk-UA"/>
        </w:rPr>
        <w:t>е</w:t>
      </w:r>
      <w:r w:rsidRPr="00F2521C">
        <w:rPr>
          <w:rFonts w:ascii="Arial" w:hAnsi="Arial" w:cs="Arial"/>
          <w:bCs/>
          <w:color w:val="000000" w:themeColor="text1"/>
          <w:sz w:val="24"/>
          <w:szCs w:val="24"/>
          <w:lang w:val="uk-UA"/>
        </w:rPr>
        <w:t xml:space="preserve"> чітке бачення </w:t>
      </w:r>
      <w:r w:rsidR="008C2A7B" w:rsidRPr="00F2521C">
        <w:rPr>
          <w:rFonts w:ascii="Arial" w:hAnsi="Arial" w:cs="Arial"/>
          <w:bCs/>
          <w:color w:val="000000" w:themeColor="text1"/>
          <w:sz w:val="24"/>
          <w:szCs w:val="24"/>
          <w:lang w:val="uk-UA"/>
        </w:rPr>
        <w:t>МОУ та ЗСУ</w:t>
      </w:r>
      <w:r w:rsidR="00FB62C6" w:rsidRPr="00F2521C">
        <w:rPr>
          <w:rFonts w:ascii="Arial" w:hAnsi="Arial" w:cs="Arial"/>
          <w:bCs/>
          <w:color w:val="000000" w:themeColor="text1"/>
          <w:sz w:val="24"/>
          <w:szCs w:val="24"/>
          <w:lang w:val="uk-UA"/>
        </w:rPr>
        <w:t xml:space="preserve"> у</w:t>
      </w:r>
      <w:r w:rsidRPr="00F2521C">
        <w:rPr>
          <w:rFonts w:ascii="Arial" w:hAnsi="Arial" w:cs="Arial"/>
          <w:bCs/>
          <w:color w:val="000000" w:themeColor="text1"/>
          <w:sz w:val="24"/>
          <w:szCs w:val="24"/>
          <w:lang w:val="uk-UA"/>
        </w:rPr>
        <w:t xml:space="preserve"> створ</w:t>
      </w:r>
      <w:r w:rsidR="00C24569" w:rsidRPr="00F2521C">
        <w:rPr>
          <w:rFonts w:ascii="Arial" w:hAnsi="Arial" w:cs="Arial"/>
          <w:bCs/>
          <w:color w:val="000000" w:themeColor="text1"/>
          <w:sz w:val="24"/>
          <w:szCs w:val="24"/>
          <w:lang w:val="uk-UA"/>
        </w:rPr>
        <w:t>енн</w:t>
      </w:r>
      <w:r w:rsidR="00FB62C6" w:rsidRPr="00F2521C">
        <w:rPr>
          <w:rFonts w:ascii="Arial" w:hAnsi="Arial" w:cs="Arial"/>
          <w:bCs/>
          <w:color w:val="000000" w:themeColor="text1"/>
          <w:sz w:val="24"/>
          <w:szCs w:val="24"/>
          <w:lang w:val="uk-UA"/>
        </w:rPr>
        <w:t>і нового</w:t>
      </w:r>
      <w:r w:rsidRPr="00F2521C">
        <w:rPr>
          <w:rFonts w:ascii="Arial" w:hAnsi="Arial" w:cs="Arial"/>
          <w:bCs/>
          <w:color w:val="000000" w:themeColor="text1"/>
          <w:sz w:val="24"/>
          <w:szCs w:val="24"/>
          <w:lang w:val="uk-UA"/>
        </w:rPr>
        <w:t xml:space="preserve"> професійного офіцера та унтер-кадрового корпусу, </w:t>
      </w:r>
      <w:r w:rsidR="00AE3A48" w:rsidRPr="00F2521C">
        <w:rPr>
          <w:rFonts w:ascii="Arial" w:hAnsi="Arial" w:cs="Arial"/>
          <w:bCs/>
          <w:color w:val="000000" w:themeColor="text1"/>
          <w:sz w:val="24"/>
          <w:szCs w:val="24"/>
          <w:lang w:val="uk-UA"/>
        </w:rPr>
        <w:t>який буде вихований</w:t>
      </w:r>
      <w:r w:rsidRPr="00F2521C">
        <w:rPr>
          <w:rFonts w:ascii="Arial" w:hAnsi="Arial" w:cs="Arial"/>
          <w:bCs/>
          <w:color w:val="000000" w:themeColor="text1"/>
          <w:sz w:val="24"/>
          <w:szCs w:val="24"/>
          <w:lang w:val="uk-UA"/>
        </w:rPr>
        <w:t xml:space="preserve"> на західних принципах, цінностях, </w:t>
      </w:r>
      <w:r w:rsidR="00AE3A48" w:rsidRPr="00F2521C">
        <w:rPr>
          <w:rFonts w:ascii="Arial" w:hAnsi="Arial" w:cs="Arial"/>
          <w:bCs/>
          <w:color w:val="000000" w:themeColor="text1"/>
          <w:sz w:val="24"/>
          <w:szCs w:val="24"/>
          <w:lang w:val="uk-UA"/>
        </w:rPr>
        <w:t xml:space="preserve">етиці та </w:t>
      </w:r>
      <w:r w:rsidR="005B068C" w:rsidRPr="00F2521C">
        <w:rPr>
          <w:rFonts w:ascii="Arial" w:hAnsi="Arial" w:cs="Arial"/>
          <w:bCs/>
          <w:color w:val="000000" w:themeColor="text1"/>
          <w:sz w:val="24"/>
          <w:szCs w:val="24"/>
          <w:lang w:val="uk-UA"/>
        </w:rPr>
        <w:t xml:space="preserve">професійній військовій освіті. </w:t>
      </w:r>
      <w:r w:rsidR="001461D3" w:rsidRPr="00F2521C">
        <w:rPr>
          <w:rFonts w:ascii="Arial" w:hAnsi="Arial" w:cs="Arial"/>
          <w:bCs/>
          <w:color w:val="000000" w:themeColor="text1"/>
          <w:sz w:val="24"/>
          <w:szCs w:val="24"/>
          <w:lang w:val="uk-UA"/>
        </w:rPr>
        <w:t xml:space="preserve">Нова система рангів може базуватися не тільки на вищій освіті, але також визначатися насамперед </w:t>
      </w:r>
      <w:r w:rsidR="00CF6948" w:rsidRPr="00F2521C">
        <w:rPr>
          <w:rFonts w:ascii="Arial" w:hAnsi="Arial" w:cs="Arial"/>
          <w:bCs/>
          <w:color w:val="000000" w:themeColor="text1"/>
          <w:sz w:val="24"/>
          <w:szCs w:val="24"/>
          <w:lang w:val="uk-UA"/>
        </w:rPr>
        <w:t>рівнем</w:t>
      </w:r>
      <w:r w:rsidR="001461D3" w:rsidRPr="00F2521C">
        <w:rPr>
          <w:rFonts w:ascii="Arial" w:hAnsi="Arial" w:cs="Arial"/>
          <w:bCs/>
          <w:color w:val="000000" w:themeColor="text1"/>
          <w:sz w:val="24"/>
          <w:szCs w:val="24"/>
          <w:lang w:val="uk-UA"/>
        </w:rPr>
        <w:t xml:space="preserve"> військово</w:t>
      </w:r>
      <w:r w:rsidR="00CF6948" w:rsidRPr="00F2521C">
        <w:rPr>
          <w:rFonts w:ascii="Arial" w:hAnsi="Arial" w:cs="Arial"/>
          <w:bCs/>
          <w:color w:val="000000" w:themeColor="text1"/>
          <w:sz w:val="24"/>
          <w:szCs w:val="24"/>
          <w:lang w:val="uk-UA"/>
        </w:rPr>
        <w:t>ї</w:t>
      </w:r>
      <w:r w:rsidR="001461D3" w:rsidRPr="00F2521C">
        <w:rPr>
          <w:rFonts w:ascii="Arial" w:hAnsi="Arial" w:cs="Arial"/>
          <w:bCs/>
          <w:color w:val="000000" w:themeColor="text1"/>
          <w:sz w:val="24"/>
          <w:szCs w:val="24"/>
          <w:lang w:val="uk-UA"/>
        </w:rPr>
        <w:t xml:space="preserve"> професійно</w:t>
      </w:r>
      <w:r w:rsidR="00CF6948" w:rsidRPr="00F2521C">
        <w:rPr>
          <w:rFonts w:ascii="Arial" w:hAnsi="Arial" w:cs="Arial"/>
          <w:bCs/>
          <w:color w:val="000000" w:themeColor="text1"/>
          <w:sz w:val="24"/>
          <w:szCs w:val="24"/>
          <w:lang w:val="uk-UA"/>
        </w:rPr>
        <w:t>ї</w:t>
      </w:r>
      <w:r w:rsidR="001461D3" w:rsidRPr="00F2521C">
        <w:rPr>
          <w:rFonts w:ascii="Arial" w:hAnsi="Arial" w:cs="Arial"/>
          <w:bCs/>
          <w:color w:val="000000" w:themeColor="text1"/>
          <w:sz w:val="24"/>
          <w:szCs w:val="24"/>
          <w:lang w:val="uk-UA"/>
        </w:rPr>
        <w:t xml:space="preserve"> освіт</w:t>
      </w:r>
      <w:r w:rsidR="00CF6948" w:rsidRPr="00F2521C">
        <w:rPr>
          <w:rFonts w:ascii="Arial" w:hAnsi="Arial" w:cs="Arial"/>
          <w:bCs/>
          <w:color w:val="000000" w:themeColor="text1"/>
          <w:sz w:val="24"/>
          <w:szCs w:val="24"/>
          <w:lang w:val="uk-UA"/>
        </w:rPr>
        <w:t>и</w:t>
      </w:r>
      <w:r w:rsidR="001461D3" w:rsidRPr="00F2521C">
        <w:rPr>
          <w:rFonts w:ascii="Arial" w:hAnsi="Arial" w:cs="Arial"/>
          <w:bCs/>
          <w:color w:val="000000" w:themeColor="text1"/>
          <w:sz w:val="24"/>
          <w:szCs w:val="24"/>
          <w:lang w:val="uk-UA"/>
        </w:rPr>
        <w:t xml:space="preserve"> та кар'єрним прогресом у новій моделі. В ідеалі</w:t>
      </w:r>
      <w:r w:rsidR="001B23E1" w:rsidRPr="00F2521C">
        <w:rPr>
          <w:rFonts w:ascii="Arial" w:hAnsi="Arial" w:cs="Arial"/>
          <w:bCs/>
          <w:color w:val="000000" w:themeColor="text1"/>
          <w:sz w:val="24"/>
          <w:szCs w:val="24"/>
          <w:lang w:val="uk-UA"/>
        </w:rPr>
        <w:t>,</w:t>
      </w:r>
      <w:r w:rsidR="001461D3" w:rsidRPr="00F2521C">
        <w:rPr>
          <w:rFonts w:ascii="Arial" w:hAnsi="Arial" w:cs="Arial"/>
          <w:bCs/>
          <w:color w:val="000000" w:themeColor="text1"/>
          <w:sz w:val="24"/>
          <w:szCs w:val="24"/>
          <w:lang w:val="uk-UA"/>
        </w:rPr>
        <w:t xml:space="preserve"> нова модель повинна охоплювати всі військові професії та базуватися на продемонстрованій професійній військовій компетентності, лідерському та штатному досвіді, військов</w:t>
      </w:r>
      <w:r w:rsidR="001B23E1" w:rsidRPr="00F2521C">
        <w:rPr>
          <w:rFonts w:ascii="Arial" w:hAnsi="Arial" w:cs="Arial"/>
          <w:bCs/>
          <w:color w:val="000000" w:themeColor="text1"/>
          <w:sz w:val="24"/>
          <w:szCs w:val="24"/>
          <w:lang w:val="uk-UA"/>
        </w:rPr>
        <w:t>і</w:t>
      </w:r>
      <w:r w:rsidR="003A129B" w:rsidRPr="00F2521C">
        <w:rPr>
          <w:rFonts w:ascii="Arial" w:hAnsi="Arial" w:cs="Arial"/>
          <w:bCs/>
          <w:color w:val="000000" w:themeColor="text1"/>
          <w:sz w:val="24"/>
          <w:szCs w:val="24"/>
          <w:lang w:val="uk-UA"/>
        </w:rPr>
        <w:t>й етиці</w:t>
      </w:r>
      <w:r w:rsidR="001461D3" w:rsidRPr="00F2521C">
        <w:rPr>
          <w:rFonts w:ascii="Arial" w:hAnsi="Arial" w:cs="Arial"/>
          <w:bCs/>
          <w:color w:val="000000" w:themeColor="text1"/>
          <w:sz w:val="24"/>
          <w:szCs w:val="24"/>
          <w:lang w:val="uk-UA"/>
        </w:rPr>
        <w:t>, інтелектуальних здібностях та спритності та майбутньому потенціалі</w:t>
      </w:r>
      <w:r w:rsidR="00E007A9" w:rsidRPr="00F2521C">
        <w:rPr>
          <w:rFonts w:ascii="Arial" w:hAnsi="Arial" w:cs="Arial"/>
          <w:bCs/>
          <w:color w:val="000000" w:themeColor="text1"/>
          <w:sz w:val="24"/>
          <w:szCs w:val="24"/>
          <w:lang w:val="uk-UA"/>
        </w:rPr>
        <w:t>.</w:t>
      </w:r>
    </w:p>
    <w:p w:rsidR="00283EC9" w:rsidRPr="00F2521C" w:rsidRDefault="00283EC9" w:rsidP="00283EC9">
      <w:pPr>
        <w:pStyle w:val="ad"/>
        <w:spacing w:after="200" w:line="276" w:lineRule="auto"/>
        <w:rPr>
          <w:rFonts w:ascii="Arial" w:hAnsi="Arial" w:cs="Arial"/>
          <w:bCs/>
          <w:color w:val="000000" w:themeColor="text1"/>
          <w:sz w:val="24"/>
          <w:szCs w:val="24"/>
          <w:lang w:val="uk-UA"/>
        </w:rPr>
      </w:pPr>
    </w:p>
    <w:p w:rsidR="00E007A9" w:rsidRPr="00F2521C" w:rsidRDefault="00283EC9" w:rsidP="00A85158">
      <w:pPr>
        <w:pStyle w:val="ad"/>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bCs/>
          <w:color w:val="000000" w:themeColor="text1"/>
          <w:sz w:val="24"/>
          <w:szCs w:val="24"/>
          <w:lang w:val="uk-UA"/>
        </w:rPr>
        <w:t>Розробка нової концепції «військового професіоналізму» та чітке визначення вимог для цивільних «експертів». Військовий професіоналізм не додається автоматично до контракту військової служби. Його необхідно чітко визначити, не лише базуючись на особливостях української культури та традицій, але також як інструмент формування майбутніх (бажаних) військових якостей.</w:t>
      </w:r>
    </w:p>
    <w:p w:rsidR="00E007A9" w:rsidRPr="00F2521C" w:rsidRDefault="00E007A9" w:rsidP="00A85158">
      <w:pPr>
        <w:pStyle w:val="ad"/>
        <w:jc w:val="both"/>
        <w:rPr>
          <w:rFonts w:ascii="Arial" w:hAnsi="Arial" w:cs="Arial"/>
          <w:bCs/>
          <w:color w:val="000000" w:themeColor="text1"/>
          <w:sz w:val="24"/>
          <w:szCs w:val="24"/>
          <w:lang w:val="uk-UA"/>
        </w:rPr>
      </w:pPr>
    </w:p>
    <w:p w:rsidR="00283EC9" w:rsidRPr="00F2521C" w:rsidRDefault="00283EC9" w:rsidP="00A85158">
      <w:pPr>
        <w:pStyle w:val="ad"/>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bCs/>
          <w:color w:val="000000" w:themeColor="text1"/>
          <w:sz w:val="24"/>
          <w:szCs w:val="24"/>
          <w:lang w:val="uk-UA"/>
        </w:rPr>
        <w:t>Ініціювати перехід від “оплати згідно посади/</w:t>
      </w:r>
      <w:r w:rsidR="002D7831" w:rsidRPr="00F2521C">
        <w:rPr>
          <w:rFonts w:ascii="Arial" w:hAnsi="Arial" w:cs="Arial"/>
          <w:bCs/>
          <w:color w:val="000000" w:themeColor="text1"/>
          <w:sz w:val="24"/>
          <w:szCs w:val="24"/>
          <w:lang w:val="uk-UA"/>
        </w:rPr>
        <w:t>функцій</w:t>
      </w:r>
      <w:r w:rsidRPr="00F2521C">
        <w:rPr>
          <w:rFonts w:ascii="Arial" w:hAnsi="Arial" w:cs="Arial"/>
          <w:bCs/>
          <w:color w:val="000000" w:themeColor="text1"/>
          <w:sz w:val="24"/>
          <w:szCs w:val="24"/>
          <w:lang w:val="uk-UA"/>
        </w:rPr>
        <w:t>” до “оплати згідно рангу” для всіх військовослужбовців та суттєво знизити бонуси, які на даний час є значною частиною оплати військової служби. Підкреслити зв'язок в рамках ланцюга «набір на військову службу-утримання-соціальна адаптація», що фокусується на якості та ефективності елементів управління кадровими ресурсами, такими як аналіз функцій та роботи, планування щодо персоналу, управління виконанням, професійний розвиток, оплата, розвиток кар’єри та інші. Те саме є актуальним для цивільного персоналу, якщо вони отримують таку ж заробітну платню за таку ж роботу, як військовий персонал у МО</w:t>
      </w:r>
      <w:r w:rsidR="00A36D5E" w:rsidRPr="00F2521C">
        <w:rPr>
          <w:rFonts w:ascii="Arial" w:hAnsi="Arial" w:cs="Arial"/>
          <w:bCs/>
          <w:color w:val="000000" w:themeColor="text1"/>
          <w:sz w:val="24"/>
          <w:szCs w:val="24"/>
          <w:lang w:val="uk-UA"/>
        </w:rPr>
        <w:t>У</w:t>
      </w:r>
      <w:r w:rsidRPr="00F2521C">
        <w:rPr>
          <w:rFonts w:ascii="Arial" w:hAnsi="Arial" w:cs="Arial"/>
          <w:bCs/>
          <w:color w:val="000000" w:themeColor="text1"/>
          <w:sz w:val="24"/>
          <w:szCs w:val="24"/>
          <w:lang w:val="uk-UA"/>
        </w:rPr>
        <w:t>.</w:t>
      </w:r>
      <w:r w:rsidRPr="00F2521C">
        <w:rPr>
          <w:rStyle w:val="a8"/>
          <w:rFonts w:ascii="Arial" w:hAnsi="Arial" w:cs="Arial"/>
          <w:bCs/>
          <w:color w:val="000000" w:themeColor="text1"/>
          <w:sz w:val="24"/>
          <w:szCs w:val="24"/>
          <w:lang w:val="uk-UA"/>
        </w:rPr>
        <w:footnoteReference w:id="30"/>
      </w:r>
    </w:p>
    <w:p w:rsidR="00283EC9" w:rsidRPr="00F2521C" w:rsidRDefault="00283EC9" w:rsidP="00283EC9">
      <w:pPr>
        <w:pStyle w:val="ad"/>
        <w:spacing w:after="200" w:line="276" w:lineRule="auto"/>
        <w:rPr>
          <w:rFonts w:ascii="Arial" w:hAnsi="Arial" w:cs="Arial"/>
          <w:bCs/>
          <w:color w:val="000000" w:themeColor="text1"/>
          <w:sz w:val="24"/>
          <w:szCs w:val="24"/>
          <w:lang w:val="uk-UA"/>
        </w:rPr>
      </w:pPr>
    </w:p>
    <w:p w:rsidR="00283EC9" w:rsidRPr="00F2521C" w:rsidRDefault="00283EC9" w:rsidP="00630F6A">
      <w:pPr>
        <w:pStyle w:val="ad"/>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bCs/>
          <w:color w:val="000000" w:themeColor="text1"/>
          <w:sz w:val="24"/>
          <w:szCs w:val="24"/>
          <w:lang w:val="uk-UA"/>
        </w:rPr>
        <w:t>Розробляти надалі систему  ротації як інструмент зниження корупційного ризику.Запроваджена у 2017 році подвійна перехресна система ротації військового персоналу може бути розширена по відношенню до регулярної ротації персоналу на вразливих посадах (особливо посади у сфері закупівель та моніторингу)</w:t>
      </w:r>
      <w:r w:rsidR="00873BE8" w:rsidRPr="00F2521C">
        <w:rPr>
          <w:rFonts w:ascii="Arial" w:hAnsi="Arial" w:cs="Arial"/>
          <w:bCs/>
          <w:color w:val="000000" w:themeColor="text1"/>
          <w:sz w:val="24"/>
          <w:szCs w:val="24"/>
          <w:lang w:val="uk-UA"/>
        </w:rPr>
        <w:t>.</w:t>
      </w:r>
    </w:p>
    <w:p w:rsidR="00283EC9" w:rsidRPr="00F2521C" w:rsidRDefault="00283EC9" w:rsidP="00283EC9">
      <w:pPr>
        <w:pStyle w:val="ad"/>
        <w:spacing w:after="200" w:line="276" w:lineRule="auto"/>
        <w:rPr>
          <w:rFonts w:ascii="Arial" w:hAnsi="Arial" w:cs="Arial"/>
          <w:bCs/>
          <w:color w:val="000000" w:themeColor="text1"/>
          <w:sz w:val="24"/>
          <w:szCs w:val="24"/>
          <w:lang w:val="uk-UA"/>
        </w:rPr>
      </w:pPr>
    </w:p>
    <w:p w:rsidR="00283EC9" w:rsidRPr="00F2521C" w:rsidRDefault="00283EC9" w:rsidP="00630F6A">
      <w:pPr>
        <w:pStyle w:val="ad"/>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57" w:hanging="357"/>
        <w:contextualSpacing w:val="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Запровадити систематичний підхід до переходу з військової кар’єри на професійну цивільну (ПВК)</w:t>
      </w:r>
      <w:r w:rsidR="0001278E" w:rsidRPr="00F2521C">
        <w:rPr>
          <w:rFonts w:ascii="Arial" w:eastAsia="Arial Unicode MS" w:hAnsi="Arial" w:cs="Arial"/>
          <w:color w:val="000000" w:themeColor="text1"/>
          <w:sz w:val="24"/>
          <w:szCs w:val="24"/>
          <w:lang w:val="uk-UA"/>
        </w:rPr>
        <w:t xml:space="preserve"> як компонент </w:t>
      </w:r>
      <w:r w:rsidR="004A6D17" w:rsidRPr="00F2521C">
        <w:rPr>
          <w:rFonts w:ascii="Arial" w:eastAsia="Arial Unicode MS" w:hAnsi="Arial" w:cs="Arial"/>
          <w:color w:val="000000" w:themeColor="text1"/>
          <w:sz w:val="24"/>
          <w:szCs w:val="24"/>
          <w:lang w:val="uk-UA"/>
        </w:rPr>
        <w:t>системи управління військового персоналу</w:t>
      </w:r>
      <w:r w:rsidRPr="00F2521C">
        <w:rPr>
          <w:rFonts w:ascii="Arial" w:eastAsia="Arial Unicode MS" w:hAnsi="Arial" w:cs="Arial"/>
          <w:color w:val="000000" w:themeColor="text1"/>
          <w:sz w:val="24"/>
          <w:szCs w:val="24"/>
          <w:lang w:val="uk-UA"/>
        </w:rPr>
        <w:t>.</w:t>
      </w:r>
      <w:r w:rsidR="005A7324" w:rsidRPr="00F2521C">
        <w:rPr>
          <w:rFonts w:ascii="Arial" w:eastAsia="Arial Unicode MS" w:hAnsi="Arial" w:cs="Arial"/>
          <w:color w:val="000000" w:themeColor="text1"/>
          <w:sz w:val="24"/>
          <w:szCs w:val="24"/>
          <w:lang w:val="uk-UA"/>
        </w:rPr>
        <w:t xml:space="preserve"> Сьогодні, </w:t>
      </w:r>
      <w:r w:rsidR="004D1EFC" w:rsidRPr="00F2521C">
        <w:rPr>
          <w:rFonts w:ascii="Arial" w:eastAsia="Arial Unicode MS" w:hAnsi="Arial" w:cs="Arial"/>
          <w:color w:val="000000" w:themeColor="text1"/>
          <w:sz w:val="24"/>
          <w:szCs w:val="24"/>
          <w:lang w:val="uk-UA"/>
        </w:rPr>
        <w:t xml:space="preserve">військовослужбовців, які </w:t>
      </w:r>
      <w:r w:rsidR="00A061F3" w:rsidRPr="00F2521C">
        <w:rPr>
          <w:rFonts w:ascii="Arial" w:eastAsia="Arial Unicode MS" w:hAnsi="Arial" w:cs="Arial"/>
          <w:color w:val="000000" w:themeColor="text1"/>
          <w:sz w:val="24"/>
          <w:szCs w:val="24"/>
          <w:lang w:val="uk-UA"/>
        </w:rPr>
        <w:t>залишають службу</w:t>
      </w:r>
      <w:r w:rsidR="00DA5D86" w:rsidRPr="00F2521C">
        <w:rPr>
          <w:rFonts w:ascii="Arial" w:eastAsia="Arial Unicode MS" w:hAnsi="Arial" w:cs="Arial"/>
          <w:color w:val="000000" w:themeColor="text1"/>
          <w:sz w:val="24"/>
          <w:szCs w:val="24"/>
          <w:lang w:val="uk-UA"/>
        </w:rPr>
        <w:t xml:space="preserve"> залишаються практично поза увагою і не існує розуміння ролі ПВК у ланці процесу управління людськими ресурсами «набір-утримання-перепідготовка». </w:t>
      </w:r>
      <w:r w:rsidR="00E023B1" w:rsidRPr="00F2521C">
        <w:rPr>
          <w:rFonts w:ascii="Arial" w:eastAsia="Arial Unicode MS" w:hAnsi="Arial" w:cs="Arial"/>
          <w:color w:val="000000" w:themeColor="text1"/>
          <w:sz w:val="24"/>
          <w:szCs w:val="24"/>
          <w:lang w:val="uk-UA"/>
        </w:rPr>
        <w:t>Більше того, сьогоденне законодавство</w:t>
      </w:r>
      <w:r w:rsidR="008158EA" w:rsidRPr="00F2521C">
        <w:rPr>
          <w:rFonts w:ascii="Arial" w:eastAsia="Arial Unicode MS" w:hAnsi="Arial" w:cs="Arial"/>
          <w:color w:val="000000" w:themeColor="text1"/>
          <w:sz w:val="24"/>
          <w:szCs w:val="24"/>
          <w:lang w:val="uk-UA"/>
        </w:rPr>
        <w:t xml:space="preserve">, регулюючи </w:t>
      </w:r>
      <w:r w:rsidR="00C34547" w:rsidRPr="00F2521C">
        <w:rPr>
          <w:rFonts w:ascii="Arial" w:eastAsia="Arial Unicode MS" w:hAnsi="Arial" w:cs="Arial"/>
          <w:color w:val="000000" w:themeColor="text1"/>
          <w:sz w:val="24"/>
          <w:szCs w:val="24"/>
          <w:lang w:val="uk-UA"/>
        </w:rPr>
        <w:t xml:space="preserve">соціальну та професійну адаптація військових, зовсім </w:t>
      </w:r>
      <w:r w:rsidR="009C68E8" w:rsidRPr="00F2521C">
        <w:rPr>
          <w:rFonts w:ascii="Arial" w:eastAsia="Arial Unicode MS" w:hAnsi="Arial" w:cs="Arial"/>
          <w:color w:val="000000" w:themeColor="text1"/>
          <w:sz w:val="24"/>
          <w:szCs w:val="24"/>
          <w:lang w:val="uk-UA"/>
        </w:rPr>
        <w:t xml:space="preserve">виключає їхні сім’ї </w:t>
      </w:r>
      <w:r w:rsidR="002109FB" w:rsidRPr="00F2521C">
        <w:rPr>
          <w:rFonts w:ascii="Arial" w:eastAsia="Arial Unicode MS" w:hAnsi="Arial" w:cs="Arial"/>
          <w:color w:val="000000" w:themeColor="text1"/>
          <w:sz w:val="24"/>
          <w:szCs w:val="24"/>
          <w:lang w:val="uk-UA"/>
        </w:rPr>
        <w:t>на стаді</w:t>
      </w:r>
      <w:r w:rsidR="00593A78" w:rsidRPr="00F2521C">
        <w:rPr>
          <w:rFonts w:ascii="Arial" w:eastAsia="Arial Unicode MS" w:hAnsi="Arial" w:cs="Arial"/>
          <w:color w:val="000000" w:themeColor="text1"/>
          <w:sz w:val="24"/>
          <w:szCs w:val="24"/>
          <w:lang w:val="uk-UA"/>
        </w:rPr>
        <w:t xml:space="preserve">ї звільнення військового з армії. </w:t>
      </w:r>
      <w:r w:rsidR="00E158B4" w:rsidRPr="00F2521C">
        <w:rPr>
          <w:rFonts w:ascii="Arial" w:eastAsia="Arial Unicode MS" w:hAnsi="Arial" w:cs="Arial"/>
          <w:color w:val="000000" w:themeColor="text1"/>
          <w:sz w:val="24"/>
          <w:szCs w:val="24"/>
          <w:lang w:val="uk-UA"/>
        </w:rPr>
        <w:t xml:space="preserve">Мета полягає у тому, щоб також зосередитися на </w:t>
      </w:r>
      <w:r w:rsidR="00B5073B" w:rsidRPr="00F2521C">
        <w:rPr>
          <w:rFonts w:ascii="Arial" w:eastAsia="Arial Unicode MS" w:hAnsi="Arial" w:cs="Arial"/>
          <w:color w:val="000000" w:themeColor="text1"/>
          <w:sz w:val="24"/>
          <w:szCs w:val="24"/>
          <w:lang w:val="uk-UA"/>
        </w:rPr>
        <w:t>житті військовослужбовця та його родини після того, як він залишить службу</w:t>
      </w:r>
      <w:r w:rsidR="008316B6" w:rsidRPr="00F2521C">
        <w:rPr>
          <w:rFonts w:ascii="Arial" w:eastAsia="Arial Unicode MS" w:hAnsi="Arial" w:cs="Arial"/>
          <w:color w:val="000000" w:themeColor="text1"/>
          <w:sz w:val="24"/>
          <w:szCs w:val="24"/>
          <w:lang w:val="uk-UA"/>
        </w:rPr>
        <w:t xml:space="preserve">, адже під час несення служби існує ризик неетичного поводження </w:t>
      </w:r>
      <w:r w:rsidR="00412AD1" w:rsidRPr="00F2521C">
        <w:rPr>
          <w:rFonts w:ascii="Arial" w:eastAsia="Arial Unicode MS" w:hAnsi="Arial" w:cs="Arial"/>
          <w:color w:val="000000" w:themeColor="text1"/>
          <w:sz w:val="24"/>
          <w:szCs w:val="24"/>
          <w:lang w:val="uk-UA"/>
        </w:rPr>
        <w:t xml:space="preserve">та незаконних дій. Відсутність </w:t>
      </w:r>
      <w:r w:rsidR="00015DD3" w:rsidRPr="00F2521C">
        <w:rPr>
          <w:rFonts w:ascii="Arial" w:eastAsia="Arial Unicode MS" w:hAnsi="Arial" w:cs="Arial"/>
          <w:color w:val="000000" w:themeColor="text1"/>
          <w:sz w:val="24"/>
          <w:szCs w:val="24"/>
          <w:lang w:val="uk-UA"/>
        </w:rPr>
        <w:t xml:space="preserve">ефективної системи ПВК є </w:t>
      </w:r>
      <w:r w:rsidR="00B17C8D" w:rsidRPr="00F2521C">
        <w:rPr>
          <w:rFonts w:ascii="Arial" w:eastAsia="Arial Unicode MS" w:hAnsi="Arial" w:cs="Arial"/>
          <w:color w:val="000000" w:themeColor="text1"/>
          <w:sz w:val="24"/>
          <w:szCs w:val="24"/>
          <w:lang w:val="uk-UA"/>
        </w:rPr>
        <w:t>основною</w:t>
      </w:r>
      <w:r w:rsidR="00543525" w:rsidRPr="00F2521C">
        <w:rPr>
          <w:rFonts w:ascii="Arial" w:eastAsia="Arial Unicode MS" w:hAnsi="Arial" w:cs="Arial"/>
          <w:color w:val="000000" w:themeColor="text1"/>
          <w:sz w:val="24"/>
          <w:szCs w:val="24"/>
          <w:lang w:val="uk-UA"/>
        </w:rPr>
        <w:t xml:space="preserve"> причиною</w:t>
      </w:r>
      <w:r w:rsidR="00E724B8" w:rsidRPr="00F2521C">
        <w:rPr>
          <w:rFonts w:ascii="Arial" w:eastAsia="Arial Unicode MS" w:hAnsi="Arial" w:cs="Arial"/>
          <w:color w:val="000000" w:themeColor="text1"/>
          <w:sz w:val="24"/>
          <w:szCs w:val="24"/>
          <w:lang w:val="uk-UA"/>
        </w:rPr>
        <w:t xml:space="preserve">того, що МОУ сьогодні заповнене офіцерами у відставці замість розвитку цивільного штату експертів. </w:t>
      </w:r>
      <w:r w:rsidR="00785D6A" w:rsidRPr="00F2521C">
        <w:rPr>
          <w:rFonts w:ascii="Arial" w:eastAsia="Arial Unicode MS" w:hAnsi="Arial" w:cs="Arial"/>
          <w:color w:val="000000" w:themeColor="text1"/>
          <w:sz w:val="24"/>
          <w:szCs w:val="24"/>
          <w:lang w:val="uk-UA"/>
        </w:rPr>
        <w:t xml:space="preserve">В цьому питанні може допомоги Програма ВД. </w:t>
      </w:r>
    </w:p>
    <w:p w:rsidR="00283EC9" w:rsidRPr="00F2521C" w:rsidRDefault="00283EC9" w:rsidP="00630F6A">
      <w:pPr>
        <w:pStyle w:val="ad"/>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bCs/>
          <w:color w:val="000000" w:themeColor="text1"/>
          <w:sz w:val="24"/>
          <w:szCs w:val="24"/>
          <w:lang w:val="uk-UA"/>
        </w:rPr>
        <w:t xml:space="preserve">Вдосконалити оцінку продуктивності персоналу та частини, як </w:t>
      </w:r>
      <w:r w:rsidR="00873BE8" w:rsidRPr="00F2521C">
        <w:rPr>
          <w:rFonts w:ascii="Arial" w:hAnsi="Arial" w:cs="Arial"/>
          <w:bCs/>
          <w:color w:val="000000" w:themeColor="text1"/>
          <w:sz w:val="24"/>
          <w:szCs w:val="24"/>
          <w:lang w:val="uk-UA"/>
        </w:rPr>
        <w:t>підґрунтя</w:t>
      </w:r>
      <w:r w:rsidRPr="00F2521C">
        <w:rPr>
          <w:rFonts w:ascii="Arial" w:hAnsi="Arial" w:cs="Arial"/>
          <w:bCs/>
          <w:color w:val="000000" w:themeColor="text1"/>
          <w:sz w:val="24"/>
          <w:szCs w:val="24"/>
          <w:lang w:val="uk-UA"/>
        </w:rPr>
        <w:t xml:space="preserve"> для підвищень по службі на основі заслуг. Таке досягнення може бути життєво</w:t>
      </w:r>
      <w:r w:rsidR="00873BE8" w:rsidRPr="00F2521C">
        <w:rPr>
          <w:rFonts w:ascii="Arial" w:hAnsi="Arial" w:cs="Arial"/>
          <w:bCs/>
          <w:color w:val="000000" w:themeColor="text1"/>
          <w:sz w:val="24"/>
          <w:szCs w:val="24"/>
          <w:lang w:val="uk-UA"/>
        </w:rPr>
        <w:t>-</w:t>
      </w:r>
      <w:r w:rsidRPr="00F2521C">
        <w:rPr>
          <w:rFonts w:ascii="Arial" w:hAnsi="Arial" w:cs="Arial"/>
          <w:bCs/>
          <w:color w:val="000000" w:themeColor="text1"/>
          <w:sz w:val="24"/>
          <w:szCs w:val="24"/>
          <w:lang w:val="uk-UA"/>
        </w:rPr>
        <w:t>важливим для індивідуальної та інституційної доброчесності. Передача знань та початкове навчання є визначним, а НАТО та країни Альянсу можуть забезпечити його краще, ніж будь хто інший.</w:t>
      </w:r>
    </w:p>
    <w:p w:rsidR="00283EC9" w:rsidRPr="00F2521C" w:rsidRDefault="00283EC9" w:rsidP="00283EC9">
      <w:pPr>
        <w:pStyle w:val="ad"/>
        <w:spacing w:after="200" w:line="276" w:lineRule="auto"/>
        <w:rPr>
          <w:rFonts w:ascii="Arial" w:hAnsi="Arial" w:cs="Arial"/>
          <w:bCs/>
          <w:color w:val="000000" w:themeColor="text1"/>
          <w:sz w:val="24"/>
          <w:szCs w:val="24"/>
          <w:lang w:val="uk-UA"/>
        </w:rPr>
      </w:pPr>
    </w:p>
    <w:p w:rsidR="00283EC9" w:rsidRPr="00F2521C" w:rsidRDefault="00283EC9" w:rsidP="00630F6A">
      <w:pPr>
        <w:pStyle w:val="ad"/>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bCs/>
          <w:color w:val="000000" w:themeColor="text1"/>
          <w:sz w:val="24"/>
          <w:szCs w:val="24"/>
          <w:lang w:val="uk-UA"/>
        </w:rPr>
        <w:t xml:space="preserve">Продовжувати забезпечувати персонал антикорупційними інструкціями  та інструкціями щодо доброчесності. Запровадження постійної комунікації діалогового типу, гарячих ліній, живих дискусій, та всеосяжних навчань стало б початком розвитку культури доброчесності. Недавні досягнення є дуже </w:t>
      </w:r>
      <w:r w:rsidR="00873BE8" w:rsidRPr="00F2521C">
        <w:rPr>
          <w:rFonts w:ascii="Arial" w:hAnsi="Arial" w:cs="Arial"/>
          <w:bCs/>
          <w:color w:val="000000" w:themeColor="text1"/>
          <w:sz w:val="24"/>
          <w:szCs w:val="24"/>
          <w:lang w:val="uk-UA"/>
        </w:rPr>
        <w:t>переконливими</w:t>
      </w:r>
      <w:r w:rsidRPr="00F2521C">
        <w:rPr>
          <w:rFonts w:ascii="Arial" w:hAnsi="Arial" w:cs="Arial"/>
          <w:bCs/>
          <w:color w:val="000000" w:themeColor="text1"/>
          <w:sz w:val="24"/>
          <w:szCs w:val="24"/>
          <w:lang w:val="uk-UA"/>
        </w:rPr>
        <w:t>, але потребують вдосконалення. «Енциклопедія» неналежного виконання та чесних практик також може стати в нагоді.</w:t>
      </w:r>
    </w:p>
    <w:p w:rsidR="00283EC9" w:rsidRPr="00F2521C" w:rsidRDefault="00283EC9" w:rsidP="00283EC9">
      <w:pPr>
        <w:pStyle w:val="ad"/>
        <w:spacing w:after="200" w:line="276" w:lineRule="auto"/>
        <w:rPr>
          <w:rFonts w:ascii="Arial" w:hAnsi="Arial" w:cs="Arial"/>
          <w:bCs/>
          <w:color w:val="000000" w:themeColor="text1"/>
          <w:sz w:val="24"/>
          <w:szCs w:val="24"/>
          <w:lang w:val="uk-UA"/>
        </w:rPr>
      </w:pPr>
    </w:p>
    <w:p w:rsidR="00283EC9" w:rsidRPr="00F2521C" w:rsidRDefault="00283EC9" w:rsidP="00630F6A">
      <w:pPr>
        <w:pStyle w:val="ad"/>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bCs/>
          <w:color w:val="000000" w:themeColor="text1"/>
          <w:sz w:val="24"/>
          <w:szCs w:val="24"/>
          <w:lang w:val="uk-UA"/>
        </w:rPr>
        <w:t>Розширити включення дисципліни Виховання Доброчесності в інших військових академіях на усіх рівнях</w:t>
      </w:r>
      <w:r w:rsidRPr="00F2521C">
        <w:rPr>
          <w:rFonts w:ascii="Arial" w:eastAsia="Arial Unicode MS" w:hAnsi="Arial" w:cs="Arial"/>
          <w:color w:val="000000" w:themeColor="text1"/>
          <w:sz w:val="24"/>
          <w:szCs w:val="24"/>
          <w:lang w:val="uk-UA"/>
        </w:rPr>
        <w:t xml:space="preserve">. </w:t>
      </w:r>
      <w:r w:rsidR="000E7A08" w:rsidRPr="00F2521C">
        <w:rPr>
          <w:rFonts w:ascii="Arial" w:eastAsia="Arial Unicode MS" w:hAnsi="Arial" w:cs="Arial"/>
          <w:color w:val="000000" w:themeColor="text1"/>
          <w:sz w:val="24"/>
          <w:szCs w:val="24"/>
          <w:lang w:val="uk-UA"/>
        </w:rPr>
        <w:t>Академії сектору безпеки України</w:t>
      </w:r>
      <w:r w:rsidR="00FF40DD" w:rsidRPr="00F2521C">
        <w:rPr>
          <w:rFonts w:ascii="Arial" w:eastAsia="Arial Unicode MS" w:hAnsi="Arial" w:cs="Arial"/>
          <w:color w:val="000000" w:themeColor="text1"/>
          <w:sz w:val="24"/>
          <w:szCs w:val="24"/>
          <w:lang w:val="uk-UA"/>
        </w:rPr>
        <w:t xml:space="preserve"> та навчальні заклади потребують синхронізації та координації </w:t>
      </w:r>
      <w:r w:rsidR="002D3E3F" w:rsidRPr="00F2521C">
        <w:rPr>
          <w:rFonts w:ascii="Arial" w:eastAsia="Arial Unicode MS" w:hAnsi="Arial" w:cs="Arial"/>
          <w:color w:val="000000" w:themeColor="text1"/>
          <w:sz w:val="24"/>
          <w:szCs w:val="24"/>
          <w:lang w:val="uk-UA"/>
        </w:rPr>
        <w:t xml:space="preserve">серед </w:t>
      </w:r>
      <w:r w:rsidR="00113C83" w:rsidRPr="00F2521C">
        <w:rPr>
          <w:rFonts w:ascii="Arial" w:eastAsia="Arial Unicode MS" w:hAnsi="Arial" w:cs="Arial"/>
          <w:color w:val="000000" w:themeColor="text1"/>
          <w:sz w:val="24"/>
          <w:szCs w:val="24"/>
          <w:lang w:val="uk-UA"/>
        </w:rPr>
        <w:t xml:space="preserve">учасників для перетворення поточних різних коротких курсів з ВД напрямку в консолідовану ВД </w:t>
      </w:r>
      <w:r w:rsidR="007E35AE" w:rsidRPr="00F2521C">
        <w:rPr>
          <w:rFonts w:ascii="Arial" w:eastAsia="Arial Unicode MS" w:hAnsi="Arial" w:cs="Arial"/>
          <w:color w:val="000000" w:themeColor="text1"/>
          <w:sz w:val="24"/>
          <w:szCs w:val="24"/>
          <w:lang w:val="uk-UA"/>
        </w:rPr>
        <w:t>дисципліну</w:t>
      </w:r>
      <w:r w:rsidR="00113C83" w:rsidRPr="00F2521C">
        <w:rPr>
          <w:rFonts w:ascii="Arial" w:eastAsia="Arial Unicode MS" w:hAnsi="Arial" w:cs="Arial"/>
          <w:color w:val="000000" w:themeColor="text1"/>
          <w:sz w:val="24"/>
          <w:szCs w:val="24"/>
          <w:lang w:val="uk-UA"/>
        </w:rPr>
        <w:t>.</w:t>
      </w:r>
      <w:r w:rsidR="005E13F4" w:rsidRPr="00F2521C">
        <w:rPr>
          <w:rFonts w:ascii="Arial" w:eastAsia="Arial Unicode MS" w:hAnsi="Arial" w:cs="Arial"/>
          <w:color w:val="000000" w:themeColor="text1"/>
          <w:sz w:val="24"/>
          <w:szCs w:val="24"/>
          <w:lang w:val="uk-UA"/>
        </w:rPr>
        <w:t xml:space="preserve">Процес з відбору тем </w:t>
      </w:r>
      <w:r w:rsidR="004E7836" w:rsidRPr="00F2521C">
        <w:rPr>
          <w:rFonts w:ascii="Arial" w:eastAsia="Arial Unicode MS" w:hAnsi="Arial" w:cs="Arial"/>
          <w:color w:val="000000" w:themeColor="text1"/>
          <w:sz w:val="24"/>
          <w:szCs w:val="24"/>
          <w:lang w:val="uk-UA"/>
        </w:rPr>
        <w:t xml:space="preserve">має відбутися за </w:t>
      </w:r>
      <w:r w:rsidR="000E4E80" w:rsidRPr="00F2521C">
        <w:rPr>
          <w:rFonts w:ascii="Arial" w:eastAsia="Arial Unicode MS" w:hAnsi="Arial" w:cs="Arial"/>
          <w:color w:val="000000" w:themeColor="text1"/>
          <w:sz w:val="24"/>
          <w:szCs w:val="24"/>
          <w:lang w:val="uk-UA"/>
        </w:rPr>
        <w:t xml:space="preserve">навчальними </w:t>
      </w:r>
      <w:r w:rsidR="004E7836" w:rsidRPr="00F2521C">
        <w:rPr>
          <w:rFonts w:ascii="Arial" w:eastAsia="Arial Unicode MS" w:hAnsi="Arial" w:cs="Arial"/>
          <w:color w:val="000000" w:themeColor="text1"/>
          <w:sz w:val="24"/>
          <w:szCs w:val="24"/>
          <w:lang w:val="uk-UA"/>
        </w:rPr>
        <w:t xml:space="preserve">вимогами </w:t>
      </w:r>
      <w:r w:rsidR="0031028D" w:rsidRPr="00F2521C">
        <w:rPr>
          <w:rFonts w:ascii="Arial" w:eastAsia="Arial Unicode MS" w:hAnsi="Arial" w:cs="Arial"/>
          <w:color w:val="000000" w:themeColor="text1"/>
          <w:sz w:val="24"/>
          <w:szCs w:val="24"/>
          <w:lang w:val="uk-UA"/>
        </w:rPr>
        <w:t xml:space="preserve">Політики НАТО з питань навчання, оцінювання та вправ і глобального програмування, метою якої є досягнення поєднання та координації </w:t>
      </w:r>
      <w:r w:rsidR="00900F12" w:rsidRPr="00F2521C">
        <w:rPr>
          <w:rFonts w:ascii="Arial" w:eastAsia="Arial Unicode MS" w:hAnsi="Arial" w:cs="Arial"/>
          <w:color w:val="000000" w:themeColor="text1"/>
          <w:sz w:val="24"/>
          <w:szCs w:val="24"/>
          <w:lang w:val="uk-UA"/>
        </w:rPr>
        <w:t>зусиль у подальшій підтримці та розробк</w:t>
      </w:r>
      <w:r w:rsidR="00DD775B" w:rsidRPr="00F2521C">
        <w:rPr>
          <w:rFonts w:ascii="Arial" w:eastAsia="Arial Unicode MS" w:hAnsi="Arial" w:cs="Arial"/>
          <w:color w:val="000000" w:themeColor="text1"/>
          <w:sz w:val="24"/>
          <w:szCs w:val="24"/>
          <w:lang w:val="uk-UA"/>
        </w:rPr>
        <w:t>у</w:t>
      </w:r>
      <w:r w:rsidR="00900F12" w:rsidRPr="00F2521C">
        <w:rPr>
          <w:rFonts w:ascii="Arial" w:eastAsia="Arial Unicode MS" w:hAnsi="Arial" w:cs="Arial"/>
          <w:color w:val="000000" w:themeColor="text1"/>
          <w:sz w:val="24"/>
          <w:szCs w:val="24"/>
          <w:lang w:val="uk-UA"/>
        </w:rPr>
        <w:t xml:space="preserve"> дисципліни.</w:t>
      </w:r>
      <w:r w:rsidRPr="00F2521C">
        <w:rPr>
          <w:rFonts w:ascii="Arial" w:eastAsia="Arial Unicode MS" w:hAnsi="Arial" w:cs="Arial"/>
          <w:color w:val="000000" w:themeColor="text1"/>
          <w:sz w:val="24"/>
          <w:szCs w:val="24"/>
          <w:lang w:val="uk-UA"/>
        </w:rPr>
        <w:t xml:space="preserve">Досвід та знання Львівської академії сухопутних військ може служити рольовою моделлю для інших академій, </w:t>
      </w:r>
      <w:r w:rsidR="00095E3A" w:rsidRPr="00F2521C">
        <w:rPr>
          <w:rFonts w:ascii="Arial" w:eastAsia="Arial Unicode MS" w:hAnsi="Arial" w:cs="Arial"/>
          <w:color w:val="000000" w:themeColor="text1"/>
          <w:sz w:val="24"/>
          <w:szCs w:val="24"/>
          <w:lang w:val="uk-UA"/>
        </w:rPr>
        <w:t xml:space="preserve">відповідна інституційна підтримка та ресурси мають бути залучені. </w:t>
      </w:r>
      <w:r w:rsidR="00B55672" w:rsidRPr="00F2521C">
        <w:rPr>
          <w:rFonts w:ascii="Arial" w:eastAsia="Arial Unicode MS" w:hAnsi="Arial" w:cs="Arial"/>
          <w:color w:val="000000" w:themeColor="text1"/>
          <w:sz w:val="24"/>
          <w:szCs w:val="24"/>
          <w:lang w:val="uk-UA"/>
        </w:rPr>
        <w:t>Розробляти</w:t>
      </w:r>
      <w:r w:rsidR="00B075B4" w:rsidRPr="00F2521C">
        <w:rPr>
          <w:rFonts w:ascii="Arial" w:eastAsia="Arial Unicode MS" w:hAnsi="Arial" w:cs="Arial"/>
          <w:color w:val="000000" w:themeColor="text1"/>
          <w:sz w:val="24"/>
          <w:szCs w:val="24"/>
          <w:lang w:val="uk-UA"/>
        </w:rPr>
        <w:t xml:space="preserve"> оновлену тренувальну модель </w:t>
      </w:r>
      <w:r w:rsidR="003B77FB" w:rsidRPr="00F2521C">
        <w:rPr>
          <w:rFonts w:ascii="Arial" w:eastAsia="Arial Unicode MS" w:hAnsi="Arial" w:cs="Arial"/>
          <w:color w:val="000000" w:themeColor="text1"/>
          <w:sz w:val="24"/>
          <w:szCs w:val="24"/>
          <w:lang w:val="uk-UA"/>
        </w:rPr>
        <w:t xml:space="preserve">з ВД раз на рік, </w:t>
      </w:r>
      <w:r w:rsidR="0053745D" w:rsidRPr="00F2521C">
        <w:rPr>
          <w:rFonts w:ascii="Arial" w:eastAsia="Arial Unicode MS" w:hAnsi="Arial" w:cs="Arial"/>
          <w:color w:val="000000" w:themeColor="text1"/>
          <w:sz w:val="24"/>
          <w:szCs w:val="24"/>
          <w:lang w:val="uk-UA"/>
        </w:rPr>
        <w:t xml:space="preserve">і </w:t>
      </w:r>
      <w:r w:rsidR="005B70A3" w:rsidRPr="00F2521C">
        <w:rPr>
          <w:rFonts w:ascii="Arial" w:eastAsia="Arial Unicode MS" w:hAnsi="Arial" w:cs="Arial"/>
          <w:color w:val="000000" w:themeColor="text1"/>
          <w:sz w:val="24"/>
          <w:szCs w:val="24"/>
          <w:lang w:val="uk-UA"/>
        </w:rPr>
        <w:t xml:space="preserve">ідентифікувати її </w:t>
      </w:r>
      <w:r w:rsidR="00B5678A" w:rsidRPr="00F2521C">
        <w:rPr>
          <w:rFonts w:ascii="Arial" w:eastAsia="Arial Unicode MS" w:hAnsi="Arial" w:cs="Arial"/>
          <w:color w:val="000000" w:themeColor="text1"/>
          <w:sz w:val="24"/>
          <w:szCs w:val="24"/>
          <w:lang w:val="uk-UA"/>
        </w:rPr>
        <w:t xml:space="preserve">успішне проходження як важливої </w:t>
      </w:r>
      <w:r w:rsidR="008338D7" w:rsidRPr="00F2521C">
        <w:rPr>
          <w:rFonts w:ascii="Arial" w:eastAsia="Arial Unicode MS" w:hAnsi="Arial" w:cs="Arial"/>
          <w:color w:val="000000" w:themeColor="text1"/>
          <w:sz w:val="24"/>
          <w:szCs w:val="24"/>
          <w:lang w:val="uk-UA"/>
        </w:rPr>
        <w:t>умови для продовження навчання.</w:t>
      </w:r>
    </w:p>
    <w:p w:rsidR="00B5678A" w:rsidRPr="00F2521C" w:rsidRDefault="00B5678A" w:rsidP="00B5678A">
      <w:pPr>
        <w:pStyle w:val="ad"/>
        <w:rPr>
          <w:rFonts w:ascii="Arial" w:eastAsia="Arial Unicode MS" w:hAnsi="Arial" w:cs="Arial"/>
          <w:color w:val="000000" w:themeColor="text1"/>
          <w:sz w:val="24"/>
          <w:szCs w:val="24"/>
          <w:lang w:val="uk-UA"/>
        </w:rPr>
      </w:pPr>
    </w:p>
    <w:p w:rsidR="00B5678A" w:rsidRPr="00F2521C" w:rsidRDefault="0024073B" w:rsidP="00630F6A">
      <w:pPr>
        <w:pStyle w:val="ad"/>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Започаткувати спеціалізовані тренінги з ВД для </w:t>
      </w:r>
      <w:r w:rsidR="006C4681" w:rsidRPr="00F2521C">
        <w:rPr>
          <w:rFonts w:ascii="Arial" w:eastAsia="Arial Unicode MS" w:hAnsi="Arial" w:cs="Arial"/>
          <w:color w:val="000000" w:themeColor="text1"/>
          <w:sz w:val="24"/>
          <w:szCs w:val="24"/>
          <w:lang w:val="uk-UA"/>
        </w:rPr>
        <w:t xml:space="preserve">членів сімей військових. </w:t>
      </w:r>
      <w:r w:rsidR="00D6540B" w:rsidRPr="00F2521C">
        <w:rPr>
          <w:rFonts w:ascii="Arial" w:eastAsia="Arial Unicode MS" w:hAnsi="Arial" w:cs="Arial"/>
          <w:color w:val="000000" w:themeColor="text1"/>
          <w:sz w:val="24"/>
          <w:szCs w:val="24"/>
          <w:lang w:val="uk-UA"/>
        </w:rPr>
        <w:t xml:space="preserve">Члени сім'ї </w:t>
      </w:r>
      <w:r w:rsidR="00E9134F" w:rsidRPr="00F2521C">
        <w:rPr>
          <w:rFonts w:ascii="Arial" w:eastAsia="Arial Unicode MS" w:hAnsi="Arial" w:cs="Arial"/>
          <w:color w:val="000000" w:themeColor="text1"/>
          <w:sz w:val="24"/>
          <w:szCs w:val="24"/>
          <w:lang w:val="uk-UA"/>
        </w:rPr>
        <w:t>є</w:t>
      </w:r>
      <w:r w:rsidR="00D6540B" w:rsidRPr="00F2521C">
        <w:rPr>
          <w:rFonts w:ascii="Arial" w:eastAsia="Arial Unicode MS" w:hAnsi="Arial" w:cs="Arial"/>
          <w:color w:val="000000" w:themeColor="text1"/>
          <w:sz w:val="24"/>
          <w:szCs w:val="24"/>
          <w:lang w:val="uk-UA"/>
        </w:rPr>
        <w:t xml:space="preserve"> більш соціальними, критичними та відвертими щодо будь-якої форми неповаги.</w:t>
      </w:r>
    </w:p>
    <w:p w:rsidR="00283EC9" w:rsidRPr="00F2521C" w:rsidRDefault="00283EC9" w:rsidP="00283EC9">
      <w:pPr>
        <w:pStyle w:val="ad"/>
        <w:spacing w:after="200" w:line="276" w:lineRule="auto"/>
        <w:rPr>
          <w:rFonts w:ascii="Arial" w:eastAsia="Arial Unicode MS" w:hAnsi="Arial" w:cs="Arial"/>
          <w:color w:val="000000" w:themeColor="text1"/>
          <w:sz w:val="24"/>
          <w:szCs w:val="24"/>
          <w:lang w:val="uk-UA"/>
        </w:rPr>
      </w:pPr>
    </w:p>
    <w:p w:rsidR="00D82B09" w:rsidRPr="00F2521C" w:rsidRDefault="00E9134F" w:rsidP="002A5272">
      <w:pPr>
        <w:pStyle w:val="ad"/>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Інтенсивно</w:t>
      </w:r>
      <w:r w:rsidR="00283EC9" w:rsidRPr="00F2521C">
        <w:rPr>
          <w:rFonts w:ascii="Arial" w:eastAsia="Arial Unicode MS" w:hAnsi="Arial" w:cs="Arial"/>
          <w:color w:val="000000" w:themeColor="text1"/>
          <w:sz w:val="24"/>
          <w:szCs w:val="24"/>
          <w:lang w:val="uk-UA"/>
        </w:rPr>
        <w:t xml:space="preserve"> використовувати Робочу програму ВД з надання цільової підтримки Україні. Також, участь членів військових академій у попередніх семінарах ВД повинна сприяти інтегруванню дисципліни Виховання доброчесності до існуючої навчальної програми та розвитку професійних програм. Поширювати інформацією та інтенсивно використовувати онлайн курс НАТО “Підвищення обізнаності з виховання доброчесності,” запроваджений у 2018.</w:t>
      </w:r>
    </w:p>
    <w:p w:rsidR="00974E6C" w:rsidRPr="00F2521C" w:rsidRDefault="00974E6C" w:rsidP="00974E6C">
      <w:pPr>
        <w:pStyle w:val="ad"/>
        <w:rPr>
          <w:rFonts w:ascii="Arial" w:eastAsia="Arial Unicode MS" w:hAnsi="Arial" w:cs="Arial"/>
          <w:color w:val="000000" w:themeColor="text1"/>
          <w:sz w:val="24"/>
          <w:szCs w:val="24"/>
          <w:lang w:val="uk-UA"/>
        </w:rPr>
      </w:pPr>
    </w:p>
    <w:p w:rsidR="00EF312A" w:rsidRPr="00F2521C" w:rsidRDefault="00EF312A" w:rsidP="00EF31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Державна спеціальна служба транспорту України</w:t>
      </w:r>
    </w:p>
    <w:p w:rsidR="00934B57" w:rsidRPr="00F2521C" w:rsidRDefault="009738D1" w:rsidP="00A85158">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Закон, до якого востаннє вносилися зміни у 2017 році, </w:t>
      </w:r>
      <w:r w:rsidR="00E8143C" w:rsidRPr="00F2521C">
        <w:rPr>
          <w:rFonts w:ascii="Arial" w:eastAsia="Arial Unicode MS" w:hAnsi="Arial" w:cs="Arial"/>
          <w:color w:val="000000" w:themeColor="text1"/>
          <w:sz w:val="24"/>
          <w:szCs w:val="24"/>
          <w:lang w:val="uk-UA"/>
        </w:rPr>
        <w:t xml:space="preserve">переводить </w:t>
      </w:r>
      <w:r w:rsidR="00B42796" w:rsidRPr="00F2521C">
        <w:rPr>
          <w:rFonts w:ascii="Arial" w:eastAsia="Arial Unicode MS" w:hAnsi="Arial" w:cs="Arial"/>
          <w:color w:val="000000" w:themeColor="text1"/>
          <w:sz w:val="24"/>
          <w:szCs w:val="24"/>
          <w:lang w:val="uk-UA"/>
        </w:rPr>
        <w:t xml:space="preserve">спеціальну транспортну функціє та організацію від Міністерства інфраструктури </w:t>
      </w:r>
      <w:r w:rsidR="002A5272" w:rsidRPr="00F2521C">
        <w:rPr>
          <w:rFonts w:ascii="Arial" w:eastAsia="Arial Unicode MS" w:hAnsi="Arial" w:cs="Arial"/>
          <w:color w:val="000000" w:themeColor="text1"/>
          <w:sz w:val="24"/>
          <w:szCs w:val="24"/>
          <w:lang w:val="uk-UA"/>
        </w:rPr>
        <w:t xml:space="preserve">до структурного підрозділу МОУ. Під час Процесу самооцінки та експертного аналізу, </w:t>
      </w:r>
      <w:r w:rsidR="00B45232" w:rsidRPr="00F2521C">
        <w:rPr>
          <w:rFonts w:ascii="Arial" w:eastAsia="Arial Unicode MS" w:hAnsi="Arial" w:cs="Arial"/>
          <w:color w:val="000000" w:themeColor="text1"/>
          <w:sz w:val="24"/>
          <w:szCs w:val="24"/>
          <w:lang w:val="uk-UA"/>
        </w:rPr>
        <w:t xml:space="preserve">ДССТУ перебувала у </w:t>
      </w:r>
      <w:r w:rsidR="00BD6FE7" w:rsidRPr="00F2521C">
        <w:rPr>
          <w:rFonts w:ascii="Arial" w:eastAsia="Arial Unicode MS" w:hAnsi="Arial" w:cs="Arial"/>
          <w:color w:val="000000" w:themeColor="text1"/>
          <w:sz w:val="24"/>
          <w:szCs w:val="24"/>
          <w:lang w:val="uk-UA"/>
        </w:rPr>
        <w:t xml:space="preserve">стані переходу своїх функцій. Однак, </w:t>
      </w:r>
      <w:r w:rsidR="00411AC9" w:rsidRPr="00F2521C">
        <w:rPr>
          <w:rFonts w:ascii="Arial" w:eastAsia="Arial Unicode MS" w:hAnsi="Arial" w:cs="Arial"/>
          <w:color w:val="000000" w:themeColor="text1"/>
          <w:sz w:val="24"/>
          <w:szCs w:val="24"/>
          <w:lang w:val="uk-UA"/>
        </w:rPr>
        <w:t xml:space="preserve">стосовно проблематики з виховання доброчесності, </w:t>
      </w:r>
      <w:r w:rsidR="00934B57" w:rsidRPr="00F2521C">
        <w:rPr>
          <w:rFonts w:ascii="Arial" w:eastAsia="Arial Unicode MS" w:hAnsi="Arial" w:cs="Arial"/>
          <w:color w:val="000000" w:themeColor="text1"/>
          <w:sz w:val="24"/>
          <w:szCs w:val="24"/>
          <w:lang w:val="uk-UA"/>
        </w:rPr>
        <w:t xml:space="preserve">Служба користується заходами та практиками МОУ. </w:t>
      </w:r>
    </w:p>
    <w:p w:rsidR="009072B8" w:rsidRPr="00F2521C" w:rsidRDefault="009072B8" w:rsidP="00A85158">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jc w:val="both"/>
        <w:rPr>
          <w:rFonts w:ascii="Arial" w:eastAsia="Arial Unicode MS" w:hAnsi="Arial" w:cs="Arial"/>
          <w:color w:val="000000" w:themeColor="text1"/>
          <w:sz w:val="24"/>
          <w:szCs w:val="24"/>
          <w:lang w:val="uk-UA"/>
        </w:rPr>
      </w:pPr>
    </w:p>
    <w:p w:rsidR="00E46E73" w:rsidRPr="00F2521C" w:rsidRDefault="00934B57" w:rsidP="00A85158">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Важко сказати, що Служба має свою власну політику з ВД. Скоріш за все, існує комбінація </w:t>
      </w:r>
      <w:r w:rsidR="003060DE" w:rsidRPr="00F2521C">
        <w:rPr>
          <w:rFonts w:ascii="Arial" w:eastAsia="Arial Unicode MS" w:hAnsi="Arial" w:cs="Arial"/>
          <w:color w:val="000000" w:themeColor="text1"/>
          <w:sz w:val="24"/>
          <w:szCs w:val="24"/>
          <w:lang w:val="uk-UA"/>
        </w:rPr>
        <w:t>вже започаткованих практик (</w:t>
      </w:r>
      <w:r w:rsidR="00872FFA" w:rsidRPr="00F2521C">
        <w:rPr>
          <w:rFonts w:ascii="Arial" w:eastAsia="Arial Unicode MS" w:hAnsi="Arial" w:cs="Arial"/>
          <w:color w:val="000000" w:themeColor="text1"/>
          <w:sz w:val="24"/>
          <w:szCs w:val="24"/>
          <w:lang w:val="uk-UA"/>
        </w:rPr>
        <w:t xml:space="preserve">лідерство обговорює питання етичної поведінки кожного тижня, </w:t>
      </w:r>
      <w:r w:rsidR="00871792" w:rsidRPr="00F2521C">
        <w:rPr>
          <w:rFonts w:ascii="Arial" w:eastAsia="Arial Unicode MS" w:hAnsi="Arial" w:cs="Arial"/>
          <w:color w:val="000000" w:themeColor="text1"/>
          <w:sz w:val="24"/>
          <w:szCs w:val="24"/>
          <w:lang w:val="uk-UA"/>
        </w:rPr>
        <w:t xml:space="preserve">щомісяця проходять тренінги з антикорупційних питань, </w:t>
      </w:r>
      <w:r w:rsidR="00382D72" w:rsidRPr="00F2521C">
        <w:rPr>
          <w:rFonts w:ascii="Arial" w:eastAsia="Arial Unicode MS" w:hAnsi="Arial" w:cs="Arial"/>
          <w:color w:val="000000" w:themeColor="text1"/>
          <w:sz w:val="24"/>
          <w:szCs w:val="24"/>
          <w:lang w:val="uk-UA"/>
        </w:rPr>
        <w:t xml:space="preserve">Голова Служби особисто приймає участь в ключових дискусіях, таких як </w:t>
      </w:r>
      <w:r w:rsidR="00D3017E" w:rsidRPr="00F2521C">
        <w:rPr>
          <w:rFonts w:ascii="Arial" w:eastAsia="Arial Unicode MS" w:hAnsi="Arial" w:cs="Arial"/>
          <w:color w:val="000000" w:themeColor="text1"/>
          <w:sz w:val="24"/>
          <w:szCs w:val="24"/>
          <w:lang w:val="uk-UA"/>
        </w:rPr>
        <w:t xml:space="preserve">просування по службі старших спеціалістів, </w:t>
      </w:r>
      <w:r w:rsidR="005E738F" w:rsidRPr="00F2521C">
        <w:rPr>
          <w:rFonts w:ascii="Arial" w:eastAsia="Arial Unicode MS" w:hAnsi="Arial" w:cs="Arial"/>
          <w:color w:val="000000" w:themeColor="text1"/>
          <w:sz w:val="24"/>
          <w:szCs w:val="24"/>
          <w:lang w:val="uk-UA"/>
        </w:rPr>
        <w:t>передача нового житла та ін.)</w:t>
      </w:r>
      <w:r w:rsidR="00D06FFD" w:rsidRPr="00F2521C">
        <w:rPr>
          <w:rFonts w:ascii="Arial" w:eastAsia="Arial Unicode MS" w:hAnsi="Arial" w:cs="Arial"/>
          <w:color w:val="000000" w:themeColor="text1"/>
          <w:sz w:val="24"/>
          <w:szCs w:val="24"/>
          <w:lang w:val="uk-UA"/>
        </w:rPr>
        <w:t xml:space="preserve"> та інструменти МОУ, а саме Кодекс поведінки, Внутрішній аудит, антикорупційний план дій</w:t>
      </w:r>
      <w:r w:rsidR="00D22F32" w:rsidRPr="00F2521C">
        <w:rPr>
          <w:rFonts w:ascii="Arial" w:eastAsia="Arial Unicode MS" w:hAnsi="Arial" w:cs="Arial"/>
          <w:color w:val="000000" w:themeColor="text1"/>
          <w:sz w:val="24"/>
          <w:szCs w:val="24"/>
          <w:lang w:val="uk-UA"/>
        </w:rPr>
        <w:t xml:space="preserve">, що </w:t>
      </w:r>
      <w:r w:rsidR="002E55B9" w:rsidRPr="00F2521C">
        <w:rPr>
          <w:rFonts w:ascii="Arial" w:eastAsia="Arial Unicode MS" w:hAnsi="Arial" w:cs="Arial"/>
          <w:color w:val="000000" w:themeColor="text1"/>
          <w:sz w:val="24"/>
          <w:szCs w:val="24"/>
          <w:lang w:val="uk-UA"/>
        </w:rPr>
        <w:t>ґрунтується</w:t>
      </w:r>
      <w:r w:rsidR="00D22F32" w:rsidRPr="00F2521C">
        <w:rPr>
          <w:rFonts w:ascii="Arial" w:eastAsia="Arial Unicode MS" w:hAnsi="Arial" w:cs="Arial"/>
          <w:color w:val="000000" w:themeColor="text1"/>
          <w:sz w:val="24"/>
          <w:szCs w:val="24"/>
          <w:lang w:val="uk-UA"/>
        </w:rPr>
        <w:t xml:space="preserve"> на Програмі МОУ та власну процедуру з оцінювання ризиків. </w:t>
      </w:r>
    </w:p>
    <w:p w:rsidR="002E55B9" w:rsidRPr="00F2521C" w:rsidRDefault="002E55B9" w:rsidP="00A85158">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jc w:val="both"/>
        <w:rPr>
          <w:rFonts w:ascii="Arial" w:eastAsia="Arial Unicode MS" w:hAnsi="Arial" w:cs="Arial"/>
          <w:color w:val="000000" w:themeColor="text1"/>
          <w:sz w:val="24"/>
          <w:szCs w:val="24"/>
          <w:lang w:val="uk-UA"/>
        </w:rPr>
      </w:pPr>
    </w:p>
    <w:p w:rsidR="002E55B9" w:rsidRPr="00F2521C" w:rsidRDefault="00D80418" w:rsidP="00A85158">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Відносно мала кількість персоналу </w:t>
      </w:r>
      <w:r w:rsidR="004F5B4C" w:rsidRPr="00F2521C">
        <w:rPr>
          <w:rFonts w:ascii="Arial" w:eastAsia="Arial Unicode MS" w:hAnsi="Arial" w:cs="Arial"/>
          <w:color w:val="000000" w:themeColor="text1"/>
          <w:sz w:val="24"/>
          <w:szCs w:val="24"/>
          <w:lang w:val="uk-UA"/>
        </w:rPr>
        <w:t>–за інформацією, 4602</w:t>
      </w:r>
      <w:r w:rsidR="00CF5504" w:rsidRPr="00F2521C">
        <w:rPr>
          <w:rFonts w:ascii="Arial" w:eastAsia="Arial Unicode MS" w:hAnsi="Arial" w:cs="Arial"/>
          <w:color w:val="000000" w:themeColor="text1"/>
          <w:sz w:val="24"/>
          <w:szCs w:val="24"/>
          <w:lang w:val="uk-UA"/>
        </w:rPr>
        <w:t xml:space="preserve"> військового та цивільного персоналу, </w:t>
      </w:r>
      <w:r w:rsidR="00D939BB" w:rsidRPr="00F2521C">
        <w:rPr>
          <w:rFonts w:ascii="Arial" w:eastAsia="Arial Unicode MS" w:hAnsi="Arial" w:cs="Arial"/>
          <w:color w:val="000000" w:themeColor="text1"/>
          <w:sz w:val="24"/>
          <w:szCs w:val="24"/>
          <w:lang w:val="uk-UA"/>
        </w:rPr>
        <w:t xml:space="preserve">дозволяю </w:t>
      </w:r>
      <w:r w:rsidR="00087E20" w:rsidRPr="00F2521C">
        <w:rPr>
          <w:rFonts w:ascii="Arial" w:eastAsia="Arial Unicode MS" w:hAnsi="Arial" w:cs="Arial"/>
          <w:color w:val="000000" w:themeColor="text1"/>
          <w:sz w:val="24"/>
          <w:szCs w:val="24"/>
          <w:lang w:val="uk-UA"/>
        </w:rPr>
        <w:t xml:space="preserve">тримати ефективний централізований контроль та приймати </w:t>
      </w:r>
      <w:r w:rsidR="00E32CD5" w:rsidRPr="00F2521C">
        <w:rPr>
          <w:rFonts w:ascii="Arial" w:eastAsia="Arial Unicode MS" w:hAnsi="Arial" w:cs="Arial"/>
          <w:color w:val="000000" w:themeColor="text1"/>
          <w:sz w:val="24"/>
          <w:szCs w:val="24"/>
          <w:lang w:val="uk-UA"/>
        </w:rPr>
        <w:t>надійні рішення</w:t>
      </w:r>
      <w:r w:rsidR="004775E5" w:rsidRPr="00F2521C">
        <w:rPr>
          <w:rFonts w:ascii="Arial" w:eastAsia="Arial Unicode MS" w:hAnsi="Arial" w:cs="Arial"/>
          <w:color w:val="000000" w:themeColor="text1"/>
          <w:sz w:val="24"/>
          <w:szCs w:val="24"/>
          <w:lang w:val="uk-UA"/>
        </w:rPr>
        <w:t xml:space="preserve">, у тому числі що стосується питань чутливих до корупції. </w:t>
      </w:r>
      <w:r w:rsidR="00692771" w:rsidRPr="00F2521C">
        <w:rPr>
          <w:rFonts w:ascii="Arial" w:eastAsia="Arial Unicode MS" w:hAnsi="Arial" w:cs="Arial"/>
          <w:color w:val="000000" w:themeColor="text1"/>
          <w:sz w:val="24"/>
          <w:szCs w:val="24"/>
          <w:lang w:val="uk-UA"/>
        </w:rPr>
        <w:t xml:space="preserve">Комітет виконує функцію оцінювання корупційних ризиків згідно </w:t>
      </w:r>
      <w:r w:rsidR="00AD2B71" w:rsidRPr="00F2521C">
        <w:rPr>
          <w:rFonts w:ascii="Arial" w:eastAsia="Arial Unicode MS" w:hAnsi="Arial" w:cs="Arial"/>
          <w:color w:val="000000" w:themeColor="text1"/>
          <w:sz w:val="24"/>
          <w:szCs w:val="24"/>
          <w:lang w:val="uk-UA"/>
        </w:rPr>
        <w:t xml:space="preserve">започаткованого методу та інструкції МОУ. Серед найчутливіших питань є </w:t>
      </w:r>
      <w:r w:rsidR="008B24D3" w:rsidRPr="00F2521C">
        <w:rPr>
          <w:rFonts w:ascii="Arial" w:eastAsia="Arial Unicode MS" w:hAnsi="Arial" w:cs="Arial"/>
          <w:color w:val="000000" w:themeColor="text1"/>
          <w:sz w:val="24"/>
          <w:szCs w:val="24"/>
          <w:lang w:val="uk-UA"/>
        </w:rPr>
        <w:t xml:space="preserve">виплата додаткової платні, </w:t>
      </w:r>
      <w:r w:rsidR="004E5BE6" w:rsidRPr="00F2521C">
        <w:rPr>
          <w:rFonts w:ascii="Arial" w:eastAsia="Arial Unicode MS" w:hAnsi="Arial" w:cs="Arial"/>
          <w:color w:val="000000" w:themeColor="text1"/>
          <w:sz w:val="24"/>
          <w:szCs w:val="24"/>
          <w:lang w:val="uk-UA"/>
        </w:rPr>
        <w:t>закупівля продуктів та</w:t>
      </w:r>
      <w:r w:rsidR="00C313FA" w:rsidRPr="00F2521C">
        <w:rPr>
          <w:rFonts w:ascii="Arial" w:eastAsia="Arial Unicode MS" w:hAnsi="Arial" w:cs="Arial"/>
          <w:color w:val="000000" w:themeColor="text1"/>
          <w:sz w:val="24"/>
          <w:szCs w:val="24"/>
          <w:lang w:val="uk-UA"/>
        </w:rPr>
        <w:t xml:space="preserve"> послуг, житла</w:t>
      </w:r>
      <w:r w:rsidR="00E233D2" w:rsidRPr="00F2521C">
        <w:rPr>
          <w:rFonts w:ascii="Arial" w:eastAsia="Arial Unicode MS" w:hAnsi="Arial" w:cs="Arial"/>
          <w:color w:val="000000" w:themeColor="text1"/>
          <w:sz w:val="24"/>
          <w:szCs w:val="24"/>
          <w:lang w:val="uk-UA"/>
        </w:rPr>
        <w:t xml:space="preserve"> та просування по службі. </w:t>
      </w:r>
    </w:p>
    <w:p w:rsidR="00E233D2" w:rsidRPr="00F2521C" w:rsidRDefault="00E233D2" w:rsidP="00A85158">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jc w:val="both"/>
        <w:rPr>
          <w:rFonts w:ascii="Arial" w:eastAsia="Arial Unicode MS" w:hAnsi="Arial" w:cs="Arial"/>
          <w:color w:val="000000" w:themeColor="text1"/>
          <w:sz w:val="24"/>
          <w:szCs w:val="24"/>
          <w:lang w:val="uk-UA"/>
        </w:rPr>
      </w:pPr>
    </w:p>
    <w:p w:rsidR="00E233D2" w:rsidRPr="00F2521C" w:rsidRDefault="00FC1C2F" w:rsidP="00A85158">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Чутливим елементом є те, що персонал Служби складається з 40</w:t>
      </w:r>
      <w:r w:rsidR="00921BDA" w:rsidRPr="00F2521C">
        <w:rPr>
          <w:rFonts w:ascii="Arial" w:eastAsia="Arial Unicode MS" w:hAnsi="Arial" w:cs="Arial"/>
          <w:color w:val="000000" w:themeColor="text1"/>
          <w:sz w:val="24"/>
          <w:szCs w:val="24"/>
          <w:lang w:val="uk-UA"/>
        </w:rPr>
        <w:t xml:space="preserve">% добровольців, які працюють за службовим контрактом та 60% </w:t>
      </w:r>
      <w:r w:rsidR="005E5C6B" w:rsidRPr="00F2521C">
        <w:rPr>
          <w:rFonts w:ascii="Arial" w:eastAsia="Arial Unicode MS" w:hAnsi="Arial" w:cs="Arial"/>
          <w:color w:val="000000" w:themeColor="text1"/>
          <w:sz w:val="24"/>
          <w:szCs w:val="24"/>
          <w:lang w:val="uk-UA"/>
        </w:rPr>
        <w:t xml:space="preserve">призовників. Згідно з дискусіями, </w:t>
      </w:r>
      <w:r w:rsidR="00840357" w:rsidRPr="00F2521C">
        <w:rPr>
          <w:rFonts w:ascii="Arial" w:eastAsia="Arial Unicode MS" w:hAnsi="Arial" w:cs="Arial"/>
          <w:color w:val="000000" w:themeColor="text1"/>
          <w:sz w:val="24"/>
          <w:szCs w:val="24"/>
          <w:lang w:val="uk-UA"/>
        </w:rPr>
        <w:t>випадк</w:t>
      </w:r>
      <w:r w:rsidR="00B55CE3" w:rsidRPr="00F2521C">
        <w:rPr>
          <w:rFonts w:ascii="Arial" w:eastAsia="Arial Unicode MS" w:hAnsi="Arial" w:cs="Arial"/>
          <w:color w:val="000000" w:themeColor="text1"/>
          <w:sz w:val="24"/>
          <w:szCs w:val="24"/>
          <w:lang w:val="uk-UA"/>
        </w:rPr>
        <w:t>и «дєдовщин</w:t>
      </w:r>
      <w:r w:rsidR="00BB1340" w:rsidRPr="00F2521C">
        <w:rPr>
          <w:rFonts w:ascii="Arial" w:eastAsia="Arial Unicode MS" w:hAnsi="Arial" w:cs="Arial"/>
          <w:color w:val="000000" w:themeColor="text1"/>
          <w:sz w:val="24"/>
          <w:szCs w:val="24"/>
          <w:lang w:val="uk-UA"/>
        </w:rPr>
        <w:t>и</w:t>
      </w:r>
      <w:r w:rsidR="00B55CE3" w:rsidRPr="00F2521C">
        <w:rPr>
          <w:rFonts w:ascii="Arial" w:eastAsia="Arial Unicode MS" w:hAnsi="Arial" w:cs="Arial"/>
          <w:color w:val="000000" w:themeColor="text1"/>
          <w:sz w:val="24"/>
          <w:szCs w:val="24"/>
          <w:lang w:val="uk-UA"/>
        </w:rPr>
        <w:t xml:space="preserve">» </w:t>
      </w:r>
      <w:r w:rsidR="00BB1340" w:rsidRPr="00F2521C">
        <w:rPr>
          <w:rFonts w:ascii="Arial" w:eastAsia="Arial Unicode MS" w:hAnsi="Arial" w:cs="Arial"/>
          <w:color w:val="000000" w:themeColor="text1"/>
          <w:sz w:val="24"/>
          <w:szCs w:val="24"/>
          <w:lang w:val="uk-UA"/>
        </w:rPr>
        <w:t xml:space="preserve">трапляються не часто; </w:t>
      </w:r>
      <w:r w:rsidR="00485315" w:rsidRPr="00F2521C">
        <w:rPr>
          <w:rFonts w:ascii="Arial" w:eastAsia="Arial Unicode MS" w:hAnsi="Arial" w:cs="Arial"/>
          <w:color w:val="000000" w:themeColor="text1"/>
          <w:sz w:val="24"/>
          <w:szCs w:val="24"/>
          <w:lang w:val="uk-UA"/>
        </w:rPr>
        <w:t xml:space="preserve">рівень кримінальності серед службовців є відносно низький </w:t>
      </w:r>
      <w:r w:rsidR="00F7065E" w:rsidRPr="00F2521C">
        <w:rPr>
          <w:rFonts w:ascii="Arial" w:eastAsia="Arial Unicode MS" w:hAnsi="Arial" w:cs="Arial"/>
          <w:color w:val="000000" w:themeColor="text1"/>
          <w:sz w:val="24"/>
          <w:szCs w:val="24"/>
          <w:lang w:val="uk-UA"/>
        </w:rPr>
        <w:t xml:space="preserve">–2 кримінальні справи на 1000 службовців, в той час коли в МОУ </w:t>
      </w:r>
      <w:r w:rsidR="00EA6D87" w:rsidRPr="00F2521C">
        <w:rPr>
          <w:rFonts w:ascii="Arial" w:eastAsia="Arial Unicode MS" w:hAnsi="Arial" w:cs="Arial"/>
          <w:color w:val="000000" w:themeColor="text1"/>
          <w:sz w:val="24"/>
          <w:szCs w:val="24"/>
          <w:lang w:val="uk-UA"/>
        </w:rPr>
        <w:t xml:space="preserve">співвідношення є 16/1000; </w:t>
      </w:r>
      <w:r w:rsidR="000D6141" w:rsidRPr="00F2521C">
        <w:rPr>
          <w:rFonts w:ascii="Arial" w:eastAsia="Arial Unicode MS" w:hAnsi="Arial" w:cs="Arial"/>
          <w:color w:val="000000" w:themeColor="text1"/>
          <w:sz w:val="24"/>
          <w:szCs w:val="24"/>
          <w:lang w:val="uk-UA"/>
        </w:rPr>
        <w:t xml:space="preserve">про випадки корупції не повідомлялося. </w:t>
      </w:r>
    </w:p>
    <w:p w:rsidR="000D6141" w:rsidRPr="00F2521C" w:rsidRDefault="000D6141" w:rsidP="00A85158">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jc w:val="both"/>
        <w:rPr>
          <w:rFonts w:ascii="Arial" w:eastAsia="Arial Unicode MS" w:hAnsi="Arial" w:cs="Arial"/>
          <w:color w:val="000000" w:themeColor="text1"/>
          <w:sz w:val="24"/>
          <w:szCs w:val="24"/>
          <w:lang w:val="uk-UA"/>
        </w:rPr>
      </w:pPr>
    </w:p>
    <w:p w:rsidR="000D6141" w:rsidRPr="00F2521C" w:rsidRDefault="000D6141" w:rsidP="00A85158">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Існує дворівнева система просування по службі, яка </w:t>
      </w:r>
      <w:r w:rsidR="00E260B5" w:rsidRPr="00F2521C">
        <w:rPr>
          <w:rFonts w:ascii="Arial" w:eastAsia="Arial Unicode MS" w:hAnsi="Arial" w:cs="Arial"/>
          <w:color w:val="000000" w:themeColor="text1"/>
          <w:sz w:val="24"/>
          <w:szCs w:val="24"/>
          <w:lang w:val="uk-UA"/>
        </w:rPr>
        <w:t>ґрунтується</w:t>
      </w:r>
      <w:r w:rsidR="009645C3" w:rsidRPr="00F2521C">
        <w:rPr>
          <w:rFonts w:ascii="Arial" w:eastAsia="Arial Unicode MS" w:hAnsi="Arial" w:cs="Arial"/>
          <w:color w:val="000000" w:themeColor="text1"/>
          <w:sz w:val="24"/>
          <w:szCs w:val="24"/>
          <w:lang w:val="uk-UA"/>
        </w:rPr>
        <w:t xml:space="preserve">на засіданнях комісій в кожній </w:t>
      </w:r>
      <w:r w:rsidR="0014335E" w:rsidRPr="00F2521C">
        <w:rPr>
          <w:rFonts w:ascii="Arial" w:eastAsia="Arial Unicode MS" w:hAnsi="Arial" w:cs="Arial"/>
          <w:color w:val="000000" w:themeColor="text1"/>
          <w:sz w:val="24"/>
          <w:szCs w:val="24"/>
          <w:lang w:val="uk-UA"/>
        </w:rPr>
        <w:t>частині та центральній.  Центральна комісія</w:t>
      </w:r>
      <w:r w:rsidR="00445E9B" w:rsidRPr="00F2521C">
        <w:rPr>
          <w:rFonts w:ascii="Arial" w:eastAsia="Arial Unicode MS" w:hAnsi="Arial" w:cs="Arial"/>
          <w:color w:val="000000" w:themeColor="text1"/>
          <w:sz w:val="24"/>
          <w:szCs w:val="24"/>
          <w:lang w:val="uk-UA"/>
        </w:rPr>
        <w:t xml:space="preserve"> приймає рішення щодо підвищення </w:t>
      </w:r>
      <w:r w:rsidR="00EC4BDC" w:rsidRPr="00F2521C">
        <w:rPr>
          <w:rFonts w:ascii="Arial" w:eastAsia="Arial Unicode MS" w:hAnsi="Arial" w:cs="Arial"/>
          <w:color w:val="000000" w:themeColor="text1"/>
          <w:sz w:val="24"/>
          <w:szCs w:val="24"/>
          <w:lang w:val="uk-UA"/>
        </w:rPr>
        <w:t xml:space="preserve">посадовців вище заступника командира батальйону. </w:t>
      </w:r>
      <w:r w:rsidR="00133E5B" w:rsidRPr="00F2521C">
        <w:rPr>
          <w:rFonts w:ascii="Arial" w:eastAsia="Arial Unicode MS" w:hAnsi="Arial" w:cs="Arial"/>
          <w:color w:val="000000" w:themeColor="text1"/>
          <w:sz w:val="24"/>
          <w:szCs w:val="24"/>
          <w:lang w:val="uk-UA"/>
        </w:rPr>
        <w:t>Список запропон</w:t>
      </w:r>
      <w:r w:rsidR="007161DF" w:rsidRPr="00F2521C">
        <w:rPr>
          <w:rFonts w:ascii="Arial" w:eastAsia="Arial Unicode MS" w:hAnsi="Arial" w:cs="Arial"/>
          <w:color w:val="000000" w:themeColor="text1"/>
          <w:sz w:val="24"/>
          <w:szCs w:val="24"/>
          <w:lang w:val="uk-UA"/>
        </w:rPr>
        <w:t xml:space="preserve">ованих та затверджених кандидатів є публічно доступним. </w:t>
      </w:r>
      <w:r w:rsidR="00CA7DBB" w:rsidRPr="00F2521C">
        <w:rPr>
          <w:rFonts w:ascii="Arial" w:eastAsia="Arial Unicode MS" w:hAnsi="Arial" w:cs="Arial"/>
          <w:color w:val="000000" w:themeColor="text1"/>
          <w:sz w:val="24"/>
          <w:szCs w:val="24"/>
          <w:lang w:val="uk-UA"/>
        </w:rPr>
        <w:t>Механізм</w:t>
      </w:r>
      <w:r w:rsidR="00363EF0" w:rsidRPr="00F2521C">
        <w:rPr>
          <w:rFonts w:ascii="Arial" w:eastAsia="Arial Unicode MS" w:hAnsi="Arial" w:cs="Arial"/>
          <w:color w:val="000000" w:themeColor="text1"/>
          <w:sz w:val="24"/>
          <w:szCs w:val="24"/>
          <w:lang w:val="uk-UA"/>
        </w:rPr>
        <w:t xml:space="preserve"> апеляції включає в себе </w:t>
      </w:r>
      <w:r w:rsidR="00060523" w:rsidRPr="00F2521C">
        <w:rPr>
          <w:rFonts w:ascii="Arial" w:eastAsia="Arial Unicode MS" w:hAnsi="Arial" w:cs="Arial"/>
          <w:color w:val="000000" w:themeColor="text1"/>
          <w:sz w:val="24"/>
          <w:szCs w:val="24"/>
          <w:lang w:val="uk-UA"/>
        </w:rPr>
        <w:t>службовий звіт</w:t>
      </w:r>
      <w:r w:rsidR="003C6836" w:rsidRPr="00F2521C">
        <w:rPr>
          <w:rFonts w:ascii="Arial" w:eastAsia="Arial Unicode MS" w:hAnsi="Arial" w:cs="Arial"/>
          <w:color w:val="000000" w:themeColor="text1"/>
          <w:sz w:val="24"/>
          <w:szCs w:val="24"/>
          <w:lang w:val="uk-UA"/>
        </w:rPr>
        <w:t xml:space="preserve"> через керівництво та телефонну «гарячу лінію». Однак, </w:t>
      </w:r>
      <w:r w:rsidR="003A4D2C" w:rsidRPr="00F2521C">
        <w:rPr>
          <w:rFonts w:ascii="Arial" w:eastAsia="Arial Unicode MS" w:hAnsi="Arial" w:cs="Arial"/>
          <w:color w:val="000000" w:themeColor="text1"/>
          <w:sz w:val="24"/>
          <w:szCs w:val="24"/>
          <w:lang w:val="uk-UA"/>
        </w:rPr>
        <w:t xml:space="preserve">в обидвох випадках респондент </w:t>
      </w:r>
      <w:r w:rsidR="00E35141" w:rsidRPr="00F2521C">
        <w:rPr>
          <w:rFonts w:ascii="Arial" w:eastAsia="Arial Unicode MS" w:hAnsi="Arial" w:cs="Arial"/>
          <w:color w:val="000000" w:themeColor="text1"/>
          <w:sz w:val="24"/>
          <w:szCs w:val="24"/>
          <w:lang w:val="uk-UA"/>
        </w:rPr>
        <w:t xml:space="preserve">є все тією ж Комісією, яка приймає участь. </w:t>
      </w:r>
    </w:p>
    <w:p w:rsidR="00E35141" w:rsidRPr="00F2521C" w:rsidRDefault="00E35141" w:rsidP="00A85158">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jc w:val="both"/>
        <w:rPr>
          <w:rFonts w:ascii="Arial" w:eastAsia="Arial Unicode MS" w:hAnsi="Arial" w:cs="Arial"/>
          <w:color w:val="000000" w:themeColor="text1"/>
          <w:sz w:val="24"/>
          <w:szCs w:val="24"/>
          <w:lang w:val="uk-UA"/>
        </w:rPr>
      </w:pPr>
    </w:p>
    <w:p w:rsidR="00E35141" w:rsidRPr="00F2521C" w:rsidRDefault="006500AF" w:rsidP="00A85158">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Надання житла для </w:t>
      </w:r>
      <w:r w:rsidR="00182331" w:rsidRPr="00F2521C">
        <w:rPr>
          <w:rFonts w:ascii="Arial" w:eastAsia="Arial Unicode MS" w:hAnsi="Arial" w:cs="Arial"/>
          <w:color w:val="000000" w:themeColor="text1"/>
          <w:sz w:val="24"/>
          <w:szCs w:val="24"/>
          <w:lang w:val="uk-UA"/>
        </w:rPr>
        <w:t>військовослужбовців є критичним моментом для Служби (</w:t>
      </w:r>
      <w:r w:rsidR="0088749F" w:rsidRPr="00F2521C">
        <w:rPr>
          <w:rFonts w:ascii="Arial" w:eastAsia="Arial Unicode MS" w:hAnsi="Arial" w:cs="Arial"/>
          <w:color w:val="000000" w:themeColor="text1"/>
          <w:sz w:val="24"/>
          <w:szCs w:val="24"/>
          <w:lang w:val="uk-UA"/>
        </w:rPr>
        <w:t xml:space="preserve">як і в інших військових та мілітаризованих відомствах). Як незалежна інституція, ДССТУ має свою власну житлову програму завдяки якій вдалося надати </w:t>
      </w:r>
      <w:r w:rsidR="00885A08" w:rsidRPr="00F2521C">
        <w:rPr>
          <w:rFonts w:ascii="Arial" w:eastAsia="Arial Unicode MS" w:hAnsi="Arial" w:cs="Arial"/>
          <w:color w:val="000000" w:themeColor="text1"/>
          <w:sz w:val="24"/>
          <w:szCs w:val="24"/>
          <w:lang w:val="uk-UA"/>
        </w:rPr>
        <w:t>937 житлових приміщень (на момент проведення зустрічі)</w:t>
      </w:r>
      <w:r w:rsidR="00047EE9" w:rsidRPr="00F2521C">
        <w:rPr>
          <w:rFonts w:ascii="Arial" w:eastAsia="Arial Unicode MS" w:hAnsi="Arial" w:cs="Arial"/>
          <w:color w:val="000000" w:themeColor="text1"/>
          <w:sz w:val="24"/>
          <w:szCs w:val="24"/>
          <w:lang w:val="uk-UA"/>
        </w:rPr>
        <w:t xml:space="preserve">, але ще 600 службовців чекають на свою чергу. </w:t>
      </w:r>
      <w:r w:rsidR="002243EA" w:rsidRPr="00F2521C">
        <w:rPr>
          <w:rFonts w:ascii="Arial" w:eastAsia="Arial Unicode MS" w:hAnsi="Arial" w:cs="Arial"/>
          <w:color w:val="000000" w:themeColor="text1"/>
          <w:sz w:val="24"/>
          <w:szCs w:val="24"/>
          <w:lang w:val="uk-UA"/>
        </w:rPr>
        <w:t xml:space="preserve">Служба має сертифікат на </w:t>
      </w:r>
      <w:r w:rsidR="00CC5DEE" w:rsidRPr="00F2521C">
        <w:rPr>
          <w:rFonts w:ascii="Arial" w:eastAsia="Arial Unicode MS" w:hAnsi="Arial" w:cs="Arial"/>
          <w:color w:val="000000" w:themeColor="text1"/>
          <w:sz w:val="24"/>
          <w:szCs w:val="24"/>
          <w:lang w:val="uk-UA"/>
        </w:rPr>
        <w:t xml:space="preserve">конструкційні </w:t>
      </w:r>
      <w:r w:rsidR="00D55CF0" w:rsidRPr="00F2521C">
        <w:rPr>
          <w:rFonts w:ascii="Arial" w:eastAsia="Arial Unicode MS" w:hAnsi="Arial" w:cs="Arial"/>
          <w:color w:val="000000" w:themeColor="text1"/>
          <w:sz w:val="24"/>
          <w:szCs w:val="24"/>
          <w:lang w:val="uk-UA"/>
        </w:rPr>
        <w:t xml:space="preserve">роботи та </w:t>
      </w:r>
      <w:r w:rsidR="00CC5DEE" w:rsidRPr="00F2521C">
        <w:rPr>
          <w:rFonts w:ascii="Arial" w:eastAsia="Arial Unicode MS" w:hAnsi="Arial" w:cs="Arial"/>
          <w:color w:val="000000" w:themeColor="text1"/>
          <w:sz w:val="24"/>
          <w:szCs w:val="24"/>
          <w:lang w:val="uk-UA"/>
        </w:rPr>
        <w:t>проводить будівельні роботи</w:t>
      </w:r>
      <w:r w:rsidR="00FB6702" w:rsidRPr="00F2521C">
        <w:rPr>
          <w:rFonts w:ascii="Arial" w:eastAsia="Arial Unicode MS" w:hAnsi="Arial" w:cs="Arial"/>
          <w:color w:val="000000" w:themeColor="text1"/>
          <w:sz w:val="24"/>
          <w:szCs w:val="24"/>
          <w:lang w:val="uk-UA"/>
        </w:rPr>
        <w:t xml:space="preserve"> в містах дислокації своїх частин. </w:t>
      </w:r>
      <w:r w:rsidR="00E50FAC" w:rsidRPr="00F2521C">
        <w:rPr>
          <w:rFonts w:ascii="Arial" w:eastAsia="Arial Unicode MS" w:hAnsi="Arial" w:cs="Arial"/>
          <w:color w:val="000000" w:themeColor="text1"/>
          <w:sz w:val="24"/>
          <w:szCs w:val="24"/>
          <w:lang w:val="uk-UA"/>
        </w:rPr>
        <w:t>Вс</w:t>
      </w:r>
      <w:r w:rsidR="00712B6B" w:rsidRPr="00F2521C">
        <w:rPr>
          <w:rFonts w:ascii="Arial" w:eastAsia="Arial Unicode MS" w:hAnsi="Arial" w:cs="Arial"/>
          <w:color w:val="000000" w:themeColor="text1"/>
          <w:sz w:val="24"/>
          <w:szCs w:val="24"/>
          <w:lang w:val="uk-UA"/>
        </w:rPr>
        <w:t>і</w:t>
      </w:r>
      <w:r w:rsidR="00E50FAC" w:rsidRPr="00F2521C">
        <w:rPr>
          <w:rFonts w:ascii="Arial" w:eastAsia="Arial Unicode MS" w:hAnsi="Arial" w:cs="Arial"/>
          <w:color w:val="000000" w:themeColor="text1"/>
          <w:sz w:val="24"/>
          <w:szCs w:val="24"/>
          <w:lang w:val="uk-UA"/>
        </w:rPr>
        <w:t xml:space="preserve"> процедури з надання житла розроблені Комісією: вона вивчає проблему житла в кожному гарнізоні, </w:t>
      </w:r>
      <w:r w:rsidR="00643779" w:rsidRPr="00F2521C">
        <w:rPr>
          <w:rFonts w:ascii="Arial" w:eastAsia="Arial Unicode MS" w:hAnsi="Arial" w:cs="Arial"/>
          <w:color w:val="000000" w:themeColor="text1"/>
          <w:sz w:val="24"/>
          <w:szCs w:val="24"/>
          <w:lang w:val="uk-UA"/>
        </w:rPr>
        <w:t xml:space="preserve">проводить переговори з органами самоврядування </w:t>
      </w:r>
      <w:r w:rsidR="00983A7B" w:rsidRPr="00F2521C">
        <w:rPr>
          <w:rFonts w:ascii="Arial" w:eastAsia="Arial Unicode MS" w:hAnsi="Arial" w:cs="Arial"/>
          <w:color w:val="000000" w:themeColor="text1"/>
          <w:sz w:val="24"/>
          <w:szCs w:val="24"/>
          <w:lang w:val="uk-UA"/>
        </w:rPr>
        <w:t xml:space="preserve">про </w:t>
      </w:r>
      <w:r w:rsidR="009F4F62" w:rsidRPr="00F2521C">
        <w:rPr>
          <w:rFonts w:ascii="Arial" w:eastAsia="Arial Unicode MS" w:hAnsi="Arial" w:cs="Arial"/>
          <w:color w:val="000000" w:themeColor="text1"/>
          <w:sz w:val="24"/>
          <w:szCs w:val="24"/>
          <w:lang w:val="uk-UA"/>
        </w:rPr>
        <w:t>використання квартир або ж надання земельної ділянки для будування, створює лист очікування</w:t>
      </w:r>
      <w:r w:rsidR="007A7C0B" w:rsidRPr="00F2521C">
        <w:rPr>
          <w:rFonts w:ascii="Arial" w:eastAsia="Arial Unicode MS" w:hAnsi="Arial" w:cs="Arial"/>
          <w:color w:val="000000" w:themeColor="text1"/>
          <w:sz w:val="24"/>
          <w:szCs w:val="24"/>
          <w:lang w:val="uk-UA"/>
        </w:rPr>
        <w:t xml:space="preserve"> і, коли житло </w:t>
      </w:r>
      <w:r w:rsidR="00F01A40" w:rsidRPr="00F2521C">
        <w:rPr>
          <w:rFonts w:ascii="Arial" w:eastAsia="Arial Unicode MS" w:hAnsi="Arial" w:cs="Arial"/>
          <w:color w:val="000000" w:themeColor="text1"/>
          <w:sz w:val="24"/>
          <w:szCs w:val="24"/>
          <w:lang w:val="uk-UA"/>
        </w:rPr>
        <w:t xml:space="preserve">готове </w:t>
      </w:r>
      <w:r w:rsidR="009657F2" w:rsidRPr="00F2521C">
        <w:rPr>
          <w:rFonts w:ascii="Arial" w:eastAsia="Arial Unicode MS" w:hAnsi="Arial" w:cs="Arial"/>
          <w:color w:val="000000" w:themeColor="text1"/>
          <w:sz w:val="24"/>
          <w:szCs w:val="24"/>
          <w:lang w:val="uk-UA"/>
        </w:rPr>
        <w:t>–вида</w:t>
      </w:r>
      <w:r w:rsidR="00712B6B" w:rsidRPr="00F2521C">
        <w:rPr>
          <w:rFonts w:ascii="Arial" w:eastAsia="Arial Unicode MS" w:hAnsi="Arial" w:cs="Arial"/>
          <w:color w:val="000000" w:themeColor="text1"/>
          <w:sz w:val="24"/>
          <w:szCs w:val="24"/>
          <w:lang w:val="uk-UA"/>
        </w:rPr>
        <w:t xml:space="preserve">є </w:t>
      </w:r>
      <w:r w:rsidR="009657F2" w:rsidRPr="00F2521C">
        <w:rPr>
          <w:rFonts w:ascii="Arial" w:eastAsia="Arial Unicode MS" w:hAnsi="Arial" w:cs="Arial"/>
          <w:color w:val="000000" w:themeColor="text1"/>
          <w:sz w:val="24"/>
          <w:szCs w:val="24"/>
          <w:lang w:val="uk-UA"/>
        </w:rPr>
        <w:t xml:space="preserve">його згідно затвердженого списку. </w:t>
      </w:r>
      <w:r w:rsidR="008978C0" w:rsidRPr="00F2521C">
        <w:rPr>
          <w:rFonts w:ascii="Arial" w:eastAsia="Arial Unicode MS" w:hAnsi="Arial" w:cs="Arial"/>
          <w:color w:val="000000" w:themeColor="text1"/>
          <w:sz w:val="24"/>
          <w:szCs w:val="24"/>
          <w:lang w:val="uk-UA"/>
        </w:rPr>
        <w:t>Голова Служби затверджує лист очікування</w:t>
      </w:r>
      <w:r w:rsidR="00507682" w:rsidRPr="00F2521C">
        <w:rPr>
          <w:rFonts w:ascii="Arial" w:eastAsia="Arial Unicode MS" w:hAnsi="Arial" w:cs="Arial"/>
          <w:color w:val="000000" w:themeColor="text1"/>
          <w:sz w:val="24"/>
          <w:szCs w:val="24"/>
          <w:lang w:val="uk-UA"/>
        </w:rPr>
        <w:t xml:space="preserve">, але не розпоряджається житлом за власним рішенням. </w:t>
      </w:r>
    </w:p>
    <w:p w:rsidR="00507682" w:rsidRPr="00F2521C" w:rsidRDefault="00507682" w:rsidP="00A85158">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jc w:val="both"/>
        <w:rPr>
          <w:rFonts w:ascii="Arial" w:eastAsia="Arial Unicode MS" w:hAnsi="Arial" w:cs="Arial"/>
          <w:color w:val="000000" w:themeColor="text1"/>
          <w:sz w:val="24"/>
          <w:szCs w:val="24"/>
          <w:lang w:val="uk-UA"/>
        </w:rPr>
      </w:pPr>
    </w:p>
    <w:p w:rsidR="00514C57" w:rsidRPr="00F2521C" w:rsidRDefault="009D545F" w:rsidP="00A85158">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Військовий факультет Дніпропетровського державного університ</w:t>
      </w:r>
      <w:r w:rsidR="00AD7B2B" w:rsidRPr="00F2521C">
        <w:rPr>
          <w:rFonts w:ascii="Arial" w:eastAsia="Arial Unicode MS" w:hAnsi="Arial" w:cs="Arial"/>
          <w:color w:val="000000" w:themeColor="text1"/>
          <w:sz w:val="24"/>
          <w:szCs w:val="24"/>
          <w:lang w:val="uk-UA"/>
        </w:rPr>
        <w:t xml:space="preserve">ету залізно-дорожнього транспорту </w:t>
      </w:r>
      <w:r w:rsidR="000D70DE" w:rsidRPr="00F2521C">
        <w:rPr>
          <w:rFonts w:ascii="Arial" w:eastAsia="Arial Unicode MS" w:hAnsi="Arial" w:cs="Arial"/>
          <w:color w:val="000000" w:themeColor="text1"/>
          <w:sz w:val="24"/>
          <w:szCs w:val="24"/>
          <w:lang w:val="uk-UA"/>
        </w:rPr>
        <w:t xml:space="preserve">надає вищу освіту </w:t>
      </w:r>
      <w:r w:rsidR="000C11A7" w:rsidRPr="00F2521C">
        <w:rPr>
          <w:rFonts w:ascii="Arial" w:eastAsia="Arial Unicode MS" w:hAnsi="Arial" w:cs="Arial"/>
          <w:color w:val="000000" w:themeColor="text1"/>
          <w:sz w:val="24"/>
          <w:szCs w:val="24"/>
          <w:lang w:val="uk-UA"/>
        </w:rPr>
        <w:t xml:space="preserve">офіцерам ДССТУ. Антикорупційний курс входить до </w:t>
      </w:r>
      <w:r w:rsidR="007D65BD" w:rsidRPr="00F2521C">
        <w:rPr>
          <w:rFonts w:ascii="Arial" w:eastAsia="Arial Unicode MS" w:hAnsi="Arial" w:cs="Arial"/>
          <w:color w:val="000000" w:themeColor="text1"/>
          <w:sz w:val="24"/>
          <w:szCs w:val="24"/>
          <w:lang w:val="uk-UA"/>
        </w:rPr>
        <w:t>юридично</w:t>
      </w:r>
      <w:r w:rsidR="0067208C" w:rsidRPr="00F2521C">
        <w:rPr>
          <w:rFonts w:ascii="Arial" w:eastAsia="Arial Unicode MS" w:hAnsi="Arial" w:cs="Arial"/>
          <w:color w:val="000000" w:themeColor="text1"/>
          <w:sz w:val="24"/>
          <w:szCs w:val="24"/>
          <w:lang w:val="uk-UA"/>
        </w:rPr>
        <w:t xml:space="preserve">го напрямку </w:t>
      </w:r>
      <w:r w:rsidR="007D65BD" w:rsidRPr="00F2521C">
        <w:rPr>
          <w:rFonts w:ascii="Arial" w:eastAsia="Arial Unicode MS" w:hAnsi="Arial" w:cs="Arial"/>
          <w:color w:val="000000" w:themeColor="text1"/>
          <w:sz w:val="24"/>
          <w:szCs w:val="24"/>
          <w:lang w:val="uk-UA"/>
        </w:rPr>
        <w:t xml:space="preserve">навчальної програми; </w:t>
      </w:r>
      <w:r w:rsidR="009246C3" w:rsidRPr="00F2521C">
        <w:rPr>
          <w:rFonts w:ascii="Arial" w:eastAsia="Arial Unicode MS" w:hAnsi="Arial" w:cs="Arial"/>
          <w:color w:val="000000" w:themeColor="text1"/>
          <w:sz w:val="24"/>
          <w:szCs w:val="24"/>
          <w:lang w:val="uk-UA"/>
        </w:rPr>
        <w:t xml:space="preserve">це означає, що </w:t>
      </w:r>
      <w:r w:rsidR="003C413C" w:rsidRPr="00F2521C">
        <w:rPr>
          <w:rFonts w:ascii="Arial" w:eastAsia="Arial Unicode MS" w:hAnsi="Arial" w:cs="Arial"/>
          <w:color w:val="000000" w:themeColor="text1"/>
          <w:sz w:val="24"/>
          <w:szCs w:val="24"/>
          <w:lang w:val="uk-UA"/>
        </w:rPr>
        <w:t xml:space="preserve">освіта сконцентрована на визначені та інтерпретації </w:t>
      </w:r>
      <w:r w:rsidR="00DD5E52" w:rsidRPr="00F2521C">
        <w:rPr>
          <w:rFonts w:ascii="Arial" w:eastAsia="Arial Unicode MS" w:hAnsi="Arial" w:cs="Arial"/>
          <w:color w:val="000000" w:themeColor="text1"/>
          <w:sz w:val="24"/>
          <w:szCs w:val="24"/>
          <w:lang w:val="uk-UA"/>
        </w:rPr>
        <w:t xml:space="preserve">існуючих антикорупційних законодавчих актів. </w:t>
      </w:r>
      <w:r w:rsidR="00FC314D" w:rsidRPr="00F2521C">
        <w:rPr>
          <w:rFonts w:ascii="Arial" w:eastAsia="Arial Unicode MS" w:hAnsi="Arial" w:cs="Arial"/>
          <w:color w:val="000000" w:themeColor="text1"/>
          <w:sz w:val="24"/>
          <w:szCs w:val="24"/>
          <w:lang w:val="uk-UA"/>
        </w:rPr>
        <w:t xml:space="preserve">Тренування в межах Служби </w:t>
      </w:r>
      <w:r w:rsidR="00C5683F" w:rsidRPr="00F2521C">
        <w:rPr>
          <w:rFonts w:ascii="Arial" w:eastAsia="Arial Unicode MS" w:hAnsi="Arial" w:cs="Arial"/>
          <w:color w:val="000000" w:themeColor="text1"/>
          <w:sz w:val="24"/>
          <w:szCs w:val="24"/>
          <w:lang w:val="uk-UA"/>
        </w:rPr>
        <w:t>виконується Департаментом з антикорупційних питань</w:t>
      </w:r>
      <w:r w:rsidR="00B82721" w:rsidRPr="00F2521C">
        <w:rPr>
          <w:rFonts w:ascii="Arial" w:eastAsia="Arial Unicode MS" w:hAnsi="Arial" w:cs="Arial"/>
          <w:color w:val="000000" w:themeColor="text1"/>
          <w:sz w:val="24"/>
          <w:szCs w:val="24"/>
          <w:lang w:val="uk-UA"/>
        </w:rPr>
        <w:t xml:space="preserve"> на базі </w:t>
      </w:r>
      <w:r w:rsidR="00625DBA" w:rsidRPr="00F2521C">
        <w:rPr>
          <w:rFonts w:ascii="Arial" w:eastAsia="Arial Unicode MS" w:hAnsi="Arial" w:cs="Arial"/>
          <w:color w:val="000000" w:themeColor="text1"/>
          <w:sz w:val="24"/>
          <w:szCs w:val="24"/>
          <w:lang w:val="uk-UA"/>
        </w:rPr>
        <w:t xml:space="preserve">щорічного плану та у координації з </w:t>
      </w:r>
      <w:r w:rsidR="00283521" w:rsidRPr="00F2521C">
        <w:rPr>
          <w:rFonts w:ascii="Arial" w:eastAsia="Arial Unicode MS" w:hAnsi="Arial" w:cs="Arial"/>
          <w:color w:val="000000" w:themeColor="text1"/>
          <w:sz w:val="24"/>
          <w:szCs w:val="24"/>
          <w:lang w:val="uk-UA"/>
        </w:rPr>
        <w:t xml:space="preserve">антикорупційним органом в МОУ. </w:t>
      </w:r>
    </w:p>
    <w:p w:rsidR="009D6EF7" w:rsidRPr="00F2521C" w:rsidRDefault="009D6EF7" w:rsidP="009D6EF7">
      <w:pPr>
        <w:pStyle w:val="ad"/>
        <w:rPr>
          <w:rFonts w:ascii="Arial" w:eastAsia="Arial Unicode MS" w:hAnsi="Arial" w:cs="Arial"/>
          <w:color w:val="000000" w:themeColor="text1"/>
          <w:sz w:val="24"/>
          <w:szCs w:val="24"/>
          <w:lang w:val="uk-UA"/>
        </w:rPr>
      </w:pPr>
    </w:p>
    <w:p w:rsidR="00283521" w:rsidRPr="00F2521C" w:rsidRDefault="00283521" w:rsidP="00283521">
      <w:pPr>
        <w:pStyle w:val="afc"/>
        <w:rPr>
          <w:rFonts w:ascii="Arial" w:eastAsia="Arial Unicode MS" w:hAnsi="Arial" w:cs="Arial"/>
          <w:color w:val="000000" w:themeColor="text1"/>
          <w:sz w:val="24"/>
          <w:szCs w:val="24"/>
          <w:u w:val="single"/>
          <w:lang w:val="uk-UA"/>
        </w:rPr>
      </w:pPr>
      <w:r w:rsidRPr="00F2521C">
        <w:rPr>
          <w:rFonts w:ascii="Arial" w:eastAsia="Arial Unicode MS" w:hAnsi="Arial" w:cs="Arial"/>
          <w:color w:val="000000" w:themeColor="text1"/>
          <w:sz w:val="24"/>
          <w:szCs w:val="24"/>
          <w:u w:val="single"/>
          <w:lang w:val="uk-UA"/>
        </w:rPr>
        <w:t>Рекомендації:</w:t>
      </w:r>
    </w:p>
    <w:p w:rsidR="00283521" w:rsidRPr="00F2521C" w:rsidRDefault="00283521" w:rsidP="00283521">
      <w:pPr>
        <w:pStyle w:val="afc"/>
        <w:rPr>
          <w:rFonts w:ascii="Arial" w:eastAsia="Arial Unicode MS" w:hAnsi="Arial" w:cs="Arial"/>
          <w:color w:val="000000" w:themeColor="text1"/>
          <w:sz w:val="24"/>
          <w:szCs w:val="24"/>
          <w:u w:val="single"/>
          <w:lang w:val="uk-UA"/>
        </w:rPr>
      </w:pPr>
    </w:p>
    <w:p w:rsidR="00E83D2E" w:rsidRPr="00F2521C" w:rsidRDefault="00CF5C88" w:rsidP="00A85158">
      <w:pPr>
        <w:pStyle w:val="afc"/>
        <w:tabs>
          <w:tab w:val="left" w:pos="567"/>
        </w:tabs>
        <w:rPr>
          <w:rFonts w:ascii="Arial" w:eastAsia="Arial Unicode MS" w:hAnsi="Arial" w:cs="Arial"/>
          <w:color w:val="000000" w:themeColor="text1"/>
          <w:sz w:val="24"/>
          <w:szCs w:val="24"/>
          <w:u w:color="000000"/>
          <w:bdr w:val="nil"/>
          <w:lang w:val="uk-UA"/>
        </w:rPr>
      </w:pPr>
      <w:r w:rsidRPr="00F2521C">
        <w:rPr>
          <w:rFonts w:ascii="Arial" w:eastAsia="Arial Unicode MS" w:hAnsi="Arial" w:cs="Arial"/>
          <w:color w:val="000000" w:themeColor="text1"/>
          <w:sz w:val="24"/>
          <w:szCs w:val="24"/>
          <w:lang w:val="uk-UA"/>
        </w:rPr>
        <w:t xml:space="preserve">а. </w:t>
      </w:r>
      <w:r w:rsidR="00A85158" w:rsidRPr="00F2521C">
        <w:rPr>
          <w:rFonts w:ascii="Arial" w:eastAsia="Arial Unicode MS" w:hAnsi="Arial" w:cs="Arial"/>
          <w:color w:val="000000" w:themeColor="text1"/>
          <w:sz w:val="24"/>
          <w:szCs w:val="24"/>
          <w:lang w:val="uk-UA"/>
        </w:rPr>
        <w:tab/>
      </w:r>
      <w:r w:rsidR="00064B7E" w:rsidRPr="00F2521C">
        <w:rPr>
          <w:rFonts w:ascii="Arial" w:eastAsia="Arial Unicode MS" w:hAnsi="Arial" w:cs="Arial"/>
          <w:color w:val="000000" w:themeColor="text1"/>
          <w:sz w:val="24"/>
          <w:szCs w:val="24"/>
          <w:u w:color="000000"/>
          <w:bdr w:val="nil"/>
          <w:lang w:val="uk-UA"/>
        </w:rPr>
        <w:t xml:space="preserve">Переосмислити організацію </w:t>
      </w:r>
      <w:r w:rsidR="00BF7578" w:rsidRPr="00F2521C">
        <w:rPr>
          <w:rFonts w:ascii="Arial" w:eastAsia="Arial Unicode MS" w:hAnsi="Arial" w:cs="Arial"/>
          <w:color w:val="000000" w:themeColor="text1"/>
          <w:sz w:val="24"/>
          <w:szCs w:val="24"/>
          <w:u w:color="000000"/>
          <w:bdr w:val="nil"/>
          <w:lang w:val="uk-UA"/>
        </w:rPr>
        <w:t xml:space="preserve">освіти та тренувань </w:t>
      </w:r>
      <w:r w:rsidR="00E83D2E" w:rsidRPr="00F2521C">
        <w:rPr>
          <w:rFonts w:ascii="Arial" w:eastAsia="Arial Unicode MS" w:hAnsi="Arial" w:cs="Arial"/>
          <w:color w:val="000000" w:themeColor="text1"/>
          <w:sz w:val="24"/>
          <w:szCs w:val="24"/>
          <w:u w:color="000000"/>
          <w:bdr w:val="nil"/>
          <w:lang w:val="uk-UA"/>
        </w:rPr>
        <w:t xml:space="preserve">з етичного виховання. </w:t>
      </w:r>
      <w:r w:rsidR="00E7320D" w:rsidRPr="00F2521C">
        <w:rPr>
          <w:rFonts w:ascii="Arial" w:eastAsia="Arial Unicode MS" w:hAnsi="Arial" w:cs="Arial"/>
          <w:color w:val="000000" w:themeColor="text1"/>
          <w:sz w:val="24"/>
          <w:szCs w:val="24"/>
          <w:u w:color="000000"/>
          <w:bdr w:val="nil"/>
          <w:lang w:val="uk-UA"/>
        </w:rPr>
        <w:t>З</w:t>
      </w:r>
      <w:r w:rsidR="00E83D2E" w:rsidRPr="00F2521C">
        <w:rPr>
          <w:rFonts w:ascii="Arial" w:eastAsia="Arial Unicode MS" w:hAnsi="Arial" w:cs="Arial"/>
          <w:color w:val="000000" w:themeColor="text1"/>
          <w:sz w:val="24"/>
          <w:szCs w:val="24"/>
          <w:u w:color="000000"/>
          <w:bdr w:val="nil"/>
          <w:lang w:val="uk-UA"/>
        </w:rPr>
        <w:t>аконодавств</w:t>
      </w:r>
      <w:r w:rsidR="00E7320D" w:rsidRPr="00F2521C">
        <w:rPr>
          <w:rFonts w:ascii="Arial" w:eastAsia="Arial Unicode MS" w:hAnsi="Arial" w:cs="Arial"/>
          <w:color w:val="000000" w:themeColor="text1"/>
          <w:sz w:val="24"/>
          <w:szCs w:val="24"/>
          <w:u w:color="000000"/>
          <w:bdr w:val="nil"/>
          <w:lang w:val="uk-UA"/>
        </w:rPr>
        <w:t>о</w:t>
      </w:r>
      <w:r w:rsidR="00E83D2E" w:rsidRPr="00F2521C">
        <w:rPr>
          <w:rFonts w:ascii="Arial" w:eastAsia="Arial Unicode MS" w:hAnsi="Arial" w:cs="Arial"/>
          <w:color w:val="000000" w:themeColor="text1"/>
          <w:sz w:val="24"/>
          <w:szCs w:val="24"/>
          <w:u w:color="000000"/>
          <w:bdr w:val="nil"/>
          <w:lang w:val="uk-UA"/>
        </w:rPr>
        <w:t>, що формує антикорупційну політику України</w:t>
      </w:r>
      <w:r w:rsidR="002D28CD" w:rsidRPr="00F2521C">
        <w:rPr>
          <w:rFonts w:ascii="Arial" w:eastAsia="Arial Unicode MS" w:hAnsi="Arial" w:cs="Arial"/>
          <w:color w:val="000000" w:themeColor="text1"/>
          <w:sz w:val="24"/>
          <w:szCs w:val="24"/>
          <w:u w:color="000000"/>
          <w:bdr w:val="nil"/>
          <w:lang w:val="uk-UA"/>
        </w:rPr>
        <w:t xml:space="preserve">, має бути гарно </w:t>
      </w:r>
      <w:r w:rsidR="006E790B" w:rsidRPr="00F2521C">
        <w:rPr>
          <w:rFonts w:ascii="Arial" w:eastAsia="Arial Unicode MS" w:hAnsi="Arial" w:cs="Arial"/>
          <w:color w:val="000000" w:themeColor="text1"/>
          <w:sz w:val="24"/>
          <w:szCs w:val="24"/>
          <w:u w:color="000000"/>
          <w:bdr w:val="nil"/>
          <w:lang w:val="uk-UA"/>
        </w:rPr>
        <w:t>вивченим</w:t>
      </w:r>
      <w:r w:rsidR="00FF7B9C" w:rsidRPr="00F2521C">
        <w:rPr>
          <w:rFonts w:ascii="Arial" w:eastAsia="Arial Unicode MS" w:hAnsi="Arial" w:cs="Arial"/>
          <w:color w:val="000000" w:themeColor="text1"/>
          <w:sz w:val="24"/>
          <w:szCs w:val="24"/>
          <w:u w:color="000000"/>
          <w:bdr w:val="nil"/>
          <w:lang w:val="uk-UA"/>
        </w:rPr>
        <w:t>, але цього не достатньо для виховання кадетів (на сьогодні 95 кадетів</w:t>
      </w:r>
      <w:r w:rsidR="00AB67E4" w:rsidRPr="00F2521C">
        <w:rPr>
          <w:rFonts w:ascii="Arial" w:eastAsia="Arial Unicode MS" w:hAnsi="Arial" w:cs="Arial"/>
          <w:color w:val="000000" w:themeColor="text1"/>
          <w:sz w:val="24"/>
          <w:szCs w:val="24"/>
          <w:u w:color="000000"/>
          <w:bdr w:val="nil"/>
          <w:lang w:val="uk-UA"/>
        </w:rPr>
        <w:t xml:space="preserve">) культурі </w:t>
      </w:r>
      <w:r w:rsidR="00FA36BA" w:rsidRPr="00F2521C">
        <w:rPr>
          <w:rFonts w:ascii="Arial" w:eastAsia="Arial Unicode MS" w:hAnsi="Arial" w:cs="Arial"/>
          <w:color w:val="000000" w:themeColor="text1"/>
          <w:sz w:val="24"/>
          <w:szCs w:val="24"/>
          <w:u w:color="000000"/>
          <w:bdr w:val="nil"/>
          <w:lang w:val="uk-UA"/>
        </w:rPr>
        <w:t xml:space="preserve">цілісності. </w:t>
      </w:r>
      <w:r w:rsidR="00A54266" w:rsidRPr="00F2521C">
        <w:rPr>
          <w:rFonts w:ascii="Arial" w:eastAsia="Arial Unicode MS" w:hAnsi="Arial" w:cs="Arial"/>
          <w:color w:val="000000" w:themeColor="text1"/>
          <w:sz w:val="24"/>
          <w:szCs w:val="24"/>
          <w:u w:color="000000"/>
          <w:bdr w:val="nil"/>
          <w:lang w:val="uk-UA"/>
        </w:rPr>
        <w:t xml:space="preserve">Підготовка </w:t>
      </w:r>
      <w:r w:rsidR="007E245B" w:rsidRPr="00F2521C">
        <w:rPr>
          <w:rFonts w:ascii="Arial" w:eastAsia="Arial Unicode MS" w:hAnsi="Arial" w:cs="Arial"/>
          <w:color w:val="000000" w:themeColor="text1"/>
          <w:sz w:val="24"/>
          <w:szCs w:val="24"/>
          <w:u w:color="000000"/>
          <w:bdr w:val="nil"/>
          <w:lang w:val="uk-UA"/>
        </w:rPr>
        <w:t xml:space="preserve">військовослужбовців та державних службовців </w:t>
      </w:r>
      <w:r w:rsidR="00F478EF" w:rsidRPr="00F2521C">
        <w:rPr>
          <w:rFonts w:ascii="Arial" w:eastAsia="Arial Unicode MS" w:hAnsi="Arial" w:cs="Arial"/>
          <w:color w:val="000000" w:themeColor="text1"/>
          <w:sz w:val="24"/>
          <w:szCs w:val="24"/>
          <w:u w:color="000000"/>
          <w:bdr w:val="nil"/>
          <w:lang w:val="uk-UA"/>
        </w:rPr>
        <w:t xml:space="preserve">до правильного оцінювання </w:t>
      </w:r>
      <w:r w:rsidR="003C53DC" w:rsidRPr="00F2521C">
        <w:rPr>
          <w:rFonts w:ascii="Arial" w:eastAsia="Arial Unicode MS" w:hAnsi="Arial" w:cs="Arial"/>
          <w:color w:val="000000" w:themeColor="text1"/>
          <w:sz w:val="24"/>
          <w:szCs w:val="24"/>
          <w:u w:color="000000"/>
          <w:bdr w:val="nil"/>
          <w:lang w:val="uk-UA"/>
        </w:rPr>
        <w:t>того, як може виглядати неетична поведінка</w:t>
      </w:r>
      <w:r w:rsidR="001E21B6" w:rsidRPr="00F2521C">
        <w:rPr>
          <w:rFonts w:ascii="Arial" w:eastAsia="Arial Unicode MS" w:hAnsi="Arial" w:cs="Arial"/>
          <w:color w:val="000000" w:themeColor="text1"/>
          <w:sz w:val="24"/>
          <w:szCs w:val="24"/>
          <w:u w:color="000000"/>
          <w:bdr w:val="nil"/>
          <w:lang w:val="uk-UA"/>
        </w:rPr>
        <w:t xml:space="preserve">, також вимагає </w:t>
      </w:r>
      <w:r w:rsidR="00426FCE" w:rsidRPr="00F2521C">
        <w:rPr>
          <w:rFonts w:ascii="Arial" w:eastAsia="Arial Unicode MS" w:hAnsi="Arial" w:cs="Arial"/>
          <w:color w:val="000000" w:themeColor="text1"/>
          <w:sz w:val="24"/>
          <w:szCs w:val="24"/>
          <w:u w:color="000000"/>
          <w:bdr w:val="nil"/>
          <w:lang w:val="uk-UA"/>
        </w:rPr>
        <w:t xml:space="preserve">навчання, що </w:t>
      </w:r>
      <w:r w:rsidR="00B66BA2" w:rsidRPr="00F2521C">
        <w:rPr>
          <w:rFonts w:ascii="Arial" w:eastAsia="Arial Unicode MS" w:hAnsi="Arial" w:cs="Arial"/>
          <w:color w:val="000000" w:themeColor="text1"/>
          <w:sz w:val="24"/>
          <w:szCs w:val="24"/>
          <w:u w:color="000000"/>
          <w:bdr w:val="nil"/>
          <w:lang w:val="uk-UA"/>
        </w:rPr>
        <w:t>ґрунтується</w:t>
      </w:r>
      <w:r w:rsidR="00426FCE" w:rsidRPr="00F2521C">
        <w:rPr>
          <w:rFonts w:ascii="Arial" w:eastAsia="Arial Unicode MS" w:hAnsi="Arial" w:cs="Arial"/>
          <w:color w:val="000000" w:themeColor="text1"/>
          <w:sz w:val="24"/>
          <w:szCs w:val="24"/>
          <w:u w:color="000000"/>
          <w:bdr w:val="nil"/>
          <w:lang w:val="uk-UA"/>
        </w:rPr>
        <w:t xml:space="preserve"> на </w:t>
      </w:r>
      <w:r w:rsidR="00B66BA2" w:rsidRPr="00F2521C">
        <w:rPr>
          <w:rFonts w:ascii="Arial" w:eastAsia="Arial Unicode MS" w:hAnsi="Arial" w:cs="Arial"/>
          <w:color w:val="000000" w:themeColor="text1"/>
          <w:sz w:val="24"/>
          <w:szCs w:val="24"/>
          <w:u w:color="000000"/>
          <w:bdr w:val="nil"/>
          <w:lang w:val="uk-UA"/>
        </w:rPr>
        <w:t xml:space="preserve">досвідах, а також </w:t>
      </w:r>
      <w:r w:rsidR="009B6CF8" w:rsidRPr="00F2521C">
        <w:rPr>
          <w:rFonts w:ascii="Arial" w:eastAsia="Arial Unicode MS" w:hAnsi="Arial" w:cs="Arial"/>
          <w:color w:val="000000" w:themeColor="text1"/>
          <w:sz w:val="24"/>
          <w:szCs w:val="24"/>
          <w:u w:color="000000"/>
          <w:bdr w:val="nil"/>
          <w:lang w:val="uk-UA"/>
        </w:rPr>
        <w:t>рольових</w:t>
      </w:r>
      <w:r w:rsidR="00B66BA2" w:rsidRPr="00F2521C">
        <w:rPr>
          <w:rFonts w:ascii="Arial" w:eastAsia="Arial Unicode MS" w:hAnsi="Arial" w:cs="Arial"/>
          <w:color w:val="000000" w:themeColor="text1"/>
          <w:sz w:val="24"/>
          <w:szCs w:val="24"/>
          <w:u w:color="000000"/>
          <w:bdr w:val="nil"/>
          <w:lang w:val="uk-UA"/>
        </w:rPr>
        <w:t xml:space="preserve"> ігор </w:t>
      </w:r>
      <w:r w:rsidR="009B6CF8" w:rsidRPr="00F2521C">
        <w:rPr>
          <w:rFonts w:ascii="Arial" w:eastAsia="Arial Unicode MS" w:hAnsi="Arial" w:cs="Arial"/>
          <w:color w:val="000000" w:themeColor="text1"/>
          <w:sz w:val="24"/>
          <w:szCs w:val="24"/>
          <w:u w:color="000000"/>
          <w:bdr w:val="nil"/>
          <w:lang w:val="uk-UA"/>
        </w:rPr>
        <w:t xml:space="preserve">в конкретному робочому середовищі Служби. </w:t>
      </w:r>
    </w:p>
    <w:p w:rsidR="00283EC9" w:rsidRPr="00F2521C" w:rsidRDefault="00283EC9" w:rsidP="00283EC9">
      <w:pPr>
        <w:pStyle w:val="ad"/>
        <w:rPr>
          <w:rFonts w:ascii="Arial" w:eastAsia="Arial Unicode MS" w:hAnsi="Arial" w:cs="Arial"/>
          <w:color w:val="000000" w:themeColor="text1"/>
          <w:sz w:val="24"/>
          <w:szCs w:val="24"/>
          <w:lang w:val="uk-UA"/>
        </w:rPr>
      </w:pPr>
    </w:p>
    <w:p w:rsidR="000F309D" w:rsidRPr="00F2521C" w:rsidRDefault="00283EC9" w:rsidP="00283E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b/>
          <w:bCs/>
          <w:i/>
          <w:color w:val="000000" w:themeColor="text1"/>
          <w:sz w:val="24"/>
          <w:szCs w:val="24"/>
          <w:lang w:val="uk-UA"/>
        </w:rPr>
      </w:pPr>
      <w:r w:rsidRPr="00F2521C">
        <w:rPr>
          <w:rFonts w:ascii="Arial" w:eastAsia="Arial Unicode MS" w:hAnsi="Arial" w:cs="Arial"/>
          <w:b/>
          <w:bCs/>
          <w:i/>
          <w:color w:val="000000" w:themeColor="text1"/>
          <w:sz w:val="24"/>
          <w:szCs w:val="24"/>
          <w:lang w:val="uk-UA"/>
        </w:rPr>
        <w:t>Міністерство Внутрішніх Справ</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Керівництво Міністерства внутрішніх справ бачить цю інституцію як "мульти</w:t>
      </w:r>
      <w:r w:rsidR="00873BE8" w:rsidRPr="00F2521C">
        <w:rPr>
          <w:rFonts w:ascii="Arial" w:eastAsia="Arial Unicode MS" w:hAnsi="Arial" w:cs="Arial"/>
          <w:color w:val="000000" w:themeColor="text1"/>
          <w:sz w:val="24"/>
          <w:szCs w:val="24"/>
          <w:lang w:val="uk-UA"/>
        </w:rPr>
        <w:t>-</w:t>
      </w:r>
      <w:r w:rsidRPr="00F2521C">
        <w:rPr>
          <w:rFonts w:ascii="Arial" w:eastAsia="Arial Unicode MS" w:hAnsi="Arial" w:cs="Arial"/>
          <w:color w:val="000000" w:themeColor="text1"/>
          <w:sz w:val="24"/>
          <w:szCs w:val="24"/>
          <w:lang w:val="uk-UA"/>
        </w:rPr>
        <w:t xml:space="preserve">дисциплінарний, сервіс-орієнтований, цивільний орган Європейської моделі, який розробляє правоохоронну політику та політику безпеки." Це формулювання підкреслює кілька головних аспектів зосередження уваги. Перш за все, сервіс-орієнтований є протилежним тезисом процесо-орієнтованого, що було загальною характеристикою усіх державних агенцій радянського типу. Досягнення такої зміни та якості не є легким завданням, але це виправдані зусилля, тому що це є суттю реформ правоохоронного сектору. Другий фокус – на цивільному характері міністерства. Власне, не мілітаризованою є лише адміністрація міністерства, позаяк деякі структурні організації, такі як НГУ, ДПС, мають військовий статус разом з правоохоронними функціями. Для досягнення "Європейської моделі", необхідно реалізувати цивільний характер Міністерства та його структурних одиниць. </w:t>
      </w:r>
      <w:r w:rsidR="009976A7" w:rsidRPr="00F2521C">
        <w:rPr>
          <w:rFonts w:ascii="Arial" w:eastAsia="Arial Unicode MS" w:hAnsi="Arial" w:cs="Arial"/>
          <w:color w:val="000000" w:themeColor="text1"/>
          <w:sz w:val="24"/>
          <w:szCs w:val="24"/>
          <w:lang w:val="uk-UA"/>
        </w:rPr>
        <w:t>«</w:t>
      </w:r>
      <w:r w:rsidRPr="00F2521C">
        <w:rPr>
          <w:rFonts w:ascii="Arial" w:eastAsia="Arial Unicode MS" w:hAnsi="Arial" w:cs="Arial"/>
          <w:color w:val="000000" w:themeColor="text1"/>
          <w:sz w:val="24"/>
          <w:szCs w:val="24"/>
          <w:lang w:val="uk-UA"/>
        </w:rPr>
        <w:t>Цивільний</w:t>
      </w:r>
      <w:r w:rsidR="009976A7" w:rsidRPr="00F2521C">
        <w:rPr>
          <w:rFonts w:ascii="Arial" w:eastAsia="Arial Unicode MS" w:hAnsi="Arial" w:cs="Arial"/>
          <w:color w:val="000000" w:themeColor="text1"/>
          <w:sz w:val="24"/>
          <w:szCs w:val="24"/>
          <w:lang w:val="uk-UA"/>
        </w:rPr>
        <w:t>»</w:t>
      </w:r>
      <w:r w:rsidRPr="00F2521C">
        <w:rPr>
          <w:rFonts w:ascii="Arial" w:eastAsia="Arial Unicode MS" w:hAnsi="Arial" w:cs="Arial"/>
          <w:color w:val="000000" w:themeColor="text1"/>
          <w:sz w:val="24"/>
          <w:szCs w:val="24"/>
          <w:lang w:val="uk-UA"/>
        </w:rPr>
        <w:t xml:space="preserve"> формат передбачає  виконання законів державною адміністрацією, що служить народу. Застосування цього підходу мало суттєвий вплив на політику та практику охорони правопорядку. </w:t>
      </w:r>
    </w:p>
    <w:p w:rsidR="00E5475C" w:rsidRPr="00F2521C" w:rsidRDefault="0041514E"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Протягом періоду звітування, МВС переглянуло раніше запроваджені </w:t>
      </w:r>
      <w:r w:rsidR="006C7AE5" w:rsidRPr="00F2521C">
        <w:rPr>
          <w:rFonts w:ascii="Arial" w:eastAsia="Arial Unicode MS" w:hAnsi="Arial" w:cs="Arial"/>
          <w:color w:val="000000" w:themeColor="text1"/>
          <w:sz w:val="24"/>
          <w:szCs w:val="24"/>
          <w:lang w:val="uk-UA"/>
        </w:rPr>
        <w:t xml:space="preserve">кодекси етичної поведінки. </w:t>
      </w:r>
      <w:r w:rsidR="00B62B0B" w:rsidRPr="00F2521C">
        <w:rPr>
          <w:rFonts w:ascii="Arial" w:eastAsia="Arial Unicode MS" w:hAnsi="Arial" w:cs="Arial"/>
          <w:color w:val="000000" w:themeColor="text1"/>
          <w:sz w:val="24"/>
          <w:szCs w:val="24"/>
          <w:lang w:val="uk-UA"/>
        </w:rPr>
        <w:t xml:space="preserve">Деякі з них, а саме </w:t>
      </w:r>
      <w:r w:rsidR="00B81D19" w:rsidRPr="00F2521C">
        <w:rPr>
          <w:rFonts w:ascii="Arial" w:eastAsia="Arial Unicode MS" w:hAnsi="Arial" w:cs="Arial"/>
          <w:i/>
          <w:iCs/>
          <w:color w:val="000000" w:themeColor="text1"/>
          <w:sz w:val="24"/>
          <w:szCs w:val="24"/>
          <w:lang w:val="uk-UA"/>
        </w:rPr>
        <w:t>Правила поведінки та професійної етики осіб рядового та начальницького складу органів внутрішніх справ України</w:t>
      </w:r>
      <w:r w:rsidR="002F6CFF" w:rsidRPr="00F2521C">
        <w:rPr>
          <w:rFonts w:ascii="Arial" w:eastAsia="Arial Unicode MS" w:hAnsi="Arial" w:cs="Arial"/>
          <w:color w:val="000000" w:themeColor="text1"/>
          <w:sz w:val="24"/>
          <w:szCs w:val="24"/>
          <w:lang w:val="uk-UA"/>
        </w:rPr>
        <w:t xml:space="preserve">(2012 рік) та </w:t>
      </w:r>
      <w:r w:rsidR="00F131E9" w:rsidRPr="00F2521C">
        <w:rPr>
          <w:rFonts w:ascii="Arial" w:eastAsia="Arial Unicode MS" w:hAnsi="Arial" w:cs="Arial"/>
          <w:i/>
          <w:iCs/>
          <w:color w:val="000000" w:themeColor="text1"/>
          <w:sz w:val="24"/>
          <w:szCs w:val="24"/>
          <w:lang w:val="uk-UA"/>
        </w:rPr>
        <w:t xml:space="preserve">Правила поведінки </w:t>
      </w:r>
      <w:r w:rsidR="00901892" w:rsidRPr="00F2521C">
        <w:rPr>
          <w:rFonts w:ascii="Arial" w:eastAsia="Arial Unicode MS" w:hAnsi="Arial" w:cs="Arial"/>
          <w:i/>
          <w:iCs/>
          <w:color w:val="000000" w:themeColor="text1"/>
          <w:sz w:val="24"/>
          <w:szCs w:val="24"/>
          <w:lang w:val="uk-UA"/>
        </w:rPr>
        <w:t>співробітників</w:t>
      </w:r>
      <w:r w:rsidR="00FA601D" w:rsidRPr="00F2521C">
        <w:rPr>
          <w:rFonts w:ascii="Arial" w:eastAsia="Arial Unicode MS" w:hAnsi="Arial" w:cs="Arial"/>
          <w:i/>
          <w:iCs/>
          <w:color w:val="000000" w:themeColor="text1"/>
          <w:sz w:val="24"/>
          <w:szCs w:val="24"/>
          <w:lang w:val="uk-UA"/>
        </w:rPr>
        <w:t xml:space="preserve"> МВС,</w:t>
      </w:r>
      <w:r w:rsidR="00FE3DF6" w:rsidRPr="00F2521C">
        <w:rPr>
          <w:rFonts w:ascii="Arial" w:eastAsia="Arial Unicode MS" w:hAnsi="Arial" w:cs="Arial"/>
          <w:i/>
          <w:iCs/>
          <w:color w:val="000000" w:themeColor="text1"/>
          <w:sz w:val="24"/>
          <w:szCs w:val="24"/>
          <w:lang w:val="uk-UA"/>
        </w:rPr>
        <w:t xml:space="preserve"> територіальних підрозділів, інституцій, організацій та підприємств, які </w:t>
      </w:r>
      <w:r w:rsidR="00DF0FA9" w:rsidRPr="00F2521C">
        <w:rPr>
          <w:rFonts w:ascii="Arial" w:eastAsia="Arial Unicode MS" w:hAnsi="Arial" w:cs="Arial"/>
          <w:i/>
          <w:iCs/>
          <w:color w:val="000000" w:themeColor="text1"/>
          <w:sz w:val="24"/>
          <w:szCs w:val="24"/>
          <w:lang w:val="uk-UA"/>
        </w:rPr>
        <w:t>входять до Адміністрації МВС</w:t>
      </w:r>
      <w:r w:rsidR="00DF0FA9" w:rsidRPr="00F2521C">
        <w:rPr>
          <w:rFonts w:ascii="Arial" w:eastAsia="Arial Unicode MS" w:hAnsi="Arial" w:cs="Arial"/>
          <w:color w:val="000000" w:themeColor="text1"/>
          <w:sz w:val="24"/>
          <w:szCs w:val="24"/>
          <w:lang w:val="uk-UA"/>
        </w:rPr>
        <w:t xml:space="preserve"> (2016 рік)</w:t>
      </w:r>
      <w:r w:rsidR="00901892" w:rsidRPr="00F2521C">
        <w:rPr>
          <w:rFonts w:ascii="Arial" w:eastAsia="Arial Unicode MS" w:hAnsi="Arial" w:cs="Arial"/>
          <w:color w:val="000000" w:themeColor="text1"/>
          <w:sz w:val="24"/>
          <w:szCs w:val="24"/>
          <w:lang w:val="uk-UA"/>
        </w:rPr>
        <w:t xml:space="preserve"> втратили свою чинність. </w:t>
      </w:r>
      <w:r w:rsidR="00C7272F" w:rsidRPr="00F2521C">
        <w:rPr>
          <w:rFonts w:ascii="Arial" w:eastAsia="Arial Unicode MS" w:hAnsi="Arial" w:cs="Arial"/>
          <w:color w:val="000000" w:themeColor="text1"/>
          <w:sz w:val="24"/>
          <w:szCs w:val="24"/>
          <w:lang w:val="uk-UA"/>
        </w:rPr>
        <w:t>Наразі, ма</w:t>
      </w:r>
      <w:r w:rsidR="00EE3A65" w:rsidRPr="00F2521C">
        <w:rPr>
          <w:rFonts w:ascii="Arial" w:eastAsia="Arial Unicode MS" w:hAnsi="Arial" w:cs="Arial"/>
          <w:color w:val="000000" w:themeColor="text1"/>
          <w:sz w:val="24"/>
          <w:szCs w:val="24"/>
          <w:lang w:val="uk-UA"/>
        </w:rPr>
        <w:t>ють</w:t>
      </w:r>
      <w:r w:rsidR="00C7272F" w:rsidRPr="00F2521C">
        <w:rPr>
          <w:rFonts w:ascii="Arial" w:eastAsia="Arial Unicode MS" w:hAnsi="Arial" w:cs="Arial"/>
          <w:color w:val="000000" w:themeColor="text1"/>
          <w:sz w:val="24"/>
          <w:szCs w:val="24"/>
          <w:lang w:val="uk-UA"/>
        </w:rPr>
        <w:t xml:space="preserve"> силу </w:t>
      </w:r>
      <w:r w:rsidR="009B642F" w:rsidRPr="00F2521C">
        <w:rPr>
          <w:rFonts w:ascii="Arial" w:eastAsia="Arial Unicode MS" w:hAnsi="Arial" w:cs="Arial"/>
          <w:i/>
          <w:iCs/>
          <w:color w:val="000000" w:themeColor="text1"/>
          <w:sz w:val="24"/>
          <w:szCs w:val="24"/>
          <w:lang w:val="uk-UA"/>
        </w:rPr>
        <w:t>Правил</w:t>
      </w:r>
      <w:r w:rsidR="007166F5" w:rsidRPr="00F2521C">
        <w:rPr>
          <w:rFonts w:ascii="Arial" w:eastAsia="Arial Unicode MS" w:hAnsi="Arial" w:cs="Arial"/>
          <w:i/>
          <w:iCs/>
          <w:color w:val="000000" w:themeColor="text1"/>
          <w:sz w:val="24"/>
          <w:szCs w:val="24"/>
          <w:lang w:val="uk-UA"/>
        </w:rPr>
        <w:t>а</w:t>
      </w:r>
      <w:r w:rsidR="009B642F" w:rsidRPr="00F2521C">
        <w:rPr>
          <w:rFonts w:ascii="Arial" w:eastAsia="Arial Unicode MS" w:hAnsi="Arial" w:cs="Arial"/>
          <w:i/>
          <w:iCs/>
          <w:color w:val="000000" w:themeColor="text1"/>
          <w:sz w:val="24"/>
          <w:szCs w:val="24"/>
          <w:lang w:val="uk-UA"/>
        </w:rPr>
        <w:t xml:space="preserve"> етичної поведінки поліцейських</w:t>
      </w:r>
      <w:r w:rsidR="007166F5" w:rsidRPr="00F2521C">
        <w:rPr>
          <w:rFonts w:ascii="Arial" w:eastAsia="Arial Unicode MS" w:hAnsi="Arial" w:cs="Arial"/>
          <w:i/>
          <w:iCs/>
          <w:color w:val="000000" w:themeColor="text1"/>
          <w:sz w:val="24"/>
          <w:szCs w:val="24"/>
          <w:lang w:val="uk-UA"/>
        </w:rPr>
        <w:t xml:space="preserve">. </w:t>
      </w:r>
      <w:r w:rsidR="007166F5" w:rsidRPr="00F2521C">
        <w:rPr>
          <w:rFonts w:ascii="Arial" w:eastAsia="Arial Unicode MS" w:hAnsi="Arial" w:cs="Arial"/>
          <w:color w:val="000000" w:themeColor="text1"/>
          <w:sz w:val="24"/>
          <w:szCs w:val="24"/>
          <w:lang w:val="uk-UA"/>
        </w:rPr>
        <w:t xml:space="preserve">Однак, </w:t>
      </w:r>
      <w:r w:rsidR="004802E7" w:rsidRPr="00F2521C">
        <w:rPr>
          <w:rFonts w:ascii="Arial" w:eastAsia="Arial Unicode MS" w:hAnsi="Arial" w:cs="Arial"/>
          <w:color w:val="000000" w:themeColor="text1"/>
          <w:sz w:val="24"/>
          <w:szCs w:val="24"/>
          <w:lang w:val="uk-UA"/>
        </w:rPr>
        <w:t>сьогоденна практика</w:t>
      </w:r>
      <w:r w:rsidR="00B3426F" w:rsidRPr="00F2521C">
        <w:rPr>
          <w:rFonts w:ascii="Arial" w:eastAsia="Arial Unicode MS" w:hAnsi="Arial" w:cs="Arial"/>
          <w:color w:val="000000" w:themeColor="text1"/>
          <w:sz w:val="24"/>
          <w:szCs w:val="24"/>
          <w:lang w:val="uk-UA"/>
        </w:rPr>
        <w:t>визначає поняття</w:t>
      </w:r>
      <w:r w:rsidR="005D44A6" w:rsidRPr="00F2521C">
        <w:rPr>
          <w:rFonts w:ascii="Arial" w:eastAsia="Arial Unicode MS" w:hAnsi="Arial" w:cs="Arial"/>
          <w:color w:val="000000" w:themeColor="text1"/>
          <w:sz w:val="24"/>
          <w:szCs w:val="24"/>
          <w:lang w:val="uk-UA"/>
        </w:rPr>
        <w:t xml:space="preserve">цілісності </w:t>
      </w:r>
      <w:r w:rsidR="00B3426F" w:rsidRPr="00F2521C">
        <w:rPr>
          <w:rFonts w:ascii="Arial" w:eastAsia="Arial Unicode MS" w:hAnsi="Arial" w:cs="Arial"/>
          <w:color w:val="000000" w:themeColor="text1"/>
          <w:sz w:val="24"/>
          <w:szCs w:val="24"/>
          <w:lang w:val="uk-UA"/>
        </w:rPr>
        <w:t xml:space="preserve">у </w:t>
      </w:r>
      <w:r w:rsidR="00455B51" w:rsidRPr="00F2521C">
        <w:rPr>
          <w:rFonts w:ascii="Arial" w:eastAsia="Arial Unicode MS" w:hAnsi="Arial" w:cs="Arial"/>
          <w:color w:val="000000" w:themeColor="text1"/>
          <w:sz w:val="24"/>
          <w:szCs w:val="24"/>
          <w:lang w:val="uk-UA"/>
        </w:rPr>
        <w:t xml:space="preserve">заборонах: </w:t>
      </w:r>
      <w:r w:rsidR="00EC29E7" w:rsidRPr="00F2521C">
        <w:rPr>
          <w:rFonts w:ascii="Arial" w:eastAsia="Arial Unicode MS" w:hAnsi="Arial" w:cs="Arial"/>
          <w:color w:val="000000" w:themeColor="text1"/>
          <w:sz w:val="24"/>
          <w:szCs w:val="24"/>
          <w:lang w:val="uk-UA"/>
        </w:rPr>
        <w:t xml:space="preserve">неможливість використовувати державну власність у особистих цілях; </w:t>
      </w:r>
      <w:r w:rsidR="00270E34" w:rsidRPr="00F2521C">
        <w:rPr>
          <w:rFonts w:ascii="Arial" w:eastAsia="Arial Unicode MS" w:hAnsi="Arial" w:cs="Arial"/>
          <w:color w:val="000000" w:themeColor="text1"/>
          <w:sz w:val="24"/>
          <w:szCs w:val="24"/>
          <w:lang w:val="uk-UA"/>
        </w:rPr>
        <w:t xml:space="preserve">зобов’язанняуникати конфлікту інтересів; </w:t>
      </w:r>
      <w:r w:rsidR="00BC0343" w:rsidRPr="00F2521C">
        <w:rPr>
          <w:rFonts w:ascii="Arial" w:eastAsia="Arial Unicode MS" w:hAnsi="Arial" w:cs="Arial"/>
          <w:color w:val="000000" w:themeColor="text1"/>
          <w:sz w:val="24"/>
          <w:szCs w:val="24"/>
          <w:lang w:val="uk-UA"/>
        </w:rPr>
        <w:t xml:space="preserve">зобов’язання </w:t>
      </w:r>
      <w:r w:rsidR="00136796" w:rsidRPr="00F2521C">
        <w:rPr>
          <w:rFonts w:ascii="Arial" w:eastAsia="Arial Unicode MS" w:hAnsi="Arial" w:cs="Arial"/>
          <w:color w:val="000000" w:themeColor="text1"/>
          <w:sz w:val="24"/>
          <w:szCs w:val="24"/>
          <w:lang w:val="uk-UA"/>
        </w:rPr>
        <w:t xml:space="preserve">у не викритті та у невикористанні </w:t>
      </w:r>
      <w:r w:rsidR="0087647F" w:rsidRPr="00F2521C">
        <w:rPr>
          <w:rFonts w:ascii="Arial" w:eastAsia="Arial Unicode MS" w:hAnsi="Arial" w:cs="Arial"/>
          <w:color w:val="000000" w:themeColor="text1"/>
          <w:sz w:val="24"/>
          <w:szCs w:val="24"/>
          <w:lang w:val="uk-UA"/>
        </w:rPr>
        <w:t xml:space="preserve">службової інформації, у тому числі після завершення служби; </w:t>
      </w:r>
      <w:r w:rsidR="00221C57" w:rsidRPr="00F2521C">
        <w:rPr>
          <w:rFonts w:ascii="Arial" w:eastAsia="Arial Unicode MS" w:hAnsi="Arial" w:cs="Arial"/>
          <w:color w:val="000000" w:themeColor="text1"/>
          <w:sz w:val="24"/>
          <w:szCs w:val="24"/>
          <w:lang w:val="uk-UA"/>
        </w:rPr>
        <w:t xml:space="preserve">запобігання </w:t>
      </w:r>
      <w:r w:rsidR="00B1773C" w:rsidRPr="00F2521C">
        <w:rPr>
          <w:rFonts w:ascii="Arial" w:eastAsia="Arial Unicode MS" w:hAnsi="Arial" w:cs="Arial"/>
          <w:color w:val="000000" w:themeColor="text1"/>
          <w:sz w:val="24"/>
          <w:szCs w:val="24"/>
          <w:lang w:val="uk-UA"/>
        </w:rPr>
        <w:t>у отриманні</w:t>
      </w:r>
      <w:r w:rsidR="00221C57" w:rsidRPr="00F2521C">
        <w:rPr>
          <w:rFonts w:ascii="Arial" w:eastAsia="Arial Unicode MS" w:hAnsi="Arial" w:cs="Arial"/>
          <w:color w:val="000000" w:themeColor="text1"/>
          <w:sz w:val="24"/>
          <w:szCs w:val="24"/>
          <w:lang w:val="uk-UA"/>
        </w:rPr>
        <w:t xml:space="preserve"> будь-яких виг</w:t>
      </w:r>
      <w:r w:rsidR="00387BCC">
        <w:rPr>
          <w:rFonts w:ascii="Arial" w:eastAsia="Arial Unicode MS" w:hAnsi="Arial" w:cs="Arial"/>
          <w:color w:val="000000" w:themeColor="text1"/>
          <w:sz w:val="24"/>
          <w:szCs w:val="24"/>
          <w:lang w:val="uk-UA"/>
        </w:rPr>
        <w:t>і</w:t>
      </w:r>
      <w:r w:rsidR="00221C57" w:rsidRPr="00F2521C">
        <w:rPr>
          <w:rFonts w:ascii="Arial" w:eastAsia="Arial Unicode MS" w:hAnsi="Arial" w:cs="Arial"/>
          <w:color w:val="000000" w:themeColor="text1"/>
          <w:sz w:val="24"/>
          <w:szCs w:val="24"/>
          <w:lang w:val="uk-UA"/>
        </w:rPr>
        <w:t xml:space="preserve">д та взяття на себе зобов’язань з фізичними та юридичними особами, політичними партіями, громадськими та релігійними організаціями. </w:t>
      </w:r>
      <w:r w:rsidR="00D34CEE" w:rsidRPr="00F2521C">
        <w:rPr>
          <w:rFonts w:ascii="Arial" w:eastAsia="Arial Unicode MS" w:hAnsi="Arial" w:cs="Arial"/>
          <w:color w:val="000000" w:themeColor="text1"/>
          <w:sz w:val="24"/>
          <w:szCs w:val="24"/>
          <w:lang w:val="uk-UA"/>
        </w:rPr>
        <w:t>Показовою</w:t>
      </w:r>
      <w:r w:rsidR="00221C57" w:rsidRPr="00F2521C">
        <w:rPr>
          <w:rFonts w:ascii="Arial" w:eastAsia="Arial Unicode MS" w:hAnsi="Arial" w:cs="Arial"/>
          <w:color w:val="000000" w:themeColor="text1"/>
          <w:sz w:val="24"/>
          <w:szCs w:val="24"/>
          <w:lang w:val="uk-UA"/>
        </w:rPr>
        <w:t xml:space="preserve"> практикою є те, щоб документи</w:t>
      </w:r>
      <w:r w:rsidR="00161BCC" w:rsidRPr="00F2521C">
        <w:rPr>
          <w:rFonts w:ascii="Arial" w:eastAsia="Arial Unicode MS" w:hAnsi="Arial" w:cs="Arial"/>
          <w:color w:val="000000" w:themeColor="text1"/>
          <w:sz w:val="24"/>
          <w:szCs w:val="24"/>
          <w:lang w:val="uk-UA"/>
        </w:rPr>
        <w:t xml:space="preserve"> з етичної поведінки</w:t>
      </w:r>
      <w:r w:rsidR="00221C57" w:rsidRPr="00F2521C">
        <w:rPr>
          <w:rFonts w:ascii="Arial" w:eastAsia="Arial Unicode MS" w:hAnsi="Arial" w:cs="Arial"/>
          <w:color w:val="000000" w:themeColor="text1"/>
          <w:sz w:val="24"/>
          <w:szCs w:val="24"/>
          <w:lang w:val="uk-UA"/>
        </w:rPr>
        <w:t xml:space="preserve"> мали більш зобов'язальний характер. Це означає, що правоохоронці, захищаючи суспільні інтереси, повинні </w:t>
      </w:r>
      <w:r w:rsidR="00943BE7" w:rsidRPr="00F2521C">
        <w:rPr>
          <w:rFonts w:ascii="Arial" w:eastAsia="Arial Unicode MS" w:hAnsi="Arial" w:cs="Arial"/>
          <w:color w:val="000000" w:themeColor="text1"/>
          <w:sz w:val="24"/>
          <w:szCs w:val="24"/>
          <w:lang w:val="uk-UA"/>
        </w:rPr>
        <w:t>ставити</w:t>
      </w:r>
      <w:r w:rsidR="00221C57" w:rsidRPr="00F2521C">
        <w:rPr>
          <w:rFonts w:ascii="Arial" w:eastAsia="Arial Unicode MS" w:hAnsi="Arial" w:cs="Arial"/>
          <w:color w:val="000000" w:themeColor="text1"/>
          <w:sz w:val="24"/>
          <w:szCs w:val="24"/>
          <w:lang w:val="uk-UA"/>
        </w:rPr>
        <w:t xml:space="preserve"> загальне благо громадян </w:t>
      </w:r>
      <w:r w:rsidR="00D42FC0" w:rsidRPr="00F2521C">
        <w:rPr>
          <w:rFonts w:ascii="Arial" w:eastAsia="Arial Unicode MS" w:hAnsi="Arial" w:cs="Arial"/>
          <w:color w:val="000000" w:themeColor="text1"/>
          <w:sz w:val="24"/>
          <w:szCs w:val="24"/>
          <w:lang w:val="uk-UA"/>
        </w:rPr>
        <w:t>у пріоритеті</w:t>
      </w:r>
      <w:r w:rsidR="00221C57" w:rsidRPr="00F2521C">
        <w:rPr>
          <w:rFonts w:ascii="Arial" w:eastAsia="Arial Unicode MS" w:hAnsi="Arial" w:cs="Arial"/>
          <w:color w:val="000000" w:themeColor="text1"/>
          <w:sz w:val="24"/>
          <w:szCs w:val="24"/>
          <w:lang w:val="uk-UA"/>
        </w:rPr>
        <w:t xml:space="preserve"> перед особистими, приватними чи корпоративними інтересами</w:t>
      </w:r>
      <w:r w:rsidR="00943BE7" w:rsidRPr="00F2521C">
        <w:rPr>
          <w:rFonts w:ascii="Arial" w:eastAsia="Arial Unicode MS" w:hAnsi="Arial" w:cs="Arial"/>
          <w:color w:val="000000" w:themeColor="text1"/>
          <w:sz w:val="24"/>
          <w:szCs w:val="24"/>
          <w:lang w:val="uk-UA"/>
        </w:rPr>
        <w:t>.</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Повідомляється, що Комісії з оцінки корупційних ризиків та моніторингу виконання антикорупційної програми Міністерства внутрішніх справ (</w:t>
      </w:r>
      <w:r w:rsidR="00E52DC0" w:rsidRPr="00F2521C">
        <w:rPr>
          <w:rFonts w:ascii="Arial" w:eastAsia="Arial Unicode MS" w:hAnsi="Arial" w:cs="Arial"/>
          <w:color w:val="000000" w:themeColor="text1"/>
          <w:sz w:val="24"/>
          <w:szCs w:val="24"/>
          <w:lang w:val="uk-UA"/>
        </w:rPr>
        <w:t>створено</w:t>
      </w:r>
      <w:r w:rsidRPr="00F2521C">
        <w:rPr>
          <w:rFonts w:ascii="Arial" w:eastAsia="Arial Unicode MS" w:hAnsi="Arial" w:cs="Arial"/>
          <w:color w:val="000000" w:themeColor="text1"/>
          <w:sz w:val="24"/>
          <w:szCs w:val="24"/>
          <w:lang w:val="uk-UA"/>
        </w:rPr>
        <w:t xml:space="preserve"> у 2017</w:t>
      </w:r>
      <w:r w:rsidR="00E52DC0" w:rsidRPr="00F2521C">
        <w:rPr>
          <w:rFonts w:ascii="Arial" w:eastAsia="Arial Unicode MS" w:hAnsi="Arial" w:cs="Arial"/>
          <w:color w:val="000000" w:themeColor="text1"/>
          <w:sz w:val="24"/>
          <w:szCs w:val="24"/>
          <w:lang w:val="uk-UA"/>
        </w:rPr>
        <w:t xml:space="preserve"> році</w:t>
      </w:r>
      <w:r w:rsidRPr="00F2521C">
        <w:rPr>
          <w:rFonts w:ascii="Arial" w:eastAsia="Arial Unicode MS" w:hAnsi="Arial" w:cs="Arial"/>
          <w:color w:val="000000" w:themeColor="text1"/>
          <w:sz w:val="24"/>
          <w:szCs w:val="24"/>
          <w:lang w:val="uk-UA"/>
        </w:rPr>
        <w:t xml:space="preserve">) </w:t>
      </w:r>
      <w:r w:rsidR="00C5351F" w:rsidRPr="00F2521C">
        <w:rPr>
          <w:rFonts w:ascii="Arial" w:eastAsia="Arial Unicode MS" w:hAnsi="Arial" w:cs="Arial"/>
          <w:color w:val="000000" w:themeColor="text1"/>
          <w:sz w:val="24"/>
          <w:szCs w:val="24"/>
          <w:lang w:val="uk-UA"/>
        </w:rPr>
        <w:t>є постійними консультативними і дорадчими органами</w:t>
      </w:r>
      <w:r w:rsidRPr="00F2521C">
        <w:rPr>
          <w:rFonts w:ascii="Arial" w:eastAsia="Arial Unicode MS" w:hAnsi="Arial" w:cs="Arial"/>
          <w:color w:val="000000" w:themeColor="text1"/>
          <w:sz w:val="24"/>
          <w:szCs w:val="24"/>
          <w:lang w:val="uk-UA"/>
        </w:rPr>
        <w:t xml:space="preserve">. Засідання комісії відбуваються </w:t>
      </w:r>
      <w:r w:rsidR="00027A54" w:rsidRPr="00F2521C">
        <w:rPr>
          <w:rFonts w:ascii="Arial" w:eastAsia="Arial Unicode MS" w:hAnsi="Arial" w:cs="Arial"/>
          <w:color w:val="000000" w:themeColor="text1"/>
          <w:sz w:val="24"/>
          <w:szCs w:val="24"/>
          <w:lang w:val="uk-UA"/>
        </w:rPr>
        <w:t xml:space="preserve">не менше одного разу в квартал </w:t>
      </w:r>
      <w:r w:rsidR="00131D6D" w:rsidRPr="00F2521C">
        <w:rPr>
          <w:rFonts w:ascii="Arial" w:eastAsia="Arial Unicode MS" w:hAnsi="Arial" w:cs="Arial"/>
          <w:color w:val="000000" w:themeColor="text1"/>
          <w:sz w:val="24"/>
          <w:szCs w:val="24"/>
          <w:lang w:val="uk-UA"/>
        </w:rPr>
        <w:t xml:space="preserve">для обговорення та оцінки корупційних ризиків в МВС, </w:t>
      </w:r>
      <w:r w:rsidR="00E5651A" w:rsidRPr="00F2521C">
        <w:rPr>
          <w:rFonts w:ascii="Arial" w:eastAsia="Arial Unicode MS" w:hAnsi="Arial" w:cs="Arial"/>
          <w:color w:val="000000" w:themeColor="text1"/>
          <w:sz w:val="24"/>
          <w:szCs w:val="24"/>
          <w:lang w:val="uk-UA"/>
        </w:rPr>
        <w:t xml:space="preserve">планування заходів </w:t>
      </w:r>
      <w:r w:rsidR="00261432" w:rsidRPr="00F2521C">
        <w:rPr>
          <w:rFonts w:ascii="Arial" w:eastAsia="Arial Unicode MS" w:hAnsi="Arial" w:cs="Arial"/>
          <w:color w:val="000000" w:themeColor="text1"/>
          <w:sz w:val="24"/>
          <w:szCs w:val="24"/>
          <w:lang w:val="uk-UA"/>
        </w:rPr>
        <w:t xml:space="preserve">для боротьби з корупційними ризиками, підготовки пропозицій для антикорупційної програми МВС, координації та моніторингу виконання цієї програми, надання консультацій та </w:t>
      </w:r>
      <w:r w:rsidR="004C0AFA" w:rsidRPr="00F2521C">
        <w:rPr>
          <w:rFonts w:ascii="Arial" w:eastAsia="Arial Unicode MS" w:hAnsi="Arial" w:cs="Arial"/>
          <w:color w:val="000000" w:themeColor="text1"/>
          <w:sz w:val="24"/>
          <w:szCs w:val="24"/>
          <w:lang w:val="uk-UA"/>
        </w:rPr>
        <w:t xml:space="preserve">пропозицій з антикорупційних питань та для </w:t>
      </w:r>
      <w:r w:rsidR="0017291B" w:rsidRPr="00F2521C">
        <w:rPr>
          <w:rFonts w:ascii="Arial" w:eastAsia="Arial Unicode MS" w:hAnsi="Arial" w:cs="Arial"/>
          <w:color w:val="000000" w:themeColor="text1"/>
          <w:sz w:val="24"/>
          <w:szCs w:val="24"/>
          <w:lang w:val="uk-UA"/>
        </w:rPr>
        <w:t>розгляду інформації у під</w:t>
      </w:r>
      <w:r w:rsidR="00B20317" w:rsidRPr="00F2521C">
        <w:rPr>
          <w:rFonts w:ascii="Arial" w:eastAsia="Arial Unicode MS" w:hAnsi="Arial" w:cs="Arial"/>
          <w:color w:val="000000" w:themeColor="text1"/>
          <w:sz w:val="24"/>
          <w:szCs w:val="24"/>
          <w:lang w:val="uk-UA"/>
        </w:rPr>
        <w:t>озрах</w:t>
      </w:r>
      <w:r w:rsidR="0017291B" w:rsidRPr="00F2521C">
        <w:rPr>
          <w:rFonts w:ascii="Arial" w:eastAsia="Arial Unicode MS" w:hAnsi="Arial" w:cs="Arial"/>
          <w:color w:val="000000" w:themeColor="text1"/>
          <w:sz w:val="24"/>
          <w:szCs w:val="24"/>
          <w:lang w:val="uk-UA"/>
        </w:rPr>
        <w:t xml:space="preserve"> в корупції.</w:t>
      </w:r>
      <w:r w:rsidRPr="00F2521C">
        <w:rPr>
          <w:rFonts w:ascii="Arial" w:eastAsia="Arial Unicode MS" w:hAnsi="Arial" w:cs="Arial"/>
          <w:color w:val="000000" w:themeColor="text1"/>
          <w:sz w:val="24"/>
          <w:szCs w:val="24"/>
          <w:lang w:val="uk-UA"/>
        </w:rPr>
        <w:t xml:space="preserve"> Державний секретар МВС очолює </w:t>
      </w:r>
      <w:r w:rsidR="00873BE8" w:rsidRPr="00F2521C">
        <w:rPr>
          <w:rFonts w:ascii="Arial" w:eastAsia="Arial Unicode MS" w:hAnsi="Arial" w:cs="Arial"/>
          <w:color w:val="000000" w:themeColor="text1"/>
          <w:sz w:val="24"/>
          <w:szCs w:val="24"/>
          <w:lang w:val="uk-UA"/>
        </w:rPr>
        <w:t>Комісію</w:t>
      </w:r>
      <w:r w:rsidRPr="00F2521C">
        <w:rPr>
          <w:rFonts w:ascii="Arial" w:eastAsia="Arial Unicode MS" w:hAnsi="Arial" w:cs="Arial"/>
          <w:color w:val="000000" w:themeColor="text1"/>
          <w:sz w:val="24"/>
          <w:szCs w:val="24"/>
          <w:lang w:val="uk-UA"/>
        </w:rPr>
        <w:t xml:space="preserve">, яка включає 31 спеціаліста, представників 18 структурних відділів міністерства та Головний сервісний центр (міжрегіональне управління). </w:t>
      </w:r>
      <w:r w:rsidR="00EE2676" w:rsidRPr="00F2521C">
        <w:rPr>
          <w:rFonts w:ascii="Arial" w:eastAsia="Arial Unicode MS" w:hAnsi="Arial" w:cs="Arial"/>
          <w:color w:val="000000" w:themeColor="text1"/>
          <w:sz w:val="24"/>
          <w:szCs w:val="24"/>
          <w:lang w:val="uk-UA"/>
        </w:rPr>
        <w:t>П</w:t>
      </w:r>
      <w:r w:rsidRPr="00F2521C">
        <w:rPr>
          <w:rFonts w:ascii="Arial" w:eastAsia="Arial Unicode MS" w:hAnsi="Arial" w:cs="Arial"/>
          <w:color w:val="000000" w:themeColor="text1"/>
          <w:sz w:val="24"/>
          <w:szCs w:val="24"/>
          <w:lang w:val="uk-UA"/>
        </w:rPr>
        <w:t xml:space="preserve">остійним органом для планування розбудови доброчесності річної </w:t>
      </w:r>
      <w:r w:rsidRPr="00F2521C">
        <w:rPr>
          <w:rFonts w:ascii="Arial" w:eastAsia="Arial Unicode MS" w:hAnsi="Arial" w:cs="Arial"/>
          <w:i/>
          <w:iCs/>
          <w:color w:val="000000" w:themeColor="text1"/>
          <w:sz w:val="24"/>
          <w:szCs w:val="24"/>
          <w:lang w:val="uk-UA"/>
        </w:rPr>
        <w:t>Антикорупційної програми</w:t>
      </w:r>
      <w:r w:rsidRPr="00F2521C">
        <w:rPr>
          <w:rFonts w:ascii="Arial" w:eastAsia="Arial Unicode MS" w:hAnsi="Arial" w:cs="Arial"/>
          <w:color w:val="000000" w:themeColor="text1"/>
          <w:sz w:val="24"/>
          <w:szCs w:val="24"/>
          <w:lang w:val="uk-UA"/>
        </w:rPr>
        <w:t xml:space="preserve"> міністерства та її виконання є Управління запобігання корупції та проведення люстрації Міністерства внутрішніх справ України.</w:t>
      </w:r>
      <w:r w:rsidR="00ED605F" w:rsidRPr="00F2521C">
        <w:rPr>
          <w:rFonts w:ascii="Arial" w:eastAsia="Arial Unicode MS" w:hAnsi="Arial" w:cs="Arial"/>
          <w:color w:val="000000" w:themeColor="text1"/>
          <w:sz w:val="24"/>
          <w:szCs w:val="24"/>
          <w:lang w:val="uk-UA"/>
        </w:rPr>
        <w:t xml:space="preserve"> Однак, </w:t>
      </w:r>
      <w:r w:rsidR="00A11F72" w:rsidRPr="00F2521C">
        <w:rPr>
          <w:rFonts w:ascii="Arial" w:eastAsia="Arial Unicode MS" w:hAnsi="Arial" w:cs="Arial"/>
          <w:color w:val="000000" w:themeColor="text1"/>
          <w:sz w:val="24"/>
          <w:szCs w:val="24"/>
          <w:lang w:val="uk-UA"/>
        </w:rPr>
        <w:t xml:space="preserve">в 2018 році </w:t>
      </w:r>
      <w:r w:rsidR="009E71F6" w:rsidRPr="00F2521C">
        <w:rPr>
          <w:rFonts w:ascii="Arial" w:eastAsia="Arial Unicode MS" w:hAnsi="Arial" w:cs="Arial"/>
          <w:color w:val="000000" w:themeColor="text1"/>
          <w:sz w:val="24"/>
          <w:szCs w:val="24"/>
          <w:lang w:val="uk-UA"/>
        </w:rPr>
        <w:t>проведені розслідування</w:t>
      </w:r>
      <w:r w:rsidR="00A11F72" w:rsidRPr="00F2521C">
        <w:rPr>
          <w:rFonts w:ascii="Arial" w:eastAsia="Arial Unicode MS" w:hAnsi="Arial" w:cs="Arial"/>
          <w:color w:val="000000" w:themeColor="text1"/>
          <w:sz w:val="24"/>
          <w:szCs w:val="24"/>
          <w:lang w:val="uk-UA"/>
        </w:rPr>
        <w:t xml:space="preserve">43 </w:t>
      </w:r>
      <w:r w:rsidR="00F22519" w:rsidRPr="00F2521C">
        <w:rPr>
          <w:rFonts w:ascii="Arial" w:eastAsia="Arial Unicode MS" w:hAnsi="Arial" w:cs="Arial"/>
          <w:color w:val="000000" w:themeColor="text1"/>
          <w:sz w:val="24"/>
          <w:szCs w:val="24"/>
          <w:lang w:val="uk-UA"/>
        </w:rPr>
        <w:t>повідомлень</w:t>
      </w:r>
      <w:r w:rsidR="00EC5FF3" w:rsidRPr="00F2521C">
        <w:rPr>
          <w:rFonts w:ascii="Arial" w:eastAsia="Arial Unicode MS" w:hAnsi="Arial" w:cs="Arial"/>
          <w:color w:val="000000" w:themeColor="text1"/>
          <w:sz w:val="24"/>
          <w:szCs w:val="24"/>
          <w:lang w:val="uk-UA"/>
        </w:rPr>
        <w:t>про корупцію</w:t>
      </w:r>
      <w:r w:rsidR="009E71F6" w:rsidRPr="00F2521C">
        <w:rPr>
          <w:rFonts w:ascii="Arial" w:eastAsia="Arial Unicode MS" w:hAnsi="Arial" w:cs="Arial"/>
          <w:color w:val="000000" w:themeColor="text1"/>
          <w:sz w:val="24"/>
          <w:szCs w:val="24"/>
          <w:lang w:val="uk-UA"/>
        </w:rPr>
        <w:t>.</w:t>
      </w:r>
      <w:r w:rsidR="00F22519" w:rsidRPr="00F2521C">
        <w:rPr>
          <w:rFonts w:ascii="Arial" w:eastAsia="Arial Unicode MS" w:hAnsi="Arial" w:cs="Arial"/>
          <w:color w:val="000000" w:themeColor="text1"/>
          <w:sz w:val="24"/>
          <w:szCs w:val="24"/>
          <w:lang w:val="uk-UA"/>
        </w:rPr>
        <w:t xml:space="preserve"> Інформація</w:t>
      </w:r>
      <w:r w:rsidR="00F10AF8" w:rsidRPr="00F2521C">
        <w:rPr>
          <w:rFonts w:ascii="Arial" w:eastAsia="Arial Unicode MS" w:hAnsi="Arial" w:cs="Arial"/>
          <w:color w:val="000000" w:themeColor="text1"/>
          <w:sz w:val="24"/>
          <w:szCs w:val="24"/>
          <w:lang w:val="uk-UA"/>
        </w:rPr>
        <w:t xml:space="preserve"> щодо результатів та покарань </w:t>
      </w:r>
      <w:r w:rsidR="00F22519" w:rsidRPr="00F2521C">
        <w:rPr>
          <w:rFonts w:ascii="Arial" w:eastAsia="Arial Unicode MS" w:hAnsi="Arial" w:cs="Arial"/>
          <w:color w:val="000000" w:themeColor="text1"/>
          <w:sz w:val="24"/>
          <w:szCs w:val="24"/>
          <w:lang w:val="uk-UA"/>
        </w:rPr>
        <w:t xml:space="preserve">не була надана. Команда експертів звернула увагу на те, що згідно </w:t>
      </w:r>
      <w:r w:rsidR="00F22519" w:rsidRPr="00F2521C">
        <w:rPr>
          <w:rFonts w:ascii="Arial" w:eastAsia="Arial Unicode MS" w:hAnsi="Arial" w:cs="Arial"/>
          <w:i/>
          <w:iCs/>
          <w:color w:val="000000" w:themeColor="text1"/>
          <w:sz w:val="24"/>
          <w:szCs w:val="24"/>
          <w:lang w:val="uk-UA"/>
        </w:rPr>
        <w:t>Закону України про запобігання корупції</w:t>
      </w:r>
      <w:r w:rsidR="00F22519" w:rsidRPr="00F2521C">
        <w:rPr>
          <w:rFonts w:ascii="Arial" w:eastAsia="Arial Unicode MS" w:hAnsi="Arial" w:cs="Arial"/>
          <w:color w:val="000000" w:themeColor="text1"/>
          <w:sz w:val="24"/>
          <w:szCs w:val="24"/>
          <w:lang w:val="uk-UA"/>
        </w:rPr>
        <w:t xml:space="preserve">, МВС </w:t>
      </w:r>
      <w:r w:rsidR="00A92416" w:rsidRPr="00F2521C">
        <w:rPr>
          <w:rFonts w:ascii="Arial" w:eastAsia="Arial Unicode MS" w:hAnsi="Arial" w:cs="Arial"/>
          <w:color w:val="000000" w:themeColor="text1"/>
          <w:sz w:val="24"/>
          <w:szCs w:val="24"/>
          <w:lang w:val="uk-UA"/>
        </w:rPr>
        <w:t xml:space="preserve">не є уповноваженим вести корупційні розслідуванні та запроваджувати покарання – МВС інформує спеціальні </w:t>
      </w:r>
      <w:r w:rsidR="00FD1A33" w:rsidRPr="00F2521C">
        <w:rPr>
          <w:rFonts w:ascii="Arial" w:eastAsia="Arial Unicode MS" w:hAnsi="Arial" w:cs="Arial"/>
          <w:color w:val="000000" w:themeColor="text1"/>
          <w:sz w:val="24"/>
          <w:szCs w:val="24"/>
          <w:lang w:val="uk-UA"/>
        </w:rPr>
        <w:t xml:space="preserve">органи, які мають справу з </w:t>
      </w:r>
      <w:r w:rsidR="000D7FF4" w:rsidRPr="00F2521C">
        <w:rPr>
          <w:rFonts w:ascii="Arial" w:eastAsia="Arial Unicode MS" w:hAnsi="Arial" w:cs="Arial"/>
          <w:color w:val="000000" w:themeColor="text1"/>
          <w:sz w:val="24"/>
          <w:szCs w:val="24"/>
          <w:lang w:val="uk-UA"/>
        </w:rPr>
        <w:t xml:space="preserve">антикорупційною діяльністю (органи прокуратури, НПУ, НАБУ та НАЗК) в рамках своїх </w:t>
      </w:r>
      <w:r w:rsidR="00F56D41" w:rsidRPr="00F2521C">
        <w:rPr>
          <w:rFonts w:ascii="Arial" w:eastAsia="Arial Unicode MS" w:hAnsi="Arial" w:cs="Arial"/>
          <w:color w:val="000000" w:themeColor="text1"/>
          <w:sz w:val="24"/>
          <w:szCs w:val="24"/>
          <w:lang w:val="uk-UA"/>
        </w:rPr>
        <w:t xml:space="preserve"> компетенцій. </w:t>
      </w:r>
      <w:r w:rsidR="000E5AB8" w:rsidRPr="00F2521C">
        <w:rPr>
          <w:rFonts w:ascii="Arial" w:eastAsia="Arial Unicode MS" w:hAnsi="Arial" w:cs="Arial"/>
          <w:color w:val="000000" w:themeColor="text1"/>
          <w:sz w:val="24"/>
          <w:szCs w:val="24"/>
          <w:lang w:val="uk-UA"/>
        </w:rPr>
        <w:t>Спеціальна дисциплінарна комісія</w:t>
      </w:r>
      <w:r w:rsidR="007422FF" w:rsidRPr="00F2521C">
        <w:rPr>
          <w:rFonts w:ascii="Arial" w:eastAsia="Arial Unicode MS" w:hAnsi="Arial" w:cs="Arial"/>
          <w:color w:val="000000" w:themeColor="text1"/>
          <w:sz w:val="24"/>
          <w:szCs w:val="24"/>
          <w:lang w:val="uk-UA"/>
        </w:rPr>
        <w:t xml:space="preserve"> розглядає повідомлення </w:t>
      </w:r>
      <w:r w:rsidR="00ED4B5C" w:rsidRPr="00F2521C">
        <w:rPr>
          <w:rFonts w:ascii="Arial" w:eastAsia="Arial Unicode MS" w:hAnsi="Arial" w:cs="Arial"/>
          <w:color w:val="000000" w:themeColor="text1"/>
          <w:sz w:val="24"/>
          <w:szCs w:val="24"/>
          <w:lang w:val="uk-UA"/>
        </w:rPr>
        <w:t>на рівн</w:t>
      </w:r>
      <w:r w:rsidR="000E21BE" w:rsidRPr="00F2521C">
        <w:rPr>
          <w:rFonts w:ascii="Arial" w:eastAsia="Arial Unicode MS" w:hAnsi="Arial" w:cs="Arial"/>
          <w:color w:val="000000" w:themeColor="text1"/>
          <w:sz w:val="24"/>
          <w:szCs w:val="24"/>
          <w:lang w:val="uk-UA"/>
        </w:rPr>
        <w:t>і</w:t>
      </w:r>
      <w:r w:rsidR="00331FA1" w:rsidRPr="00F2521C">
        <w:rPr>
          <w:rFonts w:ascii="Arial" w:eastAsia="Arial Unicode MS" w:hAnsi="Arial" w:cs="Arial"/>
          <w:color w:val="000000" w:themeColor="text1"/>
          <w:sz w:val="24"/>
          <w:szCs w:val="24"/>
          <w:lang w:val="uk-UA"/>
        </w:rPr>
        <w:t xml:space="preserve">порушення дисциплінарних правил.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Антикорупційне навчання проводиться для кожного службовця МВС раз на 3 роки. Можливі вимоги щодо додаткових кваліфікацій, залежно від оцінки річної продуктивності співробітника або у випадках зміни посади або функцій. Навчання проводиться або у різних академіях МВС, або через проведення державних тендерів. Кожен службовець також зобов’язаний щорічно використати не менше 30 годин для на самоосвіти. </w:t>
      </w:r>
    </w:p>
    <w:p w:rsidR="00283EC9" w:rsidRPr="00F2521C" w:rsidRDefault="00283EC9" w:rsidP="00283E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hAnsi="Arial" w:cs="Arial"/>
          <w:bCs/>
          <w:iCs/>
          <w:color w:val="000000" w:themeColor="text1"/>
          <w:sz w:val="24"/>
          <w:szCs w:val="24"/>
          <w:u w:val="single"/>
          <w:lang w:val="uk-UA"/>
        </w:rPr>
      </w:pPr>
      <w:r w:rsidRPr="00F2521C">
        <w:rPr>
          <w:rFonts w:ascii="Arial" w:hAnsi="Arial" w:cs="Arial"/>
          <w:bCs/>
          <w:iCs/>
          <w:color w:val="000000" w:themeColor="text1"/>
          <w:sz w:val="24"/>
          <w:szCs w:val="24"/>
          <w:u w:val="single"/>
          <w:lang w:val="uk-UA"/>
        </w:rPr>
        <w:t>Рекомендації</w:t>
      </w:r>
      <w:r w:rsidR="008F78E5" w:rsidRPr="00F2521C">
        <w:rPr>
          <w:rFonts w:ascii="Arial" w:hAnsi="Arial" w:cs="Arial"/>
          <w:bCs/>
          <w:iCs/>
          <w:color w:val="000000" w:themeColor="text1"/>
          <w:sz w:val="24"/>
          <w:szCs w:val="24"/>
          <w:u w:val="single"/>
          <w:lang w:val="uk-UA"/>
        </w:rPr>
        <w:t>:</w:t>
      </w:r>
    </w:p>
    <w:p w:rsidR="00283EC9" w:rsidRPr="00F2521C" w:rsidRDefault="00283EC9" w:rsidP="00630F6A">
      <w:pPr>
        <w:pStyle w:val="ad"/>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i/>
          <w:color w:val="000000" w:themeColor="text1"/>
          <w:sz w:val="24"/>
          <w:szCs w:val="24"/>
          <w:lang w:val="uk-UA"/>
        </w:rPr>
      </w:pPr>
      <w:r w:rsidRPr="00F2521C">
        <w:rPr>
          <w:rFonts w:ascii="Arial" w:eastAsia="Arial Unicode MS" w:hAnsi="Arial" w:cs="Arial"/>
          <w:color w:val="000000" w:themeColor="text1"/>
          <w:sz w:val="24"/>
          <w:szCs w:val="24"/>
          <w:lang w:val="uk-UA"/>
        </w:rPr>
        <w:t xml:space="preserve">З’ясувати подальшу роль МВС як наглядового та координуючого органу різних правоохоронних та безпекових організацій. Демократична внутрішня політика безпеки означає пошук шляхів виконання суспільних вимоги безпеки разом з досягненням операційних результатів служби, відображаючи як внутрішні демократичні зміни, (обмеження ресурсів), так і міжнародні виклики (включаючи прямі загрози). </w:t>
      </w:r>
    </w:p>
    <w:p w:rsidR="00283EC9" w:rsidRPr="00F2521C" w:rsidRDefault="00283EC9" w:rsidP="00283EC9">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60"/>
        <w:jc w:val="both"/>
        <w:rPr>
          <w:rFonts w:ascii="Arial" w:eastAsia="Arial Unicode MS" w:hAnsi="Arial" w:cs="Arial"/>
          <w:i/>
          <w:color w:val="000000" w:themeColor="text1"/>
          <w:sz w:val="24"/>
          <w:szCs w:val="24"/>
          <w:lang w:val="uk-UA"/>
        </w:rPr>
      </w:pPr>
    </w:p>
    <w:p w:rsidR="00283EC9" w:rsidRPr="00F2521C" w:rsidRDefault="00283EC9" w:rsidP="00630F6A">
      <w:pPr>
        <w:pStyle w:val="ad"/>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i/>
          <w:color w:val="000000" w:themeColor="text1"/>
          <w:sz w:val="24"/>
          <w:szCs w:val="24"/>
          <w:lang w:val="uk-UA"/>
        </w:rPr>
      </w:pPr>
      <w:r w:rsidRPr="00F2521C">
        <w:rPr>
          <w:rFonts w:ascii="Arial" w:eastAsia="Arial Unicode MS" w:hAnsi="Arial" w:cs="Arial"/>
          <w:color w:val="000000" w:themeColor="text1"/>
          <w:sz w:val="24"/>
          <w:szCs w:val="24"/>
          <w:lang w:val="uk-UA"/>
        </w:rPr>
        <w:t>Продовжувати вдосконалювати політико-формуючу та координаційно виконавчу роль МВС. Стосовно кадрового сектору політики внутрішніх справ, міністерству необхідно виконати стратегічний перегляд управління кадровими ресурсами в усіх підпорядкованих організаціях. Необхідно окреслити більш точно, ніж у сучасній стратегічній версії (дійсна до 2020), визначити структуру кадрових ресурсів за напрямком “військові-цивільні” та обрати шляхи більш ефективного використання людських ресурсів значно ефективніше. Застосувати довготермінову стратегію для візуалізації бачення міністерством майбутнього та розробити необхідні дії для досягнення цього бачення.</w:t>
      </w:r>
    </w:p>
    <w:p w:rsidR="00283EC9" w:rsidRPr="00F2521C" w:rsidRDefault="00283EC9" w:rsidP="00283EC9">
      <w:pPr>
        <w:pStyle w:val="ad"/>
        <w:spacing w:after="200" w:line="276" w:lineRule="auto"/>
        <w:rPr>
          <w:rFonts w:ascii="Arial" w:eastAsia="Arial Unicode MS" w:hAnsi="Arial" w:cs="Arial"/>
          <w:color w:val="000000" w:themeColor="text1"/>
          <w:sz w:val="24"/>
          <w:szCs w:val="24"/>
          <w:lang w:val="uk-UA"/>
        </w:rPr>
      </w:pPr>
    </w:p>
    <w:p w:rsidR="00283EC9" w:rsidRPr="00F2521C" w:rsidRDefault="00283EC9" w:rsidP="00630F6A">
      <w:pPr>
        <w:pStyle w:val="ad"/>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val="0"/>
        <w:jc w:val="both"/>
        <w:rPr>
          <w:rFonts w:ascii="Arial" w:eastAsia="Arial Unicode MS" w:hAnsi="Arial" w:cs="Arial"/>
          <w:i/>
          <w:color w:val="000000" w:themeColor="text1"/>
          <w:sz w:val="24"/>
          <w:szCs w:val="24"/>
          <w:lang w:val="uk-UA"/>
        </w:rPr>
      </w:pPr>
      <w:r w:rsidRPr="00F2521C">
        <w:rPr>
          <w:rFonts w:ascii="Arial" w:eastAsia="Arial Unicode MS" w:hAnsi="Arial" w:cs="Arial"/>
          <w:color w:val="000000" w:themeColor="text1"/>
          <w:sz w:val="24"/>
          <w:szCs w:val="24"/>
          <w:lang w:val="uk-UA"/>
        </w:rPr>
        <w:t>Вдосконалити організацію, процедури та кваліфікацію спеціалістів кадрового відділу. Департаменти управління кадровими ресурсами не повинні підтримувати лише формулювання та втілення політики, але, перш за все, забезпечувати надійним персоналом будь-яку сферу діяльності служби. Стратегічне та операційне управління кадровими ресурсами логічно пов’язане з освіченими, мотивованими, інформаційними та гнучкими експертами, було би належним та сталим рішенням. МВС потребує систематичної гармонізації практики управління військовим персоналом та відповідних реформ з підходом МО. Для цього може знадобитись фіксований та регульований формат міжвідомчої координації з метою підтримки спостережень тенденцій системного розвитку та відображення їх у об’єктивному та заснованому на фактах прийнятті рішень. Адаптувати передовий досвід моделі управління кадрами НАТО до органів МВС.</w:t>
      </w:r>
    </w:p>
    <w:p w:rsidR="00283EC9" w:rsidRPr="00F2521C" w:rsidRDefault="00283EC9" w:rsidP="00630F6A">
      <w:pPr>
        <w:pStyle w:val="ad"/>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val="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Запровадити систематичний підхід до переходу з військової кар’єри на професійну цивільну (ПВК). ПВК прямим чином стимулює та розширяє державну та приватну, військову та цивільну сфери, пропонує проактивний доступ до своїх прозорих та справедливих практик в управлінні кадровими ресурсами.</w:t>
      </w:r>
    </w:p>
    <w:p w:rsidR="00283EC9" w:rsidRPr="00F2521C" w:rsidRDefault="00283EC9" w:rsidP="00630F6A">
      <w:pPr>
        <w:pStyle w:val="ad"/>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val="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Покращити співвідношення «цивільні-військові» в усьому секторі. Спроможні цивільні співробітники у секторі безпеки є суттєвою вимогою для забезпечення якості консолідованої демократії. Цивільні привносять особливий досвід та перспективи у теми безпеки, що може збалансувати традиційну військову ментальність. Військові з визначеним кар’єрним шляхом з усіма дотичними аспектами, у такому комплексному міністерстві, як МВС, були б досить дорогим варіантом для будь-якої країни.</w:t>
      </w:r>
    </w:p>
    <w:p w:rsidR="00283EC9" w:rsidRPr="00F2521C" w:rsidRDefault="00283EC9" w:rsidP="00630F6A">
      <w:pPr>
        <w:pStyle w:val="ad"/>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i/>
          <w:color w:val="000000" w:themeColor="text1"/>
          <w:sz w:val="24"/>
          <w:szCs w:val="24"/>
          <w:lang w:val="uk-UA"/>
        </w:rPr>
      </w:pPr>
      <w:r w:rsidRPr="00F2521C">
        <w:rPr>
          <w:rFonts w:ascii="Arial" w:eastAsia="Arial Unicode MS" w:hAnsi="Arial" w:cs="Arial"/>
          <w:color w:val="000000" w:themeColor="text1"/>
          <w:sz w:val="24"/>
          <w:szCs w:val="24"/>
          <w:lang w:val="uk-UA"/>
        </w:rPr>
        <w:t>Продовжувати звертати увагу на тренування з етики для поліції, військових та цивільних службовців. Розбудова цивільних правоохоронних служб є справою більше культурного, чим формального статусу. Використання Програм НАТО для покращення якості навчання забезпечить кращий результат при менших витратах –</w:t>
      </w:r>
      <w:r w:rsidRPr="00F2521C">
        <w:rPr>
          <w:rFonts w:ascii="Arial" w:eastAsia="Arial Unicode MS" w:hAnsi="Arial" w:cs="Arial"/>
          <w:i/>
          <w:color w:val="000000" w:themeColor="text1"/>
          <w:sz w:val="24"/>
          <w:szCs w:val="24"/>
          <w:lang w:val="uk-UA"/>
        </w:rPr>
        <w:t>якісне</w:t>
      </w:r>
      <w:r w:rsidRPr="00F2521C">
        <w:rPr>
          <w:rFonts w:ascii="Arial" w:eastAsia="Arial Unicode MS" w:hAnsi="Arial" w:cs="Arial"/>
          <w:color w:val="000000" w:themeColor="text1"/>
          <w:sz w:val="24"/>
          <w:szCs w:val="24"/>
          <w:lang w:val="uk-UA"/>
        </w:rPr>
        <w:t xml:space="preserve"> навчання</w:t>
      </w:r>
      <w:r w:rsidR="00873BE8" w:rsidRPr="00F2521C">
        <w:rPr>
          <w:rFonts w:ascii="Arial" w:eastAsia="Arial Unicode MS" w:hAnsi="Arial" w:cs="Arial"/>
          <w:color w:val="000000" w:themeColor="text1"/>
          <w:sz w:val="24"/>
          <w:szCs w:val="24"/>
          <w:lang w:val="uk-UA"/>
        </w:rPr>
        <w:t xml:space="preserve"> є надважливим для органів МВС</w:t>
      </w:r>
      <w:r w:rsidRPr="00F2521C">
        <w:rPr>
          <w:rFonts w:ascii="Arial" w:eastAsia="Arial Unicode MS" w:hAnsi="Arial" w:cs="Arial"/>
          <w:color w:val="000000" w:themeColor="text1"/>
          <w:sz w:val="24"/>
          <w:szCs w:val="24"/>
          <w:lang w:val="uk-UA"/>
        </w:rPr>
        <w:t>.</w:t>
      </w:r>
    </w:p>
    <w:p w:rsidR="00283EC9" w:rsidRPr="00F2521C" w:rsidRDefault="00283EC9" w:rsidP="00283EC9">
      <w:pPr>
        <w:pStyle w:val="ad"/>
        <w:spacing w:after="200" w:line="276" w:lineRule="auto"/>
        <w:rPr>
          <w:rFonts w:ascii="Arial" w:eastAsia="Arial Unicode MS" w:hAnsi="Arial" w:cs="Arial"/>
          <w:color w:val="000000" w:themeColor="text1"/>
          <w:sz w:val="24"/>
          <w:szCs w:val="24"/>
          <w:lang w:val="uk-UA"/>
        </w:rPr>
      </w:pPr>
    </w:p>
    <w:p w:rsidR="00283EC9" w:rsidRPr="00F2521C" w:rsidRDefault="00283EC9" w:rsidP="00E2752E">
      <w:pPr>
        <w:pStyle w:val="ad"/>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i/>
          <w:color w:val="000000" w:themeColor="text1"/>
          <w:sz w:val="24"/>
          <w:szCs w:val="24"/>
          <w:lang w:val="uk-UA"/>
        </w:rPr>
      </w:pPr>
      <w:r w:rsidRPr="00F2521C">
        <w:rPr>
          <w:rFonts w:ascii="Arial" w:eastAsia="Arial Unicode MS" w:hAnsi="Arial" w:cs="Arial"/>
          <w:color w:val="000000" w:themeColor="text1"/>
          <w:sz w:val="24"/>
          <w:szCs w:val="24"/>
          <w:lang w:val="uk-UA"/>
        </w:rPr>
        <w:t>Здійснити перегляд компенсацій в усіх органах МВС. Система оплати праці</w:t>
      </w:r>
      <w:r w:rsidR="00144014" w:rsidRPr="00F2521C">
        <w:rPr>
          <w:rFonts w:ascii="Arial" w:eastAsia="Arial Unicode MS" w:hAnsi="Arial" w:cs="Arial"/>
          <w:color w:val="000000" w:themeColor="text1"/>
          <w:sz w:val="24"/>
          <w:szCs w:val="24"/>
          <w:lang w:val="uk-UA"/>
        </w:rPr>
        <w:t xml:space="preserve">, </w:t>
      </w:r>
      <w:r w:rsidR="00061968" w:rsidRPr="00F2521C">
        <w:rPr>
          <w:rFonts w:ascii="Arial" w:eastAsia="Arial Unicode MS" w:hAnsi="Arial" w:cs="Arial"/>
          <w:color w:val="000000" w:themeColor="text1"/>
          <w:sz w:val="24"/>
          <w:szCs w:val="24"/>
          <w:lang w:val="uk-UA"/>
        </w:rPr>
        <w:t xml:space="preserve">запроваджена </w:t>
      </w:r>
      <w:r w:rsidR="00061968" w:rsidRPr="00F2521C">
        <w:rPr>
          <w:rFonts w:ascii="Arial" w:eastAsia="Arial Unicode MS" w:hAnsi="Arial" w:cs="Arial"/>
          <w:i/>
          <w:iCs/>
          <w:color w:val="000000" w:themeColor="text1"/>
          <w:sz w:val="24"/>
          <w:szCs w:val="24"/>
          <w:lang w:val="uk-UA"/>
        </w:rPr>
        <w:t>Законом України про державну службу</w:t>
      </w:r>
      <w:r w:rsidR="00061968" w:rsidRPr="00F2521C">
        <w:rPr>
          <w:rFonts w:ascii="Arial" w:eastAsia="Arial Unicode MS" w:hAnsi="Arial" w:cs="Arial"/>
          <w:color w:val="000000" w:themeColor="text1"/>
          <w:sz w:val="24"/>
          <w:szCs w:val="24"/>
          <w:lang w:val="uk-UA"/>
        </w:rPr>
        <w:t xml:space="preserve"> (2015 рік), </w:t>
      </w:r>
      <w:r w:rsidR="00A26B0A" w:rsidRPr="00F2521C">
        <w:rPr>
          <w:rFonts w:ascii="Arial" w:eastAsia="Arial Unicode MS" w:hAnsi="Arial" w:cs="Arial"/>
          <w:color w:val="000000" w:themeColor="text1"/>
          <w:sz w:val="24"/>
          <w:szCs w:val="24"/>
          <w:lang w:val="uk-UA"/>
        </w:rPr>
        <w:t xml:space="preserve">відіграє суттєву роль у стимуляції професійної діяльності, </w:t>
      </w:r>
      <w:r w:rsidR="00E2752E" w:rsidRPr="00F2521C">
        <w:rPr>
          <w:rFonts w:ascii="Arial" w:eastAsia="Arial Unicode MS" w:hAnsi="Arial" w:cs="Arial"/>
          <w:color w:val="000000" w:themeColor="text1"/>
          <w:sz w:val="24"/>
          <w:szCs w:val="24"/>
          <w:lang w:val="uk-UA"/>
        </w:rPr>
        <w:t>заохочуючи працівників виконувати свої обов’язки ефективно</w:t>
      </w:r>
      <w:r w:rsidR="00BC2FB9" w:rsidRPr="00F2521C">
        <w:rPr>
          <w:rFonts w:ascii="Arial" w:eastAsia="Arial Unicode MS" w:hAnsi="Arial" w:cs="Arial"/>
          <w:color w:val="000000" w:themeColor="text1"/>
          <w:sz w:val="24"/>
          <w:szCs w:val="24"/>
          <w:lang w:val="uk-UA"/>
        </w:rPr>
        <w:t>,</w:t>
      </w:r>
      <w:r w:rsidR="00283A74" w:rsidRPr="00F2521C">
        <w:rPr>
          <w:rFonts w:ascii="Arial" w:eastAsia="Arial Unicode MS" w:hAnsi="Arial" w:cs="Arial"/>
          <w:color w:val="000000" w:themeColor="text1"/>
          <w:sz w:val="24"/>
          <w:szCs w:val="24"/>
          <w:lang w:val="uk-UA"/>
        </w:rPr>
        <w:t xml:space="preserve"> фахово,</w:t>
      </w:r>
      <w:r w:rsidR="006E3FAD" w:rsidRPr="00F2521C">
        <w:rPr>
          <w:rFonts w:ascii="Arial" w:eastAsia="Arial Unicode MS" w:hAnsi="Arial" w:cs="Arial"/>
          <w:color w:val="000000" w:themeColor="text1"/>
          <w:sz w:val="24"/>
          <w:szCs w:val="24"/>
          <w:lang w:val="uk-UA"/>
        </w:rPr>
        <w:t>ініціативно та, дотримуючись норм доброчесності.</w:t>
      </w:r>
      <w:r w:rsidR="008E0D2F" w:rsidRPr="00F2521C">
        <w:rPr>
          <w:rFonts w:ascii="Arial" w:eastAsia="Arial Unicode MS" w:hAnsi="Arial" w:cs="Arial"/>
          <w:color w:val="000000" w:themeColor="text1"/>
          <w:sz w:val="24"/>
          <w:szCs w:val="24"/>
          <w:lang w:val="uk-UA"/>
        </w:rPr>
        <w:t xml:space="preserve"> Відповідно</w:t>
      </w:r>
      <w:r w:rsidR="00466650" w:rsidRPr="00F2521C">
        <w:rPr>
          <w:rFonts w:ascii="Arial" w:eastAsia="Arial Unicode MS" w:hAnsi="Arial" w:cs="Arial"/>
          <w:color w:val="000000" w:themeColor="text1"/>
          <w:sz w:val="24"/>
          <w:szCs w:val="24"/>
          <w:lang w:val="uk-UA"/>
        </w:rPr>
        <w:t xml:space="preserve">, загальна сума додаткових виплат на рік не повинна перевищувати 30 відсотків річної платні. Тим не менш, механізм виплат </w:t>
      </w:r>
      <w:r w:rsidR="008762B1" w:rsidRPr="00F2521C">
        <w:rPr>
          <w:rFonts w:ascii="Arial" w:eastAsia="Arial Unicode MS" w:hAnsi="Arial" w:cs="Arial"/>
          <w:color w:val="000000" w:themeColor="text1"/>
          <w:sz w:val="24"/>
          <w:szCs w:val="24"/>
          <w:lang w:val="uk-UA"/>
        </w:rPr>
        <w:t xml:space="preserve">має йти в розріз з </w:t>
      </w:r>
      <w:r w:rsidR="00E82878" w:rsidRPr="00F2521C">
        <w:rPr>
          <w:rFonts w:ascii="Arial" w:eastAsia="Arial Unicode MS" w:hAnsi="Arial" w:cs="Arial"/>
          <w:color w:val="000000" w:themeColor="text1"/>
          <w:sz w:val="24"/>
          <w:szCs w:val="24"/>
          <w:lang w:val="uk-UA"/>
        </w:rPr>
        <w:t xml:space="preserve">вихованням професійної цілісності та ефективності, а не розділяти </w:t>
      </w:r>
      <w:r w:rsidR="004704C7" w:rsidRPr="00F2521C">
        <w:rPr>
          <w:rFonts w:ascii="Arial" w:eastAsia="Arial Unicode MS" w:hAnsi="Arial" w:cs="Arial"/>
          <w:color w:val="000000" w:themeColor="text1"/>
          <w:sz w:val="24"/>
          <w:szCs w:val="24"/>
          <w:lang w:val="uk-UA"/>
        </w:rPr>
        <w:t>людей, які працюють в різних структурах МВС.</w:t>
      </w:r>
      <w:r w:rsidRPr="00F2521C">
        <w:rPr>
          <w:rFonts w:ascii="Arial" w:eastAsia="Arial Unicode MS" w:hAnsi="Arial" w:cs="Arial"/>
          <w:color w:val="000000" w:themeColor="text1"/>
          <w:sz w:val="24"/>
          <w:szCs w:val="24"/>
          <w:lang w:val="uk-UA"/>
        </w:rPr>
        <w:t xml:space="preserve">Залучати зовнішній аудит та консультування як для формування зрозумілої картини, так і для пошуку подальшого правильного шляху. </w:t>
      </w:r>
    </w:p>
    <w:p w:rsidR="00283EC9" w:rsidRPr="00F2521C" w:rsidRDefault="00283EC9" w:rsidP="00283EC9">
      <w:pPr>
        <w:pStyle w:val="ad"/>
        <w:spacing w:after="200" w:line="276" w:lineRule="auto"/>
        <w:rPr>
          <w:rFonts w:ascii="Arial" w:eastAsia="Arial Unicode MS" w:hAnsi="Arial" w:cs="Arial"/>
          <w:color w:val="000000" w:themeColor="text1"/>
          <w:sz w:val="24"/>
          <w:szCs w:val="24"/>
          <w:lang w:val="uk-UA"/>
        </w:rPr>
      </w:pPr>
    </w:p>
    <w:p w:rsidR="00283EC9" w:rsidRPr="00F2521C" w:rsidRDefault="00283EC9" w:rsidP="00630F6A">
      <w:pPr>
        <w:pStyle w:val="ad"/>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Arial" w:eastAsia="Arial Unicode MS" w:hAnsi="Arial" w:cs="Arial"/>
          <w:i/>
          <w:color w:val="000000" w:themeColor="text1"/>
          <w:sz w:val="24"/>
          <w:szCs w:val="24"/>
          <w:lang w:val="uk-UA"/>
        </w:rPr>
      </w:pPr>
      <w:r w:rsidRPr="00F2521C">
        <w:rPr>
          <w:rFonts w:ascii="Arial" w:eastAsia="Arial Unicode MS" w:hAnsi="Arial" w:cs="Arial"/>
          <w:color w:val="000000" w:themeColor="text1"/>
          <w:sz w:val="24"/>
          <w:szCs w:val="24"/>
          <w:lang w:val="uk-UA"/>
        </w:rPr>
        <w:t>Запровадити стратегічні комунікації. Зацікавленим сторонам, що співпрацюють з МВС - внутрішнім та зовнішнім (соціальні та міжнародні партнери), потрібно знати бачення та пріоритети МВС, а також стратегію їх досягнення. Такий підхід допоможе МВС та його органам отримати політичну підтримку для продовження реформ, життєву політичну підтримку з точки зору впевненості та продовження залучень міжнародних партнерів.</w:t>
      </w:r>
    </w:p>
    <w:p w:rsidR="00283EC9" w:rsidRPr="00F2521C" w:rsidRDefault="00283EC9" w:rsidP="00283EC9">
      <w:pPr>
        <w:pStyle w:val="ad"/>
        <w:rPr>
          <w:rFonts w:ascii="Arial" w:eastAsia="Arial Unicode MS" w:hAnsi="Arial" w:cs="Arial"/>
          <w:i/>
          <w:color w:val="000000" w:themeColor="text1"/>
          <w:sz w:val="24"/>
          <w:szCs w:val="24"/>
          <w:lang w:val="uk-UA"/>
        </w:rPr>
      </w:pPr>
    </w:p>
    <w:p w:rsidR="00283EC9" w:rsidRPr="00F2521C" w:rsidRDefault="00283EC9" w:rsidP="00283E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Arial" w:eastAsia="Arial Unicode MS" w:hAnsi="Arial" w:cs="Arial"/>
          <w:b/>
          <w:bCs/>
          <w:i/>
          <w:color w:val="000000" w:themeColor="text1"/>
          <w:sz w:val="24"/>
          <w:szCs w:val="24"/>
          <w:lang w:val="uk-UA"/>
        </w:rPr>
      </w:pPr>
      <w:r w:rsidRPr="00F2521C">
        <w:rPr>
          <w:rFonts w:ascii="Arial" w:eastAsia="Arial Unicode MS" w:hAnsi="Arial" w:cs="Arial"/>
          <w:b/>
          <w:bCs/>
          <w:i/>
          <w:color w:val="000000" w:themeColor="text1"/>
          <w:sz w:val="24"/>
          <w:szCs w:val="24"/>
          <w:lang w:val="uk-UA"/>
        </w:rPr>
        <w:t>Національна поліція України</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Експертна команда була переконана, що реформа Національної поліції після 2014 є одним з критичних питань для трансформації усього сектору безпеки України. Керівництво МВС та поліції підкреслило, що суспільні очікування дуже високі, і суспільство негайно відчує ефект від реформ – успішних або ні. Час створення Н</w:t>
      </w:r>
      <w:r w:rsidR="008863C9" w:rsidRPr="00F2521C">
        <w:rPr>
          <w:rFonts w:ascii="Arial" w:eastAsia="Arial Unicode MS" w:hAnsi="Arial" w:cs="Arial"/>
          <w:color w:val="000000" w:themeColor="text1"/>
          <w:sz w:val="24"/>
          <w:szCs w:val="24"/>
          <w:lang w:val="uk-UA"/>
        </w:rPr>
        <w:t>ПУ</w:t>
      </w:r>
      <w:r w:rsidRPr="00F2521C">
        <w:rPr>
          <w:rFonts w:ascii="Arial" w:eastAsia="Arial Unicode MS" w:hAnsi="Arial" w:cs="Arial"/>
          <w:color w:val="000000" w:themeColor="text1"/>
          <w:sz w:val="24"/>
          <w:szCs w:val="24"/>
          <w:lang w:val="uk-UA"/>
        </w:rPr>
        <w:t xml:space="preserve"> є не достатнім для досягнення та вивчення повного ефекту від реформ, включаючи аспект доброчесності поліції. Можливо, у секторі безпеки поліція є симбіозом між професіоналізмом, повагою до верховенства права та етичної поведінки, з яких складається та найчіткіше проявляється доброчесність. Тому, експертна команда переважно зосередилась на структурних питаннях, що визначають макро-</w:t>
      </w:r>
      <w:r w:rsidR="00873BE8" w:rsidRPr="00F2521C">
        <w:rPr>
          <w:rFonts w:ascii="Arial" w:eastAsia="Arial Unicode MS" w:hAnsi="Arial" w:cs="Arial"/>
          <w:color w:val="000000" w:themeColor="text1"/>
          <w:sz w:val="24"/>
          <w:szCs w:val="24"/>
          <w:lang w:val="uk-UA"/>
        </w:rPr>
        <w:t>підґрунтя</w:t>
      </w:r>
      <w:r w:rsidRPr="00F2521C">
        <w:rPr>
          <w:rFonts w:ascii="Arial" w:eastAsia="Arial Unicode MS" w:hAnsi="Arial" w:cs="Arial"/>
          <w:color w:val="000000" w:themeColor="text1"/>
          <w:sz w:val="24"/>
          <w:szCs w:val="24"/>
          <w:lang w:val="uk-UA"/>
        </w:rPr>
        <w:t xml:space="preserve"> реформ та характер критичних процесів.</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Поліція є незалежним правоохоронним органом. Незалежність бул</w:t>
      </w:r>
      <w:r w:rsidR="00873BE8" w:rsidRPr="00F2521C">
        <w:rPr>
          <w:rFonts w:ascii="Arial" w:eastAsia="Arial Unicode MS" w:hAnsi="Arial" w:cs="Arial"/>
          <w:color w:val="000000" w:themeColor="text1"/>
          <w:sz w:val="24"/>
          <w:szCs w:val="24"/>
          <w:lang w:val="uk-UA"/>
        </w:rPr>
        <w:t>а</w:t>
      </w:r>
      <w:r w:rsidRPr="00F2521C">
        <w:rPr>
          <w:rFonts w:ascii="Arial" w:eastAsia="Arial Unicode MS" w:hAnsi="Arial" w:cs="Arial"/>
          <w:color w:val="000000" w:themeColor="text1"/>
          <w:sz w:val="24"/>
          <w:szCs w:val="24"/>
          <w:lang w:val="uk-UA"/>
        </w:rPr>
        <w:t xml:space="preserve"> пояснен</w:t>
      </w:r>
      <w:r w:rsidR="00873BE8" w:rsidRPr="00F2521C">
        <w:rPr>
          <w:rFonts w:ascii="Arial" w:eastAsia="Arial Unicode MS" w:hAnsi="Arial" w:cs="Arial"/>
          <w:color w:val="000000" w:themeColor="text1"/>
          <w:sz w:val="24"/>
          <w:szCs w:val="24"/>
          <w:lang w:val="uk-UA"/>
        </w:rPr>
        <w:t>а</w:t>
      </w:r>
      <w:r w:rsidRPr="00F2521C">
        <w:rPr>
          <w:rFonts w:ascii="Arial" w:eastAsia="Arial Unicode MS" w:hAnsi="Arial" w:cs="Arial"/>
          <w:color w:val="000000" w:themeColor="text1"/>
          <w:sz w:val="24"/>
          <w:szCs w:val="24"/>
          <w:lang w:val="uk-UA"/>
        </w:rPr>
        <w:t xml:space="preserve"> як юридичний, структурний та операційний захист від прямого політичного впливу у будь-якій формі. Згідно </w:t>
      </w:r>
      <w:r w:rsidRPr="00F2521C">
        <w:rPr>
          <w:rFonts w:ascii="Arial" w:eastAsia="Arial Unicode MS" w:hAnsi="Arial" w:cs="Arial"/>
          <w:i/>
          <w:color w:val="000000" w:themeColor="text1"/>
          <w:sz w:val="24"/>
          <w:szCs w:val="24"/>
          <w:lang w:val="uk-UA"/>
        </w:rPr>
        <w:t xml:space="preserve">Закону Про Національну поліцію </w:t>
      </w:r>
      <w:r w:rsidRPr="00F2521C">
        <w:rPr>
          <w:rFonts w:ascii="Arial" w:eastAsia="Arial Unicode MS" w:hAnsi="Arial" w:cs="Arial"/>
          <w:color w:val="000000" w:themeColor="text1"/>
          <w:sz w:val="24"/>
          <w:szCs w:val="24"/>
          <w:lang w:val="uk-UA"/>
        </w:rPr>
        <w:t xml:space="preserve">(2015), Міністерство внутрішніх справ визначає державну політику </w:t>
      </w:r>
      <w:r w:rsidR="00873BE8" w:rsidRPr="00F2521C">
        <w:rPr>
          <w:rFonts w:ascii="Arial" w:eastAsia="Arial Unicode MS" w:hAnsi="Arial" w:cs="Arial"/>
          <w:color w:val="000000" w:themeColor="text1"/>
          <w:sz w:val="24"/>
          <w:szCs w:val="24"/>
          <w:lang w:val="uk-UA"/>
        </w:rPr>
        <w:t>суспільної</w:t>
      </w:r>
      <w:r w:rsidRPr="00F2521C">
        <w:rPr>
          <w:rFonts w:ascii="Arial" w:eastAsia="Arial Unicode MS" w:hAnsi="Arial" w:cs="Arial"/>
          <w:color w:val="000000" w:themeColor="text1"/>
          <w:sz w:val="24"/>
          <w:szCs w:val="24"/>
          <w:lang w:val="uk-UA"/>
        </w:rPr>
        <w:t xml:space="preserve"> безпеки та порядку, замовляє забезпечення служб поліції та контролює його виконання Поліцією; керує законодавчими аспектами ролі та діяльності Поліції; схвалює стратегічні програми та річні плани; регулює міжвідомчу співпрацю Поліції; приймає рішення щодо виділення бюджетних фондів; вносить пропозиції до Кабінету Міністрів для призначення Голови Поліції та призначає заступників Голови; та інше. Голова поліції приймає рішення щодо кадрових ресурсів та структури Головного управління після консультацій з міністром та керує щоденними операціями поліції. Згідно цих домовленостей, експертна команда бачить, що було забезпечено цивільний політичний контроль над службою та операціями Поліції, оскільки професійному керівництву забезпечено відносну свободу рішень щодо організації роботи, управління ресурсами та операціями. З точки зору доброчесності, такий  розподіл ролей та відповідальності може ефективно працювати, якщо доброчесність буде основою поведінки усіх політичних і фахових лідерів та офіцерів поліції.</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Стосовно персоналу поліції, експертна команда зазначила, перш за все, значну прогалину у кількості кадрового ресурсу Поліції – 22,1 тисяча різниці між визначеною законом та теперішньою цифрою (1 січня 2019). Отримані коментарі створили враження, що після 2014 року, на Поліцію (реформовану) було покладено величезні (</w:t>
      </w:r>
      <w:r w:rsidR="00873BE8" w:rsidRPr="00F2521C">
        <w:rPr>
          <w:rFonts w:ascii="Arial" w:eastAsia="Arial Unicode MS" w:hAnsi="Arial" w:cs="Arial"/>
          <w:color w:val="000000" w:themeColor="text1"/>
          <w:sz w:val="24"/>
          <w:szCs w:val="24"/>
          <w:lang w:val="uk-UA"/>
        </w:rPr>
        <w:t>обґрунтовані</w:t>
      </w:r>
      <w:r w:rsidRPr="00F2521C">
        <w:rPr>
          <w:rFonts w:ascii="Arial" w:eastAsia="Arial Unicode MS" w:hAnsi="Arial" w:cs="Arial"/>
          <w:color w:val="000000" w:themeColor="text1"/>
          <w:sz w:val="24"/>
          <w:szCs w:val="24"/>
          <w:lang w:val="uk-UA"/>
        </w:rPr>
        <w:t>) очікування, але виділено недостатні ресурси. Команда зауважила, що дисбаланс між функціями-ресурсами триває надто довго, що може мати значний вплив на особисту та інституційну доброчесність.</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Кадровий департамент головного управління НПУ – це частина, на яку покладено винятково велику кількість обов’язків – 58 функцій! Проте, поміж них не було знайдено функцію запровадження стратегічного управління персоналом поліції.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Національна поліція мабуть є єдиним органом сектору безпеки, якому вдалось вчасно розширити (до 2020 року) стратегію та план реформ. Стратегія 2019-2024 відображає здобутий досвід (включаючи успішні експерименти у Львівській області) та передбачає подальші структурні реформи з акцентом на поліцейську діяльність у громадах; розвиток Поліції як цивільної служби, здатної діяти ефективно, водночас поважаючи права людини та громадянські свободи; посилення операційної співпраці з судовою системою; підвищення прозорості та особистої підзвітності; та інші.</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Поки зусилля з реалізації реформ продовжуються, керівництво поліції має амбіції зробити корупцію у будь-якій формі «неможливою» шляхом систематичних заходів, негайних реакцій, та “нульової толерантності” до будь-яких порушень. У загальному підході було підсумовано акцент на такі компоненти як “відбір, освіта, навчання, робоче середовище та контроль.”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Робота з запобігання починається з правильного відбору кандидатів на службу, широко застосовується використання поліграфу. Інтернет-сторінка відомства надає інформацію щодо посад у будь-якій гілці Поліції (патруль, економічна, кібер</w:t>
      </w:r>
      <w:r w:rsidR="00873BE8" w:rsidRPr="00F2521C">
        <w:rPr>
          <w:rFonts w:ascii="Arial" w:eastAsia="Arial Unicode MS" w:hAnsi="Arial" w:cs="Arial"/>
          <w:color w:val="000000" w:themeColor="text1"/>
          <w:sz w:val="24"/>
          <w:szCs w:val="24"/>
          <w:lang w:val="uk-UA"/>
        </w:rPr>
        <w:t>-</w:t>
      </w:r>
      <w:r w:rsidRPr="00F2521C">
        <w:rPr>
          <w:rFonts w:ascii="Arial" w:eastAsia="Arial Unicode MS" w:hAnsi="Arial" w:cs="Arial"/>
          <w:color w:val="000000" w:themeColor="text1"/>
          <w:sz w:val="24"/>
          <w:szCs w:val="24"/>
          <w:lang w:val="uk-UA"/>
        </w:rPr>
        <w:t>захист, охорона, внутрішня безпека, спеціальний відділ поліції КОРД) та регіональні відділи (26 областей, включаючи Крим та Севастополь). Задля уникнення можливих форм неналежного та нечесного відбору та просування по службі, кадрова політика здійснюється через колективний механізм прийняття рішень – комісія з кадрової політики. Цей механізм необхідно оцінити, з точки зору процедур та ризиків, пов’язаних з критеріями та методами оцінки, а також остаточного прийняття рішення та оскаржень.</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Управління запобігання корупції та проведення люстрації </w:t>
      </w:r>
      <w:r w:rsidR="003A4917" w:rsidRPr="00F2521C">
        <w:rPr>
          <w:rFonts w:ascii="Arial" w:eastAsia="Arial Unicode MS" w:hAnsi="Arial" w:cs="Arial"/>
          <w:color w:val="000000" w:themeColor="text1"/>
          <w:sz w:val="24"/>
          <w:szCs w:val="24"/>
          <w:lang w:val="uk-UA"/>
        </w:rPr>
        <w:t>(постійно</w:t>
      </w:r>
      <w:r w:rsidR="00847600" w:rsidRPr="00F2521C">
        <w:rPr>
          <w:rFonts w:ascii="Arial" w:eastAsia="Arial Unicode MS" w:hAnsi="Arial" w:cs="Arial"/>
          <w:color w:val="000000" w:themeColor="text1"/>
          <w:sz w:val="24"/>
          <w:szCs w:val="24"/>
          <w:lang w:val="uk-UA"/>
        </w:rPr>
        <w:t>-</w:t>
      </w:r>
      <w:r w:rsidR="002D7831" w:rsidRPr="00F2521C">
        <w:rPr>
          <w:rFonts w:ascii="Arial" w:eastAsia="Arial Unicode MS" w:hAnsi="Arial" w:cs="Arial"/>
          <w:color w:val="000000" w:themeColor="text1"/>
          <w:sz w:val="24"/>
          <w:szCs w:val="24"/>
          <w:lang w:val="uk-UA"/>
        </w:rPr>
        <w:t>діючий</w:t>
      </w:r>
      <w:r w:rsidR="001B6C0F" w:rsidRPr="00F2521C">
        <w:rPr>
          <w:rFonts w:ascii="Arial" w:eastAsia="Arial Unicode MS" w:hAnsi="Arial" w:cs="Arial"/>
          <w:color w:val="000000" w:themeColor="text1"/>
          <w:sz w:val="24"/>
          <w:szCs w:val="24"/>
          <w:lang w:val="uk-UA"/>
        </w:rPr>
        <w:t xml:space="preserve">орган) </w:t>
      </w:r>
      <w:r w:rsidR="00847600" w:rsidRPr="00F2521C">
        <w:rPr>
          <w:rFonts w:ascii="Arial" w:eastAsia="Arial Unicode MS" w:hAnsi="Arial" w:cs="Arial"/>
          <w:color w:val="000000" w:themeColor="text1"/>
          <w:sz w:val="24"/>
          <w:szCs w:val="24"/>
          <w:lang w:val="uk-UA"/>
        </w:rPr>
        <w:t>та Комітет з оцінювання корупційних ризиків (</w:t>
      </w:r>
      <w:r w:rsidR="00B674AF" w:rsidRPr="00F2521C">
        <w:rPr>
          <w:rFonts w:ascii="Arial" w:eastAsia="Arial Unicode MS" w:hAnsi="Arial" w:cs="Arial"/>
          <w:color w:val="000000" w:themeColor="text1"/>
          <w:sz w:val="24"/>
          <w:szCs w:val="24"/>
          <w:lang w:val="uk-UA"/>
        </w:rPr>
        <w:t xml:space="preserve">утворений внутрішнім наказом) </w:t>
      </w:r>
      <w:r w:rsidRPr="00F2521C">
        <w:rPr>
          <w:rFonts w:ascii="Arial" w:eastAsia="Arial Unicode MS" w:hAnsi="Arial" w:cs="Arial"/>
          <w:color w:val="000000" w:themeColor="text1"/>
          <w:sz w:val="24"/>
          <w:szCs w:val="24"/>
          <w:lang w:val="uk-UA"/>
        </w:rPr>
        <w:t>займається Антикорупційною програмою</w:t>
      </w:r>
      <w:r w:rsidR="00DE7EBB" w:rsidRPr="00F2521C">
        <w:rPr>
          <w:rFonts w:ascii="Arial" w:eastAsia="Arial Unicode MS" w:hAnsi="Arial" w:cs="Arial"/>
          <w:color w:val="000000" w:themeColor="text1"/>
          <w:sz w:val="24"/>
          <w:szCs w:val="24"/>
          <w:lang w:val="uk-UA"/>
        </w:rPr>
        <w:t xml:space="preserve"> НПУ</w:t>
      </w:r>
      <w:r w:rsidRPr="00F2521C">
        <w:rPr>
          <w:rFonts w:ascii="Arial" w:eastAsia="Arial Unicode MS" w:hAnsi="Arial" w:cs="Arial"/>
          <w:color w:val="000000" w:themeColor="text1"/>
          <w:sz w:val="24"/>
          <w:szCs w:val="24"/>
          <w:lang w:val="uk-UA"/>
        </w:rPr>
        <w:t xml:space="preserve">. </w:t>
      </w:r>
      <w:r w:rsidR="00DE7EBB" w:rsidRPr="00F2521C">
        <w:rPr>
          <w:rFonts w:ascii="Arial" w:eastAsia="Arial Unicode MS" w:hAnsi="Arial" w:cs="Arial"/>
          <w:color w:val="000000" w:themeColor="text1"/>
          <w:sz w:val="24"/>
          <w:szCs w:val="24"/>
          <w:lang w:val="uk-UA"/>
        </w:rPr>
        <w:t xml:space="preserve">Програма </w:t>
      </w:r>
      <w:r w:rsidR="00EA63B1" w:rsidRPr="00F2521C">
        <w:rPr>
          <w:rFonts w:ascii="Arial" w:eastAsia="Arial Unicode MS" w:hAnsi="Arial" w:cs="Arial"/>
          <w:color w:val="000000" w:themeColor="text1"/>
          <w:sz w:val="24"/>
          <w:szCs w:val="24"/>
          <w:lang w:val="uk-UA"/>
        </w:rPr>
        <w:t xml:space="preserve">ґрунтується на уніфікованій Методології з оцінювання корупційних ризиків в діяльності державних органів </w:t>
      </w:r>
      <w:r w:rsidR="00A5791F" w:rsidRPr="00F2521C">
        <w:rPr>
          <w:rFonts w:ascii="Arial" w:eastAsia="Arial Unicode MS" w:hAnsi="Arial" w:cs="Arial"/>
          <w:color w:val="000000" w:themeColor="text1"/>
          <w:sz w:val="24"/>
          <w:szCs w:val="24"/>
          <w:lang w:val="uk-UA"/>
        </w:rPr>
        <w:t>та стосується також можливості виникнення корупційних ризиків в НПУ, пріорит</w:t>
      </w:r>
      <w:r w:rsidR="002D7831">
        <w:rPr>
          <w:rFonts w:ascii="Arial" w:eastAsia="Arial Unicode MS" w:hAnsi="Arial" w:cs="Arial"/>
          <w:color w:val="000000" w:themeColor="text1"/>
          <w:sz w:val="24"/>
          <w:szCs w:val="24"/>
        </w:rPr>
        <w:t>и</w:t>
      </w:r>
      <w:r w:rsidR="00A45320" w:rsidRPr="00F2521C">
        <w:rPr>
          <w:rFonts w:ascii="Arial" w:eastAsia="Arial Unicode MS" w:hAnsi="Arial" w:cs="Arial"/>
          <w:color w:val="000000" w:themeColor="text1"/>
          <w:sz w:val="24"/>
          <w:szCs w:val="24"/>
          <w:lang w:val="uk-UA"/>
        </w:rPr>
        <w:t>зація</w:t>
      </w:r>
      <w:r w:rsidR="00090306" w:rsidRPr="00F2521C">
        <w:rPr>
          <w:rFonts w:ascii="Arial" w:eastAsia="Arial Unicode MS" w:hAnsi="Arial" w:cs="Arial"/>
          <w:color w:val="000000" w:themeColor="text1"/>
          <w:sz w:val="24"/>
          <w:szCs w:val="24"/>
          <w:lang w:val="uk-UA"/>
        </w:rPr>
        <w:t xml:space="preserve"> корупційних ризиків</w:t>
      </w:r>
      <w:r w:rsidR="000718E4" w:rsidRPr="00F2521C">
        <w:rPr>
          <w:rFonts w:ascii="Arial" w:eastAsia="Arial Unicode MS" w:hAnsi="Arial" w:cs="Arial"/>
          <w:color w:val="000000" w:themeColor="text1"/>
          <w:sz w:val="24"/>
          <w:szCs w:val="24"/>
          <w:lang w:val="uk-UA"/>
        </w:rPr>
        <w:t xml:space="preserve"> та інституційні методи у запо</w:t>
      </w:r>
      <w:r w:rsidR="004235E6" w:rsidRPr="00F2521C">
        <w:rPr>
          <w:rFonts w:ascii="Arial" w:eastAsia="Arial Unicode MS" w:hAnsi="Arial" w:cs="Arial"/>
          <w:color w:val="000000" w:themeColor="text1"/>
          <w:sz w:val="24"/>
          <w:szCs w:val="24"/>
          <w:lang w:val="uk-UA"/>
        </w:rPr>
        <w:t>б</w:t>
      </w:r>
      <w:r w:rsidR="00BC51E6" w:rsidRPr="00F2521C">
        <w:rPr>
          <w:rFonts w:ascii="Arial" w:eastAsia="Arial Unicode MS" w:hAnsi="Arial" w:cs="Arial"/>
          <w:color w:val="000000" w:themeColor="text1"/>
          <w:sz w:val="24"/>
          <w:szCs w:val="24"/>
          <w:lang w:val="uk-UA"/>
        </w:rPr>
        <w:t>ігання</w:t>
      </w:r>
      <w:r w:rsidR="00B04003" w:rsidRPr="00F2521C">
        <w:rPr>
          <w:rFonts w:ascii="Arial" w:eastAsia="Arial Unicode MS" w:hAnsi="Arial" w:cs="Arial"/>
          <w:color w:val="000000" w:themeColor="text1"/>
          <w:sz w:val="24"/>
          <w:szCs w:val="24"/>
          <w:lang w:val="uk-UA"/>
        </w:rPr>
        <w:t xml:space="preserve">, виявленні та відповіді на корупцію. </w:t>
      </w:r>
      <w:r w:rsidR="005A0D03" w:rsidRPr="00F2521C">
        <w:rPr>
          <w:rFonts w:ascii="Arial" w:eastAsia="Arial Unicode MS" w:hAnsi="Arial" w:cs="Arial"/>
          <w:color w:val="000000" w:themeColor="text1"/>
          <w:sz w:val="24"/>
          <w:szCs w:val="24"/>
          <w:lang w:val="uk-UA"/>
        </w:rPr>
        <w:t>Команда експертів відмітила</w:t>
      </w:r>
      <w:r w:rsidR="00E86994" w:rsidRPr="00F2521C">
        <w:rPr>
          <w:rFonts w:ascii="Arial" w:eastAsia="Arial Unicode MS" w:hAnsi="Arial" w:cs="Arial"/>
          <w:color w:val="000000" w:themeColor="text1"/>
          <w:sz w:val="24"/>
          <w:szCs w:val="24"/>
          <w:lang w:val="uk-UA"/>
        </w:rPr>
        <w:t xml:space="preserve"> те, що Методологія </w:t>
      </w:r>
      <w:r w:rsidR="001B3D82" w:rsidRPr="00F2521C">
        <w:rPr>
          <w:rFonts w:ascii="Arial" w:eastAsia="Arial Unicode MS" w:hAnsi="Arial" w:cs="Arial"/>
          <w:color w:val="000000" w:themeColor="text1"/>
          <w:sz w:val="24"/>
          <w:szCs w:val="24"/>
          <w:lang w:val="uk-UA"/>
        </w:rPr>
        <w:t xml:space="preserve">визначає корупційні ризики </w:t>
      </w:r>
      <w:r w:rsidR="00017A08" w:rsidRPr="00F2521C">
        <w:rPr>
          <w:rFonts w:ascii="Arial" w:eastAsia="Arial Unicode MS" w:hAnsi="Arial" w:cs="Arial"/>
          <w:color w:val="000000" w:themeColor="text1"/>
          <w:sz w:val="24"/>
          <w:szCs w:val="24"/>
          <w:lang w:val="uk-UA"/>
        </w:rPr>
        <w:t>переважно в межах інституційних структурних одиниць</w:t>
      </w:r>
      <w:r w:rsidR="00B141E5" w:rsidRPr="00F2521C">
        <w:rPr>
          <w:rFonts w:ascii="Arial" w:eastAsia="Arial Unicode MS" w:hAnsi="Arial" w:cs="Arial"/>
          <w:color w:val="000000" w:themeColor="text1"/>
          <w:sz w:val="24"/>
          <w:szCs w:val="24"/>
          <w:lang w:val="uk-UA"/>
        </w:rPr>
        <w:t xml:space="preserve">, в той час, коли кращі результати можуть бути досягнені </w:t>
      </w:r>
      <w:r w:rsidR="006F3548" w:rsidRPr="00F2521C">
        <w:rPr>
          <w:rFonts w:ascii="Arial" w:eastAsia="Arial Unicode MS" w:hAnsi="Arial" w:cs="Arial"/>
          <w:color w:val="000000" w:themeColor="text1"/>
          <w:sz w:val="24"/>
          <w:szCs w:val="24"/>
          <w:lang w:val="uk-UA"/>
        </w:rPr>
        <w:t xml:space="preserve">через дотримання різних процесів </w:t>
      </w:r>
      <w:r w:rsidR="007045DB" w:rsidRPr="00F2521C">
        <w:rPr>
          <w:rFonts w:ascii="Arial" w:eastAsia="Arial Unicode MS" w:hAnsi="Arial" w:cs="Arial"/>
          <w:color w:val="000000" w:themeColor="text1"/>
          <w:sz w:val="24"/>
          <w:szCs w:val="24"/>
          <w:lang w:val="uk-UA"/>
        </w:rPr>
        <w:t xml:space="preserve">прийняття рішень та реалізації. </w:t>
      </w:r>
    </w:p>
    <w:p w:rsidR="00E90BA4"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Антикорупційне навчання проводиться на усіх освітніх рівнях</w:t>
      </w:r>
      <w:r w:rsidR="00356F06" w:rsidRPr="00F2521C">
        <w:rPr>
          <w:rFonts w:ascii="Arial" w:eastAsia="Arial Unicode MS" w:hAnsi="Arial" w:cs="Arial"/>
          <w:color w:val="000000" w:themeColor="text1"/>
          <w:sz w:val="24"/>
          <w:szCs w:val="24"/>
          <w:lang w:val="uk-UA"/>
        </w:rPr>
        <w:t xml:space="preserve"> – </w:t>
      </w:r>
      <w:r w:rsidR="008E25C7" w:rsidRPr="00F2521C">
        <w:rPr>
          <w:rFonts w:ascii="Arial" w:eastAsia="Arial Unicode MS" w:hAnsi="Arial" w:cs="Arial"/>
          <w:color w:val="000000" w:themeColor="text1"/>
          <w:sz w:val="24"/>
          <w:szCs w:val="24"/>
          <w:lang w:val="uk-UA"/>
        </w:rPr>
        <w:t>початкове</w:t>
      </w:r>
      <w:r w:rsidR="00356F06" w:rsidRPr="00F2521C">
        <w:rPr>
          <w:rFonts w:ascii="Arial" w:eastAsia="Arial Unicode MS" w:hAnsi="Arial" w:cs="Arial"/>
          <w:color w:val="000000" w:themeColor="text1"/>
          <w:sz w:val="24"/>
          <w:szCs w:val="24"/>
          <w:lang w:val="uk-UA"/>
        </w:rPr>
        <w:t xml:space="preserve"> професійне навчання, навчання у в</w:t>
      </w:r>
      <w:r w:rsidR="00BE3622" w:rsidRPr="00F2521C">
        <w:rPr>
          <w:rFonts w:ascii="Arial" w:eastAsia="Arial Unicode MS" w:hAnsi="Arial" w:cs="Arial"/>
          <w:color w:val="000000" w:themeColor="text1"/>
          <w:sz w:val="24"/>
          <w:szCs w:val="24"/>
          <w:lang w:val="uk-UA"/>
        </w:rPr>
        <w:t xml:space="preserve">ищих навчальних закладах </w:t>
      </w:r>
      <w:r w:rsidR="0009323A" w:rsidRPr="00F2521C">
        <w:rPr>
          <w:rFonts w:ascii="Arial" w:eastAsia="Arial Unicode MS" w:hAnsi="Arial" w:cs="Arial"/>
          <w:color w:val="000000" w:themeColor="text1"/>
          <w:sz w:val="24"/>
          <w:szCs w:val="24"/>
          <w:lang w:val="uk-UA"/>
        </w:rPr>
        <w:t xml:space="preserve">з особливими </w:t>
      </w:r>
      <w:r w:rsidR="00395DEE" w:rsidRPr="00F2521C">
        <w:rPr>
          <w:rFonts w:ascii="Arial" w:eastAsia="Arial Unicode MS" w:hAnsi="Arial" w:cs="Arial"/>
          <w:color w:val="000000" w:themeColor="text1"/>
          <w:sz w:val="24"/>
          <w:szCs w:val="24"/>
          <w:lang w:val="uk-UA"/>
        </w:rPr>
        <w:t xml:space="preserve">умовами тренування, післядипломна освіта, </w:t>
      </w:r>
      <w:r w:rsidR="00F12DD2" w:rsidRPr="00F2521C">
        <w:rPr>
          <w:rFonts w:ascii="Arial" w:eastAsia="Arial Unicode MS" w:hAnsi="Arial" w:cs="Arial"/>
          <w:color w:val="000000" w:themeColor="text1"/>
          <w:sz w:val="24"/>
          <w:szCs w:val="24"/>
          <w:lang w:val="uk-UA"/>
        </w:rPr>
        <w:t>практика</w:t>
      </w:r>
      <w:r w:rsidRPr="00F2521C">
        <w:rPr>
          <w:rFonts w:ascii="Arial" w:eastAsia="Arial Unicode MS" w:hAnsi="Arial" w:cs="Arial"/>
          <w:color w:val="000000" w:themeColor="text1"/>
          <w:sz w:val="24"/>
          <w:szCs w:val="24"/>
          <w:lang w:val="uk-UA"/>
        </w:rPr>
        <w:t xml:space="preserve">. МВС керує </w:t>
      </w:r>
      <w:r w:rsidR="00F12DD2" w:rsidRPr="00F2521C">
        <w:rPr>
          <w:rFonts w:ascii="Arial" w:eastAsia="Arial Unicode MS" w:hAnsi="Arial" w:cs="Arial"/>
          <w:color w:val="000000" w:themeColor="text1"/>
          <w:sz w:val="24"/>
          <w:szCs w:val="24"/>
          <w:lang w:val="uk-UA"/>
        </w:rPr>
        <w:t>7</w:t>
      </w:r>
      <w:r w:rsidRPr="00F2521C">
        <w:rPr>
          <w:rFonts w:ascii="Arial" w:eastAsia="Arial Unicode MS" w:hAnsi="Arial" w:cs="Arial"/>
          <w:color w:val="000000" w:themeColor="text1"/>
          <w:sz w:val="24"/>
          <w:szCs w:val="24"/>
          <w:lang w:val="uk-UA"/>
        </w:rPr>
        <w:t xml:space="preserve"> вищими навчальними закладами на рівні університету, у яких забезпечено спеціальне навчання та освіта. </w:t>
      </w:r>
      <w:r w:rsidR="00C869A0" w:rsidRPr="00F2521C">
        <w:rPr>
          <w:rFonts w:ascii="Arial" w:eastAsia="Arial Unicode MS" w:hAnsi="Arial" w:cs="Arial"/>
          <w:color w:val="000000" w:themeColor="text1"/>
          <w:sz w:val="24"/>
          <w:szCs w:val="24"/>
          <w:lang w:val="uk-UA"/>
        </w:rPr>
        <w:t xml:space="preserve">Протягом першої половини 2019 року, </w:t>
      </w:r>
      <w:r w:rsidR="004C4E2F" w:rsidRPr="00F2521C">
        <w:rPr>
          <w:rFonts w:ascii="Arial" w:eastAsia="Arial Unicode MS" w:hAnsi="Arial" w:cs="Arial"/>
          <w:color w:val="000000" w:themeColor="text1"/>
          <w:sz w:val="24"/>
          <w:szCs w:val="24"/>
          <w:lang w:val="uk-UA"/>
        </w:rPr>
        <w:t>проведено 67 курсів, семінарів та лекцій з фокусом н</w:t>
      </w:r>
      <w:r w:rsidR="005A5377" w:rsidRPr="00F2521C">
        <w:rPr>
          <w:rFonts w:ascii="Arial" w:eastAsia="Arial Unicode MS" w:hAnsi="Arial" w:cs="Arial"/>
          <w:color w:val="000000" w:themeColor="text1"/>
          <w:sz w:val="24"/>
          <w:szCs w:val="24"/>
          <w:lang w:val="uk-UA"/>
        </w:rPr>
        <w:t>а корупційних</w:t>
      </w:r>
      <w:r w:rsidR="00B1736B" w:rsidRPr="00F2521C">
        <w:rPr>
          <w:rFonts w:ascii="Arial" w:eastAsia="Arial Unicode MS" w:hAnsi="Arial" w:cs="Arial"/>
          <w:color w:val="000000" w:themeColor="text1"/>
          <w:sz w:val="24"/>
          <w:szCs w:val="24"/>
          <w:lang w:val="uk-UA"/>
        </w:rPr>
        <w:t xml:space="preserve"> злочинах, електронних деклараці</w:t>
      </w:r>
      <w:r w:rsidR="005D2261" w:rsidRPr="00F2521C">
        <w:rPr>
          <w:rFonts w:ascii="Arial" w:eastAsia="Arial Unicode MS" w:hAnsi="Arial" w:cs="Arial"/>
          <w:color w:val="000000" w:themeColor="text1"/>
          <w:sz w:val="24"/>
          <w:szCs w:val="24"/>
          <w:lang w:val="uk-UA"/>
        </w:rPr>
        <w:t>ях</w:t>
      </w:r>
      <w:r w:rsidR="00B1736B" w:rsidRPr="00F2521C">
        <w:rPr>
          <w:rFonts w:ascii="Arial" w:eastAsia="Arial Unicode MS" w:hAnsi="Arial" w:cs="Arial"/>
          <w:color w:val="000000" w:themeColor="text1"/>
          <w:sz w:val="24"/>
          <w:szCs w:val="24"/>
          <w:lang w:val="uk-UA"/>
        </w:rPr>
        <w:t xml:space="preserve"> та конфлікті інтересів. </w:t>
      </w:r>
      <w:r w:rsidR="00D44FB0" w:rsidRPr="00F2521C">
        <w:rPr>
          <w:rFonts w:ascii="Arial" w:eastAsia="Arial Unicode MS" w:hAnsi="Arial" w:cs="Arial"/>
          <w:color w:val="000000" w:themeColor="text1"/>
          <w:sz w:val="24"/>
          <w:szCs w:val="24"/>
          <w:lang w:val="uk-UA"/>
        </w:rPr>
        <w:t xml:space="preserve">Експерти НПУ </w:t>
      </w:r>
      <w:r w:rsidR="00FA601E" w:rsidRPr="00F2521C">
        <w:rPr>
          <w:rFonts w:ascii="Arial" w:eastAsia="Arial Unicode MS" w:hAnsi="Arial" w:cs="Arial"/>
          <w:color w:val="000000" w:themeColor="text1"/>
          <w:sz w:val="24"/>
          <w:szCs w:val="24"/>
          <w:lang w:val="uk-UA"/>
        </w:rPr>
        <w:t xml:space="preserve">також готують персональні інструкції персоналу поліції </w:t>
      </w:r>
      <w:r w:rsidR="00D81237" w:rsidRPr="00F2521C">
        <w:rPr>
          <w:rFonts w:ascii="Arial" w:eastAsia="Arial Unicode MS" w:hAnsi="Arial" w:cs="Arial"/>
          <w:color w:val="000000" w:themeColor="text1"/>
          <w:sz w:val="24"/>
          <w:szCs w:val="24"/>
          <w:lang w:val="uk-UA"/>
        </w:rPr>
        <w:t xml:space="preserve">у різних сферах антикорупційного законодавства (642 кожні 6 місяців). Безкоштовний онлайн-тренінг «Конфлікт інтересів: що треба знати» </w:t>
      </w:r>
      <w:r w:rsidR="00BB7E93" w:rsidRPr="00F2521C">
        <w:rPr>
          <w:rFonts w:ascii="Arial" w:eastAsia="Arial Unicode MS" w:hAnsi="Arial" w:cs="Arial"/>
          <w:color w:val="000000" w:themeColor="text1"/>
          <w:sz w:val="24"/>
          <w:szCs w:val="24"/>
          <w:lang w:val="uk-UA"/>
        </w:rPr>
        <w:t xml:space="preserve">проводиться НАЗК разом з </w:t>
      </w:r>
      <w:r w:rsidR="00C667E6" w:rsidRPr="00F2521C">
        <w:rPr>
          <w:rFonts w:ascii="Arial" w:eastAsia="Arial Unicode MS" w:hAnsi="Arial" w:cs="Arial"/>
          <w:color w:val="000000" w:themeColor="text1"/>
          <w:sz w:val="24"/>
          <w:szCs w:val="24"/>
          <w:lang w:val="uk-UA"/>
        </w:rPr>
        <w:t>громадським</w:t>
      </w:r>
      <w:r w:rsidR="00015B9F" w:rsidRPr="00F2521C">
        <w:rPr>
          <w:rFonts w:ascii="Arial" w:eastAsia="Arial Unicode MS" w:hAnsi="Arial" w:cs="Arial"/>
          <w:color w:val="000000" w:themeColor="text1"/>
          <w:sz w:val="24"/>
          <w:szCs w:val="24"/>
          <w:lang w:val="uk-UA"/>
        </w:rPr>
        <w:t xml:space="preserve"> проектом з</w:t>
      </w:r>
      <w:r w:rsidR="00C667E6" w:rsidRPr="00F2521C">
        <w:rPr>
          <w:rFonts w:ascii="Arial" w:eastAsia="Arial Unicode MS" w:hAnsi="Arial" w:cs="Arial"/>
          <w:color w:val="000000" w:themeColor="text1"/>
          <w:sz w:val="24"/>
          <w:szCs w:val="24"/>
          <w:lang w:val="uk-UA"/>
        </w:rPr>
        <w:t xml:space="preserve"> розвитку відкрит</w:t>
      </w:r>
      <w:r w:rsidR="00D03853" w:rsidRPr="00F2521C">
        <w:rPr>
          <w:rFonts w:ascii="Arial" w:eastAsia="Arial Unicode MS" w:hAnsi="Arial" w:cs="Arial"/>
          <w:color w:val="000000" w:themeColor="text1"/>
          <w:sz w:val="24"/>
          <w:szCs w:val="24"/>
          <w:lang w:val="uk-UA"/>
        </w:rPr>
        <w:t>их</w:t>
      </w:r>
      <w:r w:rsidR="00C667E6" w:rsidRPr="00F2521C">
        <w:rPr>
          <w:rFonts w:ascii="Arial" w:eastAsia="Arial Unicode MS" w:hAnsi="Arial" w:cs="Arial"/>
          <w:color w:val="000000" w:themeColor="text1"/>
          <w:sz w:val="24"/>
          <w:szCs w:val="24"/>
          <w:lang w:val="uk-UA"/>
        </w:rPr>
        <w:t xml:space="preserve"> онлайн курсів</w:t>
      </w:r>
      <w:r w:rsidR="00D03853" w:rsidRPr="00F2521C">
        <w:rPr>
          <w:rFonts w:ascii="Arial" w:eastAsia="Arial Unicode MS" w:hAnsi="Arial" w:cs="Arial"/>
          <w:color w:val="000000" w:themeColor="text1"/>
          <w:sz w:val="24"/>
          <w:szCs w:val="24"/>
          <w:lang w:val="uk-UA"/>
        </w:rPr>
        <w:t xml:space="preserve"> «Прометей»</w:t>
      </w:r>
      <w:r w:rsidR="00D86475" w:rsidRPr="00F2521C">
        <w:rPr>
          <w:rFonts w:ascii="Arial" w:eastAsia="Arial Unicode MS" w:hAnsi="Arial" w:cs="Arial"/>
          <w:color w:val="000000" w:themeColor="text1"/>
          <w:sz w:val="24"/>
          <w:szCs w:val="24"/>
          <w:lang w:val="uk-UA"/>
        </w:rPr>
        <w:t xml:space="preserve"> (проект </w:t>
      </w:r>
      <w:r w:rsidR="00192880" w:rsidRPr="00F2521C">
        <w:rPr>
          <w:rFonts w:ascii="Arial" w:eastAsia="Arial Unicode MS" w:hAnsi="Arial" w:cs="Arial"/>
          <w:color w:val="000000" w:themeColor="text1"/>
          <w:sz w:val="24"/>
          <w:szCs w:val="24"/>
          <w:lang w:val="uk-UA"/>
        </w:rPr>
        <w:t xml:space="preserve">за підтримки </w:t>
      </w:r>
      <w:r w:rsidR="006B6FED" w:rsidRPr="00F2521C">
        <w:rPr>
          <w:rFonts w:ascii="Arial" w:eastAsia="Arial Unicode MS" w:hAnsi="Arial" w:cs="Arial"/>
          <w:color w:val="000000" w:themeColor="text1"/>
          <w:sz w:val="24"/>
          <w:szCs w:val="24"/>
          <w:lang w:val="uk-UA"/>
        </w:rPr>
        <w:t xml:space="preserve">Програми розвитку ООН в Україні). </w:t>
      </w:r>
      <w:r w:rsidR="00052E2D" w:rsidRPr="00F2521C">
        <w:rPr>
          <w:rFonts w:ascii="Arial" w:eastAsia="Arial Unicode MS" w:hAnsi="Arial" w:cs="Arial"/>
          <w:color w:val="000000" w:themeColor="text1"/>
          <w:sz w:val="24"/>
          <w:szCs w:val="24"/>
          <w:lang w:val="uk-UA"/>
        </w:rPr>
        <w:t xml:space="preserve">Приблизно 30 антикорупційних проектів </w:t>
      </w:r>
      <w:r w:rsidR="009255BC" w:rsidRPr="00F2521C">
        <w:rPr>
          <w:rFonts w:ascii="Arial" w:eastAsia="Arial Unicode MS" w:hAnsi="Arial" w:cs="Arial"/>
          <w:color w:val="000000" w:themeColor="text1"/>
          <w:sz w:val="24"/>
          <w:szCs w:val="24"/>
          <w:lang w:val="uk-UA"/>
        </w:rPr>
        <w:t>пр</w:t>
      </w:r>
      <w:r w:rsidR="00C329DC" w:rsidRPr="00F2521C">
        <w:rPr>
          <w:rFonts w:ascii="Arial" w:eastAsia="Arial Unicode MS" w:hAnsi="Arial" w:cs="Arial"/>
          <w:color w:val="000000" w:themeColor="text1"/>
          <w:sz w:val="24"/>
          <w:szCs w:val="24"/>
          <w:lang w:val="uk-UA"/>
        </w:rPr>
        <w:t>оходять за підтримки країн-партнерів та міжнародних організацій.</w:t>
      </w:r>
      <w:r w:rsidRPr="00F2521C">
        <w:rPr>
          <w:rFonts w:ascii="Arial" w:eastAsia="Arial Unicode MS" w:hAnsi="Arial" w:cs="Arial"/>
          <w:color w:val="000000" w:themeColor="text1"/>
          <w:sz w:val="24"/>
          <w:szCs w:val="24"/>
          <w:lang w:val="uk-UA"/>
        </w:rPr>
        <w:t>Згідно респондентів, ефект застосування антикорупційної стратегії є дуже позитивним та має визнання у суспільстві. Було відзначено, що навіть випадки “дрібної корупції” (</w:t>
      </w:r>
      <w:r w:rsidR="00873BE8" w:rsidRPr="00F2521C">
        <w:rPr>
          <w:rFonts w:ascii="Arial" w:eastAsia="Arial Unicode MS" w:hAnsi="Arial" w:cs="Arial"/>
          <w:color w:val="000000" w:themeColor="text1"/>
          <w:sz w:val="24"/>
          <w:szCs w:val="24"/>
          <w:lang w:val="uk-UA"/>
        </w:rPr>
        <w:t>розкрадання</w:t>
      </w:r>
      <w:r w:rsidRPr="00F2521C">
        <w:rPr>
          <w:rFonts w:ascii="Arial" w:eastAsia="Arial Unicode MS" w:hAnsi="Arial" w:cs="Arial"/>
          <w:color w:val="000000" w:themeColor="text1"/>
          <w:sz w:val="24"/>
          <w:szCs w:val="24"/>
          <w:lang w:val="uk-UA"/>
        </w:rPr>
        <w:t xml:space="preserve"> палива та подібні) майже нульові. </w:t>
      </w:r>
      <w:r w:rsidR="001E1477" w:rsidRPr="00F2521C">
        <w:rPr>
          <w:rFonts w:ascii="Arial" w:eastAsia="Arial Unicode MS" w:hAnsi="Arial" w:cs="Arial"/>
          <w:color w:val="000000" w:themeColor="text1"/>
          <w:sz w:val="24"/>
          <w:szCs w:val="24"/>
          <w:lang w:val="uk-UA"/>
        </w:rPr>
        <w:t>Починаючи з лютого 2019 року</w:t>
      </w:r>
      <w:r w:rsidR="007D0898" w:rsidRPr="00F2521C">
        <w:rPr>
          <w:rFonts w:ascii="Arial" w:eastAsia="Arial Unicode MS" w:hAnsi="Arial" w:cs="Arial"/>
          <w:color w:val="000000" w:themeColor="text1"/>
          <w:sz w:val="24"/>
          <w:szCs w:val="24"/>
          <w:lang w:val="uk-UA"/>
        </w:rPr>
        <w:t>, після затвердження Антикорупційної програми НПУ на 2019-21 рр., відповідальність за реалізацію Антикорупційної програми покладена на голів структурних підрозді</w:t>
      </w:r>
      <w:r w:rsidR="00064469" w:rsidRPr="00F2521C">
        <w:rPr>
          <w:rFonts w:ascii="Arial" w:eastAsia="Arial Unicode MS" w:hAnsi="Arial" w:cs="Arial"/>
          <w:color w:val="000000" w:themeColor="text1"/>
          <w:sz w:val="24"/>
          <w:szCs w:val="24"/>
          <w:lang w:val="uk-UA"/>
        </w:rPr>
        <w:t xml:space="preserve">лів </w:t>
      </w:r>
      <w:r w:rsidR="00801B33" w:rsidRPr="00F2521C">
        <w:rPr>
          <w:rFonts w:ascii="Arial" w:eastAsia="Arial Unicode MS" w:hAnsi="Arial" w:cs="Arial"/>
          <w:color w:val="000000" w:themeColor="text1"/>
          <w:sz w:val="24"/>
          <w:szCs w:val="24"/>
          <w:lang w:val="uk-UA"/>
        </w:rPr>
        <w:t xml:space="preserve">центральних регіональних органів поліції </w:t>
      </w:r>
      <w:r w:rsidR="001073A5" w:rsidRPr="00F2521C">
        <w:rPr>
          <w:rFonts w:ascii="Arial" w:eastAsia="Arial Unicode MS" w:hAnsi="Arial" w:cs="Arial"/>
          <w:color w:val="000000" w:themeColor="text1"/>
          <w:sz w:val="24"/>
          <w:szCs w:val="24"/>
          <w:lang w:val="uk-UA"/>
        </w:rPr>
        <w:t xml:space="preserve">та територіальних </w:t>
      </w:r>
      <w:r w:rsidR="0031528C" w:rsidRPr="00F2521C">
        <w:rPr>
          <w:rFonts w:ascii="Arial" w:eastAsia="Arial Unicode MS" w:hAnsi="Arial" w:cs="Arial"/>
          <w:color w:val="000000" w:themeColor="text1"/>
          <w:sz w:val="24"/>
          <w:szCs w:val="24"/>
          <w:lang w:val="uk-UA"/>
        </w:rPr>
        <w:t xml:space="preserve">підрозділів (у тому числі </w:t>
      </w:r>
      <w:r w:rsidR="00E90BA4" w:rsidRPr="00F2521C">
        <w:rPr>
          <w:rFonts w:ascii="Arial" w:eastAsia="Arial Unicode MS" w:hAnsi="Arial" w:cs="Arial"/>
          <w:color w:val="000000" w:themeColor="text1"/>
          <w:sz w:val="24"/>
          <w:szCs w:val="24"/>
          <w:lang w:val="uk-UA"/>
        </w:rPr>
        <w:t xml:space="preserve">міжрегіональних та регіональних). </w:t>
      </w:r>
    </w:p>
    <w:p w:rsidR="00283EC9" w:rsidRPr="00F2521C" w:rsidRDefault="00C83FE2"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На інтернет-сторінці НПУ, </w:t>
      </w:r>
      <w:r w:rsidR="009B2E3B" w:rsidRPr="00F2521C">
        <w:rPr>
          <w:rFonts w:ascii="Arial" w:eastAsia="Arial Unicode MS" w:hAnsi="Arial" w:cs="Arial"/>
          <w:color w:val="000000" w:themeColor="text1"/>
          <w:sz w:val="24"/>
          <w:szCs w:val="24"/>
          <w:lang w:val="uk-UA"/>
        </w:rPr>
        <w:t>в рубриці «</w:t>
      </w:r>
      <w:r w:rsidR="008A52D5" w:rsidRPr="00F2521C">
        <w:rPr>
          <w:rFonts w:ascii="Arial" w:eastAsia="Arial Unicode MS" w:hAnsi="Arial" w:cs="Arial"/>
          <w:color w:val="000000" w:themeColor="text1"/>
          <w:sz w:val="24"/>
          <w:szCs w:val="24"/>
          <w:lang w:val="uk-UA"/>
        </w:rPr>
        <w:t>Запобігання та протидія корупції»</w:t>
      </w:r>
      <w:r w:rsidR="00D12784" w:rsidRPr="00F2521C">
        <w:rPr>
          <w:rFonts w:ascii="Arial" w:eastAsia="Arial Unicode MS" w:hAnsi="Arial" w:cs="Arial"/>
          <w:color w:val="000000" w:themeColor="text1"/>
          <w:sz w:val="24"/>
          <w:szCs w:val="24"/>
          <w:lang w:val="uk-UA"/>
        </w:rPr>
        <w:t>, розміщено 32 публікації на різні</w:t>
      </w:r>
      <w:r w:rsidR="00EA6123" w:rsidRPr="00F2521C">
        <w:rPr>
          <w:rFonts w:ascii="Arial" w:eastAsia="Arial Unicode MS" w:hAnsi="Arial" w:cs="Arial"/>
          <w:color w:val="000000" w:themeColor="text1"/>
          <w:sz w:val="24"/>
          <w:szCs w:val="24"/>
          <w:lang w:val="uk-UA"/>
        </w:rPr>
        <w:t xml:space="preserve">антикорупційні тематики, </w:t>
      </w:r>
      <w:r w:rsidR="00AD578C" w:rsidRPr="00F2521C">
        <w:rPr>
          <w:rFonts w:ascii="Arial" w:eastAsia="Arial Unicode MS" w:hAnsi="Arial" w:cs="Arial"/>
          <w:color w:val="000000" w:themeColor="text1"/>
          <w:sz w:val="24"/>
          <w:szCs w:val="24"/>
          <w:lang w:val="uk-UA"/>
        </w:rPr>
        <w:t xml:space="preserve">а також відео з ілюстраціями та рекомендаціями </w:t>
      </w:r>
      <w:r w:rsidR="00F90536" w:rsidRPr="00F2521C">
        <w:rPr>
          <w:rFonts w:ascii="Arial" w:eastAsia="Arial Unicode MS" w:hAnsi="Arial" w:cs="Arial"/>
          <w:color w:val="000000" w:themeColor="text1"/>
          <w:sz w:val="24"/>
          <w:szCs w:val="24"/>
          <w:lang w:val="uk-UA"/>
        </w:rPr>
        <w:t>«Тонкощі антикорупційного законодавства» та  «Як поліцейському не стати порушником антикорупційного законодавства»</w:t>
      </w:r>
      <w:r w:rsidR="00290815" w:rsidRPr="00F2521C">
        <w:rPr>
          <w:rFonts w:ascii="Arial" w:eastAsia="Arial Unicode MS" w:hAnsi="Arial" w:cs="Arial"/>
          <w:color w:val="000000" w:themeColor="text1"/>
          <w:sz w:val="24"/>
          <w:szCs w:val="24"/>
          <w:lang w:val="uk-UA"/>
        </w:rPr>
        <w:t xml:space="preserve"> Повідомлення про суттєві зміни в майновому стані».</w:t>
      </w:r>
    </w:p>
    <w:p w:rsidR="006860F5" w:rsidRPr="00F2521C" w:rsidRDefault="00AA61A4"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В 2018 році </w:t>
      </w:r>
      <w:r w:rsidR="005709EC" w:rsidRPr="00F2521C">
        <w:rPr>
          <w:rFonts w:ascii="Arial" w:eastAsia="Arial Unicode MS" w:hAnsi="Arial" w:cs="Arial"/>
          <w:color w:val="000000" w:themeColor="text1"/>
          <w:sz w:val="24"/>
          <w:szCs w:val="24"/>
          <w:lang w:val="uk-UA"/>
        </w:rPr>
        <w:t xml:space="preserve">проведено розслідування </w:t>
      </w:r>
      <w:r w:rsidRPr="00F2521C">
        <w:rPr>
          <w:rFonts w:ascii="Arial" w:eastAsia="Arial Unicode MS" w:hAnsi="Arial" w:cs="Arial"/>
          <w:color w:val="000000" w:themeColor="text1"/>
          <w:sz w:val="24"/>
          <w:szCs w:val="24"/>
          <w:lang w:val="uk-UA"/>
        </w:rPr>
        <w:t>89 повідомлен</w:t>
      </w:r>
      <w:r w:rsidR="005709EC" w:rsidRPr="00F2521C">
        <w:rPr>
          <w:rFonts w:ascii="Arial" w:eastAsia="Arial Unicode MS" w:hAnsi="Arial" w:cs="Arial"/>
          <w:color w:val="000000" w:themeColor="text1"/>
          <w:sz w:val="24"/>
          <w:szCs w:val="24"/>
          <w:lang w:val="uk-UA"/>
        </w:rPr>
        <w:t>ь</w:t>
      </w:r>
      <w:r w:rsidRPr="00F2521C">
        <w:rPr>
          <w:rFonts w:ascii="Arial" w:eastAsia="Arial Unicode MS" w:hAnsi="Arial" w:cs="Arial"/>
          <w:color w:val="000000" w:themeColor="text1"/>
          <w:sz w:val="24"/>
          <w:szCs w:val="24"/>
          <w:lang w:val="uk-UA"/>
        </w:rPr>
        <w:t xml:space="preserve"> про корупційні злочини</w:t>
      </w:r>
      <w:r w:rsidR="005709EC" w:rsidRPr="00F2521C">
        <w:rPr>
          <w:rFonts w:ascii="Arial" w:eastAsia="Arial Unicode MS" w:hAnsi="Arial" w:cs="Arial"/>
          <w:color w:val="000000" w:themeColor="text1"/>
          <w:sz w:val="24"/>
          <w:szCs w:val="24"/>
          <w:lang w:val="uk-UA"/>
        </w:rPr>
        <w:t xml:space="preserve">, або ті, що мають до них відношення, </w:t>
      </w:r>
      <w:r w:rsidR="0009619A" w:rsidRPr="00F2521C">
        <w:rPr>
          <w:rFonts w:ascii="Arial" w:eastAsia="Arial Unicode MS" w:hAnsi="Arial" w:cs="Arial"/>
          <w:color w:val="000000" w:themeColor="text1"/>
          <w:sz w:val="24"/>
          <w:szCs w:val="24"/>
          <w:lang w:val="uk-UA"/>
        </w:rPr>
        <w:t xml:space="preserve">інші 27 </w:t>
      </w:r>
      <w:r w:rsidR="00780825" w:rsidRPr="00F2521C">
        <w:rPr>
          <w:rFonts w:ascii="Arial" w:eastAsia="Arial Unicode MS" w:hAnsi="Arial" w:cs="Arial"/>
          <w:color w:val="000000" w:themeColor="text1"/>
          <w:sz w:val="24"/>
          <w:szCs w:val="24"/>
          <w:lang w:val="uk-UA"/>
        </w:rPr>
        <w:t xml:space="preserve">були такими, що не є релевантними, 126 запити на інформацію </w:t>
      </w:r>
      <w:r w:rsidR="002F5363" w:rsidRPr="00F2521C">
        <w:rPr>
          <w:rFonts w:ascii="Arial" w:eastAsia="Arial Unicode MS" w:hAnsi="Arial" w:cs="Arial"/>
          <w:color w:val="000000" w:themeColor="text1"/>
          <w:sz w:val="24"/>
          <w:szCs w:val="24"/>
          <w:lang w:val="uk-UA"/>
        </w:rPr>
        <w:t xml:space="preserve">щодо можливої корупції отримали відповіді. </w:t>
      </w:r>
      <w:r w:rsidR="001D3394" w:rsidRPr="00F2521C">
        <w:rPr>
          <w:rFonts w:ascii="Arial" w:eastAsia="Arial Unicode MS" w:hAnsi="Arial" w:cs="Arial"/>
          <w:color w:val="000000" w:themeColor="text1"/>
          <w:sz w:val="24"/>
          <w:szCs w:val="24"/>
          <w:lang w:val="uk-UA"/>
        </w:rPr>
        <w:t xml:space="preserve">Мобільна група швидкого реагування на сигнали корупції є операційною. </w:t>
      </w:r>
      <w:r w:rsidR="00BE0005" w:rsidRPr="00F2521C">
        <w:rPr>
          <w:rFonts w:ascii="Arial" w:eastAsia="Arial Unicode MS" w:hAnsi="Arial" w:cs="Arial"/>
          <w:color w:val="000000" w:themeColor="text1"/>
          <w:sz w:val="24"/>
          <w:szCs w:val="24"/>
          <w:lang w:val="uk-UA"/>
        </w:rPr>
        <w:t xml:space="preserve">Управління з питань запобігання </w:t>
      </w:r>
      <w:r w:rsidR="00CF6DBF" w:rsidRPr="00F2521C">
        <w:rPr>
          <w:rFonts w:ascii="Arial" w:eastAsia="Arial Unicode MS" w:hAnsi="Arial" w:cs="Arial"/>
          <w:color w:val="000000" w:themeColor="text1"/>
          <w:sz w:val="24"/>
          <w:szCs w:val="24"/>
          <w:lang w:val="uk-UA"/>
        </w:rPr>
        <w:t>корупції та проведення люстрації</w:t>
      </w:r>
      <w:r w:rsidR="00C44686" w:rsidRPr="00F2521C">
        <w:rPr>
          <w:rFonts w:ascii="Arial" w:eastAsia="Arial Unicode MS" w:hAnsi="Arial" w:cs="Arial"/>
          <w:color w:val="000000" w:themeColor="text1"/>
          <w:sz w:val="24"/>
          <w:szCs w:val="24"/>
          <w:lang w:val="uk-UA"/>
        </w:rPr>
        <w:t xml:space="preserve"> проводить 3-5 перевірок щомісяця, у тому числі в регіональних та місцевих підрозділах НПУ. Особлива увага приділяється перевірці інформації </w:t>
      </w:r>
      <w:r w:rsidR="003A0682" w:rsidRPr="00F2521C">
        <w:rPr>
          <w:rFonts w:ascii="Arial" w:eastAsia="Arial Unicode MS" w:hAnsi="Arial" w:cs="Arial"/>
          <w:color w:val="000000" w:themeColor="text1"/>
          <w:sz w:val="24"/>
          <w:szCs w:val="24"/>
          <w:lang w:val="uk-UA"/>
        </w:rPr>
        <w:t>стосовно потенційного конфлікту інтересів (21 випадки у 2018 році, 27 в першій половині  2019 року).</w:t>
      </w:r>
    </w:p>
    <w:p w:rsidR="003A0682" w:rsidRPr="00F2521C" w:rsidRDefault="0052345D"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Процес</w:t>
      </w:r>
      <w:r w:rsidR="00450500" w:rsidRPr="00F2521C">
        <w:rPr>
          <w:rFonts w:ascii="Arial" w:eastAsia="Arial Unicode MS" w:hAnsi="Arial" w:cs="Arial"/>
          <w:color w:val="000000" w:themeColor="text1"/>
          <w:sz w:val="24"/>
          <w:szCs w:val="24"/>
          <w:lang w:val="uk-UA"/>
        </w:rPr>
        <w:t xml:space="preserve"> управління щорічн</w:t>
      </w:r>
      <w:r w:rsidR="00EA74BD" w:rsidRPr="00F2521C">
        <w:rPr>
          <w:rFonts w:ascii="Arial" w:eastAsia="Arial Unicode MS" w:hAnsi="Arial" w:cs="Arial"/>
          <w:color w:val="000000" w:themeColor="text1"/>
          <w:sz w:val="24"/>
          <w:szCs w:val="24"/>
          <w:lang w:val="uk-UA"/>
        </w:rPr>
        <w:t xml:space="preserve">им поданням електронних декларацій </w:t>
      </w:r>
      <w:r w:rsidR="005D2157" w:rsidRPr="00F2521C">
        <w:rPr>
          <w:rFonts w:ascii="Arial" w:eastAsia="Arial Unicode MS" w:hAnsi="Arial" w:cs="Arial"/>
          <w:color w:val="000000" w:themeColor="text1"/>
          <w:sz w:val="24"/>
          <w:szCs w:val="24"/>
          <w:lang w:val="uk-UA"/>
        </w:rPr>
        <w:t>є добре ілюстрованим</w:t>
      </w:r>
      <w:r w:rsidR="007A61B9" w:rsidRPr="00F2521C">
        <w:rPr>
          <w:rFonts w:ascii="Arial" w:eastAsia="Arial Unicode MS" w:hAnsi="Arial" w:cs="Arial"/>
          <w:color w:val="000000" w:themeColor="text1"/>
          <w:sz w:val="24"/>
          <w:szCs w:val="24"/>
          <w:lang w:val="uk-UA"/>
        </w:rPr>
        <w:t xml:space="preserve"> через </w:t>
      </w:r>
      <w:r w:rsidR="008158A2" w:rsidRPr="00F2521C">
        <w:rPr>
          <w:rFonts w:ascii="Arial" w:eastAsia="Arial Unicode MS" w:hAnsi="Arial" w:cs="Arial"/>
          <w:color w:val="000000" w:themeColor="text1"/>
          <w:sz w:val="24"/>
          <w:szCs w:val="24"/>
          <w:lang w:val="uk-UA"/>
        </w:rPr>
        <w:t>буклети</w:t>
      </w:r>
      <w:r w:rsidR="007A61B9" w:rsidRPr="00F2521C">
        <w:rPr>
          <w:rFonts w:ascii="Arial" w:eastAsia="Arial Unicode MS" w:hAnsi="Arial" w:cs="Arial"/>
          <w:color w:val="000000" w:themeColor="text1"/>
          <w:sz w:val="24"/>
          <w:szCs w:val="24"/>
          <w:lang w:val="uk-UA"/>
        </w:rPr>
        <w:t xml:space="preserve">, інструкції на </w:t>
      </w:r>
      <w:r w:rsidR="008158A2" w:rsidRPr="00F2521C">
        <w:rPr>
          <w:rFonts w:ascii="Arial" w:eastAsia="Arial Unicode MS" w:hAnsi="Arial" w:cs="Arial"/>
          <w:color w:val="000000" w:themeColor="text1"/>
          <w:sz w:val="24"/>
          <w:szCs w:val="24"/>
          <w:lang w:val="uk-UA"/>
        </w:rPr>
        <w:t xml:space="preserve">сайті та відео. Кількість повідомлень щодо неподання чи несвоєчасного подання декларацій, </w:t>
      </w:r>
      <w:r w:rsidR="00742513" w:rsidRPr="00F2521C">
        <w:rPr>
          <w:rFonts w:ascii="Arial" w:eastAsia="Arial Unicode MS" w:hAnsi="Arial" w:cs="Arial"/>
          <w:color w:val="000000" w:themeColor="text1"/>
          <w:sz w:val="24"/>
          <w:szCs w:val="24"/>
          <w:lang w:val="uk-UA"/>
        </w:rPr>
        <w:t xml:space="preserve">переданих НПУ до НАЗК, зменшилась з 467 в 2018 році до 15 в першій половині  2019 року. </w:t>
      </w:r>
    </w:p>
    <w:p w:rsidR="00742513" w:rsidRPr="00F2521C" w:rsidRDefault="003C050B"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Громадська увага до роботи поліції </w:t>
      </w:r>
      <w:r w:rsidR="00DA6601" w:rsidRPr="00F2521C">
        <w:rPr>
          <w:rFonts w:ascii="Arial" w:eastAsia="Arial Unicode MS" w:hAnsi="Arial" w:cs="Arial"/>
          <w:color w:val="000000" w:themeColor="text1"/>
          <w:sz w:val="24"/>
          <w:szCs w:val="24"/>
          <w:lang w:val="uk-UA"/>
        </w:rPr>
        <w:t>продовжує надавати цін</w:t>
      </w:r>
      <w:r w:rsidR="00E84EC4" w:rsidRPr="00F2521C">
        <w:rPr>
          <w:rFonts w:ascii="Arial" w:eastAsia="Arial Unicode MS" w:hAnsi="Arial" w:cs="Arial"/>
          <w:color w:val="000000" w:themeColor="text1"/>
          <w:sz w:val="24"/>
          <w:szCs w:val="24"/>
          <w:lang w:val="uk-UA"/>
        </w:rPr>
        <w:t xml:space="preserve">ну реакція на проведення реформування. Існує деяка стабільність </w:t>
      </w:r>
      <w:r w:rsidR="00A94B17" w:rsidRPr="00F2521C">
        <w:rPr>
          <w:rFonts w:ascii="Arial" w:eastAsia="Arial Unicode MS" w:hAnsi="Arial" w:cs="Arial"/>
          <w:color w:val="000000" w:themeColor="text1"/>
          <w:sz w:val="24"/>
          <w:szCs w:val="24"/>
          <w:lang w:val="uk-UA"/>
        </w:rPr>
        <w:t>у чутливості громадян</w:t>
      </w:r>
      <w:r w:rsidR="0014369D" w:rsidRPr="00F2521C">
        <w:rPr>
          <w:rFonts w:ascii="Arial" w:eastAsia="Arial Unicode MS" w:hAnsi="Arial" w:cs="Arial"/>
          <w:color w:val="000000" w:themeColor="text1"/>
          <w:sz w:val="24"/>
          <w:szCs w:val="24"/>
          <w:lang w:val="uk-UA"/>
        </w:rPr>
        <w:t>, тому що щорічна кількість дзвінків на гарячу лінію НГУ становить 100 000 (</w:t>
      </w:r>
      <w:r w:rsidR="005A377F" w:rsidRPr="00F2521C">
        <w:rPr>
          <w:rFonts w:ascii="Arial" w:eastAsia="Arial Unicode MS" w:hAnsi="Arial" w:cs="Arial"/>
          <w:color w:val="000000" w:themeColor="text1"/>
          <w:sz w:val="24"/>
          <w:szCs w:val="24"/>
          <w:lang w:val="uk-UA"/>
        </w:rPr>
        <w:t xml:space="preserve">в  2018 </w:t>
      </w:r>
      <w:r w:rsidR="00F12601" w:rsidRPr="00F2521C">
        <w:rPr>
          <w:rFonts w:ascii="Arial" w:eastAsia="Arial Unicode MS" w:hAnsi="Arial" w:cs="Arial"/>
          <w:color w:val="000000" w:themeColor="text1"/>
          <w:sz w:val="24"/>
          <w:szCs w:val="24"/>
          <w:lang w:val="uk-UA"/>
        </w:rPr>
        <w:t>році та</w:t>
      </w:r>
      <w:r w:rsidR="002A6AAA" w:rsidRPr="00F2521C">
        <w:rPr>
          <w:rFonts w:ascii="Arial" w:eastAsia="Arial Unicode MS" w:hAnsi="Arial" w:cs="Arial"/>
          <w:color w:val="000000" w:themeColor="text1"/>
          <w:sz w:val="24"/>
          <w:szCs w:val="24"/>
          <w:lang w:val="uk-UA"/>
        </w:rPr>
        <w:t xml:space="preserve"> за даними першої половини 2019 року). </w:t>
      </w:r>
      <w:r w:rsidR="001F5A15" w:rsidRPr="00F2521C">
        <w:rPr>
          <w:rFonts w:ascii="Arial" w:eastAsia="Arial Unicode MS" w:hAnsi="Arial" w:cs="Arial"/>
          <w:color w:val="000000" w:themeColor="text1"/>
          <w:sz w:val="24"/>
          <w:szCs w:val="24"/>
          <w:lang w:val="uk-UA"/>
        </w:rPr>
        <w:t>Повідомлення про неналежне ставлення (110 дзвінків у 2018 році), перевищення влади чи службових обов'язків (653), неправомірні пільги (113), незаконне збагачення (6), хабарництво (41) та інші (30).</w:t>
      </w:r>
    </w:p>
    <w:p w:rsidR="00283EC9" w:rsidRPr="00F2521C" w:rsidRDefault="00283EC9" w:rsidP="00283E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hAnsi="Arial" w:cs="Arial"/>
          <w:bCs/>
          <w:iCs/>
          <w:color w:val="000000" w:themeColor="text1"/>
          <w:sz w:val="24"/>
          <w:szCs w:val="24"/>
          <w:u w:val="single"/>
          <w:lang w:val="uk-UA"/>
        </w:rPr>
      </w:pPr>
      <w:r w:rsidRPr="00F2521C">
        <w:rPr>
          <w:rFonts w:ascii="Arial" w:hAnsi="Arial" w:cs="Arial"/>
          <w:bCs/>
          <w:iCs/>
          <w:color w:val="000000" w:themeColor="text1"/>
          <w:sz w:val="24"/>
          <w:szCs w:val="24"/>
          <w:u w:val="single"/>
          <w:lang w:val="uk-UA"/>
        </w:rPr>
        <w:t>Рекомендації</w:t>
      </w:r>
    </w:p>
    <w:p w:rsidR="00F2533F" w:rsidRPr="00F2521C" w:rsidRDefault="00F2533F" w:rsidP="00AE3A48">
      <w:pPr>
        <w:widowControl w:val="0"/>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Надалі посилювати кадрові аспекти реформи поліції.  Нинішній напрямок безсумнівно правильний, а досягнення суттєві. Проблеми - також. Виклики полягають у забезпеченні стабільності та постійному вдосконалені. Поліція має дві сторони доброчесності – професійна продуктивність та етична поведінка, вони є найбільш видимими та мають негайний соціальний та політичний ефект.</w:t>
      </w:r>
    </w:p>
    <w:p w:rsidR="00283EC9" w:rsidRPr="00F2521C" w:rsidRDefault="00283EC9" w:rsidP="00AE3A48">
      <w:pPr>
        <w:widowControl w:val="0"/>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bCs/>
          <w:iCs/>
          <w:color w:val="000000" w:themeColor="text1"/>
          <w:sz w:val="24"/>
          <w:szCs w:val="24"/>
          <w:lang w:val="uk-UA"/>
        </w:rPr>
        <w:t xml:space="preserve">Надалі вдосконалювати засади доброчесності: освіту, навчання, робоче середовище та контроль. Освіта повинна сприяти здобуттям людей розуміння теми; навчання – робити їх спроможними; робоче середовище – підтримувати мотивацію та досягнення; контроль – допомагати людям залишатись на правильному шляху. </w:t>
      </w:r>
    </w:p>
    <w:p w:rsidR="00283EC9" w:rsidRPr="00F2521C" w:rsidRDefault="00283EC9" w:rsidP="00AE3A48">
      <w:pPr>
        <w:widowControl w:val="0"/>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bCs/>
          <w:iCs/>
          <w:color w:val="000000" w:themeColor="text1"/>
          <w:sz w:val="24"/>
          <w:szCs w:val="24"/>
          <w:lang w:val="uk-UA"/>
        </w:rPr>
        <w:t xml:space="preserve">Забезпечити ресурси, відповідно наданих Поліції повноважень. Влада, як така, є фактором корупційного ризику. Більше повноважень, які було надано Поліції після 2014 року, стали би сильнішим фактором корупції за умови не надання достатніх ресурсів. </w:t>
      </w:r>
    </w:p>
    <w:p w:rsidR="00283EC9" w:rsidRPr="00F2521C" w:rsidRDefault="00283EC9" w:rsidP="00283E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eastAsia="Arial Unicode MS" w:hAnsi="Arial" w:cs="Arial"/>
          <w:b/>
          <w:bCs/>
          <w:i/>
          <w:color w:val="000000" w:themeColor="text1"/>
          <w:sz w:val="24"/>
          <w:szCs w:val="24"/>
          <w:lang w:val="uk-UA"/>
        </w:rPr>
      </w:pPr>
      <w:r w:rsidRPr="00F2521C">
        <w:rPr>
          <w:rFonts w:ascii="Arial" w:eastAsia="Arial Unicode MS" w:hAnsi="Arial" w:cs="Arial"/>
          <w:b/>
          <w:bCs/>
          <w:i/>
          <w:color w:val="000000" w:themeColor="text1"/>
          <w:sz w:val="24"/>
          <w:szCs w:val="24"/>
          <w:lang w:val="uk-UA"/>
        </w:rPr>
        <w:t>Національна Гвардія України</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Національна Гвардія України є військовим формуванням </w:t>
      </w:r>
      <w:r w:rsidRPr="00F2521C">
        <w:rPr>
          <w:rFonts w:ascii="Arial" w:eastAsia="Times New Roman" w:hAnsi="Arial" w:cs="Arial"/>
          <w:color w:val="000000" w:themeColor="text1"/>
          <w:sz w:val="24"/>
          <w:szCs w:val="24"/>
          <w:lang w:val="uk-UA"/>
        </w:rPr>
        <w:t>з правоохоронними функціями. Вона є частиною системи Міністерства внутрішніх справ та компонентом оборонного сектору.</w:t>
      </w:r>
      <w:r w:rsidR="00832A81" w:rsidRPr="00F2521C">
        <w:rPr>
          <w:rFonts w:ascii="Arial" w:eastAsia="Times New Roman" w:hAnsi="Arial" w:cs="Arial"/>
          <w:color w:val="000000" w:themeColor="text1"/>
          <w:sz w:val="24"/>
          <w:szCs w:val="24"/>
          <w:lang w:val="uk-UA"/>
        </w:rPr>
        <w:t xml:space="preserve"> Таким чином, НГУ підпорядковується цивільному міністру, </w:t>
      </w:r>
      <w:r w:rsidR="00F12DFF" w:rsidRPr="00F2521C">
        <w:rPr>
          <w:rFonts w:ascii="Arial" w:eastAsia="Times New Roman" w:hAnsi="Arial" w:cs="Arial"/>
          <w:color w:val="000000" w:themeColor="text1"/>
          <w:sz w:val="24"/>
          <w:szCs w:val="24"/>
          <w:lang w:val="uk-UA"/>
        </w:rPr>
        <w:t>але командування другого рівня є повністю військовим.</w:t>
      </w:r>
      <w:r w:rsidRPr="00F2521C">
        <w:rPr>
          <w:rFonts w:ascii="Arial" w:eastAsia="Times New Roman" w:hAnsi="Arial" w:cs="Arial"/>
          <w:color w:val="000000" w:themeColor="text1"/>
          <w:sz w:val="24"/>
          <w:szCs w:val="24"/>
          <w:lang w:val="uk-UA"/>
        </w:rPr>
        <w:t xml:space="preserve"> Місія НГУ - захищати життя, права, свободи та законні інтереси громадян, суспільства та держави від кримінальних та інших протиправних порушень, а також підтримувати громадський порядок та безпеку. НГУ також залучена, у координації з іншими правоохоронними органами до національної безпеки та захисту національних кордонів, антитерористичної діяльності та боротьби з організованою злочинністю. Згідно місії, структура НГУ включає головне управління,</w:t>
      </w:r>
      <w:r w:rsidRPr="00F2521C">
        <w:rPr>
          <w:rFonts w:ascii="Arial" w:eastAsia="Arial Unicode MS" w:hAnsi="Arial" w:cs="Arial"/>
          <w:color w:val="000000" w:themeColor="text1"/>
          <w:sz w:val="24"/>
          <w:szCs w:val="24"/>
          <w:lang w:val="uk-UA"/>
        </w:rPr>
        <w:t xml:space="preserve">шість територіальних командувань </w:t>
      </w:r>
      <w:r w:rsidRPr="00F2521C">
        <w:rPr>
          <w:rFonts w:ascii="Arial" w:eastAsia="Times New Roman" w:hAnsi="Arial" w:cs="Arial"/>
          <w:color w:val="000000" w:themeColor="text1"/>
          <w:sz w:val="24"/>
          <w:szCs w:val="24"/>
          <w:lang w:val="uk-UA"/>
        </w:rPr>
        <w:t>(включно Кримське), заклади військової освіти та навчання, та різні частини – операційної діяльності, захисту громадського порядку, конвою та спеціального призначення, а також частини захисту критичної інфраструктури, дипломатичного захисту, постачання та авіаційні підрозділи.</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Види служби залученого працевлаштованого персоналу можуть бути: звичайна обов’язкова військова служба, або за добровільним контракту. Змішане укомплектування використовується для створення особливого середовища з точки зору доброчесності. У цьому аспекті застосовуються заходи для точного відбору добровільних кандидатів, з Використанням поліграфів, перевірки на наявність кримінальних записів у особистій справі та професійний розвиток </w:t>
      </w:r>
      <w:r w:rsidR="00873BE8" w:rsidRPr="00F2521C">
        <w:rPr>
          <w:rFonts w:ascii="Arial" w:eastAsia="Arial Unicode MS" w:hAnsi="Arial" w:cs="Arial"/>
          <w:color w:val="000000" w:themeColor="text1"/>
          <w:sz w:val="24"/>
          <w:szCs w:val="24"/>
          <w:lang w:val="uk-UA"/>
        </w:rPr>
        <w:t>психологічного</w:t>
      </w:r>
      <w:r w:rsidRPr="00F2521C">
        <w:rPr>
          <w:rFonts w:ascii="Arial" w:eastAsia="Arial Unicode MS" w:hAnsi="Arial" w:cs="Arial"/>
          <w:color w:val="000000" w:themeColor="text1"/>
          <w:sz w:val="24"/>
          <w:szCs w:val="24"/>
          <w:lang w:val="uk-UA"/>
        </w:rPr>
        <w:t xml:space="preserve"> профілю. Після підписання першого контракту (3 – 5 років), проводяться тренінги </w:t>
      </w:r>
      <w:r w:rsidR="00873BE8" w:rsidRPr="00F2521C">
        <w:rPr>
          <w:rFonts w:ascii="Arial" w:eastAsia="Arial Unicode MS" w:hAnsi="Arial" w:cs="Arial"/>
          <w:color w:val="000000" w:themeColor="text1"/>
          <w:sz w:val="24"/>
          <w:szCs w:val="24"/>
          <w:lang w:val="uk-UA"/>
        </w:rPr>
        <w:t>на темурозвитку командного духу</w:t>
      </w:r>
      <w:r w:rsidRPr="00F2521C">
        <w:rPr>
          <w:rFonts w:ascii="Arial" w:eastAsia="Arial Unicode MS" w:hAnsi="Arial" w:cs="Arial"/>
          <w:color w:val="000000" w:themeColor="text1"/>
          <w:sz w:val="24"/>
          <w:szCs w:val="24"/>
          <w:lang w:val="uk-UA"/>
        </w:rPr>
        <w:t xml:space="preserve"> (</w:t>
      </w:r>
      <w:r w:rsidR="00873BE8" w:rsidRPr="00F2521C">
        <w:rPr>
          <w:rFonts w:ascii="Arial" w:eastAsia="Arial Unicode MS" w:hAnsi="Arial" w:cs="Arial"/>
          <w:color w:val="000000" w:themeColor="text1"/>
          <w:sz w:val="24"/>
          <w:szCs w:val="24"/>
          <w:lang w:val="uk-UA"/>
        </w:rPr>
        <w:t>тім білдінг</w:t>
      </w:r>
      <w:r w:rsidRPr="00F2521C">
        <w:rPr>
          <w:rFonts w:ascii="Arial" w:eastAsia="Arial Unicode MS" w:hAnsi="Arial" w:cs="Arial"/>
          <w:color w:val="000000" w:themeColor="text1"/>
          <w:sz w:val="24"/>
          <w:szCs w:val="24"/>
          <w:lang w:val="uk-UA"/>
        </w:rPr>
        <w:t xml:space="preserve">) та лідерства в умовах кризи. Під час служби надається психологічна підтримка, а також релігійні практики та підтримка капелана.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Ротація офіцерів не є принциповою вимогою, але проводиться відповідно рішення командира. На кожну вільну вакансію проводиться відкритий конкурс. НГУ забезпечує персонал для ООС; </w:t>
      </w:r>
      <w:r w:rsidR="00C771E6" w:rsidRPr="00F2521C">
        <w:rPr>
          <w:rFonts w:ascii="Arial" w:eastAsia="Arial Unicode MS" w:hAnsi="Arial" w:cs="Arial"/>
          <w:color w:val="000000" w:themeColor="text1"/>
          <w:sz w:val="24"/>
          <w:szCs w:val="24"/>
          <w:lang w:val="uk-UA"/>
        </w:rPr>
        <w:t xml:space="preserve">періоди </w:t>
      </w:r>
      <w:r w:rsidRPr="00F2521C">
        <w:rPr>
          <w:rFonts w:ascii="Arial" w:eastAsia="Arial Unicode MS" w:hAnsi="Arial" w:cs="Arial"/>
          <w:color w:val="000000" w:themeColor="text1"/>
          <w:sz w:val="24"/>
          <w:szCs w:val="24"/>
          <w:lang w:val="uk-UA"/>
        </w:rPr>
        <w:t>ротаці</w:t>
      </w:r>
      <w:r w:rsidR="00C771E6" w:rsidRPr="00F2521C">
        <w:rPr>
          <w:rFonts w:ascii="Arial" w:eastAsia="Arial Unicode MS" w:hAnsi="Arial" w:cs="Arial"/>
          <w:color w:val="000000" w:themeColor="text1"/>
          <w:sz w:val="24"/>
          <w:szCs w:val="24"/>
          <w:lang w:val="uk-UA"/>
        </w:rPr>
        <w:t>ї</w:t>
      </w:r>
      <w:r w:rsidR="0005228A" w:rsidRPr="00F2521C">
        <w:rPr>
          <w:rFonts w:ascii="Arial" w:eastAsia="Arial Unicode MS" w:hAnsi="Arial" w:cs="Arial"/>
          <w:color w:val="000000" w:themeColor="text1"/>
          <w:sz w:val="24"/>
          <w:szCs w:val="24"/>
          <w:lang w:val="uk-UA"/>
        </w:rPr>
        <w:t xml:space="preserve"> такі: загальний термін – 3 місяці; </w:t>
      </w:r>
      <w:r w:rsidR="00D01417" w:rsidRPr="00F2521C">
        <w:rPr>
          <w:rFonts w:ascii="Arial" w:eastAsia="Arial Unicode MS" w:hAnsi="Arial" w:cs="Arial"/>
          <w:color w:val="000000" w:themeColor="text1"/>
          <w:sz w:val="24"/>
          <w:szCs w:val="24"/>
          <w:lang w:val="uk-UA"/>
        </w:rPr>
        <w:t>для Адміністративного офісу НГУ в ООС – 2 місяці; для</w:t>
      </w:r>
      <w:r w:rsidR="004D4C47" w:rsidRPr="00F2521C">
        <w:rPr>
          <w:rFonts w:ascii="Arial" w:eastAsia="Arial Unicode MS" w:hAnsi="Arial" w:cs="Arial"/>
          <w:color w:val="000000" w:themeColor="text1"/>
          <w:sz w:val="24"/>
          <w:szCs w:val="24"/>
          <w:lang w:val="uk-UA"/>
        </w:rPr>
        <w:t xml:space="preserve"> підрозділів у складі ЗСУ – за звичай 6 місяців.</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Атестація персоналу проводиться щорічно. Усі просування по службі, вибір навчальних курсів у військових або цивільних інститутах або закордоном залежать від результатів оцінки виконання службових обов’язків та приймаються комісіями задля запобігання можливостей корупції, непотизму та інших етичних порушень. Цей механізм потребує оцінки на рівні процедур стосовно перевірок і балансів, згаданих у попередніх коментарях.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Експертна команда вважає </w:t>
      </w:r>
      <w:r w:rsidRPr="00F2521C">
        <w:rPr>
          <w:rFonts w:ascii="Arial" w:eastAsia="Arial Unicode MS" w:hAnsi="Arial" w:cs="Arial"/>
          <w:i/>
          <w:color w:val="000000" w:themeColor="text1"/>
          <w:sz w:val="24"/>
          <w:szCs w:val="24"/>
          <w:lang w:val="uk-UA"/>
        </w:rPr>
        <w:t>Кодекс етичної поведінки військових посадових осіб та інших осіб, уповноважених на виконання функцій держави, у Національній гвардії України</w:t>
      </w:r>
      <w:r w:rsidRPr="00F2521C">
        <w:rPr>
          <w:rFonts w:ascii="Arial" w:eastAsia="Arial Unicode MS" w:hAnsi="Arial" w:cs="Arial"/>
          <w:color w:val="000000" w:themeColor="text1"/>
          <w:sz w:val="24"/>
          <w:szCs w:val="24"/>
          <w:lang w:val="uk-UA"/>
        </w:rPr>
        <w:t xml:space="preserve"> дуже цінним документом, який не лише визначає принципи, але також надає стисле керівництво стосовно їх виконання, встановлює механізми перегляду індивідуальної доброчесності та санкцій.</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Комісія з 20 представників ключових департаментів та інших структурних одиниць проводить засідання раз на три місяці та реалізовує антикорупційну роботу, включно визначення ризиків корупції та оцінка згідно методології НАЗК, забезпечує розвиток та коригування антикорупційної програми, моніторинг та контроль етичного виконання службових обов’язків у НГУ. </w:t>
      </w:r>
      <w:r w:rsidRPr="00F2521C">
        <w:rPr>
          <w:rFonts w:ascii="Arial" w:hAnsi="Arial" w:cs="Arial"/>
          <w:color w:val="000000" w:themeColor="text1"/>
          <w:sz w:val="24"/>
          <w:szCs w:val="24"/>
          <w:lang w:val="uk-UA"/>
        </w:rPr>
        <w:t xml:space="preserve">Протягом 2014-2016 </w:t>
      </w:r>
      <w:r w:rsidRPr="00F2521C">
        <w:rPr>
          <w:rFonts w:ascii="Arial" w:eastAsia="Arial Unicode MS" w:hAnsi="Arial" w:cs="Arial"/>
          <w:color w:val="000000" w:themeColor="text1"/>
          <w:sz w:val="24"/>
          <w:szCs w:val="24"/>
          <w:lang w:val="uk-UA"/>
        </w:rPr>
        <w:t xml:space="preserve">вісім військовослужбовців та один працівник </w:t>
      </w:r>
      <w:r w:rsidRPr="00F2521C">
        <w:rPr>
          <w:rFonts w:ascii="Arial" w:hAnsi="Arial" w:cs="Arial"/>
          <w:color w:val="000000" w:themeColor="text1"/>
          <w:sz w:val="24"/>
          <w:szCs w:val="24"/>
          <w:lang w:val="uk-UA"/>
        </w:rPr>
        <w:t xml:space="preserve">були притягнуті до кримінальної відповідальності за кримінальні корупційні правопорушення, та чотири солдати - до адміністративної відповідальності за здійснення адміністративних правопорушень, пов’язаних з корупцією. Рішення судів у цих справах було опубліковано та з коментарями донесено до всіх частин НГУ. Останнім часом покарання за порушення Кодексу етичної поведінки </w:t>
      </w:r>
      <w:r w:rsidRPr="00F2521C">
        <w:rPr>
          <w:rFonts w:ascii="Arial" w:eastAsia="Arial Unicode MS" w:hAnsi="Arial" w:cs="Arial"/>
          <w:color w:val="000000" w:themeColor="text1"/>
          <w:sz w:val="24"/>
          <w:szCs w:val="24"/>
          <w:lang w:val="uk-UA"/>
        </w:rPr>
        <w:t>не застосовувались.</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Одним з чутливих для корупції елементів завжди були медичні комісії, що перевіряють стан здоров’я усіх військових перед початком роботи у МВС. Наказ міністерства від 2017 року встановив нові правила, спільні для МВС та усіх підпорядкованих органів. Військово-медична комісія (ВМК) розглядає подання, заявки аплікаційних форм та скарги кандидатів на службу у поліції, поліцейських офіцерів, кандидатів на військові посади, колишніх поліцейських офіцерів, колишніх членів приватного та військового персоналу та військовий персонал на пенсії з питань загальної та медичної, військової медичної перевірки, аналізів та оцінки стану їх здоров’я. Центральна ВМК керує всеохоплюючою системою територіальних (гарнізонних) постійних та тимчасових комісій. Наказ міністерства регулює усі елементи процедур медичного огляду. Однак, наказ не встановлює механізм контролю, не зважаючи на те, що високі корупційні ризики даної </w:t>
      </w:r>
      <w:r w:rsidR="000C5325" w:rsidRPr="00F2521C">
        <w:rPr>
          <w:rFonts w:ascii="Arial" w:eastAsia="Arial Unicode MS" w:hAnsi="Arial" w:cs="Arial"/>
          <w:color w:val="000000" w:themeColor="text1"/>
          <w:sz w:val="24"/>
          <w:szCs w:val="24"/>
          <w:lang w:val="uk-UA"/>
        </w:rPr>
        <w:t>процедури</w:t>
      </w:r>
      <w:r w:rsidRPr="00F2521C">
        <w:rPr>
          <w:rFonts w:ascii="Arial" w:eastAsia="Arial Unicode MS" w:hAnsi="Arial" w:cs="Arial"/>
          <w:color w:val="000000" w:themeColor="text1"/>
          <w:sz w:val="24"/>
          <w:szCs w:val="24"/>
          <w:lang w:val="uk-UA"/>
        </w:rPr>
        <w:t xml:space="preserve"> є добре відомими. Центральна ВМК та її територіальні відділи</w:t>
      </w:r>
      <w:r w:rsidR="000C5325" w:rsidRPr="00F2521C">
        <w:rPr>
          <w:rFonts w:ascii="Arial" w:eastAsia="Arial Unicode MS" w:hAnsi="Arial" w:cs="Arial"/>
          <w:color w:val="000000" w:themeColor="text1"/>
          <w:sz w:val="24"/>
          <w:szCs w:val="24"/>
          <w:lang w:val="uk-UA"/>
        </w:rPr>
        <w:t xml:space="preserve"> у своїй роботі</w:t>
      </w:r>
      <w:r w:rsidRPr="00F2521C">
        <w:rPr>
          <w:rFonts w:ascii="Arial" w:eastAsia="Arial Unicode MS" w:hAnsi="Arial" w:cs="Arial"/>
          <w:color w:val="000000" w:themeColor="text1"/>
          <w:sz w:val="24"/>
          <w:szCs w:val="24"/>
          <w:lang w:val="uk-UA"/>
        </w:rPr>
        <w:t xml:space="preserve"> повинні бути незалежними від будь-якого зовнішнього впливу, і видається, що вони є справді незалежними. Проте, це не означає, що вони не є під контролем.</w:t>
      </w:r>
    </w:p>
    <w:p w:rsidR="00283EC9" w:rsidRPr="00F2521C" w:rsidRDefault="00283EC9" w:rsidP="00283E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bCs/>
          <w:iCs/>
          <w:color w:val="000000" w:themeColor="text1"/>
          <w:sz w:val="24"/>
          <w:szCs w:val="24"/>
          <w:u w:val="single"/>
          <w:lang w:val="uk-UA"/>
        </w:rPr>
      </w:pPr>
      <w:r w:rsidRPr="00F2521C">
        <w:rPr>
          <w:rFonts w:ascii="Arial" w:hAnsi="Arial" w:cs="Arial"/>
          <w:bCs/>
          <w:iCs/>
          <w:color w:val="000000" w:themeColor="text1"/>
          <w:sz w:val="24"/>
          <w:szCs w:val="24"/>
          <w:u w:val="single"/>
          <w:lang w:val="uk-UA"/>
        </w:rPr>
        <w:t>Рекомендації</w:t>
      </w:r>
    </w:p>
    <w:p w:rsidR="00283EC9" w:rsidRPr="00F2521C" w:rsidRDefault="00283EC9" w:rsidP="0027327E">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Обговорити та далі продовжити розробку концепці</w:t>
      </w:r>
      <w:r w:rsidR="007737AE" w:rsidRPr="00F2521C">
        <w:rPr>
          <w:rFonts w:ascii="Arial" w:eastAsia="Arial Unicode MS" w:hAnsi="Arial" w:cs="Arial"/>
          <w:color w:val="000000" w:themeColor="text1"/>
          <w:sz w:val="24"/>
          <w:szCs w:val="24"/>
          <w:lang w:val="uk-UA"/>
        </w:rPr>
        <w:t>ї</w:t>
      </w:r>
      <w:r w:rsidRPr="00F2521C">
        <w:rPr>
          <w:rFonts w:ascii="Arial" w:eastAsia="Arial Unicode MS" w:hAnsi="Arial" w:cs="Arial"/>
          <w:color w:val="000000" w:themeColor="text1"/>
          <w:sz w:val="24"/>
          <w:szCs w:val="24"/>
          <w:lang w:val="uk-UA"/>
        </w:rPr>
        <w:t xml:space="preserve"> НГУ</w:t>
      </w:r>
      <w:r w:rsidR="000A5E26" w:rsidRPr="00F2521C">
        <w:rPr>
          <w:rFonts w:ascii="Arial" w:eastAsia="Arial Unicode MS" w:hAnsi="Arial" w:cs="Arial"/>
          <w:color w:val="000000" w:themeColor="text1"/>
          <w:sz w:val="24"/>
          <w:szCs w:val="24"/>
          <w:lang w:val="uk-UA"/>
        </w:rPr>
        <w:t xml:space="preserve">, що буде </w:t>
      </w:r>
      <w:r w:rsidR="007737AE" w:rsidRPr="00F2521C">
        <w:rPr>
          <w:rFonts w:ascii="Arial" w:eastAsia="Arial Unicode MS" w:hAnsi="Arial" w:cs="Arial"/>
          <w:color w:val="000000" w:themeColor="text1"/>
          <w:sz w:val="24"/>
          <w:szCs w:val="24"/>
          <w:lang w:val="uk-UA"/>
        </w:rPr>
        <w:t xml:space="preserve">у </w:t>
      </w:r>
      <w:r w:rsidR="0090363B" w:rsidRPr="00F2521C">
        <w:rPr>
          <w:rFonts w:ascii="Arial" w:eastAsia="Arial Unicode MS" w:hAnsi="Arial" w:cs="Arial"/>
          <w:color w:val="000000" w:themeColor="text1"/>
          <w:sz w:val="24"/>
          <w:szCs w:val="24"/>
          <w:lang w:val="uk-UA"/>
        </w:rPr>
        <w:t>відповідності до концепції т</w:t>
      </w:r>
      <w:r w:rsidR="00306238" w:rsidRPr="00F2521C">
        <w:rPr>
          <w:rFonts w:ascii="Arial" w:eastAsia="Arial Unicode MS" w:hAnsi="Arial" w:cs="Arial"/>
          <w:color w:val="000000" w:themeColor="text1"/>
          <w:sz w:val="24"/>
          <w:szCs w:val="24"/>
          <w:lang w:val="uk-UA"/>
        </w:rPr>
        <w:t>а практики МВС</w:t>
      </w:r>
      <w:r w:rsidRPr="00F2521C">
        <w:rPr>
          <w:rFonts w:ascii="Arial" w:eastAsia="Arial Unicode MS" w:hAnsi="Arial" w:cs="Arial"/>
          <w:color w:val="000000" w:themeColor="text1"/>
          <w:sz w:val="24"/>
          <w:szCs w:val="24"/>
          <w:lang w:val="uk-UA"/>
        </w:rPr>
        <w:t xml:space="preserve">. Сучасний стан щодо ролей, </w:t>
      </w:r>
      <w:r w:rsidR="000C5325" w:rsidRPr="00F2521C">
        <w:rPr>
          <w:rFonts w:ascii="Arial" w:eastAsia="Arial Unicode MS" w:hAnsi="Arial" w:cs="Arial"/>
          <w:color w:val="000000" w:themeColor="text1"/>
          <w:sz w:val="24"/>
          <w:szCs w:val="24"/>
          <w:lang w:val="uk-UA"/>
        </w:rPr>
        <w:t>обов’язків</w:t>
      </w:r>
      <w:r w:rsidRPr="00F2521C">
        <w:rPr>
          <w:rFonts w:ascii="Arial" w:eastAsia="Arial Unicode MS" w:hAnsi="Arial" w:cs="Arial"/>
          <w:color w:val="000000" w:themeColor="text1"/>
          <w:sz w:val="24"/>
          <w:szCs w:val="24"/>
          <w:lang w:val="uk-UA"/>
        </w:rPr>
        <w:t xml:space="preserve">, структури управління, підзвітності та особливо – зв’язку між завданням та </w:t>
      </w:r>
      <w:r w:rsidR="000C5325" w:rsidRPr="00F2521C">
        <w:rPr>
          <w:rFonts w:ascii="Arial" w:eastAsia="Arial Unicode MS" w:hAnsi="Arial" w:cs="Arial"/>
          <w:color w:val="000000" w:themeColor="text1"/>
          <w:sz w:val="24"/>
          <w:szCs w:val="24"/>
          <w:lang w:val="uk-UA"/>
        </w:rPr>
        <w:t>ресурсами</w:t>
      </w:r>
      <w:r w:rsidRPr="00F2521C">
        <w:rPr>
          <w:rFonts w:ascii="Arial" w:eastAsia="Arial Unicode MS" w:hAnsi="Arial" w:cs="Arial"/>
          <w:color w:val="000000" w:themeColor="text1"/>
          <w:sz w:val="24"/>
          <w:szCs w:val="24"/>
          <w:lang w:val="uk-UA"/>
        </w:rPr>
        <w:t xml:space="preserve">, що генерує неефективність та високі корупційні ризики. </w:t>
      </w:r>
      <w:r w:rsidR="006F628D" w:rsidRPr="00F2521C">
        <w:rPr>
          <w:rFonts w:ascii="Arial" w:eastAsia="Arial Unicode MS" w:hAnsi="Arial" w:cs="Arial"/>
          <w:color w:val="000000" w:themeColor="text1"/>
          <w:sz w:val="24"/>
          <w:szCs w:val="24"/>
          <w:lang w:val="uk-UA"/>
        </w:rPr>
        <w:t xml:space="preserve">Якщо ситуація </w:t>
      </w:r>
      <w:r w:rsidR="003904FC" w:rsidRPr="00F2521C">
        <w:rPr>
          <w:rFonts w:ascii="Arial" w:eastAsia="Arial Unicode MS" w:hAnsi="Arial" w:cs="Arial"/>
          <w:color w:val="000000" w:themeColor="text1"/>
          <w:sz w:val="24"/>
          <w:szCs w:val="24"/>
          <w:lang w:val="uk-UA"/>
        </w:rPr>
        <w:t>продовжуватиметься без структурних заходів, і</w:t>
      </w:r>
      <w:r w:rsidRPr="00F2521C">
        <w:rPr>
          <w:rFonts w:ascii="Arial" w:eastAsia="Arial Unicode MS" w:hAnsi="Arial" w:cs="Arial"/>
          <w:color w:val="000000" w:themeColor="text1"/>
          <w:sz w:val="24"/>
          <w:szCs w:val="24"/>
          <w:lang w:val="uk-UA"/>
        </w:rPr>
        <w:t xml:space="preserve">снуючий на даний час дисбаланс між функціями та ресурсами є поза будь-яким раціональним розумінням.  </w:t>
      </w:r>
    </w:p>
    <w:p w:rsidR="00283EC9" w:rsidRPr="00F2521C" w:rsidRDefault="00283EC9" w:rsidP="0027327E">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60"/>
        <w:jc w:val="both"/>
        <w:rPr>
          <w:rFonts w:ascii="Arial" w:eastAsia="Arial Unicode MS" w:hAnsi="Arial" w:cs="Arial"/>
          <w:color w:val="000000" w:themeColor="text1"/>
          <w:sz w:val="24"/>
          <w:szCs w:val="24"/>
          <w:lang w:val="uk-UA"/>
        </w:rPr>
      </w:pPr>
    </w:p>
    <w:p w:rsidR="00283EC9" w:rsidRPr="00F2521C" w:rsidRDefault="001425BA" w:rsidP="0027327E">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Надалі</w:t>
      </w:r>
      <w:r w:rsidR="00283EC9" w:rsidRPr="00F2521C">
        <w:rPr>
          <w:rFonts w:ascii="Arial" w:eastAsia="Arial Unicode MS" w:hAnsi="Arial" w:cs="Arial"/>
          <w:color w:val="000000" w:themeColor="text1"/>
          <w:sz w:val="24"/>
          <w:szCs w:val="24"/>
          <w:lang w:val="uk-UA"/>
        </w:rPr>
        <w:t xml:space="preserve"> вдосконалити концептуальну, нормативну та операційну координацію з іншими органами МВС та ЗС</w:t>
      </w:r>
      <w:r w:rsidR="00A36D5E" w:rsidRPr="00F2521C">
        <w:rPr>
          <w:rFonts w:ascii="Arial" w:eastAsia="Arial Unicode MS" w:hAnsi="Arial" w:cs="Arial"/>
          <w:color w:val="000000" w:themeColor="text1"/>
          <w:sz w:val="24"/>
          <w:szCs w:val="24"/>
          <w:lang w:val="uk-UA"/>
        </w:rPr>
        <w:t>У</w:t>
      </w:r>
      <w:r w:rsidR="00283EC9" w:rsidRPr="00F2521C">
        <w:rPr>
          <w:rFonts w:ascii="Arial" w:eastAsia="Arial Unicode MS" w:hAnsi="Arial" w:cs="Arial"/>
          <w:color w:val="000000" w:themeColor="text1"/>
          <w:sz w:val="24"/>
          <w:szCs w:val="24"/>
          <w:lang w:val="uk-UA"/>
        </w:rPr>
        <w:t>.</w:t>
      </w:r>
      <w:r w:rsidR="001044C1" w:rsidRPr="00F2521C">
        <w:rPr>
          <w:rFonts w:ascii="Arial" w:eastAsia="Arial Unicode MS" w:hAnsi="Arial" w:cs="Arial"/>
          <w:color w:val="000000" w:themeColor="text1"/>
          <w:sz w:val="24"/>
          <w:szCs w:val="24"/>
          <w:lang w:val="uk-UA"/>
        </w:rPr>
        <w:t xml:space="preserve"> Результати комплексної перевірки сектору безпеки та оборони (2019)  мають бути використані для розвитку концептуальних документів, які балансують завдання </w:t>
      </w:r>
      <w:r w:rsidR="00111387" w:rsidRPr="00F2521C">
        <w:rPr>
          <w:rFonts w:ascii="Arial" w:eastAsia="Arial Unicode MS" w:hAnsi="Arial" w:cs="Arial"/>
          <w:color w:val="000000" w:themeColor="text1"/>
          <w:sz w:val="24"/>
          <w:szCs w:val="24"/>
          <w:lang w:val="uk-UA"/>
        </w:rPr>
        <w:t>з відповідними вимогами.</w:t>
      </w:r>
      <w:r w:rsidR="00283EC9" w:rsidRPr="00F2521C">
        <w:rPr>
          <w:rFonts w:ascii="Arial" w:eastAsia="Arial Unicode MS" w:hAnsi="Arial" w:cs="Arial"/>
          <w:color w:val="000000" w:themeColor="text1"/>
          <w:sz w:val="24"/>
          <w:szCs w:val="24"/>
          <w:lang w:val="uk-UA"/>
        </w:rPr>
        <w:t xml:space="preserve"> Європейські країни-члени НАТО мають різні успішні гнучкі практики, що можуть бути адаптованими та можуть допомогти Україні знайти свою правильну модель.</w:t>
      </w:r>
    </w:p>
    <w:p w:rsidR="00283EC9" w:rsidRPr="00F2521C" w:rsidRDefault="00283EC9" w:rsidP="0027327E">
      <w:pPr>
        <w:pStyle w:val="ad"/>
        <w:spacing w:after="200" w:line="276" w:lineRule="auto"/>
        <w:ind w:left="0"/>
        <w:rPr>
          <w:rFonts w:ascii="Arial" w:eastAsia="Arial Unicode MS" w:hAnsi="Arial" w:cs="Arial"/>
          <w:color w:val="000000" w:themeColor="text1"/>
          <w:sz w:val="24"/>
          <w:szCs w:val="24"/>
          <w:lang w:val="uk-UA"/>
        </w:rPr>
      </w:pPr>
    </w:p>
    <w:p w:rsidR="00283EC9" w:rsidRPr="00F2521C" w:rsidRDefault="00283EC9" w:rsidP="0027327E">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Забезпечити надійне очищення представників НГУ, залучених до ООС, від корупційних можливостей. Умови ООС відрізняються (від передбачених законом) та є більш динамічними, ніж можливо відобразити у бюрократичній системі. Однак, є достатньо комплексних уроків, з яких можна отримати знання та вдосконалити підготовку, виконання та контроль у сфері доброчесності. </w:t>
      </w:r>
    </w:p>
    <w:p w:rsidR="00283EC9" w:rsidRPr="00F2521C" w:rsidRDefault="00283EC9" w:rsidP="00283EC9">
      <w:pPr>
        <w:spacing w:after="200" w:line="276" w:lineRule="auto"/>
        <w:jc w:val="both"/>
        <w:rPr>
          <w:rFonts w:ascii="Arial" w:eastAsia="Arial Unicode MS" w:hAnsi="Arial" w:cs="Arial"/>
          <w:b/>
          <w:bCs/>
          <w:i/>
          <w:color w:val="000000" w:themeColor="text1"/>
          <w:sz w:val="24"/>
          <w:szCs w:val="24"/>
          <w:lang w:val="uk-UA"/>
        </w:rPr>
      </w:pPr>
      <w:r w:rsidRPr="00F2521C">
        <w:rPr>
          <w:rFonts w:ascii="Arial" w:eastAsia="Arial Unicode MS" w:hAnsi="Arial" w:cs="Arial"/>
          <w:b/>
          <w:bCs/>
          <w:i/>
          <w:color w:val="000000" w:themeColor="text1"/>
          <w:sz w:val="24"/>
          <w:szCs w:val="24"/>
          <w:lang w:val="uk-UA"/>
        </w:rPr>
        <w:t>Державна Прикордонна Служба України</w:t>
      </w:r>
    </w:p>
    <w:p w:rsidR="00283EC9" w:rsidRPr="00F2521C" w:rsidRDefault="00283EC9" w:rsidP="00AE3A48">
      <w:pPr>
        <w:pStyle w:val="ad"/>
        <w:numPr>
          <w:ilvl w:val="0"/>
          <w:numId w:val="29"/>
        </w:numPr>
        <w:spacing w:after="200" w:line="276" w:lineRule="auto"/>
        <w:ind w:left="0"/>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Державна прикордонна служба України є наступником Прикордонних </w:t>
      </w:r>
      <w:r w:rsidR="000C5325" w:rsidRPr="00F2521C">
        <w:rPr>
          <w:rFonts w:ascii="Arial" w:eastAsia="Arial Unicode MS" w:hAnsi="Arial" w:cs="Arial"/>
          <w:color w:val="000000" w:themeColor="text1"/>
          <w:sz w:val="24"/>
          <w:szCs w:val="24"/>
          <w:lang w:val="uk-UA"/>
        </w:rPr>
        <w:t>військ</w:t>
      </w:r>
      <w:r w:rsidRPr="00F2521C">
        <w:rPr>
          <w:rFonts w:ascii="Arial" w:eastAsia="Arial Unicode MS" w:hAnsi="Arial" w:cs="Arial"/>
          <w:color w:val="000000" w:themeColor="text1"/>
          <w:sz w:val="24"/>
          <w:szCs w:val="24"/>
          <w:lang w:val="uk-UA"/>
        </w:rPr>
        <w:t xml:space="preserve"> України. Перехід з військового статусу до цивільної служби, що відбувся у 2003 році, відображає традиційний Європейській підхід, де кордони контролюються та захищаються структурами типу прикордонної поліції. Однак, згідно Закону Про Державну прикордонну службу України (2003), персонал ДПС налічує 4</w:t>
      </w:r>
      <w:r w:rsidR="00D1590B" w:rsidRPr="00F2521C">
        <w:rPr>
          <w:rFonts w:ascii="Arial" w:eastAsia="Arial Unicode MS" w:hAnsi="Arial" w:cs="Arial"/>
          <w:color w:val="000000" w:themeColor="text1"/>
          <w:sz w:val="24"/>
          <w:szCs w:val="24"/>
          <w:lang w:val="uk-UA"/>
        </w:rPr>
        <w:t>5</w:t>
      </w:r>
      <w:r w:rsidRPr="00F2521C">
        <w:rPr>
          <w:rFonts w:ascii="Arial" w:eastAsia="Arial Unicode MS" w:hAnsi="Arial" w:cs="Arial"/>
          <w:color w:val="000000" w:themeColor="text1"/>
          <w:sz w:val="24"/>
          <w:szCs w:val="24"/>
          <w:lang w:val="uk-UA"/>
        </w:rPr>
        <w:t xml:space="preserve"> 000 військових та </w:t>
      </w:r>
      <w:r w:rsidR="00D1590B" w:rsidRPr="00F2521C">
        <w:rPr>
          <w:rFonts w:ascii="Arial" w:eastAsia="Arial Unicode MS" w:hAnsi="Arial" w:cs="Arial"/>
          <w:color w:val="000000" w:themeColor="text1"/>
          <w:sz w:val="24"/>
          <w:szCs w:val="24"/>
          <w:lang w:val="uk-UA"/>
        </w:rPr>
        <w:t>8</w:t>
      </w:r>
      <w:r w:rsidRPr="00F2521C">
        <w:rPr>
          <w:rFonts w:ascii="Arial" w:eastAsia="Arial Unicode MS" w:hAnsi="Arial" w:cs="Arial"/>
          <w:color w:val="000000" w:themeColor="text1"/>
          <w:sz w:val="24"/>
          <w:szCs w:val="24"/>
          <w:lang w:val="uk-UA"/>
        </w:rPr>
        <w:t xml:space="preserve">000 цивільних співробітників. Таким чином, у даний час, ДПС є мілітаризованим правоохоронним органом, а не цивільною службою. Експертна команда наразі не піднімає дане питання, беручи до уваги збройний конфлікт, але підкреслює необхідність запровадити більше цивільних практик, особливо, що стосується прозорості, підзвітності та поваги до прав людини та свобод громадян.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Останнім часом, ДПС оперує 22</w:t>
      </w:r>
      <w:r w:rsidR="002D3FCD" w:rsidRPr="00F2521C">
        <w:rPr>
          <w:rFonts w:ascii="Arial" w:eastAsia="Arial Unicode MS" w:hAnsi="Arial" w:cs="Arial"/>
          <w:color w:val="000000" w:themeColor="text1"/>
          <w:sz w:val="24"/>
          <w:szCs w:val="24"/>
          <w:lang w:val="uk-UA"/>
        </w:rPr>
        <w:t>9</w:t>
      </w:r>
      <w:r w:rsidRPr="00F2521C">
        <w:rPr>
          <w:rFonts w:ascii="Arial" w:eastAsia="Arial Unicode MS" w:hAnsi="Arial" w:cs="Arial"/>
          <w:color w:val="000000" w:themeColor="text1"/>
          <w:sz w:val="24"/>
          <w:szCs w:val="24"/>
          <w:lang w:val="uk-UA"/>
        </w:rPr>
        <w:t xml:space="preserve"> контрольно-пропускними пунктами та контрольних пунктів. 2018 виявився роком найбільших викликів для українських прикордонників. Надання безвізового режиму з Європою на тлі посилення тиску на кордоні з Росією та окупованих територіях надали прикордонникам особливу відповідальність за безпеку громадян, відсіч спроб військових провокацій, нелегальної міграції, та потоку контрабанди.</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Style w:val="tlid-translation"/>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Органи прикордонного контролю мають декілька особливостей, що вирізняють їх від інших правоохоронних органів. Деякі з цих відмінностей</w:t>
      </w:r>
      <w:r w:rsidR="007027EC" w:rsidRPr="00F2521C">
        <w:rPr>
          <w:rFonts w:ascii="Arial" w:eastAsia="Arial Unicode MS" w:hAnsi="Arial" w:cs="Arial"/>
          <w:color w:val="000000" w:themeColor="text1"/>
          <w:sz w:val="24"/>
          <w:szCs w:val="24"/>
          <w:lang w:val="uk-UA"/>
        </w:rPr>
        <w:t xml:space="preserve"> є</w:t>
      </w:r>
      <w:r w:rsidRPr="00F2521C">
        <w:rPr>
          <w:rFonts w:ascii="Arial" w:eastAsia="Arial Unicode MS" w:hAnsi="Arial" w:cs="Arial"/>
          <w:color w:val="000000" w:themeColor="text1"/>
          <w:sz w:val="24"/>
          <w:szCs w:val="24"/>
          <w:lang w:val="uk-UA"/>
        </w:rPr>
        <w:t xml:space="preserve">: інституційна влада, визначена законом, внутрішня структура прикордонної служби, характер державного кордону, розмір та транспортна пропускна здатність контрольно-пропускних пунктів, та, не останнє, відносини з іншими органами на кордоні. Кожна з цих характеристик, взята окремо, та усі разом, можуть бути фактором розповсюдження </w:t>
      </w:r>
      <w:r w:rsidR="000C5325" w:rsidRPr="00F2521C">
        <w:rPr>
          <w:rFonts w:ascii="Arial" w:eastAsia="Arial Unicode MS" w:hAnsi="Arial" w:cs="Arial"/>
          <w:color w:val="000000" w:themeColor="text1"/>
          <w:sz w:val="24"/>
          <w:szCs w:val="24"/>
          <w:lang w:val="uk-UA"/>
        </w:rPr>
        <w:t>корупційного</w:t>
      </w:r>
      <w:r w:rsidRPr="00F2521C">
        <w:rPr>
          <w:rFonts w:ascii="Arial" w:eastAsia="Arial Unicode MS" w:hAnsi="Arial" w:cs="Arial"/>
          <w:color w:val="000000" w:themeColor="text1"/>
          <w:sz w:val="24"/>
          <w:szCs w:val="24"/>
          <w:lang w:val="uk-UA"/>
        </w:rPr>
        <w:t xml:space="preserve"> тиску. </w:t>
      </w:r>
      <w:r w:rsidRPr="00F2521C">
        <w:rPr>
          <w:rFonts w:ascii="Arial" w:eastAsia="Arial Unicode MS" w:hAnsi="Arial" w:cs="Arial"/>
          <w:i/>
          <w:color w:val="000000" w:themeColor="text1"/>
          <w:sz w:val="24"/>
          <w:szCs w:val="24"/>
          <w:lang w:val="uk-UA"/>
        </w:rPr>
        <w:t>Антикорупційна програма ДПС</w:t>
      </w:r>
      <w:r w:rsidRPr="00F2521C">
        <w:rPr>
          <w:rFonts w:ascii="Arial" w:eastAsia="Arial Unicode MS" w:hAnsi="Arial" w:cs="Arial"/>
          <w:color w:val="000000" w:themeColor="text1"/>
          <w:sz w:val="24"/>
          <w:szCs w:val="24"/>
          <w:lang w:val="uk-UA"/>
        </w:rPr>
        <w:t xml:space="preserve"> (2019) правильно визначає критичні причини корупції, підкреслюючи, що “Аналіз влади посадових осіб Державної прикордонної служби</w:t>
      </w:r>
      <w:r w:rsidRPr="00F2521C">
        <w:rPr>
          <w:rStyle w:val="tlid-translation"/>
          <w:rFonts w:ascii="Arial" w:eastAsia="Times New Roman" w:hAnsi="Arial" w:cs="Arial"/>
          <w:color w:val="000000" w:themeColor="text1"/>
          <w:sz w:val="24"/>
          <w:szCs w:val="24"/>
          <w:lang w:val="uk-UA"/>
        </w:rPr>
        <w:t xml:space="preserve"> у виконанні функцій визначених законом, дає підстави зробити висновки, що ці функції є потужними та водночас дискреційними, що створює можливості для виникнення корупційних ризиків.” </w:t>
      </w:r>
      <w:r w:rsidR="00595E4E" w:rsidRPr="00F2521C">
        <w:rPr>
          <w:rStyle w:val="tlid-translation"/>
          <w:rFonts w:ascii="Arial" w:eastAsia="Times New Roman" w:hAnsi="Arial" w:cs="Arial"/>
          <w:color w:val="000000" w:themeColor="text1"/>
          <w:sz w:val="24"/>
          <w:szCs w:val="24"/>
          <w:lang w:val="uk-UA"/>
        </w:rPr>
        <w:t>Оцінювання ризи</w:t>
      </w:r>
      <w:r w:rsidR="00561776" w:rsidRPr="00F2521C">
        <w:rPr>
          <w:rStyle w:val="tlid-translation"/>
          <w:rFonts w:ascii="Arial" w:eastAsia="Times New Roman" w:hAnsi="Arial" w:cs="Arial"/>
          <w:color w:val="000000" w:themeColor="text1"/>
          <w:sz w:val="24"/>
          <w:szCs w:val="24"/>
          <w:lang w:val="uk-UA"/>
        </w:rPr>
        <w:t xml:space="preserve">ків проводиться комісією на чолі з Головою ДПС </w:t>
      </w:r>
      <w:r w:rsidR="00391BE8" w:rsidRPr="00F2521C">
        <w:rPr>
          <w:rStyle w:val="tlid-translation"/>
          <w:rFonts w:ascii="Arial" w:eastAsia="Times New Roman" w:hAnsi="Arial" w:cs="Arial"/>
          <w:color w:val="000000" w:themeColor="text1"/>
          <w:sz w:val="24"/>
          <w:szCs w:val="24"/>
          <w:lang w:val="uk-UA"/>
        </w:rPr>
        <w:t xml:space="preserve">за основу береться єдина Методологія. Комісія також координує та проводить оцінку </w:t>
      </w:r>
      <w:r w:rsidR="00CA76D8" w:rsidRPr="00F2521C">
        <w:rPr>
          <w:rStyle w:val="tlid-translation"/>
          <w:rFonts w:ascii="Arial" w:eastAsia="Times New Roman" w:hAnsi="Arial" w:cs="Arial"/>
          <w:color w:val="000000" w:themeColor="text1"/>
          <w:sz w:val="24"/>
          <w:szCs w:val="24"/>
          <w:lang w:val="uk-UA"/>
        </w:rPr>
        <w:t xml:space="preserve">реалізації та звітує Міністру внутрішніх справ. </w:t>
      </w:r>
      <w:r w:rsidR="007F00B8" w:rsidRPr="00F2521C">
        <w:rPr>
          <w:rStyle w:val="tlid-translation"/>
          <w:rFonts w:ascii="Arial" w:eastAsia="Times New Roman" w:hAnsi="Arial" w:cs="Arial"/>
          <w:i/>
          <w:iCs/>
          <w:color w:val="000000" w:themeColor="text1"/>
          <w:sz w:val="24"/>
          <w:szCs w:val="24"/>
          <w:lang w:val="uk-UA"/>
        </w:rPr>
        <w:t>Методологічне керівництво з питань викривачів</w:t>
      </w:r>
      <w:r w:rsidR="007F00B8" w:rsidRPr="00F2521C">
        <w:rPr>
          <w:rStyle w:val="tlid-translation"/>
          <w:rFonts w:ascii="Arial" w:eastAsia="Times New Roman" w:hAnsi="Arial" w:cs="Arial"/>
          <w:color w:val="000000" w:themeColor="text1"/>
          <w:sz w:val="24"/>
          <w:szCs w:val="24"/>
          <w:lang w:val="uk-UA"/>
        </w:rPr>
        <w:t xml:space="preserve"> (внутрішній документ ДПС) також є доступним у підрозділах Служби.</w:t>
      </w:r>
    </w:p>
    <w:p w:rsidR="00442E7D" w:rsidRPr="00F2521C" w:rsidRDefault="00CB0141" w:rsidP="0001697E">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Style w:val="tlid-translation"/>
          <w:rFonts w:ascii="Arial" w:eastAsia="Times New Roman" w:hAnsi="Arial" w:cs="Arial"/>
          <w:color w:val="000000" w:themeColor="text1"/>
          <w:sz w:val="24"/>
          <w:szCs w:val="24"/>
          <w:lang w:val="uk-UA"/>
        </w:rPr>
        <w:t xml:space="preserve">В ДПС функціонує (з 2017 року) Центр </w:t>
      </w:r>
      <w:r w:rsidR="00B20B32" w:rsidRPr="00F2521C">
        <w:rPr>
          <w:rStyle w:val="tlid-translation"/>
          <w:rFonts w:ascii="Arial" w:eastAsia="Times New Roman" w:hAnsi="Arial" w:cs="Arial"/>
          <w:color w:val="000000" w:themeColor="text1"/>
          <w:sz w:val="24"/>
          <w:szCs w:val="24"/>
          <w:lang w:val="uk-UA"/>
        </w:rPr>
        <w:t xml:space="preserve">доброчесності та запобігання корупційних ризиків. Головним завданням Центру </w:t>
      </w:r>
      <w:r w:rsidR="00CD3091" w:rsidRPr="00F2521C">
        <w:rPr>
          <w:rStyle w:val="tlid-translation"/>
          <w:rFonts w:ascii="Arial" w:eastAsia="Times New Roman" w:hAnsi="Arial" w:cs="Arial"/>
          <w:color w:val="000000" w:themeColor="text1"/>
          <w:sz w:val="24"/>
          <w:szCs w:val="24"/>
          <w:lang w:val="uk-UA"/>
        </w:rPr>
        <w:t xml:space="preserve">є </w:t>
      </w:r>
      <w:r w:rsidR="005E6F20" w:rsidRPr="00F2521C">
        <w:rPr>
          <w:rStyle w:val="tlid-translation"/>
          <w:rFonts w:ascii="Arial" w:eastAsia="Times New Roman" w:hAnsi="Arial" w:cs="Arial"/>
          <w:color w:val="000000" w:themeColor="text1"/>
          <w:sz w:val="24"/>
          <w:szCs w:val="24"/>
          <w:lang w:val="uk-UA"/>
        </w:rPr>
        <w:t xml:space="preserve">навчання персоналу та ведення </w:t>
      </w:r>
      <w:r w:rsidR="003A4F58" w:rsidRPr="00F2521C">
        <w:rPr>
          <w:rStyle w:val="tlid-translation"/>
          <w:rFonts w:ascii="Arial" w:eastAsia="Times New Roman" w:hAnsi="Arial" w:cs="Arial"/>
          <w:color w:val="000000" w:themeColor="text1"/>
          <w:sz w:val="24"/>
          <w:szCs w:val="24"/>
          <w:lang w:val="uk-UA"/>
        </w:rPr>
        <w:t xml:space="preserve">записів тих, хто дозволив собі неетичну поведінку; </w:t>
      </w:r>
      <w:r w:rsidR="0021645D" w:rsidRPr="00F2521C">
        <w:rPr>
          <w:rStyle w:val="tlid-translation"/>
          <w:rFonts w:ascii="Arial" w:eastAsia="Times New Roman" w:hAnsi="Arial" w:cs="Arial"/>
          <w:color w:val="000000" w:themeColor="text1"/>
          <w:sz w:val="24"/>
          <w:szCs w:val="24"/>
          <w:lang w:val="uk-UA"/>
        </w:rPr>
        <w:t xml:space="preserve">реалізація інституційної антикорупційної програми; </w:t>
      </w:r>
      <w:r w:rsidR="00147198" w:rsidRPr="00F2521C">
        <w:rPr>
          <w:rStyle w:val="tlid-translation"/>
          <w:rFonts w:ascii="Arial" w:eastAsia="Times New Roman" w:hAnsi="Arial" w:cs="Arial"/>
          <w:color w:val="000000" w:themeColor="text1"/>
          <w:sz w:val="24"/>
          <w:szCs w:val="24"/>
          <w:lang w:val="uk-UA"/>
        </w:rPr>
        <w:t xml:space="preserve">забезпечення конституційного права на свободу думки та релігії для персоналу. </w:t>
      </w:r>
      <w:r w:rsidR="00963C7F" w:rsidRPr="00F2521C">
        <w:rPr>
          <w:rStyle w:val="tlid-translation"/>
          <w:rFonts w:ascii="Arial" w:eastAsia="Times New Roman" w:hAnsi="Arial" w:cs="Arial"/>
          <w:color w:val="000000" w:themeColor="text1"/>
          <w:sz w:val="24"/>
          <w:szCs w:val="24"/>
          <w:lang w:val="uk-UA"/>
        </w:rPr>
        <w:t>Елементами</w:t>
      </w:r>
      <w:r w:rsidR="0001697E" w:rsidRPr="00F2521C">
        <w:rPr>
          <w:rStyle w:val="tlid-translation"/>
          <w:rFonts w:ascii="Arial" w:eastAsia="Times New Roman" w:hAnsi="Arial" w:cs="Arial"/>
          <w:color w:val="000000" w:themeColor="text1"/>
          <w:sz w:val="24"/>
          <w:szCs w:val="24"/>
          <w:lang w:val="uk-UA"/>
        </w:rPr>
        <w:t xml:space="preserve"> організації Центру є </w:t>
      </w:r>
      <w:r w:rsidR="00C6110F" w:rsidRPr="00F2521C">
        <w:rPr>
          <w:rStyle w:val="tlid-translation"/>
          <w:rFonts w:ascii="Arial" w:eastAsia="Times New Roman" w:hAnsi="Arial" w:cs="Arial"/>
          <w:color w:val="000000" w:themeColor="text1"/>
          <w:sz w:val="24"/>
          <w:szCs w:val="24"/>
          <w:lang w:val="uk-UA"/>
        </w:rPr>
        <w:t xml:space="preserve">Департамент </w:t>
      </w:r>
      <w:r w:rsidR="00AA383F" w:rsidRPr="00F2521C">
        <w:rPr>
          <w:rStyle w:val="tlid-translation"/>
          <w:rFonts w:ascii="Arial" w:eastAsia="Times New Roman" w:hAnsi="Arial" w:cs="Arial"/>
          <w:color w:val="000000" w:themeColor="text1"/>
          <w:sz w:val="24"/>
          <w:szCs w:val="24"/>
          <w:lang w:val="uk-UA"/>
        </w:rPr>
        <w:t>досліджень на поліграфі, Г</w:t>
      </w:r>
      <w:r w:rsidR="00C84C9A" w:rsidRPr="00F2521C">
        <w:rPr>
          <w:rStyle w:val="tlid-translation"/>
          <w:rFonts w:ascii="Arial" w:eastAsia="Times New Roman" w:hAnsi="Arial" w:cs="Arial"/>
          <w:color w:val="000000" w:themeColor="text1"/>
          <w:sz w:val="24"/>
          <w:szCs w:val="24"/>
          <w:lang w:val="uk-UA"/>
        </w:rPr>
        <w:t xml:space="preserve">рупа з запобігання та виявлення корупції, </w:t>
      </w:r>
      <w:r w:rsidR="00DA2E70" w:rsidRPr="00F2521C">
        <w:rPr>
          <w:rStyle w:val="tlid-translation"/>
          <w:rFonts w:ascii="Arial" w:eastAsia="Times New Roman" w:hAnsi="Arial" w:cs="Arial"/>
          <w:color w:val="000000" w:themeColor="text1"/>
          <w:sz w:val="24"/>
          <w:szCs w:val="24"/>
          <w:lang w:val="uk-UA"/>
        </w:rPr>
        <w:t xml:space="preserve">Департамент з інспекції персоналу, </w:t>
      </w:r>
      <w:r w:rsidR="006063E2" w:rsidRPr="00F2521C">
        <w:rPr>
          <w:rStyle w:val="tlid-translation"/>
          <w:rFonts w:ascii="Arial" w:eastAsia="Times New Roman" w:hAnsi="Arial" w:cs="Arial"/>
          <w:color w:val="000000" w:themeColor="text1"/>
          <w:sz w:val="24"/>
          <w:szCs w:val="24"/>
          <w:lang w:val="uk-UA"/>
        </w:rPr>
        <w:t>Відділ служби військово</w:t>
      </w:r>
      <w:r w:rsidR="00646E62" w:rsidRPr="00F2521C">
        <w:rPr>
          <w:rStyle w:val="tlid-translation"/>
          <w:rFonts w:ascii="Arial" w:eastAsia="Times New Roman" w:hAnsi="Arial" w:cs="Arial"/>
          <w:color w:val="000000" w:themeColor="text1"/>
          <w:sz w:val="24"/>
          <w:szCs w:val="24"/>
          <w:lang w:val="uk-UA"/>
        </w:rPr>
        <w:t>го</w:t>
      </w:r>
      <w:r w:rsidR="006063E2" w:rsidRPr="00F2521C">
        <w:rPr>
          <w:rStyle w:val="tlid-translation"/>
          <w:rFonts w:ascii="Arial" w:eastAsia="Times New Roman" w:hAnsi="Arial" w:cs="Arial"/>
          <w:color w:val="000000" w:themeColor="text1"/>
          <w:sz w:val="24"/>
          <w:szCs w:val="24"/>
          <w:lang w:val="uk-UA"/>
        </w:rPr>
        <w:t xml:space="preserve"> духовенства.</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i/>
          <w:iCs/>
          <w:color w:val="000000" w:themeColor="text1"/>
          <w:sz w:val="24"/>
          <w:szCs w:val="24"/>
          <w:lang w:val="uk-UA"/>
        </w:rPr>
      </w:pPr>
      <w:r w:rsidRPr="00F2521C">
        <w:rPr>
          <w:rFonts w:ascii="Arial" w:eastAsia="Arial Unicode MS" w:hAnsi="Arial" w:cs="Arial"/>
          <w:color w:val="000000" w:themeColor="text1"/>
          <w:sz w:val="24"/>
          <w:szCs w:val="24"/>
          <w:lang w:val="uk-UA"/>
        </w:rPr>
        <w:t xml:space="preserve">Особливе розслідування проводиться щодо кандидатів на службу у Державну прикордонну службу Україну, після якого відбувається процедура, визначена </w:t>
      </w:r>
      <w:r w:rsidRPr="00F2521C">
        <w:rPr>
          <w:rFonts w:ascii="Arial" w:eastAsia="Arial Unicode MS" w:hAnsi="Arial" w:cs="Arial"/>
          <w:i/>
          <w:iCs/>
          <w:color w:val="000000" w:themeColor="text1"/>
          <w:sz w:val="24"/>
          <w:szCs w:val="24"/>
          <w:lang w:val="uk-UA"/>
        </w:rPr>
        <w:t>Законом України про запобігання корупції.</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b/>
          <w:color w:val="000000" w:themeColor="text1"/>
          <w:sz w:val="24"/>
          <w:szCs w:val="24"/>
          <w:lang w:val="uk-UA"/>
        </w:rPr>
      </w:pPr>
      <w:r w:rsidRPr="00F2521C">
        <w:rPr>
          <w:rFonts w:ascii="Arial" w:eastAsia="Arial Unicode MS" w:hAnsi="Arial" w:cs="Arial"/>
          <w:color w:val="000000" w:themeColor="text1"/>
          <w:sz w:val="24"/>
          <w:szCs w:val="24"/>
          <w:lang w:val="uk-UA"/>
        </w:rPr>
        <w:t xml:space="preserve">Персонал ДПС діє за двома напрямками щодо професійного виконання службових обов’язків та поведінки (2016 рік): </w:t>
      </w:r>
      <w:r w:rsidRPr="00F2521C">
        <w:rPr>
          <w:rFonts w:ascii="Arial" w:eastAsia="Arial Unicode MS" w:hAnsi="Arial" w:cs="Arial"/>
          <w:i/>
          <w:color w:val="000000" w:themeColor="text1"/>
          <w:sz w:val="24"/>
          <w:szCs w:val="24"/>
          <w:lang w:val="uk-UA"/>
        </w:rPr>
        <w:t>Кодекс поведінки працівників, до функціональних обов'язків яких належить здійснення управління кордонами</w:t>
      </w:r>
      <w:r w:rsidRPr="00F2521C">
        <w:rPr>
          <w:rFonts w:ascii="Arial" w:eastAsia="Arial Unicode MS" w:hAnsi="Arial" w:cs="Arial"/>
          <w:color w:val="000000" w:themeColor="text1"/>
          <w:sz w:val="24"/>
          <w:szCs w:val="24"/>
          <w:lang w:val="uk-UA"/>
        </w:rPr>
        <w:t xml:space="preserve"> та </w:t>
      </w:r>
      <w:r w:rsidRPr="00F2521C">
        <w:rPr>
          <w:rFonts w:ascii="Arial" w:eastAsia="Arial Unicode MS" w:hAnsi="Arial" w:cs="Arial"/>
          <w:i/>
          <w:color w:val="000000" w:themeColor="text1"/>
          <w:sz w:val="24"/>
          <w:szCs w:val="24"/>
          <w:lang w:val="uk-UA"/>
        </w:rPr>
        <w:t xml:space="preserve">Правила поведінки персоналу Державної прикордонної служби України з метою запобігання корупції. </w:t>
      </w:r>
    </w:p>
    <w:p w:rsidR="00D236E3" w:rsidRPr="00F2521C" w:rsidRDefault="00D42382" w:rsidP="00D236E3">
      <w:pPr>
        <w:pStyle w:val="ad"/>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bCs/>
          <w:iCs/>
          <w:color w:val="000000" w:themeColor="text1"/>
          <w:sz w:val="24"/>
          <w:szCs w:val="24"/>
          <w:lang w:val="uk-UA"/>
        </w:rPr>
      </w:pPr>
      <w:r w:rsidRPr="00F2521C">
        <w:rPr>
          <w:rFonts w:ascii="Arial" w:eastAsia="Arial Unicode MS" w:hAnsi="Arial" w:cs="Arial"/>
          <w:bCs/>
          <w:iCs/>
          <w:color w:val="000000" w:themeColor="text1"/>
          <w:sz w:val="24"/>
          <w:szCs w:val="24"/>
          <w:lang w:val="uk-UA"/>
        </w:rPr>
        <w:t>Кодекс поведінки встановлює різні стандарти професійної діяльності «на державних кордонах», такі як служіння українському народові, патріотизм, соціальна справедливість та пріоритетність прав людини та громадянських свобод, повага до закону, ефективність, прозорість та відкритість, інституційна лояльність, нейтралітет</w:t>
      </w:r>
      <w:r w:rsidR="008011A2" w:rsidRPr="00F2521C">
        <w:rPr>
          <w:rFonts w:ascii="Arial" w:eastAsia="Arial Unicode MS" w:hAnsi="Arial" w:cs="Arial"/>
          <w:bCs/>
          <w:iCs/>
          <w:color w:val="000000" w:themeColor="text1"/>
          <w:sz w:val="24"/>
          <w:szCs w:val="24"/>
          <w:lang w:val="uk-UA"/>
        </w:rPr>
        <w:t>,</w:t>
      </w:r>
      <w:r w:rsidRPr="00F2521C">
        <w:rPr>
          <w:rFonts w:ascii="Arial" w:eastAsia="Arial Unicode MS" w:hAnsi="Arial" w:cs="Arial"/>
          <w:bCs/>
          <w:iCs/>
          <w:color w:val="000000" w:themeColor="text1"/>
          <w:sz w:val="24"/>
          <w:szCs w:val="24"/>
          <w:lang w:val="uk-UA"/>
        </w:rPr>
        <w:t xml:space="preserve"> неупередженість та справедливість. Кодекс чітко визначає вимоги до поведінки керівництва. Команда експерт</w:t>
      </w:r>
      <w:r w:rsidR="003A6223" w:rsidRPr="00F2521C">
        <w:rPr>
          <w:rFonts w:ascii="Arial" w:eastAsia="Arial Unicode MS" w:hAnsi="Arial" w:cs="Arial"/>
          <w:bCs/>
          <w:iCs/>
          <w:color w:val="000000" w:themeColor="text1"/>
          <w:sz w:val="24"/>
          <w:szCs w:val="24"/>
          <w:lang w:val="uk-UA"/>
        </w:rPr>
        <w:t>ів</w:t>
      </w:r>
      <w:r w:rsidRPr="00F2521C">
        <w:rPr>
          <w:rFonts w:ascii="Arial" w:eastAsia="Arial Unicode MS" w:hAnsi="Arial" w:cs="Arial"/>
          <w:bCs/>
          <w:iCs/>
          <w:color w:val="000000" w:themeColor="text1"/>
          <w:sz w:val="24"/>
          <w:szCs w:val="24"/>
          <w:lang w:val="uk-UA"/>
        </w:rPr>
        <w:t xml:space="preserve"> оцінює такі вказівки як правильні, оскільки вони відображають належну поведінку всіх державних службовців. Однак документ також повинен відображати специфіку ДПСУ.</w:t>
      </w:r>
    </w:p>
    <w:p w:rsidR="00827780" w:rsidRPr="00F2521C" w:rsidRDefault="00827780" w:rsidP="00827780">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bCs/>
          <w:iCs/>
          <w:color w:val="000000" w:themeColor="text1"/>
          <w:sz w:val="24"/>
          <w:szCs w:val="24"/>
          <w:lang w:val="uk-UA"/>
        </w:rPr>
      </w:pPr>
    </w:p>
    <w:p w:rsidR="00604B67" w:rsidRPr="00F2521C" w:rsidRDefault="00827780" w:rsidP="00D236E3">
      <w:pPr>
        <w:pStyle w:val="ad"/>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bCs/>
          <w:iCs/>
          <w:color w:val="000000" w:themeColor="text1"/>
          <w:sz w:val="24"/>
          <w:szCs w:val="24"/>
          <w:lang w:val="uk-UA"/>
        </w:rPr>
      </w:pPr>
      <w:r w:rsidRPr="00F2521C">
        <w:rPr>
          <w:rFonts w:ascii="Arial" w:eastAsia="Arial Unicode MS" w:hAnsi="Arial" w:cs="Arial"/>
          <w:bCs/>
          <w:iCs/>
          <w:color w:val="000000" w:themeColor="text1"/>
          <w:sz w:val="24"/>
          <w:szCs w:val="24"/>
          <w:lang w:val="uk-UA"/>
        </w:rPr>
        <w:t>Правила поведінки - це вичерпний і детальний документ про всі аспекти запобігання корупції. Він досить добре пояснює форми корупції та дає чіткі вказівки щодо поведінки людей. Однак Правила повторюють тексти щодо запобігання корупції різних законів та нормативних актів.</w:t>
      </w:r>
    </w:p>
    <w:p w:rsidR="00283EC9" w:rsidRPr="00F2521C" w:rsidRDefault="00597D6F"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К</w:t>
      </w:r>
      <w:r w:rsidR="00283EC9" w:rsidRPr="00F2521C">
        <w:rPr>
          <w:rFonts w:ascii="Arial" w:eastAsia="Arial Unicode MS" w:hAnsi="Arial" w:cs="Arial"/>
          <w:color w:val="000000" w:themeColor="text1"/>
          <w:sz w:val="24"/>
          <w:szCs w:val="24"/>
          <w:lang w:val="uk-UA"/>
        </w:rPr>
        <w:t>оманда</w:t>
      </w:r>
      <w:r w:rsidRPr="00F2521C">
        <w:rPr>
          <w:rFonts w:ascii="Arial" w:eastAsia="Arial Unicode MS" w:hAnsi="Arial" w:cs="Arial"/>
          <w:color w:val="000000" w:themeColor="text1"/>
          <w:sz w:val="24"/>
          <w:szCs w:val="24"/>
          <w:lang w:val="uk-UA"/>
        </w:rPr>
        <w:t xml:space="preserve"> експертів</w:t>
      </w:r>
      <w:r w:rsidR="00283EC9" w:rsidRPr="00F2521C">
        <w:rPr>
          <w:rFonts w:ascii="Arial" w:eastAsia="Arial Unicode MS" w:hAnsi="Arial" w:cs="Arial"/>
          <w:color w:val="000000" w:themeColor="text1"/>
          <w:sz w:val="24"/>
          <w:szCs w:val="24"/>
          <w:lang w:val="uk-UA"/>
        </w:rPr>
        <w:t xml:space="preserve"> вбачає певне незрозуміле бачення цінності </w:t>
      </w:r>
      <w:r w:rsidR="00147754" w:rsidRPr="00F2521C">
        <w:rPr>
          <w:rFonts w:ascii="Arial" w:eastAsia="Arial Unicode MS" w:hAnsi="Arial" w:cs="Arial"/>
          <w:color w:val="000000" w:themeColor="text1"/>
          <w:sz w:val="24"/>
          <w:szCs w:val="24"/>
          <w:lang w:val="uk-UA"/>
        </w:rPr>
        <w:t>наявності і Кодексу поведінки і Правил поведінки</w:t>
      </w:r>
      <w:r w:rsidR="00283EC9" w:rsidRPr="00F2521C">
        <w:rPr>
          <w:rFonts w:ascii="Arial" w:eastAsia="Arial Unicode MS" w:hAnsi="Arial" w:cs="Arial"/>
          <w:color w:val="000000" w:themeColor="text1"/>
          <w:sz w:val="24"/>
          <w:szCs w:val="24"/>
          <w:lang w:val="uk-UA"/>
        </w:rPr>
        <w:t>.</w:t>
      </w:r>
      <w:r w:rsidR="00A71A34" w:rsidRPr="00F2521C">
        <w:rPr>
          <w:rFonts w:ascii="Arial" w:eastAsia="Arial Unicode MS" w:hAnsi="Arial" w:cs="Arial"/>
          <w:color w:val="000000" w:themeColor="text1"/>
          <w:sz w:val="24"/>
          <w:szCs w:val="24"/>
          <w:lang w:val="uk-UA"/>
        </w:rPr>
        <w:t xml:space="preserve">Відповідно до встановленої належної практики, кодекс етичної поведінки повинен допомогти службовцям </w:t>
      </w:r>
      <w:r w:rsidR="00646E62" w:rsidRPr="00F2521C">
        <w:rPr>
          <w:rFonts w:ascii="Arial" w:eastAsia="Arial Unicode MS" w:hAnsi="Arial" w:cs="Arial"/>
          <w:color w:val="000000" w:themeColor="text1"/>
          <w:sz w:val="24"/>
          <w:szCs w:val="24"/>
          <w:lang w:val="uk-UA"/>
        </w:rPr>
        <w:t>вірно</w:t>
      </w:r>
      <w:r w:rsidR="00A71A34" w:rsidRPr="00F2521C">
        <w:rPr>
          <w:rFonts w:ascii="Arial" w:eastAsia="Arial Unicode MS" w:hAnsi="Arial" w:cs="Arial"/>
          <w:color w:val="000000" w:themeColor="text1"/>
          <w:sz w:val="24"/>
          <w:szCs w:val="24"/>
          <w:lang w:val="uk-UA"/>
        </w:rPr>
        <w:t xml:space="preserve"> оцінити, що є «правильним» і що може бути «неправильним» у їхньому робочому середовищі. Правила поведінки у випадку </w:t>
      </w:r>
      <w:r w:rsidR="002E64AF" w:rsidRPr="00F2521C">
        <w:rPr>
          <w:rFonts w:ascii="Arial" w:eastAsia="Arial Unicode MS" w:hAnsi="Arial" w:cs="Arial"/>
          <w:color w:val="000000" w:themeColor="text1"/>
          <w:sz w:val="24"/>
          <w:szCs w:val="24"/>
          <w:lang w:val="uk-UA"/>
        </w:rPr>
        <w:t>ДПС</w:t>
      </w:r>
      <w:r w:rsidR="00A71A34" w:rsidRPr="00F2521C">
        <w:rPr>
          <w:rFonts w:ascii="Arial" w:eastAsia="Arial Unicode MS" w:hAnsi="Arial" w:cs="Arial"/>
          <w:color w:val="000000" w:themeColor="text1"/>
          <w:sz w:val="24"/>
          <w:szCs w:val="24"/>
          <w:lang w:val="uk-UA"/>
        </w:rPr>
        <w:t xml:space="preserve"> - це правило професійної діяльності, встановлене відповідно до ключових процесів управління, діяльності та операцій. Хоча кодекс (етичної) поведінки використовується для оцінки морального стану службовців, правила поведінки інформують про їхні професійні якості та вміння.</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Антикорупційний розділ інтернет-сторінки служби надає прямий доступ до відповідного законодавства, кодексу етики та правил поведінки, річної антикорупційної програми, інформаційного та виконавчого керівництва та електронної декларації активів, інформування щодо корупції та іншого, відео інструкцію стосовно особистої безпеки під час роботи на кордоні,  та контактну інформацію. Можливості для прямого інформування про випадки корупції та інші етичні порушення обмежуються уповноваженим офіцером Державної прикордонної служби України з запобігання та виявлення корупції та телефоном довіри служби (“Довіра”)</w:t>
      </w:r>
      <w:r w:rsidR="00A80F4C" w:rsidRPr="00F2521C">
        <w:rPr>
          <w:rFonts w:ascii="Arial" w:eastAsia="Arial Unicode MS" w:hAnsi="Arial" w:cs="Arial"/>
          <w:color w:val="000000" w:themeColor="text1"/>
          <w:sz w:val="24"/>
          <w:szCs w:val="24"/>
          <w:lang w:val="uk-UA"/>
        </w:rPr>
        <w:t xml:space="preserve"> або електронним шляхом через </w:t>
      </w:r>
      <w:r w:rsidR="00581288" w:rsidRPr="00F2521C">
        <w:rPr>
          <w:rFonts w:ascii="Arial" w:eastAsia="Arial Unicode MS" w:hAnsi="Arial" w:cs="Arial"/>
          <w:color w:val="000000" w:themeColor="text1"/>
          <w:sz w:val="24"/>
          <w:szCs w:val="24"/>
          <w:lang w:val="uk-UA"/>
        </w:rPr>
        <w:t>рубрику «Повідом про корупції»</w:t>
      </w:r>
      <w:r w:rsidR="00267CF2" w:rsidRPr="00F2521C">
        <w:rPr>
          <w:rFonts w:ascii="Arial" w:eastAsia="Arial Unicode MS" w:hAnsi="Arial" w:cs="Arial"/>
          <w:color w:val="000000" w:themeColor="text1"/>
          <w:sz w:val="24"/>
          <w:szCs w:val="24"/>
          <w:lang w:val="uk-UA"/>
        </w:rPr>
        <w:t xml:space="preserve">(https://dpsu.gov.ua/ua/zapobigannya-korupciyi) </w:t>
      </w:r>
      <w:r w:rsidR="001A1E82" w:rsidRPr="00F2521C">
        <w:rPr>
          <w:rFonts w:ascii="Arial" w:eastAsia="Arial Unicode MS" w:hAnsi="Arial" w:cs="Arial"/>
          <w:color w:val="000000" w:themeColor="text1"/>
          <w:sz w:val="24"/>
          <w:szCs w:val="24"/>
          <w:lang w:val="uk-UA"/>
        </w:rPr>
        <w:t>та за електронною адресою</w:t>
      </w:r>
      <w:r w:rsidR="00267CF2" w:rsidRPr="00F2521C">
        <w:rPr>
          <w:rFonts w:ascii="Arial" w:eastAsia="Arial Unicode MS" w:hAnsi="Arial" w:cs="Arial"/>
          <w:color w:val="000000" w:themeColor="text1"/>
          <w:sz w:val="24"/>
          <w:szCs w:val="24"/>
          <w:lang w:val="uk-UA"/>
        </w:rPr>
        <w:t xml:space="preserve"> (dovira@dpsu.gov.ua).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Щодо базової військової та цивільної заробітної платні у ДПС, анкета самооцінки надає інформацію стосовно джерел, де періодично публікуються дані. Проте, цінність процесу заповнення анкети самооцінки полягає не лише у доступі до даних, а також у самооцінці їх впливу на індивідуальну та інституційну доброчесність. Експертна команда також не мала можливості обговорити конкретні суми місячних додаткових виплат, додаткових бонусів та премій, що встановлюються індивідуально для військових як керівників та командирів частин, визначаючи їх в рамках межі грошових </w:t>
      </w:r>
      <w:r w:rsidR="000C5325" w:rsidRPr="00F2521C">
        <w:rPr>
          <w:rFonts w:ascii="Arial" w:eastAsia="Arial Unicode MS" w:hAnsi="Arial" w:cs="Arial"/>
          <w:color w:val="000000" w:themeColor="text1"/>
          <w:sz w:val="24"/>
          <w:szCs w:val="24"/>
          <w:lang w:val="uk-UA"/>
        </w:rPr>
        <w:t>виплат</w:t>
      </w:r>
      <w:r w:rsidRPr="00F2521C">
        <w:rPr>
          <w:rFonts w:ascii="Arial" w:eastAsia="Arial Unicode MS" w:hAnsi="Arial" w:cs="Arial"/>
          <w:color w:val="000000" w:themeColor="text1"/>
          <w:sz w:val="24"/>
          <w:szCs w:val="24"/>
          <w:lang w:val="uk-UA"/>
        </w:rPr>
        <w:t xml:space="preserve">, узгоджених у бюджеті ДПС. Проте, оскільки практика так званих бонусів є легітимізованою для всіх державних установ, повторна думка є наступною: ДПС необхідно зменшити залежність персоналу від чутливих </w:t>
      </w:r>
      <w:r w:rsidR="000C5325" w:rsidRPr="00F2521C">
        <w:rPr>
          <w:rFonts w:ascii="Arial" w:eastAsia="Arial Unicode MS" w:hAnsi="Arial" w:cs="Arial"/>
          <w:color w:val="000000" w:themeColor="text1"/>
          <w:sz w:val="24"/>
          <w:szCs w:val="24"/>
          <w:lang w:val="uk-UA"/>
        </w:rPr>
        <w:t>виплат</w:t>
      </w:r>
      <w:r w:rsidRPr="00F2521C">
        <w:rPr>
          <w:rFonts w:ascii="Arial" w:eastAsia="Arial Unicode MS" w:hAnsi="Arial" w:cs="Arial"/>
          <w:color w:val="000000" w:themeColor="text1"/>
          <w:sz w:val="24"/>
          <w:szCs w:val="24"/>
          <w:lang w:val="uk-UA"/>
        </w:rPr>
        <w:t xml:space="preserve"> у зв’язку з високим потенціалом корупційних ризиків.Поступове збільшення оплати, пов’язане з кваліфікаціями та рангом, створює справедливу систему, вільну від прямого впливу корупції та фаворитизму.</w:t>
      </w:r>
    </w:p>
    <w:p w:rsidR="00283EC9" w:rsidRPr="00F2521C" w:rsidRDefault="00916E23"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А</w:t>
      </w:r>
      <w:r w:rsidR="00283EC9" w:rsidRPr="00F2521C">
        <w:rPr>
          <w:rFonts w:ascii="Arial" w:eastAsia="Arial Unicode MS" w:hAnsi="Arial" w:cs="Arial"/>
          <w:color w:val="000000" w:themeColor="text1"/>
          <w:sz w:val="24"/>
          <w:szCs w:val="24"/>
          <w:lang w:val="uk-UA"/>
        </w:rPr>
        <w:t xml:space="preserve">тестація персоналу проводиться задля забезпечення належного відбору, призначення, навчання та кар’єрних перспектив, а також, що професійні та моральні якості кожного службовця розглядаються та </w:t>
      </w:r>
      <w:r w:rsidR="000C5325" w:rsidRPr="00F2521C">
        <w:rPr>
          <w:rFonts w:ascii="Arial" w:eastAsia="Arial Unicode MS" w:hAnsi="Arial" w:cs="Arial"/>
          <w:color w:val="000000" w:themeColor="text1"/>
          <w:sz w:val="24"/>
          <w:szCs w:val="24"/>
          <w:lang w:val="uk-UA"/>
        </w:rPr>
        <w:t>оцінюються</w:t>
      </w:r>
      <w:r w:rsidR="00283EC9" w:rsidRPr="00F2521C">
        <w:rPr>
          <w:rFonts w:ascii="Arial" w:eastAsia="Arial Unicode MS" w:hAnsi="Arial" w:cs="Arial"/>
          <w:color w:val="000000" w:themeColor="text1"/>
          <w:sz w:val="24"/>
          <w:szCs w:val="24"/>
          <w:lang w:val="uk-UA"/>
        </w:rPr>
        <w:t xml:space="preserve"> шляхом «об’єктивної оцінки».</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Регулярна ротація персоналу не передбачена навіть для військових. Деякі з опублікованих офіційних річних звітів свідчать про наміри керівництва обмежити ротацію до мінімуму. Ця перспектива може підвищити корупційні ризики, також вона потребує подальшого обговорення, оскільки це також пов’язано з кар’єрними можливостями. Підвищення у рангу можливе, якщо тривалість служби на конкретному рангу зменшується (як це ще відбувалось для молодих офіцерів), але підвищення на вищу посаду, особливо для капітанів та старших офіцерів, потребувало ротації.</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Візит експертної команди відзначив серйозне покращення у гендерній політиці стосовно набору, утримання та забезпечення жінок ДПС рівними можливостями для кар’єрного підвищення по рангу та посаді – мабуть, найбільш систематичні та сталі результати поміж органів сектору безпеки. Загалом участь України в ініціативі ООН “Жінки, мир та безпека” забезпечується через Національний план дій до 2020 року.  Більше того, у 2018 році Програма НАТО з розбудови доброчесності запровадила лекції, зосереджені на  актуалізації перспектив доброчесності та гендер</w:t>
      </w:r>
      <w:r w:rsidR="000C5325" w:rsidRPr="00F2521C">
        <w:rPr>
          <w:rFonts w:ascii="Arial" w:eastAsia="Arial Unicode MS" w:hAnsi="Arial" w:cs="Arial"/>
          <w:color w:val="000000" w:themeColor="text1"/>
          <w:sz w:val="24"/>
          <w:szCs w:val="24"/>
          <w:lang w:val="uk-UA"/>
        </w:rPr>
        <w:t>ної рівності</w:t>
      </w:r>
      <w:r w:rsidRPr="00F2521C">
        <w:rPr>
          <w:rFonts w:ascii="Arial" w:eastAsia="Arial Unicode MS" w:hAnsi="Arial" w:cs="Arial"/>
          <w:color w:val="000000" w:themeColor="text1"/>
          <w:sz w:val="24"/>
          <w:szCs w:val="24"/>
          <w:lang w:val="uk-UA"/>
        </w:rPr>
        <w:t xml:space="preserve"> за підтримки експертів НАТО з доброчесності та експерту з Міністерства Оборони Молдови, який володіє цією особливою подвійною компетенцією. </w:t>
      </w:r>
    </w:p>
    <w:p w:rsidR="00283EC9" w:rsidRPr="00F2521C" w:rsidRDefault="00283EC9" w:rsidP="00283EC9">
      <w:pPr>
        <w:spacing w:after="200" w:line="276" w:lineRule="auto"/>
        <w:jc w:val="both"/>
        <w:rPr>
          <w:rFonts w:ascii="Arial" w:eastAsia="Arial Unicode MS" w:hAnsi="Arial" w:cs="Arial"/>
          <w:color w:val="000000" w:themeColor="text1"/>
          <w:sz w:val="24"/>
          <w:szCs w:val="24"/>
          <w:u w:val="single"/>
          <w:lang w:val="uk-UA"/>
        </w:rPr>
      </w:pPr>
      <w:r w:rsidRPr="00F2521C">
        <w:rPr>
          <w:rFonts w:ascii="Arial" w:eastAsia="Arial Unicode MS" w:hAnsi="Arial" w:cs="Arial"/>
          <w:color w:val="000000" w:themeColor="text1"/>
          <w:sz w:val="24"/>
          <w:szCs w:val="24"/>
          <w:u w:val="single"/>
          <w:lang w:val="uk-UA"/>
        </w:rPr>
        <w:t>Рекомендації</w:t>
      </w:r>
    </w:p>
    <w:p w:rsidR="00283EC9" w:rsidRPr="00F2521C" w:rsidRDefault="00283EC9" w:rsidP="00630F6A">
      <w:pPr>
        <w:pStyle w:val="ad"/>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Зробити реформу ДПС еталоном. ДПС має значні досягнення як у реформі, так і у продуктивності, але також виняткові виклики у найближчому майбутньому щодо відповідальності та контролю за </w:t>
      </w:r>
      <w:r w:rsidRPr="00F2521C">
        <w:rPr>
          <w:rFonts w:ascii="Arial" w:eastAsia="Arial Unicode MS" w:hAnsi="Arial" w:cs="Arial"/>
          <w:i/>
          <w:color w:val="000000" w:themeColor="text1"/>
          <w:sz w:val="24"/>
          <w:szCs w:val="24"/>
          <w:lang w:val="uk-UA"/>
        </w:rPr>
        <w:t xml:space="preserve">усіма </w:t>
      </w:r>
      <w:r w:rsidRPr="00F2521C">
        <w:rPr>
          <w:rFonts w:ascii="Arial" w:eastAsia="Arial Unicode MS" w:hAnsi="Arial" w:cs="Arial"/>
          <w:color w:val="000000" w:themeColor="text1"/>
          <w:sz w:val="24"/>
          <w:szCs w:val="24"/>
          <w:lang w:val="uk-UA"/>
        </w:rPr>
        <w:t>кордони України.</w:t>
      </w:r>
    </w:p>
    <w:p w:rsidR="00283EC9" w:rsidRPr="00F2521C" w:rsidRDefault="00283EC9" w:rsidP="00283EC9">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60"/>
        <w:jc w:val="both"/>
        <w:rPr>
          <w:rFonts w:ascii="Arial" w:eastAsia="Arial Unicode MS" w:hAnsi="Arial" w:cs="Arial"/>
          <w:color w:val="000000" w:themeColor="text1"/>
          <w:sz w:val="24"/>
          <w:szCs w:val="24"/>
          <w:lang w:val="uk-UA"/>
        </w:rPr>
      </w:pPr>
    </w:p>
    <w:p w:rsidR="00283EC9" w:rsidRPr="00F2521C" w:rsidRDefault="00283EC9" w:rsidP="00630F6A">
      <w:pPr>
        <w:pStyle w:val="ad"/>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Використовувати розроблену Агенцією FRONTEX Європейського Союзу (2007) </w:t>
      </w:r>
      <w:r w:rsidRPr="00F2521C">
        <w:rPr>
          <w:rFonts w:ascii="Arial" w:eastAsia="Arial Unicode MS" w:hAnsi="Arial" w:cs="Arial"/>
          <w:i/>
          <w:iCs/>
          <w:color w:val="000000" w:themeColor="text1"/>
          <w:sz w:val="24"/>
          <w:szCs w:val="24"/>
          <w:lang w:val="uk-UA"/>
        </w:rPr>
        <w:t>Загальну навчальну програму тренування для прикордонної служби</w:t>
      </w:r>
      <w:r w:rsidRPr="00F2521C">
        <w:rPr>
          <w:rFonts w:ascii="Arial" w:eastAsia="Arial Unicode MS" w:hAnsi="Arial" w:cs="Arial"/>
          <w:color w:val="000000" w:themeColor="text1"/>
          <w:sz w:val="24"/>
          <w:szCs w:val="24"/>
          <w:lang w:val="uk-UA"/>
        </w:rPr>
        <w:t xml:space="preserve"> (після отримання спеціального дозволу) задля покращення професійних та </w:t>
      </w:r>
      <w:r w:rsidR="000C5325" w:rsidRPr="00F2521C">
        <w:rPr>
          <w:rFonts w:ascii="Arial" w:eastAsia="Arial Unicode MS" w:hAnsi="Arial" w:cs="Arial"/>
          <w:color w:val="000000" w:themeColor="text1"/>
          <w:sz w:val="24"/>
          <w:szCs w:val="24"/>
          <w:lang w:val="uk-UA"/>
        </w:rPr>
        <w:t>моральних здібностей</w:t>
      </w:r>
      <w:r w:rsidRPr="00F2521C">
        <w:rPr>
          <w:rFonts w:ascii="Arial" w:eastAsia="Arial Unicode MS" w:hAnsi="Arial" w:cs="Arial"/>
          <w:color w:val="000000" w:themeColor="text1"/>
          <w:sz w:val="24"/>
          <w:szCs w:val="24"/>
          <w:lang w:val="uk-UA"/>
        </w:rPr>
        <w:t xml:space="preserve"> та продуктивності. Загальна навчальна програма пропонує набір загальних стандартів для національних навчальних закладів прикордонної служби, інструкторів та професіоналів. </w:t>
      </w:r>
    </w:p>
    <w:p w:rsidR="00AD7941" w:rsidRPr="00F2521C" w:rsidRDefault="00AD7941" w:rsidP="00AD7941">
      <w:pPr>
        <w:pStyle w:val="ad"/>
        <w:rPr>
          <w:rFonts w:ascii="Arial" w:eastAsia="Arial Unicode MS" w:hAnsi="Arial" w:cs="Arial"/>
          <w:color w:val="000000" w:themeColor="text1"/>
          <w:sz w:val="24"/>
          <w:szCs w:val="24"/>
          <w:lang w:val="uk-UA"/>
        </w:rPr>
      </w:pPr>
    </w:p>
    <w:p w:rsidR="009132B1" w:rsidRPr="00F2521C" w:rsidRDefault="002C0C62" w:rsidP="009132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b/>
          <w:bCs/>
          <w:i/>
          <w:iCs/>
          <w:color w:val="000000" w:themeColor="text1"/>
          <w:sz w:val="24"/>
          <w:szCs w:val="24"/>
          <w:lang w:val="uk-UA"/>
        </w:rPr>
      </w:pPr>
      <w:r w:rsidRPr="00F2521C">
        <w:rPr>
          <w:rFonts w:ascii="Arial" w:eastAsia="Arial Unicode MS" w:hAnsi="Arial" w:cs="Arial"/>
          <w:b/>
          <w:bCs/>
          <w:i/>
          <w:iCs/>
          <w:color w:val="000000" w:themeColor="text1"/>
          <w:sz w:val="24"/>
          <w:szCs w:val="24"/>
          <w:lang w:val="uk-UA"/>
        </w:rPr>
        <w:t xml:space="preserve">Державна служба </w:t>
      </w:r>
      <w:r w:rsidR="007D16DB" w:rsidRPr="00F2521C">
        <w:rPr>
          <w:rFonts w:ascii="Arial" w:eastAsia="Arial Unicode MS" w:hAnsi="Arial" w:cs="Arial"/>
          <w:b/>
          <w:bCs/>
          <w:i/>
          <w:iCs/>
          <w:color w:val="000000" w:themeColor="text1"/>
          <w:sz w:val="24"/>
          <w:szCs w:val="24"/>
          <w:lang w:val="uk-UA"/>
        </w:rPr>
        <w:t>з</w:t>
      </w:r>
      <w:r w:rsidRPr="00F2521C">
        <w:rPr>
          <w:rFonts w:ascii="Arial" w:eastAsia="Arial Unicode MS" w:hAnsi="Arial" w:cs="Arial"/>
          <w:b/>
          <w:bCs/>
          <w:i/>
          <w:iCs/>
          <w:color w:val="000000" w:themeColor="text1"/>
          <w:sz w:val="24"/>
          <w:szCs w:val="24"/>
          <w:lang w:val="uk-UA"/>
        </w:rPr>
        <w:t xml:space="preserve"> надзвичайних ситуацій</w:t>
      </w:r>
    </w:p>
    <w:p w:rsidR="00E36174" w:rsidRPr="00F2521C" w:rsidRDefault="002C0C62" w:rsidP="0093605F">
      <w:pPr>
        <w:pStyle w:val="ad"/>
        <w:widowControl w:val="0"/>
        <w:numPr>
          <w:ilvl w:val="0"/>
          <w:numId w:val="29"/>
        </w:numPr>
        <w:autoSpaceDE w:val="0"/>
        <w:autoSpaceDN w:val="0"/>
        <w:adjustRightInd w:val="0"/>
        <w:spacing w:line="276" w:lineRule="auto"/>
        <w:ind w:left="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Державна служба </w:t>
      </w:r>
      <w:r w:rsidR="006B46D6" w:rsidRPr="00F2521C">
        <w:rPr>
          <w:rFonts w:ascii="Arial" w:hAnsi="Arial" w:cs="Arial"/>
          <w:color w:val="000000" w:themeColor="text1"/>
          <w:sz w:val="24"/>
          <w:szCs w:val="24"/>
          <w:lang w:val="uk-UA"/>
        </w:rPr>
        <w:t xml:space="preserve">з </w:t>
      </w:r>
      <w:r w:rsidRPr="00F2521C">
        <w:rPr>
          <w:rFonts w:ascii="Arial" w:hAnsi="Arial" w:cs="Arial"/>
          <w:color w:val="000000" w:themeColor="text1"/>
          <w:sz w:val="24"/>
          <w:szCs w:val="24"/>
          <w:lang w:val="uk-UA"/>
        </w:rPr>
        <w:t xml:space="preserve">надзвичайних ситуацій України (ДСНС) </w:t>
      </w:r>
      <w:r w:rsidR="006B46D6" w:rsidRPr="00F2521C">
        <w:rPr>
          <w:rFonts w:ascii="Arial" w:hAnsi="Arial" w:cs="Arial"/>
          <w:color w:val="000000" w:themeColor="text1"/>
          <w:sz w:val="24"/>
          <w:szCs w:val="24"/>
          <w:lang w:val="uk-UA"/>
        </w:rPr>
        <w:t xml:space="preserve">є </w:t>
      </w:r>
      <w:r w:rsidRPr="00F2521C">
        <w:rPr>
          <w:rFonts w:ascii="Arial" w:hAnsi="Arial" w:cs="Arial"/>
          <w:color w:val="000000" w:themeColor="text1"/>
          <w:sz w:val="24"/>
          <w:szCs w:val="24"/>
          <w:lang w:val="uk-UA"/>
        </w:rPr>
        <w:t>центральн</w:t>
      </w:r>
      <w:r w:rsidR="006B46D6" w:rsidRPr="00F2521C">
        <w:rPr>
          <w:rFonts w:ascii="Arial" w:hAnsi="Arial" w:cs="Arial"/>
          <w:color w:val="000000" w:themeColor="text1"/>
          <w:sz w:val="24"/>
          <w:szCs w:val="24"/>
          <w:lang w:val="uk-UA"/>
        </w:rPr>
        <w:t>им</w:t>
      </w:r>
      <w:r w:rsidRPr="00F2521C">
        <w:rPr>
          <w:rFonts w:ascii="Arial" w:hAnsi="Arial" w:cs="Arial"/>
          <w:color w:val="000000" w:themeColor="text1"/>
          <w:sz w:val="24"/>
          <w:szCs w:val="24"/>
          <w:lang w:val="uk-UA"/>
        </w:rPr>
        <w:t xml:space="preserve"> орган</w:t>
      </w:r>
      <w:r w:rsidR="006B46D6" w:rsidRPr="00F2521C">
        <w:rPr>
          <w:rFonts w:ascii="Arial" w:hAnsi="Arial" w:cs="Arial"/>
          <w:color w:val="000000" w:themeColor="text1"/>
          <w:sz w:val="24"/>
          <w:szCs w:val="24"/>
          <w:lang w:val="uk-UA"/>
        </w:rPr>
        <w:t>ом</w:t>
      </w:r>
      <w:r w:rsidRPr="00F2521C">
        <w:rPr>
          <w:rFonts w:ascii="Arial" w:hAnsi="Arial" w:cs="Arial"/>
          <w:color w:val="000000" w:themeColor="text1"/>
          <w:sz w:val="24"/>
          <w:szCs w:val="24"/>
          <w:lang w:val="uk-UA"/>
        </w:rPr>
        <w:t xml:space="preserve"> виконавчої влади, діяльн</w:t>
      </w:r>
      <w:r w:rsidR="000F373C" w:rsidRPr="00F2521C">
        <w:rPr>
          <w:rFonts w:ascii="Arial" w:hAnsi="Arial" w:cs="Arial"/>
          <w:color w:val="000000" w:themeColor="text1"/>
          <w:sz w:val="24"/>
          <w:szCs w:val="24"/>
          <w:lang w:val="uk-UA"/>
        </w:rPr>
        <w:t>істю</w:t>
      </w:r>
      <w:r w:rsidRPr="00F2521C">
        <w:rPr>
          <w:rFonts w:ascii="Arial" w:hAnsi="Arial" w:cs="Arial"/>
          <w:color w:val="000000" w:themeColor="text1"/>
          <w:sz w:val="24"/>
          <w:szCs w:val="24"/>
          <w:lang w:val="uk-UA"/>
        </w:rPr>
        <w:t xml:space="preserve"> якого </w:t>
      </w:r>
      <w:r w:rsidR="000F373C" w:rsidRPr="00F2521C">
        <w:rPr>
          <w:rFonts w:ascii="Arial" w:hAnsi="Arial" w:cs="Arial"/>
          <w:color w:val="000000" w:themeColor="text1"/>
          <w:sz w:val="24"/>
          <w:szCs w:val="24"/>
          <w:lang w:val="uk-UA"/>
        </w:rPr>
        <w:t>регулюється</w:t>
      </w:r>
      <w:r w:rsidRPr="00F2521C">
        <w:rPr>
          <w:rFonts w:ascii="Arial" w:hAnsi="Arial" w:cs="Arial"/>
          <w:color w:val="000000" w:themeColor="text1"/>
          <w:sz w:val="24"/>
          <w:szCs w:val="24"/>
          <w:lang w:val="uk-UA"/>
        </w:rPr>
        <w:t xml:space="preserve"> та координується Кабінетом Міністрів України через </w:t>
      </w:r>
      <w:r w:rsidR="00AB3295" w:rsidRPr="00F2521C">
        <w:rPr>
          <w:rFonts w:ascii="Arial" w:hAnsi="Arial" w:cs="Arial"/>
          <w:color w:val="000000" w:themeColor="text1"/>
          <w:sz w:val="24"/>
          <w:szCs w:val="24"/>
          <w:lang w:val="uk-UA"/>
        </w:rPr>
        <w:t>М</w:t>
      </w:r>
      <w:r w:rsidRPr="00F2521C">
        <w:rPr>
          <w:rFonts w:ascii="Arial" w:hAnsi="Arial" w:cs="Arial"/>
          <w:color w:val="000000" w:themeColor="text1"/>
          <w:sz w:val="24"/>
          <w:szCs w:val="24"/>
          <w:lang w:val="uk-UA"/>
        </w:rPr>
        <w:t xml:space="preserve">іністра внутрішніх справ. Служба реалізує державну політику з питань цивільного захисту від стихійних та техногенних катастроф, вживає запобіжних заходів, виконує заходи реагування на надзвичайні ситуації, пошуково-рятувальні </w:t>
      </w:r>
      <w:r w:rsidR="00C85F98" w:rsidRPr="00F2521C">
        <w:rPr>
          <w:rFonts w:ascii="Arial" w:hAnsi="Arial" w:cs="Arial"/>
          <w:color w:val="000000" w:themeColor="text1"/>
          <w:sz w:val="24"/>
          <w:szCs w:val="24"/>
          <w:lang w:val="uk-UA"/>
        </w:rPr>
        <w:t>операції</w:t>
      </w:r>
      <w:r w:rsidR="008849CF"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пожеж</w:t>
      </w:r>
      <w:r w:rsidR="00C85F98" w:rsidRPr="00F2521C">
        <w:rPr>
          <w:rFonts w:ascii="Arial" w:hAnsi="Arial" w:cs="Arial"/>
          <w:color w:val="000000" w:themeColor="text1"/>
          <w:sz w:val="24"/>
          <w:szCs w:val="24"/>
          <w:lang w:val="uk-UA"/>
        </w:rPr>
        <w:t>огасіння</w:t>
      </w:r>
      <w:r w:rsidRPr="00F2521C">
        <w:rPr>
          <w:rFonts w:ascii="Arial" w:hAnsi="Arial" w:cs="Arial"/>
          <w:color w:val="000000" w:themeColor="text1"/>
          <w:sz w:val="24"/>
          <w:szCs w:val="24"/>
          <w:lang w:val="uk-UA"/>
        </w:rPr>
        <w:t xml:space="preserve"> та заходи </w:t>
      </w:r>
      <w:r w:rsidR="00265E57" w:rsidRPr="00F2521C">
        <w:rPr>
          <w:rFonts w:ascii="Arial" w:hAnsi="Arial" w:cs="Arial"/>
          <w:color w:val="000000" w:themeColor="text1"/>
          <w:sz w:val="24"/>
          <w:szCs w:val="24"/>
          <w:lang w:val="uk-UA"/>
        </w:rPr>
        <w:t xml:space="preserve">техногенної </w:t>
      </w:r>
      <w:r w:rsidRPr="00F2521C">
        <w:rPr>
          <w:rFonts w:ascii="Arial" w:hAnsi="Arial" w:cs="Arial"/>
          <w:color w:val="000000" w:themeColor="text1"/>
          <w:sz w:val="24"/>
          <w:szCs w:val="24"/>
          <w:lang w:val="uk-UA"/>
        </w:rPr>
        <w:t>безпеки. Акт Каб</w:t>
      </w:r>
      <w:r w:rsidR="00E6429B" w:rsidRPr="00F2521C">
        <w:rPr>
          <w:rFonts w:ascii="Arial" w:hAnsi="Arial" w:cs="Arial"/>
          <w:color w:val="000000" w:themeColor="text1"/>
          <w:sz w:val="24"/>
          <w:szCs w:val="24"/>
          <w:lang w:val="uk-UA"/>
        </w:rPr>
        <w:t xml:space="preserve">інету </w:t>
      </w:r>
      <w:r w:rsidR="00E6429B" w:rsidRPr="00F2521C">
        <w:rPr>
          <w:rFonts w:ascii="Arial" w:hAnsi="Arial" w:cs="Arial"/>
          <w:i/>
          <w:color w:val="000000" w:themeColor="text1"/>
          <w:sz w:val="24"/>
          <w:szCs w:val="24"/>
          <w:lang w:val="uk-UA"/>
        </w:rPr>
        <w:t>Міністрів</w:t>
      </w:r>
      <w:r w:rsidR="00FD53EB" w:rsidRPr="00F2521C">
        <w:rPr>
          <w:rFonts w:ascii="Arial" w:hAnsi="Arial" w:cs="Arial"/>
          <w:i/>
          <w:color w:val="000000" w:themeColor="text1"/>
          <w:sz w:val="24"/>
          <w:szCs w:val="24"/>
          <w:lang w:val="uk-UA"/>
        </w:rPr>
        <w:t>П</w:t>
      </w:r>
      <w:r w:rsidRPr="00F2521C">
        <w:rPr>
          <w:rFonts w:ascii="Arial" w:hAnsi="Arial" w:cs="Arial"/>
          <w:i/>
          <w:color w:val="000000" w:themeColor="text1"/>
          <w:sz w:val="24"/>
          <w:szCs w:val="24"/>
          <w:lang w:val="uk-UA"/>
        </w:rPr>
        <w:t>ро затвердження Положення про держав</w:t>
      </w:r>
      <w:r w:rsidR="00514C57" w:rsidRPr="00F2521C">
        <w:rPr>
          <w:rFonts w:ascii="Arial" w:hAnsi="Arial" w:cs="Arial"/>
          <w:i/>
          <w:color w:val="000000" w:themeColor="text1"/>
          <w:sz w:val="24"/>
          <w:szCs w:val="24"/>
          <w:lang w:val="uk-UA"/>
        </w:rPr>
        <w:t>н</w:t>
      </w:r>
      <w:r w:rsidRPr="00F2521C">
        <w:rPr>
          <w:rFonts w:ascii="Arial" w:hAnsi="Arial" w:cs="Arial"/>
          <w:i/>
          <w:color w:val="000000" w:themeColor="text1"/>
          <w:sz w:val="24"/>
          <w:szCs w:val="24"/>
          <w:lang w:val="uk-UA"/>
        </w:rPr>
        <w:t>у</w:t>
      </w:r>
      <w:r w:rsidR="00FD53EB" w:rsidRPr="00F2521C">
        <w:rPr>
          <w:rFonts w:ascii="Arial" w:hAnsi="Arial" w:cs="Arial"/>
          <w:i/>
          <w:color w:val="000000" w:themeColor="text1"/>
          <w:sz w:val="24"/>
          <w:szCs w:val="24"/>
          <w:lang w:val="uk-UA"/>
        </w:rPr>
        <w:t xml:space="preserve"> Службу з</w:t>
      </w:r>
      <w:r w:rsidRPr="00F2521C">
        <w:rPr>
          <w:rFonts w:ascii="Arial" w:hAnsi="Arial" w:cs="Arial"/>
          <w:i/>
          <w:color w:val="000000" w:themeColor="text1"/>
          <w:sz w:val="24"/>
          <w:szCs w:val="24"/>
          <w:lang w:val="uk-UA"/>
        </w:rPr>
        <w:t xml:space="preserve"> надзвичайних ситуацій України</w:t>
      </w:r>
      <w:r w:rsidRPr="00F2521C">
        <w:rPr>
          <w:rFonts w:ascii="Arial" w:hAnsi="Arial" w:cs="Arial"/>
          <w:color w:val="000000" w:themeColor="text1"/>
          <w:sz w:val="24"/>
          <w:szCs w:val="24"/>
          <w:lang w:val="uk-UA"/>
        </w:rPr>
        <w:t xml:space="preserve"> (2015) визначає місію Служби у 73 функціональних обов'язках. Однак</w:t>
      </w:r>
      <w:r w:rsidR="000566A8"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 xml:space="preserve"> у документі не врегульовано ані </w:t>
      </w:r>
      <w:r w:rsidR="005D1A0B" w:rsidRPr="00F2521C">
        <w:rPr>
          <w:rFonts w:ascii="Arial" w:hAnsi="Arial" w:cs="Arial"/>
          <w:color w:val="000000" w:themeColor="text1"/>
          <w:sz w:val="24"/>
          <w:szCs w:val="24"/>
          <w:lang w:val="uk-UA"/>
        </w:rPr>
        <w:t>кадрові ресурси</w:t>
      </w:r>
      <w:r w:rsidRPr="00F2521C">
        <w:rPr>
          <w:rFonts w:ascii="Arial" w:hAnsi="Arial" w:cs="Arial"/>
          <w:color w:val="000000" w:themeColor="text1"/>
          <w:sz w:val="24"/>
          <w:szCs w:val="24"/>
          <w:lang w:val="uk-UA"/>
        </w:rPr>
        <w:t xml:space="preserve"> Служби, ані статус персоналу (імовірно, вони передбачені іншими рішеннями).</w:t>
      </w:r>
    </w:p>
    <w:p w:rsidR="00714E6C" w:rsidRPr="00F2521C" w:rsidRDefault="00714E6C" w:rsidP="00714E6C">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hAnsi="Arial" w:cs="Arial"/>
          <w:color w:val="000000" w:themeColor="text1"/>
          <w:sz w:val="24"/>
          <w:szCs w:val="24"/>
          <w:lang w:val="uk-UA"/>
        </w:rPr>
      </w:pPr>
    </w:p>
    <w:p w:rsidR="00BE4451" w:rsidRPr="00F2521C" w:rsidRDefault="00212D43" w:rsidP="00BE4451">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Однак, як повідомлялося, штат Служби склада</w:t>
      </w:r>
      <w:r w:rsidR="00EC3F58" w:rsidRPr="00F2521C">
        <w:rPr>
          <w:rFonts w:ascii="Arial" w:hAnsi="Arial" w:cs="Arial"/>
          <w:color w:val="000000" w:themeColor="text1"/>
          <w:sz w:val="24"/>
          <w:szCs w:val="24"/>
          <w:lang w:val="uk-UA"/>
        </w:rPr>
        <w:t>ється з</w:t>
      </w:r>
      <w:r w:rsidRPr="00F2521C">
        <w:rPr>
          <w:rFonts w:ascii="Arial" w:hAnsi="Arial" w:cs="Arial"/>
          <w:color w:val="000000" w:themeColor="text1"/>
          <w:sz w:val="24"/>
          <w:szCs w:val="24"/>
          <w:lang w:val="uk-UA"/>
        </w:rPr>
        <w:t xml:space="preserve"> близько 44500 </w:t>
      </w:r>
      <w:r w:rsidR="0046151B" w:rsidRPr="00F2521C">
        <w:rPr>
          <w:rFonts w:ascii="Arial" w:hAnsi="Arial" w:cs="Arial"/>
          <w:color w:val="000000" w:themeColor="text1"/>
          <w:sz w:val="24"/>
          <w:szCs w:val="24"/>
          <w:lang w:val="uk-UA"/>
        </w:rPr>
        <w:t>військових</w:t>
      </w:r>
      <w:r w:rsidRPr="00F2521C">
        <w:rPr>
          <w:rFonts w:ascii="Arial" w:hAnsi="Arial" w:cs="Arial"/>
          <w:color w:val="000000" w:themeColor="text1"/>
          <w:sz w:val="24"/>
          <w:szCs w:val="24"/>
          <w:lang w:val="uk-UA"/>
        </w:rPr>
        <w:t xml:space="preserve"> з військовими званнями, 15900 цивільних службовців та 200 цивільних адміністративних службовців. Військов</w:t>
      </w:r>
      <w:r w:rsidR="00514C57" w:rsidRPr="00F2521C">
        <w:rPr>
          <w:rFonts w:ascii="Arial" w:hAnsi="Arial" w:cs="Arial"/>
          <w:color w:val="000000" w:themeColor="text1"/>
          <w:sz w:val="24"/>
          <w:szCs w:val="24"/>
          <w:lang w:val="uk-UA"/>
        </w:rPr>
        <w:t>ому</w:t>
      </w:r>
      <w:r w:rsidR="006643BA" w:rsidRPr="00F2521C">
        <w:rPr>
          <w:rFonts w:ascii="Arial" w:hAnsi="Arial" w:cs="Arial"/>
          <w:color w:val="000000" w:themeColor="text1"/>
          <w:sz w:val="24"/>
          <w:szCs w:val="24"/>
          <w:lang w:val="uk-UA"/>
        </w:rPr>
        <w:t xml:space="preserve"> персоналу</w:t>
      </w:r>
      <w:r w:rsidRPr="00F2521C">
        <w:rPr>
          <w:rFonts w:ascii="Arial" w:hAnsi="Arial" w:cs="Arial"/>
          <w:color w:val="000000" w:themeColor="text1"/>
          <w:sz w:val="24"/>
          <w:szCs w:val="24"/>
          <w:lang w:val="uk-UA"/>
        </w:rPr>
        <w:t xml:space="preserve"> надається можливість </w:t>
      </w:r>
      <w:r w:rsidR="00564B64" w:rsidRPr="00F2521C">
        <w:rPr>
          <w:rFonts w:ascii="Arial" w:hAnsi="Arial" w:cs="Arial"/>
          <w:color w:val="000000" w:themeColor="text1"/>
          <w:sz w:val="24"/>
          <w:szCs w:val="24"/>
          <w:lang w:val="uk-UA"/>
        </w:rPr>
        <w:t>мати</w:t>
      </w:r>
      <w:r w:rsidRPr="00F2521C">
        <w:rPr>
          <w:rFonts w:ascii="Arial" w:hAnsi="Arial" w:cs="Arial"/>
          <w:color w:val="000000" w:themeColor="text1"/>
          <w:sz w:val="24"/>
          <w:szCs w:val="24"/>
          <w:lang w:val="uk-UA"/>
        </w:rPr>
        <w:t xml:space="preserve"> повн</w:t>
      </w:r>
      <w:r w:rsidR="006643BA" w:rsidRPr="00F2521C">
        <w:rPr>
          <w:rFonts w:ascii="Arial" w:hAnsi="Arial" w:cs="Arial"/>
          <w:color w:val="000000" w:themeColor="text1"/>
          <w:sz w:val="24"/>
          <w:szCs w:val="24"/>
          <w:lang w:val="uk-UA"/>
        </w:rPr>
        <w:t>оцінну</w:t>
      </w:r>
      <w:r w:rsidRPr="00F2521C">
        <w:rPr>
          <w:rFonts w:ascii="Arial" w:hAnsi="Arial" w:cs="Arial"/>
          <w:color w:val="000000" w:themeColor="text1"/>
          <w:sz w:val="24"/>
          <w:szCs w:val="24"/>
          <w:lang w:val="uk-UA"/>
        </w:rPr>
        <w:t xml:space="preserve"> кар’єру, яка </w:t>
      </w:r>
      <w:r w:rsidR="000110AE" w:rsidRPr="00F2521C">
        <w:rPr>
          <w:rFonts w:ascii="Arial" w:hAnsi="Arial" w:cs="Arial"/>
          <w:color w:val="000000" w:themeColor="text1"/>
          <w:sz w:val="24"/>
          <w:szCs w:val="24"/>
          <w:lang w:val="uk-UA"/>
        </w:rPr>
        <w:t xml:space="preserve">відповідає </w:t>
      </w:r>
      <w:r w:rsidRPr="00F2521C">
        <w:rPr>
          <w:rFonts w:ascii="Arial" w:hAnsi="Arial" w:cs="Arial"/>
          <w:color w:val="000000" w:themeColor="text1"/>
          <w:sz w:val="24"/>
          <w:szCs w:val="24"/>
          <w:lang w:val="uk-UA"/>
        </w:rPr>
        <w:t>військов</w:t>
      </w:r>
      <w:r w:rsidR="000110AE" w:rsidRPr="00F2521C">
        <w:rPr>
          <w:rFonts w:ascii="Arial" w:hAnsi="Arial" w:cs="Arial"/>
          <w:color w:val="000000" w:themeColor="text1"/>
          <w:sz w:val="24"/>
          <w:szCs w:val="24"/>
          <w:lang w:val="uk-UA"/>
        </w:rPr>
        <w:t xml:space="preserve">ій </w:t>
      </w:r>
      <w:r w:rsidRPr="00F2521C">
        <w:rPr>
          <w:rFonts w:ascii="Arial" w:hAnsi="Arial" w:cs="Arial"/>
          <w:color w:val="000000" w:themeColor="text1"/>
          <w:sz w:val="24"/>
          <w:szCs w:val="24"/>
          <w:lang w:val="uk-UA"/>
        </w:rPr>
        <w:t>служб</w:t>
      </w:r>
      <w:r w:rsidR="000110AE" w:rsidRPr="00F2521C">
        <w:rPr>
          <w:rFonts w:ascii="Arial" w:hAnsi="Arial" w:cs="Arial"/>
          <w:color w:val="000000" w:themeColor="text1"/>
          <w:sz w:val="24"/>
          <w:szCs w:val="24"/>
          <w:lang w:val="uk-UA"/>
        </w:rPr>
        <w:t>і</w:t>
      </w:r>
      <w:r w:rsidRPr="00F2521C">
        <w:rPr>
          <w:rFonts w:ascii="Arial" w:hAnsi="Arial" w:cs="Arial"/>
          <w:color w:val="000000" w:themeColor="text1"/>
          <w:sz w:val="24"/>
          <w:szCs w:val="24"/>
          <w:lang w:val="uk-UA"/>
        </w:rPr>
        <w:t xml:space="preserve"> лише </w:t>
      </w:r>
      <w:r w:rsidR="000110AE" w:rsidRPr="00F2521C">
        <w:rPr>
          <w:rFonts w:ascii="Arial" w:hAnsi="Arial" w:cs="Arial"/>
          <w:color w:val="000000" w:themeColor="text1"/>
          <w:sz w:val="24"/>
          <w:szCs w:val="24"/>
          <w:lang w:val="uk-UA"/>
        </w:rPr>
        <w:t>у сфері</w:t>
      </w:r>
      <w:r w:rsidRPr="00F2521C">
        <w:rPr>
          <w:rFonts w:ascii="Arial" w:hAnsi="Arial" w:cs="Arial"/>
          <w:color w:val="000000" w:themeColor="text1"/>
          <w:sz w:val="24"/>
          <w:szCs w:val="24"/>
          <w:lang w:val="uk-UA"/>
        </w:rPr>
        <w:t xml:space="preserve"> соціальних питань. Команда </w:t>
      </w:r>
      <w:r w:rsidR="000110AE" w:rsidRPr="00F2521C">
        <w:rPr>
          <w:rFonts w:ascii="Arial" w:hAnsi="Arial" w:cs="Arial"/>
          <w:color w:val="000000" w:themeColor="text1"/>
          <w:sz w:val="24"/>
          <w:szCs w:val="24"/>
          <w:lang w:val="uk-UA"/>
        </w:rPr>
        <w:t>експертів</w:t>
      </w:r>
      <w:r w:rsidRPr="00F2521C">
        <w:rPr>
          <w:rFonts w:ascii="Arial" w:hAnsi="Arial" w:cs="Arial"/>
          <w:color w:val="000000" w:themeColor="text1"/>
          <w:sz w:val="24"/>
          <w:szCs w:val="24"/>
          <w:lang w:val="uk-UA"/>
        </w:rPr>
        <w:t xml:space="preserve"> відзначила це </w:t>
      </w:r>
      <w:r w:rsidR="00B11532" w:rsidRPr="00F2521C">
        <w:rPr>
          <w:rFonts w:ascii="Arial" w:hAnsi="Arial" w:cs="Arial"/>
          <w:color w:val="000000" w:themeColor="text1"/>
          <w:sz w:val="24"/>
          <w:szCs w:val="24"/>
          <w:lang w:val="uk-UA"/>
        </w:rPr>
        <w:t>як</w:t>
      </w:r>
      <w:r w:rsidRPr="00F2521C">
        <w:rPr>
          <w:rFonts w:ascii="Arial" w:hAnsi="Arial" w:cs="Arial"/>
          <w:color w:val="000000" w:themeColor="text1"/>
          <w:sz w:val="24"/>
          <w:szCs w:val="24"/>
          <w:lang w:val="uk-UA"/>
        </w:rPr>
        <w:t xml:space="preserve"> ще од</w:t>
      </w:r>
      <w:r w:rsidR="00B11532" w:rsidRPr="00F2521C">
        <w:rPr>
          <w:rFonts w:ascii="Arial" w:hAnsi="Arial" w:cs="Arial"/>
          <w:color w:val="000000" w:themeColor="text1"/>
          <w:sz w:val="24"/>
          <w:szCs w:val="24"/>
          <w:lang w:val="uk-UA"/>
        </w:rPr>
        <w:t xml:space="preserve">ин </w:t>
      </w:r>
      <w:r w:rsidRPr="00F2521C">
        <w:rPr>
          <w:rFonts w:ascii="Arial" w:hAnsi="Arial" w:cs="Arial"/>
          <w:color w:val="000000" w:themeColor="text1"/>
          <w:sz w:val="24"/>
          <w:szCs w:val="24"/>
          <w:lang w:val="uk-UA"/>
        </w:rPr>
        <w:t>випад</w:t>
      </w:r>
      <w:r w:rsidR="00B11532" w:rsidRPr="00F2521C">
        <w:rPr>
          <w:rFonts w:ascii="Arial" w:hAnsi="Arial" w:cs="Arial"/>
          <w:color w:val="000000" w:themeColor="text1"/>
          <w:sz w:val="24"/>
          <w:szCs w:val="24"/>
          <w:lang w:val="uk-UA"/>
        </w:rPr>
        <w:t>ок</w:t>
      </w:r>
      <w:r w:rsidRPr="00F2521C">
        <w:rPr>
          <w:rFonts w:ascii="Arial" w:hAnsi="Arial" w:cs="Arial"/>
          <w:color w:val="000000" w:themeColor="text1"/>
          <w:sz w:val="24"/>
          <w:szCs w:val="24"/>
          <w:lang w:val="uk-UA"/>
        </w:rPr>
        <w:t xml:space="preserve">, коли військову форму одягають переважно для </w:t>
      </w:r>
      <w:r w:rsidR="006C2B97" w:rsidRPr="00F2521C">
        <w:rPr>
          <w:rFonts w:ascii="Arial" w:hAnsi="Arial" w:cs="Arial"/>
          <w:color w:val="000000" w:themeColor="text1"/>
          <w:sz w:val="24"/>
          <w:szCs w:val="24"/>
          <w:lang w:val="uk-UA"/>
        </w:rPr>
        <w:t xml:space="preserve">отримання </w:t>
      </w:r>
      <w:r w:rsidRPr="00F2521C">
        <w:rPr>
          <w:rFonts w:ascii="Arial" w:hAnsi="Arial" w:cs="Arial"/>
          <w:color w:val="000000" w:themeColor="text1"/>
          <w:sz w:val="24"/>
          <w:szCs w:val="24"/>
          <w:lang w:val="uk-UA"/>
        </w:rPr>
        <w:t>соціальн</w:t>
      </w:r>
      <w:r w:rsidR="005401B7" w:rsidRPr="00F2521C">
        <w:rPr>
          <w:rFonts w:ascii="Arial" w:hAnsi="Arial" w:cs="Arial"/>
          <w:color w:val="000000" w:themeColor="text1"/>
          <w:sz w:val="24"/>
          <w:szCs w:val="24"/>
          <w:lang w:val="uk-UA"/>
        </w:rPr>
        <w:t>ої</w:t>
      </w:r>
      <w:r w:rsidR="006C2B97" w:rsidRPr="00F2521C">
        <w:rPr>
          <w:rFonts w:ascii="Arial" w:hAnsi="Arial" w:cs="Arial"/>
          <w:color w:val="000000" w:themeColor="text1"/>
          <w:sz w:val="24"/>
          <w:szCs w:val="24"/>
          <w:lang w:val="uk-UA"/>
        </w:rPr>
        <w:t>вигод</w:t>
      </w:r>
      <w:r w:rsidR="005401B7" w:rsidRPr="00F2521C">
        <w:rPr>
          <w:rFonts w:ascii="Arial" w:hAnsi="Arial" w:cs="Arial"/>
          <w:color w:val="000000" w:themeColor="text1"/>
          <w:sz w:val="24"/>
          <w:szCs w:val="24"/>
          <w:lang w:val="uk-UA"/>
        </w:rPr>
        <w:t>и</w:t>
      </w:r>
      <w:r w:rsidRPr="00F2521C">
        <w:rPr>
          <w:rFonts w:ascii="Arial" w:hAnsi="Arial" w:cs="Arial"/>
          <w:color w:val="000000" w:themeColor="text1"/>
          <w:sz w:val="24"/>
          <w:szCs w:val="24"/>
          <w:lang w:val="uk-UA"/>
        </w:rPr>
        <w:t>.</w:t>
      </w:r>
    </w:p>
    <w:p w:rsidR="00F41AC1" w:rsidRPr="00F2521C" w:rsidRDefault="00F41AC1" w:rsidP="00F41AC1">
      <w:pPr>
        <w:pStyle w:val="ad"/>
        <w:rPr>
          <w:rFonts w:ascii="Arial" w:hAnsi="Arial" w:cs="Arial"/>
          <w:color w:val="000000" w:themeColor="text1"/>
          <w:sz w:val="24"/>
          <w:szCs w:val="24"/>
          <w:lang w:val="uk-UA"/>
        </w:rPr>
      </w:pPr>
    </w:p>
    <w:p w:rsidR="00F41AC1" w:rsidRPr="00F2521C" w:rsidRDefault="002711CE" w:rsidP="00714E6C">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Міністр внутрішніх справ пропонує </w:t>
      </w:r>
      <w:r w:rsidR="0087154E" w:rsidRPr="00F2521C">
        <w:rPr>
          <w:rFonts w:ascii="Arial" w:hAnsi="Arial" w:cs="Arial"/>
          <w:color w:val="000000" w:themeColor="text1"/>
          <w:sz w:val="24"/>
          <w:szCs w:val="24"/>
          <w:lang w:val="uk-UA"/>
        </w:rPr>
        <w:t xml:space="preserve">кандидатуру </w:t>
      </w:r>
      <w:r w:rsidR="000312E3" w:rsidRPr="00F2521C">
        <w:rPr>
          <w:rFonts w:ascii="Arial" w:hAnsi="Arial" w:cs="Arial"/>
          <w:color w:val="000000" w:themeColor="text1"/>
          <w:sz w:val="24"/>
          <w:szCs w:val="24"/>
          <w:lang w:val="uk-UA"/>
        </w:rPr>
        <w:t>голови</w:t>
      </w:r>
      <w:r w:rsidRPr="00F2521C">
        <w:rPr>
          <w:rFonts w:ascii="Arial" w:hAnsi="Arial" w:cs="Arial"/>
          <w:color w:val="000000" w:themeColor="text1"/>
          <w:sz w:val="24"/>
          <w:szCs w:val="24"/>
          <w:lang w:val="uk-UA"/>
        </w:rPr>
        <w:t xml:space="preserve"> ДСНС</w:t>
      </w:r>
      <w:r w:rsidR="0087154E" w:rsidRPr="00F2521C">
        <w:rPr>
          <w:rFonts w:ascii="Arial" w:hAnsi="Arial" w:cs="Arial"/>
          <w:color w:val="000000" w:themeColor="text1"/>
          <w:sz w:val="24"/>
          <w:szCs w:val="24"/>
          <w:lang w:val="uk-UA"/>
        </w:rPr>
        <w:t xml:space="preserve"> на </w:t>
      </w:r>
      <w:r w:rsidRPr="00F2521C">
        <w:rPr>
          <w:rFonts w:ascii="Arial" w:hAnsi="Arial" w:cs="Arial"/>
          <w:color w:val="000000" w:themeColor="text1"/>
          <w:sz w:val="24"/>
          <w:szCs w:val="24"/>
          <w:lang w:val="uk-UA"/>
        </w:rPr>
        <w:t>затверд</w:t>
      </w:r>
      <w:r w:rsidR="0087154E" w:rsidRPr="00F2521C">
        <w:rPr>
          <w:rFonts w:ascii="Arial" w:hAnsi="Arial" w:cs="Arial"/>
          <w:color w:val="000000" w:themeColor="text1"/>
          <w:sz w:val="24"/>
          <w:szCs w:val="24"/>
          <w:lang w:val="uk-UA"/>
        </w:rPr>
        <w:t xml:space="preserve">ження </w:t>
      </w:r>
      <w:r w:rsidRPr="00F2521C">
        <w:rPr>
          <w:rFonts w:ascii="Arial" w:hAnsi="Arial" w:cs="Arial"/>
          <w:color w:val="000000" w:themeColor="text1"/>
          <w:sz w:val="24"/>
          <w:szCs w:val="24"/>
          <w:lang w:val="uk-UA"/>
        </w:rPr>
        <w:t>Каб</w:t>
      </w:r>
      <w:r w:rsidR="0087154E" w:rsidRPr="00F2521C">
        <w:rPr>
          <w:rFonts w:ascii="Arial" w:hAnsi="Arial" w:cs="Arial"/>
          <w:color w:val="000000" w:themeColor="text1"/>
          <w:sz w:val="24"/>
          <w:szCs w:val="24"/>
          <w:lang w:val="uk-UA"/>
        </w:rPr>
        <w:t>і</w:t>
      </w:r>
      <w:r w:rsidR="00A63999" w:rsidRPr="00F2521C">
        <w:rPr>
          <w:rFonts w:ascii="Arial" w:hAnsi="Arial" w:cs="Arial"/>
          <w:color w:val="000000" w:themeColor="text1"/>
          <w:sz w:val="24"/>
          <w:szCs w:val="24"/>
          <w:lang w:val="uk-UA"/>
        </w:rPr>
        <w:t xml:space="preserve">нету </w:t>
      </w:r>
      <w:r w:rsidRPr="00F2521C">
        <w:rPr>
          <w:rFonts w:ascii="Arial" w:hAnsi="Arial" w:cs="Arial"/>
          <w:color w:val="000000" w:themeColor="text1"/>
          <w:sz w:val="24"/>
          <w:szCs w:val="24"/>
          <w:lang w:val="uk-UA"/>
        </w:rPr>
        <w:t>мін</w:t>
      </w:r>
      <w:r w:rsidR="00A63999" w:rsidRPr="00F2521C">
        <w:rPr>
          <w:rFonts w:ascii="Arial" w:hAnsi="Arial" w:cs="Arial"/>
          <w:color w:val="000000" w:themeColor="text1"/>
          <w:sz w:val="24"/>
          <w:szCs w:val="24"/>
          <w:lang w:val="uk-UA"/>
        </w:rPr>
        <w:t>істрів</w:t>
      </w:r>
      <w:r w:rsidRPr="00F2521C">
        <w:rPr>
          <w:rFonts w:ascii="Arial" w:hAnsi="Arial" w:cs="Arial"/>
          <w:color w:val="000000" w:themeColor="text1"/>
          <w:sz w:val="24"/>
          <w:szCs w:val="24"/>
          <w:lang w:val="uk-UA"/>
        </w:rPr>
        <w:t xml:space="preserve">. Діяльність Служби керується, фінансується та координується МВС. </w:t>
      </w:r>
      <w:r w:rsidR="00241538" w:rsidRPr="00F2521C">
        <w:rPr>
          <w:rFonts w:ascii="Arial" w:hAnsi="Arial" w:cs="Arial"/>
          <w:color w:val="000000" w:themeColor="text1"/>
          <w:sz w:val="24"/>
          <w:szCs w:val="24"/>
          <w:lang w:val="uk-UA"/>
        </w:rPr>
        <w:t>Як повідомлялося</w:t>
      </w:r>
      <w:r w:rsidRPr="00F2521C">
        <w:rPr>
          <w:rFonts w:ascii="Arial" w:hAnsi="Arial" w:cs="Arial"/>
          <w:color w:val="000000" w:themeColor="text1"/>
          <w:sz w:val="24"/>
          <w:szCs w:val="24"/>
          <w:lang w:val="uk-UA"/>
        </w:rPr>
        <w:t xml:space="preserve">, голова </w:t>
      </w:r>
      <w:r w:rsidR="000312E3" w:rsidRPr="00F2521C">
        <w:rPr>
          <w:rFonts w:ascii="Arial" w:hAnsi="Arial" w:cs="Arial"/>
          <w:color w:val="000000" w:themeColor="text1"/>
          <w:sz w:val="24"/>
          <w:szCs w:val="24"/>
          <w:lang w:val="uk-UA"/>
        </w:rPr>
        <w:t>ДСНС</w:t>
      </w:r>
      <w:r w:rsidRPr="00F2521C">
        <w:rPr>
          <w:rFonts w:ascii="Arial" w:hAnsi="Arial" w:cs="Arial"/>
          <w:color w:val="000000" w:themeColor="text1"/>
          <w:sz w:val="24"/>
          <w:szCs w:val="24"/>
          <w:lang w:val="uk-UA"/>
        </w:rPr>
        <w:t xml:space="preserve"> часто звітує </w:t>
      </w:r>
      <w:r w:rsidR="0081477F" w:rsidRPr="00F2521C">
        <w:rPr>
          <w:rFonts w:ascii="Arial" w:hAnsi="Arial" w:cs="Arial"/>
          <w:color w:val="000000" w:themeColor="text1"/>
          <w:sz w:val="24"/>
          <w:szCs w:val="24"/>
          <w:lang w:val="uk-UA"/>
        </w:rPr>
        <w:t>безпосередньо</w:t>
      </w:r>
      <w:r w:rsidRPr="00F2521C">
        <w:rPr>
          <w:rFonts w:ascii="Arial" w:hAnsi="Arial" w:cs="Arial"/>
          <w:color w:val="000000" w:themeColor="text1"/>
          <w:sz w:val="24"/>
          <w:szCs w:val="24"/>
          <w:lang w:val="uk-UA"/>
        </w:rPr>
        <w:t xml:space="preserve"> перед Верховною Радою. Така відкритість сприяє відносно високій довірі громадськості до роботи Служби </w:t>
      </w:r>
      <w:r w:rsidR="005B64DA"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 xml:space="preserve"> в середньому </w:t>
      </w:r>
      <w:r w:rsidR="00ED0988" w:rsidRPr="00F2521C">
        <w:rPr>
          <w:rFonts w:ascii="Arial" w:hAnsi="Arial" w:cs="Arial"/>
          <w:color w:val="000000" w:themeColor="text1"/>
          <w:sz w:val="24"/>
          <w:szCs w:val="24"/>
          <w:lang w:val="uk-UA"/>
        </w:rPr>
        <w:t>рівень довіри</w:t>
      </w:r>
      <w:r w:rsidR="005B64DA" w:rsidRPr="00F2521C">
        <w:rPr>
          <w:rFonts w:ascii="Arial" w:hAnsi="Arial" w:cs="Arial"/>
          <w:color w:val="000000" w:themeColor="text1"/>
          <w:sz w:val="24"/>
          <w:szCs w:val="24"/>
          <w:lang w:val="uk-UA"/>
        </w:rPr>
        <w:t xml:space="preserve"> складає </w:t>
      </w:r>
      <w:r w:rsidRPr="00F2521C">
        <w:rPr>
          <w:rFonts w:ascii="Arial" w:hAnsi="Arial" w:cs="Arial"/>
          <w:color w:val="000000" w:themeColor="text1"/>
          <w:sz w:val="24"/>
          <w:szCs w:val="24"/>
          <w:lang w:val="uk-UA"/>
        </w:rPr>
        <w:t xml:space="preserve">65% </w:t>
      </w:r>
      <w:r w:rsidR="005B64DA" w:rsidRPr="00F2521C">
        <w:rPr>
          <w:rFonts w:ascii="Arial" w:hAnsi="Arial" w:cs="Arial"/>
          <w:color w:val="000000" w:themeColor="text1"/>
          <w:sz w:val="24"/>
          <w:szCs w:val="24"/>
          <w:lang w:val="uk-UA"/>
        </w:rPr>
        <w:t>серед населення</w:t>
      </w:r>
      <w:r w:rsidRPr="00F2521C">
        <w:rPr>
          <w:rFonts w:ascii="Arial" w:hAnsi="Arial" w:cs="Arial"/>
          <w:color w:val="000000" w:themeColor="text1"/>
          <w:sz w:val="24"/>
          <w:szCs w:val="24"/>
          <w:lang w:val="uk-UA"/>
        </w:rPr>
        <w:t>.</w:t>
      </w:r>
    </w:p>
    <w:p w:rsidR="00ED0988" w:rsidRPr="00F2521C" w:rsidRDefault="00ED0988" w:rsidP="00ED0988">
      <w:pPr>
        <w:pStyle w:val="ad"/>
        <w:rPr>
          <w:rFonts w:ascii="Arial" w:hAnsi="Arial" w:cs="Arial"/>
          <w:color w:val="000000" w:themeColor="text1"/>
          <w:sz w:val="24"/>
          <w:szCs w:val="24"/>
          <w:lang w:val="uk-UA"/>
        </w:rPr>
      </w:pPr>
    </w:p>
    <w:p w:rsidR="00D40C0F" w:rsidRPr="00F2521C" w:rsidRDefault="00D40C0F" w:rsidP="00D40C0F">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Що стосується факторів, які </w:t>
      </w:r>
      <w:r w:rsidR="003D7889" w:rsidRPr="00F2521C">
        <w:rPr>
          <w:rFonts w:ascii="Arial" w:hAnsi="Arial" w:cs="Arial"/>
          <w:color w:val="000000" w:themeColor="text1"/>
          <w:sz w:val="24"/>
          <w:szCs w:val="24"/>
          <w:lang w:val="uk-UA"/>
        </w:rPr>
        <w:t>створюють</w:t>
      </w:r>
      <w:r w:rsidRPr="00F2521C">
        <w:rPr>
          <w:rFonts w:ascii="Arial" w:hAnsi="Arial" w:cs="Arial"/>
          <w:color w:val="000000" w:themeColor="text1"/>
          <w:sz w:val="24"/>
          <w:szCs w:val="24"/>
          <w:lang w:val="uk-UA"/>
        </w:rPr>
        <w:t xml:space="preserve"> середовище для </w:t>
      </w:r>
      <w:r w:rsidR="00990846" w:rsidRPr="00F2521C">
        <w:rPr>
          <w:rFonts w:ascii="Arial" w:hAnsi="Arial" w:cs="Arial"/>
          <w:color w:val="000000" w:themeColor="text1"/>
          <w:sz w:val="24"/>
          <w:szCs w:val="24"/>
          <w:lang w:val="uk-UA"/>
        </w:rPr>
        <w:t>кращої</w:t>
      </w:r>
      <w:r w:rsidR="00D109AA" w:rsidRPr="00F2521C">
        <w:rPr>
          <w:rFonts w:ascii="Arial" w:hAnsi="Arial" w:cs="Arial"/>
          <w:color w:val="000000" w:themeColor="text1"/>
          <w:sz w:val="24"/>
          <w:szCs w:val="24"/>
          <w:lang w:val="uk-UA"/>
        </w:rPr>
        <w:t>реалізації діяльності з ВД</w:t>
      </w:r>
      <w:r w:rsidRPr="00F2521C">
        <w:rPr>
          <w:rFonts w:ascii="Arial" w:hAnsi="Arial" w:cs="Arial"/>
          <w:color w:val="000000" w:themeColor="text1"/>
          <w:sz w:val="24"/>
          <w:szCs w:val="24"/>
          <w:lang w:val="uk-UA"/>
        </w:rPr>
        <w:t xml:space="preserve">, </w:t>
      </w:r>
      <w:r w:rsidR="001B1B8E" w:rsidRPr="00F2521C">
        <w:rPr>
          <w:rFonts w:ascii="Arial" w:hAnsi="Arial" w:cs="Arial"/>
          <w:color w:val="000000" w:themeColor="text1"/>
          <w:sz w:val="24"/>
          <w:szCs w:val="24"/>
          <w:lang w:val="uk-UA"/>
        </w:rPr>
        <w:t>відомості про</w:t>
      </w:r>
      <w:r w:rsidR="00D801CD" w:rsidRPr="00F2521C">
        <w:rPr>
          <w:rFonts w:ascii="Arial" w:hAnsi="Arial" w:cs="Arial"/>
          <w:color w:val="000000" w:themeColor="text1"/>
          <w:sz w:val="24"/>
          <w:szCs w:val="24"/>
          <w:lang w:val="uk-UA"/>
        </w:rPr>
        <w:t>вакантн</w:t>
      </w:r>
      <w:r w:rsidR="001B1B8E" w:rsidRPr="00F2521C">
        <w:rPr>
          <w:rFonts w:ascii="Arial" w:hAnsi="Arial" w:cs="Arial"/>
          <w:color w:val="000000" w:themeColor="text1"/>
          <w:sz w:val="24"/>
          <w:szCs w:val="24"/>
          <w:lang w:val="uk-UA"/>
        </w:rPr>
        <w:t>і</w:t>
      </w:r>
      <w:r w:rsidRPr="00F2521C">
        <w:rPr>
          <w:rFonts w:ascii="Arial" w:hAnsi="Arial" w:cs="Arial"/>
          <w:color w:val="000000" w:themeColor="text1"/>
          <w:sz w:val="24"/>
          <w:szCs w:val="24"/>
          <w:lang w:val="uk-UA"/>
        </w:rPr>
        <w:t xml:space="preserve"> посад</w:t>
      </w:r>
      <w:r w:rsidR="001B1B8E" w:rsidRPr="00F2521C">
        <w:rPr>
          <w:rFonts w:ascii="Arial" w:hAnsi="Arial" w:cs="Arial"/>
          <w:color w:val="000000" w:themeColor="text1"/>
          <w:sz w:val="24"/>
          <w:szCs w:val="24"/>
          <w:lang w:val="uk-UA"/>
        </w:rPr>
        <w:t>и</w:t>
      </w:r>
      <w:r w:rsidRPr="00F2521C">
        <w:rPr>
          <w:rFonts w:ascii="Arial" w:hAnsi="Arial" w:cs="Arial"/>
          <w:color w:val="000000" w:themeColor="text1"/>
          <w:sz w:val="24"/>
          <w:szCs w:val="24"/>
          <w:lang w:val="uk-UA"/>
        </w:rPr>
        <w:t xml:space="preserve"> офіцерів</w:t>
      </w:r>
      <w:r w:rsidR="001B1B8E" w:rsidRPr="00F2521C">
        <w:rPr>
          <w:rFonts w:ascii="Arial" w:hAnsi="Arial" w:cs="Arial"/>
          <w:color w:val="000000" w:themeColor="text1"/>
          <w:sz w:val="24"/>
          <w:szCs w:val="24"/>
          <w:lang w:val="uk-UA"/>
        </w:rPr>
        <w:t xml:space="preserve"> не заповнюються</w:t>
      </w:r>
      <w:r w:rsidRPr="00F2521C">
        <w:rPr>
          <w:rFonts w:ascii="Arial" w:hAnsi="Arial" w:cs="Arial"/>
          <w:color w:val="000000" w:themeColor="text1"/>
          <w:sz w:val="24"/>
          <w:szCs w:val="24"/>
          <w:lang w:val="uk-UA"/>
        </w:rPr>
        <w:t xml:space="preserve">, оскільки вони не публікуються навіть внутрішньо, </w:t>
      </w:r>
      <w:r w:rsidR="00DF2D7B" w:rsidRPr="00F2521C">
        <w:rPr>
          <w:rFonts w:ascii="Arial" w:hAnsi="Arial" w:cs="Arial"/>
          <w:color w:val="000000" w:themeColor="text1"/>
          <w:sz w:val="24"/>
          <w:szCs w:val="24"/>
          <w:lang w:val="uk-UA"/>
        </w:rPr>
        <w:t xml:space="preserve">службове </w:t>
      </w:r>
      <w:r w:rsidRPr="00F2521C">
        <w:rPr>
          <w:rFonts w:ascii="Arial" w:hAnsi="Arial" w:cs="Arial"/>
          <w:color w:val="000000" w:themeColor="text1"/>
          <w:sz w:val="24"/>
          <w:szCs w:val="24"/>
          <w:lang w:val="uk-UA"/>
        </w:rPr>
        <w:t xml:space="preserve">підвищення </w:t>
      </w:r>
      <w:r w:rsidR="00B00748" w:rsidRPr="00F2521C">
        <w:rPr>
          <w:rFonts w:ascii="Arial" w:hAnsi="Arial" w:cs="Arial"/>
          <w:color w:val="000000" w:themeColor="text1"/>
          <w:sz w:val="24"/>
          <w:szCs w:val="24"/>
          <w:lang w:val="uk-UA"/>
        </w:rPr>
        <w:t>офіцерів</w:t>
      </w:r>
      <w:r w:rsidR="001713A4" w:rsidRPr="00F2521C">
        <w:rPr>
          <w:rFonts w:ascii="Arial" w:hAnsi="Arial" w:cs="Arial"/>
          <w:color w:val="000000" w:themeColor="text1"/>
          <w:sz w:val="24"/>
          <w:szCs w:val="24"/>
          <w:lang w:val="uk-UA"/>
        </w:rPr>
        <w:t xml:space="preserve"> відбувається за рішенням Голови Служби</w:t>
      </w:r>
      <w:r w:rsidRPr="00F2521C">
        <w:rPr>
          <w:rFonts w:ascii="Arial" w:hAnsi="Arial" w:cs="Arial"/>
          <w:color w:val="000000" w:themeColor="text1"/>
          <w:sz w:val="24"/>
          <w:szCs w:val="24"/>
          <w:lang w:val="uk-UA"/>
        </w:rPr>
        <w:t xml:space="preserve">; практикується ротація офіцерів навіть </w:t>
      </w:r>
      <w:r w:rsidR="00091910" w:rsidRPr="00F2521C">
        <w:rPr>
          <w:rFonts w:ascii="Arial" w:hAnsi="Arial" w:cs="Arial"/>
          <w:color w:val="000000" w:themeColor="text1"/>
          <w:sz w:val="24"/>
          <w:szCs w:val="24"/>
          <w:lang w:val="uk-UA"/>
        </w:rPr>
        <w:t>на</w:t>
      </w:r>
      <w:r w:rsidRPr="00F2521C">
        <w:rPr>
          <w:rFonts w:ascii="Arial" w:hAnsi="Arial" w:cs="Arial"/>
          <w:color w:val="000000" w:themeColor="text1"/>
          <w:sz w:val="24"/>
          <w:szCs w:val="24"/>
          <w:lang w:val="uk-UA"/>
        </w:rPr>
        <w:t xml:space="preserve"> чутливих до корупції позиціях. Для цивільних </w:t>
      </w:r>
      <w:r w:rsidR="00091910" w:rsidRPr="00F2521C">
        <w:rPr>
          <w:rFonts w:ascii="Arial" w:hAnsi="Arial" w:cs="Arial"/>
          <w:color w:val="000000" w:themeColor="text1"/>
          <w:sz w:val="24"/>
          <w:szCs w:val="24"/>
          <w:lang w:val="uk-UA"/>
        </w:rPr>
        <w:t>осіб</w:t>
      </w:r>
      <w:r w:rsidR="005E7C81" w:rsidRPr="00F2521C">
        <w:rPr>
          <w:rFonts w:ascii="Arial" w:hAnsi="Arial" w:cs="Arial"/>
          <w:color w:val="000000" w:themeColor="text1"/>
          <w:sz w:val="24"/>
          <w:szCs w:val="24"/>
          <w:lang w:val="uk-UA"/>
        </w:rPr>
        <w:t>інформація про вакантні</w:t>
      </w:r>
      <w:r w:rsidRPr="00F2521C">
        <w:rPr>
          <w:rFonts w:ascii="Arial" w:hAnsi="Arial" w:cs="Arial"/>
          <w:color w:val="000000" w:themeColor="text1"/>
          <w:sz w:val="24"/>
          <w:szCs w:val="24"/>
          <w:lang w:val="uk-UA"/>
        </w:rPr>
        <w:t xml:space="preserve"> посади</w:t>
      </w:r>
      <w:r w:rsidR="00E71B68" w:rsidRPr="00F2521C">
        <w:rPr>
          <w:rFonts w:ascii="Arial" w:hAnsi="Arial" w:cs="Arial"/>
          <w:color w:val="000000" w:themeColor="text1"/>
          <w:sz w:val="24"/>
          <w:szCs w:val="24"/>
          <w:lang w:val="uk-UA"/>
        </w:rPr>
        <w:t xml:space="preserve"> є відкритою</w:t>
      </w:r>
      <w:r w:rsidRPr="00F2521C">
        <w:rPr>
          <w:rFonts w:ascii="Arial" w:hAnsi="Arial" w:cs="Arial"/>
          <w:color w:val="000000" w:themeColor="text1"/>
          <w:sz w:val="24"/>
          <w:szCs w:val="24"/>
          <w:lang w:val="uk-UA"/>
        </w:rPr>
        <w:t xml:space="preserve"> і можлива конкуренція</w:t>
      </w:r>
      <w:r w:rsidR="00CD5A52" w:rsidRPr="00F2521C">
        <w:rPr>
          <w:rFonts w:ascii="Arial" w:hAnsi="Arial" w:cs="Arial"/>
          <w:color w:val="000000" w:themeColor="text1"/>
          <w:sz w:val="24"/>
          <w:szCs w:val="24"/>
          <w:lang w:val="uk-UA"/>
        </w:rPr>
        <w:t xml:space="preserve"> в процесі набору</w:t>
      </w:r>
      <w:r w:rsidRPr="00F2521C">
        <w:rPr>
          <w:rFonts w:ascii="Arial" w:hAnsi="Arial" w:cs="Arial"/>
          <w:color w:val="000000" w:themeColor="text1"/>
          <w:sz w:val="24"/>
          <w:szCs w:val="24"/>
          <w:lang w:val="uk-UA"/>
        </w:rPr>
        <w:t>.</w:t>
      </w:r>
    </w:p>
    <w:p w:rsidR="00ED0988" w:rsidRPr="00F2521C" w:rsidRDefault="00ED0988" w:rsidP="00FB694D">
      <w:pPr>
        <w:pStyle w:val="ad"/>
        <w:rPr>
          <w:rFonts w:ascii="Arial" w:hAnsi="Arial" w:cs="Arial"/>
          <w:color w:val="000000" w:themeColor="text1"/>
          <w:sz w:val="24"/>
          <w:szCs w:val="24"/>
          <w:lang w:val="uk-UA"/>
        </w:rPr>
      </w:pPr>
    </w:p>
    <w:p w:rsidR="009132B1" w:rsidRPr="00F2521C" w:rsidRDefault="004D2764" w:rsidP="002B25AD">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внутрішньої безпеки та протидії корупції є постійно</w:t>
      </w:r>
      <w:r w:rsidR="004B41C0" w:rsidRPr="00F2521C">
        <w:rPr>
          <w:rFonts w:ascii="Arial" w:hAnsi="Arial" w:cs="Arial"/>
          <w:color w:val="000000" w:themeColor="text1"/>
          <w:sz w:val="24"/>
          <w:szCs w:val="24"/>
          <w:lang w:val="uk-UA"/>
        </w:rPr>
        <w:t xml:space="preserve"> діючою </w:t>
      </w:r>
      <w:r w:rsidRPr="00F2521C">
        <w:rPr>
          <w:rFonts w:ascii="Arial" w:hAnsi="Arial" w:cs="Arial"/>
          <w:color w:val="000000" w:themeColor="text1"/>
          <w:sz w:val="24"/>
          <w:szCs w:val="24"/>
          <w:lang w:val="uk-UA"/>
        </w:rPr>
        <w:t xml:space="preserve">структурою для вирішення </w:t>
      </w:r>
      <w:r w:rsidR="004B41C0" w:rsidRPr="00F2521C">
        <w:rPr>
          <w:rFonts w:ascii="Arial" w:hAnsi="Arial" w:cs="Arial"/>
          <w:color w:val="000000" w:themeColor="text1"/>
          <w:sz w:val="24"/>
          <w:szCs w:val="24"/>
          <w:lang w:val="uk-UA"/>
        </w:rPr>
        <w:t>питань</w:t>
      </w:r>
      <w:r w:rsidRPr="00F2521C">
        <w:rPr>
          <w:rFonts w:ascii="Arial" w:hAnsi="Arial" w:cs="Arial"/>
          <w:color w:val="000000" w:themeColor="text1"/>
          <w:sz w:val="24"/>
          <w:szCs w:val="24"/>
          <w:lang w:val="uk-UA"/>
        </w:rPr>
        <w:t xml:space="preserve"> доброчесності. Щорічно, відповідно до внутрішнього розпорядження Г</w:t>
      </w:r>
      <w:r w:rsidR="004B41C0" w:rsidRPr="00F2521C">
        <w:rPr>
          <w:rFonts w:ascii="Arial" w:hAnsi="Arial" w:cs="Arial"/>
          <w:color w:val="000000" w:themeColor="text1"/>
          <w:sz w:val="24"/>
          <w:szCs w:val="24"/>
          <w:lang w:val="uk-UA"/>
        </w:rPr>
        <w:t>оловиДСНС</w:t>
      </w:r>
      <w:r w:rsidRPr="00F2521C">
        <w:rPr>
          <w:rFonts w:ascii="Arial" w:hAnsi="Arial" w:cs="Arial"/>
          <w:color w:val="000000" w:themeColor="text1"/>
          <w:sz w:val="24"/>
          <w:szCs w:val="24"/>
          <w:lang w:val="uk-UA"/>
        </w:rPr>
        <w:t xml:space="preserve">, створюється Комісія з оцінки корупційних ризиків для виявлення та визначення пріоритетності корупційних ризиків, а також координації та моніторингу виконання щорічної Антикорупційної програми </w:t>
      </w:r>
      <w:r w:rsidR="00BF65A6" w:rsidRPr="00F2521C">
        <w:rPr>
          <w:rFonts w:ascii="Arial" w:hAnsi="Arial" w:cs="Arial"/>
          <w:color w:val="000000" w:themeColor="text1"/>
          <w:sz w:val="24"/>
          <w:szCs w:val="24"/>
          <w:lang w:val="uk-UA"/>
        </w:rPr>
        <w:t>ДСНС</w:t>
      </w:r>
      <w:r w:rsidRPr="00F2521C">
        <w:rPr>
          <w:rFonts w:ascii="Arial" w:hAnsi="Arial" w:cs="Arial"/>
          <w:color w:val="000000" w:themeColor="text1"/>
          <w:sz w:val="24"/>
          <w:szCs w:val="24"/>
          <w:lang w:val="uk-UA"/>
        </w:rPr>
        <w:t xml:space="preserve">. Корупційні ризики визначаються за такими напрямками: адміністративна робота апарату </w:t>
      </w:r>
      <w:r w:rsidR="008665B4" w:rsidRPr="00F2521C">
        <w:rPr>
          <w:rFonts w:ascii="Arial" w:hAnsi="Arial" w:cs="Arial"/>
          <w:color w:val="000000" w:themeColor="text1"/>
          <w:sz w:val="24"/>
          <w:szCs w:val="24"/>
          <w:lang w:val="uk-UA"/>
        </w:rPr>
        <w:t>ДСНС</w:t>
      </w:r>
      <w:r w:rsidRPr="00F2521C">
        <w:rPr>
          <w:rFonts w:ascii="Arial" w:hAnsi="Arial" w:cs="Arial"/>
          <w:color w:val="000000" w:themeColor="text1"/>
          <w:sz w:val="24"/>
          <w:szCs w:val="24"/>
          <w:lang w:val="uk-UA"/>
        </w:rPr>
        <w:t xml:space="preserve">; заходи контролю, що проводяться </w:t>
      </w:r>
      <w:r w:rsidR="00057202" w:rsidRPr="00F2521C">
        <w:rPr>
          <w:rFonts w:ascii="Arial" w:hAnsi="Arial" w:cs="Arial"/>
          <w:color w:val="000000" w:themeColor="text1"/>
          <w:sz w:val="24"/>
          <w:szCs w:val="24"/>
          <w:lang w:val="uk-UA"/>
        </w:rPr>
        <w:t>ДСНС</w:t>
      </w:r>
      <w:r w:rsidRPr="00F2521C">
        <w:rPr>
          <w:rFonts w:ascii="Arial" w:hAnsi="Arial" w:cs="Arial"/>
          <w:color w:val="000000" w:themeColor="text1"/>
          <w:sz w:val="24"/>
          <w:szCs w:val="24"/>
          <w:lang w:val="uk-UA"/>
        </w:rPr>
        <w:t xml:space="preserve"> з метою запобігання надзвичайним ситуаціям (наприклад, дозволи на пожежну безпеку); управління персоналом; внутрішня ревізія; логістика; державні закупівлі.</w:t>
      </w:r>
      <w:r w:rsidR="00F15B11" w:rsidRPr="00F2521C">
        <w:rPr>
          <w:rFonts w:ascii="Arial" w:hAnsi="Arial" w:cs="Arial"/>
          <w:color w:val="000000" w:themeColor="text1"/>
          <w:sz w:val="24"/>
          <w:szCs w:val="24"/>
          <w:lang w:val="uk-UA"/>
        </w:rPr>
        <w:t xml:space="preserve">Результати представлені у </w:t>
      </w:r>
      <w:r w:rsidR="00F15B11" w:rsidRPr="00F2521C">
        <w:rPr>
          <w:rFonts w:ascii="Arial" w:hAnsi="Arial" w:cs="Arial"/>
          <w:i/>
          <w:iCs/>
          <w:color w:val="000000" w:themeColor="text1"/>
          <w:sz w:val="24"/>
          <w:szCs w:val="24"/>
          <w:lang w:val="uk-UA"/>
        </w:rPr>
        <w:t xml:space="preserve">Звіті Комісії щодо оцінки корупційних ризиків у діяльності </w:t>
      </w:r>
      <w:r w:rsidR="00ED0695" w:rsidRPr="00F2521C">
        <w:rPr>
          <w:rFonts w:ascii="Arial" w:hAnsi="Arial" w:cs="Arial"/>
          <w:color w:val="000000" w:themeColor="text1"/>
          <w:sz w:val="24"/>
          <w:szCs w:val="24"/>
          <w:lang w:val="uk-UA"/>
        </w:rPr>
        <w:t>ДСНС</w:t>
      </w:r>
      <w:r w:rsidR="00F15B11" w:rsidRPr="00F2521C">
        <w:rPr>
          <w:rFonts w:ascii="Arial" w:hAnsi="Arial" w:cs="Arial"/>
          <w:i/>
          <w:iCs/>
          <w:color w:val="000000" w:themeColor="text1"/>
          <w:sz w:val="24"/>
          <w:szCs w:val="24"/>
          <w:lang w:val="uk-UA"/>
        </w:rPr>
        <w:t>.</w:t>
      </w:r>
      <w:r w:rsidR="00F15B11" w:rsidRPr="00F2521C">
        <w:rPr>
          <w:rFonts w:ascii="Arial" w:hAnsi="Arial" w:cs="Arial"/>
          <w:color w:val="000000" w:themeColor="text1"/>
          <w:sz w:val="24"/>
          <w:szCs w:val="24"/>
          <w:lang w:val="uk-UA"/>
        </w:rPr>
        <w:t xml:space="preserve"> На жаль, тут зупиняється відкритий доступ до результатів оцінки ризиків. Однак</w:t>
      </w:r>
      <w:r w:rsidR="000E18E3" w:rsidRPr="00F2521C">
        <w:rPr>
          <w:rFonts w:ascii="Arial" w:hAnsi="Arial" w:cs="Arial"/>
          <w:color w:val="000000" w:themeColor="text1"/>
          <w:sz w:val="24"/>
          <w:szCs w:val="24"/>
          <w:lang w:val="uk-UA"/>
        </w:rPr>
        <w:t>,</w:t>
      </w:r>
      <w:r w:rsidR="00F15B11" w:rsidRPr="00F2521C">
        <w:rPr>
          <w:rFonts w:ascii="Arial" w:hAnsi="Arial" w:cs="Arial"/>
          <w:color w:val="000000" w:themeColor="text1"/>
          <w:sz w:val="24"/>
          <w:szCs w:val="24"/>
          <w:lang w:val="uk-UA"/>
        </w:rPr>
        <w:t xml:space="preserve"> щорічна антикорупційна програма здається всебічною (51 захід у 2019 році), яка охоплює регуляторні заходи, антикорупційні навчання, інструкції щодо</w:t>
      </w:r>
      <w:r w:rsidR="00BE4451" w:rsidRPr="00F2521C">
        <w:rPr>
          <w:rFonts w:ascii="Arial" w:hAnsi="Arial" w:cs="Arial"/>
          <w:color w:val="000000" w:themeColor="text1"/>
          <w:sz w:val="24"/>
          <w:szCs w:val="24"/>
          <w:lang w:val="uk-UA"/>
        </w:rPr>
        <w:t xml:space="preserve"> заповнення</w:t>
      </w:r>
      <w:r w:rsidR="00F15B11" w:rsidRPr="00F2521C">
        <w:rPr>
          <w:rFonts w:ascii="Arial" w:hAnsi="Arial" w:cs="Arial"/>
          <w:color w:val="000000" w:themeColor="text1"/>
          <w:sz w:val="24"/>
          <w:szCs w:val="24"/>
          <w:lang w:val="uk-UA"/>
        </w:rPr>
        <w:t xml:space="preserve"> електронних декларацій, обмін інформацією про неналежну поведінку, організаційну роботу та ін.</w:t>
      </w:r>
    </w:p>
    <w:p w:rsidR="00126D9E" w:rsidRPr="00F2521C" w:rsidRDefault="00126D9E" w:rsidP="002B25AD">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hAnsi="Arial" w:cs="Arial"/>
          <w:color w:val="000000" w:themeColor="text1"/>
          <w:sz w:val="24"/>
          <w:szCs w:val="24"/>
          <w:lang w:val="uk-UA"/>
        </w:rPr>
      </w:pPr>
    </w:p>
    <w:p w:rsidR="00BE4451" w:rsidRPr="00F2521C" w:rsidRDefault="00D67F17" w:rsidP="002B25AD">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Style w:val="20"/>
          <w:rFonts w:ascii="Arial" w:hAnsi="Arial" w:cs="Arial"/>
          <w:b w:val="0"/>
          <w:bCs w:val="0"/>
          <w:i w:val="0"/>
          <w:iCs w:val="0"/>
          <w:color w:val="000000" w:themeColor="text1"/>
          <w:sz w:val="24"/>
          <w:szCs w:val="24"/>
          <w:lang w:val="uk-UA"/>
        </w:rPr>
      </w:pPr>
      <w:r w:rsidRPr="00F2521C">
        <w:rPr>
          <w:rFonts w:ascii="Arial" w:hAnsi="Arial" w:cs="Arial"/>
          <w:color w:val="000000" w:themeColor="text1"/>
          <w:sz w:val="24"/>
          <w:szCs w:val="24"/>
          <w:lang w:val="uk-UA"/>
        </w:rPr>
        <w:t xml:space="preserve">Порядок атестації здійснюється згідно встановлених правил та практики МВС. Як і в інших установах, Команді експертної оцінки не зрозуміло, яка вага етичної поведінки в оцінці індивідуальної ефективності, якщо найвища оцінка звучить наступним чином: «Завдання було виконано вчасно (заздалегідь) з якісними результатами, досягнутими з високим ступенем самостійності (за потреби командної роботи), ініціативністю, ефективністю та відповідно до правил етичної поведінки. Під час доручення </w:t>
      </w:r>
      <w:r w:rsidR="007864D4" w:rsidRPr="00F2521C">
        <w:rPr>
          <w:rFonts w:ascii="Arial" w:hAnsi="Arial" w:cs="Arial"/>
          <w:color w:val="000000" w:themeColor="text1"/>
          <w:sz w:val="24"/>
          <w:szCs w:val="24"/>
          <w:lang w:val="uk-UA"/>
        </w:rPr>
        <w:t xml:space="preserve">призначення, державні </w:t>
      </w:r>
      <w:r w:rsidRPr="00F2521C">
        <w:rPr>
          <w:rFonts w:ascii="Arial" w:hAnsi="Arial" w:cs="Arial"/>
          <w:color w:val="000000" w:themeColor="text1"/>
          <w:sz w:val="24"/>
          <w:szCs w:val="24"/>
          <w:lang w:val="uk-UA"/>
        </w:rPr>
        <w:t>службовці вносили пропозиції щодо інших документів або їх удосконалення»</w:t>
      </w:r>
      <w:r w:rsidR="00DE6FA6" w:rsidRPr="00F2521C">
        <w:rPr>
          <w:rFonts w:ascii="Arial" w:hAnsi="Arial" w:cs="Arial"/>
          <w:color w:val="000000" w:themeColor="text1"/>
          <w:sz w:val="24"/>
          <w:szCs w:val="24"/>
          <w:lang w:val="uk-UA"/>
        </w:rPr>
        <w:t>.</w:t>
      </w:r>
      <w:r w:rsidR="00DE6FA6" w:rsidRPr="00F2521C">
        <w:rPr>
          <w:color w:val="000000" w:themeColor="text1"/>
          <w:vertAlign w:val="superscript"/>
        </w:rPr>
        <w:footnoteReference w:id="31"/>
      </w:r>
    </w:p>
    <w:p w:rsidR="000518FE" w:rsidRPr="00F2521C" w:rsidRDefault="000518FE" w:rsidP="000518FE">
      <w:pPr>
        <w:pStyle w:val="ad"/>
        <w:rPr>
          <w:rFonts w:ascii="Arial" w:hAnsi="Arial" w:cs="Arial"/>
          <w:color w:val="000000" w:themeColor="text1"/>
          <w:sz w:val="24"/>
          <w:szCs w:val="24"/>
          <w:lang w:val="uk-UA"/>
        </w:rPr>
      </w:pPr>
    </w:p>
    <w:p w:rsidR="000518FE" w:rsidRPr="00F2521C" w:rsidRDefault="00707812" w:rsidP="007028E7">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Експерти Департаменту внутрішньої безпеки та протидії корупції проводять антикорупційне навчання персоналу в регіональних офісах (у 2018 році: 26 семінарів, чотири з яких - телеконференції). Тренінг орієнтований здебільшого на роз'яснення та ілюстрацію різних правових актів та наказів щодо корупції, хабарництва, конфлікту інтересів, неправомірних дій та ін.</w:t>
      </w:r>
    </w:p>
    <w:p w:rsidR="004069F4" w:rsidRPr="00F2521C" w:rsidRDefault="004069F4" w:rsidP="007028E7">
      <w:pPr>
        <w:pStyle w:val="ad"/>
        <w:ind w:left="0"/>
        <w:rPr>
          <w:rFonts w:ascii="Arial" w:hAnsi="Arial" w:cs="Arial"/>
          <w:color w:val="000000" w:themeColor="text1"/>
          <w:sz w:val="24"/>
          <w:szCs w:val="24"/>
          <w:lang w:val="uk-UA"/>
        </w:rPr>
      </w:pPr>
    </w:p>
    <w:p w:rsidR="004069F4" w:rsidRPr="00F2521C" w:rsidRDefault="00E40875" w:rsidP="007028E7">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Повідомлення про корупційні правопорушення та інші зловживання посадовими особами ДСНС організовується поштою, електронною поштою та телефоном. На веб-порталі </w:t>
      </w:r>
      <w:r w:rsidR="005933D7" w:rsidRPr="00F2521C">
        <w:rPr>
          <w:rFonts w:ascii="Arial" w:hAnsi="Arial" w:cs="Arial"/>
          <w:color w:val="000000" w:themeColor="text1"/>
          <w:sz w:val="24"/>
          <w:szCs w:val="24"/>
          <w:lang w:val="uk-UA"/>
        </w:rPr>
        <w:t>ДСНС</w:t>
      </w:r>
      <w:r w:rsidRPr="00F2521C">
        <w:rPr>
          <w:rFonts w:ascii="Arial" w:hAnsi="Arial" w:cs="Arial"/>
          <w:color w:val="000000" w:themeColor="text1"/>
          <w:sz w:val="24"/>
          <w:szCs w:val="24"/>
          <w:lang w:val="uk-UA"/>
        </w:rPr>
        <w:t xml:space="preserve"> в розділі «Звернення громадян» розміщена рубрика «</w:t>
      </w:r>
      <w:r w:rsidR="003A7925" w:rsidRPr="00F2521C">
        <w:rPr>
          <w:rFonts w:ascii="Arial" w:hAnsi="Arial" w:cs="Arial"/>
          <w:color w:val="000000" w:themeColor="text1"/>
          <w:sz w:val="24"/>
          <w:szCs w:val="24"/>
          <w:lang w:val="uk-UA"/>
        </w:rPr>
        <w:t xml:space="preserve">Звернення </w:t>
      </w:r>
      <w:r w:rsidRPr="00F2521C">
        <w:rPr>
          <w:rFonts w:ascii="Arial" w:hAnsi="Arial" w:cs="Arial"/>
          <w:color w:val="000000" w:themeColor="text1"/>
          <w:sz w:val="24"/>
          <w:szCs w:val="24"/>
          <w:lang w:val="uk-UA"/>
        </w:rPr>
        <w:t xml:space="preserve">в Інтернеті», за допомогою якої члени або громадяни можуть звертатися та повідомляти про будь-які проблеми в Службі. Захист </w:t>
      </w:r>
      <w:r w:rsidR="003413B8" w:rsidRPr="00F2521C">
        <w:rPr>
          <w:rFonts w:ascii="Arial" w:hAnsi="Arial" w:cs="Arial"/>
          <w:color w:val="000000" w:themeColor="text1"/>
          <w:sz w:val="24"/>
          <w:szCs w:val="24"/>
          <w:lang w:val="uk-UA"/>
        </w:rPr>
        <w:t xml:space="preserve">викривачів </w:t>
      </w:r>
      <w:r w:rsidRPr="00F2521C">
        <w:rPr>
          <w:rFonts w:ascii="Arial" w:hAnsi="Arial" w:cs="Arial"/>
          <w:color w:val="000000" w:themeColor="text1"/>
          <w:sz w:val="24"/>
          <w:szCs w:val="24"/>
          <w:lang w:val="uk-UA"/>
        </w:rPr>
        <w:t xml:space="preserve">здається </w:t>
      </w:r>
      <w:r w:rsidR="003413B8" w:rsidRPr="00F2521C">
        <w:rPr>
          <w:rFonts w:ascii="Arial" w:hAnsi="Arial" w:cs="Arial"/>
          <w:color w:val="000000" w:themeColor="text1"/>
          <w:sz w:val="24"/>
          <w:szCs w:val="24"/>
          <w:lang w:val="uk-UA"/>
        </w:rPr>
        <w:t>К</w:t>
      </w:r>
      <w:r w:rsidRPr="00F2521C">
        <w:rPr>
          <w:rFonts w:ascii="Arial" w:hAnsi="Arial" w:cs="Arial"/>
          <w:color w:val="000000" w:themeColor="text1"/>
          <w:sz w:val="24"/>
          <w:szCs w:val="24"/>
          <w:lang w:val="uk-UA"/>
        </w:rPr>
        <w:t>оманді експертн</w:t>
      </w:r>
      <w:r w:rsidR="003413B8" w:rsidRPr="00F2521C">
        <w:rPr>
          <w:rFonts w:ascii="Arial" w:hAnsi="Arial" w:cs="Arial"/>
          <w:color w:val="000000" w:themeColor="text1"/>
          <w:sz w:val="24"/>
          <w:szCs w:val="24"/>
          <w:lang w:val="uk-UA"/>
        </w:rPr>
        <w:t xml:space="preserve">ого аналізу </w:t>
      </w:r>
      <w:r w:rsidRPr="00F2521C">
        <w:rPr>
          <w:rFonts w:ascii="Arial" w:hAnsi="Arial" w:cs="Arial"/>
          <w:color w:val="000000" w:themeColor="text1"/>
          <w:sz w:val="24"/>
          <w:szCs w:val="24"/>
          <w:lang w:val="uk-UA"/>
        </w:rPr>
        <w:t>недостатньо ефективною (наприклад, залиште номер телефону для зв’язку з вами - ми гарантуємо анонімність).</w:t>
      </w:r>
    </w:p>
    <w:p w:rsidR="00330355" w:rsidRPr="00F2521C" w:rsidRDefault="00330355" w:rsidP="00330355">
      <w:pPr>
        <w:pStyle w:val="ad"/>
        <w:rPr>
          <w:rFonts w:ascii="Arial" w:hAnsi="Arial" w:cs="Arial"/>
          <w:color w:val="000000" w:themeColor="text1"/>
          <w:sz w:val="24"/>
          <w:szCs w:val="24"/>
          <w:lang w:val="uk-UA"/>
        </w:rPr>
      </w:pPr>
    </w:p>
    <w:p w:rsidR="00330355" w:rsidRPr="00F2521C" w:rsidRDefault="00330355" w:rsidP="00985E64">
      <w:pPr>
        <w:pStyle w:val="ad"/>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ДСНС</w:t>
      </w:r>
      <w:r w:rsidR="006E4411" w:rsidRPr="00F2521C">
        <w:rPr>
          <w:rFonts w:ascii="Arial" w:hAnsi="Arial" w:cs="Arial"/>
          <w:color w:val="000000" w:themeColor="text1"/>
          <w:sz w:val="24"/>
          <w:szCs w:val="24"/>
          <w:lang w:val="uk-UA"/>
        </w:rPr>
        <w:t xml:space="preserve"> має свій власний Кодекс поведінки. Згідно з </w:t>
      </w:r>
      <w:r w:rsidR="00C37783" w:rsidRPr="00F2521C">
        <w:rPr>
          <w:rFonts w:ascii="Arial" w:hAnsi="Arial" w:cs="Arial"/>
          <w:color w:val="000000" w:themeColor="text1"/>
          <w:sz w:val="24"/>
          <w:szCs w:val="24"/>
          <w:lang w:val="uk-UA"/>
        </w:rPr>
        <w:t xml:space="preserve">даними, отриманими під час зустрічі, жодного </w:t>
      </w:r>
      <w:r w:rsidR="00CD35B5" w:rsidRPr="00F2521C">
        <w:rPr>
          <w:rFonts w:ascii="Arial" w:hAnsi="Arial" w:cs="Arial"/>
          <w:color w:val="000000" w:themeColor="text1"/>
          <w:sz w:val="24"/>
          <w:szCs w:val="24"/>
          <w:lang w:val="uk-UA"/>
        </w:rPr>
        <w:t xml:space="preserve">повідомлення про корупцію в Службі зафіксовано не було. </w:t>
      </w:r>
    </w:p>
    <w:p w:rsidR="00CD35B5" w:rsidRPr="00F2521C" w:rsidRDefault="00CD35B5" w:rsidP="00CD35B5">
      <w:pPr>
        <w:pStyle w:val="ad"/>
        <w:rPr>
          <w:rFonts w:ascii="Arial" w:hAnsi="Arial" w:cs="Arial"/>
          <w:color w:val="000000" w:themeColor="text1"/>
          <w:sz w:val="24"/>
          <w:szCs w:val="24"/>
          <w:lang w:val="uk-UA"/>
        </w:rPr>
      </w:pPr>
    </w:p>
    <w:p w:rsidR="00CD35B5" w:rsidRPr="00F2521C" w:rsidRDefault="00CD35B5" w:rsidP="00CD35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u w:val="single"/>
          <w:lang w:val="uk-UA"/>
        </w:rPr>
      </w:pPr>
      <w:r w:rsidRPr="00F2521C">
        <w:rPr>
          <w:rFonts w:ascii="Arial" w:hAnsi="Arial" w:cs="Arial"/>
          <w:color w:val="000000" w:themeColor="text1"/>
          <w:sz w:val="24"/>
          <w:szCs w:val="24"/>
          <w:u w:val="single"/>
          <w:lang w:val="uk-UA"/>
        </w:rPr>
        <w:t>Рекомендації:</w:t>
      </w:r>
    </w:p>
    <w:p w:rsidR="00CD35B5" w:rsidRPr="00F2521C" w:rsidRDefault="00544A9A" w:rsidP="005128F0">
      <w:pPr>
        <w:pStyle w:val="ad"/>
        <w:widowControl w:val="0"/>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Удосконалити </w:t>
      </w:r>
      <w:r w:rsidR="00114DAF" w:rsidRPr="00F2521C">
        <w:rPr>
          <w:rFonts w:ascii="Arial" w:hAnsi="Arial" w:cs="Arial"/>
          <w:color w:val="000000" w:themeColor="text1"/>
          <w:sz w:val="24"/>
          <w:szCs w:val="24"/>
          <w:lang w:val="uk-UA"/>
        </w:rPr>
        <w:t xml:space="preserve">систему </w:t>
      </w:r>
      <w:r w:rsidRPr="00F2521C">
        <w:rPr>
          <w:rFonts w:ascii="Arial" w:hAnsi="Arial" w:cs="Arial"/>
          <w:color w:val="000000" w:themeColor="text1"/>
          <w:sz w:val="24"/>
          <w:szCs w:val="24"/>
          <w:lang w:val="uk-UA"/>
        </w:rPr>
        <w:t xml:space="preserve">управління персоналом </w:t>
      </w:r>
      <w:r w:rsidR="00114DAF" w:rsidRPr="00F2521C">
        <w:rPr>
          <w:rFonts w:ascii="Arial" w:hAnsi="Arial" w:cs="Arial"/>
          <w:color w:val="000000" w:themeColor="text1"/>
          <w:sz w:val="24"/>
          <w:szCs w:val="24"/>
          <w:lang w:val="uk-UA"/>
        </w:rPr>
        <w:t>ДСНС</w:t>
      </w:r>
      <w:r w:rsidRPr="00F2521C">
        <w:rPr>
          <w:rFonts w:ascii="Arial" w:hAnsi="Arial" w:cs="Arial"/>
          <w:color w:val="000000" w:themeColor="text1"/>
          <w:sz w:val="24"/>
          <w:szCs w:val="24"/>
          <w:lang w:val="uk-UA"/>
        </w:rPr>
        <w:t>, розроб</w:t>
      </w:r>
      <w:r w:rsidR="00114DAF" w:rsidRPr="00F2521C">
        <w:rPr>
          <w:rFonts w:ascii="Arial" w:hAnsi="Arial" w:cs="Arial"/>
          <w:color w:val="000000" w:themeColor="text1"/>
          <w:sz w:val="24"/>
          <w:szCs w:val="24"/>
          <w:lang w:val="uk-UA"/>
        </w:rPr>
        <w:t xml:space="preserve">ивши </w:t>
      </w:r>
      <w:r w:rsidRPr="00F2521C">
        <w:rPr>
          <w:rFonts w:ascii="Arial" w:hAnsi="Arial" w:cs="Arial"/>
          <w:color w:val="000000" w:themeColor="text1"/>
          <w:sz w:val="24"/>
          <w:szCs w:val="24"/>
          <w:lang w:val="uk-UA"/>
        </w:rPr>
        <w:t>єдину базу даних та електронну інформаційну систему, щоб зменшити ризики для маніпул</w:t>
      </w:r>
      <w:r w:rsidR="0014296C" w:rsidRPr="00F2521C">
        <w:rPr>
          <w:rFonts w:ascii="Arial" w:hAnsi="Arial" w:cs="Arial"/>
          <w:color w:val="000000" w:themeColor="text1"/>
          <w:sz w:val="24"/>
          <w:szCs w:val="24"/>
          <w:lang w:val="uk-UA"/>
        </w:rPr>
        <w:t>ятивних</w:t>
      </w:r>
      <w:r w:rsidRPr="00F2521C">
        <w:rPr>
          <w:rFonts w:ascii="Arial" w:hAnsi="Arial" w:cs="Arial"/>
          <w:color w:val="000000" w:themeColor="text1"/>
          <w:sz w:val="24"/>
          <w:szCs w:val="24"/>
          <w:lang w:val="uk-UA"/>
        </w:rPr>
        <w:t xml:space="preserve"> рішень та підвищити прозорість просування по службі, </w:t>
      </w:r>
      <w:r w:rsidR="00F91108" w:rsidRPr="00F2521C">
        <w:rPr>
          <w:rFonts w:ascii="Arial" w:hAnsi="Arial" w:cs="Arial"/>
          <w:color w:val="000000" w:themeColor="text1"/>
          <w:sz w:val="24"/>
          <w:szCs w:val="24"/>
          <w:lang w:val="uk-UA"/>
        </w:rPr>
        <w:t xml:space="preserve">видачі </w:t>
      </w:r>
      <w:r w:rsidRPr="00F2521C">
        <w:rPr>
          <w:rFonts w:ascii="Arial" w:hAnsi="Arial" w:cs="Arial"/>
          <w:color w:val="000000" w:themeColor="text1"/>
          <w:sz w:val="24"/>
          <w:szCs w:val="24"/>
          <w:lang w:val="uk-UA"/>
        </w:rPr>
        <w:t>житл</w:t>
      </w:r>
      <w:r w:rsidR="00F91108" w:rsidRPr="00F2521C">
        <w:rPr>
          <w:rFonts w:ascii="Arial" w:hAnsi="Arial" w:cs="Arial"/>
          <w:color w:val="000000" w:themeColor="text1"/>
          <w:sz w:val="24"/>
          <w:szCs w:val="24"/>
          <w:lang w:val="uk-UA"/>
        </w:rPr>
        <w:t>а</w:t>
      </w:r>
      <w:r w:rsidRPr="00F2521C">
        <w:rPr>
          <w:rFonts w:ascii="Arial" w:hAnsi="Arial" w:cs="Arial"/>
          <w:color w:val="000000" w:themeColor="text1"/>
          <w:sz w:val="24"/>
          <w:szCs w:val="24"/>
          <w:lang w:val="uk-UA"/>
        </w:rPr>
        <w:t xml:space="preserve">, </w:t>
      </w:r>
      <w:r w:rsidR="00F91108" w:rsidRPr="00F2521C">
        <w:rPr>
          <w:rFonts w:ascii="Arial" w:hAnsi="Arial" w:cs="Arial"/>
          <w:color w:val="000000" w:themeColor="text1"/>
          <w:sz w:val="24"/>
          <w:szCs w:val="24"/>
          <w:lang w:val="uk-UA"/>
        </w:rPr>
        <w:t>виплат</w:t>
      </w:r>
      <w:r w:rsidR="0014296C" w:rsidRPr="00F2521C">
        <w:rPr>
          <w:rFonts w:ascii="Arial" w:hAnsi="Arial" w:cs="Arial"/>
          <w:color w:val="000000" w:themeColor="text1"/>
          <w:sz w:val="24"/>
          <w:szCs w:val="24"/>
          <w:lang w:val="uk-UA"/>
        </w:rPr>
        <w:t>и</w:t>
      </w:r>
      <w:r w:rsidRPr="00F2521C">
        <w:rPr>
          <w:rFonts w:ascii="Arial" w:hAnsi="Arial" w:cs="Arial"/>
          <w:color w:val="000000" w:themeColor="text1"/>
          <w:sz w:val="24"/>
          <w:szCs w:val="24"/>
          <w:lang w:val="uk-UA"/>
        </w:rPr>
        <w:t>додатков</w:t>
      </w:r>
      <w:r w:rsidR="00F91108" w:rsidRPr="00F2521C">
        <w:rPr>
          <w:rFonts w:ascii="Arial" w:hAnsi="Arial" w:cs="Arial"/>
          <w:color w:val="000000" w:themeColor="text1"/>
          <w:sz w:val="24"/>
          <w:szCs w:val="24"/>
          <w:lang w:val="uk-UA"/>
        </w:rPr>
        <w:t>их</w:t>
      </w:r>
      <w:r w:rsidRPr="00F2521C">
        <w:rPr>
          <w:rFonts w:ascii="Arial" w:hAnsi="Arial" w:cs="Arial"/>
          <w:color w:val="000000" w:themeColor="text1"/>
          <w:sz w:val="24"/>
          <w:szCs w:val="24"/>
          <w:lang w:val="uk-UA"/>
        </w:rPr>
        <w:t xml:space="preserve"> платежі</w:t>
      </w:r>
      <w:r w:rsidR="00F91108" w:rsidRPr="00F2521C">
        <w:rPr>
          <w:rFonts w:ascii="Arial" w:hAnsi="Arial" w:cs="Arial"/>
          <w:color w:val="000000" w:themeColor="text1"/>
          <w:sz w:val="24"/>
          <w:szCs w:val="24"/>
          <w:lang w:val="uk-UA"/>
        </w:rPr>
        <w:t>в</w:t>
      </w:r>
      <w:r w:rsidRPr="00F2521C">
        <w:rPr>
          <w:rFonts w:ascii="Arial" w:hAnsi="Arial" w:cs="Arial"/>
          <w:color w:val="000000" w:themeColor="text1"/>
          <w:sz w:val="24"/>
          <w:szCs w:val="24"/>
          <w:lang w:val="uk-UA"/>
        </w:rPr>
        <w:t xml:space="preserve">, </w:t>
      </w:r>
      <w:r w:rsidR="0014296C" w:rsidRPr="00F2521C">
        <w:rPr>
          <w:rFonts w:ascii="Arial" w:hAnsi="Arial" w:cs="Arial"/>
          <w:color w:val="000000" w:themeColor="text1"/>
          <w:sz w:val="24"/>
          <w:szCs w:val="24"/>
          <w:lang w:val="uk-UA"/>
        </w:rPr>
        <w:t xml:space="preserve">преміювання </w:t>
      </w:r>
      <w:r w:rsidRPr="00F2521C">
        <w:rPr>
          <w:rFonts w:ascii="Arial" w:hAnsi="Arial" w:cs="Arial"/>
          <w:color w:val="000000" w:themeColor="text1"/>
          <w:sz w:val="24"/>
          <w:szCs w:val="24"/>
          <w:lang w:val="uk-UA"/>
        </w:rPr>
        <w:t>та ін</w:t>
      </w:r>
      <w:r w:rsidR="0014296C" w:rsidRPr="00F2521C">
        <w:rPr>
          <w:rFonts w:ascii="Arial" w:hAnsi="Arial" w:cs="Arial"/>
          <w:color w:val="000000" w:themeColor="text1"/>
          <w:sz w:val="24"/>
          <w:szCs w:val="24"/>
          <w:lang w:val="uk-UA"/>
        </w:rPr>
        <w:t>.</w:t>
      </w:r>
    </w:p>
    <w:p w:rsidR="00974DC7" w:rsidRPr="00F2521C" w:rsidRDefault="00974DC7" w:rsidP="005128F0">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hAnsi="Arial" w:cs="Arial"/>
          <w:color w:val="000000" w:themeColor="text1"/>
          <w:sz w:val="24"/>
          <w:szCs w:val="24"/>
          <w:lang w:val="uk-UA"/>
        </w:rPr>
      </w:pPr>
    </w:p>
    <w:p w:rsidR="0014296C" w:rsidRPr="00F2521C" w:rsidRDefault="00974DC7" w:rsidP="005128F0">
      <w:pPr>
        <w:pStyle w:val="ad"/>
        <w:widowControl w:val="0"/>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Звернути особливу увагу на тих посадових осіб, які займаються </w:t>
      </w:r>
      <w:r w:rsidR="001D354B" w:rsidRPr="00F2521C">
        <w:rPr>
          <w:rFonts w:ascii="Arial" w:hAnsi="Arial" w:cs="Arial"/>
          <w:color w:val="000000" w:themeColor="text1"/>
          <w:sz w:val="24"/>
          <w:szCs w:val="24"/>
          <w:lang w:val="uk-UA"/>
        </w:rPr>
        <w:t>видачою</w:t>
      </w:r>
      <w:r w:rsidRPr="00F2521C">
        <w:rPr>
          <w:rFonts w:ascii="Arial" w:hAnsi="Arial" w:cs="Arial"/>
          <w:color w:val="000000" w:themeColor="text1"/>
          <w:sz w:val="24"/>
          <w:szCs w:val="24"/>
          <w:lang w:val="uk-UA"/>
        </w:rPr>
        <w:t xml:space="preserve"> дозволів, погоджень та процедур ліцензування. Ці процеси схильні до корупції за презумпцією. Як</w:t>
      </w:r>
      <w:r w:rsidR="00927B1A" w:rsidRPr="00F2521C">
        <w:rPr>
          <w:rFonts w:ascii="Arial" w:hAnsi="Arial" w:cs="Arial"/>
          <w:color w:val="000000" w:themeColor="text1"/>
          <w:sz w:val="24"/>
          <w:szCs w:val="24"/>
          <w:lang w:val="uk-UA"/>
        </w:rPr>
        <w:t xml:space="preserve">ість </w:t>
      </w:r>
      <w:r w:rsidRPr="00F2521C">
        <w:rPr>
          <w:rFonts w:ascii="Arial" w:hAnsi="Arial" w:cs="Arial"/>
          <w:color w:val="000000" w:themeColor="text1"/>
          <w:sz w:val="24"/>
          <w:szCs w:val="24"/>
          <w:lang w:val="uk-UA"/>
        </w:rPr>
        <w:t xml:space="preserve">роботи та </w:t>
      </w:r>
      <w:r w:rsidR="00927B1A" w:rsidRPr="00F2521C">
        <w:rPr>
          <w:rFonts w:ascii="Arial" w:hAnsi="Arial" w:cs="Arial"/>
          <w:color w:val="000000" w:themeColor="text1"/>
          <w:sz w:val="24"/>
          <w:szCs w:val="24"/>
          <w:lang w:val="uk-UA"/>
        </w:rPr>
        <w:t>етично</w:t>
      </w:r>
      <w:r w:rsidR="00AF4F7E" w:rsidRPr="00F2521C">
        <w:rPr>
          <w:rFonts w:ascii="Arial" w:hAnsi="Arial" w:cs="Arial"/>
          <w:color w:val="000000" w:themeColor="text1"/>
          <w:sz w:val="24"/>
          <w:szCs w:val="24"/>
          <w:lang w:val="uk-UA"/>
        </w:rPr>
        <w:t xml:space="preserve">го поводження працівників </w:t>
      </w:r>
      <w:r w:rsidRPr="00F2521C">
        <w:rPr>
          <w:rFonts w:ascii="Arial" w:hAnsi="Arial" w:cs="Arial"/>
          <w:color w:val="000000" w:themeColor="text1"/>
          <w:sz w:val="24"/>
          <w:szCs w:val="24"/>
          <w:lang w:val="uk-UA"/>
        </w:rPr>
        <w:t xml:space="preserve">значною мірою впливають на громадський престиж </w:t>
      </w:r>
      <w:r w:rsidR="001D354B" w:rsidRPr="00F2521C">
        <w:rPr>
          <w:rFonts w:ascii="Arial" w:hAnsi="Arial" w:cs="Arial"/>
          <w:color w:val="000000" w:themeColor="text1"/>
          <w:sz w:val="24"/>
          <w:szCs w:val="24"/>
          <w:lang w:val="uk-UA"/>
        </w:rPr>
        <w:t>ДСНС</w:t>
      </w:r>
      <w:r w:rsidRPr="00F2521C">
        <w:rPr>
          <w:rFonts w:ascii="Arial" w:hAnsi="Arial" w:cs="Arial"/>
          <w:color w:val="000000" w:themeColor="text1"/>
          <w:sz w:val="24"/>
          <w:szCs w:val="24"/>
          <w:lang w:val="uk-UA"/>
        </w:rPr>
        <w:t>.</w:t>
      </w:r>
    </w:p>
    <w:p w:rsidR="00283EC9" w:rsidRPr="00F2521C" w:rsidRDefault="00283EC9" w:rsidP="00283E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b/>
          <w:bCs/>
          <w:i/>
          <w:color w:val="000000" w:themeColor="text1"/>
          <w:sz w:val="24"/>
          <w:szCs w:val="24"/>
          <w:lang w:val="uk-UA"/>
        </w:rPr>
      </w:pPr>
      <w:r w:rsidRPr="00F2521C">
        <w:rPr>
          <w:rFonts w:ascii="Arial" w:eastAsia="Arial Unicode MS" w:hAnsi="Arial" w:cs="Arial"/>
          <w:b/>
          <w:bCs/>
          <w:i/>
          <w:color w:val="000000" w:themeColor="text1"/>
          <w:sz w:val="24"/>
          <w:szCs w:val="24"/>
          <w:lang w:val="uk-UA"/>
        </w:rPr>
        <w:t>Служба Безпеки України</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Служба безпеки України має юридично визначену кількість персоналу між27 000 та 31 000 у особливі періоди, такі як масивна криза або воєнний стан. Така велика кількість персоналу зумовлена комплексним набором функцій служби. Однією з них є контррозвідка у Збройних Силах України. Служба підтримує </w:t>
      </w:r>
      <w:r w:rsidR="000C5325" w:rsidRPr="00F2521C">
        <w:rPr>
          <w:rFonts w:ascii="Arial" w:hAnsi="Arial" w:cs="Arial"/>
          <w:color w:val="000000" w:themeColor="text1"/>
          <w:sz w:val="24"/>
          <w:szCs w:val="24"/>
          <w:lang w:val="uk-UA"/>
        </w:rPr>
        <w:t>відносно</w:t>
      </w:r>
      <w:r w:rsidRPr="00F2521C">
        <w:rPr>
          <w:rFonts w:ascii="Arial" w:hAnsi="Arial" w:cs="Arial"/>
          <w:color w:val="000000" w:themeColor="text1"/>
          <w:sz w:val="24"/>
          <w:szCs w:val="24"/>
          <w:lang w:val="uk-UA"/>
        </w:rPr>
        <w:t xml:space="preserve"> високу кількість військового персоналу (актуальні дані не обговорювались)</w:t>
      </w:r>
      <w:r w:rsidR="00B5390B" w:rsidRPr="00F2521C">
        <w:rPr>
          <w:rFonts w:ascii="Arial" w:hAnsi="Arial" w:cs="Arial"/>
          <w:color w:val="000000" w:themeColor="text1"/>
          <w:sz w:val="24"/>
          <w:szCs w:val="24"/>
          <w:lang w:val="ru-RU"/>
        </w:rPr>
        <w:t xml:space="preserve">. </w:t>
      </w:r>
      <w:r w:rsidR="00B5390B" w:rsidRPr="00F2521C">
        <w:rPr>
          <w:rFonts w:ascii="Arial" w:hAnsi="Arial" w:cs="Arial"/>
          <w:color w:val="000000" w:themeColor="text1"/>
          <w:sz w:val="24"/>
          <w:szCs w:val="24"/>
          <w:lang w:val="uk-UA"/>
        </w:rPr>
        <w:t xml:space="preserve">Команда експертів була проінформована про те, що оптимізація </w:t>
      </w:r>
      <w:r w:rsidR="001D597E" w:rsidRPr="00F2521C">
        <w:rPr>
          <w:rFonts w:ascii="Arial" w:hAnsi="Arial" w:cs="Arial"/>
          <w:color w:val="000000" w:themeColor="text1"/>
          <w:sz w:val="24"/>
          <w:szCs w:val="24"/>
          <w:lang w:val="uk-UA"/>
        </w:rPr>
        <w:t xml:space="preserve">буде реалізована </w:t>
      </w:r>
      <w:r w:rsidR="00A50274" w:rsidRPr="00F2521C">
        <w:rPr>
          <w:rFonts w:ascii="Arial" w:hAnsi="Arial" w:cs="Arial"/>
          <w:color w:val="000000" w:themeColor="text1"/>
          <w:sz w:val="24"/>
          <w:szCs w:val="24"/>
          <w:lang w:val="uk-UA"/>
        </w:rPr>
        <w:t xml:space="preserve">після </w:t>
      </w:r>
      <w:r w:rsidR="008366FD" w:rsidRPr="00F2521C">
        <w:rPr>
          <w:rFonts w:ascii="Arial" w:hAnsi="Arial" w:cs="Arial"/>
          <w:color w:val="000000" w:themeColor="text1"/>
          <w:sz w:val="24"/>
          <w:szCs w:val="24"/>
          <w:lang w:val="uk-UA"/>
        </w:rPr>
        <w:t xml:space="preserve">оприлюднення результатів </w:t>
      </w:r>
      <w:r w:rsidR="00CD366A" w:rsidRPr="00F2521C">
        <w:rPr>
          <w:rFonts w:ascii="Arial" w:hAnsi="Arial" w:cs="Arial"/>
          <w:color w:val="000000" w:themeColor="text1"/>
          <w:sz w:val="24"/>
          <w:szCs w:val="24"/>
          <w:lang w:val="uk-UA"/>
        </w:rPr>
        <w:t xml:space="preserve">комплексного функціонального аудиту СБУ.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Було повідомлено, що найсуворішими проблемами з персоналом, що підривають престижність СБУ, є операційна продуктивність, відбір та просування по службі, особливо для службовців вищого рівня та тих, що переходять з інших організацій сектору безпеки. </w:t>
      </w:r>
      <w:r w:rsidR="00DE583C" w:rsidRPr="00F2521C">
        <w:rPr>
          <w:rFonts w:ascii="Arial" w:hAnsi="Arial" w:cs="Arial"/>
          <w:color w:val="000000" w:themeColor="text1"/>
          <w:sz w:val="24"/>
          <w:szCs w:val="24"/>
          <w:lang w:val="uk-UA"/>
        </w:rPr>
        <w:t>Для підвищення етичної ефективності персоналу кандидат</w:t>
      </w:r>
      <w:r w:rsidR="0078607E" w:rsidRPr="00F2521C">
        <w:rPr>
          <w:rFonts w:ascii="Arial" w:hAnsi="Arial" w:cs="Arial"/>
          <w:color w:val="000000" w:themeColor="text1"/>
          <w:sz w:val="24"/>
          <w:szCs w:val="24"/>
          <w:lang w:val="uk-UA"/>
        </w:rPr>
        <w:t>ів</w:t>
      </w:r>
      <w:r w:rsidR="00DE583C" w:rsidRPr="00F2521C">
        <w:rPr>
          <w:rFonts w:ascii="Arial" w:hAnsi="Arial" w:cs="Arial"/>
          <w:color w:val="000000" w:themeColor="text1"/>
          <w:sz w:val="24"/>
          <w:szCs w:val="24"/>
          <w:lang w:val="uk-UA"/>
        </w:rPr>
        <w:t xml:space="preserve"> на службу в СБУ та підвищення кваліфікації на керівних посадах проходять такі процедури: перевірку; професійно-психологічне оцінювання; поліграфне інтерв'ю (добровільно-дорадчий характер) використовується для встановлення індивідуальних профілів кандидатів.</w:t>
      </w:r>
    </w:p>
    <w:p w:rsidR="00283EC9" w:rsidRPr="00F2521C" w:rsidRDefault="00324C02"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Президент України, за поданням Голови СБУ</w:t>
      </w:r>
      <w:r w:rsidR="00CA6941"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 xml:space="preserve"> призначає начальників ключових управлінь Центральної адміністрації ДСУ та обласних органів, у тому числі головного управління по боротьбі з корупцією та організованою злочинністю. Верховна Рада призначає Голову Служби безпеки України за поданням Президента України. Голова СБУ призначає начальників підрозділів та органів. </w:t>
      </w:r>
    </w:p>
    <w:p w:rsidR="00283EC9" w:rsidRPr="00F2521C" w:rsidRDefault="00283EC9" w:rsidP="00283EC9">
      <w:pPr>
        <w:spacing w:after="200" w:line="276" w:lineRule="auto"/>
        <w:jc w:val="both"/>
        <w:rPr>
          <w:rFonts w:ascii="Arial" w:eastAsia="Arial Unicode MS" w:hAnsi="Arial" w:cs="Arial"/>
          <w:color w:val="000000" w:themeColor="text1"/>
          <w:sz w:val="24"/>
          <w:szCs w:val="24"/>
          <w:u w:val="single"/>
          <w:lang w:val="uk-UA"/>
        </w:rPr>
      </w:pPr>
      <w:r w:rsidRPr="00F2521C">
        <w:rPr>
          <w:rFonts w:ascii="Arial" w:eastAsia="Arial Unicode MS" w:hAnsi="Arial" w:cs="Arial"/>
          <w:color w:val="000000" w:themeColor="text1"/>
          <w:sz w:val="24"/>
          <w:szCs w:val="24"/>
          <w:u w:val="single"/>
          <w:lang w:val="uk-UA"/>
        </w:rPr>
        <w:t xml:space="preserve">Рекомендації </w:t>
      </w:r>
    </w:p>
    <w:p w:rsidR="00283EC9" w:rsidRPr="00F2521C" w:rsidRDefault="00283EC9" w:rsidP="00283E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a. </w:t>
      </w:r>
      <w:r w:rsidRPr="00F2521C">
        <w:rPr>
          <w:rFonts w:ascii="Arial" w:eastAsia="Arial Unicode MS" w:hAnsi="Arial" w:cs="Arial"/>
          <w:color w:val="000000" w:themeColor="text1"/>
          <w:sz w:val="24"/>
          <w:szCs w:val="24"/>
          <w:lang w:val="uk-UA"/>
        </w:rPr>
        <w:tab/>
        <w:t>Демілі</w:t>
      </w:r>
      <w:r w:rsidR="000C5325" w:rsidRPr="00F2521C">
        <w:rPr>
          <w:rFonts w:ascii="Arial" w:eastAsia="Arial Unicode MS" w:hAnsi="Arial" w:cs="Arial"/>
          <w:color w:val="000000" w:themeColor="text1"/>
          <w:sz w:val="24"/>
          <w:szCs w:val="24"/>
          <w:lang w:val="uk-UA"/>
        </w:rPr>
        <w:t>таризувати</w:t>
      </w:r>
      <w:r w:rsidRPr="00F2521C">
        <w:rPr>
          <w:rFonts w:ascii="Arial" w:eastAsia="Arial Unicode MS" w:hAnsi="Arial" w:cs="Arial"/>
          <w:color w:val="000000" w:themeColor="text1"/>
          <w:sz w:val="24"/>
          <w:szCs w:val="24"/>
          <w:lang w:val="uk-UA"/>
        </w:rPr>
        <w:t xml:space="preserve"> СБУ до максимально раціональної межі. Немає </w:t>
      </w:r>
      <w:r w:rsidR="000C5325" w:rsidRPr="00F2521C">
        <w:rPr>
          <w:rFonts w:ascii="Arial" w:eastAsia="Arial Unicode MS" w:hAnsi="Arial" w:cs="Arial"/>
          <w:color w:val="000000" w:themeColor="text1"/>
          <w:sz w:val="24"/>
          <w:szCs w:val="24"/>
          <w:lang w:val="uk-UA"/>
        </w:rPr>
        <w:t>обґрунтованих</w:t>
      </w:r>
      <w:r w:rsidRPr="00F2521C">
        <w:rPr>
          <w:rFonts w:ascii="Arial" w:eastAsia="Arial Unicode MS" w:hAnsi="Arial" w:cs="Arial"/>
          <w:color w:val="000000" w:themeColor="text1"/>
          <w:sz w:val="24"/>
          <w:szCs w:val="24"/>
          <w:lang w:val="uk-UA"/>
        </w:rPr>
        <w:t xml:space="preserve"> аргументів на підтримку її сучасного статусу. Перенесення функції військової розвідки </w:t>
      </w:r>
      <w:r w:rsidR="00357B6E" w:rsidRPr="00F2521C">
        <w:rPr>
          <w:rFonts w:ascii="Arial" w:eastAsia="Arial Unicode MS" w:hAnsi="Arial" w:cs="Arial"/>
          <w:color w:val="000000" w:themeColor="text1"/>
          <w:sz w:val="24"/>
          <w:szCs w:val="24"/>
          <w:lang w:val="uk-UA"/>
        </w:rPr>
        <w:t xml:space="preserve">стосовно персоналу, інформаційної та матеріальної безпеки </w:t>
      </w:r>
      <w:r w:rsidRPr="00F2521C">
        <w:rPr>
          <w:rFonts w:ascii="Arial" w:eastAsia="Arial Unicode MS" w:hAnsi="Arial" w:cs="Arial"/>
          <w:color w:val="000000" w:themeColor="text1"/>
          <w:sz w:val="24"/>
          <w:szCs w:val="24"/>
          <w:lang w:val="uk-UA"/>
        </w:rPr>
        <w:t>до відповідної структури МО</w:t>
      </w:r>
      <w:r w:rsidR="00644645" w:rsidRPr="00F2521C">
        <w:rPr>
          <w:rFonts w:ascii="Arial" w:eastAsia="Arial Unicode MS" w:hAnsi="Arial" w:cs="Arial"/>
          <w:color w:val="000000" w:themeColor="text1"/>
          <w:sz w:val="24"/>
          <w:szCs w:val="24"/>
          <w:lang w:val="uk-UA"/>
        </w:rPr>
        <w:t>У</w:t>
      </w:r>
      <w:r w:rsidRPr="00F2521C">
        <w:rPr>
          <w:rFonts w:ascii="Arial" w:eastAsia="Arial Unicode MS" w:hAnsi="Arial" w:cs="Arial"/>
          <w:color w:val="000000" w:themeColor="text1"/>
          <w:sz w:val="24"/>
          <w:szCs w:val="24"/>
          <w:lang w:val="uk-UA"/>
        </w:rPr>
        <w:t xml:space="preserve"> є можливим.</w:t>
      </w:r>
    </w:p>
    <w:p w:rsidR="00283EC9" w:rsidRPr="00F2521C" w:rsidRDefault="00283EC9" w:rsidP="00283E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b.</w:t>
      </w:r>
      <w:r w:rsidRPr="00F2521C">
        <w:rPr>
          <w:rFonts w:ascii="Arial" w:eastAsia="Arial Unicode MS" w:hAnsi="Arial" w:cs="Arial"/>
          <w:color w:val="000000" w:themeColor="text1"/>
          <w:sz w:val="24"/>
          <w:szCs w:val="24"/>
          <w:lang w:val="uk-UA"/>
        </w:rPr>
        <w:tab/>
        <w:t xml:space="preserve">Розробити внутрішню систему стримувань та </w:t>
      </w:r>
      <w:r w:rsidR="000C5325" w:rsidRPr="00F2521C">
        <w:rPr>
          <w:rFonts w:ascii="Arial" w:eastAsia="Arial Unicode MS" w:hAnsi="Arial" w:cs="Arial"/>
          <w:color w:val="000000" w:themeColor="text1"/>
          <w:sz w:val="24"/>
          <w:szCs w:val="24"/>
          <w:lang w:val="uk-UA"/>
        </w:rPr>
        <w:t>противаги</w:t>
      </w:r>
      <w:r w:rsidRPr="00F2521C">
        <w:rPr>
          <w:rFonts w:ascii="Arial" w:eastAsia="Arial Unicode MS" w:hAnsi="Arial" w:cs="Arial"/>
          <w:color w:val="000000" w:themeColor="text1"/>
          <w:sz w:val="24"/>
          <w:szCs w:val="24"/>
          <w:lang w:val="uk-UA"/>
        </w:rPr>
        <w:t xml:space="preserve">. Щоб компенсувати вплив секретності на інституційне “здоров’я,” запровадити систему стримувань та </w:t>
      </w:r>
      <w:r w:rsidR="00A16737" w:rsidRPr="00F2521C">
        <w:rPr>
          <w:rFonts w:ascii="Arial" w:eastAsia="Arial Unicode MS" w:hAnsi="Arial" w:cs="Arial"/>
          <w:color w:val="000000" w:themeColor="text1"/>
          <w:sz w:val="24"/>
          <w:szCs w:val="24"/>
          <w:lang w:val="uk-UA"/>
        </w:rPr>
        <w:t>противаги</w:t>
      </w:r>
      <w:r w:rsidRPr="00F2521C">
        <w:rPr>
          <w:rFonts w:ascii="Arial" w:eastAsia="Arial Unicode MS" w:hAnsi="Arial" w:cs="Arial"/>
          <w:color w:val="000000" w:themeColor="text1"/>
          <w:sz w:val="24"/>
          <w:szCs w:val="24"/>
          <w:lang w:val="uk-UA"/>
        </w:rPr>
        <w:t xml:space="preserve"> щодо </w:t>
      </w:r>
      <w:r w:rsidR="000C5325" w:rsidRPr="00F2521C">
        <w:rPr>
          <w:rFonts w:ascii="Arial" w:eastAsia="Arial Unicode MS" w:hAnsi="Arial" w:cs="Arial"/>
          <w:color w:val="000000" w:themeColor="text1"/>
          <w:sz w:val="24"/>
          <w:szCs w:val="24"/>
          <w:lang w:val="uk-UA"/>
        </w:rPr>
        <w:t>внутрішнього</w:t>
      </w:r>
      <w:r w:rsidRPr="00F2521C">
        <w:rPr>
          <w:rFonts w:ascii="Arial" w:eastAsia="Arial Unicode MS" w:hAnsi="Arial" w:cs="Arial"/>
          <w:color w:val="000000" w:themeColor="text1"/>
          <w:sz w:val="24"/>
          <w:szCs w:val="24"/>
          <w:lang w:val="uk-UA"/>
        </w:rPr>
        <w:t xml:space="preserve"> прийняття рішень та продуктивності.</w:t>
      </w:r>
    </w:p>
    <w:p w:rsidR="00283EC9" w:rsidRPr="00F2521C" w:rsidRDefault="00283EC9" w:rsidP="00283E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c.</w:t>
      </w:r>
      <w:r w:rsidRPr="00F2521C">
        <w:rPr>
          <w:rFonts w:ascii="Arial" w:eastAsia="Arial Unicode MS" w:hAnsi="Arial" w:cs="Arial"/>
          <w:color w:val="000000" w:themeColor="text1"/>
          <w:sz w:val="24"/>
          <w:szCs w:val="24"/>
          <w:lang w:val="uk-UA"/>
        </w:rPr>
        <w:tab/>
        <w:t xml:space="preserve">Розробити зовнішню систему стримувань та </w:t>
      </w:r>
      <w:r w:rsidR="00A16737" w:rsidRPr="00F2521C">
        <w:rPr>
          <w:rFonts w:ascii="Arial" w:eastAsia="Arial Unicode MS" w:hAnsi="Arial" w:cs="Arial"/>
          <w:color w:val="000000" w:themeColor="text1"/>
          <w:sz w:val="24"/>
          <w:szCs w:val="24"/>
          <w:lang w:val="uk-UA"/>
        </w:rPr>
        <w:t>противаги</w:t>
      </w:r>
      <w:r w:rsidRPr="00F2521C">
        <w:rPr>
          <w:rFonts w:ascii="Arial" w:eastAsia="Arial Unicode MS" w:hAnsi="Arial" w:cs="Arial"/>
          <w:color w:val="000000" w:themeColor="text1"/>
          <w:sz w:val="24"/>
          <w:szCs w:val="24"/>
          <w:lang w:val="uk-UA"/>
        </w:rPr>
        <w:t xml:space="preserve">. Запровадити новий закон про СБУ, з’ясувати подальшу роль та мандат служби та її операційну співпрацю з іншими правоохоронними та оборонними інституціями та відповідними парламентськими комітетами. Посилити співпрацю з експертами Національне </w:t>
      </w:r>
      <w:r w:rsidR="000C5325" w:rsidRPr="00F2521C">
        <w:rPr>
          <w:rFonts w:ascii="Arial" w:eastAsia="Arial Unicode MS" w:hAnsi="Arial" w:cs="Arial"/>
          <w:color w:val="000000" w:themeColor="text1"/>
          <w:sz w:val="24"/>
          <w:szCs w:val="24"/>
          <w:lang w:val="uk-UA"/>
        </w:rPr>
        <w:t>агентство</w:t>
      </w:r>
      <w:r w:rsidRPr="00F2521C">
        <w:rPr>
          <w:rFonts w:ascii="Arial" w:eastAsia="Arial Unicode MS" w:hAnsi="Arial" w:cs="Arial"/>
          <w:color w:val="000000" w:themeColor="text1"/>
          <w:sz w:val="24"/>
          <w:szCs w:val="24"/>
          <w:lang w:val="uk-UA"/>
        </w:rPr>
        <w:t xml:space="preserve"> з питань запобігання корупції (НАЗК) для кращого впорядкування зусиль запобігання корупції в СБУ.</w:t>
      </w:r>
    </w:p>
    <w:p w:rsidR="00283EC9" w:rsidRPr="00F2521C" w:rsidRDefault="00283EC9" w:rsidP="00283E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d. </w:t>
      </w:r>
      <w:r w:rsidR="00B07ACD" w:rsidRPr="00F2521C">
        <w:rPr>
          <w:rFonts w:ascii="Arial" w:eastAsia="Arial Unicode MS" w:hAnsi="Arial" w:cs="Arial"/>
          <w:color w:val="000000" w:themeColor="text1"/>
          <w:sz w:val="24"/>
          <w:szCs w:val="24"/>
          <w:lang w:val="uk-UA"/>
        </w:rPr>
        <w:t>Напрацювати</w:t>
      </w:r>
      <w:r w:rsidRPr="00F2521C">
        <w:rPr>
          <w:rFonts w:ascii="Arial" w:eastAsia="Arial Unicode MS" w:hAnsi="Arial" w:cs="Arial"/>
          <w:color w:val="000000" w:themeColor="text1"/>
          <w:sz w:val="24"/>
          <w:szCs w:val="24"/>
          <w:lang w:val="uk-UA"/>
        </w:rPr>
        <w:t xml:space="preserve"> зусилля з запобігання корупції (сфери охоплення та масштаб розвитку індивідуальних </w:t>
      </w:r>
      <w:r w:rsidR="000C5325" w:rsidRPr="00F2521C">
        <w:rPr>
          <w:rFonts w:ascii="Arial" w:eastAsia="Arial Unicode MS" w:hAnsi="Arial" w:cs="Arial"/>
          <w:color w:val="000000" w:themeColor="text1"/>
          <w:sz w:val="24"/>
          <w:szCs w:val="24"/>
          <w:lang w:val="uk-UA"/>
        </w:rPr>
        <w:t>здібностей</w:t>
      </w:r>
      <w:r w:rsidRPr="00F2521C">
        <w:rPr>
          <w:rFonts w:ascii="Arial" w:eastAsia="Arial Unicode MS" w:hAnsi="Arial" w:cs="Arial"/>
          <w:color w:val="000000" w:themeColor="text1"/>
          <w:sz w:val="24"/>
          <w:szCs w:val="24"/>
          <w:lang w:val="uk-UA"/>
        </w:rPr>
        <w:t>) всередині СБУ згідно внутрішньо визначених сфер корупційних ризиків 1. Досудова діяльність, операції та контр-тероризм; 2. Робота з секретною інформацією та державними таємницями; 3. Управління кадровими ресурсами; 4 Фінанси та логістика; 5. Внутрішній контроль за 17 ідентифікованими сферами корупційних ризиків).</w:t>
      </w:r>
    </w:p>
    <w:p w:rsidR="00283EC9" w:rsidRPr="00F2521C" w:rsidRDefault="00283EC9" w:rsidP="00283E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eastAsia="Arial Unicode MS" w:hAnsi="Arial" w:cs="Arial"/>
          <w:b/>
          <w:color w:val="000000" w:themeColor="text1"/>
          <w:sz w:val="24"/>
          <w:szCs w:val="24"/>
          <w:lang w:val="uk-UA"/>
        </w:rPr>
      </w:pPr>
      <w:r w:rsidRPr="00F2521C">
        <w:rPr>
          <w:rFonts w:ascii="Arial" w:eastAsia="Arial Unicode MS" w:hAnsi="Arial" w:cs="Arial"/>
          <w:b/>
          <w:color w:val="000000" w:themeColor="text1"/>
          <w:sz w:val="24"/>
          <w:szCs w:val="24"/>
          <w:lang w:val="uk-UA"/>
        </w:rPr>
        <w:t>Планування та бюджет</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Відповіді анкети самооцінки та надані під час експертного візиту </w:t>
      </w:r>
      <w:r w:rsidRPr="00F2521C">
        <w:rPr>
          <w:rFonts w:ascii="Arial" w:eastAsia="Arial Unicode MS" w:hAnsi="Arial" w:cs="Arial"/>
          <w:color w:val="000000" w:themeColor="text1"/>
          <w:sz w:val="24"/>
          <w:szCs w:val="24"/>
          <w:lang w:val="uk-UA"/>
        </w:rPr>
        <w:t>виявили покращення розуміння впливу планування, програмування та бюджету на два важливих аспекти доброчесності: ефективне використання ресурсів, призначених для національної безпеки та оборони, та показники етичної індивідуальної та колективної продуктивності. Політика аспектів планування та бюджету віднедавна розглядається як ключова сфера так званої “масштабної корупції.” Можливості для направлення державних фондів на особисті рахунки або рахунки партії та індивідуального бізнесу та організованої злочинності, щоб “захопити державу” існують виключно на рівні формування бюджету та планування та пов’язаної з цим законодавчої роботи. Призначення корумповано-орієнтованих партнерів на найвищ</w:t>
      </w:r>
      <w:r w:rsidR="000C5325" w:rsidRPr="00F2521C">
        <w:rPr>
          <w:rFonts w:ascii="Arial" w:eastAsia="Arial Unicode MS" w:hAnsi="Arial" w:cs="Arial"/>
          <w:color w:val="000000" w:themeColor="text1"/>
          <w:sz w:val="24"/>
          <w:szCs w:val="24"/>
          <w:lang w:val="uk-UA"/>
        </w:rPr>
        <w:t>і</w:t>
      </w:r>
      <w:r w:rsidRPr="00F2521C">
        <w:rPr>
          <w:rFonts w:ascii="Arial" w:eastAsia="Arial Unicode MS" w:hAnsi="Arial" w:cs="Arial"/>
          <w:color w:val="000000" w:themeColor="text1"/>
          <w:sz w:val="24"/>
          <w:szCs w:val="24"/>
          <w:lang w:val="uk-UA"/>
        </w:rPr>
        <w:t xml:space="preserve"> державні посади зазвичай використовується у мережах масштабної корупції.</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Вплив на запровадження довгострокового та середньострокового планування, яке може покращити річні показники бюджету, нещодавно з’явився переважно за підтримки уряду та Верховної Ради. Зростаюча кількість стратегічних рішень, документів, та (переважно середньострокових) програм забезпечує основи політики та керівництва для інтенсивного переходу у сфері системи планування програм та бюджету. Незважаючи на існуючі нормативні домовленості та практику, ще немає синхронності зі стандартами НАТО та практиками країн-членів; досягнення є надихаючими, особливо у МО</w:t>
      </w:r>
      <w:r w:rsidR="00765E93" w:rsidRPr="00F2521C">
        <w:rPr>
          <w:rFonts w:ascii="Arial" w:eastAsia="Arial Unicode MS" w:hAnsi="Arial" w:cs="Arial"/>
          <w:color w:val="000000" w:themeColor="text1"/>
          <w:sz w:val="24"/>
          <w:szCs w:val="24"/>
          <w:lang w:val="uk-UA"/>
        </w:rPr>
        <w:t>У</w:t>
      </w:r>
      <w:r w:rsidRPr="00F2521C">
        <w:rPr>
          <w:rFonts w:ascii="Arial" w:eastAsia="Arial Unicode MS" w:hAnsi="Arial" w:cs="Arial"/>
          <w:color w:val="000000" w:themeColor="text1"/>
          <w:sz w:val="24"/>
          <w:szCs w:val="24"/>
          <w:lang w:val="uk-UA"/>
        </w:rPr>
        <w:t xml:space="preserve"> та ЗС</w:t>
      </w:r>
      <w:r w:rsidR="00765E93" w:rsidRPr="00F2521C">
        <w:rPr>
          <w:rFonts w:ascii="Arial" w:eastAsia="Arial Unicode MS" w:hAnsi="Arial" w:cs="Arial"/>
          <w:color w:val="000000" w:themeColor="text1"/>
          <w:sz w:val="24"/>
          <w:szCs w:val="24"/>
          <w:lang w:val="uk-UA"/>
        </w:rPr>
        <w:t>У</w:t>
      </w:r>
      <w:r w:rsidRPr="00F2521C">
        <w:rPr>
          <w:rFonts w:ascii="Arial" w:eastAsia="Arial Unicode MS" w:hAnsi="Arial" w:cs="Arial"/>
          <w:color w:val="000000" w:themeColor="text1"/>
          <w:sz w:val="24"/>
          <w:szCs w:val="24"/>
          <w:lang w:val="uk-UA"/>
        </w:rPr>
        <w:t>.</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Однак, відповіді анкети самооцінки сигналізують про спільну проблему стосовно виконання планів закупівель дорогих матеріальних об’єктів. Це пов’язано з </w:t>
      </w:r>
      <w:r w:rsidRPr="00F2521C">
        <w:rPr>
          <w:rFonts w:ascii="Arial" w:eastAsia="Arial Unicode MS" w:hAnsi="Arial" w:cs="Arial"/>
          <w:i/>
          <w:color w:val="000000" w:themeColor="text1"/>
          <w:sz w:val="24"/>
          <w:szCs w:val="24"/>
          <w:lang w:val="uk-UA"/>
        </w:rPr>
        <w:t>Законом Про публічні закупівлі,</w:t>
      </w:r>
      <w:r w:rsidRPr="00F2521C">
        <w:rPr>
          <w:rFonts w:ascii="Arial" w:eastAsia="Arial Unicode MS" w:hAnsi="Arial" w:cs="Arial"/>
          <w:color w:val="000000" w:themeColor="text1"/>
          <w:sz w:val="24"/>
          <w:szCs w:val="24"/>
          <w:lang w:val="uk-UA"/>
        </w:rPr>
        <w:t xml:space="preserve"> який визначає, що закупівлі необхідно виконувати на річній основі (ст. 4, п. 1). Логіка полягає у тому, що закупівлі слід здійснювати, якщо кошти забезпечуються через визначений річний бюджет. На перший погляд, такі вимоги здаються </w:t>
      </w:r>
      <w:r w:rsidR="000C5325" w:rsidRPr="00F2521C">
        <w:rPr>
          <w:rFonts w:ascii="Arial" w:eastAsia="Arial Unicode MS" w:hAnsi="Arial" w:cs="Arial"/>
          <w:color w:val="000000" w:themeColor="text1"/>
          <w:sz w:val="24"/>
          <w:szCs w:val="24"/>
          <w:lang w:val="uk-UA"/>
        </w:rPr>
        <w:t>обґрунтованими</w:t>
      </w:r>
      <w:r w:rsidRPr="00F2521C">
        <w:rPr>
          <w:rFonts w:ascii="Arial" w:eastAsia="Arial Unicode MS" w:hAnsi="Arial" w:cs="Arial"/>
          <w:color w:val="000000" w:themeColor="text1"/>
          <w:sz w:val="24"/>
          <w:szCs w:val="24"/>
          <w:lang w:val="uk-UA"/>
        </w:rPr>
        <w:t xml:space="preserve">. Однак, для закупівель коштовних елементів, які можуть бути диверсифіковане між кількома бюджетами, більш гнучкі правила полегшили б управління проектами.  </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Створені можливості для додаткового небюджетного фінансування організацій сектору безпеки є особливою сферою занепокоєння. Спеціальний Фонд створює спеціальні умови для функціонування прибутків </w:t>
      </w:r>
      <w:r w:rsidR="000C5325" w:rsidRPr="00F2521C">
        <w:rPr>
          <w:rFonts w:ascii="Arial" w:eastAsia="Arial Unicode MS" w:hAnsi="Arial" w:cs="Arial"/>
          <w:color w:val="000000" w:themeColor="text1"/>
          <w:sz w:val="24"/>
          <w:szCs w:val="24"/>
          <w:lang w:val="uk-UA"/>
        </w:rPr>
        <w:t>організацій</w:t>
      </w:r>
      <w:r w:rsidRPr="00F2521C">
        <w:rPr>
          <w:rFonts w:ascii="Arial" w:eastAsia="Arial Unicode MS" w:hAnsi="Arial" w:cs="Arial"/>
          <w:color w:val="000000" w:themeColor="text1"/>
          <w:sz w:val="24"/>
          <w:szCs w:val="24"/>
          <w:lang w:val="uk-UA"/>
        </w:rPr>
        <w:t xml:space="preserve"> сектору </w:t>
      </w:r>
      <w:r w:rsidR="000C5325" w:rsidRPr="00F2521C">
        <w:rPr>
          <w:rFonts w:ascii="Arial" w:eastAsia="Arial Unicode MS" w:hAnsi="Arial" w:cs="Arial"/>
          <w:color w:val="000000" w:themeColor="text1"/>
          <w:sz w:val="24"/>
          <w:szCs w:val="24"/>
          <w:lang w:val="uk-UA"/>
        </w:rPr>
        <w:t>безпеки</w:t>
      </w:r>
      <w:r w:rsidRPr="00F2521C">
        <w:rPr>
          <w:rFonts w:ascii="Arial" w:eastAsia="Arial Unicode MS" w:hAnsi="Arial" w:cs="Arial"/>
          <w:color w:val="000000" w:themeColor="text1"/>
          <w:sz w:val="24"/>
          <w:szCs w:val="24"/>
          <w:lang w:val="uk-UA"/>
        </w:rPr>
        <w:t>. Принцип, який полягає у тому, щоб “Заробити більше грошей” може серйозно змінити пріоритет роботи, особливо Поліції та ДПС, а також порушити правила збору штрафів, перетворюючись на критерій продуктивності.</w:t>
      </w:r>
    </w:p>
    <w:p w:rsidR="00283EC9" w:rsidRPr="00F2521C" w:rsidRDefault="00283EC9"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Загальна система контролю, включаючи</w:t>
      </w:r>
      <w:r w:rsidR="00F277E1" w:rsidRPr="00F2521C">
        <w:rPr>
          <w:rFonts w:ascii="Arial" w:eastAsia="Arial Unicode MS" w:hAnsi="Arial" w:cs="Arial"/>
          <w:color w:val="000000" w:themeColor="text1"/>
          <w:sz w:val="24"/>
          <w:szCs w:val="24"/>
          <w:lang w:val="uk-UA"/>
        </w:rPr>
        <w:t xml:space="preserve"> управління,</w:t>
      </w:r>
      <w:r w:rsidRPr="00F2521C">
        <w:rPr>
          <w:rFonts w:ascii="Arial" w:eastAsia="Arial Unicode MS" w:hAnsi="Arial" w:cs="Arial"/>
          <w:color w:val="000000" w:themeColor="text1"/>
          <w:sz w:val="24"/>
          <w:szCs w:val="24"/>
          <w:lang w:val="uk-UA"/>
        </w:rPr>
        <w:t xml:space="preserve"> аудит (внутрішній та зовнішній) та демократичний (парламентський та шляхом формалізованих суспільних рад та проектних офісів) зараз уповноважена до відповідальності національних антикорупційних агенцій та спеціальних  судових органів. Не зважаючи на те, що відповіді Анкети самооцінки та інтерв’ю свідчили про певне дублювання функцій та нечітко запроваджені мандати та процедури, система, здається, є формально завершеною. Потрібен час та подальша увага для зростання, достатнього для ефективного та постійного руйнування небезпечного тренду розповсюдження корупції. Подальше покращення публічної прозорості та ефективного моніторингу може відіграти у цьому процесі </w:t>
      </w:r>
      <w:r w:rsidR="000C5325" w:rsidRPr="00F2521C">
        <w:rPr>
          <w:rFonts w:ascii="Arial" w:eastAsia="Arial Unicode MS" w:hAnsi="Arial" w:cs="Arial"/>
          <w:color w:val="000000" w:themeColor="text1"/>
          <w:sz w:val="24"/>
          <w:szCs w:val="24"/>
          <w:lang w:val="uk-UA"/>
        </w:rPr>
        <w:t>потужну</w:t>
      </w:r>
      <w:r w:rsidRPr="00F2521C">
        <w:rPr>
          <w:rFonts w:ascii="Arial" w:eastAsia="Arial Unicode MS" w:hAnsi="Arial" w:cs="Arial"/>
          <w:color w:val="000000" w:themeColor="text1"/>
          <w:sz w:val="24"/>
          <w:szCs w:val="24"/>
          <w:lang w:val="uk-UA"/>
        </w:rPr>
        <w:t xml:space="preserve"> роль. Експертна команда рекомендує періодичний зовнішній  перегляд практик аудиту та антикорупційних законів, як було проведено у 201</w:t>
      </w:r>
      <w:r w:rsidR="00A07077" w:rsidRPr="00F2521C">
        <w:rPr>
          <w:rFonts w:ascii="Arial" w:eastAsia="Arial Unicode MS" w:hAnsi="Arial" w:cs="Arial"/>
          <w:color w:val="000000" w:themeColor="text1"/>
          <w:sz w:val="24"/>
          <w:szCs w:val="24"/>
          <w:lang w:val="uk-UA"/>
        </w:rPr>
        <w:t>9</w:t>
      </w:r>
      <w:r w:rsidR="00E36174" w:rsidRPr="00F2521C">
        <w:rPr>
          <w:rFonts w:ascii="Arial" w:eastAsia="Arial Unicode MS" w:hAnsi="Arial" w:cs="Arial"/>
          <w:color w:val="000000" w:themeColor="text1"/>
          <w:sz w:val="24"/>
          <w:szCs w:val="24"/>
          <w:lang w:val="uk-UA"/>
        </w:rPr>
        <w:t xml:space="preserve"> роц</w:t>
      </w:r>
      <w:r w:rsidR="00A07077" w:rsidRPr="00F2521C">
        <w:rPr>
          <w:rFonts w:ascii="Arial" w:eastAsia="Arial Unicode MS" w:hAnsi="Arial" w:cs="Arial"/>
          <w:color w:val="000000" w:themeColor="text1"/>
          <w:sz w:val="24"/>
          <w:szCs w:val="24"/>
          <w:lang w:val="uk-UA"/>
        </w:rPr>
        <w:t>і</w:t>
      </w:r>
      <w:r w:rsidRPr="00F2521C">
        <w:rPr>
          <w:rFonts w:ascii="Arial" w:eastAsia="Arial Unicode MS" w:hAnsi="Arial" w:cs="Arial"/>
          <w:color w:val="000000" w:themeColor="text1"/>
          <w:sz w:val="24"/>
          <w:szCs w:val="24"/>
          <w:lang w:val="uk-UA"/>
        </w:rPr>
        <w:t xml:space="preserve"> Трансперенсі Інтернешнл.</w:t>
      </w:r>
      <w:bookmarkEnd w:id="5"/>
    </w:p>
    <w:p w:rsidR="00E864AA" w:rsidRPr="00F2521C" w:rsidRDefault="00E864AA" w:rsidP="00E864AA">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contextualSpacing w:val="0"/>
        <w:jc w:val="both"/>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 xml:space="preserve">Міністерство оборони та Збройні Сили України </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Формально, </w:t>
      </w:r>
      <w:r w:rsidRPr="00F2521C">
        <w:rPr>
          <w:rFonts w:ascii="Arial" w:hAnsi="Arial" w:cs="Arial"/>
          <w:i/>
          <w:color w:val="000000" w:themeColor="text1"/>
          <w:sz w:val="24"/>
          <w:szCs w:val="24"/>
          <w:lang w:val="uk-UA"/>
        </w:rPr>
        <w:t xml:space="preserve">Закон України Про організацію оборонного планування </w:t>
      </w:r>
      <w:r w:rsidRPr="00F2521C">
        <w:rPr>
          <w:rFonts w:ascii="Arial" w:hAnsi="Arial" w:cs="Arial"/>
          <w:color w:val="000000" w:themeColor="text1"/>
          <w:sz w:val="24"/>
          <w:szCs w:val="24"/>
          <w:lang w:val="uk-UA"/>
        </w:rPr>
        <w:t>(ухвалений в 2005 році) регулює процеси планування та бюджетування в МО</w:t>
      </w:r>
      <w:r w:rsidR="00765E93"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та ЗСУ. Закон має на меті досягнення певної послідовності у короткостроковому, середньостроковому та довгостроковому процесі оборонного планування у дворічній, шестирічній та дванадцятирічній перспективі. Наявне поєднання документів стратегічного рівня (</w:t>
      </w:r>
      <w:r w:rsidRPr="00F2521C">
        <w:rPr>
          <w:rFonts w:ascii="Arial" w:hAnsi="Arial" w:cs="Arial"/>
          <w:i/>
          <w:color w:val="000000" w:themeColor="text1"/>
          <w:sz w:val="24"/>
          <w:szCs w:val="24"/>
          <w:lang w:val="uk-UA"/>
        </w:rPr>
        <w:t>Стратегія національної безпеки, Національна військова стратегія, Військова доктрина, Стратегічний оборонний бюлетень</w:t>
      </w:r>
      <w:r w:rsidRPr="00F2521C">
        <w:rPr>
          <w:rFonts w:ascii="Arial" w:hAnsi="Arial" w:cs="Arial"/>
          <w:color w:val="000000" w:themeColor="text1"/>
          <w:sz w:val="24"/>
          <w:szCs w:val="24"/>
          <w:lang w:val="uk-UA"/>
        </w:rPr>
        <w:t>) і так зван</w:t>
      </w:r>
      <w:r w:rsidR="00164A0C" w:rsidRPr="00F2521C">
        <w:rPr>
          <w:rFonts w:ascii="Arial" w:hAnsi="Arial" w:cs="Arial"/>
          <w:color w:val="000000" w:themeColor="text1"/>
          <w:sz w:val="24"/>
          <w:szCs w:val="24"/>
          <w:lang w:val="uk-UA"/>
        </w:rPr>
        <w:t xml:space="preserve">их </w:t>
      </w:r>
      <w:r w:rsidRPr="00F2521C">
        <w:rPr>
          <w:rFonts w:ascii="Arial" w:hAnsi="Arial" w:cs="Arial"/>
          <w:color w:val="000000" w:themeColor="text1"/>
          <w:sz w:val="24"/>
          <w:szCs w:val="24"/>
          <w:lang w:val="uk-UA"/>
        </w:rPr>
        <w:t>«цільов</w:t>
      </w:r>
      <w:r w:rsidR="00164A0C" w:rsidRPr="00F2521C">
        <w:rPr>
          <w:rFonts w:ascii="Arial" w:hAnsi="Arial" w:cs="Arial"/>
          <w:color w:val="000000" w:themeColor="text1"/>
          <w:sz w:val="24"/>
          <w:szCs w:val="24"/>
          <w:lang w:val="uk-UA"/>
        </w:rPr>
        <w:t>их</w:t>
      </w:r>
      <w:r w:rsidRPr="00F2521C">
        <w:rPr>
          <w:rFonts w:ascii="Arial" w:hAnsi="Arial" w:cs="Arial"/>
          <w:color w:val="000000" w:themeColor="text1"/>
          <w:sz w:val="24"/>
          <w:szCs w:val="24"/>
          <w:lang w:val="uk-UA"/>
        </w:rPr>
        <w:t xml:space="preserve"> програм розвитку» (</w:t>
      </w:r>
      <w:r w:rsidRPr="00F2521C">
        <w:rPr>
          <w:rFonts w:ascii="Arial" w:hAnsi="Arial" w:cs="Arial"/>
          <w:i/>
          <w:color w:val="000000" w:themeColor="text1"/>
          <w:sz w:val="24"/>
          <w:szCs w:val="24"/>
          <w:lang w:val="uk-UA"/>
        </w:rPr>
        <w:t>Державна програма розвитку державних військових організацій</w:t>
      </w:r>
      <w:r w:rsidRPr="00F2521C">
        <w:rPr>
          <w:rFonts w:ascii="Arial" w:hAnsi="Arial" w:cs="Arial"/>
          <w:color w:val="000000" w:themeColor="text1"/>
          <w:sz w:val="24"/>
          <w:szCs w:val="24"/>
          <w:lang w:val="uk-UA"/>
        </w:rPr>
        <w:t xml:space="preserve"> (Збройних Сил); завдання Збройних Сил</w:t>
      </w:r>
      <w:r w:rsidR="00A8525C" w:rsidRPr="00F2521C">
        <w:rPr>
          <w:rFonts w:ascii="Arial" w:hAnsi="Arial" w:cs="Arial"/>
          <w:color w:val="000000" w:themeColor="text1"/>
          <w:sz w:val="24"/>
          <w:szCs w:val="24"/>
          <w:lang w:val="uk-UA"/>
        </w:rPr>
        <w:t>;</w:t>
      </w:r>
      <w:r w:rsidRPr="00F2521C">
        <w:rPr>
          <w:rFonts w:ascii="Arial" w:hAnsi="Arial" w:cs="Arial"/>
          <w:i/>
          <w:color w:val="000000" w:themeColor="text1"/>
          <w:sz w:val="24"/>
          <w:szCs w:val="24"/>
          <w:lang w:val="uk-UA"/>
        </w:rPr>
        <w:t>Державна програма розвитку озброєнь і військово-технічного оснащення</w:t>
      </w:r>
      <w:r w:rsidR="00FC1D94" w:rsidRPr="00F2521C">
        <w:rPr>
          <w:rFonts w:ascii="Arial" w:hAnsi="Arial" w:cs="Arial"/>
          <w:i/>
          <w:color w:val="000000" w:themeColor="text1"/>
          <w:sz w:val="24"/>
          <w:szCs w:val="24"/>
          <w:lang w:val="uk-UA"/>
        </w:rPr>
        <w:t>;</w:t>
      </w:r>
      <w:r w:rsidRPr="00F2521C">
        <w:rPr>
          <w:rFonts w:ascii="Arial" w:hAnsi="Arial" w:cs="Arial"/>
          <w:i/>
          <w:color w:val="000000" w:themeColor="text1"/>
          <w:sz w:val="24"/>
          <w:szCs w:val="24"/>
          <w:lang w:val="uk-UA"/>
        </w:rPr>
        <w:t xml:space="preserve"> Державна програма реформування і розвитку оборонно-промислового комплексу</w:t>
      </w:r>
      <w:r w:rsidRPr="00F2521C">
        <w:rPr>
          <w:rFonts w:ascii="Arial" w:hAnsi="Arial" w:cs="Arial"/>
          <w:color w:val="000000" w:themeColor="text1"/>
          <w:sz w:val="24"/>
          <w:szCs w:val="24"/>
          <w:lang w:val="uk-UA"/>
        </w:rPr>
        <w:t>.</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Новий </w:t>
      </w:r>
      <w:r w:rsidRPr="00F2521C">
        <w:rPr>
          <w:rFonts w:ascii="Arial" w:hAnsi="Arial" w:cs="Arial"/>
          <w:i/>
          <w:color w:val="000000" w:themeColor="text1"/>
          <w:sz w:val="24"/>
          <w:szCs w:val="24"/>
          <w:lang w:val="uk-UA"/>
        </w:rPr>
        <w:t>Закон України Про національну безпеку України</w:t>
      </w:r>
      <w:r w:rsidRPr="00F2521C">
        <w:rPr>
          <w:rFonts w:ascii="Arial" w:hAnsi="Arial" w:cs="Arial"/>
          <w:color w:val="000000" w:themeColor="text1"/>
          <w:sz w:val="24"/>
          <w:szCs w:val="24"/>
          <w:lang w:val="uk-UA"/>
        </w:rPr>
        <w:t xml:space="preserve"> визначає оборонне планування як невід'ємну частину системи державного стратегічного планування. Він має забезпечити розбудову необхідного оборонного потенціалу шляхом визначення пріоритетів і напрямків розвитку збройних сил. Оборонне планування повинно відображати потреби ЗСУ в бойових системах, озброєнні та іншому військовому обладнанні, інфраструктурі, навчанні та обслуговуванні. Закон також вимагає розробки відповідних концепцій, планів і програм з урахуванням реальних і потенційних військових загроз і фінансово-економічних можливостей держави.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Стосовно стратегічних документів національної оборони, то </w:t>
      </w:r>
      <w:r w:rsidRPr="00F2521C">
        <w:rPr>
          <w:rFonts w:ascii="Arial" w:hAnsi="Arial" w:cs="Arial"/>
          <w:i/>
          <w:color w:val="000000" w:themeColor="text1"/>
          <w:sz w:val="24"/>
          <w:szCs w:val="24"/>
          <w:lang w:val="uk-UA"/>
        </w:rPr>
        <w:t>Закон Про національну безпеку України</w:t>
      </w:r>
      <w:r w:rsidRPr="00F2521C">
        <w:rPr>
          <w:rFonts w:ascii="Arial" w:hAnsi="Arial" w:cs="Arial"/>
          <w:color w:val="000000" w:themeColor="text1"/>
          <w:sz w:val="24"/>
          <w:szCs w:val="24"/>
          <w:lang w:val="uk-UA"/>
        </w:rPr>
        <w:t xml:space="preserve"> певною мірою змінює стару систему, впроваджуючи </w:t>
      </w:r>
      <w:r w:rsidRPr="00F2521C">
        <w:rPr>
          <w:rFonts w:ascii="Arial" w:hAnsi="Arial" w:cs="Arial"/>
          <w:i/>
          <w:color w:val="000000" w:themeColor="text1"/>
          <w:sz w:val="24"/>
          <w:szCs w:val="24"/>
          <w:lang w:val="uk-UA"/>
        </w:rPr>
        <w:t>Стратегію національної безпеки, Стратегію військової безпеки, Стратегію кібер</w:t>
      </w:r>
      <w:r w:rsidR="000C5325" w:rsidRPr="00F2521C">
        <w:rPr>
          <w:rFonts w:ascii="Arial" w:hAnsi="Arial" w:cs="Arial"/>
          <w:i/>
          <w:color w:val="000000" w:themeColor="text1"/>
          <w:sz w:val="24"/>
          <w:szCs w:val="24"/>
          <w:lang w:val="uk-UA"/>
        </w:rPr>
        <w:t>-</w:t>
      </w:r>
      <w:r w:rsidRPr="00F2521C">
        <w:rPr>
          <w:rFonts w:ascii="Arial" w:hAnsi="Arial" w:cs="Arial"/>
          <w:i/>
          <w:color w:val="000000" w:themeColor="text1"/>
          <w:sz w:val="24"/>
          <w:szCs w:val="24"/>
          <w:lang w:val="uk-UA"/>
        </w:rPr>
        <w:t>безпеки, Стратегічний оборонний бюлетень, Стратегію громадської безпеки та цивільн</w:t>
      </w:r>
      <w:r w:rsidR="00CA3DF5" w:rsidRPr="00F2521C">
        <w:rPr>
          <w:rFonts w:ascii="Arial" w:hAnsi="Arial" w:cs="Arial"/>
          <w:i/>
          <w:color w:val="000000" w:themeColor="text1"/>
          <w:sz w:val="24"/>
          <w:szCs w:val="24"/>
          <w:lang w:val="uk-UA"/>
        </w:rPr>
        <w:t>ого</w:t>
      </w:r>
      <w:r w:rsidRPr="00F2521C">
        <w:rPr>
          <w:rFonts w:ascii="Arial" w:hAnsi="Arial" w:cs="Arial"/>
          <w:i/>
          <w:color w:val="000000" w:themeColor="text1"/>
          <w:sz w:val="24"/>
          <w:szCs w:val="24"/>
          <w:lang w:val="uk-UA"/>
        </w:rPr>
        <w:t xml:space="preserve"> захист</w:t>
      </w:r>
      <w:r w:rsidR="00CA3DF5" w:rsidRPr="00F2521C">
        <w:rPr>
          <w:rFonts w:ascii="Arial" w:hAnsi="Arial" w:cs="Arial"/>
          <w:i/>
          <w:color w:val="000000" w:themeColor="text1"/>
          <w:sz w:val="24"/>
          <w:szCs w:val="24"/>
          <w:lang w:val="uk-UA"/>
        </w:rPr>
        <w:t>у</w:t>
      </w:r>
      <w:r w:rsidRPr="00F2521C">
        <w:rPr>
          <w:rFonts w:ascii="Arial" w:hAnsi="Arial" w:cs="Arial"/>
          <w:i/>
          <w:color w:val="000000" w:themeColor="text1"/>
          <w:sz w:val="24"/>
          <w:szCs w:val="24"/>
          <w:lang w:val="uk-UA"/>
        </w:rPr>
        <w:t>,</w:t>
      </w:r>
      <w:r w:rsidRPr="00F2521C">
        <w:rPr>
          <w:rFonts w:ascii="Arial" w:hAnsi="Arial" w:cs="Arial"/>
          <w:color w:val="000000" w:themeColor="text1"/>
          <w:sz w:val="24"/>
          <w:szCs w:val="24"/>
          <w:lang w:val="uk-UA"/>
        </w:rPr>
        <w:t xml:space="preserve"> а також </w:t>
      </w:r>
      <w:r w:rsidRPr="00F2521C">
        <w:rPr>
          <w:rFonts w:ascii="Arial" w:hAnsi="Arial" w:cs="Arial"/>
          <w:i/>
          <w:color w:val="000000" w:themeColor="text1"/>
          <w:sz w:val="24"/>
          <w:szCs w:val="24"/>
          <w:lang w:val="uk-UA"/>
        </w:rPr>
        <w:t>Стратегію розвитку оборонно-промислового комплексу.</w:t>
      </w:r>
      <w:r w:rsidRPr="00F2521C">
        <w:rPr>
          <w:rFonts w:ascii="Arial" w:hAnsi="Arial" w:cs="Arial"/>
          <w:color w:val="000000" w:themeColor="text1"/>
          <w:sz w:val="24"/>
          <w:szCs w:val="24"/>
          <w:lang w:val="uk-UA"/>
        </w:rPr>
        <w:t xml:space="preserve"> Під час візиту команди експертів НАТО ВД не проводилося детального обговорення цих документів, оскільки більшість з них, якщо такі є, ще до кінця не розроблені.</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З 2016 року Міністерство оборони використовує </w:t>
      </w:r>
      <w:r w:rsidRPr="00F2521C">
        <w:rPr>
          <w:rFonts w:ascii="Arial" w:hAnsi="Arial" w:cs="Arial"/>
          <w:i/>
          <w:color w:val="000000" w:themeColor="text1"/>
          <w:sz w:val="24"/>
          <w:szCs w:val="24"/>
          <w:lang w:val="uk-UA"/>
        </w:rPr>
        <w:t xml:space="preserve">Державну цільову оборонну програму для розвитку озброєння та </w:t>
      </w:r>
      <w:r w:rsidR="00F7592C" w:rsidRPr="00F2521C">
        <w:rPr>
          <w:rFonts w:ascii="Arial" w:hAnsi="Arial" w:cs="Arial"/>
          <w:i/>
          <w:color w:val="000000" w:themeColor="text1"/>
          <w:sz w:val="24"/>
          <w:szCs w:val="24"/>
          <w:lang w:val="uk-UA"/>
        </w:rPr>
        <w:t>військової</w:t>
      </w:r>
      <w:r w:rsidRPr="00F2521C">
        <w:rPr>
          <w:rFonts w:ascii="Arial" w:hAnsi="Arial" w:cs="Arial"/>
          <w:i/>
          <w:color w:val="000000" w:themeColor="text1"/>
          <w:sz w:val="24"/>
          <w:szCs w:val="24"/>
          <w:lang w:val="uk-UA"/>
        </w:rPr>
        <w:t xml:space="preserve"> техніки на період до 2020</w:t>
      </w:r>
      <w:r w:rsidRPr="00F2521C">
        <w:rPr>
          <w:rFonts w:ascii="Arial" w:hAnsi="Arial" w:cs="Arial"/>
          <w:i/>
          <w:iCs/>
          <w:color w:val="000000" w:themeColor="text1"/>
          <w:sz w:val="24"/>
          <w:szCs w:val="24"/>
          <w:lang w:val="uk-UA"/>
        </w:rPr>
        <w:t>року</w:t>
      </w:r>
      <w:r w:rsidRPr="00F2521C">
        <w:rPr>
          <w:rFonts w:ascii="Arial" w:hAnsi="Arial" w:cs="Arial"/>
          <w:color w:val="000000" w:themeColor="text1"/>
          <w:sz w:val="24"/>
          <w:szCs w:val="24"/>
          <w:lang w:val="uk-UA"/>
        </w:rPr>
        <w:t xml:space="preserve"> як документ середньострокового планування, який визначає цілі та заходи для її реалізації через річні бюджети. Така схема є дуже схожою на відомий «Матеріальний план МО</w:t>
      </w:r>
      <w:r w:rsidR="00765E93"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 метод, що використовується з часів Варшавського договору для поступового придбання обладнання, яке часто зумовлене нечіткими цілями модернізації та у значно меншій мірі – реальними оперативними потребами. Підхід НАТО до оборонного планування та бюджетування значно відрізняється у багатьох аспектах, але, коротко кажучи, він передбачає комплексне управління ресурсами, виходячи з необхідного оборонного потенціалу. В основі процесу планування лежить не тільки «обладнання», а й усі інші імперативи збройних сил – доктрина, люди, </w:t>
      </w:r>
      <w:r w:rsidR="00E069A0" w:rsidRPr="00F2521C">
        <w:rPr>
          <w:rFonts w:ascii="Arial" w:hAnsi="Arial" w:cs="Arial"/>
          <w:color w:val="000000" w:themeColor="text1"/>
          <w:sz w:val="24"/>
          <w:szCs w:val="24"/>
          <w:lang w:val="uk-UA"/>
        </w:rPr>
        <w:t>навчання</w:t>
      </w:r>
      <w:r w:rsidRPr="00F2521C">
        <w:rPr>
          <w:rFonts w:ascii="Arial" w:hAnsi="Arial" w:cs="Arial"/>
          <w:color w:val="000000" w:themeColor="text1"/>
          <w:sz w:val="24"/>
          <w:szCs w:val="24"/>
          <w:lang w:val="uk-UA"/>
        </w:rPr>
        <w:t>, підготовка, обладнання, обслуговування, інфраструктура, організація і бойова готовність (Спільний план військового потенціалу).</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Поточний процес планування та підготовки бюджету зумовлений безпосередніми (фактично – короткостроковими) операційними потребами закупівель у  збройних силах. Це виглядає як підхід «згори-вниз»</w:t>
      </w:r>
      <w:r w:rsidR="00AC4C7B" w:rsidRPr="00F2521C">
        <w:rPr>
          <w:rFonts w:ascii="Arial" w:hAnsi="Arial" w:cs="Arial"/>
          <w:color w:val="000000" w:themeColor="text1"/>
          <w:sz w:val="24"/>
          <w:szCs w:val="24"/>
          <w:lang w:val="uk-UA"/>
        </w:rPr>
        <w:t xml:space="preserve">, </w:t>
      </w:r>
      <w:r w:rsidR="00D7102E" w:rsidRPr="00F2521C">
        <w:rPr>
          <w:rFonts w:ascii="Arial" w:hAnsi="Arial" w:cs="Arial"/>
          <w:color w:val="000000" w:themeColor="text1"/>
          <w:sz w:val="24"/>
          <w:szCs w:val="24"/>
          <w:lang w:val="uk-UA"/>
        </w:rPr>
        <w:t>сформований</w:t>
      </w:r>
      <w:r w:rsidRPr="00F2521C">
        <w:rPr>
          <w:rFonts w:ascii="Arial" w:hAnsi="Arial" w:cs="Arial"/>
          <w:color w:val="000000" w:themeColor="text1"/>
          <w:sz w:val="24"/>
          <w:szCs w:val="24"/>
          <w:lang w:val="uk-UA"/>
        </w:rPr>
        <w:t xml:space="preserve"> відповідно до політичних директив та обмежень бюджету, та як підхід «знизу-вгору», визначений Г</w:t>
      </w:r>
      <w:r w:rsidR="009216D1" w:rsidRPr="00F2521C">
        <w:rPr>
          <w:rFonts w:ascii="Arial" w:hAnsi="Arial" w:cs="Arial"/>
          <w:color w:val="000000" w:themeColor="text1"/>
          <w:sz w:val="24"/>
          <w:szCs w:val="24"/>
          <w:lang w:val="uk-UA"/>
        </w:rPr>
        <w:t>енеральним штабом</w:t>
      </w:r>
      <w:r w:rsidRPr="00F2521C">
        <w:rPr>
          <w:rFonts w:ascii="Arial" w:hAnsi="Arial" w:cs="Arial"/>
          <w:color w:val="000000" w:themeColor="text1"/>
          <w:sz w:val="24"/>
          <w:szCs w:val="24"/>
          <w:lang w:val="uk-UA"/>
        </w:rPr>
        <w:t xml:space="preserve">, виходячи з потреб збройних сил. Команда експертів НАТО вважає цей підхід таким, що відповідає поточній інтенсивній фазі військового конфлікту та необхідності операційних закупівель у швидкому темпі. Оскільки цей процес вразливий до виникнення корупційних ризиків внаслідок секретності, невідкладності та відсутності суворої системи контролю, необхідно вжити певні попереджувальні заходи для запобігання прямої і прихованої корупції.  </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Однак, створення сучасної системи планування та підготовки бюджету є невід'ємною складовою комплексної оборонної реформи. Команда експертів вважає, що Довідник НАТО з довгострокового оборонного планування (RTO TR-069/SAS-025) може бути використаний як </w:t>
      </w:r>
      <w:r w:rsidR="00DF2A2E" w:rsidRPr="00F2521C">
        <w:rPr>
          <w:rFonts w:ascii="Arial" w:hAnsi="Arial" w:cs="Arial"/>
          <w:color w:val="000000" w:themeColor="text1"/>
          <w:sz w:val="24"/>
          <w:szCs w:val="24"/>
          <w:lang w:val="uk-UA"/>
        </w:rPr>
        <w:t>єдине</w:t>
      </w:r>
      <w:r w:rsidRPr="00F2521C">
        <w:rPr>
          <w:rFonts w:ascii="Arial" w:hAnsi="Arial" w:cs="Arial"/>
          <w:color w:val="000000" w:themeColor="text1"/>
          <w:sz w:val="24"/>
          <w:szCs w:val="24"/>
          <w:lang w:val="uk-UA"/>
        </w:rPr>
        <w:t xml:space="preserve"> джерело інформації для побудови комплексної, ефективної, стійкої та добре захищеної від корупції системи планування і підготовки бюджету</w:t>
      </w:r>
      <w:r w:rsidR="00C3320A" w:rsidRPr="00F2521C">
        <w:rPr>
          <w:rFonts w:ascii="Arial" w:hAnsi="Arial" w:cs="Arial"/>
          <w:color w:val="000000" w:themeColor="text1"/>
          <w:sz w:val="24"/>
          <w:szCs w:val="24"/>
          <w:lang w:val="uk-UA"/>
        </w:rPr>
        <w:t xml:space="preserve">, </w:t>
      </w:r>
      <w:r w:rsidR="00C563E3" w:rsidRPr="00F2521C">
        <w:rPr>
          <w:rFonts w:ascii="Arial" w:hAnsi="Arial" w:cs="Arial"/>
          <w:color w:val="000000" w:themeColor="text1"/>
          <w:sz w:val="24"/>
          <w:szCs w:val="24"/>
          <w:lang w:val="uk-UA"/>
        </w:rPr>
        <w:t xml:space="preserve">але </w:t>
      </w:r>
      <w:r w:rsidR="0049503F" w:rsidRPr="00F2521C">
        <w:rPr>
          <w:rFonts w:ascii="Arial" w:hAnsi="Arial" w:cs="Arial"/>
          <w:color w:val="000000" w:themeColor="text1"/>
          <w:sz w:val="24"/>
          <w:szCs w:val="24"/>
          <w:lang w:val="uk-UA"/>
        </w:rPr>
        <w:t xml:space="preserve">важливо зазначити, що </w:t>
      </w:r>
      <w:r w:rsidR="00C563E3" w:rsidRPr="00F2521C">
        <w:rPr>
          <w:rFonts w:ascii="Arial" w:hAnsi="Arial" w:cs="Arial"/>
          <w:color w:val="000000" w:themeColor="text1"/>
          <w:sz w:val="24"/>
          <w:szCs w:val="24"/>
          <w:lang w:val="uk-UA"/>
        </w:rPr>
        <w:t>досягн</w:t>
      </w:r>
      <w:r w:rsidR="005121A2" w:rsidRPr="00F2521C">
        <w:rPr>
          <w:rFonts w:ascii="Arial" w:hAnsi="Arial" w:cs="Arial"/>
          <w:color w:val="000000" w:themeColor="text1"/>
          <w:sz w:val="24"/>
          <w:szCs w:val="24"/>
          <w:lang w:val="uk-UA"/>
        </w:rPr>
        <w:t>ення цього можливе</w:t>
      </w:r>
      <w:r w:rsidR="00A32A92" w:rsidRPr="00F2521C">
        <w:rPr>
          <w:rFonts w:ascii="Arial" w:hAnsi="Arial" w:cs="Arial"/>
          <w:color w:val="000000" w:themeColor="text1"/>
          <w:sz w:val="24"/>
          <w:szCs w:val="24"/>
          <w:lang w:val="uk-UA"/>
        </w:rPr>
        <w:t xml:space="preserve">шляхом підтримки </w:t>
      </w:r>
      <w:r w:rsidR="0099171D" w:rsidRPr="00F2521C">
        <w:rPr>
          <w:rFonts w:ascii="Arial" w:hAnsi="Arial" w:cs="Arial"/>
          <w:color w:val="000000" w:themeColor="text1"/>
          <w:sz w:val="24"/>
          <w:szCs w:val="24"/>
          <w:lang w:val="uk-UA"/>
        </w:rPr>
        <w:t>діяльності</w:t>
      </w:r>
      <w:r w:rsidR="00921331" w:rsidRPr="00F2521C">
        <w:rPr>
          <w:rFonts w:ascii="Arial" w:hAnsi="Arial" w:cs="Arial"/>
          <w:color w:val="000000" w:themeColor="text1"/>
          <w:sz w:val="24"/>
          <w:szCs w:val="24"/>
          <w:lang w:val="uk-UA"/>
        </w:rPr>
        <w:t xml:space="preserve">, </w:t>
      </w:r>
      <w:r w:rsidR="00401990" w:rsidRPr="00F2521C">
        <w:rPr>
          <w:rFonts w:ascii="Arial" w:hAnsi="Arial" w:cs="Arial"/>
          <w:color w:val="000000" w:themeColor="text1"/>
          <w:sz w:val="24"/>
          <w:szCs w:val="24"/>
          <w:lang w:val="uk-UA"/>
        </w:rPr>
        <w:t>що</w:t>
      </w:r>
      <w:r w:rsidR="0032008C" w:rsidRPr="00F2521C">
        <w:rPr>
          <w:rFonts w:ascii="Arial" w:hAnsi="Arial" w:cs="Arial"/>
          <w:color w:val="000000" w:themeColor="text1"/>
          <w:sz w:val="24"/>
          <w:szCs w:val="24"/>
          <w:lang w:val="uk-UA"/>
        </w:rPr>
        <w:t xml:space="preserve">реалізується </w:t>
      </w:r>
      <w:r w:rsidR="008A4BE6" w:rsidRPr="00F2521C">
        <w:rPr>
          <w:rFonts w:ascii="Arial" w:hAnsi="Arial" w:cs="Arial"/>
          <w:color w:val="000000" w:themeColor="text1"/>
          <w:sz w:val="24"/>
          <w:szCs w:val="24"/>
          <w:lang w:val="uk-UA"/>
        </w:rPr>
        <w:t>г</w:t>
      </w:r>
      <w:r w:rsidR="00F95098" w:rsidRPr="00F2521C">
        <w:rPr>
          <w:rFonts w:ascii="Arial" w:hAnsi="Arial" w:cs="Arial"/>
          <w:color w:val="000000" w:themeColor="text1"/>
          <w:sz w:val="24"/>
          <w:szCs w:val="24"/>
          <w:lang w:val="uk-UA"/>
        </w:rPr>
        <w:t>руп</w:t>
      </w:r>
      <w:r w:rsidR="00340E84" w:rsidRPr="00F2521C">
        <w:rPr>
          <w:rFonts w:ascii="Arial" w:hAnsi="Arial" w:cs="Arial"/>
          <w:color w:val="000000" w:themeColor="text1"/>
          <w:sz w:val="24"/>
          <w:szCs w:val="24"/>
          <w:lang w:val="uk-UA"/>
        </w:rPr>
        <w:t>ою</w:t>
      </w:r>
      <w:r w:rsidR="008A4BE6" w:rsidRPr="00F2521C">
        <w:rPr>
          <w:rFonts w:ascii="Arial" w:hAnsi="Arial" w:cs="Arial"/>
          <w:color w:val="000000" w:themeColor="text1"/>
          <w:sz w:val="24"/>
          <w:szCs w:val="24"/>
          <w:lang w:val="uk-UA"/>
        </w:rPr>
        <w:t>р</w:t>
      </w:r>
      <w:r w:rsidR="00F95098" w:rsidRPr="00F2521C">
        <w:rPr>
          <w:rFonts w:ascii="Arial" w:hAnsi="Arial" w:cs="Arial"/>
          <w:color w:val="000000" w:themeColor="text1"/>
          <w:sz w:val="24"/>
          <w:szCs w:val="24"/>
          <w:lang w:val="uk-UA"/>
        </w:rPr>
        <w:t>адників</w:t>
      </w:r>
      <w:r w:rsidR="00D23C41" w:rsidRPr="00F2521C">
        <w:rPr>
          <w:rFonts w:ascii="Arial" w:hAnsi="Arial" w:cs="Arial"/>
          <w:color w:val="000000" w:themeColor="text1"/>
          <w:sz w:val="24"/>
          <w:szCs w:val="24"/>
          <w:lang w:val="uk-UA"/>
        </w:rPr>
        <w:t>, які керуються метою партнерства</w:t>
      </w:r>
      <w:r w:rsidR="00F9397F" w:rsidRPr="00F2521C">
        <w:rPr>
          <w:rFonts w:ascii="Arial" w:hAnsi="Arial" w:cs="Arial"/>
          <w:color w:val="000000" w:themeColor="text1"/>
          <w:sz w:val="24"/>
          <w:szCs w:val="24"/>
          <w:lang w:val="uk-UA"/>
        </w:rPr>
        <w:t>Процес</w:t>
      </w:r>
      <w:r w:rsidR="006F3B42" w:rsidRPr="00F2521C">
        <w:rPr>
          <w:rFonts w:ascii="Arial" w:hAnsi="Arial" w:cs="Arial"/>
          <w:color w:val="000000" w:themeColor="text1"/>
          <w:sz w:val="24"/>
          <w:szCs w:val="24"/>
          <w:lang w:val="uk-UA"/>
        </w:rPr>
        <w:t>у планування та оцінки сил</w:t>
      </w:r>
      <w:r w:rsidR="00D23C41" w:rsidRPr="00F2521C">
        <w:rPr>
          <w:rFonts w:ascii="Arial" w:hAnsi="Arial" w:cs="Arial"/>
          <w:color w:val="000000" w:themeColor="text1"/>
          <w:sz w:val="24"/>
          <w:szCs w:val="24"/>
          <w:lang w:val="uk-UA"/>
        </w:rPr>
        <w:t>.</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Державний бюджет України складається за функціональними напрямками і одним із них є «Оборона». Незважаючи на запровадження «цільових програм» (підпрограм), вони не відображені серед бюджетних показників (принаймні на сайті Міністерства фінансів). Контроль за бюджетною лінією «Оборона» означає обговорення загального обсягу бюджету МО</w:t>
      </w:r>
      <w:r w:rsidR="00E56E43"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порівняння даних з попереднім роком та відсотком загального бюджету. Бюджет лінійного типу не надає ані Парламенту, ані суспільству достатньої інформації для обговорення того, який ефект та наслідки матимуть витрати </w:t>
      </w:r>
      <w:r w:rsidR="00B96434" w:rsidRPr="00F2521C">
        <w:rPr>
          <w:rFonts w:ascii="Arial" w:hAnsi="Arial" w:cs="Arial"/>
          <w:color w:val="000000" w:themeColor="text1"/>
          <w:sz w:val="24"/>
          <w:szCs w:val="24"/>
          <w:lang w:val="uk-UA"/>
        </w:rPr>
        <w:t>виді</w:t>
      </w:r>
      <w:r w:rsidR="00C97E81" w:rsidRPr="00F2521C">
        <w:rPr>
          <w:rFonts w:ascii="Arial" w:hAnsi="Arial" w:cs="Arial"/>
          <w:color w:val="000000" w:themeColor="text1"/>
          <w:sz w:val="24"/>
          <w:szCs w:val="24"/>
          <w:lang w:val="uk-UA"/>
        </w:rPr>
        <w:t>лених</w:t>
      </w:r>
      <w:r w:rsidRPr="00F2521C">
        <w:rPr>
          <w:rFonts w:ascii="Arial" w:hAnsi="Arial" w:cs="Arial"/>
          <w:color w:val="000000" w:themeColor="text1"/>
          <w:sz w:val="24"/>
          <w:szCs w:val="24"/>
          <w:lang w:val="uk-UA"/>
        </w:rPr>
        <w:t xml:space="preserve"> на оборонні фонди</w:t>
      </w:r>
      <w:r w:rsidR="008A2F3D" w:rsidRPr="00F2521C">
        <w:rPr>
          <w:rFonts w:ascii="Arial" w:hAnsi="Arial" w:cs="Arial"/>
          <w:color w:val="000000" w:themeColor="text1"/>
          <w:sz w:val="24"/>
          <w:szCs w:val="24"/>
          <w:lang w:val="uk-UA"/>
        </w:rPr>
        <w:t xml:space="preserve"> коштів</w:t>
      </w:r>
      <w:r w:rsidRPr="00F2521C">
        <w:rPr>
          <w:rFonts w:ascii="Arial" w:hAnsi="Arial" w:cs="Arial"/>
          <w:color w:val="000000" w:themeColor="text1"/>
          <w:sz w:val="24"/>
          <w:szCs w:val="24"/>
          <w:lang w:val="uk-UA"/>
        </w:rPr>
        <w:t>.</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У процесі формування бюджету беруть участь МО</w:t>
      </w:r>
      <w:r w:rsidR="00765E93" w:rsidRPr="00F2521C">
        <w:rPr>
          <w:rFonts w:ascii="Arial" w:hAnsi="Arial" w:cs="Arial"/>
          <w:color w:val="000000" w:themeColor="text1"/>
          <w:sz w:val="24"/>
          <w:szCs w:val="24"/>
          <w:lang w:val="uk-UA"/>
        </w:rPr>
        <w:t>У</w:t>
      </w:r>
      <w:r w:rsidR="003E1DFE" w:rsidRPr="00F2521C">
        <w:rPr>
          <w:rFonts w:ascii="Arial" w:hAnsi="Arial" w:cs="Arial"/>
          <w:color w:val="000000" w:themeColor="text1"/>
          <w:sz w:val="24"/>
          <w:szCs w:val="24"/>
          <w:lang w:val="uk-UA"/>
        </w:rPr>
        <w:t xml:space="preserve"> та</w:t>
      </w:r>
      <w:r w:rsidRPr="00F2521C">
        <w:rPr>
          <w:rFonts w:ascii="Arial" w:hAnsi="Arial" w:cs="Arial"/>
          <w:color w:val="000000" w:themeColor="text1"/>
          <w:sz w:val="24"/>
          <w:szCs w:val="24"/>
          <w:lang w:val="uk-UA"/>
        </w:rPr>
        <w:t xml:space="preserve"> ГШ ЗСУ, Міністерство фінансів (МФ), Уряд, Президент, Бюджетний Комітет Верховної Ради (провідна роль), Комітет з питань національної безпеки і оборони, Комітет з </w:t>
      </w:r>
      <w:r w:rsidR="002974D8" w:rsidRPr="00F2521C">
        <w:rPr>
          <w:rFonts w:ascii="Arial" w:hAnsi="Arial" w:cs="Arial"/>
          <w:color w:val="000000" w:themeColor="text1"/>
          <w:sz w:val="24"/>
          <w:szCs w:val="24"/>
          <w:lang w:val="uk-UA"/>
        </w:rPr>
        <w:t xml:space="preserve">питань </w:t>
      </w:r>
      <w:r w:rsidRPr="00F2521C">
        <w:rPr>
          <w:rFonts w:ascii="Arial" w:hAnsi="Arial" w:cs="Arial"/>
          <w:color w:val="000000" w:themeColor="text1"/>
          <w:sz w:val="24"/>
          <w:szCs w:val="24"/>
          <w:lang w:val="uk-UA"/>
        </w:rPr>
        <w:t xml:space="preserve">соціальної політики, зайнятості </w:t>
      </w:r>
      <w:r w:rsidR="002974D8" w:rsidRPr="00F2521C">
        <w:rPr>
          <w:rFonts w:ascii="Arial" w:hAnsi="Arial" w:cs="Arial"/>
          <w:color w:val="000000" w:themeColor="text1"/>
          <w:sz w:val="24"/>
          <w:szCs w:val="24"/>
          <w:lang w:val="uk-UA"/>
        </w:rPr>
        <w:t>та</w:t>
      </w:r>
      <w:r w:rsidRPr="00F2521C">
        <w:rPr>
          <w:rFonts w:ascii="Arial" w:hAnsi="Arial" w:cs="Arial"/>
          <w:color w:val="000000" w:themeColor="text1"/>
          <w:sz w:val="24"/>
          <w:szCs w:val="24"/>
          <w:lang w:val="uk-UA"/>
        </w:rPr>
        <w:t xml:space="preserve"> пенсій</w:t>
      </w:r>
      <w:r w:rsidR="002974D8" w:rsidRPr="00F2521C">
        <w:rPr>
          <w:rFonts w:ascii="Arial" w:hAnsi="Arial" w:cs="Arial"/>
          <w:color w:val="000000" w:themeColor="text1"/>
          <w:sz w:val="24"/>
          <w:szCs w:val="24"/>
          <w:lang w:val="uk-UA"/>
        </w:rPr>
        <w:t>ного забезпечення</w:t>
      </w:r>
      <w:r w:rsidRPr="00F2521C">
        <w:rPr>
          <w:rFonts w:ascii="Arial" w:hAnsi="Arial" w:cs="Arial"/>
          <w:color w:val="000000" w:themeColor="text1"/>
          <w:sz w:val="24"/>
          <w:szCs w:val="24"/>
          <w:lang w:val="uk-UA"/>
        </w:rPr>
        <w:t>, а також Рада національної безпеки і оборони. Всі вони мають повноваження переглядати та вносити поправки до бюджету через стандартизовані процедури.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Державна газета «Урядовий кур'єр» </w:t>
      </w:r>
      <w:r w:rsidR="00594EA2" w:rsidRPr="00F2521C">
        <w:rPr>
          <w:rFonts w:ascii="Arial" w:hAnsi="Arial" w:cs="Arial"/>
          <w:color w:val="000000" w:themeColor="text1"/>
          <w:sz w:val="24"/>
          <w:szCs w:val="24"/>
          <w:lang w:val="uk-UA"/>
        </w:rPr>
        <w:t>публікує</w:t>
      </w:r>
      <w:r w:rsidRPr="00F2521C">
        <w:rPr>
          <w:rFonts w:ascii="Arial" w:hAnsi="Arial" w:cs="Arial"/>
          <w:i/>
          <w:color w:val="000000" w:themeColor="text1"/>
          <w:sz w:val="24"/>
          <w:szCs w:val="24"/>
          <w:lang w:val="uk-UA"/>
        </w:rPr>
        <w:t xml:space="preserve">Проект </w:t>
      </w:r>
      <w:r w:rsidR="002974D8" w:rsidRPr="00F2521C">
        <w:rPr>
          <w:rFonts w:ascii="Arial" w:hAnsi="Arial" w:cs="Arial"/>
          <w:i/>
          <w:color w:val="000000" w:themeColor="text1"/>
          <w:sz w:val="24"/>
          <w:szCs w:val="24"/>
          <w:lang w:val="uk-UA"/>
        </w:rPr>
        <w:t>З</w:t>
      </w:r>
      <w:r w:rsidRPr="00F2521C">
        <w:rPr>
          <w:rFonts w:ascii="Arial" w:hAnsi="Arial" w:cs="Arial"/>
          <w:i/>
          <w:color w:val="000000" w:themeColor="text1"/>
          <w:sz w:val="24"/>
          <w:szCs w:val="24"/>
          <w:lang w:val="uk-UA"/>
        </w:rPr>
        <w:t xml:space="preserve">аконуПро Державний бюджет України </w:t>
      </w:r>
      <w:r w:rsidRPr="00F2521C">
        <w:rPr>
          <w:rFonts w:ascii="Arial" w:hAnsi="Arial" w:cs="Arial"/>
          <w:color w:val="000000" w:themeColor="text1"/>
          <w:sz w:val="24"/>
          <w:szCs w:val="24"/>
          <w:lang w:val="uk-UA"/>
        </w:rPr>
        <w:t>не пізніше ніж через сім днів після його подання до Верховної Ради. Ключові бюджетні показники публікуються на веб-сторінці Міністерства фінансів. Остаточний проект</w:t>
      </w:r>
      <w:r w:rsidR="00A81AB4" w:rsidRPr="00F2521C">
        <w:rPr>
          <w:rFonts w:ascii="Arial" w:hAnsi="Arial" w:cs="Arial"/>
          <w:color w:val="000000" w:themeColor="text1"/>
          <w:sz w:val="24"/>
          <w:szCs w:val="24"/>
          <w:lang w:val="uk-UA"/>
        </w:rPr>
        <w:t xml:space="preserve"> бюджету</w:t>
      </w:r>
      <w:r w:rsidRPr="00F2521C">
        <w:rPr>
          <w:rFonts w:ascii="Arial" w:hAnsi="Arial" w:cs="Arial"/>
          <w:color w:val="000000" w:themeColor="text1"/>
          <w:sz w:val="24"/>
          <w:szCs w:val="24"/>
          <w:lang w:val="uk-UA"/>
        </w:rPr>
        <w:t xml:space="preserve"> подається </w:t>
      </w:r>
      <w:r w:rsidR="00F43B84" w:rsidRPr="00F2521C">
        <w:rPr>
          <w:rFonts w:ascii="Arial" w:hAnsi="Arial" w:cs="Arial"/>
          <w:color w:val="000000" w:themeColor="text1"/>
          <w:sz w:val="24"/>
          <w:szCs w:val="24"/>
          <w:lang w:val="uk-UA"/>
        </w:rPr>
        <w:t xml:space="preserve">до </w:t>
      </w:r>
      <w:r w:rsidRPr="00F2521C">
        <w:rPr>
          <w:rFonts w:ascii="Arial" w:hAnsi="Arial" w:cs="Arial"/>
          <w:color w:val="000000" w:themeColor="text1"/>
          <w:sz w:val="24"/>
          <w:szCs w:val="24"/>
          <w:lang w:val="uk-UA"/>
        </w:rPr>
        <w:t>Верховн</w:t>
      </w:r>
      <w:r w:rsidR="00F43B84" w:rsidRPr="00F2521C">
        <w:rPr>
          <w:rFonts w:ascii="Arial" w:hAnsi="Arial" w:cs="Arial"/>
          <w:color w:val="000000" w:themeColor="text1"/>
          <w:sz w:val="24"/>
          <w:szCs w:val="24"/>
          <w:lang w:val="uk-UA"/>
        </w:rPr>
        <w:t>ої</w:t>
      </w:r>
      <w:r w:rsidRPr="00F2521C">
        <w:rPr>
          <w:rFonts w:ascii="Arial" w:hAnsi="Arial" w:cs="Arial"/>
          <w:color w:val="000000" w:themeColor="text1"/>
          <w:sz w:val="24"/>
          <w:szCs w:val="24"/>
          <w:lang w:val="uk-UA"/>
        </w:rPr>
        <w:t xml:space="preserve"> Рад</w:t>
      </w:r>
      <w:r w:rsidR="00F43B84" w:rsidRPr="00F2521C">
        <w:rPr>
          <w:rFonts w:ascii="Arial" w:hAnsi="Arial" w:cs="Arial"/>
          <w:color w:val="000000" w:themeColor="text1"/>
          <w:sz w:val="24"/>
          <w:szCs w:val="24"/>
          <w:lang w:val="uk-UA"/>
        </w:rPr>
        <w:t>и</w:t>
      </w:r>
      <w:r w:rsidRPr="00F2521C">
        <w:rPr>
          <w:rFonts w:ascii="Arial" w:hAnsi="Arial" w:cs="Arial"/>
          <w:color w:val="000000" w:themeColor="text1"/>
          <w:sz w:val="24"/>
          <w:szCs w:val="24"/>
          <w:lang w:val="uk-UA"/>
        </w:rPr>
        <w:t xml:space="preserve"> разом з</w:t>
      </w:r>
      <w:r w:rsidR="002C69F6" w:rsidRPr="00F2521C">
        <w:rPr>
          <w:rFonts w:ascii="Arial" w:hAnsi="Arial" w:cs="Arial"/>
          <w:color w:val="000000" w:themeColor="text1"/>
          <w:sz w:val="24"/>
          <w:szCs w:val="24"/>
          <w:lang w:val="uk-UA"/>
        </w:rPr>
        <w:t>і</w:t>
      </w:r>
      <w:r w:rsidRPr="00F2521C">
        <w:rPr>
          <w:rFonts w:ascii="Arial" w:hAnsi="Arial" w:cs="Arial"/>
          <w:color w:val="000000" w:themeColor="text1"/>
          <w:sz w:val="24"/>
          <w:szCs w:val="24"/>
          <w:lang w:val="uk-UA"/>
        </w:rPr>
        <w:t xml:space="preserve"> звітом про виконання бюджету попереднього року.</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Міністерство оборони – це установа, яка у порівнянні з іншими організаціями сектору безпеки, отримує більшу допомогу від спеціального фонду. Метою фонду є отримання додаткового фінансування для збройних сил (а також інших організацій сектору безпеки) для підтримки їхньої бойової та мобілізаційної готовності. Фонд отримує кошти від регульованої законом господарської діяльності Збройних Сил (власних доходів), доходів від реалізації надлишкового озброєння, військового та спеціального обладнання, нерухомого військового майна ЗСУ та відчуження землі, на якій знаходиться нерухоме військове майно. Відповіді Анкети самооцінки свідчать про успішну реалізацію цілей фонду за попередні роки, але не дають коментарів щодо ефективності використання додаткового фінансування підрозділами </w:t>
      </w:r>
      <w:r w:rsidR="00E20E14" w:rsidRPr="00F2521C">
        <w:rPr>
          <w:rFonts w:ascii="Arial" w:hAnsi="Arial" w:cs="Arial"/>
          <w:color w:val="000000" w:themeColor="text1"/>
          <w:sz w:val="24"/>
          <w:szCs w:val="24"/>
          <w:lang w:val="uk-UA"/>
        </w:rPr>
        <w:t xml:space="preserve">чи використання </w:t>
      </w:r>
      <w:r w:rsidR="009A62BC" w:rsidRPr="00F2521C">
        <w:rPr>
          <w:rFonts w:ascii="Arial" w:hAnsi="Arial" w:cs="Arial"/>
          <w:color w:val="000000" w:themeColor="text1"/>
          <w:sz w:val="24"/>
          <w:szCs w:val="24"/>
          <w:lang w:val="uk-UA"/>
        </w:rPr>
        <w:t>цих</w:t>
      </w:r>
      <w:r w:rsidR="00E20E14" w:rsidRPr="00F2521C">
        <w:rPr>
          <w:rFonts w:ascii="Arial" w:hAnsi="Arial" w:cs="Arial"/>
          <w:color w:val="000000" w:themeColor="text1"/>
          <w:sz w:val="24"/>
          <w:szCs w:val="24"/>
          <w:lang w:val="uk-UA"/>
        </w:rPr>
        <w:t xml:space="preserve"> фондів</w:t>
      </w:r>
      <w:r w:rsidR="004A507F" w:rsidRPr="00F2521C">
        <w:rPr>
          <w:rFonts w:ascii="Arial" w:hAnsi="Arial" w:cs="Arial"/>
          <w:color w:val="000000" w:themeColor="text1"/>
          <w:sz w:val="24"/>
          <w:szCs w:val="24"/>
          <w:lang w:val="uk-UA"/>
        </w:rPr>
        <w:t xml:space="preserve"> та </w:t>
      </w:r>
      <w:r w:rsidRPr="00F2521C">
        <w:rPr>
          <w:rFonts w:ascii="Arial" w:hAnsi="Arial" w:cs="Arial"/>
          <w:color w:val="000000" w:themeColor="text1"/>
          <w:sz w:val="24"/>
          <w:szCs w:val="24"/>
          <w:lang w:val="uk-UA"/>
        </w:rPr>
        <w:t>того, як загальний механізм «економічної діяльності Збройних Сил» захищений від корупції та інших видів неправомірного використання ресурсів.</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Команда експертів НАТО відзначила, що створення такого механізму може бути зумовлене безпосередньою бойовою готовністю та оперативними потребами ЗСУ. Відповіді Анкети самооцінки не дають інформації та коментарів щодо його ефективності (здатності забезпечити найкращий рівень оборони відповідно до інвестованих коштів), ймовірно, через те, що наразі основна увага приділяється військовій ефективності (здатності досягати стратегічні військові цілі). Проте, з точки зору довгострокової перспективи система планування та бюджетування Міністерства оборони </w:t>
      </w:r>
      <w:r w:rsidR="001D1DAF" w:rsidRPr="00F2521C">
        <w:rPr>
          <w:rFonts w:ascii="Arial" w:hAnsi="Arial" w:cs="Arial"/>
          <w:color w:val="000000" w:themeColor="text1"/>
          <w:sz w:val="24"/>
          <w:szCs w:val="24"/>
          <w:lang w:val="uk-UA"/>
        </w:rPr>
        <w:t>України</w:t>
      </w:r>
      <w:r w:rsidRPr="00F2521C">
        <w:rPr>
          <w:rFonts w:ascii="Arial" w:hAnsi="Arial" w:cs="Arial"/>
          <w:color w:val="000000" w:themeColor="text1"/>
          <w:sz w:val="24"/>
          <w:szCs w:val="24"/>
          <w:lang w:val="uk-UA"/>
        </w:rPr>
        <w:t xml:space="preserve"> потребує комплексної модернізації.</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Україна має трирівневу систему аудиту для контролю за видатками виконавчої влади: Рахункова палата від імені парламенту, Державна аудиторська служба </w:t>
      </w:r>
      <w:r w:rsidR="00B107D9" w:rsidRPr="00F2521C">
        <w:rPr>
          <w:rFonts w:ascii="Arial" w:hAnsi="Arial" w:cs="Arial"/>
          <w:color w:val="000000" w:themeColor="text1"/>
          <w:sz w:val="24"/>
          <w:szCs w:val="24"/>
          <w:lang w:val="uk-UA"/>
        </w:rPr>
        <w:t>від імені</w:t>
      </w:r>
      <w:r w:rsidR="00235DD0"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ряду</w:t>
      </w:r>
      <w:r w:rsidR="007509B0" w:rsidRPr="00F2521C">
        <w:rPr>
          <w:rFonts w:ascii="Arial" w:hAnsi="Arial" w:cs="Arial"/>
          <w:color w:val="000000" w:themeColor="text1"/>
          <w:sz w:val="24"/>
          <w:szCs w:val="24"/>
          <w:lang w:val="uk-UA"/>
        </w:rPr>
        <w:t xml:space="preserve"> та</w:t>
      </w:r>
      <w:r w:rsidRPr="00F2521C">
        <w:rPr>
          <w:rFonts w:ascii="Arial" w:hAnsi="Arial" w:cs="Arial"/>
          <w:color w:val="000000" w:themeColor="text1"/>
          <w:sz w:val="24"/>
          <w:szCs w:val="24"/>
          <w:lang w:val="uk-UA"/>
        </w:rPr>
        <w:t xml:space="preserve"> підрозділи внутрішнього аудиту </w:t>
      </w:r>
      <w:r w:rsidR="00046C36" w:rsidRPr="00F2521C">
        <w:rPr>
          <w:rFonts w:ascii="Arial" w:hAnsi="Arial" w:cs="Arial"/>
          <w:color w:val="000000" w:themeColor="text1"/>
          <w:sz w:val="24"/>
          <w:szCs w:val="24"/>
          <w:lang w:val="uk-UA"/>
        </w:rPr>
        <w:t xml:space="preserve">в </w:t>
      </w:r>
      <w:r w:rsidRPr="00F2521C">
        <w:rPr>
          <w:rFonts w:ascii="Arial" w:hAnsi="Arial" w:cs="Arial"/>
          <w:color w:val="000000" w:themeColor="text1"/>
          <w:sz w:val="24"/>
          <w:szCs w:val="24"/>
          <w:lang w:val="uk-UA"/>
        </w:rPr>
        <w:t>міністерств</w:t>
      </w:r>
      <w:r w:rsidR="00046C36" w:rsidRPr="00F2521C">
        <w:rPr>
          <w:rFonts w:ascii="Arial" w:hAnsi="Arial" w:cs="Arial"/>
          <w:color w:val="000000" w:themeColor="text1"/>
          <w:sz w:val="24"/>
          <w:szCs w:val="24"/>
          <w:lang w:val="uk-UA"/>
        </w:rPr>
        <w:t>ах</w:t>
      </w:r>
      <w:r w:rsidR="00936431" w:rsidRPr="00F2521C">
        <w:rPr>
          <w:rFonts w:ascii="Arial" w:hAnsi="Arial" w:cs="Arial"/>
          <w:color w:val="000000" w:themeColor="text1"/>
          <w:sz w:val="24"/>
          <w:szCs w:val="24"/>
          <w:lang w:val="uk-UA"/>
        </w:rPr>
        <w:t>та інших органах</w:t>
      </w:r>
      <w:r w:rsidR="0041050E" w:rsidRPr="00F2521C">
        <w:rPr>
          <w:rFonts w:ascii="Arial" w:hAnsi="Arial" w:cs="Arial"/>
          <w:color w:val="000000" w:themeColor="text1"/>
          <w:sz w:val="24"/>
          <w:szCs w:val="24"/>
          <w:lang w:val="uk-UA"/>
        </w:rPr>
        <w:t xml:space="preserve"> державного сектор</w:t>
      </w:r>
      <w:r w:rsidR="00593B19" w:rsidRPr="00F2521C">
        <w:rPr>
          <w:rFonts w:ascii="Arial" w:hAnsi="Arial" w:cs="Arial"/>
          <w:color w:val="000000" w:themeColor="text1"/>
          <w:sz w:val="24"/>
          <w:szCs w:val="24"/>
          <w:lang w:val="uk-UA"/>
        </w:rPr>
        <w:t>а</w:t>
      </w:r>
      <w:r w:rsidRPr="00F2521C">
        <w:rPr>
          <w:rFonts w:ascii="Arial" w:hAnsi="Arial" w:cs="Arial"/>
          <w:color w:val="000000" w:themeColor="text1"/>
          <w:sz w:val="24"/>
          <w:szCs w:val="24"/>
          <w:lang w:val="uk-UA"/>
        </w:rPr>
        <w:t>. Як повідомлялося, кількість та обсяг аудиторських перевірок охоплюють майже всі види діяльності МО</w:t>
      </w:r>
      <w:r w:rsidR="008138F6"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та ЗСУ. Важливою зміною є те, що</w:t>
      </w:r>
      <w:r w:rsidR="00CA7FEF" w:rsidRPr="00F2521C">
        <w:rPr>
          <w:rFonts w:ascii="Arial" w:hAnsi="Arial" w:cs="Arial"/>
          <w:color w:val="000000" w:themeColor="text1"/>
          <w:sz w:val="24"/>
          <w:szCs w:val="24"/>
          <w:lang w:val="uk-UA"/>
        </w:rPr>
        <w:t xml:space="preserve"> стратегічні</w:t>
      </w:r>
      <w:r w:rsidR="000826A2" w:rsidRPr="00F2521C">
        <w:rPr>
          <w:rFonts w:ascii="Arial" w:hAnsi="Arial" w:cs="Arial"/>
          <w:color w:val="000000" w:themeColor="text1"/>
          <w:sz w:val="24"/>
          <w:szCs w:val="24"/>
          <w:lang w:val="uk-UA"/>
        </w:rPr>
        <w:t xml:space="preserve"> (багаторічні)</w:t>
      </w:r>
      <w:r w:rsidR="00260250" w:rsidRPr="00F2521C">
        <w:rPr>
          <w:rFonts w:ascii="Arial" w:hAnsi="Arial" w:cs="Arial"/>
          <w:color w:val="000000" w:themeColor="text1"/>
          <w:sz w:val="24"/>
          <w:szCs w:val="24"/>
          <w:lang w:val="uk-UA"/>
        </w:rPr>
        <w:t xml:space="preserve"> та операційні </w:t>
      </w:r>
      <w:r w:rsidR="00AC17BE" w:rsidRPr="00F2521C">
        <w:rPr>
          <w:rFonts w:ascii="Arial" w:hAnsi="Arial" w:cs="Arial"/>
          <w:color w:val="000000" w:themeColor="text1"/>
          <w:sz w:val="24"/>
          <w:szCs w:val="24"/>
          <w:lang w:val="uk-UA"/>
        </w:rPr>
        <w:t xml:space="preserve">(річні) </w:t>
      </w:r>
      <w:r w:rsidRPr="00F2521C">
        <w:rPr>
          <w:rFonts w:ascii="Arial" w:hAnsi="Arial" w:cs="Arial"/>
          <w:color w:val="000000" w:themeColor="text1"/>
          <w:sz w:val="24"/>
          <w:szCs w:val="24"/>
          <w:lang w:val="uk-UA"/>
        </w:rPr>
        <w:t>плани аудит</w:t>
      </w:r>
      <w:r w:rsidR="00DC5542" w:rsidRPr="00F2521C">
        <w:rPr>
          <w:rFonts w:ascii="Arial" w:hAnsi="Arial" w:cs="Arial"/>
          <w:color w:val="000000" w:themeColor="text1"/>
          <w:sz w:val="24"/>
          <w:szCs w:val="24"/>
          <w:lang w:val="uk-UA"/>
        </w:rPr>
        <w:t>ів</w:t>
      </w:r>
      <w:r w:rsidRPr="00F2521C">
        <w:rPr>
          <w:rFonts w:ascii="Arial" w:hAnsi="Arial" w:cs="Arial"/>
          <w:color w:val="000000" w:themeColor="text1"/>
          <w:sz w:val="24"/>
          <w:szCs w:val="24"/>
          <w:lang w:val="uk-UA"/>
        </w:rPr>
        <w:t xml:space="preserve"> базуються на оцінюванні ризиків </w:t>
      </w:r>
      <w:r w:rsidR="0020725D" w:rsidRPr="00F2521C">
        <w:rPr>
          <w:rFonts w:ascii="Arial" w:hAnsi="Arial" w:cs="Arial"/>
          <w:color w:val="000000" w:themeColor="text1"/>
          <w:sz w:val="24"/>
          <w:szCs w:val="24"/>
          <w:lang w:val="uk-UA"/>
        </w:rPr>
        <w:t>(включаючи корупційні)</w:t>
      </w:r>
      <w:r w:rsidRPr="00F2521C">
        <w:rPr>
          <w:rFonts w:ascii="Arial" w:hAnsi="Arial" w:cs="Arial"/>
          <w:color w:val="000000" w:themeColor="text1"/>
          <w:sz w:val="24"/>
          <w:szCs w:val="24"/>
          <w:lang w:val="uk-UA"/>
        </w:rPr>
        <w:t xml:space="preserve"> у конкретних підрозділах, функціях, операціях або видах діяльності. Узагальнені результати внутрішнього аудиту публікуються кожні півроку і щорічно </w:t>
      </w:r>
      <w:r w:rsidR="000E016B" w:rsidRPr="00F2521C">
        <w:rPr>
          <w:rFonts w:ascii="Arial" w:hAnsi="Arial" w:cs="Arial"/>
          <w:color w:val="000000" w:themeColor="text1"/>
          <w:sz w:val="24"/>
          <w:szCs w:val="24"/>
          <w:lang w:val="uk-UA"/>
        </w:rPr>
        <w:t xml:space="preserve">на </w:t>
      </w:r>
      <w:r w:rsidR="00C023E9" w:rsidRPr="00F2521C">
        <w:rPr>
          <w:rFonts w:ascii="Arial" w:hAnsi="Arial" w:cs="Arial"/>
          <w:color w:val="000000" w:themeColor="text1"/>
          <w:sz w:val="24"/>
          <w:szCs w:val="24"/>
          <w:lang w:val="uk-UA"/>
        </w:rPr>
        <w:t>офіційному сайті М</w:t>
      </w:r>
      <w:r w:rsidR="00607A70" w:rsidRPr="00F2521C">
        <w:rPr>
          <w:rFonts w:ascii="Arial" w:hAnsi="Arial" w:cs="Arial"/>
          <w:color w:val="000000" w:themeColor="text1"/>
          <w:sz w:val="24"/>
          <w:szCs w:val="24"/>
          <w:lang w:val="uk-UA"/>
        </w:rPr>
        <w:t>ОУ і</w:t>
      </w:r>
      <w:r w:rsidRPr="00F2521C">
        <w:rPr>
          <w:rFonts w:ascii="Arial" w:hAnsi="Arial" w:cs="Arial"/>
          <w:color w:val="000000" w:themeColor="text1"/>
          <w:sz w:val="24"/>
          <w:szCs w:val="24"/>
          <w:lang w:val="uk-UA"/>
        </w:rPr>
        <w:t xml:space="preserve"> в «Білій книзі». Тим не менше, команда експертів ще раз підкреслює, що добре налагоджена та </w:t>
      </w:r>
      <w:r w:rsidR="00464CE1" w:rsidRPr="00F2521C">
        <w:rPr>
          <w:rFonts w:ascii="Arial" w:hAnsi="Arial" w:cs="Arial"/>
          <w:color w:val="000000" w:themeColor="text1"/>
          <w:sz w:val="24"/>
          <w:szCs w:val="24"/>
          <w:lang w:val="uk-UA"/>
        </w:rPr>
        <w:t>інтенсивн</w:t>
      </w:r>
      <w:r w:rsidR="00090523" w:rsidRPr="00F2521C">
        <w:rPr>
          <w:rFonts w:ascii="Arial" w:hAnsi="Arial" w:cs="Arial"/>
          <w:color w:val="000000" w:themeColor="text1"/>
          <w:sz w:val="24"/>
          <w:szCs w:val="24"/>
          <w:lang w:val="uk-UA"/>
        </w:rPr>
        <w:t>о</w:t>
      </w:r>
      <w:r w:rsidRPr="00F2521C">
        <w:rPr>
          <w:rFonts w:ascii="Arial" w:hAnsi="Arial" w:cs="Arial"/>
          <w:color w:val="000000" w:themeColor="text1"/>
          <w:sz w:val="24"/>
          <w:szCs w:val="24"/>
          <w:lang w:val="uk-UA"/>
        </w:rPr>
        <w:t xml:space="preserve"> працююча система аудитів (як внутрішніх, так і зовнішніх) звітує лише ієрархічно. Таким чином, реагування на порушення правил може залежати від тих, хто брав участь у таких порушеннях або отримує від них вигоду.</w:t>
      </w:r>
      <w:r w:rsidR="006D6178" w:rsidRPr="00F2521C">
        <w:rPr>
          <w:rStyle w:val="a8"/>
          <w:rFonts w:ascii="Arial" w:hAnsi="Arial" w:cs="Arial"/>
          <w:color w:val="000000" w:themeColor="text1"/>
          <w:sz w:val="24"/>
          <w:szCs w:val="24"/>
          <w:lang w:val="uk-UA"/>
        </w:rPr>
        <w:footnoteReference w:id="32"/>
      </w:r>
    </w:p>
    <w:p w:rsidR="003C34C5"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Стосовно відчуження військового майна, то уряд та МО</w:t>
      </w:r>
      <w:r w:rsidR="00AA035A"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взяли на себе функції контролю та моніторингу, звільняючи командувачів ЗСУ від прямих обов'язків та корупційних викликів у цій сфері. Уряд повинен схвалити </w:t>
      </w:r>
      <w:r w:rsidR="002C69F6" w:rsidRPr="00F2521C">
        <w:rPr>
          <w:rFonts w:ascii="Arial" w:hAnsi="Arial" w:cs="Arial"/>
          <w:color w:val="000000" w:themeColor="text1"/>
          <w:sz w:val="24"/>
          <w:szCs w:val="24"/>
          <w:lang w:val="uk-UA"/>
        </w:rPr>
        <w:t>утилізаці</w:t>
      </w:r>
      <w:r w:rsidR="00326B12" w:rsidRPr="00F2521C">
        <w:rPr>
          <w:rFonts w:ascii="Arial" w:hAnsi="Arial" w:cs="Arial"/>
          <w:color w:val="000000" w:themeColor="text1"/>
          <w:sz w:val="24"/>
          <w:szCs w:val="24"/>
          <w:lang w:val="uk-UA"/>
        </w:rPr>
        <w:t>ю</w:t>
      </w:r>
      <w:r w:rsidRPr="00F2521C">
        <w:rPr>
          <w:rFonts w:ascii="Arial" w:hAnsi="Arial" w:cs="Arial"/>
          <w:color w:val="000000" w:themeColor="text1"/>
          <w:sz w:val="24"/>
          <w:szCs w:val="24"/>
          <w:lang w:val="uk-UA"/>
        </w:rPr>
        <w:t xml:space="preserve"> надлишкового рухомого та нерухомого майна. Процес реалізації на вільному ринку або утилізації обладнання здійснюється підприємствами, уповноваженими Кабінетом Міністрів, через відкриті аукціони та тендери. Як вже згадувалося раніше, 50% доходу від реалізації надходить до спеціального фонду МО</w:t>
      </w:r>
      <w:r w:rsidR="00113649"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і використовується для будівництва житла для військових. Проте, у сфері списання військових матеріалів, відчуження землі та нерухомого майна, як і раніше, існують серйозні фактори виникнення корупційних ризиків</w:t>
      </w:r>
    </w:p>
    <w:p w:rsidR="00E864AA" w:rsidRPr="00F2521C" w:rsidRDefault="00E864AA" w:rsidP="009A38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bCs/>
          <w:iCs/>
          <w:color w:val="000000" w:themeColor="text1"/>
          <w:sz w:val="24"/>
          <w:szCs w:val="24"/>
          <w:u w:val="single"/>
          <w:lang w:val="uk-UA"/>
        </w:rPr>
        <w:t>Рекомендації</w:t>
      </w:r>
      <w:r w:rsidRPr="00F2521C">
        <w:rPr>
          <w:rFonts w:ascii="Arial" w:hAnsi="Arial" w:cs="Arial"/>
          <w:color w:val="000000" w:themeColor="text1"/>
          <w:sz w:val="24"/>
          <w:szCs w:val="24"/>
          <w:u w:val="single"/>
          <w:lang w:val="uk-UA"/>
        </w:rPr>
        <w:t xml:space="preserve">: </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hAnsi="Arial" w:cs="Arial"/>
          <w:bCs/>
          <w:color w:val="000000" w:themeColor="text1"/>
          <w:sz w:val="24"/>
          <w:szCs w:val="24"/>
          <w:lang w:val="uk-UA"/>
        </w:rPr>
        <w:t>a</w:t>
      </w:r>
      <w:r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ab/>
        <w:t>Вжити надзвичайні заходи для корегування нагальних потреб в оборонному плануванні, бюджетуванні</w:t>
      </w:r>
      <w:r w:rsidR="0068345A" w:rsidRPr="00F2521C">
        <w:rPr>
          <w:rFonts w:ascii="Arial" w:hAnsi="Arial" w:cs="Arial"/>
          <w:color w:val="000000" w:themeColor="text1"/>
          <w:sz w:val="24"/>
          <w:szCs w:val="24"/>
          <w:lang w:val="uk-UA"/>
        </w:rPr>
        <w:t xml:space="preserve"> та закупівлях</w:t>
      </w:r>
      <w:r w:rsidRPr="00F2521C">
        <w:rPr>
          <w:rFonts w:ascii="Arial" w:hAnsi="Arial" w:cs="Arial"/>
          <w:color w:val="000000" w:themeColor="text1"/>
          <w:sz w:val="24"/>
          <w:szCs w:val="24"/>
          <w:lang w:val="uk-UA"/>
        </w:rPr>
        <w:t xml:space="preserve">. Інтенсивне залучення </w:t>
      </w:r>
      <w:r w:rsidR="003626F8" w:rsidRPr="00F2521C">
        <w:rPr>
          <w:rFonts w:ascii="Arial" w:hAnsi="Arial" w:cs="Arial"/>
          <w:color w:val="000000" w:themeColor="text1"/>
          <w:sz w:val="24"/>
          <w:szCs w:val="24"/>
          <w:lang w:val="uk-UA"/>
        </w:rPr>
        <w:t>С</w:t>
      </w:r>
      <w:r w:rsidRPr="00F2521C">
        <w:rPr>
          <w:rFonts w:ascii="Arial" w:hAnsi="Arial" w:cs="Arial"/>
          <w:color w:val="000000" w:themeColor="text1"/>
          <w:sz w:val="24"/>
          <w:szCs w:val="24"/>
          <w:lang w:val="uk-UA"/>
        </w:rPr>
        <w:t xml:space="preserve">лужби внутрішнього </w:t>
      </w:r>
      <w:r w:rsidR="003626F8" w:rsidRPr="00F2521C">
        <w:rPr>
          <w:rFonts w:ascii="Arial" w:hAnsi="Arial" w:cs="Arial"/>
          <w:color w:val="000000" w:themeColor="text1"/>
          <w:sz w:val="24"/>
          <w:szCs w:val="24"/>
          <w:lang w:val="uk-UA"/>
        </w:rPr>
        <w:t>контролю та управління ризиками</w:t>
      </w:r>
      <w:r w:rsidRPr="00F2521C">
        <w:rPr>
          <w:rFonts w:ascii="Arial" w:hAnsi="Arial" w:cs="Arial"/>
          <w:color w:val="000000" w:themeColor="text1"/>
          <w:sz w:val="24"/>
          <w:szCs w:val="24"/>
          <w:lang w:val="uk-UA"/>
        </w:rPr>
        <w:t>, військової служби правопорядку та інших новостворених контрольних органів може забезпечити більшу довіру до термінових рішень та їхнього виконання.</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hAnsi="Arial" w:cs="Arial"/>
          <w:bCs/>
          <w:color w:val="000000" w:themeColor="text1"/>
          <w:sz w:val="24"/>
          <w:szCs w:val="24"/>
          <w:lang w:val="uk-UA"/>
        </w:rPr>
        <w:t>b.</w:t>
      </w:r>
      <w:r w:rsidRPr="00F2521C">
        <w:rPr>
          <w:rFonts w:ascii="Arial" w:hAnsi="Arial" w:cs="Arial"/>
          <w:bCs/>
          <w:color w:val="000000" w:themeColor="text1"/>
          <w:sz w:val="24"/>
          <w:szCs w:val="24"/>
          <w:lang w:val="uk-UA"/>
        </w:rPr>
        <w:tab/>
      </w:r>
      <w:r w:rsidRPr="00F2521C">
        <w:rPr>
          <w:rFonts w:ascii="Arial" w:hAnsi="Arial" w:cs="Arial"/>
          <w:color w:val="000000" w:themeColor="text1"/>
          <w:sz w:val="24"/>
          <w:szCs w:val="24"/>
          <w:lang w:val="uk-UA"/>
        </w:rPr>
        <w:t xml:space="preserve">Підготуватися до запровадження повної системи планування на основі аналізу потенціалу. </w:t>
      </w:r>
      <w:r w:rsidRPr="00F2521C">
        <w:rPr>
          <w:rFonts w:ascii="Arial" w:hAnsi="Arial" w:cs="Arial"/>
          <w:i/>
          <w:color w:val="000000" w:themeColor="text1"/>
          <w:sz w:val="24"/>
          <w:szCs w:val="24"/>
          <w:lang w:val="uk-UA"/>
        </w:rPr>
        <w:t xml:space="preserve">Закон Про національну безпеку України </w:t>
      </w:r>
      <w:r w:rsidRPr="00F2521C">
        <w:rPr>
          <w:rFonts w:ascii="Arial" w:hAnsi="Arial" w:cs="Arial"/>
          <w:color w:val="000000" w:themeColor="text1"/>
          <w:sz w:val="24"/>
          <w:szCs w:val="24"/>
          <w:lang w:val="uk-UA"/>
        </w:rPr>
        <w:t xml:space="preserve">встановлює 2020 рік як початковий етап використання цієї системи. </w:t>
      </w:r>
    </w:p>
    <w:p w:rsidR="00E864AA" w:rsidRPr="00F2521C" w:rsidRDefault="00E864AA" w:rsidP="00E864AA">
      <w:pPr>
        <w:spacing w:after="200" w:line="276" w:lineRule="auto"/>
        <w:jc w:val="both"/>
        <w:rPr>
          <w:rFonts w:ascii="Arial" w:hAnsi="Arial" w:cs="Arial"/>
          <w:bCs/>
          <w:color w:val="000000" w:themeColor="text1"/>
          <w:sz w:val="24"/>
          <w:szCs w:val="24"/>
          <w:lang w:val="uk-UA"/>
        </w:rPr>
      </w:pPr>
      <w:r w:rsidRPr="00F2521C">
        <w:rPr>
          <w:rFonts w:ascii="Arial" w:hAnsi="Arial" w:cs="Arial"/>
          <w:bCs/>
          <w:color w:val="000000" w:themeColor="text1"/>
          <w:sz w:val="24"/>
          <w:szCs w:val="24"/>
          <w:lang w:val="uk-UA"/>
        </w:rPr>
        <w:t>c.</w:t>
      </w:r>
      <w:r w:rsidRPr="00F2521C">
        <w:rPr>
          <w:rFonts w:ascii="Arial" w:hAnsi="Arial" w:cs="Arial"/>
          <w:bCs/>
          <w:color w:val="000000" w:themeColor="text1"/>
          <w:sz w:val="24"/>
          <w:szCs w:val="24"/>
          <w:lang w:val="uk-UA"/>
        </w:rPr>
        <w:tab/>
      </w:r>
      <w:r w:rsidRPr="00F2521C">
        <w:rPr>
          <w:rFonts w:ascii="Arial" w:hAnsi="Arial" w:cs="Arial"/>
          <w:color w:val="000000" w:themeColor="text1"/>
          <w:sz w:val="24"/>
          <w:szCs w:val="24"/>
          <w:lang w:val="uk-UA"/>
        </w:rPr>
        <w:t>Підготуватися до запровадження систем планування, програмування, бюджетування, виконання і оцінки, та бюджетів</w:t>
      </w:r>
      <w:r w:rsidR="000C231C" w:rsidRPr="00F2521C">
        <w:rPr>
          <w:rFonts w:ascii="Arial" w:hAnsi="Arial" w:cs="Arial"/>
          <w:color w:val="000000" w:themeColor="text1"/>
          <w:sz w:val="24"/>
          <w:szCs w:val="24"/>
          <w:lang w:val="uk-UA"/>
        </w:rPr>
        <w:t xml:space="preserve"> програмного типу</w:t>
      </w:r>
      <w:r w:rsidRPr="00F2521C">
        <w:rPr>
          <w:rFonts w:ascii="Arial" w:hAnsi="Arial" w:cs="Arial"/>
          <w:color w:val="000000" w:themeColor="text1"/>
          <w:sz w:val="24"/>
          <w:szCs w:val="24"/>
          <w:lang w:val="uk-UA"/>
        </w:rPr>
        <w:t>, які широко використовуються країнами НАТ</w:t>
      </w:r>
      <w:r w:rsidR="00B35EAC" w:rsidRPr="00F2521C">
        <w:rPr>
          <w:rFonts w:ascii="Arial" w:hAnsi="Arial" w:cs="Arial"/>
          <w:color w:val="000000" w:themeColor="text1"/>
          <w:sz w:val="24"/>
          <w:szCs w:val="24"/>
          <w:lang w:val="uk-UA"/>
        </w:rPr>
        <w:t>О</w:t>
      </w:r>
      <w:r w:rsidR="00323CBC" w:rsidRPr="00F2521C">
        <w:rPr>
          <w:rFonts w:ascii="Arial" w:hAnsi="Arial" w:cs="Arial"/>
          <w:color w:val="000000" w:themeColor="text1"/>
          <w:sz w:val="24"/>
          <w:szCs w:val="24"/>
          <w:lang w:val="uk-UA"/>
        </w:rPr>
        <w:t xml:space="preserve">, як передбачено </w:t>
      </w:r>
      <w:r w:rsidR="00834656" w:rsidRPr="00F2521C">
        <w:rPr>
          <w:rFonts w:ascii="Arial" w:hAnsi="Arial" w:cs="Arial"/>
          <w:color w:val="000000" w:themeColor="text1"/>
          <w:sz w:val="24"/>
          <w:szCs w:val="24"/>
          <w:lang w:val="uk-UA"/>
        </w:rPr>
        <w:t>метою партнерства Процесу планування та оцінки сил</w:t>
      </w:r>
      <w:r w:rsidR="009B0AF6" w:rsidRPr="00F2521C">
        <w:rPr>
          <w:rFonts w:ascii="Arial" w:hAnsi="Arial" w:cs="Arial"/>
          <w:color w:val="000000" w:themeColor="text1"/>
          <w:sz w:val="24"/>
          <w:szCs w:val="24"/>
          <w:lang w:val="uk-UA"/>
        </w:rPr>
        <w:t>2018 року</w:t>
      </w:r>
      <w:r w:rsidR="00613B09" w:rsidRPr="00F2521C">
        <w:rPr>
          <w:rFonts w:ascii="Arial" w:hAnsi="Arial" w:cs="Arial"/>
          <w:color w:val="000000" w:themeColor="text1"/>
          <w:sz w:val="24"/>
          <w:szCs w:val="24"/>
          <w:lang w:val="uk-UA"/>
        </w:rPr>
        <w:t xml:space="preserve"> щодо оборонного планування та бюджету</w:t>
      </w:r>
      <w:r w:rsidRPr="00F2521C">
        <w:rPr>
          <w:rFonts w:ascii="Arial" w:hAnsi="Arial" w:cs="Arial"/>
          <w:color w:val="000000" w:themeColor="text1"/>
          <w:sz w:val="24"/>
          <w:szCs w:val="24"/>
          <w:lang w:val="uk-UA"/>
        </w:rPr>
        <w:t xml:space="preserve">. Цей крок необхідний з різних причин: передбачена оборонна реформа не може бути ефективною у забезпеченні оборонного та військового потенціалу з використанням нерелевантних методів планування та бюджетування; менеджери програм матимуть набагато більшу гнучкість у виборі шляхів досягнення заявлених цілей; демократичний контроль може бути набагато ефективнішим, при спрямуванні </w:t>
      </w:r>
      <w:r w:rsidR="004C65CD" w:rsidRPr="00F2521C">
        <w:rPr>
          <w:rFonts w:ascii="Arial" w:hAnsi="Arial" w:cs="Arial"/>
          <w:color w:val="000000" w:themeColor="text1"/>
          <w:sz w:val="24"/>
          <w:szCs w:val="24"/>
          <w:lang w:val="uk-UA"/>
        </w:rPr>
        <w:t xml:space="preserve">його </w:t>
      </w:r>
      <w:r w:rsidRPr="00F2521C">
        <w:rPr>
          <w:rFonts w:ascii="Arial" w:hAnsi="Arial" w:cs="Arial"/>
          <w:color w:val="000000" w:themeColor="text1"/>
          <w:sz w:val="24"/>
          <w:szCs w:val="24"/>
          <w:lang w:val="uk-UA"/>
        </w:rPr>
        <w:t>на конкретні програми; буде досягнута оперативна сумісність оборонного планування зі стандартами НАТО; таке нововведення забезпечить можливості для всебічного використання інформаційних технологій.</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hAnsi="Arial" w:cs="Arial"/>
          <w:bCs/>
          <w:color w:val="000000" w:themeColor="text1"/>
          <w:sz w:val="24"/>
          <w:szCs w:val="24"/>
          <w:lang w:val="uk-UA"/>
        </w:rPr>
        <w:t>d</w:t>
      </w:r>
      <w:r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ab/>
        <w:t>Проте</w:t>
      </w:r>
      <w:r w:rsidR="00FD077F"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 xml:space="preserve"> підготовка таких змін потребуватиме значного часу (відповідно до досвіду країн-членів НАТО зі Східної Європи може знадобитися 3-4 роки для підготовки, впровадження та повного введення в дію) і великої кількості добре освічених людей. Підготовка компетентних спеціалістів має початися зараз. Передача унікального досвіду НАТО є </w:t>
      </w:r>
      <w:r w:rsidR="000C5325" w:rsidRPr="00F2521C">
        <w:rPr>
          <w:rFonts w:ascii="Arial" w:hAnsi="Arial" w:cs="Arial"/>
          <w:color w:val="000000" w:themeColor="text1"/>
          <w:sz w:val="24"/>
          <w:szCs w:val="24"/>
          <w:lang w:val="uk-UA"/>
        </w:rPr>
        <w:t>надважливою</w:t>
      </w:r>
      <w:r w:rsidRPr="00F2521C">
        <w:rPr>
          <w:rFonts w:ascii="Arial" w:hAnsi="Arial" w:cs="Arial"/>
          <w:color w:val="000000" w:themeColor="text1"/>
          <w:sz w:val="24"/>
          <w:szCs w:val="24"/>
          <w:lang w:val="uk-UA"/>
        </w:rPr>
        <w:t>.</w:t>
      </w:r>
    </w:p>
    <w:p w:rsidR="00BE5D28" w:rsidRPr="00F2521C" w:rsidRDefault="00BE5D28" w:rsidP="00E864AA">
      <w:pPr>
        <w:spacing w:after="200" w:line="276" w:lineRule="auto"/>
        <w:jc w:val="both"/>
        <w:rPr>
          <w:rFonts w:ascii="Arial" w:hAnsi="Arial" w:cs="Arial"/>
          <w:b/>
          <w:i/>
          <w:color w:val="000000" w:themeColor="text1"/>
          <w:sz w:val="24"/>
          <w:szCs w:val="24"/>
          <w:lang w:val="uk-UA"/>
        </w:rPr>
      </w:pPr>
      <w:r w:rsidRPr="00F2521C">
        <w:rPr>
          <w:rFonts w:ascii="Arial" w:hAnsi="Arial" w:cs="Arial"/>
          <w:b/>
          <w:i/>
          <w:color w:val="000000" w:themeColor="text1"/>
          <w:sz w:val="24"/>
          <w:szCs w:val="24"/>
          <w:lang w:val="uk-UA"/>
        </w:rPr>
        <w:t>Державна спеціальна служба транспорту України</w:t>
      </w:r>
    </w:p>
    <w:p w:rsidR="000C1C93" w:rsidRPr="00F2521C" w:rsidRDefault="00D650B3" w:rsidP="000C1C93">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ДССТ</w:t>
      </w:r>
      <w:r w:rsidR="00596DF8" w:rsidRPr="00F2521C">
        <w:rPr>
          <w:rFonts w:ascii="Arial" w:hAnsi="Arial" w:cs="Arial"/>
          <w:color w:val="000000" w:themeColor="text1"/>
          <w:sz w:val="24"/>
          <w:szCs w:val="24"/>
          <w:lang w:val="uk-UA"/>
        </w:rPr>
        <w:t>має такий самий</w:t>
      </w:r>
      <w:r w:rsidR="006B56C3" w:rsidRPr="00F2521C">
        <w:rPr>
          <w:rFonts w:ascii="Arial" w:hAnsi="Arial" w:cs="Arial"/>
          <w:color w:val="000000" w:themeColor="text1"/>
          <w:sz w:val="24"/>
          <w:szCs w:val="24"/>
          <w:lang w:val="uk-UA"/>
        </w:rPr>
        <w:t>дефіцит бюджету та планування</w:t>
      </w:r>
      <w:r w:rsidR="00FA669D" w:rsidRPr="00F2521C">
        <w:rPr>
          <w:rFonts w:ascii="Arial" w:hAnsi="Arial" w:cs="Arial"/>
          <w:color w:val="000000" w:themeColor="text1"/>
          <w:sz w:val="24"/>
          <w:szCs w:val="24"/>
          <w:lang w:val="uk-UA"/>
        </w:rPr>
        <w:t>як і МОУ, МВС</w:t>
      </w:r>
      <w:r w:rsidR="000C1C93" w:rsidRPr="00F2521C">
        <w:rPr>
          <w:rFonts w:ascii="Arial" w:hAnsi="Arial" w:cs="Arial"/>
          <w:color w:val="000000" w:themeColor="text1"/>
          <w:sz w:val="24"/>
          <w:szCs w:val="24"/>
          <w:lang w:val="uk-UA"/>
        </w:rPr>
        <w:t xml:space="preserve"> та інші організації сектору безпеки. У випадку </w:t>
      </w:r>
      <w:r w:rsidR="00394083" w:rsidRPr="00F2521C">
        <w:rPr>
          <w:rFonts w:ascii="Arial" w:hAnsi="Arial" w:cs="Arial"/>
          <w:color w:val="000000" w:themeColor="text1"/>
          <w:sz w:val="24"/>
          <w:szCs w:val="24"/>
          <w:lang w:val="uk-UA"/>
        </w:rPr>
        <w:t>ДССТ</w:t>
      </w:r>
      <w:r w:rsidR="000C1C93" w:rsidRPr="00F2521C">
        <w:rPr>
          <w:rFonts w:ascii="Arial" w:hAnsi="Arial" w:cs="Arial"/>
          <w:color w:val="000000" w:themeColor="text1"/>
          <w:sz w:val="24"/>
          <w:szCs w:val="24"/>
          <w:lang w:val="uk-UA"/>
        </w:rPr>
        <w:t xml:space="preserve"> вплив </w:t>
      </w:r>
      <w:r w:rsidR="006F5EBF" w:rsidRPr="00F2521C">
        <w:rPr>
          <w:rFonts w:ascii="Arial" w:hAnsi="Arial" w:cs="Arial"/>
          <w:color w:val="000000" w:themeColor="text1"/>
          <w:sz w:val="24"/>
          <w:szCs w:val="24"/>
          <w:lang w:val="uk-UA"/>
        </w:rPr>
        <w:t xml:space="preserve">короткострокового </w:t>
      </w:r>
      <w:r w:rsidR="000C1C93" w:rsidRPr="00F2521C">
        <w:rPr>
          <w:rFonts w:ascii="Arial" w:hAnsi="Arial" w:cs="Arial"/>
          <w:color w:val="000000" w:themeColor="text1"/>
          <w:sz w:val="24"/>
          <w:szCs w:val="24"/>
          <w:lang w:val="uk-UA"/>
        </w:rPr>
        <w:t xml:space="preserve">планування та хронічного </w:t>
      </w:r>
      <w:r w:rsidR="009916E6" w:rsidRPr="00F2521C">
        <w:rPr>
          <w:rFonts w:ascii="Arial" w:hAnsi="Arial" w:cs="Arial"/>
          <w:color w:val="000000" w:themeColor="text1"/>
          <w:sz w:val="24"/>
          <w:szCs w:val="24"/>
          <w:lang w:val="uk-UA"/>
        </w:rPr>
        <w:t>недофінансування</w:t>
      </w:r>
      <w:r w:rsidR="000C1C93" w:rsidRPr="00F2521C">
        <w:rPr>
          <w:rFonts w:ascii="Arial" w:hAnsi="Arial" w:cs="Arial"/>
          <w:color w:val="000000" w:themeColor="text1"/>
          <w:sz w:val="24"/>
          <w:szCs w:val="24"/>
          <w:lang w:val="uk-UA"/>
        </w:rPr>
        <w:t xml:space="preserve"> основних функцій </w:t>
      </w:r>
      <w:r w:rsidR="003F66E2" w:rsidRPr="00F2521C">
        <w:rPr>
          <w:rFonts w:ascii="Arial" w:hAnsi="Arial" w:cs="Arial"/>
          <w:color w:val="000000" w:themeColor="text1"/>
          <w:sz w:val="24"/>
          <w:szCs w:val="24"/>
          <w:lang w:val="uk-UA"/>
        </w:rPr>
        <w:t>є</w:t>
      </w:r>
      <w:r w:rsidR="000C1C93" w:rsidRPr="00F2521C">
        <w:rPr>
          <w:rFonts w:ascii="Arial" w:hAnsi="Arial" w:cs="Arial"/>
          <w:color w:val="000000" w:themeColor="text1"/>
          <w:sz w:val="24"/>
          <w:szCs w:val="24"/>
          <w:lang w:val="uk-UA"/>
        </w:rPr>
        <w:t xml:space="preserve"> очевидн</w:t>
      </w:r>
      <w:r w:rsidR="003F66E2" w:rsidRPr="00F2521C">
        <w:rPr>
          <w:rFonts w:ascii="Arial" w:hAnsi="Arial" w:cs="Arial"/>
          <w:color w:val="000000" w:themeColor="text1"/>
          <w:sz w:val="24"/>
          <w:szCs w:val="24"/>
          <w:lang w:val="uk-UA"/>
        </w:rPr>
        <w:t>им</w:t>
      </w:r>
      <w:r w:rsidR="000C1C93" w:rsidRPr="00F2521C">
        <w:rPr>
          <w:rFonts w:ascii="Arial" w:hAnsi="Arial" w:cs="Arial"/>
          <w:color w:val="000000" w:themeColor="text1"/>
          <w:sz w:val="24"/>
          <w:szCs w:val="24"/>
          <w:lang w:val="uk-UA"/>
        </w:rPr>
        <w:t xml:space="preserve"> через відносно невелику кількість персоналу та брак бюджетних буферів. </w:t>
      </w:r>
      <w:r w:rsidR="006935EB" w:rsidRPr="00F2521C">
        <w:rPr>
          <w:rFonts w:ascii="Arial" w:hAnsi="Arial" w:cs="Arial"/>
          <w:color w:val="000000" w:themeColor="text1"/>
          <w:sz w:val="24"/>
          <w:szCs w:val="24"/>
          <w:lang w:val="uk-UA"/>
        </w:rPr>
        <w:t>Н</w:t>
      </w:r>
      <w:r w:rsidR="000C1C93" w:rsidRPr="00F2521C">
        <w:rPr>
          <w:rFonts w:ascii="Arial" w:hAnsi="Arial" w:cs="Arial"/>
          <w:color w:val="000000" w:themeColor="text1"/>
          <w:sz w:val="24"/>
          <w:szCs w:val="24"/>
          <w:lang w:val="uk-UA"/>
        </w:rPr>
        <w:t>а поточний рік</w:t>
      </w:r>
      <w:r w:rsidR="006935EB" w:rsidRPr="00F2521C">
        <w:rPr>
          <w:rFonts w:ascii="Arial" w:hAnsi="Arial" w:cs="Arial"/>
          <w:color w:val="000000" w:themeColor="text1"/>
          <w:sz w:val="24"/>
          <w:szCs w:val="24"/>
          <w:lang w:val="uk-UA"/>
        </w:rPr>
        <w:t xml:space="preserve"> прогалина у бюджеті</w:t>
      </w:r>
      <w:r w:rsidR="000C1C93" w:rsidRPr="00F2521C">
        <w:rPr>
          <w:rFonts w:ascii="Arial" w:hAnsi="Arial" w:cs="Arial"/>
          <w:color w:val="000000" w:themeColor="text1"/>
          <w:sz w:val="24"/>
          <w:szCs w:val="24"/>
          <w:lang w:val="uk-UA"/>
        </w:rPr>
        <w:t xml:space="preserve"> становить 41%, у тому числі на 20% недостатнє фінансування зарплат та соціальних виплат. З моменту підпорядкування Служби Міністерству транспорту, а </w:t>
      </w:r>
      <w:r w:rsidR="00676D6E" w:rsidRPr="00F2521C">
        <w:rPr>
          <w:rFonts w:ascii="Arial" w:hAnsi="Arial" w:cs="Arial"/>
          <w:color w:val="000000" w:themeColor="text1"/>
          <w:sz w:val="24"/>
          <w:szCs w:val="24"/>
          <w:lang w:val="uk-UA"/>
        </w:rPr>
        <w:t>згодом –</w:t>
      </w:r>
      <w:r w:rsidR="000C1C93" w:rsidRPr="00F2521C">
        <w:rPr>
          <w:rFonts w:ascii="Arial" w:hAnsi="Arial" w:cs="Arial"/>
          <w:color w:val="000000" w:themeColor="text1"/>
          <w:sz w:val="24"/>
          <w:szCs w:val="24"/>
          <w:lang w:val="uk-UA"/>
        </w:rPr>
        <w:t xml:space="preserve"> Міністерству інфраструктури, бюджет на капітальні </w:t>
      </w:r>
      <w:r w:rsidR="002D0DF8" w:rsidRPr="00F2521C">
        <w:rPr>
          <w:rFonts w:ascii="Arial" w:hAnsi="Arial" w:cs="Arial"/>
          <w:color w:val="000000" w:themeColor="text1"/>
          <w:sz w:val="24"/>
          <w:szCs w:val="24"/>
          <w:lang w:val="uk-UA"/>
        </w:rPr>
        <w:t>ін</w:t>
      </w:r>
      <w:r w:rsidR="008E37C5" w:rsidRPr="00F2521C">
        <w:rPr>
          <w:rFonts w:ascii="Arial" w:hAnsi="Arial" w:cs="Arial"/>
          <w:color w:val="000000" w:themeColor="text1"/>
          <w:sz w:val="24"/>
          <w:szCs w:val="24"/>
          <w:lang w:val="uk-UA"/>
        </w:rPr>
        <w:t>вестиції</w:t>
      </w:r>
      <w:r w:rsidR="000C1C93" w:rsidRPr="00F2521C">
        <w:rPr>
          <w:rFonts w:ascii="Arial" w:hAnsi="Arial" w:cs="Arial"/>
          <w:color w:val="000000" w:themeColor="text1"/>
          <w:sz w:val="24"/>
          <w:szCs w:val="24"/>
          <w:lang w:val="uk-UA"/>
        </w:rPr>
        <w:t xml:space="preserve"> та обслуговування критичного обладнання не був забезпечений (більшість сучасного обладнання були пожертв</w:t>
      </w:r>
      <w:r w:rsidR="00165086" w:rsidRPr="00F2521C">
        <w:rPr>
          <w:rFonts w:ascii="Arial" w:hAnsi="Arial" w:cs="Arial"/>
          <w:color w:val="000000" w:themeColor="text1"/>
          <w:sz w:val="24"/>
          <w:szCs w:val="24"/>
          <w:lang w:val="uk-UA"/>
        </w:rPr>
        <w:t>у</w:t>
      </w:r>
      <w:r w:rsidR="000C1C93" w:rsidRPr="00F2521C">
        <w:rPr>
          <w:rFonts w:ascii="Arial" w:hAnsi="Arial" w:cs="Arial"/>
          <w:color w:val="000000" w:themeColor="text1"/>
          <w:sz w:val="24"/>
          <w:szCs w:val="24"/>
          <w:lang w:val="uk-UA"/>
        </w:rPr>
        <w:t xml:space="preserve">вані країнами-партнерами). Навіть </w:t>
      </w:r>
      <w:r w:rsidR="00F7681A" w:rsidRPr="00F2521C">
        <w:rPr>
          <w:rFonts w:ascii="Arial" w:hAnsi="Arial" w:cs="Arial"/>
          <w:color w:val="000000" w:themeColor="text1"/>
          <w:sz w:val="24"/>
          <w:szCs w:val="24"/>
          <w:lang w:val="uk-UA"/>
        </w:rPr>
        <w:t>повсякденне</w:t>
      </w:r>
      <w:r w:rsidR="000C1C93" w:rsidRPr="00F2521C">
        <w:rPr>
          <w:rFonts w:ascii="Arial" w:hAnsi="Arial" w:cs="Arial"/>
          <w:color w:val="000000" w:themeColor="text1"/>
          <w:sz w:val="24"/>
          <w:szCs w:val="24"/>
          <w:lang w:val="uk-UA"/>
        </w:rPr>
        <w:t xml:space="preserve"> життя військовослужбовців недостатньо фінансується </w:t>
      </w:r>
      <w:r w:rsidR="00DA0D71" w:rsidRPr="00F2521C">
        <w:rPr>
          <w:rFonts w:ascii="Arial" w:hAnsi="Arial" w:cs="Arial"/>
          <w:color w:val="000000" w:themeColor="text1"/>
          <w:sz w:val="24"/>
          <w:szCs w:val="24"/>
          <w:lang w:val="uk-UA"/>
        </w:rPr>
        <w:t>у питаннях</w:t>
      </w:r>
      <w:r w:rsidR="000C1C93" w:rsidRPr="00F2521C">
        <w:rPr>
          <w:rFonts w:ascii="Arial" w:hAnsi="Arial" w:cs="Arial"/>
          <w:color w:val="000000" w:themeColor="text1"/>
          <w:sz w:val="24"/>
          <w:szCs w:val="24"/>
          <w:lang w:val="uk-UA"/>
        </w:rPr>
        <w:t xml:space="preserve"> електроенергі</w:t>
      </w:r>
      <w:r w:rsidR="00064211" w:rsidRPr="00F2521C">
        <w:rPr>
          <w:rFonts w:ascii="Arial" w:hAnsi="Arial" w:cs="Arial"/>
          <w:color w:val="000000" w:themeColor="text1"/>
          <w:sz w:val="24"/>
          <w:szCs w:val="24"/>
          <w:lang w:val="uk-UA"/>
        </w:rPr>
        <w:t>ї</w:t>
      </w:r>
      <w:r w:rsidR="000C1C93" w:rsidRPr="00F2521C">
        <w:rPr>
          <w:rFonts w:ascii="Arial" w:hAnsi="Arial" w:cs="Arial"/>
          <w:color w:val="000000" w:themeColor="text1"/>
          <w:sz w:val="24"/>
          <w:szCs w:val="24"/>
          <w:lang w:val="uk-UA"/>
        </w:rPr>
        <w:t>, опалення, харчування та інше.</w:t>
      </w:r>
    </w:p>
    <w:p w:rsidR="005A52DC" w:rsidRPr="00F2521C" w:rsidRDefault="005A52DC" w:rsidP="005A52DC">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Як повідомляється, керівництво Служби та командири використовують усі </w:t>
      </w:r>
      <w:r w:rsidR="00E62C52" w:rsidRPr="00F2521C">
        <w:rPr>
          <w:rFonts w:ascii="Arial" w:hAnsi="Arial" w:cs="Arial"/>
          <w:color w:val="000000" w:themeColor="text1"/>
          <w:sz w:val="24"/>
          <w:szCs w:val="24"/>
          <w:lang w:val="uk-UA"/>
        </w:rPr>
        <w:t>законно доступні</w:t>
      </w:r>
      <w:r w:rsidRPr="00F2521C">
        <w:rPr>
          <w:rFonts w:ascii="Arial" w:hAnsi="Arial" w:cs="Arial"/>
          <w:color w:val="000000" w:themeColor="text1"/>
          <w:sz w:val="24"/>
          <w:szCs w:val="24"/>
          <w:lang w:val="uk-UA"/>
        </w:rPr>
        <w:t xml:space="preserve"> можливості для компенсації </w:t>
      </w:r>
      <w:r w:rsidR="00B00A0C" w:rsidRPr="00F2521C">
        <w:rPr>
          <w:rFonts w:ascii="Arial" w:hAnsi="Arial" w:cs="Arial"/>
          <w:color w:val="000000" w:themeColor="text1"/>
          <w:sz w:val="24"/>
          <w:szCs w:val="24"/>
          <w:lang w:val="uk-UA"/>
        </w:rPr>
        <w:t xml:space="preserve">нестачі </w:t>
      </w:r>
      <w:r w:rsidRPr="00F2521C">
        <w:rPr>
          <w:rFonts w:ascii="Arial" w:hAnsi="Arial" w:cs="Arial"/>
          <w:color w:val="000000" w:themeColor="text1"/>
          <w:sz w:val="24"/>
          <w:szCs w:val="24"/>
          <w:lang w:val="uk-UA"/>
        </w:rPr>
        <w:t>ресурс</w:t>
      </w:r>
      <w:r w:rsidR="00B00A0C" w:rsidRPr="00F2521C">
        <w:rPr>
          <w:rFonts w:ascii="Arial" w:hAnsi="Arial" w:cs="Arial"/>
          <w:color w:val="000000" w:themeColor="text1"/>
          <w:sz w:val="24"/>
          <w:szCs w:val="24"/>
          <w:lang w:val="uk-UA"/>
        </w:rPr>
        <w:t>ів</w:t>
      </w:r>
      <w:r w:rsidRPr="00F2521C">
        <w:rPr>
          <w:rFonts w:ascii="Arial" w:hAnsi="Arial" w:cs="Arial"/>
          <w:color w:val="000000" w:themeColor="text1"/>
          <w:sz w:val="24"/>
          <w:szCs w:val="24"/>
          <w:lang w:val="uk-UA"/>
        </w:rPr>
        <w:t xml:space="preserve">, включаючи спеціальний фонд для </w:t>
      </w:r>
      <w:r w:rsidR="00B4751C" w:rsidRPr="00F2521C">
        <w:rPr>
          <w:rFonts w:ascii="Arial" w:hAnsi="Arial" w:cs="Arial"/>
          <w:color w:val="000000" w:themeColor="text1"/>
          <w:sz w:val="24"/>
          <w:szCs w:val="24"/>
          <w:lang w:val="uk-UA"/>
        </w:rPr>
        <w:t>внесків</w:t>
      </w:r>
      <w:r w:rsidRPr="00F2521C">
        <w:rPr>
          <w:rFonts w:ascii="Arial" w:hAnsi="Arial" w:cs="Arial"/>
          <w:color w:val="000000" w:themeColor="text1"/>
          <w:sz w:val="24"/>
          <w:szCs w:val="24"/>
          <w:lang w:val="uk-UA"/>
        </w:rPr>
        <w:t xml:space="preserve"> приватних, місцевих та державних установ. </w:t>
      </w:r>
      <w:r w:rsidR="00980953" w:rsidRPr="00F2521C">
        <w:rPr>
          <w:rFonts w:ascii="Arial" w:hAnsi="Arial" w:cs="Arial"/>
          <w:color w:val="000000" w:themeColor="text1"/>
          <w:sz w:val="24"/>
          <w:szCs w:val="24"/>
          <w:lang w:val="uk-UA"/>
        </w:rPr>
        <w:t>Враховуючи</w:t>
      </w:r>
      <w:r w:rsidRPr="00F2521C">
        <w:rPr>
          <w:rFonts w:ascii="Arial" w:hAnsi="Arial" w:cs="Arial"/>
          <w:color w:val="000000" w:themeColor="text1"/>
          <w:sz w:val="24"/>
          <w:szCs w:val="24"/>
          <w:lang w:val="uk-UA"/>
        </w:rPr>
        <w:t xml:space="preserve"> також власну амбітну (але не фінанс</w:t>
      </w:r>
      <w:r w:rsidR="003B52DC" w:rsidRPr="00F2521C">
        <w:rPr>
          <w:rFonts w:ascii="Arial" w:hAnsi="Arial" w:cs="Arial"/>
          <w:color w:val="000000" w:themeColor="text1"/>
          <w:sz w:val="24"/>
          <w:szCs w:val="24"/>
          <w:lang w:val="uk-UA"/>
        </w:rPr>
        <w:t>о</w:t>
      </w:r>
      <w:r w:rsidRPr="00F2521C">
        <w:rPr>
          <w:rFonts w:ascii="Arial" w:hAnsi="Arial" w:cs="Arial"/>
          <w:color w:val="000000" w:themeColor="text1"/>
          <w:sz w:val="24"/>
          <w:szCs w:val="24"/>
          <w:lang w:val="uk-UA"/>
        </w:rPr>
        <w:t>вану) житлову програму Служби, схоже, що багато зусиль та уваги було витрачено</w:t>
      </w:r>
      <w:r w:rsidR="00C56D03" w:rsidRPr="00F2521C">
        <w:rPr>
          <w:rFonts w:ascii="Arial" w:hAnsi="Arial" w:cs="Arial"/>
          <w:color w:val="000000" w:themeColor="text1"/>
          <w:sz w:val="24"/>
          <w:szCs w:val="24"/>
          <w:lang w:val="uk-UA"/>
        </w:rPr>
        <w:t xml:space="preserve">, але </w:t>
      </w:r>
      <w:r w:rsidR="004C1CBD" w:rsidRPr="00F2521C">
        <w:rPr>
          <w:rFonts w:ascii="Arial" w:hAnsi="Arial" w:cs="Arial"/>
          <w:color w:val="000000" w:themeColor="text1"/>
          <w:sz w:val="24"/>
          <w:szCs w:val="24"/>
          <w:lang w:val="uk-UA"/>
        </w:rPr>
        <w:t>у спосіб</w:t>
      </w:r>
      <w:r w:rsidRPr="00F2521C">
        <w:rPr>
          <w:rFonts w:ascii="Arial" w:hAnsi="Arial" w:cs="Arial"/>
          <w:color w:val="000000" w:themeColor="text1"/>
          <w:sz w:val="24"/>
          <w:szCs w:val="24"/>
          <w:lang w:val="uk-UA"/>
        </w:rPr>
        <w:t xml:space="preserve"> далек</w:t>
      </w:r>
      <w:r w:rsidR="004C1CBD" w:rsidRPr="00F2521C">
        <w:rPr>
          <w:rFonts w:ascii="Arial" w:hAnsi="Arial" w:cs="Arial"/>
          <w:color w:val="000000" w:themeColor="text1"/>
          <w:sz w:val="24"/>
          <w:szCs w:val="24"/>
          <w:lang w:val="uk-UA"/>
        </w:rPr>
        <w:t>ий</w:t>
      </w:r>
      <w:r w:rsidRPr="00F2521C">
        <w:rPr>
          <w:rFonts w:ascii="Arial" w:hAnsi="Arial" w:cs="Arial"/>
          <w:color w:val="000000" w:themeColor="text1"/>
          <w:sz w:val="24"/>
          <w:szCs w:val="24"/>
          <w:lang w:val="uk-UA"/>
        </w:rPr>
        <w:t xml:space="preserve"> від стандартів діяльності військових організацій. Кож</w:t>
      </w:r>
      <w:r w:rsidR="008C51C4" w:rsidRPr="00F2521C">
        <w:rPr>
          <w:rFonts w:ascii="Arial" w:hAnsi="Arial" w:cs="Arial"/>
          <w:color w:val="000000" w:themeColor="text1"/>
          <w:sz w:val="24"/>
          <w:szCs w:val="24"/>
          <w:lang w:val="uk-UA"/>
        </w:rPr>
        <w:t>ен і</w:t>
      </w:r>
      <w:r w:rsidRPr="00F2521C">
        <w:rPr>
          <w:rFonts w:ascii="Arial" w:hAnsi="Arial" w:cs="Arial"/>
          <w:color w:val="000000" w:themeColor="text1"/>
          <w:sz w:val="24"/>
          <w:szCs w:val="24"/>
          <w:lang w:val="uk-UA"/>
        </w:rPr>
        <w:t xml:space="preserve">з цих </w:t>
      </w:r>
      <w:r w:rsidR="008C51C4" w:rsidRPr="00F2521C">
        <w:rPr>
          <w:rFonts w:ascii="Arial" w:hAnsi="Arial" w:cs="Arial"/>
          <w:color w:val="000000" w:themeColor="text1"/>
          <w:sz w:val="24"/>
          <w:szCs w:val="24"/>
          <w:lang w:val="uk-UA"/>
        </w:rPr>
        <w:t xml:space="preserve">додаткових </w:t>
      </w:r>
      <w:r w:rsidRPr="00F2521C">
        <w:rPr>
          <w:rFonts w:ascii="Arial" w:hAnsi="Arial" w:cs="Arial"/>
          <w:color w:val="000000" w:themeColor="text1"/>
          <w:sz w:val="24"/>
          <w:szCs w:val="24"/>
          <w:lang w:val="uk-UA"/>
        </w:rPr>
        <w:t xml:space="preserve">заходів може </w:t>
      </w:r>
      <w:r w:rsidR="00C94763" w:rsidRPr="00F2521C">
        <w:rPr>
          <w:rFonts w:ascii="Arial" w:hAnsi="Arial" w:cs="Arial"/>
          <w:color w:val="000000" w:themeColor="text1"/>
          <w:sz w:val="24"/>
          <w:szCs w:val="24"/>
          <w:lang w:val="uk-UA"/>
        </w:rPr>
        <w:t>бути фактором</w:t>
      </w:r>
      <w:r w:rsidR="003809B6" w:rsidRPr="00F2521C">
        <w:rPr>
          <w:rFonts w:ascii="Arial" w:hAnsi="Arial" w:cs="Arial"/>
          <w:color w:val="000000" w:themeColor="text1"/>
          <w:sz w:val="24"/>
          <w:szCs w:val="24"/>
          <w:lang w:val="uk-UA"/>
        </w:rPr>
        <w:t xml:space="preserve"> к</w:t>
      </w:r>
      <w:r w:rsidRPr="00F2521C">
        <w:rPr>
          <w:rFonts w:ascii="Arial" w:hAnsi="Arial" w:cs="Arial"/>
          <w:color w:val="000000" w:themeColor="text1"/>
          <w:sz w:val="24"/>
          <w:szCs w:val="24"/>
          <w:lang w:val="uk-UA"/>
        </w:rPr>
        <w:t>орупці</w:t>
      </w:r>
      <w:r w:rsidR="003809B6" w:rsidRPr="00F2521C">
        <w:rPr>
          <w:rFonts w:ascii="Arial" w:hAnsi="Arial" w:cs="Arial"/>
          <w:color w:val="000000" w:themeColor="text1"/>
          <w:sz w:val="24"/>
          <w:szCs w:val="24"/>
          <w:lang w:val="uk-UA"/>
        </w:rPr>
        <w:t>ї</w:t>
      </w:r>
      <w:r w:rsidRPr="00F2521C">
        <w:rPr>
          <w:rFonts w:ascii="Arial" w:hAnsi="Arial" w:cs="Arial"/>
          <w:color w:val="000000" w:themeColor="text1"/>
          <w:sz w:val="24"/>
          <w:szCs w:val="24"/>
          <w:lang w:val="uk-UA"/>
        </w:rPr>
        <w:t>, хабарництв</w:t>
      </w:r>
      <w:r w:rsidR="00546E0E" w:rsidRPr="00F2521C">
        <w:rPr>
          <w:rFonts w:ascii="Arial" w:hAnsi="Arial" w:cs="Arial"/>
          <w:color w:val="000000" w:themeColor="text1"/>
          <w:sz w:val="24"/>
          <w:szCs w:val="24"/>
          <w:lang w:val="uk-UA"/>
        </w:rPr>
        <w:t>а</w:t>
      </w:r>
      <w:r w:rsidRPr="00F2521C">
        <w:rPr>
          <w:rFonts w:ascii="Arial" w:hAnsi="Arial" w:cs="Arial"/>
          <w:color w:val="000000" w:themeColor="text1"/>
          <w:sz w:val="24"/>
          <w:szCs w:val="24"/>
          <w:lang w:val="uk-UA"/>
        </w:rPr>
        <w:t>, конфлікт</w:t>
      </w:r>
      <w:r w:rsidR="00546E0E"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інтересів та непотизму. Керівництво вважає, що вони мають контроль над поведінкою людей і що перехід на систему </w:t>
      </w:r>
      <w:r w:rsidR="0080628F" w:rsidRPr="00F2521C">
        <w:rPr>
          <w:rFonts w:ascii="Arial" w:hAnsi="Arial" w:cs="Arial"/>
          <w:color w:val="000000" w:themeColor="text1"/>
          <w:sz w:val="24"/>
          <w:szCs w:val="24"/>
          <w:lang w:val="uk-UA"/>
        </w:rPr>
        <w:t>МОУ</w:t>
      </w:r>
      <w:r w:rsidR="00CE7BE7" w:rsidRPr="00F2521C">
        <w:rPr>
          <w:rFonts w:ascii="Arial" w:hAnsi="Arial" w:cs="Arial"/>
          <w:color w:val="000000" w:themeColor="text1"/>
          <w:sz w:val="24"/>
          <w:szCs w:val="24"/>
          <w:lang w:val="uk-UA"/>
        </w:rPr>
        <w:t>підвищитьдоходи</w:t>
      </w:r>
      <w:r w:rsidRPr="00F2521C">
        <w:rPr>
          <w:rFonts w:ascii="Arial" w:hAnsi="Arial" w:cs="Arial"/>
          <w:color w:val="000000" w:themeColor="text1"/>
          <w:sz w:val="24"/>
          <w:szCs w:val="24"/>
          <w:lang w:val="uk-UA"/>
        </w:rPr>
        <w:t xml:space="preserve"> військовослужбовців близько </w:t>
      </w:r>
      <w:r w:rsidR="00220BD7" w:rsidRPr="00F2521C">
        <w:rPr>
          <w:rFonts w:ascii="Arial" w:hAnsi="Arial" w:cs="Arial"/>
          <w:color w:val="000000" w:themeColor="text1"/>
          <w:sz w:val="24"/>
          <w:szCs w:val="24"/>
          <w:lang w:val="uk-UA"/>
        </w:rPr>
        <w:t>на</w:t>
      </w:r>
      <w:r w:rsidRPr="00F2521C">
        <w:rPr>
          <w:rFonts w:ascii="Arial" w:hAnsi="Arial" w:cs="Arial"/>
          <w:color w:val="000000" w:themeColor="text1"/>
          <w:sz w:val="24"/>
          <w:szCs w:val="24"/>
          <w:lang w:val="uk-UA"/>
        </w:rPr>
        <w:t xml:space="preserve"> 40% </w:t>
      </w:r>
      <w:r w:rsidR="00220BD7" w:rsidRPr="00F2521C">
        <w:rPr>
          <w:rFonts w:ascii="Arial" w:hAnsi="Arial" w:cs="Arial"/>
          <w:color w:val="000000" w:themeColor="text1"/>
          <w:sz w:val="24"/>
          <w:szCs w:val="24"/>
          <w:lang w:val="uk-UA"/>
        </w:rPr>
        <w:t xml:space="preserve">і </w:t>
      </w:r>
      <w:r w:rsidRPr="00F2521C">
        <w:rPr>
          <w:rFonts w:ascii="Arial" w:hAnsi="Arial" w:cs="Arial"/>
          <w:color w:val="000000" w:themeColor="text1"/>
          <w:sz w:val="24"/>
          <w:szCs w:val="24"/>
          <w:lang w:val="uk-UA"/>
        </w:rPr>
        <w:t>посилить їхн</w:t>
      </w:r>
      <w:r w:rsidR="008243F0" w:rsidRPr="00F2521C">
        <w:rPr>
          <w:rFonts w:ascii="Arial" w:hAnsi="Arial" w:cs="Arial"/>
          <w:color w:val="000000" w:themeColor="text1"/>
          <w:sz w:val="24"/>
          <w:szCs w:val="24"/>
          <w:lang w:val="uk-UA"/>
        </w:rPr>
        <w:t>і моральні якості</w:t>
      </w:r>
      <w:r w:rsidRPr="00F2521C">
        <w:rPr>
          <w:rFonts w:ascii="Arial" w:hAnsi="Arial" w:cs="Arial"/>
          <w:color w:val="000000" w:themeColor="text1"/>
          <w:sz w:val="24"/>
          <w:szCs w:val="24"/>
          <w:lang w:val="uk-UA"/>
        </w:rPr>
        <w:t>. Однак</w:t>
      </w:r>
      <w:r w:rsidR="00846BCF" w:rsidRPr="00F2521C">
        <w:rPr>
          <w:rFonts w:ascii="Arial" w:hAnsi="Arial" w:cs="Arial"/>
          <w:color w:val="000000" w:themeColor="text1"/>
          <w:sz w:val="24"/>
          <w:szCs w:val="24"/>
          <w:lang w:val="uk-UA"/>
        </w:rPr>
        <w:t xml:space="preserve">,Анкета </w:t>
      </w:r>
      <w:r w:rsidR="001D2B37" w:rsidRPr="00F2521C">
        <w:rPr>
          <w:rFonts w:ascii="Arial" w:hAnsi="Arial" w:cs="Arial"/>
          <w:color w:val="000000" w:themeColor="text1"/>
          <w:sz w:val="24"/>
          <w:szCs w:val="24"/>
          <w:lang w:val="uk-UA"/>
        </w:rPr>
        <w:t>самооцінки</w:t>
      </w:r>
      <w:r w:rsidRPr="00F2521C">
        <w:rPr>
          <w:rFonts w:ascii="Arial" w:hAnsi="Arial" w:cs="Arial"/>
          <w:color w:val="000000" w:themeColor="text1"/>
          <w:sz w:val="24"/>
          <w:szCs w:val="24"/>
          <w:lang w:val="uk-UA"/>
        </w:rPr>
        <w:t xml:space="preserve"> має на меті допомогти побудувати стійку систему, яка б працювала належним чином у будь-якому випадку.</w:t>
      </w:r>
    </w:p>
    <w:p w:rsidR="00656304" w:rsidRPr="00F2521C" w:rsidRDefault="00656304" w:rsidP="0065630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u w:val="single"/>
          <w:lang w:val="uk-UA"/>
        </w:rPr>
        <w:t xml:space="preserve">Рекомендації: </w:t>
      </w:r>
    </w:p>
    <w:p w:rsidR="00CC4D7C" w:rsidRPr="00F2521C" w:rsidRDefault="00656304" w:rsidP="00CC4D7C">
      <w:pPr>
        <w:spacing w:after="200" w:line="276" w:lineRule="auto"/>
        <w:jc w:val="both"/>
        <w:rPr>
          <w:rFonts w:ascii="Arial" w:hAnsi="Arial" w:cs="Arial"/>
          <w:color w:val="000000" w:themeColor="text1"/>
          <w:sz w:val="24"/>
          <w:szCs w:val="24"/>
          <w:lang w:val="uk-UA"/>
        </w:rPr>
      </w:pPr>
      <w:r w:rsidRPr="00F2521C">
        <w:rPr>
          <w:rFonts w:ascii="Arial" w:hAnsi="Arial" w:cs="Arial"/>
          <w:bCs/>
          <w:color w:val="000000" w:themeColor="text1"/>
          <w:sz w:val="24"/>
          <w:szCs w:val="24"/>
          <w:lang w:val="uk-UA"/>
        </w:rPr>
        <w:t>a</w:t>
      </w:r>
      <w:r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ab/>
      </w:r>
      <w:r w:rsidR="00CC4D7C" w:rsidRPr="00F2521C">
        <w:rPr>
          <w:rFonts w:ascii="Arial" w:hAnsi="Arial" w:cs="Arial"/>
          <w:color w:val="000000" w:themeColor="text1"/>
          <w:sz w:val="24"/>
          <w:szCs w:val="24"/>
          <w:lang w:val="uk-UA"/>
        </w:rPr>
        <w:t>Використов</w:t>
      </w:r>
      <w:r w:rsidR="000636E6" w:rsidRPr="00F2521C">
        <w:rPr>
          <w:rFonts w:ascii="Arial" w:hAnsi="Arial" w:cs="Arial"/>
          <w:color w:val="000000" w:themeColor="text1"/>
          <w:sz w:val="24"/>
          <w:szCs w:val="24"/>
          <w:lang w:val="uk-UA"/>
        </w:rPr>
        <w:t>увати</w:t>
      </w:r>
      <w:r w:rsidR="00CC4D7C" w:rsidRPr="00F2521C">
        <w:rPr>
          <w:rFonts w:ascii="Arial" w:hAnsi="Arial" w:cs="Arial"/>
          <w:color w:val="000000" w:themeColor="text1"/>
          <w:sz w:val="24"/>
          <w:szCs w:val="24"/>
          <w:lang w:val="uk-UA"/>
        </w:rPr>
        <w:t xml:space="preserve"> процес стратегічно</w:t>
      </w:r>
      <w:r w:rsidR="005E454B" w:rsidRPr="00F2521C">
        <w:rPr>
          <w:rFonts w:ascii="Arial" w:hAnsi="Arial" w:cs="Arial"/>
          <w:color w:val="000000" w:themeColor="text1"/>
          <w:sz w:val="24"/>
          <w:szCs w:val="24"/>
          <w:lang w:val="uk-UA"/>
        </w:rPr>
        <w:t>ї перевірки МОУ</w:t>
      </w:r>
      <w:r w:rsidR="00CC4D7C" w:rsidRPr="00F2521C">
        <w:rPr>
          <w:rFonts w:ascii="Arial" w:hAnsi="Arial" w:cs="Arial"/>
          <w:color w:val="000000" w:themeColor="text1"/>
          <w:sz w:val="24"/>
          <w:szCs w:val="24"/>
          <w:lang w:val="uk-UA"/>
        </w:rPr>
        <w:t xml:space="preserve">, щоб краще </w:t>
      </w:r>
      <w:r w:rsidR="009D23CA" w:rsidRPr="00F2521C">
        <w:rPr>
          <w:rFonts w:ascii="Arial" w:hAnsi="Arial" w:cs="Arial"/>
          <w:color w:val="000000" w:themeColor="text1"/>
          <w:sz w:val="24"/>
          <w:szCs w:val="24"/>
          <w:lang w:val="uk-UA"/>
        </w:rPr>
        <w:t xml:space="preserve">встановити </w:t>
      </w:r>
      <w:r w:rsidR="00CC4D7C" w:rsidRPr="00F2521C">
        <w:rPr>
          <w:rFonts w:ascii="Arial" w:hAnsi="Arial" w:cs="Arial"/>
          <w:color w:val="000000" w:themeColor="text1"/>
          <w:sz w:val="24"/>
          <w:szCs w:val="24"/>
          <w:lang w:val="uk-UA"/>
        </w:rPr>
        <w:t xml:space="preserve">функції </w:t>
      </w:r>
      <w:r w:rsidR="00DD1A0F" w:rsidRPr="00F2521C">
        <w:rPr>
          <w:rFonts w:ascii="Arial" w:hAnsi="Arial" w:cs="Arial"/>
          <w:color w:val="000000" w:themeColor="text1"/>
          <w:sz w:val="24"/>
          <w:szCs w:val="24"/>
          <w:lang w:val="uk-UA"/>
        </w:rPr>
        <w:t>ДССТ</w:t>
      </w:r>
      <w:r w:rsidR="00CC4D7C" w:rsidRPr="00F2521C">
        <w:rPr>
          <w:rFonts w:ascii="Arial" w:hAnsi="Arial" w:cs="Arial"/>
          <w:color w:val="000000" w:themeColor="text1"/>
          <w:sz w:val="24"/>
          <w:szCs w:val="24"/>
          <w:lang w:val="uk-UA"/>
        </w:rPr>
        <w:t xml:space="preserve"> та потреби в ресурсах </w:t>
      </w:r>
      <w:r w:rsidR="006A6512" w:rsidRPr="00F2521C">
        <w:rPr>
          <w:rFonts w:ascii="Arial" w:hAnsi="Arial" w:cs="Arial"/>
          <w:color w:val="000000" w:themeColor="text1"/>
          <w:sz w:val="24"/>
          <w:szCs w:val="24"/>
          <w:lang w:val="uk-UA"/>
        </w:rPr>
        <w:t>в</w:t>
      </w:r>
      <w:r w:rsidR="00CC4D7C" w:rsidRPr="00F2521C">
        <w:rPr>
          <w:rFonts w:ascii="Arial" w:hAnsi="Arial" w:cs="Arial"/>
          <w:color w:val="000000" w:themeColor="text1"/>
          <w:sz w:val="24"/>
          <w:szCs w:val="24"/>
          <w:lang w:val="uk-UA"/>
        </w:rPr>
        <w:t xml:space="preserve"> рамках загальн</w:t>
      </w:r>
      <w:r w:rsidR="00E43E5B" w:rsidRPr="00F2521C">
        <w:rPr>
          <w:rFonts w:ascii="Arial" w:hAnsi="Arial" w:cs="Arial"/>
          <w:color w:val="000000" w:themeColor="text1"/>
          <w:sz w:val="24"/>
          <w:szCs w:val="24"/>
          <w:lang w:val="uk-UA"/>
        </w:rPr>
        <w:t xml:space="preserve">ої </w:t>
      </w:r>
      <w:r w:rsidR="00CC4D7C" w:rsidRPr="00F2521C">
        <w:rPr>
          <w:rFonts w:ascii="Arial" w:hAnsi="Arial" w:cs="Arial"/>
          <w:color w:val="000000" w:themeColor="text1"/>
          <w:sz w:val="24"/>
          <w:szCs w:val="24"/>
          <w:lang w:val="uk-UA"/>
        </w:rPr>
        <w:t>оборонн</w:t>
      </w:r>
      <w:r w:rsidR="00E43E5B" w:rsidRPr="00F2521C">
        <w:rPr>
          <w:rFonts w:ascii="Arial" w:hAnsi="Arial" w:cs="Arial"/>
          <w:color w:val="000000" w:themeColor="text1"/>
          <w:sz w:val="24"/>
          <w:szCs w:val="24"/>
          <w:lang w:val="uk-UA"/>
        </w:rPr>
        <w:t>ої діяльності</w:t>
      </w:r>
      <w:r w:rsidR="00CC4D7C" w:rsidRPr="00F2521C">
        <w:rPr>
          <w:rFonts w:ascii="Arial" w:hAnsi="Arial" w:cs="Arial"/>
          <w:color w:val="000000" w:themeColor="text1"/>
          <w:sz w:val="24"/>
          <w:szCs w:val="24"/>
          <w:lang w:val="uk-UA"/>
        </w:rPr>
        <w:t xml:space="preserve">. Протягом останніх 30 років нинішня Служба успадкувала функції з різних галузей, </w:t>
      </w:r>
      <w:r w:rsidR="006350CE" w:rsidRPr="00F2521C">
        <w:rPr>
          <w:rFonts w:ascii="Arial" w:hAnsi="Arial" w:cs="Arial"/>
          <w:color w:val="000000" w:themeColor="text1"/>
          <w:sz w:val="24"/>
          <w:szCs w:val="24"/>
          <w:lang w:val="uk-UA"/>
        </w:rPr>
        <w:t xml:space="preserve">таких </w:t>
      </w:r>
      <w:r w:rsidR="00CC4D7C" w:rsidRPr="00F2521C">
        <w:rPr>
          <w:rFonts w:ascii="Arial" w:hAnsi="Arial" w:cs="Arial"/>
          <w:color w:val="000000" w:themeColor="text1"/>
          <w:sz w:val="24"/>
          <w:szCs w:val="24"/>
          <w:lang w:val="uk-UA"/>
        </w:rPr>
        <w:t xml:space="preserve">як будівництво, обслуговування та захист залізничної інфраструктури, інші типові військові інженерні роботи, як будівництво та розмінування укріплень, а також внесок у цивільну оборону та захист населення у справах стихійних лих та виробничих катастроф та ін. Службі потрібна більш чітка модель (наприклад, </w:t>
      </w:r>
      <w:r w:rsidR="00A97253" w:rsidRPr="00F2521C">
        <w:rPr>
          <w:rFonts w:ascii="Arial" w:hAnsi="Arial" w:cs="Arial"/>
          <w:color w:val="000000" w:themeColor="text1"/>
          <w:sz w:val="24"/>
          <w:szCs w:val="24"/>
          <w:lang w:val="uk-UA"/>
        </w:rPr>
        <w:t>як</w:t>
      </w:r>
      <w:r w:rsidR="00CC4D7C" w:rsidRPr="00F2521C">
        <w:rPr>
          <w:rFonts w:ascii="Arial" w:hAnsi="Arial" w:cs="Arial"/>
          <w:color w:val="000000" w:themeColor="text1"/>
          <w:sz w:val="24"/>
          <w:szCs w:val="24"/>
          <w:lang w:val="uk-UA"/>
        </w:rPr>
        <w:t xml:space="preserve"> "Інженерний корпус армії США") як джерело визначення вимог до </w:t>
      </w:r>
      <w:r w:rsidR="007F45D6" w:rsidRPr="00F2521C">
        <w:rPr>
          <w:rFonts w:ascii="Arial" w:hAnsi="Arial" w:cs="Arial"/>
          <w:color w:val="000000" w:themeColor="text1"/>
          <w:sz w:val="24"/>
          <w:szCs w:val="24"/>
          <w:lang w:val="uk-UA"/>
        </w:rPr>
        <w:t>потенціалу</w:t>
      </w:r>
      <w:r w:rsidR="00CC4D7C" w:rsidRPr="00F2521C">
        <w:rPr>
          <w:rFonts w:ascii="Arial" w:hAnsi="Arial" w:cs="Arial"/>
          <w:color w:val="000000" w:themeColor="text1"/>
          <w:sz w:val="24"/>
          <w:szCs w:val="24"/>
          <w:lang w:val="uk-UA"/>
        </w:rPr>
        <w:t xml:space="preserve"> і, відповідно, належного фінансування.</w:t>
      </w:r>
    </w:p>
    <w:p w:rsidR="00E864AA" w:rsidRPr="00F2521C" w:rsidRDefault="00E864AA" w:rsidP="00E864AA">
      <w:pPr>
        <w:spacing w:after="200" w:line="276" w:lineRule="auto"/>
        <w:jc w:val="both"/>
        <w:rPr>
          <w:rFonts w:ascii="Arial" w:hAnsi="Arial" w:cs="Arial"/>
          <w:b/>
          <w:i/>
          <w:color w:val="000000" w:themeColor="text1"/>
          <w:sz w:val="24"/>
          <w:szCs w:val="24"/>
          <w:lang w:val="uk-UA"/>
        </w:rPr>
      </w:pPr>
      <w:r w:rsidRPr="00F2521C">
        <w:rPr>
          <w:rFonts w:ascii="Arial" w:hAnsi="Arial" w:cs="Arial"/>
          <w:b/>
          <w:i/>
          <w:color w:val="000000" w:themeColor="text1"/>
          <w:sz w:val="24"/>
          <w:szCs w:val="24"/>
          <w:lang w:val="uk-UA"/>
        </w:rPr>
        <w:t>Міністерство внутрішніх справ</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МВС не відповідало на запитання розділу «Планування та бюджетування» Анкети самооцінки. Проте, під час інтерв'ю, планування та виконання бюджету було визначено як області з низьким ризиком виникнення корупції. Необґрунтовані зміни параметрів бюджету МВС України були представлені як можливе джерело корупції та неналежного управління. Такі дії як відведення коштів від основних функцій та завдань до непріоритетних заходів, неефективні закупівлі та інші витрати, маніпулювання </w:t>
      </w:r>
      <w:r w:rsidR="00EC45E4" w:rsidRPr="00F2521C">
        <w:rPr>
          <w:rFonts w:ascii="Arial" w:hAnsi="Arial" w:cs="Arial"/>
          <w:color w:val="000000" w:themeColor="text1"/>
          <w:sz w:val="24"/>
          <w:szCs w:val="24"/>
          <w:lang w:val="uk-UA"/>
        </w:rPr>
        <w:t>оцінкою</w:t>
      </w:r>
      <w:r w:rsidRPr="00F2521C">
        <w:rPr>
          <w:rFonts w:ascii="Arial" w:hAnsi="Arial" w:cs="Arial"/>
          <w:color w:val="000000" w:themeColor="text1"/>
          <w:sz w:val="24"/>
          <w:szCs w:val="24"/>
          <w:lang w:val="uk-UA"/>
        </w:rPr>
        <w:t xml:space="preserve"> проект</w:t>
      </w:r>
      <w:r w:rsidR="00EC45E4" w:rsidRPr="00F2521C">
        <w:rPr>
          <w:rFonts w:ascii="Arial" w:hAnsi="Arial" w:cs="Arial"/>
          <w:color w:val="000000" w:themeColor="text1"/>
          <w:sz w:val="24"/>
          <w:szCs w:val="24"/>
          <w:lang w:val="uk-UA"/>
        </w:rPr>
        <w:t>ів</w:t>
      </w:r>
      <w:r w:rsidRPr="00F2521C">
        <w:rPr>
          <w:rFonts w:ascii="Arial" w:hAnsi="Arial" w:cs="Arial"/>
          <w:color w:val="000000" w:themeColor="text1"/>
          <w:sz w:val="24"/>
          <w:szCs w:val="24"/>
          <w:lang w:val="uk-UA"/>
        </w:rPr>
        <w:t xml:space="preserve">, на основі яких формуються бюджети, були відзначені як питання особливої уваги і контролю. </w:t>
      </w:r>
      <w:r w:rsidR="00C461AB" w:rsidRPr="00F2521C">
        <w:rPr>
          <w:rFonts w:ascii="Arial" w:hAnsi="Arial" w:cs="Arial"/>
          <w:color w:val="000000" w:themeColor="text1"/>
          <w:sz w:val="24"/>
          <w:szCs w:val="24"/>
          <w:lang w:val="uk-UA"/>
        </w:rPr>
        <w:t>Детальна і</w:t>
      </w:r>
      <w:r w:rsidR="00F43F9B" w:rsidRPr="00F2521C">
        <w:rPr>
          <w:rFonts w:ascii="Arial" w:hAnsi="Arial" w:cs="Arial"/>
          <w:color w:val="000000" w:themeColor="text1"/>
          <w:sz w:val="24"/>
          <w:szCs w:val="24"/>
          <w:lang w:val="uk-UA"/>
        </w:rPr>
        <w:t xml:space="preserve">нформація про </w:t>
      </w:r>
      <w:r w:rsidR="00B373DB" w:rsidRPr="00F2521C">
        <w:rPr>
          <w:rFonts w:ascii="Arial" w:hAnsi="Arial" w:cs="Arial"/>
          <w:color w:val="000000" w:themeColor="text1"/>
          <w:sz w:val="24"/>
          <w:szCs w:val="24"/>
          <w:lang w:val="uk-UA"/>
        </w:rPr>
        <w:t>бюджетний процес</w:t>
      </w:r>
      <w:r w:rsidR="00193D4C" w:rsidRPr="00F2521C">
        <w:rPr>
          <w:rFonts w:ascii="Arial" w:hAnsi="Arial" w:cs="Arial"/>
          <w:color w:val="000000" w:themeColor="text1"/>
          <w:sz w:val="24"/>
          <w:szCs w:val="24"/>
          <w:lang w:val="uk-UA"/>
        </w:rPr>
        <w:t>в МВС б</w:t>
      </w:r>
      <w:r w:rsidR="00FB49FB" w:rsidRPr="00F2521C">
        <w:rPr>
          <w:rFonts w:ascii="Arial" w:hAnsi="Arial" w:cs="Arial"/>
          <w:color w:val="000000" w:themeColor="text1"/>
          <w:sz w:val="24"/>
          <w:szCs w:val="24"/>
          <w:lang w:val="uk-UA"/>
        </w:rPr>
        <w:t xml:space="preserve">ула надана </w:t>
      </w:r>
      <w:r w:rsidR="00193D4C" w:rsidRPr="00F2521C">
        <w:rPr>
          <w:rFonts w:ascii="Arial" w:hAnsi="Arial" w:cs="Arial"/>
          <w:color w:val="000000" w:themeColor="text1"/>
          <w:sz w:val="24"/>
          <w:szCs w:val="24"/>
          <w:lang w:val="uk-UA"/>
        </w:rPr>
        <w:t>додатково.</w:t>
      </w:r>
      <w:r w:rsidRPr="00F2521C">
        <w:rPr>
          <w:rFonts w:ascii="Arial" w:hAnsi="Arial" w:cs="Arial"/>
          <w:color w:val="000000" w:themeColor="text1"/>
          <w:sz w:val="24"/>
          <w:szCs w:val="24"/>
          <w:lang w:val="uk-UA"/>
        </w:rPr>
        <w:t>Однак, надважливими питаннями є раціональна мінімізація кількості запитів про внесення змін, і головне, встановлення правової процедури для внесення змін. Команда експертів з проведення оцінки висловила думку, що у випадках комплексних структурних реформ та складної ситуації у сфері безпеки, внесення змін до бюджету майже неминуче. Крім того, оскільки МВС має такі самі цілі партнерства щодо планування та бюджетування як і МО</w:t>
      </w:r>
      <w:r w:rsidR="00C1748F"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обидва процеси мають бути узгоджені.</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u w:val="single"/>
          <w:lang w:val="uk-UA"/>
        </w:rPr>
      </w:pPr>
      <w:r w:rsidRPr="00F2521C">
        <w:rPr>
          <w:rFonts w:ascii="Arial" w:hAnsi="Arial" w:cs="Arial"/>
          <w:color w:val="000000" w:themeColor="text1"/>
          <w:sz w:val="24"/>
          <w:szCs w:val="24"/>
          <w:u w:val="single"/>
          <w:lang w:val="uk-UA"/>
        </w:rPr>
        <w:t xml:space="preserve">Рекомендації: </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a.</w:t>
      </w:r>
      <w:r w:rsidRPr="00F2521C">
        <w:rPr>
          <w:rFonts w:ascii="Arial" w:hAnsi="Arial" w:cs="Arial"/>
          <w:color w:val="000000" w:themeColor="text1"/>
          <w:sz w:val="24"/>
          <w:szCs w:val="24"/>
          <w:lang w:val="uk-UA"/>
        </w:rPr>
        <w:tab/>
        <w:t xml:space="preserve">Запровадити інтегровану міжвідомчу систему планування та бюджетування. Постанова Кабінету Міністрів України </w:t>
      </w:r>
      <w:r w:rsidRPr="00F2521C">
        <w:rPr>
          <w:rFonts w:ascii="Arial" w:hAnsi="Arial" w:cs="Arial"/>
          <w:i/>
          <w:color w:val="000000" w:themeColor="text1"/>
          <w:sz w:val="24"/>
          <w:szCs w:val="24"/>
          <w:lang w:val="uk-UA"/>
        </w:rPr>
        <w:t>Про затвердження Положення про Міністерство внутрішніх справ України</w:t>
      </w:r>
      <w:r w:rsidRPr="00F2521C">
        <w:rPr>
          <w:rFonts w:ascii="Arial" w:hAnsi="Arial" w:cs="Arial"/>
          <w:color w:val="000000" w:themeColor="text1"/>
          <w:sz w:val="24"/>
          <w:szCs w:val="24"/>
          <w:lang w:val="uk-UA"/>
        </w:rPr>
        <w:t xml:space="preserve"> від 2015 року (ст. 11, п. 25), передбачає дуже неточну функцію міністра: «прийняття рішень щодо розподілу бюджетних коштів, головним розпорядником яких є Міністерство внутрішніх справ». Нова роль МВС, як керівного та координаційного органу різних національних агентств, вимагає нового типу міністерського планування і бюджетного циклу. Координація пропозицій «знизу-вгору» може призвести лише до дуже незначного покращення та повільного розвитку сектора.</w:t>
      </w:r>
    </w:p>
    <w:p w:rsidR="001C16C4"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b.</w:t>
      </w:r>
      <w:r w:rsidRPr="00F2521C">
        <w:rPr>
          <w:rFonts w:ascii="Arial" w:hAnsi="Arial" w:cs="Arial"/>
          <w:color w:val="000000" w:themeColor="text1"/>
          <w:sz w:val="24"/>
          <w:szCs w:val="24"/>
          <w:lang w:val="uk-UA"/>
        </w:rPr>
        <w:tab/>
      </w:r>
      <w:r w:rsidR="0088013C" w:rsidRPr="00F2521C">
        <w:rPr>
          <w:rFonts w:ascii="Arial" w:hAnsi="Arial" w:cs="Arial"/>
          <w:color w:val="000000" w:themeColor="text1"/>
          <w:sz w:val="24"/>
          <w:szCs w:val="24"/>
          <w:lang w:val="uk-UA"/>
        </w:rPr>
        <w:t>Налагодити</w:t>
      </w:r>
      <w:r w:rsidR="00472D5E" w:rsidRPr="00F2521C">
        <w:rPr>
          <w:rFonts w:ascii="Arial" w:hAnsi="Arial" w:cs="Arial"/>
          <w:color w:val="000000" w:themeColor="text1"/>
          <w:sz w:val="24"/>
          <w:szCs w:val="24"/>
          <w:lang w:val="uk-UA"/>
        </w:rPr>
        <w:t>співпрацю між відомствами</w:t>
      </w:r>
      <w:r w:rsidR="006C0214" w:rsidRPr="00F2521C">
        <w:rPr>
          <w:rFonts w:ascii="Arial" w:hAnsi="Arial" w:cs="Arial"/>
          <w:color w:val="000000" w:themeColor="text1"/>
          <w:sz w:val="24"/>
          <w:szCs w:val="24"/>
          <w:lang w:val="uk-UA"/>
        </w:rPr>
        <w:t xml:space="preserve">МВС </w:t>
      </w:r>
      <w:r w:rsidR="00472D5E" w:rsidRPr="00F2521C">
        <w:rPr>
          <w:rFonts w:ascii="Arial" w:hAnsi="Arial" w:cs="Arial"/>
          <w:color w:val="000000" w:themeColor="text1"/>
          <w:sz w:val="24"/>
          <w:szCs w:val="24"/>
          <w:lang w:val="uk-UA"/>
        </w:rPr>
        <w:t>щодо вирішення</w:t>
      </w:r>
      <w:r w:rsidR="006C0214" w:rsidRPr="00F2521C">
        <w:rPr>
          <w:rFonts w:ascii="Arial" w:hAnsi="Arial" w:cs="Arial"/>
          <w:color w:val="000000" w:themeColor="text1"/>
          <w:sz w:val="24"/>
          <w:szCs w:val="24"/>
          <w:lang w:val="uk-UA"/>
        </w:rPr>
        <w:t xml:space="preserve"> спільних </w:t>
      </w:r>
      <w:r w:rsidR="00472D5E" w:rsidRPr="00F2521C">
        <w:rPr>
          <w:rFonts w:ascii="Arial" w:hAnsi="Arial" w:cs="Arial"/>
          <w:color w:val="000000" w:themeColor="text1"/>
          <w:sz w:val="24"/>
          <w:szCs w:val="24"/>
          <w:lang w:val="uk-UA"/>
        </w:rPr>
        <w:t>завдань</w:t>
      </w:r>
      <w:r w:rsidR="00D93AAA" w:rsidRPr="00F2521C">
        <w:rPr>
          <w:rFonts w:ascii="Arial" w:hAnsi="Arial" w:cs="Arial"/>
          <w:color w:val="000000" w:themeColor="text1"/>
          <w:sz w:val="24"/>
          <w:szCs w:val="24"/>
          <w:lang w:val="uk-UA"/>
        </w:rPr>
        <w:t xml:space="preserve"> через </w:t>
      </w:r>
      <w:r w:rsidR="00472D5E" w:rsidRPr="00F2521C">
        <w:rPr>
          <w:rFonts w:ascii="Arial" w:hAnsi="Arial" w:cs="Arial"/>
          <w:color w:val="000000" w:themeColor="text1"/>
          <w:sz w:val="24"/>
          <w:szCs w:val="24"/>
          <w:lang w:val="uk-UA"/>
        </w:rPr>
        <w:t>спільні</w:t>
      </w:r>
      <w:r w:rsidR="007E3B2D" w:rsidRPr="00F2521C">
        <w:rPr>
          <w:rFonts w:ascii="Arial" w:hAnsi="Arial" w:cs="Arial"/>
          <w:color w:val="000000" w:themeColor="text1"/>
          <w:sz w:val="24"/>
          <w:szCs w:val="24"/>
          <w:lang w:val="uk-UA"/>
        </w:rPr>
        <w:t xml:space="preserve"> комітети </w:t>
      </w:r>
      <w:r w:rsidR="00472D5E" w:rsidRPr="00F2521C">
        <w:rPr>
          <w:rFonts w:ascii="Arial" w:hAnsi="Arial" w:cs="Arial"/>
          <w:color w:val="000000" w:themeColor="text1"/>
          <w:sz w:val="24"/>
          <w:szCs w:val="24"/>
          <w:lang w:val="uk-UA"/>
        </w:rPr>
        <w:t>та</w:t>
      </w:r>
      <w:r w:rsidR="007E3B2D" w:rsidRPr="00F2521C">
        <w:rPr>
          <w:rFonts w:ascii="Arial" w:hAnsi="Arial" w:cs="Arial"/>
          <w:color w:val="000000" w:themeColor="text1"/>
          <w:sz w:val="24"/>
          <w:szCs w:val="24"/>
          <w:lang w:val="uk-UA"/>
        </w:rPr>
        <w:t xml:space="preserve"> ради. </w:t>
      </w:r>
      <w:r w:rsidR="00472D5E" w:rsidRPr="00F2521C">
        <w:rPr>
          <w:rFonts w:ascii="Arial" w:hAnsi="Arial" w:cs="Arial"/>
          <w:color w:val="000000" w:themeColor="text1"/>
          <w:sz w:val="24"/>
          <w:szCs w:val="24"/>
          <w:lang w:val="uk-UA"/>
        </w:rPr>
        <w:t>Горизонтальне співробітництво між агенціями різного типу, які мають спільні функції, має вирішальне значення для їхньої оперативної ефективності. Цей захід потребує</w:t>
      </w:r>
      <w:r w:rsidR="00425CA5" w:rsidRPr="00F2521C">
        <w:rPr>
          <w:rFonts w:ascii="Arial" w:hAnsi="Arial" w:cs="Arial"/>
          <w:color w:val="000000" w:themeColor="text1"/>
          <w:sz w:val="24"/>
          <w:szCs w:val="24"/>
          <w:lang w:val="uk-UA"/>
        </w:rPr>
        <w:t xml:space="preserve"> подальшого обговорення</w:t>
      </w:r>
      <w:r w:rsidR="006970CE" w:rsidRPr="00F2521C">
        <w:rPr>
          <w:rFonts w:ascii="Arial" w:hAnsi="Arial" w:cs="Arial"/>
          <w:color w:val="000000" w:themeColor="text1"/>
          <w:sz w:val="24"/>
          <w:szCs w:val="24"/>
          <w:lang w:val="uk-UA"/>
        </w:rPr>
        <w:t xml:space="preserve">, але </w:t>
      </w:r>
      <w:r w:rsidR="00472D5E" w:rsidRPr="00F2521C">
        <w:rPr>
          <w:rFonts w:ascii="Arial" w:hAnsi="Arial" w:cs="Arial"/>
          <w:color w:val="000000" w:themeColor="text1"/>
          <w:sz w:val="24"/>
          <w:szCs w:val="24"/>
          <w:lang w:val="uk-UA"/>
        </w:rPr>
        <w:t>його здійснення має початися</w:t>
      </w:r>
      <w:r w:rsidR="006970CE" w:rsidRPr="00F2521C">
        <w:rPr>
          <w:rFonts w:ascii="Arial" w:hAnsi="Arial" w:cs="Arial"/>
          <w:color w:val="000000" w:themeColor="text1"/>
          <w:sz w:val="24"/>
          <w:szCs w:val="24"/>
          <w:lang w:val="uk-UA"/>
        </w:rPr>
        <w:t xml:space="preserve"> якомога швидше</w:t>
      </w:r>
      <w:r w:rsidR="00472D5E" w:rsidRPr="00F2521C">
        <w:rPr>
          <w:rFonts w:ascii="Arial" w:hAnsi="Arial" w:cs="Arial"/>
          <w:color w:val="000000" w:themeColor="text1"/>
          <w:sz w:val="24"/>
          <w:szCs w:val="24"/>
          <w:lang w:val="uk-UA"/>
        </w:rPr>
        <w:t>, щоб уникнути</w:t>
      </w:r>
      <w:r w:rsidR="00374A8E" w:rsidRPr="00F2521C">
        <w:rPr>
          <w:rFonts w:ascii="Arial" w:hAnsi="Arial" w:cs="Arial"/>
          <w:color w:val="000000" w:themeColor="text1"/>
          <w:sz w:val="24"/>
          <w:szCs w:val="24"/>
          <w:lang w:val="uk-UA"/>
        </w:rPr>
        <w:t>формування</w:t>
      </w:r>
      <w:r w:rsidR="00472D5E" w:rsidRPr="00F2521C">
        <w:rPr>
          <w:rFonts w:ascii="Arial" w:hAnsi="Arial" w:cs="Arial"/>
          <w:color w:val="000000" w:themeColor="text1"/>
          <w:sz w:val="24"/>
          <w:szCs w:val="24"/>
          <w:lang w:val="uk-UA"/>
        </w:rPr>
        <w:t>інституційного обмежувального</w:t>
      </w:r>
      <w:r w:rsidR="00374A8E" w:rsidRPr="00F2521C">
        <w:rPr>
          <w:rFonts w:ascii="Arial" w:hAnsi="Arial" w:cs="Arial"/>
          <w:color w:val="000000" w:themeColor="text1"/>
          <w:sz w:val="24"/>
          <w:szCs w:val="24"/>
          <w:lang w:val="uk-UA"/>
        </w:rPr>
        <w:t xml:space="preserve"> мислення, </w:t>
      </w:r>
      <w:r w:rsidR="00A41F35" w:rsidRPr="00F2521C">
        <w:rPr>
          <w:rFonts w:ascii="Arial" w:hAnsi="Arial" w:cs="Arial"/>
          <w:color w:val="000000" w:themeColor="text1"/>
          <w:sz w:val="24"/>
          <w:szCs w:val="24"/>
          <w:lang w:val="uk-UA"/>
        </w:rPr>
        <w:t>яке</w:t>
      </w:r>
      <w:r w:rsidR="003D3F7F" w:rsidRPr="00F2521C">
        <w:rPr>
          <w:rFonts w:ascii="Arial" w:hAnsi="Arial" w:cs="Arial"/>
          <w:color w:val="000000" w:themeColor="text1"/>
          <w:sz w:val="24"/>
          <w:szCs w:val="24"/>
          <w:lang w:val="uk-UA"/>
        </w:rPr>
        <w:t xml:space="preserve"> характеризується </w:t>
      </w:r>
      <w:r w:rsidR="00751FC7" w:rsidRPr="00F2521C">
        <w:rPr>
          <w:rFonts w:ascii="Arial" w:hAnsi="Arial" w:cs="Arial"/>
          <w:color w:val="000000" w:themeColor="text1"/>
          <w:sz w:val="24"/>
          <w:szCs w:val="24"/>
          <w:lang w:val="uk-UA"/>
        </w:rPr>
        <w:t>обмеженою співпрацею</w:t>
      </w:r>
      <w:r w:rsidR="00C2084F" w:rsidRPr="00F2521C">
        <w:rPr>
          <w:rFonts w:ascii="Arial" w:hAnsi="Arial" w:cs="Arial"/>
          <w:color w:val="000000" w:themeColor="text1"/>
          <w:sz w:val="24"/>
          <w:szCs w:val="24"/>
          <w:lang w:val="uk-UA"/>
        </w:rPr>
        <w:t xml:space="preserve">, дублюванням </w:t>
      </w:r>
      <w:r w:rsidR="00BD45FB" w:rsidRPr="00F2521C">
        <w:rPr>
          <w:rFonts w:ascii="Arial" w:hAnsi="Arial" w:cs="Arial"/>
          <w:color w:val="000000" w:themeColor="text1"/>
          <w:sz w:val="24"/>
          <w:szCs w:val="24"/>
          <w:lang w:val="uk-UA"/>
        </w:rPr>
        <w:t>та низькою ефективністю.</w:t>
      </w:r>
    </w:p>
    <w:p w:rsidR="00E864AA" w:rsidRPr="00F2521C" w:rsidRDefault="001A3BDB" w:rsidP="00E864AA">
      <w:pP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с.</w:t>
      </w:r>
      <w:r w:rsidRPr="00F2521C">
        <w:rPr>
          <w:rFonts w:ascii="Arial" w:hAnsi="Arial" w:cs="Arial"/>
          <w:color w:val="000000" w:themeColor="text1"/>
          <w:sz w:val="24"/>
          <w:szCs w:val="24"/>
          <w:lang w:val="uk-UA"/>
        </w:rPr>
        <w:tab/>
      </w:r>
      <w:r w:rsidR="00E864AA" w:rsidRPr="00F2521C">
        <w:rPr>
          <w:rFonts w:ascii="Arial" w:hAnsi="Arial" w:cs="Arial"/>
          <w:color w:val="000000" w:themeColor="text1"/>
          <w:sz w:val="24"/>
          <w:szCs w:val="24"/>
          <w:lang w:val="uk-UA"/>
        </w:rPr>
        <w:t xml:space="preserve">Керівництво МВС може розглянути наступні елементи циклу планування (не обмежуючись лише наведеними): </w:t>
      </w:r>
    </w:p>
    <w:p w:rsidR="00E864AA" w:rsidRPr="00F2521C" w:rsidRDefault="00E864AA" w:rsidP="00AF2E6F">
      <w:pPr>
        <w:spacing w:after="200" w:line="276" w:lineRule="auto"/>
        <w:ind w:left="720" w:hanging="720"/>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 </w:t>
      </w:r>
      <w:r w:rsidRPr="00F2521C">
        <w:rPr>
          <w:rFonts w:ascii="Arial" w:eastAsia="Arial Unicode MS" w:hAnsi="Arial" w:cs="Arial"/>
          <w:color w:val="000000" w:themeColor="text1"/>
          <w:sz w:val="24"/>
          <w:szCs w:val="24"/>
          <w:lang w:val="uk-UA"/>
        </w:rPr>
        <w:tab/>
        <w:t>Визначення цілей шляхом залучення та координації зацікавлених сторін;</w:t>
      </w:r>
    </w:p>
    <w:p w:rsidR="00E864AA" w:rsidRPr="00F2521C" w:rsidRDefault="00E864AA" w:rsidP="00E864AA">
      <w:pPr>
        <w:spacing w:after="200" w:line="276" w:lineRule="auto"/>
        <w:ind w:left="720" w:hanging="72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ab/>
        <w:t>Комплексний аналіз для розуміння раціональних синергій та балансу переваг і недоліків у підпорядкованих установах та оцінка різних варіантів політики;</w:t>
      </w:r>
    </w:p>
    <w:p w:rsidR="00E864AA" w:rsidRPr="00F2521C" w:rsidRDefault="00E864AA" w:rsidP="00E864AA">
      <w:pPr>
        <w:spacing w:after="200" w:line="276" w:lineRule="auto"/>
        <w:ind w:left="720" w:hanging="720"/>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ab/>
        <w:t>Розробка та формулювання політики, виходячи з цілей, пріоритетів, інструментів та підходів</w:t>
      </w:r>
      <w:r w:rsidRPr="00F2521C">
        <w:rPr>
          <w:rFonts w:ascii="Arial" w:eastAsia="Arial Unicode MS" w:hAnsi="Arial" w:cs="Arial"/>
          <w:color w:val="000000" w:themeColor="text1"/>
          <w:sz w:val="24"/>
          <w:szCs w:val="24"/>
          <w:lang w:val="uk-UA"/>
        </w:rPr>
        <w:t>;</w:t>
      </w:r>
    </w:p>
    <w:p w:rsidR="00E864AA" w:rsidRPr="00F2521C" w:rsidRDefault="00E864AA" w:rsidP="00E864AA">
      <w:pPr>
        <w:spacing w:after="200" w:line="276" w:lineRule="auto"/>
        <w:ind w:left="720" w:hanging="72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ab/>
        <w:t>Комплексне планування ресурсів (людських</w:t>
      </w:r>
      <w:r w:rsidRPr="00F2521C">
        <w:rPr>
          <w:rFonts w:ascii="Arial" w:eastAsia="Arial Unicode MS" w:hAnsi="Arial" w:cs="Arial"/>
          <w:color w:val="000000" w:themeColor="text1"/>
          <w:sz w:val="24"/>
          <w:szCs w:val="24"/>
          <w:lang w:val="uk-UA"/>
        </w:rPr>
        <w:t xml:space="preserve">, матеріальних, фінансових, </w:t>
      </w:r>
      <w:r w:rsidR="006C5D70" w:rsidRPr="00F2521C">
        <w:rPr>
          <w:rFonts w:ascii="Arial" w:eastAsia="Arial Unicode MS" w:hAnsi="Arial" w:cs="Arial"/>
          <w:color w:val="000000" w:themeColor="text1"/>
          <w:sz w:val="24"/>
          <w:szCs w:val="24"/>
          <w:lang w:val="uk-UA"/>
        </w:rPr>
        <w:t>інфраструктурних</w:t>
      </w:r>
      <w:r w:rsidR="0006777E" w:rsidRPr="00F2521C">
        <w:rPr>
          <w:rFonts w:ascii="Arial" w:eastAsia="Arial Unicode MS" w:hAnsi="Arial" w:cs="Arial"/>
          <w:color w:val="000000" w:themeColor="text1"/>
          <w:sz w:val="24"/>
          <w:szCs w:val="24"/>
          <w:lang w:val="uk-UA"/>
        </w:rPr>
        <w:t>, а також</w:t>
      </w:r>
      <w:r w:rsidR="00DC2B08" w:rsidRPr="00F2521C">
        <w:rPr>
          <w:rFonts w:ascii="Arial" w:eastAsia="Arial Unicode MS" w:hAnsi="Arial" w:cs="Arial"/>
          <w:color w:val="000000" w:themeColor="text1"/>
          <w:sz w:val="24"/>
          <w:szCs w:val="24"/>
          <w:lang w:val="uk-UA"/>
        </w:rPr>
        <w:t>до</w:t>
      </w:r>
      <w:r w:rsidRPr="00F2521C">
        <w:rPr>
          <w:rFonts w:ascii="Arial" w:eastAsia="Arial Unicode MS" w:hAnsi="Arial" w:cs="Arial"/>
          <w:color w:val="000000" w:themeColor="text1"/>
          <w:sz w:val="24"/>
          <w:szCs w:val="24"/>
          <w:lang w:val="uk-UA"/>
        </w:rPr>
        <w:t xml:space="preserve"> утилізації списаних ресурсів</w:t>
      </w:r>
      <w:r w:rsidR="002D1BC1" w:rsidRPr="00F2521C">
        <w:rPr>
          <w:rFonts w:ascii="Arial" w:eastAsia="Arial Unicode MS" w:hAnsi="Arial" w:cs="Arial"/>
          <w:color w:val="000000" w:themeColor="text1"/>
          <w:sz w:val="24"/>
          <w:szCs w:val="24"/>
          <w:lang w:val="uk-UA"/>
        </w:rPr>
        <w:t xml:space="preserve"> та </w:t>
      </w:r>
      <w:r w:rsidR="00863A39" w:rsidRPr="00F2521C">
        <w:rPr>
          <w:rFonts w:ascii="Arial" w:eastAsia="Arial Unicode MS" w:hAnsi="Arial" w:cs="Arial"/>
          <w:color w:val="000000" w:themeColor="text1"/>
          <w:sz w:val="24"/>
          <w:szCs w:val="24"/>
          <w:lang w:val="uk-UA"/>
        </w:rPr>
        <w:t>нерухомого майна</w:t>
      </w:r>
      <w:r w:rsidRPr="00F2521C">
        <w:rPr>
          <w:rFonts w:ascii="Arial" w:eastAsia="Arial Unicode MS" w:hAnsi="Arial" w:cs="Arial"/>
          <w:color w:val="000000" w:themeColor="text1"/>
          <w:sz w:val="24"/>
          <w:szCs w:val="24"/>
          <w:lang w:val="uk-UA"/>
        </w:rPr>
        <w:t>, тощо);</w:t>
      </w:r>
    </w:p>
    <w:p w:rsidR="00E864AA" w:rsidRPr="00F2521C" w:rsidRDefault="00E864AA" w:rsidP="00E864AA">
      <w:pPr>
        <w:spacing w:after="200" w:line="276" w:lineRule="auto"/>
        <w:ind w:left="720" w:hanging="72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ab/>
      </w:r>
      <w:r w:rsidRPr="00F2521C">
        <w:rPr>
          <w:rFonts w:ascii="Arial" w:eastAsia="Arial Unicode MS" w:hAnsi="Arial" w:cs="Arial"/>
          <w:color w:val="000000" w:themeColor="text1"/>
          <w:sz w:val="24"/>
          <w:szCs w:val="24"/>
          <w:lang w:val="uk-UA"/>
        </w:rPr>
        <w:t xml:space="preserve">Координована імплементація (у тому числі фінансування); </w:t>
      </w:r>
      <w:r w:rsidR="0032286D" w:rsidRPr="00F2521C">
        <w:rPr>
          <w:rFonts w:ascii="Arial" w:eastAsia="Arial Unicode MS" w:hAnsi="Arial" w:cs="Arial"/>
          <w:color w:val="000000" w:themeColor="text1"/>
          <w:sz w:val="24"/>
          <w:szCs w:val="24"/>
          <w:lang w:val="uk-UA"/>
        </w:rPr>
        <w:t>і</w:t>
      </w:r>
    </w:p>
    <w:p w:rsidR="00E864AA" w:rsidRPr="00F2521C" w:rsidRDefault="00E864AA" w:rsidP="00472D5E">
      <w:pPr>
        <w:spacing w:after="200" w:line="276" w:lineRule="auto"/>
        <w:ind w:left="720" w:hanging="720"/>
        <w:jc w:val="both"/>
        <w:rPr>
          <w:rFonts w:ascii="Arial" w:hAnsi="Arial" w:cs="Arial"/>
          <w:b/>
          <w:color w:val="000000" w:themeColor="text1"/>
          <w:sz w:val="24"/>
          <w:szCs w:val="24"/>
          <w:lang w:val="uk-UA"/>
        </w:rPr>
      </w:pPr>
      <w:r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ab/>
      </w:r>
      <w:r w:rsidRPr="00F2521C">
        <w:rPr>
          <w:rFonts w:ascii="Arial" w:eastAsia="Arial Unicode MS" w:hAnsi="Arial" w:cs="Arial"/>
          <w:color w:val="000000" w:themeColor="text1"/>
          <w:sz w:val="24"/>
          <w:szCs w:val="24"/>
          <w:lang w:val="uk-UA"/>
        </w:rPr>
        <w:t>Моніторинг, оцінка та корегування</w:t>
      </w:r>
      <w:r w:rsidR="004744B2" w:rsidRPr="00F2521C">
        <w:rPr>
          <w:rFonts w:ascii="Arial" w:eastAsia="Arial Unicode MS" w:hAnsi="Arial" w:cs="Arial"/>
          <w:color w:val="000000" w:themeColor="text1"/>
          <w:sz w:val="24"/>
          <w:szCs w:val="24"/>
          <w:lang w:val="uk-UA"/>
        </w:rPr>
        <w:t xml:space="preserve"> стратегії</w:t>
      </w:r>
      <w:r w:rsidR="00A4339B" w:rsidRPr="00F2521C">
        <w:rPr>
          <w:rFonts w:ascii="Arial" w:eastAsia="Arial Unicode MS" w:hAnsi="Arial" w:cs="Arial"/>
          <w:color w:val="000000" w:themeColor="text1"/>
          <w:sz w:val="24"/>
          <w:szCs w:val="24"/>
          <w:lang w:val="uk-UA"/>
        </w:rPr>
        <w:t>, планів та програм</w:t>
      </w:r>
      <w:r w:rsidRPr="00F2521C">
        <w:rPr>
          <w:rFonts w:ascii="Arial" w:eastAsia="Arial Unicode MS" w:hAnsi="Arial" w:cs="Arial"/>
          <w:color w:val="000000" w:themeColor="text1"/>
          <w:sz w:val="24"/>
          <w:szCs w:val="24"/>
          <w:lang w:val="uk-UA"/>
        </w:rPr>
        <w:t>.</w:t>
      </w:r>
    </w:p>
    <w:p w:rsidR="00E864AA" w:rsidRPr="00F2521C" w:rsidRDefault="00E864AA" w:rsidP="00E86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Національна поліція України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Національна поліція України не відповідала на запитання розділу «Планування та бюджетування» Анкети самооцінки, лише надала короткі відомості про деякі правові норми. Проте, під час інтерв’ю було повідомлено, що бюджет НПУ надається через МВС разом з делегуванням повноважень щодо його виконання, включаючи сферу закупівель. </w:t>
      </w:r>
      <w:r w:rsidR="00287777" w:rsidRPr="00F2521C">
        <w:rPr>
          <w:rFonts w:ascii="Arial" w:hAnsi="Arial" w:cs="Arial"/>
          <w:color w:val="000000" w:themeColor="text1"/>
          <w:sz w:val="24"/>
          <w:szCs w:val="24"/>
          <w:lang w:val="uk-UA"/>
        </w:rPr>
        <w:t xml:space="preserve">НПУ </w:t>
      </w:r>
      <w:r w:rsidR="00CB600E" w:rsidRPr="00F2521C">
        <w:rPr>
          <w:rFonts w:ascii="Arial" w:hAnsi="Arial" w:cs="Arial"/>
          <w:color w:val="000000" w:themeColor="text1"/>
          <w:sz w:val="24"/>
          <w:szCs w:val="24"/>
          <w:lang w:val="uk-UA"/>
        </w:rPr>
        <w:t>визначається як відповідальний</w:t>
      </w:r>
      <w:r w:rsidR="00643F6E" w:rsidRPr="00F2521C">
        <w:rPr>
          <w:rFonts w:ascii="Arial" w:hAnsi="Arial" w:cs="Arial"/>
          <w:color w:val="000000" w:themeColor="text1"/>
          <w:sz w:val="24"/>
          <w:szCs w:val="24"/>
          <w:lang w:val="uk-UA"/>
        </w:rPr>
        <w:t>викона</w:t>
      </w:r>
      <w:r w:rsidR="00B46FFF" w:rsidRPr="00F2521C">
        <w:rPr>
          <w:rFonts w:ascii="Arial" w:hAnsi="Arial" w:cs="Arial"/>
          <w:color w:val="000000" w:themeColor="text1"/>
          <w:sz w:val="24"/>
          <w:szCs w:val="24"/>
          <w:lang w:val="uk-UA"/>
        </w:rPr>
        <w:t xml:space="preserve">вець </w:t>
      </w:r>
      <w:r w:rsidR="008B5312" w:rsidRPr="00F2521C">
        <w:rPr>
          <w:rFonts w:ascii="Arial" w:hAnsi="Arial" w:cs="Arial"/>
          <w:color w:val="000000" w:themeColor="text1"/>
          <w:sz w:val="24"/>
          <w:szCs w:val="24"/>
          <w:lang w:val="uk-UA"/>
        </w:rPr>
        <w:t xml:space="preserve">бюджетних програм </w:t>
      </w:r>
      <w:r w:rsidR="00776D09" w:rsidRPr="00F2521C">
        <w:rPr>
          <w:rFonts w:ascii="Arial" w:hAnsi="Arial" w:cs="Arial"/>
          <w:color w:val="000000" w:themeColor="text1"/>
          <w:sz w:val="24"/>
          <w:szCs w:val="24"/>
          <w:lang w:val="uk-UA"/>
        </w:rPr>
        <w:t>і</w:t>
      </w:r>
      <w:r w:rsidR="00C763EF" w:rsidRPr="00F2521C">
        <w:rPr>
          <w:rFonts w:ascii="Arial" w:hAnsi="Arial" w:cs="Arial"/>
          <w:color w:val="000000" w:themeColor="text1"/>
          <w:sz w:val="24"/>
          <w:szCs w:val="24"/>
          <w:lang w:val="uk-UA"/>
        </w:rPr>
        <w:t xml:space="preserve">забезпечує </w:t>
      </w:r>
      <w:r w:rsidR="00776D09" w:rsidRPr="00F2521C">
        <w:rPr>
          <w:rFonts w:ascii="Arial" w:hAnsi="Arial" w:cs="Arial"/>
          <w:color w:val="000000" w:themeColor="text1"/>
          <w:sz w:val="24"/>
          <w:szCs w:val="24"/>
          <w:lang w:val="uk-UA"/>
        </w:rPr>
        <w:t xml:space="preserve">цільове та ефективне </w:t>
      </w:r>
      <w:r w:rsidR="00A95D11" w:rsidRPr="00F2521C">
        <w:rPr>
          <w:rFonts w:ascii="Arial" w:hAnsi="Arial" w:cs="Arial"/>
          <w:color w:val="000000" w:themeColor="text1"/>
          <w:sz w:val="24"/>
          <w:szCs w:val="24"/>
          <w:lang w:val="uk-UA"/>
        </w:rPr>
        <w:t xml:space="preserve">використання коштів під час </w:t>
      </w:r>
      <w:r w:rsidR="007D1287" w:rsidRPr="00F2521C">
        <w:rPr>
          <w:rFonts w:ascii="Arial" w:hAnsi="Arial" w:cs="Arial"/>
          <w:color w:val="000000" w:themeColor="text1"/>
          <w:sz w:val="24"/>
          <w:szCs w:val="24"/>
          <w:lang w:val="uk-UA"/>
        </w:rPr>
        <w:t>їх виконання.</w:t>
      </w:r>
      <w:r w:rsidRPr="00F2521C">
        <w:rPr>
          <w:rFonts w:ascii="Arial" w:hAnsi="Arial" w:cs="Arial"/>
          <w:color w:val="000000" w:themeColor="text1"/>
          <w:sz w:val="24"/>
          <w:szCs w:val="24"/>
          <w:lang w:val="uk-UA"/>
        </w:rPr>
        <w:t xml:space="preserve"> Бюджет розподіляється переважно між виплатою заробітної плати (73%) та операційною діяльністю. </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Незважаючи на те, що голова НПУ вносить до МВС пропозиції щодо державної політики у сфері громадської безпеки і порядку, запобігання злочинності та надання поліцейських послуг, </w:t>
      </w:r>
      <w:r w:rsidR="00150E23" w:rsidRPr="00F2521C">
        <w:rPr>
          <w:rFonts w:ascii="Arial" w:hAnsi="Arial" w:cs="Arial"/>
          <w:color w:val="000000" w:themeColor="text1"/>
          <w:sz w:val="24"/>
          <w:szCs w:val="24"/>
          <w:lang w:val="uk-UA"/>
        </w:rPr>
        <w:t>що стосуються</w:t>
      </w:r>
      <w:r w:rsidRPr="00F2521C">
        <w:rPr>
          <w:rFonts w:ascii="Arial" w:hAnsi="Arial" w:cs="Arial"/>
          <w:color w:val="000000" w:themeColor="text1"/>
          <w:sz w:val="24"/>
          <w:szCs w:val="24"/>
          <w:lang w:val="uk-UA"/>
        </w:rPr>
        <w:t xml:space="preserve"> бюджету, </w:t>
      </w:r>
      <w:r w:rsidR="00F94A84" w:rsidRPr="00F2521C">
        <w:rPr>
          <w:rFonts w:ascii="Arial" w:hAnsi="Arial" w:cs="Arial"/>
          <w:color w:val="000000" w:themeColor="text1"/>
          <w:sz w:val="24"/>
          <w:szCs w:val="24"/>
          <w:lang w:val="uk-UA"/>
        </w:rPr>
        <w:t xml:space="preserve">то </w:t>
      </w:r>
      <w:r w:rsidRPr="00F2521C">
        <w:rPr>
          <w:rFonts w:ascii="Arial" w:hAnsi="Arial" w:cs="Arial"/>
          <w:color w:val="000000" w:themeColor="text1"/>
          <w:sz w:val="24"/>
          <w:szCs w:val="24"/>
          <w:lang w:val="uk-UA"/>
        </w:rPr>
        <w:t xml:space="preserve">міністр може прийняти лише рішення щодо його розподілу. Група експертів </w:t>
      </w:r>
      <w:r w:rsidR="00BB7C5E" w:rsidRPr="00F2521C">
        <w:rPr>
          <w:rFonts w:ascii="Arial" w:hAnsi="Arial" w:cs="Arial"/>
          <w:color w:val="000000" w:themeColor="text1"/>
          <w:sz w:val="24"/>
          <w:szCs w:val="24"/>
          <w:lang w:val="uk-UA"/>
        </w:rPr>
        <w:t xml:space="preserve">НАТО </w:t>
      </w:r>
      <w:r w:rsidRPr="00F2521C">
        <w:rPr>
          <w:rFonts w:ascii="Arial" w:hAnsi="Arial" w:cs="Arial"/>
          <w:color w:val="000000" w:themeColor="text1"/>
          <w:sz w:val="24"/>
          <w:szCs w:val="24"/>
          <w:lang w:val="uk-UA"/>
        </w:rPr>
        <w:t>не бачить налагодженого зв'язку між політичними пропозиціями та фінансуванням, які можуть завдати шкоди потенціалу поліції в майбутньому.</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Крім того, </w:t>
      </w:r>
      <w:r w:rsidRPr="00F2521C">
        <w:rPr>
          <w:rFonts w:ascii="Arial" w:hAnsi="Arial" w:cs="Arial"/>
          <w:i/>
          <w:color w:val="000000" w:themeColor="text1"/>
          <w:sz w:val="24"/>
          <w:szCs w:val="24"/>
          <w:lang w:val="uk-UA"/>
        </w:rPr>
        <w:t>Законом України Про Національну поліцію</w:t>
      </w:r>
      <w:r w:rsidRPr="00F2521C">
        <w:rPr>
          <w:rFonts w:ascii="Arial" w:hAnsi="Arial" w:cs="Arial"/>
          <w:color w:val="000000" w:themeColor="text1"/>
          <w:sz w:val="24"/>
          <w:szCs w:val="24"/>
          <w:lang w:val="uk-UA"/>
        </w:rPr>
        <w:t xml:space="preserve"> з 2015 року передбачено, що Міністр внутрішніх справ по відношенню до поліції, «…</w:t>
      </w:r>
      <w:r w:rsidRPr="00F2521C">
        <w:rPr>
          <w:rStyle w:val="rvts0"/>
          <w:rFonts w:ascii="Arial" w:hAnsi="Arial" w:cs="Arial"/>
          <w:color w:val="000000" w:themeColor="text1"/>
          <w:sz w:val="24"/>
          <w:szCs w:val="24"/>
          <w:lang w:val="uk-UA"/>
        </w:rPr>
        <w:t>затверджує стратегічні програми діяльності та визначає пріоритетні напрями роботи поліції, шляхи виконання покладених на неї завдань, затверджує плани її роботи</w:t>
      </w:r>
      <w:r w:rsidRPr="00F2521C">
        <w:rPr>
          <w:rFonts w:ascii="Arial" w:hAnsi="Arial" w:cs="Arial"/>
          <w:color w:val="000000" w:themeColor="text1"/>
          <w:sz w:val="24"/>
          <w:szCs w:val="24"/>
          <w:lang w:val="uk-UA"/>
        </w:rPr>
        <w:t>» (ст. 16, п. 3). Основна увага зосереджена на роботі поліції та не вимагає систематичного планування тривалістю довше ніж рік. Команда експертів з ВД вважає цю ситуацію такою, що не відповідає загальним зусиллям щодо реформування галузі. Крім того, нагальні потреби в розвитку, який неминуче незабаром почнеться, зазвичай містять в собі високі корупційні ризики.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Випадків шахрайства в процесі виплат заробітної платні не було виявлено, оскільки була запроваджена автоматизована система контролю платежів.</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bookmarkStart w:id="6" w:name="_Toc396378925"/>
      <w:r w:rsidRPr="00F2521C">
        <w:rPr>
          <w:rFonts w:ascii="Arial" w:hAnsi="Arial" w:cs="Arial"/>
          <w:color w:val="000000" w:themeColor="text1"/>
          <w:sz w:val="24"/>
          <w:szCs w:val="24"/>
          <w:lang w:val="uk-UA"/>
        </w:rPr>
        <w:t xml:space="preserve">Виплата </w:t>
      </w:r>
      <w:r w:rsidR="00C24A0F" w:rsidRPr="00F2521C">
        <w:rPr>
          <w:rFonts w:ascii="Arial" w:hAnsi="Arial" w:cs="Arial"/>
          <w:color w:val="000000" w:themeColor="text1"/>
          <w:sz w:val="24"/>
          <w:szCs w:val="24"/>
          <w:lang w:val="uk-UA"/>
        </w:rPr>
        <w:t>додаткових</w:t>
      </w:r>
      <w:r w:rsidRPr="00F2521C">
        <w:rPr>
          <w:rFonts w:ascii="Arial" w:hAnsi="Arial" w:cs="Arial"/>
          <w:color w:val="000000" w:themeColor="text1"/>
          <w:sz w:val="24"/>
          <w:szCs w:val="24"/>
          <w:lang w:val="uk-UA"/>
        </w:rPr>
        <w:t xml:space="preserve"> премій є головним методом мотивації працівників поліції. Наведена ілюстрація, що поліція в сфері захисту економіки захищає гроші людей та її діяльність має стимулюватися бонусами, виглядає неприйнятною. Тим не менш, керівництво продемонструвало вірне розуміння того, які проблеми можуть бути в цьому напрямку. Команда експертів вважає, що захист поширеної практики додаткових виплат безпідставними аргументами є одним з найслабших елементів реформи сектора безпеки, включаючи аспекти планування та бюджетування.</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u w:val="single"/>
          <w:lang w:val="uk-UA"/>
        </w:rPr>
      </w:pPr>
      <w:r w:rsidRPr="00F2521C">
        <w:rPr>
          <w:rFonts w:ascii="Arial" w:hAnsi="Arial" w:cs="Arial"/>
          <w:color w:val="000000" w:themeColor="text1"/>
          <w:sz w:val="24"/>
          <w:szCs w:val="24"/>
          <w:u w:val="single"/>
          <w:lang w:val="uk-UA"/>
        </w:rPr>
        <w:t xml:space="preserve">Рекомендації: </w:t>
      </w:r>
    </w:p>
    <w:p w:rsidR="00E864AA" w:rsidRPr="00F2521C" w:rsidRDefault="00BB4D11" w:rsidP="00AE3A48">
      <w:pPr>
        <w:numPr>
          <w:ilvl w:val="1"/>
          <w:numId w:val="31"/>
        </w:numP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w:t>
      </w:r>
      <w:r w:rsidR="00E864AA" w:rsidRPr="00F2521C">
        <w:rPr>
          <w:rFonts w:ascii="Arial" w:hAnsi="Arial" w:cs="Arial"/>
          <w:color w:val="000000" w:themeColor="text1"/>
          <w:sz w:val="24"/>
          <w:szCs w:val="24"/>
          <w:lang w:val="uk-UA"/>
        </w:rPr>
        <w:t>провадити стратегічне управління НПУ. Керівництву МВС та НПУ слід змінити думку про те, що бюджет поліції в основному статичний, особливо в поточних фінансових обмеженнях в Україні. Стратегічне управління може допомогти подолати цю проблему, зосереджуючись на системному розвитку на основі поступового балансування між цілями та інструментами, ефективністю та дієвістю, програмами та стратегіями поліції.</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b. </w:t>
      </w:r>
      <w:r w:rsidRPr="00F2521C">
        <w:rPr>
          <w:rFonts w:ascii="Arial" w:hAnsi="Arial" w:cs="Arial"/>
          <w:color w:val="000000" w:themeColor="text1"/>
          <w:sz w:val="24"/>
          <w:szCs w:val="24"/>
          <w:lang w:val="uk-UA"/>
        </w:rPr>
        <w:tab/>
        <w:t xml:space="preserve">Щоквартально публікувати документи про виконання бюджету на сайті НПУ (додатково на </w:t>
      </w:r>
      <w:r w:rsidR="00866CE9" w:rsidRPr="00F2521C">
        <w:rPr>
          <w:rFonts w:ascii="Arial" w:hAnsi="Arial" w:cs="Arial"/>
          <w:color w:val="000000" w:themeColor="text1"/>
          <w:sz w:val="24"/>
          <w:szCs w:val="24"/>
          <w:lang w:val="uk-UA"/>
        </w:rPr>
        <w:t>єдин</w:t>
      </w:r>
      <w:r w:rsidR="00262C78" w:rsidRPr="00F2521C">
        <w:rPr>
          <w:rFonts w:ascii="Arial" w:hAnsi="Arial" w:cs="Arial"/>
          <w:color w:val="000000" w:themeColor="text1"/>
          <w:sz w:val="24"/>
          <w:szCs w:val="24"/>
          <w:lang w:val="uk-UA"/>
        </w:rPr>
        <w:t>ому урядовому порталі</w:t>
      </w:r>
      <w:r w:rsidR="00EB12D3" w:rsidRPr="00F2521C">
        <w:rPr>
          <w:rFonts w:ascii="Arial" w:hAnsi="Arial" w:cs="Arial"/>
          <w:color w:val="000000" w:themeColor="text1"/>
          <w:sz w:val="24"/>
          <w:szCs w:val="24"/>
          <w:lang w:val="uk-UA"/>
        </w:rPr>
        <w:t>Є</w:t>
      </w:r>
      <w:r w:rsidR="0084508A" w:rsidRPr="00F2521C">
        <w:rPr>
          <w:rFonts w:ascii="Arial" w:hAnsi="Arial" w:cs="Arial"/>
          <w:color w:val="000000" w:themeColor="text1"/>
          <w:sz w:val="24"/>
          <w:szCs w:val="24"/>
          <w:lang w:val="uk-UA"/>
        </w:rPr>
        <w:t>data</w:t>
      </w:r>
      <w:r w:rsidR="00CA5AFA" w:rsidRPr="00F2521C">
        <w:rPr>
          <w:rStyle w:val="a8"/>
          <w:rFonts w:ascii="Arial" w:hAnsi="Arial" w:cs="Arial"/>
          <w:color w:val="000000" w:themeColor="text1"/>
          <w:sz w:val="24"/>
          <w:szCs w:val="24"/>
          <w:lang w:val="uk-UA"/>
        </w:rPr>
        <w:footnoteReference w:id="33"/>
      </w:r>
      <w:r w:rsidRPr="00F2521C">
        <w:rPr>
          <w:rFonts w:ascii="Arial" w:hAnsi="Arial" w:cs="Arial"/>
          <w:color w:val="000000" w:themeColor="text1"/>
          <w:sz w:val="24"/>
          <w:szCs w:val="24"/>
          <w:lang w:val="uk-UA"/>
        </w:rPr>
        <w:t>). Більша прозорість ресурсів з демонстрацією операцій сприятиме зміцненню довіри громадськості та підвищенню політичної уваги.</w:t>
      </w:r>
    </w:p>
    <w:p w:rsidR="00E864AA" w:rsidRPr="00F2521C" w:rsidRDefault="00E864AA" w:rsidP="00E86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 xml:space="preserve">Національна гвардія України </w:t>
      </w:r>
    </w:p>
    <w:p w:rsidR="008361BE"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Н</w:t>
      </w:r>
      <w:r w:rsidRPr="00F2521C">
        <w:rPr>
          <w:rFonts w:ascii="Arial" w:hAnsi="Arial" w:cs="Arial"/>
          <w:color w:val="000000" w:themeColor="text1"/>
          <w:sz w:val="24"/>
          <w:szCs w:val="24"/>
          <w:lang w:val="uk-UA"/>
        </w:rPr>
        <w:t>ГУ виконує</w:t>
      </w:r>
      <w:r w:rsidR="00315B91" w:rsidRPr="00F2521C">
        <w:rPr>
          <w:rFonts w:ascii="Arial" w:hAnsi="Arial" w:cs="Arial"/>
          <w:color w:val="000000" w:themeColor="text1"/>
          <w:sz w:val="24"/>
          <w:szCs w:val="24"/>
          <w:lang w:val="uk-UA"/>
        </w:rPr>
        <w:t xml:space="preserve"> три</w:t>
      </w:r>
      <w:r w:rsidRPr="00F2521C">
        <w:rPr>
          <w:rFonts w:ascii="Arial" w:hAnsi="Arial" w:cs="Arial"/>
          <w:color w:val="000000" w:themeColor="text1"/>
          <w:sz w:val="24"/>
          <w:szCs w:val="24"/>
          <w:lang w:val="uk-UA"/>
        </w:rPr>
        <w:t xml:space="preserve"> першочергові </w:t>
      </w:r>
      <w:r w:rsidR="00FF6F2F" w:rsidRPr="00F2521C">
        <w:rPr>
          <w:rFonts w:ascii="Arial" w:hAnsi="Arial" w:cs="Arial"/>
          <w:color w:val="000000" w:themeColor="text1"/>
          <w:sz w:val="24"/>
          <w:szCs w:val="24"/>
          <w:lang w:val="uk-UA"/>
        </w:rPr>
        <w:t>завдання</w:t>
      </w:r>
      <w:r w:rsidR="00AD5955" w:rsidRPr="00F2521C">
        <w:rPr>
          <w:rFonts w:ascii="Arial" w:hAnsi="Arial" w:cs="Arial"/>
          <w:color w:val="000000" w:themeColor="text1"/>
          <w:sz w:val="24"/>
          <w:szCs w:val="24"/>
          <w:lang w:val="uk-UA"/>
        </w:rPr>
        <w:t xml:space="preserve"> – </w:t>
      </w:r>
      <w:r w:rsidR="00F63AB9" w:rsidRPr="00F2521C">
        <w:rPr>
          <w:rFonts w:ascii="Arial" w:hAnsi="Arial" w:cs="Arial"/>
          <w:color w:val="000000" w:themeColor="text1"/>
          <w:sz w:val="24"/>
          <w:szCs w:val="24"/>
          <w:lang w:val="uk-UA"/>
        </w:rPr>
        <w:t>сприяти</w:t>
      </w:r>
      <w:r w:rsidR="00D55FA3" w:rsidRPr="00F2521C">
        <w:rPr>
          <w:rFonts w:ascii="Arial" w:hAnsi="Arial" w:cs="Arial"/>
          <w:color w:val="000000" w:themeColor="text1"/>
          <w:sz w:val="24"/>
          <w:szCs w:val="24"/>
          <w:lang w:val="uk-UA"/>
        </w:rPr>
        <w:t xml:space="preserve"> національн</w:t>
      </w:r>
      <w:r w:rsidR="00F63AB9" w:rsidRPr="00F2521C">
        <w:rPr>
          <w:rFonts w:ascii="Arial" w:hAnsi="Arial" w:cs="Arial"/>
          <w:color w:val="000000" w:themeColor="text1"/>
          <w:sz w:val="24"/>
          <w:szCs w:val="24"/>
          <w:lang w:val="uk-UA"/>
        </w:rPr>
        <w:t xml:space="preserve">ій </w:t>
      </w:r>
      <w:r w:rsidR="00D55FA3" w:rsidRPr="00F2521C">
        <w:rPr>
          <w:rFonts w:ascii="Arial" w:hAnsi="Arial" w:cs="Arial"/>
          <w:color w:val="000000" w:themeColor="text1"/>
          <w:sz w:val="24"/>
          <w:szCs w:val="24"/>
          <w:lang w:val="uk-UA"/>
        </w:rPr>
        <w:t>оборон</w:t>
      </w:r>
      <w:r w:rsidR="00F63AB9" w:rsidRPr="00F2521C">
        <w:rPr>
          <w:rFonts w:ascii="Arial" w:hAnsi="Arial" w:cs="Arial"/>
          <w:color w:val="000000" w:themeColor="text1"/>
          <w:sz w:val="24"/>
          <w:szCs w:val="24"/>
          <w:lang w:val="uk-UA"/>
        </w:rPr>
        <w:t>і</w:t>
      </w:r>
      <w:r w:rsidR="00050F86" w:rsidRPr="00F2521C">
        <w:rPr>
          <w:rFonts w:ascii="Arial" w:hAnsi="Arial" w:cs="Arial"/>
          <w:color w:val="000000" w:themeColor="text1"/>
          <w:sz w:val="24"/>
          <w:szCs w:val="24"/>
          <w:lang w:val="uk-UA"/>
        </w:rPr>
        <w:t xml:space="preserve">, </w:t>
      </w:r>
      <w:r w:rsidR="00A70F1B" w:rsidRPr="00F2521C">
        <w:rPr>
          <w:rFonts w:ascii="Arial" w:hAnsi="Arial" w:cs="Arial"/>
          <w:color w:val="000000" w:themeColor="text1"/>
          <w:sz w:val="24"/>
          <w:szCs w:val="24"/>
          <w:lang w:val="uk-UA"/>
        </w:rPr>
        <w:t>за</w:t>
      </w:r>
      <w:r w:rsidR="00D54D27" w:rsidRPr="00F2521C">
        <w:rPr>
          <w:rFonts w:ascii="Arial" w:hAnsi="Arial" w:cs="Arial"/>
          <w:color w:val="000000" w:themeColor="text1"/>
          <w:sz w:val="24"/>
          <w:szCs w:val="24"/>
          <w:lang w:val="uk-UA"/>
        </w:rPr>
        <w:t>хи</w:t>
      </w:r>
      <w:r w:rsidR="00EF6009" w:rsidRPr="00F2521C">
        <w:rPr>
          <w:rFonts w:ascii="Arial" w:hAnsi="Arial" w:cs="Arial"/>
          <w:color w:val="000000" w:themeColor="text1"/>
          <w:sz w:val="24"/>
          <w:szCs w:val="24"/>
          <w:lang w:val="uk-UA"/>
        </w:rPr>
        <w:t xml:space="preserve">щати критичні </w:t>
      </w:r>
      <w:r w:rsidR="00D93E33" w:rsidRPr="00F2521C">
        <w:rPr>
          <w:rFonts w:ascii="Arial" w:hAnsi="Arial" w:cs="Arial"/>
          <w:color w:val="000000" w:themeColor="text1"/>
          <w:sz w:val="24"/>
          <w:szCs w:val="24"/>
          <w:lang w:val="uk-UA"/>
        </w:rPr>
        <w:t>ресурси</w:t>
      </w:r>
      <w:r w:rsidRPr="00F2521C">
        <w:rPr>
          <w:rFonts w:ascii="Arial" w:hAnsi="Arial" w:cs="Arial"/>
          <w:color w:val="000000" w:themeColor="text1"/>
          <w:sz w:val="24"/>
          <w:szCs w:val="24"/>
          <w:lang w:val="uk-UA"/>
        </w:rPr>
        <w:t xml:space="preserve"> та </w:t>
      </w:r>
      <w:r w:rsidR="00107EC0" w:rsidRPr="00F2521C">
        <w:rPr>
          <w:rFonts w:ascii="Arial" w:hAnsi="Arial" w:cs="Arial"/>
          <w:color w:val="000000" w:themeColor="text1"/>
          <w:sz w:val="24"/>
          <w:szCs w:val="24"/>
          <w:lang w:val="uk-UA"/>
        </w:rPr>
        <w:t>сприяти</w:t>
      </w:r>
      <w:r w:rsidRPr="00F2521C">
        <w:rPr>
          <w:rFonts w:ascii="Arial" w:hAnsi="Arial" w:cs="Arial"/>
          <w:color w:val="000000" w:themeColor="text1"/>
          <w:sz w:val="24"/>
          <w:szCs w:val="24"/>
          <w:lang w:val="uk-UA"/>
        </w:rPr>
        <w:t xml:space="preserve"> підтримці громадського порядку. З</w:t>
      </w:r>
      <w:r w:rsidR="00A3272C" w:rsidRPr="00F2521C">
        <w:rPr>
          <w:rFonts w:ascii="Arial" w:hAnsi="Arial" w:cs="Arial"/>
          <w:color w:val="000000" w:themeColor="text1"/>
          <w:sz w:val="24"/>
          <w:szCs w:val="24"/>
          <w:lang w:val="uk-UA"/>
        </w:rPr>
        <w:t xml:space="preserve">гідно даних, отриманих під час інтерв’ю, </w:t>
      </w:r>
      <w:r w:rsidR="00E22F0B" w:rsidRPr="00F2521C">
        <w:rPr>
          <w:rFonts w:ascii="Arial" w:hAnsi="Arial" w:cs="Arial"/>
          <w:color w:val="000000" w:themeColor="text1"/>
          <w:sz w:val="24"/>
          <w:szCs w:val="24"/>
          <w:lang w:val="uk-UA"/>
        </w:rPr>
        <w:t xml:space="preserve">з 24 </w:t>
      </w:r>
      <w:r w:rsidR="00A15744" w:rsidRPr="00F2521C">
        <w:rPr>
          <w:rFonts w:ascii="Arial" w:hAnsi="Arial" w:cs="Arial"/>
          <w:color w:val="000000" w:themeColor="text1"/>
          <w:sz w:val="24"/>
          <w:szCs w:val="24"/>
          <w:lang w:val="uk-UA"/>
        </w:rPr>
        <w:t>фу</w:t>
      </w:r>
      <w:r w:rsidR="00E854D4" w:rsidRPr="00F2521C">
        <w:rPr>
          <w:rFonts w:ascii="Arial" w:hAnsi="Arial" w:cs="Arial"/>
          <w:color w:val="000000" w:themeColor="text1"/>
          <w:sz w:val="24"/>
          <w:szCs w:val="24"/>
          <w:lang w:val="uk-UA"/>
        </w:rPr>
        <w:t xml:space="preserve">нкцій </w:t>
      </w:r>
      <w:r w:rsidR="005E4FF8" w:rsidRPr="00F2521C">
        <w:rPr>
          <w:rFonts w:ascii="Arial" w:hAnsi="Arial" w:cs="Arial"/>
          <w:color w:val="000000" w:themeColor="text1"/>
          <w:sz w:val="24"/>
          <w:szCs w:val="24"/>
          <w:lang w:val="uk-UA"/>
        </w:rPr>
        <w:t xml:space="preserve">7 </w:t>
      </w:r>
      <w:r w:rsidR="00D72DCC" w:rsidRPr="00F2521C">
        <w:rPr>
          <w:rFonts w:ascii="Arial" w:hAnsi="Arial" w:cs="Arial"/>
          <w:color w:val="000000" w:themeColor="text1"/>
          <w:sz w:val="24"/>
          <w:szCs w:val="24"/>
          <w:lang w:val="uk-UA"/>
        </w:rPr>
        <w:t xml:space="preserve">– </w:t>
      </w:r>
      <w:r w:rsidR="00A97591" w:rsidRPr="00F2521C">
        <w:rPr>
          <w:rFonts w:ascii="Arial" w:hAnsi="Arial" w:cs="Arial"/>
          <w:color w:val="000000" w:themeColor="text1"/>
          <w:sz w:val="24"/>
          <w:szCs w:val="24"/>
          <w:lang w:val="uk-UA"/>
        </w:rPr>
        <w:t xml:space="preserve">мають </w:t>
      </w:r>
      <w:r w:rsidR="00952A7F" w:rsidRPr="00F2521C">
        <w:rPr>
          <w:rFonts w:ascii="Arial" w:hAnsi="Arial" w:cs="Arial"/>
          <w:color w:val="000000" w:themeColor="text1"/>
          <w:sz w:val="24"/>
          <w:szCs w:val="24"/>
          <w:lang w:val="uk-UA"/>
        </w:rPr>
        <w:t>оборонно-військовий характер</w:t>
      </w:r>
      <w:r w:rsidR="00D72DCC" w:rsidRPr="00F2521C">
        <w:rPr>
          <w:rFonts w:ascii="Arial" w:hAnsi="Arial" w:cs="Arial"/>
          <w:color w:val="000000" w:themeColor="text1"/>
          <w:sz w:val="24"/>
          <w:szCs w:val="24"/>
          <w:lang w:val="uk-UA"/>
        </w:rPr>
        <w:t xml:space="preserve">, 10 – </w:t>
      </w:r>
      <w:r w:rsidR="00FE7129" w:rsidRPr="00F2521C">
        <w:rPr>
          <w:rFonts w:ascii="Arial" w:hAnsi="Arial" w:cs="Arial"/>
          <w:color w:val="000000" w:themeColor="text1"/>
          <w:sz w:val="24"/>
          <w:szCs w:val="24"/>
          <w:lang w:val="uk-UA"/>
        </w:rPr>
        <w:t xml:space="preserve">стосуються </w:t>
      </w:r>
      <w:r w:rsidR="00710A06" w:rsidRPr="00F2521C">
        <w:rPr>
          <w:rFonts w:ascii="Arial" w:hAnsi="Arial" w:cs="Arial"/>
          <w:color w:val="000000" w:themeColor="text1"/>
          <w:sz w:val="24"/>
          <w:szCs w:val="24"/>
          <w:lang w:val="uk-UA"/>
        </w:rPr>
        <w:t>різн</w:t>
      </w:r>
      <w:r w:rsidR="00C9265A" w:rsidRPr="00F2521C">
        <w:rPr>
          <w:rFonts w:ascii="Arial" w:hAnsi="Arial" w:cs="Arial"/>
          <w:color w:val="000000" w:themeColor="text1"/>
          <w:sz w:val="24"/>
          <w:szCs w:val="24"/>
          <w:lang w:val="uk-UA"/>
        </w:rPr>
        <w:t>ого</w:t>
      </w:r>
      <w:r w:rsidR="00571868" w:rsidRPr="00F2521C">
        <w:rPr>
          <w:rFonts w:ascii="Arial" w:hAnsi="Arial" w:cs="Arial"/>
          <w:color w:val="000000" w:themeColor="text1"/>
          <w:sz w:val="24"/>
          <w:szCs w:val="24"/>
          <w:lang w:val="uk-UA"/>
        </w:rPr>
        <w:t>забезпечення громадського порядку</w:t>
      </w:r>
      <w:r w:rsidR="003F6B39" w:rsidRPr="00F2521C">
        <w:rPr>
          <w:rFonts w:ascii="Arial" w:hAnsi="Arial" w:cs="Arial"/>
          <w:color w:val="000000" w:themeColor="text1"/>
          <w:sz w:val="24"/>
          <w:szCs w:val="24"/>
          <w:lang w:val="uk-UA"/>
        </w:rPr>
        <w:t xml:space="preserve">, а 7 – </w:t>
      </w:r>
      <w:r w:rsidR="002226F9" w:rsidRPr="00F2521C">
        <w:rPr>
          <w:rFonts w:ascii="Arial" w:hAnsi="Arial" w:cs="Arial"/>
          <w:color w:val="000000" w:themeColor="text1"/>
          <w:sz w:val="24"/>
          <w:szCs w:val="24"/>
          <w:lang w:val="uk-UA"/>
        </w:rPr>
        <w:t xml:space="preserve">стосуються </w:t>
      </w:r>
      <w:r w:rsidR="009E231B" w:rsidRPr="00F2521C">
        <w:rPr>
          <w:rFonts w:ascii="Arial" w:hAnsi="Arial" w:cs="Arial"/>
          <w:color w:val="000000" w:themeColor="text1"/>
          <w:sz w:val="24"/>
          <w:szCs w:val="24"/>
          <w:lang w:val="uk-UA"/>
        </w:rPr>
        <w:t>бе</w:t>
      </w:r>
      <w:r w:rsidR="003D20AC" w:rsidRPr="00F2521C">
        <w:rPr>
          <w:rFonts w:ascii="Arial" w:hAnsi="Arial" w:cs="Arial"/>
          <w:color w:val="000000" w:themeColor="text1"/>
          <w:sz w:val="24"/>
          <w:szCs w:val="24"/>
          <w:lang w:val="uk-UA"/>
        </w:rPr>
        <w:t xml:space="preserve">зпеки критичної інфраструктури </w:t>
      </w:r>
      <w:r w:rsidR="00686425" w:rsidRPr="00F2521C">
        <w:rPr>
          <w:rFonts w:ascii="Arial" w:hAnsi="Arial" w:cs="Arial"/>
          <w:color w:val="000000" w:themeColor="text1"/>
          <w:sz w:val="24"/>
          <w:szCs w:val="24"/>
          <w:lang w:val="uk-UA"/>
        </w:rPr>
        <w:t>та інш</w:t>
      </w:r>
      <w:r w:rsidR="008F00C8" w:rsidRPr="00F2521C">
        <w:rPr>
          <w:rFonts w:ascii="Arial" w:hAnsi="Arial" w:cs="Arial"/>
          <w:color w:val="000000" w:themeColor="text1"/>
          <w:sz w:val="24"/>
          <w:szCs w:val="24"/>
          <w:lang w:val="uk-UA"/>
        </w:rPr>
        <w:t>ого обладнання</w:t>
      </w:r>
      <w:r w:rsidR="00686425"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 xml:space="preserve">Команда експертів </w:t>
      </w:r>
      <w:r w:rsidR="00C9265A" w:rsidRPr="00F2521C">
        <w:rPr>
          <w:rFonts w:ascii="Arial" w:hAnsi="Arial" w:cs="Arial"/>
          <w:color w:val="000000" w:themeColor="text1"/>
          <w:sz w:val="24"/>
          <w:szCs w:val="24"/>
          <w:lang w:val="uk-UA"/>
        </w:rPr>
        <w:t>НАТО</w:t>
      </w:r>
      <w:r w:rsidRPr="00F2521C">
        <w:rPr>
          <w:rFonts w:ascii="Arial" w:hAnsi="Arial" w:cs="Arial"/>
          <w:color w:val="000000" w:themeColor="text1"/>
          <w:sz w:val="24"/>
          <w:szCs w:val="24"/>
          <w:lang w:val="uk-UA"/>
        </w:rPr>
        <w:t xml:space="preserve"> ВД вбачає, що ланцюг складових «обов’язки-організація-комплектування-операції-ресурси» не є збалансованим і все ще виглядає </w:t>
      </w:r>
      <w:r w:rsidR="000B5750" w:rsidRPr="00F2521C">
        <w:rPr>
          <w:rFonts w:ascii="Arial" w:hAnsi="Arial" w:cs="Arial"/>
          <w:color w:val="000000" w:themeColor="text1"/>
          <w:sz w:val="24"/>
          <w:szCs w:val="24"/>
          <w:lang w:val="uk-UA"/>
        </w:rPr>
        <w:t>скомпрометован</w:t>
      </w:r>
      <w:r w:rsidR="00617B90" w:rsidRPr="00F2521C">
        <w:rPr>
          <w:rFonts w:ascii="Arial" w:hAnsi="Arial" w:cs="Arial"/>
          <w:color w:val="000000" w:themeColor="text1"/>
          <w:sz w:val="24"/>
          <w:szCs w:val="24"/>
          <w:lang w:val="uk-UA"/>
        </w:rPr>
        <w:t>им</w:t>
      </w:r>
      <w:r w:rsidR="000B5750" w:rsidRPr="00F2521C">
        <w:rPr>
          <w:rFonts w:ascii="Arial" w:hAnsi="Arial" w:cs="Arial"/>
          <w:color w:val="000000" w:themeColor="text1"/>
          <w:sz w:val="24"/>
          <w:szCs w:val="24"/>
          <w:lang w:val="uk-UA"/>
        </w:rPr>
        <w:t xml:space="preserve">. </w:t>
      </w:r>
      <w:r w:rsidR="00910B8D" w:rsidRPr="00F2521C">
        <w:rPr>
          <w:rFonts w:ascii="Arial" w:hAnsi="Arial" w:cs="Arial"/>
          <w:color w:val="000000" w:themeColor="text1"/>
          <w:sz w:val="24"/>
          <w:szCs w:val="24"/>
          <w:lang w:val="uk-UA"/>
        </w:rPr>
        <w:t xml:space="preserve">Не дивно, що НГУ отримує менш ніж 30% бюджету від того, що на думку керівництва, має бути виділено. </w:t>
      </w:r>
      <w:r w:rsidR="001B45D7" w:rsidRPr="00F2521C">
        <w:rPr>
          <w:rFonts w:ascii="Arial" w:hAnsi="Arial" w:cs="Arial"/>
          <w:color w:val="000000" w:themeColor="text1"/>
          <w:sz w:val="24"/>
          <w:szCs w:val="24"/>
          <w:lang w:val="uk-UA"/>
        </w:rPr>
        <w:t>Ситуація свідчить про дуже серйозні структурні проблеми, які можуть перетворитися на ризики для деяких аспектів національної безпеки України.</w:t>
      </w:r>
    </w:p>
    <w:p w:rsidR="00F26CFB"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Виглядає так, що у НГУ планування відбувається лише на щорічній основі та всі закупівлі здійснюються відповідно до затвердженого щорічного плану закупівель МВС. Це механізм планування «знизу-вгору», що засновується на запитах від підрозділів про обладнання, матеріали та послуги. План передбачає або модернізацію застарілої військової техніки і поповнення оперативних витрат (зброї, палива та ін.), або обладнання, інфраструктури та послуг для новостворених військових підрозділів. План може бути змінений протягом року за тією самою процедурою, за якою він був створений. Однак, такий механізм не можна назвати «управлінням». Як відносно нещодавно створена установа,</w:t>
      </w:r>
      <w:r w:rsidR="00900F8E" w:rsidRPr="00F2521C">
        <w:rPr>
          <w:rFonts w:ascii="Arial" w:hAnsi="Arial" w:cs="Arial"/>
          <w:color w:val="000000" w:themeColor="text1"/>
          <w:sz w:val="24"/>
          <w:szCs w:val="24"/>
          <w:lang w:val="uk-UA"/>
        </w:rPr>
        <w:t xml:space="preserve"> НГУ </w:t>
      </w:r>
      <w:r w:rsidR="00CC7988" w:rsidRPr="00F2521C">
        <w:rPr>
          <w:rFonts w:ascii="Arial" w:hAnsi="Arial" w:cs="Arial"/>
          <w:color w:val="000000" w:themeColor="text1"/>
          <w:sz w:val="24"/>
          <w:szCs w:val="24"/>
          <w:lang w:val="uk-UA"/>
        </w:rPr>
        <w:t xml:space="preserve">дуже потребує </w:t>
      </w:r>
      <w:r w:rsidR="004C1FC5" w:rsidRPr="00F2521C">
        <w:rPr>
          <w:rFonts w:ascii="Arial" w:hAnsi="Arial" w:cs="Arial"/>
          <w:color w:val="000000" w:themeColor="text1"/>
          <w:sz w:val="24"/>
          <w:szCs w:val="24"/>
          <w:lang w:val="uk-UA"/>
        </w:rPr>
        <w:t xml:space="preserve">розробки довготривалого бачення </w:t>
      </w:r>
      <w:r w:rsidR="00E72518" w:rsidRPr="00F2521C">
        <w:rPr>
          <w:rFonts w:ascii="Arial" w:hAnsi="Arial" w:cs="Arial"/>
          <w:color w:val="000000" w:themeColor="text1"/>
          <w:sz w:val="24"/>
          <w:szCs w:val="24"/>
          <w:lang w:val="uk-UA"/>
        </w:rPr>
        <w:t>та програми розвитку.</w:t>
      </w:r>
      <w:r w:rsidR="00AD45F9" w:rsidRPr="00F2521C">
        <w:rPr>
          <w:rFonts w:ascii="Arial" w:hAnsi="Arial" w:cs="Arial"/>
          <w:i/>
          <w:color w:val="000000" w:themeColor="text1"/>
          <w:sz w:val="24"/>
          <w:szCs w:val="24"/>
          <w:lang w:val="uk-UA"/>
        </w:rPr>
        <w:t xml:space="preserve">Концепція розвитку </w:t>
      </w:r>
      <w:r w:rsidR="007E21BC" w:rsidRPr="00F2521C">
        <w:rPr>
          <w:rFonts w:ascii="Arial" w:hAnsi="Arial" w:cs="Arial"/>
          <w:i/>
          <w:color w:val="000000" w:themeColor="text1"/>
          <w:sz w:val="24"/>
          <w:szCs w:val="24"/>
          <w:lang w:val="uk-UA"/>
        </w:rPr>
        <w:t>Національної гвардії</w:t>
      </w:r>
      <w:r w:rsidR="00DA109C" w:rsidRPr="00F2521C">
        <w:rPr>
          <w:rFonts w:ascii="Arial" w:hAnsi="Arial" w:cs="Arial"/>
          <w:i/>
          <w:iCs/>
          <w:color w:val="000000" w:themeColor="text1"/>
          <w:sz w:val="24"/>
          <w:szCs w:val="24"/>
          <w:lang w:val="uk-UA"/>
        </w:rPr>
        <w:t>України</w:t>
      </w:r>
      <w:r w:rsidR="005102E4" w:rsidRPr="00F2521C">
        <w:rPr>
          <w:rFonts w:ascii="Arial" w:hAnsi="Arial" w:cs="Arial"/>
          <w:i/>
          <w:color w:val="000000" w:themeColor="text1"/>
          <w:sz w:val="24"/>
          <w:szCs w:val="24"/>
          <w:lang w:val="uk-UA"/>
        </w:rPr>
        <w:t>на період до 2020</w:t>
      </w:r>
      <w:r w:rsidR="00DA109C" w:rsidRPr="00F2521C">
        <w:rPr>
          <w:rFonts w:ascii="Arial" w:hAnsi="Arial" w:cs="Arial"/>
          <w:i/>
          <w:iCs/>
          <w:color w:val="000000" w:themeColor="text1"/>
          <w:sz w:val="24"/>
          <w:szCs w:val="24"/>
          <w:lang w:val="uk-UA"/>
        </w:rPr>
        <w:t xml:space="preserve"> року</w:t>
      </w:r>
      <w:r w:rsidR="00FE43B9" w:rsidRPr="00F2521C">
        <w:rPr>
          <w:rFonts w:ascii="Arial" w:hAnsi="Arial" w:cs="Arial"/>
          <w:i/>
          <w:iCs/>
          <w:color w:val="000000" w:themeColor="text1"/>
          <w:sz w:val="24"/>
          <w:szCs w:val="24"/>
          <w:lang w:val="uk-UA"/>
        </w:rPr>
        <w:t xml:space="preserve">, </w:t>
      </w:r>
      <w:r w:rsidR="00FE43B9" w:rsidRPr="00F2521C">
        <w:rPr>
          <w:rFonts w:ascii="Arial" w:hAnsi="Arial" w:cs="Arial"/>
          <w:color w:val="000000" w:themeColor="text1"/>
          <w:sz w:val="24"/>
          <w:szCs w:val="24"/>
          <w:lang w:val="uk-UA"/>
        </w:rPr>
        <w:t xml:space="preserve">яка діє на даний момент, </w:t>
      </w:r>
      <w:r w:rsidR="00C17F5D" w:rsidRPr="00F2521C">
        <w:rPr>
          <w:rFonts w:ascii="Arial" w:hAnsi="Arial" w:cs="Arial"/>
          <w:color w:val="000000" w:themeColor="text1"/>
          <w:sz w:val="24"/>
          <w:szCs w:val="24"/>
          <w:lang w:val="uk-UA"/>
        </w:rPr>
        <w:t xml:space="preserve">потребує послідовного документа програмного характеру </w:t>
      </w:r>
      <w:r w:rsidR="0055058A" w:rsidRPr="00F2521C">
        <w:rPr>
          <w:rFonts w:ascii="Arial" w:hAnsi="Arial" w:cs="Arial"/>
          <w:color w:val="000000" w:themeColor="text1"/>
          <w:sz w:val="24"/>
          <w:szCs w:val="24"/>
          <w:lang w:val="uk-UA"/>
        </w:rPr>
        <w:t>для відображення накопиченого власного досвіду</w:t>
      </w:r>
      <w:r w:rsidR="00581493" w:rsidRPr="00F2521C">
        <w:rPr>
          <w:rFonts w:ascii="Arial" w:hAnsi="Arial" w:cs="Arial"/>
          <w:color w:val="000000" w:themeColor="text1"/>
          <w:sz w:val="24"/>
          <w:szCs w:val="24"/>
          <w:lang w:val="uk-UA"/>
        </w:rPr>
        <w:t>, вимог та «духу»</w:t>
      </w:r>
      <w:r w:rsidR="008A0895" w:rsidRPr="00F2521C">
        <w:rPr>
          <w:rFonts w:ascii="Arial" w:hAnsi="Arial" w:cs="Arial"/>
          <w:i/>
          <w:color w:val="000000" w:themeColor="text1"/>
          <w:sz w:val="24"/>
          <w:szCs w:val="24"/>
          <w:lang w:val="uk-UA"/>
        </w:rPr>
        <w:t xml:space="preserve">Закону </w:t>
      </w:r>
      <w:r w:rsidR="00DE4901" w:rsidRPr="00F2521C">
        <w:rPr>
          <w:rFonts w:ascii="Arial" w:hAnsi="Arial" w:cs="Arial"/>
          <w:i/>
          <w:iCs/>
          <w:color w:val="000000" w:themeColor="text1"/>
          <w:sz w:val="24"/>
          <w:szCs w:val="24"/>
          <w:lang w:val="uk-UA"/>
        </w:rPr>
        <w:t>П</w:t>
      </w:r>
      <w:r w:rsidR="00E13B59" w:rsidRPr="00F2521C">
        <w:rPr>
          <w:rFonts w:ascii="Arial" w:hAnsi="Arial" w:cs="Arial"/>
          <w:i/>
          <w:iCs/>
          <w:color w:val="000000" w:themeColor="text1"/>
          <w:sz w:val="24"/>
          <w:szCs w:val="24"/>
          <w:lang w:val="uk-UA"/>
        </w:rPr>
        <w:t>ро</w:t>
      </w:r>
      <w:r w:rsidR="00E13B59" w:rsidRPr="00F2521C">
        <w:rPr>
          <w:rFonts w:ascii="Arial" w:hAnsi="Arial" w:cs="Arial"/>
          <w:i/>
          <w:color w:val="000000" w:themeColor="text1"/>
          <w:sz w:val="24"/>
          <w:szCs w:val="24"/>
          <w:lang w:val="uk-UA"/>
        </w:rPr>
        <w:t xml:space="preserve"> Нац</w:t>
      </w:r>
      <w:r w:rsidR="0012395B" w:rsidRPr="00F2521C">
        <w:rPr>
          <w:rFonts w:ascii="Arial" w:hAnsi="Arial" w:cs="Arial"/>
          <w:i/>
          <w:color w:val="000000" w:themeColor="text1"/>
          <w:sz w:val="24"/>
          <w:szCs w:val="24"/>
          <w:lang w:val="uk-UA"/>
        </w:rPr>
        <w:t>іональну безпеку</w:t>
      </w:r>
      <w:r w:rsidR="00DE4901" w:rsidRPr="00F2521C">
        <w:rPr>
          <w:rFonts w:ascii="Arial" w:hAnsi="Arial" w:cs="Arial"/>
          <w:i/>
          <w:iCs/>
          <w:color w:val="000000" w:themeColor="text1"/>
          <w:sz w:val="24"/>
          <w:szCs w:val="24"/>
          <w:lang w:val="uk-UA"/>
        </w:rPr>
        <w:t>України</w:t>
      </w:r>
      <w:r w:rsidR="00AF2C23" w:rsidRPr="00F2521C">
        <w:rPr>
          <w:rFonts w:ascii="Arial" w:hAnsi="Arial" w:cs="Arial"/>
          <w:i/>
          <w:iCs/>
          <w:color w:val="000000" w:themeColor="text1"/>
          <w:sz w:val="24"/>
          <w:szCs w:val="24"/>
          <w:lang w:val="uk-UA"/>
        </w:rPr>
        <w:t xml:space="preserve">, </w:t>
      </w:r>
      <w:r w:rsidR="00AF2C23" w:rsidRPr="00F2521C">
        <w:rPr>
          <w:rFonts w:ascii="Arial" w:hAnsi="Arial" w:cs="Arial"/>
          <w:color w:val="000000" w:themeColor="text1"/>
          <w:sz w:val="24"/>
          <w:szCs w:val="24"/>
          <w:lang w:val="uk-UA"/>
        </w:rPr>
        <w:t xml:space="preserve">а також зростаючого </w:t>
      </w:r>
      <w:r w:rsidR="0004434A" w:rsidRPr="00F2521C">
        <w:rPr>
          <w:rFonts w:ascii="Arial" w:hAnsi="Arial" w:cs="Arial"/>
          <w:color w:val="000000" w:themeColor="text1"/>
          <w:sz w:val="24"/>
          <w:szCs w:val="24"/>
          <w:lang w:val="uk-UA"/>
        </w:rPr>
        <w:t>міжнародного досвіду</w:t>
      </w:r>
      <w:r w:rsidR="00216700" w:rsidRPr="00F2521C">
        <w:rPr>
          <w:rFonts w:ascii="Arial" w:hAnsi="Arial" w:cs="Arial"/>
          <w:color w:val="000000" w:themeColor="text1"/>
          <w:sz w:val="24"/>
          <w:szCs w:val="24"/>
          <w:lang w:val="uk-UA"/>
        </w:rPr>
        <w:t>.</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Система аудиту встановлюється на </w:t>
      </w:r>
      <w:r w:rsidR="00864C66" w:rsidRPr="00F2521C">
        <w:rPr>
          <w:rFonts w:ascii="Arial" w:hAnsi="Arial" w:cs="Arial"/>
          <w:color w:val="000000" w:themeColor="text1"/>
          <w:sz w:val="24"/>
          <w:szCs w:val="24"/>
          <w:lang w:val="uk-UA"/>
        </w:rPr>
        <w:t>чотирьох</w:t>
      </w:r>
      <w:r w:rsidRPr="00F2521C">
        <w:rPr>
          <w:rFonts w:ascii="Arial" w:hAnsi="Arial" w:cs="Arial"/>
          <w:color w:val="000000" w:themeColor="text1"/>
          <w:sz w:val="24"/>
          <w:szCs w:val="24"/>
          <w:lang w:val="uk-UA"/>
        </w:rPr>
        <w:t xml:space="preserve"> рівнях: Рахункова палата перевіряє виконання бюджету МВС, в тому числі підпорядкованих органів, і звітує перед </w:t>
      </w:r>
      <w:r w:rsidR="00FE3D4B" w:rsidRPr="00F2521C">
        <w:rPr>
          <w:rFonts w:ascii="Arial" w:hAnsi="Arial" w:cs="Arial"/>
          <w:color w:val="000000" w:themeColor="text1"/>
          <w:sz w:val="24"/>
          <w:szCs w:val="24"/>
          <w:lang w:val="uk-UA"/>
        </w:rPr>
        <w:t>Парламентом; Державна аудиторська служба</w:t>
      </w:r>
      <w:r w:rsidR="00743FF0" w:rsidRPr="00F2521C">
        <w:rPr>
          <w:rFonts w:ascii="Arial" w:hAnsi="Arial" w:cs="Arial"/>
          <w:color w:val="000000" w:themeColor="text1"/>
          <w:sz w:val="24"/>
          <w:szCs w:val="24"/>
          <w:lang w:val="uk-UA"/>
        </w:rPr>
        <w:t>, яка</w:t>
      </w:r>
      <w:r w:rsidR="00FE3D4B" w:rsidRPr="00F2521C">
        <w:rPr>
          <w:rFonts w:ascii="Arial" w:hAnsi="Arial" w:cs="Arial"/>
          <w:color w:val="000000" w:themeColor="text1"/>
          <w:sz w:val="24"/>
          <w:szCs w:val="24"/>
          <w:lang w:val="uk-UA"/>
        </w:rPr>
        <w:t xml:space="preserve"> звітує перед </w:t>
      </w:r>
      <w:r w:rsidR="0017372C" w:rsidRPr="00F2521C">
        <w:rPr>
          <w:rFonts w:ascii="Arial" w:hAnsi="Arial" w:cs="Arial"/>
          <w:color w:val="000000" w:themeColor="text1"/>
          <w:sz w:val="24"/>
          <w:szCs w:val="24"/>
          <w:lang w:val="uk-UA"/>
        </w:rPr>
        <w:t>Кабінетом Міністрів;</w:t>
      </w:r>
      <w:r w:rsidR="00024BA0" w:rsidRPr="00F2521C">
        <w:rPr>
          <w:rFonts w:ascii="Arial" w:hAnsi="Arial" w:cs="Arial"/>
          <w:color w:val="000000" w:themeColor="text1"/>
          <w:sz w:val="24"/>
          <w:szCs w:val="24"/>
          <w:lang w:val="uk-UA"/>
        </w:rPr>
        <w:t>Д</w:t>
      </w:r>
      <w:r w:rsidR="00FE3D4B" w:rsidRPr="00F2521C">
        <w:rPr>
          <w:rFonts w:ascii="Arial" w:hAnsi="Arial" w:cs="Arial"/>
          <w:color w:val="000000" w:themeColor="text1"/>
          <w:sz w:val="24"/>
          <w:szCs w:val="24"/>
          <w:lang w:val="uk-UA"/>
        </w:rPr>
        <w:t xml:space="preserve">епартамент внутрішнього аудиту МВС контролює центральну адміністрацію НГУ та </w:t>
      </w:r>
      <w:r w:rsidR="000E7BFE" w:rsidRPr="00F2521C">
        <w:rPr>
          <w:rFonts w:ascii="Arial" w:hAnsi="Arial" w:cs="Arial"/>
          <w:color w:val="000000" w:themeColor="text1"/>
          <w:sz w:val="24"/>
          <w:szCs w:val="24"/>
          <w:lang w:val="uk-UA"/>
        </w:rPr>
        <w:t>деякі</w:t>
      </w:r>
      <w:r w:rsidR="00FE3D4B" w:rsidRPr="00F2521C">
        <w:rPr>
          <w:rFonts w:ascii="Arial" w:hAnsi="Arial" w:cs="Arial"/>
          <w:color w:val="000000" w:themeColor="text1"/>
          <w:sz w:val="24"/>
          <w:szCs w:val="24"/>
          <w:lang w:val="uk-UA"/>
        </w:rPr>
        <w:t xml:space="preserve">  підрозділи</w:t>
      </w:r>
      <w:r w:rsidR="00680315" w:rsidRPr="00F2521C">
        <w:rPr>
          <w:rFonts w:ascii="Arial" w:hAnsi="Arial" w:cs="Arial"/>
          <w:color w:val="000000" w:themeColor="text1"/>
          <w:sz w:val="24"/>
          <w:szCs w:val="24"/>
          <w:lang w:val="uk-UA"/>
        </w:rPr>
        <w:t xml:space="preserve">; </w:t>
      </w:r>
      <w:r w:rsidR="00024BA0" w:rsidRPr="00F2521C">
        <w:rPr>
          <w:rFonts w:ascii="Arial" w:hAnsi="Arial" w:cs="Arial"/>
          <w:color w:val="000000" w:themeColor="text1"/>
          <w:sz w:val="24"/>
          <w:szCs w:val="24"/>
          <w:lang w:val="uk-UA"/>
        </w:rPr>
        <w:t>Д</w:t>
      </w:r>
      <w:r w:rsidR="00FC2377" w:rsidRPr="00F2521C">
        <w:rPr>
          <w:rFonts w:ascii="Arial" w:hAnsi="Arial" w:cs="Arial"/>
          <w:color w:val="000000" w:themeColor="text1"/>
          <w:sz w:val="24"/>
          <w:szCs w:val="24"/>
          <w:lang w:val="uk-UA"/>
        </w:rPr>
        <w:t>епартамент внутрішнього аудиту НГУ</w:t>
      </w:r>
      <w:r w:rsidRPr="00F2521C">
        <w:rPr>
          <w:rFonts w:ascii="Arial" w:hAnsi="Arial" w:cs="Arial"/>
          <w:color w:val="000000" w:themeColor="text1"/>
          <w:sz w:val="24"/>
          <w:szCs w:val="24"/>
          <w:lang w:val="uk-UA"/>
        </w:rPr>
        <w:t xml:space="preserve">проводить аудит відповідності (комплаєнс), фінансових результатів та ефективності. Департамент аудиту добре усвідомлює важливість своєї ролі у виявленні та запобіганні корупції і є дуже компетентним в питаннях аудиту. </w:t>
      </w:r>
      <w:r w:rsidR="000F79E4" w:rsidRPr="00F2521C">
        <w:rPr>
          <w:rFonts w:ascii="Arial" w:hAnsi="Arial" w:cs="Arial"/>
          <w:color w:val="000000" w:themeColor="text1"/>
          <w:sz w:val="24"/>
          <w:szCs w:val="24"/>
          <w:lang w:val="uk-UA"/>
        </w:rPr>
        <w:t>З</w:t>
      </w:r>
      <w:r w:rsidRPr="00F2521C">
        <w:rPr>
          <w:rFonts w:ascii="Arial" w:hAnsi="Arial" w:cs="Arial"/>
          <w:color w:val="000000" w:themeColor="text1"/>
          <w:sz w:val="24"/>
          <w:szCs w:val="24"/>
          <w:lang w:val="uk-UA"/>
        </w:rPr>
        <w:t xml:space="preserve">віти про аудиторські перевірки подаються </w:t>
      </w:r>
      <w:r w:rsidR="00681CC6" w:rsidRPr="00F2521C">
        <w:rPr>
          <w:rFonts w:ascii="Arial" w:hAnsi="Arial" w:cs="Arial"/>
          <w:color w:val="000000" w:themeColor="text1"/>
          <w:sz w:val="24"/>
          <w:szCs w:val="24"/>
          <w:lang w:val="uk-UA"/>
        </w:rPr>
        <w:t>К</w:t>
      </w:r>
      <w:r w:rsidRPr="00F2521C">
        <w:rPr>
          <w:rFonts w:ascii="Arial" w:hAnsi="Arial" w:cs="Arial"/>
          <w:color w:val="000000" w:themeColor="text1"/>
          <w:sz w:val="24"/>
          <w:szCs w:val="24"/>
          <w:lang w:val="uk-UA"/>
        </w:rPr>
        <w:t>омандувачу НГУ</w:t>
      </w:r>
      <w:r w:rsidR="009C1CE2" w:rsidRPr="00F2521C">
        <w:rPr>
          <w:rFonts w:ascii="Arial" w:hAnsi="Arial" w:cs="Arial"/>
          <w:color w:val="000000" w:themeColor="text1"/>
          <w:sz w:val="24"/>
          <w:szCs w:val="24"/>
          <w:lang w:val="uk-UA"/>
        </w:rPr>
        <w:t>, а також що</w:t>
      </w:r>
      <w:r w:rsidR="0059174F" w:rsidRPr="00F2521C">
        <w:rPr>
          <w:rFonts w:ascii="Arial" w:hAnsi="Arial" w:cs="Arial"/>
          <w:color w:val="000000" w:themeColor="text1"/>
          <w:sz w:val="24"/>
          <w:szCs w:val="24"/>
          <w:lang w:val="uk-UA"/>
        </w:rPr>
        <w:t xml:space="preserve">місяця </w:t>
      </w:r>
      <w:r w:rsidR="006B769B" w:rsidRPr="00F2521C">
        <w:rPr>
          <w:rFonts w:ascii="Arial" w:hAnsi="Arial" w:cs="Arial"/>
          <w:color w:val="000000" w:themeColor="text1"/>
          <w:sz w:val="24"/>
          <w:szCs w:val="24"/>
          <w:lang w:val="uk-UA"/>
        </w:rPr>
        <w:t xml:space="preserve">подаються до </w:t>
      </w:r>
      <w:r w:rsidR="00681CC6" w:rsidRPr="00F2521C">
        <w:rPr>
          <w:rFonts w:ascii="Arial" w:hAnsi="Arial" w:cs="Arial"/>
          <w:color w:val="000000" w:themeColor="text1"/>
          <w:sz w:val="24"/>
          <w:szCs w:val="24"/>
          <w:lang w:val="uk-UA"/>
        </w:rPr>
        <w:t>Д</w:t>
      </w:r>
      <w:r w:rsidR="00905917" w:rsidRPr="00F2521C">
        <w:rPr>
          <w:rFonts w:ascii="Arial" w:hAnsi="Arial" w:cs="Arial"/>
          <w:color w:val="000000" w:themeColor="text1"/>
          <w:sz w:val="24"/>
          <w:szCs w:val="24"/>
          <w:lang w:val="uk-UA"/>
        </w:rPr>
        <w:t>епартаменту внутрішнього аудиту МВС</w:t>
      </w:r>
      <w:r w:rsidR="00DA4095" w:rsidRPr="00F2521C">
        <w:rPr>
          <w:rFonts w:ascii="Arial" w:hAnsi="Arial" w:cs="Arial"/>
          <w:color w:val="000000" w:themeColor="text1"/>
          <w:sz w:val="24"/>
          <w:szCs w:val="24"/>
          <w:lang w:val="uk-UA"/>
        </w:rPr>
        <w:t xml:space="preserve"> (окремі </w:t>
      </w:r>
      <w:r w:rsidR="00F5323A" w:rsidRPr="00F2521C">
        <w:rPr>
          <w:rFonts w:ascii="Arial" w:hAnsi="Arial" w:cs="Arial"/>
          <w:color w:val="000000" w:themeColor="text1"/>
          <w:sz w:val="24"/>
          <w:szCs w:val="24"/>
          <w:lang w:val="uk-UA"/>
        </w:rPr>
        <w:t xml:space="preserve">звіти можуть надаватися </w:t>
      </w:r>
      <w:r w:rsidR="003501FA" w:rsidRPr="00F2521C">
        <w:rPr>
          <w:rFonts w:ascii="Arial" w:hAnsi="Arial" w:cs="Arial"/>
          <w:color w:val="000000" w:themeColor="text1"/>
          <w:sz w:val="24"/>
          <w:szCs w:val="24"/>
          <w:lang w:val="uk-UA"/>
        </w:rPr>
        <w:t>у конкретних випадках</w:t>
      </w:r>
      <w:r w:rsidR="00DA4095" w:rsidRPr="00F2521C">
        <w:rPr>
          <w:rFonts w:ascii="Arial" w:hAnsi="Arial" w:cs="Arial"/>
          <w:color w:val="000000" w:themeColor="text1"/>
          <w:sz w:val="24"/>
          <w:szCs w:val="24"/>
          <w:lang w:val="uk-UA"/>
        </w:rPr>
        <w:t>)</w:t>
      </w:r>
      <w:r w:rsidR="003501FA" w:rsidRPr="00F2521C">
        <w:rPr>
          <w:rFonts w:ascii="Arial" w:hAnsi="Arial" w:cs="Arial"/>
          <w:color w:val="000000" w:themeColor="text1"/>
          <w:sz w:val="24"/>
          <w:szCs w:val="24"/>
          <w:lang w:val="uk-UA"/>
        </w:rPr>
        <w:t xml:space="preserve">. </w:t>
      </w:r>
      <w:r w:rsidR="009302D6" w:rsidRPr="00F2521C">
        <w:rPr>
          <w:rFonts w:ascii="Arial" w:hAnsi="Arial" w:cs="Arial"/>
          <w:color w:val="000000" w:themeColor="text1"/>
          <w:sz w:val="24"/>
          <w:szCs w:val="24"/>
          <w:lang w:val="uk-UA"/>
        </w:rPr>
        <w:t>Учасники обговорення</w:t>
      </w:r>
      <w:r w:rsidR="003501FA" w:rsidRPr="00F2521C">
        <w:rPr>
          <w:rFonts w:ascii="Arial" w:hAnsi="Arial" w:cs="Arial"/>
          <w:color w:val="000000" w:themeColor="text1"/>
          <w:sz w:val="24"/>
          <w:szCs w:val="24"/>
          <w:lang w:val="uk-UA"/>
        </w:rPr>
        <w:t xml:space="preserve"> підкреслили </w:t>
      </w:r>
      <w:r w:rsidR="00327392" w:rsidRPr="00F2521C">
        <w:rPr>
          <w:rFonts w:ascii="Arial" w:hAnsi="Arial" w:cs="Arial"/>
          <w:color w:val="000000" w:themeColor="text1"/>
          <w:sz w:val="24"/>
          <w:szCs w:val="24"/>
          <w:lang w:val="uk-UA"/>
        </w:rPr>
        <w:t xml:space="preserve">недостатнє регулювання </w:t>
      </w:r>
      <w:r w:rsidR="00601897" w:rsidRPr="00F2521C">
        <w:rPr>
          <w:rFonts w:ascii="Arial" w:hAnsi="Arial" w:cs="Arial"/>
          <w:color w:val="000000" w:themeColor="text1"/>
          <w:sz w:val="24"/>
          <w:szCs w:val="24"/>
          <w:lang w:val="uk-UA"/>
        </w:rPr>
        <w:t xml:space="preserve">надання </w:t>
      </w:r>
      <w:r w:rsidR="005753A8" w:rsidRPr="00F2521C">
        <w:rPr>
          <w:rFonts w:ascii="Arial" w:hAnsi="Arial" w:cs="Arial"/>
          <w:color w:val="000000" w:themeColor="text1"/>
          <w:sz w:val="24"/>
          <w:szCs w:val="24"/>
          <w:lang w:val="uk-UA"/>
        </w:rPr>
        <w:t xml:space="preserve">зворотного </w:t>
      </w:r>
      <w:r w:rsidR="006A2622" w:rsidRPr="00F2521C">
        <w:rPr>
          <w:rFonts w:ascii="Arial" w:hAnsi="Arial" w:cs="Arial"/>
          <w:color w:val="000000" w:themeColor="text1"/>
          <w:sz w:val="24"/>
          <w:szCs w:val="24"/>
          <w:lang w:val="uk-UA"/>
        </w:rPr>
        <w:t xml:space="preserve">зв’язкута інформації </w:t>
      </w:r>
      <w:r w:rsidR="000726DF" w:rsidRPr="00F2521C">
        <w:rPr>
          <w:rFonts w:ascii="Arial" w:hAnsi="Arial" w:cs="Arial"/>
          <w:color w:val="000000" w:themeColor="text1"/>
          <w:sz w:val="24"/>
          <w:szCs w:val="24"/>
          <w:lang w:val="uk-UA"/>
        </w:rPr>
        <w:t xml:space="preserve">про вжиті заходи відповідно </w:t>
      </w:r>
      <w:r w:rsidR="00D232EB" w:rsidRPr="00F2521C">
        <w:rPr>
          <w:rFonts w:ascii="Arial" w:hAnsi="Arial" w:cs="Arial"/>
          <w:color w:val="000000" w:themeColor="text1"/>
          <w:sz w:val="24"/>
          <w:szCs w:val="24"/>
          <w:lang w:val="uk-UA"/>
        </w:rPr>
        <w:t>до рекомендацій аудиту.</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Комерційна діяльність військових частин оцінюється як джерела корупційних ризиків високого рівня. Проте, серйозних аргументів щодо наслідків цієї діяльності не було надано.</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u w:val="single"/>
          <w:lang w:val="uk-UA"/>
        </w:rPr>
      </w:pPr>
      <w:r w:rsidRPr="00F2521C">
        <w:rPr>
          <w:rFonts w:ascii="Arial" w:hAnsi="Arial" w:cs="Arial"/>
          <w:color w:val="000000" w:themeColor="text1"/>
          <w:sz w:val="24"/>
          <w:szCs w:val="24"/>
          <w:u w:val="single"/>
          <w:lang w:val="uk-UA"/>
        </w:rPr>
        <w:t xml:space="preserve">Рекомендації: </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a. </w:t>
      </w:r>
      <w:r w:rsidRPr="00F2521C">
        <w:rPr>
          <w:rFonts w:ascii="Arial" w:eastAsia="Arial Unicode MS" w:hAnsi="Arial" w:cs="Arial"/>
          <w:color w:val="000000" w:themeColor="text1"/>
          <w:sz w:val="24"/>
          <w:szCs w:val="24"/>
          <w:lang w:val="uk-UA"/>
        </w:rPr>
        <w:tab/>
      </w:r>
      <w:r w:rsidRPr="00F2521C">
        <w:rPr>
          <w:rFonts w:ascii="Arial" w:hAnsi="Arial" w:cs="Arial"/>
          <w:color w:val="000000" w:themeColor="text1"/>
          <w:sz w:val="24"/>
          <w:szCs w:val="24"/>
          <w:lang w:val="uk-UA"/>
        </w:rPr>
        <w:t xml:space="preserve">Вжити заходів для балансування ролей та функцій НГУ з наявними ресурсами. Команда експертів НАТО розглядає поточну ситуацію як дуже близьку до червоної лінії, за якою НГУ може втратити свою важливу роль у сфері національної оборони </w:t>
      </w:r>
      <w:r w:rsidR="00364ABB" w:rsidRPr="00F2521C">
        <w:rPr>
          <w:rFonts w:ascii="Arial" w:hAnsi="Arial" w:cs="Arial"/>
          <w:color w:val="000000" w:themeColor="text1"/>
          <w:sz w:val="24"/>
          <w:szCs w:val="24"/>
          <w:lang w:val="uk-UA"/>
        </w:rPr>
        <w:t xml:space="preserve">і </w:t>
      </w:r>
      <w:r w:rsidRPr="00F2521C">
        <w:rPr>
          <w:rFonts w:ascii="Arial" w:hAnsi="Arial" w:cs="Arial"/>
          <w:color w:val="000000" w:themeColor="text1"/>
          <w:sz w:val="24"/>
          <w:szCs w:val="24"/>
          <w:lang w:val="uk-UA"/>
        </w:rPr>
        <w:t>безпеки та перетворитися на дисфункціональний анахронізм.</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b. </w:t>
      </w:r>
      <w:r w:rsidRPr="00F2521C">
        <w:rPr>
          <w:rFonts w:ascii="Arial" w:eastAsia="Arial Unicode MS" w:hAnsi="Arial" w:cs="Arial"/>
          <w:color w:val="000000" w:themeColor="text1"/>
          <w:sz w:val="24"/>
          <w:szCs w:val="24"/>
          <w:lang w:val="uk-UA"/>
        </w:rPr>
        <w:tab/>
      </w:r>
      <w:r w:rsidRPr="00F2521C">
        <w:rPr>
          <w:rFonts w:ascii="Arial" w:hAnsi="Arial" w:cs="Arial"/>
          <w:color w:val="000000" w:themeColor="text1"/>
          <w:sz w:val="24"/>
          <w:szCs w:val="24"/>
          <w:lang w:val="uk-UA"/>
        </w:rPr>
        <w:t>Встановити контроль і прозорість у комерційних відносинах. Військова організація не повинна обтяжуватися чи само</w:t>
      </w:r>
      <w:r w:rsidR="000C5325"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обтяжуватися комерційними відносинами, оскільки це може бути дуже продуктивним інкубатором для корупції та хабарництва.</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c.</w:t>
      </w:r>
      <w:r w:rsidRPr="00F2521C">
        <w:rPr>
          <w:rFonts w:ascii="Arial" w:eastAsia="Arial Unicode MS" w:hAnsi="Arial" w:cs="Arial"/>
          <w:color w:val="000000" w:themeColor="text1"/>
          <w:sz w:val="24"/>
          <w:szCs w:val="24"/>
          <w:lang w:val="uk-UA"/>
        </w:rPr>
        <w:tab/>
      </w:r>
      <w:r w:rsidRPr="00F2521C">
        <w:rPr>
          <w:rFonts w:ascii="Arial" w:hAnsi="Arial" w:cs="Arial"/>
          <w:color w:val="000000" w:themeColor="text1"/>
          <w:sz w:val="24"/>
          <w:szCs w:val="24"/>
          <w:lang w:val="uk-UA"/>
        </w:rPr>
        <w:t>Встановити пряму співпрацю між департаментами внутрішнього аудиту НГУ та МО</w:t>
      </w:r>
      <w:r w:rsidR="003F73FA"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Система МО</w:t>
      </w:r>
      <w:r w:rsidR="003F73FA"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і керівництво </w:t>
      </w:r>
      <w:r w:rsidR="00681CC6" w:rsidRPr="00F2521C">
        <w:rPr>
          <w:rFonts w:ascii="Arial" w:hAnsi="Arial" w:cs="Arial"/>
          <w:color w:val="000000" w:themeColor="text1"/>
          <w:sz w:val="24"/>
          <w:szCs w:val="24"/>
          <w:lang w:val="uk-UA"/>
        </w:rPr>
        <w:t>Д</w:t>
      </w:r>
      <w:r w:rsidRPr="00F2521C">
        <w:rPr>
          <w:rFonts w:ascii="Arial" w:hAnsi="Arial" w:cs="Arial"/>
          <w:color w:val="000000" w:themeColor="text1"/>
          <w:sz w:val="24"/>
          <w:szCs w:val="24"/>
          <w:lang w:val="uk-UA"/>
        </w:rPr>
        <w:t xml:space="preserve">епартаменту </w:t>
      </w:r>
      <w:r w:rsidR="0081361C" w:rsidRPr="00F2521C">
        <w:rPr>
          <w:rFonts w:ascii="Arial" w:hAnsi="Arial" w:cs="Arial"/>
          <w:color w:val="000000" w:themeColor="text1"/>
          <w:sz w:val="24"/>
          <w:szCs w:val="24"/>
          <w:lang w:val="uk-UA"/>
        </w:rPr>
        <w:t>внутрішнього аудиту</w:t>
      </w:r>
      <w:r w:rsidRPr="00F2521C">
        <w:rPr>
          <w:rFonts w:ascii="Arial" w:hAnsi="Arial" w:cs="Arial"/>
          <w:color w:val="000000" w:themeColor="text1"/>
          <w:sz w:val="24"/>
          <w:szCs w:val="24"/>
          <w:lang w:val="uk-UA"/>
        </w:rPr>
        <w:t xml:space="preserve"> значно просунулися в порівнянні з іншими структурами, тому НГУ може отримати величезну вигоду від тісної методологічної співпраці.</w:t>
      </w:r>
    </w:p>
    <w:p w:rsidR="00E864AA" w:rsidRPr="00F2521C" w:rsidRDefault="00E864AA" w:rsidP="00E864AA">
      <w:pPr>
        <w:spacing w:after="200" w:line="276" w:lineRule="auto"/>
        <w:jc w:val="both"/>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Державна прикордонна служба України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Як і в інших відомствах, підпорядкованих МВС, процес планування в ДПСУ розробляється щорічно здебільшого на основі пропозицій підрозділів відповідно до Плану дій, затвердженого Міністром внутрішніх справ. Важко визначити, чи є якийсь політичний внесок у процес і наскільки циклічне планування призведе до інституційного розвитку та кращої ефективності. Роль міністра внутрішніх справ є неявною, а роль Голови ДПС виглядає формальною. З точки зору ВД, головне питання полягає в підзвітності щодо прийнятих і не прийнятих рішень у сфері планування та бюджетування.</w:t>
      </w:r>
    </w:p>
    <w:p w:rsidR="00E864AA" w:rsidRPr="00F2521C" w:rsidRDefault="00232B07"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Що стосується </w:t>
      </w:r>
      <w:r w:rsidR="00EC21FB" w:rsidRPr="00F2521C">
        <w:rPr>
          <w:rFonts w:ascii="Arial" w:hAnsi="Arial" w:cs="Arial"/>
          <w:color w:val="000000" w:themeColor="text1"/>
          <w:sz w:val="24"/>
          <w:szCs w:val="24"/>
          <w:lang w:val="uk-UA"/>
        </w:rPr>
        <w:t xml:space="preserve">операцій ДПСУ </w:t>
      </w:r>
      <w:r w:rsidR="00157C74" w:rsidRPr="00F2521C">
        <w:rPr>
          <w:rFonts w:ascii="Arial" w:hAnsi="Arial" w:cs="Arial"/>
          <w:color w:val="000000" w:themeColor="text1"/>
          <w:sz w:val="24"/>
          <w:szCs w:val="24"/>
          <w:lang w:val="uk-UA"/>
        </w:rPr>
        <w:t xml:space="preserve">в зоні ООС, </w:t>
      </w:r>
      <w:r w:rsidR="003E5E1F" w:rsidRPr="00F2521C">
        <w:rPr>
          <w:rFonts w:ascii="Arial" w:hAnsi="Arial" w:cs="Arial"/>
          <w:color w:val="000000" w:themeColor="text1"/>
          <w:sz w:val="24"/>
          <w:szCs w:val="24"/>
          <w:lang w:val="uk-UA"/>
        </w:rPr>
        <w:t xml:space="preserve">механізм </w:t>
      </w:r>
      <w:r w:rsidR="00E864AA" w:rsidRPr="00F2521C">
        <w:rPr>
          <w:rFonts w:ascii="Arial" w:hAnsi="Arial" w:cs="Arial"/>
          <w:color w:val="000000" w:themeColor="text1"/>
          <w:sz w:val="24"/>
          <w:szCs w:val="24"/>
          <w:lang w:val="uk-UA"/>
        </w:rPr>
        <w:t>передачі управління, координації або затвердження не було виявлено нижче рівня Кабміну та Ради національної безпеки і оборони (РНБО).</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Діяльність ДПС регулюється Указом Президента від 2016 року </w:t>
      </w:r>
      <w:r w:rsidRPr="00F2521C">
        <w:rPr>
          <w:rFonts w:ascii="Arial" w:hAnsi="Arial" w:cs="Arial"/>
          <w:i/>
          <w:color w:val="000000" w:themeColor="text1"/>
          <w:sz w:val="24"/>
          <w:szCs w:val="24"/>
          <w:lang w:val="uk-UA"/>
        </w:rPr>
        <w:t xml:space="preserve">Про </w:t>
      </w:r>
      <w:r w:rsidR="00D82E0F" w:rsidRPr="00F2521C">
        <w:rPr>
          <w:rFonts w:ascii="Arial" w:hAnsi="Arial" w:cs="Arial"/>
          <w:i/>
          <w:color w:val="000000" w:themeColor="text1"/>
          <w:sz w:val="24"/>
          <w:szCs w:val="24"/>
          <w:lang w:val="uk-UA"/>
        </w:rPr>
        <w:t>шефську</w:t>
      </w:r>
      <w:r w:rsidRPr="00F2521C">
        <w:rPr>
          <w:rFonts w:ascii="Arial" w:hAnsi="Arial" w:cs="Arial"/>
          <w:i/>
          <w:color w:val="000000" w:themeColor="text1"/>
          <w:sz w:val="24"/>
          <w:szCs w:val="24"/>
          <w:lang w:val="uk-UA"/>
        </w:rPr>
        <w:t xml:space="preserve"> допомогу військовим підрозділам З</w:t>
      </w:r>
      <w:r w:rsidR="00705A99" w:rsidRPr="00F2521C">
        <w:rPr>
          <w:rFonts w:ascii="Arial" w:hAnsi="Arial" w:cs="Arial"/>
          <w:i/>
          <w:color w:val="000000" w:themeColor="text1"/>
          <w:sz w:val="24"/>
          <w:szCs w:val="24"/>
          <w:lang w:val="uk-UA"/>
        </w:rPr>
        <w:t xml:space="preserve">бройних </w:t>
      </w:r>
      <w:r w:rsidRPr="00F2521C">
        <w:rPr>
          <w:rFonts w:ascii="Arial" w:hAnsi="Arial" w:cs="Arial"/>
          <w:i/>
          <w:color w:val="000000" w:themeColor="text1"/>
          <w:sz w:val="24"/>
          <w:szCs w:val="24"/>
          <w:lang w:val="uk-UA"/>
        </w:rPr>
        <w:t>С</w:t>
      </w:r>
      <w:r w:rsidR="00705A99" w:rsidRPr="00F2521C">
        <w:rPr>
          <w:rFonts w:ascii="Arial" w:hAnsi="Arial" w:cs="Arial"/>
          <w:i/>
          <w:color w:val="000000" w:themeColor="text1"/>
          <w:sz w:val="24"/>
          <w:szCs w:val="24"/>
          <w:lang w:val="uk-UA"/>
        </w:rPr>
        <w:t xml:space="preserve">ил </w:t>
      </w:r>
      <w:r w:rsidRPr="00F2521C">
        <w:rPr>
          <w:rFonts w:ascii="Arial" w:hAnsi="Arial" w:cs="Arial"/>
          <w:i/>
          <w:color w:val="000000" w:themeColor="text1"/>
          <w:sz w:val="24"/>
          <w:szCs w:val="24"/>
          <w:lang w:val="uk-UA"/>
        </w:rPr>
        <w:t>У</w:t>
      </w:r>
      <w:r w:rsidR="00705A99" w:rsidRPr="00F2521C">
        <w:rPr>
          <w:rFonts w:ascii="Arial" w:hAnsi="Arial" w:cs="Arial"/>
          <w:i/>
          <w:color w:val="000000" w:themeColor="text1"/>
          <w:sz w:val="24"/>
          <w:szCs w:val="24"/>
          <w:lang w:val="uk-UA"/>
        </w:rPr>
        <w:t>країни</w:t>
      </w:r>
      <w:r w:rsidRPr="00F2521C">
        <w:rPr>
          <w:rFonts w:ascii="Arial" w:hAnsi="Arial" w:cs="Arial"/>
          <w:i/>
          <w:color w:val="000000" w:themeColor="text1"/>
          <w:sz w:val="24"/>
          <w:szCs w:val="24"/>
          <w:lang w:val="uk-UA"/>
        </w:rPr>
        <w:t>, Н</w:t>
      </w:r>
      <w:r w:rsidR="00705A99" w:rsidRPr="00F2521C">
        <w:rPr>
          <w:rFonts w:ascii="Arial" w:hAnsi="Arial" w:cs="Arial"/>
          <w:i/>
          <w:color w:val="000000" w:themeColor="text1"/>
          <w:sz w:val="24"/>
          <w:szCs w:val="24"/>
          <w:lang w:val="uk-UA"/>
        </w:rPr>
        <w:t xml:space="preserve">аціональної гвардії </w:t>
      </w:r>
      <w:r w:rsidRPr="00F2521C">
        <w:rPr>
          <w:rFonts w:ascii="Arial" w:hAnsi="Arial" w:cs="Arial"/>
          <w:i/>
          <w:color w:val="000000" w:themeColor="text1"/>
          <w:sz w:val="24"/>
          <w:szCs w:val="24"/>
          <w:lang w:val="uk-UA"/>
        </w:rPr>
        <w:t>У</w:t>
      </w:r>
      <w:r w:rsidR="00705A99" w:rsidRPr="00F2521C">
        <w:rPr>
          <w:rFonts w:ascii="Arial" w:hAnsi="Arial" w:cs="Arial"/>
          <w:i/>
          <w:color w:val="000000" w:themeColor="text1"/>
          <w:sz w:val="24"/>
          <w:szCs w:val="24"/>
          <w:lang w:val="uk-UA"/>
        </w:rPr>
        <w:t>країни</w:t>
      </w:r>
      <w:r w:rsidRPr="00F2521C">
        <w:rPr>
          <w:rFonts w:ascii="Arial" w:hAnsi="Arial" w:cs="Arial"/>
          <w:i/>
          <w:color w:val="000000" w:themeColor="text1"/>
          <w:sz w:val="24"/>
          <w:szCs w:val="24"/>
          <w:lang w:val="uk-UA"/>
        </w:rPr>
        <w:t xml:space="preserve"> та Д</w:t>
      </w:r>
      <w:r w:rsidR="00705A99" w:rsidRPr="00F2521C">
        <w:rPr>
          <w:rFonts w:ascii="Arial" w:hAnsi="Arial" w:cs="Arial"/>
          <w:i/>
          <w:color w:val="000000" w:themeColor="text1"/>
          <w:sz w:val="24"/>
          <w:szCs w:val="24"/>
          <w:lang w:val="uk-UA"/>
        </w:rPr>
        <w:t>ержавної прикордонної служби України</w:t>
      </w:r>
      <w:r w:rsidRPr="00F2521C">
        <w:rPr>
          <w:rFonts w:ascii="Arial" w:hAnsi="Arial" w:cs="Arial"/>
          <w:i/>
          <w:color w:val="000000" w:themeColor="text1"/>
          <w:sz w:val="24"/>
          <w:szCs w:val="24"/>
          <w:lang w:val="uk-UA"/>
        </w:rPr>
        <w:t>.</w:t>
      </w:r>
      <w:r w:rsidRPr="00F2521C">
        <w:rPr>
          <w:rFonts w:ascii="Arial" w:hAnsi="Arial" w:cs="Arial"/>
          <w:color w:val="000000" w:themeColor="text1"/>
          <w:sz w:val="24"/>
          <w:szCs w:val="24"/>
          <w:lang w:val="uk-UA"/>
        </w:rPr>
        <w:t xml:space="preserve"> Інформація про суму </w:t>
      </w:r>
      <w:r w:rsidR="00EF53CC" w:rsidRPr="00F2521C">
        <w:rPr>
          <w:rFonts w:ascii="Arial" w:hAnsi="Arial" w:cs="Arial"/>
          <w:color w:val="000000" w:themeColor="text1"/>
          <w:sz w:val="24"/>
          <w:szCs w:val="24"/>
          <w:lang w:val="uk-UA"/>
        </w:rPr>
        <w:t>такої допомоги</w:t>
      </w:r>
      <w:r w:rsidRPr="00F2521C">
        <w:rPr>
          <w:rFonts w:ascii="Arial" w:hAnsi="Arial" w:cs="Arial"/>
          <w:color w:val="000000" w:themeColor="text1"/>
          <w:sz w:val="24"/>
          <w:szCs w:val="24"/>
          <w:lang w:val="uk-UA"/>
        </w:rPr>
        <w:t xml:space="preserve"> не була надана. Іншим джерелом доходу Спеціального фонду є продаж металобрухту.</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Голова Служби створив постійно діючу Громадську раду скоріше як інструмент зв’язків з громадськістю, аніж засіб демократичного контролю, оскільки власником політики є міністр внутрішніх справ.</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u w:val="single"/>
          <w:lang w:val="uk-UA"/>
        </w:rPr>
      </w:pPr>
      <w:r w:rsidRPr="00F2521C">
        <w:rPr>
          <w:rFonts w:ascii="Arial" w:hAnsi="Arial" w:cs="Arial"/>
          <w:color w:val="000000" w:themeColor="text1"/>
          <w:sz w:val="24"/>
          <w:szCs w:val="24"/>
          <w:u w:val="single"/>
          <w:lang w:val="uk-UA"/>
        </w:rPr>
        <w:t xml:space="preserve">Рекомендації: </w:t>
      </w:r>
    </w:p>
    <w:p w:rsidR="00E864AA" w:rsidRPr="00F2521C" w:rsidRDefault="00E864AA" w:rsidP="00AE3A48">
      <w:pPr>
        <w:numPr>
          <w:ilvl w:val="1"/>
          <w:numId w:val="31"/>
        </w:numP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Розробити </w:t>
      </w:r>
      <w:r w:rsidR="00DA76CC" w:rsidRPr="00F2521C">
        <w:rPr>
          <w:rFonts w:ascii="Arial" w:hAnsi="Arial" w:cs="Arial"/>
          <w:color w:val="000000" w:themeColor="text1"/>
          <w:sz w:val="24"/>
          <w:szCs w:val="24"/>
          <w:lang w:val="uk-UA"/>
        </w:rPr>
        <w:t>нову</w:t>
      </w:r>
      <w:r w:rsidR="00273C86" w:rsidRPr="00F2521C">
        <w:rPr>
          <w:rFonts w:ascii="Arial" w:hAnsi="Arial" w:cs="Arial"/>
          <w:color w:val="000000" w:themeColor="text1"/>
          <w:sz w:val="24"/>
          <w:szCs w:val="24"/>
          <w:lang w:val="uk-UA"/>
        </w:rPr>
        <w:t xml:space="preserve">стратегію розвитку </w:t>
      </w:r>
      <w:r w:rsidR="00952387" w:rsidRPr="00F2521C">
        <w:rPr>
          <w:rFonts w:ascii="Arial" w:hAnsi="Arial" w:cs="Arial"/>
          <w:color w:val="000000" w:themeColor="text1"/>
          <w:sz w:val="24"/>
          <w:szCs w:val="24"/>
          <w:lang w:val="uk-UA"/>
        </w:rPr>
        <w:t xml:space="preserve">та </w:t>
      </w:r>
      <w:r w:rsidR="009F7130" w:rsidRPr="00F2521C">
        <w:rPr>
          <w:rFonts w:ascii="Arial" w:hAnsi="Arial" w:cs="Arial"/>
          <w:color w:val="000000" w:themeColor="text1"/>
          <w:sz w:val="24"/>
          <w:szCs w:val="24"/>
          <w:lang w:val="uk-UA"/>
        </w:rPr>
        <w:t xml:space="preserve">програму </w:t>
      </w:r>
      <w:r w:rsidR="00E52727" w:rsidRPr="00F2521C">
        <w:rPr>
          <w:rFonts w:ascii="Arial" w:hAnsi="Arial" w:cs="Arial"/>
          <w:color w:val="000000" w:themeColor="text1"/>
          <w:sz w:val="24"/>
          <w:szCs w:val="24"/>
          <w:lang w:val="uk-UA"/>
        </w:rPr>
        <w:t xml:space="preserve">з нарощування потенціалу </w:t>
      </w:r>
      <w:r w:rsidR="00273C86" w:rsidRPr="00F2521C">
        <w:rPr>
          <w:rFonts w:ascii="Arial" w:hAnsi="Arial" w:cs="Arial"/>
          <w:color w:val="000000" w:themeColor="text1"/>
          <w:sz w:val="24"/>
          <w:szCs w:val="24"/>
          <w:lang w:val="uk-UA"/>
        </w:rPr>
        <w:t>ДПС</w:t>
      </w:r>
      <w:r w:rsidRPr="00F2521C">
        <w:rPr>
          <w:rFonts w:ascii="Arial" w:hAnsi="Arial" w:cs="Arial"/>
          <w:color w:val="000000" w:themeColor="text1"/>
          <w:sz w:val="24"/>
          <w:szCs w:val="24"/>
          <w:lang w:val="uk-UA"/>
        </w:rPr>
        <w:t xml:space="preserve">. </w:t>
      </w:r>
      <w:r w:rsidR="0051720B" w:rsidRPr="00F2521C">
        <w:rPr>
          <w:rFonts w:ascii="Arial" w:hAnsi="Arial" w:cs="Arial"/>
          <w:color w:val="000000" w:themeColor="text1"/>
          <w:sz w:val="24"/>
          <w:szCs w:val="24"/>
          <w:lang w:val="uk-UA"/>
        </w:rPr>
        <w:t>Рамкова програма</w:t>
      </w:r>
      <w:r w:rsidRPr="00F2521C">
        <w:rPr>
          <w:rFonts w:ascii="Arial" w:hAnsi="Arial" w:cs="Arial"/>
          <w:color w:val="000000" w:themeColor="text1"/>
          <w:sz w:val="24"/>
          <w:szCs w:val="24"/>
          <w:lang w:val="uk-UA"/>
        </w:rPr>
        <w:t xml:space="preserve">, передбачена Стратегією МО до 2020 року є актуальною, але ДПС потребує </w:t>
      </w:r>
      <w:r w:rsidR="004E5353" w:rsidRPr="00F2521C">
        <w:rPr>
          <w:rFonts w:ascii="Arial" w:hAnsi="Arial" w:cs="Arial"/>
          <w:color w:val="000000" w:themeColor="text1"/>
          <w:sz w:val="24"/>
          <w:szCs w:val="24"/>
          <w:lang w:val="uk-UA"/>
        </w:rPr>
        <w:t>своєї</w:t>
      </w:r>
      <w:r w:rsidR="00EA093A" w:rsidRPr="00F2521C">
        <w:rPr>
          <w:rFonts w:ascii="Arial" w:hAnsi="Arial" w:cs="Arial"/>
          <w:color w:val="000000" w:themeColor="text1"/>
          <w:sz w:val="24"/>
          <w:szCs w:val="24"/>
          <w:lang w:val="uk-UA"/>
        </w:rPr>
        <w:t xml:space="preserve">стратегії </w:t>
      </w:r>
      <w:r w:rsidR="006D5A69" w:rsidRPr="00F2521C">
        <w:rPr>
          <w:rFonts w:ascii="Arial" w:hAnsi="Arial" w:cs="Arial"/>
          <w:color w:val="000000" w:themeColor="text1"/>
          <w:sz w:val="24"/>
          <w:szCs w:val="24"/>
          <w:lang w:val="uk-UA"/>
        </w:rPr>
        <w:t>інституційного розвитку та розбудови потенціалу</w:t>
      </w:r>
      <w:r w:rsidR="004E5353" w:rsidRPr="00F2521C">
        <w:rPr>
          <w:rFonts w:ascii="Arial" w:hAnsi="Arial" w:cs="Arial"/>
          <w:color w:val="000000" w:themeColor="text1"/>
          <w:sz w:val="24"/>
          <w:szCs w:val="24"/>
          <w:lang w:val="uk-UA"/>
        </w:rPr>
        <w:t xml:space="preserve">, виходячи с власного </w:t>
      </w:r>
      <w:r w:rsidR="00996071" w:rsidRPr="00F2521C">
        <w:rPr>
          <w:rFonts w:ascii="Arial" w:hAnsi="Arial" w:cs="Arial"/>
          <w:color w:val="000000" w:themeColor="text1"/>
          <w:sz w:val="24"/>
          <w:szCs w:val="24"/>
          <w:lang w:val="uk-UA"/>
        </w:rPr>
        <w:t xml:space="preserve">досвіду </w:t>
      </w:r>
      <w:r w:rsidR="00891106" w:rsidRPr="00F2521C">
        <w:rPr>
          <w:rFonts w:ascii="Arial" w:hAnsi="Arial" w:cs="Arial"/>
          <w:color w:val="000000" w:themeColor="text1"/>
          <w:sz w:val="24"/>
          <w:szCs w:val="24"/>
          <w:lang w:val="uk-UA"/>
        </w:rPr>
        <w:t xml:space="preserve">та європейських практик. </w:t>
      </w:r>
      <w:r w:rsidRPr="00F2521C">
        <w:rPr>
          <w:rFonts w:ascii="Arial" w:hAnsi="Arial" w:cs="Arial"/>
          <w:color w:val="000000" w:themeColor="text1"/>
          <w:sz w:val="24"/>
          <w:szCs w:val="24"/>
          <w:lang w:val="uk-UA"/>
        </w:rPr>
        <w:t>Якщо це буде реалізовано, підтримка Європейського Союзу зможе бути краще розподілена та ефективніше використана. У довгостроковій перспективі ДПС матиме зростаючу важливість як з точки зору внутрішнього, так і європейського контексту, і до цих викликів слід підходити з систематичним розвитком і пріоритетнимбюджет</w:t>
      </w:r>
      <w:r w:rsidR="00722177" w:rsidRPr="00F2521C">
        <w:rPr>
          <w:rFonts w:ascii="Arial" w:hAnsi="Arial" w:cs="Arial"/>
          <w:color w:val="000000" w:themeColor="text1"/>
          <w:sz w:val="24"/>
          <w:szCs w:val="24"/>
          <w:lang w:val="uk-UA"/>
        </w:rPr>
        <w:t>уванням</w:t>
      </w:r>
      <w:r w:rsidRPr="00F2521C">
        <w:rPr>
          <w:rFonts w:ascii="Arial" w:hAnsi="Arial" w:cs="Arial"/>
          <w:color w:val="000000" w:themeColor="text1"/>
          <w:sz w:val="24"/>
          <w:szCs w:val="24"/>
          <w:lang w:val="uk-UA"/>
        </w:rPr>
        <w:t>.</w:t>
      </w:r>
    </w:p>
    <w:p w:rsidR="007F39FA" w:rsidRPr="00F2521C" w:rsidRDefault="007F39FA" w:rsidP="007F39FA">
      <w:pPr>
        <w:spacing w:after="200" w:line="276" w:lineRule="auto"/>
        <w:jc w:val="both"/>
        <w:rPr>
          <w:rFonts w:ascii="Arial" w:hAnsi="Arial" w:cs="Arial"/>
          <w:b/>
          <w:bCs/>
          <w:i/>
          <w:iCs/>
          <w:color w:val="000000" w:themeColor="text1"/>
          <w:sz w:val="24"/>
          <w:szCs w:val="24"/>
          <w:lang w:val="uk-UA"/>
        </w:rPr>
      </w:pPr>
      <w:r w:rsidRPr="00F2521C">
        <w:rPr>
          <w:rFonts w:ascii="Arial" w:hAnsi="Arial" w:cs="Arial"/>
          <w:b/>
          <w:bCs/>
          <w:i/>
          <w:iCs/>
          <w:color w:val="000000" w:themeColor="text1"/>
          <w:sz w:val="24"/>
          <w:szCs w:val="24"/>
          <w:lang w:val="uk-UA"/>
        </w:rPr>
        <w:t xml:space="preserve">Державна служба </w:t>
      </w:r>
      <w:r w:rsidR="00710E95" w:rsidRPr="00F2521C">
        <w:rPr>
          <w:rFonts w:ascii="Arial" w:hAnsi="Arial" w:cs="Arial"/>
          <w:b/>
          <w:bCs/>
          <w:i/>
          <w:iCs/>
          <w:color w:val="000000" w:themeColor="text1"/>
          <w:sz w:val="24"/>
          <w:szCs w:val="24"/>
          <w:lang w:val="uk-UA"/>
        </w:rPr>
        <w:t xml:space="preserve">з </w:t>
      </w:r>
      <w:r w:rsidRPr="00F2521C">
        <w:rPr>
          <w:rFonts w:ascii="Arial" w:hAnsi="Arial" w:cs="Arial"/>
          <w:b/>
          <w:bCs/>
          <w:i/>
          <w:iCs/>
          <w:color w:val="000000" w:themeColor="text1"/>
          <w:sz w:val="24"/>
          <w:szCs w:val="24"/>
          <w:lang w:val="uk-UA"/>
        </w:rPr>
        <w:t xml:space="preserve">надзвичайних ситуацій України </w:t>
      </w:r>
    </w:p>
    <w:p w:rsidR="00D05619" w:rsidRPr="00F2521C" w:rsidRDefault="00D05619" w:rsidP="00815AE6">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Як і в інших структурних підрозділах </w:t>
      </w:r>
      <w:r w:rsidR="00DE151B" w:rsidRPr="00F2521C">
        <w:rPr>
          <w:rFonts w:ascii="Arial" w:hAnsi="Arial" w:cs="Arial"/>
          <w:color w:val="000000" w:themeColor="text1"/>
          <w:sz w:val="24"/>
          <w:szCs w:val="24"/>
          <w:lang w:val="uk-UA"/>
        </w:rPr>
        <w:t>МВС</w:t>
      </w:r>
      <w:r w:rsidRPr="00F2521C">
        <w:rPr>
          <w:rFonts w:ascii="Arial" w:hAnsi="Arial" w:cs="Arial"/>
          <w:color w:val="000000" w:themeColor="text1"/>
          <w:sz w:val="24"/>
          <w:szCs w:val="24"/>
          <w:lang w:val="uk-UA"/>
        </w:rPr>
        <w:t xml:space="preserve">, горизонт планування </w:t>
      </w:r>
      <w:r w:rsidR="00792447" w:rsidRPr="00F2521C">
        <w:rPr>
          <w:rFonts w:ascii="Arial" w:hAnsi="Arial" w:cs="Arial"/>
          <w:color w:val="000000" w:themeColor="text1"/>
          <w:sz w:val="24"/>
          <w:szCs w:val="24"/>
          <w:lang w:val="uk-UA"/>
        </w:rPr>
        <w:t>ДСНС</w:t>
      </w:r>
      <w:r w:rsidRPr="00F2521C">
        <w:rPr>
          <w:rFonts w:ascii="Arial" w:hAnsi="Arial" w:cs="Arial"/>
          <w:color w:val="000000" w:themeColor="text1"/>
          <w:sz w:val="24"/>
          <w:szCs w:val="24"/>
          <w:lang w:val="uk-UA"/>
        </w:rPr>
        <w:t xml:space="preserve"> майже </w:t>
      </w:r>
      <w:r w:rsidR="008C1A25" w:rsidRPr="00F2521C">
        <w:rPr>
          <w:rFonts w:ascii="Arial" w:hAnsi="Arial" w:cs="Arial"/>
          <w:color w:val="000000" w:themeColor="text1"/>
          <w:sz w:val="24"/>
          <w:szCs w:val="24"/>
          <w:lang w:val="uk-UA"/>
        </w:rPr>
        <w:t>перекривається</w:t>
      </w:r>
      <w:r w:rsidRPr="00F2521C">
        <w:rPr>
          <w:rFonts w:ascii="Arial" w:hAnsi="Arial" w:cs="Arial"/>
          <w:color w:val="000000" w:themeColor="text1"/>
          <w:sz w:val="24"/>
          <w:szCs w:val="24"/>
          <w:lang w:val="uk-UA"/>
        </w:rPr>
        <w:t xml:space="preserve"> річним бюджетом. Однак, як повідомляється, </w:t>
      </w:r>
      <w:r w:rsidR="00E665AE" w:rsidRPr="00F2521C">
        <w:rPr>
          <w:rFonts w:ascii="Arial" w:hAnsi="Arial" w:cs="Arial"/>
          <w:color w:val="000000" w:themeColor="text1"/>
          <w:sz w:val="24"/>
          <w:szCs w:val="24"/>
          <w:lang w:val="uk-UA"/>
        </w:rPr>
        <w:t>разом</w:t>
      </w:r>
      <w:r w:rsidRPr="00F2521C">
        <w:rPr>
          <w:rFonts w:ascii="Arial" w:hAnsi="Arial" w:cs="Arial"/>
          <w:color w:val="000000" w:themeColor="text1"/>
          <w:sz w:val="24"/>
          <w:szCs w:val="24"/>
          <w:lang w:val="uk-UA"/>
        </w:rPr>
        <w:t xml:space="preserve"> із декількома </w:t>
      </w:r>
      <w:r w:rsidR="004501F0"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лініями</w:t>
      </w:r>
      <w:r w:rsidR="004501F0"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 xml:space="preserve"> у проекті бюджету МВС, Служба також керує численними </w:t>
      </w:r>
      <w:r w:rsidR="00703965"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проектами</w:t>
      </w:r>
      <w:r w:rsidR="00703965"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 xml:space="preserve"> розвитку </w:t>
      </w:r>
      <w:r w:rsidR="00415063" w:rsidRPr="00F2521C">
        <w:rPr>
          <w:rFonts w:ascii="Arial" w:hAnsi="Arial" w:cs="Arial"/>
          <w:color w:val="000000" w:themeColor="text1"/>
          <w:sz w:val="24"/>
          <w:szCs w:val="24"/>
          <w:lang w:val="uk-UA"/>
        </w:rPr>
        <w:t>і це є</w:t>
      </w:r>
      <w:r w:rsidRPr="00F2521C">
        <w:rPr>
          <w:rFonts w:ascii="Arial" w:hAnsi="Arial" w:cs="Arial"/>
          <w:color w:val="000000" w:themeColor="text1"/>
          <w:sz w:val="24"/>
          <w:szCs w:val="24"/>
          <w:lang w:val="uk-UA"/>
        </w:rPr>
        <w:t xml:space="preserve"> хорошим знаком для розширення перспективи планування.</w:t>
      </w:r>
    </w:p>
    <w:p w:rsidR="00780177" w:rsidRPr="00F2521C" w:rsidRDefault="00780177" w:rsidP="00780177">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Бюджет розподіляється між оплатою праці (80-85%) та операціями </w:t>
      </w:r>
      <w:r w:rsidR="00082CCF" w:rsidRPr="00F2521C">
        <w:rPr>
          <w:rFonts w:ascii="Arial" w:hAnsi="Arial" w:cs="Arial"/>
          <w:color w:val="000000" w:themeColor="text1"/>
          <w:sz w:val="24"/>
          <w:szCs w:val="24"/>
          <w:lang w:val="uk-UA"/>
        </w:rPr>
        <w:t>і</w:t>
      </w:r>
      <w:r w:rsidRPr="00F2521C">
        <w:rPr>
          <w:rFonts w:ascii="Arial" w:hAnsi="Arial" w:cs="Arial"/>
          <w:color w:val="000000" w:themeColor="text1"/>
          <w:sz w:val="24"/>
          <w:szCs w:val="24"/>
          <w:lang w:val="uk-UA"/>
        </w:rPr>
        <w:t xml:space="preserve"> обслуговуванням (10-15%). Ресурси для капітальних </w:t>
      </w:r>
      <w:r w:rsidR="001575E8" w:rsidRPr="00F2521C">
        <w:rPr>
          <w:rFonts w:ascii="Arial" w:hAnsi="Arial" w:cs="Arial"/>
          <w:color w:val="000000" w:themeColor="text1"/>
          <w:sz w:val="24"/>
          <w:szCs w:val="24"/>
          <w:lang w:val="uk-UA"/>
        </w:rPr>
        <w:t>інвестицій</w:t>
      </w:r>
      <w:r w:rsidRPr="00F2521C">
        <w:rPr>
          <w:rFonts w:ascii="Arial" w:hAnsi="Arial" w:cs="Arial"/>
          <w:color w:val="000000" w:themeColor="text1"/>
          <w:sz w:val="24"/>
          <w:szCs w:val="24"/>
          <w:lang w:val="uk-UA"/>
        </w:rPr>
        <w:t xml:space="preserve"> забезпечуються за допомогою центрального механізму, а </w:t>
      </w:r>
      <w:r w:rsidR="00CB0124" w:rsidRPr="00F2521C">
        <w:rPr>
          <w:rFonts w:ascii="Arial" w:hAnsi="Arial" w:cs="Arial"/>
          <w:color w:val="000000" w:themeColor="text1"/>
          <w:sz w:val="24"/>
          <w:szCs w:val="24"/>
          <w:lang w:val="uk-UA"/>
        </w:rPr>
        <w:t>постачання</w:t>
      </w:r>
      <w:r w:rsidRPr="00F2521C">
        <w:rPr>
          <w:rFonts w:ascii="Arial" w:hAnsi="Arial" w:cs="Arial"/>
          <w:color w:val="000000" w:themeColor="text1"/>
          <w:sz w:val="24"/>
          <w:szCs w:val="24"/>
          <w:lang w:val="uk-UA"/>
        </w:rPr>
        <w:t xml:space="preserve"> ресурсів, очевидно, залежить від загально</w:t>
      </w:r>
      <w:r w:rsidR="00855AA5" w:rsidRPr="00F2521C">
        <w:rPr>
          <w:rFonts w:ascii="Arial" w:hAnsi="Arial" w:cs="Arial"/>
          <w:color w:val="000000" w:themeColor="text1"/>
          <w:sz w:val="24"/>
          <w:szCs w:val="24"/>
          <w:lang w:val="uk-UA"/>
        </w:rPr>
        <w:t>го виконання</w:t>
      </w:r>
      <w:r w:rsidRPr="00F2521C">
        <w:rPr>
          <w:rFonts w:ascii="Arial" w:hAnsi="Arial" w:cs="Arial"/>
          <w:color w:val="000000" w:themeColor="text1"/>
          <w:sz w:val="24"/>
          <w:szCs w:val="24"/>
          <w:lang w:val="uk-UA"/>
        </w:rPr>
        <w:t xml:space="preserve"> державного бюджету.</w:t>
      </w:r>
    </w:p>
    <w:p w:rsidR="00666548" w:rsidRPr="00F2521C" w:rsidRDefault="00666548" w:rsidP="006665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Серед найбільш </w:t>
      </w:r>
      <w:r w:rsidR="00A1798D" w:rsidRPr="00F2521C">
        <w:rPr>
          <w:rFonts w:ascii="Arial" w:hAnsi="Arial" w:cs="Arial"/>
          <w:color w:val="000000" w:themeColor="text1"/>
          <w:sz w:val="24"/>
          <w:szCs w:val="24"/>
          <w:lang w:val="uk-UA"/>
        </w:rPr>
        <w:t>ресурсно-витратни</w:t>
      </w:r>
      <w:r w:rsidR="00167722" w:rsidRPr="00F2521C">
        <w:rPr>
          <w:rFonts w:ascii="Arial" w:hAnsi="Arial" w:cs="Arial"/>
          <w:color w:val="000000" w:themeColor="text1"/>
          <w:sz w:val="24"/>
          <w:szCs w:val="24"/>
          <w:lang w:val="uk-UA"/>
        </w:rPr>
        <w:t>х</w:t>
      </w:r>
      <w:r w:rsidRPr="00F2521C">
        <w:rPr>
          <w:rFonts w:ascii="Arial" w:hAnsi="Arial" w:cs="Arial"/>
          <w:color w:val="000000" w:themeColor="text1"/>
          <w:sz w:val="24"/>
          <w:szCs w:val="24"/>
          <w:lang w:val="uk-UA"/>
        </w:rPr>
        <w:t xml:space="preserve"> аспектів </w:t>
      </w:r>
      <w:r w:rsidR="00907319" w:rsidRPr="00F2521C">
        <w:rPr>
          <w:rFonts w:ascii="Arial" w:hAnsi="Arial" w:cs="Arial"/>
          <w:color w:val="000000" w:themeColor="text1"/>
          <w:sz w:val="24"/>
          <w:szCs w:val="24"/>
          <w:lang w:val="uk-UA"/>
        </w:rPr>
        <w:t xml:space="preserve">державного </w:t>
      </w:r>
      <w:r w:rsidRPr="00F2521C">
        <w:rPr>
          <w:rFonts w:ascii="Arial" w:hAnsi="Arial" w:cs="Arial"/>
          <w:color w:val="000000" w:themeColor="text1"/>
          <w:sz w:val="24"/>
          <w:szCs w:val="24"/>
          <w:lang w:val="uk-UA"/>
        </w:rPr>
        <w:t xml:space="preserve">управління </w:t>
      </w:r>
      <w:r w:rsidR="00907319" w:rsidRPr="00F2521C">
        <w:rPr>
          <w:rFonts w:ascii="Arial" w:hAnsi="Arial" w:cs="Arial"/>
          <w:color w:val="000000" w:themeColor="text1"/>
          <w:sz w:val="24"/>
          <w:szCs w:val="24"/>
          <w:lang w:val="uk-UA"/>
        </w:rPr>
        <w:t>у питаннях</w:t>
      </w:r>
      <w:r w:rsidRPr="00F2521C">
        <w:rPr>
          <w:rFonts w:ascii="Arial" w:hAnsi="Arial" w:cs="Arial"/>
          <w:color w:val="000000" w:themeColor="text1"/>
          <w:sz w:val="24"/>
          <w:szCs w:val="24"/>
          <w:lang w:val="uk-UA"/>
        </w:rPr>
        <w:t xml:space="preserve"> надзвичайни</w:t>
      </w:r>
      <w:r w:rsidR="00907319" w:rsidRPr="00F2521C">
        <w:rPr>
          <w:rFonts w:ascii="Arial" w:hAnsi="Arial" w:cs="Arial"/>
          <w:color w:val="000000" w:themeColor="text1"/>
          <w:sz w:val="24"/>
          <w:szCs w:val="24"/>
          <w:lang w:val="uk-UA"/>
        </w:rPr>
        <w:t>х</w:t>
      </w:r>
      <w:r w:rsidRPr="00F2521C">
        <w:rPr>
          <w:rFonts w:ascii="Arial" w:hAnsi="Arial" w:cs="Arial"/>
          <w:color w:val="000000" w:themeColor="text1"/>
          <w:sz w:val="24"/>
          <w:szCs w:val="24"/>
          <w:lang w:val="uk-UA"/>
        </w:rPr>
        <w:t xml:space="preserve"> ситуаці</w:t>
      </w:r>
      <w:r w:rsidR="00907319" w:rsidRPr="00F2521C">
        <w:rPr>
          <w:rFonts w:ascii="Arial" w:hAnsi="Arial" w:cs="Arial"/>
          <w:color w:val="000000" w:themeColor="text1"/>
          <w:sz w:val="24"/>
          <w:szCs w:val="24"/>
          <w:lang w:val="uk-UA"/>
        </w:rPr>
        <w:t>й</w:t>
      </w:r>
      <w:r w:rsidRPr="00F2521C">
        <w:rPr>
          <w:rFonts w:ascii="Arial" w:hAnsi="Arial" w:cs="Arial"/>
          <w:color w:val="000000" w:themeColor="text1"/>
          <w:sz w:val="24"/>
          <w:szCs w:val="24"/>
          <w:lang w:val="uk-UA"/>
        </w:rPr>
        <w:t xml:space="preserve"> є нагромадження різних державних резервів ліквідації наслідків катастроф. Державний резерв</w:t>
      </w:r>
      <w:r w:rsidR="00710E95" w:rsidRPr="00F2521C">
        <w:rPr>
          <w:rFonts w:ascii="Arial" w:hAnsi="Arial" w:cs="Arial"/>
          <w:color w:val="000000" w:themeColor="text1"/>
          <w:sz w:val="24"/>
          <w:szCs w:val="24"/>
          <w:lang w:val="uk-UA"/>
        </w:rPr>
        <w:t xml:space="preserve"> з</w:t>
      </w:r>
      <w:r w:rsidRPr="00F2521C">
        <w:rPr>
          <w:rFonts w:ascii="Arial" w:hAnsi="Arial" w:cs="Arial"/>
          <w:color w:val="000000" w:themeColor="text1"/>
          <w:sz w:val="24"/>
          <w:szCs w:val="24"/>
          <w:lang w:val="uk-UA"/>
        </w:rPr>
        <w:t xml:space="preserve"> надзвичайних ситуацій </w:t>
      </w:r>
      <w:r w:rsidR="00D8588B" w:rsidRPr="00F2521C">
        <w:rPr>
          <w:rFonts w:ascii="Arial" w:hAnsi="Arial" w:cs="Arial"/>
          <w:color w:val="000000" w:themeColor="text1"/>
          <w:sz w:val="24"/>
          <w:szCs w:val="24"/>
          <w:lang w:val="uk-UA"/>
        </w:rPr>
        <w:t>дуже</w:t>
      </w:r>
      <w:r w:rsidRPr="00F2521C">
        <w:rPr>
          <w:rFonts w:ascii="Arial" w:hAnsi="Arial" w:cs="Arial"/>
          <w:color w:val="000000" w:themeColor="text1"/>
          <w:sz w:val="24"/>
          <w:szCs w:val="24"/>
          <w:lang w:val="uk-UA"/>
        </w:rPr>
        <w:t xml:space="preserve"> схильний до корупційних </w:t>
      </w:r>
      <w:r w:rsidR="003C67F0" w:rsidRPr="00F2521C">
        <w:rPr>
          <w:rFonts w:ascii="Arial" w:hAnsi="Arial" w:cs="Arial"/>
          <w:color w:val="000000" w:themeColor="text1"/>
          <w:sz w:val="24"/>
          <w:szCs w:val="24"/>
          <w:lang w:val="uk-UA"/>
        </w:rPr>
        <w:t>проблем</w:t>
      </w:r>
      <w:r w:rsidRPr="00F2521C">
        <w:rPr>
          <w:rFonts w:ascii="Arial" w:hAnsi="Arial" w:cs="Arial"/>
          <w:color w:val="000000" w:themeColor="text1"/>
          <w:sz w:val="24"/>
          <w:szCs w:val="24"/>
          <w:lang w:val="uk-UA"/>
        </w:rPr>
        <w:t xml:space="preserve"> у трьох напрямках: накопичення </w:t>
      </w:r>
      <w:r w:rsidR="00F561AF" w:rsidRPr="00F2521C">
        <w:rPr>
          <w:rFonts w:ascii="Arial" w:hAnsi="Arial" w:cs="Arial"/>
          <w:color w:val="000000" w:themeColor="text1"/>
          <w:sz w:val="24"/>
          <w:szCs w:val="24"/>
          <w:lang w:val="uk-UA"/>
        </w:rPr>
        <w:t>резервів</w:t>
      </w:r>
      <w:r w:rsidRPr="00F2521C">
        <w:rPr>
          <w:rFonts w:ascii="Arial" w:hAnsi="Arial" w:cs="Arial"/>
          <w:color w:val="000000" w:themeColor="text1"/>
          <w:sz w:val="24"/>
          <w:szCs w:val="24"/>
          <w:lang w:val="uk-UA"/>
        </w:rPr>
        <w:t xml:space="preserve">, </w:t>
      </w:r>
      <w:r w:rsidR="00A163E1" w:rsidRPr="00F2521C">
        <w:rPr>
          <w:rFonts w:ascii="Arial" w:hAnsi="Arial" w:cs="Arial"/>
          <w:color w:val="000000" w:themeColor="text1"/>
          <w:sz w:val="24"/>
          <w:szCs w:val="24"/>
          <w:lang w:val="uk-UA"/>
        </w:rPr>
        <w:t xml:space="preserve">їхнє </w:t>
      </w:r>
      <w:r w:rsidR="004F1CDC" w:rsidRPr="00F2521C">
        <w:rPr>
          <w:rFonts w:ascii="Arial" w:hAnsi="Arial" w:cs="Arial"/>
          <w:color w:val="000000" w:themeColor="text1"/>
          <w:sz w:val="24"/>
          <w:szCs w:val="24"/>
          <w:lang w:val="uk-UA"/>
        </w:rPr>
        <w:t>п</w:t>
      </w:r>
      <w:r w:rsidRPr="00F2521C">
        <w:rPr>
          <w:rFonts w:ascii="Arial" w:hAnsi="Arial" w:cs="Arial"/>
          <w:color w:val="000000" w:themeColor="text1"/>
          <w:sz w:val="24"/>
          <w:szCs w:val="24"/>
          <w:lang w:val="uk-UA"/>
        </w:rPr>
        <w:t>о</w:t>
      </w:r>
      <w:r w:rsidR="00A163E1" w:rsidRPr="00F2521C">
        <w:rPr>
          <w:rFonts w:ascii="Arial" w:hAnsi="Arial" w:cs="Arial"/>
          <w:color w:val="000000" w:themeColor="text1"/>
          <w:sz w:val="24"/>
          <w:szCs w:val="24"/>
          <w:lang w:val="uk-UA"/>
        </w:rPr>
        <w:t>повн</w:t>
      </w:r>
      <w:r w:rsidRPr="00F2521C">
        <w:rPr>
          <w:rFonts w:ascii="Arial" w:hAnsi="Arial" w:cs="Arial"/>
          <w:color w:val="000000" w:themeColor="text1"/>
          <w:sz w:val="24"/>
          <w:szCs w:val="24"/>
          <w:lang w:val="uk-UA"/>
        </w:rPr>
        <w:t xml:space="preserve">ення та використання в надзвичайних ситуаціях </w:t>
      </w:r>
      <w:r w:rsidR="00B56DB8" w:rsidRPr="00F2521C">
        <w:rPr>
          <w:rFonts w:ascii="Arial" w:hAnsi="Arial" w:cs="Arial"/>
          <w:color w:val="000000" w:themeColor="text1"/>
          <w:sz w:val="24"/>
          <w:szCs w:val="24"/>
          <w:lang w:val="uk-UA"/>
        </w:rPr>
        <w:t>у випадку</w:t>
      </w:r>
      <w:r w:rsidRPr="00F2521C">
        <w:rPr>
          <w:rFonts w:ascii="Arial" w:hAnsi="Arial" w:cs="Arial"/>
          <w:color w:val="000000" w:themeColor="text1"/>
          <w:sz w:val="24"/>
          <w:szCs w:val="24"/>
          <w:lang w:val="uk-UA"/>
        </w:rPr>
        <w:t xml:space="preserve"> аварій та запровадження надзвичайного законодавства. Як повідомляється, відповідальн</w:t>
      </w:r>
      <w:r w:rsidR="00337D41" w:rsidRPr="00F2521C">
        <w:rPr>
          <w:rFonts w:ascii="Arial" w:hAnsi="Arial" w:cs="Arial"/>
          <w:color w:val="000000" w:themeColor="text1"/>
          <w:sz w:val="24"/>
          <w:szCs w:val="24"/>
          <w:lang w:val="uk-UA"/>
        </w:rPr>
        <w:t>ими</w:t>
      </w:r>
      <w:r w:rsidRPr="00F2521C">
        <w:rPr>
          <w:rFonts w:ascii="Arial" w:hAnsi="Arial" w:cs="Arial"/>
          <w:color w:val="000000" w:themeColor="text1"/>
          <w:sz w:val="24"/>
          <w:szCs w:val="24"/>
          <w:lang w:val="uk-UA"/>
        </w:rPr>
        <w:t xml:space="preserve"> за державні резерви </w:t>
      </w:r>
      <w:r w:rsidR="00337D41" w:rsidRPr="00F2521C">
        <w:rPr>
          <w:rFonts w:ascii="Arial" w:hAnsi="Arial" w:cs="Arial"/>
          <w:color w:val="000000" w:themeColor="text1"/>
          <w:sz w:val="24"/>
          <w:szCs w:val="24"/>
          <w:lang w:val="uk-UA"/>
        </w:rPr>
        <w:t>є</w:t>
      </w:r>
      <w:r w:rsidRPr="00F2521C">
        <w:rPr>
          <w:rFonts w:ascii="Arial" w:hAnsi="Arial" w:cs="Arial"/>
          <w:color w:val="000000" w:themeColor="text1"/>
          <w:sz w:val="24"/>
          <w:szCs w:val="24"/>
          <w:lang w:val="uk-UA"/>
        </w:rPr>
        <w:t xml:space="preserve"> Міністерство економіки та Міністерство фінансів. Однак</w:t>
      </w:r>
      <w:r w:rsidR="007C4884"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 xml:space="preserve"> ДСНС </w:t>
      </w:r>
      <w:r w:rsidR="00E628C9" w:rsidRPr="00F2521C">
        <w:rPr>
          <w:rFonts w:ascii="Arial" w:hAnsi="Arial" w:cs="Arial"/>
          <w:color w:val="000000" w:themeColor="text1"/>
          <w:sz w:val="24"/>
          <w:szCs w:val="24"/>
          <w:lang w:val="uk-UA"/>
        </w:rPr>
        <w:t>к таких випадках використовує</w:t>
      </w:r>
      <w:r w:rsidRPr="00F2521C">
        <w:rPr>
          <w:rFonts w:ascii="Arial" w:hAnsi="Arial" w:cs="Arial"/>
          <w:color w:val="000000" w:themeColor="text1"/>
          <w:sz w:val="24"/>
          <w:szCs w:val="24"/>
          <w:lang w:val="uk-UA"/>
        </w:rPr>
        <w:t xml:space="preserve"> матеріали </w:t>
      </w:r>
      <w:r w:rsidR="00C96D2E" w:rsidRPr="00F2521C">
        <w:rPr>
          <w:rFonts w:ascii="Arial" w:hAnsi="Arial" w:cs="Arial"/>
          <w:color w:val="000000" w:themeColor="text1"/>
          <w:sz w:val="24"/>
          <w:szCs w:val="24"/>
          <w:lang w:val="uk-UA"/>
        </w:rPr>
        <w:t>різних видів</w:t>
      </w:r>
      <w:r w:rsidRPr="00F2521C">
        <w:rPr>
          <w:rFonts w:ascii="Arial" w:hAnsi="Arial" w:cs="Arial"/>
          <w:color w:val="000000" w:themeColor="text1"/>
          <w:sz w:val="24"/>
          <w:szCs w:val="24"/>
          <w:lang w:val="uk-UA"/>
        </w:rPr>
        <w:t xml:space="preserve"> як із власного оперативного резерву, так і з державних резервів, і це </w:t>
      </w:r>
      <w:r w:rsidR="009A2D00" w:rsidRPr="00F2521C">
        <w:rPr>
          <w:rFonts w:ascii="Arial" w:hAnsi="Arial" w:cs="Arial"/>
          <w:color w:val="000000" w:themeColor="text1"/>
          <w:sz w:val="24"/>
          <w:szCs w:val="24"/>
          <w:lang w:val="uk-UA"/>
        </w:rPr>
        <w:t>має</w:t>
      </w:r>
      <w:r w:rsidRPr="00F2521C">
        <w:rPr>
          <w:rFonts w:ascii="Arial" w:hAnsi="Arial" w:cs="Arial"/>
          <w:color w:val="000000" w:themeColor="text1"/>
          <w:sz w:val="24"/>
          <w:szCs w:val="24"/>
          <w:lang w:val="uk-UA"/>
        </w:rPr>
        <w:t xml:space="preserve"> розглядатися як </w:t>
      </w:r>
      <w:r w:rsidR="00F47314" w:rsidRPr="00F2521C">
        <w:rPr>
          <w:rFonts w:ascii="Arial" w:hAnsi="Arial" w:cs="Arial"/>
          <w:color w:val="000000" w:themeColor="text1"/>
          <w:sz w:val="24"/>
          <w:szCs w:val="24"/>
          <w:lang w:val="uk-UA"/>
        </w:rPr>
        <w:t>зона,</w:t>
      </w:r>
      <w:r w:rsidRPr="00F2521C">
        <w:rPr>
          <w:rFonts w:ascii="Arial" w:hAnsi="Arial" w:cs="Arial"/>
          <w:color w:val="000000" w:themeColor="text1"/>
          <w:sz w:val="24"/>
          <w:szCs w:val="24"/>
          <w:lang w:val="uk-UA"/>
        </w:rPr>
        <w:t xml:space="preserve"> чутлив</w:t>
      </w:r>
      <w:r w:rsidR="00F47314" w:rsidRPr="00F2521C">
        <w:rPr>
          <w:rFonts w:ascii="Arial" w:hAnsi="Arial" w:cs="Arial"/>
          <w:color w:val="000000" w:themeColor="text1"/>
          <w:sz w:val="24"/>
          <w:szCs w:val="24"/>
          <w:lang w:val="uk-UA"/>
        </w:rPr>
        <w:t>а</w:t>
      </w:r>
      <w:r w:rsidRPr="00F2521C">
        <w:rPr>
          <w:rFonts w:ascii="Arial" w:hAnsi="Arial" w:cs="Arial"/>
          <w:color w:val="000000" w:themeColor="text1"/>
          <w:sz w:val="24"/>
          <w:szCs w:val="24"/>
          <w:lang w:val="uk-UA"/>
        </w:rPr>
        <w:t xml:space="preserve"> до корупції.</w:t>
      </w:r>
    </w:p>
    <w:p w:rsidR="007F6001" w:rsidRPr="00F2521C" w:rsidRDefault="00AE1B4B" w:rsidP="007F6001">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 портф</w:t>
      </w:r>
      <w:r w:rsidR="00BA22BE" w:rsidRPr="00F2521C">
        <w:rPr>
          <w:rFonts w:ascii="Arial" w:hAnsi="Arial" w:cs="Arial"/>
          <w:color w:val="000000" w:themeColor="text1"/>
          <w:sz w:val="24"/>
          <w:szCs w:val="24"/>
          <w:lang w:val="uk-UA"/>
        </w:rPr>
        <w:t>оліо</w:t>
      </w:r>
      <w:r w:rsidRPr="00F2521C">
        <w:rPr>
          <w:rFonts w:ascii="Arial" w:hAnsi="Arial" w:cs="Arial"/>
          <w:color w:val="000000" w:themeColor="text1"/>
          <w:sz w:val="24"/>
          <w:szCs w:val="24"/>
          <w:lang w:val="uk-UA"/>
        </w:rPr>
        <w:t xml:space="preserve"> Служби є кілька державних підприємств, які перебувають у процесі ліквідації. </w:t>
      </w:r>
      <w:r w:rsidR="00BC51D3" w:rsidRPr="00F2521C">
        <w:rPr>
          <w:rFonts w:ascii="Arial" w:hAnsi="Arial" w:cs="Arial"/>
          <w:color w:val="000000" w:themeColor="text1"/>
          <w:sz w:val="24"/>
          <w:szCs w:val="24"/>
          <w:lang w:val="uk-UA"/>
        </w:rPr>
        <w:t>Це п</w:t>
      </w:r>
      <w:r w:rsidRPr="00F2521C">
        <w:rPr>
          <w:rFonts w:ascii="Arial" w:hAnsi="Arial" w:cs="Arial"/>
          <w:color w:val="000000" w:themeColor="text1"/>
          <w:sz w:val="24"/>
          <w:szCs w:val="24"/>
          <w:lang w:val="uk-UA"/>
        </w:rPr>
        <w:t xml:space="preserve">итання не обговорювалося під час </w:t>
      </w:r>
      <w:r w:rsidR="00BC51D3" w:rsidRPr="00F2521C">
        <w:rPr>
          <w:rFonts w:ascii="Arial" w:hAnsi="Arial" w:cs="Arial"/>
          <w:color w:val="000000" w:themeColor="text1"/>
          <w:sz w:val="24"/>
          <w:szCs w:val="24"/>
          <w:lang w:val="uk-UA"/>
        </w:rPr>
        <w:t>інтерв’ю</w:t>
      </w:r>
      <w:r w:rsidRPr="00F2521C">
        <w:rPr>
          <w:rFonts w:ascii="Arial" w:hAnsi="Arial" w:cs="Arial"/>
          <w:color w:val="000000" w:themeColor="text1"/>
          <w:sz w:val="24"/>
          <w:szCs w:val="24"/>
          <w:lang w:val="uk-UA"/>
        </w:rPr>
        <w:t>.</w:t>
      </w:r>
    </w:p>
    <w:p w:rsidR="007F6001" w:rsidRPr="00F2521C" w:rsidRDefault="007F6001" w:rsidP="007F6001">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Зар</w:t>
      </w:r>
      <w:r w:rsidR="00A553BF" w:rsidRPr="00F2521C">
        <w:rPr>
          <w:rFonts w:ascii="Arial" w:hAnsi="Arial" w:cs="Arial"/>
          <w:color w:val="000000" w:themeColor="text1"/>
          <w:sz w:val="24"/>
          <w:szCs w:val="24"/>
          <w:lang w:val="uk-UA"/>
        </w:rPr>
        <w:t xml:space="preserve">обітна </w:t>
      </w:r>
      <w:r w:rsidRPr="00F2521C">
        <w:rPr>
          <w:rFonts w:ascii="Arial" w:hAnsi="Arial" w:cs="Arial"/>
          <w:color w:val="000000" w:themeColor="text1"/>
          <w:sz w:val="24"/>
          <w:szCs w:val="24"/>
          <w:lang w:val="uk-UA"/>
        </w:rPr>
        <w:t>плат</w:t>
      </w:r>
      <w:r w:rsidR="00A553BF" w:rsidRPr="00F2521C">
        <w:rPr>
          <w:rFonts w:ascii="Arial" w:hAnsi="Arial" w:cs="Arial"/>
          <w:color w:val="000000" w:themeColor="text1"/>
          <w:sz w:val="24"/>
          <w:szCs w:val="24"/>
          <w:lang w:val="uk-UA"/>
        </w:rPr>
        <w:t>ня</w:t>
      </w:r>
      <w:r w:rsidRPr="00F2521C">
        <w:rPr>
          <w:rFonts w:ascii="Arial" w:hAnsi="Arial" w:cs="Arial"/>
          <w:color w:val="000000" w:themeColor="text1"/>
          <w:sz w:val="24"/>
          <w:szCs w:val="24"/>
          <w:lang w:val="uk-UA"/>
        </w:rPr>
        <w:t xml:space="preserve"> виплачу</w:t>
      </w:r>
      <w:r w:rsidR="00A553BF" w:rsidRPr="00F2521C">
        <w:rPr>
          <w:rFonts w:ascii="Arial" w:hAnsi="Arial" w:cs="Arial"/>
          <w:color w:val="000000" w:themeColor="text1"/>
          <w:sz w:val="24"/>
          <w:szCs w:val="24"/>
          <w:lang w:val="uk-UA"/>
        </w:rPr>
        <w:t>є</w:t>
      </w:r>
      <w:r w:rsidRPr="00F2521C">
        <w:rPr>
          <w:rFonts w:ascii="Arial" w:hAnsi="Arial" w:cs="Arial"/>
          <w:color w:val="000000" w:themeColor="text1"/>
          <w:sz w:val="24"/>
          <w:szCs w:val="24"/>
          <w:lang w:val="uk-UA"/>
        </w:rPr>
        <w:t xml:space="preserve">ться регулярно, а </w:t>
      </w:r>
      <w:r w:rsidR="00D06925" w:rsidRPr="00F2521C">
        <w:rPr>
          <w:rFonts w:ascii="Arial" w:hAnsi="Arial" w:cs="Arial"/>
          <w:color w:val="000000" w:themeColor="text1"/>
          <w:sz w:val="24"/>
          <w:szCs w:val="24"/>
          <w:lang w:val="uk-UA"/>
        </w:rPr>
        <w:t>ця</w:t>
      </w:r>
      <w:r w:rsidRPr="00F2521C">
        <w:rPr>
          <w:rFonts w:ascii="Arial" w:hAnsi="Arial" w:cs="Arial"/>
          <w:color w:val="000000" w:themeColor="text1"/>
          <w:sz w:val="24"/>
          <w:szCs w:val="24"/>
          <w:lang w:val="uk-UA"/>
        </w:rPr>
        <w:t xml:space="preserve"> процедура не сприймається як </w:t>
      </w:r>
      <w:r w:rsidR="001C2307" w:rsidRPr="00F2521C">
        <w:rPr>
          <w:rFonts w:ascii="Arial" w:hAnsi="Arial" w:cs="Arial"/>
          <w:color w:val="000000" w:themeColor="text1"/>
          <w:sz w:val="24"/>
          <w:szCs w:val="24"/>
          <w:lang w:val="uk-UA"/>
        </w:rPr>
        <w:t xml:space="preserve">така, що </w:t>
      </w:r>
      <w:r w:rsidR="00A234DF" w:rsidRPr="00F2521C">
        <w:rPr>
          <w:rFonts w:ascii="Arial" w:hAnsi="Arial" w:cs="Arial"/>
          <w:color w:val="000000" w:themeColor="text1"/>
          <w:sz w:val="24"/>
          <w:szCs w:val="24"/>
          <w:lang w:val="uk-UA"/>
        </w:rPr>
        <w:t>є чутливою до</w:t>
      </w:r>
      <w:r w:rsidRPr="00F2521C">
        <w:rPr>
          <w:rFonts w:ascii="Arial" w:hAnsi="Arial" w:cs="Arial"/>
          <w:color w:val="000000" w:themeColor="text1"/>
          <w:sz w:val="24"/>
          <w:szCs w:val="24"/>
          <w:lang w:val="uk-UA"/>
        </w:rPr>
        <w:t xml:space="preserve"> корупці</w:t>
      </w:r>
      <w:r w:rsidR="00A234DF" w:rsidRPr="00F2521C">
        <w:rPr>
          <w:rFonts w:ascii="Arial" w:hAnsi="Arial" w:cs="Arial"/>
          <w:color w:val="000000" w:themeColor="text1"/>
          <w:sz w:val="24"/>
          <w:szCs w:val="24"/>
          <w:lang w:val="uk-UA"/>
        </w:rPr>
        <w:t>ї</w:t>
      </w:r>
      <w:r w:rsidRPr="00F2521C">
        <w:rPr>
          <w:rFonts w:ascii="Arial" w:hAnsi="Arial" w:cs="Arial"/>
          <w:color w:val="000000" w:themeColor="text1"/>
          <w:sz w:val="24"/>
          <w:szCs w:val="24"/>
          <w:lang w:val="uk-UA"/>
        </w:rPr>
        <w:t xml:space="preserve">. Що стосується системи додаткових виплат, </w:t>
      </w:r>
      <w:r w:rsidR="002E6D5E" w:rsidRPr="00F2521C">
        <w:rPr>
          <w:rFonts w:ascii="Arial" w:hAnsi="Arial" w:cs="Arial"/>
          <w:color w:val="000000" w:themeColor="text1"/>
          <w:sz w:val="24"/>
          <w:szCs w:val="24"/>
          <w:lang w:val="uk-UA"/>
        </w:rPr>
        <w:t xml:space="preserve">команда </w:t>
      </w:r>
      <w:r w:rsidRPr="00F2521C">
        <w:rPr>
          <w:rFonts w:ascii="Arial" w:hAnsi="Arial" w:cs="Arial"/>
          <w:color w:val="000000" w:themeColor="text1"/>
          <w:sz w:val="24"/>
          <w:szCs w:val="24"/>
          <w:lang w:val="uk-UA"/>
        </w:rPr>
        <w:t>експерт</w:t>
      </w:r>
      <w:r w:rsidR="002E6D5E" w:rsidRPr="00F2521C">
        <w:rPr>
          <w:rFonts w:ascii="Arial" w:hAnsi="Arial" w:cs="Arial"/>
          <w:color w:val="000000" w:themeColor="text1"/>
          <w:sz w:val="24"/>
          <w:szCs w:val="24"/>
          <w:lang w:val="uk-UA"/>
        </w:rPr>
        <w:t>ів</w:t>
      </w:r>
      <w:r w:rsidR="00686F8B" w:rsidRPr="00F2521C">
        <w:rPr>
          <w:rFonts w:ascii="Arial" w:hAnsi="Arial" w:cs="Arial"/>
          <w:color w:val="000000" w:themeColor="text1"/>
          <w:sz w:val="24"/>
          <w:szCs w:val="24"/>
          <w:lang w:val="uk-UA"/>
        </w:rPr>
        <w:t>НАТО</w:t>
      </w:r>
      <w:r w:rsidR="002E6D5E" w:rsidRPr="00F2521C">
        <w:rPr>
          <w:rFonts w:ascii="Arial" w:hAnsi="Arial" w:cs="Arial"/>
          <w:color w:val="000000" w:themeColor="text1"/>
          <w:sz w:val="24"/>
          <w:szCs w:val="24"/>
          <w:lang w:val="uk-UA"/>
        </w:rPr>
        <w:t xml:space="preserve"> ВД</w:t>
      </w:r>
      <w:r w:rsidRPr="00F2521C">
        <w:rPr>
          <w:rFonts w:ascii="Arial" w:hAnsi="Arial" w:cs="Arial"/>
          <w:color w:val="000000" w:themeColor="text1"/>
          <w:sz w:val="24"/>
          <w:szCs w:val="24"/>
          <w:lang w:val="uk-UA"/>
        </w:rPr>
        <w:t xml:space="preserve"> знову відзначила значну диспропорцію між можливими сумами </w:t>
      </w:r>
      <w:r w:rsidR="006D6B78" w:rsidRPr="00F2521C">
        <w:rPr>
          <w:rFonts w:ascii="Arial" w:hAnsi="Arial" w:cs="Arial"/>
          <w:color w:val="000000" w:themeColor="text1"/>
          <w:sz w:val="24"/>
          <w:szCs w:val="24"/>
          <w:lang w:val="uk-UA"/>
        </w:rPr>
        <w:t>виплат</w:t>
      </w:r>
      <w:r w:rsidRPr="00F2521C">
        <w:rPr>
          <w:rFonts w:ascii="Arial" w:hAnsi="Arial" w:cs="Arial"/>
          <w:color w:val="000000" w:themeColor="text1"/>
          <w:sz w:val="24"/>
          <w:szCs w:val="24"/>
          <w:lang w:val="uk-UA"/>
        </w:rPr>
        <w:t xml:space="preserve"> військовослужбов</w:t>
      </w:r>
      <w:r w:rsidR="006D6B78" w:rsidRPr="00F2521C">
        <w:rPr>
          <w:rFonts w:ascii="Arial" w:hAnsi="Arial" w:cs="Arial"/>
          <w:color w:val="000000" w:themeColor="text1"/>
          <w:sz w:val="24"/>
          <w:szCs w:val="24"/>
          <w:lang w:val="uk-UA"/>
        </w:rPr>
        <w:t>цям</w:t>
      </w:r>
      <w:r w:rsidRPr="00F2521C">
        <w:rPr>
          <w:rFonts w:ascii="Arial" w:hAnsi="Arial" w:cs="Arial"/>
          <w:color w:val="000000" w:themeColor="text1"/>
          <w:sz w:val="24"/>
          <w:szCs w:val="24"/>
          <w:lang w:val="uk-UA"/>
        </w:rPr>
        <w:t xml:space="preserve"> (не обмеж</w:t>
      </w:r>
      <w:r w:rsidR="00210904" w:rsidRPr="00F2521C">
        <w:rPr>
          <w:rFonts w:ascii="Arial" w:hAnsi="Arial" w:cs="Arial"/>
          <w:color w:val="000000" w:themeColor="text1"/>
          <w:sz w:val="24"/>
          <w:szCs w:val="24"/>
          <w:lang w:val="uk-UA"/>
        </w:rPr>
        <w:t>ено</w:t>
      </w:r>
      <w:r w:rsidRPr="00F2521C">
        <w:rPr>
          <w:rFonts w:ascii="Arial" w:hAnsi="Arial" w:cs="Arial"/>
          <w:color w:val="000000" w:themeColor="text1"/>
          <w:sz w:val="24"/>
          <w:szCs w:val="24"/>
          <w:lang w:val="uk-UA"/>
        </w:rPr>
        <w:t xml:space="preserve">) </w:t>
      </w:r>
      <w:r w:rsidR="00625E37" w:rsidRPr="00F2521C">
        <w:rPr>
          <w:rFonts w:ascii="Arial" w:hAnsi="Arial" w:cs="Arial"/>
          <w:color w:val="000000" w:themeColor="text1"/>
          <w:sz w:val="24"/>
          <w:szCs w:val="24"/>
          <w:lang w:val="uk-UA"/>
        </w:rPr>
        <w:t>і</w:t>
      </w:r>
      <w:r w:rsidRPr="00F2521C">
        <w:rPr>
          <w:rFonts w:ascii="Arial" w:hAnsi="Arial" w:cs="Arial"/>
          <w:color w:val="000000" w:themeColor="text1"/>
          <w:sz w:val="24"/>
          <w:szCs w:val="24"/>
          <w:lang w:val="uk-UA"/>
        </w:rPr>
        <w:t xml:space="preserve"> цивільними службовцями (обмежено 20% від загальної зарплат</w:t>
      </w:r>
      <w:r w:rsidR="008061F8" w:rsidRPr="00F2521C">
        <w:rPr>
          <w:rFonts w:ascii="Arial" w:hAnsi="Arial" w:cs="Arial"/>
          <w:color w:val="000000" w:themeColor="text1"/>
          <w:sz w:val="24"/>
          <w:szCs w:val="24"/>
          <w:lang w:val="uk-UA"/>
        </w:rPr>
        <w:t>ні</w:t>
      </w:r>
      <w:r w:rsidRPr="00F2521C">
        <w:rPr>
          <w:rFonts w:ascii="Arial" w:hAnsi="Arial" w:cs="Arial"/>
          <w:color w:val="000000" w:themeColor="text1"/>
          <w:sz w:val="24"/>
          <w:szCs w:val="24"/>
          <w:lang w:val="uk-UA"/>
        </w:rPr>
        <w:t xml:space="preserve">) та неоднаковою виплатою, коли </w:t>
      </w:r>
      <w:r w:rsidR="009D69C6" w:rsidRPr="00F2521C">
        <w:rPr>
          <w:rFonts w:ascii="Arial" w:hAnsi="Arial" w:cs="Arial"/>
          <w:color w:val="000000" w:themeColor="text1"/>
          <w:sz w:val="24"/>
          <w:szCs w:val="24"/>
          <w:lang w:val="uk-UA"/>
        </w:rPr>
        <w:t xml:space="preserve">одна і </w:t>
      </w:r>
      <w:r w:rsidRPr="00F2521C">
        <w:rPr>
          <w:rFonts w:ascii="Arial" w:hAnsi="Arial" w:cs="Arial"/>
          <w:color w:val="000000" w:themeColor="text1"/>
          <w:sz w:val="24"/>
          <w:szCs w:val="24"/>
          <w:lang w:val="uk-UA"/>
        </w:rPr>
        <w:t xml:space="preserve">та ж </w:t>
      </w:r>
      <w:r w:rsidR="009D69C6" w:rsidRPr="00F2521C">
        <w:rPr>
          <w:rFonts w:ascii="Arial" w:hAnsi="Arial" w:cs="Arial"/>
          <w:color w:val="000000" w:themeColor="text1"/>
          <w:sz w:val="24"/>
          <w:szCs w:val="24"/>
          <w:lang w:val="uk-UA"/>
        </w:rPr>
        <w:t xml:space="preserve">сама робота виконується </w:t>
      </w:r>
      <w:r w:rsidRPr="00F2521C">
        <w:rPr>
          <w:rFonts w:ascii="Arial" w:hAnsi="Arial" w:cs="Arial"/>
          <w:color w:val="000000" w:themeColor="text1"/>
          <w:sz w:val="24"/>
          <w:szCs w:val="24"/>
          <w:lang w:val="uk-UA"/>
        </w:rPr>
        <w:t>військов</w:t>
      </w:r>
      <w:r w:rsidR="009D69C6" w:rsidRPr="00F2521C">
        <w:rPr>
          <w:rFonts w:ascii="Arial" w:hAnsi="Arial" w:cs="Arial"/>
          <w:color w:val="000000" w:themeColor="text1"/>
          <w:sz w:val="24"/>
          <w:szCs w:val="24"/>
          <w:lang w:val="uk-UA"/>
        </w:rPr>
        <w:t>ими</w:t>
      </w:r>
      <w:r w:rsidRPr="00F2521C">
        <w:rPr>
          <w:rFonts w:ascii="Arial" w:hAnsi="Arial" w:cs="Arial"/>
          <w:color w:val="000000" w:themeColor="text1"/>
          <w:sz w:val="24"/>
          <w:szCs w:val="24"/>
          <w:lang w:val="uk-UA"/>
        </w:rPr>
        <w:t xml:space="preserve"> та цивільн</w:t>
      </w:r>
      <w:r w:rsidR="009D69C6" w:rsidRPr="00F2521C">
        <w:rPr>
          <w:rFonts w:ascii="Arial" w:hAnsi="Arial" w:cs="Arial"/>
          <w:color w:val="000000" w:themeColor="text1"/>
          <w:sz w:val="24"/>
          <w:szCs w:val="24"/>
          <w:lang w:val="uk-UA"/>
        </w:rPr>
        <w:t>ими</w:t>
      </w:r>
      <w:r w:rsidRPr="00F2521C">
        <w:rPr>
          <w:rFonts w:ascii="Arial" w:hAnsi="Arial" w:cs="Arial"/>
          <w:color w:val="000000" w:themeColor="text1"/>
          <w:sz w:val="24"/>
          <w:szCs w:val="24"/>
          <w:lang w:val="uk-UA"/>
        </w:rPr>
        <w:t xml:space="preserve"> особ</w:t>
      </w:r>
      <w:r w:rsidR="009D69C6" w:rsidRPr="00F2521C">
        <w:rPr>
          <w:rFonts w:ascii="Arial" w:hAnsi="Arial" w:cs="Arial"/>
          <w:color w:val="000000" w:themeColor="text1"/>
          <w:sz w:val="24"/>
          <w:szCs w:val="24"/>
          <w:lang w:val="uk-UA"/>
        </w:rPr>
        <w:t>ами</w:t>
      </w:r>
      <w:r w:rsidRPr="00F2521C">
        <w:rPr>
          <w:rFonts w:ascii="Arial" w:hAnsi="Arial" w:cs="Arial"/>
          <w:color w:val="000000" w:themeColor="text1"/>
          <w:sz w:val="24"/>
          <w:szCs w:val="24"/>
          <w:lang w:val="uk-UA"/>
        </w:rPr>
        <w:t xml:space="preserve">. Важко знайти більш високий фактор корупційного ризику, ніж цей. Повідомлялося, що часто виникають заперечення щодо способу </w:t>
      </w:r>
      <w:r w:rsidR="009C60DC" w:rsidRPr="00F2521C">
        <w:rPr>
          <w:rFonts w:ascii="Arial" w:hAnsi="Arial" w:cs="Arial"/>
          <w:color w:val="000000" w:themeColor="text1"/>
          <w:sz w:val="24"/>
          <w:szCs w:val="24"/>
          <w:lang w:val="uk-UA"/>
        </w:rPr>
        <w:t>приз</w:t>
      </w:r>
      <w:r w:rsidR="000015F8" w:rsidRPr="00F2521C">
        <w:rPr>
          <w:rFonts w:ascii="Arial" w:hAnsi="Arial" w:cs="Arial"/>
          <w:color w:val="000000" w:themeColor="text1"/>
          <w:sz w:val="24"/>
          <w:szCs w:val="24"/>
          <w:lang w:val="uk-UA"/>
        </w:rPr>
        <w:t>н</w:t>
      </w:r>
      <w:r w:rsidR="009C60DC" w:rsidRPr="00F2521C">
        <w:rPr>
          <w:rFonts w:ascii="Arial" w:hAnsi="Arial" w:cs="Arial"/>
          <w:color w:val="000000" w:themeColor="text1"/>
          <w:sz w:val="24"/>
          <w:szCs w:val="24"/>
          <w:lang w:val="uk-UA"/>
        </w:rPr>
        <w:t>ачення</w:t>
      </w:r>
      <w:r w:rsidR="000015F8" w:rsidRPr="00F2521C">
        <w:rPr>
          <w:rFonts w:ascii="Arial" w:hAnsi="Arial" w:cs="Arial"/>
          <w:color w:val="000000" w:themeColor="text1"/>
          <w:sz w:val="24"/>
          <w:szCs w:val="24"/>
          <w:lang w:val="uk-UA"/>
        </w:rPr>
        <w:t>індивідуальних виплат</w:t>
      </w:r>
      <w:r w:rsidRPr="00F2521C">
        <w:rPr>
          <w:rFonts w:ascii="Arial" w:hAnsi="Arial" w:cs="Arial"/>
          <w:color w:val="000000" w:themeColor="text1"/>
          <w:sz w:val="24"/>
          <w:szCs w:val="24"/>
          <w:lang w:val="uk-UA"/>
        </w:rPr>
        <w:t xml:space="preserve">. Це неминуче, особливо за відсутності законодавчо встановлених </w:t>
      </w:r>
      <w:r w:rsidR="00FA4E17" w:rsidRPr="00F2521C">
        <w:rPr>
          <w:rFonts w:ascii="Arial" w:hAnsi="Arial" w:cs="Arial"/>
          <w:color w:val="000000" w:themeColor="text1"/>
          <w:sz w:val="24"/>
          <w:szCs w:val="24"/>
          <w:lang w:val="uk-UA"/>
        </w:rPr>
        <w:t xml:space="preserve">критеріїв оцінки </w:t>
      </w:r>
      <w:r w:rsidRPr="00F2521C">
        <w:rPr>
          <w:rFonts w:ascii="Arial" w:hAnsi="Arial" w:cs="Arial"/>
          <w:color w:val="000000" w:themeColor="text1"/>
          <w:sz w:val="24"/>
          <w:szCs w:val="24"/>
          <w:lang w:val="uk-UA"/>
        </w:rPr>
        <w:t xml:space="preserve">результатів діяльності та управління. Як зазначалося </w:t>
      </w:r>
      <w:r w:rsidR="00C1275B" w:rsidRPr="00F2521C">
        <w:rPr>
          <w:rFonts w:ascii="Arial" w:hAnsi="Arial" w:cs="Arial"/>
          <w:color w:val="000000" w:themeColor="text1"/>
          <w:sz w:val="24"/>
          <w:szCs w:val="24"/>
          <w:lang w:val="uk-UA"/>
        </w:rPr>
        <w:t>раніше</w:t>
      </w:r>
      <w:r w:rsidRPr="00F2521C">
        <w:rPr>
          <w:rFonts w:ascii="Arial" w:hAnsi="Arial" w:cs="Arial"/>
          <w:color w:val="000000" w:themeColor="text1"/>
          <w:sz w:val="24"/>
          <w:szCs w:val="24"/>
          <w:lang w:val="uk-UA"/>
        </w:rPr>
        <w:t xml:space="preserve"> в цьому звіті, ці питання повинні вирішуватися між Кабміном та Верховною Радою як частина всебічної адміністративної реформи</w:t>
      </w:r>
      <w:r w:rsidR="00CE07EC" w:rsidRPr="00F2521C">
        <w:rPr>
          <w:rFonts w:ascii="Arial" w:hAnsi="Arial" w:cs="Arial"/>
          <w:color w:val="000000" w:themeColor="text1"/>
          <w:sz w:val="24"/>
          <w:szCs w:val="24"/>
          <w:lang w:val="uk-UA"/>
        </w:rPr>
        <w:t>, що наразі проводиться</w:t>
      </w:r>
      <w:r w:rsidRPr="00F2521C">
        <w:rPr>
          <w:rFonts w:ascii="Arial" w:hAnsi="Arial" w:cs="Arial"/>
          <w:color w:val="000000" w:themeColor="text1"/>
          <w:sz w:val="24"/>
          <w:szCs w:val="24"/>
          <w:lang w:val="uk-UA"/>
        </w:rPr>
        <w:t>.</w:t>
      </w:r>
    </w:p>
    <w:p w:rsidR="00CD5CC7" w:rsidRPr="00F2521C" w:rsidRDefault="00CD5CC7" w:rsidP="00CD5CC7">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Добровільні пожертви (у тому числі з-за кордону) є значним доходом у бюджеті Служби. </w:t>
      </w:r>
      <w:r w:rsidR="00871D89" w:rsidRPr="00F2521C">
        <w:rPr>
          <w:rFonts w:ascii="Arial" w:hAnsi="Arial" w:cs="Arial"/>
          <w:color w:val="000000" w:themeColor="text1"/>
          <w:sz w:val="24"/>
          <w:szCs w:val="24"/>
          <w:lang w:val="uk-UA"/>
        </w:rPr>
        <w:t>П</w:t>
      </w:r>
      <w:r w:rsidR="00DE6413" w:rsidRPr="00F2521C">
        <w:rPr>
          <w:rFonts w:ascii="Arial" w:hAnsi="Arial" w:cs="Arial"/>
          <w:color w:val="000000" w:themeColor="text1"/>
          <w:sz w:val="24"/>
          <w:szCs w:val="24"/>
          <w:lang w:val="uk-UA"/>
        </w:rPr>
        <w:t xml:space="preserve">роведення </w:t>
      </w:r>
      <w:r w:rsidRPr="00F2521C">
        <w:rPr>
          <w:rFonts w:ascii="Arial" w:hAnsi="Arial" w:cs="Arial"/>
          <w:color w:val="000000" w:themeColor="text1"/>
          <w:sz w:val="24"/>
          <w:szCs w:val="24"/>
          <w:lang w:val="uk-UA"/>
        </w:rPr>
        <w:t>атестаці</w:t>
      </w:r>
      <w:r w:rsidR="00DE6413" w:rsidRPr="00F2521C">
        <w:rPr>
          <w:rFonts w:ascii="Arial" w:hAnsi="Arial" w:cs="Arial"/>
          <w:color w:val="000000" w:themeColor="text1"/>
          <w:sz w:val="24"/>
          <w:szCs w:val="24"/>
          <w:lang w:val="uk-UA"/>
        </w:rPr>
        <w:t>й</w:t>
      </w:r>
      <w:r w:rsidRPr="00F2521C">
        <w:rPr>
          <w:rFonts w:ascii="Arial" w:hAnsi="Arial" w:cs="Arial"/>
          <w:color w:val="000000" w:themeColor="text1"/>
          <w:sz w:val="24"/>
          <w:szCs w:val="24"/>
          <w:lang w:val="uk-UA"/>
        </w:rPr>
        <w:t xml:space="preserve">, </w:t>
      </w:r>
      <w:r w:rsidR="00871D89" w:rsidRPr="00F2521C">
        <w:rPr>
          <w:rFonts w:ascii="Arial" w:hAnsi="Arial" w:cs="Arial"/>
          <w:color w:val="000000" w:themeColor="text1"/>
          <w:sz w:val="24"/>
          <w:szCs w:val="24"/>
          <w:lang w:val="uk-UA"/>
        </w:rPr>
        <w:t>а також</w:t>
      </w:r>
      <w:r w:rsidR="0070672A" w:rsidRPr="00F2521C">
        <w:rPr>
          <w:rFonts w:ascii="Arial" w:hAnsi="Arial" w:cs="Arial"/>
          <w:color w:val="000000" w:themeColor="text1"/>
          <w:sz w:val="24"/>
          <w:szCs w:val="24"/>
          <w:lang w:val="uk-UA"/>
        </w:rPr>
        <w:t>оформлення</w:t>
      </w:r>
      <w:r w:rsidR="003D5139" w:rsidRPr="00F2521C">
        <w:rPr>
          <w:rFonts w:ascii="Arial" w:hAnsi="Arial" w:cs="Arial"/>
          <w:color w:val="000000" w:themeColor="text1"/>
          <w:sz w:val="24"/>
          <w:szCs w:val="24"/>
          <w:lang w:val="uk-UA"/>
        </w:rPr>
        <w:t>м</w:t>
      </w:r>
      <w:r w:rsidRPr="00F2521C">
        <w:rPr>
          <w:rFonts w:ascii="Arial" w:hAnsi="Arial" w:cs="Arial"/>
          <w:color w:val="000000" w:themeColor="text1"/>
          <w:sz w:val="24"/>
          <w:szCs w:val="24"/>
          <w:lang w:val="uk-UA"/>
        </w:rPr>
        <w:t>дозвол</w:t>
      </w:r>
      <w:r w:rsidR="0070672A" w:rsidRPr="00F2521C">
        <w:rPr>
          <w:rFonts w:ascii="Arial" w:hAnsi="Arial" w:cs="Arial"/>
          <w:color w:val="000000" w:themeColor="text1"/>
          <w:sz w:val="24"/>
          <w:szCs w:val="24"/>
          <w:lang w:val="uk-UA"/>
        </w:rPr>
        <w:t>ів</w:t>
      </w:r>
      <w:r w:rsidRPr="00F2521C">
        <w:rPr>
          <w:rFonts w:ascii="Arial" w:hAnsi="Arial" w:cs="Arial"/>
          <w:color w:val="000000" w:themeColor="text1"/>
          <w:sz w:val="24"/>
          <w:szCs w:val="24"/>
          <w:lang w:val="uk-UA"/>
        </w:rPr>
        <w:t xml:space="preserve"> та </w:t>
      </w:r>
      <w:r w:rsidR="00103CF8" w:rsidRPr="00F2521C">
        <w:rPr>
          <w:rFonts w:ascii="Arial" w:hAnsi="Arial" w:cs="Arial"/>
          <w:color w:val="000000" w:themeColor="text1"/>
          <w:sz w:val="24"/>
          <w:szCs w:val="24"/>
          <w:lang w:val="uk-UA"/>
        </w:rPr>
        <w:t>сертифіка</w:t>
      </w:r>
      <w:r w:rsidR="004B1271" w:rsidRPr="00F2521C">
        <w:rPr>
          <w:rFonts w:ascii="Arial" w:hAnsi="Arial" w:cs="Arial"/>
          <w:color w:val="000000" w:themeColor="text1"/>
          <w:sz w:val="24"/>
          <w:szCs w:val="24"/>
          <w:lang w:val="uk-UA"/>
        </w:rPr>
        <w:t>ції</w:t>
      </w:r>
      <w:r w:rsidRPr="00F2521C">
        <w:rPr>
          <w:rFonts w:ascii="Arial" w:hAnsi="Arial" w:cs="Arial"/>
          <w:color w:val="000000" w:themeColor="text1"/>
          <w:sz w:val="24"/>
          <w:szCs w:val="24"/>
          <w:lang w:val="uk-UA"/>
        </w:rPr>
        <w:t xml:space="preserve">, </w:t>
      </w:r>
      <w:r w:rsidR="001E40F7" w:rsidRPr="00F2521C">
        <w:rPr>
          <w:rFonts w:ascii="Arial" w:hAnsi="Arial" w:cs="Arial"/>
          <w:color w:val="000000" w:themeColor="text1"/>
          <w:sz w:val="24"/>
          <w:szCs w:val="24"/>
          <w:lang w:val="uk-UA"/>
        </w:rPr>
        <w:t xml:space="preserve">які </w:t>
      </w:r>
      <w:r w:rsidRPr="00F2521C">
        <w:rPr>
          <w:rFonts w:ascii="Arial" w:hAnsi="Arial" w:cs="Arial"/>
          <w:color w:val="000000" w:themeColor="text1"/>
          <w:sz w:val="24"/>
          <w:szCs w:val="24"/>
          <w:lang w:val="uk-UA"/>
        </w:rPr>
        <w:t>С</w:t>
      </w:r>
      <w:r w:rsidR="005658E7" w:rsidRPr="00F2521C">
        <w:rPr>
          <w:rFonts w:ascii="Arial" w:hAnsi="Arial" w:cs="Arial"/>
          <w:color w:val="000000" w:themeColor="text1"/>
          <w:sz w:val="24"/>
          <w:szCs w:val="24"/>
          <w:lang w:val="uk-UA"/>
        </w:rPr>
        <w:t>лужба</w:t>
      </w:r>
      <w:r w:rsidRPr="00F2521C">
        <w:rPr>
          <w:rFonts w:ascii="Arial" w:hAnsi="Arial" w:cs="Arial"/>
          <w:color w:val="000000" w:themeColor="text1"/>
          <w:sz w:val="24"/>
          <w:szCs w:val="24"/>
          <w:lang w:val="uk-UA"/>
        </w:rPr>
        <w:t xml:space="preserve"> уповноважен</w:t>
      </w:r>
      <w:r w:rsidR="001E40F7" w:rsidRPr="00F2521C">
        <w:rPr>
          <w:rFonts w:ascii="Arial" w:hAnsi="Arial" w:cs="Arial"/>
          <w:color w:val="000000" w:themeColor="text1"/>
          <w:sz w:val="24"/>
          <w:szCs w:val="24"/>
          <w:lang w:val="uk-UA"/>
        </w:rPr>
        <w:t>а</w:t>
      </w:r>
      <w:r w:rsidRPr="00F2521C">
        <w:rPr>
          <w:rFonts w:ascii="Arial" w:hAnsi="Arial" w:cs="Arial"/>
          <w:color w:val="000000" w:themeColor="text1"/>
          <w:sz w:val="24"/>
          <w:szCs w:val="24"/>
          <w:lang w:val="uk-UA"/>
        </w:rPr>
        <w:t xml:space="preserve"> надавати фізичним та юридичним особам, </w:t>
      </w:r>
      <w:r w:rsidR="005C743B" w:rsidRPr="00F2521C">
        <w:rPr>
          <w:rFonts w:ascii="Arial" w:hAnsi="Arial" w:cs="Arial"/>
          <w:color w:val="000000" w:themeColor="text1"/>
          <w:sz w:val="24"/>
          <w:szCs w:val="24"/>
          <w:lang w:val="uk-UA"/>
        </w:rPr>
        <w:t>є</w:t>
      </w:r>
      <w:r w:rsidRPr="00F2521C">
        <w:rPr>
          <w:rFonts w:ascii="Arial" w:hAnsi="Arial" w:cs="Arial"/>
          <w:color w:val="000000" w:themeColor="text1"/>
          <w:sz w:val="24"/>
          <w:szCs w:val="24"/>
          <w:lang w:val="uk-UA"/>
        </w:rPr>
        <w:t xml:space="preserve"> чутливи</w:t>
      </w:r>
      <w:r w:rsidR="000946F9" w:rsidRPr="00F2521C">
        <w:rPr>
          <w:rFonts w:ascii="Arial" w:hAnsi="Arial" w:cs="Arial"/>
          <w:color w:val="000000" w:themeColor="text1"/>
          <w:sz w:val="24"/>
          <w:szCs w:val="24"/>
          <w:lang w:val="uk-UA"/>
        </w:rPr>
        <w:t>м</w:t>
      </w:r>
      <w:r w:rsidRPr="00F2521C">
        <w:rPr>
          <w:rFonts w:ascii="Arial" w:hAnsi="Arial" w:cs="Arial"/>
          <w:color w:val="000000" w:themeColor="text1"/>
          <w:sz w:val="24"/>
          <w:szCs w:val="24"/>
          <w:lang w:val="uk-UA"/>
        </w:rPr>
        <w:t xml:space="preserve"> до корупції сегмент</w:t>
      </w:r>
      <w:r w:rsidR="000946F9" w:rsidRPr="00F2521C">
        <w:rPr>
          <w:rFonts w:ascii="Arial" w:hAnsi="Arial" w:cs="Arial"/>
          <w:color w:val="000000" w:themeColor="text1"/>
          <w:sz w:val="24"/>
          <w:szCs w:val="24"/>
          <w:lang w:val="uk-UA"/>
        </w:rPr>
        <w:t>ом</w:t>
      </w:r>
      <w:r w:rsidRPr="00F2521C">
        <w:rPr>
          <w:rFonts w:ascii="Arial" w:hAnsi="Arial" w:cs="Arial"/>
          <w:color w:val="000000" w:themeColor="text1"/>
          <w:sz w:val="24"/>
          <w:szCs w:val="24"/>
          <w:lang w:val="uk-UA"/>
        </w:rPr>
        <w:t xml:space="preserve"> управління ДСНС.</w:t>
      </w:r>
    </w:p>
    <w:p w:rsidR="00666548" w:rsidRPr="00F2521C" w:rsidRDefault="007154D8" w:rsidP="00780177">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Важко сказати, що Служба має власну житлову політику, оскільки у 2019 році </w:t>
      </w:r>
      <w:r w:rsidR="009A3A2A" w:rsidRPr="00F2521C">
        <w:rPr>
          <w:rFonts w:ascii="Arial" w:hAnsi="Arial" w:cs="Arial"/>
          <w:color w:val="000000" w:themeColor="text1"/>
          <w:sz w:val="24"/>
          <w:szCs w:val="24"/>
          <w:lang w:val="uk-UA"/>
        </w:rPr>
        <w:t xml:space="preserve">було </w:t>
      </w:r>
      <w:r w:rsidRPr="00F2521C">
        <w:rPr>
          <w:rFonts w:ascii="Arial" w:hAnsi="Arial" w:cs="Arial"/>
          <w:color w:val="000000" w:themeColor="text1"/>
          <w:sz w:val="24"/>
          <w:szCs w:val="24"/>
          <w:lang w:val="uk-UA"/>
        </w:rPr>
        <w:t xml:space="preserve">надано лише шість квартир. </w:t>
      </w:r>
      <w:r w:rsidR="00E573B6" w:rsidRPr="00F2521C">
        <w:rPr>
          <w:rFonts w:ascii="Arial" w:hAnsi="Arial" w:cs="Arial"/>
          <w:color w:val="000000" w:themeColor="text1"/>
          <w:sz w:val="24"/>
          <w:szCs w:val="24"/>
          <w:lang w:val="uk-UA"/>
        </w:rPr>
        <w:t>Але</w:t>
      </w:r>
      <w:r w:rsidR="00161A9B" w:rsidRPr="00F2521C">
        <w:rPr>
          <w:rFonts w:ascii="Arial" w:hAnsi="Arial" w:cs="Arial"/>
          <w:color w:val="000000" w:themeColor="text1"/>
          <w:sz w:val="24"/>
          <w:szCs w:val="24"/>
          <w:lang w:val="uk-UA"/>
        </w:rPr>
        <w:t xml:space="preserve"> була</w:t>
      </w:r>
      <w:r w:rsidRPr="00F2521C">
        <w:rPr>
          <w:rFonts w:ascii="Arial" w:hAnsi="Arial" w:cs="Arial"/>
          <w:color w:val="000000" w:themeColor="text1"/>
          <w:sz w:val="24"/>
          <w:szCs w:val="24"/>
          <w:lang w:val="uk-UA"/>
        </w:rPr>
        <w:t xml:space="preserve"> створена спеціальна комісія та процедури</w:t>
      </w:r>
      <w:r w:rsidR="002038FF" w:rsidRPr="00F2521C">
        <w:rPr>
          <w:rFonts w:ascii="Arial" w:hAnsi="Arial" w:cs="Arial"/>
          <w:color w:val="000000" w:themeColor="text1"/>
          <w:sz w:val="24"/>
          <w:szCs w:val="24"/>
          <w:lang w:val="uk-UA"/>
        </w:rPr>
        <w:t xml:space="preserve"> для захисту цього</w:t>
      </w:r>
      <w:r w:rsidRPr="00F2521C">
        <w:rPr>
          <w:rFonts w:ascii="Arial" w:hAnsi="Arial" w:cs="Arial"/>
          <w:color w:val="000000" w:themeColor="text1"/>
          <w:sz w:val="24"/>
          <w:szCs w:val="24"/>
          <w:lang w:val="uk-UA"/>
        </w:rPr>
        <w:t xml:space="preserve"> процес</w:t>
      </w:r>
      <w:r w:rsidR="002038FF"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від можливої корупції.</w:t>
      </w:r>
    </w:p>
    <w:p w:rsidR="001D198D" w:rsidRPr="00F2521C" w:rsidRDefault="001D198D" w:rsidP="001D198D">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u w:val="single"/>
          <w:lang w:val="uk-UA"/>
        </w:rPr>
      </w:pPr>
      <w:r w:rsidRPr="00F2521C">
        <w:rPr>
          <w:rFonts w:ascii="Arial" w:hAnsi="Arial" w:cs="Arial"/>
          <w:color w:val="000000" w:themeColor="text1"/>
          <w:sz w:val="24"/>
          <w:szCs w:val="24"/>
          <w:u w:val="single"/>
          <w:lang w:val="uk-UA"/>
        </w:rPr>
        <w:t xml:space="preserve">Рекомендації: </w:t>
      </w:r>
    </w:p>
    <w:p w:rsidR="001D198D" w:rsidRPr="00F2521C" w:rsidRDefault="00973F1F" w:rsidP="00973F1F">
      <w:pPr>
        <w:pStyle w:val="ad"/>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Провести стратегіч</w:t>
      </w:r>
      <w:r w:rsidR="00843A78" w:rsidRPr="00F2521C">
        <w:rPr>
          <w:rFonts w:ascii="Arial" w:hAnsi="Arial" w:cs="Arial"/>
          <w:color w:val="000000" w:themeColor="text1"/>
          <w:sz w:val="24"/>
          <w:szCs w:val="24"/>
          <w:lang w:val="uk-UA"/>
        </w:rPr>
        <w:t>ну оцінку</w:t>
      </w:r>
      <w:r w:rsidRPr="00F2521C">
        <w:rPr>
          <w:rFonts w:ascii="Arial" w:hAnsi="Arial" w:cs="Arial"/>
          <w:color w:val="000000" w:themeColor="text1"/>
          <w:sz w:val="24"/>
          <w:szCs w:val="24"/>
          <w:lang w:val="uk-UA"/>
        </w:rPr>
        <w:t xml:space="preserve"> державної системи управління надзвичайними ситуаціями для зміцнення </w:t>
      </w:r>
      <w:r w:rsidR="006B3899" w:rsidRPr="00F2521C">
        <w:rPr>
          <w:rFonts w:ascii="Arial" w:hAnsi="Arial" w:cs="Arial"/>
          <w:color w:val="000000" w:themeColor="text1"/>
          <w:sz w:val="24"/>
          <w:szCs w:val="24"/>
          <w:lang w:val="uk-UA"/>
        </w:rPr>
        <w:t xml:space="preserve">можливостей </w:t>
      </w:r>
      <w:r w:rsidR="00121283" w:rsidRPr="00F2521C">
        <w:rPr>
          <w:rFonts w:ascii="Arial" w:hAnsi="Arial" w:cs="Arial"/>
          <w:color w:val="000000" w:themeColor="text1"/>
          <w:sz w:val="24"/>
          <w:szCs w:val="24"/>
          <w:lang w:val="uk-UA"/>
        </w:rPr>
        <w:t>«готовності-</w:t>
      </w:r>
      <w:r w:rsidR="00047958" w:rsidRPr="00F2521C">
        <w:rPr>
          <w:rFonts w:ascii="Arial" w:hAnsi="Arial" w:cs="Arial"/>
          <w:color w:val="000000" w:themeColor="text1"/>
          <w:sz w:val="24"/>
          <w:szCs w:val="24"/>
          <w:lang w:val="uk-UA"/>
        </w:rPr>
        <w:t>реагування-відновлення-</w:t>
      </w:r>
      <w:r w:rsidR="007A15F1" w:rsidRPr="00F2521C">
        <w:rPr>
          <w:rFonts w:ascii="Arial" w:hAnsi="Arial" w:cs="Arial"/>
          <w:color w:val="000000" w:themeColor="text1"/>
          <w:sz w:val="24"/>
          <w:szCs w:val="24"/>
          <w:lang w:val="uk-UA"/>
        </w:rPr>
        <w:t>стійкості»</w:t>
      </w:r>
      <w:r w:rsidR="00A66578" w:rsidRPr="00F2521C">
        <w:rPr>
          <w:rFonts w:ascii="Arial" w:hAnsi="Arial" w:cs="Arial"/>
          <w:color w:val="000000" w:themeColor="text1"/>
          <w:sz w:val="24"/>
          <w:szCs w:val="24"/>
          <w:lang w:val="uk-UA"/>
        </w:rPr>
        <w:t xml:space="preserve"> ДСНС</w:t>
      </w:r>
      <w:r w:rsidRPr="00F2521C">
        <w:rPr>
          <w:rFonts w:ascii="Arial" w:hAnsi="Arial" w:cs="Arial"/>
          <w:color w:val="000000" w:themeColor="text1"/>
          <w:sz w:val="24"/>
          <w:szCs w:val="24"/>
          <w:lang w:val="uk-UA"/>
        </w:rPr>
        <w:t>. Виклики щодо ліквідації наслідків стихійних лих зростають у всьому світі і сектор докладає зусиль для адаптації</w:t>
      </w:r>
      <w:r w:rsidR="00DA2B78" w:rsidRPr="00F2521C">
        <w:rPr>
          <w:rFonts w:ascii="Arial" w:hAnsi="Arial" w:cs="Arial"/>
          <w:color w:val="000000" w:themeColor="text1"/>
          <w:sz w:val="24"/>
          <w:szCs w:val="24"/>
          <w:lang w:val="uk-UA"/>
        </w:rPr>
        <w:t xml:space="preserve"> до цих умов</w:t>
      </w:r>
      <w:r w:rsidRPr="00F2521C">
        <w:rPr>
          <w:rFonts w:ascii="Arial" w:hAnsi="Arial" w:cs="Arial"/>
          <w:color w:val="000000" w:themeColor="text1"/>
          <w:sz w:val="24"/>
          <w:szCs w:val="24"/>
          <w:lang w:val="uk-UA"/>
        </w:rPr>
        <w:t>.</w:t>
      </w:r>
      <w:r w:rsidR="00070D95" w:rsidRPr="00F2521C">
        <w:rPr>
          <w:rStyle w:val="a8"/>
          <w:rFonts w:ascii="Arial" w:hAnsi="Arial" w:cs="Arial"/>
          <w:color w:val="000000" w:themeColor="text1"/>
          <w:sz w:val="24"/>
          <w:szCs w:val="24"/>
          <w:lang w:val="uk-UA"/>
        </w:rPr>
        <w:footnoteReference w:id="34"/>
      </w:r>
      <w:r w:rsidRPr="00F2521C">
        <w:rPr>
          <w:rFonts w:ascii="Arial" w:hAnsi="Arial" w:cs="Arial"/>
          <w:color w:val="000000" w:themeColor="text1"/>
          <w:sz w:val="24"/>
          <w:szCs w:val="24"/>
          <w:lang w:val="uk-UA"/>
        </w:rPr>
        <w:t xml:space="preserve"> Однак</w:t>
      </w:r>
      <w:r w:rsidR="00D64565"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де</w:t>
      </w:r>
      <w:r w:rsidR="00D64565" w:rsidRPr="00F2521C">
        <w:rPr>
          <w:rFonts w:ascii="Arial" w:hAnsi="Arial" w:cs="Arial"/>
          <w:color w:val="000000" w:themeColor="text1"/>
          <w:sz w:val="24"/>
          <w:szCs w:val="24"/>
          <w:lang w:val="uk-UA"/>
        </w:rPr>
        <w:t>я</w:t>
      </w:r>
      <w:r w:rsidR="00C83616" w:rsidRPr="00F2521C">
        <w:rPr>
          <w:rFonts w:ascii="Arial" w:hAnsi="Arial" w:cs="Arial"/>
          <w:color w:val="000000" w:themeColor="text1"/>
          <w:sz w:val="24"/>
          <w:szCs w:val="24"/>
          <w:lang w:val="uk-UA"/>
        </w:rPr>
        <w:t>кі</w:t>
      </w:r>
      <w:r w:rsidRPr="00F2521C">
        <w:rPr>
          <w:rFonts w:ascii="Arial" w:hAnsi="Arial" w:cs="Arial"/>
          <w:color w:val="000000" w:themeColor="text1"/>
          <w:sz w:val="24"/>
          <w:szCs w:val="24"/>
          <w:lang w:val="uk-UA"/>
        </w:rPr>
        <w:t xml:space="preserve"> країн</w:t>
      </w:r>
      <w:r w:rsidR="00C83616" w:rsidRPr="00F2521C">
        <w:rPr>
          <w:rFonts w:ascii="Arial" w:hAnsi="Arial" w:cs="Arial"/>
          <w:color w:val="000000" w:themeColor="text1"/>
          <w:sz w:val="24"/>
          <w:szCs w:val="24"/>
          <w:lang w:val="uk-UA"/>
        </w:rPr>
        <w:t>и</w:t>
      </w:r>
      <w:r w:rsidR="000C76D7" w:rsidRPr="00F2521C">
        <w:rPr>
          <w:rFonts w:ascii="Arial" w:hAnsi="Arial" w:cs="Arial"/>
          <w:color w:val="000000" w:themeColor="text1"/>
          <w:sz w:val="24"/>
          <w:szCs w:val="24"/>
          <w:lang w:val="uk-UA"/>
        </w:rPr>
        <w:t>мають подібний до українського</w:t>
      </w:r>
      <w:r w:rsidRPr="00F2521C">
        <w:rPr>
          <w:rFonts w:ascii="Arial" w:hAnsi="Arial" w:cs="Arial"/>
          <w:color w:val="000000" w:themeColor="text1"/>
          <w:sz w:val="24"/>
          <w:szCs w:val="24"/>
          <w:lang w:val="uk-UA"/>
        </w:rPr>
        <w:t xml:space="preserve"> болісний досвід та цілий ряд уроків, як</w:t>
      </w:r>
      <w:r w:rsidR="000C76D7" w:rsidRPr="00F2521C">
        <w:rPr>
          <w:rFonts w:ascii="Arial" w:hAnsi="Arial" w:cs="Arial"/>
          <w:color w:val="000000" w:themeColor="text1"/>
          <w:sz w:val="24"/>
          <w:szCs w:val="24"/>
          <w:lang w:val="uk-UA"/>
        </w:rPr>
        <w:t>і</w:t>
      </w:r>
      <w:r w:rsidRPr="00F2521C">
        <w:rPr>
          <w:rFonts w:ascii="Arial" w:hAnsi="Arial" w:cs="Arial"/>
          <w:color w:val="000000" w:themeColor="text1"/>
          <w:sz w:val="24"/>
          <w:szCs w:val="24"/>
          <w:lang w:val="uk-UA"/>
        </w:rPr>
        <w:t xml:space="preserve"> слід вивчити. Функціональне, </w:t>
      </w:r>
      <w:r w:rsidR="003159A9" w:rsidRPr="00F2521C">
        <w:rPr>
          <w:rFonts w:ascii="Arial" w:hAnsi="Arial" w:cs="Arial"/>
          <w:color w:val="000000" w:themeColor="text1"/>
          <w:sz w:val="24"/>
          <w:szCs w:val="24"/>
          <w:lang w:val="uk-UA"/>
        </w:rPr>
        <w:t>операційне</w:t>
      </w:r>
      <w:r w:rsidRPr="00F2521C">
        <w:rPr>
          <w:rFonts w:ascii="Arial" w:hAnsi="Arial" w:cs="Arial"/>
          <w:color w:val="000000" w:themeColor="text1"/>
          <w:sz w:val="24"/>
          <w:szCs w:val="24"/>
          <w:lang w:val="uk-UA"/>
        </w:rPr>
        <w:t xml:space="preserve"> та матеріальне вдосконалення Служби зробить її більш привабливою для високо</w:t>
      </w:r>
      <w:r w:rsidR="005939FA" w:rsidRPr="00F2521C">
        <w:rPr>
          <w:rFonts w:ascii="Arial" w:hAnsi="Arial" w:cs="Arial"/>
          <w:color w:val="000000" w:themeColor="text1"/>
          <w:sz w:val="24"/>
          <w:szCs w:val="24"/>
          <w:lang w:val="uk-UA"/>
        </w:rPr>
        <w:t>кваліфікованих</w:t>
      </w:r>
      <w:r w:rsidRPr="00F2521C">
        <w:rPr>
          <w:rFonts w:ascii="Arial" w:hAnsi="Arial" w:cs="Arial"/>
          <w:color w:val="000000" w:themeColor="text1"/>
          <w:sz w:val="24"/>
          <w:szCs w:val="24"/>
          <w:lang w:val="uk-UA"/>
        </w:rPr>
        <w:t xml:space="preserve"> людей, які сприйматимуть проблем</w:t>
      </w:r>
      <w:r w:rsidR="00862227" w:rsidRPr="00F2521C">
        <w:rPr>
          <w:rFonts w:ascii="Arial" w:hAnsi="Arial" w:cs="Arial"/>
          <w:color w:val="000000" w:themeColor="text1"/>
          <w:sz w:val="24"/>
          <w:szCs w:val="24"/>
          <w:lang w:val="uk-UA"/>
        </w:rPr>
        <w:t xml:space="preserve">атику доброчесності </w:t>
      </w:r>
      <w:r w:rsidR="00E25F65" w:rsidRPr="00F2521C">
        <w:rPr>
          <w:rFonts w:ascii="Arial" w:hAnsi="Arial" w:cs="Arial"/>
          <w:color w:val="000000" w:themeColor="text1"/>
          <w:sz w:val="24"/>
          <w:szCs w:val="24"/>
          <w:lang w:val="uk-UA"/>
        </w:rPr>
        <w:t>як</w:t>
      </w:r>
      <w:r w:rsidRPr="00F2521C">
        <w:rPr>
          <w:rFonts w:ascii="Arial" w:hAnsi="Arial" w:cs="Arial"/>
          <w:color w:val="000000" w:themeColor="text1"/>
          <w:sz w:val="24"/>
          <w:szCs w:val="24"/>
          <w:lang w:val="uk-UA"/>
        </w:rPr>
        <w:t xml:space="preserve"> культур</w:t>
      </w:r>
      <w:r w:rsidR="00E25F65" w:rsidRPr="00F2521C">
        <w:rPr>
          <w:rFonts w:ascii="Arial" w:hAnsi="Arial" w:cs="Arial"/>
          <w:color w:val="000000" w:themeColor="text1"/>
          <w:sz w:val="24"/>
          <w:szCs w:val="24"/>
          <w:lang w:val="uk-UA"/>
        </w:rPr>
        <w:t>ний виклик.</w:t>
      </w:r>
    </w:p>
    <w:p w:rsidR="000A7726" w:rsidRPr="00F2521C" w:rsidRDefault="000A7726" w:rsidP="000A7726">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hAnsi="Arial" w:cs="Arial"/>
          <w:color w:val="000000" w:themeColor="text1"/>
          <w:sz w:val="24"/>
          <w:szCs w:val="24"/>
          <w:lang w:val="uk-UA"/>
        </w:rPr>
      </w:pPr>
    </w:p>
    <w:p w:rsidR="00203EDC" w:rsidRPr="00F2521C" w:rsidRDefault="00203EDC" w:rsidP="00973F1F">
      <w:pPr>
        <w:pStyle w:val="ad"/>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Провести реформи, </w:t>
      </w:r>
      <w:r w:rsidR="00FF2210" w:rsidRPr="00F2521C">
        <w:rPr>
          <w:rFonts w:ascii="Arial" w:hAnsi="Arial" w:cs="Arial"/>
          <w:color w:val="000000" w:themeColor="text1"/>
          <w:sz w:val="24"/>
          <w:szCs w:val="24"/>
          <w:lang w:val="uk-UA"/>
        </w:rPr>
        <w:t>які</w:t>
      </w:r>
      <w:r w:rsidRPr="00F2521C">
        <w:rPr>
          <w:rFonts w:ascii="Arial" w:hAnsi="Arial" w:cs="Arial"/>
          <w:color w:val="000000" w:themeColor="text1"/>
          <w:sz w:val="24"/>
          <w:szCs w:val="24"/>
          <w:lang w:val="uk-UA"/>
        </w:rPr>
        <w:t xml:space="preserve"> відобра</w:t>
      </w:r>
      <w:r w:rsidR="00FF2210" w:rsidRPr="00F2521C">
        <w:rPr>
          <w:rFonts w:ascii="Arial" w:hAnsi="Arial" w:cs="Arial"/>
          <w:color w:val="000000" w:themeColor="text1"/>
          <w:sz w:val="24"/>
          <w:szCs w:val="24"/>
          <w:lang w:val="uk-UA"/>
        </w:rPr>
        <w:t>жають</w:t>
      </w:r>
      <w:r w:rsidRPr="00F2521C">
        <w:rPr>
          <w:rFonts w:ascii="Arial" w:hAnsi="Arial" w:cs="Arial"/>
          <w:color w:val="000000" w:themeColor="text1"/>
          <w:sz w:val="24"/>
          <w:szCs w:val="24"/>
          <w:lang w:val="uk-UA"/>
        </w:rPr>
        <w:t xml:space="preserve"> реальний бюджетний клімат </w:t>
      </w:r>
      <w:r w:rsidR="000E30A4" w:rsidRPr="00F2521C">
        <w:rPr>
          <w:rFonts w:ascii="Arial" w:hAnsi="Arial" w:cs="Arial"/>
          <w:color w:val="000000" w:themeColor="text1"/>
          <w:sz w:val="24"/>
          <w:szCs w:val="24"/>
          <w:lang w:val="uk-UA"/>
        </w:rPr>
        <w:t>ДСНС</w:t>
      </w:r>
      <w:r w:rsidRPr="00F2521C">
        <w:rPr>
          <w:rFonts w:ascii="Arial" w:hAnsi="Arial" w:cs="Arial"/>
          <w:color w:val="000000" w:themeColor="text1"/>
          <w:sz w:val="24"/>
          <w:szCs w:val="24"/>
          <w:lang w:val="uk-UA"/>
        </w:rPr>
        <w:t xml:space="preserve">. Систематичне недофінансування є структурним фактором корупційного ризику. Щоб вирішити проблеми </w:t>
      </w:r>
      <w:r w:rsidR="00CC0C08" w:rsidRPr="00F2521C">
        <w:rPr>
          <w:rFonts w:ascii="Arial" w:hAnsi="Arial" w:cs="Arial"/>
          <w:color w:val="000000" w:themeColor="text1"/>
          <w:sz w:val="24"/>
          <w:szCs w:val="24"/>
          <w:lang w:val="uk-UA"/>
        </w:rPr>
        <w:t>зношення</w:t>
      </w:r>
      <w:r w:rsidR="003023ED" w:rsidRPr="00F2521C">
        <w:rPr>
          <w:rFonts w:ascii="Arial" w:hAnsi="Arial" w:cs="Arial"/>
          <w:color w:val="000000" w:themeColor="text1"/>
          <w:sz w:val="24"/>
          <w:szCs w:val="24"/>
          <w:lang w:val="uk-UA"/>
        </w:rPr>
        <w:t xml:space="preserve">елементів </w:t>
      </w:r>
      <w:r w:rsidRPr="00F2521C">
        <w:rPr>
          <w:rFonts w:ascii="Arial" w:hAnsi="Arial" w:cs="Arial"/>
          <w:color w:val="000000" w:themeColor="text1"/>
          <w:sz w:val="24"/>
          <w:szCs w:val="24"/>
          <w:lang w:val="uk-UA"/>
        </w:rPr>
        <w:t xml:space="preserve">інфраструктури країни, </w:t>
      </w:r>
      <w:r w:rsidR="003023ED" w:rsidRPr="00F2521C">
        <w:rPr>
          <w:rFonts w:ascii="Arial" w:hAnsi="Arial" w:cs="Arial"/>
          <w:color w:val="000000" w:themeColor="text1"/>
          <w:sz w:val="24"/>
          <w:szCs w:val="24"/>
          <w:lang w:val="uk-UA"/>
        </w:rPr>
        <w:t xml:space="preserve">таких </w:t>
      </w:r>
      <w:r w:rsidRPr="00F2521C">
        <w:rPr>
          <w:rFonts w:ascii="Arial" w:hAnsi="Arial" w:cs="Arial"/>
          <w:color w:val="000000" w:themeColor="text1"/>
          <w:sz w:val="24"/>
          <w:szCs w:val="24"/>
          <w:lang w:val="uk-UA"/>
        </w:rPr>
        <w:t xml:space="preserve">як мости, залізничні дороги, автомобільні дороги, дамби, атомні електростанції, електромережі та інші, політика, а також планування та складання бюджету </w:t>
      </w:r>
      <w:r w:rsidR="00E923CE" w:rsidRPr="00F2521C">
        <w:rPr>
          <w:rFonts w:ascii="Arial" w:hAnsi="Arial" w:cs="Arial"/>
          <w:color w:val="000000" w:themeColor="text1"/>
          <w:sz w:val="24"/>
          <w:szCs w:val="24"/>
          <w:lang w:val="uk-UA"/>
        </w:rPr>
        <w:t>ДСНС</w:t>
      </w:r>
      <w:r w:rsidRPr="00F2521C">
        <w:rPr>
          <w:rFonts w:ascii="Arial" w:hAnsi="Arial" w:cs="Arial"/>
          <w:color w:val="000000" w:themeColor="text1"/>
          <w:sz w:val="24"/>
          <w:szCs w:val="24"/>
          <w:lang w:val="uk-UA"/>
        </w:rPr>
        <w:t xml:space="preserve"> повинні надавати перевагу вразлив</w:t>
      </w:r>
      <w:r w:rsidR="003E61C7" w:rsidRPr="00F2521C">
        <w:rPr>
          <w:rFonts w:ascii="Arial" w:hAnsi="Arial" w:cs="Arial"/>
          <w:color w:val="000000" w:themeColor="text1"/>
          <w:sz w:val="24"/>
          <w:szCs w:val="24"/>
          <w:lang w:val="uk-UA"/>
        </w:rPr>
        <w:t>им сферам</w:t>
      </w:r>
      <w:r w:rsidRPr="00F2521C">
        <w:rPr>
          <w:rFonts w:ascii="Arial" w:hAnsi="Arial" w:cs="Arial"/>
          <w:color w:val="000000" w:themeColor="text1"/>
          <w:sz w:val="24"/>
          <w:szCs w:val="24"/>
          <w:lang w:val="uk-UA"/>
        </w:rPr>
        <w:t>, а не небезпекам.</w:t>
      </w:r>
    </w:p>
    <w:p w:rsidR="00E864AA" w:rsidRPr="00F2521C" w:rsidRDefault="00E864AA" w:rsidP="00E86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Служба безпеки України</w:t>
      </w:r>
    </w:p>
    <w:p w:rsidR="007C1E0B" w:rsidRPr="00F2521C" w:rsidRDefault="005B5E24"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 цілому</w:t>
      </w:r>
      <w:r w:rsidR="002A3757" w:rsidRPr="00F2521C">
        <w:rPr>
          <w:rFonts w:ascii="Arial" w:hAnsi="Arial" w:cs="Arial"/>
          <w:color w:val="000000" w:themeColor="text1"/>
          <w:sz w:val="24"/>
          <w:szCs w:val="24"/>
          <w:lang w:val="uk-UA"/>
        </w:rPr>
        <w:t xml:space="preserve"> ц</w:t>
      </w:r>
      <w:r w:rsidR="00E864AA" w:rsidRPr="00F2521C">
        <w:rPr>
          <w:rFonts w:ascii="Arial" w:hAnsi="Arial" w:cs="Arial"/>
          <w:color w:val="000000" w:themeColor="text1"/>
          <w:sz w:val="24"/>
          <w:szCs w:val="24"/>
          <w:lang w:val="uk-UA"/>
        </w:rPr>
        <w:t xml:space="preserve">икл </w:t>
      </w:r>
      <w:r w:rsidR="007738E5" w:rsidRPr="00F2521C">
        <w:rPr>
          <w:rFonts w:ascii="Arial" w:hAnsi="Arial" w:cs="Arial"/>
          <w:color w:val="000000" w:themeColor="text1"/>
          <w:sz w:val="24"/>
          <w:szCs w:val="24"/>
          <w:lang w:val="uk-UA"/>
        </w:rPr>
        <w:t>матеріального та фінансового</w:t>
      </w:r>
      <w:r w:rsidR="00E864AA" w:rsidRPr="00F2521C">
        <w:rPr>
          <w:rFonts w:ascii="Arial" w:hAnsi="Arial" w:cs="Arial"/>
          <w:color w:val="000000" w:themeColor="text1"/>
          <w:sz w:val="24"/>
          <w:szCs w:val="24"/>
          <w:lang w:val="uk-UA"/>
        </w:rPr>
        <w:t xml:space="preserve"> планування СБУ організований відповідно до загальних процедур. Практика складання бюджету відображає здебільшого конкретні операційні потреби, а не довгостроковий план розвитку. Елемент ризику корупції в такій практиці полягає в тому, що управління будь-яким матеріальним елементом відбувається не згідно його життєвого циклу, а відповідно до наявного бюджету; </w:t>
      </w:r>
      <w:r w:rsidR="0024139A" w:rsidRPr="00F2521C">
        <w:rPr>
          <w:rFonts w:ascii="Arial" w:hAnsi="Arial" w:cs="Arial"/>
          <w:color w:val="000000" w:themeColor="text1"/>
          <w:sz w:val="24"/>
          <w:szCs w:val="24"/>
          <w:lang w:val="uk-UA"/>
        </w:rPr>
        <w:t>в</w:t>
      </w:r>
      <w:r w:rsidR="003C7048" w:rsidRPr="00F2521C">
        <w:rPr>
          <w:rFonts w:ascii="Arial" w:hAnsi="Arial" w:cs="Arial"/>
          <w:color w:val="000000" w:themeColor="text1"/>
          <w:sz w:val="24"/>
          <w:szCs w:val="24"/>
          <w:lang w:val="uk-UA"/>
        </w:rPr>
        <w:t>тендерн</w:t>
      </w:r>
      <w:r w:rsidR="00736077" w:rsidRPr="00F2521C">
        <w:rPr>
          <w:rFonts w:ascii="Arial" w:hAnsi="Arial" w:cs="Arial"/>
          <w:color w:val="000000" w:themeColor="text1"/>
          <w:sz w:val="24"/>
          <w:szCs w:val="24"/>
          <w:lang w:val="uk-UA"/>
        </w:rPr>
        <w:t>их</w:t>
      </w:r>
      <w:r w:rsidR="003C7048" w:rsidRPr="00F2521C">
        <w:rPr>
          <w:rFonts w:ascii="Arial" w:hAnsi="Arial" w:cs="Arial"/>
          <w:color w:val="000000" w:themeColor="text1"/>
          <w:sz w:val="24"/>
          <w:szCs w:val="24"/>
          <w:lang w:val="uk-UA"/>
        </w:rPr>
        <w:t xml:space="preserve"> процедур</w:t>
      </w:r>
      <w:r w:rsidR="0024139A" w:rsidRPr="00F2521C">
        <w:rPr>
          <w:rFonts w:ascii="Arial" w:hAnsi="Arial" w:cs="Arial"/>
          <w:color w:val="000000" w:themeColor="text1"/>
          <w:sz w:val="24"/>
          <w:szCs w:val="24"/>
          <w:lang w:val="uk-UA"/>
        </w:rPr>
        <w:t>ах</w:t>
      </w:r>
      <w:r w:rsidR="00736077" w:rsidRPr="00F2521C">
        <w:rPr>
          <w:rFonts w:ascii="Arial" w:hAnsi="Arial" w:cs="Arial"/>
          <w:color w:val="000000" w:themeColor="text1"/>
          <w:sz w:val="24"/>
          <w:szCs w:val="24"/>
          <w:lang w:val="uk-UA"/>
        </w:rPr>
        <w:t xml:space="preserve"> можуть бути використані механізми</w:t>
      </w:r>
      <w:r w:rsidR="001B3CE3" w:rsidRPr="00F2521C">
        <w:rPr>
          <w:rFonts w:ascii="Arial" w:hAnsi="Arial" w:cs="Arial"/>
          <w:color w:val="000000" w:themeColor="text1"/>
          <w:sz w:val="24"/>
          <w:szCs w:val="24"/>
          <w:lang w:val="uk-UA"/>
        </w:rPr>
        <w:t xml:space="preserve"> відмінні від тих, які </w:t>
      </w:r>
      <w:r w:rsidR="00A20CE0" w:rsidRPr="00F2521C">
        <w:rPr>
          <w:rFonts w:ascii="Arial" w:hAnsi="Arial" w:cs="Arial"/>
          <w:color w:val="000000" w:themeColor="text1"/>
          <w:sz w:val="24"/>
          <w:szCs w:val="24"/>
          <w:lang w:val="uk-UA"/>
        </w:rPr>
        <w:t xml:space="preserve">використовуються </w:t>
      </w:r>
      <w:r w:rsidR="0024139A" w:rsidRPr="00F2521C">
        <w:rPr>
          <w:rFonts w:ascii="Arial" w:hAnsi="Arial" w:cs="Arial"/>
          <w:color w:val="000000" w:themeColor="text1"/>
          <w:sz w:val="24"/>
          <w:szCs w:val="24"/>
          <w:lang w:val="uk-UA"/>
        </w:rPr>
        <w:t>під час</w:t>
      </w:r>
      <w:r w:rsidR="009A56D0" w:rsidRPr="00F2521C">
        <w:rPr>
          <w:rFonts w:ascii="Arial" w:hAnsi="Arial" w:cs="Arial"/>
          <w:color w:val="000000" w:themeColor="text1"/>
          <w:sz w:val="24"/>
          <w:szCs w:val="24"/>
          <w:lang w:val="uk-UA"/>
        </w:rPr>
        <w:t xml:space="preserve"> державних закупів</w:t>
      </w:r>
      <w:r w:rsidR="0024139A" w:rsidRPr="00F2521C">
        <w:rPr>
          <w:rFonts w:ascii="Arial" w:hAnsi="Arial" w:cs="Arial"/>
          <w:color w:val="000000" w:themeColor="text1"/>
          <w:sz w:val="24"/>
          <w:szCs w:val="24"/>
          <w:lang w:val="uk-UA"/>
        </w:rPr>
        <w:t>е</w:t>
      </w:r>
      <w:r w:rsidR="009A56D0" w:rsidRPr="00F2521C">
        <w:rPr>
          <w:rFonts w:ascii="Arial" w:hAnsi="Arial" w:cs="Arial"/>
          <w:color w:val="000000" w:themeColor="text1"/>
          <w:sz w:val="24"/>
          <w:szCs w:val="24"/>
          <w:lang w:val="uk-UA"/>
        </w:rPr>
        <w:t>л</w:t>
      </w:r>
      <w:r w:rsidR="0024139A" w:rsidRPr="00F2521C">
        <w:rPr>
          <w:rFonts w:ascii="Arial" w:hAnsi="Arial" w:cs="Arial"/>
          <w:color w:val="000000" w:themeColor="text1"/>
          <w:sz w:val="24"/>
          <w:szCs w:val="24"/>
          <w:lang w:val="uk-UA"/>
        </w:rPr>
        <w:t>ь</w:t>
      </w:r>
      <w:r w:rsidR="009A56D0" w:rsidRPr="00F2521C">
        <w:rPr>
          <w:rFonts w:ascii="Arial" w:hAnsi="Arial" w:cs="Arial"/>
          <w:color w:val="000000" w:themeColor="text1"/>
          <w:sz w:val="24"/>
          <w:szCs w:val="24"/>
          <w:lang w:val="uk-UA"/>
        </w:rPr>
        <w:t>.</w:t>
      </w:r>
    </w:p>
    <w:p w:rsidR="00CB68FF"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Що стосується пріоритетів планування, то головними критеріями закупівель та бюджетування для Служби безпеки є оперативні вимоги, особливо ті, що стосуються участі в </w:t>
      </w:r>
      <w:r w:rsidR="00050DB5" w:rsidRPr="00F2521C">
        <w:rPr>
          <w:rFonts w:ascii="Arial" w:hAnsi="Arial" w:cs="Arial"/>
          <w:color w:val="000000" w:themeColor="text1"/>
          <w:sz w:val="24"/>
          <w:szCs w:val="24"/>
          <w:lang w:val="uk-UA"/>
        </w:rPr>
        <w:t>АТО/ООС</w:t>
      </w:r>
      <w:r w:rsidRPr="00F2521C">
        <w:rPr>
          <w:rFonts w:ascii="Arial" w:hAnsi="Arial" w:cs="Arial"/>
          <w:color w:val="000000" w:themeColor="text1"/>
          <w:sz w:val="24"/>
          <w:szCs w:val="24"/>
          <w:lang w:val="uk-UA"/>
        </w:rPr>
        <w:t xml:space="preserve">. </w:t>
      </w:r>
      <w:r w:rsidR="00041437" w:rsidRPr="00F2521C">
        <w:rPr>
          <w:rFonts w:ascii="Arial" w:hAnsi="Arial" w:cs="Arial"/>
          <w:color w:val="000000" w:themeColor="text1"/>
          <w:sz w:val="24"/>
          <w:szCs w:val="24"/>
          <w:lang w:val="uk-UA"/>
        </w:rPr>
        <w:t>Випадково</w:t>
      </w:r>
      <w:r w:rsidRPr="00F2521C">
        <w:rPr>
          <w:rFonts w:ascii="Arial" w:hAnsi="Arial" w:cs="Arial"/>
          <w:color w:val="000000" w:themeColor="text1"/>
          <w:sz w:val="24"/>
          <w:szCs w:val="24"/>
          <w:lang w:val="uk-UA"/>
        </w:rPr>
        <w:t xml:space="preserve"> керівництво СБУ в</w:t>
      </w:r>
      <w:r w:rsidR="00885550" w:rsidRPr="00F2521C">
        <w:rPr>
          <w:rFonts w:ascii="Arial" w:hAnsi="Arial" w:cs="Arial"/>
          <w:color w:val="000000" w:themeColor="text1"/>
          <w:sz w:val="24"/>
          <w:szCs w:val="24"/>
          <w:lang w:val="uk-UA"/>
        </w:rPr>
        <w:t xml:space="preserve">изначило </w:t>
      </w:r>
      <w:r w:rsidR="00504D84" w:rsidRPr="00F2521C">
        <w:rPr>
          <w:rFonts w:ascii="Arial" w:hAnsi="Arial" w:cs="Arial"/>
          <w:color w:val="000000" w:themeColor="text1"/>
          <w:sz w:val="24"/>
          <w:szCs w:val="24"/>
          <w:lang w:val="uk-UA"/>
        </w:rPr>
        <w:t xml:space="preserve">деякі аспекти </w:t>
      </w:r>
      <w:r w:rsidR="009B301D" w:rsidRPr="00F2521C">
        <w:rPr>
          <w:rFonts w:ascii="Arial" w:hAnsi="Arial" w:cs="Arial"/>
          <w:color w:val="000000" w:themeColor="text1"/>
          <w:sz w:val="24"/>
          <w:szCs w:val="24"/>
          <w:lang w:val="uk-UA"/>
        </w:rPr>
        <w:t xml:space="preserve">діяльності </w:t>
      </w:r>
      <w:r w:rsidR="00B94660" w:rsidRPr="00F2521C">
        <w:rPr>
          <w:rFonts w:ascii="Arial" w:hAnsi="Arial" w:cs="Arial"/>
          <w:color w:val="000000" w:themeColor="text1"/>
          <w:sz w:val="24"/>
          <w:szCs w:val="24"/>
          <w:lang w:val="uk-UA"/>
        </w:rPr>
        <w:t>війс</w:t>
      </w:r>
      <w:r w:rsidR="007E3788" w:rsidRPr="00F2521C">
        <w:rPr>
          <w:rFonts w:ascii="Arial" w:hAnsi="Arial" w:cs="Arial"/>
          <w:color w:val="000000" w:themeColor="text1"/>
          <w:sz w:val="24"/>
          <w:szCs w:val="24"/>
          <w:lang w:val="uk-UA"/>
        </w:rPr>
        <w:t xml:space="preserve">ьковослужбовців </w:t>
      </w:r>
      <w:r w:rsidR="009D74A5" w:rsidRPr="00F2521C">
        <w:rPr>
          <w:rFonts w:ascii="Arial" w:hAnsi="Arial" w:cs="Arial"/>
          <w:color w:val="000000" w:themeColor="text1"/>
          <w:sz w:val="24"/>
          <w:szCs w:val="24"/>
          <w:lang w:val="uk-UA"/>
        </w:rPr>
        <w:t xml:space="preserve">під час операцій як такі, що є </w:t>
      </w:r>
      <w:r w:rsidR="00623D13" w:rsidRPr="00F2521C">
        <w:rPr>
          <w:rFonts w:ascii="Arial" w:hAnsi="Arial" w:cs="Arial"/>
          <w:color w:val="000000" w:themeColor="text1"/>
          <w:sz w:val="24"/>
          <w:szCs w:val="24"/>
          <w:lang w:val="uk-UA"/>
        </w:rPr>
        <w:t xml:space="preserve">аморальними діями </w:t>
      </w:r>
      <w:r w:rsidR="00CB4FED" w:rsidRPr="00F2521C">
        <w:rPr>
          <w:rFonts w:ascii="Arial" w:hAnsi="Arial" w:cs="Arial"/>
          <w:color w:val="000000" w:themeColor="text1"/>
          <w:sz w:val="24"/>
          <w:szCs w:val="24"/>
          <w:lang w:val="uk-UA"/>
        </w:rPr>
        <w:t xml:space="preserve">та </w:t>
      </w:r>
      <w:r w:rsidR="00F01BF0" w:rsidRPr="00F2521C">
        <w:rPr>
          <w:rFonts w:ascii="Arial" w:hAnsi="Arial" w:cs="Arial"/>
          <w:color w:val="000000" w:themeColor="text1"/>
          <w:sz w:val="24"/>
          <w:szCs w:val="24"/>
          <w:lang w:val="uk-UA"/>
        </w:rPr>
        <w:t>серйозно</w:t>
      </w:r>
      <w:r w:rsidR="006C13D5" w:rsidRPr="00F2521C">
        <w:rPr>
          <w:rFonts w:ascii="Arial" w:hAnsi="Arial" w:cs="Arial"/>
          <w:color w:val="000000" w:themeColor="text1"/>
          <w:sz w:val="24"/>
          <w:szCs w:val="24"/>
          <w:lang w:val="uk-UA"/>
        </w:rPr>
        <w:t xml:space="preserve">підривають </w:t>
      </w:r>
      <w:r w:rsidR="004E0E49" w:rsidRPr="00F2521C">
        <w:rPr>
          <w:rFonts w:ascii="Arial" w:hAnsi="Arial" w:cs="Arial"/>
          <w:color w:val="000000" w:themeColor="text1"/>
          <w:sz w:val="24"/>
          <w:szCs w:val="24"/>
          <w:lang w:val="uk-UA"/>
        </w:rPr>
        <w:t>престиж Служби.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Ані правові передумови, ані практика не передбачають публічних слухань (у тому числі відкритих для громадськості в Раді) щодо бюджету СБУ.</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Бюджет лінійного типу не вимагає детального пояснення статей бюджету (відповідно до Бюджетного кодексу України), і не є обов'язковим збереження його конфіденційності – загальну інформацію про бюджет можна отримати на офіційному сайті СБУ та з української офіційної газети </w:t>
      </w:r>
      <w:r w:rsidRPr="00F2521C">
        <w:rPr>
          <w:rFonts w:ascii="Arial" w:hAnsi="Arial" w:cs="Arial"/>
          <w:i/>
          <w:color w:val="000000" w:themeColor="text1"/>
          <w:sz w:val="24"/>
          <w:szCs w:val="24"/>
          <w:lang w:val="uk-UA"/>
        </w:rPr>
        <w:t>«Голос України».</w:t>
      </w:r>
    </w:p>
    <w:bookmarkEnd w:id="6"/>
    <w:p w:rsidR="00E864AA" w:rsidRPr="00F2521C" w:rsidRDefault="00343A0B"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Планування в</w:t>
      </w:r>
      <w:r w:rsidR="00E864AA" w:rsidRPr="00F2521C">
        <w:rPr>
          <w:rFonts w:ascii="Arial" w:hAnsi="Arial" w:cs="Arial"/>
          <w:color w:val="000000" w:themeColor="text1"/>
          <w:sz w:val="24"/>
          <w:szCs w:val="24"/>
          <w:lang w:val="uk-UA"/>
        </w:rPr>
        <w:t>нутрішн</w:t>
      </w:r>
      <w:r w:rsidRPr="00F2521C">
        <w:rPr>
          <w:rFonts w:ascii="Arial" w:hAnsi="Arial" w:cs="Arial"/>
          <w:color w:val="000000" w:themeColor="text1"/>
          <w:sz w:val="24"/>
          <w:szCs w:val="24"/>
          <w:lang w:val="uk-UA"/>
        </w:rPr>
        <w:t>ього</w:t>
      </w:r>
      <w:r w:rsidR="00E864AA" w:rsidRPr="00F2521C">
        <w:rPr>
          <w:rFonts w:ascii="Arial" w:hAnsi="Arial" w:cs="Arial"/>
          <w:color w:val="000000" w:themeColor="text1"/>
          <w:sz w:val="24"/>
          <w:szCs w:val="24"/>
          <w:lang w:val="uk-UA"/>
        </w:rPr>
        <w:t xml:space="preserve"> аудит</w:t>
      </w:r>
      <w:r w:rsidRPr="00F2521C">
        <w:rPr>
          <w:rFonts w:ascii="Arial" w:hAnsi="Arial" w:cs="Arial"/>
          <w:color w:val="000000" w:themeColor="text1"/>
          <w:sz w:val="24"/>
          <w:szCs w:val="24"/>
          <w:lang w:val="uk-UA"/>
        </w:rPr>
        <w:t>у</w:t>
      </w:r>
      <w:r w:rsidR="00E864AA" w:rsidRPr="00F2521C">
        <w:rPr>
          <w:rFonts w:ascii="Arial" w:hAnsi="Arial" w:cs="Arial"/>
          <w:color w:val="000000" w:themeColor="text1"/>
          <w:sz w:val="24"/>
          <w:szCs w:val="24"/>
          <w:lang w:val="uk-UA"/>
        </w:rPr>
        <w:t xml:space="preserve"> СБУ </w:t>
      </w:r>
      <w:r w:rsidR="00D26189" w:rsidRPr="00F2521C">
        <w:rPr>
          <w:rFonts w:ascii="Arial" w:hAnsi="Arial" w:cs="Arial"/>
          <w:color w:val="000000" w:themeColor="text1"/>
          <w:sz w:val="24"/>
          <w:szCs w:val="24"/>
          <w:lang w:val="uk-UA"/>
        </w:rPr>
        <w:t>базуєтьсяна</w:t>
      </w:r>
      <w:r w:rsidR="00035CA6" w:rsidRPr="00F2521C">
        <w:rPr>
          <w:rFonts w:ascii="Arial" w:hAnsi="Arial" w:cs="Arial"/>
          <w:color w:val="000000" w:themeColor="text1"/>
          <w:sz w:val="24"/>
          <w:szCs w:val="24"/>
          <w:lang w:val="uk-UA"/>
        </w:rPr>
        <w:t xml:space="preserve"> щорічн</w:t>
      </w:r>
      <w:r w:rsidR="00D26189" w:rsidRPr="00F2521C">
        <w:rPr>
          <w:rFonts w:ascii="Arial" w:hAnsi="Arial" w:cs="Arial"/>
          <w:color w:val="000000" w:themeColor="text1"/>
          <w:sz w:val="24"/>
          <w:szCs w:val="24"/>
          <w:lang w:val="uk-UA"/>
        </w:rPr>
        <w:t>ій</w:t>
      </w:r>
      <w:r w:rsidR="00A43B9A" w:rsidRPr="00F2521C">
        <w:rPr>
          <w:rFonts w:ascii="Arial" w:hAnsi="Arial" w:cs="Arial"/>
          <w:color w:val="000000" w:themeColor="text1"/>
          <w:sz w:val="24"/>
          <w:szCs w:val="24"/>
          <w:lang w:val="uk-UA"/>
        </w:rPr>
        <w:t xml:space="preserve"> оцін</w:t>
      </w:r>
      <w:r w:rsidR="00D26189" w:rsidRPr="00F2521C">
        <w:rPr>
          <w:rFonts w:ascii="Arial" w:hAnsi="Arial" w:cs="Arial"/>
          <w:color w:val="000000" w:themeColor="text1"/>
          <w:sz w:val="24"/>
          <w:szCs w:val="24"/>
          <w:lang w:val="uk-UA"/>
        </w:rPr>
        <w:t>ці</w:t>
      </w:r>
      <w:r w:rsidR="00E864AA" w:rsidRPr="00F2521C">
        <w:rPr>
          <w:rFonts w:ascii="Arial" w:hAnsi="Arial" w:cs="Arial"/>
          <w:color w:val="000000" w:themeColor="text1"/>
          <w:sz w:val="24"/>
          <w:szCs w:val="24"/>
          <w:lang w:val="uk-UA"/>
        </w:rPr>
        <w:t xml:space="preserve"> ризиків </w:t>
      </w:r>
      <w:r w:rsidR="009537FC" w:rsidRPr="00F2521C">
        <w:rPr>
          <w:rFonts w:ascii="Arial" w:hAnsi="Arial" w:cs="Arial"/>
          <w:color w:val="000000" w:themeColor="text1"/>
          <w:sz w:val="24"/>
          <w:szCs w:val="24"/>
          <w:lang w:val="uk-UA"/>
        </w:rPr>
        <w:t>ісформульоване</w:t>
      </w:r>
      <w:r w:rsidR="003B7123" w:rsidRPr="00F2521C">
        <w:rPr>
          <w:rFonts w:ascii="Arial" w:hAnsi="Arial" w:cs="Arial"/>
          <w:color w:val="000000" w:themeColor="text1"/>
          <w:sz w:val="24"/>
          <w:szCs w:val="24"/>
          <w:lang w:val="uk-UA"/>
        </w:rPr>
        <w:t xml:space="preserve"> у </w:t>
      </w:r>
      <w:r w:rsidR="009537FC" w:rsidRPr="00F2521C">
        <w:rPr>
          <w:rFonts w:ascii="Arial" w:hAnsi="Arial" w:cs="Arial"/>
          <w:color w:val="000000" w:themeColor="text1"/>
          <w:sz w:val="24"/>
          <w:szCs w:val="24"/>
          <w:lang w:val="uk-UA"/>
        </w:rPr>
        <w:t>стратегічному (трирічному) та операційному (</w:t>
      </w:r>
      <w:r w:rsidR="003A3EAB" w:rsidRPr="00F2521C">
        <w:rPr>
          <w:rFonts w:ascii="Arial" w:hAnsi="Arial" w:cs="Arial"/>
          <w:color w:val="000000" w:themeColor="text1"/>
          <w:sz w:val="24"/>
          <w:szCs w:val="24"/>
          <w:lang w:val="uk-UA"/>
        </w:rPr>
        <w:t>однорічному</w:t>
      </w:r>
      <w:r w:rsidR="009537FC" w:rsidRPr="00F2521C">
        <w:rPr>
          <w:rFonts w:ascii="Arial" w:hAnsi="Arial" w:cs="Arial"/>
          <w:color w:val="000000" w:themeColor="text1"/>
          <w:sz w:val="24"/>
          <w:szCs w:val="24"/>
          <w:lang w:val="uk-UA"/>
        </w:rPr>
        <w:t>) планах</w:t>
      </w:r>
      <w:r w:rsidR="00E864AA" w:rsidRPr="00F2521C">
        <w:rPr>
          <w:rFonts w:ascii="Arial" w:hAnsi="Arial" w:cs="Arial"/>
          <w:color w:val="000000" w:themeColor="text1"/>
          <w:sz w:val="24"/>
          <w:szCs w:val="24"/>
          <w:lang w:val="uk-UA"/>
        </w:rPr>
        <w:t>. Результати аудиту – розкриття, оцінк</w:t>
      </w:r>
      <w:r w:rsidR="00927B9D" w:rsidRPr="00F2521C">
        <w:rPr>
          <w:rFonts w:ascii="Arial" w:hAnsi="Arial" w:cs="Arial"/>
          <w:color w:val="000000" w:themeColor="text1"/>
          <w:sz w:val="24"/>
          <w:szCs w:val="24"/>
          <w:lang w:val="uk-UA"/>
        </w:rPr>
        <w:t>и</w:t>
      </w:r>
      <w:r w:rsidR="00E864AA" w:rsidRPr="00F2521C">
        <w:rPr>
          <w:rFonts w:ascii="Arial" w:hAnsi="Arial" w:cs="Arial"/>
          <w:color w:val="000000" w:themeColor="text1"/>
          <w:sz w:val="24"/>
          <w:szCs w:val="24"/>
          <w:lang w:val="uk-UA"/>
        </w:rPr>
        <w:t xml:space="preserve"> та рекомендації</w:t>
      </w:r>
      <w:r w:rsidR="008F660F" w:rsidRPr="00F2521C">
        <w:rPr>
          <w:rFonts w:ascii="Arial" w:hAnsi="Arial" w:cs="Arial"/>
          <w:color w:val="000000" w:themeColor="text1"/>
          <w:sz w:val="24"/>
          <w:szCs w:val="24"/>
          <w:lang w:val="uk-UA"/>
        </w:rPr>
        <w:t>, як вимагають</w:t>
      </w:r>
      <w:r w:rsidR="00004F5D" w:rsidRPr="00F2521C">
        <w:rPr>
          <w:rFonts w:ascii="Arial" w:hAnsi="Arial" w:cs="Arial"/>
          <w:color w:val="000000" w:themeColor="text1"/>
          <w:sz w:val="24"/>
          <w:szCs w:val="24"/>
          <w:lang w:val="uk-UA"/>
        </w:rPr>
        <w:t xml:space="preserve">національні стандарти внутрішнього аудиту, </w:t>
      </w:r>
      <w:r w:rsidR="00B23997" w:rsidRPr="00F2521C">
        <w:rPr>
          <w:rFonts w:ascii="Arial" w:hAnsi="Arial" w:cs="Arial"/>
          <w:color w:val="000000" w:themeColor="text1"/>
          <w:sz w:val="24"/>
          <w:szCs w:val="24"/>
          <w:lang w:val="uk-UA"/>
        </w:rPr>
        <w:t>направляються</w:t>
      </w:r>
      <w:r w:rsidR="00E864AA" w:rsidRPr="00F2521C">
        <w:rPr>
          <w:rFonts w:ascii="Arial" w:hAnsi="Arial" w:cs="Arial"/>
          <w:color w:val="000000" w:themeColor="text1"/>
          <w:sz w:val="24"/>
          <w:szCs w:val="24"/>
          <w:lang w:val="uk-UA"/>
        </w:rPr>
        <w:t xml:space="preserve"> тільки Голові СБУ. Проте, повідомлялося, що </w:t>
      </w:r>
      <w:r w:rsidR="00994262" w:rsidRPr="00F2521C">
        <w:rPr>
          <w:rFonts w:ascii="Arial" w:hAnsi="Arial" w:cs="Arial"/>
          <w:color w:val="000000" w:themeColor="text1"/>
          <w:sz w:val="24"/>
          <w:szCs w:val="24"/>
          <w:lang w:val="uk-UA"/>
        </w:rPr>
        <w:t>всі державні органи</w:t>
      </w:r>
      <w:r w:rsidR="00953AAE" w:rsidRPr="00F2521C">
        <w:rPr>
          <w:rFonts w:ascii="Arial" w:hAnsi="Arial" w:cs="Arial"/>
          <w:color w:val="000000" w:themeColor="text1"/>
          <w:sz w:val="24"/>
          <w:szCs w:val="24"/>
          <w:lang w:val="uk-UA"/>
        </w:rPr>
        <w:t xml:space="preserve"> України</w:t>
      </w:r>
      <w:r w:rsidR="0027440A" w:rsidRPr="00F2521C">
        <w:rPr>
          <w:rFonts w:ascii="Arial" w:hAnsi="Arial" w:cs="Arial"/>
          <w:color w:val="000000" w:themeColor="text1"/>
          <w:sz w:val="24"/>
          <w:szCs w:val="24"/>
          <w:lang w:val="uk-UA"/>
        </w:rPr>
        <w:t xml:space="preserve"> (включаючи </w:t>
      </w:r>
      <w:r w:rsidR="00090476" w:rsidRPr="00F2521C">
        <w:rPr>
          <w:rFonts w:ascii="Arial" w:hAnsi="Arial" w:cs="Arial"/>
          <w:color w:val="000000" w:themeColor="text1"/>
          <w:sz w:val="24"/>
          <w:szCs w:val="24"/>
          <w:lang w:val="uk-UA"/>
        </w:rPr>
        <w:t>Рахун</w:t>
      </w:r>
      <w:r w:rsidR="00717FE8" w:rsidRPr="00F2521C">
        <w:rPr>
          <w:rFonts w:ascii="Arial" w:hAnsi="Arial" w:cs="Arial"/>
          <w:color w:val="000000" w:themeColor="text1"/>
          <w:sz w:val="24"/>
          <w:szCs w:val="24"/>
          <w:lang w:val="uk-UA"/>
        </w:rPr>
        <w:t xml:space="preserve">кову палату, Міністерство фінансів, </w:t>
      </w:r>
      <w:r w:rsidR="004F49A4" w:rsidRPr="00F2521C">
        <w:rPr>
          <w:rFonts w:ascii="Arial" w:hAnsi="Arial" w:cs="Arial"/>
          <w:color w:val="000000" w:themeColor="text1"/>
          <w:sz w:val="24"/>
          <w:szCs w:val="24"/>
          <w:lang w:val="uk-UA"/>
        </w:rPr>
        <w:t>органи правопорядку</w:t>
      </w:r>
      <w:r w:rsidR="0027440A" w:rsidRPr="00F2521C">
        <w:rPr>
          <w:rFonts w:ascii="Arial" w:hAnsi="Arial" w:cs="Arial"/>
          <w:color w:val="000000" w:themeColor="text1"/>
          <w:sz w:val="24"/>
          <w:szCs w:val="24"/>
          <w:lang w:val="uk-UA"/>
        </w:rPr>
        <w:t>)</w:t>
      </w:r>
      <w:r w:rsidR="00614623" w:rsidRPr="00F2521C">
        <w:rPr>
          <w:rFonts w:ascii="Arial" w:hAnsi="Arial" w:cs="Arial"/>
          <w:color w:val="000000" w:themeColor="text1"/>
          <w:sz w:val="24"/>
          <w:szCs w:val="24"/>
          <w:lang w:val="uk-UA"/>
        </w:rPr>
        <w:t xml:space="preserve">, відповідно до </w:t>
      </w:r>
      <w:r w:rsidR="008802EC" w:rsidRPr="00F2521C">
        <w:rPr>
          <w:rFonts w:ascii="Arial" w:hAnsi="Arial" w:cs="Arial"/>
          <w:color w:val="000000" w:themeColor="text1"/>
          <w:sz w:val="24"/>
          <w:szCs w:val="24"/>
          <w:lang w:val="uk-UA"/>
        </w:rPr>
        <w:t xml:space="preserve">встановленої чинним законодавством процедури, </w:t>
      </w:r>
      <w:r w:rsidR="000B7524" w:rsidRPr="00F2521C">
        <w:rPr>
          <w:rFonts w:ascii="Arial" w:hAnsi="Arial" w:cs="Arial"/>
          <w:color w:val="000000" w:themeColor="text1"/>
          <w:sz w:val="24"/>
          <w:szCs w:val="24"/>
          <w:lang w:val="uk-UA"/>
        </w:rPr>
        <w:t xml:space="preserve">також мають </w:t>
      </w:r>
      <w:r w:rsidR="00E70981" w:rsidRPr="00F2521C">
        <w:rPr>
          <w:rFonts w:ascii="Arial" w:hAnsi="Arial" w:cs="Arial"/>
          <w:color w:val="000000" w:themeColor="text1"/>
          <w:sz w:val="24"/>
          <w:szCs w:val="24"/>
          <w:lang w:val="uk-UA"/>
        </w:rPr>
        <w:t>доступ до аудиторських звітів</w:t>
      </w:r>
      <w:r w:rsidR="004F49A4" w:rsidRPr="00F2521C">
        <w:rPr>
          <w:rFonts w:ascii="Arial" w:hAnsi="Arial" w:cs="Arial"/>
          <w:color w:val="000000" w:themeColor="text1"/>
          <w:sz w:val="24"/>
          <w:szCs w:val="24"/>
          <w:lang w:val="uk-UA"/>
        </w:rPr>
        <w:t>.</w:t>
      </w:r>
      <w:r w:rsidR="00E864AA" w:rsidRPr="00F2521C">
        <w:rPr>
          <w:rFonts w:ascii="Arial" w:hAnsi="Arial" w:cs="Arial"/>
          <w:color w:val="000000" w:themeColor="text1"/>
          <w:sz w:val="24"/>
          <w:szCs w:val="24"/>
          <w:lang w:val="uk-UA"/>
        </w:rPr>
        <w:t xml:space="preserve"> Команда експертів підкреслила, що</w:t>
      </w:r>
      <w:r w:rsidR="00EF48B2" w:rsidRPr="00F2521C">
        <w:rPr>
          <w:rFonts w:ascii="Arial" w:hAnsi="Arial" w:cs="Arial"/>
          <w:color w:val="000000" w:themeColor="text1"/>
          <w:sz w:val="24"/>
          <w:szCs w:val="24"/>
          <w:lang w:val="uk-UA"/>
        </w:rPr>
        <w:t xml:space="preserve">, </w:t>
      </w:r>
      <w:r w:rsidR="00383963" w:rsidRPr="00F2521C">
        <w:rPr>
          <w:rFonts w:ascii="Arial" w:hAnsi="Arial" w:cs="Arial"/>
          <w:color w:val="000000" w:themeColor="text1"/>
          <w:sz w:val="24"/>
          <w:szCs w:val="24"/>
          <w:lang w:val="uk-UA"/>
        </w:rPr>
        <w:t xml:space="preserve">беручи до уваги </w:t>
      </w:r>
      <w:r w:rsidR="002672C1" w:rsidRPr="00F2521C">
        <w:rPr>
          <w:rFonts w:ascii="Arial" w:hAnsi="Arial" w:cs="Arial"/>
          <w:color w:val="000000" w:themeColor="text1"/>
          <w:sz w:val="24"/>
          <w:szCs w:val="24"/>
          <w:lang w:val="uk-UA"/>
        </w:rPr>
        <w:t>подібні випадки</w:t>
      </w:r>
      <w:r w:rsidR="00846CDA" w:rsidRPr="00F2521C">
        <w:rPr>
          <w:rFonts w:ascii="Arial" w:hAnsi="Arial" w:cs="Arial"/>
          <w:color w:val="000000" w:themeColor="text1"/>
          <w:sz w:val="24"/>
          <w:szCs w:val="24"/>
          <w:lang w:val="uk-UA"/>
        </w:rPr>
        <w:t>в інших інституціях,</w:t>
      </w:r>
      <w:r w:rsidR="00E864AA" w:rsidRPr="00F2521C">
        <w:rPr>
          <w:rFonts w:ascii="Arial" w:hAnsi="Arial" w:cs="Arial"/>
          <w:color w:val="000000" w:themeColor="text1"/>
          <w:sz w:val="24"/>
          <w:szCs w:val="24"/>
          <w:lang w:val="uk-UA"/>
        </w:rPr>
        <w:t xml:space="preserve"> таке регулювання внутрішнього аудиту обмежує його вагу і має  практично нульову цінність у випадку участі </w:t>
      </w:r>
      <w:r w:rsidR="00492989" w:rsidRPr="00F2521C">
        <w:rPr>
          <w:rFonts w:ascii="Arial" w:hAnsi="Arial" w:cs="Arial"/>
          <w:color w:val="000000" w:themeColor="text1"/>
          <w:sz w:val="24"/>
          <w:szCs w:val="24"/>
          <w:lang w:val="uk-UA"/>
        </w:rPr>
        <w:t>керівництва СБУ</w:t>
      </w:r>
      <w:r w:rsidR="00E864AA" w:rsidRPr="00F2521C">
        <w:rPr>
          <w:rFonts w:ascii="Arial" w:hAnsi="Arial" w:cs="Arial"/>
          <w:color w:val="000000" w:themeColor="text1"/>
          <w:sz w:val="24"/>
          <w:szCs w:val="24"/>
          <w:lang w:val="uk-UA"/>
        </w:rPr>
        <w:t xml:space="preserve"> в</w:t>
      </w:r>
      <w:r w:rsidR="00492989" w:rsidRPr="00F2521C">
        <w:rPr>
          <w:rFonts w:ascii="Arial" w:hAnsi="Arial" w:cs="Arial"/>
          <w:color w:val="000000" w:themeColor="text1"/>
          <w:sz w:val="24"/>
          <w:szCs w:val="24"/>
          <w:lang w:val="uk-UA"/>
        </w:rPr>
        <w:t>корупційнихзв’язках та інших</w:t>
      </w:r>
      <w:r w:rsidR="00E864AA" w:rsidRPr="00F2521C">
        <w:rPr>
          <w:rFonts w:ascii="Arial" w:hAnsi="Arial" w:cs="Arial"/>
          <w:color w:val="000000" w:themeColor="text1"/>
          <w:sz w:val="24"/>
          <w:szCs w:val="24"/>
          <w:lang w:val="uk-UA"/>
        </w:rPr>
        <w:t xml:space="preserve"> порушеннях </w:t>
      </w:r>
      <w:r w:rsidR="00CE7D2E" w:rsidRPr="00F2521C">
        <w:rPr>
          <w:rFonts w:ascii="Arial" w:hAnsi="Arial" w:cs="Arial"/>
          <w:color w:val="000000" w:themeColor="text1"/>
          <w:sz w:val="24"/>
          <w:szCs w:val="24"/>
          <w:lang w:val="uk-UA"/>
        </w:rPr>
        <w:t>етики</w:t>
      </w:r>
      <w:r w:rsidR="00E864AA" w:rsidRPr="00F2521C">
        <w:rPr>
          <w:rFonts w:ascii="Arial" w:hAnsi="Arial" w:cs="Arial"/>
          <w:color w:val="000000" w:themeColor="text1"/>
          <w:sz w:val="24"/>
          <w:szCs w:val="24"/>
          <w:lang w:val="uk-UA"/>
        </w:rPr>
        <w:t>.</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u w:val="single"/>
          <w:lang w:val="uk-UA"/>
        </w:rPr>
      </w:pPr>
      <w:r w:rsidRPr="00F2521C">
        <w:rPr>
          <w:rFonts w:ascii="Arial" w:hAnsi="Arial" w:cs="Arial"/>
          <w:color w:val="000000" w:themeColor="text1"/>
          <w:sz w:val="24"/>
          <w:szCs w:val="24"/>
          <w:u w:val="single"/>
          <w:lang w:val="uk-UA"/>
        </w:rPr>
        <w:t xml:space="preserve">Рекомендації: </w:t>
      </w:r>
    </w:p>
    <w:p w:rsidR="00E864AA" w:rsidRPr="00F2521C" w:rsidRDefault="00E864AA" w:rsidP="00AE3A48">
      <w:pPr>
        <w:numPr>
          <w:ilvl w:val="1"/>
          <w:numId w:val="31"/>
        </w:numP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Запровадити стратегічний підхід до розвитку СБУ. Метою процесу оцінки ВД не є заміщення процесу реформ. Натомість, він звертає увагу на питання, які необхідно покращити в будь-якому випадку. Систематичне середньострокове (принаймні) планування, як щорічна структура бюджетування, виглядає як основа для ефективності СБУ. Стратегічне бачення може обговорюватися публічно та з іноземними партнерами, тоді як законопроекти навряд чи можна буде поліпшити </w:t>
      </w:r>
      <w:r w:rsidR="004F2F84" w:rsidRPr="00F2521C">
        <w:rPr>
          <w:rFonts w:ascii="Arial" w:hAnsi="Arial" w:cs="Arial"/>
          <w:color w:val="000000" w:themeColor="text1"/>
          <w:sz w:val="24"/>
          <w:szCs w:val="24"/>
          <w:lang w:val="uk-UA"/>
        </w:rPr>
        <w:t xml:space="preserve">без </w:t>
      </w:r>
      <w:r w:rsidRPr="00F2521C">
        <w:rPr>
          <w:rFonts w:ascii="Arial" w:hAnsi="Arial" w:cs="Arial"/>
          <w:color w:val="000000" w:themeColor="text1"/>
          <w:sz w:val="24"/>
          <w:szCs w:val="24"/>
          <w:lang w:val="uk-UA"/>
        </w:rPr>
        <w:t>доб</w:t>
      </w:r>
      <w:r w:rsidR="004F2F84" w:rsidRPr="00F2521C">
        <w:rPr>
          <w:rFonts w:ascii="Arial" w:hAnsi="Arial" w:cs="Arial"/>
          <w:color w:val="000000" w:themeColor="text1"/>
          <w:sz w:val="24"/>
          <w:szCs w:val="24"/>
          <w:lang w:val="uk-UA"/>
        </w:rPr>
        <w:t>ре</w:t>
      </w:r>
      <w:r w:rsidRPr="00F2521C">
        <w:rPr>
          <w:rFonts w:ascii="Arial" w:hAnsi="Arial" w:cs="Arial"/>
          <w:color w:val="000000" w:themeColor="text1"/>
          <w:sz w:val="24"/>
          <w:szCs w:val="24"/>
          <w:lang w:val="uk-UA"/>
        </w:rPr>
        <w:t xml:space="preserve"> розробленої платформи.</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b. </w:t>
      </w:r>
      <w:r w:rsidRPr="00F2521C">
        <w:rPr>
          <w:rFonts w:ascii="Arial" w:eastAsia="Arial Unicode MS" w:hAnsi="Arial" w:cs="Arial"/>
          <w:color w:val="000000" w:themeColor="text1"/>
          <w:sz w:val="24"/>
          <w:szCs w:val="24"/>
          <w:lang w:val="uk-UA"/>
        </w:rPr>
        <w:tab/>
      </w:r>
      <w:r w:rsidRPr="00F2521C">
        <w:rPr>
          <w:rFonts w:ascii="Arial" w:hAnsi="Arial" w:cs="Arial"/>
          <w:color w:val="000000" w:themeColor="text1"/>
          <w:sz w:val="24"/>
          <w:szCs w:val="24"/>
          <w:lang w:val="uk-UA"/>
        </w:rPr>
        <w:t xml:space="preserve">Ініціювати обговорення щодо </w:t>
      </w:r>
      <w:r w:rsidR="00A157BD" w:rsidRPr="00F2521C">
        <w:rPr>
          <w:rFonts w:ascii="Arial" w:hAnsi="Arial" w:cs="Arial"/>
          <w:color w:val="000000" w:themeColor="text1"/>
          <w:sz w:val="24"/>
          <w:szCs w:val="24"/>
          <w:lang w:val="uk-UA"/>
        </w:rPr>
        <w:t xml:space="preserve">балансу </w:t>
      </w:r>
      <w:r w:rsidRPr="00F2521C">
        <w:rPr>
          <w:rFonts w:ascii="Arial" w:hAnsi="Arial" w:cs="Arial"/>
          <w:color w:val="000000" w:themeColor="text1"/>
          <w:sz w:val="24"/>
          <w:szCs w:val="24"/>
          <w:lang w:val="uk-UA"/>
        </w:rPr>
        <w:t>функцій</w:t>
      </w:r>
      <w:r w:rsidR="00A157BD"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персоналу</w:t>
      </w:r>
      <w:r w:rsidR="00A96543" w:rsidRPr="00F2521C">
        <w:rPr>
          <w:rFonts w:ascii="Arial" w:hAnsi="Arial" w:cs="Arial"/>
          <w:color w:val="000000" w:themeColor="text1"/>
          <w:sz w:val="24"/>
          <w:szCs w:val="24"/>
          <w:lang w:val="uk-UA"/>
        </w:rPr>
        <w:t>-його</w:t>
      </w:r>
      <w:r w:rsidRPr="00F2521C">
        <w:rPr>
          <w:rFonts w:ascii="Arial" w:hAnsi="Arial" w:cs="Arial"/>
          <w:color w:val="000000" w:themeColor="text1"/>
          <w:sz w:val="24"/>
          <w:szCs w:val="24"/>
          <w:lang w:val="uk-UA"/>
        </w:rPr>
        <w:t xml:space="preserve"> утримання в СБУ. З точки зору ВД, наявність такої значної кількості персоналу, обтяженого різними функціями найвищого пріоритету та за умов недоплати, може створити дуже заплутане та навіть небезпечне інституційне середовище.</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c. </w:t>
      </w:r>
      <w:r w:rsidRPr="00F2521C">
        <w:rPr>
          <w:rFonts w:ascii="Arial" w:eastAsia="Arial Unicode MS" w:hAnsi="Arial" w:cs="Arial"/>
          <w:color w:val="000000" w:themeColor="text1"/>
          <w:sz w:val="24"/>
          <w:szCs w:val="24"/>
          <w:lang w:val="uk-UA"/>
        </w:rPr>
        <w:tab/>
      </w:r>
      <w:r w:rsidRPr="00F2521C">
        <w:rPr>
          <w:rFonts w:ascii="Arial" w:hAnsi="Arial" w:cs="Arial"/>
          <w:color w:val="000000" w:themeColor="text1"/>
          <w:sz w:val="24"/>
          <w:szCs w:val="24"/>
          <w:lang w:val="uk-UA"/>
        </w:rPr>
        <w:t>Організувати доступ відповідних парламентських комітетів до звітів внутрішнього аудиту. Розширення зовнішньої системи подвійного контролю може стати гарною протидією задля інституційного оздоровлення СБУ.</w:t>
      </w:r>
    </w:p>
    <w:p w:rsidR="00E864AA" w:rsidRPr="00F2521C" w:rsidRDefault="00E864AA" w:rsidP="00E86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eastAsia="Arial Unicode MS" w:hAnsi="Arial" w:cs="Arial"/>
          <w:b/>
          <w:i/>
          <w:color w:val="000000" w:themeColor="text1"/>
          <w:sz w:val="24"/>
          <w:szCs w:val="24"/>
          <w:lang w:val="uk-UA"/>
        </w:rPr>
      </w:pPr>
    </w:p>
    <w:p w:rsidR="00E864AA" w:rsidRPr="00F2521C" w:rsidRDefault="00E864AA" w:rsidP="00E86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Операції</w:t>
      </w:r>
    </w:p>
    <w:p w:rsidR="00C7248E" w:rsidRPr="00F2521C" w:rsidRDefault="00C7248E"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Операції сил безпеки і оборони є одним з найбільш чутливих аспектів у створенні в них доброчесного середовища. Одним з типових поширених недоліків є відсутність антикорупційної проблематики в оперативних доктринах і, як наслідок, в навчальних посібниках з підготовки персоналу та оперативного планування. Досвід, здобутий під час операцій НАТО в Косово та Афганістані, а також інші національні здобутки, свідчать про важливість наявності унікальних документів і практик для забезпечення цілісності як в операційній підготовці, так і в операційному плануванні, командуванні та контролі.</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Всі інституції-учасники</w:t>
      </w:r>
      <w:r w:rsidR="00B253B9" w:rsidRPr="00F2521C">
        <w:rPr>
          <w:rFonts w:ascii="Arial" w:hAnsi="Arial" w:cs="Arial"/>
          <w:color w:val="000000" w:themeColor="text1"/>
          <w:sz w:val="24"/>
          <w:szCs w:val="24"/>
          <w:lang w:val="uk-UA"/>
        </w:rPr>
        <w:t xml:space="preserve"> процесу с</w:t>
      </w:r>
      <w:r w:rsidRPr="00F2521C">
        <w:rPr>
          <w:rFonts w:ascii="Arial" w:hAnsi="Arial" w:cs="Arial"/>
          <w:color w:val="000000" w:themeColor="text1"/>
          <w:sz w:val="24"/>
          <w:szCs w:val="24"/>
          <w:lang w:val="uk-UA"/>
        </w:rPr>
        <w:t>амооцінки  визнали операції (переважно ATO і ООС, але не обмежуючись тільки ними) як специфічне середовище, в якому можуть виникнути корупція та інші форми неетичної поведінки і призвести до серйозних наслідків. Втрата оперативної ефективності, а також престижу в суспільстві, через неналежне виконання бойових обов’язків було офіційно визнано структурною проблемою лише після 2015-2016 років. Проблематика боротьби з корупцією не була включена ані в доктринах, ані в посібниках щодо ведення діяльності в «польових умовах», ані в навчальних програмах. «Нормальні» практики контролю не застосовувалися до дислокованих підрозділів.</w:t>
      </w:r>
    </w:p>
    <w:p w:rsidR="00E864AA" w:rsidRPr="00F2521C" w:rsidRDefault="003D6DC1"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Проте, і</w:t>
      </w:r>
      <w:r w:rsidR="00E864AA" w:rsidRPr="00F2521C">
        <w:rPr>
          <w:rFonts w:ascii="Arial" w:hAnsi="Arial" w:cs="Arial"/>
          <w:color w:val="000000" w:themeColor="text1"/>
          <w:sz w:val="24"/>
          <w:szCs w:val="24"/>
          <w:lang w:val="uk-UA"/>
        </w:rPr>
        <w:t>снуючі документи, політик</w:t>
      </w:r>
      <w:r w:rsidR="00893F45" w:rsidRPr="00F2521C">
        <w:rPr>
          <w:rFonts w:ascii="Arial" w:hAnsi="Arial" w:cs="Arial"/>
          <w:color w:val="000000" w:themeColor="text1"/>
          <w:sz w:val="24"/>
          <w:szCs w:val="24"/>
          <w:lang w:val="uk-UA"/>
        </w:rPr>
        <w:t>и</w:t>
      </w:r>
      <w:r w:rsidR="00E864AA" w:rsidRPr="00F2521C">
        <w:rPr>
          <w:rFonts w:ascii="Arial" w:hAnsi="Arial" w:cs="Arial"/>
          <w:color w:val="000000" w:themeColor="text1"/>
          <w:sz w:val="24"/>
          <w:szCs w:val="24"/>
          <w:lang w:val="uk-UA"/>
        </w:rPr>
        <w:t>, плани</w:t>
      </w:r>
      <w:r w:rsidR="00893F45" w:rsidRPr="00F2521C">
        <w:rPr>
          <w:rFonts w:ascii="Arial" w:hAnsi="Arial" w:cs="Arial"/>
          <w:color w:val="000000" w:themeColor="text1"/>
          <w:sz w:val="24"/>
          <w:szCs w:val="24"/>
          <w:lang w:val="uk-UA"/>
        </w:rPr>
        <w:t xml:space="preserve"> і</w:t>
      </w:r>
      <w:r w:rsidR="00E864AA" w:rsidRPr="00F2521C">
        <w:rPr>
          <w:rFonts w:ascii="Arial" w:hAnsi="Arial" w:cs="Arial"/>
          <w:color w:val="000000" w:themeColor="text1"/>
          <w:sz w:val="24"/>
          <w:szCs w:val="24"/>
          <w:lang w:val="uk-UA"/>
        </w:rPr>
        <w:t xml:space="preserve"> програми охоплюють проблему доброчесності в мирний час, в миротворчих операціях і бойових (антитерористичних) операціях. Вони регулюють превентивні, слідчі та звітні механізми і визначають форми реагування та покарання у разі виявлення порушень правил. З 2016 року проблематика боротьби з корупцією інтенсивно впроваджується в навчальних курсах та програмах тренінгових центрів. Роль Програми НАТО з виховання доброчесності та </w:t>
      </w:r>
      <w:r w:rsidR="00BA4775" w:rsidRPr="00F2521C">
        <w:rPr>
          <w:rFonts w:ascii="Arial" w:hAnsi="Arial" w:cs="Arial"/>
          <w:color w:val="000000" w:themeColor="text1"/>
          <w:sz w:val="24"/>
          <w:szCs w:val="24"/>
          <w:lang w:val="uk-UA"/>
        </w:rPr>
        <w:t>внесок</w:t>
      </w:r>
      <w:r w:rsidR="00E864AA" w:rsidRPr="00F2521C">
        <w:rPr>
          <w:rFonts w:ascii="Arial" w:hAnsi="Arial" w:cs="Arial"/>
          <w:color w:val="000000" w:themeColor="text1"/>
          <w:sz w:val="24"/>
          <w:szCs w:val="24"/>
          <w:lang w:val="uk-UA"/>
        </w:rPr>
        <w:t xml:space="preserve"> держав-членів Альянсу </w:t>
      </w:r>
      <w:r w:rsidR="00BA4775" w:rsidRPr="00F2521C">
        <w:rPr>
          <w:rFonts w:ascii="Arial" w:hAnsi="Arial" w:cs="Arial"/>
          <w:color w:val="000000" w:themeColor="text1"/>
          <w:sz w:val="24"/>
          <w:szCs w:val="24"/>
          <w:lang w:val="uk-UA"/>
        </w:rPr>
        <w:t>до</w:t>
      </w:r>
      <w:r w:rsidR="00E864AA" w:rsidRPr="00F2521C">
        <w:rPr>
          <w:rFonts w:ascii="Arial" w:hAnsi="Arial" w:cs="Arial"/>
          <w:color w:val="000000" w:themeColor="text1"/>
          <w:sz w:val="24"/>
          <w:szCs w:val="24"/>
          <w:lang w:val="uk-UA"/>
        </w:rPr>
        <w:t xml:space="preserve"> цьо</w:t>
      </w:r>
      <w:r w:rsidR="004F3260" w:rsidRPr="00F2521C">
        <w:rPr>
          <w:rFonts w:ascii="Arial" w:hAnsi="Arial" w:cs="Arial"/>
          <w:color w:val="000000" w:themeColor="text1"/>
          <w:sz w:val="24"/>
          <w:szCs w:val="24"/>
          <w:lang w:val="uk-UA"/>
        </w:rPr>
        <w:t>го</w:t>
      </w:r>
      <w:r w:rsidR="00E864AA" w:rsidRPr="00F2521C">
        <w:rPr>
          <w:rFonts w:ascii="Arial" w:hAnsi="Arial" w:cs="Arial"/>
          <w:color w:val="000000" w:themeColor="text1"/>
          <w:sz w:val="24"/>
          <w:szCs w:val="24"/>
          <w:lang w:val="uk-UA"/>
        </w:rPr>
        <w:t xml:space="preserve"> процес</w:t>
      </w:r>
      <w:r w:rsidR="004F3260" w:rsidRPr="00F2521C">
        <w:rPr>
          <w:rFonts w:ascii="Arial" w:hAnsi="Arial" w:cs="Arial"/>
          <w:color w:val="000000" w:themeColor="text1"/>
          <w:sz w:val="24"/>
          <w:szCs w:val="24"/>
          <w:lang w:val="uk-UA"/>
        </w:rPr>
        <w:t>у</w:t>
      </w:r>
      <w:r w:rsidR="00E864AA" w:rsidRPr="00F2521C">
        <w:rPr>
          <w:rFonts w:ascii="Arial" w:hAnsi="Arial" w:cs="Arial"/>
          <w:color w:val="000000" w:themeColor="text1"/>
          <w:sz w:val="24"/>
          <w:szCs w:val="24"/>
          <w:lang w:val="uk-UA"/>
        </w:rPr>
        <w:t xml:space="preserve"> отримала високу оцінку і визнання під час інтерв'ю.</w:t>
      </w:r>
    </w:p>
    <w:p w:rsidR="00E864AA" w:rsidRPr="00F2521C" w:rsidRDefault="00E864AA" w:rsidP="00E864AA">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contextualSpacing w:val="0"/>
        <w:jc w:val="both"/>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 xml:space="preserve">Міністерство оборони та Збройні Сили України </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Як повідомляє</w:t>
      </w:r>
      <w:r w:rsidR="00225738" w:rsidRPr="00F2521C">
        <w:rPr>
          <w:rFonts w:ascii="Arial" w:hAnsi="Arial" w:cs="Arial"/>
          <w:color w:val="000000" w:themeColor="text1"/>
          <w:sz w:val="24"/>
          <w:szCs w:val="24"/>
          <w:lang w:val="uk-UA"/>
        </w:rPr>
        <w:t xml:space="preserve">тьсяв </w:t>
      </w:r>
      <w:r w:rsidRPr="00F2521C">
        <w:rPr>
          <w:rFonts w:ascii="Arial" w:hAnsi="Arial" w:cs="Arial"/>
          <w:color w:val="000000" w:themeColor="text1"/>
          <w:sz w:val="24"/>
          <w:szCs w:val="24"/>
          <w:lang w:val="uk-UA"/>
        </w:rPr>
        <w:t>Анкет</w:t>
      </w:r>
      <w:r w:rsidR="00225738" w:rsidRPr="00F2521C">
        <w:rPr>
          <w:rFonts w:ascii="Arial" w:hAnsi="Arial" w:cs="Arial"/>
          <w:color w:val="000000" w:themeColor="text1"/>
          <w:sz w:val="24"/>
          <w:szCs w:val="24"/>
          <w:lang w:val="uk-UA"/>
        </w:rPr>
        <w:t>і</w:t>
      </w:r>
      <w:r w:rsidR="005D2540" w:rsidRPr="00F2521C">
        <w:rPr>
          <w:rFonts w:ascii="Arial" w:hAnsi="Arial" w:cs="Arial"/>
          <w:color w:val="000000" w:themeColor="text1"/>
          <w:sz w:val="24"/>
          <w:szCs w:val="24"/>
          <w:lang w:val="uk-UA"/>
        </w:rPr>
        <w:t>с</w:t>
      </w:r>
      <w:r w:rsidRPr="00F2521C">
        <w:rPr>
          <w:rFonts w:ascii="Arial" w:hAnsi="Arial" w:cs="Arial"/>
          <w:color w:val="000000" w:themeColor="text1"/>
          <w:sz w:val="24"/>
          <w:szCs w:val="24"/>
          <w:lang w:val="uk-UA"/>
        </w:rPr>
        <w:t>амооцінки, нинішній підхід до забезпечення доброчесності під час операцій відображає розуміння того, що законодавство, політика та практика, засновані на доброчесності, створені «для мирного часу і періодів військових конфліктів». Проте</w:t>
      </w:r>
      <w:r w:rsidR="00A86567"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 xml:space="preserve"> жоден із зазначених документів не передбачає спеціальної підготовки до розгортання операцій та профілактичних антикорупційних заходів. Основна увага зосереджується здебільшого на тому, що слід робити «у польових умовах операцій». Створена Об’єднана моніторингова група контролює поведінку персоналу </w:t>
      </w:r>
      <w:r w:rsidR="00FE60EB" w:rsidRPr="00F2521C">
        <w:rPr>
          <w:rFonts w:ascii="Arial" w:hAnsi="Arial" w:cs="Arial"/>
          <w:color w:val="000000" w:themeColor="text1"/>
          <w:sz w:val="24"/>
          <w:szCs w:val="24"/>
          <w:lang w:val="uk-UA"/>
        </w:rPr>
        <w:t xml:space="preserve">в </w:t>
      </w:r>
      <w:r w:rsidRPr="00F2521C">
        <w:rPr>
          <w:rFonts w:ascii="Arial" w:hAnsi="Arial" w:cs="Arial"/>
          <w:color w:val="000000" w:themeColor="text1"/>
          <w:sz w:val="24"/>
          <w:szCs w:val="24"/>
          <w:lang w:val="uk-UA"/>
        </w:rPr>
        <w:t xml:space="preserve">АТО/ООС з точки зору порушення законів та корупції, але люди, особливо мобілізовані, </w:t>
      </w:r>
      <w:r w:rsidR="007D6835" w:rsidRPr="00F2521C">
        <w:rPr>
          <w:rFonts w:ascii="Arial" w:hAnsi="Arial" w:cs="Arial"/>
          <w:color w:val="000000" w:themeColor="text1"/>
          <w:sz w:val="24"/>
          <w:szCs w:val="24"/>
          <w:lang w:val="uk-UA"/>
        </w:rPr>
        <w:t>рідко</w:t>
      </w:r>
      <w:r w:rsidRPr="00F2521C">
        <w:rPr>
          <w:rFonts w:ascii="Arial" w:hAnsi="Arial" w:cs="Arial"/>
          <w:color w:val="000000" w:themeColor="text1"/>
          <w:sz w:val="24"/>
          <w:szCs w:val="24"/>
          <w:lang w:val="uk-UA"/>
        </w:rPr>
        <w:t xml:space="preserve">мають уявлення про закони, правила, кодекси та різні форми корупції та злочинів.В одному з коментарів Анкети </w:t>
      </w:r>
      <w:r w:rsidR="00A96430" w:rsidRPr="00F2521C">
        <w:rPr>
          <w:rFonts w:ascii="Arial" w:hAnsi="Arial" w:cs="Arial"/>
          <w:color w:val="000000" w:themeColor="text1"/>
          <w:sz w:val="24"/>
          <w:szCs w:val="24"/>
          <w:lang w:val="uk-UA"/>
        </w:rPr>
        <w:t>с</w:t>
      </w:r>
      <w:r w:rsidRPr="00F2521C">
        <w:rPr>
          <w:rFonts w:ascii="Arial" w:hAnsi="Arial" w:cs="Arial"/>
          <w:color w:val="000000" w:themeColor="text1"/>
          <w:sz w:val="24"/>
          <w:szCs w:val="24"/>
          <w:lang w:val="uk-UA"/>
        </w:rPr>
        <w:t xml:space="preserve">амооцінки сказано, що «бойові посібники та інші </w:t>
      </w:r>
      <w:r w:rsidR="004B4DEC" w:rsidRPr="00F2521C">
        <w:rPr>
          <w:rFonts w:ascii="Arial" w:hAnsi="Arial" w:cs="Arial"/>
          <w:color w:val="000000" w:themeColor="text1"/>
          <w:sz w:val="24"/>
          <w:szCs w:val="24"/>
          <w:lang w:val="uk-UA"/>
        </w:rPr>
        <w:t xml:space="preserve">керівні </w:t>
      </w:r>
      <w:r w:rsidRPr="00F2521C">
        <w:rPr>
          <w:rFonts w:ascii="Arial" w:hAnsi="Arial" w:cs="Arial"/>
          <w:color w:val="000000" w:themeColor="text1"/>
          <w:sz w:val="24"/>
          <w:szCs w:val="24"/>
          <w:lang w:val="uk-UA"/>
        </w:rPr>
        <w:t xml:space="preserve">документи, що </w:t>
      </w:r>
      <w:r w:rsidR="004B4DEC" w:rsidRPr="00F2521C">
        <w:rPr>
          <w:rFonts w:ascii="Arial" w:hAnsi="Arial" w:cs="Arial"/>
          <w:color w:val="000000" w:themeColor="text1"/>
          <w:sz w:val="24"/>
          <w:szCs w:val="24"/>
          <w:lang w:val="uk-UA"/>
        </w:rPr>
        <w:t>визначають основи</w:t>
      </w:r>
      <w:r w:rsidRPr="00F2521C">
        <w:rPr>
          <w:rFonts w:ascii="Arial" w:hAnsi="Arial" w:cs="Arial"/>
          <w:color w:val="000000" w:themeColor="text1"/>
          <w:sz w:val="24"/>
          <w:szCs w:val="24"/>
          <w:lang w:val="uk-UA"/>
        </w:rPr>
        <w:t xml:space="preserve"> розгортання військових операцій, поки що не охоплюють організацію антикорупційної роботи командувачами». Експерти з проведення оцінки відмітили це як паралельність антикорупційних заходів. Запобігання корупції та інших форм неналежної поведінки регулюється і здійснюється паралельно з основним військовим процесом, а не як суттєвий елемент планування, розгортання, командування і контролю під час місій (бойових операцій). Такий підхід може погіршити ефективність будь-якого вжитого заходу, обмежуючи його застосування до конкретних обставин і періоду. Допомога НАТО надала можливість не тільки навчати людей, але й отримувати доступ до обґрунтованої методології з розбудови доброчесності в операціях з Тренінгового Центру операцій з підтримки миру, що </w:t>
      </w:r>
      <w:r w:rsidR="00542727" w:rsidRPr="00F2521C">
        <w:rPr>
          <w:rFonts w:ascii="Arial" w:hAnsi="Arial" w:cs="Arial"/>
          <w:color w:val="000000" w:themeColor="text1"/>
          <w:sz w:val="24"/>
          <w:szCs w:val="24"/>
          <w:lang w:val="uk-UA"/>
        </w:rPr>
        <w:t>знаходиться в Сараєво (Боснія та Герцеговина).</w:t>
      </w:r>
      <w:r w:rsidRPr="00F2521C">
        <w:rPr>
          <w:rFonts w:ascii="Arial" w:hAnsi="Arial" w:cs="Arial"/>
          <w:color w:val="000000" w:themeColor="text1"/>
          <w:sz w:val="24"/>
          <w:szCs w:val="24"/>
          <w:lang w:val="uk-UA"/>
        </w:rPr>
        <w:t xml:space="preserve"> Щорічний сертифікований курс з виховання доброчесності в операціях з підтримки миру звертає увагу на розуміння корупції, верховенства права, укладання локальних контрактів, антикорупційних процедур ООН та НАТО в операціях. Курс з ВД для старших сержантів (сертифікований курс НАТО з ВД) </w:t>
      </w:r>
      <w:r w:rsidR="009A7D54" w:rsidRPr="00F2521C">
        <w:rPr>
          <w:rFonts w:ascii="Arial" w:hAnsi="Arial" w:cs="Arial"/>
          <w:color w:val="000000" w:themeColor="text1"/>
          <w:sz w:val="24"/>
          <w:szCs w:val="24"/>
          <w:lang w:val="uk-UA"/>
        </w:rPr>
        <w:t>спрямований</w:t>
      </w:r>
      <w:r w:rsidR="00FC2488" w:rsidRPr="00F2521C">
        <w:rPr>
          <w:rFonts w:ascii="Arial" w:hAnsi="Arial" w:cs="Arial"/>
          <w:color w:val="000000" w:themeColor="text1"/>
          <w:sz w:val="24"/>
          <w:szCs w:val="24"/>
          <w:lang w:val="uk-UA"/>
        </w:rPr>
        <w:t xml:space="preserve"> на пояснення концепту</w:t>
      </w:r>
      <w:r w:rsidRPr="00F2521C">
        <w:rPr>
          <w:rFonts w:ascii="Arial" w:hAnsi="Arial" w:cs="Arial"/>
          <w:color w:val="000000" w:themeColor="text1"/>
          <w:sz w:val="24"/>
          <w:szCs w:val="24"/>
          <w:lang w:val="uk-UA"/>
        </w:rPr>
        <w:t>, принцип</w:t>
      </w:r>
      <w:r w:rsidR="00FC2488" w:rsidRPr="00F2521C">
        <w:rPr>
          <w:rFonts w:ascii="Arial" w:hAnsi="Arial" w:cs="Arial"/>
          <w:color w:val="000000" w:themeColor="text1"/>
          <w:sz w:val="24"/>
          <w:szCs w:val="24"/>
          <w:lang w:val="uk-UA"/>
        </w:rPr>
        <w:t>ів</w:t>
      </w:r>
      <w:r w:rsidRPr="00F2521C">
        <w:rPr>
          <w:rFonts w:ascii="Arial" w:hAnsi="Arial" w:cs="Arial"/>
          <w:color w:val="000000" w:themeColor="text1"/>
          <w:sz w:val="24"/>
          <w:szCs w:val="24"/>
          <w:lang w:val="uk-UA"/>
        </w:rPr>
        <w:t xml:space="preserve"> та наслідк</w:t>
      </w:r>
      <w:r w:rsidR="00FC2488" w:rsidRPr="00F2521C">
        <w:rPr>
          <w:rFonts w:ascii="Arial" w:hAnsi="Arial" w:cs="Arial"/>
          <w:color w:val="000000" w:themeColor="text1"/>
          <w:sz w:val="24"/>
          <w:szCs w:val="24"/>
          <w:lang w:val="uk-UA"/>
        </w:rPr>
        <w:t>ів</w:t>
      </w:r>
      <w:r w:rsidRPr="00F2521C">
        <w:rPr>
          <w:rFonts w:ascii="Arial" w:hAnsi="Arial" w:cs="Arial"/>
          <w:color w:val="000000" w:themeColor="text1"/>
          <w:sz w:val="24"/>
          <w:szCs w:val="24"/>
          <w:lang w:val="uk-UA"/>
        </w:rPr>
        <w:t xml:space="preserve"> корупції в операціях і місіях з підтримки миру.</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 2017 року в оперативно</w:t>
      </w:r>
      <w:r w:rsidR="000C5325"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розгорнутих військових частинах функціонує система спеціального планування запобігання корупції та реагування на неї. Ймовірно, на основі попереднього досвіду, акцент робиться на підрозділах логістичної підтримки, контролю за благодійною матеріальною допомогою та фінансовими ресурсами, винагородами та іншими спеціальними індивідуальними виплатами, які надаються тим, хто безпосередньо бере участь у бойових діях. Наразі немає інформації про ефективність цієї практики.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Відповіді стверджують, що вищі посадові особи та командири МО</w:t>
      </w:r>
      <w:r w:rsidR="005E6E0F"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добре обізнані з проблематикою корупції на різних рівнях управління та секторах, </w:t>
      </w:r>
      <w:r w:rsidR="00F609EB" w:rsidRPr="00F2521C">
        <w:rPr>
          <w:rFonts w:ascii="Arial" w:hAnsi="Arial" w:cs="Arial"/>
          <w:color w:val="000000" w:themeColor="text1"/>
          <w:sz w:val="24"/>
          <w:szCs w:val="24"/>
          <w:lang w:val="uk-UA"/>
        </w:rPr>
        <w:t>і вони</w:t>
      </w:r>
      <w:r w:rsidRPr="00F2521C">
        <w:rPr>
          <w:rFonts w:ascii="Arial" w:hAnsi="Arial" w:cs="Arial"/>
          <w:color w:val="000000" w:themeColor="text1"/>
          <w:sz w:val="24"/>
          <w:szCs w:val="24"/>
          <w:lang w:val="uk-UA"/>
        </w:rPr>
        <w:t xml:space="preserve"> були адекватно підготовлені для виявлення ризиків та </w:t>
      </w:r>
      <w:r w:rsidR="00AC426B" w:rsidRPr="00F2521C">
        <w:rPr>
          <w:rFonts w:ascii="Arial" w:hAnsi="Arial" w:cs="Arial"/>
          <w:color w:val="000000" w:themeColor="text1"/>
          <w:sz w:val="24"/>
          <w:szCs w:val="24"/>
          <w:lang w:val="uk-UA"/>
        </w:rPr>
        <w:t>реалізації</w:t>
      </w:r>
      <w:r w:rsidRPr="00F2521C">
        <w:rPr>
          <w:rFonts w:ascii="Arial" w:hAnsi="Arial" w:cs="Arial"/>
          <w:color w:val="000000" w:themeColor="text1"/>
          <w:sz w:val="24"/>
          <w:szCs w:val="24"/>
          <w:lang w:val="uk-UA"/>
        </w:rPr>
        <w:t xml:space="preserve"> передбачених законом заходів реагування.</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bookmarkStart w:id="7" w:name="_Toc396378926"/>
      <w:r w:rsidRPr="00F2521C">
        <w:rPr>
          <w:rFonts w:ascii="Arial" w:hAnsi="Arial" w:cs="Arial"/>
          <w:color w:val="000000" w:themeColor="text1"/>
          <w:sz w:val="24"/>
          <w:szCs w:val="24"/>
          <w:lang w:val="uk-UA"/>
        </w:rPr>
        <w:t xml:space="preserve">Термінові операційні потреби мають спеціальне регулювання в органах сектору безпеки. Команда експертів НАТО зробила висновок, що правила, які застосовуються до військових і антитерористичних операцій, а також у випадках надзвичайних ситуацій, надають широкі можливості для використання переговорних закупівель на відносно низькому фінансовому рівні цінностей – приблизно 7 300$ за товари і 55300$  за послуги з будівництва. </w:t>
      </w:r>
      <w:r w:rsidR="00516CDD" w:rsidRPr="00F2521C">
        <w:rPr>
          <w:rFonts w:ascii="Arial" w:hAnsi="Arial" w:cs="Arial"/>
          <w:color w:val="000000" w:themeColor="text1"/>
          <w:sz w:val="24"/>
          <w:szCs w:val="24"/>
          <w:lang w:val="uk-UA"/>
        </w:rPr>
        <w:t>Їх</w:t>
      </w:r>
      <w:r w:rsidR="00EE5264" w:rsidRPr="00F2521C">
        <w:rPr>
          <w:rFonts w:ascii="Arial" w:hAnsi="Arial" w:cs="Arial"/>
          <w:color w:val="000000" w:themeColor="text1"/>
          <w:sz w:val="24"/>
          <w:szCs w:val="24"/>
          <w:lang w:val="uk-UA"/>
        </w:rPr>
        <w:t>ня</w:t>
      </w:r>
      <w:r w:rsidR="00516CDD" w:rsidRPr="00F2521C">
        <w:rPr>
          <w:rFonts w:ascii="Arial" w:hAnsi="Arial" w:cs="Arial"/>
          <w:color w:val="000000" w:themeColor="text1"/>
          <w:sz w:val="24"/>
          <w:szCs w:val="24"/>
          <w:lang w:val="uk-UA"/>
        </w:rPr>
        <w:t xml:space="preserve"> кількість є відносно невеликою, а закупівельні процедури реалізуються в місцях постійної дислокації підрозділів (не в зоні ООС). Усі без виключення закупівлі є предметом попереднього вивчення з боку представників фінансової та юридичної служб та підлягають внутрішній перевірці </w:t>
      </w:r>
      <w:r w:rsidR="000B24D8" w:rsidRPr="00F2521C">
        <w:rPr>
          <w:rFonts w:ascii="Arial" w:hAnsi="Arial" w:cs="Arial"/>
          <w:color w:val="000000" w:themeColor="text1"/>
          <w:sz w:val="24"/>
          <w:szCs w:val="24"/>
          <w:lang w:val="uk-UA"/>
        </w:rPr>
        <w:t>Д</w:t>
      </w:r>
      <w:r w:rsidR="00516CDD" w:rsidRPr="00F2521C">
        <w:rPr>
          <w:rFonts w:ascii="Arial" w:hAnsi="Arial" w:cs="Arial"/>
          <w:color w:val="000000" w:themeColor="text1"/>
          <w:sz w:val="24"/>
          <w:szCs w:val="24"/>
          <w:lang w:val="uk-UA"/>
        </w:rPr>
        <w:t xml:space="preserve">епартаментом внутрішнього аудиту Міністерства оборони. Моніторингова група (складається з представників </w:t>
      </w:r>
      <w:r w:rsidR="000B24D8" w:rsidRPr="00F2521C">
        <w:rPr>
          <w:rFonts w:ascii="Arial" w:hAnsi="Arial" w:cs="Arial"/>
          <w:color w:val="000000" w:themeColor="text1"/>
          <w:sz w:val="24"/>
          <w:szCs w:val="24"/>
          <w:lang w:val="uk-UA"/>
        </w:rPr>
        <w:t>Д</w:t>
      </w:r>
      <w:r w:rsidR="00516CDD" w:rsidRPr="00F2521C">
        <w:rPr>
          <w:rFonts w:ascii="Arial" w:hAnsi="Arial" w:cs="Arial"/>
          <w:color w:val="000000" w:themeColor="text1"/>
          <w:sz w:val="24"/>
          <w:szCs w:val="24"/>
          <w:lang w:val="uk-UA"/>
        </w:rPr>
        <w:t xml:space="preserve">епартаменту фінансів та </w:t>
      </w:r>
      <w:r w:rsidR="000B24D8" w:rsidRPr="00F2521C">
        <w:rPr>
          <w:rFonts w:ascii="Arial" w:hAnsi="Arial" w:cs="Arial"/>
          <w:color w:val="000000" w:themeColor="text1"/>
          <w:sz w:val="24"/>
          <w:szCs w:val="24"/>
          <w:lang w:val="uk-UA"/>
        </w:rPr>
        <w:t>Д</w:t>
      </w:r>
      <w:r w:rsidR="00516CDD" w:rsidRPr="00F2521C">
        <w:rPr>
          <w:rFonts w:ascii="Arial" w:hAnsi="Arial" w:cs="Arial"/>
          <w:color w:val="000000" w:themeColor="text1"/>
          <w:sz w:val="24"/>
          <w:szCs w:val="24"/>
          <w:lang w:val="uk-UA"/>
        </w:rPr>
        <w:t>епартаменту внутрішнього аудиту Міністерства оборони, яких відправляють в зону ООС на основі ротацій) вивчає та проводить аудит всіх ризикованих транзакцій (не лише фінансових). Результати перевірок публікуються щоквартально на сайті МОУ та щорічно – в Білій Книзі.</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u w:val="single"/>
          <w:lang w:val="uk-UA"/>
        </w:rPr>
      </w:pPr>
      <w:r w:rsidRPr="00F2521C">
        <w:rPr>
          <w:rFonts w:ascii="Arial" w:hAnsi="Arial" w:cs="Arial"/>
          <w:color w:val="000000" w:themeColor="text1"/>
          <w:sz w:val="24"/>
          <w:szCs w:val="24"/>
          <w:u w:val="single"/>
          <w:lang w:val="uk-UA"/>
        </w:rPr>
        <w:t xml:space="preserve">Рекомендації: </w:t>
      </w:r>
    </w:p>
    <w:p w:rsidR="00C81E93" w:rsidRPr="00F2521C" w:rsidRDefault="00E864AA" w:rsidP="00C81E93">
      <w:pPr>
        <w:pBdr>
          <w:top w:val="none" w:sz="0" w:space="0" w:color="auto"/>
          <w:left w:val="none" w:sz="0" w:space="0" w:color="auto"/>
          <w:bottom w:val="none" w:sz="0" w:space="0" w:color="auto"/>
          <w:right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bCs/>
          <w:color w:val="000000" w:themeColor="text1"/>
          <w:sz w:val="24"/>
          <w:szCs w:val="24"/>
          <w:lang w:val="uk-UA"/>
        </w:rPr>
        <w:t>a</w:t>
      </w:r>
      <w:r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ab/>
      </w:r>
      <w:r w:rsidR="00C81E93" w:rsidRPr="00F2521C">
        <w:rPr>
          <w:rFonts w:ascii="Arial" w:hAnsi="Arial" w:cs="Arial"/>
          <w:color w:val="000000" w:themeColor="text1"/>
          <w:sz w:val="24"/>
          <w:szCs w:val="24"/>
          <w:lang w:val="uk-UA"/>
        </w:rPr>
        <w:t xml:space="preserve">Захистити ООС від корупції, непотизму, конфлікту інтересів та інших форм неетичної поведінки. Останнім часом ООС стала найбільш важливою і складною сферою для виховання доброчесності. Операція є надзвичайно важливою не лише для національної безпеки, але й символічною для нового українського війська та політичних лідерів. Вона повинна бути очищена від будь-яких заплутаних практик, особливо у сфері постачання матеріалів, надання логістичних послуг та внесення добровільних пожертвувань. Для військових може бути надзвичайно болісним розуміння того, що поки вони воювали, хтось їх обкрадав. Операція на Донбасі є динамічною, так само незвичними є й обставини, в яких можуть мати місце різні форми корупції. Також, необхідно взяти до уваги оцінку ризиків, проведену </w:t>
      </w:r>
      <w:r w:rsidR="00F321D2" w:rsidRPr="00F2521C">
        <w:rPr>
          <w:rFonts w:ascii="Arial" w:hAnsi="Arial" w:cs="Arial"/>
          <w:color w:val="000000" w:themeColor="text1"/>
          <w:sz w:val="24"/>
          <w:szCs w:val="24"/>
          <w:lang w:val="uk-UA"/>
        </w:rPr>
        <w:t>Д</w:t>
      </w:r>
      <w:r w:rsidR="00C81E93" w:rsidRPr="00F2521C">
        <w:rPr>
          <w:rFonts w:ascii="Arial" w:hAnsi="Arial" w:cs="Arial"/>
          <w:color w:val="000000" w:themeColor="text1"/>
          <w:sz w:val="24"/>
          <w:szCs w:val="24"/>
          <w:lang w:val="uk-UA"/>
        </w:rPr>
        <w:t xml:space="preserve">епартаментом внутрішнього аудиту МОУ. Продовжувати вдосконалювати спеціальні посібники та процес підготовки цивільного та військового персоналу, відповідно до часових та ситуативних умов, перед відправленням до ООС та інших місій. </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hAnsi="Arial" w:cs="Arial"/>
          <w:bCs/>
          <w:color w:val="000000" w:themeColor="text1"/>
          <w:sz w:val="24"/>
          <w:szCs w:val="24"/>
          <w:lang w:val="uk-UA"/>
        </w:rPr>
        <w:t>b.</w:t>
      </w:r>
      <w:r w:rsidRPr="00F2521C">
        <w:rPr>
          <w:rFonts w:ascii="Arial" w:hAnsi="Arial" w:cs="Arial"/>
          <w:bCs/>
          <w:color w:val="000000" w:themeColor="text1"/>
          <w:sz w:val="24"/>
          <w:szCs w:val="24"/>
          <w:lang w:val="uk-UA"/>
        </w:rPr>
        <w:tab/>
      </w:r>
      <w:r w:rsidR="000C5325" w:rsidRPr="00F2521C">
        <w:rPr>
          <w:rFonts w:ascii="Arial" w:hAnsi="Arial" w:cs="Arial"/>
          <w:color w:val="000000" w:themeColor="text1"/>
          <w:sz w:val="24"/>
          <w:szCs w:val="24"/>
          <w:lang w:val="uk-UA"/>
        </w:rPr>
        <w:t xml:space="preserve">Впровадити </w:t>
      </w:r>
      <w:r w:rsidRPr="00F2521C">
        <w:rPr>
          <w:rFonts w:ascii="Arial" w:hAnsi="Arial" w:cs="Arial"/>
          <w:color w:val="000000" w:themeColor="text1"/>
          <w:sz w:val="24"/>
          <w:szCs w:val="24"/>
          <w:lang w:val="uk-UA"/>
        </w:rPr>
        <w:t xml:space="preserve">принцип доброчесності у військову доктрину, до посібників з ведення операцій та процедур оперативного планування з метою забезпечення поступового формування культури доброчесності. </w:t>
      </w:r>
      <w:r w:rsidR="00B03E6D" w:rsidRPr="00F2521C">
        <w:rPr>
          <w:rFonts w:ascii="Arial" w:hAnsi="Arial" w:cs="Arial"/>
          <w:color w:val="000000" w:themeColor="text1"/>
          <w:sz w:val="24"/>
          <w:szCs w:val="24"/>
          <w:lang w:val="uk-UA"/>
        </w:rPr>
        <w:t>Крім того, слід продовжувати розширення антикорупційної освіти та навчання, орієнтованого на більш ефективні, відповідні повноваженням форми.</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hAnsi="Arial" w:cs="Arial"/>
          <w:bCs/>
          <w:color w:val="000000" w:themeColor="text1"/>
          <w:sz w:val="24"/>
          <w:szCs w:val="24"/>
          <w:lang w:val="uk-UA"/>
        </w:rPr>
        <w:t>c.</w:t>
      </w:r>
      <w:r w:rsidRPr="00F2521C">
        <w:rPr>
          <w:rFonts w:ascii="Arial" w:hAnsi="Arial" w:cs="Arial"/>
          <w:bCs/>
          <w:color w:val="000000" w:themeColor="text1"/>
          <w:sz w:val="24"/>
          <w:szCs w:val="24"/>
          <w:lang w:val="uk-UA"/>
        </w:rPr>
        <w:tab/>
      </w:r>
      <w:r w:rsidR="00E87DA9" w:rsidRPr="00F2521C">
        <w:rPr>
          <w:rFonts w:ascii="Arial" w:hAnsi="Arial" w:cs="Arial"/>
          <w:color w:val="000000" w:themeColor="text1"/>
          <w:sz w:val="24"/>
          <w:szCs w:val="24"/>
          <w:lang w:val="uk-UA"/>
        </w:rPr>
        <w:t>Використовувати</w:t>
      </w:r>
      <w:r w:rsidRPr="00F2521C">
        <w:rPr>
          <w:rFonts w:ascii="Arial" w:hAnsi="Arial" w:cs="Arial"/>
          <w:color w:val="000000" w:themeColor="text1"/>
          <w:sz w:val="24"/>
          <w:szCs w:val="24"/>
          <w:lang w:val="uk-UA"/>
        </w:rPr>
        <w:t xml:space="preserve"> політику НАТО з виховання доброчесності для забезпечення стабільної підтримки та якісної роботи. Політика НАТО з виховання доброчесності є документом, </w:t>
      </w:r>
      <w:r w:rsidR="00E87DA9" w:rsidRPr="00F2521C">
        <w:rPr>
          <w:rFonts w:ascii="Arial" w:hAnsi="Arial" w:cs="Arial"/>
          <w:color w:val="000000" w:themeColor="text1"/>
          <w:sz w:val="24"/>
          <w:szCs w:val="24"/>
          <w:lang w:val="uk-UA"/>
        </w:rPr>
        <w:t>що визначає стандарти, виходячи з фактів</w:t>
      </w:r>
      <w:r w:rsidRPr="00F2521C">
        <w:rPr>
          <w:rFonts w:ascii="Arial" w:hAnsi="Arial" w:cs="Arial"/>
          <w:color w:val="000000" w:themeColor="text1"/>
          <w:sz w:val="24"/>
          <w:szCs w:val="24"/>
          <w:lang w:val="uk-UA"/>
        </w:rPr>
        <w:t xml:space="preserve"> та </w:t>
      </w:r>
      <w:r w:rsidR="00E87DA9" w:rsidRPr="00F2521C">
        <w:rPr>
          <w:rFonts w:ascii="Arial" w:hAnsi="Arial" w:cs="Arial"/>
          <w:color w:val="000000" w:themeColor="text1"/>
          <w:sz w:val="24"/>
          <w:szCs w:val="24"/>
          <w:lang w:val="uk-UA"/>
        </w:rPr>
        <w:t>досвіду</w:t>
      </w:r>
      <w:r w:rsidRPr="00F2521C">
        <w:rPr>
          <w:rFonts w:ascii="Arial" w:hAnsi="Arial" w:cs="Arial"/>
          <w:color w:val="000000" w:themeColor="text1"/>
          <w:sz w:val="24"/>
          <w:szCs w:val="24"/>
          <w:lang w:val="uk-UA"/>
        </w:rPr>
        <w:t>, отриманих під час операцій в Косово, Іраку, Афганістані та інших країнах. Політика може допомогти у забезпеченні того, щоб питання корупції були враховані МО</w:t>
      </w:r>
      <w:r w:rsidR="005E6E0F"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та ЗСУ в підготовці доктрин навчання, а також в документах оперативного планування (для ООС та інших місій).</w:t>
      </w:r>
    </w:p>
    <w:p w:rsidR="0044469C" w:rsidRPr="00F2521C" w:rsidRDefault="00773BF5" w:rsidP="0044469C">
      <w:pPr>
        <w:pBdr>
          <w:top w:val="none" w:sz="0" w:space="0" w:color="auto"/>
          <w:left w:val="none" w:sz="0" w:space="0" w:color="auto"/>
          <w:bottom w:val="none" w:sz="0" w:space="0" w:color="auto"/>
          <w:right w:val="none" w:sz="0" w:space="0" w:color="auto"/>
          <w:bar w:val="none" w:sz="0" w:color="auto"/>
        </w:pBdr>
        <w:spacing w:after="200" w:line="276" w:lineRule="auto"/>
        <w:jc w:val="both"/>
        <w:rPr>
          <w:rFonts w:ascii="Arial" w:hAnsi="Arial" w:cs="Arial"/>
          <w:b/>
          <w:bCs/>
          <w:i/>
          <w:color w:val="000000" w:themeColor="text1"/>
          <w:sz w:val="24"/>
          <w:szCs w:val="24"/>
          <w:lang w:val="uk-UA"/>
        </w:rPr>
      </w:pPr>
      <w:r w:rsidRPr="00F2521C">
        <w:rPr>
          <w:rFonts w:ascii="Arial" w:hAnsi="Arial" w:cs="Arial"/>
          <w:b/>
          <w:bCs/>
          <w:i/>
          <w:color w:val="000000" w:themeColor="text1"/>
          <w:sz w:val="24"/>
          <w:szCs w:val="24"/>
          <w:lang w:val="uk-UA"/>
        </w:rPr>
        <w:t>Державна спеціальна служба транспорту України</w:t>
      </w:r>
    </w:p>
    <w:p w:rsidR="0044469C" w:rsidRPr="00F2521C" w:rsidRDefault="0044469C"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bCs/>
          <w:color w:val="000000" w:themeColor="text1"/>
          <w:sz w:val="24"/>
          <w:szCs w:val="24"/>
          <w:lang w:val="uk-UA"/>
        </w:rPr>
      </w:pPr>
      <w:r w:rsidRPr="00F2521C">
        <w:rPr>
          <w:rFonts w:ascii="Arial" w:hAnsi="Arial" w:cs="Arial"/>
          <w:bCs/>
          <w:color w:val="000000" w:themeColor="text1"/>
          <w:sz w:val="24"/>
          <w:szCs w:val="24"/>
          <w:lang w:val="uk-UA"/>
        </w:rPr>
        <w:t xml:space="preserve">ДССТУ досі була залучена в ООС, виконуючи деякі з своїх ключових завдань: побудова понтонного мосту, швидка реконструкція мосту, розмінування, та інше. Будування укріплень для бойових сил було визначено як завдання для ДССТУ через неспроможність інших військ виконати завдання. Начальник ГШ ЗСУ визначив завдання місії контингенту ДССТУ. </w:t>
      </w:r>
    </w:p>
    <w:p w:rsidR="0044469C" w:rsidRPr="00F2521C" w:rsidRDefault="0044469C"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bCs/>
          <w:color w:val="000000" w:themeColor="text1"/>
          <w:sz w:val="24"/>
          <w:szCs w:val="24"/>
          <w:lang w:val="uk-UA"/>
        </w:rPr>
      </w:pPr>
      <w:r w:rsidRPr="00F2521C">
        <w:rPr>
          <w:rFonts w:ascii="Arial" w:hAnsi="Arial" w:cs="Arial"/>
          <w:bCs/>
          <w:color w:val="000000" w:themeColor="text1"/>
          <w:sz w:val="24"/>
          <w:szCs w:val="24"/>
          <w:lang w:val="uk-UA"/>
        </w:rPr>
        <w:t xml:space="preserve">Загалом половина персоналу Служби вже має досвід участі в операціях (всього 2 788). Відповідно до даних, отриманих під час інтерв’ю, командувачі підрозділів проводять інструктаж контингенту з різних питань перед розгортанням, включаючи запобігання корупції та кримінальних зв’язків. Спеціальне навчання із залученням експертів не передбачається.   </w:t>
      </w:r>
    </w:p>
    <w:p w:rsidR="0044469C" w:rsidRPr="00F2521C" w:rsidRDefault="0044469C" w:rsidP="0044469C">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200" w:line="276" w:lineRule="auto"/>
        <w:jc w:val="both"/>
        <w:rPr>
          <w:rFonts w:ascii="Arial" w:hAnsi="Arial" w:cs="Arial"/>
          <w:bCs/>
          <w:color w:val="000000" w:themeColor="text1"/>
          <w:sz w:val="24"/>
          <w:szCs w:val="24"/>
          <w:lang w:val="uk-UA"/>
        </w:rPr>
      </w:pPr>
      <w:r w:rsidRPr="00F2521C">
        <w:rPr>
          <w:rFonts w:ascii="Arial" w:hAnsi="Arial" w:cs="Arial"/>
          <w:bCs/>
          <w:color w:val="000000" w:themeColor="text1"/>
          <w:sz w:val="24"/>
          <w:szCs w:val="24"/>
          <w:u w:val="single"/>
          <w:lang w:val="uk-UA"/>
        </w:rPr>
        <w:t>Рекомендації</w:t>
      </w:r>
      <w:r w:rsidRPr="00F2521C">
        <w:rPr>
          <w:rFonts w:ascii="Arial" w:hAnsi="Arial" w:cs="Arial"/>
          <w:bCs/>
          <w:color w:val="000000" w:themeColor="text1"/>
          <w:sz w:val="24"/>
          <w:szCs w:val="24"/>
          <w:lang w:val="uk-UA"/>
        </w:rPr>
        <w:t>:</w:t>
      </w:r>
    </w:p>
    <w:p w:rsidR="0044469C" w:rsidRPr="00F2521C" w:rsidRDefault="0044469C" w:rsidP="0044469C">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200" w:line="276" w:lineRule="auto"/>
        <w:jc w:val="both"/>
        <w:rPr>
          <w:rFonts w:ascii="Arial" w:hAnsi="Arial" w:cs="Arial"/>
          <w:bCs/>
          <w:color w:val="000000" w:themeColor="text1"/>
          <w:sz w:val="24"/>
          <w:szCs w:val="24"/>
          <w:lang w:val="uk-UA"/>
        </w:rPr>
      </w:pPr>
      <w:r w:rsidRPr="00F2521C">
        <w:rPr>
          <w:rFonts w:ascii="Arial" w:hAnsi="Arial" w:cs="Arial"/>
          <w:bCs/>
          <w:color w:val="000000" w:themeColor="text1"/>
          <w:sz w:val="24"/>
          <w:szCs w:val="24"/>
          <w:lang w:val="uk-UA"/>
        </w:rPr>
        <w:t>а.</w:t>
      </w:r>
      <w:r w:rsidRPr="00F2521C">
        <w:rPr>
          <w:rFonts w:ascii="Arial" w:hAnsi="Arial" w:cs="Arial"/>
          <w:bCs/>
          <w:color w:val="000000" w:themeColor="text1"/>
          <w:sz w:val="24"/>
          <w:szCs w:val="24"/>
          <w:lang w:val="uk-UA"/>
        </w:rPr>
        <w:tab/>
        <w:t xml:space="preserve">Включити навчання у сфері ВД як елемент підготовки контингенту до розгортання операцій. Виховання доброчесності матиме ефект та почне впливати на поведінку персоналу лише коли воно проводиться систематично. Інструктаж, який проводять командири, рідко надає аргументи та ілюстрації; експерти фокусуються на специфічному середовищі місій і допомагають військовослужбовцям отримати краще розуміння та мотивацію. </w:t>
      </w:r>
    </w:p>
    <w:p w:rsidR="00E864AA" w:rsidRPr="00F2521C" w:rsidRDefault="00E864AA" w:rsidP="00E86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Міністерство внутрішніх справ</w:t>
      </w:r>
    </w:p>
    <w:p w:rsidR="00E6087C" w:rsidRPr="00F2521C" w:rsidRDefault="00E6087C"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Поточна оцінка ризиків МВС не відносить операції до чутливих до корупції сфер, тому що функції </w:t>
      </w:r>
      <w:r w:rsidR="00444CA8" w:rsidRPr="00F2521C">
        <w:rPr>
          <w:rFonts w:ascii="Arial" w:hAnsi="Arial" w:cs="Arial"/>
          <w:color w:val="000000" w:themeColor="text1"/>
          <w:sz w:val="24"/>
          <w:szCs w:val="24"/>
          <w:lang w:val="uk-UA"/>
        </w:rPr>
        <w:t>М</w:t>
      </w:r>
      <w:r w:rsidRPr="00F2521C">
        <w:rPr>
          <w:rFonts w:ascii="Arial" w:hAnsi="Arial" w:cs="Arial"/>
          <w:color w:val="000000" w:themeColor="text1"/>
          <w:sz w:val="24"/>
          <w:szCs w:val="24"/>
          <w:lang w:val="uk-UA"/>
        </w:rPr>
        <w:t xml:space="preserve">іністерства включають управління бюджетом і фінансами, послуги з охорони здоров’я, академічну освіту, ліцензування і видачу дозволів та державні адміністративні послуги. </w:t>
      </w:r>
      <w:r w:rsidRPr="00F2521C">
        <w:rPr>
          <w:rFonts w:ascii="Arial" w:hAnsi="Arial" w:cs="Arial"/>
          <w:bCs/>
          <w:color w:val="000000" w:themeColor="text1"/>
          <w:sz w:val="24"/>
          <w:szCs w:val="24"/>
          <w:lang w:val="uk-UA"/>
        </w:rPr>
        <w:t>Операції є функцією виконавчих агенцій МВС. З цієї причини Міністерство не відповідало на запитання Анкети щодо операцій.</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Команда експертів НАТО відзначила, що АТО/ООС, як і більшість операцій з безпеки, є міжвідомчими операціями або принаймні вимагають тісної співпраці між різними учасниками. З цієї точки зору, МВС може бути відповідальним за забезпечення оперативної та технічної сумісності не тільки між підпорядкованими організаціями, але і з</w:t>
      </w:r>
      <w:r w:rsidR="00584370" w:rsidRPr="00F2521C">
        <w:rPr>
          <w:rFonts w:ascii="Arial" w:hAnsi="Arial" w:cs="Arial"/>
          <w:color w:val="000000" w:themeColor="text1"/>
          <w:sz w:val="24"/>
          <w:szCs w:val="24"/>
          <w:lang w:val="uk-UA"/>
        </w:rPr>
        <w:t>і</w:t>
      </w:r>
      <w:r w:rsidRPr="00F2521C">
        <w:rPr>
          <w:rFonts w:ascii="Arial" w:hAnsi="Arial" w:cs="Arial"/>
          <w:color w:val="000000" w:themeColor="text1"/>
          <w:sz w:val="24"/>
          <w:szCs w:val="24"/>
          <w:lang w:val="uk-UA"/>
        </w:rPr>
        <w:t xml:space="preserve"> ЗСУ та судовою системою. Проблематика боротьби з корупцією є одним з елементів спільної підготовки до участі в операціях, оперативного планування, командування і контролю, які можуть бути адекватно забезпечені лише МВС.</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u w:val="single"/>
          <w:lang w:val="uk-UA"/>
        </w:rPr>
      </w:pPr>
      <w:r w:rsidRPr="00F2521C">
        <w:rPr>
          <w:rFonts w:ascii="Arial" w:hAnsi="Arial" w:cs="Arial"/>
          <w:color w:val="000000" w:themeColor="text1"/>
          <w:sz w:val="24"/>
          <w:szCs w:val="24"/>
          <w:u w:val="single"/>
          <w:lang w:val="uk-UA"/>
        </w:rPr>
        <w:t xml:space="preserve">Рекомендації: </w:t>
      </w:r>
    </w:p>
    <w:p w:rsidR="00E864AA" w:rsidRPr="00F2521C" w:rsidRDefault="00E864AA" w:rsidP="00E864AA">
      <w:pPr>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 xml:space="preserve">a. </w:t>
      </w:r>
      <w:r w:rsidRPr="00F2521C">
        <w:rPr>
          <w:rFonts w:ascii="Arial" w:eastAsia="Arial Unicode MS" w:hAnsi="Arial" w:cs="Arial"/>
          <w:color w:val="000000" w:themeColor="text1"/>
          <w:sz w:val="24"/>
          <w:szCs w:val="24"/>
          <w:lang w:val="uk-UA"/>
        </w:rPr>
        <w:tab/>
      </w:r>
      <w:r w:rsidRPr="00F2521C">
        <w:rPr>
          <w:rFonts w:ascii="Arial" w:hAnsi="Arial" w:cs="Arial"/>
          <w:color w:val="000000" w:themeColor="text1"/>
          <w:sz w:val="24"/>
          <w:szCs w:val="24"/>
          <w:lang w:val="uk-UA"/>
        </w:rPr>
        <w:t>Розробити доктринальну та оперативну сумісність у підпорядкованих установах. МВС одночасно стикається з загрозами на трьох рівнях: всередині держави, на кордонах і в кібер-просторі. Щоб бути здатними справлятися з цими викликами та їхніми мутаціями у майбутньому, МВС має створити оперативне середовище, в якому підпорядковані установи матимуть змогу працювати у більш тісному зв’язку та спільно використовувати свої різні культури, досвід і можливості, щоб протистояти величезним проблемам, з якими стикається Україна останнім часом.</w:t>
      </w:r>
    </w:p>
    <w:p w:rsidR="00E864AA" w:rsidRPr="00F2521C" w:rsidRDefault="00E864AA" w:rsidP="00E86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Національна поліція України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Реформа поліції, що наразі триває, має багато аспектів та центрів тяжіння, і одним з них є оперативна ефективність. Реалізовані на даний момент заходи, спрямовані на поліпшення ситуаційної обізнаності поліції (створені центри ситуаційної обізнаності), швидка реакція та співпраця з місцевими громадами дали значні результати. Проте респонденти повідомили про ще недостатній професіоналізм новопризначеного персоналу під час операцій та поліцейських розслідувань. Корумпований спосіб мислення та практики були серед найважливіших факторів зниження ефективності поліції.</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Під час підготовки послідовної Антикорупційної Стратегії (2019-2021) Комісія НПУ з оцінки ризиків корупції та моніторингу виконання Стратегії провела опитування наприкінці 2018 року щодо можливих корупційних ризиків у нормативній базі чи діяльності Національної поліції. Було проведено маркування ризиків корупції у таких сферах: організаційна структура НПУ; система внутрішнього контролю; управління персоналом; процедури закупівель; надання адміністративних послуг; виконання функцій контролю та нагляду; дотримання відповідності вимог, обмежень та заборон, встановлених </w:t>
      </w:r>
      <w:r w:rsidRPr="00F2521C">
        <w:rPr>
          <w:rFonts w:ascii="Arial" w:hAnsi="Arial" w:cs="Arial"/>
          <w:i/>
          <w:color w:val="000000" w:themeColor="text1"/>
          <w:sz w:val="24"/>
          <w:szCs w:val="24"/>
          <w:lang w:val="uk-UA"/>
        </w:rPr>
        <w:t>Законом України Про запобігання корупції</w:t>
      </w:r>
      <w:r w:rsidRPr="00F2521C">
        <w:rPr>
          <w:rFonts w:ascii="Arial" w:hAnsi="Arial" w:cs="Arial"/>
          <w:color w:val="000000" w:themeColor="text1"/>
          <w:sz w:val="24"/>
          <w:szCs w:val="24"/>
          <w:lang w:val="uk-UA"/>
        </w:rPr>
        <w:t>; в інших питаннях, пов'язаних з діяльністю НПУ. Поліцейські операції не вказані прямо, але, як основне завдання місії поліції, вони повинні бути добре захищені від корупції та інших форм неетичної поведінки відносно громадян.</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Команда експертів з проведення оцінки підкреслює, що неправомірні дії поліції та корупція є двома негативними сторонами доброчесності в поліції і визначають її здатність ефективно й етично виконувати роботу. Ані висококваліфіковані, але корумповані, ані етичні, але непрофесійні співробітники поліції не можуть задовольнити вимоги людей щодо кращого громадського порядку. Проте, під час участі  співробітників поліції в операціях (у тому числі як поліцейський компонент ООС) була відмічена дуже висока динаміка, і лише добре підготовлені фахівці могли зберігати свою ефективність і моральні якості. Ґрунтуючись на підході НАТО, Команда експертів рекомендує МВС та НПУ радше зосередитися на розбудові потенціалу поліції, а</w:t>
      </w:r>
      <w:r w:rsidR="002361CF" w:rsidRPr="00F2521C">
        <w:rPr>
          <w:rFonts w:ascii="Arial" w:hAnsi="Arial" w:cs="Arial"/>
          <w:color w:val="000000" w:themeColor="text1"/>
          <w:sz w:val="24"/>
          <w:szCs w:val="24"/>
          <w:lang w:val="uk-UA"/>
        </w:rPr>
        <w:t>ніж</w:t>
      </w:r>
      <w:r w:rsidRPr="00F2521C">
        <w:rPr>
          <w:rFonts w:ascii="Arial" w:hAnsi="Arial" w:cs="Arial"/>
          <w:color w:val="000000" w:themeColor="text1"/>
          <w:sz w:val="24"/>
          <w:szCs w:val="24"/>
          <w:lang w:val="uk-UA"/>
        </w:rPr>
        <w:t xml:space="preserve"> на підготовці кадрів (але не варто недооцінювати її важливість). Місія поліції є більш складною, ніж місія будь-якої іншої правоохоронної служби, тому її службовці повинні отримати відповідний розвиток.</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u w:val="single"/>
          <w:lang w:val="uk-UA"/>
        </w:rPr>
      </w:pPr>
      <w:r w:rsidRPr="00F2521C">
        <w:rPr>
          <w:rFonts w:ascii="Arial" w:hAnsi="Arial" w:cs="Arial"/>
          <w:color w:val="000000" w:themeColor="text1"/>
          <w:sz w:val="24"/>
          <w:szCs w:val="24"/>
          <w:u w:val="single"/>
          <w:lang w:val="uk-UA"/>
        </w:rPr>
        <w:t xml:space="preserve">Рекомендації: </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a.</w:t>
      </w:r>
      <w:r w:rsidRPr="00F2521C">
        <w:rPr>
          <w:rFonts w:ascii="Arial" w:eastAsia="Arial Unicode MS" w:hAnsi="Arial" w:cs="Arial"/>
          <w:color w:val="000000" w:themeColor="text1"/>
          <w:sz w:val="24"/>
          <w:szCs w:val="24"/>
          <w:lang w:val="uk-UA"/>
        </w:rPr>
        <w:tab/>
      </w:r>
      <w:r w:rsidRPr="00F2521C">
        <w:rPr>
          <w:rFonts w:ascii="Arial" w:hAnsi="Arial" w:cs="Arial"/>
          <w:color w:val="000000" w:themeColor="text1"/>
          <w:sz w:val="24"/>
          <w:szCs w:val="24"/>
          <w:lang w:val="uk-UA"/>
        </w:rPr>
        <w:t xml:space="preserve">Включити операції поліції до процесу маркування корупційних ризиків. Оскільки мова йде про аналіз операцій, необхідно залучити відповідний </w:t>
      </w:r>
      <w:r w:rsidR="002018DB" w:rsidRPr="00F2521C">
        <w:rPr>
          <w:rFonts w:ascii="Arial" w:hAnsi="Arial" w:cs="Arial"/>
          <w:color w:val="000000" w:themeColor="text1"/>
          <w:sz w:val="24"/>
          <w:szCs w:val="24"/>
          <w:lang w:val="uk-UA"/>
        </w:rPr>
        <w:t xml:space="preserve">експертний </w:t>
      </w:r>
      <w:r w:rsidRPr="00F2521C">
        <w:rPr>
          <w:rFonts w:ascii="Arial" w:hAnsi="Arial" w:cs="Arial"/>
          <w:color w:val="000000" w:themeColor="text1"/>
          <w:sz w:val="24"/>
          <w:szCs w:val="24"/>
          <w:lang w:val="uk-UA"/>
        </w:rPr>
        <w:t>досвід</w:t>
      </w:r>
      <w:r w:rsidR="002018DB" w:rsidRPr="00F2521C">
        <w:rPr>
          <w:rFonts w:ascii="Arial" w:hAnsi="Arial" w:cs="Arial"/>
          <w:color w:val="000000" w:themeColor="text1"/>
          <w:sz w:val="24"/>
          <w:szCs w:val="24"/>
          <w:lang w:val="uk-UA"/>
        </w:rPr>
        <w:t>. Співпраця</w:t>
      </w:r>
      <w:r w:rsidRPr="00F2521C">
        <w:rPr>
          <w:rFonts w:ascii="Arial" w:hAnsi="Arial" w:cs="Arial"/>
          <w:color w:val="000000" w:themeColor="text1"/>
          <w:sz w:val="24"/>
          <w:szCs w:val="24"/>
          <w:lang w:val="uk-UA"/>
        </w:rPr>
        <w:t xml:space="preserve"> з </w:t>
      </w:r>
      <w:r w:rsidR="002018DB" w:rsidRPr="00F2521C">
        <w:rPr>
          <w:rFonts w:ascii="Arial" w:hAnsi="Arial" w:cs="Arial"/>
          <w:color w:val="000000" w:themeColor="text1"/>
          <w:sz w:val="24"/>
          <w:szCs w:val="24"/>
          <w:lang w:val="uk-UA"/>
        </w:rPr>
        <w:t xml:space="preserve">відповідними </w:t>
      </w:r>
      <w:r w:rsidRPr="00F2521C">
        <w:rPr>
          <w:rFonts w:ascii="Arial" w:hAnsi="Arial" w:cs="Arial"/>
          <w:color w:val="000000" w:themeColor="text1"/>
          <w:sz w:val="24"/>
          <w:szCs w:val="24"/>
          <w:lang w:val="uk-UA"/>
        </w:rPr>
        <w:t xml:space="preserve">експертами НАТО </w:t>
      </w:r>
      <w:r w:rsidR="002018DB" w:rsidRPr="00F2521C">
        <w:rPr>
          <w:rFonts w:ascii="Arial" w:hAnsi="Arial" w:cs="Arial"/>
          <w:color w:val="000000" w:themeColor="text1"/>
          <w:sz w:val="24"/>
          <w:szCs w:val="24"/>
          <w:lang w:val="uk-UA"/>
        </w:rPr>
        <w:t>була б бажаною та ефективною</w:t>
      </w:r>
      <w:r w:rsidRPr="00F2521C">
        <w:rPr>
          <w:rFonts w:ascii="Arial" w:hAnsi="Arial" w:cs="Arial"/>
          <w:color w:val="000000" w:themeColor="text1"/>
          <w:sz w:val="24"/>
          <w:szCs w:val="24"/>
          <w:lang w:val="uk-UA"/>
        </w:rPr>
        <w:t>.</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b.</w:t>
      </w:r>
      <w:r w:rsidRPr="00F2521C">
        <w:rPr>
          <w:rFonts w:ascii="Arial" w:eastAsia="Arial Unicode MS" w:hAnsi="Arial" w:cs="Arial"/>
          <w:color w:val="000000" w:themeColor="text1"/>
          <w:sz w:val="24"/>
          <w:szCs w:val="24"/>
          <w:lang w:val="uk-UA"/>
        </w:rPr>
        <w:tab/>
      </w:r>
      <w:r w:rsidRPr="00F2521C">
        <w:rPr>
          <w:rFonts w:ascii="Arial" w:hAnsi="Arial" w:cs="Arial"/>
          <w:color w:val="000000" w:themeColor="text1"/>
          <w:sz w:val="24"/>
          <w:szCs w:val="24"/>
          <w:lang w:val="uk-UA"/>
        </w:rPr>
        <w:t>Опрацьовувати всі скарги щодо діяльності поліції в операціях. Дуже важливо, щоб НПУ приділила значну увагу та ресурси (високопрофесійний персонал) належному розслідуванню скарг про роботу поліцейських. Жоден сигнал або скарга не повинні залишатися без розслідування та без звітування перед громадськістю. Цей процес може бути організований на двох-трьох рівнях залежно від серйозності справ.</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c.</w:t>
      </w:r>
      <w:r w:rsidRPr="00F2521C">
        <w:rPr>
          <w:rFonts w:ascii="Arial" w:eastAsia="Arial Unicode MS" w:hAnsi="Arial" w:cs="Arial"/>
          <w:color w:val="000000" w:themeColor="text1"/>
          <w:sz w:val="24"/>
          <w:szCs w:val="24"/>
          <w:lang w:val="uk-UA"/>
        </w:rPr>
        <w:tab/>
      </w:r>
      <w:r w:rsidRPr="00F2521C">
        <w:rPr>
          <w:rFonts w:ascii="Arial" w:hAnsi="Arial" w:cs="Arial"/>
          <w:color w:val="000000" w:themeColor="text1"/>
          <w:sz w:val="24"/>
          <w:szCs w:val="24"/>
          <w:lang w:val="uk-UA"/>
        </w:rPr>
        <w:t>Запровадити систему брифінгів після операцій. Брифінг з підбиттям підсумків може надавати інформацію для прийняття рішень щодо корекції дій на індивідуальному, тактичному, організаційному та правовому рівнях.</w:t>
      </w:r>
    </w:p>
    <w:p w:rsidR="00E864AA" w:rsidRPr="00F2521C" w:rsidRDefault="00E864AA" w:rsidP="00E86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Національна гвардія України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НГУ здійснює повний спектр операцій: від громадського порядку та антитерористичної діяльності, до миротворчої та військової оборони. Останнім часом увага зосереджена здебільшого на роботі персоналу НГУ в ООС, де умови ведення операцій є досить різноманітними, екстремальними, а також дуже динамічними. Опитувані підкреслили негативний вплив недостатньої координації між різними організаціями-учасниками на поведінку персоналу. Розповсюдження корупції по всій зоні операцій оцінюється як велика загроза, а тому у Краматорську (північ Донецької області) було створено спеціальну військову прокуратуру для ООС.</w:t>
      </w:r>
      <w:r w:rsidR="00A9212A" w:rsidRPr="00F2521C">
        <w:rPr>
          <w:rStyle w:val="a8"/>
          <w:rFonts w:ascii="Arial" w:hAnsi="Arial" w:cs="Arial"/>
          <w:color w:val="000000" w:themeColor="text1"/>
          <w:sz w:val="24"/>
          <w:szCs w:val="24"/>
          <w:lang w:val="uk-UA"/>
        </w:rPr>
        <w:footnoteReference w:id="35"/>
      </w:r>
    </w:p>
    <w:p w:rsidR="008F35D8" w:rsidRPr="00F2521C" w:rsidRDefault="008F35D8"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Було повідомлено, що командири підрозділів всіх рівнів отримують загальний інструктаж щодо протидії корупції під час підготовки та оперативного розгортання, а також інформацію про можливі джерела корупційних та інших етичних викликів. Проте, етична проблематика не включена до навчальних посібників у цій сфері та до інших документів, які стосуються бойових розгортань. </w:t>
      </w:r>
    </w:p>
    <w:p w:rsidR="00FE55F8" w:rsidRPr="00F2521C" w:rsidRDefault="00FE55F8"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Корумповані дії з різними видами військової техніки в зоні операції вважаються пріоритетним ризиком: неправильний облік військового майна, некоректне списання військової техніки як «втраченої», корупційні ризики, пов'язані з нецільовим використанням отриманої благодійної допомоги, та інші.</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В Анкеті </w:t>
      </w:r>
      <w:r w:rsidR="004A05FD" w:rsidRPr="00F2521C">
        <w:rPr>
          <w:rFonts w:ascii="Arial" w:hAnsi="Arial" w:cs="Arial"/>
          <w:color w:val="000000" w:themeColor="text1"/>
          <w:sz w:val="24"/>
          <w:szCs w:val="24"/>
          <w:lang w:val="uk-UA"/>
        </w:rPr>
        <w:t>с</w:t>
      </w:r>
      <w:r w:rsidRPr="00F2521C">
        <w:rPr>
          <w:rFonts w:ascii="Arial" w:hAnsi="Arial" w:cs="Arial"/>
          <w:color w:val="000000" w:themeColor="text1"/>
          <w:sz w:val="24"/>
          <w:szCs w:val="24"/>
          <w:lang w:val="uk-UA"/>
        </w:rPr>
        <w:t xml:space="preserve">амооцінки є дані про певний досвід впровадження антикорупційних заходів у </w:t>
      </w:r>
      <w:r w:rsidRPr="00F2521C">
        <w:rPr>
          <w:rFonts w:ascii="Arial" w:hAnsi="Arial" w:cs="Arial"/>
          <w:i/>
          <w:color w:val="000000" w:themeColor="text1"/>
          <w:sz w:val="24"/>
          <w:szCs w:val="24"/>
          <w:lang w:val="uk-UA"/>
        </w:rPr>
        <w:t>Відділі моральної та психологічної підтримки з Плану мобілізації та бойової готовності для військових підрозділів НГУ</w:t>
      </w:r>
      <w:r w:rsidRPr="00F2521C">
        <w:rPr>
          <w:rFonts w:ascii="Arial" w:hAnsi="Arial" w:cs="Arial"/>
          <w:color w:val="000000" w:themeColor="text1"/>
          <w:sz w:val="24"/>
          <w:szCs w:val="24"/>
          <w:lang w:val="uk-UA"/>
        </w:rPr>
        <w:t xml:space="preserve">. Цей План відображає положення </w:t>
      </w:r>
      <w:r w:rsidRPr="00F2521C">
        <w:rPr>
          <w:rFonts w:ascii="Arial" w:hAnsi="Arial" w:cs="Arial"/>
          <w:i/>
          <w:color w:val="000000" w:themeColor="text1"/>
          <w:sz w:val="24"/>
          <w:szCs w:val="24"/>
          <w:lang w:val="uk-UA"/>
        </w:rPr>
        <w:t xml:space="preserve">Закону України Про мобілізаційну підготовку та мобілізацію </w:t>
      </w:r>
      <w:r w:rsidRPr="00F2521C">
        <w:rPr>
          <w:rFonts w:ascii="Arial" w:hAnsi="Arial" w:cs="Arial"/>
          <w:color w:val="000000" w:themeColor="text1"/>
          <w:sz w:val="24"/>
          <w:szCs w:val="24"/>
          <w:lang w:val="uk-UA"/>
        </w:rPr>
        <w:t>(1993! року) і  є основним керівним документом щодо планування розгортання операцій. Незважаючи на те, що Команда експертів з ВД не змогла обговорити цей План, такий крок розглядається як дуже позитивний. Це свідчить про зрілість розуміння можливого впливу корупції на оперативну ефективність і готовність розпочати систематичну профілактичну роботу.</w:t>
      </w:r>
    </w:p>
    <w:p w:rsidR="00C80ED6" w:rsidRPr="00F2521C" w:rsidRDefault="00C80ED6"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Команда експертів НАТО не отримала роз’яснень, яким саме чином відбувається надання НГУ пропозицій щодо внесення змін до правил залучення до операцій, тактики, стандартних операційних процедур – через МВС або МОУ, чи через польового командира.</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НГУ повідомляє про посилену систему підготовки кадрів, у тому числі з питань боротьби з корупцією, що застосовується до різних категорій військових. Зокрема, попередня підготовка (у місцях набору персоналу, перед розгортанням) посадових осіб, які виконуватимуть обов'язки з управління військовою технікою та майном, його обліком та списанням. Проводяться спеціальні перевірки щодо належного ведення документації, яка стосується зміни статусу військового обладнання, матеріалів і майна, а також контролю за правильною реєстрацією та належним використанням благодійних внесків у будь-якій формі.</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u w:val="single"/>
          <w:lang w:val="uk-UA"/>
        </w:rPr>
      </w:pPr>
      <w:r w:rsidRPr="00F2521C">
        <w:rPr>
          <w:rFonts w:ascii="Arial" w:hAnsi="Arial" w:cs="Arial"/>
          <w:color w:val="000000" w:themeColor="text1"/>
          <w:sz w:val="24"/>
          <w:szCs w:val="24"/>
          <w:u w:val="single"/>
          <w:lang w:val="uk-UA"/>
        </w:rPr>
        <w:t xml:space="preserve">Рекомендації: </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a.</w:t>
      </w:r>
      <w:r w:rsidRPr="00F2521C">
        <w:rPr>
          <w:rFonts w:ascii="Arial" w:eastAsia="Arial Unicode MS" w:hAnsi="Arial" w:cs="Arial"/>
          <w:color w:val="000000" w:themeColor="text1"/>
          <w:sz w:val="24"/>
          <w:szCs w:val="24"/>
          <w:lang w:val="uk-UA"/>
        </w:rPr>
        <w:tab/>
      </w:r>
      <w:r w:rsidRPr="00F2521C">
        <w:rPr>
          <w:rFonts w:ascii="Arial" w:hAnsi="Arial" w:cs="Arial"/>
          <w:color w:val="000000" w:themeColor="text1"/>
          <w:sz w:val="24"/>
          <w:szCs w:val="24"/>
          <w:lang w:val="uk-UA"/>
        </w:rPr>
        <w:t>Продовжувати вдосконалювати антикорупційне планування, спеціальне навчання для участі в місіях, оперативний контроль як складові будь-якого військового розгортання. Слід звернути увагу на ті військові позиції, які були визначені як такі, що мають ризики корупції та злочинності. Необхідно використовувати доказову підготовку та рольові ігри.</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b.</w:t>
      </w:r>
      <w:r w:rsidRPr="00F2521C">
        <w:rPr>
          <w:rFonts w:ascii="Arial" w:eastAsia="Arial Unicode MS" w:hAnsi="Arial" w:cs="Arial"/>
          <w:color w:val="000000" w:themeColor="text1"/>
          <w:sz w:val="24"/>
          <w:szCs w:val="24"/>
          <w:lang w:val="uk-UA"/>
        </w:rPr>
        <w:tab/>
      </w:r>
      <w:r w:rsidRPr="00F2521C">
        <w:rPr>
          <w:rFonts w:ascii="Arial" w:hAnsi="Arial" w:cs="Arial"/>
          <w:color w:val="000000" w:themeColor="text1"/>
          <w:sz w:val="24"/>
          <w:szCs w:val="24"/>
          <w:lang w:val="uk-UA"/>
        </w:rPr>
        <w:t>Впровадити керівництва щодо етичної поведінки під час розгортання операцій. Такий документ може бути загальним, з передбаченою можливістю внесення уточнень для будь-якої конкретної місії та операційного середовища.</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c.</w:t>
      </w:r>
      <w:r w:rsidRPr="00F2521C">
        <w:rPr>
          <w:rFonts w:ascii="Arial" w:eastAsia="Arial Unicode MS" w:hAnsi="Arial" w:cs="Arial"/>
          <w:color w:val="000000" w:themeColor="text1"/>
          <w:sz w:val="24"/>
          <w:szCs w:val="24"/>
          <w:lang w:val="uk-UA"/>
        </w:rPr>
        <w:tab/>
      </w:r>
      <w:r w:rsidRPr="00F2521C">
        <w:rPr>
          <w:rFonts w:ascii="Arial" w:hAnsi="Arial" w:cs="Arial"/>
          <w:color w:val="000000" w:themeColor="text1"/>
          <w:sz w:val="24"/>
          <w:szCs w:val="24"/>
          <w:lang w:val="uk-UA"/>
        </w:rPr>
        <w:t>Посилити співпрацю з підрозділами МО</w:t>
      </w:r>
      <w:r w:rsidR="005E6E0F"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з метою контролю етичної поведінки під час операцій. Кожна з цих інституцій може отримати користь лише від взаємного посилення можливостей профілактики та контролю. До кінця 2019 року, у співпраці з ЗСУ, ввести керівні принципи етичної поведінки на всіх етапах розгортання операцій.</w:t>
      </w:r>
    </w:p>
    <w:p w:rsidR="00E864AA" w:rsidRPr="00F2521C" w:rsidRDefault="00E864AA" w:rsidP="00E864AA">
      <w:pPr>
        <w:spacing w:after="200" w:line="276" w:lineRule="auto"/>
        <w:jc w:val="both"/>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Державна прикордонна служба України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Опитані повідомили, що рівень суспільного інтересу до роботи ДПС та інтенсивність контролю збоку ЗМІ та Ради є значними. Існують високі вимоги до поліпшення обслуговування клієнтів (як ділових, так і приватних туристів) при застосуванні комплексних регуляторних заходів. За звітний період було завершено реформування мобільних підрозділів ДПС «Дозор», які стали повністю функціональними.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Операції ДПС є унікальними, а тому досить складно перейняти </w:t>
      </w:r>
      <w:r w:rsidR="005609B1" w:rsidRPr="00F2521C">
        <w:rPr>
          <w:rFonts w:ascii="Arial" w:hAnsi="Arial" w:cs="Arial"/>
          <w:color w:val="000000" w:themeColor="text1"/>
          <w:sz w:val="24"/>
          <w:szCs w:val="24"/>
          <w:lang w:val="uk-UA"/>
        </w:rPr>
        <w:t>досвід</w:t>
      </w:r>
      <w:r w:rsidRPr="00F2521C">
        <w:rPr>
          <w:rFonts w:ascii="Arial" w:hAnsi="Arial" w:cs="Arial"/>
          <w:color w:val="000000" w:themeColor="text1"/>
          <w:sz w:val="24"/>
          <w:szCs w:val="24"/>
          <w:lang w:val="uk-UA"/>
        </w:rPr>
        <w:t xml:space="preserve"> та </w:t>
      </w:r>
      <w:r w:rsidR="000C5325" w:rsidRPr="00F2521C">
        <w:rPr>
          <w:rFonts w:ascii="Arial" w:hAnsi="Arial" w:cs="Arial"/>
          <w:color w:val="000000" w:themeColor="text1"/>
          <w:sz w:val="24"/>
          <w:szCs w:val="24"/>
          <w:lang w:val="uk-UA"/>
        </w:rPr>
        <w:t>практики</w:t>
      </w:r>
      <w:r w:rsidRPr="00F2521C">
        <w:rPr>
          <w:rFonts w:ascii="Arial" w:hAnsi="Arial" w:cs="Arial"/>
          <w:color w:val="000000" w:themeColor="text1"/>
          <w:sz w:val="24"/>
          <w:szCs w:val="24"/>
          <w:lang w:val="uk-UA"/>
        </w:rPr>
        <w:t xml:space="preserve"> від інших правоохоронних служб та ЗСУ. Зростаюча інтенсивність операцій на кордонах і прикордонних територіях становить суттєве навантаження не тільки на професійні навички персоналу, але й на їхню етичну поведінку. Керівництво Служби визнало, що в такій складній і динамічній ситуації, яка склалася останнім часом на кордонах (у тому числі після запровадження безвізового режиму з ЄС), недостатньо регулюється антикорупційний елемент процедур прикордонного контролю.</w:t>
      </w:r>
    </w:p>
    <w:p w:rsidR="00041D13" w:rsidRPr="00F2521C" w:rsidRDefault="00041D13"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 точки зору протидії корупції, тісна співпраця між ДПС та Державною митною службою України може бути дуже продуктивною у сфері спільних операцій, координованої підготовки, обміну інформацією та роботи з викривачами. Під час інтерв’ю така можливість обговорювалася на прикладах європейських країн. </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Служба має підготовлених професійних військових аудиторів, які можуть контролювати ризики корупції </w:t>
      </w:r>
      <w:r w:rsidR="00403C16" w:rsidRPr="00F2521C">
        <w:rPr>
          <w:rFonts w:ascii="Arial" w:hAnsi="Arial" w:cs="Arial"/>
          <w:color w:val="000000" w:themeColor="text1"/>
          <w:sz w:val="24"/>
          <w:szCs w:val="24"/>
          <w:lang w:val="uk-UA"/>
        </w:rPr>
        <w:t>в умовах операцій</w:t>
      </w:r>
      <w:r w:rsidRPr="00F2521C">
        <w:rPr>
          <w:rFonts w:ascii="Arial" w:hAnsi="Arial" w:cs="Arial"/>
          <w:color w:val="000000" w:themeColor="text1"/>
          <w:sz w:val="24"/>
          <w:szCs w:val="24"/>
          <w:lang w:val="uk-UA"/>
        </w:rPr>
        <w:t>. Їх робота включена до оперативних планів. Команда експертів розглядає «аудиторів у військовій формі» не як найкраще та найдешевше рішення. Використання цінних і дорогих офіцерів для роботи, яку могли б виконувати цивільні особи, може бути лише перехідним, тимчасовим рішенням.</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u w:val="single"/>
          <w:lang w:val="uk-UA"/>
        </w:rPr>
      </w:pPr>
      <w:r w:rsidRPr="00F2521C">
        <w:rPr>
          <w:rFonts w:ascii="Arial" w:hAnsi="Arial" w:cs="Arial"/>
          <w:color w:val="000000" w:themeColor="text1"/>
          <w:sz w:val="24"/>
          <w:szCs w:val="24"/>
          <w:u w:val="single"/>
          <w:lang w:val="uk-UA"/>
        </w:rPr>
        <w:t xml:space="preserve">Рекомендації: </w:t>
      </w:r>
    </w:p>
    <w:p w:rsidR="00E864AA" w:rsidRPr="00F2521C" w:rsidRDefault="00E864AA" w:rsidP="00AE3A48">
      <w:pPr>
        <w:numPr>
          <w:ilvl w:val="1"/>
          <w:numId w:val="31"/>
        </w:numP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Вдосконалити оперативне навчання, поєднавши професіоналізм і командну роботу. Розвивати професіоналізм на основі найвищих стандартів доброчесності, об'єктивності та почуття патріотизму; оволодіти навичками та експертизою у цій сфері; поліпшувати можливість ефективного використання сучасного обладнання та управління інформацією; визнання верховенства права, етичної поведінки, підзвітності та дотримання внутрішніх процедур ДПС. Зміцнити командну культуру, зосередившись на унікальній місії Служби та об'єднавши співробітників спільною метою, взаємною підтримкою та тісним партнерством.</w:t>
      </w:r>
    </w:p>
    <w:p w:rsidR="009D498D" w:rsidRPr="00F2521C" w:rsidRDefault="00E82014" w:rsidP="009D498D">
      <w:pPr>
        <w:pBdr>
          <w:top w:val="none" w:sz="0" w:space="0" w:color="auto"/>
          <w:left w:val="none" w:sz="0" w:space="0" w:color="auto"/>
          <w:bottom w:val="none" w:sz="0" w:space="0" w:color="auto"/>
          <w:right w:val="none" w:sz="0" w:space="0" w:color="auto"/>
          <w:bar w:val="none" w:sz="0" w:color="auto"/>
        </w:pBdr>
        <w:spacing w:after="200" w:line="276" w:lineRule="auto"/>
        <w:jc w:val="both"/>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 xml:space="preserve">Державна служба </w:t>
      </w:r>
      <w:r w:rsidR="00710E95" w:rsidRPr="00F2521C">
        <w:rPr>
          <w:rFonts w:ascii="Arial" w:eastAsia="Arial Unicode MS" w:hAnsi="Arial" w:cs="Arial"/>
          <w:b/>
          <w:i/>
          <w:color w:val="000000" w:themeColor="text1"/>
          <w:sz w:val="24"/>
          <w:szCs w:val="24"/>
          <w:lang w:val="uk-UA"/>
        </w:rPr>
        <w:t>з</w:t>
      </w:r>
      <w:r w:rsidRPr="00F2521C">
        <w:rPr>
          <w:rFonts w:ascii="Arial" w:eastAsia="Arial Unicode MS" w:hAnsi="Arial" w:cs="Arial"/>
          <w:b/>
          <w:i/>
          <w:color w:val="000000" w:themeColor="text1"/>
          <w:sz w:val="24"/>
          <w:szCs w:val="24"/>
          <w:lang w:val="uk-UA"/>
        </w:rPr>
        <w:t xml:space="preserve"> надзвичайних ситуацій</w:t>
      </w:r>
    </w:p>
    <w:p w:rsidR="004A57E6" w:rsidRPr="00F2521C" w:rsidRDefault="004A57E6" w:rsidP="004A57E6">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Операції</w:t>
      </w:r>
      <w:r w:rsidR="00AE13BE" w:rsidRPr="00F2521C">
        <w:rPr>
          <w:rFonts w:ascii="Arial" w:hAnsi="Arial" w:cs="Arial"/>
          <w:color w:val="000000" w:themeColor="text1"/>
          <w:sz w:val="24"/>
          <w:szCs w:val="24"/>
          <w:lang w:val="uk-UA"/>
        </w:rPr>
        <w:t>, які провод</w:t>
      </w:r>
      <w:r w:rsidR="003D289E" w:rsidRPr="00F2521C">
        <w:rPr>
          <w:rFonts w:ascii="Arial" w:hAnsi="Arial" w:cs="Arial"/>
          <w:color w:val="000000" w:themeColor="text1"/>
          <w:sz w:val="24"/>
          <w:szCs w:val="24"/>
          <w:lang w:val="uk-UA"/>
        </w:rPr>
        <w:t xml:space="preserve">ить ДСНС, </w:t>
      </w:r>
      <w:r w:rsidRPr="00F2521C">
        <w:rPr>
          <w:rFonts w:ascii="Arial" w:hAnsi="Arial" w:cs="Arial"/>
          <w:color w:val="000000" w:themeColor="text1"/>
          <w:sz w:val="24"/>
          <w:szCs w:val="24"/>
          <w:lang w:val="uk-UA"/>
        </w:rPr>
        <w:t xml:space="preserve">включають, але не обмежуються, </w:t>
      </w:r>
      <w:r w:rsidR="0056048C" w:rsidRPr="00F2521C">
        <w:rPr>
          <w:rFonts w:ascii="Arial" w:hAnsi="Arial" w:cs="Arial"/>
          <w:color w:val="000000" w:themeColor="text1"/>
          <w:sz w:val="24"/>
          <w:szCs w:val="24"/>
          <w:lang w:val="uk-UA"/>
        </w:rPr>
        <w:t>боротьбу з вогнем</w:t>
      </w:r>
      <w:r w:rsidRPr="00F2521C">
        <w:rPr>
          <w:rFonts w:ascii="Arial" w:hAnsi="Arial" w:cs="Arial"/>
          <w:color w:val="000000" w:themeColor="text1"/>
          <w:sz w:val="24"/>
          <w:szCs w:val="24"/>
          <w:lang w:val="uk-UA"/>
        </w:rPr>
        <w:t xml:space="preserve">, пошук та порятунок, допомогу у відновленні </w:t>
      </w:r>
      <w:r w:rsidR="00B10F78" w:rsidRPr="00F2521C">
        <w:rPr>
          <w:rFonts w:ascii="Arial" w:hAnsi="Arial" w:cs="Arial"/>
          <w:color w:val="000000" w:themeColor="text1"/>
          <w:sz w:val="24"/>
          <w:szCs w:val="24"/>
          <w:lang w:val="uk-UA"/>
        </w:rPr>
        <w:t>після</w:t>
      </w:r>
      <w:r w:rsidRPr="00F2521C">
        <w:rPr>
          <w:rFonts w:ascii="Arial" w:hAnsi="Arial" w:cs="Arial"/>
          <w:color w:val="000000" w:themeColor="text1"/>
          <w:sz w:val="24"/>
          <w:szCs w:val="24"/>
          <w:lang w:val="uk-UA"/>
        </w:rPr>
        <w:t xml:space="preserve"> аварій, катастроф, стихійних лих та інших </w:t>
      </w:r>
      <w:r w:rsidR="00AD3FCA" w:rsidRPr="00F2521C">
        <w:rPr>
          <w:rFonts w:ascii="Arial" w:hAnsi="Arial" w:cs="Arial"/>
          <w:color w:val="000000" w:themeColor="text1"/>
          <w:sz w:val="24"/>
          <w:szCs w:val="24"/>
          <w:lang w:val="uk-UA"/>
        </w:rPr>
        <w:t>катастрофічних випадків</w:t>
      </w:r>
      <w:r w:rsidRPr="00F2521C">
        <w:rPr>
          <w:rFonts w:ascii="Arial" w:hAnsi="Arial" w:cs="Arial"/>
          <w:color w:val="000000" w:themeColor="text1"/>
          <w:sz w:val="24"/>
          <w:szCs w:val="24"/>
          <w:lang w:val="uk-UA"/>
        </w:rPr>
        <w:t xml:space="preserve">, що загрожують життю чи здоров’ю людей або завдають матеріальних збитків. </w:t>
      </w:r>
      <w:r w:rsidR="00CC72D9" w:rsidRPr="00F2521C">
        <w:rPr>
          <w:rFonts w:ascii="Arial" w:hAnsi="Arial" w:cs="Arial"/>
          <w:color w:val="000000" w:themeColor="text1"/>
          <w:sz w:val="24"/>
          <w:szCs w:val="24"/>
          <w:lang w:val="uk-UA"/>
        </w:rPr>
        <w:t>Надзвичайний х</w:t>
      </w:r>
      <w:r w:rsidRPr="00F2521C">
        <w:rPr>
          <w:rFonts w:ascii="Arial" w:hAnsi="Arial" w:cs="Arial"/>
          <w:color w:val="000000" w:themeColor="text1"/>
          <w:sz w:val="24"/>
          <w:szCs w:val="24"/>
          <w:lang w:val="uk-UA"/>
        </w:rPr>
        <w:t>арактер</w:t>
      </w:r>
      <w:r w:rsidR="00CC72D9" w:rsidRPr="00F2521C">
        <w:rPr>
          <w:rFonts w:ascii="Arial" w:hAnsi="Arial" w:cs="Arial"/>
          <w:color w:val="000000" w:themeColor="text1"/>
          <w:sz w:val="24"/>
          <w:szCs w:val="24"/>
          <w:lang w:val="uk-UA"/>
        </w:rPr>
        <w:t xml:space="preserve"> діяльності</w:t>
      </w:r>
      <w:r w:rsidRPr="00F2521C">
        <w:rPr>
          <w:rFonts w:ascii="Arial" w:hAnsi="Arial" w:cs="Arial"/>
          <w:color w:val="000000" w:themeColor="text1"/>
          <w:sz w:val="24"/>
          <w:szCs w:val="24"/>
          <w:lang w:val="uk-UA"/>
        </w:rPr>
        <w:t xml:space="preserve"> в операціях не надає можливості для традиційного типу підготовки </w:t>
      </w:r>
      <w:r w:rsidR="00E0412B" w:rsidRPr="00F2521C">
        <w:rPr>
          <w:rFonts w:ascii="Arial" w:hAnsi="Arial" w:cs="Arial"/>
          <w:color w:val="000000" w:themeColor="text1"/>
          <w:sz w:val="24"/>
          <w:szCs w:val="24"/>
          <w:lang w:val="uk-UA"/>
        </w:rPr>
        <w:t>у сфері ВД перед розгортанням</w:t>
      </w:r>
      <w:r w:rsidRPr="00F2521C">
        <w:rPr>
          <w:rFonts w:ascii="Arial" w:hAnsi="Arial" w:cs="Arial"/>
          <w:color w:val="000000" w:themeColor="text1"/>
          <w:sz w:val="24"/>
          <w:szCs w:val="24"/>
          <w:lang w:val="uk-UA"/>
        </w:rPr>
        <w:t>.</w:t>
      </w:r>
    </w:p>
    <w:p w:rsidR="009D498D" w:rsidRPr="00F2521C" w:rsidRDefault="00E2257F"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Було повідомлено</w:t>
      </w:r>
      <w:r w:rsidR="009D498D" w:rsidRPr="00F2521C">
        <w:rPr>
          <w:rFonts w:ascii="Arial" w:eastAsia="Arial Unicode MS" w:hAnsi="Arial" w:cs="Arial"/>
          <w:color w:val="000000" w:themeColor="text1"/>
          <w:sz w:val="24"/>
          <w:szCs w:val="24"/>
          <w:lang w:val="uk-UA"/>
        </w:rPr>
        <w:t xml:space="preserve">, </w:t>
      </w:r>
      <w:r w:rsidRPr="00F2521C">
        <w:rPr>
          <w:rFonts w:ascii="Arial" w:eastAsia="Arial Unicode MS" w:hAnsi="Arial" w:cs="Arial"/>
          <w:color w:val="000000" w:themeColor="text1"/>
          <w:sz w:val="24"/>
          <w:szCs w:val="24"/>
          <w:lang w:val="uk-UA"/>
        </w:rPr>
        <w:t>що співробітники ДСНС були залучені до АТО</w:t>
      </w:r>
      <w:r w:rsidR="009D498D" w:rsidRPr="00F2521C">
        <w:rPr>
          <w:rFonts w:ascii="Arial" w:eastAsia="Arial Unicode MS" w:hAnsi="Arial" w:cs="Arial"/>
          <w:color w:val="000000" w:themeColor="text1"/>
          <w:sz w:val="24"/>
          <w:szCs w:val="24"/>
          <w:lang w:val="uk-UA"/>
        </w:rPr>
        <w:t>.</w:t>
      </w:r>
    </w:p>
    <w:p w:rsidR="00E9218C" w:rsidRPr="00F2521C" w:rsidRDefault="00E9218C" w:rsidP="00575310">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К</w:t>
      </w:r>
      <w:r w:rsidRPr="00F2521C">
        <w:rPr>
          <w:rFonts w:ascii="Arial" w:hAnsi="Arial" w:cs="Arial"/>
          <w:color w:val="000000" w:themeColor="text1"/>
          <w:sz w:val="24"/>
          <w:szCs w:val="24"/>
          <w:lang w:val="uk-UA"/>
        </w:rPr>
        <w:t>оманда експертів з оцінки не змогла отримати детальн</w:t>
      </w:r>
      <w:r w:rsidR="00E94D23" w:rsidRPr="00F2521C">
        <w:rPr>
          <w:rFonts w:ascii="Arial" w:hAnsi="Arial" w:cs="Arial"/>
          <w:color w:val="000000" w:themeColor="text1"/>
          <w:sz w:val="24"/>
          <w:szCs w:val="24"/>
          <w:lang w:val="uk-UA"/>
        </w:rPr>
        <w:t>ий опис</w:t>
      </w:r>
      <w:r w:rsidRPr="00F2521C">
        <w:rPr>
          <w:rFonts w:ascii="Arial" w:hAnsi="Arial" w:cs="Arial"/>
          <w:color w:val="000000" w:themeColor="text1"/>
          <w:sz w:val="24"/>
          <w:szCs w:val="24"/>
          <w:lang w:val="uk-UA"/>
        </w:rPr>
        <w:t xml:space="preserve"> конкретних операцій, але зазначила</w:t>
      </w:r>
      <w:r w:rsidR="00110BED" w:rsidRPr="00F2521C">
        <w:rPr>
          <w:rFonts w:ascii="Arial" w:hAnsi="Arial" w:cs="Arial"/>
          <w:color w:val="000000" w:themeColor="text1"/>
          <w:sz w:val="24"/>
          <w:szCs w:val="24"/>
          <w:lang w:val="uk-UA"/>
        </w:rPr>
        <w:t xml:space="preserve"> з проведеного</w:t>
      </w:r>
      <w:r w:rsidRPr="00F2521C">
        <w:rPr>
          <w:rFonts w:ascii="Arial" w:hAnsi="Arial" w:cs="Arial"/>
          <w:color w:val="000000" w:themeColor="text1"/>
          <w:sz w:val="24"/>
          <w:szCs w:val="24"/>
          <w:lang w:val="uk-UA"/>
        </w:rPr>
        <w:t xml:space="preserve"> інтерв'ю, що їх</w:t>
      </w:r>
      <w:r w:rsidR="007B7871" w:rsidRPr="00F2521C">
        <w:rPr>
          <w:rFonts w:ascii="Arial" w:hAnsi="Arial" w:cs="Arial"/>
          <w:color w:val="000000" w:themeColor="text1"/>
          <w:sz w:val="24"/>
          <w:szCs w:val="24"/>
          <w:lang w:val="uk-UA"/>
        </w:rPr>
        <w:t>ня</w:t>
      </w:r>
      <w:r w:rsidRPr="00F2521C">
        <w:rPr>
          <w:rFonts w:ascii="Arial" w:hAnsi="Arial" w:cs="Arial"/>
          <w:color w:val="000000" w:themeColor="text1"/>
          <w:sz w:val="24"/>
          <w:szCs w:val="24"/>
          <w:lang w:val="uk-UA"/>
        </w:rPr>
        <w:t xml:space="preserve"> складність </w:t>
      </w:r>
      <w:r w:rsidR="0005223D" w:rsidRPr="00F2521C">
        <w:rPr>
          <w:rFonts w:ascii="Arial" w:hAnsi="Arial" w:cs="Arial"/>
          <w:color w:val="000000" w:themeColor="text1"/>
          <w:sz w:val="24"/>
          <w:szCs w:val="24"/>
          <w:lang w:val="uk-UA"/>
        </w:rPr>
        <w:t>зростає</w:t>
      </w:r>
      <w:r w:rsidRPr="00F2521C">
        <w:rPr>
          <w:rFonts w:ascii="Arial" w:hAnsi="Arial" w:cs="Arial"/>
          <w:color w:val="000000" w:themeColor="text1"/>
          <w:sz w:val="24"/>
          <w:szCs w:val="24"/>
          <w:lang w:val="uk-UA"/>
        </w:rPr>
        <w:t xml:space="preserve"> з наближенням до «тимчасово окупованих територій Донецької та Луганської областей».</w:t>
      </w:r>
      <w:r w:rsidR="00334E60" w:rsidRPr="00F2521C">
        <w:rPr>
          <w:rStyle w:val="a8"/>
          <w:rFonts w:ascii="Arial" w:hAnsi="Arial" w:cs="Arial"/>
          <w:color w:val="000000" w:themeColor="text1"/>
          <w:sz w:val="24"/>
          <w:szCs w:val="24"/>
          <w:lang w:val="uk-UA"/>
        </w:rPr>
        <w:footnoteReference w:id="36"/>
      </w:r>
      <w:r w:rsidRPr="00F2521C">
        <w:rPr>
          <w:rFonts w:ascii="Arial" w:hAnsi="Arial" w:cs="Arial"/>
          <w:color w:val="000000" w:themeColor="text1"/>
          <w:sz w:val="24"/>
          <w:szCs w:val="24"/>
          <w:lang w:val="uk-UA"/>
        </w:rPr>
        <w:t xml:space="preserve"> Складність, динамічність та неоднозначність </w:t>
      </w:r>
      <w:r w:rsidR="00334E60" w:rsidRPr="00F2521C">
        <w:rPr>
          <w:rFonts w:ascii="Arial" w:hAnsi="Arial" w:cs="Arial"/>
          <w:color w:val="000000" w:themeColor="text1"/>
          <w:sz w:val="24"/>
          <w:szCs w:val="24"/>
          <w:lang w:val="uk-UA"/>
        </w:rPr>
        <w:t xml:space="preserve">маютьрозглядатися </w:t>
      </w:r>
      <w:r w:rsidRPr="00F2521C">
        <w:rPr>
          <w:rFonts w:ascii="Arial" w:hAnsi="Arial" w:cs="Arial"/>
          <w:color w:val="000000" w:themeColor="text1"/>
          <w:sz w:val="24"/>
          <w:szCs w:val="24"/>
          <w:lang w:val="uk-UA"/>
        </w:rPr>
        <w:t>належним</w:t>
      </w:r>
      <w:r w:rsidR="00334E60" w:rsidRPr="00F2521C">
        <w:rPr>
          <w:rFonts w:ascii="Arial" w:hAnsi="Arial" w:cs="Arial"/>
          <w:color w:val="000000" w:themeColor="text1"/>
          <w:sz w:val="24"/>
          <w:szCs w:val="24"/>
          <w:lang w:val="uk-UA"/>
        </w:rPr>
        <w:t xml:space="preserve"> чином</w:t>
      </w:r>
      <w:r w:rsidRPr="00F2521C">
        <w:rPr>
          <w:rFonts w:ascii="Arial" w:hAnsi="Arial" w:cs="Arial"/>
          <w:color w:val="000000" w:themeColor="text1"/>
          <w:sz w:val="24"/>
          <w:szCs w:val="24"/>
          <w:lang w:val="uk-UA"/>
        </w:rPr>
        <w:t xml:space="preserve"> також з точки зору </w:t>
      </w:r>
      <w:r w:rsidR="00334E60" w:rsidRPr="00F2521C">
        <w:rPr>
          <w:rFonts w:ascii="Arial" w:hAnsi="Arial" w:cs="Arial"/>
          <w:color w:val="000000" w:themeColor="text1"/>
          <w:sz w:val="24"/>
          <w:szCs w:val="24"/>
          <w:lang w:val="uk-UA"/>
        </w:rPr>
        <w:t xml:space="preserve">протидії </w:t>
      </w:r>
      <w:r w:rsidRPr="00F2521C">
        <w:rPr>
          <w:rFonts w:ascii="Arial" w:hAnsi="Arial" w:cs="Arial"/>
          <w:color w:val="000000" w:themeColor="text1"/>
          <w:sz w:val="24"/>
          <w:szCs w:val="24"/>
          <w:lang w:val="uk-UA"/>
        </w:rPr>
        <w:t>корупці</w:t>
      </w:r>
      <w:r w:rsidR="00334E60" w:rsidRPr="00F2521C">
        <w:rPr>
          <w:rFonts w:ascii="Arial" w:hAnsi="Arial" w:cs="Arial"/>
          <w:color w:val="000000" w:themeColor="text1"/>
          <w:sz w:val="24"/>
          <w:szCs w:val="24"/>
          <w:lang w:val="uk-UA"/>
        </w:rPr>
        <w:t xml:space="preserve">ї </w:t>
      </w:r>
      <w:r w:rsidRPr="00F2521C">
        <w:rPr>
          <w:rFonts w:ascii="Arial" w:hAnsi="Arial" w:cs="Arial"/>
          <w:color w:val="000000" w:themeColor="text1"/>
          <w:sz w:val="24"/>
          <w:szCs w:val="24"/>
          <w:lang w:val="uk-UA"/>
        </w:rPr>
        <w:t>та неетичн</w:t>
      </w:r>
      <w:r w:rsidR="00334E60" w:rsidRPr="00F2521C">
        <w:rPr>
          <w:rFonts w:ascii="Arial" w:hAnsi="Arial" w:cs="Arial"/>
          <w:color w:val="000000" w:themeColor="text1"/>
          <w:sz w:val="24"/>
          <w:szCs w:val="24"/>
          <w:lang w:val="uk-UA"/>
        </w:rPr>
        <w:t>ій</w:t>
      </w:r>
      <w:r w:rsidRPr="00F2521C">
        <w:rPr>
          <w:rFonts w:ascii="Arial" w:hAnsi="Arial" w:cs="Arial"/>
          <w:color w:val="000000" w:themeColor="text1"/>
          <w:sz w:val="24"/>
          <w:szCs w:val="24"/>
          <w:lang w:val="uk-UA"/>
        </w:rPr>
        <w:t xml:space="preserve"> поведін</w:t>
      </w:r>
      <w:r w:rsidR="00334E60" w:rsidRPr="00F2521C">
        <w:rPr>
          <w:rFonts w:ascii="Arial" w:hAnsi="Arial" w:cs="Arial"/>
          <w:color w:val="000000" w:themeColor="text1"/>
          <w:sz w:val="24"/>
          <w:szCs w:val="24"/>
          <w:lang w:val="uk-UA"/>
        </w:rPr>
        <w:t>ці</w:t>
      </w:r>
      <w:r w:rsidRPr="00F2521C">
        <w:rPr>
          <w:rFonts w:ascii="Arial" w:hAnsi="Arial" w:cs="Arial"/>
          <w:color w:val="000000" w:themeColor="text1"/>
          <w:sz w:val="24"/>
          <w:szCs w:val="24"/>
          <w:lang w:val="uk-UA"/>
        </w:rPr>
        <w:t>.</w:t>
      </w:r>
    </w:p>
    <w:p w:rsidR="000D3C36" w:rsidRPr="00F2521C" w:rsidRDefault="000D3C36" w:rsidP="002A5D46">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eastAsia="Arial Unicode MS" w:hAnsi="Arial" w:cs="Arial"/>
          <w:color w:val="000000" w:themeColor="text1"/>
          <w:sz w:val="24"/>
          <w:szCs w:val="24"/>
          <w:lang w:val="uk-UA"/>
        </w:rPr>
        <w:t>У</w:t>
      </w:r>
      <w:r w:rsidRPr="00F2521C">
        <w:rPr>
          <w:rFonts w:ascii="Arial" w:hAnsi="Arial" w:cs="Arial"/>
          <w:color w:val="000000" w:themeColor="text1"/>
          <w:sz w:val="24"/>
          <w:szCs w:val="24"/>
          <w:lang w:val="uk-UA"/>
        </w:rPr>
        <w:t xml:space="preserve"> більшості випадків операції ДСНС включають доставку негайної особистої допомоги, матеріал</w:t>
      </w:r>
      <w:r w:rsidR="003235CC" w:rsidRPr="00F2521C">
        <w:rPr>
          <w:rFonts w:ascii="Arial" w:hAnsi="Arial" w:cs="Arial"/>
          <w:color w:val="000000" w:themeColor="text1"/>
          <w:sz w:val="24"/>
          <w:szCs w:val="24"/>
          <w:lang w:val="uk-UA"/>
        </w:rPr>
        <w:t>ів</w:t>
      </w:r>
      <w:r w:rsidRPr="00F2521C">
        <w:rPr>
          <w:rFonts w:ascii="Arial" w:hAnsi="Arial" w:cs="Arial"/>
          <w:color w:val="000000" w:themeColor="text1"/>
          <w:sz w:val="24"/>
          <w:szCs w:val="24"/>
          <w:lang w:val="uk-UA"/>
        </w:rPr>
        <w:t xml:space="preserve"> для відновлення до місцевих органів влади, </w:t>
      </w:r>
      <w:r w:rsidR="00401EB1" w:rsidRPr="00F2521C">
        <w:rPr>
          <w:rFonts w:ascii="Arial" w:hAnsi="Arial" w:cs="Arial"/>
          <w:color w:val="000000" w:themeColor="text1"/>
          <w:sz w:val="24"/>
          <w:szCs w:val="24"/>
          <w:lang w:val="uk-UA"/>
        </w:rPr>
        <w:t>розгортання</w:t>
      </w:r>
      <w:r w:rsidRPr="00F2521C">
        <w:rPr>
          <w:rFonts w:ascii="Arial" w:hAnsi="Arial" w:cs="Arial"/>
          <w:color w:val="000000" w:themeColor="text1"/>
          <w:sz w:val="24"/>
          <w:szCs w:val="24"/>
          <w:lang w:val="uk-UA"/>
        </w:rPr>
        <w:t xml:space="preserve"> тимчасових притулків та ін. З точки зору </w:t>
      </w:r>
      <w:r w:rsidR="009D76BE" w:rsidRPr="00F2521C">
        <w:rPr>
          <w:rFonts w:ascii="Arial" w:hAnsi="Arial" w:cs="Arial"/>
          <w:color w:val="000000" w:themeColor="text1"/>
          <w:sz w:val="24"/>
          <w:szCs w:val="24"/>
          <w:lang w:val="uk-UA"/>
        </w:rPr>
        <w:t xml:space="preserve">НАТО </w:t>
      </w:r>
      <w:r w:rsidR="00C70944" w:rsidRPr="00F2521C">
        <w:rPr>
          <w:rFonts w:ascii="Arial" w:hAnsi="Arial" w:cs="Arial"/>
          <w:color w:val="000000" w:themeColor="text1"/>
          <w:sz w:val="24"/>
          <w:szCs w:val="24"/>
          <w:lang w:val="uk-UA"/>
        </w:rPr>
        <w:t>ВД</w:t>
      </w:r>
      <w:r w:rsidRPr="00F2521C">
        <w:rPr>
          <w:rFonts w:ascii="Arial" w:hAnsi="Arial" w:cs="Arial"/>
          <w:color w:val="000000" w:themeColor="text1"/>
          <w:sz w:val="24"/>
          <w:szCs w:val="24"/>
          <w:lang w:val="uk-UA"/>
        </w:rPr>
        <w:t>, встановлення електронного оперативного контролю над доставкою матеріалів розглядається як переконливий фактор запобігання корупції</w:t>
      </w:r>
      <w:r w:rsidR="00586C80" w:rsidRPr="00F2521C">
        <w:rPr>
          <w:rFonts w:ascii="Arial" w:hAnsi="Arial" w:cs="Arial"/>
          <w:color w:val="000000" w:themeColor="text1"/>
          <w:sz w:val="24"/>
          <w:szCs w:val="24"/>
          <w:lang w:val="uk-UA"/>
        </w:rPr>
        <w:t>.</w:t>
      </w:r>
    </w:p>
    <w:p w:rsidR="009D498D" w:rsidRPr="00F2521C" w:rsidRDefault="0019256F" w:rsidP="009D498D">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u w:val="single"/>
          <w:lang w:val="uk-UA"/>
        </w:rPr>
      </w:pPr>
      <w:r w:rsidRPr="00F2521C">
        <w:rPr>
          <w:rFonts w:ascii="Arial" w:eastAsia="Arial Unicode MS" w:hAnsi="Arial" w:cs="Arial"/>
          <w:color w:val="000000" w:themeColor="text1"/>
          <w:sz w:val="24"/>
          <w:szCs w:val="24"/>
          <w:u w:val="single"/>
          <w:lang w:val="uk-UA"/>
        </w:rPr>
        <w:t>Рекомендації</w:t>
      </w:r>
      <w:r w:rsidR="009D498D" w:rsidRPr="00F2521C">
        <w:rPr>
          <w:rFonts w:ascii="Arial" w:eastAsia="Arial Unicode MS" w:hAnsi="Arial" w:cs="Arial"/>
          <w:color w:val="000000" w:themeColor="text1"/>
          <w:sz w:val="24"/>
          <w:szCs w:val="24"/>
          <w:u w:val="single"/>
          <w:lang w:val="uk-UA"/>
        </w:rPr>
        <w:t>:</w:t>
      </w:r>
    </w:p>
    <w:p w:rsidR="0019256F" w:rsidRPr="00F2521C" w:rsidRDefault="0019256F" w:rsidP="0019256F">
      <w:pPr>
        <w:pStyle w:val="ad"/>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eastAsia="Arial Unicode MS" w:hAnsi="Arial" w:cs="Arial"/>
          <w:i/>
          <w:color w:val="000000" w:themeColor="text1"/>
          <w:sz w:val="24"/>
          <w:szCs w:val="24"/>
          <w:lang w:val="uk-UA"/>
        </w:rPr>
      </w:pPr>
      <w:r w:rsidRPr="00F2521C">
        <w:rPr>
          <w:rFonts w:ascii="Arial" w:hAnsi="Arial" w:cs="Arial"/>
          <w:color w:val="000000" w:themeColor="text1"/>
          <w:sz w:val="24"/>
          <w:szCs w:val="24"/>
          <w:lang w:val="uk-UA"/>
        </w:rPr>
        <w:t xml:space="preserve">Покращити </w:t>
      </w:r>
      <w:r w:rsidR="005707BE" w:rsidRPr="00F2521C">
        <w:rPr>
          <w:rFonts w:ascii="Arial" w:hAnsi="Arial" w:cs="Arial"/>
          <w:color w:val="000000" w:themeColor="text1"/>
          <w:sz w:val="24"/>
          <w:szCs w:val="24"/>
          <w:lang w:val="uk-UA"/>
        </w:rPr>
        <w:t>підготовку у сфері ВД</w:t>
      </w:r>
      <w:r w:rsidRPr="00F2521C">
        <w:rPr>
          <w:rFonts w:ascii="Arial" w:hAnsi="Arial" w:cs="Arial"/>
          <w:color w:val="000000" w:themeColor="text1"/>
          <w:sz w:val="24"/>
          <w:szCs w:val="24"/>
          <w:lang w:val="uk-UA"/>
        </w:rPr>
        <w:t xml:space="preserve"> перед розгортанням на основі сучасних </w:t>
      </w:r>
      <w:r w:rsidR="00B61825" w:rsidRPr="00F2521C">
        <w:rPr>
          <w:rFonts w:ascii="Arial" w:hAnsi="Arial" w:cs="Arial"/>
          <w:color w:val="000000" w:themeColor="text1"/>
          <w:sz w:val="24"/>
          <w:szCs w:val="24"/>
          <w:lang w:val="uk-UA"/>
        </w:rPr>
        <w:t>практик</w:t>
      </w:r>
      <w:r w:rsidRPr="00F2521C">
        <w:rPr>
          <w:rFonts w:ascii="Arial" w:hAnsi="Arial" w:cs="Arial"/>
          <w:color w:val="000000" w:themeColor="text1"/>
          <w:sz w:val="24"/>
          <w:szCs w:val="24"/>
          <w:lang w:val="uk-UA"/>
        </w:rPr>
        <w:t>. Складний характер гібридних загроз населенню та інфраструктурі</w:t>
      </w:r>
      <w:r w:rsidR="00E3135B" w:rsidRPr="00F2521C">
        <w:rPr>
          <w:rFonts w:ascii="Arial" w:hAnsi="Arial" w:cs="Arial"/>
          <w:color w:val="000000" w:themeColor="text1"/>
          <w:sz w:val="24"/>
          <w:szCs w:val="24"/>
          <w:lang w:val="uk-UA"/>
        </w:rPr>
        <w:t xml:space="preserve"> України</w:t>
      </w:r>
      <w:r w:rsidRPr="00F2521C">
        <w:rPr>
          <w:rFonts w:ascii="Arial" w:hAnsi="Arial" w:cs="Arial"/>
          <w:color w:val="000000" w:themeColor="text1"/>
          <w:sz w:val="24"/>
          <w:szCs w:val="24"/>
          <w:lang w:val="uk-UA"/>
        </w:rPr>
        <w:t>, ймовірно, потребуватиме більш досконал</w:t>
      </w:r>
      <w:r w:rsidR="00994A77" w:rsidRPr="00F2521C">
        <w:rPr>
          <w:rFonts w:ascii="Arial" w:hAnsi="Arial" w:cs="Arial"/>
          <w:color w:val="000000" w:themeColor="text1"/>
          <w:sz w:val="24"/>
          <w:szCs w:val="24"/>
          <w:lang w:val="uk-UA"/>
        </w:rPr>
        <w:t>ого</w:t>
      </w:r>
      <w:r w:rsidRPr="00F2521C">
        <w:rPr>
          <w:rFonts w:ascii="Arial" w:hAnsi="Arial" w:cs="Arial"/>
          <w:color w:val="000000" w:themeColor="text1"/>
          <w:sz w:val="24"/>
          <w:szCs w:val="24"/>
          <w:lang w:val="uk-UA"/>
        </w:rPr>
        <w:t xml:space="preserve"> реагування та </w:t>
      </w:r>
      <w:r w:rsidR="00202D9B" w:rsidRPr="00F2521C">
        <w:rPr>
          <w:rFonts w:ascii="Arial" w:hAnsi="Arial" w:cs="Arial"/>
          <w:color w:val="000000" w:themeColor="text1"/>
          <w:sz w:val="24"/>
          <w:szCs w:val="24"/>
          <w:lang w:val="uk-UA"/>
        </w:rPr>
        <w:t>операцій з</w:t>
      </w:r>
      <w:r w:rsidRPr="00F2521C">
        <w:rPr>
          <w:rFonts w:ascii="Arial" w:hAnsi="Arial" w:cs="Arial"/>
          <w:color w:val="000000" w:themeColor="text1"/>
          <w:sz w:val="24"/>
          <w:szCs w:val="24"/>
          <w:lang w:val="uk-UA"/>
        </w:rPr>
        <w:t xml:space="preserve"> відновлення, міжвідомчої координації та взаємного посилення. Досвід НАТО та ЄС щодо координації таких операцій може широко використовуватися для покращення сценаріїв навчання, в тому числі в аспект</w:t>
      </w:r>
      <w:r w:rsidR="00B1274F" w:rsidRPr="00F2521C">
        <w:rPr>
          <w:rFonts w:ascii="Arial" w:hAnsi="Arial" w:cs="Arial"/>
          <w:color w:val="000000" w:themeColor="text1"/>
          <w:sz w:val="24"/>
          <w:szCs w:val="24"/>
          <w:lang w:val="uk-UA"/>
        </w:rPr>
        <w:t>ах</w:t>
      </w:r>
      <w:r w:rsidRPr="00F2521C">
        <w:rPr>
          <w:rFonts w:ascii="Arial" w:hAnsi="Arial" w:cs="Arial"/>
          <w:color w:val="000000" w:themeColor="text1"/>
          <w:sz w:val="24"/>
          <w:szCs w:val="24"/>
          <w:lang w:val="uk-UA"/>
        </w:rPr>
        <w:t xml:space="preserve"> боротьби з корупцією.</w:t>
      </w:r>
    </w:p>
    <w:p w:rsidR="00BD6510" w:rsidRPr="00F2521C" w:rsidRDefault="00BD6510" w:rsidP="00BD6510">
      <w:pPr>
        <w:pStyle w:val="ad"/>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eastAsia="Arial Unicode MS" w:hAnsi="Arial" w:cs="Arial"/>
          <w:i/>
          <w:color w:val="000000" w:themeColor="text1"/>
          <w:sz w:val="24"/>
          <w:szCs w:val="24"/>
          <w:lang w:val="uk-UA"/>
        </w:rPr>
      </w:pPr>
      <w:r w:rsidRPr="00F2521C">
        <w:rPr>
          <w:rFonts w:ascii="Arial" w:hAnsi="Arial" w:cs="Arial"/>
          <w:color w:val="000000" w:themeColor="text1"/>
          <w:sz w:val="24"/>
          <w:szCs w:val="24"/>
          <w:lang w:val="uk-UA"/>
        </w:rPr>
        <w:t xml:space="preserve">Створити автоматизовану електронну систему контролю за </w:t>
      </w:r>
      <w:r w:rsidR="00EF76F4" w:rsidRPr="00F2521C">
        <w:rPr>
          <w:rFonts w:ascii="Arial" w:hAnsi="Arial" w:cs="Arial"/>
          <w:color w:val="000000" w:themeColor="text1"/>
          <w:sz w:val="24"/>
          <w:szCs w:val="24"/>
          <w:lang w:val="uk-UA"/>
        </w:rPr>
        <w:t>наявністю</w:t>
      </w:r>
      <w:r w:rsidRPr="00F2521C">
        <w:rPr>
          <w:rFonts w:ascii="Arial" w:hAnsi="Arial" w:cs="Arial"/>
          <w:color w:val="000000" w:themeColor="text1"/>
          <w:sz w:val="24"/>
          <w:szCs w:val="24"/>
          <w:lang w:val="uk-UA"/>
        </w:rPr>
        <w:t>, транспортуванням та доставкою матеріалів для відновлення. Система покращить як управління ресурсами</w:t>
      </w:r>
      <w:r w:rsidR="00022BB1" w:rsidRPr="00F2521C">
        <w:rPr>
          <w:rFonts w:ascii="Arial" w:hAnsi="Arial" w:cs="Arial"/>
          <w:color w:val="000000" w:themeColor="text1"/>
          <w:sz w:val="24"/>
          <w:szCs w:val="24"/>
          <w:lang w:val="uk-UA"/>
        </w:rPr>
        <w:t>, необхідних для застосовування під час надзвичайних ситуацій,</w:t>
      </w:r>
      <w:r w:rsidRPr="00F2521C">
        <w:rPr>
          <w:rFonts w:ascii="Arial" w:hAnsi="Arial" w:cs="Arial"/>
          <w:color w:val="000000" w:themeColor="text1"/>
          <w:sz w:val="24"/>
          <w:szCs w:val="24"/>
          <w:lang w:val="uk-UA"/>
        </w:rPr>
        <w:t xml:space="preserve"> так і </w:t>
      </w:r>
      <w:r w:rsidR="004A6092" w:rsidRPr="00F2521C">
        <w:rPr>
          <w:rFonts w:ascii="Arial" w:hAnsi="Arial" w:cs="Arial"/>
          <w:color w:val="000000" w:themeColor="text1"/>
          <w:sz w:val="24"/>
          <w:szCs w:val="24"/>
          <w:lang w:val="uk-UA"/>
        </w:rPr>
        <w:t xml:space="preserve">їхнє </w:t>
      </w:r>
      <w:r w:rsidRPr="00F2521C">
        <w:rPr>
          <w:rFonts w:ascii="Arial" w:hAnsi="Arial" w:cs="Arial"/>
          <w:color w:val="000000" w:themeColor="text1"/>
          <w:sz w:val="24"/>
          <w:szCs w:val="24"/>
          <w:lang w:val="uk-UA"/>
        </w:rPr>
        <w:t xml:space="preserve">належне використання для підтримки людей, </w:t>
      </w:r>
      <w:r w:rsidR="004A6092" w:rsidRPr="00F2521C">
        <w:rPr>
          <w:rFonts w:ascii="Arial" w:hAnsi="Arial" w:cs="Arial"/>
          <w:color w:val="000000" w:themeColor="text1"/>
          <w:sz w:val="24"/>
          <w:szCs w:val="24"/>
          <w:lang w:val="uk-UA"/>
        </w:rPr>
        <w:t>які їх</w:t>
      </w:r>
      <w:r w:rsidRPr="00F2521C">
        <w:rPr>
          <w:rFonts w:ascii="Arial" w:hAnsi="Arial" w:cs="Arial"/>
          <w:color w:val="000000" w:themeColor="text1"/>
          <w:sz w:val="24"/>
          <w:szCs w:val="24"/>
          <w:lang w:val="uk-UA"/>
        </w:rPr>
        <w:t xml:space="preserve"> потребують.</w:t>
      </w:r>
    </w:p>
    <w:p w:rsidR="00E864AA" w:rsidRPr="00F2521C" w:rsidRDefault="00E864AA" w:rsidP="00E86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Служба безпеки України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Комісія з оцінки корупційних ризиків у діяльності СБУ вивчила організаційну структуру, систему внутрішнього контролю, управління персоналом, процедури закупівель, процедуру надання адміністративних послуг, функції контролю та нагляду, а також відповідність дотримання вимог, обмежень, заборон, визначених законом, та інші питання, що входять до функціоналу СБУ. Оцінка ризиків визначила операції на місцях як сферу, де випадки корупції та інші порушення етичної поведінки завдали серйозної шкоди репутації Служби. Однак, СБУ не відповіла на </w:t>
      </w:r>
      <w:r w:rsidR="00012342" w:rsidRPr="00F2521C">
        <w:rPr>
          <w:rFonts w:ascii="Arial" w:hAnsi="Arial" w:cs="Arial"/>
          <w:color w:val="000000" w:themeColor="text1"/>
          <w:sz w:val="24"/>
          <w:szCs w:val="24"/>
          <w:lang w:val="uk-UA"/>
        </w:rPr>
        <w:t xml:space="preserve">запитання </w:t>
      </w:r>
      <w:r w:rsidRPr="00F2521C">
        <w:rPr>
          <w:rFonts w:ascii="Arial" w:hAnsi="Arial" w:cs="Arial"/>
          <w:color w:val="000000" w:themeColor="text1"/>
          <w:sz w:val="24"/>
          <w:szCs w:val="24"/>
          <w:lang w:val="uk-UA"/>
        </w:rPr>
        <w:t>розділ</w:t>
      </w:r>
      <w:r w:rsidR="00012342"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Анкети </w:t>
      </w:r>
      <w:r w:rsidR="00012342" w:rsidRPr="00F2521C">
        <w:rPr>
          <w:rFonts w:ascii="Arial" w:hAnsi="Arial" w:cs="Arial"/>
          <w:color w:val="000000" w:themeColor="text1"/>
          <w:sz w:val="24"/>
          <w:szCs w:val="24"/>
          <w:lang w:val="uk-UA"/>
        </w:rPr>
        <w:t>с</w:t>
      </w:r>
      <w:r w:rsidRPr="00F2521C">
        <w:rPr>
          <w:rFonts w:ascii="Arial" w:hAnsi="Arial" w:cs="Arial"/>
          <w:color w:val="000000" w:themeColor="text1"/>
          <w:sz w:val="24"/>
          <w:szCs w:val="24"/>
          <w:lang w:val="uk-UA"/>
        </w:rPr>
        <w:t>амооцінки про операції, а більше інформації не було надано під час інтерв'ю.</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Проведення секретних і спеціальних операцій та використання відповідного обладнання має важливе значення для виявлення, запобігання і </w:t>
      </w:r>
      <w:r w:rsidR="00810A44" w:rsidRPr="00F2521C">
        <w:rPr>
          <w:rFonts w:ascii="Arial" w:hAnsi="Arial" w:cs="Arial"/>
          <w:color w:val="000000" w:themeColor="text1"/>
          <w:sz w:val="24"/>
          <w:szCs w:val="24"/>
          <w:lang w:val="uk-UA"/>
        </w:rPr>
        <w:t>розслідування</w:t>
      </w:r>
      <w:r w:rsidRPr="00F2521C">
        <w:rPr>
          <w:rFonts w:ascii="Arial" w:hAnsi="Arial" w:cs="Arial"/>
          <w:color w:val="000000" w:themeColor="text1"/>
          <w:sz w:val="24"/>
          <w:szCs w:val="24"/>
          <w:lang w:val="uk-UA"/>
        </w:rPr>
        <w:t xml:space="preserve"> корупції у державному секторі, а також тероризму та організованої злочинності. </w:t>
      </w:r>
      <w:r w:rsidR="00810A44" w:rsidRPr="00F2521C">
        <w:rPr>
          <w:rFonts w:ascii="Arial" w:hAnsi="Arial" w:cs="Arial"/>
          <w:color w:val="000000" w:themeColor="text1"/>
          <w:sz w:val="24"/>
          <w:szCs w:val="24"/>
          <w:lang w:val="uk-UA"/>
        </w:rPr>
        <w:t>Однак, ц</w:t>
      </w:r>
      <w:r w:rsidRPr="00F2521C">
        <w:rPr>
          <w:rFonts w:ascii="Arial" w:hAnsi="Arial" w:cs="Arial"/>
          <w:color w:val="000000" w:themeColor="text1"/>
          <w:sz w:val="24"/>
          <w:szCs w:val="24"/>
          <w:lang w:val="uk-UA"/>
        </w:rPr>
        <w:t>і операції можуть бути використаними співробітниками з низьким рівнем особистої доброчесності, відповідним способом мислення, мотивації та поведінки для сумнівної діяльності, а тому їх слід ретельно вивчати та контролювати.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i/>
          <w:color w:val="000000" w:themeColor="text1"/>
          <w:sz w:val="24"/>
          <w:szCs w:val="24"/>
          <w:lang w:val="uk-UA"/>
        </w:rPr>
        <w:t>Закон Про Службу безпеки України</w:t>
      </w:r>
      <w:r w:rsidRPr="00F2521C">
        <w:rPr>
          <w:rFonts w:ascii="Arial" w:hAnsi="Arial" w:cs="Arial"/>
          <w:color w:val="000000" w:themeColor="text1"/>
          <w:sz w:val="24"/>
          <w:szCs w:val="24"/>
          <w:lang w:val="uk-UA"/>
        </w:rPr>
        <w:t xml:space="preserve"> (від 1992 р.) стосовно операцій передбачає наступне: «в оперативно-службовій діяльності Служба безпеки України дотримується принципів поєднання єдиноначальності і колегіальності, гласності і конспірації» (ст. 3, п. 2). Таке визначення дає занадто велику свободу для імпровізації, що може призвести до міжвідомчих непорозумінь і громадської критики.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Під час співбесіди були представлені зміни, які були внесені до чинного законодавства та були заявлені як пропозиція підходу «знизу-вгору» для подальших реформ СБУ. Проте деякі питання щодо функцій та операцій Служби залишаються відкритими.</w:t>
      </w:r>
    </w:p>
    <w:bookmarkEnd w:id="7"/>
    <w:p w:rsidR="0013210A" w:rsidRPr="00F2521C" w:rsidRDefault="0013210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Система внутрішнього аудиту запроваджена відповідно до вимог законодавства. План внутрішніх аудиторських перевірок в СБУ формується на основі стратегічного (трирічного) та оперативного (однорічного) планів. Звіт про результати аудиту розробляється щорічно. Інструменти аудиторських розслідувань прописані в операційному плані, який складається щорічно.   Всі аудиторські матеріали доводяться до відома лише Голови СБУ. Згідно відповідей під час інтерв'ю, Рахункова палата має доступ до деяких з них.</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eastAsia="Arial Unicode MS" w:hAnsi="Arial" w:cs="Arial"/>
          <w:color w:val="000000" w:themeColor="text1"/>
          <w:sz w:val="24"/>
          <w:szCs w:val="24"/>
          <w:u w:val="single"/>
          <w:lang w:val="uk-UA"/>
        </w:rPr>
      </w:pPr>
      <w:r w:rsidRPr="00F2521C">
        <w:rPr>
          <w:rFonts w:ascii="Arial" w:eastAsia="Arial Unicode MS" w:hAnsi="Arial" w:cs="Arial"/>
          <w:color w:val="000000" w:themeColor="text1"/>
          <w:sz w:val="24"/>
          <w:szCs w:val="24"/>
          <w:u w:val="single"/>
          <w:lang w:val="uk-UA"/>
        </w:rPr>
        <w:t>Рекомендації:</w:t>
      </w:r>
    </w:p>
    <w:p w:rsidR="00F0625B" w:rsidRPr="00F2521C" w:rsidRDefault="00F0625B" w:rsidP="00AE3A4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Забезпечити СБУ юридичним керівництвом щодо секретних та інших таємних операцій з метою виявлення, попередження корупції в державному секторі, а також тероризму та організованої злочинності. Це керівництво має регулювати критичні питання, такі як дозвіл на операції, моніторинг та контроль, а також механізм підзвітності.</w:t>
      </w:r>
    </w:p>
    <w:p w:rsidR="00E864AA" w:rsidRPr="00F2521C" w:rsidRDefault="00E864AA" w:rsidP="00E86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eastAsia="Arial Unicode MS" w:hAnsi="Arial" w:cs="Arial"/>
          <w:b/>
          <w:color w:val="000000" w:themeColor="text1"/>
          <w:sz w:val="24"/>
          <w:szCs w:val="24"/>
          <w:lang w:val="uk-UA"/>
        </w:rPr>
      </w:pPr>
      <w:r w:rsidRPr="00F2521C">
        <w:rPr>
          <w:rFonts w:ascii="Arial" w:eastAsia="Arial Unicode MS" w:hAnsi="Arial" w:cs="Arial"/>
          <w:b/>
          <w:color w:val="000000" w:themeColor="text1"/>
          <w:sz w:val="24"/>
          <w:szCs w:val="24"/>
          <w:lang w:val="uk-UA"/>
        </w:rPr>
        <w:t>Закупівлі</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Згідно з обговореннями, закупівля конкретних елементів безпеки і оборони має вирішувати потрійну проблему. З одного боку, МО</w:t>
      </w:r>
      <w:r w:rsidR="009D2184"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МВС та підпорядковані організації змушені закуповувати позиції обладнання для екстрених потреб через надзвичайну ситуацію безпеки. «Комфортна» система поступової закупівлі ресурсів практично не застосовується. Організації сектору безпеки мають лише орієнтовні трирічні плани, але їх реалізація відбувається на щорічній основі. З іншого боку, більшість постачальників специфічних галузевих позицій є державними підприємствами, які майже </w:t>
      </w:r>
      <w:r w:rsidR="0065086B" w:rsidRPr="00F2521C">
        <w:rPr>
          <w:rFonts w:ascii="Arial" w:hAnsi="Arial" w:cs="Arial"/>
          <w:color w:val="000000" w:themeColor="text1"/>
          <w:sz w:val="24"/>
          <w:szCs w:val="24"/>
          <w:lang w:val="uk-UA"/>
        </w:rPr>
        <w:t>ву</w:t>
      </w:r>
      <w:r w:rsidRPr="00F2521C">
        <w:rPr>
          <w:rFonts w:ascii="Arial" w:hAnsi="Arial" w:cs="Arial"/>
          <w:color w:val="000000" w:themeColor="text1"/>
          <w:sz w:val="24"/>
          <w:szCs w:val="24"/>
          <w:lang w:val="uk-UA"/>
        </w:rPr>
        <w:t>сіх випадках є монополістами на національному ринку, вони не є прозорими, підзвітними і керуються скомпрометованими практиками. МО</w:t>
      </w:r>
      <w:r w:rsidR="009D2184"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ЗСУ, НГУ та ДПС, як основні замовники зброї та військового обладнання, мають принципову відповідальність заповнити виробничі потужності цих підприємств. </w:t>
      </w:r>
      <w:r w:rsidR="009D2184" w:rsidRPr="00F2521C">
        <w:rPr>
          <w:rFonts w:ascii="Arial" w:hAnsi="Arial" w:cs="Arial"/>
          <w:color w:val="000000" w:themeColor="text1"/>
          <w:sz w:val="24"/>
          <w:szCs w:val="24"/>
          <w:lang w:val="uk-UA"/>
        </w:rPr>
        <w:t>Третім</w:t>
      </w:r>
      <w:r w:rsidRPr="00F2521C">
        <w:rPr>
          <w:rFonts w:ascii="Arial" w:hAnsi="Arial" w:cs="Arial"/>
          <w:color w:val="000000" w:themeColor="text1"/>
          <w:sz w:val="24"/>
          <w:szCs w:val="24"/>
          <w:lang w:val="uk-UA"/>
        </w:rPr>
        <w:t xml:space="preserve"> аспектом є те, що несекретні позиції мають бути придбані через новостворену систему державних закупівель.</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Успадкована практика </w:t>
      </w:r>
      <w:r w:rsidRPr="00F2521C">
        <w:rPr>
          <w:rFonts w:ascii="Arial" w:hAnsi="Arial" w:cs="Arial"/>
          <w:i/>
          <w:color w:val="000000" w:themeColor="text1"/>
          <w:sz w:val="24"/>
          <w:szCs w:val="24"/>
          <w:lang w:val="uk-UA"/>
        </w:rPr>
        <w:t>Державного замовлення на оборонні закупівлі</w:t>
      </w:r>
      <w:r w:rsidRPr="00F2521C">
        <w:rPr>
          <w:rFonts w:ascii="Arial" w:hAnsi="Arial" w:cs="Arial"/>
          <w:color w:val="000000" w:themeColor="text1"/>
          <w:sz w:val="24"/>
          <w:szCs w:val="24"/>
          <w:lang w:val="uk-UA"/>
        </w:rPr>
        <w:t xml:space="preserve"> відкрито не критикувалася, оскільки альтернативних варіантів ще не розроблено. Проте, опитувані добре розуміють, наскільки ця система є вразливою до корупції.</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Учасники опитування засвідчили, що ситуація із закупівлями в галузі безпеки і оборони є дуже складною, тягар на людях – дуже  важкий, а ризики корупції – високі. Однак, оскільки розробка системи комплексного контролю майже завершена, існують великі очікування, що вона буде успішною у запобіганні та боротьбі з корупцією.</w:t>
      </w:r>
    </w:p>
    <w:p w:rsidR="003F5BD8" w:rsidRPr="00F2521C" w:rsidRDefault="003F5BD8"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Наступні закони становлять загальну законодавчу базу для державних закупівель організацій оборони і безпеки:</w:t>
      </w:r>
    </w:p>
    <w:p w:rsidR="00E864AA" w:rsidRPr="00F2521C" w:rsidRDefault="00E864AA" w:rsidP="00AE3A48">
      <w:pPr>
        <w:pStyle w:val="ad"/>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Закони, що регулюють закупівлі:</w:t>
      </w:r>
    </w:p>
    <w:p w:rsidR="00E864AA" w:rsidRPr="00F2521C" w:rsidRDefault="00E864AA" w:rsidP="00AF2E6F">
      <w:pP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ab/>
      </w:r>
      <w:r w:rsidRPr="00F2521C">
        <w:rPr>
          <w:rFonts w:ascii="Arial" w:hAnsi="Arial" w:cs="Arial"/>
          <w:i/>
          <w:color w:val="000000" w:themeColor="text1"/>
          <w:sz w:val="24"/>
          <w:szCs w:val="24"/>
          <w:lang w:val="uk-UA"/>
        </w:rPr>
        <w:t>Закон України Про публічні закупівлі</w:t>
      </w:r>
      <w:r w:rsidRPr="00F2521C">
        <w:rPr>
          <w:rFonts w:ascii="Arial" w:hAnsi="Arial" w:cs="Arial"/>
          <w:color w:val="000000" w:themeColor="text1"/>
          <w:sz w:val="24"/>
          <w:szCs w:val="24"/>
          <w:lang w:val="uk-UA"/>
        </w:rPr>
        <w:t xml:space="preserve"> (від 2015 р.) описує загальні правила державних закупівель і</w:t>
      </w:r>
      <w:r w:rsidRPr="00F2521C">
        <w:rPr>
          <w:rFonts w:ascii="Arial" w:hAnsi="Arial" w:cs="Arial"/>
          <w:i/>
          <w:color w:val="000000" w:themeColor="text1"/>
          <w:sz w:val="24"/>
          <w:szCs w:val="24"/>
          <w:lang w:val="uk-UA"/>
        </w:rPr>
        <w:t>визначає</w:t>
      </w:r>
      <w:r w:rsidRPr="00F2521C">
        <w:rPr>
          <w:rFonts w:ascii="Arial" w:hAnsi="Arial" w:cs="Arial"/>
          <w:color w:val="000000" w:themeColor="text1"/>
          <w:sz w:val="24"/>
          <w:szCs w:val="24"/>
          <w:lang w:val="uk-UA"/>
        </w:rPr>
        <w:t xml:space="preserve">, що законодавство не повинно застосовуватися до тих національних організацій сектору </w:t>
      </w:r>
      <w:r w:rsidR="002765FE" w:rsidRPr="00F2521C">
        <w:rPr>
          <w:rFonts w:ascii="Arial" w:hAnsi="Arial" w:cs="Arial"/>
          <w:color w:val="000000" w:themeColor="text1"/>
          <w:sz w:val="24"/>
          <w:szCs w:val="24"/>
          <w:lang w:val="uk-UA"/>
        </w:rPr>
        <w:t xml:space="preserve">оборони і </w:t>
      </w:r>
      <w:r w:rsidRPr="00F2521C">
        <w:rPr>
          <w:rFonts w:ascii="Arial" w:hAnsi="Arial" w:cs="Arial"/>
          <w:color w:val="000000" w:themeColor="text1"/>
          <w:sz w:val="24"/>
          <w:szCs w:val="24"/>
          <w:lang w:val="uk-UA"/>
        </w:rPr>
        <w:t>безпеки, які є «спеціалізованими організаціями, що здійснюють закупівлі», оскільки ці організації мають власні правила та процедури закупівель;</w:t>
      </w:r>
    </w:p>
    <w:p w:rsidR="00E864AA" w:rsidRPr="00F2521C" w:rsidRDefault="00E864AA" w:rsidP="00AF2E6F">
      <w:pP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ab/>
      </w:r>
      <w:r w:rsidRPr="00F2521C">
        <w:rPr>
          <w:rFonts w:ascii="Arial" w:hAnsi="Arial" w:cs="Arial"/>
          <w:i/>
          <w:color w:val="000000" w:themeColor="text1"/>
          <w:sz w:val="24"/>
          <w:szCs w:val="24"/>
          <w:lang w:val="uk-UA"/>
        </w:rPr>
        <w:t>Закон України Про державне оборонне замовлення</w:t>
      </w:r>
      <w:r w:rsidRPr="00F2521C">
        <w:rPr>
          <w:rFonts w:ascii="Arial" w:hAnsi="Arial" w:cs="Arial"/>
          <w:i/>
          <w:iCs/>
          <w:color w:val="000000" w:themeColor="text1"/>
          <w:sz w:val="24"/>
          <w:szCs w:val="24"/>
          <w:lang w:val="uk-UA"/>
        </w:rPr>
        <w:t>,</w:t>
      </w:r>
      <w:r w:rsidRPr="00F2521C">
        <w:rPr>
          <w:rFonts w:ascii="Arial" w:hAnsi="Arial" w:cs="Arial"/>
          <w:color w:val="000000" w:themeColor="text1"/>
          <w:sz w:val="24"/>
          <w:szCs w:val="24"/>
          <w:lang w:val="uk-UA"/>
        </w:rPr>
        <w:t xml:space="preserve"> який виходить з положень  </w:t>
      </w:r>
      <w:r w:rsidRPr="00F2521C">
        <w:rPr>
          <w:rFonts w:ascii="Arial" w:hAnsi="Arial" w:cs="Arial"/>
          <w:i/>
          <w:color w:val="000000" w:themeColor="text1"/>
          <w:sz w:val="24"/>
          <w:szCs w:val="24"/>
          <w:lang w:val="uk-UA"/>
        </w:rPr>
        <w:t>Закону України Про державну таємницю,</w:t>
      </w:r>
      <w:r w:rsidRPr="00F2521C">
        <w:rPr>
          <w:rFonts w:ascii="Arial" w:hAnsi="Arial" w:cs="Arial"/>
          <w:color w:val="000000" w:themeColor="text1"/>
          <w:sz w:val="24"/>
          <w:szCs w:val="24"/>
          <w:lang w:val="uk-UA"/>
        </w:rPr>
        <w:t xml:space="preserve"> регулює закупівлі, що становлять державну таємницю;  </w:t>
      </w:r>
    </w:p>
    <w:p w:rsidR="00E864AA" w:rsidRPr="00F2521C" w:rsidRDefault="00E864AA" w:rsidP="00AF2E6F">
      <w:pP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ab/>
      </w:r>
      <w:r w:rsidRPr="00F2521C">
        <w:rPr>
          <w:rFonts w:ascii="Arial" w:hAnsi="Arial" w:cs="Arial"/>
          <w:i/>
          <w:color w:val="000000" w:themeColor="text1"/>
          <w:sz w:val="24"/>
          <w:szCs w:val="24"/>
          <w:lang w:val="uk-UA"/>
        </w:rPr>
        <w:t xml:space="preserve">Закон України Про особливості здійснення закупівель товарів, робіт і послуг для гарантованого забезпечення потреб оборони </w:t>
      </w:r>
      <w:r w:rsidRPr="00F2521C">
        <w:rPr>
          <w:rFonts w:ascii="Arial" w:hAnsi="Arial" w:cs="Arial"/>
          <w:color w:val="000000" w:themeColor="text1"/>
          <w:sz w:val="24"/>
          <w:szCs w:val="24"/>
          <w:lang w:val="uk-UA"/>
        </w:rPr>
        <w:t>визначає особливості здійснення процедур закупівлі (під час військових, антитерористичних та надзвичайних операції) для забезпечення операційних потреб оборонних та безпекових організацій в «особливий період».</w:t>
      </w:r>
    </w:p>
    <w:p w:rsidR="00E864AA" w:rsidRPr="00F2521C" w:rsidRDefault="008060B7" w:rsidP="00E864AA">
      <w:pPr>
        <w:spacing w:after="200" w:line="276" w:lineRule="auto"/>
        <w:jc w:val="both"/>
        <w:rPr>
          <w:rFonts w:ascii="Arial" w:hAnsi="Arial" w:cs="Arial"/>
          <w:color w:val="000000" w:themeColor="text1"/>
          <w:sz w:val="24"/>
          <w:szCs w:val="24"/>
          <w:lang w:val="uk-UA"/>
        </w:rPr>
      </w:pPr>
      <w:r w:rsidRPr="00F2521C">
        <w:rPr>
          <w:rFonts w:ascii="Arial" w:hAnsi="Arial" w:cs="Arial"/>
          <w:iCs/>
          <w:color w:val="000000" w:themeColor="text1"/>
          <w:sz w:val="24"/>
          <w:szCs w:val="24"/>
          <w:lang w:val="uk-UA"/>
        </w:rPr>
        <w:t xml:space="preserve">b. </w:t>
      </w:r>
      <w:r w:rsidR="00E0638A" w:rsidRPr="00F2521C">
        <w:rPr>
          <w:rFonts w:ascii="Arial" w:hAnsi="Arial" w:cs="Arial"/>
          <w:iCs/>
          <w:color w:val="000000" w:themeColor="text1"/>
          <w:sz w:val="24"/>
          <w:szCs w:val="24"/>
          <w:lang w:val="uk-UA"/>
        </w:rPr>
        <w:tab/>
      </w:r>
      <w:r w:rsidR="00E864AA" w:rsidRPr="00F2521C">
        <w:rPr>
          <w:rFonts w:ascii="Arial" w:hAnsi="Arial" w:cs="Arial"/>
          <w:color w:val="000000" w:themeColor="text1"/>
          <w:sz w:val="24"/>
          <w:szCs w:val="24"/>
          <w:lang w:val="uk-UA"/>
        </w:rPr>
        <w:t>Допоміжні закони, пов’язані з закупівлями:</w:t>
      </w:r>
    </w:p>
    <w:p w:rsidR="00E864AA" w:rsidRPr="00F2521C" w:rsidRDefault="00E864AA" w:rsidP="00E864AA">
      <w:pPr>
        <w:spacing w:after="200" w:line="276" w:lineRule="auto"/>
        <w:jc w:val="both"/>
        <w:rPr>
          <w:rFonts w:ascii="Arial" w:hAnsi="Arial" w:cs="Arial"/>
          <w:i/>
          <w:color w:val="000000" w:themeColor="text1"/>
          <w:sz w:val="24"/>
          <w:szCs w:val="24"/>
          <w:lang w:val="uk-UA"/>
        </w:rPr>
      </w:pPr>
      <w:r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ab/>
      </w:r>
      <w:r w:rsidRPr="00F2521C">
        <w:rPr>
          <w:rFonts w:ascii="Arial" w:hAnsi="Arial" w:cs="Arial"/>
          <w:i/>
          <w:color w:val="000000" w:themeColor="text1"/>
          <w:sz w:val="24"/>
          <w:szCs w:val="24"/>
          <w:lang w:val="uk-UA"/>
        </w:rPr>
        <w:t>Про електронні документи та електронний документообіг;</w:t>
      </w:r>
    </w:p>
    <w:p w:rsidR="00E864AA" w:rsidRPr="00F2521C" w:rsidRDefault="00E864AA" w:rsidP="00E864AA">
      <w:pPr>
        <w:spacing w:after="200" w:line="276" w:lineRule="auto"/>
        <w:jc w:val="both"/>
        <w:rPr>
          <w:rFonts w:ascii="Arial" w:hAnsi="Arial" w:cs="Arial"/>
          <w:i/>
          <w:color w:val="000000" w:themeColor="text1"/>
          <w:sz w:val="24"/>
          <w:szCs w:val="24"/>
          <w:lang w:val="uk-UA"/>
        </w:rPr>
      </w:pPr>
      <w:r w:rsidRPr="00F2521C">
        <w:rPr>
          <w:rFonts w:ascii="Arial" w:hAnsi="Arial" w:cs="Arial"/>
          <w:i/>
          <w:color w:val="000000" w:themeColor="text1"/>
          <w:sz w:val="24"/>
          <w:szCs w:val="24"/>
          <w:lang w:val="uk-UA"/>
        </w:rPr>
        <w:t>-</w:t>
      </w:r>
      <w:r w:rsidRPr="00F2521C">
        <w:rPr>
          <w:rFonts w:ascii="Arial" w:hAnsi="Arial" w:cs="Arial"/>
          <w:i/>
          <w:color w:val="000000" w:themeColor="text1"/>
          <w:sz w:val="24"/>
          <w:szCs w:val="24"/>
          <w:lang w:val="uk-UA"/>
        </w:rPr>
        <w:tab/>
        <w:t>Про електронний цифровий підпис;</w:t>
      </w:r>
    </w:p>
    <w:p w:rsidR="00E864AA" w:rsidRPr="00F2521C" w:rsidRDefault="00E864AA" w:rsidP="00E864AA">
      <w:pPr>
        <w:spacing w:after="200" w:line="276" w:lineRule="auto"/>
        <w:jc w:val="both"/>
        <w:rPr>
          <w:rFonts w:ascii="Arial" w:hAnsi="Arial" w:cs="Arial"/>
          <w:i/>
          <w:color w:val="000000" w:themeColor="text1"/>
          <w:sz w:val="24"/>
          <w:szCs w:val="24"/>
          <w:lang w:val="uk-UA"/>
        </w:rPr>
      </w:pPr>
      <w:r w:rsidRPr="00F2521C">
        <w:rPr>
          <w:rFonts w:ascii="Arial" w:hAnsi="Arial" w:cs="Arial"/>
          <w:i/>
          <w:color w:val="000000" w:themeColor="text1"/>
          <w:sz w:val="24"/>
          <w:szCs w:val="24"/>
          <w:lang w:val="uk-UA"/>
        </w:rPr>
        <w:t xml:space="preserve">- </w:t>
      </w:r>
      <w:r w:rsidRPr="00F2521C">
        <w:rPr>
          <w:rFonts w:ascii="Arial" w:hAnsi="Arial" w:cs="Arial"/>
          <w:i/>
          <w:color w:val="000000" w:themeColor="text1"/>
          <w:sz w:val="24"/>
          <w:szCs w:val="24"/>
          <w:lang w:val="uk-UA"/>
        </w:rPr>
        <w:tab/>
        <w:t>Про доступ до публічної інформації;</w:t>
      </w:r>
    </w:p>
    <w:p w:rsidR="00E864AA" w:rsidRPr="00F2521C" w:rsidRDefault="00E864AA" w:rsidP="00E864AA">
      <w:pPr>
        <w:spacing w:after="200" w:line="276" w:lineRule="auto"/>
        <w:jc w:val="both"/>
        <w:rPr>
          <w:rFonts w:ascii="Arial" w:hAnsi="Arial" w:cs="Arial"/>
          <w:i/>
          <w:color w:val="000000" w:themeColor="text1"/>
          <w:sz w:val="24"/>
          <w:szCs w:val="24"/>
          <w:lang w:val="uk-UA"/>
        </w:rPr>
      </w:pPr>
      <w:r w:rsidRPr="00F2521C">
        <w:rPr>
          <w:rFonts w:ascii="Arial" w:hAnsi="Arial" w:cs="Arial"/>
          <w:i/>
          <w:color w:val="000000" w:themeColor="text1"/>
          <w:sz w:val="24"/>
          <w:szCs w:val="24"/>
          <w:lang w:val="uk-UA"/>
        </w:rPr>
        <w:t xml:space="preserve">- </w:t>
      </w:r>
      <w:r w:rsidRPr="00F2521C">
        <w:rPr>
          <w:rFonts w:ascii="Arial" w:hAnsi="Arial" w:cs="Arial"/>
          <w:i/>
          <w:color w:val="000000" w:themeColor="text1"/>
          <w:sz w:val="24"/>
          <w:szCs w:val="24"/>
          <w:lang w:val="uk-UA"/>
        </w:rPr>
        <w:tab/>
        <w:t>Про Антимонопольний комітет України;</w:t>
      </w:r>
    </w:p>
    <w:p w:rsidR="00E864AA" w:rsidRPr="00F2521C" w:rsidRDefault="00E864AA" w:rsidP="00E864AA">
      <w:pPr>
        <w:spacing w:after="200" w:line="276" w:lineRule="auto"/>
        <w:jc w:val="both"/>
        <w:rPr>
          <w:rFonts w:ascii="Arial" w:hAnsi="Arial" w:cs="Arial"/>
          <w:i/>
          <w:color w:val="000000" w:themeColor="text1"/>
          <w:sz w:val="24"/>
          <w:szCs w:val="24"/>
          <w:lang w:val="uk-UA"/>
        </w:rPr>
      </w:pPr>
      <w:r w:rsidRPr="00F2521C">
        <w:rPr>
          <w:rFonts w:ascii="Arial" w:hAnsi="Arial" w:cs="Arial"/>
          <w:i/>
          <w:color w:val="000000" w:themeColor="text1"/>
          <w:sz w:val="24"/>
          <w:szCs w:val="24"/>
          <w:lang w:val="uk-UA"/>
        </w:rPr>
        <w:t xml:space="preserve">- </w:t>
      </w:r>
      <w:r w:rsidRPr="00F2521C">
        <w:rPr>
          <w:rFonts w:ascii="Arial" w:hAnsi="Arial" w:cs="Arial"/>
          <w:i/>
          <w:color w:val="000000" w:themeColor="text1"/>
          <w:sz w:val="24"/>
          <w:szCs w:val="24"/>
          <w:lang w:val="uk-UA"/>
        </w:rPr>
        <w:tab/>
        <w:t>Про запобігання корупції.</w:t>
      </w:r>
    </w:p>
    <w:p w:rsidR="00E864AA" w:rsidRPr="00F2521C" w:rsidRDefault="001C42DC"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color w:val="000000" w:themeColor="text1"/>
          <w:sz w:val="24"/>
          <w:szCs w:val="24"/>
          <w:lang w:val="uk-UA"/>
        </w:rPr>
      </w:pPr>
      <w:r w:rsidRPr="00F2521C">
        <w:rPr>
          <w:rFonts w:ascii="Arial" w:hAnsi="Arial" w:cs="Arial"/>
          <w:iCs/>
          <w:color w:val="000000" w:themeColor="text1"/>
          <w:sz w:val="24"/>
          <w:szCs w:val="24"/>
          <w:lang w:val="uk-UA"/>
        </w:rPr>
        <w:t xml:space="preserve">c. </w:t>
      </w:r>
      <w:r w:rsidRPr="00F2521C">
        <w:rPr>
          <w:rFonts w:ascii="Arial" w:hAnsi="Arial" w:cs="Arial"/>
          <w:iCs/>
          <w:color w:val="000000" w:themeColor="text1"/>
          <w:sz w:val="24"/>
          <w:szCs w:val="24"/>
          <w:lang w:val="uk-UA"/>
        </w:rPr>
        <w:tab/>
      </w:r>
      <w:r w:rsidR="00E864AA" w:rsidRPr="00F2521C">
        <w:rPr>
          <w:rFonts w:ascii="Arial" w:hAnsi="Arial" w:cs="Arial"/>
          <w:color w:val="000000" w:themeColor="text1"/>
          <w:sz w:val="24"/>
          <w:szCs w:val="24"/>
          <w:lang w:val="uk-UA"/>
        </w:rPr>
        <w:t xml:space="preserve">Ненормативні правові акти: </w:t>
      </w:r>
    </w:p>
    <w:p w:rsidR="00E864AA" w:rsidRPr="00F2521C" w:rsidRDefault="00E864AA" w:rsidP="00E864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i/>
          <w:color w:val="000000" w:themeColor="text1"/>
          <w:sz w:val="24"/>
          <w:szCs w:val="24"/>
          <w:lang w:val="uk-UA"/>
        </w:rPr>
      </w:pPr>
      <w:r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ab/>
        <w:t>Наказ державного підприємства «Зовнішторгвидав України»</w:t>
      </w:r>
      <w:r w:rsidRPr="00F2521C">
        <w:rPr>
          <w:rStyle w:val="a8"/>
          <w:rFonts w:ascii="Arial" w:hAnsi="Arial" w:cs="Arial"/>
          <w:color w:val="000000" w:themeColor="text1"/>
          <w:sz w:val="24"/>
          <w:szCs w:val="24"/>
          <w:lang w:val="uk-UA"/>
        </w:rPr>
        <w:footnoteReference w:id="37"/>
      </w:r>
      <w:r w:rsidRPr="00F2521C">
        <w:rPr>
          <w:rFonts w:ascii="Arial" w:hAnsi="Arial" w:cs="Arial"/>
          <w:color w:val="000000" w:themeColor="text1"/>
          <w:sz w:val="24"/>
          <w:szCs w:val="24"/>
          <w:lang w:val="uk-UA"/>
        </w:rPr>
        <w:t xml:space="preserve"> (від 2016 р.)  </w:t>
      </w:r>
      <w:r w:rsidRPr="00F2521C">
        <w:rPr>
          <w:rFonts w:ascii="Arial" w:hAnsi="Arial" w:cs="Arial"/>
          <w:i/>
          <w:color w:val="000000" w:themeColor="text1"/>
          <w:sz w:val="24"/>
          <w:szCs w:val="24"/>
          <w:lang w:val="uk-UA"/>
        </w:rPr>
        <w:t>Про затвердження Порядку здійснення допорогових закупівель.</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hAnsi="Arial" w:cs="Arial"/>
          <w:i/>
          <w:iCs/>
          <w:color w:val="000000" w:themeColor="text1"/>
          <w:sz w:val="24"/>
          <w:szCs w:val="24"/>
          <w:lang w:val="uk-UA"/>
        </w:rPr>
      </w:pPr>
      <w:r w:rsidRPr="00F2521C">
        <w:rPr>
          <w:rFonts w:ascii="Arial" w:hAnsi="Arial" w:cs="Arial"/>
          <w:i/>
          <w:iCs/>
          <w:color w:val="000000" w:themeColor="text1"/>
          <w:sz w:val="24"/>
          <w:szCs w:val="24"/>
          <w:lang w:val="uk-UA"/>
        </w:rPr>
        <w:t>Накази Міністерства економічного розвитку та торгівлі стосовно закупівель (всі видані у 2016 році):</w:t>
      </w:r>
    </w:p>
    <w:p w:rsidR="00E864AA" w:rsidRPr="00F2521C" w:rsidRDefault="00E864AA" w:rsidP="00AF2E6F">
      <w:pPr>
        <w:pStyle w:val="ad"/>
        <w:spacing w:after="200" w:line="276" w:lineRule="auto"/>
        <w:ind w:left="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ab/>
      </w:r>
      <w:r w:rsidRPr="00F2521C">
        <w:rPr>
          <w:rFonts w:ascii="Arial" w:hAnsi="Arial" w:cs="Arial"/>
          <w:i/>
          <w:color w:val="000000" w:themeColor="text1"/>
          <w:sz w:val="24"/>
          <w:szCs w:val="24"/>
          <w:lang w:val="uk-UA"/>
        </w:rPr>
        <w:t>Про затвердження Порядку розміщення інформації про публічні закупівлі;</w:t>
      </w:r>
    </w:p>
    <w:p w:rsidR="00E864AA" w:rsidRPr="00F2521C" w:rsidRDefault="00E864AA" w:rsidP="00AF2E6F">
      <w:pP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ab/>
      </w:r>
      <w:r w:rsidRPr="00F2521C">
        <w:rPr>
          <w:rFonts w:ascii="Arial" w:hAnsi="Arial" w:cs="Arial"/>
          <w:i/>
          <w:color w:val="000000" w:themeColor="text1"/>
          <w:sz w:val="24"/>
          <w:szCs w:val="24"/>
          <w:lang w:val="uk-UA"/>
        </w:rPr>
        <w:t>Про визначення веб-порталу Уповноваженого органу з питань закупівель у складі електронної системи закупівель та забезпечення його функціонування;</w:t>
      </w:r>
    </w:p>
    <w:p w:rsidR="00E864AA" w:rsidRPr="00F2521C" w:rsidRDefault="00E864AA" w:rsidP="00E864AA">
      <w:pPr>
        <w:spacing w:after="200" w:line="276" w:lineRule="auto"/>
        <w:jc w:val="both"/>
        <w:rPr>
          <w:rFonts w:ascii="Arial" w:hAnsi="Arial" w:cs="Arial"/>
          <w:i/>
          <w:color w:val="000000" w:themeColor="text1"/>
          <w:sz w:val="24"/>
          <w:szCs w:val="24"/>
          <w:lang w:val="uk-UA"/>
        </w:rPr>
      </w:pPr>
      <w:r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ab/>
      </w:r>
      <w:r w:rsidRPr="00F2521C">
        <w:rPr>
          <w:rFonts w:ascii="Arial" w:hAnsi="Arial" w:cs="Arial"/>
          <w:i/>
          <w:color w:val="000000" w:themeColor="text1"/>
          <w:sz w:val="24"/>
          <w:szCs w:val="24"/>
          <w:lang w:val="uk-UA"/>
        </w:rPr>
        <w:t>Про затвердження примірної тендерної документації;</w:t>
      </w:r>
    </w:p>
    <w:p w:rsidR="00E864AA" w:rsidRPr="00F2521C" w:rsidRDefault="00E864AA" w:rsidP="00AF2E6F">
      <w:pP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ab/>
      </w:r>
      <w:r w:rsidRPr="00F2521C">
        <w:rPr>
          <w:rFonts w:ascii="Arial" w:hAnsi="Arial" w:cs="Arial"/>
          <w:i/>
          <w:color w:val="000000" w:themeColor="text1"/>
          <w:sz w:val="24"/>
          <w:szCs w:val="24"/>
          <w:lang w:val="uk-UA"/>
        </w:rPr>
        <w:t>Про затвердження Примірного договору про надання доступу до модуля електронного аукціону та бази даних.</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Існує «національна» система закупівель допорогового рівня (для товарів і послуг вартістю менше 200,000 грн. і робіт на суму до 1,5 млрд. грн.), яка забезпечує дотримання ключових принципів, визначених </w:t>
      </w:r>
      <w:r w:rsidRPr="00F2521C">
        <w:rPr>
          <w:rFonts w:ascii="Arial" w:hAnsi="Arial" w:cs="Arial"/>
          <w:i/>
          <w:color w:val="000000" w:themeColor="text1"/>
          <w:sz w:val="24"/>
          <w:szCs w:val="24"/>
          <w:lang w:val="uk-UA"/>
        </w:rPr>
        <w:t>Законом Про публічні закупівлі</w:t>
      </w:r>
      <w:r w:rsidRPr="00F2521C">
        <w:rPr>
          <w:rFonts w:ascii="Arial" w:hAnsi="Arial" w:cs="Arial"/>
          <w:color w:val="000000" w:themeColor="text1"/>
          <w:sz w:val="24"/>
          <w:szCs w:val="24"/>
          <w:lang w:val="uk-UA"/>
        </w:rPr>
        <w:t xml:space="preserve"> (ст. 3). У таких випадках орган із реалізації закупівель повинен опублікувати звіт про укладені контракти в системі електронних закупівель.</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Якість продукції, що закуповується за договорами про державні закупівлі, контролюється комісіями, які складаються з представника замовника та комісії отримувача. Представництва замовників розташовуються на виробничих потужностях, установах та організаціях для контролю за якістю товарів та послуг, що закуповуються за державними контрактами. Команда експертів вважає, що ця (успадкована) система не відповідає сучасним методам управління та міжнародним стандартам якості.</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i/>
          <w:color w:val="000000" w:themeColor="text1"/>
          <w:sz w:val="24"/>
          <w:szCs w:val="24"/>
          <w:lang w:val="uk-UA"/>
        </w:rPr>
        <w:t>Закон Про публічні закупівлі</w:t>
      </w:r>
      <w:r w:rsidRPr="00F2521C">
        <w:rPr>
          <w:rFonts w:ascii="Arial" w:hAnsi="Arial" w:cs="Arial"/>
          <w:color w:val="000000" w:themeColor="text1"/>
          <w:sz w:val="24"/>
          <w:szCs w:val="24"/>
          <w:lang w:val="uk-UA"/>
        </w:rPr>
        <w:t xml:space="preserve"> також регулює процедури оскарження рішень уповноважених осіб.</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Деякі респонденти поділяють думку, що велика кількість нормативних актів про державні закупівлі та їх постійні зміни створюють багато розбіжностей і призводять до ненавмисних порушень.</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Під час візиту експертів НАТО було розглянуто 170 кримінальних проваджень, і найсерйозніші порушення стосуються зловживання у закупівлях (бойова техніка, низька якість та інші). Також було зазначено, що типовий випадок шахрайства підсилюється можливістю отримання вигоди від некоректних пропозицій. Комітет Верховної Ради з питань запобігання і протидії корупції має право проводити розслідування у цих справах, а також має право скасувати розпорядження про нові закупівлі.</w:t>
      </w:r>
    </w:p>
    <w:p w:rsidR="00E864AA" w:rsidRPr="00F2521C" w:rsidRDefault="00E864AA" w:rsidP="00E864AA">
      <w:pPr>
        <w:spacing w:after="200" w:line="276" w:lineRule="auto"/>
        <w:jc w:val="both"/>
        <w:rPr>
          <w:rFonts w:ascii="Arial" w:hAnsi="Arial" w:cs="Arial"/>
          <w:b/>
          <w:i/>
          <w:color w:val="000000" w:themeColor="text1"/>
          <w:sz w:val="24"/>
          <w:szCs w:val="24"/>
          <w:lang w:val="uk-UA"/>
        </w:rPr>
      </w:pPr>
      <w:r w:rsidRPr="00F2521C">
        <w:rPr>
          <w:rFonts w:ascii="Arial" w:hAnsi="Arial" w:cs="Arial"/>
          <w:b/>
          <w:i/>
          <w:color w:val="000000" w:themeColor="text1"/>
          <w:sz w:val="24"/>
          <w:szCs w:val="24"/>
          <w:lang w:val="uk-UA"/>
        </w:rPr>
        <w:t>Міністерство оборони та ЗСУ</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 анкеті самооцінки точно повідомляється про велику кількість внутрішніх наказів та інструкцій МО</w:t>
      </w:r>
      <w:r w:rsidR="005B2111"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які визначають обов'язки щодо визначення потреб у закупівлях; </w:t>
      </w:r>
      <w:r w:rsidR="005D0553" w:rsidRPr="00F2521C">
        <w:rPr>
          <w:rFonts w:ascii="Arial" w:hAnsi="Arial" w:cs="Arial"/>
          <w:color w:val="000000" w:themeColor="text1"/>
          <w:sz w:val="24"/>
          <w:szCs w:val="24"/>
          <w:lang w:val="uk-UA"/>
        </w:rPr>
        <w:t>форму</w:t>
      </w:r>
      <w:r w:rsidR="00DC36EE" w:rsidRPr="00F2521C">
        <w:rPr>
          <w:rFonts w:ascii="Arial" w:hAnsi="Arial" w:cs="Arial"/>
          <w:color w:val="000000" w:themeColor="text1"/>
          <w:sz w:val="24"/>
          <w:szCs w:val="24"/>
          <w:lang w:val="uk-UA"/>
        </w:rPr>
        <w:t>лю</w:t>
      </w:r>
      <w:r w:rsidR="005D0553" w:rsidRPr="00F2521C">
        <w:rPr>
          <w:rFonts w:ascii="Arial" w:hAnsi="Arial" w:cs="Arial"/>
          <w:color w:val="000000" w:themeColor="text1"/>
          <w:sz w:val="24"/>
          <w:szCs w:val="24"/>
          <w:lang w:val="uk-UA"/>
        </w:rPr>
        <w:t xml:space="preserve">вання </w:t>
      </w:r>
      <w:r w:rsidRPr="00F2521C">
        <w:rPr>
          <w:rFonts w:ascii="Arial" w:hAnsi="Arial" w:cs="Arial"/>
          <w:color w:val="000000" w:themeColor="text1"/>
          <w:sz w:val="24"/>
          <w:szCs w:val="24"/>
          <w:lang w:val="uk-UA"/>
        </w:rPr>
        <w:t>вимог</w:t>
      </w:r>
      <w:r w:rsidR="008C51F9" w:rsidRPr="00F2521C">
        <w:rPr>
          <w:rFonts w:ascii="Arial" w:hAnsi="Arial" w:cs="Arial"/>
          <w:color w:val="000000" w:themeColor="text1"/>
          <w:sz w:val="24"/>
          <w:szCs w:val="24"/>
          <w:lang w:val="uk-UA"/>
        </w:rPr>
        <w:t xml:space="preserve"> державних закупівель</w:t>
      </w:r>
      <w:r w:rsidRPr="00F2521C">
        <w:rPr>
          <w:rFonts w:ascii="Arial" w:hAnsi="Arial" w:cs="Arial"/>
          <w:color w:val="000000" w:themeColor="text1"/>
          <w:sz w:val="24"/>
          <w:szCs w:val="24"/>
          <w:lang w:val="uk-UA"/>
        </w:rPr>
        <w:t>, показник</w:t>
      </w:r>
      <w:r w:rsidR="003E3052" w:rsidRPr="00F2521C">
        <w:rPr>
          <w:rFonts w:ascii="Arial" w:hAnsi="Arial" w:cs="Arial"/>
          <w:color w:val="000000" w:themeColor="text1"/>
          <w:sz w:val="24"/>
          <w:szCs w:val="24"/>
          <w:lang w:val="uk-UA"/>
        </w:rPr>
        <w:t>ів</w:t>
      </w:r>
      <w:r w:rsidRPr="00F2521C">
        <w:rPr>
          <w:rFonts w:ascii="Arial" w:hAnsi="Arial" w:cs="Arial"/>
          <w:color w:val="000000" w:themeColor="text1"/>
          <w:sz w:val="24"/>
          <w:szCs w:val="24"/>
          <w:lang w:val="uk-UA"/>
        </w:rPr>
        <w:t xml:space="preserve"> та калькуляці</w:t>
      </w:r>
      <w:r w:rsidR="008E08AE" w:rsidRPr="00F2521C">
        <w:rPr>
          <w:rFonts w:ascii="Arial" w:hAnsi="Arial" w:cs="Arial"/>
          <w:color w:val="000000" w:themeColor="text1"/>
          <w:sz w:val="24"/>
          <w:szCs w:val="24"/>
          <w:lang w:val="uk-UA"/>
        </w:rPr>
        <w:t>й</w:t>
      </w:r>
      <w:r w:rsidRPr="00F2521C">
        <w:rPr>
          <w:rFonts w:ascii="Arial" w:hAnsi="Arial" w:cs="Arial"/>
          <w:color w:val="000000" w:themeColor="text1"/>
          <w:sz w:val="24"/>
          <w:szCs w:val="24"/>
          <w:lang w:val="uk-UA"/>
        </w:rPr>
        <w:t xml:space="preserve"> державних контрактів; бюджетні пропозиції (відповідно до цільових програм і підпрограм); управління контрактами. Центром процесу закупівель, здається, є </w:t>
      </w:r>
      <w:r w:rsidR="00013684" w:rsidRPr="00F2521C">
        <w:rPr>
          <w:rFonts w:ascii="Arial" w:hAnsi="Arial" w:cs="Arial"/>
          <w:color w:val="000000" w:themeColor="text1"/>
          <w:sz w:val="24"/>
          <w:szCs w:val="24"/>
          <w:lang w:val="uk-UA"/>
        </w:rPr>
        <w:t>Департамент військово-технічної політики, розвитку озброєння та військової техніки Міністерства оборони України а також  Департамент державних закупівель та постачання матеріальних ресурсів Міністерства оборони України</w:t>
      </w:r>
      <w:r w:rsidRPr="00F2521C">
        <w:rPr>
          <w:rFonts w:ascii="Arial" w:hAnsi="Arial" w:cs="Arial"/>
          <w:color w:val="000000" w:themeColor="text1"/>
          <w:sz w:val="24"/>
          <w:szCs w:val="24"/>
          <w:lang w:val="uk-UA"/>
        </w:rPr>
        <w:t xml:space="preserve">. Роль підрозділу, уповноваженого розробляти оборонні контракти у Міністерстві оборони, полягає в узагальненні пропозицій відповідно до первинних показників контракту та підготовці постанови Кабінету Міністрів України для затвердження. Виконання рішень про оборонні закупівлі поділяється на публічні та секретні. Перша категорія  реалізується відповідно до </w:t>
      </w:r>
      <w:r w:rsidRPr="00F2521C">
        <w:rPr>
          <w:rFonts w:ascii="Arial" w:hAnsi="Arial" w:cs="Arial"/>
          <w:i/>
          <w:color w:val="000000" w:themeColor="text1"/>
          <w:sz w:val="24"/>
          <w:szCs w:val="24"/>
          <w:lang w:val="uk-UA"/>
        </w:rPr>
        <w:t>Закону Про публічні закупівлі.</w:t>
      </w:r>
      <w:r w:rsidRPr="00F2521C">
        <w:rPr>
          <w:rFonts w:ascii="Arial" w:hAnsi="Arial" w:cs="Arial"/>
          <w:color w:val="000000" w:themeColor="text1"/>
          <w:sz w:val="24"/>
          <w:szCs w:val="24"/>
          <w:lang w:val="uk-UA"/>
        </w:rPr>
        <w:t xml:space="preserve"> В </w:t>
      </w:r>
      <w:r w:rsidR="00D343C1" w:rsidRPr="00F2521C">
        <w:rPr>
          <w:rFonts w:ascii="Arial" w:hAnsi="Arial" w:cs="Arial"/>
          <w:color w:val="000000" w:themeColor="text1"/>
          <w:sz w:val="24"/>
          <w:szCs w:val="24"/>
          <w:lang w:val="uk-UA"/>
        </w:rPr>
        <w:t>А</w:t>
      </w:r>
      <w:r w:rsidRPr="00F2521C">
        <w:rPr>
          <w:rFonts w:ascii="Arial" w:hAnsi="Arial" w:cs="Arial"/>
          <w:color w:val="000000" w:themeColor="text1"/>
          <w:sz w:val="24"/>
          <w:szCs w:val="24"/>
          <w:lang w:val="uk-UA"/>
        </w:rPr>
        <w:t>нкеті самооцінки не надається інформація про секретні процедури. Бюджетні виплати проводяться централізовано.</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Закупівлі в МО</w:t>
      </w:r>
      <w:r w:rsidR="00C61E52"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поділяються на централізовані та децентралізовані, залежно від фондового списку, специфіки, кількості, обсягів та інших критеріїв. Проводити закупівлі для «цільових програм» (та підпрограм) мають повноваження керівники наступних рівнів: керівники восьми департаментів МО</w:t>
      </w:r>
      <w:r w:rsidR="00C61E52"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десяти підрозділів Генерального штабу, командування Збройних Сил, </w:t>
      </w:r>
      <w:r w:rsidR="00FD4B3B" w:rsidRPr="00F2521C">
        <w:rPr>
          <w:rFonts w:ascii="Arial" w:hAnsi="Arial" w:cs="Arial"/>
          <w:color w:val="000000" w:themeColor="text1"/>
          <w:sz w:val="24"/>
          <w:szCs w:val="24"/>
          <w:lang w:val="uk-UA"/>
        </w:rPr>
        <w:t xml:space="preserve">Об’єднаний оперативний штаб, Командування Сил логістики, Тил ЗСУ, Озброєння ЗСУ, Головне управління оперативного забезпечення ЗСУ </w:t>
      </w:r>
      <w:r w:rsidRPr="00F2521C">
        <w:rPr>
          <w:rFonts w:ascii="Arial" w:hAnsi="Arial" w:cs="Arial"/>
          <w:color w:val="000000" w:themeColor="text1"/>
          <w:sz w:val="24"/>
          <w:szCs w:val="24"/>
          <w:lang w:val="uk-UA"/>
        </w:rPr>
        <w:t>– всі разом складають 23 органи у сфері закупівель. Тільки один з них – Департамент державних закупівель та матеріальних ресурсів МО</w:t>
      </w:r>
      <w:r w:rsidR="00C61E52"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виглядає як професійний у всіх елементах процесу закупівель.</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Тендерні комітети підтримують як централізовані, так і децентралізовані закупівлі. У Міністерстві оборони Тендерний комітет є незалежним органом, в якому представлені різні відомства МО. Генеральний штаб ЗСУ, як загальний замовник і основне джерело технічних вимог, в ньому не відображений. Члени комітету мають різні профілі та експертизу, а також сертифікат про проходження спеціальної підготовки у сфері закупівель (проте участь у Комітеті не є основною роботою експертів). Комітет збирається спеціально 2-4 рази на рік. Наразі Комітет складається з 12 членів, три з них – жінки. Комітет приймає рішення за наявності 2/3 більшості голосів. Обов'язки членів включають загальне планування, організацію, управління та ведення тендерної документації. Анкета самооцінки не повідомляє про будь-які конкретні вимоги до членів Комітету щодо освіти та досвіду. Зазначається, що після службового підвищення члени «…можуть проходити навчання з організації та проведення процедур закупівель».</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Повноваження щодо проведення децентралізованих закупівель мають розпорядники бюджету нижчого рівня (командири військових розгалужень, незалежних військових частин та інших установ). Тендерні комітети створюються для забезпечення підтримки для кожного розпорядника бюджету.</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 Запровадження системи електронних закупівель «ProZorro» визнається широким загалом як значний успіх. «ProZorro» – це державна онлайн-платформа для реалізації державних закупівель і середовище для співпраці, яке забезпечує відкритий доступ до державних закупівель (тендерів) в Україні. Повністю запроваджена у 2016 році як гібридна система (як для централізованих державних, так і для децентралізованих приватних ринків), вона була визнана однією з найбільш інноваційних систем державних закупівель, що надає послуги на основі прозорості, ефективності, справедливості та є маловитратною. Було повідомлено, що Міністерство економічного розвитку і торгівлі України, спільно з Державною казначейською службою, продовжує вдосконалювати платформу для забезпечення можливості відображення платежів за контрактами про закупівлю. Однак, електронні закупівлі дозволяють проводити оцінку контрактів і процесу реалізації тендерів лише на споживчі товари. Таким чином, закупівля будь-якої позиції, що включена до переліку обладнання, яке відноситься до державної таємниці (більшість обладнання військового типу), не проводиться через систему електронних закупівель. Фактично закон про закупівлі дозволяє укладати контракти з єдиним джерелом постачання для позицій, віднесених до державної таємниці, що є значним ризиком корупції і не контролюється урядом чи громадськістю з точки зору витрат державних коштів.</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Щонайменше 7 загальних і спеціалізованих законів, а також 15 виконавчих постанов і наказів регулюють утилізацію військових активів. Процес визначення, обліку та моніторингу розпорядження військовими активами та майном знаходиться під виключним контролем МО</w:t>
      </w:r>
      <w:r w:rsidR="00FD4B3B"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Щорічно МО</w:t>
      </w:r>
      <w:r w:rsidR="00FD4B3B"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публікує список утилізованого майна, який розміщується на веб-сторонці МО</w:t>
      </w:r>
      <w:r w:rsidR="00FD4B3B"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Оцінка об'єктів рухомого та нерухомого майна здійснюється незалежними комерційними організаціями, обраними на конкурсній основі, а інформація про конкурс публікується в засобах масової інформації та на сайті МО</w:t>
      </w:r>
      <w:r w:rsidR="00FD4B3B"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Кабінет Міністрів приймає остаточне рішення щодо відчуження військових засобів, які досі є функціональними, але вже не використовуються військами, надлишкових активів, а також складних об'єктів та іншого нерухомого майна. Установи та компанії, уповноважені Кабінетом Міністрів, здійснюють реалізацію утилізації військових засобів. Вони зобов'язані проводити конкурентні, відкриті та прозорі тендери. МО</w:t>
      </w:r>
      <w:r w:rsidR="00FD4B3B" w:rsidRPr="00F2521C">
        <w:rPr>
          <w:rFonts w:ascii="Arial" w:hAnsi="Arial" w:cs="Arial"/>
          <w:color w:val="000000" w:themeColor="text1"/>
          <w:sz w:val="24"/>
          <w:szCs w:val="24"/>
          <w:lang w:val="uk-UA"/>
        </w:rPr>
        <w:t xml:space="preserve">У </w:t>
      </w:r>
      <w:r w:rsidRPr="00F2521C">
        <w:rPr>
          <w:rFonts w:ascii="Arial" w:hAnsi="Arial" w:cs="Arial"/>
          <w:color w:val="000000" w:themeColor="text1"/>
          <w:sz w:val="24"/>
          <w:szCs w:val="24"/>
          <w:lang w:val="uk-UA"/>
        </w:rPr>
        <w:t xml:space="preserve">отримує 50% доходу від розпорядження військовими засобами через Спеціальний фонд. Відповідно до ст. 13 </w:t>
      </w:r>
      <w:r w:rsidRPr="00F2521C">
        <w:rPr>
          <w:rFonts w:ascii="Arial" w:hAnsi="Arial" w:cs="Arial"/>
          <w:i/>
          <w:iCs/>
          <w:color w:val="000000" w:themeColor="text1"/>
          <w:sz w:val="24"/>
          <w:szCs w:val="24"/>
          <w:lang w:val="uk-UA"/>
        </w:rPr>
        <w:t xml:space="preserve">Бюджетного кодексу </w:t>
      </w:r>
      <w:r w:rsidRPr="00F2521C">
        <w:rPr>
          <w:rFonts w:ascii="Arial" w:hAnsi="Arial" w:cs="Arial"/>
          <w:color w:val="000000" w:themeColor="text1"/>
          <w:sz w:val="24"/>
          <w:szCs w:val="24"/>
          <w:lang w:val="uk-UA"/>
        </w:rPr>
        <w:t>доходи Спеціального фонду повністю належать до загального бюджету М</w:t>
      </w:r>
      <w:r w:rsidR="00FD4B3B" w:rsidRPr="00F2521C">
        <w:rPr>
          <w:rFonts w:ascii="Arial" w:hAnsi="Arial" w:cs="Arial"/>
          <w:color w:val="000000" w:themeColor="text1"/>
          <w:sz w:val="24"/>
          <w:szCs w:val="24"/>
          <w:lang w:val="uk-UA"/>
        </w:rPr>
        <w:t>іноборони</w:t>
      </w:r>
      <w:r w:rsidRPr="00F2521C">
        <w:rPr>
          <w:rFonts w:ascii="Arial" w:hAnsi="Arial" w:cs="Arial"/>
          <w:color w:val="000000" w:themeColor="text1"/>
          <w:sz w:val="24"/>
          <w:szCs w:val="24"/>
          <w:lang w:val="uk-UA"/>
        </w:rPr>
        <w:t xml:space="preserve">. Це регулюється рішеннями </w:t>
      </w:r>
      <w:r w:rsidR="000B1523" w:rsidRPr="00F2521C">
        <w:rPr>
          <w:rFonts w:ascii="Arial" w:hAnsi="Arial" w:cs="Arial"/>
          <w:color w:val="000000" w:themeColor="text1"/>
          <w:sz w:val="24"/>
          <w:szCs w:val="24"/>
          <w:lang w:val="uk-UA"/>
        </w:rPr>
        <w:t>п</w:t>
      </w:r>
      <w:r w:rsidRPr="00F2521C">
        <w:rPr>
          <w:rFonts w:ascii="Arial" w:hAnsi="Arial" w:cs="Arial"/>
          <w:color w:val="000000" w:themeColor="text1"/>
          <w:sz w:val="24"/>
          <w:szCs w:val="24"/>
          <w:lang w:val="uk-UA"/>
        </w:rPr>
        <w:t>арламенту. Половина з цих доходів покриває витрати на медицину, охорону здоров'я та освіту.</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Встановлено спеціальні процедури знищення та утилізації списаних і непридатних для подальшого зберігання боєприпасів відповідно до рішення Кабінету Міністрів. Приватні та державні компанії можуть використовувати тендерну процедуру для утилізації та продажу боєприпасів.</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bookmarkStart w:id="8" w:name="_Toc396378927"/>
      <w:r w:rsidRPr="00F2521C">
        <w:rPr>
          <w:rFonts w:ascii="Arial" w:hAnsi="Arial" w:cs="Arial"/>
          <w:color w:val="000000" w:themeColor="text1"/>
          <w:sz w:val="24"/>
          <w:szCs w:val="24"/>
          <w:lang w:val="uk-UA"/>
        </w:rPr>
        <w:t>Представлені процедури закупівель, засновані на положеннях закону, було вдосконалено в деяких правових і процедурних аспектах порівняно з попереднім етапом оцінки. Проте команда експертів з проведення оцінки відзначила два найважливіші питання щодо рівня конкурентних закупівель проти закупівель з одного джерела, а також відкриті закупівлі у порівнянні з секретними:</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ab/>
        <w:t xml:space="preserve">По-перше, як уже підкреслювалося в попередніх двох Анкетах самооцінки, найбільшу частину українського оборонно-промислового комплексу складає закупівля озброєння і військової техніки. Значна частина контрактів укладається на основі системи державних оборонних закупівель відповідно до </w:t>
      </w:r>
      <w:r w:rsidRPr="00F2521C">
        <w:rPr>
          <w:rFonts w:ascii="Arial" w:hAnsi="Arial" w:cs="Arial"/>
          <w:i/>
          <w:color w:val="000000" w:themeColor="text1"/>
          <w:sz w:val="24"/>
          <w:szCs w:val="24"/>
          <w:lang w:val="uk-UA"/>
        </w:rPr>
        <w:t>Закону Про державне оборонне замовлення</w:t>
      </w:r>
      <w:r w:rsidRPr="00F2521C">
        <w:rPr>
          <w:rFonts w:ascii="Arial" w:hAnsi="Arial" w:cs="Arial"/>
          <w:color w:val="000000" w:themeColor="text1"/>
          <w:sz w:val="24"/>
          <w:szCs w:val="24"/>
          <w:lang w:val="uk-UA"/>
        </w:rPr>
        <w:t xml:space="preserve">. Особливої </w:t>
      </w:r>
      <w:r w:rsidRPr="00F2521C">
        <w:rPr>
          <w:rFonts w:ascii="MS Gothic" w:eastAsia="MS Gothic" w:hAnsi="MS Gothic" w:cs="MS Gothic"/>
          <w:color w:val="000000" w:themeColor="text1"/>
          <w:sz w:val="24"/>
          <w:szCs w:val="24"/>
          <w:lang w:val="uk-UA"/>
        </w:rPr>
        <w:t>​​</w:t>
      </w:r>
      <w:r w:rsidRPr="00F2521C">
        <w:rPr>
          <w:rFonts w:ascii="Arial" w:hAnsi="Arial" w:cs="Arial"/>
          <w:color w:val="000000" w:themeColor="text1"/>
          <w:sz w:val="24"/>
          <w:szCs w:val="24"/>
          <w:lang w:val="uk-UA"/>
        </w:rPr>
        <w:t>уваги потребує ведення бізнесу Державним управлінням з державним підприємством «УкрОборонПром» та іншими галузями. Серйозною проблемою в цьому аспекті є те, що, якщо постачальник підпорядковується замовнику, то або постачальнику доводиться ризикувати своєю прибутковістю та ефективністю, або замовник отримує продукцію нижчої якості, чи вартість продукту зростатиме, щоб відповідати вимогам обох, але в такому випадку платники податків будуть сплачувати маржу. Необхідно створити більш надійний регуляторний механізм для забезпечення ефективності та економічної вигоди, а також для посилення прозорості та підзвітності.</w:t>
      </w:r>
    </w:p>
    <w:p w:rsidR="00E864AA" w:rsidRPr="00F2521C" w:rsidRDefault="00E864AA" w:rsidP="00E864AA">
      <w:pPr>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 </w:t>
      </w:r>
      <w:r w:rsidRPr="00F2521C">
        <w:rPr>
          <w:rFonts w:ascii="Arial" w:hAnsi="Arial" w:cs="Arial"/>
          <w:color w:val="000000" w:themeColor="text1"/>
          <w:sz w:val="24"/>
          <w:szCs w:val="24"/>
          <w:lang w:val="uk-UA"/>
        </w:rPr>
        <w:tab/>
        <w:t xml:space="preserve">По-друге, наступний коментар Анкети самооцінки потребує особливої ​​уваги, обговорення та міркувань: «Оскільки закупівлі товарів, робіт і послуг для потреб оборони </w:t>
      </w:r>
      <w:r w:rsidRPr="00F2521C">
        <w:rPr>
          <w:rFonts w:ascii="Arial" w:hAnsi="Arial" w:cs="Arial"/>
          <w:i/>
          <w:color w:val="000000" w:themeColor="text1"/>
          <w:sz w:val="24"/>
          <w:szCs w:val="24"/>
          <w:lang w:val="uk-UA"/>
        </w:rPr>
        <w:t>в основному засекречені</w:t>
      </w:r>
      <w:r w:rsidRPr="00F2521C">
        <w:rPr>
          <w:rFonts w:ascii="Arial" w:hAnsi="Arial" w:cs="Arial"/>
          <w:color w:val="000000" w:themeColor="text1"/>
          <w:sz w:val="24"/>
          <w:szCs w:val="24"/>
          <w:lang w:val="uk-UA"/>
        </w:rPr>
        <w:t xml:space="preserve">, а </w:t>
      </w:r>
      <w:r w:rsidRPr="00F2521C">
        <w:rPr>
          <w:rFonts w:ascii="Arial" w:hAnsi="Arial" w:cs="Arial"/>
          <w:i/>
          <w:color w:val="000000" w:themeColor="text1"/>
          <w:sz w:val="24"/>
          <w:szCs w:val="24"/>
          <w:lang w:val="uk-UA"/>
        </w:rPr>
        <w:t xml:space="preserve">конкуренція відсутня </w:t>
      </w:r>
      <w:r w:rsidRPr="00F2521C">
        <w:rPr>
          <w:rFonts w:ascii="Arial" w:hAnsi="Arial" w:cs="Arial"/>
          <w:color w:val="000000" w:themeColor="text1"/>
          <w:sz w:val="24"/>
          <w:szCs w:val="24"/>
          <w:lang w:val="uk-UA"/>
        </w:rPr>
        <w:t>на національному ринку озброєнь і військової техніки</w:t>
      </w:r>
      <w:r w:rsidRPr="00F2521C">
        <w:rPr>
          <w:rFonts w:ascii="Arial" w:hAnsi="Arial" w:cs="Arial"/>
          <w:i/>
          <w:color w:val="000000" w:themeColor="text1"/>
          <w:sz w:val="24"/>
          <w:szCs w:val="24"/>
          <w:lang w:val="uk-UA"/>
        </w:rPr>
        <w:t>,</w:t>
      </w:r>
      <w:r w:rsidRPr="00F2521C">
        <w:rPr>
          <w:rFonts w:ascii="Arial" w:hAnsi="Arial" w:cs="Arial"/>
          <w:color w:val="000000" w:themeColor="text1"/>
          <w:sz w:val="24"/>
          <w:szCs w:val="24"/>
          <w:lang w:val="uk-UA"/>
        </w:rPr>
        <w:t xml:space="preserve"> конкурентоспроможні процедури не застосовуються під час вибору підрядників. Це означає, що існує ризик надмірного встановлення цін з боку монополістичних компаній». З іншого боку, в Анкеті повідомляється: «У 2016 році </w:t>
      </w:r>
      <w:r w:rsidRPr="00F2521C">
        <w:rPr>
          <w:rFonts w:ascii="Arial" w:hAnsi="Arial" w:cs="Arial"/>
          <w:i/>
          <w:color w:val="000000" w:themeColor="text1"/>
          <w:sz w:val="24"/>
          <w:szCs w:val="24"/>
          <w:lang w:val="uk-UA"/>
        </w:rPr>
        <w:t xml:space="preserve">до 10% </w:t>
      </w:r>
      <w:r w:rsidRPr="00F2521C">
        <w:rPr>
          <w:rFonts w:ascii="Arial" w:hAnsi="Arial" w:cs="Arial"/>
          <w:color w:val="000000" w:themeColor="text1"/>
          <w:sz w:val="24"/>
          <w:szCs w:val="24"/>
          <w:lang w:val="uk-UA"/>
        </w:rPr>
        <w:t xml:space="preserve">процедур оборонних закупівель було проведено </w:t>
      </w:r>
      <w:r w:rsidRPr="00F2521C">
        <w:rPr>
          <w:rFonts w:ascii="Arial" w:hAnsi="Arial" w:cs="Arial"/>
          <w:i/>
          <w:color w:val="000000" w:themeColor="text1"/>
          <w:sz w:val="24"/>
          <w:szCs w:val="24"/>
          <w:lang w:val="uk-UA"/>
        </w:rPr>
        <w:t>через систему електронних закупівель</w:t>
      </w:r>
      <w:r w:rsidRPr="00F2521C">
        <w:rPr>
          <w:rFonts w:ascii="Arial" w:hAnsi="Arial" w:cs="Arial"/>
          <w:color w:val="000000" w:themeColor="text1"/>
          <w:sz w:val="24"/>
          <w:szCs w:val="24"/>
          <w:lang w:val="uk-UA"/>
        </w:rPr>
        <w:t>, які були організовані у вигляді відкритих тендерів і допорогових процедур»</w:t>
      </w:r>
      <w:r w:rsidRPr="00F2521C">
        <w:rPr>
          <w:rStyle w:val="a8"/>
          <w:rFonts w:ascii="Arial" w:hAnsi="Arial" w:cs="Arial"/>
          <w:color w:val="000000" w:themeColor="text1"/>
          <w:sz w:val="24"/>
          <w:szCs w:val="24"/>
          <w:lang w:val="uk-UA"/>
        </w:rPr>
        <w:footnoteReference w:id="38"/>
      </w:r>
      <w:r w:rsidRPr="00F2521C">
        <w:rPr>
          <w:rFonts w:ascii="Arial" w:hAnsi="Arial" w:cs="Arial"/>
          <w:color w:val="000000" w:themeColor="text1"/>
          <w:sz w:val="24"/>
          <w:szCs w:val="24"/>
          <w:lang w:val="uk-UA"/>
        </w:rPr>
        <w:t>.</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eastAsia="Arial Unicode MS" w:hAnsi="Arial" w:cs="Arial"/>
          <w:color w:val="000000" w:themeColor="text1"/>
          <w:sz w:val="24"/>
          <w:szCs w:val="24"/>
          <w:u w:val="single"/>
          <w:lang w:val="uk-UA"/>
        </w:rPr>
      </w:pPr>
      <w:r w:rsidRPr="00F2521C">
        <w:rPr>
          <w:rFonts w:ascii="Arial" w:eastAsia="Arial Unicode MS" w:hAnsi="Arial" w:cs="Arial"/>
          <w:color w:val="000000" w:themeColor="text1"/>
          <w:sz w:val="24"/>
          <w:szCs w:val="24"/>
          <w:u w:val="single"/>
          <w:lang w:val="uk-UA"/>
        </w:rPr>
        <w:t>Рекомендації:</w:t>
      </w:r>
    </w:p>
    <w:p w:rsidR="00E864AA" w:rsidRPr="00F2521C" w:rsidRDefault="00E864AA" w:rsidP="00AE3A48">
      <w:pPr>
        <w:pStyle w:val="ad"/>
        <w:numPr>
          <w:ilvl w:val="0"/>
          <w:numId w:val="21"/>
        </w:numPr>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Продовжити реформування системи державних закупівель. Створити систему періодичної оцінки та коригування діяльності на основі регулярного збору даних. Зменшити рівень секретності та закритих процедур закупівель задля підвищення прозорості, підзвітності та досягнення економічно обґрунтованих результатів.</w:t>
      </w:r>
    </w:p>
    <w:p w:rsidR="00E864AA" w:rsidRPr="00F2521C" w:rsidRDefault="00E864AA" w:rsidP="00AE3A48">
      <w:pPr>
        <w:pStyle w:val="ad"/>
        <w:numPr>
          <w:ilvl w:val="0"/>
          <w:numId w:val="21"/>
        </w:numPr>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Почати наймати фахівців із закупівель. Професійні військові, яким доводиться займатися справами бізнесу, не є вдалою перспективою. Закупівлі повинні бути абсолютно цивільною професією для людей з відповідною освітою та досвідом, відібраних за конкурентним принципом. Підвищити рівень індивідуальної підготовки у сфері доброчесності через спеціалізоване навчання персоналу фінансового департаменту МО</w:t>
      </w:r>
      <w:r w:rsidR="00F9137A"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та економічного управління Генерального штабу.</w:t>
      </w:r>
    </w:p>
    <w:p w:rsidR="00E864AA" w:rsidRPr="00F2521C" w:rsidRDefault="00E864AA" w:rsidP="00AE3A48">
      <w:pPr>
        <w:pStyle w:val="ad"/>
        <w:numPr>
          <w:ilvl w:val="0"/>
          <w:numId w:val="21"/>
        </w:numPr>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Замінити існуючу систему військових представників на виробничих підприємствах на представників, які мають відповідні міжнародні стандарти якості, </w:t>
      </w:r>
      <w:r w:rsidR="00B51812" w:rsidRPr="00F2521C">
        <w:rPr>
          <w:rFonts w:ascii="Arial" w:hAnsi="Arial" w:cs="Arial"/>
          <w:color w:val="000000" w:themeColor="text1"/>
          <w:sz w:val="24"/>
          <w:szCs w:val="24"/>
          <w:lang w:val="uk-UA"/>
        </w:rPr>
        <w:t>доброчесності</w:t>
      </w:r>
      <w:r w:rsidRPr="00F2521C">
        <w:rPr>
          <w:rFonts w:ascii="Arial" w:hAnsi="Arial" w:cs="Arial"/>
          <w:color w:val="000000" w:themeColor="text1"/>
          <w:sz w:val="24"/>
          <w:szCs w:val="24"/>
          <w:lang w:val="uk-UA"/>
        </w:rPr>
        <w:t xml:space="preserve"> та ін.</w:t>
      </w:r>
    </w:p>
    <w:p w:rsidR="00E864AA" w:rsidRPr="00F2521C" w:rsidRDefault="00E864AA" w:rsidP="00AE3A48">
      <w:pPr>
        <w:pStyle w:val="ad"/>
        <w:numPr>
          <w:ilvl w:val="0"/>
          <w:numId w:val="21"/>
        </w:numPr>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Продовжувати перехід від системи тендерних комітетів до системи уповноважених осіб, для покращення рівня підзвітності та підвищення відповідальності за прийняття рішення про проведення закупівель. Зосередитися на підході до управління життєвим циклом при визначенні вимог закупівель до озброєння та військової техніки.</w:t>
      </w:r>
    </w:p>
    <w:p w:rsidR="00E864AA" w:rsidRPr="00F2521C" w:rsidRDefault="00921DC1" w:rsidP="00AE3A48">
      <w:pPr>
        <w:pStyle w:val="ad"/>
        <w:numPr>
          <w:ilvl w:val="0"/>
          <w:numId w:val="21"/>
        </w:numPr>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Запровадити як пріоритет</w:t>
      </w:r>
      <w:r w:rsidR="00501F40" w:rsidRPr="00F2521C">
        <w:rPr>
          <w:rFonts w:ascii="Arial" w:hAnsi="Arial" w:cs="Arial"/>
          <w:color w:val="000000" w:themeColor="text1"/>
          <w:sz w:val="24"/>
          <w:szCs w:val="24"/>
          <w:lang w:val="uk-UA"/>
        </w:rPr>
        <w:t xml:space="preserve">формування </w:t>
      </w:r>
      <w:r w:rsidR="00E864AA" w:rsidRPr="00F2521C">
        <w:rPr>
          <w:rFonts w:ascii="Arial" w:hAnsi="Arial" w:cs="Arial"/>
          <w:color w:val="000000" w:themeColor="text1"/>
          <w:sz w:val="24"/>
          <w:szCs w:val="24"/>
          <w:lang w:val="uk-UA"/>
        </w:rPr>
        <w:t>кошторис</w:t>
      </w:r>
      <w:r w:rsidR="00501F40" w:rsidRPr="00F2521C">
        <w:rPr>
          <w:rFonts w:ascii="Arial" w:hAnsi="Arial" w:cs="Arial"/>
          <w:color w:val="000000" w:themeColor="text1"/>
          <w:sz w:val="24"/>
          <w:szCs w:val="24"/>
          <w:lang w:val="uk-UA"/>
        </w:rPr>
        <w:t xml:space="preserve">у та постачання </w:t>
      </w:r>
      <w:r w:rsidR="007B3AF5" w:rsidRPr="00F2521C">
        <w:rPr>
          <w:rFonts w:ascii="Arial" w:hAnsi="Arial" w:cs="Arial"/>
          <w:color w:val="000000" w:themeColor="text1"/>
          <w:sz w:val="24"/>
          <w:szCs w:val="24"/>
          <w:lang w:val="uk-UA"/>
        </w:rPr>
        <w:t xml:space="preserve">військових систем на </w:t>
      </w:r>
      <w:r w:rsidR="00E864AA" w:rsidRPr="00F2521C">
        <w:rPr>
          <w:rFonts w:ascii="Arial" w:hAnsi="Arial" w:cs="Arial"/>
          <w:color w:val="000000" w:themeColor="text1"/>
          <w:sz w:val="24"/>
          <w:szCs w:val="24"/>
          <w:lang w:val="uk-UA"/>
        </w:rPr>
        <w:t>основі життєвого циклу. Слід використовувати Загальну структуру розподілу витрат НАТО</w:t>
      </w:r>
      <w:r w:rsidR="00E864AA" w:rsidRPr="00F2521C">
        <w:rPr>
          <w:rStyle w:val="a8"/>
          <w:rFonts w:ascii="Arial" w:hAnsi="Arial" w:cs="Arial"/>
          <w:i/>
          <w:color w:val="000000" w:themeColor="text1"/>
          <w:sz w:val="24"/>
          <w:szCs w:val="24"/>
          <w:lang w:val="uk-UA"/>
        </w:rPr>
        <w:footnoteReference w:id="39"/>
      </w:r>
      <w:r w:rsidR="00E864AA" w:rsidRPr="00F2521C">
        <w:rPr>
          <w:rFonts w:ascii="Arial" w:hAnsi="Arial" w:cs="Arial"/>
          <w:color w:val="000000" w:themeColor="text1"/>
          <w:sz w:val="24"/>
          <w:szCs w:val="24"/>
          <w:lang w:val="uk-UA"/>
        </w:rPr>
        <w:t xml:space="preserve"> і подати запит про передачу інноваційних методик.</w:t>
      </w:r>
    </w:p>
    <w:p w:rsidR="00E864AA" w:rsidRPr="00F2521C" w:rsidRDefault="00E864AA" w:rsidP="00AE3A48">
      <w:pPr>
        <w:pStyle w:val="ad"/>
        <w:numPr>
          <w:ilvl w:val="0"/>
          <w:numId w:val="21"/>
        </w:numPr>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Почати роботу над розвитком сучасної </w:t>
      </w:r>
      <w:r w:rsidRPr="00F2521C">
        <w:rPr>
          <w:rFonts w:ascii="Arial" w:hAnsi="Arial" w:cs="Arial"/>
          <w:i/>
          <w:iCs/>
          <w:color w:val="000000" w:themeColor="text1"/>
          <w:sz w:val="24"/>
          <w:szCs w:val="24"/>
          <w:lang w:val="uk-UA"/>
        </w:rPr>
        <w:t>системи постачання (придбання)</w:t>
      </w:r>
      <w:r w:rsidRPr="00F2521C">
        <w:rPr>
          <w:rFonts w:ascii="Arial" w:hAnsi="Arial" w:cs="Arial"/>
          <w:color w:val="000000" w:themeColor="text1"/>
          <w:sz w:val="24"/>
          <w:szCs w:val="24"/>
          <w:lang w:val="uk-UA"/>
        </w:rPr>
        <w:t xml:space="preserve">. Капітальні інвестиції України в оборонне обладнання різко зростають, і національна оборонна промисловість повинна бути здатною впоратися з викликами розвитку і виробництва. В рамках нової системи фокус необхідно перенести від закупівель до сучасного процесу постачання, </w:t>
      </w:r>
      <w:r w:rsidR="002E0D7B" w:rsidRPr="00F2521C">
        <w:rPr>
          <w:rFonts w:ascii="Arial" w:hAnsi="Arial" w:cs="Arial"/>
          <w:color w:val="000000" w:themeColor="text1"/>
          <w:sz w:val="24"/>
          <w:szCs w:val="24"/>
          <w:lang w:val="uk-UA"/>
        </w:rPr>
        <w:t xml:space="preserve">що включаєрозвиток </w:t>
      </w:r>
      <w:r w:rsidRPr="00F2521C">
        <w:rPr>
          <w:rFonts w:ascii="Arial" w:hAnsi="Arial" w:cs="Arial"/>
          <w:color w:val="000000" w:themeColor="text1"/>
          <w:sz w:val="24"/>
          <w:szCs w:val="24"/>
          <w:lang w:val="uk-UA"/>
        </w:rPr>
        <w:t>концепці</w:t>
      </w:r>
      <w:r w:rsidR="002E0D7B" w:rsidRPr="00F2521C">
        <w:rPr>
          <w:rFonts w:ascii="Arial" w:hAnsi="Arial" w:cs="Arial"/>
          <w:color w:val="000000" w:themeColor="text1"/>
          <w:sz w:val="24"/>
          <w:szCs w:val="24"/>
          <w:lang w:val="uk-UA"/>
        </w:rPr>
        <w:t>ї</w:t>
      </w:r>
      <w:r w:rsidRPr="00F2521C">
        <w:rPr>
          <w:rFonts w:ascii="Arial" w:hAnsi="Arial" w:cs="Arial"/>
          <w:color w:val="000000" w:themeColor="text1"/>
          <w:sz w:val="24"/>
          <w:szCs w:val="24"/>
          <w:lang w:val="uk-UA"/>
        </w:rPr>
        <w:t xml:space="preserve"> і технологій, випробовування і тестування, закупівлі систем оборони, забезпеченн</w:t>
      </w:r>
      <w:r w:rsidR="00147923" w:rsidRPr="00F2521C">
        <w:rPr>
          <w:rFonts w:ascii="Arial" w:hAnsi="Arial" w:cs="Arial"/>
          <w:color w:val="000000" w:themeColor="text1"/>
          <w:sz w:val="24"/>
          <w:szCs w:val="24"/>
          <w:lang w:val="uk-UA"/>
        </w:rPr>
        <w:t>я</w:t>
      </w:r>
      <w:r w:rsidRPr="00F2521C">
        <w:rPr>
          <w:rFonts w:ascii="Arial" w:hAnsi="Arial" w:cs="Arial"/>
          <w:color w:val="000000" w:themeColor="text1"/>
          <w:sz w:val="24"/>
          <w:szCs w:val="24"/>
          <w:lang w:val="uk-UA"/>
        </w:rPr>
        <w:t xml:space="preserve"> та управлінн</w:t>
      </w:r>
      <w:r w:rsidR="00147923" w:rsidRPr="00F2521C">
        <w:rPr>
          <w:rFonts w:ascii="Arial" w:hAnsi="Arial" w:cs="Arial"/>
          <w:color w:val="000000" w:themeColor="text1"/>
          <w:sz w:val="24"/>
          <w:szCs w:val="24"/>
          <w:lang w:val="uk-UA"/>
        </w:rPr>
        <w:t>я</w:t>
      </w:r>
      <w:r w:rsidRPr="00F2521C">
        <w:rPr>
          <w:rFonts w:ascii="Arial" w:hAnsi="Arial" w:cs="Arial"/>
          <w:color w:val="000000" w:themeColor="text1"/>
          <w:sz w:val="24"/>
          <w:szCs w:val="24"/>
          <w:lang w:val="uk-UA"/>
        </w:rPr>
        <w:t xml:space="preserve"> життєвим циклом</w:t>
      </w:r>
      <w:r w:rsidR="00590066" w:rsidRPr="00F2521C">
        <w:rPr>
          <w:rFonts w:ascii="Arial" w:hAnsi="Arial" w:cs="Arial"/>
          <w:color w:val="000000" w:themeColor="text1"/>
          <w:sz w:val="24"/>
          <w:szCs w:val="24"/>
          <w:lang w:val="uk-UA"/>
        </w:rPr>
        <w:t xml:space="preserve"> закупівель</w:t>
      </w:r>
      <w:r w:rsidRPr="00F2521C">
        <w:rPr>
          <w:rFonts w:ascii="Arial" w:hAnsi="Arial" w:cs="Arial"/>
          <w:color w:val="000000" w:themeColor="text1"/>
          <w:sz w:val="24"/>
          <w:szCs w:val="24"/>
          <w:lang w:val="uk-UA"/>
        </w:rPr>
        <w:t>.</w:t>
      </w:r>
    </w:p>
    <w:p w:rsidR="004D168B" w:rsidRPr="00F2521C" w:rsidRDefault="004D168B" w:rsidP="00AE3A48">
      <w:pPr>
        <w:pStyle w:val="ad"/>
        <w:numPr>
          <w:ilvl w:val="0"/>
          <w:numId w:val="21"/>
        </w:numPr>
        <w:ind w:left="0" w:firstLine="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Нова система </w:t>
      </w:r>
      <w:r w:rsidR="00C85AEA" w:rsidRPr="00F2521C">
        <w:rPr>
          <w:rFonts w:ascii="Arial" w:hAnsi="Arial" w:cs="Arial"/>
          <w:color w:val="000000" w:themeColor="text1"/>
          <w:sz w:val="24"/>
          <w:szCs w:val="24"/>
          <w:lang w:val="uk-UA"/>
        </w:rPr>
        <w:t>постачання</w:t>
      </w:r>
      <w:r w:rsidR="00D55130" w:rsidRPr="00F2521C">
        <w:rPr>
          <w:rFonts w:ascii="Arial" w:hAnsi="Arial" w:cs="Arial"/>
          <w:color w:val="000000" w:themeColor="text1"/>
          <w:sz w:val="24"/>
          <w:szCs w:val="24"/>
          <w:lang w:val="uk-UA"/>
        </w:rPr>
        <w:t>має</w:t>
      </w:r>
      <w:r w:rsidRPr="00F2521C">
        <w:rPr>
          <w:rFonts w:ascii="Arial" w:hAnsi="Arial" w:cs="Arial"/>
          <w:color w:val="000000" w:themeColor="text1"/>
          <w:sz w:val="24"/>
          <w:szCs w:val="24"/>
          <w:lang w:val="uk-UA"/>
        </w:rPr>
        <w:t xml:space="preserve"> бути </w:t>
      </w:r>
      <w:r w:rsidR="00C85AEA" w:rsidRPr="00F2521C">
        <w:rPr>
          <w:rFonts w:ascii="Arial" w:hAnsi="Arial" w:cs="Arial"/>
          <w:color w:val="000000" w:themeColor="text1"/>
          <w:sz w:val="24"/>
          <w:szCs w:val="24"/>
          <w:lang w:val="uk-UA"/>
        </w:rPr>
        <w:t>запроваджена</w:t>
      </w:r>
      <w:r w:rsidRPr="00F2521C">
        <w:rPr>
          <w:rFonts w:ascii="Arial" w:hAnsi="Arial" w:cs="Arial"/>
          <w:color w:val="000000" w:themeColor="text1"/>
          <w:sz w:val="24"/>
          <w:szCs w:val="24"/>
          <w:lang w:val="uk-UA"/>
        </w:rPr>
        <w:t xml:space="preserve"> як складова довгострокового оборонного планування та управління проектами. Довгострокове планування, як практикується в НАТО, </w:t>
      </w:r>
      <w:r w:rsidR="00C56393" w:rsidRPr="00F2521C">
        <w:rPr>
          <w:rFonts w:ascii="Arial" w:hAnsi="Arial" w:cs="Arial"/>
          <w:color w:val="000000" w:themeColor="text1"/>
          <w:sz w:val="24"/>
          <w:szCs w:val="24"/>
          <w:lang w:val="uk-UA"/>
        </w:rPr>
        <w:t xml:space="preserve">є </w:t>
      </w:r>
      <w:r w:rsidRPr="00F2521C">
        <w:rPr>
          <w:rFonts w:ascii="Arial" w:hAnsi="Arial" w:cs="Arial"/>
          <w:color w:val="000000" w:themeColor="text1"/>
          <w:sz w:val="24"/>
          <w:szCs w:val="24"/>
          <w:lang w:val="uk-UA"/>
        </w:rPr>
        <w:t>життєво необхідн</w:t>
      </w:r>
      <w:r w:rsidR="00C56393" w:rsidRPr="00F2521C">
        <w:rPr>
          <w:rFonts w:ascii="Arial" w:hAnsi="Arial" w:cs="Arial"/>
          <w:color w:val="000000" w:themeColor="text1"/>
          <w:sz w:val="24"/>
          <w:szCs w:val="24"/>
          <w:lang w:val="uk-UA"/>
        </w:rPr>
        <w:t>им</w:t>
      </w:r>
      <w:r w:rsidRPr="00F2521C">
        <w:rPr>
          <w:rFonts w:ascii="Arial" w:hAnsi="Arial" w:cs="Arial"/>
          <w:color w:val="000000" w:themeColor="text1"/>
          <w:sz w:val="24"/>
          <w:szCs w:val="24"/>
          <w:lang w:val="uk-UA"/>
        </w:rPr>
        <w:t xml:space="preserve"> для ЗСУ. Оскільки його впровадження вимагає специфічної підготовки різних фахівців, а також підготовки </w:t>
      </w:r>
      <w:r w:rsidR="00AF5398" w:rsidRPr="00F2521C">
        <w:rPr>
          <w:rFonts w:ascii="Arial" w:hAnsi="Arial" w:cs="Arial"/>
          <w:color w:val="000000" w:themeColor="text1"/>
          <w:sz w:val="24"/>
          <w:szCs w:val="24"/>
          <w:lang w:val="uk-UA"/>
        </w:rPr>
        <w:t>комплексної</w:t>
      </w:r>
      <w:r w:rsidRPr="00F2521C">
        <w:rPr>
          <w:rFonts w:ascii="Arial" w:hAnsi="Arial" w:cs="Arial"/>
          <w:color w:val="000000" w:themeColor="text1"/>
          <w:sz w:val="24"/>
          <w:szCs w:val="24"/>
          <w:lang w:val="uk-UA"/>
        </w:rPr>
        <w:t xml:space="preserve"> документації, бази даних та спеціалізованого програмного забезпечення, підготовка повинна розпочатися якомога швидше. Дуже рекомендується </w:t>
      </w:r>
      <w:r w:rsidR="007614E0" w:rsidRPr="00F2521C">
        <w:rPr>
          <w:rFonts w:ascii="Arial" w:hAnsi="Arial" w:cs="Arial"/>
          <w:color w:val="000000" w:themeColor="text1"/>
          <w:sz w:val="24"/>
          <w:szCs w:val="24"/>
          <w:lang w:val="uk-UA"/>
        </w:rPr>
        <w:t>перенесеннядосвіду</w:t>
      </w:r>
      <w:r w:rsidRPr="00F2521C">
        <w:rPr>
          <w:rFonts w:ascii="Arial" w:hAnsi="Arial" w:cs="Arial"/>
          <w:color w:val="000000" w:themeColor="text1"/>
          <w:sz w:val="24"/>
          <w:szCs w:val="24"/>
          <w:lang w:val="uk-UA"/>
        </w:rPr>
        <w:t xml:space="preserve"> НАТО</w:t>
      </w:r>
      <w:r w:rsidR="007614E0" w:rsidRPr="00F2521C">
        <w:rPr>
          <w:rFonts w:ascii="Arial" w:hAnsi="Arial" w:cs="Arial"/>
          <w:color w:val="000000" w:themeColor="text1"/>
          <w:sz w:val="24"/>
          <w:szCs w:val="24"/>
          <w:lang w:val="uk-UA"/>
        </w:rPr>
        <w:t xml:space="preserve"> у цьому процесі</w:t>
      </w:r>
      <w:r w:rsidRPr="00F2521C">
        <w:rPr>
          <w:rFonts w:ascii="Arial" w:hAnsi="Arial" w:cs="Arial"/>
          <w:color w:val="000000" w:themeColor="text1"/>
          <w:sz w:val="24"/>
          <w:szCs w:val="24"/>
          <w:lang w:val="uk-UA"/>
        </w:rPr>
        <w:t>.</w:t>
      </w:r>
    </w:p>
    <w:p w:rsidR="007614E0" w:rsidRPr="00F2521C" w:rsidRDefault="007614E0" w:rsidP="007614E0">
      <w:pPr>
        <w:pStyle w:val="ad"/>
        <w:ind w:left="0"/>
        <w:jc w:val="both"/>
        <w:rPr>
          <w:rFonts w:ascii="Arial" w:hAnsi="Arial" w:cs="Arial"/>
          <w:color w:val="000000" w:themeColor="text1"/>
          <w:sz w:val="24"/>
          <w:szCs w:val="24"/>
          <w:lang w:val="uk-UA"/>
        </w:rPr>
      </w:pPr>
    </w:p>
    <w:p w:rsidR="00E864AA" w:rsidRPr="00F2521C" w:rsidRDefault="00F4309F" w:rsidP="00AE3A48">
      <w:pPr>
        <w:pStyle w:val="ad"/>
        <w:numPr>
          <w:ilvl w:val="0"/>
          <w:numId w:val="21"/>
        </w:numPr>
        <w:spacing w:after="200" w:line="276" w:lineRule="auto"/>
        <w:ind w:left="0" w:firstLine="0"/>
        <w:contextualSpacing w:val="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Посилити</w:t>
      </w:r>
      <w:r w:rsidR="00E864AA" w:rsidRPr="00F2521C">
        <w:rPr>
          <w:rFonts w:ascii="Arial" w:hAnsi="Arial" w:cs="Arial"/>
          <w:color w:val="000000" w:themeColor="text1"/>
          <w:sz w:val="24"/>
          <w:szCs w:val="24"/>
          <w:lang w:val="uk-UA"/>
        </w:rPr>
        <w:t xml:space="preserve"> міжвідомче співробітництво </w:t>
      </w:r>
      <w:r w:rsidR="00F9137A" w:rsidRPr="00F2521C">
        <w:rPr>
          <w:rFonts w:ascii="Arial" w:hAnsi="Arial" w:cs="Arial"/>
          <w:color w:val="000000" w:themeColor="text1"/>
          <w:sz w:val="24"/>
          <w:szCs w:val="24"/>
          <w:lang w:val="uk-UA"/>
        </w:rPr>
        <w:t>Департаменту</w:t>
      </w:r>
      <w:r w:rsidR="00E864AA" w:rsidRPr="00F2521C">
        <w:rPr>
          <w:rFonts w:ascii="Arial" w:hAnsi="Arial" w:cs="Arial"/>
          <w:color w:val="000000" w:themeColor="text1"/>
          <w:sz w:val="24"/>
          <w:szCs w:val="24"/>
          <w:lang w:val="uk-UA"/>
        </w:rPr>
        <w:t xml:space="preserve"> внутрішнього аудиту </w:t>
      </w:r>
      <w:r w:rsidRPr="00F2521C">
        <w:rPr>
          <w:rFonts w:ascii="Arial" w:hAnsi="Arial" w:cs="Arial"/>
          <w:color w:val="000000" w:themeColor="text1"/>
          <w:sz w:val="24"/>
          <w:szCs w:val="24"/>
          <w:lang w:val="uk-UA"/>
        </w:rPr>
        <w:t>МОУ</w:t>
      </w:r>
      <w:r w:rsidR="00E864AA" w:rsidRPr="00F2521C">
        <w:rPr>
          <w:rFonts w:ascii="Arial" w:hAnsi="Arial" w:cs="Arial"/>
          <w:color w:val="000000" w:themeColor="text1"/>
          <w:sz w:val="24"/>
          <w:szCs w:val="24"/>
          <w:lang w:val="uk-UA"/>
        </w:rPr>
        <w:t xml:space="preserve"> з іншими державними органами оборони і безпеки як ініціатору процесу підвищення професіоналізму та розбудови індивідуального потенціалу експертів з аудиту, особливо відповідного підрозділу внутрішнього аудиту СБУ, </w:t>
      </w:r>
      <w:r w:rsidR="00702769" w:rsidRPr="00F2521C">
        <w:rPr>
          <w:rFonts w:ascii="Arial" w:hAnsi="Arial" w:cs="Arial"/>
          <w:color w:val="000000" w:themeColor="text1"/>
          <w:sz w:val="24"/>
          <w:szCs w:val="24"/>
          <w:lang w:val="uk-UA"/>
        </w:rPr>
        <w:t xml:space="preserve">задля </w:t>
      </w:r>
      <w:r w:rsidR="00E864AA" w:rsidRPr="00F2521C">
        <w:rPr>
          <w:rFonts w:ascii="Arial" w:hAnsi="Arial" w:cs="Arial"/>
          <w:color w:val="000000" w:themeColor="text1"/>
          <w:sz w:val="24"/>
          <w:szCs w:val="24"/>
          <w:lang w:val="uk-UA"/>
        </w:rPr>
        <w:t>передачі експертизи, знань та досвіду.</w:t>
      </w:r>
    </w:p>
    <w:p w:rsidR="00062E60" w:rsidRPr="00F2521C" w:rsidRDefault="00062E60" w:rsidP="00062E60">
      <w:pPr>
        <w:pStyle w:val="ad"/>
        <w:rPr>
          <w:rFonts w:ascii="Arial" w:hAnsi="Arial" w:cs="Arial"/>
          <w:color w:val="000000" w:themeColor="text1"/>
          <w:sz w:val="24"/>
          <w:szCs w:val="24"/>
          <w:lang w:val="uk-UA"/>
        </w:rPr>
      </w:pPr>
    </w:p>
    <w:p w:rsidR="00062E60" w:rsidRPr="00F2521C" w:rsidRDefault="00062E60" w:rsidP="00062E60">
      <w:pPr>
        <w:pBdr>
          <w:top w:val="none" w:sz="0" w:space="0" w:color="auto"/>
          <w:left w:val="none" w:sz="0" w:space="0" w:color="auto"/>
          <w:bottom w:val="none" w:sz="0" w:space="0" w:color="auto"/>
          <w:right w:val="none" w:sz="0" w:space="0" w:color="auto"/>
          <w:bar w:val="none" w:sz="0" w:color="auto"/>
        </w:pBdr>
        <w:spacing w:after="200" w:line="276" w:lineRule="auto"/>
        <w:jc w:val="both"/>
        <w:rPr>
          <w:rFonts w:ascii="Arial" w:hAnsi="Arial" w:cs="Arial"/>
          <w:b/>
          <w:bCs/>
          <w:i/>
          <w:color w:val="000000" w:themeColor="text1"/>
          <w:sz w:val="24"/>
          <w:szCs w:val="24"/>
          <w:lang w:val="uk-UA"/>
        </w:rPr>
      </w:pPr>
      <w:r w:rsidRPr="00F2521C">
        <w:rPr>
          <w:rFonts w:ascii="Arial" w:hAnsi="Arial" w:cs="Arial"/>
          <w:b/>
          <w:bCs/>
          <w:i/>
          <w:color w:val="000000" w:themeColor="text1"/>
          <w:sz w:val="24"/>
          <w:szCs w:val="24"/>
          <w:lang w:val="uk-UA"/>
        </w:rPr>
        <w:t>Державна спеціальна служба транспорту України</w:t>
      </w:r>
    </w:p>
    <w:p w:rsidR="00014F56" w:rsidRPr="00F2521C" w:rsidRDefault="00530538" w:rsidP="00014F56">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Комісія з оцінки корупційних ризиків </w:t>
      </w:r>
      <w:r w:rsidR="006618E2" w:rsidRPr="00F2521C">
        <w:rPr>
          <w:rFonts w:ascii="Arial" w:hAnsi="Arial" w:cs="Arial"/>
          <w:color w:val="000000" w:themeColor="text1"/>
          <w:sz w:val="24"/>
          <w:szCs w:val="24"/>
          <w:lang w:val="uk-UA"/>
        </w:rPr>
        <w:t>ДСС</w:t>
      </w:r>
      <w:r w:rsidR="001C7E05" w:rsidRPr="00F2521C">
        <w:rPr>
          <w:rFonts w:ascii="Arial" w:hAnsi="Arial" w:cs="Arial"/>
          <w:color w:val="000000" w:themeColor="text1"/>
          <w:sz w:val="24"/>
          <w:szCs w:val="24"/>
          <w:lang w:val="uk-UA"/>
        </w:rPr>
        <w:t>Т</w:t>
      </w:r>
      <w:r w:rsidRPr="00F2521C">
        <w:rPr>
          <w:rFonts w:ascii="Arial" w:hAnsi="Arial" w:cs="Arial"/>
          <w:color w:val="000000" w:themeColor="text1"/>
          <w:sz w:val="24"/>
          <w:szCs w:val="24"/>
          <w:lang w:val="uk-UA"/>
        </w:rPr>
        <w:t xml:space="preserve"> оцінила державні закупівлі як другий за важливістю</w:t>
      </w:r>
      <w:r w:rsidR="001C7E05" w:rsidRPr="00F2521C">
        <w:rPr>
          <w:rFonts w:ascii="Arial" w:hAnsi="Arial" w:cs="Arial"/>
          <w:color w:val="000000" w:themeColor="text1"/>
          <w:sz w:val="24"/>
          <w:szCs w:val="24"/>
          <w:lang w:val="uk-UA"/>
        </w:rPr>
        <w:t xml:space="preserve"> фактор</w:t>
      </w:r>
      <w:r w:rsidRPr="00F2521C">
        <w:rPr>
          <w:rFonts w:ascii="Arial" w:hAnsi="Arial" w:cs="Arial"/>
          <w:color w:val="000000" w:themeColor="text1"/>
          <w:sz w:val="24"/>
          <w:szCs w:val="24"/>
          <w:lang w:val="uk-UA"/>
        </w:rPr>
        <w:t>. Незважаючи на відносно невелику вартість тендерів (наприклад, на військову форму) та використання лише платформи ProZorro, корупційні проблеми існують або є потенційн</w:t>
      </w:r>
      <w:r w:rsidR="00014F56" w:rsidRPr="00F2521C">
        <w:rPr>
          <w:rFonts w:ascii="Arial" w:hAnsi="Arial" w:cs="Arial"/>
          <w:color w:val="000000" w:themeColor="text1"/>
          <w:sz w:val="24"/>
          <w:szCs w:val="24"/>
          <w:lang w:val="uk-UA"/>
        </w:rPr>
        <w:t>о можливими</w:t>
      </w:r>
      <w:r w:rsidRPr="00F2521C">
        <w:rPr>
          <w:rFonts w:ascii="Arial" w:hAnsi="Arial" w:cs="Arial"/>
          <w:color w:val="000000" w:themeColor="text1"/>
          <w:sz w:val="24"/>
          <w:szCs w:val="24"/>
          <w:lang w:val="uk-UA"/>
        </w:rPr>
        <w:t>.</w:t>
      </w:r>
    </w:p>
    <w:p w:rsidR="00014F56" w:rsidRPr="00F2521C" w:rsidRDefault="00014F56" w:rsidP="00014F56">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Команда експерт</w:t>
      </w:r>
      <w:r w:rsidR="00066F25" w:rsidRPr="00F2521C">
        <w:rPr>
          <w:rFonts w:ascii="Arial" w:hAnsi="Arial" w:cs="Arial"/>
          <w:color w:val="000000" w:themeColor="text1"/>
          <w:sz w:val="24"/>
          <w:szCs w:val="24"/>
          <w:lang w:val="uk-UA"/>
        </w:rPr>
        <w:t xml:space="preserve">ів </w:t>
      </w:r>
      <w:r w:rsidR="008E03F2" w:rsidRPr="00F2521C">
        <w:rPr>
          <w:rFonts w:ascii="Arial" w:hAnsi="Arial" w:cs="Arial"/>
          <w:color w:val="000000" w:themeColor="text1"/>
          <w:sz w:val="24"/>
          <w:szCs w:val="24"/>
          <w:lang w:val="uk-UA"/>
        </w:rPr>
        <w:t>НАТО</w:t>
      </w:r>
      <w:r w:rsidR="00066F25" w:rsidRPr="00F2521C">
        <w:rPr>
          <w:rFonts w:ascii="Arial" w:hAnsi="Arial" w:cs="Arial"/>
          <w:color w:val="000000" w:themeColor="text1"/>
          <w:sz w:val="24"/>
          <w:szCs w:val="24"/>
          <w:lang w:val="uk-UA"/>
        </w:rPr>
        <w:t xml:space="preserve"> ВД</w:t>
      </w:r>
      <w:r w:rsidRPr="00F2521C">
        <w:rPr>
          <w:rFonts w:ascii="Arial" w:hAnsi="Arial" w:cs="Arial"/>
          <w:color w:val="000000" w:themeColor="text1"/>
          <w:sz w:val="24"/>
          <w:szCs w:val="24"/>
          <w:lang w:val="uk-UA"/>
        </w:rPr>
        <w:t xml:space="preserve"> бачить також виклик у тому, що Служба підтримує власн</w:t>
      </w:r>
      <w:r w:rsidR="00F97337" w:rsidRPr="00F2521C">
        <w:rPr>
          <w:rFonts w:ascii="Arial" w:hAnsi="Arial" w:cs="Arial"/>
          <w:color w:val="000000" w:themeColor="text1"/>
          <w:sz w:val="24"/>
          <w:szCs w:val="24"/>
          <w:lang w:val="uk-UA"/>
        </w:rPr>
        <w:t>і</w:t>
      </w:r>
      <w:r w:rsidRPr="00F2521C">
        <w:rPr>
          <w:rFonts w:ascii="Arial" w:hAnsi="Arial" w:cs="Arial"/>
          <w:color w:val="000000" w:themeColor="text1"/>
          <w:sz w:val="24"/>
          <w:szCs w:val="24"/>
          <w:lang w:val="uk-UA"/>
        </w:rPr>
        <w:t xml:space="preserve"> логістичн</w:t>
      </w:r>
      <w:r w:rsidR="00F97337" w:rsidRPr="00F2521C">
        <w:rPr>
          <w:rFonts w:ascii="Arial" w:hAnsi="Arial" w:cs="Arial"/>
          <w:color w:val="000000" w:themeColor="text1"/>
          <w:sz w:val="24"/>
          <w:szCs w:val="24"/>
          <w:lang w:val="uk-UA"/>
        </w:rPr>
        <w:t>іпотужності</w:t>
      </w:r>
      <w:r w:rsidRPr="00F2521C">
        <w:rPr>
          <w:rFonts w:ascii="Arial" w:hAnsi="Arial" w:cs="Arial"/>
          <w:color w:val="000000" w:themeColor="text1"/>
          <w:sz w:val="24"/>
          <w:szCs w:val="24"/>
          <w:lang w:val="uk-UA"/>
        </w:rPr>
        <w:t xml:space="preserve"> для медичного обслуговування, будівництва житла та </w:t>
      </w:r>
      <w:r w:rsidR="002F4801" w:rsidRPr="00F2521C">
        <w:rPr>
          <w:rFonts w:ascii="Arial" w:hAnsi="Arial" w:cs="Arial"/>
          <w:color w:val="000000" w:themeColor="text1"/>
          <w:sz w:val="24"/>
          <w:szCs w:val="24"/>
          <w:lang w:val="uk-UA"/>
        </w:rPr>
        <w:t xml:space="preserve">управління його </w:t>
      </w:r>
      <w:r w:rsidRPr="00F2521C">
        <w:rPr>
          <w:rFonts w:ascii="Arial" w:hAnsi="Arial" w:cs="Arial"/>
          <w:color w:val="000000" w:themeColor="text1"/>
          <w:sz w:val="24"/>
          <w:szCs w:val="24"/>
          <w:lang w:val="uk-UA"/>
        </w:rPr>
        <w:t>експлуатаці</w:t>
      </w:r>
      <w:r w:rsidR="002F4801" w:rsidRPr="00F2521C">
        <w:rPr>
          <w:rFonts w:ascii="Arial" w:hAnsi="Arial" w:cs="Arial"/>
          <w:color w:val="000000" w:themeColor="text1"/>
          <w:sz w:val="24"/>
          <w:szCs w:val="24"/>
          <w:lang w:val="uk-UA"/>
        </w:rPr>
        <w:t>єю</w:t>
      </w:r>
      <w:r w:rsidRPr="00F2521C">
        <w:rPr>
          <w:rFonts w:ascii="Arial" w:hAnsi="Arial" w:cs="Arial"/>
          <w:color w:val="000000" w:themeColor="text1"/>
          <w:sz w:val="24"/>
          <w:szCs w:val="24"/>
          <w:lang w:val="uk-UA"/>
        </w:rPr>
        <w:t>, громадськ</w:t>
      </w:r>
      <w:r w:rsidR="00BB5705" w:rsidRPr="00F2521C">
        <w:rPr>
          <w:rFonts w:ascii="Arial" w:hAnsi="Arial" w:cs="Arial"/>
          <w:color w:val="000000" w:themeColor="text1"/>
          <w:sz w:val="24"/>
          <w:szCs w:val="24"/>
          <w:lang w:val="uk-UA"/>
        </w:rPr>
        <w:t xml:space="preserve">ого </w:t>
      </w:r>
      <w:r w:rsidRPr="00F2521C">
        <w:rPr>
          <w:rFonts w:ascii="Arial" w:hAnsi="Arial" w:cs="Arial"/>
          <w:color w:val="000000" w:themeColor="text1"/>
          <w:sz w:val="24"/>
          <w:szCs w:val="24"/>
          <w:lang w:val="uk-UA"/>
        </w:rPr>
        <w:t>харчування та інш</w:t>
      </w:r>
      <w:r w:rsidR="00BB5705" w:rsidRPr="00F2521C">
        <w:rPr>
          <w:rFonts w:ascii="Arial" w:hAnsi="Arial" w:cs="Arial"/>
          <w:color w:val="000000" w:themeColor="text1"/>
          <w:sz w:val="24"/>
          <w:szCs w:val="24"/>
          <w:lang w:val="uk-UA"/>
        </w:rPr>
        <w:t>е</w:t>
      </w:r>
      <w:r w:rsidR="00A1395F" w:rsidRPr="00F2521C">
        <w:rPr>
          <w:rFonts w:ascii="Arial" w:hAnsi="Arial" w:cs="Arial"/>
          <w:color w:val="000000" w:themeColor="text1"/>
          <w:sz w:val="24"/>
          <w:szCs w:val="24"/>
          <w:lang w:val="uk-UA"/>
        </w:rPr>
        <w:t>,</w:t>
      </w:r>
      <w:r w:rsidR="00A037C2" w:rsidRPr="00F2521C">
        <w:rPr>
          <w:rFonts w:ascii="Arial" w:hAnsi="Arial" w:cs="Arial"/>
          <w:color w:val="000000" w:themeColor="text1"/>
          <w:sz w:val="24"/>
          <w:szCs w:val="24"/>
          <w:lang w:val="uk-UA"/>
        </w:rPr>
        <w:t xml:space="preserve">не передаючи ці </w:t>
      </w:r>
      <w:r w:rsidR="003542F3" w:rsidRPr="00F2521C">
        <w:rPr>
          <w:rFonts w:ascii="Arial" w:hAnsi="Arial" w:cs="Arial"/>
          <w:color w:val="000000" w:themeColor="text1"/>
          <w:sz w:val="24"/>
          <w:szCs w:val="24"/>
          <w:lang w:val="uk-UA"/>
        </w:rPr>
        <w:t>функції на</w:t>
      </w:r>
      <w:r w:rsidRPr="00F2521C">
        <w:rPr>
          <w:rFonts w:ascii="Arial" w:hAnsi="Arial" w:cs="Arial"/>
          <w:color w:val="000000" w:themeColor="text1"/>
          <w:sz w:val="24"/>
          <w:szCs w:val="24"/>
          <w:lang w:val="uk-UA"/>
        </w:rPr>
        <w:t xml:space="preserve"> аутсорсинг в </w:t>
      </w:r>
      <w:r w:rsidR="003542F3" w:rsidRPr="00F2521C">
        <w:rPr>
          <w:rFonts w:ascii="Arial" w:hAnsi="Arial" w:cs="Arial"/>
          <w:color w:val="000000" w:themeColor="text1"/>
          <w:sz w:val="24"/>
          <w:szCs w:val="24"/>
          <w:lang w:val="uk-UA"/>
        </w:rPr>
        <w:t>ніякій</w:t>
      </w:r>
      <w:r w:rsidRPr="00F2521C">
        <w:rPr>
          <w:rFonts w:ascii="Arial" w:hAnsi="Arial" w:cs="Arial"/>
          <w:color w:val="000000" w:themeColor="text1"/>
          <w:sz w:val="24"/>
          <w:szCs w:val="24"/>
          <w:lang w:val="uk-UA"/>
        </w:rPr>
        <w:t xml:space="preserve"> формі. Таке рішення підходить для добре фінанс</w:t>
      </w:r>
      <w:r w:rsidR="00AF3918" w:rsidRPr="00F2521C">
        <w:rPr>
          <w:rFonts w:ascii="Arial" w:hAnsi="Arial" w:cs="Arial"/>
          <w:color w:val="000000" w:themeColor="text1"/>
          <w:sz w:val="24"/>
          <w:szCs w:val="24"/>
          <w:lang w:val="uk-UA"/>
        </w:rPr>
        <w:t>о</w:t>
      </w:r>
      <w:r w:rsidRPr="00F2521C">
        <w:rPr>
          <w:rFonts w:ascii="Arial" w:hAnsi="Arial" w:cs="Arial"/>
          <w:color w:val="000000" w:themeColor="text1"/>
          <w:sz w:val="24"/>
          <w:szCs w:val="24"/>
          <w:lang w:val="uk-UA"/>
        </w:rPr>
        <w:t xml:space="preserve">ваних організацій, </w:t>
      </w:r>
      <w:r w:rsidR="00046891" w:rsidRPr="00F2521C">
        <w:rPr>
          <w:rFonts w:ascii="Arial" w:hAnsi="Arial" w:cs="Arial"/>
          <w:color w:val="000000" w:themeColor="text1"/>
          <w:sz w:val="24"/>
          <w:szCs w:val="24"/>
          <w:lang w:val="uk-UA"/>
        </w:rPr>
        <w:t>що</w:t>
      </w:r>
      <w:r w:rsidRPr="00F2521C">
        <w:rPr>
          <w:rFonts w:ascii="Arial" w:hAnsi="Arial" w:cs="Arial"/>
          <w:color w:val="000000" w:themeColor="text1"/>
          <w:sz w:val="24"/>
          <w:szCs w:val="24"/>
          <w:lang w:val="uk-UA"/>
        </w:rPr>
        <w:t xml:space="preserve"> не </w:t>
      </w:r>
      <w:r w:rsidR="00046891" w:rsidRPr="00F2521C">
        <w:rPr>
          <w:rFonts w:ascii="Arial" w:hAnsi="Arial" w:cs="Arial"/>
          <w:color w:val="000000" w:themeColor="text1"/>
          <w:sz w:val="24"/>
          <w:szCs w:val="24"/>
          <w:lang w:val="uk-UA"/>
        </w:rPr>
        <w:t xml:space="preserve">відповідає дійсності </w:t>
      </w:r>
      <w:r w:rsidRPr="00F2521C">
        <w:rPr>
          <w:rFonts w:ascii="Arial" w:hAnsi="Arial" w:cs="Arial"/>
          <w:color w:val="000000" w:themeColor="text1"/>
          <w:sz w:val="24"/>
          <w:szCs w:val="24"/>
          <w:lang w:val="uk-UA"/>
        </w:rPr>
        <w:t>Служб</w:t>
      </w:r>
      <w:r w:rsidR="00046891" w:rsidRPr="00F2521C">
        <w:rPr>
          <w:rFonts w:ascii="Arial" w:hAnsi="Arial" w:cs="Arial"/>
          <w:color w:val="000000" w:themeColor="text1"/>
          <w:sz w:val="24"/>
          <w:szCs w:val="24"/>
          <w:lang w:val="uk-UA"/>
        </w:rPr>
        <w:t>и</w:t>
      </w:r>
      <w:r w:rsidRPr="00F2521C">
        <w:rPr>
          <w:rFonts w:ascii="Arial" w:hAnsi="Arial" w:cs="Arial"/>
          <w:color w:val="000000" w:themeColor="text1"/>
          <w:sz w:val="24"/>
          <w:szCs w:val="24"/>
          <w:lang w:val="uk-UA"/>
        </w:rPr>
        <w:t>.</w:t>
      </w:r>
    </w:p>
    <w:p w:rsidR="00765533" w:rsidRPr="00F2521C" w:rsidRDefault="00F91317" w:rsidP="00AE3A4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Кінцеве</w:t>
      </w:r>
      <w:r w:rsidR="00765533" w:rsidRPr="00F2521C">
        <w:rPr>
          <w:rFonts w:ascii="Arial" w:hAnsi="Arial" w:cs="Arial"/>
          <w:color w:val="000000" w:themeColor="text1"/>
          <w:sz w:val="24"/>
          <w:szCs w:val="24"/>
          <w:lang w:val="uk-UA"/>
        </w:rPr>
        <w:t xml:space="preserve"> надання ресурсів для капітальних </w:t>
      </w:r>
      <w:r w:rsidR="005B0EB7" w:rsidRPr="00F2521C">
        <w:rPr>
          <w:rFonts w:ascii="Arial" w:hAnsi="Arial" w:cs="Arial"/>
          <w:color w:val="000000" w:themeColor="text1"/>
          <w:sz w:val="24"/>
          <w:szCs w:val="24"/>
          <w:lang w:val="uk-UA"/>
        </w:rPr>
        <w:t>інвестицій</w:t>
      </w:r>
      <w:r w:rsidR="00765533" w:rsidRPr="00F2521C">
        <w:rPr>
          <w:rFonts w:ascii="Arial" w:hAnsi="Arial" w:cs="Arial"/>
          <w:color w:val="000000" w:themeColor="text1"/>
          <w:sz w:val="24"/>
          <w:szCs w:val="24"/>
          <w:lang w:val="uk-UA"/>
        </w:rPr>
        <w:t xml:space="preserve"> зробить Д</w:t>
      </w:r>
      <w:r w:rsidR="005B0EB7" w:rsidRPr="00F2521C">
        <w:rPr>
          <w:rFonts w:ascii="Arial" w:hAnsi="Arial" w:cs="Arial"/>
          <w:color w:val="000000" w:themeColor="text1"/>
          <w:sz w:val="24"/>
          <w:szCs w:val="24"/>
          <w:lang w:val="uk-UA"/>
        </w:rPr>
        <w:t>СС</w:t>
      </w:r>
      <w:r w:rsidR="00765533" w:rsidRPr="00F2521C">
        <w:rPr>
          <w:rFonts w:ascii="Arial" w:hAnsi="Arial" w:cs="Arial"/>
          <w:color w:val="000000" w:themeColor="text1"/>
          <w:sz w:val="24"/>
          <w:szCs w:val="24"/>
          <w:lang w:val="uk-UA"/>
        </w:rPr>
        <w:t xml:space="preserve">Т </w:t>
      </w:r>
      <w:r w:rsidR="00C4325D" w:rsidRPr="00F2521C">
        <w:rPr>
          <w:rFonts w:ascii="Arial" w:hAnsi="Arial" w:cs="Arial"/>
          <w:color w:val="000000" w:themeColor="text1"/>
          <w:sz w:val="24"/>
          <w:szCs w:val="24"/>
          <w:lang w:val="uk-UA"/>
        </w:rPr>
        <w:t>бенефіціаром</w:t>
      </w:r>
      <w:r w:rsidR="00765533" w:rsidRPr="00F2521C">
        <w:rPr>
          <w:rFonts w:ascii="Arial" w:hAnsi="Arial" w:cs="Arial"/>
          <w:color w:val="000000" w:themeColor="text1"/>
          <w:sz w:val="24"/>
          <w:szCs w:val="24"/>
          <w:lang w:val="uk-UA"/>
        </w:rPr>
        <w:t xml:space="preserve">Державного оборонного замовлення. Таке рішення вимагало б </w:t>
      </w:r>
      <w:r w:rsidR="00B26F89" w:rsidRPr="00F2521C">
        <w:rPr>
          <w:rFonts w:ascii="Arial" w:hAnsi="Arial" w:cs="Arial"/>
          <w:color w:val="000000" w:themeColor="text1"/>
          <w:sz w:val="24"/>
          <w:szCs w:val="24"/>
          <w:lang w:val="uk-UA"/>
        </w:rPr>
        <w:t xml:space="preserve">закупівельної </w:t>
      </w:r>
      <w:r w:rsidR="00765533" w:rsidRPr="00F2521C">
        <w:rPr>
          <w:rFonts w:ascii="Arial" w:hAnsi="Arial" w:cs="Arial"/>
          <w:color w:val="000000" w:themeColor="text1"/>
          <w:sz w:val="24"/>
          <w:szCs w:val="24"/>
          <w:lang w:val="uk-UA"/>
        </w:rPr>
        <w:t>спроможності, якої Служба наразі не має.</w:t>
      </w:r>
    </w:p>
    <w:p w:rsidR="006259B4" w:rsidRPr="00F2521C" w:rsidRDefault="002767CD" w:rsidP="006259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bCs/>
          <w:color w:val="000000" w:themeColor="text1"/>
          <w:sz w:val="24"/>
          <w:szCs w:val="24"/>
          <w:lang w:val="uk-UA"/>
        </w:rPr>
      </w:pPr>
      <w:r w:rsidRPr="00F2521C">
        <w:rPr>
          <w:rFonts w:ascii="Arial" w:hAnsi="Arial" w:cs="Arial"/>
          <w:color w:val="000000" w:themeColor="text1"/>
          <w:sz w:val="24"/>
          <w:szCs w:val="24"/>
          <w:u w:val="single"/>
          <w:lang w:val="uk-UA"/>
        </w:rPr>
        <w:t>Рекомендації</w:t>
      </w:r>
      <w:r w:rsidR="006259B4" w:rsidRPr="00F2521C">
        <w:rPr>
          <w:rFonts w:ascii="Arial" w:hAnsi="Arial" w:cs="Arial"/>
          <w:color w:val="000000" w:themeColor="text1"/>
          <w:sz w:val="24"/>
          <w:szCs w:val="24"/>
          <w:lang w:val="uk-UA"/>
        </w:rPr>
        <w:t>:</w:t>
      </w:r>
    </w:p>
    <w:p w:rsidR="0033190D" w:rsidRPr="00F2521C" w:rsidRDefault="0033190D" w:rsidP="00AE1927">
      <w:pPr>
        <w:pStyle w:val="ad"/>
        <w:widowControl w:val="0"/>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Встановити гнучку систему закупівель. Як член системи </w:t>
      </w:r>
      <w:r w:rsidR="006E4C49" w:rsidRPr="00F2521C">
        <w:rPr>
          <w:rFonts w:ascii="Arial" w:hAnsi="Arial" w:cs="Arial"/>
          <w:color w:val="000000" w:themeColor="text1"/>
          <w:sz w:val="24"/>
          <w:szCs w:val="24"/>
          <w:lang w:val="uk-UA"/>
        </w:rPr>
        <w:t>МОУ</w:t>
      </w:r>
      <w:r w:rsidRPr="00F2521C">
        <w:rPr>
          <w:rFonts w:ascii="Arial" w:hAnsi="Arial" w:cs="Arial"/>
          <w:color w:val="000000" w:themeColor="text1"/>
          <w:sz w:val="24"/>
          <w:szCs w:val="24"/>
          <w:lang w:val="uk-UA"/>
        </w:rPr>
        <w:t xml:space="preserve">, Служба могла б зберегти </w:t>
      </w:r>
      <w:r w:rsidR="00F0670D" w:rsidRPr="00F2521C">
        <w:rPr>
          <w:rFonts w:ascii="Arial" w:hAnsi="Arial" w:cs="Arial"/>
          <w:color w:val="000000" w:themeColor="text1"/>
          <w:sz w:val="24"/>
          <w:szCs w:val="24"/>
          <w:lang w:val="uk-UA"/>
        </w:rPr>
        <w:t>встановлені</w:t>
      </w:r>
      <w:r w:rsidRPr="00F2521C">
        <w:rPr>
          <w:rFonts w:ascii="Arial" w:hAnsi="Arial" w:cs="Arial"/>
          <w:color w:val="000000" w:themeColor="text1"/>
          <w:sz w:val="24"/>
          <w:szCs w:val="24"/>
          <w:lang w:val="uk-UA"/>
        </w:rPr>
        <w:t xml:space="preserve"> публічні процедури та </w:t>
      </w:r>
      <w:r w:rsidR="00271961" w:rsidRPr="00F2521C">
        <w:rPr>
          <w:rFonts w:ascii="Arial" w:hAnsi="Arial" w:cs="Arial"/>
          <w:color w:val="000000" w:themeColor="text1"/>
          <w:sz w:val="24"/>
          <w:szCs w:val="24"/>
          <w:lang w:val="uk-UA"/>
        </w:rPr>
        <w:t>можливості</w:t>
      </w:r>
      <w:r w:rsidRPr="00F2521C">
        <w:rPr>
          <w:rFonts w:ascii="Arial" w:hAnsi="Arial" w:cs="Arial"/>
          <w:color w:val="000000" w:themeColor="text1"/>
          <w:sz w:val="24"/>
          <w:szCs w:val="24"/>
          <w:lang w:val="uk-UA"/>
        </w:rPr>
        <w:t xml:space="preserve">ProZorro для закупівлі товарів та послуг для </w:t>
      </w:r>
      <w:r w:rsidR="0006553C" w:rsidRPr="00F2521C">
        <w:rPr>
          <w:rFonts w:ascii="Arial" w:hAnsi="Arial" w:cs="Arial"/>
          <w:color w:val="000000" w:themeColor="text1"/>
          <w:sz w:val="24"/>
          <w:szCs w:val="24"/>
          <w:lang w:val="uk-UA"/>
        </w:rPr>
        <w:t>повсякденних</w:t>
      </w:r>
      <w:r w:rsidRPr="00F2521C">
        <w:rPr>
          <w:rFonts w:ascii="Arial" w:hAnsi="Arial" w:cs="Arial"/>
          <w:color w:val="000000" w:themeColor="text1"/>
          <w:sz w:val="24"/>
          <w:szCs w:val="24"/>
          <w:lang w:val="uk-UA"/>
        </w:rPr>
        <w:t xml:space="preserve"> потреб в операціях та почати використовувати більш</w:t>
      </w:r>
      <w:r w:rsidR="00BE0E68" w:rsidRPr="00F2521C">
        <w:rPr>
          <w:rFonts w:ascii="Arial" w:hAnsi="Arial" w:cs="Arial"/>
          <w:color w:val="000000" w:themeColor="text1"/>
          <w:sz w:val="24"/>
          <w:szCs w:val="24"/>
          <w:lang w:val="uk-UA"/>
        </w:rPr>
        <w:t xml:space="preserve">е потенціалу </w:t>
      </w:r>
      <w:r w:rsidRPr="00F2521C">
        <w:rPr>
          <w:rFonts w:ascii="Arial" w:hAnsi="Arial" w:cs="Arial"/>
          <w:color w:val="000000" w:themeColor="text1"/>
          <w:sz w:val="24"/>
          <w:szCs w:val="24"/>
          <w:lang w:val="uk-UA"/>
        </w:rPr>
        <w:t>МО</w:t>
      </w:r>
      <w:r w:rsidR="00BE0E68"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для поставок на державному рівні та особливо, коли </w:t>
      </w:r>
      <w:r w:rsidR="00FD7AED" w:rsidRPr="00F2521C">
        <w:rPr>
          <w:rFonts w:ascii="Arial" w:hAnsi="Arial" w:cs="Arial"/>
          <w:color w:val="000000" w:themeColor="text1"/>
          <w:sz w:val="24"/>
          <w:szCs w:val="24"/>
          <w:lang w:val="uk-UA"/>
        </w:rPr>
        <w:t>закупівля має бути зроблена</w:t>
      </w:r>
      <w:r w:rsidRPr="00F2521C">
        <w:rPr>
          <w:rFonts w:ascii="Arial" w:hAnsi="Arial" w:cs="Arial"/>
          <w:color w:val="000000" w:themeColor="text1"/>
          <w:sz w:val="24"/>
          <w:szCs w:val="24"/>
          <w:lang w:val="uk-UA"/>
        </w:rPr>
        <w:t xml:space="preserve"> за кордоном.</w:t>
      </w:r>
    </w:p>
    <w:p w:rsidR="00E864AA" w:rsidRPr="00F2521C" w:rsidRDefault="00E864AA" w:rsidP="00E86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Міністерство внутрішніх справ</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МВС здійснює закупівлі для центральної адміністрації та територіальних підрозділів. Державні закупівлі проводяться через систему електронних закупівель «ProZorro», за винятком позицій, перелічених </w:t>
      </w:r>
      <w:r w:rsidRPr="00F2521C">
        <w:rPr>
          <w:rFonts w:ascii="Arial" w:hAnsi="Arial" w:cs="Arial"/>
          <w:i/>
          <w:color w:val="000000" w:themeColor="text1"/>
          <w:sz w:val="24"/>
          <w:szCs w:val="24"/>
          <w:lang w:val="uk-UA"/>
        </w:rPr>
        <w:t>Законом Про публічні закупівлі</w:t>
      </w:r>
      <w:r w:rsidRPr="00F2521C">
        <w:rPr>
          <w:rFonts w:ascii="Arial" w:hAnsi="Arial" w:cs="Arial"/>
          <w:color w:val="000000" w:themeColor="text1"/>
          <w:sz w:val="24"/>
          <w:szCs w:val="24"/>
          <w:lang w:val="uk-UA"/>
        </w:rPr>
        <w:t>. Однак, не існує спеціального департаменту з питань закупівель, а це означає, що відповідальність за організацію державних тендерів покладається виключно на Комітет з питань закупівель та постачання матеріалів і послуг через механізм державного замовлення.</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Міністерство повинно підтримувати реалізацію своєї політики через якісну та своєчасну закупівлю ресурсів. Проте, команда експертів зазначила, що в нинішній ситуації не зовсім зрозуміло, хто має бути підзвітним кому у питаннях закупівлі ресурсів. Тендерний комітет – це колективний орган, який </w:t>
      </w:r>
      <w:r w:rsidR="002C2C2D" w:rsidRPr="00F2521C">
        <w:rPr>
          <w:rFonts w:ascii="Arial" w:hAnsi="Arial" w:cs="Arial"/>
          <w:color w:val="000000" w:themeColor="text1"/>
          <w:sz w:val="24"/>
          <w:szCs w:val="24"/>
          <w:lang w:val="uk-UA"/>
        </w:rPr>
        <w:t xml:space="preserve">підтримує </w:t>
      </w:r>
      <w:r w:rsidR="000B2B69" w:rsidRPr="00F2521C">
        <w:rPr>
          <w:rFonts w:ascii="Arial" w:hAnsi="Arial" w:cs="Arial"/>
          <w:color w:val="000000" w:themeColor="text1"/>
          <w:sz w:val="24"/>
          <w:szCs w:val="24"/>
          <w:lang w:val="uk-UA"/>
        </w:rPr>
        <w:t>прий</w:t>
      </w:r>
      <w:r w:rsidR="002C2C2D" w:rsidRPr="00F2521C">
        <w:rPr>
          <w:rFonts w:ascii="Arial" w:hAnsi="Arial" w:cs="Arial"/>
          <w:color w:val="000000" w:themeColor="text1"/>
          <w:sz w:val="24"/>
          <w:szCs w:val="24"/>
          <w:lang w:val="uk-UA"/>
        </w:rPr>
        <w:t>няття</w:t>
      </w:r>
      <w:r w:rsidR="000B2B69" w:rsidRPr="00F2521C">
        <w:rPr>
          <w:rFonts w:ascii="Arial" w:hAnsi="Arial" w:cs="Arial"/>
          <w:color w:val="000000" w:themeColor="text1"/>
          <w:sz w:val="24"/>
          <w:szCs w:val="24"/>
          <w:lang w:val="uk-UA"/>
        </w:rPr>
        <w:t xml:space="preserve"> рішен</w:t>
      </w:r>
      <w:r w:rsidR="002C2C2D" w:rsidRPr="00F2521C">
        <w:rPr>
          <w:rFonts w:ascii="Arial" w:hAnsi="Arial" w:cs="Arial"/>
          <w:color w:val="000000" w:themeColor="text1"/>
          <w:sz w:val="24"/>
          <w:szCs w:val="24"/>
          <w:lang w:val="uk-UA"/>
        </w:rPr>
        <w:t>ь</w:t>
      </w:r>
      <w:r w:rsidRPr="00F2521C">
        <w:rPr>
          <w:rFonts w:ascii="Arial" w:hAnsi="Arial" w:cs="Arial"/>
          <w:color w:val="000000" w:themeColor="text1"/>
          <w:sz w:val="24"/>
          <w:szCs w:val="24"/>
          <w:lang w:val="uk-UA"/>
        </w:rPr>
        <w:t xml:space="preserve"> щодо ефективності витрат, але відповідальність за інституційну функціональність є політичною. Крім того, координуюча роль МВС також передбачає координацію планів закупівель та бюджетів підпорядкованих організацій.</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Чинна оцінка ризику корупції не відносить закупівлі до переліку вразливих до корупції процесів. Проте</w:t>
      </w:r>
      <w:r w:rsidR="0087772F"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 xml:space="preserve"> щорічна Антикорупційна програма (2019 року) передбачає здійснення заходів щодо виконання вимог фінансового контролю, запобігання та врегулювання конфліктів інтересів; запобігання корупції у сфері державних закупівель; посилення ефективності управління фінансовими ресурсами; розробки та підтримки системи внутрішнього аудиту.</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eastAsia="Arial Unicode MS" w:hAnsi="Arial" w:cs="Arial"/>
          <w:color w:val="000000" w:themeColor="text1"/>
          <w:sz w:val="24"/>
          <w:szCs w:val="24"/>
          <w:u w:val="single"/>
          <w:lang w:val="uk-UA"/>
        </w:rPr>
      </w:pPr>
      <w:r w:rsidRPr="00F2521C">
        <w:rPr>
          <w:rFonts w:ascii="Arial" w:eastAsia="Arial Unicode MS" w:hAnsi="Arial" w:cs="Arial"/>
          <w:color w:val="000000" w:themeColor="text1"/>
          <w:sz w:val="24"/>
          <w:szCs w:val="24"/>
          <w:u w:val="single"/>
          <w:lang w:val="uk-UA"/>
        </w:rPr>
        <w:t>Рекомендації:</w:t>
      </w:r>
    </w:p>
    <w:p w:rsidR="00E864AA" w:rsidRPr="00F2521C" w:rsidRDefault="00E864AA" w:rsidP="00AE3A48">
      <w:pPr>
        <w:numPr>
          <w:ilvl w:val="1"/>
          <w:numId w:val="31"/>
        </w:numPr>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Запровадити політику закупівель. Політика закупівель повинна визначати принципи відбору постачальників, управління контрактами, забезпечення рівних можливостей для малих і середніх локальних підприємств, забезпечення належного управління проектами, моніторинг постачальників для уникнення критичних ризиків та ін.</w:t>
      </w:r>
    </w:p>
    <w:p w:rsidR="00E864AA" w:rsidRPr="00F2521C" w:rsidRDefault="00E864AA" w:rsidP="00AE3A48">
      <w:pPr>
        <w:numPr>
          <w:ilvl w:val="1"/>
          <w:numId w:val="31"/>
        </w:numPr>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Створити єдину, інтегровану (на рівні міністерства) систему закупівель для проведення тендерів та управління контрактами. Створити структуру для визначення та планування вимог до потенціалу та запровадити кошторис на основі повного життєвого циклу закупівель для організації «розумних» закупівель. Продовжувати перехід від тендерних комітетів до системи уповноважених осіб для покращення рівня підзвітності та підвищення індивідуальної відповідальності за прийняття рішення про вибір постачальників.</w:t>
      </w:r>
    </w:p>
    <w:p w:rsidR="00E864AA" w:rsidRPr="00F2521C" w:rsidRDefault="00E864AA" w:rsidP="00AE3A48">
      <w:pPr>
        <w:numPr>
          <w:ilvl w:val="1"/>
          <w:numId w:val="31"/>
        </w:numPr>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Створити необхідний рівень конкуренції між постачальниками для скорочення кількості засекречених замовлень підпорядкованих організацій.</w:t>
      </w:r>
    </w:p>
    <w:p w:rsidR="00E864AA" w:rsidRPr="00F2521C" w:rsidRDefault="00E864AA" w:rsidP="00AE3A48">
      <w:pPr>
        <w:numPr>
          <w:ilvl w:val="1"/>
          <w:numId w:val="31"/>
        </w:numPr>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Зробити процес управління закупівлями професійним. На рівні міністерства будь-яка функція, зокрема, закупівлі, повинна виконуватися професійно, як окрема робота. Тендерний комітет може бути корисним лише в тій чи іншій мірі – він не може бути органом з розробки політики та консультування.</w:t>
      </w:r>
    </w:p>
    <w:p w:rsidR="00E864AA" w:rsidRPr="00F2521C" w:rsidRDefault="00E864AA" w:rsidP="00AE3A48">
      <w:pPr>
        <w:numPr>
          <w:ilvl w:val="1"/>
          <w:numId w:val="31"/>
        </w:numPr>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Запровадити процес незалежного тестування </w:t>
      </w:r>
      <w:r w:rsidR="003E50E7" w:rsidRPr="00F2521C">
        <w:rPr>
          <w:rFonts w:ascii="Arial" w:hAnsi="Arial" w:cs="Arial"/>
          <w:color w:val="000000" w:themeColor="text1"/>
          <w:sz w:val="24"/>
          <w:szCs w:val="24"/>
          <w:lang w:val="uk-UA"/>
        </w:rPr>
        <w:t xml:space="preserve">обладнання </w:t>
      </w:r>
      <w:r w:rsidRPr="00F2521C">
        <w:rPr>
          <w:rFonts w:ascii="Arial" w:hAnsi="Arial" w:cs="Arial"/>
          <w:color w:val="000000" w:themeColor="text1"/>
          <w:sz w:val="24"/>
          <w:szCs w:val="24"/>
          <w:lang w:val="uk-UA"/>
        </w:rPr>
        <w:t xml:space="preserve">та </w:t>
      </w:r>
      <w:r w:rsidR="00400CCA" w:rsidRPr="00F2521C">
        <w:rPr>
          <w:rFonts w:ascii="Arial" w:hAnsi="Arial" w:cs="Arial"/>
          <w:color w:val="000000" w:themeColor="text1"/>
          <w:sz w:val="24"/>
          <w:szCs w:val="24"/>
          <w:lang w:val="uk-UA"/>
        </w:rPr>
        <w:t>процесу</w:t>
      </w:r>
      <w:r w:rsidRPr="00F2521C">
        <w:rPr>
          <w:rFonts w:ascii="Arial" w:hAnsi="Arial" w:cs="Arial"/>
          <w:color w:val="000000" w:themeColor="text1"/>
          <w:sz w:val="24"/>
          <w:szCs w:val="24"/>
          <w:lang w:val="uk-UA"/>
        </w:rPr>
        <w:t xml:space="preserve"> забезпечення якості. МВС повинно розвивати сумісність між підпорядкованими інституціями, у тому числі в технічному аспекті.</w:t>
      </w:r>
    </w:p>
    <w:p w:rsidR="00E864AA" w:rsidRPr="00F2521C" w:rsidRDefault="00E864AA" w:rsidP="00E86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Національна поліція України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Тендерний комітет, склад якого є «неупередженим», виконує функцію закупівель. Проте оцінка НПУризик</w:t>
      </w:r>
      <w:r w:rsidR="00FB2368" w:rsidRPr="00F2521C">
        <w:rPr>
          <w:rFonts w:ascii="Arial" w:hAnsi="Arial" w:cs="Arial"/>
          <w:color w:val="000000" w:themeColor="text1"/>
          <w:sz w:val="24"/>
          <w:szCs w:val="24"/>
          <w:lang w:val="uk-UA"/>
        </w:rPr>
        <w:t>ів</w:t>
      </w:r>
      <w:r w:rsidRPr="00F2521C">
        <w:rPr>
          <w:rFonts w:ascii="Arial" w:hAnsi="Arial" w:cs="Arial"/>
          <w:color w:val="000000" w:themeColor="text1"/>
          <w:sz w:val="24"/>
          <w:szCs w:val="24"/>
          <w:lang w:val="uk-UA"/>
        </w:rPr>
        <w:t xml:space="preserve"> корупції визначає можливу дискредитацію офіцерів поліції, які є членами тендерних комітетів, як таку, що має «середній» рівень інтенсивності, а також наявність прихованого конфлікту інтересів як сферу ризику «низької» інтенсивності.</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Більшість тендерів (9</w:t>
      </w:r>
      <w:r w:rsidR="002F5DBA" w:rsidRPr="00F2521C">
        <w:rPr>
          <w:rFonts w:ascii="Arial" w:hAnsi="Arial" w:cs="Arial"/>
          <w:color w:val="000000" w:themeColor="text1"/>
          <w:sz w:val="24"/>
          <w:szCs w:val="24"/>
          <w:lang w:val="uk-UA"/>
        </w:rPr>
        <w:t>5</w:t>
      </w:r>
      <w:r w:rsidRPr="00F2521C">
        <w:rPr>
          <w:rFonts w:ascii="Arial" w:hAnsi="Arial" w:cs="Arial"/>
          <w:color w:val="000000" w:themeColor="text1"/>
          <w:sz w:val="24"/>
          <w:szCs w:val="24"/>
          <w:lang w:val="uk-UA"/>
        </w:rPr>
        <w:t>%) є публічними і здійснюються через систему «ProZorro». Актуальні тендери публікуються на сайті НПУ – більшість з них організовано для забезпечення працівників поліції житлом. Дані про реалізовані тендери також повідомляються публічно.</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НПУ веде список постачальників, які не виконали свої зобов'язання з різних причин («чорний список»); на даний момент одна компанія була внесена до цього списку у 2017 році.</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eastAsia="Arial Unicode MS" w:hAnsi="Arial" w:cs="Arial"/>
          <w:color w:val="000000" w:themeColor="text1"/>
          <w:sz w:val="24"/>
          <w:szCs w:val="24"/>
          <w:u w:val="single"/>
          <w:lang w:val="uk-UA"/>
        </w:rPr>
      </w:pPr>
      <w:r w:rsidRPr="00F2521C">
        <w:rPr>
          <w:rFonts w:ascii="Arial" w:eastAsia="Arial Unicode MS" w:hAnsi="Arial" w:cs="Arial"/>
          <w:color w:val="000000" w:themeColor="text1"/>
          <w:sz w:val="24"/>
          <w:szCs w:val="24"/>
          <w:u w:val="single"/>
          <w:lang w:val="uk-UA"/>
        </w:rPr>
        <w:t>Рекомендації:</w:t>
      </w:r>
    </w:p>
    <w:p w:rsidR="00E864AA" w:rsidRPr="00F2521C" w:rsidRDefault="00E864AA" w:rsidP="00AE3A48">
      <w:pPr>
        <w:numPr>
          <w:ilvl w:val="1"/>
          <w:numId w:val="31"/>
        </w:numPr>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Запровадити консолідовану систему закупівель. Поліцейська служба</w:t>
      </w:r>
      <w:r w:rsidR="00B531F9" w:rsidRPr="00F2521C">
        <w:rPr>
          <w:rFonts w:ascii="Arial" w:hAnsi="Arial" w:cs="Arial"/>
          <w:color w:val="000000" w:themeColor="text1"/>
          <w:sz w:val="24"/>
          <w:szCs w:val="24"/>
          <w:lang w:val="uk-UA"/>
        </w:rPr>
        <w:t>, яка</w:t>
      </w:r>
      <w:r w:rsidRPr="00F2521C">
        <w:rPr>
          <w:rFonts w:ascii="Arial" w:hAnsi="Arial" w:cs="Arial"/>
          <w:color w:val="000000" w:themeColor="text1"/>
          <w:sz w:val="24"/>
          <w:szCs w:val="24"/>
          <w:lang w:val="uk-UA"/>
        </w:rPr>
        <w:t xml:space="preserve"> налічує 140 000 </w:t>
      </w:r>
      <w:r w:rsidR="009C7926" w:rsidRPr="00F2521C">
        <w:rPr>
          <w:rFonts w:ascii="Arial" w:hAnsi="Arial" w:cs="Arial"/>
          <w:color w:val="000000" w:themeColor="text1"/>
          <w:sz w:val="24"/>
          <w:szCs w:val="24"/>
          <w:lang w:val="uk-UA"/>
        </w:rPr>
        <w:t>осіб</w:t>
      </w:r>
      <w:r w:rsidRPr="00F2521C">
        <w:rPr>
          <w:rFonts w:ascii="Arial" w:hAnsi="Arial" w:cs="Arial"/>
          <w:color w:val="000000" w:themeColor="text1"/>
          <w:sz w:val="24"/>
          <w:szCs w:val="24"/>
          <w:lang w:val="uk-UA"/>
        </w:rPr>
        <w:t xml:space="preserve">, розташованих у містах на великій території, потребує адекватного механізму закупівлі ресурсів. Керівництво НПУ повинно переглянути існуючу структуру управління для всіх видатків Поліції, включаючи закупівлі, та </w:t>
      </w:r>
      <w:r w:rsidR="00EC3036" w:rsidRPr="00F2521C">
        <w:rPr>
          <w:rFonts w:ascii="Arial" w:hAnsi="Arial" w:cs="Arial"/>
          <w:color w:val="000000" w:themeColor="text1"/>
          <w:sz w:val="24"/>
          <w:szCs w:val="24"/>
          <w:lang w:val="uk-UA"/>
        </w:rPr>
        <w:t>розробити,</w:t>
      </w:r>
      <w:r w:rsidRPr="00F2521C">
        <w:rPr>
          <w:rFonts w:ascii="Arial" w:hAnsi="Arial" w:cs="Arial"/>
          <w:color w:val="000000" w:themeColor="text1"/>
          <w:sz w:val="24"/>
          <w:szCs w:val="24"/>
          <w:lang w:val="uk-UA"/>
        </w:rPr>
        <w:t xml:space="preserve"> у співпраці з </w:t>
      </w:r>
      <w:r w:rsidR="009961E3" w:rsidRPr="00F2521C">
        <w:rPr>
          <w:rFonts w:ascii="Arial" w:hAnsi="Arial" w:cs="Arial"/>
          <w:color w:val="000000" w:themeColor="text1"/>
          <w:sz w:val="24"/>
          <w:szCs w:val="24"/>
          <w:lang w:val="uk-UA"/>
        </w:rPr>
        <w:t>територіальними</w:t>
      </w:r>
      <w:r w:rsidRPr="00F2521C">
        <w:rPr>
          <w:rFonts w:ascii="Arial" w:hAnsi="Arial" w:cs="Arial"/>
          <w:color w:val="000000" w:themeColor="text1"/>
          <w:sz w:val="24"/>
          <w:szCs w:val="24"/>
          <w:lang w:val="uk-UA"/>
        </w:rPr>
        <w:t xml:space="preserve"> відділами НПУ та іншими зацікавленими сторонами</w:t>
      </w:r>
      <w:r w:rsidR="00EC3036" w:rsidRPr="00F2521C">
        <w:rPr>
          <w:rFonts w:ascii="Arial" w:hAnsi="Arial" w:cs="Arial"/>
          <w:color w:val="000000" w:themeColor="text1"/>
          <w:sz w:val="24"/>
          <w:szCs w:val="24"/>
          <w:lang w:val="uk-UA"/>
        </w:rPr>
        <w:t>,</w:t>
      </w:r>
      <w:r w:rsidR="00285E07" w:rsidRPr="00F2521C">
        <w:rPr>
          <w:rFonts w:ascii="Arial" w:hAnsi="Arial" w:cs="Arial"/>
          <w:color w:val="000000" w:themeColor="text1"/>
          <w:sz w:val="24"/>
          <w:szCs w:val="24"/>
          <w:lang w:val="uk-UA"/>
        </w:rPr>
        <w:t xml:space="preserve">і покращувати </w:t>
      </w:r>
      <w:r w:rsidRPr="00F2521C">
        <w:rPr>
          <w:rFonts w:ascii="Arial" w:hAnsi="Arial" w:cs="Arial"/>
          <w:color w:val="000000" w:themeColor="text1"/>
          <w:sz w:val="24"/>
          <w:szCs w:val="24"/>
          <w:lang w:val="uk-UA"/>
        </w:rPr>
        <w:t>єдину систему забезпечення економічно обґрунтованих закупівель та систематичного розвитку потенціалу поліції.</w:t>
      </w:r>
    </w:p>
    <w:p w:rsidR="00E864AA" w:rsidRPr="00F2521C" w:rsidRDefault="00E864AA" w:rsidP="00E86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Національна гвардія України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НГУ провела тендери на суму близько 100 млн. євро, заощадивши більше 2,5 млн. євро за допомогою системи «ProZorro». Однак, запобігання корупції в державних закупівлях є одним з пріоритетів антикорупційної програми для забезпечення ефективного управління фінансовими ресурсами. Оскільки в НГУ існує серйозний дефіцит бюджету, контроль витрат розглядається як </w:t>
      </w:r>
      <w:r w:rsidR="007F0F00" w:rsidRPr="00F2521C">
        <w:rPr>
          <w:rFonts w:ascii="Arial" w:hAnsi="Arial" w:cs="Arial"/>
          <w:color w:val="000000" w:themeColor="text1"/>
          <w:sz w:val="24"/>
          <w:szCs w:val="24"/>
          <w:lang w:val="uk-UA"/>
        </w:rPr>
        <w:t>критичний</w:t>
      </w:r>
      <w:r w:rsidRPr="00F2521C">
        <w:rPr>
          <w:rFonts w:ascii="Arial" w:hAnsi="Arial" w:cs="Arial"/>
          <w:color w:val="000000" w:themeColor="text1"/>
          <w:sz w:val="24"/>
          <w:szCs w:val="24"/>
          <w:lang w:val="uk-UA"/>
        </w:rPr>
        <w:t xml:space="preserve"> інструмент не тільки </w:t>
      </w:r>
      <w:r w:rsidR="006009E9" w:rsidRPr="00F2521C">
        <w:rPr>
          <w:rFonts w:ascii="Arial" w:hAnsi="Arial" w:cs="Arial"/>
          <w:color w:val="000000" w:themeColor="text1"/>
          <w:sz w:val="24"/>
          <w:szCs w:val="24"/>
          <w:lang w:val="uk-UA"/>
        </w:rPr>
        <w:t>з точки зору</w:t>
      </w:r>
      <w:r w:rsidRPr="00F2521C">
        <w:rPr>
          <w:rFonts w:ascii="Arial" w:hAnsi="Arial" w:cs="Arial"/>
          <w:color w:val="000000" w:themeColor="text1"/>
          <w:sz w:val="24"/>
          <w:szCs w:val="24"/>
          <w:lang w:val="uk-UA"/>
        </w:rPr>
        <w:t xml:space="preserve"> доброчесності, а й для підтримки оперативної ефективності.</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НГУ, як військове формування, також використовує механізм Державного оборонного замовлення для закупівлі позицій, що надаються державними підприємствами. З огляду на це, задоволення потреб НГУ в матеріальних ресурсах і послугах залежить більше від політики уряду, ніж від власного бюджету. Повідомляється, що місцеві підрозділи НГУ отримують значну спонсорську підтримку від органів влади та приватних джерел. Тому важко визначити, чи відповідає цінність придбань витраченим коштам.</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Департамент державних закупівель є виконавчим органом Тендерного комітету. Система внутрішнього аудиту </w:t>
      </w:r>
      <w:r w:rsidR="00E11EDE" w:rsidRPr="00F2521C">
        <w:rPr>
          <w:rFonts w:ascii="Arial" w:hAnsi="Arial" w:cs="Arial"/>
          <w:color w:val="000000" w:themeColor="text1"/>
          <w:sz w:val="24"/>
          <w:szCs w:val="24"/>
          <w:lang w:val="uk-UA"/>
        </w:rPr>
        <w:t xml:space="preserve">є </w:t>
      </w:r>
      <w:r w:rsidRPr="00F2521C">
        <w:rPr>
          <w:rFonts w:ascii="Arial" w:hAnsi="Arial" w:cs="Arial"/>
          <w:color w:val="000000" w:themeColor="text1"/>
          <w:sz w:val="24"/>
          <w:szCs w:val="24"/>
          <w:lang w:val="uk-UA"/>
        </w:rPr>
        <w:t xml:space="preserve">дуже добре </w:t>
      </w:r>
      <w:r w:rsidR="00E11EDE" w:rsidRPr="00F2521C">
        <w:rPr>
          <w:rFonts w:ascii="Arial" w:hAnsi="Arial" w:cs="Arial"/>
          <w:color w:val="000000" w:themeColor="text1"/>
          <w:sz w:val="24"/>
          <w:szCs w:val="24"/>
          <w:lang w:val="uk-UA"/>
        </w:rPr>
        <w:t>налагодженою</w:t>
      </w:r>
      <w:r w:rsidRPr="00F2521C">
        <w:rPr>
          <w:rFonts w:ascii="Arial" w:hAnsi="Arial" w:cs="Arial"/>
          <w:color w:val="000000" w:themeColor="text1"/>
          <w:sz w:val="24"/>
          <w:szCs w:val="24"/>
          <w:lang w:val="uk-UA"/>
        </w:rPr>
        <w:t xml:space="preserve"> як в центральній адміністрації, так і в територіальних одиницях і широко використовується для оцінки ефективності та відповідності вимогам.</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eastAsia="Arial Unicode MS" w:hAnsi="Arial" w:cs="Arial"/>
          <w:color w:val="000000" w:themeColor="text1"/>
          <w:sz w:val="24"/>
          <w:szCs w:val="24"/>
          <w:u w:val="single"/>
          <w:lang w:val="uk-UA"/>
        </w:rPr>
      </w:pPr>
      <w:r w:rsidRPr="00F2521C">
        <w:rPr>
          <w:rFonts w:ascii="Arial" w:eastAsia="Arial Unicode MS" w:hAnsi="Arial" w:cs="Arial"/>
          <w:color w:val="000000" w:themeColor="text1"/>
          <w:sz w:val="24"/>
          <w:szCs w:val="24"/>
          <w:u w:val="single"/>
          <w:lang w:val="uk-UA"/>
        </w:rPr>
        <w:t>Рекомендації:</w:t>
      </w:r>
    </w:p>
    <w:p w:rsidR="00E864AA" w:rsidRPr="00F2521C" w:rsidRDefault="00E864AA" w:rsidP="00AE3A48">
      <w:pPr>
        <w:numPr>
          <w:ilvl w:val="1"/>
          <w:numId w:val="31"/>
        </w:numPr>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Покращити ефективність процесу закупівель. Як організація військового типу, НГУ також повинна застосовувати планування на основі можливостей і, таким чином, встановлювати догматичний підхід до закупівлі товарів і послуг. У цьому аспекті закупівлі також слід координувати зі змінами у ЗСУ, а також з наявною підтримкою іноземних партнерів. Запит про надання підтримки НАТО щодо запровадження планування на основі потенціалу може бути поданий разом з МО</w:t>
      </w:r>
      <w:r w:rsidR="00A93DEF"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w:t>
      </w:r>
    </w:p>
    <w:p w:rsidR="00E864AA" w:rsidRPr="00F2521C" w:rsidRDefault="00E864AA" w:rsidP="00E864AA">
      <w:pPr>
        <w:spacing w:after="200" w:line="276" w:lineRule="auto"/>
        <w:jc w:val="both"/>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Державна прикордонна служба</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Департамент ресурсного забезпечення виконує методичне керівництво та моніторинг дотримання вимог законодавства щодо процедур закупівель. </w:t>
      </w:r>
    </w:p>
    <w:p w:rsidR="009E0CCC"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Інформація про щорічні плани закупівель, рішення відкритих та закритих тендер</w:t>
      </w:r>
      <w:r w:rsidR="00430073" w:rsidRPr="00F2521C">
        <w:rPr>
          <w:rFonts w:ascii="Arial" w:hAnsi="Arial" w:cs="Arial"/>
          <w:color w:val="000000" w:themeColor="text1"/>
          <w:sz w:val="24"/>
          <w:szCs w:val="24"/>
          <w:lang w:val="uk-UA"/>
        </w:rPr>
        <w:t>них процедур</w:t>
      </w:r>
      <w:r w:rsidRPr="00F2521C">
        <w:rPr>
          <w:rFonts w:ascii="Arial" w:hAnsi="Arial" w:cs="Arial"/>
          <w:color w:val="000000" w:themeColor="text1"/>
          <w:sz w:val="24"/>
          <w:szCs w:val="24"/>
          <w:lang w:val="uk-UA"/>
        </w:rPr>
        <w:t>, рішення про виключення учасників з державних тендерів за порушення правил надається в он-лайн режимі.</w:t>
      </w:r>
    </w:p>
    <w:p w:rsidR="009E0CCC" w:rsidRPr="00F2521C" w:rsidRDefault="00A26F87"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У 2019 році ДПС </w:t>
      </w:r>
      <w:r w:rsidR="00E568D2" w:rsidRPr="00F2521C">
        <w:rPr>
          <w:rFonts w:ascii="Arial" w:hAnsi="Arial" w:cs="Arial"/>
          <w:color w:val="000000" w:themeColor="text1"/>
          <w:sz w:val="24"/>
          <w:szCs w:val="24"/>
          <w:lang w:val="uk-UA"/>
        </w:rPr>
        <w:t>реалізувала 514 тендерних процедур</w:t>
      </w:r>
      <w:r w:rsidR="00964FCD" w:rsidRPr="00F2521C">
        <w:rPr>
          <w:rFonts w:ascii="Arial" w:hAnsi="Arial" w:cs="Arial"/>
          <w:color w:val="000000" w:themeColor="text1"/>
          <w:sz w:val="24"/>
          <w:szCs w:val="24"/>
          <w:lang w:val="uk-UA"/>
        </w:rPr>
        <w:t xml:space="preserve">, усі з </w:t>
      </w:r>
      <w:r w:rsidR="00155B0B" w:rsidRPr="00F2521C">
        <w:rPr>
          <w:rFonts w:ascii="Arial" w:hAnsi="Arial" w:cs="Arial"/>
          <w:color w:val="000000" w:themeColor="text1"/>
          <w:sz w:val="24"/>
          <w:szCs w:val="24"/>
          <w:lang w:val="uk-UA"/>
        </w:rPr>
        <w:t xml:space="preserve">них є </w:t>
      </w:r>
      <w:r w:rsidR="00964FCD" w:rsidRPr="00F2521C">
        <w:rPr>
          <w:rFonts w:ascii="Arial" w:hAnsi="Arial" w:cs="Arial"/>
          <w:color w:val="000000" w:themeColor="text1"/>
          <w:sz w:val="24"/>
          <w:szCs w:val="24"/>
          <w:lang w:val="uk-UA"/>
        </w:rPr>
        <w:t>публічн</w:t>
      </w:r>
      <w:r w:rsidR="00155B0B" w:rsidRPr="00F2521C">
        <w:rPr>
          <w:rFonts w:ascii="Arial" w:hAnsi="Arial" w:cs="Arial"/>
          <w:color w:val="000000" w:themeColor="text1"/>
          <w:sz w:val="24"/>
          <w:szCs w:val="24"/>
          <w:lang w:val="uk-UA"/>
        </w:rPr>
        <w:t>ими</w:t>
      </w:r>
      <w:r w:rsidR="00964FCD" w:rsidRPr="00F2521C">
        <w:rPr>
          <w:rFonts w:ascii="Arial" w:hAnsi="Arial" w:cs="Arial"/>
          <w:color w:val="000000" w:themeColor="text1"/>
          <w:sz w:val="24"/>
          <w:szCs w:val="24"/>
          <w:lang w:val="uk-UA"/>
        </w:rPr>
        <w:t>.</w:t>
      </w:r>
      <w:r w:rsidR="00033CD4" w:rsidRPr="00F2521C">
        <w:rPr>
          <w:rFonts w:ascii="Arial" w:hAnsi="Arial" w:cs="Arial"/>
          <w:color w:val="000000" w:themeColor="text1"/>
          <w:sz w:val="24"/>
          <w:szCs w:val="24"/>
          <w:lang w:val="uk-UA"/>
        </w:rPr>
        <w:t xml:space="preserve"> Однак, </w:t>
      </w:r>
      <w:r w:rsidR="00E86E07" w:rsidRPr="00F2521C">
        <w:rPr>
          <w:rFonts w:ascii="Arial" w:hAnsi="Arial" w:cs="Arial"/>
          <w:color w:val="000000" w:themeColor="text1"/>
          <w:sz w:val="24"/>
          <w:szCs w:val="24"/>
          <w:lang w:val="uk-UA"/>
        </w:rPr>
        <w:t xml:space="preserve">на </w:t>
      </w:r>
      <w:r w:rsidR="0006053B" w:rsidRPr="00F2521C">
        <w:rPr>
          <w:rFonts w:ascii="Arial" w:hAnsi="Arial" w:cs="Arial"/>
          <w:color w:val="000000" w:themeColor="text1"/>
          <w:sz w:val="24"/>
          <w:szCs w:val="24"/>
          <w:lang w:val="uk-UA"/>
        </w:rPr>
        <w:t>веб-</w:t>
      </w:r>
      <w:r w:rsidR="00E86E07" w:rsidRPr="00F2521C">
        <w:rPr>
          <w:rFonts w:ascii="Arial" w:hAnsi="Arial" w:cs="Arial"/>
          <w:color w:val="000000" w:themeColor="text1"/>
          <w:sz w:val="24"/>
          <w:szCs w:val="24"/>
          <w:lang w:val="uk-UA"/>
        </w:rPr>
        <w:t xml:space="preserve">сайті ДПС </w:t>
      </w:r>
      <w:r w:rsidR="00CB6204" w:rsidRPr="00F2521C">
        <w:rPr>
          <w:rFonts w:ascii="Arial" w:hAnsi="Arial" w:cs="Arial"/>
          <w:color w:val="000000" w:themeColor="text1"/>
          <w:sz w:val="24"/>
          <w:szCs w:val="24"/>
          <w:lang w:val="uk-UA"/>
        </w:rPr>
        <w:t>не</w:t>
      </w:r>
      <w:r w:rsidR="005D3739" w:rsidRPr="00F2521C">
        <w:rPr>
          <w:rFonts w:ascii="Arial" w:hAnsi="Arial" w:cs="Arial"/>
          <w:color w:val="000000" w:themeColor="text1"/>
          <w:sz w:val="24"/>
          <w:szCs w:val="24"/>
          <w:lang w:val="uk-UA"/>
        </w:rPr>
        <w:t>має інформації</w:t>
      </w:r>
      <w:r w:rsidR="007E1603" w:rsidRPr="00F2521C">
        <w:rPr>
          <w:rFonts w:ascii="Arial" w:hAnsi="Arial" w:cs="Arial"/>
          <w:color w:val="000000" w:themeColor="text1"/>
          <w:sz w:val="24"/>
          <w:szCs w:val="24"/>
          <w:lang w:val="uk-UA"/>
        </w:rPr>
        <w:t xml:space="preserve">щодо актуальних чи </w:t>
      </w:r>
      <w:r w:rsidR="00605566" w:rsidRPr="00F2521C">
        <w:rPr>
          <w:rFonts w:ascii="Arial" w:hAnsi="Arial" w:cs="Arial"/>
          <w:color w:val="000000" w:themeColor="text1"/>
          <w:sz w:val="24"/>
          <w:szCs w:val="24"/>
          <w:lang w:val="uk-UA"/>
        </w:rPr>
        <w:t>завершених процедур закупівель</w:t>
      </w:r>
      <w:r w:rsidR="004B55CF" w:rsidRPr="00F2521C">
        <w:rPr>
          <w:rFonts w:ascii="Arial" w:hAnsi="Arial" w:cs="Arial"/>
          <w:color w:val="000000" w:themeColor="text1"/>
          <w:sz w:val="24"/>
          <w:szCs w:val="24"/>
          <w:lang w:val="uk-UA"/>
        </w:rPr>
        <w:t xml:space="preserve">, як </w:t>
      </w:r>
      <w:r w:rsidR="00EC0112" w:rsidRPr="00F2521C">
        <w:rPr>
          <w:rFonts w:ascii="Arial" w:hAnsi="Arial" w:cs="Arial"/>
          <w:color w:val="000000" w:themeColor="text1"/>
          <w:sz w:val="24"/>
          <w:szCs w:val="24"/>
          <w:lang w:val="uk-UA"/>
        </w:rPr>
        <w:t>передбачає загальна практика.</w:t>
      </w:r>
      <w:r w:rsidR="00EC0112" w:rsidRPr="00F2521C">
        <w:rPr>
          <w:rStyle w:val="a8"/>
          <w:rFonts w:ascii="Arial" w:hAnsi="Arial" w:cs="Arial"/>
          <w:color w:val="000000" w:themeColor="text1"/>
          <w:sz w:val="24"/>
          <w:szCs w:val="24"/>
          <w:lang w:val="uk-UA"/>
        </w:rPr>
        <w:footnoteReference w:id="40"/>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eastAsia="Arial Unicode MS" w:hAnsi="Arial" w:cs="Arial"/>
          <w:color w:val="000000" w:themeColor="text1"/>
          <w:sz w:val="24"/>
          <w:szCs w:val="24"/>
          <w:u w:val="single"/>
          <w:lang w:val="uk-UA"/>
        </w:rPr>
      </w:pPr>
      <w:r w:rsidRPr="00F2521C">
        <w:rPr>
          <w:rFonts w:ascii="Arial" w:eastAsia="Arial Unicode MS" w:hAnsi="Arial" w:cs="Arial"/>
          <w:color w:val="000000" w:themeColor="text1"/>
          <w:sz w:val="24"/>
          <w:szCs w:val="24"/>
          <w:u w:val="single"/>
          <w:lang w:val="uk-UA"/>
        </w:rPr>
        <w:t>Рекомендації:</w:t>
      </w:r>
    </w:p>
    <w:p w:rsidR="00E864AA" w:rsidRPr="00F2521C" w:rsidRDefault="00EE6E27" w:rsidP="00AE3A48">
      <w:pPr>
        <w:numPr>
          <w:ilvl w:val="0"/>
          <w:numId w:val="20"/>
        </w:numPr>
        <w:spacing w:after="200" w:line="276" w:lineRule="auto"/>
        <w:ind w:left="0" w:firstLine="0"/>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Розробити </w:t>
      </w:r>
      <w:r w:rsidR="0006053B" w:rsidRPr="00F2521C">
        <w:rPr>
          <w:rFonts w:ascii="Arial" w:hAnsi="Arial" w:cs="Arial"/>
          <w:color w:val="000000" w:themeColor="text1"/>
          <w:sz w:val="24"/>
          <w:szCs w:val="24"/>
          <w:lang w:val="uk-UA"/>
        </w:rPr>
        <w:t xml:space="preserve">електронну </w:t>
      </w:r>
      <w:r w:rsidRPr="00F2521C">
        <w:rPr>
          <w:rFonts w:ascii="Arial" w:hAnsi="Arial" w:cs="Arial"/>
          <w:color w:val="000000" w:themeColor="text1"/>
          <w:sz w:val="24"/>
          <w:szCs w:val="24"/>
          <w:lang w:val="uk-UA"/>
        </w:rPr>
        <w:t xml:space="preserve">сторінку </w:t>
      </w:r>
      <w:r w:rsidR="0006053B" w:rsidRPr="00F2521C">
        <w:rPr>
          <w:rFonts w:ascii="Arial" w:hAnsi="Arial" w:cs="Arial"/>
          <w:color w:val="000000" w:themeColor="text1"/>
          <w:sz w:val="24"/>
          <w:szCs w:val="24"/>
          <w:lang w:val="uk-UA"/>
        </w:rPr>
        <w:t>з</w:t>
      </w:r>
      <w:r w:rsidRPr="00F2521C">
        <w:rPr>
          <w:rFonts w:ascii="Arial" w:hAnsi="Arial" w:cs="Arial"/>
          <w:color w:val="000000" w:themeColor="text1"/>
          <w:sz w:val="24"/>
          <w:szCs w:val="24"/>
          <w:lang w:val="uk-UA"/>
        </w:rPr>
        <w:t xml:space="preserve"> інформаці</w:t>
      </w:r>
      <w:r w:rsidR="0006053B" w:rsidRPr="00F2521C">
        <w:rPr>
          <w:rFonts w:ascii="Arial" w:hAnsi="Arial" w:cs="Arial"/>
          <w:color w:val="000000" w:themeColor="text1"/>
          <w:sz w:val="24"/>
          <w:szCs w:val="24"/>
          <w:lang w:val="uk-UA"/>
        </w:rPr>
        <w:t>єю</w:t>
      </w:r>
      <w:r w:rsidRPr="00F2521C">
        <w:rPr>
          <w:rFonts w:ascii="Arial" w:hAnsi="Arial" w:cs="Arial"/>
          <w:color w:val="000000" w:themeColor="text1"/>
          <w:sz w:val="24"/>
          <w:szCs w:val="24"/>
          <w:lang w:val="uk-UA"/>
        </w:rPr>
        <w:t xml:space="preserve"> про закупівлі на веб-сайті. Інформація, що надається на веб-сайті про заплановані, </w:t>
      </w:r>
      <w:r w:rsidR="00F8109C" w:rsidRPr="00F2521C">
        <w:rPr>
          <w:rFonts w:ascii="Arial" w:hAnsi="Arial" w:cs="Arial"/>
          <w:color w:val="000000" w:themeColor="text1"/>
          <w:sz w:val="24"/>
          <w:szCs w:val="24"/>
          <w:lang w:val="uk-UA"/>
        </w:rPr>
        <w:t>ак</w:t>
      </w:r>
      <w:r w:rsidR="00F43EF9" w:rsidRPr="00F2521C">
        <w:rPr>
          <w:rFonts w:ascii="Arial" w:hAnsi="Arial" w:cs="Arial"/>
          <w:color w:val="000000" w:themeColor="text1"/>
          <w:sz w:val="24"/>
          <w:szCs w:val="24"/>
          <w:lang w:val="uk-UA"/>
        </w:rPr>
        <w:t>туальні</w:t>
      </w:r>
      <w:r w:rsidRPr="00F2521C">
        <w:rPr>
          <w:rFonts w:ascii="Arial" w:hAnsi="Arial" w:cs="Arial"/>
          <w:color w:val="000000" w:themeColor="text1"/>
          <w:sz w:val="24"/>
          <w:szCs w:val="24"/>
          <w:lang w:val="uk-UA"/>
        </w:rPr>
        <w:t xml:space="preserve"> та </w:t>
      </w:r>
      <w:r w:rsidR="00B8745F" w:rsidRPr="00F2521C">
        <w:rPr>
          <w:rFonts w:ascii="Arial" w:hAnsi="Arial" w:cs="Arial"/>
          <w:color w:val="000000" w:themeColor="text1"/>
          <w:sz w:val="24"/>
          <w:szCs w:val="24"/>
          <w:lang w:val="uk-UA"/>
        </w:rPr>
        <w:t>завершені</w:t>
      </w:r>
      <w:r w:rsidRPr="00F2521C">
        <w:rPr>
          <w:rFonts w:ascii="Arial" w:hAnsi="Arial" w:cs="Arial"/>
          <w:color w:val="000000" w:themeColor="text1"/>
          <w:sz w:val="24"/>
          <w:szCs w:val="24"/>
          <w:lang w:val="uk-UA"/>
        </w:rPr>
        <w:t xml:space="preserve"> процедури</w:t>
      </w:r>
      <w:r w:rsidR="009176F9" w:rsidRPr="00F2521C">
        <w:rPr>
          <w:rFonts w:ascii="Arial" w:hAnsi="Arial" w:cs="Arial"/>
          <w:color w:val="000000" w:themeColor="text1"/>
          <w:sz w:val="24"/>
          <w:szCs w:val="24"/>
          <w:lang w:val="uk-UA"/>
        </w:rPr>
        <w:t xml:space="preserve"> закупівель</w:t>
      </w:r>
      <w:r w:rsidRPr="00F2521C">
        <w:rPr>
          <w:rFonts w:ascii="Arial" w:hAnsi="Arial" w:cs="Arial"/>
          <w:color w:val="000000" w:themeColor="text1"/>
          <w:sz w:val="24"/>
          <w:szCs w:val="24"/>
          <w:lang w:val="uk-UA"/>
        </w:rPr>
        <w:t>, має суттєве антикорупційне значення, особливо для ЗМІ та спеціалізованих громадських організацій. Це також</w:t>
      </w:r>
      <w:r w:rsidR="00E41F79" w:rsidRPr="00F2521C">
        <w:rPr>
          <w:rFonts w:ascii="Arial" w:hAnsi="Arial" w:cs="Arial"/>
          <w:color w:val="000000" w:themeColor="text1"/>
          <w:sz w:val="24"/>
          <w:szCs w:val="24"/>
          <w:lang w:val="uk-UA"/>
        </w:rPr>
        <w:t xml:space="preserve"> є </w:t>
      </w:r>
      <w:r w:rsidRPr="00F2521C">
        <w:rPr>
          <w:rFonts w:ascii="Arial" w:hAnsi="Arial" w:cs="Arial"/>
          <w:color w:val="000000" w:themeColor="text1"/>
          <w:sz w:val="24"/>
          <w:szCs w:val="24"/>
          <w:lang w:val="uk-UA"/>
        </w:rPr>
        <w:t>орієнт</w:t>
      </w:r>
      <w:r w:rsidR="00E41F79" w:rsidRPr="00F2521C">
        <w:rPr>
          <w:rFonts w:ascii="Arial" w:hAnsi="Arial" w:cs="Arial"/>
          <w:color w:val="000000" w:themeColor="text1"/>
          <w:sz w:val="24"/>
          <w:szCs w:val="24"/>
          <w:lang w:val="uk-UA"/>
        </w:rPr>
        <w:t xml:space="preserve">иромдля </w:t>
      </w:r>
      <w:r w:rsidRPr="00F2521C">
        <w:rPr>
          <w:rFonts w:ascii="Arial" w:hAnsi="Arial" w:cs="Arial"/>
          <w:color w:val="000000" w:themeColor="text1"/>
          <w:sz w:val="24"/>
          <w:szCs w:val="24"/>
          <w:lang w:val="uk-UA"/>
        </w:rPr>
        <w:t>національн</w:t>
      </w:r>
      <w:r w:rsidR="00E41F79" w:rsidRPr="00F2521C">
        <w:rPr>
          <w:rFonts w:ascii="Arial" w:hAnsi="Arial" w:cs="Arial"/>
          <w:color w:val="000000" w:themeColor="text1"/>
          <w:sz w:val="24"/>
          <w:szCs w:val="24"/>
          <w:lang w:val="uk-UA"/>
        </w:rPr>
        <w:t>ого</w:t>
      </w:r>
      <w:r w:rsidRPr="00F2521C">
        <w:rPr>
          <w:rFonts w:ascii="Arial" w:hAnsi="Arial" w:cs="Arial"/>
          <w:color w:val="000000" w:themeColor="text1"/>
          <w:sz w:val="24"/>
          <w:szCs w:val="24"/>
          <w:lang w:val="uk-UA"/>
        </w:rPr>
        <w:t xml:space="preserve"> та міжнародн</w:t>
      </w:r>
      <w:r w:rsidR="00E41F79" w:rsidRPr="00F2521C">
        <w:rPr>
          <w:rFonts w:ascii="Arial" w:hAnsi="Arial" w:cs="Arial"/>
          <w:color w:val="000000" w:themeColor="text1"/>
          <w:sz w:val="24"/>
          <w:szCs w:val="24"/>
          <w:lang w:val="uk-UA"/>
        </w:rPr>
        <w:t>ого</w:t>
      </w:r>
      <w:r w:rsidRPr="00F2521C">
        <w:rPr>
          <w:rFonts w:ascii="Arial" w:hAnsi="Arial" w:cs="Arial"/>
          <w:color w:val="000000" w:themeColor="text1"/>
          <w:sz w:val="24"/>
          <w:szCs w:val="24"/>
          <w:lang w:val="uk-UA"/>
        </w:rPr>
        <w:t xml:space="preserve"> бізнес</w:t>
      </w:r>
      <w:r w:rsidR="00E41F79"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що матиме вплив на конкурентоспроможність та </w:t>
      </w:r>
      <w:r w:rsidR="00F851AE" w:rsidRPr="00F2521C">
        <w:rPr>
          <w:rFonts w:ascii="Arial" w:hAnsi="Arial" w:cs="Arial"/>
          <w:color w:val="000000" w:themeColor="text1"/>
          <w:sz w:val="24"/>
          <w:szCs w:val="24"/>
          <w:lang w:val="uk-UA"/>
        </w:rPr>
        <w:t>формування вартості.</w:t>
      </w:r>
    </w:p>
    <w:p w:rsidR="007D52C6" w:rsidRPr="00F2521C" w:rsidRDefault="007D52C6" w:rsidP="007D52C6">
      <w:pPr>
        <w:spacing w:after="200" w:line="276" w:lineRule="auto"/>
        <w:jc w:val="both"/>
        <w:rPr>
          <w:rFonts w:ascii="Arial" w:hAnsi="Arial" w:cs="Arial"/>
          <w:b/>
          <w:bCs/>
          <w:i/>
          <w:iCs/>
          <w:color w:val="000000" w:themeColor="text1"/>
          <w:sz w:val="24"/>
          <w:szCs w:val="24"/>
          <w:lang w:val="uk-UA"/>
        </w:rPr>
      </w:pPr>
      <w:r w:rsidRPr="00F2521C">
        <w:rPr>
          <w:rFonts w:ascii="Arial" w:hAnsi="Arial" w:cs="Arial"/>
          <w:b/>
          <w:bCs/>
          <w:i/>
          <w:iCs/>
          <w:color w:val="000000" w:themeColor="text1"/>
          <w:sz w:val="24"/>
          <w:szCs w:val="24"/>
          <w:lang w:val="uk-UA"/>
        </w:rPr>
        <w:t xml:space="preserve">Державна служба </w:t>
      </w:r>
      <w:r w:rsidR="00710E95" w:rsidRPr="00F2521C">
        <w:rPr>
          <w:rFonts w:ascii="Arial" w:hAnsi="Arial" w:cs="Arial"/>
          <w:b/>
          <w:bCs/>
          <w:i/>
          <w:iCs/>
          <w:color w:val="000000" w:themeColor="text1"/>
          <w:sz w:val="24"/>
          <w:szCs w:val="24"/>
          <w:lang w:val="uk-UA"/>
        </w:rPr>
        <w:t>з</w:t>
      </w:r>
      <w:r w:rsidRPr="00F2521C">
        <w:rPr>
          <w:rFonts w:ascii="Arial" w:hAnsi="Arial" w:cs="Arial"/>
          <w:b/>
          <w:bCs/>
          <w:i/>
          <w:iCs/>
          <w:color w:val="000000" w:themeColor="text1"/>
          <w:sz w:val="24"/>
          <w:szCs w:val="24"/>
          <w:lang w:val="uk-UA"/>
        </w:rPr>
        <w:t xml:space="preserve"> надзвичайних ситуацій</w:t>
      </w:r>
    </w:p>
    <w:p w:rsidR="00C1071A" w:rsidRPr="00F2521C" w:rsidRDefault="00C1071A" w:rsidP="00C1071A">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i/>
          <w:color w:val="000000" w:themeColor="text1"/>
          <w:sz w:val="24"/>
          <w:szCs w:val="24"/>
          <w:lang w:val="ru-RU"/>
        </w:rPr>
      </w:pPr>
      <w:r w:rsidRPr="00F2521C">
        <w:rPr>
          <w:rFonts w:ascii="Arial" w:hAnsi="Arial" w:cs="Arial"/>
          <w:color w:val="000000" w:themeColor="text1"/>
          <w:sz w:val="24"/>
          <w:szCs w:val="24"/>
          <w:lang w:val="uk-UA"/>
        </w:rPr>
        <w:t xml:space="preserve">Державні закупівлі в </w:t>
      </w:r>
      <w:r w:rsidR="008A4DD2" w:rsidRPr="00F2521C">
        <w:rPr>
          <w:rFonts w:ascii="Arial" w:hAnsi="Arial" w:cs="Arial"/>
          <w:color w:val="000000" w:themeColor="text1"/>
          <w:sz w:val="24"/>
          <w:szCs w:val="24"/>
          <w:lang w:val="uk-UA"/>
        </w:rPr>
        <w:t>ДСНС</w:t>
      </w:r>
      <w:r w:rsidRPr="00F2521C">
        <w:rPr>
          <w:rFonts w:ascii="Arial" w:hAnsi="Arial" w:cs="Arial"/>
          <w:color w:val="000000" w:themeColor="text1"/>
          <w:sz w:val="24"/>
          <w:szCs w:val="24"/>
          <w:lang w:val="uk-UA"/>
        </w:rPr>
        <w:t xml:space="preserve"> організов</w:t>
      </w:r>
      <w:r w:rsidR="002536F3" w:rsidRPr="00F2521C">
        <w:rPr>
          <w:rFonts w:ascii="Arial" w:hAnsi="Arial" w:cs="Arial"/>
          <w:color w:val="000000" w:themeColor="text1"/>
          <w:sz w:val="24"/>
          <w:szCs w:val="24"/>
          <w:lang w:val="uk-UA"/>
        </w:rPr>
        <w:t>ані</w:t>
      </w:r>
      <w:r w:rsidRPr="00F2521C">
        <w:rPr>
          <w:rFonts w:ascii="Arial" w:hAnsi="Arial" w:cs="Arial"/>
          <w:color w:val="000000" w:themeColor="text1"/>
          <w:sz w:val="24"/>
          <w:szCs w:val="24"/>
          <w:lang w:val="uk-UA"/>
        </w:rPr>
        <w:t xml:space="preserve"> відповідно до законодавчих вимог та встановлені процедурами МВС. Тендерний комітет керує процесом і несе відповідальність за </w:t>
      </w:r>
      <w:r w:rsidR="00827C8F" w:rsidRPr="00F2521C">
        <w:rPr>
          <w:rFonts w:ascii="Arial" w:hAnsi="Arial" w:cs="Arial"/>
          <w:color w:val="000000" w:themeColor="text1"/>
          <w:sz w:val="24"/>
          <w:szCs w:val="24"/>
          <w:lang w:val="uk-UA"/>
        </w:rPr>
        <w:t xml:space="preserve">високоефективне </w:t>
      </w:r>
      <w:r w:rsidR="00625F9B" w:rsidRPr="00F2521C">
        <w:rPr>
          <w:rFonts w:ascii="Arial" w:hAnsi="Arial" w:cs="Arial"/>
          <w:color w:val="000000" w:themeColor="text1"/>
          <w:sz w:val="24"/>
          <w:szCs w:val="24"/>
          <w:lang w:val="uk-UA"/>
        </w:rPr>
        <w:t>забезпечення</w:t>
      </w:r>
      <w:r w:rsidR="00CE10C4" w:rsidRPr="00F2521C">
        <w:rPr>
          <w:rFonts w:ascii="Arial" w:hAnsi="Arial" w:cs="Arial"/>
          <w:color w:val="000000" w:themeColor="text1"/>
          <w:sz w:val="24"/>
          <w:szCs w:val="24"/>
          <w:lang w:val="uk-UA"/>
        </w:rPr>
        <w:t>Служб</w:t>
      </w:r>
      <w:r w:rsidR="00625F9B" w:rsidRPr="00F2521C">
        <w:rPr>
          <w:rFonts w:ascii="Arial" w:hAnsi="Arial" w:cs="Arial"/>
          <w:color w:val="000000" w:themeColor="text1"/>
          <w:sz w:val="24"/>
          <w:szCs w:val="24"/>
          <w:lang w:val="uk-UA"/>
        </w:rPr>
        <w:t>и</w:t>
      </w:r>
      <w:r w:rsidR="006E5F89" w:rsidRPr="00F2521C">
        <w:rPr>
          <w:rFonts w:ascii="Arial" w:hAnsi="Arial" w:cs="Arial"/>
          <w:color w:val="000000" w:themeColor="text1"/>
          <w:sz w:val="24"/>
          <w:szCs w:val="24"/>
          <w:lang w:val="uk-UA"/>
        </w:rPr>
        <w:t>за кошти</w:t>
      </w:r>
      <w:r w:rsidRPr="00F2521C">
        <w:rPr>
          <w:rFonts w:ascii="Arial" w:hAnsi="Arial" w:cs="Arial"/>
          <w:color w:val="000000" w:themeColor="text1"/>
          <w:sz w:val="24"/>
          <w:szCs w:val="24"/>
          <w:lang w:val="uk-UA"/>
        </w:rPr>
        <w:t xml:space="preserve">, виділені на управління надзвичайними ситуаціями. </w:t>
      </w:r>
      <w:r w:rsidR="00381D0B" w:rsidRPr="00F2521C">
        <w:rPr>
          <w:rFonts w:ascii="Arial" w:hAnsi="Arial" w:cs="Arial"/>
          <w:color w:val="000000" w:themeColor="text1"/>
          <w:sz w:val="24"/>
          <w:szCs w:val="24"/>
          <w:lang w:val="uk-UA"/>
        </w:rPr>
        <w:t>Тендерні процедури проводяться</w:t>
      </w:r>
      <w:r w:rsidRPr="00F2521C">
        <w:rPr>
          <w:rFonts w:ascii="Arial" w:hAnsi="Arial" w:cs="Arial"/>
          <w:color w:val="000000" w:themeColor="text1"/>
          <w:sz w:val="24"/>
          <w:szCs w:val="24"/>
          <w:lang w:val="uk-UA"/>
        </w:rPr>
        <w:t xml:space="preserve"> у невеликій кількості та </w:t>
      </w:r>
      <w:r w:rsidR="00381D0B" w:rsidRPr="00F2521C">
        <w:rPr>
          <w:rFonts w:ascii="Arial" w:hAnsi="Arial" w:cs="Arial"/>
          <w:color w:val="000000" w:themeColor="text1"/>
          <w:sz w:val="24"/>
          <w:szCs w:val="24"/>
          <w:lang w:val="uk-UA"/>
        </w:rPr>
        <w:t>реалізуються</w:t>
      </w:r>
      <w:r w:rsidRPr="00F2521C">
        <w:rPr>
          <w:rFonts w:ascii="Arial" w:hAnsi="Arial" w:cs="Arial"/>
          <w:color w:val="000000" w:themeColor="text1"/>
          <w:sz w:val="24"/>
          <w:szCs w:val="24"/>
          <w:lang w:val="uk-UA"/>
        </w:rPr>
        <w:t xml:space="preserve"> через платформу ProZorro</w:t>
      </w:r>
      <w:r w:rsidR="00381D0B"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 xml:space="preserve"> у 2019 році було 12 </w:t>
      </w:r>
      <w:r w:rsidR="00FC2ACC" w:rsidRPr="00F2521C">
        <w:rPr>
          <w:rFonts w:ascii="Arial" w:hAnsi="Arial" w:cs="Arial"/>
          <w:color w:val="000000" w:themeColor="text1"/>
          <w:sz w:val="24"/>
          <w:szCs w:val="24"/>
          <w:lang w:val="uk-UA"/>
        </w:rPr>
        <w:t>до</w:t>
      </w:r>
      <w:r w:rsidRPr="00F2521C">
        <w:rPr>
          <w:rFonts w:ascii="Arial" w:hAnsi="Arial" w:cs="Arial"/>
          <w:color w:val="000000" w:themeColor="text1"/>
          <w:sz w:val="24"/>
          <w:szCs w:val="24"/>
          <w:lang w:val="uk-UA"/>
        </w:rPr>
        <w:t>порогових закупівель</w:t>
      </w:r>
      <w:r w:rsidR="00FC2ACC" w:rsidRPr="00F2521C">
        <w:rPr>
          <w:rFonts w:ascii="Arial" w:hAnsi="Arial" w:cs="Arial"/>
          <w:color w:val="000000" w:themeColor="text1"/>
          <w:sz w:val="24"/>
          <w:szCs w:val="24"/>
          <w:lang w:val="uk-UA"/>
        </w:rPr>
        <w:t>.</w:t>
      </w:r>
    </w:p>
    <w:p w:rsidR="00692B72" w:rsidRPr="00F2521C" w:rsidRDefault="00692B72" w:rsidP="00692B72">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i/>
          <w:color w:val="000000" w:themeColor="text1"/>
          <w:sz w:val="24"/>
          <w:szCs w:val="24"/>
          <w:lang w:val="ru-RU"/>
        </w:rPr>
      </w:pPr>
      <w:r w:rsidRPr="00F2521C">
        <w:rPr>
          <w:rFonts w:ascii="Arial" w:hAnsi="Arial" w:cs="Arial"/>
          <w:color w:val="000000" w:themeColor="text1"/>
          <w:sz w:val="24"/>
          <w:szCs w:val="24"/>
          <w:lang w:val="uk-UA"/>
        </w:rPr>
        <w:t xml:space="preserve">Навчання членів тендерного комітету з питань </w:t>
      </w:r>
      <w:r w:rsidR="00CC0B26" w:rsidRPr="00F2521C">
        <w:rPr>
          <w:rFonts w:ascii="Arial" w:hAnsi="Arial" w:cs="Arial"/>
          <w:color w:val="000000" w:themeColor="text1"/>
          <w:sz w:val="24"/>
          <w:szCs w:val="24"/>
          <w:lang w:val="uk-UA"/>
        </w:rPr>
        <w:t>ВД</w:t>
      </w:r>
      <w:r w:rsidRPr="00F2521C">
        <w:rPr>
          <w:rFonts w:ascii="Arial" w:hAnsi="Arial" w:cs="Arial"/>
          <w:color w:val="000000" w:themeColor="text1"/>
          <w:sz w:val="24"/>
          <w:szCs w:val="24"/>
          <w:lang w:val="uk-UA"/>
        </w:rPr>
        <w:t xml:space="preserve"> проводиться як пояснення законодавства </w:t>
      </w:r>
      <w:r w:rsidR="00F47655" w:rsidRPr="00F2521C">
        <w:rPr>
          <w:rFonts w:ascii="Arial" w:hAnsi="Arial" w:cs="Arial"/>
          <w:color w:val="000000" w:themeColor="text1"/>
          <w:sz w:val="24"/>
          <w:szCs w:val="24"/>
          <w:lang w:val="uk-UA"/>
        </w:rPr>
        <w:t xml:space="preserve">у сфері </w:t>
      </w:r>
      <w:r w:rsidRPr="00F2521C">
        <w:rPr>
          <w:rFonts w:ascii="Arial" w:hAnsi="Arial" w:cs="Arial"/>
          <w:color w:val="000000" w:themeColor="text1"/>
          <w:sz w:val="24"/>
          <w:szCs w:val="24"/>
          <w:lang w:val="uk-UA"/>
        </w:rPr>
        <w:t xml:space="preserve">боротьби з корупцією </w:t>
      </w:r>
      <w:r w:rsidR="00F47655" w:rsidRPr="00F2521C">
        <w:rPr>
          <w:rFonts w:ascii="Arial" w:hAnsi="Arial" w:cs="Arial"/>
          <w:color w:val="000000" w:themeColor="text1"/>
          <w:sz w:val="24"/>
          <w:szCs w:val="24"/>
          <w:lang w:val="uk-UA"/>
        </w:rPr>
        <w:t>та</w:t>
      </w:r>
      <w:r w:rsidRPr="00F2521C">
        <w:rPr>
          <w:rFonts w:ascii="Arial" w:hAnsi="Arial" w:cs="Arial"/>
          <w:color w:val="000000" w:themeColor="text1"/>
          <w:sz w:val="24"/>
          <w:szCs w:val="24"/>
          <w:lang w:val="uk-UA"/>
        </w:rPr>
        <w:t>державних закупівель і фокусується на санкціях, які вон</w:t>
      </w:r>
      <w:r w:rsidR="00D876EA" w:rsidRPr="00F2521C">
        <w:rPr>
          <w:rFonts w:ascii="Arial" w:hAnsi="Arial" w:cs="Arial"/>
          <w:color w:val="000000" w:themeColor="text1"/>
          <w:sz w:val="24"/>
          <w:szCs w:val="24"/>
          <w:lang w:val="uk-UA"/>
        </w:rPr>
        <w:t>о</w:t>
      </w:r>
      <w:r w:rsidRPr="00F2521C">
        <w:rPr>
          <w:rFonts w:ascii="Arial" w:hAnsi="Arial" w:cs="Arial"/>
          <w:color w:val="000000" w:themeColor="text1"/>
          <w:sz w:val="24"/>
          <w:szCs w:val="24"/>
          <w:lang w:val="uk-UA"/>
        </w:rPr>
        <w:t xml:space="preserve"> передбача</w:t>
      </w:r>
      <w:r w:rsidR="00D876EA" w:rsidRPr="00F2521C">
        <w:rPr>
          <w:rFonts w:ascii="Arial" w:hAnsi="Arial" w:cs="Arial"/>
          <w:color w:val="000000" w:themeColor="text1"/>
          <w:sz w:val="24"/>
          <w:szCs w:val="24"/>
          <w:lang w:val="uk-UA"/>
        </w:rPr>
        <w:t>є</w:t>
      </w:r>
      <w:r w:rsidRPr="00F2521C">
        <w:rPr>
          <w:rFonts w:ascii="Arial" w:hAnsi="Arial" w:cs="Arial"/>
          <w:color w:val="000000" w:themeColor="text1"/>
          <w:sz w:val="24"/>
          <w:szCs w:val="24"/>
          <w:lang w:val="uk-UA"/>
        </w:rPr>
        <w:t>. Однак</w:t>
      </w:r>
      <w:r w:rsidR="00405423"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 xml:space="preserve"> рекомендується подальше вдосконалення навчання на основі </w:t>
      </w:r>
      <w:r w:rsidR="00720708" w:rsidRPr="00F2521C">
        <w:rPr>
          <w:rFonts w:ascii="Arial" w:hAnsi="Arial" w:cs="Arial"/>
          <w:color w:val="000000" w:themeColor="text1"/>
          <w:sz w:val="24"/>
          <w:szCs w:val="24"/>
          <w:lang w:val="uk-UA"/>
        </w:rPr>
        <w:t>власного досвіду</w:t>
      </w:r>
      <w:r w:rsidRPr="00F2521C">
        <w:rPr>
          <w:rFonts w:ascii="Arial" w:hAnsi="Arial" w:cs="Arial"/>
          <w:color w:val="000000" w:themeColor="text1"/>
          <w:sz w:val="24"/>
          <w:szCs w:val="24"/>
          <w:lang w:val="uk-UA"/>
        </w:rPr>
        <w:t xml:space="preserve">, а також </w:t>
      </w:r>
      <w:r w:rsidR="00750370" w:rsidRPr="00F2521C">
        <w:rPr>
          <w:rFonts w:ascii="Arial" w:hAnsi="Arial" w:cs="Arial"/>
          <w:color w:val="000000" w:themeColor="text1"/>
          <w:sz w:val="24"/>
          <w:szCs w:val="24"/>
          <w:lang w:val="uk-UA"/>
        </w:rPr>
        <w:t>даних</w:t>
      </w:r>
      <w:r w:rsidRPr="00F2521C">
        <w:rPr>
          <w:rFonts w:ascii="Arial" w:hAnsi="Arial" w:cs="Arial"/>
          <w:color w:val="000000" w:themeColor="text1"/>
          <w:sz w:val="24"/>
          <w:szCs w:val="24"/>
          <w:lang w:val="uk-UA"/>
        </w:rPr>
        <w:t xml:space="preserve"> щодо неетичної поведінки</w:t>
      </w:r>
      <w:r w:rsidR="00AB5716" w:rsidRPr="00F2521C">
        <w:rPr>
          <w:rFonts w:ascii="Arial" w:hAnsi="Arial" w:cs="Arial"/>
          <w:color w:val="000000" w:themeColor="text1"/>
          <w:sz w:val="24"/>
          <w:szCs w:val="24"/>
          <w:lang w:val="uk-UA"/>
        </w:rPr>
        <w:t>, які використовуються в</w:t>
      </w:r>
      <w:r w:rsidRPr="00F2521C">
        <w:rPr>
          <w:rFonts w:ascii="Arial" w:hAnsi="Arial" w:cs="Arial"/>
          <w:color w:val="000000" w:themeColor="text1"/>
          <w:sz w:val="24"/>
          <w:szCs w:val="24"/>
          <w:lang w:val="uk-UA"/>
        </w:rPr>
        <w:t xml:space="preserve"> інших </w:t>
      </w:r>
      <w:r w:rsidR="00AB5716" w:rsidRPr="00F2521C">
        <w:rPr>
          <w:rFonts w:ascii="Arial" w:hAnsi="Arial" w:cs="Arial"/>
          <w:color w:val="000000" w:themeColor="text1"/>
          <w:sz w:val="24"/>
          <w:szCs w:val="24"/>
          <w:lang w:val="uk-UA"/>
        </w:rPr>
        <w:t xml:space="preserve">безпекових </w:t>
      </w:r>
      <w:r w:rsidRPr="00F2521C">
        <w:rPr>
          <w:rFonts w:ascii="Arial" w:hAnsi="Arial" w:cs="Arial"/>
          <w:color w:val="000000" w:themeColor="text1"/>
          <w:sz w:val="24"/>
          <w:szCs w:val="24"/>
          <w:lang w:val="uk-UA"/>
        </w:rPr>
        <w:t>орган</w:t>
      </w:r>
      <w:r w:rsidR="00AB5716" w:rsidRPr="00F2521C">
        <w:rPr>
          <w:rFonts w:ascii="Arial" w:hAnsi="Arial" w:cs="Arial"/>
          <w:color w:val="000000" w:themeColor="text1"/>
          <w:sz w:val="24"/>
          <w:szCs w:val="24"/>
          <w:lang w:val="uk-UA"/>
        </w:rPr>
        <w:t>ах</w:t>
      </w:r>
      <w:r w:rsidRPr="00F2521C">
        <w:rPr>
          <w:rFonts w:ascii="Arial" w:hAnsi="Arial" w:cs="Arial"/>
          <w:color w:val="000000" w:themeColor="text1"/>
          <w:sz w:val="24"/>
          <w:szCs w:val="24"/>
          <w:lang w:val="uk-UA"/>
        </w:rPr>
        <w:t>.</w:t>
      </w:r>
    </w:p>
    <w:p w:rsidR="00322931" w:rsidRPr="00F2521C" w:rsidRDefault="004B531D" w:rsidP="001E589A">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Незначна кількість поставок здійснюється за допомогою «спрощених процедур» прямих переговорів. Критичним аспектом цього процесу </w:t>
      </w:r>
      <w:r w:rsidR="006A0D83" w:rsidRPr="00F2521C">
        <w:rPr>
          <w:rFonts w:ascii="Arial" w:hAnsi="Arial" w:cs="Arial"/>
          <w:color w:val="000000" w:themeColor="text1"/>
          <w:sz w:val="24"/>
          <w:szCs w:val="24"/>
          <w:lang w:val="uk-UA"/>
        </w:rPr>
        <w:t xml:space="preserve">є </w:t>
      </w:r>
      <w:r w:rsidR="00624A9E" w:rsidRPr="00F2521C">
        <w:rPr>
          <w:rFonts w:ascii="Arial" w:hAnsi="Arial" w:cs="Arial"/>
          <w:color w:val="000000" w:themeColor="text1"/>
          <w:sz w:val="24"/>
          <w:szCs w:val="24"/>
          <w:lang w:val="uk-UA"/>
        </w:rPr>
        <w:t>неправомірні</w:t>
      </w:r>
      <w:r w:rsidRPr="00F2521C">
        <w:rPr>
          <w:rFonts w:ascii="Arial" w:hAnsi="Arial" w:cs="Arial"/>
          <w:color w:val="000000" w:themeColor="text1"/>
          <w:sz w:val="24"/>
          <w:szCs w:val="24"/>
          <w:lang w:val="uk-UA"/>
        </w:rPr>
        <w:t xml:space="preserve"> контакти між </w:t>
      </w:r>
      <w:r w:rsidR="00117BA7" w:rsidRPr="00F2521C">
        <w:rPr>
          <w:rFonts w:ascii="Arial" w:hAnsi="Arial" w:cs="Arial"/>
          <w:color w:val="000000" w:themeColor="text1"/>
          <w:sz w:val="24"/>
          <w:szCs w:val="24"/>
          <w:lang w:val="uk-UA"/>
        </w:rPr>
        <w:t>замовниками</w:t>
      </w:r>
      <w:r w:rsidRPr="00F2521C">
        <w:rPr>
          <w:rFonts w:ascii="Arial" w:hAnsi="Arial" w:cs="Arial"/>
          <w:color w:val="000000" w:themeColor="text1"/>
          <w:sz w:val="24"/>
          <w:szCs w:val="24"/>
          <w:lang w:val="uk-UA"/>
        </w:rPr>
        <w:t xml:space="preserve"> та постачальниками.</w:t>
      </w:r>
    </w:p>
    <w:p w:rsidR="00322931" w:rsidRPr="00F2521C" w:rsidRDefault="00322931" w:rsidP="001E589A">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Практика міжвідомчих </w:t>
      </w:r>
      <w:r w:rsidR="008811EE" w:rsidRPr="00F2521C">
        <w:rPr>
          <w:rFonts w:ascii="Arial" w:hAnsi="Arial" w:cs="Arial"/>
          <w:color w:val="000000" w:themeColor="text1"/>
          <w:sz w:val="24"/>
          <w:szCs w:val="24"/>
          <w:lang w:val="uk-UA"/>
        </w:rPr>
        <w:t>закупівель</w:t>
      </w:r>
      <w:r w:rsidRPr="00F2521C">
        <w:rPr>
          <w:rFonts w:ascii="Arial" w:hAnsi="Arial" w:cs="Arial"/>
          <w:color w:val="000000" w:themeColor="text1"/>
          <w:sz w:val="24"/>
          <w:szCs w:val="24"/>
          <w:lang w:val="uk-UA"/>
        </w:rPr>
        <w:t xml:space="preserve"> загальновживаних </w:t>
      </w:r>
      <w:r w:rsidR="00B40836" w:rsidRPr="00F2521C">
        <w:rPr>
          <w:rFonts w:ascii="Arial" w:hAnsi="Arial" w:cs="Arial"/>
          <w:color w:val="000000" w:themeColor="text1"/>
          <w:sz w:val="24"/>
          <w:szCs w:val="24"/>
          <w:lang w:val="uk-UA"/>
        </w:rPr>
        <w:t xml:space="preserve">найменувань </w:t>
      </w:r>
      <w:r w:rsidRPr="00F2521C">
        <w:rPr>
          <w:rFonts w:ascii="Arial" w:hAnsi="Arial" w:cs="Arial"/>
          <w:color w:val="000000" w:themeColor="text1"/>
          <w:sz w:val="24"/>
          <w:szCs w:val="24"/>
          <w:lang w:val="uk-UA"/>
        </w:rPr>
        <w:t xml:space="preserve">(адміністративних </w:t>
      </w:r>
      <w:r w:rsidR="00464AE2" w:rsidRPr="00F2521C">
        <w:rPr>
          <w:rFonts w:ascii="Arial" w:hAnsi="Arial" w:cs="Arial"/>
          <w:color w:val="000000" w:themeColor="text1"/>
          <w:sz w:val="24"/>
          <w:szCs w:val="24"/>
          <w:lang w:val="uk-UA"/>
        </w:rPr>
        <w:t>автомобілів</w:t>
      </w:r>
      <w:r w:rsidRPr="00F2521C">
        <w:rPr>
          <w:rFonts w:ascii="Arial" w:hAnsi="Arial" w:cs="Arial"/>
          <w:color w:val="000000" w:themeColor="text1"/>
          <w:sz w:val="24"/>
          <w:szCs w:val="24"/>
          <w:lang w:val="uk-UA"/>
        </w:rPr>
        <w:t xml:space="preserve">, комп'ютерів, </w:t>
      </w:r>
      <w:r w:rsidR="00FA0169" w:rsidRPr="00F2521C">
        <w:rPr>
          <w:rFonts w:ascii="Arial" w:hAnsi="Arial" w:cs="Arial"/>
          <w:color w:val="000000" w:themeColor="text1"/>
          <w:sz w:val="24"/>
          <w:szCs w:val="24"/>
          <w:lang w:val="uk-UA"/>
        </w:rPr>
        <w:t xml:space="preserve">офісної </w:t>
      </w:r>
      <w:r w:rsidRPr="00F2521C">
        <w:rPr>
          <w:rFonts w:ascii="Arial" w:hAnsi="Arial" w:cs="Arial"/>
          <w:color w:val="000000" w:themeColor="text1"/>
          <w:sz w:val="24"/>
          <w:szCs w:val="24"/>
          <w:lang w:val="uk-UA"/>
        </w:rPr>
        <w:t>техніки та інш</w:t>
      </w:r>
      <w:r w:rsidR="00FA0169" w:rsidRPr="00F2521C">
        <w:rPr>
          <w:rFonts w:ascii="Arial" w:hAnsi="Arial" w:cs="Arial"/>
          <w:color w:val="000000" w:themeColor="text1"/>
          <w:sz w:val="24"/>
          <w:szCs w:val="24"/>
          <w:lang w:val="uk-UA"/>
        </w:rPr>
        <w:t>ого</w:t>
      </w:r>
      <w:r w:rsidRPr="00F2521C">
        <w:rPr>
          <w:rFonts w:ascii="Arial" w:hAnsi="Arial" w:cs="Arial"/>
          <w:color w:val="000000" w:themeColor="text1"/>
          <w:sz w:val="24"/>
          <w:szCs w:val="24"/>
          <w:lang w:val="uk-UA"/>
        </w:rPr>
        <w:t>) у форматі М</w:t>
      </w:r>
      <w:r w:rsidR="001108B3" w:rsidRPr="00F2521C">
        <w:rPr>
          <w:rFonts w:ascii="Arial" w:hAnsi="Arial" w:cs="Arial"/>
          <w:color w:val="000000" w:themeColor="text1"/>
          <w:sz w:val="24"/>
          <w:szCs w:val="24"/>
          <w:lang w:val="uk-UA"/>
        </w:rPr>
        <w:t>ВС</w:t>
      </w:r>
      <w:r w:rsidRPr="00F2521C">
        <w:rPr>
          <w:rFonts w:ascii="Arial" w:hAnsi="Arial" w:cs="Arial"/>
          <w:color w:val="000000" w:themeColor="text1"/>
          <w:sz w:val="24"/>
          <w:szCs w:val="24"/>
          <w:lang w:val="uk-UA"/>
        </w:rPr>
        <w:t xml:space="preserve"> не існує.</w:t>
      </w:r>
    </w:p>
    <w:p w:rsidR="002A5D46" w:rsidRPr="00F2521C" w:rsidRDefault="00FF5955" w:rsidP="002A5D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eastAsia="Arial Unicode MS" w:hAnsi="Arial" w:cs="Arial"/>
          <w:color w:val="000000" w:themeColor="text1"/>
          <w:sz w:val="24"/>
          <w:szCs w:val="24"/>
          <w:u w:val="single"/>
          <w:lang w:val="ru-RU"/>
        </w:rPr>
      </w:pPr>
      <w:r w:rsidRPr="00F2521C">
        <w:rPr>
          <w:rFonts w:ascii="Arial" w:eastAsia="Arial Unicode MS" w:hAnsi="Arial" w:cs="Arial"/>
          <w:color w:val="000000" w:themeColor="text1"/>
          <w:sz w:val="24"/>
          <w:szCs w:val="24"/>
          <w:u w:val="single"/>
          <w:lang w:val="uk-UA"/>
        </w:rPr>
        <w:t>Рекомендації</w:t>
      </w:r>
      <w:r w:rsidR="002A5D46" w:rsidRPr="00F2521C">
        <w:rPr>
          <w:rFonts w:ascii="Arial" w:eastAsia="Arial Unicode MS" w:hAnsi="Arial" w:cs="Arial"/>
          <w:color w:val="000000" w:themeColor="text1"/>
          <w:sz w:val="24"/>
          <w:szCs w:val="24"/>
          <w:u w:val="single"/>
          <w:lang w:val="ru-RU"/>
        </w:rPr>
        <w:t>:</w:t>
      </w:r>
    </w:p>
    <w:p w:rsidR="0060595C" w:rsidRPr="00F2521C" w:rsidRDefault="0060595C" w:rsidP="000F5DF8">
      <w:pPr>
        <w:pStyle w:val="ad"/>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Далі розши</w:t>
      </w:r>
      <w:r w:rsidR="00F43E7C" w:rsidRPr="00F2521C">
        <w:rPr>
          <w:rFonts w:ascii="Arial" w:hAnsi="Arial" w:cs="Arial"/>
          <w:color w:val="000000" w:themeColor="text1"/>
          <w:sz w:val="24"/>
          <w:szCs w:val="24"/>
          <w:lang w:val="uk-UA"/>
        </w:rPr>
        <w:t>рювати</w:t>
      </w:r>
      <w:r w:rsidRPr="00F2521C">
        <w:rPr>
          <w:rFonts w:ascii="Arial" w:hAnsi="Arial" w:cs="Arial"/>
          <w:color w:val="000000" w:themeColor="text1"/>
          <w:sz w:val="24"/>
          <w:szCs w:val="24"/>
          <w:lang w:val="uk-UA"/>
        </w:rPr>
        <w:t xml:space="preserve"> частку </w:t>
      </w:r>
      <w:r w:rsidR="00F43E7C" w:rsidRPr="00F2521C">
        <w:rPr>
          <w:rFonts w:ascii="Arial" w:hAnsi="Arial" w:cs="Arial"/>
          <w:color w:val="000000" w:themeColor="text1"/>
          <w:sz w:val="24"/>
          <w:szCs w:val="24"/>
          <w:lang w:val="uk-UA"/>
        </w:rPr>
        <w:t>закупівель</w:t>
      </w:r>
      <w:r w:rsidRPr="00F2521C">
        <w:rPr>
          <w:rFonts w:ascii="Arial" w:hAnsi="Arial" w:cs="Arial"/>
          <w:color w:val="000000" w:themeColor="text1"/>
          <w:sz w:val="24"/>
          <w:szCs w:val="24"/>
          <w:lang w:val="uk-UA"/>
        </w:rPr>
        <w:t xml:space="preserve">, зроблених через платформу ProZorro. Незважаючи на </w:t>
      </w:r>
      <w:r w:rsidR="003F6F83" w:rsidRPr="00F2521C">
        <w:rPr>
          <w:rFonts w:ascii="Arial" w:hAnsi="Arial" w:cs="Arial"/>
          <w:color w:val="000000" w:themeColor="text1"/>
          <w:sz w:val="24"/>
          <w:szCs w:val="24"/>
          <w:lang w:val="uk-UA"/>
        </w:rPr>
        <w:t>зважене</w:t>
      </w:r>
      <w:r w:rsidRPr="00F2521C">
        <w:rPr>
          <w:rFonts w:ascii="Arial" w:hAnsi="Arial" w:cs="Arial"/>
          <w:color w:val="000000" w:themeColor="text1"/>
          <w:sz w:val="24"/>
          <w:szCs w:val="24"/>
          <w:lang w:val="uk-UA"/>
        </w:rPr>
        <w:t xml:space="preserve"> планування, </w:t>
      </w:r>
      <w:r w:rsidR="003F6F83" w:rsidRPr="00F2521C">
        <w:rPr>
          <w:rFonts w:ascii="Arial" w:hAnsi="Arial" w:cs="Arial"/>
          <w:color w:val="000000" w:themeColor="text1"/>
          <w:sz w:val="24"/>
          <w:szCs w:val="24"/>
          <w:lang w:val="uk-UA"/>
        </w:rPr>
        <w:t>ДСНС</w:t>
      </w:r>
      <w:r w:rsidRPr="00F2521C">
        <w:rPr>
          <w:rFonts w:ascii="Arial" w:hAnsi="Arial" w:cs="Arial"/>
          <w:color w:val="000000" w:themeColor="text1"/>
          <w:sz w:val="24"/>
          <w:szCs w:val="24"/>
          <w:lang w:val="uk-UA"/>
        </w:rPr>
        <w:t xml:space="preserve"> не змогла бути повністю підготовлен</w:t>
      </w:r>
      <w:r w:rsidR="001D682E" w:rsidRPr="00F2521C">
        <w:rPr>
          <w:rFonts w:ascii="Arial" w:hAnsi="Arial" w:cs="Arial"/>
          <w:color w:val="000000" w:themeColor="text1"/>
          <w:sz w:val="24"/>
          <w:szCs w:val="24"/>
          <w:lang w:val="uk-UA"/>
        </w:rPr>
        <w:t>оюв плані</w:t>
      </w:r>
      <w:r w:rsidRPr="00F2521C">
        <w:rPr>
          <w:rFonts w:ascii="Arial" w:hAnsi="Arial" w:cs="Arial"/>
          <w:color w:val="000000" w:themeColor="text1"/>
          <w:sz w:val="24"/>
          <w:szCs w:val="24"/>
          <w:lang w:val="uk-UA"/>
        </w:rPr>
        <w:t xml:space="preserve"> матеріалів та послуг для всіх надзвичайних ситуацій. </w:t>
      </w:r>
      <w:r w:rsidR="00FF13B1" w:rsidRPr="00F2521C">
        <w:rPr>
          <w:rFonts w:ascii="Arial" w:hAnsi="Arial" w:cs="Arial"/>
          <w:color w:val="000000" w:themeColor="text1"/>
          <w:sz w:val="24"/>
          <w:szCs w:val="24"/>
          <w:lang w:val="uk-UA"/>
        </w:rPr>
        <w:t>К</w:t>
      </w:r>
      <w:r w:rsidRPr="00F2521C">
        <w:rPr>
          <w:rFonts w:ascii="Arial" w:hAnsi="Arial" w:cs="Arial"/>
          <w:color w:val="000000" w:themeColor="text1"/>
          <w:sz w:val="24"/>
          <w:szCs w:val="24"/>
          <w:lang w:val="uk-UA"/>
        </w:rPr>
        <w:t>ількість закупівель за допомогою прямих переговорів має бути мінімальн</w:t>
      </w:r>
      <w:r w:rsidR="00212D69" w:rsidRPr="00F2521C">
        <w:rPr>
          <w:rFonts w:ascii="Arial" w:hAnsi="Arial" w:cs="Arial"/>
          <w:color w:val="000000" w:themeColor="text1"/>
          <w:sz w:val="24"/>
          <w:szCs w:val="24"/>
          <w:lang w:val="uk-UA"/>
        </w:rPr>
        <w:t>ою</w:t>
      </w:r>
      <w:r w:rsidRPr="00F2521C">
        <w:rPr>
          <w:rFonts w:ascii="Arial" w:hAnsi="Arial" w:cs="Arial"/>
          <w:color w:val="000000" w:themeColor="text1"/>
          <w:sz w:val="24"/>
          <w:szCs w:val="24"/>
          <w:lang w:val="uk-UA"/>
        </w:rPr>
        <w:t xml:space="preserve">, </w:t>
      </w:r>
      <w:r w:rsidR="00152696" w:rsidRPr="00F2521C">
        <w:rPr>
          <w:rFonts w:ascii="Arial" w:hAnsi="Arial" w:cs="Arial"/>
          <w:color w:val="000000" w:themeColor="text1"/>
          <w:sz w:val="24"/>
          <w:szCs w:val="24"/>
          <w:lang w:val="uk-UA"/>
        </w:rPr>
        <w:t xml:space="preserve">а спеціальні антикорупційні заходи мають бути вжиті в будь-якому випадку, </w:t>
      </w:r>
      <w:r w:rsidRPr="00F2521C">
        <w:rPr>
          <w:rFonts w:ascii="Arial" w:hAnsi="Arial" w:cs="Arial"/>
          <w:color w:val="000000" w:themeColor="text1"/>
          <w:sz w:val="24"/>
          <w:szCs w:val="24"/>
          <w:lang w:val="uk-UA"/>
        </w:rPr>
        <w:t xml:space="preserve"> в тому числі шляхом внутрішнього аудиту</w:t>
      </w:r>
      <w:r w:rsidR="000F5DF8" w:rsidRPr="00F2521C">
        <w:rPr>
          <w:rFonts w:ascii="Arial" w:hAnsi="Arial" w:cs="Arial"/>
          <w:color w:val="000000" w:themeColor="text1"/>
          <w:sz w:val="24"/>
          <w:szCs w:val="24"/>
          <w:lang w:val="uk-UA"/>
        </w:rPr>
        <w:t>.</w:t>
      </w:r>
    </w:p>
    <w:p w:rsidR="000F5DF8" w:rsidRPr="00F2521C" w:rsidRDefault="000F5DF8" w:rsidP="000F5DF8">
      <w:pPr>
        <w:pStyle w:val="ad"/>
        <w:ind w:left="0"/>
        <w:jc w:val="both"/>
        <w:rPr>
          <w:rFonts w:ascii="Arial" w:hAnsi="Arial" w:cs="Arial"/>
          <w:color w:val="000000" w:themeColor="text1"/>
          <w:sz w:val="24"/>
          <w:szCs w:val="24"/>
          <w:lang w:val="uk-UA"/>
        </w:rPr>
      </w:pPr>
    </w:p>
    <w:p w:rsidR="00E864AA" w:rsidRPr="00F2521C" w:rsidRDefault="00E864AA" w:rsidP="00E864AA">
      <w:pPr>
        <w:spacing w:after="200" w:line="276" w:lineRule="auto"/>
        <w:jc w:val="both"/>
        <w:rPr>
          <w:rFonts w:ascii="Arial" w:eastAsia="Arial Unicode MS" w:hAnsi="Arial" w:cs="Arial"/>
          <w:b/>
          <w:i/>
          <w:color w:val="000000" w:themeColor="text1"/>
          <w:sz w:val="24"/>
          <w:szCs w:val="24"/>
          <w:lang w:val="uk-UA"/>
        </w:rPr>
      </w:pPr>
      <w:r w:rsidRPr="00F2521C">
        <w:rPr>
          <w:rFonts w:ascii="Arial" w:eastAsia="Arial Unicode MS" w:hAnsi="Arial" w:cs="Arial"/>
          <w:b/>
          <w:i/>
          <w:color w:val="000000" w:themeColor="text1"/>
          <w:sz w:val="24"/>
          <w:szCs w:val="24"/>
          <w:lang w:val="uk-UA"/>
        </w:rPr>
        <w:t xml:space="preserve">Служба безпеки України </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Оцінка ризиків корупції в СБУ визначила можливе неефективне використання бюджетних коштів, виділених для централізованого забезпечення структур СБУ комп'ютерним обладнанням, програмним забезпеченням загального призначення та витратними матеріалами як зону ризику середньої інтенсивності.</w:t>
      </w:r>
    </w:p>
    <w:p w:rsidR="00BA5EDF" w:rsidRPr="00F2521C" w:rsidRDefault="00BA5EDF" w:rsidP="0023287E">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Річні плани державних закупівель розробляються окремо для тендерних комітетів розпорядників державни</w:t>
      </w:r>
      <w:r w:rsidR="00EB1AD2" w:rsidRPr="00F2521C">
        <w:rPr>
          <w:rFonts w:ascii="Arial" w:hAnsi="Arial" w:cs="Arial"/>
          <w:color w:val="000000" w:themeColor="text1"/>
          <w:sz w:val="24"/>
          <w:szCs w:val="24"/>
          <w:lang w:val="uk-UA"/>
        </w:rPr>
        <w:t>ми</w:t>
      </w:r>
      <w:r w:rsidRPr="00F2521C">
        <w:rPr>
          <w:rFonts w:ascii="Arial" w:hAnsi="Arial" w:cs="Arial"/>
          <w:color w:val="000000" w:themeColor="text1"/>
          <w:sz w:val="24"/>
          <w:szCs w:val="24"/>
          <w:lang w:val="uk-UA"/>
        </w:rPr>
        <w:t xml:space="preserve"> кошт</w:t>
      </w:r>
      <w:r w:rsidR="00EB1AD2" w:rsidRPr="00F2521C">
        <w:rPr>
          <w:rFonts w:ascii="Arial" w:hAnsi="Arial" w:cs="Arial"/>
          <w:color w:val="000000" w:themeColor="text1"/>
          <w:sz w:val="24"/>
          <w:szCs w:val="24"/>
          <w:lang w:val="uk-UA"/>
        </w:rPr>
        <w:t>ами</w:t>
      </w:r>
      <w:r w:rsidRPr="00F2521C">
        <w:rPr>
          <w:rFonts w:ascii="Arial" w:hAnsi="Arial" w:cs="Arial"/>
          <w:color w:val="000000" w:themeColor="text1"/>
          <w:sz w:val="24"/>
          <w:szCs w:val="24"/>
          <w:lang w:val="uk-UA"/>
        </w:rPr>
        <w:t xml:space="preserve"> та публікуються через платформу ProZorro. </w:t>
      </w:r>
      <w:r w:rsidR="009D7C8E" w:rsidRPr="00F2521C">
        <w:rPr>
          <w:rFonts w:ascii="Arial" w:hAnsi="Arial" w:cs="Arial"/>
          <w:color w:val="000000" w:themeColor="text1"/>
          <w:sz w:val="24"/>
          <w:szCs w:val="24"/>
          <w:lang w:val="uk-UA"/>
        </w:rPr>
        <w:t>Зміни до планів</w:t>
      </w:r>
      <w:r w:rsidRPr="00F2521C">
        <w:rPr>
          <w:rFonts w:ascii="Arial" w:hAnsi="Arial" w:cs="Arial"/>
          <w:color w:val="000000" w:themeColor="text1"/>
          <w:sz w:val="24"/>
          <w:szCs w:val="24"/>
          <w:lang w:val="uk-UA"/>
        </w:rPr>
        <w:t xml:space="preserve"> можуть бути </w:t>
      </w:r>
      <w:r w:rsidR="009D7C8E" w:rsidRPr="00F2521C">
        <w:rPr>
          <w:rFonts w:ascii="Arial" w:hAnsi="Arial" w:cs="Arial"/>
          <w:color w:val="000000" w:themeColor="text1"/>
          <w:sz w:val="24"/>
          <w:szCs w:val="24"/>
          <w:lang w:val="uk-UA"/>
        </w:rPr>
        <w:t>внесені</w:t>
      </w:r>
      <w:r w:rsidRPr="00F2521C">
        <w:rPr>
          <w:rFonts w:ascii="Arial" w:hAnsi="Arial" w:cs="Arial"/>
          <w:color w:val="000000" w:themeColor="text1"/>
          <w:sz w:val="24"/>
          <w:szCs w:val="24"/>
          <w:lang w:val="uk-UA"/>
        </w:rPr>
        <w:t xml:space="preserve"> в будь-який </w:t>
      </w:r>
      <w:r w:rsidR="009D7C8E" w:rsidRPr="00F2521C">
        <w:rPr>
          <w:rFonts w:ascii="Arial" w:hAnsi="Arial" w:cs="Arial"/>
          <w:color w:val="000000" w:themeColor="text1"/>
          <w:sz w:val="24"/>
          <w:szCs w:val="24"/>
          <w:lang w:val="uk-UA"/>
        </w:rPr>
        <w:t>момент</w:t>
      </w:r>
      <w:r w:rsidRPr="00F2521C">
        <w:rPr>
          <w:rFonts w:ascii="Arial" w:hAnsi="Arial" w:cs="Arial"/>
          <w:color w:val="000000" w:themeColor="text1"/>
          <w:sz w:val="24"/>
          <w:szCs w:val="24"/>
          <w:lang w:val="uk-UA"/>
        </w:rPr>
        <w:t xml:space="preserve"> для </w:t>
      </w:r>
      <w:r w:rsidR="009D7C8E" w:rsidRPr="00F2521C">
        <w:rPr>
          <w:rFonts w:ascii="Arial" w:hAnsi="Arial" w:cs="Arial"/>
          <w:color w:val="000000" w:themeColor="text1"/>
          <w:sz w:val="24"/>
          <w:szCs w:val="24"/>
          <w:lang w:val="uk-UA"/>
        </w:rPr>
        <w:t>забезпечення оперативних</w:t>
      </w:r>
      <w:r w:rsidRPr="00F2521C">
        <w:rPr>
          <w:rFonts w:ascii="Arial" w:hAnsi="Arial" w:cs="Arial"/>
          <w:color w:val="000000" w:themeColor="text1"/>
          <w:sz w:val="24"/>
          <w:szCs w:val="24"/>
          <w:lang w:val="uk-UA"/>
        </w:rPr>
        <w:t xml:space="preserve"> потреб.</w:t>
      </w:r>
    </w:p>
    <w:bookmarkEnd w:id="8"/>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Тендерний комітет займається державними закупівлями товарів та послуг, не віднесених до державної таємниці, через платформу «ProZorro». Інформація про частку секретних закупівель не була надана.</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eastAsia="Arial Unicode MS" w:hAnsi="Arial" w:cs="Arial"/>
          <w:color w:val="000000" w:themeColor="text1"/>
          <w:sz w:val="24"/>
          <w:szCs w:val="24"/>
          <w:u w:val="single"/>
          <w:lang w:val="uk-UA"/>
        </w:rPr>
      </w:pPr>
      <w:r w:rsidRPr="00F2521C">
        <w:rPr>
          <w:rFonts w:ascii="Arial" w:eastAsia="Arial Unicode MS" w:hAnsi="Arial" w:cs="Arial"/>
          <w:color w:val="000000" w:themeColor="text1"/>
          <w:sz w:val="24"/>
          <w:szCs w:val="24"/>
          <w:u w:val="single"/>
          <w:lang w:val="uk-UA"/>
        </w:rPr>
        <w:t>Рекомендації:</w:t>
      </w:r>
    </w:p>
    <w:p w:rsidR="00E864AA" w:rsidRPr="00F2521C" w:rsidRDefault="00E864AA" w:rsidP="00301375">
      <w:pPr>
        <w:pStyle w:val="ad"/>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contextualSpacing w:val="0"/>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Забезпечити прозорість державних закупівель. Ефективність демократичного контролю та антикорупційних заходів, а також імідж СБУ лише покращиться після забезпечення прозорості державних закупівель, подібно до інших організацій сектору безпеки. Дані щорічних планів закупівель, що публікуються онлайн, за 2015 і 2016 роки не доступні.</w:t>
      </w:r>
    </w:p>
    <w:p w:rsidR="00E864AA" w:rsidRPr="00F2521C" w:rsidRDefault="0007043F" w:rsidP="00301375">
      <w:pPr>
        <w:pStyle w:val="ad"/>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0"/>
        <w:jc w:val="both"/>
        <w:rPr>
          <w:rFonts w:ascii="Arial" w:eastAsia="Arial Unicode MS" w:hAnsi="Arial" w:cs="Arial"/>
          <w:color w:val="000000" w:themeColor="text1"/>
          <w:sz w:val="24"/>
          <w:szCs w:val="24"/>
          <w:lang w:val="uk-UA"/>
        </w:rPr>
      </w:pPr>
      <w:r w:rsidRPr="00F2521C">
        <w:rPr>
          <w:rFonts w:ascii="Arial" w:hAnsi="Arial" w:cs="Arial"/>
          <w:color w:val="000000" w:themeColor="text1"/>
          <w:sz w:val="24"/>
          <w:szCs w:val="24"/>
          <w:lang w:val="uk-UA"/>
        </w:rPr>
        <w:t xml:space="preserve">Докласти зусиль </w:t>
      </w:r>
      <w:r w:rsidR="00E864AA" w:rsidRPr="00F2521C">
        <w:rPr>
          <w:rFonts w:ascii="Arial" w:hAnsi="Arial" w:cs="Arial"/>
          <w:color w:val="000000" w:themeColor="text1"/>
          <w:sz w:val="24"/>
          <w:szCs w:val="24"/>
          <w:lang w:val="uk-UA"/>
        </w:rPr>
        <w:t xml:space="preserve">для забезпечення 100% відповідності процесів </w:t>
      </w:r>
      <w:r w:rsidR="00863FEA" w:rsidRPr="00F2521C">
        <w:rPr>
          <w:rFonts w:ascii="Arial" w:hAnsi="Arial" w:cs="Arial"/>
          <w:i/>
          <w:color w:val="000000" w:themeColor="text1"/>
          <w:sz w:val="24"/>
          <w:szCs w:val="24"/>
          <w:lang w:val="uk-UA"/>
        </w:rPr>
        <w:t>М</w:t>
      </w:r>
      <w:r w:rsidR="00E864AA" w:rsidRPr="00F2521C">
        <w:rPr>
          <w:rFonts w:ascii="Arial" w:hAnsi="Arial" w:cs="Arial"/>
          <w:i/>
          <w:color w:val="000000" w:themeColor="text1"/>
          <w:sz w:val="24"/>
          <w:szCs w:val="24"/>
          <w:lang w:val="uk-UA"/>
        </w:rPr>
        <w:t>іжнародн</w:t>
      </w:r>
      <w:r w:rsidR="00A72C86" w:rsidRPr="00F2521C">
        <w:rPr>
          <w:rFonts w:ascii="Arial" w:hAnsi="Arial" w:cs="Arial"/>
          <w:i/>
          <w:color w:val="000000" w:themeColor="text1"/>
          <w:sz w:val="24"/>
          <w:szCs w:val="24"/>
          <w:lang w:val="uk-UA"/>
        </w:rPr>
        <w:t>им</w:t>
      </w:r>
      <w:r w:rsidR="00E864AA" w:rsidRPr="00F2521C">
        <w:rPr>
          <w:rFonts w:ascii="Arial" w:hAnsi="Arial" w:cs="Arial"/>
          <w:i/>
          <w:color w:val="000000" w:themeColor="text1"/>
          <w:sz w:val="24"/>
          <w:szCs w:val="24"/>
          <w:lang w:val="uk-UA"/>
        </w:rPr>
        <w:t xml:space="preserve"> стандартам </w:t>
      </w:r>
      <w:r w:rsidR="00866E46" w:rsidRPr="00F2521C">
        <w:rPr>
          <w:rFonts w:ascii="Arial" w:hAnsi="Arial" w:cs="Arial"/>
          <w:i/>
          <w:color w:val="000000" w:themeColor="text1"/>
          <w:sz w:val="24"/>
          <w:szCs w:val="24"/>
          <w:lang w:val="uk-UA"/>
        </w:rPr>
        <w:t>професійної</w:t>
      </w:r>
      <w:r w:rsidR="00A31531" w:rsidRPr="00F2521C">
        <w:rPr>
          <w:rFonts w:ascii="Arial" w:hAnsi="Arial" w:cs="Arial"/>
          <w:i/>
          <w:color w:val="000000" w:themeColor="text1"/>
          <w:sz w:val="24"/>
          <w:szCs w:val="24"/>
          <w:lang w:val="uk-UA"/>
        </w:rPr>
        <w:t xml:space="preserve"> практик</w:t>
      </w:r>
      <w:r w:rsidR="00866E46" w:rsidRPr="00F2521C">
        <w:rPr>
          <w:rFonts w:ascii="Arial" w:hAnsi="Arial" w:cs="Arial"/>
          <w:i/>
          <w:color w:val="000000" w:themeColor="text1"/>
          <w:sz w:val="24"/>
          <w:szCs w:val="24"/>
          <w:lang w:val="uk-UA"/>
        </w:rPr>
        <w:t>и</w:t>
      </w:r>
      <w:r w:rsidR="00E864AA" w:rsidRPr="00F2521C">
        <w:rPr>
          <w:rFonts w:ascii="Arial" w:hAnsi="Arial" w:cs="Arial"/>
          <w:i/>
          <w:color w:val="000000" w:themeColor="text1"/>
          <w:sz w:val="24"/>
          <w:szCs w:val="24"/>
          <w:lang w:val="uk-UA"/>
        </w:rPr>
        <w:t xml:space="preserve"> внутрішнього аудиту </w:t>
      </w:r>
      <w:r w:rsidR="00863FEA" w:rsidRPr="00F2521C">
        <w:rPr>
          <w:rFonts w:ascii="Arial" w:hAnsi="Arial" w:cs="Arial"/>
          <w:i/>
          <w:color w:val="000000" w:themeColor="text1"/>
          <w:sz w:val="24"/>
          <w:szCs w:val="24"/>
          <w:lang w:val="uk-UA"/>
        </w:rPr>
        <w:t>(Стандарти)</w:t>
      </w:r>
      <w:r w:rsidR="00E864AA" w:rsidRPr="00F2521C">
        <w:rPr>
          <w:rFonts w:ascii="Arial" w:hAnsi="Arial" w:cs="Arial"/>
          <w:i/>
          <w:color w:val="000000" w:themeColor="text1"/>
          <w:sz w:val="24"/>
          <w:szCs w:val="24"/>
          <w:lang w:val="uk-UA"/>
        </w:rPr>
        <w:t>.</w:t>
      </w:r>
      <w:r w:rsidR="008C58EE" w:rsidRPr="00F2521C">
        <w:rPr>
          <w:rStyle w:val="a8"/>
          <w:rFonts w:ascii="Arial" w:hAnsi="Arial" w:cs="Arial"/>
          <w:i/>
          <w:iCs/>
          <w:color w:val="000000" w:themeColor="text1"/>
          <w:sz w:val="24"/>
          <w:szCs w:val="24"/>
          <w:lang w:val="uk-UA"/>
        </w:rPr>
        <w:footnoteReference w:id="41"/>
      </w:r>
    </w:p>
    <w:p w:rsidR="00E864AA" w:rsidRPr="00F2521C" w:rsidRDefault="00E864AA" w:rsidP="00E86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Arial" w:hAnsi="Arial" w:cs="Arial"/>
          <w:b/>
          <w:i/>
          <w:color w:val="000000" w:themeColor="text1"/>
          <w:sz w:val="24"/>
          <w:szCs w:val="24"/>
          <w:lang w:val="uk-UA"/>
        </w:rPr>
      </w:pPr>
      <w:r w:rsidRPr="00F2521C">
        <w:rPr>
          <w:rFonts w:ascii="Arial" w:eastAsia="Arial Unicode MS" w:hAnsi="Arial" w:cs="Arial"/>
          <w:b/>
          <w:color w:val="000000" w:themeColor="text1"/>
          <w:sz w:val="24"/>
          <w:szCs w:val="24"/>
          <w:lang w:val="uk-UA"/>
        </w:rPr>
        <w:t>Відносини з оборонними компаніями та іншими постачальниками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У попередній оцінці підкреслювалося, що «механізми нагляду та практична взаємодія між працівниками оборонно-промислового комплексу та цивільним і військовим персоналом Міністерства оборони і Збройних Сил є критичними напрямками, які потребують серйозної уваги». Нещодавно надана інформація говорить про покращення у сфері закупівель, досягнуте завдяки відповідним нормативно-регулюючим актам – законам </w:t>
      </w:r>
      <w:r w:rsidRPr="00F2521C">
        <w:rPr>
          <w:rFonts w:ascii="Arial" w:hAnsi="Arial" w:cs="Arial"/>
          <w:i/>
          <w:iCs/>
          <w:color w:val="000000" w:themeColor="text1"/>
          <w:sz w:val="24"/>
          <w:szCs w:val="24"/>
          <w:lang w:val="uk-UA"/>
        </w:rPr>
        <w:t xml:space="preserve">ПроДержавне оборонне замовлення, Про публічні закупівлі </w:t>
      </w:r>
      <w:r w:rsidRPr="00F2521C">
        <w:rPr>
          <w:rFonts w:ascii="Arial" w:hAnsi="Arial" w:cs="Arial"/>
          <w:color w:val="000000" w:themeColor="text1"/>
          <w:sz w:val="24"/>
          <w:szCs w:val="24"/>
          <w:lang w:val="uk-UA"/>
        </w:rPr>
        <w:t>та</w:t>
      </w:r>
      <w:r w:rsidRPr="00F2521C">
        <w:rPr>
          <w:rFonts w:ascii="Arial" w:hAnsi="Arial" w:cs="Arial"/>
          <w:i/>
          <w:iCs/>
          <w:color w:val="000000" w:themeColor="text1"/>
          <w:sz w:val="24"/>
          <w:szCs w:val="24"/>
          <w:lang w:val="uk-UA"/>
        </w:rPr>
        <w:t xml:space="preserve"> Про організацію оборонного планування</w:t>
      </w:r>
      <w:r w:rsidRPr="00F2521C">
        <w:rPr>
          <w:rFonts w:ascii="Arial" w:hAnsi="Arial" w:cs="Arial"/>
          <w:color w:val="000000" w:themeColor="text1"/>
          <w:sz w:val="24"/>
          <w:szCs w:val="24"/>
          <w:lang w:val="uk-UA"/>
        </w:rPr>
        <w:t xml:space="preserve">, а також </w:t>
      </w:r>
      <w:r w:rsidRPr="00F2521C">
        <w:rPr>
          <w:rFonts w:ascii="Arial" w:hAnsi="Arial" w:cs="Arial"/>
          <w:i/>
          <w:iCs/>
          <w:color w:val="000000" w:themeColor="text1"/>
          <w:sz w:val="24"/>
          <w:szCs w:val="24"/>
          <w:lang w:val="uk-UA"/>
        </w:rPr>
        <w:t xml:space="preserve">Положенню Кабінету Міністрів Про державне оборонне замовлення </w:t>
      </w:r>
      <w:r w:rsidRPr="00F2521C">
        <w:rPr>
          <w:rFonts w:ascii="Arial" w:hAnsi="Arial" w:cs="Arial"/>
          <w:color w:val="000000" w:themeColor="text1"/>
          <w:sz w:val="24"/>
          <w:szCs w:val="24"/>
          <w:lang w:val="uk-UA"/>
        </w:rPr>
        <w:t>та</w:t>
      </w:r>
      <w:r w:rsidRPr="00F2521C">
        <w:rPr>
          <w:rFonts w:ascii="Arial" w:hAnsi="Arial" w:cs="Arial"/>
          <w:i/>
          <w:iCs/>
          <w:color w:val="000000" w:themeColor="text1"/>
          <w:sz w:val="24"/>
          <w:szCs w:val="24"/>
          <w:lang w:val="uk-UA"/>
        </w:rPr>
        <w:t xml:space="preserve"> Про розробку реєстру виробників,</w:t>
      </w:r>
      <w:r w:rsidRPr="00F2521C">
        <w:rPr>
          <w:rFonts w:ascii="Arial" w:hAnsi="Arial" w:cs="Arial"/>
          <w:color w:val="000000" w:themeColor="text1"/>
          <w:sz w:val="24"/>
          <w:szCs w:val="24"/>
          <w:lang w:val="uk-UA"/>
        </w:rPr>
        <w:t xml:space="preserve"> та інші. Однак, в цих нормативних актах не йдеться про особисті відносини на різних етапах процесу закупівель. </w:t>
      </w:r>
      <w:r w:rsidRPr="00F2521C">
        <w:rPr>
          <w:rFonts w:ascii="Arial" w:hAnsi="Arial" w:cs="Arial"/>
          <w:i/>
          <w:iCs/>
          <w:color w:val="000000" w:themeColor="text1"/>
          <w:sz w:val="24"/>
          <w:szCs w:val="24"/>
          <w:lang w:val="uk-UA"/>
        </w:rPr>
        <w:t>Закон Про запобігання корупції</w:t>
      </w:r>
      <w:r w:rsidRPr="00F2521C">
        <w:rPr>
          <w:rFonts w:ascii="Arial" w:hAnsi="Arial" w:cs="Arial"/>
          <w:color w:val="000000" w:themeColor="text1"/>
          <w:sz w:val="24"/>
          <w:szCs w:val="24"/>
          <w:lang w:val="uk-UA"/>
        </w:rPr>
        <w:t xml:space="preserve"> встановлює деякі загальні для всіх державних службовців правила. Вони певною мірою відображають закупівлі в секторі оборони та безпеки, але не повністю.</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Незважаючи на повторюваність у відповідях, інструкція щодо недопущення сторонніх агентів або зв'язків між клієнтами (органами закупівель) та постачальниками </w:t>
      </w:r>
      <w:r w:rsidRPr="00F2521C">
        <w:rPr>
          <w:rFonts w:ascii="Arial" w:hAnsi="Arial" w:cs="Arial"/>
          <w:i/>
          <w:iCs/>
          <w:color w:val="000000" w:themeColor="text1"/>
          <w:sz w:val="24"/>
          <w:szCs w:val="24"/>
          <w:lang w:val="uk-UA"/>
        </w:rPr>
        <w:t xml:space="preserve">Державного оборонного замовлення </w:t>
      </w:r>
      <w:r w:rsidRPr="00F2521C">
        <w:rPr>
          <w:rFonts w:ascii="Arial" w:hAnsi="Arial" w:cs="Arial"/>
          <w:color w:val="000000" w:themeColor="text1"/>
          <w:sz w:val="24"/>
          <w:szCs w:val="24"/>
          <w:lang w:val="uk-UA"/>
        </w:rPr>
        <w:t>є не зовсім зрозумілою. Дуалізм полягає в тому, що, з одного боку, існує правова заборона на використання посередників, а з іншого – давно встановлена, поширена система військових представників на підрозділах виробництва оборонних засобів.</w:t>
      </w:r>
      <w:r w:rsidRPr="00F2521C">
        <w:rPr>
          <w:rStyle w:val="a8"/>
          <w:rFonts w:ascii="Arial" w:hAnsi="Arial" w:cs="Arial"/>
          <w:color w:val="000000" w:themeColor="text1"/>
          <w:sz w:val="24"/>
          <w:szCs w:val="24"/>
          <w:lang w:val="uk-UA"/>
        </w:rPr>
        <w:footnoteReference w:id="42"/>
      </w:r>
      <w:r w:rsidRPr="00F2521C">
        <w:rPr>
          <w:rFonts w:ascii="Arial" w:hAnsi="Arial" w:cs="Arial"/>
          <w:color w:val="000000" w:themeColor="text1"/>
          <w:sz w:val="24"/>
          <w:szCs w:val="24"/>
          <w:lang w:val="uk-UA"/>
        </w:rPr>
        <w:t xml:space="preserve"> У цьому випадку наявний очевидний конфлікт інтересів, який відрізняється від існуючого в державній службі і потребує детального аналізу та регулювання. Якщо доброчесність військових представників була скомпрометована конфліктом інтересів, то якість продукції і обґрунтованість цін можуть бути під загрозою.</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Відсутність регулярної ротації військових представників також є фактором корупційного ризику.</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 процесі організації звичайних державних тендерів електронна платформа «ProZorro» обмежує необхідність залучення офіцерів та державних службовців у прямі відносини з державними, приватними та іноземними постачальниками на деяких етапах закупівель; ставить усіх учасників в рівні умови; нейтралізує можливості корекції вимог відповідно до сторонніх преференцій; забезпечує прозорість  тендерного процесу і контроль з боку ЗМІ та громадськості.</w:t>
      </w:r>
      <w:r w:rsidR="00BF22AC" w:rsidRPr="00F2521C">
        <w:rPr>
          <w:rFonts w:ascii="Arial" w:hAnsi="Arial" w:cs="Arial"/>
          <w:color w:val="000000" w:themeColor="text1"/>
          <w:sz w:val="24"/>
          <w:szCs w:val="24"/>
          <w:lang w:val="uk-UA"/>
        </w:rPr>
        <w:t xml:space="preserve">Але це стосується лише </w:t>
      </w:r>
      <w:r w:rsidR="002C1A29" w:rsidRPr="00F2521C">
        <w:rPr>
          <w:rFonts w:ascii="Arial" w:hAnsi="Arial" w:cs="Arial"/>
          <w:color w:val="000000" w:themeColor="text1"/>
          <w:sz w:val="24"/>
          <w:szCs w:val="24"/>
          <w:lang w:val="uk-UA"/>
        </w:rPr>
        <w:t xml:space="preserve">несекретних </w:t>
      </w:r>
      <w:r w:rsidR="00D7799C" w:rsidRPr="00F2521C">
        <w:rPr>
          <w:rFonts w:ascii="Arial" w:hAnsi="Arial" w:cs="Arial"/>
          <w:color w:val="000000" w:themeColor="text1"/>
          <w:sz w:val="24"/>
          <w:szCs w:val="24"/>
          <w:lang w:val="uk-UA"/>
        </w:rPr>
        <w:t xml:space="preserve">споживчих </w:t>
      </w:r>
      <w:r w:rsidR="002C1A29" w:rsidRPr="00F2521C">
        <w:rPr>
          <w:rFonts w:ascii="Arial" w:hAnsi="Arial" w:cs="Arial"/>
          <w:color w:val="000000" w:themeColor="text1"/>
          <w:sz w:val="24"/>
          <w:szCs w:val="24"/>
          <w:lang w:val="uk-UA"/>
        </w:rPr>
        <w:t>закупівель</w:t>
      </w:r>
      <w:r w:rsidR="00D7799C" w:rsidRPr="00F2521C">
        <w:rPr>
          <w:rFonts w:ascii="Arial" w:hAnsi="Arial" w:cs="Arial"/>
          <w:color w:val="000000" w:themeColor="text1"/>
          <w:sz w:val="24"/>
          <w:szCs w:val="24"/>
          <w:lang w:val="uk-UA"/>
        </w:rPr>
        <w:t>.</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Міністерство фінансів здійснює контроль і запобігання неналежним </w:t>
      </w:r>
      <w:r w:rsidR="003A2B9E" w:rsidRPr="00F2521C">
        <w:rPr>
          <w:rFonts w:ascii="Arial" w:hAnsi="Arial" w:cs="Arial"/>
          <w:color w:val="000000" w:themeColor="text1"/>
          <w:sz w:val="24"/>
          <w:szCs w:val="24"/>
          <w:lang w:val="uk-UA"/>
        </w:rPr>
        <w:t>виплатам</w:t>
      </w:r>
      <w:r w:rsidRPr="00F2521C">
        <w:rPr>
          <w:rFonts w:ascii="Arial" w:hAnsi="Arial" w:cs="Arial"/>
          <w:color w:val="000000" w:themeColor="text1"/>
          <w:sz w:val="24"/>
          <w:szCs w:val="24"/>
          <w:lang w:val="uk-UA"/>
        </w:rPr>
        <w:t xml:space="preserve"> у випадках порушення вимог законодавства, скасування тендеру та набрання чинності рішеннями суду, які роблять процедуру закупівель недійсною.</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Згідно даних, зібраних під час обговорень з представниками МО</w:t>
      </w:r>
      <w:r w:rsidR="00A8625A"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відсутня функція, яка б займалася вивченням пропозицій обладнання та попитом на ринку поставок. Така прогалина може створити можливості для придбання непотрібного обладнання, або такого, що не відповідає потребам. Команду експертів НАТО було проінформовано про випадок тиску, коли ЗМІ розкрили інформацію, якою вдалося врівноважити тиск, що здійснювала оборонна компанія щодо придбання певного обладнання, в якому не було реальної потреби. Впровадження та реалізація механізму планування на основі потенціалу розглядається як додаткова цінність, що сприяє зниженню ризику придбання обладнання, яке не відповідає потребам.</w:t>
      </w:r>
    </w:p>
    <w:p w:rsidR="00E864AA" w:rsidRPr="00F2521C" w:rsidRDefault="00E864AA" w:rsidP="00E864AA">
      <w:pPr>
        <w:pStyle w:val="ad"/>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jc w:val="both"/>
        <w:rPr>
          <w:rFonts w:ascii="Arial" w:eastAsia="Arial Unicode MS" w:hAnsi="Arial" w:cs="Arial"/>
          <w:color w:val="000000" w:themeColor="text1"/>
          <w:sz w:val="24"/>
          <w:szCs w:val="24"/>
          <w:u w:val="single"/>
          <w:lang w:val="uk-UA"/>
        </w:rPr>
      </w:pPr>
      <w:r w:rsidRPr="00F2521C">
        <w:rPr>
          <w:rFonts w:ascii="Arial" w:eastAsia="Arial Unicode MS" w:hAnsi="Arial" w:cs="Arial"/>
          <w:color w:val="000000" w:themeColor="text1"/>
          <w:sz w:val="24"/>
          <w:szCs w:val="24"/>
          <w:u w:val="single"/>
          <w:lang w:val="uk-UA"/>
        </w:rPr>
        <w:t>Рекомендації:</w:t>
      </w:r>
    </w:p>
    <w:p w:rsidR="00E864AA" w:rsidRPr="00F2521C" w:rsidRDefault="00E864AA" w:rsidP="00AE3A48">
      <w:pPr>
        <w:numPr>
          <w:ilvl w:val="1"/>
          <w:numId w:val="31"/>
        </w:numPr>
        <w:spacing w:after="200" w:line="276" w:lineRule="auto"/>
        <w:jc w:val="both"/>
        <w:rPr>
          <w:rFonts w:ascii="Arial" w:eastAsia="Times New Roman" w:hAnsi="Arial" w:cs="Arial"/>
          <w:color w:val="000000" w:themeColor="text1"/>
          <w:sz w:val="24"/>
          <w:szCs w:val="24"/>
          <w:lang w:val="uk-UA"/>
        </w:rPr>
      </w:pPr>
      <w:r w:rsidRPr="00F2521C">
        <w:rPr>
          <w:rFonts w:ascii="Arial" w:hAnsi="Arial" w:cs="Arial"/>
          <w:color w:val="000000" w:themeColor="text1"/>
          <w:sz w:val="24"/>
          <w:szCs w:val="24"/>
          <w:lang w:val="uk-UA"/>
        </w:rPr>
        <w:t>Запровадити «Пакт про доброчесність закупівель» як угоду між організаціями сектору оборони та безпеки та усіма реальними та потенційними постачальниками матеріалів, робіт та послуг, про те що «…жодна зі сторін не буде платити, пропонувати, вимагати або брати хабарі; учасники тендеру не будуть вступати у змову з конкурентами задля отримання контракту</w:t>
      </w:r>
      <w:r w:rsidRPr="00F2521C">
        <w:rPr>
          <w:rFonts w:ascii="Arial" w:eastAsia="Times New Roman" w:hAnsi="Arial" w:cs="Arial"/>
          <w:color w:val="000000" w:themeColor="text1"/>
          <w:sz w:val="24"/>
          <w:szCs w:val="24"/>
          <w:lang w:val="uk-UA"/>
        </w:rPr>
        <w:t xml:space="preserve"> або підкупати представників влади під час його виконання.»</w:t>
      </w:r>
      <w:r w:rsidRPr="00F2521C">
        <w:rPr>
          <w:rStyle w:val="a8"/>
          <w:rFonts w:ascii="Arial" w:eastAsia="Times New Roman" w:hAnsi="Arial" w:cs="Arial"/>
          <w:color w:val="000000" w:themeColor="text1"/>
          <w:sz w:val="24"/>
          <w:szCs w:val="24"/>
          <w:lang w:val="uk-UA"/>
        </w:rPr>
        <w:footnoteReference w:id="43"/>
      </w:r>
    </w:p>
    <w:p w:rsidR="00E864AA" w:rsidRPr="00F2521C" w:rsidRDefault="00E864AA" w:rsidP="00AE3A48">
      <w:pPr>
        <w:numPr>
          <w:ilvl w:val="1"/>
          <w:numId w:val="31"/>
        </w:numPr>
        <w:spacing w:after="200" w:line="276" w:lineRule="auto"/>
        <w:jc w:val="both"/>
        <w:rPr>
          <w:rFonts w:ascii="Arial" w:eastAsia="Times New Roman" w:hAnsi="Arial" w:cs="Arial"/>
          <w:color w:val="000000" w:themeColor="text1"/>
          <w:sz w:val="24"/>
          <w:szCs w:val="24"/>
          <w:lang w:val="uk-UA"/>
        </w:rPr>
      </w:pPr>
      <w:r w:rsidRPr="00F2521C">
        <w:rPr>
          <w:rFonts w:ascii="Arial" w:hAnsi="Arial" w:cs="Arial"/>
          <w:color w:val="000000" w:themeColor="text1"/>
          <w:sz w:val="24"/>
          <w:szCs w:val="24"/>
          <w:lang w:val="uk-UA"/>
        </w:rPr>
        <w:t>Запровадити «Спільні галузеві стандарти», принаймні для державних, приватних та іноземних компаній, агентів та інших посередників, консультантів, представників, дистриб'юторів, підрядників та постачальників, консорціумів та спільних підприємств, які працюють в оборонному секторі економіки України</w:t>
      </w:r>
      <w:r w:rsidRPr="00F2521C">
        <w:rPr>
          <w:rFonts w:ascii="Arial" w:eastAsia="Times New Roman" w:hAnsi="Arial" w:cs="Arial"/>
          <w:color w:val="000000" w:themeColor="text1"/>
          <w:sz w:val="24"/>
          <w:szCs w:val="24"/>
          <w:lang w:val="uk-UA"/>
        </w:rPr>
        <w:t>.</w:t>
      </w:r>
      <w:r w:rsidRPr="00F2521C">
        <w:rPr>
          <w:rStyle w:val="a8"/>
          <w:rFonts w:ascii="Arial" w:eastAsia="Times New Roman" w:hAnsi="Arial" w:cs="Arial"/>
          <w:color w:val="000000" w:themeColor="text1"/>
          <w:sz w:val="24"/>
          <w:szCs w:val="24"/>
          <w:lang w:val="uk-UA"/>
        </w:rPr>
        <w:footnoteReference w:id="44"/>
      </w:r>
    </w:p>
    <w:p w:rsidR="00E864AA" w:rsidRPr="00F2521C" w:rsidRDefault="00E864AA" w:rsidP="00AE3A48">
      <w:pPr>
        <w:numPr>
          <w:ilvl w:val="1"/>
          <w:numId w:val="31"/>
        </w:numPr>
        <w:spacing w:after="200" w:line="276" w:lineRule="auto"/>
        <w:jc w:val="both"/>
        <w:rPr>
          <w:rFonts w:ascii="Arial" w:eastAsia="Times New Roman" w:hAnsi="Arial" w:cs="Arial"/>
          <w:color w:val="000000" w:themeColor="text1"/>
          <w:sz w:val="24"/>
          <w:szCs w:val="24"/>
          <w:lang w:val="uk-UA"/>
        </w:rPr>
      </w:pPr>
      <w:r w:rsidRPr="00F2521C">
        <w:rPr>
          <w:rFonts w:ascii="Arial" w:hAnsi="Arial" w:cs="Arial"/>
          <w:color w:val="000000" w:themeColor="text1"/>
          <w:sz w:val="24"/>
          <w:szCs w:val="24"/>
          <w:lang w:val="uk-UA"/>
        </w:rPr>
        <w:t>Розробити системні навчальні програми з питань закупівель та інших ділових відносин. Міжнародний обмін досвідом може доповнити навчальні програми/програми професійного розвитку з таких питань, як калькуляція життєвого циклу закупівель, ділові переговори, укладання і управління контрактами, державно-приватне партнерство і аутсорсинг та інші.</w:t>
      </w:r>
    </w:p>
    <w:p w:rsidR="00E864AA" w:rsidRPr="00F2521C" w:rsidRDefault="00E864AA" w:rsidP="00E864AA">
      <w:pPr>
        <w:spacing w:after="200" w:line="276" w:lineRule="auto"/>
        <w:rPr>
          <w:rFonts w:ascii="Arial" w:hAnsi="Arial" w:cs="Arial"/>
          <w:b/>
          <w:color w:val="000000" w:themeColor="text1"/>
          <w:sz w:val="24"/>
          <w:szCs w:val="24"/>
          <w:u w:color="345A8A"/>
          <w:lang w:val="uk-UA"/>
        </w:rPr>
      </w:pPr>
      <w:r w:rsidRPr="00F2521C">
        <w:rPr>
          <w:rFonts w:ascii="Arial" w:hAnsi="Arial" w:cs="Arial"/>
          <w:b/>
          <w:color w:val="000000" w:themeColor="text1"/>
          <w:sz w:val="24"/>
          <w:szCs w:val="24"/>
          <w:u w:color="345A8A"/>
          <w:lang w:val="uk-UA"/>
        </w:rPr>
        <w:t>ВИСНОВКИ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Комплексні, відкриті та детальні відповіді на питання Анкети самооцінки демонструють зацікавленість і відданість керівництва, внесок експертів та вражаючу позицію громадян щодо важливості розбудови доброчесності в організаціях сектору оборони та безпеки. Відкрите визнання корупційних ризиків є ключовою передумовою для просування вперед.</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Відповіді ілюструють конкретні досягнення, окрім нових законів та програм, майже у всіх сферах схильних до корупції</w:t>
      </w:r>
      <w:r w:rsidR="00D96BB5" w:rsidRPr="00F2521C">
        <w:rPr>
          <w:rFonts w:ascii="Arial" w:hAnsi="Arial" w:cs="Arial"/>
          <w:color w:val="000000" w:themeColor="text1"/>
          <w:sz w:val="24"/>
          <w:szCs w:val="24"/>
          <w:lang w:val="uk-UA"/>
        </w:rPr>
        <w:t xml:space="preserve">, але </w:t>
      </w:r>
      <w:r w:rsidR="00D33401" w:rsidRPr="00F2521C">
        <w:rPr>
          <w:rFonts w:ascii="Arial" w:hAnsi="Arial" w:cs="Arial"/>
          <w:color w:val="000000" w:themeColor="text1"/>
          <w:sz w:val="24"/>
          <w:szCs w:val="24"/>
          <w:lang w:val="uk-UA"/>
        </w:rPr>
        <w:t xml:space="preserve">у багатьох нових законах </w:t>
      </w:r>
      <w:r w:rsidR="00B41325" w:rsidRPr="00F2521C">
        <w:rPr>
          <w:rFonts w:ascii="Arial" w:hAnsi="Arial" w:cs="Arial"/>
          <w:color w:val="000000" w:themeColor="text1"/>
          <w:sz w:val="24"/>
          <w:szCs w:val="24"/>
          <w:lang w:val="uk-UA"/>
        </w:rPr>
        <w:t xml:space="preserve">також підкреслюються </w:t>
      </w:r>
      <w:r w:rsidR="00C60DE4" w:rsidRPr="00F2521C">
        <w:rPr>
          <w:rFonts w:ascii="Arial" w:hAnsi="Arial" w:cs="Arial"/>
          <w:color w:val="000000" w:themeColor="text1"/>
          <w:sz w:val="24"/>
          <w:szCs w:val="24"/>
          <w:lang w:val="uk-UA"/>
        </w:rPr>
        <w:t>потенційні сфери</w:t>
      </w:r>
      <w:r w:rsidR="00EC2D0E" w:rsidRPr="00F2521C">
        <w:rPr>
          <w:rFonts w:ascii="Arial" w:hAnsi="Arial" w:cs="Arial"/>
          <w:color w:val="000000" w:themeColor="text1"/>
          <w:sz w:val="24"/>
          <w:szCs w:val="24"/>
          <w:lang w:val="uk-UA"/>
        </w:rPr>
        <w:t>, в яких Україна є відкритою для корупції</w:t>
      </w:r>
      <w:r w:rsidRPr="00F2521C">
        <w:rPr>
          <w:rFonts w:ascii="Arial" w:hAnsi="Arial" w:cs="Arial"/>
          <w:color w:val="000000" w:themeColor="text1"/>
          <w:sz w:val="24"/>
          <w:szCs w:val="24"/>
          <w:lang w:val="uk-UA"/>
        </w:rPr>
        <w:t xml:space="preserve">. Найбільш ефективними з них є ті, які змінюють оточення і створюють підстави для сталого </w:t>
      </w:r>
      <w:r w:rsidR="004A68DB" w:rsidRPr="00F2521C">
        <w:rPr>
          <w:rFonts w:ascii="Arial" w:hAnsi="Arial" w:cs="Arial"/>
          <w:color w:val="000000" w:themeColor="text1"/>
          <w:sz w:val="24"/>
          <w:szCs w:val="24"/>
          <w:lang w:val="uk-UA"/>
        </w:rPr>
        <w:t>покращення</w:t>
      </w:r>
      <w:r w:rsidRPr="00F2521C">
        <w:rPr>
          <w:rFonts w:ascii="Arial" w:hAnsi="Arial" w:cs="Arial"/>
          <w:color w:val="000000" w:themeColor="text1"/>
          <w:sz w:val="24"/>
          <w:szCs w:val="24"/>
          <w:lang w:val="uk-UA"/>
        </w:rPr>
        <w:t>, наприклад, електронні декларації для запобігання конфлікту інтересів, платформа електронних закупівель, значне поліпшення зручності використання веб-сторінки MО</w:t>
      </w:r>
      <w:r w:rsidR="00A8625A" w:rsidRPr="00F2521C">
        <w:rPr>
          <w:rFonts w:ascii="Arial" w:hAnsi="Arial" w:cs="Arial"/>
          <w:color w:val="000000" w:themeColor="text1"/>
          <w:sz w:val="24"/>
          <w:szCs w:val="24"/>
          <w:lang w:val="uk-UA"/>
        </w:rPr>
        <w:t>У</w:t>
      </w:r>
      <w:r w:rsidRPr="00F2521C">
        <w:rPr>
          <w:rFonts w:ascii="Arial" w:hAnsi="Arial" w:cs="Arial"/>
          <w:color w:val="000000" w:themeColor="text1"/>
          <w:sz w:val="24"/>
          <w:szCs w:val="24"/>
          <w:lang w:val="uk-UA"/>
        </w:rPr>
        <w:t xml:space="preserve">, гарячі лінії для повідомлення про корупцію та заходи для стимулювання і захисту викривачів, публікації щорічних звітів та </w:t>
      </w:r>
      <w:r w:rsidR="008A3677" w:rsidRPr="00F2521C">
        <w:rPr>
          <w:rFonts w:ascii="Arial" w:hAnsi="Arial" w:cs="Arial"/>
          <w:color w:val="000000" w:themeColor="text1"/>
          <w:sz w:val="24"/>
          <w:szCs w:val="24"/>
          <w:lang w:val="uk-UA"/>
        </w:rPr>
        <w:t>Б</w:t>
      </w:r>
      <w:r w:rsidRPr="00F2521C">
        <w:rPr>
          <w:rFonts w:ascii="Arial" w:hAnsi="Arial" w:cs="Arial"/>
          <w:color w:val="000000" w:themeColor="text1"/>
          <w:sz w:val="24"/>
          <w:szCs w:val="24"/>
          <w:lang w:val="uk-UA"/>
        </w:rPr>
        <w:t xml:space="preserve">ілих </w:t>
      </w:r>
      <w:r w:rsidR="008A3677" w:rsidRPr="00F2521C">
        <w:rPr>
          <w:rFonts w:ascii="Arial" w:hAnsi="Arial" w:cs="Arial"/>
          <w:color w:val="000000" w:themeColor="text1"/>
          <w:sz w:val="24"/>
          <w:szCs w:val="24"/>
          <w:lang w:val="uk-UA"/>
        </w:rPr>
        <w:t>К</w:t>
      </w:r>
      <w:r w:rsidRPr="00F2521C">
        <w:rPr>
          <w:rFonts w:ascii="Arial" w:hAnsi="Arial" w:cs="Arial"/>
          <w:color w:val="000000" w:themeColor="text1"/>
          <w:sz w:val="24"/>
          <w:szCs w:val="24"/>
          <w:lang w:val="uk-UA"/>
        </w:rPr>
        <w:t>ниг та інше.</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В той же час декілька критичних областей постійно перебувають у зоні високого ризику. Кадрова політика, </w:t>
      </w:r>
      <w:r w:rsidR="00D83876" w:rsidRPr="00F2521C">
        <w:rPr>
          <w:rFonts w:ascii="Arial" w:hAnsi="Arial" w:cs="Arial"/>
          <w:color w:val="000000" w:themeColor="text1"/>
          <w:sz w:val="24"/>
          <w:szCs w:val="24"/>
          <w:lang w:val="uk-UA"/>
        </w:rPr>
        <w:t>закупівлі потужностей</w:t>
      </w:r>
      <w:r w:rsidRPr="00F2521C">
        <w:rPr>
          <w:rFonts w:ascii="Arial" w:hAnsi="Arial" w:cs="Arial"/>
          <w:color w:val="000000" w:themeColor="text1"/>
          <w:sz w:val="24"/>
          <w:szCs w:val="24"/>
          <w:lang w:val="uk-UA"/>
        </w:rPr>
        <w:t xml:space="preserve"> і зв'язк</w:t>
      </w:r>
      <w:r w:rsidR="00F96654" w:rsidRPr="00F2521C">
        <w:rPr>
          <w:rFonts w:ascii="Arial" w:hAnsi="Arial" w:cs="Arial"/>
          <w:color w:val="000000" w:themeColor="text1"/>
          <w:sz w:val="24"/>
          <w:szCs w:val="24"/>
          <w:lang w:val="uk-UA"/>
        </w:rPr>
        <w:t>и</w:t>
      </w:r>
      <w:r w:rsidRPr="00F2521C">
        <w:rPr>
          <w:rFonts w:ascii="Arial" w:hAnsi="Arial" w:cs="Arial"/>
          <w:color w:val="000000" w:themeColor="text1"/>
          <w:sz w:val="24"/>
          <w:szCs w:val="24"/>
          <w:lang w:val="uk-UA"/>
        </w:rPr>
        <w:t xml:space="preserve"> з комерційними структурами, військово-економічна діяльність та державні оборонні підприємства, доброчесність в Операції об’єднаних сил –  це ті сфери, де очікуються комплексні реформи.</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Команда експертів з ВД відзначила, що на даний момент увага зосереджена переважно на проблемі боротьби з корупцією. Розбудова доброчесності </w:t>
      </w:r>
      <w:r w:rsidR="00AC02B3" w:rsidRPr="00F2521C">
        <w:rPr>
          <w:rFonts w:ascii="Arial" w:hAnsi="Arial" w:cs="Arial"/>
          <w:color w:val="000000" w:themeColor="text1"/>
          <w:sz w:val="24"/>
          <w:szCs w:val="24"/>
          <w:lang w:val="uk-UA"/>
        </w:rPr>
        <w:t xml:space="preserve">в цілому </w:t>
      </w:r>
      <w:r w:rsidRPr="00F2521C">
        <w:rPr>
          <w:rFonts w:ascii="Arial" w:hAnsi="Arial" w:cs="Arial"/>
          <w:color w:val="000000" w:themeColor="text1"/>
          <w:sz w:val="24"/>
          <w:szCs w:val="24"/>
          <w:lang w:val="uk-UA"/>
        </w:rPr>
        <w:t xml:space="preserve">вимагає також розробки нової кадрової політики та управління, визначення сучасного військового професіоналізму, поліпшення робочого середовища та ефективного менеджменту. </w:t>
      </w:r>
      <w:r w:rsidR="0085555C" w:rsidRPr="00F2521C">
        <w:rPr>
          <w:rFonts w:ascii="Arial" w:hAnsi="Arial" w:cs="Arial"/>
          <w:color w:val="000000" w:themeColor="text1"/>
          <w:sz w:val="24"/>
          <w:szCs w:val="24"/>
          <w:lang w:val="uk-UA"/>
        </w:rPr>
        <w:t>Наявні</w:t>
      </w:r>
      <w:r w:rsidRPr="00F2521C">
        <w:rPr>
          <w:rFonts w:ascii="Arial" w:hAnsi="Arial" w:cs="Arial"/>
          <w:color w:val="000000" w:themeColor="text1"/>
          <w:sz w:val="24"/>
          <w:szCs w:val="24"/>
          <w:lang w:val="uk-UA"/>
        </w:rPr>
        <w:t xml:space="preserve"> досягнення є обнадійливими, але подальший розвиток вимагає скоординованого переходу від конкретних заходів до всебічної та стабільної політики доброчесності.</w:t>
      </w:r>
    </w:p>
    <w:p w:rsidR="00E864AA" w:rsidRPr="00F2521C" w:rsidRDefault="00E864AA" w:rsidP="00AE3A4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Arial" w:hAnsi="Arial" w:cs="Arial"/>
          <w:color w:val="000000" w:themeColor="text1"/>
          <w:sz w:val="24"/>
          <w:szCs w:val="24"/>
          <w:lang w:val="uk-UA"/>
        </w:rPr>
        <w:sectPr w:rsidR="00E864AA" w:rsidRPr="00F2521C" w:rsidSect="00C04AD3">
          <w:type w:val="continuous"/>
          <w:pgSz w:w="11900" w:h="16840"/>
          <w:pgMar w:top="1134" w:right="567" w:bottom="1134" w:left="1701" w:header="0" w:footer="0" w:gutter="0"/>
          <w:cols w:space="720"/>
        </w:sectPr>
      </w:pPr>
      <w:r w:rsidRPr="00F2521C">
        <w:rPr>
          <w:rFonts w:ascii="Arial" w:hAnsi="Arial" w:cs="Arial"/>
          <w:color w:val="000000" w:themeColor="text1"/>
          <w:sz w:val="24"/>
          <w:szCs w:val="24"/>
          <w:lang w:val="uk-UA"/>
        </w:rPr>
        <w:t xml:space="preserve">Анкета самооцінки/Процес експертної оцінки є одним з інструментів, які пов'язують країни НАТО і союзників із всебічною реформою сектору </w:t>
      </w:r>
      <w:r w:rsidR="00867552" w:rsidRPr="00F2521C">
        <w:rPr>
          <w:rFonts w:ascii="Arial" w:hAnsi="Arial" w:cs="Arial"/>
          <w:color w:val="000000" w:themeColor="text1"/>
          <w:sz w:val="24"/>
          <w:szCs w:val="24"/>
          <w:lang w:val="uk-UA"/>
        </w:rPr>
        <w:t>оборони і</w:t>
      </w:r>
      <w:r w:rsidRPr="00F2521C">
        <w:rPr>
          <w:rFonts w:ascii="Arial" w:hAnsi="Arial" w:cs="Arial"/>
          <w:color w:val="000000" w:themeColor="text1"/>
          <w:sz w:val="24"/>
          <w:szCs w:val="24"/>
          <w:lang w:val="uk-UA"/>
        </w:rPr>
        <w:t xml:space="preserve"> безпеки України. Цей інструмент здатний забезпечити подальшу підтримку передачі передов</w:t>
      </w:r>
      <w:r w:rsidR="00483B9B" w:rsidRPr="00F2521C">
        <w:rPr>
          <w:rFonts w:ascii="Arial" w:hAnsi="Arial" w:cs="Arial"/>
          <w:color w:val="000000" w:themeColor="text1"/>
          <w:sz w:val="24"/>
          <w:szCs w:val="24"/>
          <w:lang w:val="uk-UA"/>
        </w:rPr>
        <w:t>огодосвіду</w:t>
      </w:r>
      <w:r w:rsidRPr="00F2521C">
        <w:rPr>
          <w:rFonts w:ascii="Arial" w:hAnsi="Arial" w:cs="Arial"/>
          <w:color w:val="000000" w:themeColor="text1"/>
          <w:sz w:val="24"/>
          <w:szCs w:val="24"/>
          <w:lang w:val="uk-UA"/>
        </w:rPr>
        <w:t xml:space="preserve">, консультацій, навчання та матеріальної підтримки як зі структурних, так і з </w:t>
      </w:r>
      <w:r w:rsidR="007C2C66" w:rsidRPr="00F2521C">
        <w:rPr>
          <w:rFonts w:ascii="Arial" w:hAnsi="Arial" w:cs="Arial"/>
          <w:color w:val="000000" w:themeColor="text1"/>
          <w:sz w:val="24"/>
          <w:szCs w:val="24"/>
          <w:lang w:val="uk-UA"/>
        </w:rPr>
        <w:t xml:space="preserve">невідкладних </w:t>
      </w:r>
      <w:r w:rsidRPr="00F2521C">
        <w:rPr>
          <w:rFonts w:ascii="Arial" w:hAnsi="Arial" w:cs="Arial"/>
          <w:color w:val="000000" w:themeColor="text1"/>
          <w:sz w:val="24"/>
          <w:szCs w:val="24"/>
          <w:lang w:val="uk-UA"/>
        </w:rPr>
        <w:t>оперативних питань. Запровадження перевірених демократичних практик і стандартів допоможе зробити структурні реформи у досягненні безпеки, стабільності та процвітання ефективними для суспільства.</w:t>
      </w:r>
    </w:p>
    <w:p w:rsidR="00E864AA" w:rsidRPr="00F2521C" w:rsidRDefault="00E864AA" w:rsidP="00E864AA">
      <w:pPr>
        <w:spacing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ВІЗИТ ЕКСПЕРТІВ НАТО ДЛЯ ПРОВЕДЕННЯ ОЦІНКИ З ВД</w:t>
      </w:r>
    </w:p>
    <w:p w:rsidR="00E864AA" w:rsidRPr="00F2521C" w:rsidRDefault="00E864AA" w:rsidP="00E864AA">
      <w:pPr>
        <w:spacing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4-8 лютого 2019</w:t>
      </w:r>
    </w:p>
    <w:p w:rsidR="00E864AA" w:rsidRPr="00F2521C" w:rsidRDefault="00E864AA" w:rsidP="00E864AA">
      <w:pPr>
        <w:spacing w:line="276" w:lineRule="auto"/>
        <w:jc w:val="center"/>
        <w:rPr>
          <w:rFonts w:ascii="Arial" w:hAnsi="Arial" w:cs="Arial"/>
          <w:b/>
          <w:bCs/>
          <w:color w:val="000000" w:themeColor="text1"/>
          <w:sz w:val="24"/>
          <w:szCs w:val="24"/>
          <w:lang w:val="uk-UA"/>
        </w:rPr>
      </w:pPr>
    </w:p>
    <w:p w:rsidR="00E864AA" w:rsidRPr="00F2521C" w:rsidRDefault="00E864AA" w:rsidP="00E864AA">
      <w:pPr>
        <w:spacing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Склад команди експертів з ВД</w:t>
      </w:r>
    </w:p>
    <w:p w:rsidR="00E864AA" w:rsidRPr="00F2521C" w:rsidRDefault="00E864AA" w:rsidP="00E864AA">
      <w:pPr>
        <w:spacing w:line="276" w:lineRule="auto"/>
        <w:jc w:val="center"/>
        <w:rPr>
          <w:rFonts w:ascii="Arial" w:hAnsi="Arial" w:cs="Arial"/>
          <w:b/>
          <w:bCs/>
          <w:color w:val="000000" w:themeColor="text1"/>
          <w:sz w:val="24"/>
          <w:szCs w:val="24"/>
          <w:lang w:val="uk-UA"/>
        </w:rPr>
      </w:pPr>
    </w:p>
    <w:p w:rsidR="00E864AA" w:rsidRPr="00F2521C" w:rsidRDefault="00E864AA" w:rsidP="00E864AA">
      <w:pPr>
        <w:pBdr>
          <w:top w:val="none" w:sz="0" w:space="0" w:color="auto"/>
          <w:left w:val="none" w:sz="0" w:space="0" w:color="auto"/>
          <w:bottom w:val="none" w:sz="0" w:space="0" w:color="auto"/>
          <w:right w:val="none" w:sz="0" w:space="0" w:color="auto"/>
        </w:pBdr>
        <w:spacing w:line="276" w:lineRule="auto"/>
        <w:jc w:val="both"/>
        <w:rPr>
          <w:rFonts w:ascii="Arial" w:hAnsi="Arial" w:cs="Arial"/>
          <w:color w:val="000000" w:themeColor="text1"/>
          <w:sz w:val="24"/>
          <w:szCs w:val="24"/>
          <w:lang w:val="uk-UA"/>
        </w:rPr>
      </w:pPr>
      <w:r w:rsidRPr="00F2521C">
        <w:rPr>
          <w:rFonts w:ascii="Arial" w:hAnsi="Arial" w:cs="Arial"/>
          <w:b/>
          <w:color w:val="000000" w:themeColor="text1"/>
          <w:sz w:val="24"/>
          <w:szCs w:val="24"/>
          <w:lang w:val="uk-UA"/>
        </w:rPr>
        <w:t>Пані Бенедікт</w:t>
      </w:r>
      <w:r w:rsidRPr="00F2521C">
        <w:rPr>
          <w:rFonts w:ascii="Arial" w:hAnsi="Arial" w:cs="Arial"/>
          <w:b/>
          <w:caps/>
          <w:color w:val="000000" w:themeColor="text1"/>
          <w:sz w:val="24"/>
          <w:szCs w:val="24"/>
          <w:lang w:val="uk-UA"/>
        </w:rPr>
        <w:t>Борель</w:t>
      </w:r>
      <w:r w:rsidRPr="00F2521C">
        <w:rPr>
          <w:rFonts w:ascii="Arial" w:hAnsi="Arial" w:cs="Arial"/>
          <w:b/>
          <w:color w:val="000000" w:themeColor="text1"/>
          <w:sz w:val="24"/>
          <w:szCs w:val="24"/>
          <w:lang w:val="uk-UA"/>
        </w:rPr>
        <w:t xml:space="preserve"> (Франція, цивільний персонал)</w:t>
      </w:r>
      <w:r w:rsidRPr="00F2521C">
        <w:rPr>
          <w:rFonts w:ascii="Arial" w:hAnsi="Arial" w:cs="Arial"/>
          <w:color w:val="000000" w:themeColor="text1"/>
          <w:sz w:val="24"/>
          <w:szCs w:val="24"/>
          <w:lang w:val="uk-UA"/>
        </w:rPr>
        <w:t xml:space="preserve">, Лідер команди  </w:t>
      </w:r>
    </w:p>
    <w:p w:rsidR="00E864AA" w:rsidRPr="00F2521C" w:rsidRDefault="00E864AA" w:rsidP="00E864AA">
      <w:pPr>
        <w:pBdr>
          <w:top w:val="none" w:sz="0" w:space="0" w:color="auto"/>
          <w:left w:val="none" w:sz="0" w:space="0" w:color="auto"/>
          <w:bottom w:val="none" w:sz="0" w:space="0" w:color="auto"/>
          <w:right w:val="none" w:sz="0" w:space="0" w:color="auto"/>
        </w:pBd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Керівник Програми ВД в Україні</w:t>
      </w:r>
    </w:p>
    <w:p w:rsidR="00E864AA" w:rsidRPr="00F2521C" w:rsidRDefault="00E864AA" w:rsidP="00E864AA">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Команда політик і програм</w:t>
      </w:r>
    </w:p>
    <w:p w:rsidR="00E864AA" w:rsidRPr="00F2521C" w:rsidRDefault="00E864AA" w:rsidP="00E864AA">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Відділ політичних питань і політики безпеки </w:t>
      </w:r>
    </w:p>
    <w:p w:rsidR="00E864AA" w:rsidRPr="00F2521C" w:rsidRDefault="00E864AA" w:rsidP="00E864AA">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Штаб-квартира НАТО</w:t>
      </w:r>
    </w:p>
    <w:p w:rsidR="00E864AA" w:rsidRPr="00F2521C" w:rsidRDefault="00E864AA" w:rsidP="00E864AA">
      <w:pPr>
        <w:rPr>
          <w:rFonts w:ascii="Arial" w:hAnsi="Arial" w:cs="Arial"/>
          <w:b/>
          <w:color w:val="000000" w:themeColor="text1"/>
          <w:sz w:val="24"/>
          <w:szCs w:val="24"/>
          <w:lang w:val="uk-UA"/>
        </w:rPr>
      </w:pPr>
    </w:p>
    <w:p w:rsidR="00E864AA" w:rsidRPr="00F2521C" w:rsidRDefault="00E864AA" w:rsidP="00E864AA">
      <w:pPr>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Бр. г-л Флеммінг Кент Вестербі АГЕРСКОВ (Данія, A)</w:t>
      </w:r>
      <w:r w:rsidRPr="00F2521C">
        <w:rPr>
          <w:rFonts w:ascii="Arial" w:hAnsi="Arial" w:cs="Arial"/>
          <w:color w:val="000000" w:themeColor="text1"/>
          <w:sz w:val="24"/>
          <w:szCs w:val="24"/>
          <w:lang w:val="uk-UA"/>
        </w:rPr>
        <w:t>, експерт</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Командир регіонального Командування “Захід” ЗС Данії</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Данія</w:t>
      </w:r>
    </w:p>
    <w:p w:rsidR="00E864AA" w:rsidRPr="00F2521C" w:rsidRDefault="00E864AA" w:rsidP="00E864AA">
      <w:pPr>
        <w:rPr>
          <w:rFonts w:ascii="Arial" w:hAnsi="Arial" w:cs="Arial"/>
          <w:b/>
          <w:color w:val="000000" w:themeColor="text1"/>
          <w:sz w:val="24"/>
          <w:szCs w:val="24"/>
          <w:lang w:val="uk-UA"/>
        </w:rPr>
      </w:pPr>
    </w:p>
    <w:p w:rsidR="00E864AA" w:rsidRPr="00F2521C" w:rsidRDefault="00E864AA" w:rsidP="00E864AA">
      <w:pPr>
        <w:pBdr>
          <w:top w:val="none" w:sz="0" w:space="0" w:color="auto"/>
          <w:left w:val="none" w:sz="0" w:space="0" w:color="auto"/>
          <w:bottom w:val="none" w:sz="0" w:space="0" w:color="auto"/>
          <w:right w:val="none" w:sz="0" w:space="0" w:color="auto"/>
        </w:pBdr>
        <w:rPr>
          <w:rFonts w:ascii="Arial" w:hAnsi="Arial" w:cs="Arial"/>
          <w:color w:val="000000" w:themeColor="text1"/>
          <w:sz w:val="24"/>
          <w:szCs w:val="24"/>
          <w:lang w:val="uk-UA"/>
        </w:rPr>
      </w:pPr>
      <w:r w:rsidRPr="00F2521C">
        <w:rPr>
          <w:rFonts w:ascii="Arial" w:hAnsi="Arial" w:cs="Arial"/>
          <w:b/>
          <w:color w:val="000000" w:themeColor="text1"/>
          <w:sz w:val="24"/>
          <w:szCs w:val="24"/>
          <w:lang w:val="uk-UA"/>
        </w:rPr>
        <w:t>Пан Девід ДАРТ (Велика Британія, цивільний персонал)</w:t>
      </w:r>
      <w:r w:rsidRPr="00F2521C">
        <w:rPr>
          <w:rFonts w:ascii="Arial" w:hAnsi="Arial" w:cs="Arial"/>
          <w:color w:val="000000" w:themeColor="text1"/>
          <w:sz w:val="24"/>
          <w:szCs w:val="24"/>
          <w:lang w:val="uk-UA"/>
        </w:rPr>
        <w:t>, експерт</w:t>
      </w:r>
    </w:p>
    <w:p w:rsidR="00E864AA" w:rsidRPr="00F2521C" w:rsidRDefault="00E864AA" w:rsidP="00E864AA">
      <w:pPr>
        <w:rPr>
          <w:rFonts w:ascii="Arial" w:hAnsi="Arial" w:cs="Arial"/>
          <w:b/>
          <w:color w:val="000000" w:themeColor="text1"/>
          <w:sz w:val="24"/>
          <w:szCs w:val="24"/>
          <w:lang w:val="uk-UA"/>
        </w:rPr>
      </w:pPr>
      <w:r w:rsidRPr="00F2521C">
        <w:rPr>
          <w:rFonts w:ascii="Arial" w:hAnsi="Arial" w:cs="Arial"/>
          <w:color w:val="000000" w:themeColor="text1"/>
          <w:sz w:val="24"/>
          <w:szCs w:val="24"/>
          <w:lang w:val="uk-UA"/>
        </w:rPr>
        <w:t>Глава служби внутрішнього аудиту Стратегічного командування НАТО з операцій</w:t>
      </w:r>
    </w:p>
    <w:p w:rsidR="00E864AA" w:rsidRPr="00F2521C" w:rsidRDefault="00E864AA" w:rsidP="00E864AA">
      <w:pPr>
        <w:rPr>
          <w:rFonts w:ascii="Arial" w:hAnsi="Arial" w:cs="Arial"/>
          <w:b/>
          <w:color w:val="000000" w:themeColor="text1"/>
          <w:sz w:val="24"/>
          <w:szCs w:val="24"/>
          <w:lang w:val="uk-UA"/>
        </w:rPr>
      </w:pPr>
    </w:p>
    <w:p w:rsidR="00E864AA" w:rsidRPr="00F2521C" w:rsidRDefault="00E864AA" w:rsidP="00E864AA">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Пан Давід ГУНАШВІЛІ (Грузія, цивільний персонал)</w:t>
      </w:r>
      <w:r w:rsidRPr="00F2521C">
        <w:rPr>
          <w:rFonts w:ascii="Arial" w:hAnsi="Arial" w:cs="Arial"/>
          <w:color w:val="000000" w:themeColor="text1"/>
          <w:sz w:val="24"/>
          <w:szCs w:val="24"/>
          <w:lang w:val="uk-UA"/>
        </w:rPr>
        <w:t xml:space="preserve">, експерт, член команди ВД </w:t>
      </w:r>
    </w:p>
    <w:p w:rsidR="00E864AA" w:rsidRPr="00F2521C" w:rsidRDefault="00E864AA" w:rsidP="00E864AA">
      <w:pPr>
        <w:pBdr>
          <w:top w:val="none" w:sz="0" w:space="0" w:color="auto"/>
          <w:left w:val="none" w:sz="0" w:space="0" w:color="auto"/>
          <w:bottom w:val="none" w:sz="0" w:space="0" w:color="auto"/>
          <w:right w:val="none" w:sz="0" w:space="0" w:color="auto"/>
        </w:pBd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Директор Департаменту персоналу </w:t>
      </w:r>
    </w:p>
    <w:p w:rsidR="00E864AA" w:rsidRPr="00F2521C" w:rsidRDefault="00E864AA" w:rsidP="00E864AA">
      <w:pPr>
        <w:pBdr>
          <w:top w:val="none" w:sz="0" w:space="0" w:color="auto"/>
          <w:left w:val="none" w:sz="0" w:space="0" w:color="auto"/>
          <w:bottom w:val="none" w:sz="0" w:space="0" w:color="auto"/>
          <w:right w:val="none" w:sz="0" w:space="0" w:color="auto"/>
        </w:pBd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Міністерства оборони Грузії</w:t>
      </w:r>
    </w:p>
    <w:p w:rsidR="00E864AA" w:rsidRPr="00F2521C" w:rsidRDefault="00E864AA" w:rsidP="00E864AA">
      <w:pPr>
        <w:rPr>
          <w:rFonts w:ascii="Arial" w:hAnsi="Arial" w:cs="Arial"/>
          <w:b/>
          <w:color w:val="000000" w:themeColor="text1"/>
          <w:sz w:val="24"/>
          <w:szCs w:val="24"/>
          <w:lang w:val="uk-UA"/>
        </w:rPr>
      </w:pPr>
    </w:p>
    <w:p w:rsidR="00E864AA" w:rsidRPr="00F2521C" w:rsidRDefault="00E864AA" w:rsidP="00E864AA">
      <w:pPr>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Д-р Алексейс ЛОСКУТОВС (Латвія, цивільний персонал)</w:t>
      </w:r>
      <w:r w:rsidRPr="00F2521C">
        <w:rPr>
          <w:rFonts w:ascii="Arial" w:hAnsi="Arial" w:cs="Arial"/>
          <w:color w:val="000000" w:themeColor="text1"/>
          <w:sz w:val="24"/>
          <w:szCs w:val="24"/>
          <w:lang w:val="uk-UA"/>
        </w:rPr>
        <w:t>, експерт, член команди ВД</w:t>
      </w:r>
    </w:p>
    <w:p w:rsidR="00E864AA" w:rsidRPr="00F2521C" w:rsidRDefault="00E864AA" w:rsidP="00E864AA">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Представник Парламенту Латвії, Голова Підкомітету із запобігання корупції </w:t>
      </w:r>
    </w:p>
    <w:p w:rsidR="00E864AA" w:rsidRPr="00F2521C" w:rsidRDefault="00E864AA" w:rsidP="00E864AA">
      <w:pPr>
        <w:spacing w:line="276" w:lineRule="auto"/>
        <w:jc w:val="both"/>
        <w:rPr>
          <w:rFonts w:ascii="Arial" w:hAnsi="Arial" w:cs="Arial"/>
          <w:b/>
          <w:color w:val="000000" w:themeColor="text1"/>
          <w:sz w:val="24"/>
          <w:szCs w:val="24"/>
          <w:lang w:val="uk-UA"/>
        </w:rPr>
      </w:pPr>
      <w:r w:rsidRPr="00F2521C">
        <w:rPr>
          <w:rFonts w:ascii="Arial" w:hAnsi="Arial" w:cs="Arial"/>
          <w:color w:val="000000" w:themeColor="text1"/>
          <w:sz w:val="24"/>
          <w:szCs w:val="24"/>
          <w:lang w:val="uk-UA"/>
        </w:rPr>
        <w:t>Латвія</w:t>
      </w:r>
    </w:p>
    <w:p w:rsidR="00E864AA" w:rsidRPr="00F2521C" w:rsidRDefault="00E864AA" w:rsidP="00E864AA">
      <w:pPr>
        <w:spacing w:line="276" w:lineRule="auto"/>
        <w:rPr>
          <w:rFonts w:ascii="Arial" w:hAnsi="Arial" w:cs="Arial"/>
          <w:b/>
          <w:color w:val="000000" w:themeColor="text1"/>
          <w:sz w:val="24"/>
          <w:szCs w:val="24"/>
          <w:lang w:val="uk-UA"/>
        </w:rPr>
      </w:pPr>
    </w:p>
    <w:p w:rsidR="00600F82" w:rsidRPr="00F2521C" w:rsidRDefault="00600F82" w:rsidP="00600F82">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Пан Валері РАТЧЕВ (Болгарія, цивільний персонал)</w:t>
      </w:r>
      <w:r w:rsidRPr="00F2521C">
        <w:rPr>
          <w:rFonts w:ascii="Arial" w:hAnsi="Arial" w:cs="Arial"/>
          <w:color w:val="000000" w:themeColor="text1"/>
          <w:sz w:val="24"/>
          <w:szCs w:val="24"/>
          <w:lang w:val="uk-UA"/>
        </w:rPr>
        <w:t>,експерт, член команди ВД</w:t>
      </w:r>
    </w:p>
    <w:p w:rsidR="00600F82" w:rsidRPr="00F2521C" w:rsidRDefault="00600F82" w:rsidP="00600F82">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Посол, полковник (в запасі)</w:t>
      </w:r>
    </w:p>
    <w:p w:rsidR="00600F82" w:rsidRPr="00F2521C" w:rsidRDefault="00600F82" w:rsidP="00600F82">
      <w:pPr>
        <w:spacing w:line="276" w:lineRule="auto"/>
        <w:jc w:val="both"/>
        <w:rPr>
          <w:rFonts w:ascii="Arial" w:hAnsi="Arial" w:cs="Arial"/>
          <w:color w:val="000000" w:themeColor="text1"/>
          <w:sz w:val="24"/>
          <w:szCs w:val="24"/>
          <w:lang w:val="ru-RU"/>
        </w:rPr>
      </w:pPr>
      <w:r w:rsidRPr="00F2521C">
        <w:rPr>
          <w:rFonts w:ascii="Arial" w:hAnsi="Arial" w:cs="Arial"/>
          <w:color w:val="000000" w:themeColor="text1"/>
          <w:sz w:val="24"/>
          <w:szCs w:val="24"/>
          <w:lang w:val="uk-UA"/>
        </w:rPr>
        <w:t>Болгарія</w:t>
      </w:r>
    </w:p>
    <w:p w:rsidR="00E864AA" w:rsidRPr="00F2521C" w:rsidRDefault="00E864AA" w:rsidP="00E864AA">
      <w:pPr>
        <w:spacing w:line="276" w:lineRule="auto"/>
        <w:rPr>
          <w:rFonts w:ascii="Arial" w:hAnsi="Arial" w:cs="Arial"/>
          <w:b/>
          <w:color w:val="000000" w:themeColor="text1"/>
          <w:sz w:val="24"/>
          <w:szCs w:val="24"/>
          <w:lang w:val="uk-UA"/>
        </w:rPr>
      </w:pPr>
    </w:p>
    <w:p w:rsidR="00E864AA" w:rsidRPr="00F2521C" w:rsidRDefault="00E864AA" w:rsidP="00E864AA">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Пан Крістофер ШТАУДТ (Німеччина, цивільний персонал)</w:t>
      </w:r>
      <w:r w:rsidRPr="00F2521C">
        <w:rPr>
          <w:rFonts w:ascii="Arial" w:hAnsi="Arial" w:cs="Arial"/>
          <w:color w:val="000000" w:themeColor="text1"/>
          <w:sz w:val="24"/>
          <w:szCs w:val="24"/>
          <w:lang w:val="uk-UA"/>
        </w:rPr>
        <w:t>, експерт</w:t>
      </w:r>
    </w:p>
    <w:p w:rsidR="00E864AA" w:rsidRPr="00F2521C" w:rsidRDefault="00E864AA" w:rsidP="00E864AA">
      <w:pPr>
        <w:pBdr>
          <w:top w:val="none" w:sz="0" w:space="0" w:color="auto"/>
          <w:left w:val="none" w:sz="0" w:space="0" w:color="auto"/>
          <w:bottom w:val="none" w:sz="0" w:space="0" w:color="auto"/>
          <w:right w:val="none" w:sz="0" w:space="0" w:color="auto"/>
        </w:pBd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Менеджер Програми ВД в Україні</w:t>
      </w:r>
    </w:p>
    <w:p w:rsidR="00E864AA" w:rsidRPr="00F2521C" w:rsidRDefault="00E864AA" w:rsidP="00E864AA">
      <w:pPr>
        <w:pBdr>
          <w:top w:val="none" w:sz="0" w:space="0" w:color="auto"/>
          <w:left w:val="none" w:sz="0" w:space="0" w:color="auto"/>
          <w:bottom w:val="none" w:sz="0" w:space="0" w:color="auto"/>
          <w:right w:val="none" w:sz="0" w:space="0" w:color="auto"/>
        </w:pBd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Представництво НАТО в Україні</w:t>
      </w:r>
    </w:p>
    <w:p w:rsidR="00E864AA" w:rsidRPr="00F2521C" w:rsidRDefault="00E864AA" w:rsidP="00E864AA">
      <w:pPr>
        <w:spacing w:line="276" w:lineRule="auto"/>
        <w:jc w:val="both"/>
        <w:rPr>
          <w:rFonts w:ascii="Arial" w:hAnsi="Arial" w:cs="Arial"/>
          <w:color w:val="000000" w:themeColor="text1"/>
          <w:sz w:val="24"/>
          <w:szCs w:val="24"/>
          <w:lang w:val="uk-UA"/>
        </w:rPr>
      </w:pPr>
    </w:p>
    <w:p w:rsidR="00E864AA" w:rsidRPr="00F2521C" w:rsidRDefault="00E864AA" w:rsidP="00E864AA">
      <w:pPr>
        <w:spacing w:line="276" w:lineRule="auto"/>
        <w:jc w:val="both"/>
        <w:rPr>
          <w:rFonts w:ascii="Arial" w:hAnsi="Arial" w:cs="Arial"/>
          <w:color w:val="000000" w:themeColor="text1"/>
          <w:sz w:val="24"/>
          <w:szCs w:val="24"/>
          <w:lang w:val="uk-UA"/>
        </w:rPr>
      </w:pPr>
    </w:p>
    <w:p w:rsidR="00E864AA" w:rsidRPr="00F2521C" w:rsidRDefault="00E864AA" w:rsidP="00E864AA">
      <w:pPr>
        <w:spacing w:line="276" w:lineRule="auto"/>
        <w:jc w:val="both"/>
        <w:rPr>
          <w:rFonts w:ascii="Arial" w:hAnsi="Arial" w:cs="Arial"/>
          <w:color w:val="000000" w:themeColor="text1"/>
          <w:sz w:val="24"/>
          <w:szCs w:val="24"/>
          <w:lang w:val="uk-UA"/>
        </w:rPr>
      </w:pPr>
    </w:p>
    <w:p w:rsidR="00E864AA" w:rsidRPr="00F2521C" w:rsidRDefault="00E864AA" w:rsidP="00E864AA">
      <w:pPr>
        <w:spacing w:line="276" w:lineRule="auto"/>
        <w:jc w:val="both"/>
        <w:rPr>
          <w:rFonts w:ascii="Arial" w:hAnsi="Arial" w:cs="Arial"/>
          <w:color w:val="000000" w:themeColor="text1"/>
          <w:sz w:val="24"/>
          <w:szCs w:val="24"/>
          <w:lang w:val="uk-UA"/>
        </w:rPr>
      </w:pPr>
    </w:p>
    <w:p w:rsidR="003A6223" w:rsidRPr="00F2521C" w:rsidRDefault="003A6223" w:rsidP="003A6223">
      <w:pPr>
        <w:spacing w:line="276" w:lineRule="auto"/>
        <w:jc w:val="both"/>
        <w:rPr>
          <w:rFonts w:ascii="Arial" w:hAnsi="Arial" w:cs="Arial"/>
          <w:color w:val="000000" w:themeColor="text1"/>
          <w:sz w:val="24"/>
          <w:szCs w:val="24"/>
          <w:lang w:val="uk-UA"/>
        </w:rPr>
      </w:pPr>
    </w:p>
    <w:p w:rsidR="00444B03" w:rsidRPr="00F2521C" w:rsidRDefault="00444B03" w:rsidP="003A6223">
      <w:pPr>
        <w:spacing w:line="276" w:lineRule="auto"/>
        <w:jc w:val="both"/>
        <w:rPr>
          <w:rFonts w:ascii="Arial" w:hAnsi="Arial" w:cs="Arial"/>
          <w:color w:val="000000" w:themeColor="text1"/>
          <w:sz w:val="24"/>
          <w:szCs w:val="24"/>
          <w:lang w:val="uk-UA"/>
        </w:rPr>
      </w:pPr>
    </w:p>
    <w:p w:rsidR="00444B03" w:rsidRPr="00F2521C" w:rsidRDefault="00444B03" w:rsidP="003A6223">
      <w:pPr>
        <w:spacing w:line="276" w:lineRule="auto"/>
        <w:jc w:val="both"/>
        <w:rPr>
          <w:rFonts w:ascii="Arial" w:hAnsi="Arial" w:cs="Arial"/>
          <w:color w:val="000000" w:themeColor="text1"/>
          <w:sz w:val="24"/>
          <w:szCs w:val="24"/>
          <w:lang w:val="uk-UA"/>
        </w:rPr>
      </w:pPr>
    </w:p>
    <w:p w:rsidR="00C807F7" w:rsidRDefault="00C807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000000" w:themeColor="text1"/>
          <w:sz w:val="24"/>
          <w:szCs w:val="24"/>
          <w:lang w:val="uk-UA"/>
        </w:rPr>
      </w:pPr>
      <w:r>
        <w:rPr>
          <w:rFonts w:ascii="Arial" w:hAnsi="Arial" w:cs="Arial"/>
          <w:color w:val="000000" w:themeColor="text1"/>
          <w:sz w:val="24"/>
          <w:szCs w:val="24"/>
          <w:lang w:val="uk-UA"/>
        </w:rPr>
        <w:br w:type="page"/>
      </w:r>
    </w:p>
    <w:p w:rsidR="00E864AA" w:rsidRPr="00F2521C" w:rsidRDefault="00E864AA" w:rsidP="00E864AA">
      <w:pPr>
        <w:spacing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ВІЗИТ ЕКСПЕРТІВ НАТО ДЛЯ ПРОВЕДЕННЯ ОЦІНКИ З ВД</w:t>
      </w:r>
    </w:p>
    <w:p w:rsidR="00E864AA" w:rsidRPr="00F2521C" w:rsidRDefault="00E864AA" w:rsidP="00E864AA">
      <w:pPr>
        <w:spacing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4-8 лютого 2019</w:t>
      </w:r>
    </w:p>
    <w:p w:rsidR="00E864AA" w:rsidRPr="00F2521C" w:rsidRDefault="00E864AA" w:rsidP="00E864AA">
      <w:pPr>
        <w:spacing w:line="276" w:lineRule="auto"/>
        <w:jc w:val="center"/>
        <w:rPr>
          <w:rFonts w:ascii="Arial" w:hAnsi="Arial" w:cs="Arial"/>
          <w:b/>
          <w:bCs/>
          <w:color w:val="000000" w:themeColor="text1"/>
          <w:sz w:val="24"/>
          <w:szCs w:val="24"/>
          <w:lang w:val="uk-UA"/>
        </w:rPr>
      </w:pPr>
    </w:p>
    <w:p w:rsidR="00E864AA" w:rsidRPr="00F2521C" w:rsidRDefault="00E864AA" w:rsidP="00E864AA">
      <w:pPr>
        <w:spacing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Список учасників</w:t>
      </w:r>
    </w:p>
    <w:p w:rsidR="00E864AA" w:rsidRPr="00F2521C" w:rsidRDefault="00E864AA" w:rsidP="00E864AA">
      <w:pPr>
        <w:spacing w:line="276" w:lineRule="auto"/>
        <w:jc w:val="center"/>
        <w:rPr>
          <w:rFonts w:ascii="Arial" w:hAnsi="Arial" w:cs="Arial"/>
          <w:b/>
          <w:bCs/>
          <w:color w:val="000000" w:themeColor="text1"/>
          <w:sz w:val="24"/>
          <w:szCs w:val="24"/>
          <w:lang w:val="uk-UA"/>
        </w:rPr>
      </w:pPr>
    </w:p>
    <w:p w:rsidR="00916E23" w:rsidRPr="00F2521C" w:rsidRDefault="00E864AA" w:rsidP="00916E23">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Міністерство оборони </w:t>
      </w:r>
      <w:r w:rsidR="00795F9D" w:rsidRPr="00F2521C">
        <w:rPr>
          <w:rFonts w:ascii="Arial" w:hAnsi="Arial" w:cs="Arial"/>
          <w:b/>
          <w:bCs/>
          <w:color w:val="000000" w:themeColor="text1"/>
          <w:sz w:val="24"/>
          <w:szCs w:val="24"/>
          <w:lang w:val="uk-UA"/>
        </w:rPr>
        <w:t xml:space="preserve">України </w:t>
      </w:r>
      <w:r w:rsidRPr="00F2521C">
        <w:rPr>
          <w:rFonts w:ascii="Arial" w:hAnsi="Arial" w:cs="Arial"/>
          <w:b/>
          <w:bCs/>
          <w:color w:val="000000" w:themeColor="text1"/>
          <w:sz w:val="24"/>
          <w:szCs w:val="24"/>
          <w:lang w:val="uk-UA"/>
        </w:rPr>
        <w:t>(МО</w:t>
      </w:r>
      <w:r w:rsidR="00795F9D" w:rsidRPr="00F2521C">
        <w:rPr>
          <w:rFonts w:ascii="Arial" w:hAnsi="Arial" w:cs="Arial"/>
          <w:b/>
          <w:bCs/>
          <w:color w:val="000000" w:themeColor="text1"/>
          <w:sz w:val="24"/>
          <w:szCs w:val="24"/>
          <w:lang w:val="uk-UA"/>
        </w:rPr>
        <w:t>У</w:t>
      </w:r>
      <w:r w:rsidRPr="00F2521C">
        <w:rPr>
          <w:rFonts w:ascii="Arial" w:hAnsi="Arial" w:cs="Arial"/>
          <w:b/>
          <w:bCs/>
          <w:color w:val="000000" w:themeColor="text1"/>
          <w:sz w:val="24"/>
          <w:szCs w:val="24"/>
          <w:lang w:val="uk-UA"/>
        </w:rPr>
        <w:t xml:space="preserve">) </w:t>
      </w:r>
    </w:p>
    <w:p w:rsidR="00795F9D" w:rsidRPr="00F2521C" w:rsidRDefault="00795F9D" w:rsidP="00E864AA">
      <w:pPr>
        <w:spacing w:line="276" w:lineRule="auto"/>
        <w:rPr>
          <w:rFonts w:ascii="Arial" w:hAnsi="Arial" w:cs="Arial"/>
          <w:b/>
          <w:bCs/>
          <w:color w:val="000000" w:themeColor="text1"/>
          <w:sz w:val="24"/>
          <w:szCs w:val="24"/>
          <w:lang w:val="uk-UA"/>
        </w:rPr>
      </w:pPr>
    </w:p>
    <w:p w:rsidR="00E864AA" w:rsidRPr="00F2521C" w:rsidRDefault="00E864AA" w:rsidP="00E864AA">
      <w:pPr>
        <w:spacing w:line="276" w:lineRule="auto"/>
        <w:jc w:val="both"/>
        <w:rPr>
          <w:rFonts w:ascii="Arial" w:hAnsi="Arial" w:cs="Arial"/>
          <w:i/>
          <w:iCs/>
          <w:color w:val="000000" w:themeColor="text1"/>
          <w:sz w:val="24"/>
          <w:szCs w:val="24"/>
          <w:lang w:val="uk-UA"/>
        </w:rPr>
      </w:pPr>
      <w:r w:rsidRPr="00F2521C">
        <w:rPr>
          <w:rFonts w:ascii="Arial" w:hAnsi="Arial" w:cs="Arial"/>
          <w:i/>
          <w:iCs/>
          <w:color w:val="000000" w:themeColor="text1"/>
          <w:sz w:val="24"/>
          <w:szCs w:val="24"/>
          <w:lang w:val="uk-UA"/>
        </w:rPr>
        <w:t>Департамент військово-технічної політики, розвитку озброєння та військової техніки МОУ та Озброєння Збройних Сил України (ЗСУ)</w:t>
      </w:r>
    </w:p>
    <w:p w:rsidR="00E864AA" w:rsidRPr="00F2521C" w:rsidRDefault="00E864AA" w:rsidP="00795F9D">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 xml:space="preserve">П-к Ілля </w:t>
      </w:r>
      <w:r w:rsidRPr="00F2521C">
        <w:rPr>
          <w:rFonts w:ascii="Arial" w:hAnsi="Arial" w:cs="Arial"/>
          <w:b/>
          <w:caps/>
          <w:color w:val="000000" w:themeColor="text1"/>
          <w:sz w:val="24"/>
          <w:szCs w:val="24"/>
          <w:lang w:val="uk-UA"/>
        </w:rPr>
        <w:t>Кирпа</w:t>
      </w:r>
    </w:p>
    <w:p w:rsidR="00795F9D" w:rsidRPr="00F2521C" w:rsidRDefault="00795F9D" w:rsidP="00795F9D">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w:t>
      </w:r>
    </w:p>
    <w:p w:rsidR="00E864AA" w:rsidRPr="00F2521C" w:rsidRDefault="00E864AA" w:rsidP="00E864AA">
      <w:pPr>
        <w:rPr>
          <w:rFonts w:ascii="Arial" w:hAnsi="Arial" w:cs="Arial"/>
          <w:b/>
          <w:color w:val="000000" w:themeColor="text1"/>
          <w:sz w:val="24"/>
          <w:szCs w:val="24"/>
          <w:lang w:val="uk-UA"/>
        </w:rPr>
      </w:pPr>
      <w:r w:rsidRPr="00F2521C">
        <w:rPr>
          <w:rFonts w:ascii="Arial" w:hAnsi="Arial" w:cs="Arial"/>
          <w:color w:val="000000" w:themeColor="text1"/>
          <w:sz w:val="24"/>
          <w:szCs w:val="24"/>
          <w:lang w:val="uk-UA"/>
        </w:rPr>
        <w:t>Відділ озброєння та військової техніки</w:t>
      </w:r>
    </w:p>
    <w:p w:rsidR="00795F9D" w:rsidRPr="00F2521C" w:rsidRDefault="00795F9D" w:rsidP="00795F9D">
      <w:pPr>
        <w:spacing w:line="276" w:lineRule="auto"/>
        <w:rPr>
          <w:rFonts w:ascii="Arial" w:hAnsi="Arial" w:cs="Arial"/>
          <w:b/>
          <w:color w:val="000000" w:themeColor="text1"/>
          <w:sz w:val="24"/>
          <w:szCs w:val="24"/>
          <w:lang w:val="uk-UA"/>
        </w:rPr>
      </w:pPr>
    </w:p>
    <w:p w:rsidR="00E864AA" w:rsidRPr="00F2521C" w:rsidRDefault="00E864AA" w:rsidP="00795F9D">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П-к юстиції Михайло ГЛАЗУНОВ</w:t>
      </w:r>
    </w:p>
    <w:p w:rsidR="00D30C82" w:rsidRPr="00F2521C" w:rsidRDefault="00D30C82" w:rsidP="00D30C82">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Директор</w:t>
      </w:r>
    </w:p>
    <w:p w:rsidR="00E864AA" w:rsidRPr="00F2521C" w:rsidRDefault="00E864AA" w:rsidP="00E864AA">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Юридичний департамент</w:t>
      </w:r>
    </w:p>
    <w:p w:rsidR="00795F9D" w:rsidRPr="00F2521C" w:rsidRDefault="00795F9D" w:rsidP="00795F9D">
      <w:pPr>
        <w:spacing w:line="276" w:lineRule="auto"/>
        <w:rPr>
          <w:rFonts w:ascii="Arial" w:hAnsi="Arial" w:cs="Arial"/>
          <w:b/>
          <w:bCs/>
          <w:color w:val="000000" w:themeColor="text1"/>
          <w:sz w:val="24"/>
          <w:szCs w:val="24"/>
          <w:lang w:val="uk-UA"/>
        </w:rPr>
      </w:pPr>
    </w:p>
    <w:p w:rsidR="00E864AA" w:rsidRPr="00F2521C" w:rsidRDefault="00D30C82" w:rsidP="00795F9D">
      <w:pPr>
        <w:spacing w:line="276" w:lineRule="auto"/>
        <w:rPr>
          <w:rFonts w:ascii="Arial" w:hAnsi="Arial" w:cs="Arial"/>
          <w:color w:val="000000" w:themeColor="text1"/>
          <w:sz w:val="24"/>
          <w:szCs w:val="24"/>
          <w:lang w:val="uk-UA"/>
        </w:rPr>
      </w:pPr>
      <w:r w:rsidRPr="00F2521C">
        <w:rPr>
          <w:rFonts w:ascii="Arial" w:hAnsi="Arial" w:cs="Arial"/>
          <w:b/>
          <w:color w:val="000000" w:themeColor="text1"/>
          <w:sz w:val="24"/>
          <w:szCs w:val="24"/>
          <w:lang w:val="uk-UA"/>
        </w:rPr>
        <w:t>П-к</w:t>
      </w:r>
      <w:r w:rsidR="00E864AA" w:rsidRPr="00F2521C">
        <w:rPr>
          <w:rFonts w:ascii="Arial" w:hAnsi="Arial" w:cs="Arial"/>
          <w:b/>
          <w:bCs/>
          <w:color w:val="000000" w:themeColor="text1"/>
          <w:sz w:val="24"/>
          <w:szCs w:val="24"/>
          <w:lang w:val="uk-UA"/>
        </w:rPr>
        <w:t xml:space="preserve"> Олександр ЗУБЕР</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w:t>
      </w:r>
      <w:r w:rsidR="00795F9D" w:rsidRPr="00F2521C">
        <w:rPr>
          <w:rFonts w:ascii="Arial" w:hAnsi="Arial" w:cs="Arial"/>
          <w:color w:val="000000" w:themeColor="text1"/>
          <w:sz w:val="24"/>
          <w:szCs w:val="24"/>
          <w:lang w:val="uk-UA"/>
        </w:rPr>
        <w:t>начальника</w:t>
      </w:r>
    </w:p>
    <w:p w:rsidR="00D30C82" w:rsidRPr="00F2521C" w:rsidRDefault="00AF092E" w:rsidP="00D30C82">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Управління виконання державних контрактів</w:t>
      </w:r>
    </w:p>
    <w:p w:rsidR="00795F9D" w:rsidRPr="00F2521C" w:rsidRDefault="00795F9D" w:rsidP="00795F9D">
      <w:pPr>
        <w:spacing w:line="276" w:lineRule="auto"/>
        <w:rPr>
          <w:rFonts w:ascii="Arial" w:hAnsi="Arial" w:cs="Arial"/>
          <w:b/>
          <w:color w:val="000000" w:themeColor="text1"/>
          <w:sz w:val="24"/>
          <w:szCs w:val="24"/>
          <w:lang w:val="uk-UA"/>
        </w:rPr>
      </w:pPr>
    </w:p>
    <w:p w:rsidR="00E864AA" w:rsidRPr="00F2521C" w:rsidRDefault="00E864AA" w:rsidP="00795F9D">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 xml:space="preserve">П-к Владислав </w:t>
      </w:r>
      <w:r w:rsidRPr="00F2521C">
        <w:rPr>
          <w:rFonts w:ascii="Arial" w:hAnsi="Arial" w:cs="Arial"/>
          <w:b/>
          <w:caps/>
          <w:color w:val="000000" w:themeColor="text1"/>
          <w:sz w:val="24"/>
          <w:szCs w:val="24"/>
          <w:lang w:val="uk-UA"/>
        </w:rPr>
        <w:t>Шостак</w:t>
      </w:r>
    </w:p>
    <w:p w:rsidR="00D30C82" w:rsidRPr="00F2521C" w:rsidRDefault="00D30C82" w:rsidP="00D30C82">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Директор</w:t>
      </w:r>
    </w:p>
    <w:p w:rsidR="00E864AA" w:rsidRPr="00F2521C" w:rsidRDefault="00E864AA" w:rsidP="00E864AA">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Департаменту військово-технічної політики, розвитку озброєння та військової техніки</w:t>
      </w:r>
    </w:p>
    <w:p w:rsidR="00E864AA" w:rsidRPr="00F2521C" w:rsidRDefault="00E864AA" w:rsidP="00E864AA">
      <w:pPr>
        <w:spacing w:line="276" w:lineRule="auto"/>
        <w:jc w:val="both"/>
        <w:rPr>
          <w:rFonts w:ascii="Arial" w:hAnsi="Arial" w:cs="Arial"/>
          <w:i/>
          <w:iCs/>
          <w:color w:val="000000" w:themeColor="text1"/>
          <w:sz w:val="24"/>
          <w:szCs w:val="24"/>
          <w:lang w:val="uk-UA"/>
        </w:rPr>
      </w:pPr>
    </w:p>
    <w:p w:rsidR="00E864AA" w:rsidRPr="00F2521C" w:rsidRDefault="00E864AA" w:rsidP="00E864AA">
      <w:pPr>
        <w:spacing w:line="276" w:lineRule="auto"/>
        <w:jc w:val="both"/>
        <w:rPr>
          <w:rFonts w:ascii="Arial" w:hAnsi="Arial" w:cs="Arial"/>
          <w:i/>
          <w:iCs/>
          <w:color w:val="000000" w:themeColor="text1"/>
          <w:sz w:val="24"/>
          <w:szCs w:val="24"/>
          <w:lang w:val="uk-UA"/>
        </w:rPr>
      </w:pPr>
      <w:r w:rsidRPr="00F2521C">
        <w:rPr>
          <w:rFonts w:ascii="Arial" w:hAnsi="Arial" w:cs="Arial"/>
          <w:i/>
          <w:iCs/>
          <w:color w:val="000000" w:themeColor="text1"/>
          <w:sz w:val="24"/>
          <w:szCs w:val="24"/>
          <w:lang w:val="uk-UA"/>
        </w:rPr>
        <w:t>Департамент кадрової політики МОУ та Головне Управління персоналу ГШ ЗСУ</w:t>
      </w:r>
    </w:p>
    <w:p w:rsidR="00E864AA" w:rsidRPr="00F2521C" w:rsidRDefault="00E864AA" w:rsidP="00E864AA">
      <w:pPr>
        <w:spacing w:line="276" w:lineRule="auto"/>
        <w:rPr>
          <w:rFonts w:ascii="Arial" w:hAnsi="Arial" w:cs="Arial"/>
          <w:b/>
          <w:color w:val="000000" w:themeColor="text1"/>
          <w:sz w:val="24"/>
          <w:szCs w:val="24"/>
          <w:lang w:val="uk-UA"/>
        </w:rPr>
      </w:pPr>
    </w:p>
    <w:p w:rsidR="00E864AA" w:rsidRPr="00F2521C" w:rsidRDefault="00E864AA" w:rsidP="00E864AA">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Ген. м-р Микола ДИМЕНКО</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Перший заступник </w:t>
      </w:r>
      <w:r w:rsidR="00D30C82" w:rsidRPr="00F2521C">
        <w:rPr>
          <w:rFonts w:ascii="Arial" w:hAnsi="Arial" w:cs="Arial"/>
          <w:color w:val="000000" w:themeColor="text1"/>
          <w:sz w:val="24"/>
          <w:szCs w:val="24"/>
          <w:lang w:val="uk-UA"/>
        </w:rPr>
        <w:t>начальника</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Головне управління персоналу</w:t>
      </w:r>
    </w:p>
    <w:p w:rsidR="00795F9D" w:rsidRPr="00F2521C" w:rsidRDefault="00795F9D" w:rsidP="00795F9D">
      <w:pPr>
        <w:spacing w:line="276" w:lineRule="auto"/>
        <w:rPr>
          <w:rFonts w:ascii="Arial" w:hAnsi="Arial" w:cs="Arial"/>
          <w:b/>
          <w:color w:val="000000" w:themeColor="text1"/>
          <w:sz w:val="24"/>
          <w:szCs w:val="24"/>
          <w:lang w:val="uk-UA"/>
        </w:rPr>
      </w:pPr>
    </w:p>
    <w:p w:rsidR="00E864AA" w:rsidRPr="00F2521C" w:rsidRDefault="00E864AA" w:rsidP="00795F9D">
      <w:pPr>
        <w:spacing w:line="276" w:lineRule="auto"/>
        <w:rPr>
          <w:rFonts w:ascii="Arial" w:hAnsi="Arial" w:cs="Arial"/>
          <w:color w:val="000000" w:themeColor="text1"/>
          <w:sz w:val="24"/>
          <w:szCs w:val="24"/>
          <w:lang w:val="uk-UA"/>
        </w:rPr>
      </w:pPr>
      <w:r w:rsidRPr="00F2521C">
        <w:rPr>
          <w:rFonts w:ascii="Arial" w:hAnsi="Arial" w:cs="Arial"/>
          <w:b/>
          <w:color w:val="000000" w:themeColor="text1"/>
          <w:sz w:val="24"/>
          <w:szCs w:val="24"/>
          <w:lang w:val="uk-UA"/>
        </w:rPr>
        <w:t>Пан Сергій КЛИМ</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Головний спеціаліст</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Відділ формування військової кадрової політики</w:t>
      </w:r>
    </w:p>
    <w:p w:rsidR="00600F82" w:rsidRPr="00F2521C" w:rsidRDefault="00600F82" w:rsidP="00600F82">
      <w:pPr>
        <w:spacing w:line="276" w:lineRule="auto"/>
        <w:rPr>
          <w:rFonts w:ascii="Arial" w:hAnsi="Arial" w:cs="Arial"/>
          <w:b/>
          <w:color w:val="000000" w:themeColor="text1"/>
          <w:sz w:val="24"/>
          <w:szCs w:val="24"/>
          <w:lang w:val="uk-UA"/>
        </w:rPr>
      </w:pPr>
    </w:p>
    <w:p w:rsidR="00E864AA" w:rsidRPr="00F2521C" w:rsidRDefault="00E864AA" w:rsidP="00600F82">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П-к Віталій ШЕВЧУК</w:t>
      </w:r>
    </w:p>
    <w:p w:rsidR="00D30C82" w:rsidRPr="00F2521C" w:rsidRDefault="00D30C82" w:rsidP="00D30C82">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директора департаменту</w:t>
      </w:r>
    </w:p>
    <w:p w:rsidR="00E864AA" w:rsidRPr="00F2521C" w:rsidRDefault="00D30C82"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Начальник</w:t>
      </w:r>
      <w:r w:rsidR="00E864AA" w:rsidRPr="00F2521C">
        <w:rPr>
          <w:rFonts w:ascii="Arial" w:hAnsi="Arial" w:cs="Arial"/>
          <w:color w:val="000000" w:themeColor="text1"/>
          <w:sz w:val="24"/>
          <w:szCs w:val="24"/>
          <w:lang w:val="uk-UA"/>
        </w:rPr>
        <w:t xml:space="preserve"> відділу формування військової кадрової політики</w:t>
      </w:r>
    </w:p>
    <w:p w:rsidR="00600F82" w:rsidRPr="00F2521C" w:rsidRDefault="00600F82" w:rsidP="00600F82">
      <w:pPr>
        <w:spacing w:line="276" w:lineRule="auto"/>
        <w:rPr>
          <w:rFonts w:ascii="Arial" w:hAnsi="Arial" w:cs="Arial"/>
          <w:b/>
          <w:color w:val="000000" w:themeColor="text1"/>
          <w:sz w:val="24"/>
          <w:szCs w:val="24"/>
          <w:lang w:val="uk-UA"/>
        </w:rPr>
      </w:pPr>
    </w:p>
    <w:p w:rsidR="00E864AA" w:rsidRPr="00F2521C" w:rsidRDefault="00E864AA" w:rsidP="00600F82">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 xml:space="preserve">П-к Тарас ЗАБОЛОТНИЙ </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w:t>
      </w:r>
      <w:r w:rsidR="00795F9D" w:rsidRPr="00F2521C">
        <w:rPr>
          <w:rFonts w:ascii="Arial" w:hAnsi="Arial" w:cs="Arial"/>
          <w:color w:val="000000" w:themeColor="text1"/>
          <w:sz w:val="24"/>
          <w:szCs w:val="24"/>
          <w:lang w:val="uk-UA"/>
        </w:rPr>
        <w:t>начальника</w:t>
      </w:r>
    </w:p>
    <w:p w:rsidR="00E864AA" w:rsidRPr="00F2521C" w:rsidRDefault="00E864AA" w:rsidP="00E864AA">
      <w:pPr>
        <w:spacing w:line="276" w:lineRule="auto"/>
        <w:rPr>
          <w:rFonts w:ascii="Arial" w:hAnsi="Arial" w:cs="Arial"/>
          <w:i/>
          <w:iCs/>
          <w:color w:val="000000" w:themeColor="text1"/>
          <w:sz w:val="24"/>
          <w:szCs w:val="24"/>
          <w:lang w:val="uk-UA"/>
        </w:rPr>
      </w:pPr>
      <w:r w:rsidRPr="00F2521C">
        <w:rPr>
          <w:rFonts w:ascii="Arial" w:hAnsi="Arial" w:cs="Arial"/>
          <w:color w:val="000000" w:themeColor="text1"/>
          <w:sz w:val="24"/>
          <w:szCs w:val="24"/>
          <w:lang w:val="uk-UA"/>
        </w:rPr>
        <w:t>Відділ управління кар’єрою та комплектування офіцерами, Головне Управління персоналу</w:t>
      </w:r>
    </w:p>
    <w:p w:rsidR="00E864AA" w:rsidRPr="00F2521C" w:rsidRDefault="00E864AA" w:rsidP="00E864AA">
      <w:pPr>
        <w:spacing w:line="276" w:lineRule="auto"/>
        <w:rPr>
          <w:rFonts w:ascii="Arial" w:hAnsi="Arial" w:cs="Arial"/>
          <w:i/>
          <w:color w:val="000000" w:themeColor="text1"/>
          <w:sz w:val="24"/>
          <w:szCs w:val="24"/>
          <w:lang w:val="uk-UA"/>
        </w:rPr>
      </w:pPr>
    </w:p>
    <w:p w:rsidR="00E864AA" w:rsidRPr="00F2521C" w:rsidRDefault="00E864AA" w:rsidP="00E864AA">
      <w:pPr>
        <w:spacing w:line="276" w:lineRule="auto"/>
        <w:jc w:val="both"/>
        <w:rPr>
          <w:rFonts w:ascii="Arial" w:hAnsi="Arial" w:cs="Arial"/>
          <w:bCs/>
          <w:i/>
          <w:iCs/>
          <w:color w:val="000000" w:themeColor="text1"/>
          <w:sz w:val="24"/>
          <w:szCs w:val="24"/>
          <w:lang w:val="uk-UA"/>
        </w:rPr>
      </w:pPr>
      <w:r w:rsidRPr="00F2521C">
        <w:rPr>
          <w:rFonts w:ascii="Arial" w:hAnsi="Arial" w:cs="Arial"/>
          <w:i/>
          <w:iCs/>
          <w:color w:val="000000" w:themeColor="text1"/>
          <w:sz w:val="24"/>
          <w:szCs w:val="24"/>
          <w:lang w:val="uk-UA"/>
        </w:rPr>
        <w:t>Департамент воєнної політики, стратегічного планування та міжнародного співробітництва МОУ та Головне управління оборонного планування ГШ ЗСУ</w:t>
      </w:r>
    </w:p>
    <w:p w:rsidR="00600F82" w:rsidRPr="00F2521C" w:rsidRDefault="00600F82" w:rsidP="00600F82">
      <w:pPr>
        <w:spacing w:line="276" w:lineRule="auto"/>
        <w:rPr>
          <w:rFonts w:ascii="Arial" w:hAnsi="Arial" w:cs="Arial"/>
          <w:b/>
          <w:color w:val="000000" w:themeColor="text1"/>
          <w:sz w:val="24"/>
          <w:szCs w:val="24"/>
          <w:lang w:val="uk-UA"/>
        </w:rPr>
      </w:pPr>
    </w:p>
    <w:p w:rsidR="00E864AA" w:rsidRPr="00F2521C" w:rsidRDefault="00E864AA" w:rsidP="00600F82">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 xml:space="preserve">П-к В’ячеслав </w:t>
      </w:r>
      <w:r w:rsidRPr="00F2521C">
        <w:rPr>
          <w:rFonts w:ascii="Arial" w:hAnsi="Arial" w:cs="Arial"/>
          <w:b/>
          <w:caps/>
          <w:color w:val="000000" w:themeColor="text1"/>
          <w:sz w:val="24"/>
          <w:szCs w:val="24"/>
          <w:lang w:val="uk-UA"/>
        </w:rPr>
        <w:t>Дем’яненко</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w:t>
      </w:r>
      <w:r w:rsidR="00795F9D" w:rsidRPr="00F2521C">
        <w:rPr>
          <w:rFonts w:ascii="Arial" w:hAnsi="Arial" w:cs="Arial"/>
          <w:color w:val="000000" w:themeColor="text1"/>
          <w:sz w:val="24"/>
          <w:szCs w:val="24"/>
          <w:lang w:val="uk-UA"/>
        </w:rPr>
        <w:t>начальника</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Головне управління оборонного планування</w:t>
      </w:r>
    </w:p>
    <w:p w:rsidR="00E864AA" w:rsidRPr="00F2521C" w:rsidRDefault="00E864AA" w:rsidP="00E864AA">
      <w:pPr>
        <w:spacing w:line="276" w:lineRule="auto"/>
        <w:rPr>
          <w:rFonts w:ascii="Arial" w:hAnsi="Arial" w:cs="Arial"/>
          <w:b/>
          <w:color w:val="000000" w:themeColor="text1"/>
          <w:sz w:val="24"/>
          <w:szCs w:val="24"/>
          <w:lang w:val="uk-UA"/>
        </w:rPr>
      </w:pPr>
    </w:p>
    <w:p w:rsidR="00E864AA" w:rsidRPr="00F2521C" w:rsidRDefault="00E864AA" w:rsidP="00E864AA">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Ген. л-т Олександр ЛОКОТА</w:t>
      </w:r>
    </w:p>
    <w:p w:rsidR="00E864AA" w:rsidRPr="00F2521C" w:rsidRDefault="00795F9D" w:rsidP="00795F9D">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w:t>
      </w:r>
      <w:r w:rsidR="00E864AA" w:rsidRPr="00F2521C">
        <w:rPr>
          <w:rFonts w:ascii="Arial" w:hAnsi="Arial" w:cs="Arial"/>
          <w:color w:val="000000" w:themeColor="text1"/>
          <w:sz w:val="24"/>
          <w:szCs w:val="24"/>
          <w:lang w:val="uk-UA"/>
        </w:rPr>
        <w:t>Головне управління оборонного планування</w:t>
      </w:r>
    </w:p>
    <w:p w:rsidR="00AD7941" w:rsidRPr="00F2521C" w:rsidRDefault="00795F9D" w:rsidP="00AD7941">
      <w:pPr>
        <w:spacing w:line="276" w:lineRule="auto"/>
        <w:rPr>
          <w:rFonts w:ascii="Arial" w:hAnsi="Arial" w:cs="Arial"/>
          <w:color w:val="000000" w:themeColor="text1"/>
          <w:sz w:val="23"/>
          <w:szCs w:val="23"/>
          <w:shd w:val="clear" w:color="auto" w:fill="FFFFFF"/>
          <w:lang w:val="ru-RU"/>
        </w:rPr>
      </w:pPr>
      <w:r w:rsidRPr="00F2521C">
        <w:rPr>
          <w:rFonts w:ascii="Arial" w:hAnsi="Arial" w:cs="Arial"/>
          <w:color w:val="000000" w:themeColor="text1"/>
          <w:sz w:val="23"/>
          <w:szCs w:val="23"/>
          <w:shd w:val="clear" w:color="auto" w:fill="FFFFFF"/>
          <w:lang w:val="ru-RU"/>
        </w:rPr>
        <w:t>Заступник начальника, ГШ ЗСУ</w:t>
      </w:r>
    </w:p>
    <w:p w:rsidR="00916E23" w:rsidRPr="00F2521C" w:rsidRDefault="00916E23" w:rsidP="00916E23">
      <w:pPr>
        <w:spacing w:line="276" w:lineRule="auto"/>
        <w:rPr>
          <w:rFonts w:ascii="Arial" w:hAnsi="Arial" w:cs="Arial"/>
          <w:b/>
          <w:color w:val="000000" w:themeColor="text1"/>
          <w:sz w:val="24"/>
          <w:szCs w:val="24"/>
          <w:lang w:val="ru-RU"/>
        </w:rPr>
      </w:pPr>
    </w:p>
    <w:p w:rsidR="00E864AA" w:rsidRPr="00F2521C" w:rsidRDefault="00E864AA" w:rsidP="00600F82">
      <w:pPr>
        <w:spacing w:line="276" w:lineRule="auto"/>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Пан Сергій МАСЛОВСЬКИЙ</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w:t>
      </w:r>
      <w:r w:rsidR="00D30C82" w:rsidRPr="00F2521C">
        <w:rPr>
          <w:rFonts w:ascii="Arial" w:hAnsi="Arial" w:cs="Arial"/>
          <w:color w:val="000000" w:themeColor="text1"/>
          <w:sz w:val="24"/>
          <w:szCs w:val="24"/>
          <w:lang w:val="uk-UA"/>
        </w:rPr>
        <w:t>директора</w:t>
      </w:r>
    </w:p>
    <w:p w:rsidR="00E864AA" w:rsidRPr="00F2521C" w:rsidRDefault="00E864AA" w:rsidP="00E864AA">
      <w:pPr>
        <w:spacing w:line="276" w:lineRule="auto"/>
        <w:rPr>
          <w:rFonts w:ascii="Arial" w:hAnsi="Arial" w:cs="Arial"/>
          <w:bCs/>
          <w:color w:val="000000" w:themeColor="text1"/>
          <w:sz w:val="24"/>
          <w:szCs w:val="24"/>
          <w:lang w:val="uk-UA"/>
        </w:rPr>
      </w:pPr>
      <w:r w:rsidRPr="00F2521C">
        <w:rPr>
          <w:rFonts w:ascii="Arial" w:hAnsi="Arial" w:cs="Arial"/>
          <w:color w:val="000000" w:themeColor="text1"/>
          <w:sz w:val="24"/>
          <w:szCs w:val="24"/>
          <w:lang w:val="uk-UA"/>
        </w:rPr>
        <w:t>Департамент оборонної політики</w:t>
      </w:r>
    </w:p>
    <w:p w:rsidR="00600F82" w:rsidRPr="00F2521C" w:rsidRDefault="00600F82" w:rsidP="00600F82">
      <w:pPr>
        <w:spacing w:line="276" w:lineRule="auto"/>
        <w:rPr>
          <w:rFonts w:ascii="Arial" w:hAnsi="Arial" w:cs="Arial"/>
          <w:b/>
          <w:color w:val="000000" w:themeColor="text1"/>
          <w:sz w:val="24"/>
          <w:szCs w:val="24"/>
          <w:lang w:val="uk-UA"/>
        </w:rPr>
      </w:pPr>
    </w:p>
    <w:p w:rsidR="00E864AA" w:rsidRPr="00F2521C" w:rsidRDefault="00E864AA" w:rsidP="00600F82">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П-к Олег ОСТАПЕЦЬ</w:t>
      </w:r>
    </w:p>
    <w:p w:rsidR="00D30C82" w:rsidRPr="00F2521C" w:rsidRDefault="00D30C82" w:rsidP="00D30C82">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Директор департаменту оборонного планування</w:t>
      </w:r>
    </w:p>
    <w:p w:rsidR="00E864AA" w:rsidRPr="00F2521C" w:rsidRDefault="00E864AA" w:rsidP="00E864AA">
      <w:pPr>
        <w:spacing w:line="276" w:lineRule="auto"/>
        <w:rPr>
          <w:rFonts w:ascii="Arial" w:hAnsi="Arial" w:cs="Arial"/>
          <w:bCs/>
          <w:color w:val="000000" w:themeColor="text1"/>
          <w:sz w:val="24"/>
          <w:szCs w:val="24"/>
          <w:lang w:val="uk-UA"/>
        </w:rPr>
      </w:pPr>
      <w:r w:rsidRPr="00F2521C">
        <w:rPr>
          <w:rFonts w:ascii="Arial" w:hAnsi="Arial" w:cs="Arial"/>
          <w:color w:val="000000" w:themeColor="text1"/>
          <w:sz w:val="24"/>
          <w:szCs w:val="24"/>
          <w:lang w:val="uk-UA"/>
        </w:rPr>
        <w:t xml:space="preserve">Заступник </w:t>
      </w:r>
      <w:r w:rsidR="00D30C82" w:rsidRPr="00F2521C">
        <w:rPr>
          <w:rFonts w:ascii="Arial" w:hAnsi="Arial" w:cs="Arial"/>
          <w:color w:val="000000" w:themeColor="text1"/>
          <w:sz w:val="24"/>
          <w:szCs w:val="24"/>
          <w:lang w:val="uk-UA"/>
        </w:rPr>
        <w:t>начальника</w:t>
      </w:r>
      <w:r w:rsidRPr="00F2521C">
        <w:rPr>
          <w:rFonts w:ascii="Arial" w:hAnsi="Arial" w:cs="Arial"/>
          <w:color w:val="000000" w:themeColor="text1"/>
          <w:sz w:val="24"/>
          <w:szCs w:val="24"/>
          <w:lang w:val="uk-UA"/>
        </w:rPr>
        <w:t xml:space="preserve"> управління оборонного планування</w:t>
      </w:r>
    </w:p>
    <w:p w:rsidR="00600F82" w:rsidRPr="00F2521C" w:rsidRDefault="00600F82" w:rsidP="00600F82">
      <w:pPr>
        <w:spacing w:line="276" w:lineRule="auto"/>
        <w:rPr>
          <w:rFonts w:ascii="Arial" w:hAnsi="Arial" w:cs="Arial"/>
          <w:b/>
          <w:color w:val="000000" w:themeColor="text1"/>
          <w:sz w:val="24"/>
          <w:szCs w:val="24"/>
          <w:lang w:val="uk-UA"/>
        </w:rPr>
      </w:pPr>
    </w:p>
    <w:p w:rsidR="00E864AA" w:rsidRPr="00F2521C" w:rsidRDefault="00E864AA" w:rsidP="00600F82">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П-к Олександр ТАРАСЕНКО</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w:t>
      </w:r>
      <w:r w:rsidR="00795F9D" w:rsidRPr="00F2521C">
        <w:rPr>
          <w:rFonts w:ascii="Arial" w:hAnsi="Arial" w:cs="Arial"/>
          <w:color w:val="000000" w:themeColor="text1"/>
          <w:sz w:val="24"/>
          <w:szCs w:val="24"/>
          <w:lang w:val="uk-UA"/>
        </w:rPr>
        <w:t>начальника</w:t>
      </w:r>
    </w:p>
    <w:p w:rsidR="00D30C82" w:rsidRPr="00F2521C" w:rsidRDefault="00D30C82" w:rsidP="00D30C82">
      <w:pPr>
        <w:spacing w:line="276" w:lineRule="auto"/>
        <w:rPr>
          <w:rFonts w:ascii="Arial" w:hAnsi="Arial"/>
          <w:color w:val="000000" w:themeColor="text1"/>
          <w:sz w:val="24"/>
          <w:szCs w:val="24"/>
          <w:lang w:val="uk-UA"/>
        </w:rPr>
      </w:pPr>
      <w:r w:rsidRPr="00F2521C">
        <w:rPr>
          <w:rFonts w:ascii="Arial" w:hAnsi="Arial"/>
          <w:color w:val="000000" w:themeColor="text1"/>
          <w:sz w:val="24"/>
          <w:szCs w:val="24"/>
          <w:lang w:val="uk-UA"/>
        </w:rPr>
        <w:t>Управління планування розвитку, Головне управління оборонного планування ГШ ЗСУ</w:t>
      </w:r>
    </w:p>
    <w:p w:rsidR="00600F82" w:rsidRPr="00F2521C" w:rsidRDefault="00600F82" w:rsidP="00600F82">
      <w:pPr>
        <w:spacing w:line="276" w:lineRule="auto"/>
        <w:rPr>
          <w:rFonts w:ascii="Arial" w:hAnsi="Arial" w:cs="Arial"/>
          <w:b/>
          <w:bCs/>
          <w:color w:val="000000" w:themeColor="text1"/>
          <w:sz w:val="24"/>
          <w:szCs w:val="24"/>
          <w:lang w:val="uk-UA"/>
        </w:rPr>
      </w:pPr>
    </w:p>
    <w:p w:rsidR="00E864AA" w:rsidRPr="00F2521C" w:rsidRDefault="00E864AA" w:rsidP="00600F82">
      <w:pPr>
        <w:spacing w:line="276" w:lineRule="auto"/>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Пан</w:t>
      </w:r>
      <w:r w:rsidRPr="00F2521C">
        <w:rPr>
          <w:rFonts w:ascii="Arial" w:hAnsi="Arial" w:cs="Arial"/>
          <w:b/>
          <w:color w:val="000000" w:themeColor="text1"/>
          <w:sz w:val="24"/>
          <w:szCs w:val="24"/>
          <w:lang w:val="uk-UA"/>
        </w:rPr>
        <w:t xml:space="preserve"> Олексій ПАВЛІНСЬКИЙ </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w:t>
      </w:r>
      <w:r w:rsidR="00D30C82" w:rsidRPr="00F2521C">
        <w:rPr>
          <w:rFonts w:ascii="Arial" w:hAnsi="Arial" w:cs="Arial"/>
          <w:color w:val="000000" w:themeColor="text1"/>
          <w:sz w:val="24"/>
          <w:szCs w:val="24"/>
          <w:lang w:val="uk-UA"/>
        </w:rPr>
        <w:t>директора</w:t>
      </w:r>
    </w:p>
    <w:p w:rsidR="00E864AA" w:rsidRPr="00F2521C" w:rsidRDefault="00E864AA" w:rsidP="00E864AA">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Департаменту воєнної політики та стратегічного планування</w:t>
      </w:r>
    </w:p>
    <w:p w:rsidR="00604B67" w:rsidRPr="00F2521C" w:rsidRDefault="00604B67" w:rsidP="00604B67">
      <w:pPr>
        <w:spacing w:line="276" w:lineRule="auto"/>
        <w:rPr>
          <w:rFonts w:ascii="Arial" w:hAnsi="Arial" w:cs="Arial"/>
          <w:color w:val="000000" w:themeColor="text1"/>
          <w:sz w:val="24"/>
          <w:szCs w:val="24"/>
          <w:lang w:val="uk-UA"/>
        </w:rPr>
      </w:pPr>
    </w:p>
    <w:p w:rsidR="00E864AA" w:rsidRPr="00F2521C" w:rsidRDefault="00E864AA" w:rsidP="00E864AA">
      <w:pPr>
        <w:spacing w:line="276" w:lineRule="auto"/>
        <w:rPr>
          <w:rFonts w:ascii="Arial" w:hAnsi="Arial" w:cs="Arial"/>
          <w:i/>
          <w:color w:val="000000" w:themeColor="text1"/>
          <w:sz w:val="24"/>
          <w:szCs w:val="24"/>
          <w:lang w:val="uk-UA"/>
        </w:rPr>
      </w:pPr>
      <w:r w:rsidRPr="00F2521C">
        <w:rPr>
          <w:rFonts w:ascii="Arial" w:hAnsi="Arial" w:cs="Arial"/>
          <w:i/>
          <w:color w:val="000000" w:themeColor="text1"/>
          <w:sz w:val="24"/>
          <w:szCs w:val="24"/>
          <w:lang w:val="uk-UA"/>
        </w:rPr>
        <w:t xml:space="preserve">Департамент фінансів МОУ та Головне фінансово-економічне управління ГШ ЗСУ </w:t>
      </w:r>
    </w:p>
    <w:p w:rsidR="00E864AA" w:rsidRPr="00F2521C" w:rsidRDefault="00E864AA" w:rsidP="00E864AA">
      <w:pPr>
        <w:spacing w:line="276" w:lineRule="auto"/>
        <w:rPr>
          <w:rFonts w:ascii="Arial" w:hAnsi="Arial" w:cs="Arial"/>
          <w:b/>
          <w:color w:val="000000" w:themeColor="text1"/>
          <w:sz w:val="24"/>
          <w:szCs w:val="24"/>
          <w:lang w:val="uk-UA"/>
        </w:rPr>
      </w:pPr>
    </w:p>
    <w:p w:rsidR="00E864AA" w:rsidRPr="00F2521C" w:rsidRDefault="00E864AA" w:rsidP="00E864AA">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 xml:space="preserve">П-к </w:t>
      </w:r>
      <w:r w:rsidRPr="00F2521C">
        <w:rPr>
          <w:rFonts w:ascii="Arial" w:hAnsi="Arial" w:cs="Arial"/>
          <w:b/>
          <w:bCs/>
          <w:color w:val="000000" w:themeColor="text1"/>
          <w:sz w:val="24"/>
          <w:szCs w:val="24"/>
          <w:lang w:val="uk-UA"/>
        </w:rPr>
        <w:t xml:space="preserve">Сергій ДЯЧЕНКО </w:t>
      </w:r>
    </w:p>
    <w:p w:rsidR="00D30C82" w:rsidRPr="00F2521C" w:rsidRDefault="00D30C82" w:rsidP="00D30C82">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Директор</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фінансів</w:t>
      </w:r>
    </w:p>
    <w:p w:rsidR="00600F82" w:rsidRPr="00F2521C" w:rsidRDefault="00600F82" w:rsidP="00600F82">
      <w:pPr>
        <w:spacing w:line="276" w:lineRule="auto"/>
        <w:rPr>
          <w:rFonts w:ascii="Arial" w:hAnsi="Arial" w:cs="Arial"/>
          <w:b/>
          <w:color w:val="000000" w:themeColor="text1"/>
          <w:sz w:val="24"/>
          <w:szCs w:val="24"/>
          <w:lang w:val="uk-UA"/>
        </w:rPr>
      </w:pPr>
    </w:p>
    <w:p w:rsidR="00E864AA" w:rsidRPr="00F2521C" w:rsidRDefault="00E864AA" w:rsidP="00600F82">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 xml:space="preserve">П-к Ростислав ВІТВІЦЬКИЙ </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w:t>
      </w:r>
      <w:r w:rsidR="00D30C82" w:rsidRPr="00F2521C">
        <w:rPr>
          <w:rFonts w:ascii="Arial" w:hAnsi="Arial" w:cs="Arial"/>
          <w:color w:val="000000" w:themeColor="text1"/>
          <w:sz w:val="24"/>
          <w:szCs w:val="24"/>
          <w:lang w:val="uk-UA"/>
        </w:rPr>
        <w:t>директора</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фінансів</w:t>
      </w:r>
    </w:p>
    <w:p w:rsidR="00E864AA" w:rsidRPr="00F2521C" w:rsidRDefault="00E864AA" w:rsidP="00E864AA">
      <w:pPr>
        <w:spacing w:line="276" w:lineRule="auto"/>
        <w:rPr>
          <w:rFonts w:ascii="Arial" w:hAnsi="Arial" w:cs="Arial"/>
          <w:i/>
          <w:color w:val="000000" w:themeColor="text1"/>
          <w:sz w:val="24"/>
          <w:szCs w:val="24"/>
          <w:lang w:val="uk-UA"/>
        </w:rPr>
      </w:pPr>
    </w:p>
    <w:p w:rsidR="00E864AA" w:rsidRPr="00F2521C" w:rsidRDefault="00E864AA" w:rsidP="00E864AA">
      <w:pPr>
        <w:spacing w:line="276" w:lineRule="auto"/>
        <w:jc w:val="both"/>
        <w:rPr>
          <w:rFonts w:ascii="Arial" w:hAnsi="Arial" w:cs="Arial"/>
          <w:i/>
          <w:iCs/>
          <w:color w:val="000000" w:themeColor="text1"/>
          <w:sz w:val="24"/>
          <w:szCs w:val="24"/>
          <w:lang w:val="uk-UA"/>
        </w:rPr>
      </w:pPr>
      <w:r w:rsidRPr="00F2521C">
        <w:rPr>
          <w:rFonts w:ascii="Arial" w:hAnsi="Arial" w:cs="Arial"/>
          <w:i/>
          <w:iCs/>
          <w:color w:val="000000" w:themeColor="text1"/>
          <w:sz w:val="24"/>
          <w:szCs w:val="24"/>
          <w:lang w:val="uk-UA"/>
        </w:rPr>
        <w:t>Департамент військової освіти, науки, соціальної та гуманітарної політики МОУ та Головне Управління персоналу ГШ ЗСУ</w:t>
      </w:r>
    </w:p>
    <w:p w:rsidR="00E864AA" w:rsidRPr="00F2521C" w:rsidRDefault="00E864AA" w:rsidP="00E864AA">
      <w:pPr>
        <w:spacing w:before="480"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 xml:space="preserve">П-к Вадим </w:t>
      </w:r>
      <w:r w:rsidR="00D30C82" w:rsidRPr="00F2521C">
        <w:rPr>
          <w:rFonts w:ascii="Arial" w:hAnsi="Arial" w:cs="Arial"/>
          <w:b/>
          <w:color w:val="000000" w:themeColor="text1"/>
          <w:sz w:val="24"/>
          <w:szCs w:val="24"/>
          <w:lang w:val="uk-UA"/>
        </w:rPr>
        <w:t>АРТАМОЩЕНКО</w:t>
      </w:r>
    </w:p>
    <w:p w:rsidR="00D30C82" w:rsidRPr="00F2521C" w:rsidRDefault="00D30C82" w:rsidP="00D30C82">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директора</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Департамент військової освіти, науки, соціальної та гуманітарної політики </w:t>
      </w:r>
    </w:p>
    <w:p w:rsidR="00E864AA" w:rsidRPr="00F2521C" w:rsidRDefault="00E864AA" w:rsidP="00E864AA">
      <w:pPr>
        <w:spacing w:line="276" w:lineRule="auto"/>
        <w:rPr>
          <w:rFonts w:ascii="Arial" w:hAnsi="Arial" w:cs="Arial"/>
          <w:i/>
          <w:iCs/>
          <w:color w:val="000000" w:themeColor="text1"/>
          <w:sz w:val="24"/>
          <w:szCs w:val="24"/>
          <w:lang w:val="uk-UA"/>
        </w:rPr>
      </w:pPr>
    </w:p>
    <w:p w:rsidR="00E864AA" w:rsidRPr="00F2521C" w:rsidRDefault="00E864AA" w:rsidP="00E864AA">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П-к Микола ГУБЕЛЬ</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Керівник департаменту з підготовки персоналу</w:t>
      </w:r>
    </w:p>
    <w:p w:rsidR="004364D2" w:rsidRPr="00F2521C" w:rsidRDefault="00D30C82" w:rsidP="004364D2">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Головне управління </w:t>
      </w:r>
      <w:r w:rsidR="00A835D7" w:rsidRPr="00F2521C">
        <w:rPr>
          <w:rFonts w:ascii="Arial" w:hAnsi="Arial" w:cs="Arial"/>
          <w:color w:val="000000" w:themeColor="text1"/>
          <w:sz w:val="24"/>
          <w:szCs w:val="24"/>
          <w:lang w:val="uk-UA"/>
        </w:rPr>
        <w:t>персоналу</w:t>
      </w:r>
    </w:p>
    <w:p w:rsidR="00A835D7" w:rsidRPr="00F2521C" w:rsidRDefault="00A835D7" w:rsidP="00D30C82">
      <w:pPr>
        <w:spacing w:line="276" w:lineRule="auto"/>
        <w:rPr>
          <w:rFonts w:ascii="Arial" w:hAnsi="Arial" w:cs="Arial"/>
          <w:b/>
          <w:color w:val="000000" w:themeColor="text1"/>
          <w:sz w:val="24"/>
          <w:szCs w:val="24"/>
          <w:lang w:val="uk-UA"/>
        </w:rPr>
      </w:pPr>
    </w:p>
    <w:p w:rsidR="00E864AA" w:rsidRPr="00F2521C" w:rsidRDefault="00E864AA" w:rsidP="00E864AA">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 xml:space="preserve">Служба безпеки України (СБУ) </w:t>
      </w:r>
    </w:p>
    <w:p w:rsidR="007E342E" w:rsidRPr="00F2521C" w:rsidRDefault="007E342E" w:rsidP="007E342E">
      <w:pPr>
        <w:spacing w:line="276" w:lineRule="auto"/>
        <w:rPr>
          <w:rFonts w:ascii="Arial" w:hAnsi="Arial" w:cs="Arial"/>
          <w:b/>
          <w:bCs/>
          <w:color w:val="000000" w:themeColor="text1"/>
          <w:sz w:val="24"/>
          <w:szCs w:val="24"/>
          <w:lang w:val="uk-UA"/>
        </w:rPr>
      </w:pP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Г-л/л-нт Вадим </w:t>
      </w:r>
      <w:r w:rsidRPr="00F2521C">
        <w:rPr>
          <w:rFonts w:ascii="Arial" w:hAnsi="Arial" w:cs="Arial"/>
          <w:b/>
          <w:bCs/>
          <w:caps/>
          <w:color w:val="000000" w:themeColor="text1"/>
          <w:sz w:val="24"/>
          <w:szCs w:val="24"/>
          <w:lang w:val="uk-UA"/>
        </w:rPr>
        <w:t>Поярков</w:t>
      </w:r>
    </w:p>
    <w:p w:rsidR="007E342E" w:rsidRPr="00F2521C" w:rsidRDefault="007E342E" w:rsidP="007E342E">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Голови</w:t>
      </w:r>
    </w:p>
    <w:p w:rsidR="007E342E" w:rsidRPr="00F2521C" w:rsidRDefault="007E342E" w:rsidP="007E342E">
      <w:pPr>
        <w:spacing w:line="276" w:lineRule="auto"/>
        <w:rPr>
          <w:rFonts w:ascii="Arial" w:hAnsi="Arial" w:cs="Arial"/>
          <w:color w:val="000000" w:themeColor="text1"/>
          <w:sz w:val="24"/>
          <w:szCs w:val="24"/>
          <w:lang w:val="uk-UA"/>
        </w:rPr>
      </w:pP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П/п-к Наталія </w:t>
      </w:r>
      <w:r w:rsidRPr="00F2521C">
        <w:rPr>
          <w:rFonts w:ascii="Arial" w:hAnsi="Arial" w:cs="Arial"/>
          <w:b/>
          <w:bCs/>
          <w:caps/>
          <w:color w:val="000000" w:themeColor="text1"/>
          <w:sz w:val="24"/>
          <w:szCs w:val="24"/>
          <w:lang w:val="uk-UA"/>
        </w:rPr>
        <w:t>Алтинцева</w:t>
      </w:r>
    </w:p>
    <w:p w:rsidR="007E342E" w:rsidRPr="00F2521C" w:rsidRDefault="007E342E" w:rsidP="007E342E">
      <w:pPr>
        <w:spacing w:line="276" w:lineRule="auto"/>
        <w:rPr>
          <w:rFonts w:ascii="Arial" w:hAnsi="Arial" w:cs="Arial"/>
          <w:color w:val="000000" w:themeColor="text1"/>
          <w:sz w:val="24"/>
          <w:szCs w:val="24"/>
          <w:lang w:val="ru-RU"/>
        </w:rPr>
      </w:pPr>
      <w:r w:rsidRPr="00F2521C">
        <w:rPr>
          <w:rFonts w:ascii="Arial" w:hAnsi="Arial" w:cs="Arial"/>
          <w:color w:val="000000" w:themeColor="text1"/>
          <w:sz w:val="24"/>
          <w:szCs w:val="24"/>
          <w:lang w:val="uk-UA"/>
        </w:rPr>
        <w:t>Заступник начальника</w:t>
      </w:r>
    </w:p>
    <w:p w:rsidR="007E342E" w:rsidRPr="00F2521C" w:rsidRDefault="007E342E" w:rsidP="007E342E">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Центр міжнародного співробітництва</w:t>
      </w:r>
    </w:p>
    <w:p w:rsidR="007E342E" w:rsidRPr="00F2521C" w:rsidRDefault="007E342E" w:rsidP="007E342E">
      <w:pPr>
        <w:spacing w:line="276" w:lineRule="auto"/>
        <w:rPr>
          <w:rFonts w:ascii="Arial" w:hAnsi="Arial" w:cs="Arial"/>
          <w:b/>
          <w:bCs/>
          <w:color w:val="000000" w:themeColor="text1"/>
          <w:sz w:val="24"/>
          <w:szCs w:val="24"/>
          <w:lang w:val="uk-UA"/>
        </w:rPr>
      </w:pP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Олег </w:t>
      </w:r>
      <w:r w:rsidRPr="00F2521C">
        <w:rPr>
          <w:rFonts w:ascii="Arial" w:hAnsi="Arial" w:cs="Arial"/>
          <w:b/>
          <w:bCs/>
          <w:caps/>
          <w:color w:val="000000" w:themeColor="text1"/>
          <w:sz w:val="24"/>
          <w:szCs w:val="24"/>
          <w:lang w:val="uk-UA"/>
        </w:rPr>
        <w:t>Слезін</w:t>
      </w:r>
    </w:p>
    <w:p w:rsidR="007E342E" w:rsidRPr="00F2521C" w:rsidRDefault="007E342E" w:rsidP="007E342E">
      <w:pPr>
        <w:spacing w:line="276" w:lineRule="auto"/>
        <w:rPr>
          <w:rFonts w:ascii="Arial" w:hAnsi="Arial" w:cs="Arial"/>
          <w:color w:val="000000" w:themeColor="text1"/>
          <w:sz w:val="24"/>
          <w:szCs w:val="24"/>
          <w:lang w:val="ru-RU"/>
        </w:rPr>
      </w:pPr>
      <w:r w:rsidRPr="00F2521C">
        <w:rPr>
          <w:rFonts w:ascii="Arial" w:hAnsi="Arial" w:cs="Arial"/>
          <w:color w:val="000000" w:themeColor="text1"/>
          <w:sz w:val="24"/>
          <w:szCs w:val="24"/>
          <w:lang w:val="uk-UA"/>
        </w:rPr>
        <w:t>Заступник начальника</w:t>
      </w: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Управління по роботі з особовим складом</w:t>
      </w:r>
    </w:p>
    <w:p w:rsidR="007E342E" w:rsidRPr="00F2521C" w:rsidRDefault="007E342E" w:rsidP="007E342E">
      <w:pPr>
        <w:spacing w:line="276" w:lineRule="auto"/>
        <w:rPr>
          <w:rFonts w:ascii="Arial" w:hAnsi="Arial" w:cs="Arial"/>
          <w:b/>
          <w:bCs/>
          <w:color w:val="000000" w:themeColor="text1"/>
          <w:sz w:val="24"/>
          <w:szCs w:val="24"/>
          <w:lang w:val="uk-UA"/>
        </w:rPr>
      </w:pP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Сергій </w:t>
      </w:r>
      <w:r w:rsidRPr="00F2521C">
        <w:rPr>
          <w:rFonts w:ascii="Arial" w:hAnsi="Arial" w:cs="Arial"/>
          <w:b/>
          <w:bCs/>
          <w:caps/>
          <w:color w:val="000000" w:themeColor="text1"/>
          <w:sz w:val="24"/>
          <w:szCs w:val="24"/>
          <w:lang w:val="uk-UA"/>
        </w:rPr>
        <w:t>Заяць</w:t>
      </w:r>
    </w:p>
    <w:p w:rsidR="007E342E" w:rsidRPr="00F2521C" w:rsidRDefault="007E342E" w:rsidP="007E342E">
      <w:pPr>
        <w:spacing w:line="276" w:lineRule="auto"/>
        <w:rPr>
          <w:rFonts w:ascii="Arial" w:hAnsi="Arial" w:cs="Arial"/>
          <w:color w:val="000000" w:themeColor="text1"/>
          <w:sz w:val="24"/>
          <w:szCs w:val="24"/>
          <w:lang w:val="ru-RU"/>
        </w:rPr>
      </w:pPr>
      <w:r w:rsidRPr="00F2521C">
        <w:rPr>
          <w:rFonts w:ascii="Arial" w:hAnsi="Arial" w:cs="Arial"/>
          <w:color w:val="000000" w:themeColor="text1"/>
          <w:sz w:val="24"/>
          <w:szCs w:val="24"/>
          <w:lang w:val="uk-UA"/>
        </w:rPr>
        <w:t>Заступник начальника</w:t>
      </w:r>
    </w:p>
    <w:p w:rsidR="007E342E" w:rsidRPr="00F2521C" w:rsidRDefault="007E342E" w:rsidP="007E342E">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Головна інспекція</w:t>
      </w:r>
    </w:p>
    <w:p w:rsidR="007E342E" w:rsidRPr="00F2521C" w:rsidRDefault="007E342E" w:rsidP="007E342E">
      <w:pPr>
        <w:spacing w:line="276" w:lineRule="auto"/>
        <w:rPr>
          <w:rFonts w:ascii="Arial" w:hAnsi="Arial" w:cs="Arial"/>
          <w:b/>
          <w:bCs/>
          <w:color w:val="000000" w:themeColor="text1"/>
          <w:sz w:val="24"/>
          <w:szCs w:val="24"/>
          <w:lang w:val="uk-UA"/>
        </w:rPr>
      </w:pP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В’ячеслав </w:t>
      </w:r>
      <w:r w:rsidRPr="00F2521C">
        <w:rPr>
          <w:rFonts w:ascii="Arial" w:hAnsi="Arial" w:cs="Arial"/>
          <w:b/>
          <w:bCs/>
          <w:caps/>
          <w:color w:val="000000" w:themeColor="text1"/>
          <w:sz w:val="24"/>
          <w:szCs w:val="24"/>
          <w:lang w:val="uk-UA"/>
        </w:rPr>
        <w:t>Северцев</w:t>
      </w:r>
    </w:p>
    <w:p w:rsidR="007E342E" w:rsidRPr="00F2521C" w:rsidRDefault="007E342E" w:rsidP="007E342E">
      <w:pPr>
        <w:spacing w:line="276" w:lineRule="auto"/>
        <w:rPr>
          <w:rFonts w:ascii="Arial" w:hAnsi="Arial" w:cs="Arial"/>
          <w:color w:val="000000" w:themeColor="text1"/>
          <w:sz w:val="24"/>
          <w:szCs w:val="24"/>
          <w:lang w:val="ru-RU"/>
        </w:rPr>
      </w:pPr>
      <w:r w:rsidRPr="00F2521C">
        <w:rPr>
          <w:rFonts w:ascii="Arial" w:hAnsi="Arial" w:cs="Arial"/>
          <w:color w:val="000000" w:themeColor="text1"/>
          <w:sz w:val="24"/>
          <w:szCs w:val="24"/>
          <w:lang w:val="uk-UA"/>
        </w:rPr>
        <w:t>Заступник начальника управління</w:t>
      </w: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Департамент господарського забезпечення</w:t>
      </w:r>
    </w:p>
    <w:p w:rsidR="007E342E" w:rsidRPr="00F2521C" w:rsidRDefault="007E342E" w:rsidP="007E342E">
      <w:pPr>
        <w:spacing w:line="276" w:lineRule="auto"/>
        <w:rPr>
          <w:rFonts w:ascii="Arial" w:hAnsi="Arial" w:cs="Arial"/>
          <w:b/>
          <w:bCs/>
          <w:color w:val="000000" w:themeColor="text1"/>
          <w:sz w:val="24"/>
          <w:szCs w:val="24"/>
          <w:lang w:val="uk-UA"/>
        </w:rPr>
      </w:pP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П/п-к Максим </w:t>
      </w:r>
      <w:r w:rsidRPr="00F2521C">
        <w:rPr>
          <w:rFonts w:ascii="Arial" w:hAnsi="Arial" w:cs="Arial"/>
          <w:b/>
          <w:bCs/>
          <w:caps/>
          <w:color w:val="000000" w:themeColor="text1"/>
          <w:sz w:val="24"/>
          <w:szCs w:val="24"/>
          <w:lang w:val="uk-UA"/>
        </w:rPr>
        <w:t>Геля</w:t>
      </w:r>
    </w:p>
    <w:p w:rsidR="007E342E" w:rsidRPr="00F2521C" w:rsidRDefault="007E342E" w:rsidP="007E342E">
      <w:pPr>
        <w:spacing w:line="276" w:lineRule="auto"/>
        <w:rPr>
          <w:rFonts w:ascii="Arial" w:hAnsi="Arial" w:cs="Arial"/>
          <w:color w:val="000000" w:themeColor="text1"/>
          <w:sz w:val="24"/>
          <w:szCs w:val="24"/>
          <w:lang w:val="ru-RU"/>
        </w:rPr>
      </w:pPr>
      <w:r w:rsidRPr="00F2521C">
        <w:rPr>
          <w:rFonts w:ascii="Arial" w:hAnsi="Arial" w:cs="Arial"/>
          <w:color w:val="000000" w:themeColor="text1"/>
          <w:sz w:val="24"/>
          <w:szCs w:val="24"/>
          <w:lang w:val="uk-UA"/>
        </w:rPr>
        <w:t>Начальник відділу державних закупівель</w:t>
      </w: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Департамент господарського забезпечення</w:t>
      </w:r>
    </w:p>
    <w:p w:rsidR="007E342E" w:rsidRPr="00F2521C" w:rsidRDefault="007E342E" w:rsidP="007E342E">
      <w:pPr>
        <w:spacing w:line="276" w:lineRule="auto"/>
        <w:rPr>
          <w:rFonts w:ascii="Arial" w:hAnsi="Arial" w:cs="Arial"/>
          <w:b/>
          <w:bCs/>
          <w:color w:val="000000" w:themeColor="text1"/>
          <w:sz w:val="24"/>
          <w:szCs w:val="24"/>
          <w:lang w:val="uk-UA"/>
        </w:rPr>
      </w:pP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Олег </w:t>
      </w:r>
      <w:r w:rsidRPr="00F2521C">
        <w:rPr>
          <w:rFonts w:ascii="Arial" w:hAnsi="Arial" w:cs="Arial"/>
          <w:b/>
          <w:bCs/>
          <w:caps/>
          <w:color w:val="000000" w:themeColor="text1"/>
          <w:sz w:val="24"/>
          <w:szCs w:val="24"/>
          <w:lang w:val="uk-UA"/>
        </w:rPr>
        <w:t>Івченко</w:t>
      </w:r>
    </w:p>
    <w:p w:rsidR="007E342E" w:rsidRPr="00F2521C" w:rsidRDefault="007E342E" w:rsidP="007E342E">
      <w:pPr>
        <w:spacing w:line="276" w:lineRule="auto"/>
        <w:rPr>
          <w:rFonts w:ascii="Arial" w:hAnsi="Arial" w:cs="Arial"/>
          <w:color w:val="000000" w:themeColor="text1"/>
          <w:sz w:val="24"/>
          <w:szCs w:val="24"/>
          <w:lang w:val="ru-RU"/>
        </w:rPr>
      </w:pPr>
      <w:r w:rsidRPr="00F2521C">
        <w:rPr>
          <w:rFonts w:ascii="Arial" w:hAnsi="Arial" w:cs="Arial"/>
          <w:color w:val="000000" w:themeColor="text1"/>
          <w:sz w:val="24"/>
          <w:szCs w:val="24"/>
          <w:lang w:val="uk-UA"/>
        </w:rPr>
        <w:t>Т.в.о. начальника</w:t>
      </w:r>
    </w:p>
    <w:p w:rsidR="007E342E" w:rsidRPr="00F2521C" w:rsidRDefault="007E342E" w:rsidP="007E342E">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Фінансово-економічне управління</w:t>
      </w:r>
    </w:p>
    <w:p w:rsidR="007E342E" w:rsidRPr="00F2521C" w:rsidRDefault="007E342E" w:rsidP="007E342E">
      <w:pPr>
        <w:spacing w:line="276" w:lineRule="auto"/>
        <w:rPr>
          <w:rFonts w:ascii="Arial" w:hAnsi="Arial" w:cs="Arial"/>
          <w:b/>
          <w:bCs/>
          <w:color w:val="000000" w:themeColor="text1"/>
          <w:sz w:val="24"/>
          <w:szCs w:val="24"/>
          <w:lang w:val="uk-UA"/>
        </w:rPr>
      </w:pP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Олександр </w:t>
      </w:r>
      <w:r w:rsidRPr="00F2521C">
        <w:rPr>
          <w:rFonts w:ascii="Arial" w:hAnsi="Arial" w:cs="Arial"/>
          <w:b/>
          <w:bCs/>
          <w:caps/>
          <w:color w:val="000000" w:themeColor="text1"/>
          <w:sz w:val="24"/>
          <w:szCs w:val="24"/>
          <w:lang w:val="uk-UA"/>
        </w:rPr>
        <w:t>Поліщук</w:t>
      </w:r>
    </w:p>
    <w:p w:rsidR="007E342E" w:rsidRPr="00F2521C" w:rsidRDefault="007E342E" w:rsidP="007E342E">
      <w:pPr>
        <w:spacing w:line="276" w:lineRule="auto"/>
        <w:rPr>
          <w:rFonts w:ascii="Arial" w:hAnsi="Arial" w:cs="Arial"/>
          <w:color w:val="000000" w:themeColor="text1"/>
          <w:sz w:val="24"/>
          <w:szCs w:val="24"/>
          <w:lang w:val="ru-RU"/>
        </w:rPr>
      </w:pPr>
      <w:r w:rsidRPr="00F2521C">
        <w:rPr>
          <w:rFonts w:ascii="Arial" w:hAnsi="Arial" w:cs="Arial"/>
          <w:color w:val="000000" w:themeColor="text1"/>
          <w:sz w:val="24"/>
          <w:szCs w:val="24"/>
          <w:lang w:val="uk-UA"/>
        </w:rPr>
        <w:t>Т.в.о. першого заступника начальника</w:t>
      </w: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Контрольно-ревізійна інспекція</w:t>
      </w:r>
    </w:p>
    <w:p w:rsidR="007E342E" w:rsidRPr="00F2521C" w:rsidRDefault="007E342E" w:rsidP="007E342E">
      <w:pPr>
        <w:spacing w:line="276" w:lineRule="auto"/>
        <w:rPr>
          <w:rFonts w:ascii="Arial" w:hAnsi="Arial" w:cs="Arial"/>
          <w:b/>
          <w:bCs/>
          <w:color w:val="000000" w:themeColor="text1"/>
          <w:sz w:val="24"/>
          <w:szCs w:val="24"/>
          <w:lang w:val="uk-UA"/>
        </w:rPr>
      </w:pP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Андрій </w:t>
      </w:r>
      <w:r w:rsidRPr="00F2521C">
        <w:rPr>
          <w:rFonts w:ascii="Arial" w:hAnsi="Arial" w:cs="Arial"/>
          <w:b/>
          <w:bCs/>
          <w:caps/>
          <w:color w:val="000000" w:themeColor="text1"/>
          <w:sz w:val="24"/>
          <w:szCs w:val="24"/>
          <w:lang w:val="uk-UA"/>
        </w:rPr>
        <w:t>Смоліков</w:t>
      </w:r>
    </w:p>
    <w:p w:rsidR="007E342E" w:rsidRPr="00F2521C" w:rsidRDefault="007E342E" w:rsidP="007E342E">
      <w:pPr>
        <w:spacing w:line="276" w:lineRule="auto"/>
        <w:rPr>
          <w:rFonts w:ascii="Arial" w:hAnsi="Arial" w:cs="Arial"/>
          <w:color w:val="000000" w:themeColor="text1"/>
          <w:sz w:val="24"/>
          <w:szCs w:val="24"/>
          <w:lang w:val="ru-RU"/>
        </w:rPr>
      </w:pPr>
      <w:r w:rsidRPr="00F2521C">
        <w:rPr>
          <w:rFonts w:ascii="Arial" w:hAnsi="Arial" w:cs="Arial"/>
          <w:color w:val="000000" w:themeColor="text1"/>
          <w:sz w:val="24"/>
          <w:szCs w:val="24"/>
          <w:lang w:val="uk-UA"/>
        </w:rPr>
        <w:t>Помічник начальника</w:t>
      </w:r>
    </w:p>
    <w:p w:rsidR="007E342E" w:rsidRPr="00F2521C" w:rsidRDefault="007E342E" w:rsidP="007E342E">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Контрольно-ревізійна інспекція </w:t>
      </w:r>
    </w:p>
    <w:p w:rsidR="007E342E" w:rsidRPr="00F2521C" w:rsidRDefault="007E342E" w:rsidP="007E342E">
      <w:pPr>
        <w:spacing w:line="276" w:lineRule="auto"/>
        <w:rPr>
          <w:rFonts w:ascii="Arial" w:hAnsi="Arial" w:cs="Arial"/>
          <w:color w:val="000000" w:themeColor="text1"/>
          <w:sz w:val="24"/>
          <w:szCs w:val="24"/>
          <w:lang w:val="uk-UA"/>
        </w:rPr>
      </w:pP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Едуард </w:t>
      </w:r>
      <w:r w:rsidRPr="00F2521C">
        <w:rPr>
          <w:rFonts w:ascii="Arial" w:hAnsi="Arial" w:cs="Arial"/>
          <w:b/>
          <w:bCs/>
          <w:caps/>
          <w:color w:val="000000" w:themeColor="text1"/>
          <w:sz w:val="24"/>
          <w:szCs w:val="24"/>
          <w:lang w:val="uk-UA"/>
        </w:rPr>
        <w:t>Жердьов</w:t>
      </w:r>
    </w:p>
    <w:p w:rsidR="007E342E" w:rsidRPr="00F2521C" w:rsidRDefault="007E342E" w:rsidP="007E342E">
      <w:pPr>
        <w:spacing w:line="276" w:lineRule="auto"/>
        <w:rPr>
          <w:rFonts w:ascii="Arial" w:hAnsi="Arial" w:cs="Arial"/>
          <w:color w:val="000000" w:themeColor="text1"/>
          <w:sz w:val="24"/>
          <w:szCs w:val="24"/>
          <w:lang w:val="ru-RU"/>
        </w:rPr>
      </w:pPr>
      <w:r w:rsidRPr="00F2521C">
        <w:rPr>
          <w:rFonts w:ascii="Arial" w:hAnsi="Arial" w:cs="Arial"/>
          <w:color w:val="000000" w:themeColor="text1"/>
          <w:sz w:val="24"/>
          <w:szCs w:val="24"/>
          <w:lang w:val="uk-UA"/>
        </w:rPr>
        <w:t>Заступник начальника</w:t>
      </w:r>
    </w:p>
    <w:p w:rsidR="007E342E" w:rsidRPr="00F2521C" w:rsidRDefault="007E342E" w:rsidP="007E342E">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Управління внутрішньої безпеки</w:t>
      </w:r>
    </w:p>
    <w:p w:rsidR="007E342E" w:rsidRPr="00F2521C" w:rsidRDefault="007E342E" w:rsidP="007E342E">
      <w:pPr>
        <w:spacing w:line="276" w:lineRule="auto"/>
        <w:rPr>
          <w:rFonts w:ascii="Arial" w:hAnsi="Arial" w:cs="Arial"/>
          <w:b/>
          <w:bCs/>
          <w:color w:val="000000" w:themeColor="text1"/>
          <w:sz w:val="24"/>
          <w:szCs w:val="24"/>
          <w:lang w:val="uk-UA"/>
        </w:rPr>
      </w:pP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Андрій </w:t>
      </w:r>
      <w:r w:rsidRPr="00F2521C">
        <w:rPr>
          <w:rFonts w:ascii="Arial" w:hAnsi="Arial" w:cs="Arial"/>
          <w:b/>
          <w:bCs/>
          <w:caps/>
          <w:color w:val="000000" w:themeColor="text1"/>
          <w:sz w:val="24"/>
          <w:szCs w:val="24"/>
          <w:lang w:val="uk-UA"/>
        </w:rPr>
        <w:t>Бодрунов</w:t>
      </w:r>
    </w:p>
    <w:p w:rsidR="007E342E" w:rsidRPr="00F2521C" w:rsidRDefault="007E342E" w:rsidP="007E342E">
      <w:pPr>
        <w:spacing w:line="276" w:lineRule="auto"/>
        <w:rPr>
          <w:rFonts w:ascii="Arial" w:hAnsi="Arial" w:cs="Arial"/>
          <w:color w:val="000000" w:themeColor="text1"/>
          <w:sz w:val="24"/>
          <w:szCs w:val="24"/>
          <w:lang w:val="ru-RU"/>
        </w:rPr>
      </w:pPr>
      <w:r w:rsidRPr="00F2521C">
        <w:rPr>
          <w:rFonts w:ascii="Arial" w:hAnsi="Arial" w:cs="Arial"/>
          <w:color w:val="000000" w:themeColor="text1"/>
          <w:sz w:val="24"/>
          <w:szCs w:val="24"/>
          <w:lang w:val="uk-UA"/>
        </w:rPr>
        <w:t>Офіцер з особливих доручень</w:t>
      </w: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Управління забезпечення реформування СБУ</w:t>
      </w:r>
    </w:p>
    <w:p w:rsidR="007E342E" w:rsidRPr="00F2521C" w:rsidRDefault="007E342E" w:rsidP="007E342E">
      <w:pPr>
        <w:spacing w:line="276" w:lineRule="auto"/>
        <w:rPr>
          <w:rFonts w:ascii="Arial" w:hAnsi="Arial" w:cs="Arial"/>
          <w:b/>
          <w:bCs/>
          <w:color w:val="000000" w:themeColor="text1"/>
          <w:sz w:val="24"/>
          <w:szCs w:val="24"/>
          <w:lang w:val="uk-UA"/>
        </w:rPr>
      </w:pP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К-н Наталія </w:t>
      </w:r>
      <w:r w:rsidRPr="00F2521C">
        <w:rPr>
          <w:rFonts w:ascii="Arial" w:hAnsi="Arial" w:cs="Arial"/>
          <w:b/>
          <w:bCs/>
          <w:caps/>
          <w:color w:val="000000" w:themeColor="text1"/>
          <w:sz w:val="24"/>
          <w:szCs w:val="24"/>
          <w:lang w:val="uk-UA"/>
        </w:rPr>
        <w:t>Позіна</w:t>
      </w:r>
    </w:p>
    <w:p w:rsidR="007E342E" w:rsidRPr="00F2521C" w:rsidRDefault="007E342E" w:rsidP="007E342E">
      <w:pPr>
        <w:spacing w:line="276" w:lineRule="auto"/>
        <w:rPr>
          <w:rFonts w:ascii="Arial" w:hAnsi="Arial" w:cs="Arial"/>
          <w:color w:val="000000" w:themeColor="text1"/>
          <w:sz w:val="24"/>
          <w:szCs w:val="24"/>
          <w:lang w:val="ru-RU"/>
        </w:rPr>
      </w:pPr>
      <w:r w:rsidRPr="00F2521C">
        <w:rPr>
          <w:rFonts w:ascii="Arial" w:hAnsi="Arial" w:cs="Arial"/>
          <w:color w:val="000000" w:themeColor="text1"/>
          <w:sz w:val="24"/>
          <w:szCs w:val="24"/>
          <w:lang w:val="uk-UA"/>
        </w:rPr>
        <w:t>Головний спеціаліст</w:t>
      </w:r>
    </w:p>
    <w:p w:rsidR="007E342E" w:rsidRPr="00F2521C" w:rsidRDefault="007E342E" w:rsidP="007E342E">
      <w:pPr>
        <w:spacing w:line="276" w:lineRule="auto"/>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Центр міжнародного співробітництва</w:t>
      </w:r>
    </w:p>
    <w:p w:rsidR="00E864AA" w:rsidRPr="00F2521C" w:rsidRDefault="00E864AA" w:rsidP="00E864AA">
      <w:pPr>
        <w:spacing w:line="276" w:lineRule="auto"/>
        <w:rPr>
          <w:rFonts w:ascii="Arial" w:hAnsi="Arial" w:cs="Arial"/>
          <w:b/>
          <w:color w:val="000000" w:themeColor="text1"/>
          <w:sz w:val="24"/>
          <w:szCs w:val="24"/>
          <w:lang w:val="uk-UA"/>
        </w:rPr>
      </w:pPr>
    </w:p>
    <w:p w:rsidR="003A6223" w:rsidRPr="00F2521C" w:rsidRDefault="00E864AA" w:rsidP="003A6223">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Верховна Рада</w:t>
      </w:r>
    </w:p>
    <w:p w:rsidR="00600F82" w:rsidRPr="00F2521C" w:rsidRDefault="00600F82" w:rsidP="00E864AA">
      <w:pPr>
        <w:spacing w:line="276" w:lineRule="auto"/>
        <w:rPr>
          <w:rFonts w:ascii="Arial" w:hAnsi="Arial" w:cs="Arial"/>
          <w:color w:val="000000" w:themeColor="text1"/>
          <w:sz w:val="24"/>
          <w:szCs w:val="24"/>
          <w:lang w:val="uk-UA"/>
        </w:rPr>
      </w:pPr>
    </w:p>
    <w:p w:rsidR="00E864AA" w:rsidRPr="00F2521C" w:rsidRDefault="00E864AA" w:rsidP="00600F82">
      <w:pPr>
        <w:spacing w:line="276" w:lineRule="auto"/>
        <w:rPr>
          <w:rFonts w:ascii="Arial" w:hAnsi="Arial" w:cs="Arial"/>
          <w:color w:val="000000" w:themeColor="text1"/>
          <w:sz w:val="24"/>
          <w:szCs w:val="24"/>
          <w:lang w:val="uk-UA"/>
        </w:rPr>
      </w:pPr>
      <w:r w:rsidRPr="00F2521C">
        <w:rPr>
          <w:rFonts w:ascii="Arial" w:hAnsi="Arial" w:cs="Arial"/>
          <w:b/>
          <w:bCs/>
          <w:color w:val="000000" w:themeColor="text1"/>
          <w:sz w:val="24"/>
          <w:szCs w:val="24"/>
          <w:lang w:val="uk-UA"/>
        </w:rPr>
        <w:t>Пан</w:t>
      </w:r>
      <w:r w:rsidRPr="00F2521C">
        <w:rPr>
          <w:rFonts w:ascii="Arial" w:hAnsi="Arial" w:cs="Arial"/>
          <w:b/>
          <w:color w:val="000000" w:themeColor="text1"/>
          <w:sz w:val="24"/>
          <w:szCs w:val="24"/>
          <w:lang w:val="uk-UA"/>
        </w:rPr>
        <w:t xml:space="preserve"> Юрій БЕРЕЗА</w:t>
      </w:r>
      <w:r w:rsidRPr="00F2521C">
        <w:rPr>
          <w:rFonts w:ascii="Arial" w:hAnsi="Arial" w:cs="Arial"/>
          <w:color w:val="000000" w:themeColor="text1"/>
          <w:sz w:val="24"/>
          <w:szCs w:val="24"/>
          <w:lang w:val="uk-UA"/>
        </w:rPr>
        <w:t xml:space="preserve"> (партія «Народний фронт»)</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Член постійної делегації України при НАТО</w:t>
      </w:r>
    </w:p>
    <w:p w:rsidR="00E864AA" w:rsidRPr="00F2521C" w:rsidRDefault="00E864AA" w:rsidP="00E864AA">
      <w:pPr>
        <w:spacing w:line="276" w:lineRule="auto"/>
        <w:rPr>
          <w:rFonts w:ascii="Arial" w:hAnsi="Arial" w:cs="Arial"/>
          <w:color w:val="000000" w:themeColor="text1"/>
          <w:sz w:val="24"/>
          <w:szCs w:val="24"/>
          <w:lang w:val="uk-UA"/>
        </w:rPr>
      </w:pP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b/>
          <w:bCs/>
          <w:color w:val="000000" w:themeColor="text1"/>
          <w:sz w:val="24"/>
          <w:szCs w:val="24"/>
          <w:lang w:val="uk-UA"/>
        </w:rPr>
        <w:t>Пан</w:t>
      </w:r>
      <w:r w:rsidRPr="00F2521C">
        <w:rPr>
          <w:rFonts w:ascii="Arial" w:hAnsi="Arial" w:cs="Arial"/>
          <w:b/>
          <w:color w:val="000000" w:themeColor="text1"/>
          <w:sz w:val="24"/>
          <w:szCs w:val="24"/>
          <w:lang w:val="uk-UA"/>
        </w:rPr>
        <w:t xml:space="preserve"> Андрій ЛЕВУС </w:t>
      </w:r>
      <w:r w:rsidRPr="00F2521C">
        <w:rPr>
          <w:rFonts w:ascii="Arial" w:hAnsi="Arial" w:cs="Arial"/>
          <w:color w:val="000000" w:themeColor="text1"/>
          <w:sz w:val="24"/>
          <w:szCs w:val="24"/>
          <w:lang w:val="uk-UA"/>
        </w:rPr>
        <w:t>(партія «Народний фронт»)</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Комітет з питань національної безпеки і оборони</w:t>
      </w:r>
    </w:p>
    <w:p w:rsidR="00E864AA" w:rsidRPr="00F2521C" w:rsidRDefault="00E864AA" w:rsidP="00E864AA">
      <w:pPr>
        <w:spacing w:before="480" w:line="276" w:lineRule="auto"/>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Пан</w:t>
      </w:r>
      <w:r w:rsidRPr="00F2521C">
        <w:rPr>
          <w:rFonts w:ascii="Arial" w:hAnsi="Arial" w:cs="Arial"/>
          <w:b/>
          <w:color w:val="000000" w:themeColor="text1"/>
          <w:sz w:val="24"/>
          <w:szCs w:val="24"/>
          <w:lang w:val="uk-UA"/>
        </w:rPr>
        <w:t xml:space="preserve"> Олег ОСУХОВСЬКИЙ </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Екс-голова Парламентської Асамблеї при НАТО</w:t>
      </w:r>
    </w:p>
    <w:p w:rsidR="00600F82" w:rsidRPr="00F2521C" w:rsidRDefault="00600F82" w:rsidP="00600F82">
      <w:pPr>
        <w:spacing w:line="276" w:lineRule="auto"/>
        <w:rPr>
          <w:rFonts w:ascii="Arial" w:hAnsi="Arial" w:cs="Arial"/>
          <w:b/>
          <w:bCs/>
          <w:color w:val="000000" w:themeColor="text1"/>
          <w:sz w:val="24"/>
          <w:szCs w:val="24"/>
          <w:lang w:val="uk-UA"/>
        </w:rPr>
      </w:pPr>
    </w:p>
    <w:p w:rsidR="00E864AA" w:rsidRPr="00F2521C" w:rsidRDefault="00E864AA" w:rsidP="00600F82">
      <w:pPr>
        <w:spacing w:line="276" w:lineRule="auto"/>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Пан</w:t>
      </w:r>
      <w:r w:rsidRPr="00F2521C">
        <w:rPr>
          <w:rFonts w:ascii="Arial" w:hAnsi="Arial" w:cs="Arial"/>
          <w:b/>
          <w:color w:val="000000" w:themeColor="text1"/>
          <w:sz w:val="24"/>
          <w:szCs w:val="24"/>
          <w:lang w:val="uk-UA"/>
        </w:rPr>
        <w:t xml:space="preserve"> Ігор ПОПОВ</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керівника </w:t>
      </w:r>
    </w:p>
    <w:p w:rsidR="00E864AA" w:rsidRPr="00F2521C" w:rsidRDefault="00E864AA" w:rsidP="00E864AA">
      <w:pPr>
        <w:spacing w:line="276" w:lineRule="auto"/>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 xml:space="preserve">Комітет з питань запобігання та протидії корупції </w:t>
      </w:r>
    </w:p>
    <w:p w:rsidR="00E864AA" w:rsidRPr="00F2521C" w:rsidRDefault="00E864AA" w:rsidP="00E864AA">
      <w:pPr>
        <w:spacing w:before="480"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Національне антикорупційне бюро України (НАБУ)</w:t>
      </w:r>
    </w:p>
    <w:p w:rsidR="00E864AA" w:rsidRPr="00F2521C" w:rsidRDefault="00E864AA" w:rsidP="00E864AA">
      <w:pPr>
        <w:spacing w:line="276" w:lineRule="auto"/>
        <w:rPr>
          <w:rFonts w:ascii="Arial" w:hAnsi="Arial" w:cs="Arial"/>
          <w:b/>
          <w:bCs/>
          <w:color w:val="000000" w:themeColor="text1"/>
          <w:sz w:val="24"/>
          <w:szCs w:val="24"/>
          <w:lang w:val="uk-UA"/>
        </w:rPr>
      </w:pPr>
    </w:p>
    <w:p w:rsidR="00E864AA" w:rsidRPr="00F2521C" w:rsidRDefault="00E864AA" w:rsidP="00E864AA">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Руслан </w:t>
      </w:r>
      <w:r w:rsidRPr="00F2521C">
        <w:rPr>
          <w:rFonts w:ascii="Arial" w:hAnsi="Arial" w:cs="Arial"/>
          <w:b/>
          <w:bCs/>
          <w:caps/>
          <w:color w:val="000000" w:themeColor="text1"/>
          <w:sz w:val="24"/>
          <w:szCs w:val="24"/>
          <w:lang w:val="uk-UA"/>
        </w:rPr>
        <w:t>Мельник</w:t>
      </w:r>
      <w:r w:rsidRPr="00F2521C">
        <w:rPr>
          <w:rFonts w:ascii="Arial" w:hAnsi="Arial" w:cs="Arial"/>
          <w:b/>
          <w:bCs/>
          <w:color w:val="000000" w:themeColor="text1"/>
          <w:sz w:val="24"/>
          <w:szCs w:val="24"/>
          <w:lang w:val="uk-UA"/>
        </w:rPr>
        <w:t xml:space="preserve">, </w:t>
      </w:r>
      <w:r w:rsidRPr="00F2521C">
        <w:rPr>
          <w:rFonts w:ascii="Arial" w:hAnsi="Arial" w:cs="Arial"/>
          <w:color w:val="000000" w:themeColor="text1"/>
          <w:sz w:val="24"/>
          <w:szCs w:val="24"/>
          <w:lang w:val="uk-UA"/>
        </w:rPr>
        <w:t>Старший детектив</w:t>
      </w:r>
    </w:p>
    <w:p w:rsidR="00E864AA" w:rsidRPr="00F2521C" w:rsidRDefault="00E864AA" w:rsidP="00E864AA">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Керівник</w:t>
      </w:r>
    </w:p>
    <w:p w:rsidR="00E864AA" w:rsidRPr="00F2521C" w:rsidRDefault="00E864AA" w:rsidP="00E864AA">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Відділ запобігання корупції та інформаційної безпеки Управління внутрішнього контролю </w:t>
      </w:r>
    </w:p>
    <w:p w:rsidR="00E864AA" w:rsidRPr="00F2521C" w:rsidRDefault="00E864AA" w:rsidP="00E864AA">
      <w:pPr>
        <w:spacing w:line="276" w:lineRule="auto"/>
        <w:rPr>
          <w:rFonts w:ascii="Arial" w:hAnsi="Arial" w:cs="Arial"/>
          <w:color w:val="000000" w:themeColor="text1"/>
          <w:sz w:val="24"/>
          <w:szCs w:val="24"/>
          <w:lang w:val="uk-UA"/>
        </w:rPr>
      </w:pPr>
    </w:p>
    <w:p w:rsidR="00E864AA" w:rsidRPr="00F2521C" w:rsidRDefault="00E864AA" w:rsidP="00E864AA">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Національне агентство з питань запобігання корупції (НАЗК)</w:t>
      </w:r>
    </w:p>
    <w:p w:rsidR="00600F82" w:rsidRPr="00F2521C" w:rsidRDefault="00600F82" w:rsidP="00600F82">
      <w:pPr>
        <w:spacing w:line="276" w:lineRule="auto"/>
        <w:rPr>
          <w:rFonts w:ascii="Arial" w:hAnsi="Arial" w:cs="Arial"/>
          <w:b/>
          <w:bCs/>
          <w:color w:val="000000" w:themeColor="text1"/>
          <w:sz w:val="24"/>
          <w:szCs w:val="24"/>
          <w:lang w:val="uk-UA"/>
        </w:rPr>
      </w:pPr>
    </w:p>
    <w:p w:rsidR="00E864AA" w:rsidRPr="00F2521C" w:rsidRDefault="00E864AA" w:rsidP="00600F82">
      <w:pPr>
        <w:spacing w:line="276" w:lineRule="auto"/>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Пані</w:t>
      </w:r>
      <w:r w:rsidRPr="00F2521C">
        <w:rPr>
          <w:rFonts w:ascii="Arial" w:hAnsi="Arial" w:cs="Arial"/>
          <w:b/>
          <w:color w:val="000000" w:themeColor="text1"/>
          <w:sz w:val="24"/>
          <w:szCs w:val="24"/>
          <w:lang w:val="uk-UA"/>
        </w:rPr>
        <w:t xml:space="preserve"> Ольга БОЙКО</w:t>
      </w:r>
    </w:p>
    <w:p w:rsidR="00E864AA" w:rsidRPr="00F2521C" w:rsidRDefault="00E864AA" w:rsidP="00E864AA">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Керівник, відділ кадрової роботи, Управління персоналу</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голови департаменту</w:t>
      </w:r>
    </w:p>
    <w:p w:rsidR="00600F82" w:rsidRPr="00F2521C" w:rsidRDefault="00600F82" w:rsidP="00600F82">
      <w:pPr>
        <w:spacing w:line="276" w:lineRule="auto"/>
        <w:rPr>
          <w:rFonts w:ascii="Arial" w:hAnsi="Arial" w:cs="Arial"/>
          <w:b/>
          <w:bCs/>
          <w:color w:val="000000" w:themeColor="text1"/>
          <w:sz w:val="24"/>
          <w:szCs w:val="24"/>
          <w:lang w:val="uk-UA"/>
        </w:rPr>
      </w:pPr>
    </w:p>
    <w:p w:rsidR="00E864AA" w:rsidRPr="00F2521C" w:rsidRDefault="00E864AA" w:rsidP="00600F82">
      <w:pPr>
        <w:spacing w:line="276" w:lineRule="auto"/>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Пан</w:t>
      </w:r>
      <w:r w:rsidRPr="00F2521C">
        <w:rPr>
          <w:rFonts w:ascii="Arial" w:hAnsi="Arial" w:cs="Arial"/>
          <w:b/>
          <w:color w:val="000000" w:themeColor="text1"/>
          <w:sz w:val="24"/>
          <w:szCs w:val="24"/>
          <w:lang w:val="uk-UA"/>
        </w:rPr>
        <w:t xml:space="preserve"> Олексій МАРУЖЕНКО</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керівника </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Відділ із забезпечення роботи державних реєстрів</w:t>
      </w:r>
    </w:p>
    <w:p w:rsidR="00600F82" w:rsidRPr="00F2521C" w:rsidRDefault="00600F82" w:rsidP="00600F82">
      <w:pPr>
        <w:spacing w:line="276" w:lineRule="auto"/>
        <w:rPr>
          <w:rFonts w:ascii="Arial" w:hAnsi="Arial" w:cs="Arial"/>
          <w:b/>
          <w:bCs/>
          <w:color w:val="000000" w:themeColor="text1"/>
          <w:sz w:val="24"/>
          <w:szCs w:val="24"/>
          <w:lang w:val="uk-UA"/>
        </w:rPr>
      </w:pPr>
    </w:p>
    <w:p w:rsidR="00E864AA" w:rsidRPr="00F2521C" w:rsidRDefault="00E864AA" w:rsidP="00600F82">
      <w:pPr>
        <w:spacing w:line="276" w:lineRule="auto"/>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Пан</w:t>
      </w:r>
      <w:r w:rsidRPr="00F2521C">
        <w:rPr>
          <w:rFonts w:ascii="Arial" w:hAnsi="Arial" w:cs="Arial"/>
          <w:b/>
          <w:color w:val="000000" w:themeColor="text1"/>
          <w:sz w:val="24"/>
          <w:szCs w:val="24"/>
          <w:lang w:val="uk-UA"/>
        </w:rPr>
        <w:t xml:space="preserve"> Олег ОНИЩУК </w:t>
      </w:r>
    </w:p>
    <w:p w:rsidR="00E864AA" w:rsidRPr="00F2521C" w:rsidRDefault="00E864AA" w:rsidP="00E864AA">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Керівник</w:t>
      </w:r>
    </w:p>
    <w:p w:rsidR="00E864AA" w:rsidRPr="00F2521C" w:rsidRDefault="00E864AA" w:rsidP="00E864AA">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організації роботи із запобігання та виявлення корупції </w:t>
      </w:r>
    </w:p>
    <w:p w:rsidR="00600F82" w:rsidRPr="00F2521C" w:rsidRDefault="00600F82" w:rsidP="00600F82">
      <w:pPr>
        <w:spacing w:line="276" w:lineRule="auto"/>
        <w:rPr>
          <w:rFonts w:ascii="Arial" w:hAnsi="Arial" w:cs="Arial"/>
          <w:b/>
          <w:bCs/>
          <w:color w:val="000000" w:themeColor="text1"/>
          <w:sz w:val="24"/>
          <w:szCs w:val="24"/>
          <w:lang w:val="uk-UA"/>
        </w:rPr>
      </w:pPr>
    </w:p>
    <w:p w:rsidR="00E864AA" w:rsidRPr="00F2521C" w:rsidRDefault="00E864AA" w:rsidP="00600F82">
      <w:pPr>
        <w:spacing w:line="276" w:lineRule="auto"/>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Пан</w:t>
      </w:r>
      <w:r w:rsidRPr="00F2521C">
        <w:rPr>
          <w:rFonts w:ascii="Arial" w:hAnsi="Arial" w:cs="Arial"/>
          <w:b/>
          <w:color w:val="000000" w:themeColor="text1"/>
          <w:sz w:val="24"/>
          <w:szCs w:val="24"/>
          <w:lang w:val="uk-UA"/>
        </w:rPr>
        <w:t xml:space="preserve"> Андрій </w:t>
      </w:r>
      <w:r w:rsidRPr="00F2521C">
        <w:rPr>
          <w:rFonts w:ascii="Arial" w:hAnsi="Arial" w:cs="Arial"/>
          <w:b/>
          <w:caps/>
          <w:color w:val="000000" w:themeColor="text1"/>
          <w:sz w:val="24"/>
          <w:szCs w:val="24"/>
          <w:lang w:val="uk-UA"/>
        </w:rPr>
        <w:t>Яйчук</w:t>
      </w:r>
    </w:p>
    <w:p w:rsidR="00E864AA" w:rsidRPr="00F2521C" w:rsidRDefault="00E864AA" w:rsidP="00E864AA">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керівника департаменту антикорупційної політики </w:t>
      </w:r>
    </w:p>
    <w:p w:rsidR="00E864AA" w:rsidRPr="00F2521C" w:rsidRDefault="00E864AA" w:rsidP="00E864AA">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Керівник відділу аналізу та реалізації антикорупційної політики </w:t>
      </w:r>
    </w:p>
    <w:p w:rsidR="00E864AA" w:rsidRPr="00F2521C" w:rsidRDefault="00E864AA" w:rsidP="00E864AA">
      <w:pPr>
        <w:spacing w:line="276" w:lineRule="auto"/>
        <w:jc w:val="center"/>
        <w:rPr>
          <w:rFonts w:ascii="Arial" w:hAnsi="Arial" w:cs="Arial"/>
          <w:b/>
          <w:bCs/>
          <w:color w:val="000000" w:themeColor="text1"/>
          <w:sz w:val="24"/>
          <w:szCs w:val="24"/>
          <w:lang w:val="uk-UA"/>
        </w:rPr>
      </w:pPr>
    </w:p>
    <w:p w:rsidR="00E864AA" w:rsidRPr="00F2521C" w:rsidRDefault="00E864AA" w:rsidP="00E864AA">
      <w:pPr>
        <w:spacing w:line="276" w:lineRule="auto"/>
        <w:jc w:val="center"/>
        <w:rPr>
          <w:rFonts w:ascii="Arial" w:hAnsi="Arial" w:cs="Arial"/>
          <w:b/>
          <w:bCs/>
          <w:color w:val="000000" w:themeColor="text1"/>
          <w:sz w:val="24"/>
          <w:szCs w:val="24"/>
          <w:lang w:val="uk-UA"/>
        </w:rPr>
      </w:pPr>
    </w:p>
    <w:p w:rsidR="00E864AA" w:rsidRPr="00F2521C" w:rsidRDefault="00E864AA" w:rsidP="00E864AA">
      <w:pPr>
        <w:spacing w:line="276" w:lineRule="auto"/>
        <w:jc w:val="center"/>
        <w:rPr>
          <w:rFonts w:ascii="Arial" w:hAnsi="Arial" w:cs="Arial"/>
          <w:b/>
          <w:bCs/>
          <w:color w:val="000000" w:themeColor="text1"/>
          <w:sz w:val="24"/>
          <w:szCs w:val="24"/>
          <w:lang w:val="uk-UA"/>
        </w:rPr>
      </w:pPr>
    </w:p>
    <w:p w:rsidR="00E864AA" w:rsidRPr="00F2521C" w:rsidRDefault="00E864AA" w:rsidP="00E864AA">
      <w:pPr>
        <w:spacing w:line="276" w:lineRule="auto"/>
        <w:jc w:val="center"/>
        <w:rPr>
          <w:rFonts w:ascii="Arial" w:hAnsi="Arial" w:cs="Arial"/>
          <w:b/>
          <w:bCs/>
          <w:color w:val="000000" w:themeColor="text1"/>
          <w:sz w:val="24"/>
          <w:szCs w:val="24"/>
          <w:lang w:val="uk-UA"/>
        </w:rPr>
      </w:pPr>
    </w:p>
    <w:p w:rsidR="00E864AA" w:rsidRPr="00F2521C" w:rsidRDefault="00E864AA" w:rsidP="00E864AA">
      <w:pPr>
        <w:spacing w:line="276" w:lineRule="auto"/>
        <w:jc w:val="center"/>
        <w:rPr>
          <w:rFonts w:ascii="Arial" w:hAnsi="Arial" w:cs="Arial"/>
          <w:b/>
          <w:bCs/>
          <w:color w:val="000000" w:themeColor="text1"/>
          <w:sz w:val="24"/>
          <w:szCs w:val="24"/>
          <w:lang w:val="uk-UA"/>
        </w:rPr>
      </w:pPr>
    </w:p>
    <w:p w:rsidR="00E864AA" w:rsidRPr="00F2521C" w:rsidRDefault="00E864AA" w:rsidP="00E864AA">
      <w:pPr>
        <w:spacing w:line="276" w:lineRule="auto"/>
        <w:jc w:val="center"/>
        <w:rPr>
          <w:rFonts w:ascii="Arial" w:hAnsi="Arial" w:cs="Arial"/>
          <w:b/>
          <w:bCs/>
          <w:color w:val="000000" w:themeColor="text1"/>
          <w:sz w:val="24"/>
          <w:szCs w:val="24"/>
          <w:lang w:val="uk-UA"/>
        </w:rPr>
      </w:pPr>
    </w:p>
    <w:p w:rsidR="00444B03" w:rsidRPr="00F2521C" w:rsidRDefault="00444B03" w:rsidP="00E864AA">
      <w:pPr>
        <w:spacing w:line="276" w:lineRule="auto"/>
        <w:jc w:val="center"/>
        <w:rPr>
          <w:rFonts w:ascii="Arial" w:hAnsi="Arial" w:cs="Arial"/>
          <w:b/>
          <w:bCs/>
          <w:color w:val="000000" w:themeColor="text1"/>
          <w:sz w:val="24"/>
          <w:szCs w:val="24"/>
          <w:lang w:val="uk-UA"/>
        </w:rPr>
      </w:pPr>
    </w:p>
    <w:p w:rsidR="00444B03" w:rsidRPr="00F2521C" w:rsidRDefault="00444B03" w:rsidP="00E864AA">
      <w:pPr>
        <w:spacing w:line="276" w:lineRule="auto"/>
        <w:jc w:val="center"/>
        <w:rPr>
          <w:rFonts w:ascii="Arial" w:hAnsi="Arial" w:cs="Arial"/>
          <w:b/>
          <w:bCs/>
          <w:color w:val="000000" w:themeColor="text1"/>
          <w:sz w:val="24"/>
          <w:szCs w:val="24"/>
          <w:lang w:val="uk-UA"/>
        </w:rPr>
      </w:pPr>
    </w:p>
    <w:p w:rsidR="00444B03" w:rsidRPr="00F2521C" w:rsidRDefault="00444B03" w:rsidP="00E864AA">
      <w:pPr>
        <w:spacing w:line="276" w:lineRule="auto"/>
        <w:jc w:val="center"/>
        <w:rPr>
          <w:rFonts w:ascii="Arial" w:hAnsi="Arial" w:cs="Arial"/>
          <w:b/>
          <w:bCs/>
          <w:color w:val="000000" w:themeColor="text1"/>
          <w:sz w:val="24"/>
          <w:szCs w:val="24"/>
          <w:lang w:val="uk-UA"/>
        </w:rPr>
      </w:pPr>
    </w:p>
    <w:p w:rsidR="00444B03" w:rsidRPr="00F2521C" w:rsidRDefault="00444B03" w:rsidP="00E864AA">
      <w:pPr>
        <w:spacing w:line="276" w:lineRule="auto"/>
        <w:jc w:val="center"/>
        <w:rPr>
          <w:rFonts w:ascii="Arial" w:hAnsi="Arial" w:cs="Arial"/>
          <w:b/>
          <w:bCs/>
          <w:color w:val="000000" w:themeColor="text1"/>
          <w:sz w:val="24"/>
          <w:szCs w:val="24"/>
          <w:lang w:val="uk-UA"/>
        </w:rPr>
      </w:pPr>
    </w:p>
    <w:p w:rsidR="00444B03" w:rsidRPr="00F2521C" w:rsidRDefault="00444B03" w:rsidP="00E864AA">
      <w:pPr>
        <w:spacing w:line="276" w:lineRule="auto"/>
        <w:jc w:val="center"/>
        <w:rPr>
          <w:rFonts w:ascii="Arial" w:hAnsi="Arial" w:cs="Arial"/>
          <w:b/>
          <w:bCs/>
          <w:color w:val="000000" w:themeColor="text1"/>
          <w:sz w:val="24"/>
          <w:szCs w:val="24"/>
          <w:lang w:val="uk-UA"/>
        </w:rPr>
      </w:pPr>
    </w:p>
    <w:p w:rsidR="00444B03" w:rsidRPr="00F2521C" w:rsidRDefault="00444B03" w:rsidP="00E864AA">
      <w:pPr>
        <w:spacing w:line="276" w:lineRule="auto"/>
        <w:jc w:val="center"/>
        <w:rPr>
          <w:rFonts w:ascii="Arial" w:hAnsi="Arial" w:cs="Arial"/>
          <w:b/>
          <w:bCs/>
          <w:color w:val="000000" w:themeColor="text1"/>
          <w:sz w:val="24"/>
          <w:szCs w:val="24"/>
          <w:lang w:val="uk-UA"/>
        </w:rPr>
      </w:pPr>
    </w:p>
    <w:p w:rsidR="00444B03" w:rsidRPr="00F2521C" w:rsidRDefault="00444B03" w:rsidP="00E864AA">
      <w:pPr>
        <w:spacing w:line="276" w:lineRule="auto"/>
        <w:jc w:val="center"/>
        <w:rPr>
          <w:rFonts w:ascii="Arial" w:hAnsi="Arial" w:cs="Arial"/>
          <w:b/>
          <w:bCs/>
          <w:color w:val="000000" w:themeColor="text1"/>
          <w:sz w:val="24"/>
          <w:szCs w:val="24"/>
          <w:lang w:val="uk-UA"/>
        </w:rPr>
      </w:pPr>
    </w:p>
    <w:p w:rsidR="00444B03" w:rsidRPr="00F2521C" w:rsidRDefault="00444B03" w:rsidP="00E864AA">
      <w:pPr>
        <w:spacing w:line="276" w:lineRule="auto"/>
        <w:jc w:val="center"/>
        <w:rPr>
          <w:rFonts w:ascii="Arial" w:hAnsi="Arial" w:cs="Arial"/>
          <w:b/>
          <w:bCs/>
          <w:color w:val="000000" w:themeColor="text1"/>
          <w:sz w:val="24"/>
          <w:szCs w:val="24"/>
          <w:lang w:val="uk-UA"/>
        </w:rPr>
      </w:pPr>
    </w:p>
    <w:p w:rsidR="00444B03" w:rsidRPr="00F2521C" w:rsidRDefault="00444B03" w:rsidP="00E864AA">
      <w:pPr>
        <w:spacing w:line="276" w:lineRule="auto"/>
        <w:jc w:val="center"/>
        <w:rPr>
          <w:rFonts w:ascii="Arial" w:hAnsi="Arial" w:cs="Arial"/>
          <w:b/>
          <w:bCs/>
          <w:color w:val="000000" w:themeColor="text1"/>
          <w:sz w:val="24"/>
          <w:szCs w:val="24"/>
          <w:lang w:val="uk-UA"/>
        </w:rPr>
      </w:pPr>
    </w:p>
    <w:p w:rsidR="00444B03" w:rsidRPr="00F2521C" w:rsidRDefault="00444B03" w:rsidP="00E864AA">
      <w:pPr>
        <w:spacing w:line="276" w:lineRule="auto"/>
        <w:jc w:val="center"/>
        <w:rPr>
          <w:rFonts w:ascii="Arial" w:hAnsi="Arial" w:cs="Arial"/>
          <w:b/>
          <w:bCs/>
          <w:color w:val="000000" w:themeColor="text1"/>
          <w:sz w:val="24"/>
          <w:szCs w:val="24"/>
          <w:lang w:val="uk-UA"/>
        </w:rPr>
      </w:pPr>
    </w:p>
    <w:p w:rsidR="00444B03" w:rsidRPr="00F2521C" w:rsidRDefault="00444B03" w:rsidP="00E864AA">
      <w:pPr>
        <w:spacing w:line="276" w:lineRule="auto"/>
        <w:jc w:val="center"/>
        <w:rPr>
          <w:rFonts w:ascii="Arial" w:hAnsi="Arial" w:cs="Arial"/>
          <w:b/>
          <w:bCs/>
          <w:color w:val="000000" w:themeColor="text1"/>
          <w:sz w:val="24"/>
          <w:szCs w:val="24"/>
          <w:lang w:val="uk-UA"/>
        </w:rPr>
      </w:pPr>
    </w:p>
    <w:p w:rsidR="00444B03" w:rsidRPr="00F2521C" w:rsidRDefault="00444B03" w:rsidP="00E864AA">
      <w:pPr>
        <w:spacing w:line="276" w:lineRule="auto"/>
        <w:jc w:val="center"/>
        <w:rPr>
          <w:rFonts w:ascii="Arial" w:hAnsi="Arial" w:cs="Arial"/>
          <w:b/>
          <w:bCs/>
          <w:color w:val="000000" w:themeColor="text1"/>
          <w:sz w:val="24"/>
          <w:szCs w:val="24"/>
          <w:lang w:val="uk-UA"/>
        </w:rPr>
      </w:pPr>
    </w:p>
    <w:p w:rsidR="00E864AA" w:rsidRPr="00F2521C" w:rsidRDefault="00E864AA" w:rsidP="00E864AA">
      <w:pPr>
        <w:spacing w:line="276" w:lineRule="auto"/>
        <w:jc w:val="center"/>
        <w:rPr>
          <w:rFonts w:ascii="Arial" w:hAnsi="Arial" w:cs="Arial"/>
          <w:b/>
          <w:bCs/>
          <w:color w:val="000000" w:themeColor="text1"/>
          <w:sz w:val="24"/>
          <w:szCs w:val="24"/>
          <w:lang w:val="uk-UA"/>
        </w:rPr>
      </w:pPr>
    </w:p>
    <w:p w:rsidR="00C807F7" w:rsidRDefault="00C807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b/>
          <w:bCs/>
          <w:color w:val="000000" w:themeColor="text1"/>
          <w:sz w:val="24"/>
          <w:szCs w:val="24"/>
          <w:lang w:val="uk-UA"/>
        </w:rPr>
      </w:pPr>
      <w:r>
        <w:rPr>
          <w:rFonts w:ascii="Arial" w:hAnsi="Arial" w:cs="Arial"/>
          <w:b/>
          <w:bCs/>
          <w:color w:val="000000" w:themeColor="text1"/>
          <w:sz w:val="24"/>
          <w:szCs w:val="24"/>
          <w:lang w:val="uk-UA"/>
        </w:rPr>
        <w:br w:type="page"/>
      </w:r>
    </w:p>
    <w:p w:rsidR="00E864AA" w:rsidRPr="00F2521C" w:rsidRDefault="00E864AA" w:rsidP="00E864AA">
      <w:pPr>
        <w:spacing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ВІЗИТ ЕКСПЕРТІВ НАТО ДЛЯ ПРОВЕДЕННЯ ОЦІНКИ З ВД</w:t>
      </w:r>
    </w:p>
    <w:p w:rsidR="00E864AA" w:rsidRPr="00F2521C" w:rsidRDefault="00E864AA" w:rsidP="00E864AA">
      <w:pPr>
        <w:spacing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13-16 травня 2019</w:t>
      </w:r>
    </w:p>
    <w:p w:rsidR="00E864AA" w:rsidRPr="00F2521C" w:rsidRDefault="00E864AA" w:rsidP="00E864AA">
      <w:pPr>
        <w:spacing w:line="276" w:lineRule="auto"/>
        <w:jc w:val="center"/>
        <w:rPr>
          <w:rFonts w:ascii="Arial" w:hAnsi="Arial" w:cs="Arial"/>
          <w:b/>
          <w:bCs/>
          <w:color w:val="000000" w:themeColor="text1"/>
          <w:sz w:val="24"/>
          <w:szCs w:val="24"/>
          <w:lang w:val="uk-UA"/>
        </w:rPr>
      </w:pPr>
    </w:p>
    <w:p w:rsidR="00E864AA" w:rsidRPr="00F2521C" w:rsidRDefault="00E864AA" w:rsidP="00E864AA">
      <w:pPr>
        <w:spacing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Склад команди експертів з ВД</w:t>
      </w:r>
    </w:p>
    <w:p w:rsidR="00E864AA" w:rsidRPr="00F2521C" w:rsidRDefault="00E864AA" w:rsidP="00E864AA">
      <w:pPr>
        <w:spacing w:line="276" w:lineRule="auto"/>
        <w:rPr>
          <w:rFonts w:ascii="Arial" w:hAnsi="Arial" w:cs="Arial"/>
          <w:color w:val="000000" w:themeColor="text1"/>
          <w:sz w:val="24"/>
          <w:szCs w:val="24"/>
          <w:lang w:val="uk-UA"/>
        </w:rPr>
      </w:pPr>
    </w:p>
    <w:p w:rsidR="00E864AA" w:rsidRPr="00F2521C" w:rsidRDefault="00E864AA" w:rsidP="00E864AA">
      <w:pPr>
        <w:pBdr>
          <w:top w:val="none" w:sz="0" w:space="0" w:color="auto"/>
          <w:left w:val="none" w:sz="0" w:space="0" w:color="auto"/>
          <w:bottom w:val="none" w:sz="0" w:space="0" w:color="auto"/>
          <w:right w:val="none" w:sz="0" w:space="0" w:color="auto"/>
        </w:pBdr>
        <w:spacing w:line="276" w:lineRule="auto"/>
        <w:jc w:val="both"/>
        <w:rPr>
          <w:rFonts w:ascii="Arial" w:hAnsi="Arial" w:cs="Arial"/>
          <w:color w:val="000000" w:themeColor="text1"/>
          <w:sz w:val="24"/>
          <w:szCs w:val="24"/>
          <w:lang w:val="uk-UA"/>
        </w:rPr>
      </w:pPr>
      <w:r w:rsidRPr="00F2521C">
        <w:rPr>
          <w:rFonts w:ascii="Arial" w:hAnsi="Arial" w:cs="Arial"/>
          <w:b/>
          <w:color w:val="000000" w:themeColor="text1"/>
          <w:sz w:val="24"/>
          <w:szCs w:val="24"/>
          <w:lang w:val="uk-UA"/>
        </w:rPr>
        <w:t>Пані Бенедікт</w:t>
      </w:r>
      <w:r w:rsidRPr="00F2521C">
        <w:rPr>
          <w:rFonts w:ascii="Arial" w:hAnsi="Arial" w:cs="Arial"/>
          <w:b/>
          <w:caps/>
          <w:color w:val="000000" w:themeColor="text1"/>
          <w:sz w:val="24"/>
          <w:szCs w:val="24"/>
          <w:lang w:val="uk-UA"/>
        </w:rPr>
        <w:t>Борель</w:t>
      </w:r>
      <w:r w:rsidRPr="00F2521C">
        <w:rPr>
          <w:rFonts w:ascii="Arial" w:hAnsi="Arial" w:cs="Arial"/>
          <w:b/>
          <w:color w:val="000000" w:themeColor="text1"/>
          <w:sz w:val="24"/>
          <w:szCs w:val="24"/>
          <w:lang w:val="uk-UA"/>
        </w:rPr>
        <w:t xml:space="preserve"> (Франція, цивільний персонал)</w:t>
      </w:r>
      <w:r w:rsidRPr="00F2521C">
        <w:rPr>
          <w:rFonts w:ascii="Arial" w:hAnsi="Arial" w:cs="Arial"/>
          <w:color w:val="000000" w:themeColor="text1"/>
          <w:sz w:val="24"/>
          <w:szCs w:val="24"/>
          <w:lang w:val="uk-UA"/>
        </w:rPr>
        <w:t xml:space="preserve">, Лідер команди  </w:t>
      </w:r>
    </w:p>
    <w:p w:rsidR="00E864AA" w:rsidRPr="00F2521C" w:rsidRDefault="00E864AA" w:rsidP="00E864AA">
      <w:pPr>
        <w:pBdr>
          <w:top w:val="none" w:sz="0" w:space="0" w:color="auto"/>
          <w:left w:val="none" w:sz="0" w:space="0" w:color="auto"/>
          <w:bottom w:val="none" w:sz="0" w:space="0" w:color="auto"/>
          <w:right w:val="none" w:sz="0" w:space="0" w:color="auto"/>
        </w:pBd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Керівник Програми ВД в Україні</w:t>
      </w:r>
    </w:p>
    <w:p w:rsidR="00E864AA" w:rsidRPr="00F2521C" w:rsidRDefault="00E864AA" w:rsidP="00E864AA">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Управління з розбудови потенціалу оборонних інституцій </w:t>
      </w:r>
    </w:p>
    <w:p w:rsidR="00E864AA" w:rsidRPr="00F2521C" w:rsidRDefault="00E864AA" w:rsidP="00E864AA">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Відділ Операцій </w:t>
      </w:r>
    </w:p>
    <w:p w:rsidR="00E864AA" w:rsidRPr="00F2521C" w:rsidRDefault="00E864AA" w:rsidP="00E864AA">
      <w:pPr>
        <w:pBdr>
          <w:top w:val="none" w:sz="0" w:space="0" w:color="auto"/>
          <w:left w:val="none" w:sz="0" w:space="0" w:color="auto"/>
          <w:bottom w:val="none" w:sz="0" w:space="0" w:color="auto"/>
          <w:right w:val="none" w:sz="0" w:space="0" w:color="auto"/>
        </w:pBd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Штаб-квартира НАТО</w:t>
      </w:r>
    </w:p>
    <w:p w:rsidR="00E864AA" w:rsidRPr="00F2521C" w:rsidRDefault="00E864AA" w:rsidP="00E864AA">
      <w:pPr>
        <w:pBdr>
          <w:top w:val="none" w:sz="0" w:space="0" w:color="auto"/>
          <w:left w:val="none" w:sz="0" w:space="0" w:color="auto"/>
          <w:bottom w:val="none" w:sz="0" w:space="0" w:color="auto"/>
          <w:right w:val="none" w:sz="0" w:space="0" w:color="auto"/>
        </w:pBdr>
        <w:rPr>
          <w:rFonts w:ascii="Arial" w:hAnsi="Arial" w:cs="Arial"/>
          <w:b/>
          <w:color w:val="000000" w:themeColor="text1"/>
          <w:sz w:val="24"/>
          <w:szCs w:val="24"/>
          <w:lang w:val="uk-UA"/>
        </w:rPr>
      </w:pPr>
    </w:p>
    <w:p w:rsidR="00E864AA" w:rsidRPr="00F2521C" w:rsidRDefault="00E864AA" w:rsidP="00E864AA">
      <w:pPr>
        <w:pBdr>
          <w:top w:val="none" w:sz="0" w:space="0" w:color="auto"/>
          <w:left w:val="none" w:sz="0" w:space="0" w:color="auto"/>
          <w:bottom w:val="none" w:sz="0" w:space="0" w:color="auto"/>
          <w:right w:val="none" w:sz="0" w:space="0" w:color="auto"/>
        </w:pBdr>
        <w:rPr>
          <w:rFonts w:ascii="Arial" w:hAnsi="Arial" w:cs="Arial"/>
          <w:color w:val="000000" w:themeColor="text1"/>
          <w:sz w:val="24"/>
          <w:szCs w:val="24"/>
          <w:lang w:val="uk-UA"/>
        </w:rPr>
      </w:pPr>
      <w:r w:rsidRPr="00F2521C">
        <w:rPr>
          <w:rFonts w:ascii="Arial" w:hAnsi="Arial" w:cs="Arial"/>
          <w:b/>
          <w:color w:val="000000" w:themeColor="text1"/>
          <w:sz w:val="24"/>
          <w:szCs w:val="24"/>
          <w:lang w:val="uk-UA"/>
        </w:rPr>
        <w:t>Пан Девід ДАРТ (Велика Британія, цивільний персонал)</w:t>
      </w:r>
      <w:r w:rsidRPr="00F2521C">
        <w:rPr>
          <w:rFonts w:ascii="Arial" w:hAnsi="Arial" w:cs="Arial"/>
          <w:color w:val="000000" w:themeColor="text1"/>
          <w:sz w:val="24"/>
          <w:szCs w:val="24"/>
          <w:lang w:val="uk-UA"/>
        </w:rPr>
        <w:t>, експерт</w:t>
      </w:r>
    </w:p>
    <w:p w:rsidR="00E864AA" w:rsidRPr="00F2521C" w:rsidRDefault="00E864AA" w:rsidP="00E864AA">
      <w:pPr>
        <w:rPr>
          <w:rFonts w:ascii="Arial" w:hAnsi="Arial" w:cs="Arial"/>
          <w:b/>
          <w:color w:val="000000" w:themeColor="text1"/>
          <w:sz w:val="24"/>
          <w:szCs w:val="24"/>
          <w:lang w:val="uk-UA"/>
        </w:rPr>
      </w:pPr>
      <w:r w:rsidRPr="00F2521C">
        <w:rPr>
          <w:rFonts w:ascii="Arial" w:hAnsi="Arial" w:cs="Arial"/>
          <w:color w:val="000000" w:themeColor="text1"/>
          <w:sz w:val="24"/>
          <w:szCs w:val="24"/>
          <w:lang w:val="uk-UA"/>
        </w:rPr>
        <w:t>Глава служби внутрішнього аудиту Стратегічного командування НАТО з операцій</w:t>
      </w:r>
    </w:p>
    <w:p w:rsidR="00E864AA" w:rsidRPr="00F2521C" w:rsidRDefault="00E864AA" w:rsidP="00E864AA">
      <w:pPr>
        <w:spacing w:before="480"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Пан Ларс ЕКСТРОМ (Швеція, цивільний персонал)</w:t>
      </w:r>
      <w:r w:rsidRPr="00F2521C">
        <w:rPr>
          <w:rFonts w:ascii="Arial" w:hAnsi="Arial" w:cs="Arial"/>
          <w:color w:val="000000" w:themeColor="text1"/>
          <w:sz w:val="24"/>
          <w:szCs w:val="24"/>
          <w:lang w:val="uk-UA"/>
        </w:rPr>
        <w:t>, експерт</w:t>
      </w:r>
    </w:p>
    <w:p w:rsidR="007D747F" w:rsidRPr="00F2521C" w:rsidRDefault="007D747F" w:rsidP="007D747F">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Консультативна місія Європейського Союзу в Україні</w:t>
      </w:r>
    </w:p>
    <w:p w:rsidR="00E864AA" w:rsidRPr="00F2521C" w:rsidRDefault="00E864AA" w:rsidP="00E864AA">
      <w:pPr>
        <w:spacing w:before="480"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Пан Давід ГУНАШВІЛІ (Грузія, цивільний персонал)</w:t>
      </w:r>
      <w:r w:rsidRPr="00F2521C">
        <w:rPr>
          <w:rFonts w:ascii="Arial" w:hAnsi="Arial" w:cs="Arial"/>
          <w:color w:val="000000" w:themeColor="text1"/>
          <w:sz w:val="24"/>
          <w:szCs w:val="24"/>
          <w:lang w:val="uk-UA"/>
        </w:rPr>
        <w:t xml:space="preserve">, експерт, член команди ВД </w:t>
      </w:r>
    </w:p>
    <w:p w:rsidR="00E864AA" w:rsidRPr="00F2521C" w:rsidRDefault="00E864AA" w:rsidP="00E864AA">
      <w:pPr>
        <w:pBdr>
          <w:top w:val="none" w:sz="0" w:space="0" w:color="auto"/>
          <w:left w:val="none" w:sz="0" w:space="0" w:color="auto"/>
          <w:bottom w:val="none" w:sz="0" w:space="0" w:color="auto"/>
          <w:right w:val="none" w:sz="0" w:space="0" w:color="auto"/>
        </w:pBd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Директор Департаменту персоналу </w:t>
      </w:r>
    </w:p>
    <w:p w:rsidR="00E864AA" w:rsidRPr="00F2521C" w:rsidRDefault="00E864AA" w:rsidP="00E864AA">
      <w:pPr>
        <w:pBdr>
          <w:top w:val="none" w:sz="0" w:space="0" w:color="auto"/>
          <w:left w:val="none" w:sz="0" w:space="0" w:color="auto"/>
          <w:bottom w:val="none" w:sz="0" w:space="0" w:color="auto"/>
          <w:right w:val="none" w:sz="0" w:space="0" w:color="auto"/>
        </w:pBd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Міністерства оборони Грузії</w:t>
      </w:r>
    </w:p>
    <w:p w:rsidR="00600F82" w:rsidRPr="00F2521C" w:rsidRDefault="00600F82" w:rsidP="00600F82">
      <w:pPr>
        <w:spacing w:line="276" w:lineRule="auto"/>
        <w:rPr>
          <w:rFonts w:ascii="Arial" w:hAnsi="Arial" w:cs="Arial"/>
          <w:b/>
          <w:color w:val="000000" w:themeColor="text1"/>
          <w:sz w:val="24"/>
          <w:szCs w:val="24"/>
          <w:lang w:val="uk-UA"/>
        </w:rPr>
      </w:pPr>
    </w:p>
    <w:p w:rsidR="00600F82" w:rsidRPr="00F2521C" w:rsidRDefault="00600F82" w:rsidP="00600F82">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Пан Валері РАТЧЕВ (Болгарія, цивільний персонал)</w:t>
      </w:r>
      <w:r w:rsidRPr="00F2521C">
        <w:rPr>
          <w:rFonts w:ascii="Arial" w:hAnsi="Arial" w:cs="Arial"/>
          <w:color w:val="000000" w:themeColor="text1"/>
          <w:sz w:val="24"/>
          <w:szCs w:val="24"/>
          <w:lang w:val="uk-UA"/>
        </w:rPr>
        <w:t>,експерт, член команди ВД</w:t>
      </w:r>
    </w:p>
    <w:p w:rsidR="00600F82" w:rsidRPr="00F2521C" w:rsidRDefault="00600F82" w:rsidP="00600F82">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Посол, полковник (в запасі)</w:t>
      </w:r>
    </w:p>
    <w:p w:rsidR="00600F82" w:rsidRPr="00F2521C" w:rsidRDefault="00600F82" w:rsidP="00600F82">
      <w:pPr>
        <w:spacing w:line="276" w:lineRule="auto"/>
        <w:jc w:val="both"/>
        <w:rPr>
          <w:rFonts w:ascii="Arial" w:hAnsi="Arial" w:cs="Arial"/>
          <w:color w:val="000000" w:themeColor="text1"/>
          <w:sz w:val="24"/>
          <w:szCs w:val="24"/>
          <w:lang w:val="ru-RU"/>
        </w:rPr>
      </w:pPr>
      <w:r w:rsidRPr="00F2521C">
        <w:rPr>
          <w:rFonts w:ascii="Arial" w:hAnsi="Arial" w:cs="Arial"/>
          <w:color w:val="000000" w:themeColor="text1"/>
          <w:sz w:val="24"/>
          <w:szCs w:val="24"/>
          <w:lang w:val="uk-UA"/>
        </w:rPr>
        <w:t>Болгарія</w:t>
      </w:r>
    </w:p>
    <w:p w:rsidR="00E864AA" w:rsidRPr="00F2521C" w:rsidRDefault="00E864AA" w:rsidP="00E864AA">
      <w:pPr>
        <w:spacing w:before="480"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Пан Брайан РІЧАРД (Данія, цивільний персонал)</w:t>
      </w:r>
      <w:r w:rsidRPr="00F2521C">
        <w:rPr>
          <w:rFonts w:ascii="Arial" w:hAnsi="Arial" w:cs="Arial"/>
          <w:color w:val="000000" w:themeColor="text1"/>
          <w:sz w:val="24"/>
          <w:szCs w:val="24"/>
          <w:lang w:val="uk-UA"/>
        </w:rPr>
        <w:t>, експерт</w:t>
      </w:r>
    </w:p>
    <w:p w:rsidR="00E864AA" w:rsidRPr="00F2521C" w:rsidRDefault="00E864AA" w:rsidP="00E864AA">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Консультативна місія Європейського Союзу</w:t>
      </w:r>
    </w:p>
    <w:p w:rsidR="00E864AA" w:rsidRPr="00F2521C" w:rsidRDefault="00E864AA" w:rsidP="00E864AA">
      <w:pPr>
        <w:spacing w:before="480"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Пан Крістофер ШТАУДТ (Німеччина, цивільний персонал)</w:t>
      </w:r>
      <w:r w:rsidRPr="00F2521C">
        <w:rPr>
          <w:rFonts w:ascii="Arial" w:hAnsi="Arial" w:cs="Arial"/>
          <w:color w:val="000000" w:themeColor="text1"/>
          <w:sz w:val="24"/>
          <w:szCs w:val="24"/>
          <w:lang w:val="uk-UA"/>
        </w:rPr>
        <w:t>, експерт</w:t>
      </w:r>
    </w:p>
    <w:p w:rsidR="00E864AA" w:rsidRPr="00F2521C" w:rsidRDefault="00E864AA" w:rsidP="00E864AA">
      <w:pPr>
        <w:pBdr>
          <w:top w:val="none" w:sz="0" w:space="0" w:color="auto"/>
          <w:left w:val="none" w:sz="0" w:space="0" w:color="auto"/>
          <w:bottom w:val="none" w:sz="0" w:space="0" w:color="auto"/>
          <w:right w:val="none" w:sz="0" w:space="0" w:color="auto"/>
        </w:pBd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Менеджер Програми ВД в Україні</w:t>
      </w:r>
    </w:p>
    <w:p w:rsidR="00E864AA" w:rsidRPr="00F2521C" w:rsidRDefault="00E864AA" w:rsidP="00E864AA">
      <w:pPr>
        <w:pBdr>
          <w:top w:val="none" w:sz="0" w:space="0" w:color="auto"/>
          <w:left w:val="none" w:sz="0" w:space="0" w:color="auto"/>
          <w:bottom w:val="none" w:sz="0" w:space="0" w:color="auto"/>
          <w:right w:val="none" w:sz="0" w:space="0" w:color="auto"/>
        </w:pBd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Представництво НАТО в Україні</w:t>
      </w:r>
    </w:p>
    <w:p w:rsidR="00E864AA" w:rsidRPr="00F2521C" w:rsidRDefault="00E864AA" w:rsidP="00E864AA">
      <w:pPr>
        <w:spacing w:after="200" w:line="276" w:lineRule="auto"/>
        <w:jc w:val="both"/>
        <w:rPr>
          <w:rFonts w:ascii="Arial" w:hAnsi="Arial" w:cs="Arial"/>
          <w:color w:val="000000" w:themeColor="text1"/>
          <w:sz w:val="24"/>
          <w:szCs w:val="24"/>
          <w:lang w:val="uk-UA"/>
        </w:rPr>
      </w:pPr>
    </w:p>
    <w:p w:rsidR="00E864AA" w:rsidRPr="00F2521C" w:rsidRDefault="00E864AA" w:rsidP="00E864AA">
      <w:pPr>
        <w:spacing w:after="200" w:line="276" w:lineRule="auto"/>
        <w:jc w:val="both"/>
        <w:rPr>
          <w:rFonts w:ascii="Arial" w:hAnsi="Arial" w:cs="Arial"/>
          <w:color w:val="000000" w:themeColor="text1"/>
          <w:sz w:val="24"/>
          <w:szCs w:val="24"/>
          <w:lang w:val="uk-UA"/>
        </w:rPr>
      </w:pPr>
    </w:p>
    <w:p w:rsidR="00600F82" w:rsidRPr="00F2521C" w:rsidRDefault="00600F82" w:rsidP="00E864AA">
      <w:pPr>
        <w:spacing w:line="276" w:lineRule="auto"/>
        <w:jc w:val="center"/>
        <w:rPr>
          <w:rFonts w:ascii="Arial" w:hAnsi="Arial" w:cs="Arial"/>
          <w:b/>
          <w:bCs/>
          <w:color w:val="000000" w:themeColor="text1"/>
          <w:sz w:val="24"/>
          <w:szCs w:val="24"/>
          <w:lang w:val="uk-UA"/>
        </w:rPr>
      </w:pPr>
    </w:p>
    <w:p w:rsidR="00600F82" w:rsidRPr="00F2521C" w:rsidRDefault="00600F82" w:rsidP="00E864AA">
      <w:pPr>
        <w:spacing w:line="276" w:lineRule="auto"/>
        <w:jc w:val="center"/>
        <w:rPr>
          <w:rFonts w:ascii="Arial" w:hAnsi="Arial" w:cs="Arial"/>
          <w:b/>
          <w:bCs/>
          <w:color w:val="000000" w:themeColor="text1"/>
          <w:sz w:val="24"/>
          <w:szCs w:val="24"/>
          <w:lang w:val="uk-UA"/>
        </w:rPr>
      </w:pPr>
    </w:p>
    <w:p w:rsidR="00600F82" w:rsidRPr="00F2521C" w:rsidRDefault="00600F82" w:rsidP="00E864AA">
      <w:pPr>
        <w:spacing w:line="276" w:lineRule="auto"/>
        <w:jc w:val="center"/>
        <w:rPr>
          <w:rFonts w:ascii="Arial" w:hAnsi="Arial" w:cs="Arial"/>
          <w:b/>
          <w:bCs/>
          <w:color w:val="000000" w:themeColor="text1"/>
          <w:sz w:val="24"/>
          <w:szCs w:val="24"/>
          <w:lang w:val="uk-UA"/>
        </w:rPr>
      </w:pPr>
    </w:p>
    <w:p w:rsidR="00C807F7" w:rsidRDefault="00C807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b/>
          <w:color w:val="000000" w:themeColor="text1"/>
          <w:sz w:val="24"/>
          <w:szCs w:val="24"/>
          <w:lang w:val="uk-UA"/>
        </w:rPr>
      </w:pPr>
      <w:r>
        <w:rPr>
          <w:rFonts w:ascii="Arial" w:hAnsi="Arial" w:cs="Arial"/>
          <w:b/>
          <w:color w:val="000000" w:themeColor="text1"/>
          <w:sz w:val="24"/>
          <w:szCs w:val="24"/>
          <w:lang w:val="uk-UA"/>
        </w:rPr>
        <w:br w:type="page"/>
      </w:r>
    </w:p>
    <w:p w:rsidR="00E864AA" w:rsidRPr="00F2521C" w:rsidRDefault="00E864AA" w:rsidP="00E864AA">
      <w:pPr>
        <w:spacing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ВІЗИТ ЕКСПЕРТІВ НАТО ДЛЯ ПРОВЕДЕННЯ ОЦІНКИ З ВД</w:t>
      </w:r>
    </w:p>
    <w:p w:rsidR="00E864AA" w:rsidRPr="00F2521C" w:rsidRDefault="00E864AA" w:rsidP="00E864AA">
      <w:pPr>
        <w:spacing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13-16 травня 2019</w:t>
      </w:r>
    </w:p>
    <w:p w:rsidR="00E864AA" w:rsidRPr="00F2521C" w:rsidRDefault="00E864AA" w:rsidP="00E864AA">
      <w:pPr>
        <w:spacing w:after="200" w:line="276" w:lineRule="auto"/>
        <w:jc w:val="center"/>
        <w:rPr>
          <w:rFonts w:ascii="Arial" w:hAnsi="Arial" w:cs="Arial"/>
          <w:b/>
          <w:color w:val="000000" w:themeColor="text1"/>
          <w:sz w:val="24"/>
          <w:szCs w:val="24"/>
          <w:lang w:val="uk-UA"/>
        </w:rPr>
      </w:pPr>
    </w:p>
    <w:p w:rsidR="00E864AA" w:rsidRPr="00F2521C" w:rsidRDefault="00E864AA" w:rsidP="00E864AA">
      <w:pPr>
        <w:spacing w:after="200"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Список учасників</w:t>
      </w:r>
    </w:p>
    <w:p w:rsidR="00E864AA" w:rsidRPr="00F2521C" w:rsidRDefault="00E864AA" w:rsidP="001930E9">
      <w:pPr>
        <w:tabs>
          <w:tab w:val="left" w:pos="3555"/>
        </w:tabs>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 xml:space="preserve">Міністерство внутрішніх справ (МВС) </w:t>
      </w:r>
    </w:p>
    <w:p w:rsidR="00E864AA" w:rsidRPr="00F2521C" w:rsidRDefault="00E864AA" w:rsidP="001930E9">
      <w:pPr>
        <w:rPr>
          <w:rFonts w:ascii="Arial" w:hAnsi="Arial" w:cs="Arial"/>
          <w:b/>
          <w:color w:val="000000" w:themeColor="text1"/>
          <w:sz w:val="24"/>
          <w:szCs w:val="24"/>
          <w:lang w:val="uk-UA"/>
        </w:rPr>
      </w:pPr>
    </w:p>
    <w:p w:rsidR="001930E9" w:rsidRPr="00F2521C" w:rsidRDefault="001930E9" w:rsidP="001930E9">
      <w:pPr>
        <w:rPr>
          <w:rStyle w:val="ab"/>
          <w:rFonts w:ascii="Arial" w:hAnsi="Arial" w:cs="Arial"/>
          <w:color w:val="000000" w:themeColor="text1"/>
          <w:sz w:val="24"/>
          <w:szCs w:val="24"/>
          <w:lang w:val="uk-UA"/>
        </w:rPr>
      </w:pPr>
      <w:r w:rsidRPr="00F2521C">
        <w:rPr>
          <w:rFonts w:ascii="Arial" w:hAnsi="Arial" w:cs="Arial"/>
          <w:b/>
          <w:color w:val="000000" w:themeColor="text1"/>
          <w:sz w:val="24"/>
          <w:szCs w:val="24"/>
          <w:lang w:val="uk-UA"/>
        </w:rPr>
        <w:t xml:space="preserve">Пані </w:t>
      </w:r>
      <w:r w:rsidRPr="00F2521C">
        <w:rPr>
          <w:rStyle w:val="ab"/>
          <w:rFonts w:ascii="Arial" w:hAnsi="Arial" w:cs="Arial"/>
          <w:color w:val="000000" w:themeColor="text1"/>
          <w:sz w:val="24"/>
          <w:szCs w:val="24"/>
          <w:lang w:val="uk-UA"/>
        </w:rPr>
        <w:t xml:space="preserve">Тетяна </w:t>
      </w:r>
      <w:r w:rsidRPr="00F2521C">
        <w:rPr>
          <w:rStyle w:val="ab"/>
          <w:rFonts w:ascii="Arial" w:hAnsi="Arial" w:cs="Arial"/>
          <w:caps/>
          <w:color w:val="000000" w:themeColor="text1"/>
          <w:sz w:val="24"/>
          <w:szCs w:val="24"/>
          <w:lang w:val="uk-UA"/>
        </w:rPr>
        <w:t>Ковальчук</w:t>
      </w:r>
    </w:p>
    <w:p w:rsidR="001930E9" w:rsidRPr="00F2521C" w:rsidRDefault="001930E9" w:rsidP="001930E9">
      <w:pPr>
        <w:rPr>
          <w:rFonts w:ascii="Arial" w:hAnsi="Arial" w:cs="Arial"/>
          <w:b/>
          <w:color w:val="000000" w:themeColor="text1"/>
          <w:sz w:val="24"/>
          <w:szCs w:val="24"/>
          <w:lang w:val="uk-UA"/>
        </w:rPr>
      </w:pPr>
      <w:r w:rsidRPr="00F2521C">
        <w:rPr>
          <w:rStyle w:val="ab"/>
          <w:rFonts w:ascii="Arial" w:hAnsi="Arial" w:cs="Arial"/>
          <w:b w:val="0"/>
          <w:color w:val="000000" w:themeColor="text1"/>
          <w:sz w:val="24"/>
          <w:szCs w:val="24"/>
          <w:lang w:val="uk-UA"/>
        </w:rPr>
        <w:t>Заступник Міністра внутрішніх справ України</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Анатолій </w:t>
      </w:r>
      <w:r w:rsidRPr="00F2521C">
        <w:rPr>
          <w:rFonts w:ascii="Arial" w:hAnsi="Arial" w:cs="Arial"/>
          <w:b/>
          <w:bCs/>
          <w:caps/>
          <w:color w:val="000000" w:themeColor="text1"/>
          <w:sz w:val="24"/>
          <w:szCs w:val="24"/>
          <w:lang w:val="uk-UA"/>
        </w:rPr>
        <w:t>Фодчук</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Управління запобігання корупції та проведення люстрації</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Денис </w:t>
      </w:r>
      <w:r w:rsidRPr="00F2521C">
        <w:rPr>
          <w:rFonts w:ascii="Arial" w:hAnsi="Arial" w:cs="Arial"/>
          <w:b/>
          <w:bCs/>
          <w:caps/>
          <w:color w:val="000000" w:themeColor="text1"/>
          <w:sz w:val="24"/>
          <w:szCs w:val="24"/>
          <w:lang w:val="uk-UA"/>
        </w:rPr>
        <w:t>Ленець</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директора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міжнародного співробітництва та європейської інтеграції</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Пані Юлія </w:t>
      </w:r>
      <w:r w:rsidRPr="00F2521C">
        <w:rPr>
          <w:rFonts w:ascii="Arial" w:hAnsi="Arial" w:cs="Arial"/>
          <w:b/>
          <w:bCs/>
          <w:caps/>
          <w:color w:val="000000" w:themeColor="text1"/>
          <w:sz w:val="24"/>
          <w:szCs w:val="24"/>
          <w:lang w:val="uk-UA"/>
        </w:rPr>
        <w:t>Олексієнко</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Головний спеціаліст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Управління запобігання корупції та проведення люстрації </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Андрій </w:t>
      </w:r>
      <w:r w:rsidRPr="00F2521C">
        <w:rPr>
          <w:rFonts w:ascii="Arial" w:hAnsi="Arial" w:cs="Arial"/>
          <w:b/>
          <w:bCs/>
          <w:caps/>
          <w:color w:val="000000" w:themeColor="text1"/>
          <w:sz w:val="24"/>
          <w:szCs w:val="24"/>
          <w:lang w:val="uk-UA"/>
        </w:rPr>
        <w:t>Грама</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начальника відділу запобігання корупції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Управління запобігання корупції та проведення люстрації</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Костянтин </w:t>
      </w:r>
      <w:r w:rsidRPr="00F2521C">
        <w:rPr>
          <w:rFonts w:ascii="Arial" w:hAnsi="Arial" w:cs="Arial"/>
          <w:b/>
          <w:bCs/>
          <w:caps/>
          <w:color w:val="000000" w:themeColor="text1"/>
          <w:sz w:val="24"/>
          <w:szCs w:val="24"/>
          <w:lang w:val="uk-UA"/>
        </w:rPr>
        <w:t>Кудрик</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начальника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Управління взаємодії з Національною поліцією</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Сергій </w:t>
      </w:r>
      <w:r w:rsidRPr="00F2521C">
        <w:rPr>
          <w:rFonts w:ascii="Arial" w:hAnsi="Arial" w:cs="Arial"/>
          <w:b/>
          <w:bCs/>
          <w:caps/>
          <w:color w:val="000000" w:themeColor="text1"/>
          <w:sz w:val="24"/>
          <w:szCs w:val="24"/>
          <w:lang w:val="uk-UA"/>
        </w:rPr>
        <w:t>Рябий</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Управління взаємодії з Державною прикордонною службою</w:t>
      </w:r>
    </w:p>
    <w:p w:rsidR="00E864AA" w:rsidRPr="00F2521C" w:rsidRDefault="00E864AA" w:rsidP="001930E9">
      <w:pPr>
        <w:rPr>
          <w:rFonts w:ascii="Arial" w:hAnsi="Arial" w:cs="Arial"/>
          <w:b/>
          <w:cap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Петро </w:t>
      </w:r>
      <w:r w:rsidRPr="00F2521C">
        <w:rPr>
          <w:rFonts w:ascii="Arial" w:hAnsi="Arial" w:cs="Arial"/>
          <w:b/>
          <w:bCs/>
          <w:caps/>
          <w:color w:val="000000" w:themeColor="text1"/>
          <w:sz w:val="24"/>
          <w:szCs w:val="24"/>
          <w:lang w:val="uk-UA"/>
        </w:rPr>
        <w:t>Кочерган</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відділу аналізу поточної діяльності та контролю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Управління взаємодії з державною міграційною службою</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Пані Людмила </w:t>
      </w:r>
      <w:r w:rsidRPr="00F2521C">
        <w:rPr>
          <w:rFonts w:ascii="Arial" w:hAnsi="Arial" w:cs="Arial"/>
          <w:b/>
          <w:bCs/>
          <w:caps/>
          <w:color w:val="000000" w:themeColor="text1"/>
          <w:sz w:val="24"/>
          <w:szCs w:val="24"/>
          <w:lang w:val="uk-UA"/>
        </w:rPr>
        <w:t>Шостак</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начальника Управління охорони здоров’я та реабілітації </w:t>
      </w: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Начальник відділу організації медичної допомоги</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Ростислав </w:t>
      </w:r>
      <w:r w:rsidRPr="00F2521C">
        <w:rPr>
          <w:rFonts w:ascii="Arial" w:hAnsi="Arial" w:cs="Arial"/>
          <w:b/>
          <w:bCs/>
          <w:caps/>
          <w:color w:val="000000" w:themeColor="text1"/>
          <w:sz w:val="24"/>
          <w:szCs w:val="24"/>
          <w:lang w:val="uk-UA"/>
        </w:rPr>
        <w:t>Кравченко</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Головний спеціаліст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Управління взаємодії з державною службою </w:t>
      </w:r>
      <w:r w:rsidR="00710E95" w:rsidRPr="00F2521C">
        <w:rPr>
          <w:rFonts w:ascii="Arial" w:hAnsi="Arial" w:cs="Arial"/>
          <w:color w:val="000000" w:themeColor="text1"/>
          <w:sz w:val="24"/>
          <w:szCs w:val="24"/>
          <w:lang w:val="uk-UA"/>
        </w:rPr>
        <w:t>з</w:t>
      </w:r>
      <w:r w:rsidRPr="00F2521C">
        <w:rPr>
          <w:rFonts w:ascii="Arial" w:hAnsi="Arial" w:cs="Arial"/>
          <w:color w:val="000000" w:themeColor="text1"/>
          <w:sz w:val="24"/>
          <w:szCs w:val="24"/>
          <w:lang w:val="uk-UA"/>
        </w:rPr>
        <w:t xml:space="preserve"> надзвичайних ситуацій</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Анатолій </w:t>
      </w:r>
      <w:r w:rsidRPr="00F2521C">
        <w:rPr>
          <w:rFonts w:ascii="Arial" w:hAnsi="Arial" w:cs="Arial"/>
          <w:b/>
          <w:bCs/>
          <w:caps/>
          <w:color w:val="000000" w:themeColor="text1"/>
          <w:sz w:val="24"/>
          <w:szCs w:val="24"/>
          <w:lang w:val="uk-UA"/>
        </w:rPr>
        <w:t>Рудченко</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начальника відділу державного охоронного нагляду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Управління ліцензування</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Олександр </w:t>
      </w:r>
      <w:r w:rsidRPr="00F2521C">
        <w:rPr>
          <w:rFonts w:ascii="Arial" w:hAnsi="Arial" w:cs="Arial"/>
          <w:b/>
          <w:bCs/>
          <w:caps/>
          <w:color w:val="000000" w:themeColor="text1"/>
          <w:sz w:val="24"/>
          <w:szCs w:val="24"/>
          <w:lang w:val="uk-UA"/>
        </w:rPr>
        <w:t>Блощаневич</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начальника </w:t>
      </w: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Відділ впровадження реформ</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Федір </w:t>
      </w:r>
      <w:r w:rsidRPr="00F2521C">
        <w:rPr>
          <w:rFonts w:ascii="Arial" w:hAnsi="Arial" w:cs="Arial"/>
          <w:b/>
          <w:bCs/>
          <w:caps/>
          <w:color w:val="000000" w:themeColor="text1"/>
          <w:sz w:val="24"/>
          <w:szCs w:val="24"/>
          <w:lang w:val="uk-UA"/>
        </w:rPr>
        <w:t>Кіріленко</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начальника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Управління медіа комунікацій Міністра </w:t>
      </w: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Департамент організаційно-апаратної роботи</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Артур </w:t>
      </w:r>
      <w:r w:rsidRPr="00F2521C">
        <w:rPr>
          <w:rFonts w:ascii="Arial" w:hAnsi="Arial" w:cs="Arial"/>
          <w:b/>
          <w:bCs/>
          <w:caps/>
          <w:color w:val="000000" w:themeColor="text1"/>
          <w:sz w:val="24"/>
          <w:szCs w:val="24"/>
          <w:lang w:val="uk-UA"/>
        </w:rPr>
        <w:t>Асанов</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Директора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Департаменту внутрішнього аудиту </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Олексій </w:t>
      </w:r>
      <w:r w:rsidRPr="00F2521C">
        <w:rPr>
          <w:rFonts w:ascii="Arial" w:hAnsi="Arial" w:cs="Arial"/>
          <w:b/>
          <w:bCs/>
          <w:caps/>
          <w:color w:val="000000" w:themeColor="text1"/>
          <w:sz w:val="24"/>
          <w:szCs w:val="24"/>
          <w:lang w:val="uk-UA"/>
        </w:rPr>
        <w:t>Ботнаренко</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Начальник Управління у справах ветеранів антитерористичної операції</w:t>
      </w: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 xml:space="preserve">Департамент персоналу, організації освітньої та наукової діяльності </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Артур </w:t>
      </w:r>
      <w:r w:rsidRPr="00F2521C">
        <w:rPr>
          <w:rFonts w:ascii="Arial" w:hAnsi="Arial" w:cs="Arial"/>
          <w:b/>
          <w:bCs/>
          <w:caps/>
          <w:color w:val="000000" w:themeColor="text1"/>
          <w:sz w:val="24"/>
          <w:szCs w:val="24"/>
          <w:lang w:val="uk-UA"/>
        </w:rPr>
        <w:t>Артамонов</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начальника Управління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Начальник відділу інформаційно-аналітичної роботи та організації перевірок Департамент формування політики щодо підконтрольних міністрові органів влади та моніторингу</w:t>
      </w:r>
    </w:p>
    <w:p w:rsidR="001930E9" w:rsidRPr="00F2521C" w:rsidRDefault="001930E9" w:rsidP="001930E9">
      <w:pPr>
        <w:rPr>
          <w:rFonts w:ascii="Arial" w:hAnsi="Arial" w:cs="Arial"/>
          <w:b/>
          <w:bCs/>
          <w:color w:val="000000" w:themeColor="text1"/>
          <w:sz w:val="24"/>
          <w:szCs w:val="24"/>
          <w:lang w:val="uk-UA"/>
        </w:rPr>
      </w:pPr>
    </w:p>
    <w:p w:rsidR="001930E9" w:rsidRPr="00F2521C" w:rsidRDefault="00E864AA" w:rsidP="001930E9">
      <w:pPr>
        <w:rPr>
          <w:rFonts w:ascii="Arial" w:hAnsi="Arial" w:cs="Arial"/>
          <w:b/>
          <w:bCs/>
          <w:color w:val="000000" w:themeColor="text1"/>
          <w:sz w:val="24"/>
          <w:szCs w:val="24"/>
          <w:lang w:val="uk-UA"/>
        </w:rPr>
      </w:pPr>
      <w:r w:rsidRPr="00F2521C">
        <w:rPr>
          <w:rFonts w:ascii="Arial" w:hAnsi="Arial" w:cs="Arial"/>
          <w:b/>
          <w:color w:val="000000" w:themeColor="text1"/>
          <w:sz w:val="24"/>
          <w:szCs w:val="24"/>
          <w:lang w:val="uk-UA"/>
        </w:rPr>
        <w:t xml:space="preserve">Пан Володимир </w:t>
      </w:r>
      <w:r w:rsidR="001930E9" w:rsidRPr="00F2521C">
        <w:rPr>
          <w:rFonts w:ascii="Arial" w:hAnsi="Arial" w:cs="Arial"/>
          <w:b/>
          <w:bCs/>
          <w:caps/>
          <w:color w:val="000000" w:themeColor="text1"/>
          <w:sz w:val="24"/>
          <w:szCs w:val="24"/>
          <w:lang w:val="uk-UA"/>
        </w:rPr>
        <w:t>Ілющенко</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відділу стратегічного аналізу та прогнозування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Управління формування політики щодо діяльності Національної поліції</w:t>
      </w: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Департамент формування політики щодо підконтрольних міністрові органів влади та моніторингу</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Юрій </w:t>
      </w:r>
      <w:r w:rsidRPr="00F2521C">
        <w:rPr>
          <w:rFonts w:ascii="Arial" w:hAnsi="Arial" w:cs="Arial"/>
          <w:b/>
          <w:bCs/>
          <w:caps/>
          <w:color w:val="000000" w:themeColor="text1"/>
          <w:sz w:val="24"/>
          <w:szCs w:val="24"/>
          <w:lang w:val="uk-UA"/>
        </w:rPr>
        <w:t>Михайлов</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начальника відділу з питань захисту критичної інфраструктури</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Управління з питань захисту критичної інфраструктури та фахової експертизи</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формування політики щодо підконтрольних міністрові органів влади та моніторингу</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Пані Ольга </w:t>
      </w:r>
      <w:r w:rsidRPr="00F2521C">
        <w:rPr>
          <w:rFonts w:ascii="Arial" w:hAnsi="Arial" w:cs="Arial"/>
          <w:b/>
          <w:bCs/>
          <w:caps/>
          <w:color w:val="000000" w:themeColor="text1"/>
          <w:sz w:val="24"/>
          <w:szCs w:val="24"/>
          <w:lang w:val="uk-UA"/>
        </w:rPr>
        <w:t>Печерська</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начальника планово-фінансового управління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Начальник відділу зведеного планування, аналізу та інформаційного супроводження бюджетного процесу</w:t>
      </w: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 xml:space="preserve">Департамент фінансово-облікової діяльності </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Ігор </w:t>
      </w:r>
      <w:r w:rsidRPr="00F2521C">
        <w:rPr>
          <w:rFonts w:ascii="Arial" w:hAnsi="Arial" w:cs="Arial"/>
          <w:b/>
          <w:bCs/>
          <w:caps/>
          <w:color w:val="000000" w:themeColor="text1"/>
          <w:sz w:val="24"/>
          <w:szCs w:val="24"/>
          <w:lang w:val="uk-UA"/>
        </w:rPr>
        <w:t>Бондаренко</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Директор</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інформатизації</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Олександр </w:t>
      </w:r>
      <w:r w:rsidRPr="00F2521C">
        <w:rPr>
          <w:rFonts w:ascii="Arial" w:hAnsi="Arial" w:cs="Arial"/>
          <w:b/>
          <w:bCs/>
          <w:caps/>
          <w:color w:val="000000" w:themeColor="text1"/>
          <w:sz w:val="24"/>
          <w:szCs w:val="24"/>
          <w:lang w:val="uk-UA"/>
        </w:rPr>
        <w:t>Михайлов</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директора Департаменту</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Нначальник управління інформаційної безпеки та кіберзахисту</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інформатизації</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Вадим </w:t>
      </w:r>
      <w:r w:rsidRPr="00F2521C">
        <w:rPr>
          <w:rFonts w:ascii="Arial" w:hAnsi="Arial" w:cs="Arial"/>
          <w:b/>
          <w:bCs/>
          <w:caps/>
          <w:color w:val="000000" w:themeColor="text1"/>
          <w:sz w:val="24"/>
          <w:szCs w:val="24"/>
          <w:lang w:val="uk-UA"/>
        </w:rPr>
        <w:t>Дяченко</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начальника Управління інформаційної безпеки та кіберзахисту</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Начальник відділу захисту інформації</w:t>
      </w: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Департамент інформатизації</w:t>
      </w:r>
    </w:p>
    <w:p w:rsidR="001930E9" w:rsidRPr="00F2521C" w:rsidRDefault="001930E9" w:rsidP="001930E9">
      <w:pPr>
        <w:spacing w:after="200" w:line="276" w:lineRule="auto"/>
        <w:rPr>
          <w:rFonts w:ascii="Arial" w:hAnsi="Arial" w:cs="Arial"/>
          <w:b/>
          <w:color w:val="000000" w:themeColor="text1"/>
          <w:sz w:val="24"/>
          <w:szCs w:val="24"/>
          <w:lang w:val="uk-UA"/>
        </w:rPr>
      </w:pPr>
    </w:p>
    <w:p w:rsidR="001930E9" w:rsidRPr="00F2521C" w:rsidRDefault="001930E9" w:rsidP="001930E9">
      <w:pPr>
        <w:spacing w:after="200" w:line="276" w:lineRule="auto"/>
        <w:rPr>
          <w:rFonts w:ascii="Arial" w:hAnsi="Arial" w:cs="Arial"/>
          <w:color w:val="000000" w:themeColor="text1"/>
          <w:sz w:val="24"/>
          <w:szCs w:val="24"/>
          <w:lang w:val="uk-UA"/>
        </w:rPr>
      </w:pPr>
      <w:r w:rsidRPr="00F2521C">
        <w:rPr>
          <w:rFonts w:ascii="Arial" w:hAnsi="Arial" w:cs="Arial"/>
          <w:b/>
          <w:color w:val="000000" w:themeColor="text1"/>
          <w:sz w:val="24"/>
          <w:szCs w:val="24"/>
          <w:lang w:val="uk-UA"/>
        </w:rPr>
        <w:t>Національна поліція України (НПУ)</w:t>
      </w:r>
    </w:p>
    <w:p w:rsidR="001930E9" w:rsidRPr="00F2521C" w:rsidRDefault="001930E9" w:rsidP="001930E9">
      <w:pPr>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 xml:space="preserve">П-к поліції Ігор </w:t>
      </w:r>
      <w:r w:rsidRPr="00F2521C">
        <w:rPr>
          <w:rFonts w:ascii="Arial" w:hAnsi="Arial" w:cs="Arial"/>
          <w:b/>
          <w:caps/>
          <w:color w:val="000000" w:themeColor="text1"/>
          <w:sz w:val="24"/>
          <w:szCs w:val="24"/>
          <w:lang w:val="uk-UA"/>
        </w:rPr>
        <w:t>Звездін</w:t>
      </w:r>
    </w:p>
    <w:p w:rsidR="001930E9" w:rsidRPr="00F2521C" w:rsidRDefault="001930E9" w:rsidP="001930E9">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Начальник Управління з питань запобігання корупції та проведення люстрації</w:t>
      </w:r>
    </w:p>
    <w:p w:rsidR="001930E9" w:rsidRPr="00F2521C" w:rsidRDefault="001930E9" w:rsidP="001930E9">
      <w:pPr>
        <w:spacing w:line="276" w:lineRule="auto"/>
        <w:rPr>
          <w:rFonts w:ascii="Arial" w:hAnsi="Arial" w:cs="Arial"/>
          <w:color w:val="000000" w:themeColor="text1"/>
          <w:sz w:val="24"/>
          <w:szCs w:val="24"/>
          <w:lang w:val="uk-UA"/>
        </w:rPr>
      </w:pPr>
    </w:p>
    <w:p w:rsidR="00E864AA" w:rsidRPr="00F2521C" w:rsidRDefault="001930E9" w:rsidP="00E864AA">
      <w:pPr>
        <w:spacing w:line="276" w:lineRule="auto"/>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М-р поліції</w:t>
      </w:r>
      <w:r w:rsidRPr="00F2521C">
        <w:rPr>
          <w:rFonts w:ascii="Arial" w:hAnsi="Arial" w:cs="Arial"/>
          <w:b/>
          <w:color w:val="000000" w:themeColor="text1"/>
          <w:sz w:val="24"/>
          <w:szCs w:val="24"/>
          <w:lang w:val="uk-UA"/>
        </w:rPr>
        <w:t xml:space="preserve"> Володимир </w:t>
      </w:r>
      <w:r w:rsidR="00E864AA" w:rsidRPr="00F2521C">
        <w:rPr>
          <w:rFonts w:ascii="Arial" w:hAnsi="Arial" w:cs="Arial"/>
          <w:b/>
          <w:color w:val="000000" w:themeColor="text1"/>
          <w:sz w:val="24"/>
          <w:szCs w:val="24"/>
          <w:lang w:val="uk-UA"/>
        </w:rPr>
        <w:t xml:space="preserve">ЦЕНОВ </w:t>
      </w:r>
    </w:p>
    <w:p w:rsidR="001930E9" w:rsidRPr="00F2521C" w:rsidRDefault="001930E9" w:rsidP="001930E9">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начальника </w:t>
      </w:r>
    </w:p>
    <w:p w:rsidR="001930E9" w:rsidRPr="00F2521C" w:rsidRDefault="001930E9" w:rsidP="001930E9">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внутрішньої безпеки</w:t>
      </w:r>
    </w:p>
    <w:p w:rsidR="001930E9" w:rsidRPr="00F2521C" w:rsidRDefault="001930E9" w:rsidP="001930E9">
      <w:pPr>
        <w:spacing w:line="276" w:lineRule="auto"/>
        <w:rPr>
          <w:rFonts w:ascii="Arial" w:hAnsi="Arial" w:cs="Arial"/>
          <w:color w:val="000000" w:themeColor="text1"/>
          <w:sz w:val="24"/>
          <w:szCs w:val="24"/>
          <w:lang w:val="uk-UA"/>
        </w:rPr>
      </w:pPr>
    </w:p>
    <w:p w:rsidR="001930E9" w:rsidRPr="00F2521C" w:rsidRDefault="001930E9" w:rsidP="001930E9">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поліції Ростислав </w:t>
      </w:r>
      <w:r w:rsidRPr="00F2521C">
        <w:rPr>
          <w:rFonts w:ascii="Arial" w:hAnsi="Arial" w:cs="Arial"/>
          <w:b/>
          <w:bCs/>
          <w:caps/>
          <w:color w:val="000000" w:themeColor="text1"/>
          <w:sz w:val="24"/>
          <w:szCs w:val="24"/>
          <w:lang w:val="uk-UA"/>
        </w:rPr>
        <w:t>Дегтяренко</w:t>
      </w:r>
    </w:p>
    <w:p w:rsidR="001930E9" w:rsidRPr="00F2521C" w:rsidRDefault="001930E9" w:rsidP="001930E9">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управління протидії корупції </w:t>
      </w:r>
    </w:p>
    <w:p w:rsidR="001930E9" w:rsidRPr="00F2521C" w:rsidRDefault="001930E9" w:rsidP="001930E9">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внутрішньої безпеки</w:t>
      </w:r>
    </w:p>
    <w:p w:rsidR="001930E9" w:rsidRPr="00F2521C" w:rsidRDefault="001930E9" w:rsidP="001930E9">
      <w:pPr>
        <w:spacing w:line="276" w:lineRule="auto"/>
        <w:rPr>
          <w:rFonts w:ascii="Arial" w:hAnsi="Arial" w:cs="Arial"/>
          <w:b/>
          <w:color w:val="000000" w:themeColor="text1"/>
          <w:sz w:val="24"/>
          <w:szCs w:val="24"/>
          <w:lang w:val="uk-UA"/>
        </w:rPr>
      </w:pPr>
    </w:p>
    <w:p w:rsidR="001930E9" w:rsidRPr="00F2521C" w:rsidRDefault="001930E9" w:rsidP="001930E9">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П/п-кполіції Сергій </w:t>
      </w:r>
      <w:r w:rsidRPr="00F2521C">
        <w:rPr>
          <w:rFonts w:ascii="Arial" w:hAnsi="Arial" w:cs="Arial"/>
          <w:b/>
          <w:bCs/>
          <w:caps/>
          <w:color w:val="000000" w:themeColor="text1"/>
          <w:sz w:val="24"/>
          <w:szCs w:val="24"/>
          <w:lang w:val="uk-UA"/>
        </w:rPr>
        <w:t>Клименко</w:t>
      </w:r>
    </w:p>
    <w:p w:rsidR="001930E9" w:rsidRPr="00F2521C" w:rsidRDefault="001930E9" w:rsidP="001930E9">
      <w:pPr>
        <w:spacing w:after="200"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Начальник відділу кадрового забезпечення та оперативного прикриття Департамент внутрішньої безпеки</w:t>
      </w:r>
    </w:p>
    <w:p w:rsidR="001930E9" w:rsidRPr="00F2521C" w:rsidRDefault="001930E9" w:rsidP="001930E9">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поліції Володимир </w:t>
      </w:r>
      <w:r w:rsidRPr="00F2521C">
        <w:rPr>
          <w:rFonts w:ascii="Arial" w:hAnsi="Arial" w:cs="Arial"/>
          <w:b/>
          <w:bCs/>
          <w:caps/>
          <w:color w:val="000000" w:themeColor="text1"/>
          <w:sz w:val="24"/>
          <w:szCs w:val="24"/>
          <w:lang w:val="uk-UA"/>
        </w:rPr>
        <w:t>Іванченко</w:t>
      </w:r>
    </w:p>
    <w:p w:rsidR="001930E9" w:rsidRPr="00F2521C" w:rsidRDefault="001930E9" w:rsidP="001930E9">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w:t>
      </w:r>
    </w:p>
    <w:p w:rsidR="001930E9" w:rsidRPr="00F2521C" w:rsidRDefault="001930E9" w:rsidP="001930E9">
      <w:pPr>
        <w:spacing w:after="200"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фінансового забезпечення та бухгалтерського обліку</w:t>
      </w:r>
    </w:p>
    <w:p w:rsidR="001930E9" w:rsidRPr="00F2521C" w:rsidRDefault="003E30D2" w:rsidP="001930E9">
      <w:pPr>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Національна гва</w:t>
      </w:r>
      <w:r w:rsidR="005C1DD4" w:rsidRPr="00F2521C">
        <w:rPr>
          <w:rFonts w:ascii="Arial" w:hAnsi="Arial" w:cs="Arial"/>
          <w:b/>
          <w:color w:val="000000" w:themeColor="text1"/>
          <w:sz w:val="24"/>
          <w:szCs w:val="24"/>
          <w:lang w:val="uk-UA"/>
        </w:rPr>
        <w:t>рдія України</w:t>
      </w:r>
    </w:p>
    <w:p w:rsidR="001930E9" w:rsidRPr="00F2521C" w:rsidRDefault="001930E9" w:rsidP="001930E9">
      <w:pPr>
        <w:rPr>
          <w:rFonts w:ascii="Arial" w:hAnsi="Arial" w:cs="Arial"/>
          <w:b/>
          <w:color w:val="000000" w:themeColor="text1"/>
          <w:sz w:val="24"/>
          <w:szCs w:val="24"/>
          <w:lang w:val="uk-UA"/>
        </w:rPr>
      </w:pPr>
    </w:p>
    <w:p w:rsidR="001930E9" w:rsidRPr="00F2521C" w:rsidRDefault="005C1DD4" w:rsidP="001930E9">
      <w:pPr>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 xml:space="preserve">Ген. </w:t>
      </w:r>
      <w:r w:rsidR="006541AF" w:rsidRPr="00F2521C">
        <w:rPr>
          <w:rFonts w:ascii="Arial" w:hAnsi="Arial" w:cs="Arial"/>
          <w:b/>
          <w:color w:val="000000" w:themeColor="text1"/>
          <w:sz w:val="24"/>
          <w:szCs w:val="24"/>
          <w:lang w:val="uk-UA"/>
        </w:rPr>
        <w:t xml:space="preserve">л-т Микола </w:t>
      </w:r>
      <w:r w:rsidR="006541AF" w:rsidRPr="00F2521C">
        <w:rPr>
          <w:rFonts w:ascii="Arial" w:hAnsi="Arial" w:cs="Arial"/>
          <w:b/>
          <w:caps/>
          <w:color w:val="000000" w:themeColor="text1"/>
          <w:sz w:val="24"/>
          <w:szCs w:val="24"/>
          <w:lang w:val="uk-UA"/>
        </w:rPr>
        <w:t>Балан</w:t>
      </w:r>
    </w:p>
    <w:p w:rsidR="001930E9" w:rsidRPr="00F2521C" w:rsidRDefault="00B735B2"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 о. Командувача</w:t>
      </w:r>
    </w:p>
    <w:p w:rsidR="00B735B2" w:rsidRPr="00F2521C" w:rsidRDefault="00B735B2" w:rsidP="001930E9">
      <w:pPr>
        <w:rPr>
          <w:rFonts w:ascii="Arial" w:hAnsi="Arial" w:cs="Arial"/>
          <w:b/>
          <w:color w:val="000000" w:themeColor="text1"/>
          <w:sz w:val="24"/>
          <w:szCs w:val="24"/>
          <w:lang w:val="uk-UA"/>
        </w:rPr>
      </w:pPr>
    </w:p>
    <w:p w:rsidR="005C1DD4" w:rsidRPr="00F2521C" w:rsidRDefault="005C1DD4" w:rsidP="001930E9">
      <w:pPr>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Ген. л-тЯрослав СПОДАР</w:t>
      </w:r>
    </w:p>
    <w:p w:rsidR="001930E9" w:rsidRPr="00F2521C" w:rsidRDefault="00361E9E"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командувача по роботі з особовим складом</w:t>
      </w:r>
    </w:p>
    <w:p w:rsidR="00361E9E" w:rsidRPr="00F2521C" w:rsidRDefault="00361E9E" w:rsidP="001930E9">
      <w:pPr>
        <w:rPr>
          <w:rFonts w:ascii="Arial" w:hAnsi="Arial" w:cs="Arial"/>
          <w:b/>
          <w:color w:val="000000" w:themeColor="text1"/>
          <w:sz w:val="24"/>
          <w:szCs w:val="24"/>
          <w:lang w:val="uk-UA"/>
        </w:rPr>
      </w:pPr>
    </w:p>
    <w:p w:rsidR="001930E9" w:rsidRPr="00F2521C" w:rsidRDefault="00361E9E" w:rsidP="001930E9">
      <w:pPr>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Ген. м-рРуслан ДЗЮБА</w:t>
      </w:r>
    </w:p>
    <w:p w:rsidR="001C6CC6" w:rsidRPr="00F2521C" w:rsidRDefault="001C6CC6"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w:t>
      </w:r>
    </w:p>
    <w:p w:rsidR="001930E9" w:rsidRPr="00F2521C" w:rsidRDefault="001C6CC6"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Фінансово-економічне управління</w:t>
      </w:r>
    </w:p>
    <w:p w:rsidR="001C6CC6" w:rsidRPr="00F2521C" w:rsidRDefault="001C6CC6" w:rsidP="001930E9">
      <w:pPr>
        <w:rPr>
          <w:rFonts w:ascii="Arial" w:hAnsi="Arial" w:cs="Arial"/>
          <w:b/>
          <w:color w:val="000000" w:themeColor="text1"/>
          <w:sz w:val="24"/>
          <w:szCs w:val="24"/>
          <w:lang w:val="uk-UA"/>
        </w:rPr>
      </w:pPr>
    </w:p>
    <w:p w:rsidR="001930E9" w:rsidRPr="00F2521C" w:rsidRDefault="001C6CC6" w:rsidP="001930E9">
      <w:pPr>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 xml:space="preserve">П-к </w:t>
      </w:r>
      <w:r w:rsidRPr="00F2521C">
        <w:rPr>
          <w:rFonts w:ascii="Arial" w:hAnsi="Arial" w:cs="Arial"/>
          <w:b/>
          <w:color w:val="000000" w:themeColor="text1"/>
          <w:sz w:val="24"/>
          <w:szCs w:val="24"/>
          <w:lang w:val="uk-UA"/>
        </w:rPr>
        <w:t>Віктор ГРАБЧАК</w:t>
      </w:r>
    </w:p>
    <w:p w:rsidR="00321412" w:rsidRPr="00F2521C" w:rsidRDefault="00321412"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w:t>
      </w:r>
      <w:r w:rsidR="00D543DB" w:rsidRPr="00F2521C">
        <w:rPr>
          <w:rFonts w:ascii="Arial" w:hAnsi="Arial" w:cs="Arial"/>
          <w:color w:val="000000" w:themeColor="text1"/>
          <w:sz w:val="24"/>
          <w:szCs w:val="24"/>
          <w:lang w:val="uk-UA"/>
        </w:rPr>
        <w:t xml:space="preserve">ерівник апарату командувача з питань режиму та діяльності </w:t>
      </w:r>
    </w:p>
    <w:p w:rsidR="001930E9" w:rsidRPr="00F2521C" w:rsidRDefault="00321412" w:rsidP="001930E9">
      <w:pPr>
        <w:rPr>
          <w:rFonts w:ascii="Arial" w:hAnsi="Arial" w:cs="Arial"/>
          <w:b/>
          <w:color w:val="000000" w:themeColor="text1"/>
          <w:sz w:val="24"/>
          <w:szCs w:val="24"/>
          <w:lang w:val="uk-UA"/>
        </w:rPr>
      </w:pPr>
      <w:r w:rsidRPr="00F2521C">
        <w:rPr>
          <w:rFonts w:ascii="Arial" w:hAnsi="Arial" w:cs="Arial"/>
          <w:color w:val="000000" w:themeColor="text1"/>
          <w:sz w:val="24"/>
          <w:szCs w:val="24"/>
          <w:lang w:val="uk-UA"/>
        </w:rPr>
        <w:t>С</w:t>
      </w:r>
      <w:r w:rsidR="00D543DB" w:rsidRPr="00F2521C">
        <w:rPr>
          <w:rFonts w:ascii="Arial" w:hAnsi="Arial" w:cs="Arial"/>
          <w:color w:val="000000" w:themeColor="text1"/>
          <w:sz w:val="24"/>
          <w:szCs w:val="24"/>
          <w:lang w:val="uk-UA"/>
        </w:rPr>
        <w:t>екретар військової ради</w:t>
      </w:r>
    </w:p>
    <w:p w:rsidR="00321412" w:rsidRPr="00F2521C" w:rsidRDefault="00321412" w:rsidP="001930E9">
      <w:pPr>
        <w:rPr>
          <w:rFonts w:ascii="Arial" w:hAnsi="Arial" w:cs="Arial"/>
          <w:b/>
          <w:color w:val="000000" w:themeColor="text1"/>
          <w:sz w:val="24"/>
          <w:szCs w:val="24"/>
          <w:lang w:val="uk-UA"/>
        </w:rPr>
      </w:pPr>
    </w:p>
    <w:p w:rsidR="001930E9" w:rsidRPr="00F2521C" w:rsidRDefault="00444BCB" w:rsidP="001930E9">
      <w:pPr>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П-кРуслан ІВАНИШИН</w:t>
      </w:r>
    </w:p>
    <w:p w:rsidR="001930E9" w:rsidRPr="00F2521C" w:rsidRDefault="00861E3E"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начальника логістики</w:t>
      </w:r>
    </w:p>
    <w:p w:rsidR="00861E3E" w:rsidRPr="00F2521C" w:rsidRDefault="00861E3E" w:rsidP="001930E9">
      <w:pPr>
        <w:rPr>
          <w:rFonts w:ascii="Arial" w:hAnsi="Arial" w:cs="Arial"/>
          <w:b/>
          <w:color w:val="000000" w:themeColor="text1"/>
          <w:sz w:val="24"/>
          <w:szCs w:val="24"/>
          <w:lang w:val="uk-UA"/>
        </w:rPr>
      </w:pPr>
    </w:p>
    <w:p w:rsidR="00913872" w:rsidRPr="00F2521C" w:rsidRDefault="00913872" w:rsidP="00913872">
      <w:pPr>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 xml:space="preserve">П-к </w:t>
      </w:r>
      <w:r w:rsidRPr="00F2521C">
        <w:rPr>
          <w:rFonts w:ascii="Arial" w:hAnsi="Arial" w:cs="Arial"/>
          <w:b/>
          <w:color w:val="000000" w:themeColor="text1"/>
          <w:sz w:val="24"/>
          <w:szCs w:val="24"/>
          <w:lang w:val="uk-UA"/>
        </w:rPr>
        <w:t>Володимир ГРАБЧАК</w:t>
      </w:r>
    </w:p>
    <w:p w:rsidR="00D036DA" w:rsidRPr="00F2521C" w:rsidRDefault="00D036DA"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Начальник</w:t>
      </w:r>
    </w:p>
    <w:p w:rsidR="001930E9" w:rsidRPr="00F2521C" w:rsidRDefault="00D036DA"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Управління міжнародного співробітництва</w:t>
      </w:r>
    </w:p>
    <w:p w:rsidR="00D036DA" w:rsidRPr="00F2521C" w:rsidRDefault="00D036DA" w:rsidP="001930E9">
      <w:pPr>
        <w:rPr>
          <w:rFonts w:ascii="Arial" w:hAnsi="Arial" w:cs="Arial"/>
          <w:b/>
          <w:color w:val="000000" w:themeColor="text1"/>
          <w:sz w:val="24"/>
          <w:szCs w:val="24"/>
          <w:lang w:val="uk-UA"/>
        </w:rPr>
      </w:pPr>
    </w:p>
    <w:p w:rsidR="001930E9" w:rsidRPr="00F2521C" w:rsidRDefault="00E2513C" w:rsidP="001930E9">
      <w:pPr>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w:t>
      </w:r>
      <w:r w:rsidR="008A5517" w:rsidRPr="00F2521C">
        <w:rPr>
          <w:rFonts w:ascii="Arial" w:hAnsi="Arial" w:cs="Arial"/>
          <w:b/>
          <w:color w:val="000000" w:themeColor="text1"/>
          <w:sz w:val="24"/>
          <w:szCs w:val="24"/>
          <w:lang w:val="uk-UA"/>
        </w:rPr>
        <w:t>-к юстиції Олег КАШУК</w:t>
      </w:r>
    </w:p>
    <w:p w:rsidR="00E2513C" w:rsidRPr="00F2521C" w:rsidRDefault="00D94BBA"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Начальник служби з питань запобігання і виявлення корупції</w:t>
      </w:r>
    </w:p>
    <w:p w:rsidR="001930E9" w:rsidRPr="00F2521C" w:rsidRDefault="00E2513C"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w:t>
      </w:r>
      <w:r w:rsidR="00D94BBA" w:rsidRPr="00F2521C">
        <w:rPr>
          <w:rFonts w:ascii="Arial" w:hAnsi="Arial" w:cs="Arial"/>
          <w:color w:val="000000" w:themeColor="text1"/>
          <w:sz w:val="24"/>
          <w:szCs w:val="24"/>
          <w:lang w:val="uk-UA"/>
        </w:rPr>
        <w:t>ідділ адміністративно-аналітичної та правової роботи апарату командувача</w:t>
      </w:r>
    </w:p>
    <w:p w:rsidR="00E2513C" w:rsidRPr="00F2521C" w:rsidRDefault="00E2513C" w:rsidP="001930E9">
      <w:pPr>
        <w:rPr>
          <w:rFonts w:ascii="Arial" w:hAnsi="Arial" w:cs="Arial"/>
          <w:b/>
          <w:color w:val="000000" w:themeColor="text1"/>
          <w:sz w:val="24"/>
          <w:szCs w:val="24"/>
          <w:lang w:val="uk-UA"/>
        </w:rPr>
      </w:pPr>
    </w:p>
    <w:p w:rsidR="001930E9" w:rsidRPr="00F2521C" w:rsidRDefault="00E2513C" w:rsidP="001930E9">
      <w:pPr>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 xml:space="preserve">П-кАндрій </w:t>
      </w:r>
      <w:r w:rsidRPr="00F2521C">
        <w:rPr>
          <w:rFonts w:ascii="Arial" w:hAnsi="Arial" w:cs="Arial"/>
          <w:b/>
          <w:caps/>
          <w:color w:val="000000" w:themeColor="text1"/>
          <w:sz w:val="24"/>
          <w:szCs w:val="24"/>
          <w:lang w:val="uk-UA"/>
        </w:rPr>
        <w:t>Пожидаєв</w:t>
      </w:r>
    </w:p>
    <w:p w:rsidR="00661524" w:rsidRPr="00F2521C" w:rsidRDefault="000867BF"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Т. в. о. начальника </w:t>
      </w:r>
    </w:p>
    <w:p w:rsidR="001930E9" w:rsidRPr="00F2521C" w:rsidRDefault="00661524"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Уп</w:t>
      </w:r>
      <w:r w:rsidR="000867BF" w:rsidRPr="00F2521C">
        <w:rPr>
          <w:rFonts w:ascii="Arial" w:hAnsi="Arial" w:cs="Arial"/>
          <w:color w:val="000000" w:themeColor="text1"/>
          <w:sz w:val="24"/>
          <w:szCs w:val="24"/>
          <w:lang w:val="uk-UA"/>
        </w:rPr>
        <w:t>равління кадрової роботи</w:t>
      </w:r>
    </w:p>
    <w:p w:rsidR="00661524" w:rsidRPr="00F2521C" w:rsidRDefault="00661524" w:rsidP="001930E9">
      <w:pPr>
        <w:rPr>
          <w:rFonts w:ascii="Arial" w:hAnsi="Arial" w:cs="Arial"/>
          <w:b/>
          <w:color w:val="000000" w:themeColor="text1"/>
          <w:sz w:val="24"/>
          <w:szCs w:val="24"/>
          <w:lang w:val="uk-UA"/>
        </w:rPr>
      </w:pPr>
    </w:p>
    <w:p w:rsidR="001930E9" w:rsidRPr="00F2521C" w:rsidRDefault="00BB5689" w:rsidP="001930E9">
      <w:pPr>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П-к Сергій БІЛЕЦЬКИЙ</w:t>
      </w:r>
    </w:p>
    <w:p w:rsidR="001930E9" w:rsidRPr="00F2521C" w:rsidRDefault="005D2C26"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Радник командувача з питань міжнародного співробітництва</w:t>
      </w:r>
    </w:p>
    <w:p w:rsidR="005D2C26" w:rsidRPr="00F2521C" w:rsidRDefault="005D2C26" w:rsidP="001930E9">
      <w:pPr>
        <w:rPr>
          <w:rFonts w:ascii="Arial" w:hAnsi="Arial" w:cs="Arial"/>
          <w:b/>
          <w:color w:val="000000" w:themeColor="text1"/>
          <w:sz w:val="24"/>
          <w:szCs w:val="24"/>
          <w:lang w:val="uk-UA"/>
        </w:rPr>
      </w:pPr>
    </w:p>
    <w:p w:rsidR="001930E9" w:rsidRPr="00F2521C" w:rsidRDefault="002550D7" w:rsidP="001930E9">
      <w:pPr>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Пан Владислав РОМАНОВСЬКИЙ</w:t>
      </w:r>
    </w:p>
    <w:p w:rsidR="001C44DD" w:rsidRPr="00F2521C" w:rsidRDefault="001C44DD"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відділу аналізу поточної діяльності та контролю </w:t>
      </w:r>
    </w:p>
    <w:p w:rsidR="001930E9" w:rsidRPr="00F2521C" w:rsidRDefault="001C44DD"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Управління взаємодії з Національною гвардією України МВС України</w:t>
      </w:r>
    </w:p>
    <w:p w:rsidR="001C44DD" w:rsidRPr="00F2521C" w:rsidRDefault="001C44DD" w:rsidP="001930E9">
      <w:pPr>
        <w:rPr>
          <w:rFonts w:ascii="Arial" w:hAnsi="Arial" w:cs="Arial"/>
          <w:b/>
          <w:color w:val="000000" w:themeColor="text1"/>
          <w:sz w:val="24"/>
          <w:szCs w:val="24"/>
          <w:lang w:val="uk-UA"/>
        </w:rPr>
      </w:pPr>
    </w:p>
    <w:p w:rsidR="001930E9" w:rsidRPr="00F2521C" w:rsidRDefault="001C44DD" w:rsidP="001930E9">
      <w:pPr>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П-кСергій МАТУЗКА</w:t>
      </w:r>
    </w:p>
    <w:p w:rsidR="00485E19" w:rsidRPr="00F2521C" w:rsidRDefault="00485E19" w:rsidP="00485E19">
      <w:pPr>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w:t>
      </w:r>
    </w:p>
    <w:p w:rsidR="00485E19" w:rsidRPr="00F2521C" w:rsidRDefault="00485E19" w:rsidP="00485E19">
      <w:pPr>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Відділ внутрішнього аудиту</w:t>
      </w:r>
    </w:p>
    <w:p w:rsidR="00485E19" w:rsidRPr="00F2521C" w:rsidRDefault="00485E19" w:rsidP="00485E19">
      <w:pPr>
        <w:pStyle w:val="afe"/>
        <w:ind w:left="0" w:firstLine="720"/>
        <w:jc w:val="both"/>
        <w:rPr>
          <w:rFonts w:ascii="Arial" w:hAnsi="Arial" w:cs="Arial"/>
          <w:color w:val="000000" w:themeColor="text1"/>
          <w:sz w:val="24"/>
          <w:szCs w:val="24"/>
        </w:rPr>
      </w:pPr>
    </w:p>
    <w:p w:rsidR="001930E9" w:rsidRPr="00F2521C" w:rsidRDefault="001930E9" w:rsidP="001930E9">
      <w:pPr>
        <w:rPr>
          <w:rFonts w:ascii="Arial" w:hAnsi="Arial" w:cs="Arial"/>
          <w:b/>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Державна прикордонна служба України </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Г-л/л-нт Юрій </w:t>
      </w:r>
      <w:r w:rsidRPr="00F2521C">
        <w:rPr>
          <w:rFonts w:ascii="Arial" w:hAnsi="Arial" w:cs="Arial"/>
          <w:b/>
          <w:bCs/>
          <w:caps/>
          <w:color w:val="000000" w:themeColor="text1"/>
          <w:sz w:val="24"/>
          <w:szCs w:val="24"/>
          <w:lang w:val="uk-UA"/>
        </w:rPr>
        <w:t>Гресько</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Перший заступник Голови</w:t>
      </w:r>
    </w:p>
    <w:p w:rsidR="001930E9" w:rsidRPr="00F2521C" w:rsidRDefault="001930E9" w:rsidP="001930E9">
      <w:pPr>
        <w:rPr>
          <w:rFonts w:ascii="Arial" w:hAnsi="Arial" w:cs="Arial"/>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Г-л/л-нт Артур </w:t>
      </w:r>
      <w:r w:rsidRPr="00F2521C">
        <w:rPr>
          <w:rFonts w:ascii="Arial" w:hAnsi="Arial" w:cs="Arial"/>
          <w:b/>
          <w:bCs/>
          <w:caps/>
          <w:color w:val="000000" w:themeColor="text1"/>
          <w:sz w:val="24"/>
          <w:szCs w:val="24"/>
          <w:lang w:val="uk-UA"/>
        </w:rPr>
        <w:t>Пімєнов</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Голови </w:t>
      </w:r>
    </w:p>
    <w:p w:rsidR="001930E9" w:rsidRPr="00F2521C" w:rsidRDefault="001930E9" w:rsidP="001930E9">
      <w:pPr>
        <w:rPr>
          <w:rFonts w:ascii="Arial" w:hAnsi="Arial" w:cs="Arial"/>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Г-л/м-р Сергій </w:t>
      </w:r>
      <w:r w:rsidRPr="00F2521C">
        <w:rPr>
          <w:rFonts w:ascii="Arial" w:hAnsi="Arial" w:cs="Arial"/>
          <w:b/>
          <w:bCs/>
          <w:caps/>
          <w:color w:val="000000" w:themeColor="text1"/>
          <w:sz w:val="24"/>
          <w:szCs w:val="24"/>
          <w:lang w:val="uk-UA"/>
        </w:rPr>
        <w:t>Сердюк</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Директор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організації повсякденної діяльності та соціально-гуманітарного забезпечення</w:t>
      </w:r>
    </w:p>
    <w:p w:rsidR="001930E9" w:rsidRPr="00F2521C" w:rsidRDefault="001930E9" w:rsidP="001930E9">
      <w:pPr>
        <w:rPr>
          <w:rFonts w:ascii="Arial" w:hAnsi="Arial" w:cs="Arial"/>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Г-л/м-р Олександр </w:t>
      </w:r>
      <w:r w:rsidRPr="00F2521C">
        <w:rPr>
          <w:rFonts w:ascii="Arial" w:hAnsi="Arial" w:cs="Arial"/>
          <w:b/>
          <w:bCs/>
          <w:caps/>
          <w:color w:val="000000" w:themeColor="text1"/>
          <w:sz w:val="24"/>
          <w:szCs w:val="24"/>
          <w:lang w:val="uk-UA"/>
        </w:rPr>
        <w:t>Гура</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Директор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ресурсного забезпечення;  </w:t>
      </w:r>
    </w:p>
    <w:p w:rsidR="001930E9" w:rsidRPr="00F2521C" w:rsidRDefault="001930E9" w:rsidP="001930E9">
      <w:pPr>
        <w:rPr>
          <w:rFonts w:ascii="Arial" w:hAnsi="Arial" w:cs="Arial"/>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Г-л/м-р Геннадій </w:t>
      </w:r>
      <w:r w:rsidRPr="00F2521C">
        <w:rPr>
          <w:rFonts w:ascii="Arial" w:hAnsi="Arial" w:cs="Arial"/>
          <w:b/>
          <w:bCs/>
          <w:caps/>
          <w:color w:val="000000" w:themeColor="text1"/>
          <w:sz w:val="24"/>
          <w:szCs w:val="24"/>
          <w:lang w:val="uk-UA"/>
        </w:rPr>
        <w:t>Шарко</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Директор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оперативної діяльності</w:t>
      </w:r>
    </w:p>
    <w:p w:rsidR="001930E9" w:rsidRPr="00F2521C" w:rsidRDefault="001930E9" w:rsidP="001930E9">
      <w:pPr>
        <w:rPr>
          <w:rFonts w:ascii="Arial" w:hAnsi="Arial" w:cs="Arial"/>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Г-л/м-р Сергій </w:t>
      </w:r>
      <w:r w:rsidRPr="00F2521C">
        <w:rPr>
          <w:rFonts w:ascii="Arial" w:hAnsi="Arial" w:cs="Arial"/>
          <w:b/>
          <w:bCs/>
          <w:caps/>
          <w:color w:val="000000" w:themeColor="text1"/>
          <w:sz w:val="24"/>
          <w:szCs w:val="24"/>
          <w:lang w:val="uk-UA"/>
        </w:rPr>
        <w:t>Бідило</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Директор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протидії воєнним загрозам</w:t>
      </w:r>
    </w:p>
    <w:p w:rsidR="001930E9" w:rsidRPr="00F2521C" w:rsidRDefault="001930E9" w:rsidP="001930E9">
      <w:pPr>
        <w:rPr>
          <w:rFonts w:ascii="Arial" w:hAnsi="Arial" w:cs="Arial"/>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П/п-к Петро </w:t>
      </w:r>
      <w:r w:rsidRPr="00F2521C">
        <w:rPr>
          <w:rFonts w:ascii="Arial" w:hAnsi="Arial" w:cs="Arial"/>
          <w:b/>
          <w:bCs/>
          <w:caps/>
          <w:color w:val="000000" w:themeColor="text1"/>
          <w:sz w:val="24"/>
          <w:szCs w:val="24"/>
          <w:lang w:val="uk-UA"/>
        </w:rPr>
        <w:t>Горбатюк</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директора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особового складу</w:t>
      </w:r>
    </w:p>
    <w:p w:rsidR="001930E9" w:rsidRPr="00F2521C" w:rsidRDefault="001930E9" w:rsidP="001930E9">
      <w:pPr>
        <w:rPr>
          <w:rFonts w:ascii="Arial" w:hAnsi="Arial" w:cs="Arial"/>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Володимир </w:t>
      </w:r>
      <w:r w:rsidRPr="00F2521C">
        <w:rPr>
          <w:rFonts w:ascii="Arial" w:hAnsi="Arial" w:cs="Arial"/>
          <w:b/>
          <w:bCs/>
          <w:caps/>
          <w:color w:val="000000" w:themeColor="text1"/>
          <w:sz w:val="24"/>
          <w:szCs w:val="24"/>
          <w:lang w:val="uk-UA"/>
        </w:rPr>
        <w:t>Марчук</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начальника управління – начальник відділу розвитку прикордонної служби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охорони державного кордону</w:t>
      </w:r>
    </w:p>
    <w:p w:rsidR="001930E9" w:rsidRPr="00F2521C" w:rsidRDefault="001930E9" w:rsidP="001930E9">
      <w:pPr>
        <w:rPr>
          <w:rFonts w:ascii="Arial" w:hAnsi="Arial" w:cs="Arial"/>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Олександр </w:t>
      </w:r>
      <w:r w:rsidRPr="00F2521C">
        <w:rPr>
          <w:rFonts w:ascii="Arial" w:hAnsi="Arial" w:cs="Arial"/>
          <w:b/>
          <w:bCs/>
          <w:caps/>
          <w:color w:val="000000" w:themeColor="text1"/>
          <w:sz w:val="24"/>
          <w:szCs w:val="24"/>
          <w:lang w:val="uk-UA"/>
        </w:rPr>
        <w:t>Панченко</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Директор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стратегічного планування та європейської інтеграції  </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Олександр </w:t>
      </w:r>
      <w:r w:rsidRPr="00F2521C">
        <w:rPr>
          <w:rFonts w:ascii="Arial" w:hAnsi="Arial" w:cs="Arial"/>
          <w:b/>
          <w:bCs/>
          <w:caps/>
          <w:color w:val="000000" w:themeColor="text1"/>
          <w:sz w:val="24"/>
          <w:szCs w:val="24"/>
          <w:lang w:val="uk-UA"/>
        </w:rPr>
        <w:t>Орел</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Директор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фінансово-економічного забезпечення – головний бухгалтер</w:t>
      </w:r>
    </w:p>
    <w:p w:rsidR="001930E9" w:rsidRPr="00F2521C" w:rsidRDefault="001930E9" w:rsidP="001930E9">
      <w:pPr>
        <w:rPr>
          <w:rFonts w:ascii="Arial" w:hAnsi="Arial" w:cs="Arial"/>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Ігор </w:t>
      </w:r>
      <w:r w:rsidRPr="00F2521C">
        <w:rPr>
          <w:rFonts w:ascii="Arial" w:hAnsi="Arial" w:cs="Arial"/>
          <w:b/>
          <w:bCs/>
          <w:caps/>
          <w:color w:val="000000" w:themeColor="text1"/>
          <w:sz w:val="24"/>
          <w:szCs w:val="24"/>
          <w:lang w:val="uk-UA"/>
        </w:rPr>
        <w:t>Кушнер</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директора департаменту</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управління інженерно-технічного забезпечення </w:t>
      </w:r>
    </w:p>
    <w:p w:rsidR="001930E9" w:rsidRPr="00F2521C" w:rsidRDefault="000E725A"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w:t>
      </w:r>
      <w:r w:rsidR="001930E9" w:rsidRPr="00F2521C">
        <w:rPr>
          <w:rFonts w:ascii="Arial" w:hAnsi="Arial" w:cs="Arial"/>
          <w:color w:val="000000" w:themeColor="text1"/>
          <w:sz w:val="24"/>
          <w:szCs w:val="24"/>
          <w:lang w:val="uk-UA"/>
        </w:rPr>
        <w:t xml:space="preserve"> озброєння та техніки</w:t>
      </w:r>
    </w:p>
    <w:p w:rsidR="001930E9" w:rsidRPr="00F2521C" w:rsidRDefault="001930E9" w:rsidP="001930E9">
      <w:pPr>
        <w:rPr>
          <w:rFonts w:ascii="Arial" w:hAnsi="Arial" w:cs="Arial"/>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Олександр </w:t>
      </w:r>
      <w:r w:rsidRPr="00F2521C">
        <w:rPr>
          <w:rFonts w:ascii="Arial" w:hAnsi="Arial" w:cs="Arial"/>
          <w:b/>
          <w:bCs/>
          <w:caps/>
          <w:color w:val="000000" w:themeColor="text1"/>
          <w:sz w:val="24"/>
          <w:szCs w:val="24"/>
          <w:lang w:val="uk-UA"/>
        </w:rPr>
        <w:t>Король</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директора департаменту</w:t>
      </w:r>
    </w:p>
    <w:p w:rsidR="001930E9" w:rsidRPr="00F2521C" w:rsidRDefault="000E725A"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Начальник</w:t>
      </w:r>
      <w:r w:rsidR="001930E9" w:rsidRPr="00F2521C">
        <w:rPr>
          <w:rFonts w:ascii="Arial" w:hAnsi="Arial" w:cs="Arial"/>
          <w:color w:val="000000" w:themeColor="text1"/>
          <w:sz w:val="24"/>
          <w:szCs w:val="24"/>
          <w:lang w:val="uk-UA"/>
        </w:rPr>
        <w:t xml:space="preserve"> відділу інформаційної безпеки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зв’язку та інформаційних систем</w:t>
      </w:r>
    </w:p>
    <w:p w:rsidR="001930E9" w:rsidRPr="00F2521C" w:rsidRDefault="001930E9" w:rsidP="001930E9">
      <w:pPr>
        <w:rPr>
          <w:rFonts w:ascii="Arial" w:hAnsi="Arial" w:cs="Arial"/>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Володимир </w:t>
      </w:r>
      <w:r w:rsidRPr="00F2521C">
        <w:rPr>
          <w:rFonts w:ascii="Arial" w:hAnsi="Arial" w:cs="Arial"/>
          <w:b/>
          <w:bCs/>
          <w:caps/>
          <w:color w:val="000000" w:themeColor="text1"/>
          <w:sz w:val="24"/>
          <w:szCs w:val="24"/>
          <w:lang w:val="uk-UA"/>
        </w:rPr>
        <w:t>Хирний</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начальника управління</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відділу аналізу та профілювання ризиків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інформаційно-аналітичного та документального забезпечення</w:t>
      </w:r>
    </w:p>
    <w:p w:rsidR="001930E9" w:rsidRPr="00F2521C" w:rsidRDefault="001930E9" w:rsidP="001930E9">
      <w:pPr>
        <w:rPr>
          <w:rFonts w:ascii="Arial" w:hAnsi="Arial" w:cs="Arial"/>
          <w:color w:val="000000" w:themeColor="text1"/>
          <w:sz w:val="24"/>
          <w:szCs w:val="24"/>
          <w:lang w:val="uk-UA"/>
        </w:rPr>
      </w:pPr>
    </w:p>
    <w:p w:rsidR="001930E9" w:rsidRPr="00F2521C" w:rsidRDefault="001930E9" w:rsidP="001930E9">
      <w:pPr>
        <w:rPr>
          <w:rFonts w:ascii="Arial" w:hAnsi="Arial" w:cs="Arial"/>
          <w:b/>
          <w:bCs/>
          <w:caps/>
          <w:color w:val="000000" w:themeColor="text1"/>
          <w:sz w:val="24"/>
          <w:szCs w:val="24"/>
          <w:lang w:val="uk-UA"/>
        </w:rPr>
      </w:pPr>
      <w:r w:rsidRPr="00F2521C">
        <w:rPr>
          <w:rFonts w:ascii="Arial" w:hAnsi="Arial" w:cs="Arial"/>
          <w:b/>
          <w:bCs/>
          <w:caps/>
          <w:color w:val="000000" w:themeColor="text1"/>
          <w:sz w:val="24"/>
          <w:szCs w:val="24"/>
          <w:lang w:val="uk-UA"/>
        </w:rPr>
        <w:t xml:space="preserve">П-к </w:t>
      </w:r>
      <w:r w:rsidRPr="00F2521C">
        <w:rPr>
          <w:rFonts w:ascii="Arial" w:hAnsi="Arial" w:cs="Arial"/>
          <w:b/>
          <w:bCs/>
          <w:color w:val="000000" w:themeColor="text1"/>
          <w:sz w:val="24"/>
          <w:szCs w:val="24"/>
          <w:lang w:val="uk-UA"/>
        </w:rPr>
        <w:t xml:space="preserve">Юрій </w:t>
      </w:r>
      <w:r w:rsidRPr="00F2521C">
        <w:rPr>
          <w:rFonts w:ascii="Arial" w:hAnsi="Arial" w:cs="Arial"/>
          <w:b/>
          <w:bCs/>
          <w:caps/>
          <w:color w:val="000000" w:themeColor="text1"/>
          <w:sz w:val="24"/>
          <w:szCs w:val="24"/>
          <w:lang w:val="uk-UA"/>
        </w:rPr>
        <w:t>Горобець</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Управління внутрішнього аудиту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Адміністрація Державної прикордонної служби України</w:t>
      </w:r>
    </w:p>
    <w:p w:rsidR="001930E9" w:rsidRPr="00F2521C" w:rsidRDefault="001930E9" w:rsidP="001930E9">
      <w:pPr>
        <w:rPr>
          <w:rFonts w:ascii="Arial" w:hAnsi="Arial" w:cs="Arial"/>
          <w:b/>
          <w:bCs/>
          <w:color w:val="000000" w:themeColor="text1"/>
          <w:sz w:val="24"/>
          <w:szCs w:val="24"/>
          <w:lang w:val="uk-UA"/>
        </w:rPr>
      </w:pPr>
    </w:p>
    <w:p w:rsidR="001930E9" w:rsidRPr="00F2521C" w:rsidRDefault="001930E9" w:rsidP="001930E9">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Сергій </w:t>
      </w:r>
      <w:r w:rsidRPr="00F2521C">
        <w:rPr>
          <w:rFonts w:ascii="Arial" w:hAnsi="Arial" w:cs="Arial"/>
          <w:b/>
          <w:bCs/>
          <w:caps/>
          <w:color w:val="000000" w:themeColor="text1"/>
          <w:sz w:val="24"/>
          <w:szCs w:val="24"/>
          <w:lang w:val="uk-UA"/>
        </w:rPr>
        <w:t>Рябий</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Державний службовець 4-го рангу </w:t>
      </w:r>
    </w:p>
    <w:p w:rsidR="001930E9" w:rsidRPr="00F2521C" w:rsidRDefault="001930E9" w:rsidP="001930E9">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Керівник УВ ДПСУ МВС України</w:t>
      </w:r>
    </w:p>
    <w:p w:rsidR="00C807F7" w:rsidRDefault="00C807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b/>
          <w:bCs/>
          <w:color w:val="000000" w:themeColor="text1"/>
          <w:sz w:val="24"/>
          <w:szCs w:val="24"/>
          <w:lang w:val="uk-UA"/>
        </w:rPr>
      </w:pPr>
      <w:r>
        <w:rPr>
          <w:rFonts w:ascii="Arial" w:hAnsi="Arial" w:cs="Arial"/>
          <w:b/>
          <w:bCs/>
          <w:color w:val="000000" w:themeColor="text1"/>
          <w:sz w:val="24"/>
          <w:szCs w:val="24"/>
          <w:lang w:val="uk-UA"/>
        </w:rPr>
        <w:br w:type="page"/>
      </w:r>
    </w:p>
    <w:p w:rsidR="00E864AA" w:rsidRPr="00F2521C" w:rsidRDefault="00E864AA" w:rsidP="00E864AA">
      <w:pPr>
        <w:spacing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ВІЗИТ ЕКСПЕРТІВ НАТО ДЛЯ ПРОВЕДЕННЯ ОЦІНКИ З ВД</w:t>
      </w:r>
    </w:p>
    <w:p w:rsidR="00E864AA" w:rsidRPr="00F2521C" w:rsidRDefault="00E864AA" w:rsidP="00E864AA">
      <w:pPr>
        <w:spacing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15-19 липня 2019</w:t>
      </w:r>
    </w:p>
    <w:p w:rsidR="00E864AA" w:rsidRPr="00F2521C" w:rsidRDefault="00E864AA" w:rsidP="00E864AA">
      <w:pPr>
        <w:spacing w:line="276" w:lineRule="auto"/>
        <w:jc w:val="center"/>
        <w:rPr>
          <w:rFonts w:ascii="Arial" w:hAnsi="Arial" w:cs="Arial"/>
          <w:b/>
          <w:bCs/>
          <w:color w:val="000000" w:themeColor="text1"/>
          <w:sz w:val="24"/>
          <w:szCs w:val="24"/>
          <w:lang w:val="uk-UA"/>
        </w:rPr>
      </w:pPr>
    </w:p>
    <w:p w:rsidR="00E864AA" w:rsidRPr="00F2521C" w:rsidRDefault="00E864AA" w:rsidP="00E864AA">
      <w:pPr>
        <w:spacing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Склад команди експертів з ВД</w:t>
      </w:r>
    </w:p>
    <w:p w:rsidR="00E864AA" w:rsidRPr="00F2521C" w:rsidRDefault="00E864AA" w:rsidP="00E864AA">
      <w:pPr>
        <w:spacing w:line="276" w:lineRule="auto"/>
        <w:rPr>
          <w:rFonts w:ascii="Arial" w:hAnsi="Arial" w:cs="Arial"/>
          <w:color w:val="000000" w:themeColor="text1"/>
          <w:sz w:val="24"/>
          <w:szCs w:val="24"/>
          <w:lang w:val="uk-UA"/>
        </w:rPr>
      </w:pPr>
    </w:p>
    <w:p w:rsidR="00E864AA" w:rsidRPr="00F2521C" w:rsidRDefault="00E864AA" w:rsidP="00E864AA">
      <w:pPr>
        <w:pBdr>
          <w:top w:val="none" w:sz="0" w:space="0" w:color="auto"/>
          <w:left w:val="none" w:sz="0" w:space="0" w:color="auto"/>
          <w:bottom w:val="none" w:sz="0" w:space="0" w:color="auto"/>
          <w:right w:val="none" w:sz="0" w:space="0" w:color="auto"/>
        </w:pBdr>
        <w:spacing w:line="276" w:lineRule="auto"/>
        <w:jc w:val="both"/>
        <w:rPr>
          <w:rFonts w:ascii="Arial" w:hAnsi="Arial" w:cs="Arial"/>
          <w:color w:val="000000" w:themeColor="text1"/>
          <w:sz w:val="24"/>
          <w:szCs w:val="24"/>
          <w:lang w:val="uk-UA"/>
        </w:rPr>
      </w:pPr>
      <w:r w:rsidRPr="00F2521C">
        <w:rPr>
          <w:rFonts w:ascii="Arial" w:hAnsi="Arial" w:cs="Arial"/>
          <w:b/>
          <w:color w:val="000000" w:themeColor="text1"/>
          <w:sz w:val="24"/>
          <w:szCs w:val="24"/>
          <w:lang w:val="uk-UA"/>
        </w:rPr>
        <w:t>Пані Бенедікт</w:t>
      </w:r>
      <w:r w:rsidRPr="00F2521C">
        <w:rPr>
          <w:rFonts w:ascii="Arial" w:hAnsi="Arial" w:cs="Arial"/>
          <w:b/>
          <w:caps/>
          <w:color w:val="000000" w:themeColor="text1"/>
          <w:sz w:val="24"/>
          <w:szCs w:val="24"/>
          <w:lang w:val="uk-UA"/>
        </w:rPr>
        <w:t>Борель</w:t>
      </w:r>
      <w:r w:rsidRPr="00F2521C">
        <w:rPr>
          <w:rFonts w:ascii="Arial" w:hAnsi="Arial" w:cs="Arial"/>
          <w:b/>
          <w:color w:val="000000" w:themeColor="text1"/>
          <w:sz w:val="24"/>
          <w:szCs w:val="24"/>
          <w:lang w:val="uk-UA"/>
        </w:rPr>
        <w:t xml:space="preserve"> (Франція, цивільний персонал)</w:t>
      </w:r>
      <w:r w:rsidRPr="00F2521C">
        <w:rPr>
          <w:rFonts w:ascii="Arial" w:hAnsi="Arial" w:cs="Arial"/>
          <w:color w:val="000000" w:themeColor="text1"/>
          <w:sz w:val="24"/>
          <w:szCs w:val="24"/>
          <w:lang w:val="uk-UA"/>
        </w:rPr>
        <w:t xml:space="preserve">, Лідер команди  </w:t>
      </w:r>
    </w:p>
    <w:p w:rsidR="00E864AA" w:rsidRPr="00F2521C" w:rsidRDefault="00E864AA" w:rsidP="00E864AA">
      <w:pPr>
        <w:pBdr>
          <w:top w:val="none" w:sz="0" w:space="0" w:color="auto"/>
          <w:left w:val="none" w:sz="0" w:space="0" w:color="auto"/>
          <w:bottom w:val="none" w:sz="0" w:space="0" w:color="auto"/>
          <w:right w:val="none" w:sz="0" w:space="0" w:color="auto"/>
        </w:pBd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Керівник Програми ВД в Україні</w:t>
      </w:r>
    </w:p>
    <w:p w:rsidR="00E864AA" w:rsidRPr="00F2521C" w:rsidRDefault="00E864AA" w:rsidP="00E864AA">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Управління з розбудови потенціалу оборонних інституцій </w:t>
      </w:r>
    </w:p>
    <w:p w:rsidR="00E864AA" w:rsidRPr="00F2521C" w:rsidRDefault="00E864AA" w:rsidP="00E864AA">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Відділ Операцій </w:t>
      </w:r>
    </w:p>
    <w:p w:rsidR="00E864AA" w:rsidRPr="00F2521C" w:rsidRDefault="00E864AA" w:rsidP="00E864AA">
      <w:pPr>
        <w:pBdr>
          <w:top w:val="none" w:sz="0" w:space="0" w:color="auto"/>
          <w:left w:val="none" w:sz="0" w:space="0" w:color="auto"/>
          <w:bottom w:val="none" w:sz="0" w:space="0" w:color="auto"/>
          <w:right w:val="none" w:sz="0" w:space="0" w:color="auto"/>
        </w:pBd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Штаб-квартира НАТО</w:t>
      </w:r>
    </w:p>
    <w:p w:rsidR="00600F82" w:rsidRPr="00F2521C" w:rsidRDefault="00600F82" w:rsidP="00600F82">
      <w:pPr>
        <w:spacing w:line="276" w:lineRule="auto"/>
        <w:rPr>
          <w:rFonts w:ascii="Arial" w:hAnsi="Arial" w:cs="Arial"/>
          <w:b/>
          <w:color w:val="000000" w:themeColor="text1"/>
          <w:sz w:val="24"/>
          <w:szCs w:val="24"/>
          <w:lang w:val="uk-UA"/>
        </w:rPr>
      </w:pPr>
    </w:p>
    <w:p w:rsidR="00600F82" w:rsidRPr="00F2521C" w:rsidRDefault="00600F82" w:rsidP="00600F82">
      <w:pPr>
        <w:spacing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Пан Валері РАТЧЕВ (Болгарія, цивільний персонал)</w:t>
      </w:r>
      <w:r w:rsidRPr="00F2521C">
        <w:rPr>
          <w:rFonts w:ascii="Arial" w:hAnsi="Arial" w:cs="Arial"/>
          <w:color w:val="000000" w:themeColor="text1"/>
          <w:sz w:val="24"/>
          <w:szCs w:val="24"/>
          <w:lang w:val="uk-UA"/>
        </w:rPr>
        <w:t>,експерт, член команди ВД</w:t>
      </w:r>
    </w:p>
    <w:p w:rsidR="00600F82" w:rsidRPr="00F2521C" w:rsidRDefault="00600F82" w:rsidP="00600F82">
      <w:pP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Посол, полковник (в запасі)</w:t>
      </w:r>
    </w:p>
    <w:p w:rsidR="00600F82" w:rsidRPr="00F2521C" w:rsidRDefault="00600F82" w:rsidP="00600F82">
      <w:pPr>
        <w:spacing w:line="276" w:lineRule="auto"/>
        <w:jc w:val="both"/>
        <w:rPr>
          <w:rFonts w:ascii="Arial" w:hAnsi="Arial" w:cs="Arial"/>
          <w:color w:val="000000" w:themeColor="text1"/>
          <w:sz w:val="24"/>
          <w:szCs w:val="24"/>
          <w:lang w:val="ru-RU"/>
        </w:rPr>
      </w:pPr>
      <w:r w:rsidRPr="00F2521C">
        <w:rPr>
          <w:rFonts w:ascii="Arial" w:hAnsi="Arial" w:cs="Arial"/>
          <w:color w:val="000000" w:themeColor="text1"/>
          <w:sz w:val="24"/>
          <w:szCs w:val="24"/>
          <w:lang w:val="uk-UA"/>
        </w:rPr>
        <w:t>Болгарія</w:t>
      </w:r>
    </w:p>
    <w:p w:rsidR="00E864AA" w:rsidRPr="00F2521C" w:rsidRDefault="00E864AA" w:rsidP="00E864AA">
      <w:pPr>
        <w:spacing w:before="480"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Пан Брайан РІЧАРД (Данія, цивільний персонал)</w:t>
      </w:r>
      <w:r w:rsidRPr="00F2521C">
        <w:rPr>
          <w:rFonts w:ascii="Arial" w:hAnsi="Arial" w:cs="Arial"/>
          <w:color w:val="000000" w:themeColor="text1"/>
          <w:sz w:val="24"/>
          <w:szCs w:val="24"/>
          <w:lang w:val="uk-UA"/>
        </w:rPr>
        <w:t>, експерт</w:t>
      </w:r>
    </w:p>
    <w:p w:rsidR="00E864AA" w:rsidRPr="00F2521C" w:rsidRDefault="00E864AA" w:rsidP="00E864AA">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Консультативна місія Європейського Союзу</w:t>
      </w:r>
      <w:r w:rsidR="007663DF" w:rsidRPr="00F2521C">
        <w:rPr>
          <w:rFonts w:ascii="Arial" w:hAnsi="Arial" w:cs="Arial"/>
          <w:color w:val="000000" w:themeColor="text1"/>
          <w:sz w:val="24"/>
          <w:szCs w:val="24"/>
          <w:lang w:val="uk-UA"/>
        </w:rPr>
        <w:t xml:space="preserve"> в Україні</w:t>
      </w:r>
    </w:p>
    <w:p w:rsidR="00E864AA" w:rsidRPr="00F2521C" w:rsidRDefault="00E864AA" w:rsidP="00E864AA">
      <w:pPr>
        <w:spacing w:before="480" w:line="276" w:lineRule="auto"/>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Пан Крістофер ШТАУДТ (Німеччина, цивільний персонал)</w:t>
      </w:r>
      <w:r w:rsidRPr="00F2521C">
        <w:rPr>
          <w:rFonts w:ascii="Arial" w:hAnsi="Arial" w:cs="Arial"/>
          <w:color w:val="000000" w:themeColor="text1"/>
          <w:sz w:val="24"/>
          <w:szCs w:val="24"/>
          <w:lang w:val="uk-UA"/>
        </w:rPr>
        <w:t>, експерт</w:t>
      </w:r>
    </w:p>
    <w:p w:rsidR="00E864AA" w:rsidRPr="00F2521C" w:rsidRDefault="00E864AA" w:rsidP="00E864AA">
      <w:pPr>
        <w:pBdr>
          <w:top w:val="none" w:sz="0" w:space="0" w:color="auto"/>
          <w:left w:val="none" w:sz="0" w:space="0" w:color="auto"/>
          <w:bottom w:val="none" w:sz="0" w:space="0" w:color="auto"/>
          <w:right w:val="none" w:sz="0" w:space="0" w:color="auto"/>
        </w:pBd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Менеджер Програми ВД в Україні</w:t>
      </w:r>
    </w:p>
    <w:p w:rsidR="00E864AA" w:rsidRPr="00F2521C" w:rsidRDefault="00E864AA" w:rsidP="00E864AA">
      <w:pPr>
        <w:pBdr>
          <w:top w:val="none" w:sz="0" w:space="0" w:color="auto"/>
          <w:left w:val="none" w:sz="0" w:space="0" w:color="auto"/>
          <w:bottom w:val="none" w:sz="0" w:space="0" w:color="auto"/>
          <w:right w:val="none" w:sz="0" w:space="0" w:color="auto"/>
        </w:pBdr>
        <w:spacing w:line="276" w:lineRule="auto"/>
        <w:jc w:val="both"/>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Представництво НАТО в Україні</w:t>
      </w:r>
    </w:p>
    <w:p w:rsidR="00E864AA" w:rsidRPr="00F2521C" w:rsidRDefault="00E864AA" w:rsidP="00E864AA">
      <w:pPr>
        <w:spacing w:after="200" w:line="276" w:lineRule="auto"/>
        <w:jc w:val="both"/>
        <w:rPr>
          <w:rFonts w:ascii="Arial" w:hAnsi="Arial" w:cs="Arial"/>
          <w:color w:val="000000" w:themeColor="text1"/>
          <w:sz w:val="24"/>
          <w:szCs w:val="24"/>
          <w:lang w:val="uk-UA"/>
        </w:rPr>
      </w:pPr>
    </w:p>
    <w:p w:rsidR="00E864AA" w:rsidRPr="00F2521C" w:rsidRDefault="00E864AA" w:rsidP="00E864AA">
      <w:pPr>
        <w:spacing w:after="200" w:line="276" w:lineRule="auto"/>
        <w:jc w:val="cente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Список учасників</w:t>
      </w:r>
    </w:p>
    <w:p w:rsidR="003B55E4" w:rsidRPr="00F2521C" w:rsidRDefault="003B55E4" w:rsidP="003B55E4">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Служба безпеки України (СБУ) </w:t>
      </w:r>
    </w:p>
    <w:p w:rsidR="003B55E4" w:rsidRPr="00F2521C" w:rsidRDefault="003B55E4" w:rsidP="003B55E4">
      <w:pPr>
        <w:spacing w:line="276" w:lineRule="auto"/>
        <w:rPr>
          <w:rFonts w:ascii="Arial" w:hAnsi="Arial" w:cs="Arial"/>
          <w:b/>
          <w:bCs/>
          <w:color w:val="000000" w:themeColor="text1"/>
          <w:sz w:val="24"/>
          <w:szCs w:val="24"/>
          <w:lang w:val="uk-UA"/>
        </w:rPr>
      </w:pPr>
    </w:p>
    <w:p w:rsidR="003B55E4" w:rsidRPr="00F2521C" w:rsidRDefault="003B55E4" w:rsidP="003B55E4">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Наталія </w:t>
      </w:r>
      <w:r w:rsidRPr="00F2521C">
        <w:rPr>
          <w:rFonts w:ascii="Arial" w:hAnsi="Arial" w:cs="Arial"/>
          <w:b/>
          <w:bCs/>
          <w:caps/>
          <w:color w:val="000000" w:themeColor="text1"/>
          <w:sz w:val="24"/>
          <w:szCs w:val="24"/>
          <w:lang w:val="uk-UA"/>
        </w:rPr>
        <w:t>Алтинцева</w:t>
      </w:r>
    </w:p>
    <w:p w:rsidR="003B55E4" w:rsidRPr="00F2521C" w:rsidRDefault="003B55E4" w:rsidP="003B55E4">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начальника</w:t>
      </w:r>
    </w:p>
    <w:p w:rsidR="003B55E4" w:rsidRPr="00F2521C" w:rsidRDefault="003B55E4" w:rsidP="003B55E4">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Центр міжнародного співробітництва</w:t>
      </w:r>
    </w:p>
    <w:p w:rsidR="003B55E4" w:rsidRPr="00F2521C" w:rsidRDefault="003B55E4" w:rsidP="003B55E4">
      <w:pPr>
        <w:spacing w:line="276" w:lineRule="auto"/>
        <w:rPr>
          <w:rFonts w:ascii="Arial" w:hAnsi="Arial" w:cs="Arial"/>
          <w:b/>
          <w:color w:val="000000" w:themeColor="text1"/>
          <w:sz w:val="24"/>
          <w:szCs w:val="24"/>
          <w:lang w:val="uk-UA"/>
        </w:rPr>
      </w:pPr>
    </w:p>
    <w:p w:rsidR="003B55E4" w:rsidRPr="00F2521C" w:rsidRDefault="003B55E4" w:rsidP="003B55E4">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Олег </w:t>
      </w:r>
      <w:r w:rsidRPr="00F2521C">
        <w:rPr>
          <w:rFonts w:ascii="Arial" w:hAnsi="Arial" w:cs="Arial"/>
          <w:b/>
          <w:bCs/>
          <w:caps/>
          <w:color w:val="000000" w:themeColor="text1"/>
          <w:sz w:val="24"/>
          <w:szCs w:val="24"/>
          <w:lang w:val="uk-UA"/>
        </w:rPr>
        <w:t>Слезін</w:t>
      </w:r>
    </w:p>
    <w:p w:rsidR="003B55E4" w:rsidRPr="00F2521C" w:rsidRDefault="003B55E4" w:rsidP="003B55E4">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начальника</w:t>
      </w:r>
    </w:p>
    <w:p w:rsidR="003B55E4" w:rsidRPr="00F2521C" w:rsidRDefault="003B55E4" w:rsidP="003B55E4">
      <w:pPr>
        <w:spacing w:line="276" w:lineRule="auto"/>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Управління по роботі з особовим складом</w:t>
      </w:r>
    </w:p>
    <w:p w:rsidR="003B55E4" w:rsidRPr="00F2521C" w:rsidRDefault="003B55E4" w:rsidP="003B55E4">
      <w:pPr>
        <w:spacing w:line="276" w:lineRule="auto"/>
        <w:rPr>
          <w:rFonts w:ascii="Arial" w:hAnsi="Arial" w:cs="Arial"/>
          <w:b/>
          <w:bCs/>
          <w:color w:val="000000" w:themeColor="text1"/>
          <w:sz w:val="24"/>
          <w:szCs w:val="24"/>
          <w:lang w:val="uk-UA"/>
        </w:rPr>
      </w:pPr>
    </w:p>
    <w:p w:rsidR="003B55E4" w:rsidRPr="00F2521C" w:rsidRDefault="003B55E4" w:rsidP="003B55E4">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Максим </w:t>
      </w:r>
      <w:r w:rsidRPr="00F2521C">
        <w:rPr>
          <w:rFonts w:ascii="Arial" w:hAnsi="Arial" w:cs="Arial"/>
          <w:b/>
          <w:bCs/>
          <w:caps/>
          <w:color w:val="000000" w:themeColor="text1"/>
          <w:sz w:val="24"/>
          <w:szCs w:val="24"/>
          <w:lang w:val="uk-UA"/>
        </w:rPr>
        <w:t>Геля</w:t>
      </w:r>
    </w:p>
    <w:p w:rsidR="003B55E4" w:rsidRPr="00F2521C" w:rsidRDefault="003B55E4" w:rsidP="003B55E4">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Начальник відділу державних закупівель</w:t>
      </w:r>
    </w:p>
    <w:p w:rsidR="003B55E4" w:rsidRPr="00F2521C" w:rsidRDefault="003B55E4" w:rsidP="003B55E4">
      <w:pPr>
        <w:spacing w:line="276" w:lineRule="auto"/>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Департамент господарського забезпечення</w:t>
      </w:r>
    </w:p>
    <w:p w:rsidR="003B55E4" w:rsidRPr="00F2521C" w:rsidRDefault="003B55E4" w:rsidP="003B55E4">
      <w:pPr>
        <w:spacing w:line="276" w:lineRule="auto"/>
        <w:rPr>
          <w:rFonts w:ascii="Arial" w:hAnsi="Arial" w:cs="Arial"/>
          <w:b/>
          <w:bCs/>
          <w:color w:val="000000" w:themeColor="text1"/>
          <w:sz w:val="24"/>
          <w:szCs w:val="24"/>
          <w:lang w:val="uk-UA"/>
        </w:rPr>
      </w:pPr>
    </w:p>
    <w:p w:rsidR="003B55E4" w:rsidRPr="00F2521C" w:rsidRDefault="003B55E4" w:rsidP="003B55E4">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Олена </w:t>
      </w:r>
      <w:r w:rsidRPr="00F2521C">
        <w:rPr>
          <w:rFonts w:ascii="Arial" w:hAnsi="Arial" w:cs="Arial"/>
          <w:b/>
          <w:bCs/>
          <w:caps/>
          <w:color w:val="000000" w:themeColor="text1"/>
          <w:sz w:val="24"/>
          <w:szCs w:val="24"/>
          <w:lang w:val="uk-UA"/>
        </w:rPr>
        <w:t>Атаманенко</w:t>
      </w:r>
    </w:p>
    <w:p w:rsidR="003B55E4" w:rsidRPr="00F2521C" w:rsidRDefault="003B55E4" w:rsidP="003B55E4">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Т.в.о. Головного бухгалтера </w:t>
      </w:r>
    </w:p>
    <w:p w:rsidR="003B55E4" w:rsidRPr="00F2521C" w:rsidRDefault="003B55E4" w:rsidP="003B55E4">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Фінансово-економічне управління</w:t>
      </w:r>
    </w:p>
    <w:p w:rsidR="003B55E4" w:rsidRPr="00F2521C" w:rsidRDefault="003B55E4" w:rsidP="003B55E4">
      <w:pPr>
        <w:spacing w:line="276" w:lineRule="auto"/>
        <w:rPr>
          <w:rFonts w:ascii="Arial" w:hAnsi="Arial" w:cs="Arial"/>
          <w:b/>
          <w:bCs/>
          <w:color w:val="000000" w:themeColor="text1"/>
          <w:sz w:val="24"/>
          <w:szCs w:val="24"/>
          <w:lang w:val="uk-UA"/>
        </w:rPr>
      </w:pPr>
    </w:p>
    <w:p w:rsidR="003B55E4" w:rsidRPr="00F2521C" w:rsidRDefault="003B55E4" w:rsidP="003B55E4">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Юрій </w:t>
      </w:r>
      <w:r w:rsidRPr="00F2521C">
        <w:rPr>
          <w:rFonts w:ascii="Arial" w:hAnsi="Arial" w:cs="Arial"/>
          <w:b/>
          <w:bCs/>
          <w:caps/>
          <w:color w:val="000000" w:themeColor="text1"/>
          <w:sz w:val="24"/>
          <w:szCs w:val="24"/>
          <w:lang w:val="uk-UA"/>
        </w:rPr>
        <w:t>Шевченко</w:t>
      </w:r>
    </w:p>
    <w:p w:rsidR="003B55E4" w:rsidRPr="00F2521C" w:rsidRDefault="003B55E4" w:rsidP="003B55E4">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Т.в.о. начальника</w:t>
      </w:r>
    </w:p>
    <w:p w:rsidR="003B55E4" w:rsidRPr="00F2521C" w:rsidRDefault="003B55E4" w:rsidP="003B55E4">
      <w:pPr>
        <w:spacing w:line="276" w:lineRule="auto"/>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Контрольно-ревізійна інспекція</w:t>
      </w:r>
    </w:p>
    <w:p w:rsidR="003B55E4" w:rsidRPr="00F2521C" w:rsidRDefault="003B55E4" w:rsidP="003B55E4">
      <w:pPr>
        <w:spacing w:line="276" w:lineRule="auto"/>
        <w:rPr>
          <w:rFonts w:ascii="Arial" w:hAnsi="Arial" w:cs="Arial"/>
          <w:b/>
          <w:bCs/>
          <w:color w:val="000000" w:themeColor="text1"/>
          <w:sz w:val="24"/>
          <w:szCs w:val="24"/>
          <w:lang w:val="uk-UA"/>
        </w:rPr>
      </w:pPr>
    </w:p>
    <w:p w:rsidR="003B55E4" w:rsidRPr="00F2521C" w:rsidRDefault="003B55E4" w:rsidP="003B55E4">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Олександр </w:t>
      </w:r>
      <w:r w:rsidRPr="00F2521C">
        <w:rPr>
          <w:rFonts w:ascii="Arial" w:hAnsi="Arial" w:cs="Arial"/>
          <w:b/>
          <w:bCs/>
          <w:caps/>
          <w:color w:val="000000" w:themeColor="text1"/>
          <w:sz w:val="24"/>
          <w:szCs w:val="24"/>
          <w:lang w:val="uk-UA"/>
        </w:rPr>
        <w:t>Поліщук</w:t>
      </w:r>
    </w:p>
    <w:p w:rsidR="003B55E4" w:rsidRPr="00F2521C" w:rsidRDefault="003B55E4" w:rsidP="003B55E4">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Співробітник </w:t>
      </w:r>
    </w:p>
    <w:p w:rsidR="003B55E4" w:rsidRPr="00F2521C" w:rsidRDefault="003B55E4" w:rsidP="003B55E4">
      <w:pPr>
        <w:spacing w:line="276" w:lineRule="auto"/>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Контрольно-ревізійна інспекція</w:t>
      </w:r>
    </w:p>
    <w:p w:rsidR="003B55E4" w:rsidRPr="00F2521C" w:rsidRDefault="003B55E4" w:rsidP="003B55E4">
      <w:pPr>
        <w:spacing w:line="276" w:lineRule="auto"/>
        <w:rPr>
          <w:rFonts w:ascii="Arial" w:hAnsi="Arial" w:cs="Arial"/>
          <w:b/>
          <w:bCs/>
          <w:color w:val="000000" w:themeColor="text1"/>
          <w:sz w:val="24"/>
          <w:szCs w:val="24"/>
          <w:lang w:val="uk-UA"/>
        </w:rPr>
      </w:pPr>
    </w:p>
    <w:p w:rsidR="003B55E4" w:rsidRPr="00F2521C" w:rsidRDefault="003B55E4" w:rsidP="003B55E4">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Андрій </w:t>
      </w:r>
      <w:r w:rsidRPr="00F2521C">
        <w:rPr>
          <w:rFonts w:ascii="Arial" w:hAnsi="Arial" w:cs="Arial"/>
          <w:b/>
          <w:bCs/>
          <w:caps/>
          <w:color w:val="000000" w:themeColor="text1"/>
          <w:sz w:val="24"/>
          <w:szCs w:val="24"/>
          <w:lang w:val="uk-UA"/>
        </w:rPr>
        <w:t>Смоліков</w:t>
      </w:r>
    </w:p>
    <w:p w:rsidR="003B55E4" w:rsidRPr="00F2521C" w:rsidRDefault="003B55E4" w:rsidP="003B55E4">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Співробітник </w:t>
      </w:r>
    </w:p>
    <w:p w:rsidR="003B55E4" w:rsidRPr="00F2521C" w:rsidRDefault="003B55E4" w:rsidP="003B55E4">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Контрольно-ревізійна інспекція </w:t>
      </w:r>
    </w:p>
    <w:p w:rsidR="003B55E4" w:rsidRPr="00F2521C" w:rsidRDefault="003B55E4" w:rsidP="003B55E4">
      <w:pPr>
        <w:spacing w:line="276" w:lineRule="auto"/>
        <w:rPr>
          <w:rFonts w:ascii="Arial" w:hAnsi="Arial" w:cs="Arial"/>
          <w:color w:val="000000" w:themeColor="text1"/>
          <w:sz w:val="24"/>
          <w:szCs w:val="24"/>
          <w:lang w:val="uk-UA"/>
        </w:rPr>
      </w:pPr>
    </w:p>
    <w:p w:rsidR="003B55E4" w:rsidRPr="00F2521C" w:rsidRDefault="003B55E4" w:rsidP="003B55E4">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К-н Євген </w:t>
      </w:r>
      <w:r w:rsidRPr="00F2521C">
        <w:rPr>
          <w:rFonts w:ascii="Arial" w:hAnsi="Arial" w:cs="Arial"/>
          <w:b/>
          <w:bCs/>
          <w:caps/>
          <w:color w:val="000000" w:themeColor="text1"/>
          <w:sz w:val="24"/>
          <w:szCs w:val="24"/>
          <w:lang w:val="uk-UA"/>
        </w:rPr>
        <w:t>Шевченко</w:t>
      </w:r>
    </w:p>
    <w:p w:rsidR="003B55E4" w:rsidRPr="00F2521C" w:rsidRDefault="003B55E4" w:rsidP="003B55E4">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Співробітник </w:t>
      </w:r>
    </w:p>
    <w:p w:rsidR="003B55E4" w:rsidRPr="00F2521C" w:rsidRDefault="003B55E4" w:rsidP="003B55E4">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Управління внутрішньої безпеки</w:t>
      </w:r>
    </w:p>
    <w:p w:rsidR="003B55E4" w:rsidRPr="00F2521C" w:rsidRDefault="003B55E4" w:rsidP="003B55E4">
      <w:pPr>
        <w:spacing w:line="276" w:lineRule="auto"/>
        <w:rPr>
          <w:rFonts w:ascii="Arial" w:hAnsi="Arial" w:cs="Arial"/>
          <w:color w:val="000000" w:themeColor="text1"/>
          <w:sz w:val="24"/>
          <w:szCs w:val="24"/>
          <w:lang w:val="uk-UA"/>
        </w:rPr>
      </w:pPr>
    </w:p>
    <w:p w:rsidR="003B55E4" w:rsidRPr="00F2521C" w:rsidRDefault="003B55E4" w:rsidP="003B55E4">
      <w:pPr>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Др. Ігор </w:t>
      </w:r>
      <w:r w:rsidRPr="00F2521C">
        <w:rPr>
          <w:rFonts w:ascii="Arial" w:hAnsi="Arial" w:cs="Arial"/>
          <w:b/>
          <w:bCs/>
          <w:caps/>
          <w:color w:val="000000" w:themeColor="text1"/>
          <w:sz w:val="24"/>
          <w:szCs w:val="24"/>
          <w:lang w:val="uk-UA"/>
        </w:rPr>
        <w:t>Гриненко</w:t>
      </w:r>
    </w:p>
    <w:p w:rsidR="003B55E4" w:rsidRPr="00F2521C" w:rsidRDefault="003B55E4" w:rsidP="003B55E4">
      <w:pPr>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Доктор юридичних наук, доцент спеціальної кафедри Навчально-наукового інституту перепідготовки та підвищення кваліфікації кадрів СБ України</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Національна академія СБ України</w:t>
      </w:r>
    </w:p>
    <w:p w:rsidR="003B55E4" w:rsidRPr="00F2521C" w:rsidRDefault="003B55E4" w:rsidP="003B55E4">
      <w:pPr>
        <w:rPr>
          <w:rFonts w:ascii="Arial" w:hAnsi="Arial" w:cs="Arial"/>
          <w:color w:val="000000" w:themeColor="text1"/>
          <w:sz w:val="24"/>
          <w:szCs w:val="24"/>
          <w:lang w:val="uk-UA"/>
        </w:rPr>
      </w:pPr>
    </w:p>
    <w:p w:rsidR="003B55E4" w:rsidRPr="00F2521C" w:rsidRDefault="00F542C8" w:rsidP="003B55E4">
      <w:pPr>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Міністерство оборони України</w:t>
      </w:r>
    </w:p>
    <w:p w:rsidR="003B55E4" w:rsidRPr="00F2521C" w:rsidRDefault="003B55E4" w:rsidP="003B55E4">
      <w:pPr>
        <w:rPr>
          <w:rFonts w:ascii="Arial" w:hAnsi="Arial" w:cs="Arial"/>
          <w:b/>
          <w:color w:val="000000" w:themeColor="text1"/>
          <w:sz w:val="24"/>
          <w:szCs w:val="24"/>
          <w:lang w:val="uk-UA"/>
        </w:rPr>
      </w:pPr>
    </w:p>
    <w:p w:rsidR="00F9445E" w:rsidRPr="00F2521C" w:rsidRDefault="00F9445E"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П-к юстиції Віталій ШЕВЧУК</w:t>
      </w:r>
    </w:p>
    <w:p w:rsidR="003B55E4" w:rsidRPr="00F2521C" w:rsidRDefault="004341F6"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директора – начальник відділу формування військової кадрової політики</w:t>
      </w:r>
    </w:p>
    <w:p w:rsidR="00E5677F" w:rsidRPr="00F2521C" w:rsidRDefault="00E5677F"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кадрової політики</w:t>
      </w:r>
    </w:p>
    <w:p w:rsidR="004341F6" w:rsidRPr="00F2521C" w:rsidRDefault="004341F6" w:rsidP="003B55E4">
      <w:pPr>
        <w:rPr>
          <w:rFonts w:ascii="Arial" w:hAnsi="Arial" w:cs="Arial"/>
          <w:b/>
          <w:color w:val="000000" w:themeColor="text1"/>
          <w:sz w:val="24"/>
          <w:szCs w:val="24"/>
          <w:lang w:val="uk-UA"/>
        </w:rPr>
      </w:pPr>
    </w:p>
    <w:p w:rsidR="003B55E4" w:rsidRPr="00F2521C" w:rsidRDefault="00E5677F" w:rsidP="003B55E4">
      <w:pPr>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 xml:space="preserve">Пан Юрій </w:t>
      </w:r>
      <w:r w:rsidRPr="00F2521C">
        <w:rPr>
          <w:rFonts w:ascii="Arial" w:hAnsi="Arial" w:cs="Arial"/>
          <w:b/>
          <w:bCs/>
          <w:caps/>
          <w:color w:val="000000" w:themeColor="text1"/>
          <w:sz w:val="24"/>
          <w:szCs w:val="24"/>
          <w:lang w:val="uk-UA"/>
        </w:rPr>
        <w:t>Нагорний</w:t>
      </w:r>
    </w:p>
    <w:p w:rsidR="003B55E4" w:rsidRPr="00F2521C" w:rsidRDefault="005858F5"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Головний спеціаліст, відділ формування військової кадрової політики</w:t>
      </w:r>
    </w:p>
    <w:p w:rsidR="005858F5" w:rsidRPr="00F2521C" w:rsidRDefault="005858F5" w:rsidP="005858F5">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кадрової політики</w:t>
      </w:r>
    </w:p>
    <w:p w:rsidR="005858F5" w:rsidRPr="00F2521C" w:rsidRDefault="005858F5" w:rsidP="003B55E4">
      <w:pPr>
        <w:rPr>
          <w:rFonts w:ascii="Arial" w:hAnsi="Arial" w:cs="Arial"/>
          <w:color w:val="000000" w:themeColor="text1"/>
          <w:sz w:val="24"/>
          <w:szCs w:val="24"/>
          <w:lang w:val="uk-UA"/>
        </w:rPr>
      </w:pPr>
    </w:p>
    <w:p w:rsidR="003B55E4" w:rsidRPr="00F2521C" w:rsidRDefault="007D2047" w:rsidP="003B55E4">
      <w:pPr>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 xml:space="preserve">П-к Сергій </w:t>
      </w:r>
      <w:r w:rsidR="00372516" w:rsidRPr="00F2521C">
        <w:rPr>
          <w:rFonts w:ascii="Arial" w:hAnsi="Arial" w:cs="Arial"/>
          <w:b/>
          <w:caps/>
          <w:color w:val="000000" w:themeColor="text1"/>
          <w:sz w:val="24"/>
          <w:szCs w:val="24"/>
          <w:lang w:val="uk-UA"/>
        </w:rPr>
        <w:t>Дяченко</w:t>
      </w:r>
    </w:p>
    <w:p w:rsidR="003B55E4" w:rsidRPr="00F2521C" w:rsidRDefault="006A7BB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Директор</w:t>
      </w:r>
    </w:p>
    <w:p w:rsidR="006A7BB4" w:rsidRPr="00F2521C" w:rsidRDefault="006A7BB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фінансів</w:t>
      </w:r>
    </w:p>
    <w:p w:rsidR="003B55E4" w:rsidRPr="00F2521C" w:rsidRDefault="003B55E4" w:rsidP="003B55E4">
      <w:pPr>
        <w:rPr>
          <w:rFonts w:ascii="Arial" w:hAnsi="Arial" w:cs="Arial"/>
          <w:b/>
          <w:color w:val="000000" w:themeColor="text1"/>
          <w:sz w:val="24"/>
          <w:szCs w:val="24"/>
          <w:lang w:val="uk-UA"/>
        </w:rPr>
      </w:pPr>
    </w:p>
    <w:p w:rsidR="003B55E4" w:rsidRPr="00F2521C" w:rsidRDefault="0062065C" w:rsidP="003B55E4">
      <w:pPr>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П-к Ростислав ВІТВІЦЬКИЙ</w:t>
      </w:r>
    </w:p>
    <w:p w:rsidR="003B55E4" w:rsidRPr="00F2521C" w:rsidRDefault="00281B89"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нач. управління – </w:t>
      </w:r>
      <w:r w:rsidR="007750AB" w:rsidRPr="00F2521C">
        <w:rPr>
          <w:rFonts w:ascii="Arial" w:hAnsi="Arial" w:cs="Arial"/>
          <w:color w:val="000000" w:themeColor="text1"/>
          <w:sz w:val="24"/>
          <w:szCs w:val="24"/>
          <w:lang w:val="uk-UA"/>
        </w:rPr>
        <w:t>начальник</w:t>
      </w:r>
      <w:r w:rsidRPr="00F2521C">
        <w:rPr>
          <w:rFonts w:ascii="Arial" w:hAnsi="Arial" w:cs="Arial"/>
          <w:color w:val="000000" w:themeColor="text1"/>
          <w:sz w:val="24"/>
          <w:szCs w:val="24"/>
          <w:lang w:val="uk-UA"/>
        </w:rPr>
        <w:t xml:space="preserve"> відділу бюджетного планування управління планування бюджету</w:t>
      </w:r>
    </w:p>
    <w:p w:rsidR="007750AB" w:rsidRPr="00F2521C" w:rsidRDefault="007750AB" w:rsidP="007750AB">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фінансів</w:t>
      </w:r>
    </w:p>
    <w:p w:rsidR="00281B89" w:rsidRPr="00F2521C" w:rsidRDefault="00281B89" w:rsidP="003B55E4">
      <w:pPr>
        <w:rPr>
          <w:rFonts w:ascii="Arial" w:hAnsi="Arial" w:cs="Arial"/>
          <w:color w:val="000000" w:themeColor="text1"/>
          <w:sz w:val="24"/>
          <w:szCs w:val="24"/>
          <w:lang w:val="uk-UA"/>
        </w:rPr>
      </w:pPr>
    </w:p>
    <w:p w:rsidR="003B55E4" w:rsidRPr="00F2521C" w:rsidRDefault="00D613C2" w:rsidP="003B55E4">
      <w:pPr>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П-к В</w:t>
      </w:r>
      <w:r w:rsidR="00773FD9" w:rsidRPr="00F2521C">
        <w:rPr>
          <w:rFonts w:ascii="Arial" w:hAnsi="Arial" w:cs="Arial"/>
          <w:b/>
          <w:color w:val="000000" w:themeColor="text1"/>
          <w:sz w:val="24"/>
          <w:szCs w:val="24"/>
          <w:lang w:val="uk-UA"/>
        </w:rPr>
        <w:t>’</w:t>
      </w:r>
      <w:r w:rsidR="001D3B6F" w:rsidRPr="00F2521C">
        <w:rPr>
          <w:rFonts w:ascii="Arial" w:hAnsi="Arial" w:cs="Arial"/>
          <w:b/>
          <w:bCs/>
          <w:color w:val="000000" w:themeColor="text1"/>
          <w:sz w:val="24"/>
          <w:szCs w:val="24"/>
          <w:lang w:val="uk-UA"/>
        </w:rPr>
        <w:t>ячеслав ПЕДОС</w:t>
      </w:r>
    </w:p>
    <w:p w:rsidR="003B55E4" w:rsidRPr="00F2521C" w:rsidRDefault="00AF683D" w:rsidP="003B55E4">
      <w:pPr>
        <w:rPr>
          <w:rFonts w:ascii="Arial" w:hAnsi="Arial" w:cs="Arial"/>
          <w:b/>
          <w:color w:val="000000" w:themeColor="text1"/>
          <w:sz w:val="24"/>
          <w:szCs w:val="24"/>
          <w:lang w:val="uk-UA"/>
        </w:rPr>
      </w:pPr>
      <w:r w:rsidRPr="00F2521C">
        <w:rPr>
          <w:rFonts w:ascii="Arial" w:hAnsi="Arial" w:cs="Arial"/>
          <w:color w:val="000000" w:themeColor="text1"/>
          <w:sz w:val="24"/>
          <w:szCs w:val="24"/>
          <w:lang w:val="uk-UA"/>
        </w:rPr>
        <w:t>Начальник</w:t>
      </w:r>
      <w:r w:rsidR="00EC3F3A" w:rsidRPr="00F2521C">
        <w:rPr>
          <w:rFonts w:ascii="Arial" w:hAnsi="Arial" w:cs="Arial"/>
          <w:color w:val="000000" w:themeColor="text1"/>
          <w:sz w:val="24"/>
          <w:szCs w:val="24"/>
          <w:lang w:val="uk-UA"/>
        </w:rPr>
        <w:t>,</w:t>
      </w:r>
      <w:r w:rsidRPr="00F2521C">
        <w:rPr>
          <w:rFonts w:ascii="Arial" w:hAnsi="Arial" w:cs="Arial"/>
          <w:color w:val="000000" w:themeColor="text1"/>
          <w:sz w:val="24"/>
          <w:szCs w:val="24"/>
          <w:lang w:val="uk-UA"/>
        </w:rPr>
        <w:t xml:space="preserve"> управління контролінгу</w:t>
      </w:r>
    </w:p>
    <w:p w:rsidR="00FB1DFB" w:rsidRPr="00F2521C" w:rsidRDefault="00FB1DFB" w:rsidP="00AF683D">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Департамент державних закупівель та постачання матеріальних ресурсів </w:t>
      </w:r>
    </w:p>
    <w:p w:rsidR="00EC3F3A" w:rsidRPr="00F2521C" w:rsidRDefault="00EC3F3A" w:rsidP="00AF683D">
      <w:pPr>
        <w:rPr>
          <w:rFonts w:ascii="Arial" w:hAnsi="Arial" w:cs="Arial"/>
          <w:b/>
          <w:color w:val="000000" w:themeColor="text1"/>
          <w:sz w:val="24"/>
          <w:szCs w:val="24"/>
          <w:lang w:val="uk-UA"/>
        </w:rPr>
      </w:pPr>
    </w:p>
    <w:p w:rsidR="00EC3F3A" w:rsidRPr="00F2521C" w:rsidRDefault="00466500" w:rsidP="00AF683D">
      <w:pPr>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Пан Володимир КОТВІЦЬКИЙ</w:t>
      </w:r>
    </w:p>
    <w:p w:rsidR="00466500" w:rsidRPr="00F2521C" w:rsidRDefault="00A41A72" w:rsidP="00AF683D">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Т.в.о начальника </w:t>
      </w:r>
    </w:p>
    <w:p w:rsidR="00110B10" w:rsidRPr="00F2521C" w:rsidRDefault="00110B10" w:rsidP="00AF683D">
      <w:pPr>
        <w:rPr>
          <w:rFonts w:ascii="Arial" w:hAnsi="Arial" w:cs="Arial"/>
          <w:b/>
          <w:color w:val="000000" w:themeColor="text1"/>
          <w:sz w:val="24"/>
          <w:szCs w:val="24"/>
          <w:lang w:val="uk-UA"/>
        </w:rPr>
      </w:pPr>
      <w:r w:rsidRPr="00F2521C">
        <w:rPr>
          <w:rFonts w:ascii="Arial" w:hAnsi="Arial" w:cs="Arial"/>
          <w:color w:val="000000" w:themeColor="text1"/>
          <w:sz w:val="24"/>
          <w:szCs w:val="24"/>
          <w:lang w:val="uk-UA"/>
        </w:rPr>
        <w:t>Управління з питань запобігання та виявлення корупції</w:t>
      </w:r>
    </w:p>
    <w:p w:rsidR="001804E7" w:rsidRPr="00F2521C" w:rsidRDefault="001804E7" w:rsidP="001804E7">
      <w:pPr>
        <w:rPr>
          <w:rFonts w:ascii="Arial" w:hAnsi="Arial" w:cs="Arial"/>
          <w:b/>
          <w:color w:val="000000" w:themeColor="text1"/>
          <w:sz w:val="24"/>
          <w:szCs w:val="24"/>
          <w:lang w:val="uk-UA"/>
        </w:rPr>
      </w:pPr>
    </w:p>
    <w:p w:rsidR="004251C7" w:rsidRPr="00F2521C" w:rsidRDefault="0093286A" w:rsidP="00AF683D">
      <w:pPr>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Пан Андрій ОВСЯННІКОВ</w:t>
      </w:r>
    </w:p>
    <w:p w:rsidR="0093286A" w:rsidRPr="00F2521C" w:rsidRDefault="001C5B0C" w:rsidP="001804E7">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Головний спеціаліст</w:t>
      </w:r>
    </w:p>
    <w:p w:rsidR="007362EC" w:rsidRPr="00F2521C" w:rsidRDefault="007362EC" w:rsidP="007362EC">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Управління з питань запобігання та виявлення корупції</w:t>
      </w:r>
    </w:p>
    <w:p w:rsidR="00730876" w:rsidRPr="00F2521C" w:rsidRDefault="00730876" w:rsidP="007362EC">
      <w:pPr>
        <w:rPr>
          <w:rFonts w:ascii="Arial" w:hAnsi="Arial" w:cs="Arial"/>
          <w:b/>
          <w:bCs/>
          <w:color w:val="000000" w:themeColor="text1"/>
          <w:sz w:val="24"/>
          <w:szCs w:val="24"/>
          <w:lang w:val="uk-UA"/>
        </w:rPr>
      </w:pPr>
    </w:p>
    <w:p w:rsidR="004251C7" w:rsidRPr="00F2521C" w:rsidRDefault="004251C7" w:rsidP="00AF683D">
      <w:pPr>
        <w:rPr>
          <w:rFonts w:ascii="Arial" w:hAnsi="Arial" w:cs="Arial"/>
          <w:b/>
          <w:color w:val="000000" w:themeColor="text1"/>
          <w:sz w:val="24"/>
          <w:szCs w:val="24"/>
          <w:lang w:val="uk-UA"/>
        </w:rPr>
      </w:pPr>
    </w:p>
    <w:p w:rsidR="00075A2C" w:rsidRPr="00F2521C" w:rsidRDefault="00075A2C" w:rsidP="00075A2C">
      <w:pPr>
        <w:rPr>
          <w:rFonts w:ascii="Arial" w:hAnsi="Arial" w:cs="Arial"/>
          <w:b/>
          <w:color w:val="000000" w:themeColor="text1"/>
          <w:sz w:val="24"/>
          <w:szCs w:val="24"/>
          <w:lang w:val="uk-UA"/>
        </w:rPr>
      </w:pPr>
      <w:r w:rsidRPr="00F2521C">
        <w:rPr>
          <w:rFonts w:ascii="Arial" w:hAnsi="Arial" w:cs="Arial"/>
          <w:b/>
          <w:color w:val="000000" w:themeColor="text1"/>
          <w:sz w:val="24"/>
          <w:szCs w:val="24"/>
          <w:lang w:val="uk-UA"/>
        </w:rPr>
        <w:t>Державна спеціальна служба транспорту</w:t>
      </w:r>
    </w:p>
    <w:p w:rsidR="003B55E4" w:rsidRPr="00F2521C" w:rsidRDefault="003B55E4" w:rsidP="003B55E4">
      <w:pPr>
        <w:tabs>
          <w:tab w:val="left" w:pos="0"/>
        </w:tabs>
        <w:rPr>
          <w:rFonts w:ascii="Arial" w:hAnsi="Arial" w:cs="Arial"/>
          <w:b/>
          <w:color w:val="000000" w:themeColor="text1"/>
          <w:sz w:val="24"/>
          <w:szCs w:val="24"/>
          <w:lang w:val="uk-UA"/>
        </w:rPr>
      </w:pPr>
    </w:p>
    <w:p w:rsidR="00075A2C" w:rsidRPr="00F2521C" w:rsidRDefault="00075A2C" w:rsidP="00075A2C">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Г-л/л-нт Микола МАЛЬКОВ</w:t>
      </w:r>
    </w:p>
    <w:p w:rsidR="00075A2C" w:rsidRPr="00F2521C" w:rsidRDefault="00075A2C" w:rsidP="00075A2C">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Голова Адміністрації </w:t>
      </w:r>
    </w:p>
    <w:p w:rsidR="003B55E4" w:rsidRPr="00F2521C" w:rsidRDefault="003B55E4" w:rsidP="003B55E4">
      <w:pPr>
        <w:tabs>
          <w:tab w:val="left" w:pos="0"/>
        </w:tabs>
        <w:rPr>
          <w:rFonts w:ascii="Arial" w:hAnsi="Arial" w:cs="Arial"/>
          <w:b/>
          <w:color w:val="000000" w:themeColor="text1"/>
          <w:sz w:val="24"/>
          <w:szCs w:val="24"/>
          <w:lang w:val="uk-UA"/>
        </w:rPr>
      </w:pPr>
    </w:p>
    <w:p w:rsidR="003B55E4" w:rsidRPr="00F2521C" w:rsidRDefault="00075A2C" w:rsidP="003B55E4">
      <w:pPr>
        <w:tabs>
          <w:tab w:val="left" w:pos="0"/>
        </w:tabs>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Г-л/м-р Сергій ЗАТОЛОКІН</w:t>
      </w:r>
    </w:p>
    <w:p w:rsidR="00690F90" w:rsidRPr="00F2521C" w:rsidRDefault="00690F90" w:rsidP="003B55E4">
      <w:pPr>
        <w:tabs>
          <w:tab w:val="left" w:pos="0"/>
        </w:tabs>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головного штабу </w:t>
      </w:r>
    </w:p>
    <w:p w:rsidR="003B55E4" w:rsidRPr="00F2521C" w:rsidRDefault="00690F90" w:rsidP="003B55E4">
      <w:pPr>
        <w:tabs>
          <w:tab w:val="left" w:pos="0"/>
        </w:tabs>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Перший заступник Голови Адміністрації</w:t>
      </w:r>
    </w:p>
    <w:p w:rsidR="00690F90" w:rsidRPr="00F2521C" w:rsidRDefault="00690F90" w:rsidP="003B55E4">
      <w:pPr>
        <w:tabs>
          <w:tab w:val="left" w:pos="0"/>
        </w:tabs>
        <w:rPr>
          <w:rFonts w:ascii="Arial" w:hAnsi="Arial" w:cs="Arial"/>
          <w:b/>
          <w:color w:val="000000" w:themeColor="text1"/>
          <w:sz w:val="24"/>
          <w:szCs w:val="24"/>
          <w:lang w:val="uk-UA"/>
        </w:rPr>
      </w:pPr>
    </w:p>
    <w:p w:rsidR="003B55E4" w:rsidRPr="00F2521C" w:rsidRDefault="00690F90" w:rsidP="003B55E4">
      <w:pPr>
        <w:tabs>
          <w:tab w:val="left" w:pos="0"/>
        </w:tabs>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П-к Ростислав СОРОЧУК</w:t>
      </w:r>
    </w:p>
    <w:p w:rsidR="00B66647" w:rsidRPr="00F2521C" w:rsidRDefault="00B66647" w:rsidP="00B66647">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Голови Адміністрації</w:t>
      </w:r>
    </w:p>
    <w:p w:rsidR="003B55E4" w:rsidRPr="00F2521C" w:rsidRDefault="003B55E4" w:rsidP="003B55E4">
      <w:pPr>
        <w:tabs>
          <w:tab w:val="left" w:pos="0"/>
        </w:tabs>
        <w:rPr>
          <w:rFonts w:ascii="Arial" w:hAnsi="Arial" w:cs="Arial"/>
          <w:b/>
          <w:color w:val="000000" w:themeColor="text1"/>
          <w:sz w:val="24"/>
          <w:szCs w:val="24"/>
          <w:lang w:val="uk-UA"/>
        </w:rPr>
      </w:pPr>
    </w:p>
    <w:p w:rsidR="003B55E4" w:rsidRPr="00F2521C" w:rsidRDefault="00B66647" w:rsidP="003B55E4">
      <w:pPr>
        <w:tabs>
          <w:tab w:val="left" w:pos="0"/>
        </w:tabs>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П-к Степан ГУТА</w:t>
      </w:r>
    </w:p>
    <w:p w:rsidR="00B66647" w:rsidRPr="00F2521C" w:rsidRDefault="00B66647" w:rsidP="00B66647">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Голови Адміністрації</w:t>
      </w:r>
    </w:p>
    <w:p w:rsidR="003B55E4" w:rsidRPr="00F2521C" w:rsidRDefault="003B55E4" w:rsidP="003B55E4">
      <w:pPr>
        <w:tabs>
          <w:tab w:val="left" w:pos="0"/>
        </w:tabs>
        <w:rPr>
          <w:rFonts w:ascii="Arial" w:hAnsi="Arial" w:cs="Arial"/>
          <w:b/>
          <w:color w:val="000000" w:themeColor="text1"/>
          <w:sz w:val="24"/>
          <w:szCs w:val="24"/>
          <w:lang w:val="uk-UA"/>
        </w:rPr>
      </w:pPr>
    </w:p>
    <w:p w:rsidR="003B55E4" w:rsidRPr="00F2521C" w:rsidRDefault="00B66647" w:rsidP="003B55E4">
      <w:pPr>
        <w:tabs>
          <w:tab w:val="left" w:pos="0"/>
        </w:tabs>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П-к Віктор ЖИГУНОВ</w:t>
      </w:r>
    </w:p>
    <w:p w:rsidR="00B66647" w:rsidRPr="00F2521C" w:rsidRDefault="00B66647" w:rsidP="00B66647">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Голови Адміністрації</w:t>
      </w:r>
    </w:p>
    <w:p w:rsidR="003B55E4" w:rsidRPr="00F2521C" w:rsidRDefault="003B55E4" w:rsidP="003B55E4">
      <w:pPr>
        <w:tabs>
          <w:tab w:val="left" w:pos="0"/>
        </w:tabs>
        <w:rPr>
          <w:rFonts w:ascii="Arial" w:hAnsi="Arial" w:cs="Arial"/>
          <w:b/>
          <w:color w:val="000000" w:themeColor="text1"/>
          <w:sz w:val="24"/>
          <w:szCs w:val="24"/>
          <w:lang w:val="uk-UA"/>
        </w:rPr>
      </w:pPr>
    </w:p>
    <w:p w:rsidR="003B55E4" w:rsidRPr="00F2521C" w:rsidRDefault="00D54161" w:rsidP="003B55E4">
      <w:pPr>
        <w:tabs>
          <w:tab w:val="left" w:pos="0"/>
        </w:tabs>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П-к Олександр ЦІХОВСЬКИЙ</w:t>
      </w:r>
    </w:p>
    <w:p w:rsidR="00B66647" w:rsidRPr="00F2521C" w:rsidRDefault="00B66647" w:rsidP="00B66647">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Голови Адміністрації</w:t>
      </w:r>
    </w:p>
    <w:p w:rsidR="003B55E4" w:rsidRPr="00F2521C" w:rsidRDefault="003B55E4" w:rsidP="003B55E4">
      <w:pPr>
        <w:tabs>
          <w:tab w:val="left" w:pos="0"/>
        </w:tabs>
        <w:rPr>
          <w:rFonts w:ascii="Arial" w:hAnsi="Arial" w:cs="Arial"/>
          <w:b/>
          <w:color w:val="000000" w:themeColor="text1"/>
          <w:sz w:val="24"/>
          <w:szCs w:val="24"/>
          <w:lang w:val="uk-UA"/>
        </w:rPr>
      </w:pPr>
    </w:p>
    <w:p w:rsidR="003B55E4" w:rsidRPr="00F2521C" w:rsidRDefault="00D54161" w:rsidP="003B55E4">
      <w:pPr>
        <w:tabs>
          <w:tab w:val="left" w:pos="0"/>
        </w:tabs>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 xml:space="preserve">П-к Олег </w:t>
      </w:r>
      <w:r w:rsidRPr="00F2521C">
        <w:rPr>
          <w:rFonts w:ascii="Arial" w:hAnsi="Arial" w:cs="Arial"/>
          <w:b/>
          <w:bCs/>
          <w:caps/>
          <w:color w:val="000000" w:themeColor="text1"/>
          <w:sz w:val="24"/>
          <w:szCs w:val="24"/>
          <w:lang w:val="uk-UA"/>
        </w:rPr>
        <w:t>марущак</w:t>
      </w:r>
    </w:p>
    <w:p w:rsidR="00CD608B" w:rsidRPr="00F2521C" w:rsidRDefault="00CD608B" w:rsidP="003B55E4">
      <w:pPr>
        <w:tabs>
          <w:tab w:val="left" w:pos="0"/>
        </w:tabs>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начальника головного штабу </w:t>
      </w:r>
    </w:p>
    <w:p w:rsidR="003B55E4" w:rsidRPr="00F2521C" w:rsidRDefault="00CD608B" w:rsidP="003B55E4">
      <w:pPr>
        <w:tabs>
          <w:tab w:val="left" w:pos="0"/>
        </w:tabs>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Начальник оперативного управління</w:t>
      </w:r>
    </w:p>
    <w:p w:rsidR="00CD608B" w:rsidRPr="00F2521C" w:rsidRDefault="00CD608B" w:rsidP="003B55E4">
      <w:pPr>
        <w:tabs>
          <w:tab w:val="left" w:pos="0"/>
        </w:tabs>
        <w:rPr>
          <w:rFonts w:ascii="Arial" w:hAnsi="Arial" w:cs="Arial"/>
          <w:b/>
          <w:color w:val="000000" w:themeColor="text1"/>
          <w:sz w:val="24"/>
          <w:szCs w:val="24"/>
          <w:lang w:val="uk-UA"/>
        </w:rPr>
      </w:pPr>
    </w:p>
    <w:p w:rsidR="003B55E4" w:rsidRPr="00F2521C" w:rsidRDefault="005A7255" w:rsidP="003B55E4">
      <w:pPr>
        <w:tabs>
          <w:tab w:val="left" w:pos="0"/>
        </w:tabs>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 xml:space="preserve">Пан Владислав </w:t>
      </w:r>
      <w:r w:rsidRPr="00F2521C">
        <w:rPr>
          <w:rFonts w:ascii="Arial" w:hAnsi="Arial" w:cs="Arial"/>
          <w:b/>
          <w:bCs/>
          <w:caps/>
          <w:color w:val="000000" w:themeColor="text1"/>
          <w:sz w:val="24"/>
          <w:szCs w:val="24"/>
          <w:lang w:val="uk-UA"/>
        </w:rPr>
        <w:t>Синявський</w:t>
      </w:r>
    </w:p>
    <w:p w:rsidR="003B55E4" w:rsidRPr="00F2521C" w:rsidRDefault="0091695B" w:rsidP="003B55E4">
      <w:pPr>
        <w:tabs>
          <w:tab w:val="left" w:pos="0"/>
        </w:tabs>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управління фінансово-економічної діяльності </w:t>
      </w:r>
    </w:p>
    <w:p w:rsidR="0091695B" w:rsidRPr="00F2521C" w:rsidRDefault="0091695B" w:rsidP="003B55E4">
      <w:pPr>
        <w:tabs>
          <w:tab w:val="left" w:pos="0"/>
        </w:tabs>
        <w:rPr>
          <w:rFonts w:ascii="Arial" w:hAnsi="Arial" w:cs="Arial"/>
          <w:b/>
          <w:color w:val="000000" w:themeColor="text1"/>
          <w:sz w:val="24"/>
          <w:szCs w:val="24"/>
          <w:lang w:val="uk-UA"/>
        </w:rPr>
      </w:pPr>
    </w:p>
    <w:p w:rsidR="003B55E4" w:rsidRPr="00F2521C" w:rsidRDefault="0091695B" w:rsidP="003B55E4">
      <w:pPr>
        <w:tabs>
          <w:tab w:val="left" w:pos="0"/>
        </w:tabs>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 xml:space="preserve">П-к Олександр </w:t>
      </w:r>
      <w:r w:rsidRPr="00F2521C">
        <w:rPr>
          <w:rFonts w:ascii="Arial" w:hAnsi="Arial" w:cs="Arial"/>
          <w:b/>
          <w:bCs/>
          <w:caps/>
          <w:color w:val="000000" w:themeColor="text1"/>
          <w:sz w:val="24"/>
          <w:szCs w:val="24"/>
          <w:lang w:val="uk-UA"/>
        </w:rPr>
        <w:t>шелемеха</w:t>
      </w:r>
    </w:p>
    <w:p w:rsidR="003B55E4" w:rsidRPr="00F2521C" w:rsidRDefault="00CF30DF" w:rsidP="003B55E4">
      <w:pPr>
        <w:tabs>
          <w:tab w:val="left" w:pos="0"/>
        </w:tabs>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Уповноважений з антикорупційної діяльності </w:t>
      </w:r>
    </w:p>
    <w:p w:rsidR="00CF30DF" w:rsidRPr="00F2521C" w:rsidRDefault="00CF30DF" w:rsidP="003B55E4">
      <w:pPr>
        <w:tabs>
          <w:tab w:val="left" w:pos="0"/>
        </w:tabs>
        <w:rPr>
          <w:rFonts w:ascii="Arial" w:hAnsi="Arial" w:cs="Arial"/>
          <w:b/>
          <w:color w:val="000000" w:themeColor="text1"/>
          <w:sz w:val="24"/>
          <w:szCs w:val="24"/>
          <w:lang w:val="uk-UA"/>
        </w:rPr>
      </w:pPr>
    </w:p>
    <w:p w:rsidR="003B55E4" w:rsidRPr="00F2521C" w:rsidRDefault="00CF30DF" w:rsidP="003B55E4">
      <w:pPr>
        <w:tabs>
          <w:tab w:val="left" w:pos="0"/>
        </w:tabs>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 xml:space="preserve">Пан Андрій </w:t>
      </w:r>
      <w:r w:rsidRPr="00F2521C">
        <w:rPr>
          <w:rFonts w:ascii="Arial" w:hAnsi="Arial" w:cs="Arial"/>
          <w:b/>
          <w:bCs/>
          <w:caps/>
          <w:color w:val="000000" w:themeColor="text1"/>
          <w:sz w:val="24"/>
          <w:szCs w:val="24"/>
          <w:lang w:val="uk-UA"/>
        </w:rPr>
        <w:t>екштейн</w:t>
      </w:r>
    </w:p>
    <w:p w:rsidR="003B55E4" w:rsidRPr="00F2521C" w:rsidRDefault="00ED3F21" w:rsidP="003B55E4">
      <w:pPr>
        <w:tabs>
          <w:tab w:val="left" w:pos="0"/>
        </w:tabs>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Завідувач сектору внутрішнього аудиту </w:t>
      </w:r>
    </w:p>
    <w:p w:rsidR="00ED3F21" w:rsidRPr="00F2521C" w:rsidRDefault="00ED3F21" w:rsidP="003B55E4">
      <w:pPr>
        <w:tabs>
          <w:tab w:val="left" w:pos="0"/>
        </w:tabs>
        <w:rPr>
          <w:rFonts w:ascii="Arial" w:hAnsi="Arial" w:cs="Arial"/>
          <w:b/>
          <w:color w:val="000000" w:themeColor="text1"/>
          <w:sz w:val="24"/>
          <w:szCs w:val="24"/>
          <w:lang w:val="uk-UA"/>
        </w:rPr>
      </w:pPr>
    </w:p>
    <w:p w:rsidR="003B55E4" w:rsidRPr="00F2521C" w:rsidRDefault="00ED3F21" w:rsidP="003B55E4">
      <w:pPr>
        <w:tabs>
          <w:tab w:val="left" w:pos="0"/>
        </w:tabs>
        <w:rPr>
          <w:rFonts w:ascii="Arial" w:hAnsi="Arial" w:cs="Arial"/>
          <w:b/>
          <w:color w:val="000000" w:themeColor="text1"/>
          <w:sz w:val="24"/>
          <w:szCs w:val="24"/>
          <w:lang w:val="uk-UA"/>
        </w:rPr>
      </w:pPr>
      <w:r w:rsidRPr="00F2521C">
        <w:rPr>
          <w:rFonts w:ascii="Arial" w:hAnsi="Arial" w:cs="Arial"/>
          <w:b/>
          <w:bCs/>
          <w:color w:val="000000" w:themeColor="text1"/>
          <w:sz w:val="24"/>
          <w:szCs w:val="24"/>
          <w:lang w:val="uk-UA"/>
        </w:rPr>
        <w:t xml:space="preserve">Пан Валерій </w:t>
      </w:r>
      <w:r w:rsidRPr="00F2521C">
        <w:rPr>
          <w:rFonts w:ascii="Arial" w:hAnsi="Arial" w:cs="Arial"/>
          <w:b/>
          <w:bCs/>
          <w:caps/>
          <w:color w:val="000000" w:themeColor="text1"/>
          <w:sz w:val="24"/>
          <w:szCs w:val="24"/>
          <w:lang w:val="uk-UA"/>
        </w:rPr>
        <w:t>бойко</w:t>
      </w:r>
    </w:p>
    <w:p w:rsidR="003B55E4" w:rsidRPr="00F2521C" w:rsidRDefault="008F4B9C" w:rsidP="003B55E4">
      <w:pPr>
        <w:tabs>
          <w:tab w:val="left" w:pos="0"/>
        </w:tabs>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відділу захисту інформації та охорони державної таємниці </w:t>
      </w:r>
    </w:p>
    <w:p w:rsidR="003B55E4" w:rsidRPr="00F2521C" w:rsidRDefault="003B55E4"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rPr>
      </w:pPr>
      <w:bookmarkStart w:id="9" w:name="_GoBack"/>
      <w:bookmarkEnd w:id="9"/>
      <w:r w:rsidRPr="00F2521C">
        <w:rPr>
          <w:rFonts w:ascii="Arial" w:hAnsi="Arial" w:cs="Arial"/>
          <w:b/>
          <w:bCs/>
          <w:color w:val="000000" w:themeColor="text1"/>
          <w:sz w:val="24"/>
          <w:szCs w:val="24"/>
          <w:lang w:val="uk-UA"/>
        </w:rPr>
        <w:t>Державна служба України з надзвичайних ситуацій</w:t>
      </w:r>
    </w:p>
    <w:p w:rsidR="003B55E4" w:rsidRPr="00F2521C" w:rsidRDefault="003B55E4"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eastAsia="zh-CN"/>
        </w:rPr>
      </w:pPr>
      <w:r w:rsidRPr="00F2521C">
        <w:rPr>
          <w:rFonts w:ascii="Arial" w:hAnsi="Arial" w:cs="Arial"/>
          <w:b/>
          <w:bCs/>
          <w:color w:val="000000" w:themeColor="text1"/>
          <w:sz w:val="24"/>
          <w:szCs w:val="24"/>
          <w:lang w:val="uk-UA"/>
        </w:rPr>
        <w:t>Г-л/л-нт</w:t>
      </w:r>
      <w:r w:rsidRPr="00F2521C">
        <w:rPr>
          <w:rFonts w:ascii="Arial" w:hAnsi="Arial" w:cs="Arial"/>
          <w:b/>
          <w:bCs/>
          <w:color w:val="000000" w:themeColor="text1"/>
          <w:sz w:val="24"/>
          <w:szCs w:val="24"/>
          <w:lang w:val="uk-UA" w:eastAsia="zh-CN"/>
        </w:rPr>
        <w:t xml:space="preserve">служби цивільного захистуРуслан </w:t>
      </w:r>
      <w:r w:rsidRPr="00F2521C">
        <w:rPr>
          <w:rFonts w:ascii="Arial" w:hAnsi="Arial" w:cs="Arial"/>
          <w:b/>
          <w:bCs/>
          <w:caps/>
          <w:color w:val="000000" w:themeColor="text1"/>
          <w:sz w:val="24"/>
          <w:szCs w:val="24"/>
          <w:lang w:val="uk-UA" w:eastAsia="zh-CN"/>
        </w:rPr>
        <w:t>Білошицький</w:t>
      </w:r>
    </w:p>
    <w:p w:rsidR="003B55E4" w:rsidRPr="00F2521C" w:rsidRDefault="003B55E4" w:rsidP="003B55E4">
      <w:pPr>
        <w:pStyle w:val="afd"/>
        <w:rPr>
          <w:rFonts w:ascii="Arial" w:hAnsi="Arial" w:cs="Arial"/>
          <w:color w:val="000000" w:themeColor="text1"/>
        </w:rPr>
      </w:pPr>
      <w:r w:rsidRPr="00F2521C">
        <w:rPr>
          <w:rFonts w:ascii="Arial" w:hAnsi="Arial" w:cs="Arial"/>
          <w:color w:val="000000" w:themeColor="text1"/>
        </w:rPr>
        <w:t>Заступник Голови</w:t>
      </w:r>
    </w:p>
    <w:p w:rsidR="003B55E4" w:rsidRPr="00F2521C" w:rsidRDefault="003B55E4" w:rsidP="003B55E4">
      <w:pPr>
        <w:rPr>
          <w:rFonts w:ascii="Arial" w:hAnsi="Arial" w:cs="Arial"/>
          <w:color w:val="000000" w:themeColor="text1"/>
          <w:sz w:val="24"/>
          <w:szCs w:val="24"/>
          <w:lang w:val="uk-UA" w:eastAsia="zh-CN"/>
        </w:rPr>
      </w:pPr>
    </w:p>
    <w:p w:rsidR="003B55E4" w:rsidRPr="00F2521C" w:rsidRDefault="003B55E4" w:rsidP="003B55E4">
      <w:pPr>
        <w:rPr>
          <w:rFonts w:ascii="Arial" w:hAnsi="Arial" w:cs="Arial"/>
          <w:b/>
          <w:bCs/>
          <w:color w:val="000000" w:themeColor="text1"/>
          <w:sz w:val="24"/>
          <w:szCs w:val="24"/>
          <w:lang w:val="uk-UA" w:eastAsia="zh-CN"/>
        </w:rPr>
      </w:pPr>
      <w:r w:rsidRPr="00F2521C">
        <w:rPr>
          <w:rFonts w:ascii="Arial" w:hAnsi="Arial" w:cs="Arial"/>
          <w:b/>
          <w:bCs/>
          <w:color w:val="000000" w:themeColor="text1"/>
          <w:sz w:val="24"/>
          <w:szCs w:val="24"/>
          <w:lang w:val="uk-UA"/>
        </w:rPr>
        <w:t xml:space="preserve">Г-л/м-р </w:t>
      </w:r>
      <w:r w:rsidRPr="00F2521C">
        <w:rPr>
          <w:rFonts w:ascii="Arial" w:hAnsi="Arial" w:cs="Arial"/>
          <w:b/>
          <w:bCs/>
          <w:color w:val="000000" w:themeColor="text1"/>
          <w:sz w:val="24"/>
          <w:szCs w:val="24"/>
          <w:lang w:val="uk-UA" w:eastAsia="zh-CN"/>
        </w:rPr>
        <w:t xml:space="preserve">служби цивільного захисту Олег </w:t>
      </w:r>
      <w:r w:rsidRPr="00F2521C">
        <w:rPr>
          <w:rFonts w:ascii="Arial" w:hAnsi="Arial" w:cs="Arial"/>
          <w:b/>
          <w:bCs/>
          <w:caps/>
          <w:color w:val="000000" w:themeColor="text1"/>
          <w:sz w:val="24"/>
          <w:szCs w:val="24"/>
          <w:lang w:val="uk-UA" w:eastAsia="zh-CN"/>
        </w:rPr>
        <w:t>Нетреба</w:t>
      </w:r>
    </w:p>
    <w:p w:rsidR="003B55E4" w:rsidRPr="00F2521C" w:rsidRDefault="003B55E4" w:rsidP="003B55E4">
      <w:pPr>
        <w:rPr>
          <w:rFonts w:ascii="Arial" w:hAnsi="Arial" w:cs="Arial"/>
          <w:color w:val="000000" w:themeColor="text1"/>
          <w:sz w:val="24"/>
          <w:szCs w:val="24"/>
          <w:lang w:val="uk-UA" w:eastAsia="zh-CN"/>
        </w:rPr>
      </w:pPr>
      <w:r w:rsidRPr="00F2521C">
        <w:rPr>
          <w:rFonts w:ascii="Arial" w:hAnsi="Arial" w:cs="Arial"/>
          <w:color w:val="000000" w:themeColor="text1"/>
          <w:sz w:val="24"/>
          <w:szCs w:val="24"/>
          <w:lang w:val="uk-UA" w:eastAsia="zh-CN"/>
        </w:rPr>
        <w:t xml:space="preserve">Директор </w:t>
      </w:r>
    </w:p>
    <w:p w:rsidR="003B55E4" w:rsidRPr="00F2521C" w:rsidRDefault="003B55E4" w:rsidP="003B55E4">
      <w:pPr>
        <w:rPr>
          <w:rFonts w:ascii="Arial" w:hAnsi="Arial" w:cs="Arial"/>
          <w:color w:val="000000" w:themeColor="text1"/>
          <w:sz w:val="24"/>
          <w:szCs w:val="24"/>
          <w:lang w:val="uk-UA" w:eastAsia="zh-CN"/>
        </w:rPr>
      </w:pPr>
      <w:r w:rsidRPr="00F2521C">
        <w:rPr>
          <w:rFonts w:ascii="Arial" w:hAnsi="Arial" w:cs="Arial"/>
          <w:color w:val="000000" w:themeColor="text1"/>
          <w:sz w:val="24"/>
          <w:szCs w:val="24"/>
          <w:lang w:val="uk-UA" w:eastAsia="zh-CN"/>
        </w:rPr>
        <w:t>Департамент ресурсного забезпечення</w:t>
      </w:r>
    </w:p>
    <w:p w:rsidR="003B55E4" w:rsidRPr="00F2521C" w:rsidRDefault="003B55E4" w:rsidP="003B55E4">
      <w:pPr>
        <w:rPr>
          <w:rFonts w:ascii="Arial" w:hAnsi="Arial" w:cs="Arial"/>
          <w:color w:val="000000" w:themeColor="text1"/>
          <w:sz w:val="24"/>
          <w:szCs w:val="24"/>
          <w:lang w:val="uk-UA" w:eastAsia="zh-CN"/>
        </w:rPr>
      </w:pPr>
    </w:p>
    <w:p w:rsidR="003B55E4" w:rsidRPr="00F2521C" w:rsidRDefault="003B55E4" w:rsidP="003B55E4">
      <w:pPr>
        <w:rPr>
          <w:rFonts w:ascii="Arial" w:hAnsi="Arial" w:cs="Arial"/>
          <w:b/>
          <w:bCs/>
          <w:color w:val="000000" w:themeColor="text1"/>
          <w:sz w:val="24"/>
          <w:szCs w:val="24"/>
          <w:lang w:val="uk-UA" w:eastAsia="zh-CN"/>
        </w:rPr>
      </w:pPr>
      <w:r w:rsidRPr="00F2521C">
        <w:rPr>
          <w:rFonts w:ascii="Arial" w:hAnsi="Arial" w:cs="Arial"/>
          <w:b/>
          <w:bCs/>
          <w:color w:val="000000" w:themeColor="text1"/>
          <w:sz w:val="24"/>
          <w:szCs w:val="24"/>
          <w:lang w:val="uk-UA" w:eastAsia="zh-CN"/>
        </w:rPr>
        <w:t>М-р служби цивільного захисту Дмитро</w:t>
      </w:r>
      <w:r w:rsidRPr="00F2521C">
        <w:rPr>
          <w:rFonts w:ascii="Arial" w:hAnsi="Arial" w:cs="Arial"/>
          <w:b/>
          <w:bCs/>
          <w:caps/>
          <w:color w:val="000000" w:themeColor="text1"/>
          <w:sz w:val="24"/>
          <w:szCs w:val="24"/>
          <w:lang w:val="uk-UA" w:eastAsia="zh-CN"/>
        </w:rPr>
        <w:t>Смирнов</w:t>
      </w:r>
    </w:p>
    <w:p w:rsidR="003B55E4" w:rsidRPr="00F2521C" w:rsidRDefault="003B55E4" w:rsidP="003B55E4">
      <w:pPr>
        <w:rPr>
          <w:rFonts w:ascii="Arial" w:hAnsi="Arial" w:cs="Arial"/>
          <w:color w:val="000000" w:themeColor="text1"/>
          <w:sz w:val="24"/>
          <w:szCs w:val="24"/>
          <w:lang w:val="uk-UA" w:eastAsia="zh-CN"/>
        </w:rPr>
      </w:pPr>
      <w:r w:rsidRPr="00F2521C">
        <w:rPr>
          <w:rFonts w:ascii="Arial" w:hAnsi="Arial" w:cs="Arial"/>
          <w:color w:val="000000" w:themeColor="text1"/>
          <w:sz w:val="24"/>
          <w:szCs w:val="24"/>
          <w:lang w:val="uk-UA" w:eastAsia="zh-CN"/>
        </w:rPr>
        <w:t>Начальник</w:t>
      </w:r>
    </w:p>
    <w:p w:rsidR="003B55E4" w:rsidRPr="00F2521C" w:rsidRDefault="003B55E4" w:rsidP="003B55E4">
      <w:pPr>
        <w:rPr>
          <w:rFonts w:ascii="Arial" w:hAnsi="Arial" w:cs="Arial"/>
          <w:color w:val="000000" w:themeColor="text1"/>
          <w:sz w:val="24"/>
          <w:szCs w:val="24"/>
          <w:lang w:val="uk-UA" w:eastAsia="zh-CN"/>
        </w:rPr>
      </w:pPr>
      <w:r w:rsidRPr="00F2521C">
        <w:rPr>
          <w:rFonts w:ascii="Arial" w:hAnsi="Arial" w:cs="Arial"/>
          <w:color w:val="000000" w:themeColor="text1"/>
          <w:sz w:val="24"/>
          <w:szCs w:val="24"/>
          <w:lang w:val="uk-UA" w:eastAsia="zh-CN"/>
        </w:rPr>
        <w:t xml:space="preserve">Відділ закупівель, гуманітарної допомоги та управління майном </w:t>
      </w:r>
    </w:p>
    <w:p w:rsidR="003B55E4" w:rsidRPr="00F2521C" w:rsidRDefault="003B55E4" w:rsidP="003B55E4">
      <w:pPr>
        <w:rPr>
          <w:rFonts w:ascii="Arial" w:hAnsi="Arial" w:cs="Arial"/>
          <w:color w:val="000000" w:themeColor="text1"/>
          <w:sz w:val="24"/>
          <w:szCs w:val="24"/>
          <w:lang w:val="uk-UA" w:eastAsia="zh-CN"/>
        </w:rPr>
      </w:pPr>
      <w:r w:rsidRPr="00F2521C">
        <w:rPr>
          <w:rFonts w:ascii="Arial" w:hAnsi="Arial" w:cs="Arial"/>
          <w:color w:val="000000" w:themeColor="text1"/>
          <w:sz w:val="24"/>
          <w:szCs w:val="24"/>
          <w:lang w:val="uk-UA" w:eastAsia="zh-CN"/>
        </w:rPr>
        <w:t xml:space="preserve">Департамент ресурсного забезпечення </w:t>
      </w:r>
    </w:p>
    <w:p w:rsidR="003B55E4" w:rsidRPr="00F2521C" w:rsidRDefault="003B55E4" w:rsidP="003B55E4">
      <w:pPr>
        <w:rPr>
          <w:rFonts w:ascii="Arial" w:hAnsi="Arial" w:cs="Arial"/>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w:t>
      </w:r>
      <w:r w:rsidRPr="00F2521C">
        <w:rPr>
          <w:rFonts w:ascii="Arial" w:hAnsi="Arial" w:cs="Arial"/>
          <w:b/>
          <w:bCs/>
          <w:color w:val="000000" w:themeColor="text1"/>
          <w:sz w:val="24"/>
          <w:szCs w:val="24"/>
          <w:lang w:val="uk-UA" w:eastAsia="zh-CN"/>
        </w:rPr>
        <w:t xml:space="preserve">служби цивільного захисту Ігор </w:t>
      </w:r>
      <w:r w:rsidRPr="00F2521C">
        <w:rPr>
          <w:rFonts w:ascii="Arial" w:hAnsi="Arial" w:cs="Arial"/>
          <w:b/>
          <w:bCs/>
          <w:caps/>
          <w:color w:val="000000" w:themeColor="text1"/>
          <w:sz w:val="24"/>
          <w:szCs w:val="24"/>
          <w:lang w:val="uk-UA" w:eastAsia="zh-CN"/>
        </w:rPr>
        <w:t>Костюченко</w:t>
      </w:r>
    </w:p>
    <w:p w:rsidR="003B55E4" w:rsidRPr="00F2521C" w:rsidRDefault="003B55E4" w:rsidP="003B55E4">
      <w:pPr>
        <w:rPr>
          <w:rFonts w:ascii="Arial" w:hAnsi="Arial" w:cs="Arial"/>
          <w:color w:val="000000" w:themeColor="text1"/>
          <w:sz w:val="24"/>
          <w:szCs w:val="24"/>
          <w:lang w:val="uk-UA" w:eastAsia="zh-CN"/>
        </w:rPr>
      </w:pPr>
      <w:r w:rsidRPr="00F2521C">
        <w:rPr>
          <w:rFonts w:ascii="Arial" w:hAnsi="Arial" w:cs="Arial"/>
          <w:color w:val="000000" w:themeColor="text1"/>
          <w:sz w:val="24"/>
          <w:szCs w:val="24"/>
          <w:lang w:val="uk-UA" w:eastAsia="zh-CN"/>
        </w:rPr>
        <w:t xml:space="preserve">Заступник директора </w:t>
      </w:r>
    </w:p>
    <w:p w:rsidR="003B55E4" w:rsidRPr="00F2521C" w:rsidRDefault="003B55E4" w:rsidP="003B55E4">
      <w:pPr>
        <w:rPr>
          <w:rFonts w:ascii="Arial" w:hAnsi="Arial" w:cs="Arial"/>
          <w:color w:val="000000" w:themeColor="text1"/>
          <w:sz w:val="24"/>
          <w:szCs w:val="24"/>
          <w:lang w:val="uk-UA" w:eastAsia="zh-CN"/>
        </w:rPr>
      </w:pPr>
      <w:r w:rsidRPr="00F2521C">
        <w:rPr>
          <w:rFonts w:ascii="Arial" w:hAnsi="Arial" w:cs="Arial"/>
          <w:color w:val="000000" w:themeColor="text1"/>
          <w:sz w:val="24"/>
          <w:szCs w:val="24"/>
          <w:lang w:val="uk-UA" w:eastAsia="zh-CN"/>
        </w:rPr>
        <w:t>Департамент економіки і фінансів</w:t>
      </w:r>
    </w:p>
    <w:p w:rsidR="003B55E4" w:rsidRPr="00F2521C" w:rsidRDefault="003B55E4" w:rsidP="003B55E4">
      <w:pPr>
        <w:rPr>
          <w:rFonts w:ascii="Arial" w:hAnsi="Arial" w:cs="Arial"/>
          <w:color w:val="000000" w:themeColor="text1"/>
          <w:sz w:val="24"/>
          <w:szCs w:val="24"/>
          <w:lang w:val="uk-UA" w:eastAsia="zh-CN"/>
        </w:rPr>
      </w:pPr>
      <w:r w:rsidRPr="00F2521C">
        <w:rPr>
          <w:rFonts w:ascii="Arial" w:hAnsi="Arial" w:cs="Arial"/>
          <w:color w:val="000000" w:themeColor="text1"/>
          <w:sz w:val="24"/>
          <w:szCs w:val="24"/>
          <w:lang w:val="uk-UA" w:eastAsia="zh-CN"/>
        </w:rPr>
        <w:t>Начальник відділу формування та виконання бюджету</w:t>
      </w:r>
    </w:p>
    <w:p w:rsidR="003B55E4" w:rsidRPr="00F2521C" w:rsidRDefault="003B55E4" w:rsidP="003B55E4">
      <w:pPr>
        <w:rPr>
          <w:rFonts w:ascii="Arial" w:hAnsi="Arial" w:cs="Arial"/>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eastAsia="zh-CN"/>
        </w:rPr>
      </w:pPr>
      <w:r w:rsidRPr="00F2521C">
        <w:rPr>
          <w:rFonts w:ascii="Arial" w:hAnsi="Arial" w:cs="Arial"/>
          <w:b/>
          <w:bCs/>
          <w:color w:val="000000" w:themeColor="text1"/>
          <w:sz w:val="24"/>
          <w:szCs w:val="24"/>
          <w:lang w:val="uk-UA"/>
        </w:rPr>
        <w:t xml:space="preserve">П-к </w:t>
      </w:r>
      <w:r w:rsidRPr="00F2521C">
        <w:rPr>
          <w:rFonts w:ascii="Arial" w:hAnsi="Arial" w:cs="Arial"/>
          <w:b/>
          <w:bCs/>
          <w:color w:val="000000" w:themeColor="text1"/>
          <w:sz w:val="24"/>
          <w:szCs w:val="24"/>
          <w:lang w:val="uk-UA" w:eastAsia="zh-CN"/>
        </w:rPr>
        <w:t xml:space="preserve">служби цивільного захисту Олександр </w:t>
      </w:r>
      <w:r w:rsidRPr="00F2521C">
        <w:rPr>
          <w:rFonts w:ascii="Arial" w:hAnsi="Arial" w:cs="Arial"/>
          <w:b/>
          <w:bCs/>
          <w:caps/>
          <w:color w:val="000000" w:themeColor="text1"/>
          <w:sz w:val="24"/>
          <w:szCs w:val="24"/>
          <w:lang w:val="uk-UA" w:eastAsia="zh-CN"/>
        </w:rPr>
        <w:t>Ружанський</w:t>
      </w:r>
    </w:p>
    <w:p w:rsidR="003B55E4" w:rsidRPr="00F2521C" w:rsidRDefault="003B55E4" w:rsidP="003B55E4">
      <w:pPr>
        <w:pStyle w:val="afd"/>
        <w:rPr>
          <w:rFonts w:ascii="Arial" w:hAnsi="Arial" w:cs="Arial"/>
          <w:color w:val="000000" w:themeColor="text1"/>
        </w:rPr>
      </w:pPr>
      <w:r w:rsidRPr="00F2521C">
        <w:rPr>
          <w:rFonts w:ascii="Arial" w:hAnsi="Arial" w:cs="Arial"/>
          <w:color w:val="000000" w:themeColor="text1"/>
        </w:rPr>
        <w:t xml:space="preserve">Начальник </w:t>
      </w:r>
    </w:p>
    <w:p w:rsidR="003B55E4" w:rsidRPr="00F2521C" w:rsidRDefault="003B55E4" w:rsidP="003B55E4">
      <w:pPr>
        <w:pStyle w:val="afd"/>
        <w:rPr>
          <w:rFonts w:ascii="Arial" w:hAnsi="Arial" w:cs="Arial"/>
          <w:color w:val="000000" w:themeColor="text1"/>
        </w:rPr>
      </w:pPr>
      <w:r w:rsidRPr="00F2521C">
        <w:rPr>
          <w:rFonts w:ascii="Arial" w:hAnsi="Arial" w:cs="Arial"/>
          <w:color w:val="000000" w:themeColor="text1"/>
        </w:rPr>
        <w:t>Відділ внутрішнього аудиту</w:t>
      </w:r>
    </w:p>
    <w:p w:rsidR="003B55E4" w:rsidRPr="00F2521C" w:rsidRDefault="003B55E4" w:rsidP="003B55E4">
      <w:pPr>
        <w:pStyle w:val="afd"/>
        <w:rPr>
          <w:rFonts w:ascii="Arial" w:hAnsi="Arial" w:cs="Arial"/>
          <w:color w:val="000000" w:themeColor="text1"/>
        </w:rPr>
      </w:pPr>
    </w:p>
    <w:p w:rsidR="003B55E4" w:rsidRPr="00F2521C" w:rsidRDefault="003B55E4" w:rsidP="003B55E4">
      <w:pPr>
        <w:pStyle w:val="afd"/>
        <w:rPr>
          <w:rFonts w:ascii="Arial" w:hAnsi="Arial" w:cs="Arial"/>
          <w:b/>
          <w:bCs/>
          <w:color w:val="000000" w:themeColor="text1"/>
        </w:rPr>
      </w:pPr>
      <w:r w:rsidRPr="00F2521C">
        <w:rPr>
          <w:rFonts w:ascii="Arial" w:hAnsi="Arial" w:cs="Arial"/>
          <w:b/>
          <w:bCs/>
          <w:color w:val="000000" w:themeColor="text1"/>
        </w:rPr>
        <w:t xml:space="preserve">П-к служби цивільного захисту Олена </w:t>
      </w:r>
      <w:r w:rsidRPr="00F2521C">
        <w:rPr>
          <w:rFonts w:ascii="Arial" w:hAnsi="Arial" w:cs="Arial"/>
          <w:b/>
          <w:bCs/>
          <w:caps/>
          <w:color w:val="000000" w:themeColor="text1"/>
        </w:rPr>
        <w:t>Бикова</w:t>
      </w:r>
    </w:p>
    <w:p w:rsidR="003B55E4" w:rsidRPr="00F2521C" w:rsidRDefault="003B55E4" w:rsidP="003B55E4">
      <w:pPr>
        <w:pStyle w:val="afd"/>
        <w:rPr>
          <w:rFonts w:ascii="Arial" w:hAnsi="Arial" w:cs="Arial"/>
          <w:color w:val="000000" w:themeColor="text1"/>
        </w:rPr>
      </w:pPr>
      <w:r w:rsidRPr="00F2521C">
        <w:rPr>
          <w:rFonts w:ascii="Arial" w:hAnsi="Arial" w:cs="Arial"/>
          <w:color w:val="000000" w:themeColor="text1"/>
        </w:rPr>
        <w:t xml:space="preserve">Начальник </w:t>
      </w:r>
    </w:p>
    <w:p w:rsidR="003B55E4" w:rsidRPr="00F2521C" w:rsidRDefault="003B55E4" w:rsidP="003B55E4">
      <w:pPr>
        <w:pStyle w:val="afd"/>
        <w:rPr>
          <w:rFonts w:ascii="Arial" w:hAnsi="Arial" w:cs="Arial"/>
          <w:color w:val="000000" w:themeColor="text1"/>
        </w:rPr>
      </w:pPr>
      <w:r w:rsidRPr="00F2521C">
        <w:rPr>
          <w:rFonts w:ascii="Arial" w:hAnsi="Arial" w:cs="Arial"/>
          <w:color w:val="000000" w:themeColor="text1"/>
        </w:rPr>
        <w:t>Управління європейської інтеграції та міжнародного співробітництва</w:t>
      </w:r>
    </w:p>
    <w:p w:rsidR="003B55E4" w:rsidRPr="00F2521C" w:rsidRDefault="003B55E4" w:rsidP="003B55E4">
      <w:pPr>
        <w:rPr>
          <w:rFonts w:ascii="Arial" w:hAnsi="Arial" w:cs="Arial"/>
          <w:color w:val="000000" w:themeColor="text1"/>
          <w:sz w:val="24"/>
          <w:szCs w:val="24"/>
          <w:lang w:val="uk-UA" w:eastAsia="zh-CN"/>
        </w:rPr>
      </w:pP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w:t>
      </w:r>
      <w:r w:rsidRPr="00F2521C">
        <w:rPr>
          <w:rFonts w:ascii="Arial" w:hAnsi="Arial" w:cs="Arial"/>
          <w:b/>
          <w:bCs/>
          <w:color w:val="000000" w:themeColor="text1"/>
          <w:sz w:val="24"/>
          <w:szCs w:val="24"/>
          <w:lang w:val="uk-UA" w:eastAsia="zh-CN"/>
        </w:rPr>
        <w:t xml:space="preserve">служби цивільного захисту Володимир </w:t>
      </w:r>
      <w:r w:rsidRPr="00F2521C">
        <w:rPr>
          <w:rFonts w:ascii="Arial" w:hAnsi="Arial" w:cs="Arial"/>
          <w:b/>
          <w:bCs/>
          <w:caps/>
          <w:color w:val="000000" w:themeColor="text1"/>
          <w:sz w:val="24"/>
          <w:szCs w:val="24"/>
          <w:lang w:val="uk-UA" w:eastAsia="zh-CN"/>
        </w:rPr>
        <w:t>Омельяненко</w:t>
      </w:r>
    </w:p>
    <w:p w:rsidR="003B55E4" w:rsidRPr="00F2521C" w:rsidRDefault="003B55E4" w:rsidP="003B55E4">
      <w:pPr>
        <w:rPr>
          <w:rFonts w:ascii="Arial" w:hAnsi="Arial" w:cs="Arial"/>
          <w:color w:val="000000" w:themeColor="text1"/>
          <w:sz w:val="24"/>
          <w:szCs w:val="24"/>
          <w:lang w:val="uk-UA" w:eastAsia="zh-CN"/>
        </w:rPr>
      </w:pPr>
      <w:r w:rsidRPr="00F2521C">
        <w:rPr>
          <w:rFonts w:ascii="Arial" w:hAnsi="Arial" w:cs="Arial"/>
          <w:color w:val="000000" w:themeColor="text1"/>
          <w:sz w:val="24"/>
          <w:szCs w:val="24"/>
          <w:lang w:val="uk-UA" w:eastAsia="zh-CN"/>
        </w:rPr>
        <w:t>Заступник начальника Відділу комплектування та проходження служби Департаменту персоналу</w:t>
      </w:r>
    </w:p>
    <w:p w:rsidR="003B55E4" w:rsidRPr="00F2521C" w:rsidRDefault="003B55E4"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eastAsia="zh-CN"/>
        </w:rPr>
      </w:pPr>
      <w:r w:rsidRPr="00F2521C">
        <w:rPr>
          <w:rFonts w:ascii="Arial" w:hAnsi="Arial" w:cs="Arial"/>
          <w:b/>
          <w:bCs/>
          <w:color w:val="000000" w:themeColor="text1"/>
          <w:sz w:val="24"/>
          <w:szCs w:val="24"/>
          <w:lang w:val="uk-UA"/>
        </w:rPr>
        <w:t xml:space="preserve">П/п-к </w:t>
      </w:r>
      <w:r w:rsidRPr="00F2521C">
        <w:rPr>
          <w:rFonts w:ascii="Arial" w:hAnsi="Arial" w:cs="Arial"/>
          <w:b/>
          <w:bCs/>
          <w:color w:val="000000" w:themeColor="text1"/>
          <w:sz w:val="24"/>
          <w:szCs w:val="24"/>
          <w:lang w:val="uk-UA" w:eastAsia="zh-CN"/>
        </w:rPr>
        <w:t>служби цивільного захистуНіна</w:t>
      </w:r>
      <w:r w:rsidRPr="00F2521C">
        <w:rPr>
          <w:rFonts w:ascii="Arial" w:hAnsi="Arial" w:cs="Arial"/>
          <w:b/>
          <w:bCs/>
          <w:caps/>
          <w:color w:val="000000" w:themeColor="text1"/>
          <w:sz w:val="24"/>
          <w:szCs w:val="24"/>
          <w:lang w:val="uk-UA" w:eastAsia="zh-CN"/>
        </w:rPr>
        <w:t>Марушенко</w:t>
      </w:r>
    </w:p>
    <w:p w:rsidR="003B55E4" w:rsidRPr="00F2521C" w:rsidRDefault="003B55E4" w:rsidP="003B55E4">
      <w:pPr>
        <w:rPr>
          <w:rFonts w:ascii="Arial" w:hAnsi="Arial" w:cs="Arial"/>
          <w:color w:val="000000" w:themeColor="text1"/>
          <w:sz w:val="24"/>
          <w:szCs w:val="24"/>
          <w:lang w:val="uk-UA" w:eastAsia="zh-CN"/>
        </w:rPr>
      </w:pPr>
      <w:r w:rsidRPr="00F2521C">
        <w:rPr>
          <w:rFonts w:ascii="Arial" w:hAnsi="Arial" w:cs="Arial"/>
          <w:color w:val="000000" w:themeColor="text1"/>
          <w:sz w:val="24"/>
          <w:szCs w:val="24"/>
          <w:lang w:val="uk-UA" w:eastAsia="zh-CN"/>
        </w:rPr>
        <w:t xml:space="preserve">Провідний фахівець </w:t>
      </w:r>
    </w:p>
    <w:p w:rsidR="003B55E4" w:rsidRPr="00F2521C" w:rsidRDefault="003B55E4" w:rsidP="003B55E4">
      <w:pPr>
        <w:rPr>
          <w:rFonts w:ascii="Arial" w:hAnsi="Arial" w:cs="Arial"/>
          <w:color w:val="000000" w:themeColor="text1"/>
          <w:sz w:val="24"/>
          <w:szCs w:val="24"/>
          <w:lang w:val="uk-UA" w:eastAsia="zh-CN"/>
        </w:rPr>
      </w:pPr>
      <w:r w:rsidRPr="00F2521C">
        <w:rPr>
          <w:rFonts w:ascii="Arial" w:hAnsi="Arial" w:cs="Arial"/>
          <w:color w:val="000000" w:themeColor="text1"/>
          <w:sz w:val="24"/>
          <w:szCs w:val="24"/>
          <w:lang w:val="uk-UA" w:eastAsia="zh-CN"/>
        </w:rPr>
        <w:t>Відділ забезпечення соціально-гуманітарної роботи у підрозділах ОРС ЦЗ Управління забезпечення ОРСЦЗ</w:t>
      </w:r>
    </w:p>
    <w:p w:rsidR="003B55E4" w:rsidRPr="00F2521C" w:rsidRDefault="003B55E4" w:rsidP="003B55E4">
      <w:pPr>
        <w:rPr>
          <w:rFonts w:ascii="Arial" w:hAnsi="Arial" w:cs="Arial"/>
          <w:color w:val="000000" w:themeColor="text1"/>
          <w:sz w:val="24"/>
          <w:szCs w:val="24"/>
          <w:lang w:val="uk-UA" w:eastAsia="zh-CN"/>
        </w:rPr>
      </w:pPr>
    </w:p>
    <w:p w:rsidR="003B55E4" w:rsidRPr="00F2521C" w:rsidRDefault="003B55E4" w:rsidP="003B55E4">
      <w:pPr>
        <w:rPr>
          <w:rFonts w:ascii="Arial" w:hAnsi="Arial" w:cs="Arial"/>
          <w:b/>
          <w:bCs/>
          <w:color w:val="000000" w:themeColor="text1"/>
          <w:sz w:val="24"/>
          <w:szCs w:val="24"/>
          <w:lang w:val="uk-UA" w:eastAsia="zh-CN"/>
        </w:rPr>
      </w:pPr>
      <w:r w:rsidRPr="00F2521C">
        <w:rPr>
          <w:rFonts w:ascii="Arial" w:hAnsi="Arial" w:cs="Arial"/>
          <w:b/>
          <w:bCs/>
          <w:color w:val="000000" w:themeColor="text1"/>
          <w:sz w:val="24"/>
          <w:szCs w:val="24"/>
          <w:lang w:val="uk-UA"/>
        </w:rPr>
        <w:t xml:space="preserve">П-к </w:t>
      </w:r>
      <w:r w:rsidRPr="00F2521C">
        <w:rPr>
          <w:rFonts w:ascii="Arial" w:hAnsi="Arial" w:cs="Arial"/>
          <w:b/>
          <w:bCs/>
          <w:color w:val="000000" w:themeColor="text1"/>
          <w:sz w:val="24"/>
          <w:szCs w:val="24"/>
          <w:lang w:val="uk-UA" w:eastAsia="zh-CN"/>
        </w:rPr>
        <w:t xml:space="preserve">служби цивільного захисту Анатолій </w:t>
      </w:r>
      <w:r w:rsidRPr="00F2521C">
        <w:rPr>
          <w:rFonts w:ascii="Arial" w:hAnsi="Arial" w:cs="Arial"/>
          <w:b/>
          <w:bCs/>
          <w:caps/>
          <w:color w:val="000000" w:themeColor="text1"/>
          <w:sz w:val="24"/>
          <w:szCs w:val="24"/>
          <w:lang w:val="uk-UA" w:eastAsia="zh-CN"/>
        </w:rPr>
        <w:t>Семикопний</w:t>
      </w:r>
    </w:p>
    <w:p w:rsidR="003B55E4" w:rsidRPr="00F2521C" w:rsidRDefault="003B55E4" w:rsidP="003B55E4">
      <w:pPr>
        <w:rPr>
          <w:rFonts w:ascii="Arial" w:hAnsi="Arial" w:cs="Arial"/>
          <w:color w:val="000000" w:themeColor="text1"/>
          <w:sz w:val="24"/>
          <w:szCs w:val="24"/>
          <w:lang w:val="uk-UA" w:eastAsia="zh-CN"/>
        </w:rPr>
      </w:pPr>
      <w:r w:rsidRPr="00F2521C">
        <w:rPr>
          <w:rFonts w:ascii="Arial" w:hAnsi="Arial" w:cs="Arial"/>
          <w:color w:val="000000" w:themeColor="text1"/>
          <w:sz w:val="24"/>
          <w:szCs w:val="24"/>
          <w:lang w:val="uk-UA" w:eastAsia="zh-CN"/>
        </w:rPr>
        <w:t xml:space="preserve">Начальник </w:t>
      </w:r>
    </w:p>
    <w:p w:rsidR="003B55E4" w:rsidRPr="00F2521C" w:rsidRDefault="003B55E4" w:rsidP="003B55E4">
      <w:pPr>
        <w:rPr>
          <w:rFonts w:ascii="Arial" w:hAnsi="Arial" w:cs="Arial"/>
          <w:color w:val="000000" w:themeColor="text1"/>
          <w:sz w:val="24"/>
          <w:szCs w:val="24"/>
          <w:lang w:val="uk-UA" w:eastAsia="zh-CN"/>
        </w:rPr>
      </w:pPr>
      <w:r w:rsidRPr="00F2521C">
        <w:rPr>
          <w:rFonts w:ascii="Arial" w:hAnsi="Arial" w:cs="Arial"/>
          <w:color w:val="000000" w:themeColor="text1"/>
          <w:sz w:val="24"/>
          <w:szCs w:val="24"/>
          <w:lang w:val="uk-UA" w:eastAsia="zh-CN"/>
        </w:rPr>
        <w:t>Відділ власної безпеки та протидії корупції</w:t>
      </w:r>
    </w:p>
    <w:p w:rsidR="003B55E4" w:rsidRPr="00F2521C" w:rsidRDefault="003B55E4" w:rsidP="003B55E4">
      <w:pPr>
        <w:rPr>
          <w:rFonts w:ascii="Arial" w:hAnsi="Arial" w:cs="Arial"/>
          <w:color w:val="000000" w:themeColor="text1"/>
          <w:sz w:val="24"/>
          <w:szCs w:val="24"/>
          <w:lang w:val="uk-UA" w:eastAsia="zh-CN"/>
        </w:rPr>
      </w:pPr>
    </w:p>
    <w:p w:rsidR="003B55E4" w:rsidRPr="00F2521C" w:rsidRDefault="003B55E4" w:rsidP="003B55E4">
      <w:pPr>
        <w:rPr>
          <w:rFonts w:ascii="Arial" w:hAnsi="Arial" w:cs="Arial"/>
          <w:b/>
          <w:bCs/>
          <w:color w:val="000000" w:themeColor="text1"/>
          <w:sz w:val="24"/>
          <w:szCs w:val="24"/>
          <w:lang w:val="uk-UA" w:eastAsia="zh-CN"/>
        </w:rPr>
      </w:pPr>
      <w:r w:rsidRPr="00F2521C">
        <w:rPr>
          <w:rFonts w:ascii="Arial" w:hAnsi="Arial" w:cs="Arial"/>
          <w:b/>
          <w:bCs/>
          <w:color w:val="000000" w:themeColor="text1"/>
          <w:sz w:val="24"/>
          <w:szCs w:val="24"/>
          <w:lang w:val="uk-UA"/>
        </w:rPr>
        <w:t xml:space="preserve">П/п-к </w:t>
      </w:r>
      <w:r w:rsidRPr="00F2521C">
        <w:rPr>
          <w:rFonts w:ascii="Arial" w:hAnsi="Arial" w:cs="Arial"/>
          <w:b/>
          <w:bCs/>
          <w:color w:val="000000" w:themeColor="text1"/>
          <w:sz w:val="24"/>
          <w:szCs w:val="24"/>
          <w:lang w:val="uk-UA" w:eastAsia="zh-CN"/>
        </w:rPr>
        <w:t xml:space="preserve">служби цивільного захистуКатерина </w:t>
      </w:r>
      <w:r w:rsidRPr="00F2521C">
        <w:rPr>
          <w:rFonts w:ascii="Arial" w:hAnsi="Arial" w:cs="Arial"/>
          <w:b/>
          <w:bCs/>
          <w:caps/>
          <w:color w:val="000000" w:themeColor="text1"/>
          <w:sz w:val="24"/>
          <w:szCs w:val="24"/>
          <w:lang w:val="uk-UA" w:eastAsia="zh-CN"/>
        </w:rPr>
        <w:t>Муранець</w:t>
      </w:r>
    </w:p>
    <w:p w:rsidR="003B55E4" w:rsidRPr="00F2521C" w:rsidRDefault="003B55E4" w:rsidP="003B55E4">
      <w:pPr>
        <w:rPr>
          <w:rFonts w:ascii="Arial" w:hAnsi="Arial" w:cs="Arial"/>
          <w:color w:val="000000" w:themeColor="text1"/>
          <w:sz w:val="24"/>
          <w:szCs w:val="24"/>
          <w:lang w:val="uk-UA" w:eastAsia="zh-CN"/>
        </w:rPr>
      </w:pPr>
      <w:r w:rsidRPr="00F2521C">
        <w:rPr>
          <w:rFonts w:ascii="Arial" w:hAnsi="Arial" w:cs="Arial"/>
          <w:color w:val="000000" w:themeColor="text1"/>
          <w:sz w:val="24"/>
          <w:szCs w:val="24"/>
          <w:lang w:val="uk-UA" w:eastAsia="zh-CN"/>
        </w:rPr>
        <w:t xml:space="preserve">Головний фахівець </w:t>
      </w:r>
    </w:p>
    <w:p w:rsidR="003B55E4" w:rsidRPr="00F2521C" w:rsidRDefault="003B55E4" w:rsidP="003B55E4">
      <w:pPr>
        <w:rPr>
          <w:color w:val="000000" w:themeColor="text1"/>
          <w:sz w:val="24"/>
          <w:szCs w:val="24"/>
          <w:lang w:val="ru-RU"/>
        </w:rPr>
      </w:pPr>
      <w:r w:rsidRPr="00F2521C">
        <w:rPr>
          <w:rFonts w:ascii="Arial" w:hAnsi="Arial" w:cs="Arial"/>
          <w:color w:val="000000" w:themeColor="text1"/>
          <w:sz w:val="24"/>
          <w:szCs w:val="24"/>
          <w:lang w:val="uk-UA" w:eastAsia="zh-CN"/>
        </w:rPr>
        <w:t>Відділ власної безпеки та протидії корупції</w:t>
      </w:r>
    </w:p>
    <w:p w:rsidR="003B55E4" w:rsidRPr="00F2521C" w:rsidRDefault="003B55E4" w:rsidP="003B55E4">
      <w:pPr>
        <w:rPr>
          <w:color w:val="000000" w:themeColor="text1"/>
          <w:sz w:val="24"/>
          <w:szCs w:val="24"/>
          <w:lang w:val="uk-UA"/>
        </w:rPr>
      </w:pPr>
    </w:p>
    <w:p w:rsidR="008F4B9C" w:rsidRPr="00F2521C" w:rsidRDefault="008F4B9C" w:rsidP="003B55E4">
      <w:pPr>
        <w:tabs>
          <w:tab w:val="left" w:pos="3555"/>
        </w:tabs>
        <w:rPr>
          <w:rFonts w:ascii="Arial" w:hAnsi="Arial" w:cs="Arial"/>
          <w:b/>
          <w:bCs/>
          <w:color w:val="000000" w:themeColor="text1"/>
          <w:sz w:val="24"/>
          <w:szCs w:val="24"/>
          <w:lang w:val="uk-UA"/>
        </w:rPr>
      </w:pPr>
    </w:p>
    <w:p w:rsidR="003B55E4" w:rsidRPr="00F2521C" w:rsidRDefault="003B55E4" w:rsidP="003B55E4">
      <w:pPr>
        <w:tabs>
          <w:tab w:val="left" w:pos="3555"/>
        </w:tabs>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Міністерство внутрішніх справ (МВС) </w:t>
      </w:r>
    </w:p>
    <w:p w:rsidR="003B55E4" w:rsidRPr="00F2521C" w:rsidRDefault="003B55E4"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Анатолій </w:t>
      </w:r>
      <w:r w:rsidRPr="00F2521C">
        <w:rPr>
          <w:rFonts w:ascii="Arial" w:hAnsi="Arial" w:cs="Arial"/>
          <w:b/>
          <w:bCs/>
          <w:caps/>
          <w:color w:val="000000" w:themeColor="text1"/>
          <w:sz w:val="24"/>
          <w:szCs w:val="24"/>
          <w:lang w:val="uk-UA"/>
        </w:rPr>
        <w:t>Фодчук</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Управління запобігання корупції та проведення люстрації</w:t>
      </w:r>
    </w:p>
    <w:p w:rsidR="003B55E4" w:rsidRPr="00F2521C" w:rsidRDefault="003B55E4"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Денис </w:t>
      </w:r>
      <w:r w:rsidRPr="00F2521C">
        <w:rPr>
          <w:rFonts w:ascii="Arial" w:hAnsi="Arial" w:cs="Arial"/>
          <w:b/>
          <w:bCs/>
          <w:caps/>
          <w:color w:val="000000" w:themeColor="text1"/>
          <w:sz w:val="24"/>
          <w:szCs w:val="24"/>
          <w:lang w:val="uk-UA"/>
        </w:rPr>
        <w:t>Ленець</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директора </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міжнародного співробітництва та європейської інтеграції</w:t>
      </w:r>
    </w:p>
    <w:p w:rsidR="003B55E4" w:rsidRPr="00F2521C" w:rsidRDefault="003B55E4"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Микола </w:t>
      </w:r>
      <w:r w:rsidRPr="00F2521C">
        <w:rPr>
          <w:rFonts w:ascii="Arial" w:hAnsi="Arial" w:cs="Arial"/>
          <w:b/>
          <w:bCs/>
          <w:caps/>
          <w:color w:val="000000" w:themeColor="text1"/>
          <w:sz w:val="24"/>
          <w:szCs w:val="24"/>
          <w:lang w:val="uk-UA"/>
        </w:rPr>
        <w:t>Ляхов</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Головний спеціаліст</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Відділ Державного охоронного нагляду, Управління ліцензування</w:t>
      </w:r>
    </w:p>
    <w:p w:rsidR="003B55E4" w:rsidRPr="00F2521C" w:rsidRDefault="003B55E4"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Олександр </w:t>
      </w:r>
      <w:r w:rsidRPr="00F2521C">
        <w:rPr>
          <w:rFonts w:ascii="Arial" w:hAnsi="Arial" w:cs="Arial"/>
          <w:b/>
          <w:bCs/>
          <w:caps/>
          <w:color w:val="000000" w:themeColor="text1"/>
          <w:sz w:val="24"/>
          <w:szCs w:val="24"/>
          <w:lang w:val="uk-UA"/>
        </w:rPr>
        <w:t>Блощаневич</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начальника </w:t>
      </w: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Відділ впровадження реформ</w:t>
      </w:r>
    </w:p>
    <w:p w:rsidR="003B55E4" w:rsidRPr="00F2521C" w:rsidRDefault="003B55E4" w:rsidP="003B55E4">
      <w:pPr>
        <w:rPr>
          <w:rFonts w:ascii="Arial" w:hAnsi="Arial" w:cs="Arial"/>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Артур </w:t>
      </w:r>
      <w:r w:rsidRPr="00F2521C">
        <w:rPr>
          <w:rFonts w:ascii="Arial" w:hAnsi="Arial" w:cs="Arial"/>
          <w:b/>
          <w:bCs/>
          <w:caps/>
          <w:color w:val="000000" w:themeColor="text1"/>
          <w:sz w:val="24"/>
          <w:szCs w:val="24"/>
          <w:lang w:val="uk-UA"/>
        </w:rPr>
        <w:t>Асанов</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Директора </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Департаменту внутрішнього аудиту </w:t>
      </w:r>
    </w:p>
    <w:p w:rsidR="003B55E4" w:rsidRPr="00F2521C" w:rsidRDefault="003B55E4"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Володимир </w:t>
      </w:r>
      <w:r w:rsidRPr="00F2521C">
        <w:rPr>
          <w:rFonts w:ascii="Arial" w:hAnsi="Arial" w:cs="Arial"/>
          <w:b/>
          <w:bCs/>
          <w:caps/>
          <w:color w:val="000000" w:themeColor="text1"/>
          <w:sz w:val="24"/>
          <w:szCs w:val="24"/>
          <w:lang w:val="uk-UA"/>
        </w:rPr>
        <w:t>Ілющенко</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начальника відділу з питань захисту критичної інфраструктури</w:t>
      </w: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Департамент формування політики щодо підконтрольних міністрові органів влади та моніторингу</w:t>
      </w:r>
    </w:p>
    <w:p w:rsidR="003B55E4" w:rsidRPr="00F2521C" w:rsidRDefault="003B55E4"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Пані Ольга </w:t>
      </w:r>
      <w:r w:rsidRPr="00F2521C">
        <w:rPr>
          <w:rFonts w:ascii="Arial" w:hAnsi="Arial" w:cs="Arial"/>
          <w:b/>
          <w:bCs/>
          <w:caps/>
          <w:color w:val="000000" w:themeColor="text1"/>
          <w:sz w:val="24"/>
          <w:szCs w:val="24"/>
          <w:lang w:val="uk-UA"/>
        </w:rPr>
        <w:t>Печерська</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начальника планово-фінансового управління </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Начальник відділу зведеного планування, аналізу та інформаційного супроводження бюджетного процесу</w:t>
      </w: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 xml:space="preserve">Департамент фінансово-облікової діяльності </w:t>
      </w:r>
    </w:p>
    <w:p w:rsidR="003B55E4" w:rsidRPr="00F2521C" w:rsidRDefault="003B55E4" w:rsidP="003B55E4">
      <w:pPr>
        <w:rPr>
          <w:rFonts w:ascii="Arial" w:hAnsi="Arial" w:cs="Arial"/>
          <w:b/>
          <w:bCs/>
          <w:color w:val="000000" w:themeColor="text1"/>
          <w:sz w:val="24"/>
          <w:szCs w:val="24"/>
          <w:lang w:val="uk-UA"/>
        </w:rPr>
      </w:pPr>
    </w:p>
    <w:p w:rsidR="003B55E4" w:rsidRPr="00F2521C" w:rsidRDefault="003B55E4" w:rsidP="003B55E4">
      <w:pPr>
        <w:tabs>
          <w:tab w:val="left" w:pos="3555"/>
        </w:tabs>
        <w:spacing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ПанМикола РАДЧЕНКО</w:t>
      </w:r>
    </w:p>
    <w:p w:rsidR="003B55E4" w:rsidRPr="00F2521C" w:rsidRDefault="003B55E4" w:rsidP="003B55E4">
      <w:pPr>
        <w:tabs>
          <w:tab w:val="left" w:pos="3555"/>
        </w:tabs>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Перший заступник директора ДП ІНФОТЕХ</w:t>
      </w:r>
    </w:p>
    <w:p w:rsidR="003B55E4" w:rsidRPr="00F2521C" w:rsidRDefault="003B55E4" w:rsidP="003B55E4">
      <w:pPr>
        <w:tabs>
          <w:tab w:val="left" w:pos="3555"/>
        </w:tabs>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інформатизації</w:t>
      </w:r>
    </w:p>
    <w:p w:rsidR="003B55E4" w:rsidRPr="00F2521C" w:rsidRDefault="003B55E4" w:rsidP="003B55E4">
      <w:pPr>
        <w:tabs>
          <w:tab w:val="left" w:pos="3555"/>
        </w:tabs>
        <w:spacing w:line="276" w:lineRule="auto"/>
        <w:rPr>
          <w:rFonts w:ascii="Arial" w:hAnsi="Arial" w:cs="Arial"/>
          <w:b/>
          <w:bCs/>
          <w:color w:val="000000" w:themeColor="text1"/>
          <w:sz w:val="24"/>
          <w:szCs w:val="24"/>
          <w:lang w:val="ru-RU"/>
        </w:rPr>
      </w:pPr>
    </w:p>
    <w:p w:rsidR="003B55E4" w:rsidRPr="00F2521C" w:rsidRDefault="003B55E4" w:rsidP="003B55E4">
      <w:pPr>
        <w:tabs>
          <w:tab w:val="left" w:pos="3555"/>
        </w:tabs>
        <w:spacing w:line="276" w:lineRule="auto"/>
        <w:rPr>
          <w:rFonts w:ascii="Arial" w:hAnsi="Arial" w:cs="Arial"/>
          <w:b/>
          <w:bCs/>
          <w:caps/>
          <w:color w:val="000000" w:themeColor="text1"/>
          <w:sz w:val="24"/>
          <w:szCs w:val="24"/>
          <w:lang w:val="uk-UA"/>
        </w:rPr>
      </w:pPr>
      <w:r w:rsidRPr="00F2521C">
        <w:rPr>
          <w:rFonts w:ascii="Arial" w:hAnsi="Arial" w:cs="Arial"/>
          <w:b/>
          <w:bCs/>
          <w:color w:val="000000" w:themeColor="text1"/>
          <w:sz w:val="24"/>
          <w:szCs w:val="24"/>
          <w:lang w:val="uk-UA"/>
        </w:rPr>
        <w:t>ПаніІринаБЕРДИЧЕНКО</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Заступник начальника управління</w:t>
      </w:r>
    </w:p>
    <w:p w:rsidR="003B55E4" w:rsidRPr="00F2521C" w:rsidRDefault="003B55E4" w:rsidP="003B55E4">
      <w:pPr>
        <w:rPr>
          <w:rFonts w:ascii="Arial" w:hAnsi="Arial" w:cs="Arial"/>
          <w:b/>
          <w:bCs/>
          <w:color w:val="000000" w:themeColor="text1"/>
          <w:sz w:val="24"/>
          <w:szCs w:val="24"/>
          <w:lang w:val="ru-RU"/>
        </w:rPr>
      </w:pPr>
      <w:r w:rsidRPr="00F2521C">
        <w:rPr>
          <w:rFonts w:ascii="Arial" w:hAnsi="Arial" w:cs="Arial"/>
          <w:color w:val="000000" w:themeColor="text1"/>
          <w:sz w:val="24"/>
          <w:szCs w:val="24"/>
          <w:lang w:val="uk-UA"/>
        </w:rPr>
        <w:t>Начальник відділу супроводження програми інформатизації супроводження програми інформатизації та нормативно-методичної діяльності</w:t>
      </w:r>
    </w:p>
    <w:p w:rsidR="003B55E4" w:rsidRPr="00F2521C" w:rsidRDefault="003B55E4" w:rsidP="003B55E4">
      <w:pPr>
        <w:tabs>
          <w:tab w:val="left" w:pos="3555"/>
        </w:tabs>
        <w:spacing w:line="276" w:lineRule="auto"/>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інформатизації</w:t>
      </w:r>
    </w:p>
    <w:p w:rsidR="003B55E4" w:rsidRPr="00F2521C" w:rsidRDefault="003B55E4" w:rsidP="003B55E4">
      <w:pPr>
        <w:rPr>
          <w:rFonts w:ascii="Arial" w:hAnsi="Arial" w:cs="Arial"/>
          <w:b/>
          <w:bCs/>
          <w:color w:val="000000" w:themeColor="text1"/>
          <w:sz w:val="24"/>
          <w:szCs w:val="24"/>
          <w:lang w:val="uk-UA"/>
        </w:rPr>
      </w:pPr>
    </w:p>
    <w:p w:rsidR="008F4B9C" w:rsidRPr="00F2521C" w:rsidRDefault="008F4B9C"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color w:val="000000" w:themeColor="text1"/>
          <w:sz w:val="24"/>
          <w:szCs w:val="24"/>
          <w:lang w:val="uk-UA"/>
        </w:rPr>
      </w:pPr>
      <w:r w:rsidRPr="00F2521C">
        <w:rPr>
          <w:rFonts w:ascii="Arial" w:hAnsi="Arial" w:cs="Arial"/>
          <w:b/>
          <w:bCs/>
          <w:color w:val="000000" w:themeColor="text1"/>
          <w:sz w:val="24"/>
          <w:szCs w:val="24"/>
          <w:lang w:val="uk-UA"/>
        </w:rPr>
        <w:t>Національна поліція України (НПУ)</w:t>
      </w:r>
    </w:p>
    <w:p w:rsidR="003B55E4" w:rsidRPr="00F2521C" w:rsidRDefault="003B55E4"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поліції В’ячеслав </w:t>
      </w:r>
      <w:r w:rsidRPr="00F2521C">
        <w:rPr>
          <w:rFonts w:ascii="Arial" w:hAnsi="Arial" w:cs="Arial"/>
          <w:b/>
          <w:bCs/>
          <w:caps/>
          <w:color w:val="000000" w:themeColor="text1"/>
          <w:sz w:val="24"/>
          <w:szCs w:val="24"/>
          <w:lang w:val="uk-UA"/>
        </w:rPr>
        <w:t>Ковальов</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начальника </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Департамент кадрового забезпечення</w:t>
      </w:r>
    </w:p>
    <w:p w:rsidR="003B55E4" w:rsidRPr="00F2521C" w:rsidRDefault="003B55E4"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поліції Андрій </w:t>
      </w:r>
      <w:r w:rsidRPr="00F2521C">
        <w:rPr>
          <w:rFonts w:ascii="Arial" w:hAnsi="Arial" w:cs="Arial"/>
          <w:b/>
          <w:bCs/>
          <w:caps/>
          <w:color w:val="000000" w:themeColor="text1"/>
          <w:sz w:val="24"/>
          <w:szCs w:val="24"/>
          <w:lang w:val="uk-UA"/>
        </w:rPr>
        <w:t>Долгов</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начальника </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Департамент кадрового забезпечення </w:t>
      </w: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Начальник управління інспекції з особового складу</w:t>
      </w:r>
    </w:p>
    <w:p w:rsidR="003B55E4" w:rsidRPr="00F2521C" w:rsidRDefault="003B55E4"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поліції Дмитро </w:t>
      </w:r>
      <w:r w:rsidRPr="00F2521C">
        <w:rPr>
          <w:rFonts w:ascii="Arial" w:hAnsi="Arial" w:cs="Arial"/>
          <w:b/>
          <w:bCs/>
          <w:caps/>
          <w:color w:val="000000" w:themeColor="text1"/>
          <w:sz w:val="24"/>
          <w:szCs w:val="24"/>
          <w:lang w:val="uk-UA"/>
        </w:rPr>
        <w:t>Бородій</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Заступник </w:t>
      </w: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Управління з питань запобігання корупції та проведення люстрації</w:t>
      </w:r>
    </w:p>
    <w:p w:rsidR="003B55E4" w:rsidRPr="00F2521C" w:rsidRDefault="003B55E4"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П/п-к поліції Володимир </w:t>
      </w:r>
      <w:r w:rsidRPr="00F2521C">
        <w:rPr>
          <w:rFonts w:ascii="Arial" w:hAnsi="Arial" w:cs="Arial"/>
          <w:b/>
          <w:bCs/>
          <w:caps/>
          <w:color w:val="000000" w:themeColor="text1"/>
          <w:sz w:val="24"/>
          <w:szCs w:val="24"/>
          <w:lang w:val="uk-UA"/>
        </w:rPr>
        <w:t>Олексієнко</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Т.в.о. начальника </w:t>
      </w: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Управління внутрішнього аудиту</w:t>
      </w:r>
    </w:p>
    <w:p w:rsidR="003B55E4" w:rsidRPr="00F2521C" w:rsidRDefault="003B55E4"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П-к поліції Віталій </w:t>
      </w:r>
      <w:r w:rsidRPr="00F2521C">
        <w:rPr>
          <w:rFonts w:ascii="Arial" w:hAnsi="Arial" w:cs="Arial"/>
          <w:b/>
          <w:bCs/>
          <w:caps/>
          <w:color w:val="000000" w:themeColor="text1"/>
          <w:sz w:val="24"/>
          <w:szCs w:val="24"/>
          <w:lang w:val="uk-UA"/>
        </w:rPr>
        <w:t>Касап</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Перший заступник начальника </w:t>
      </w: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Департаменту міжнародного поліцейського співробітництва</w:t>
      </w:r>
    </w:p>
    <w:p w:rsidR="003B55E4" w:rsidRPr="00F2521C" w:rsidRDefault="003B55E4"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 Іван </w:t>
      </w:r>
      <w:r w:rsidRPr="00F2521C">
        <w:rPr>
          <w:rFonts w:ascii="Arial" w:hAnsi="Arial" w:cs="Arial"/>
          <w:b/>
          <w:bCs/>
          <w:caps/>
          <w:color w:val="000000" w:themeColor="text1"/>
          <w:sz w:val="24"/>
          <w:szCs w:val="24"/>
          <w:lang w:val="uk-UA"/>
        </w:rPr>
        <w:t>Рева</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Державний службовець 6 рангу, заступник начальника Департаменту управління майном </w:t>
      </w: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Начальник управління державних закупівель та рухомого майна</w:t>
      </w:r>
    </w:p>
    <w:p w:rsidR="003B55E4" w:rsidRPr="00F2521C" w:rsidRDefault="003B55E4"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 xml:space="preserve">Пані Лариса </w:t>
      </w:r>
      <w:r w:rsidRPr="00F2521C">
        <w:rPr>
          <w:rFonts w:ascii="Arial" w:hAnsi="Arial" w:cs="Arial"/>
          <w:b/>
          <w:bCs/>
          <w:caps/>
          <w:color w:val="000000" w:themeColor="text1"/>
          <w:sz w:val="24"/>
          <w:szCs w:val="24"/>
          <w:lang w:val="uk-UA"/>
        </w:rPr>
        <w:t>Васянович</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Державний службовець 4 рангу</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 xml:space="preserve">Начальник управління професійного підготовки </w:t>
      </w: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color w:val="000000" w:themeColor="text1"/>
          <w:sz w:val="24"/>
          <w:szCs w:val="24"/>
          <w:lang w:val="uk-UA"/>
        </w:rPr>
        <w:t>Департамент кадрового забезпечення</w:t>
      </w:r>
    </w:p>
    <w:p w:rsidR="003B55E4" w:rsidRPr="00F2521C" w:rsidRDefault="003B55E4" w:rsidP="003B55E4">
      <w:pPr>
        <w:rPr>
          <w:color w:val="000000" w:themeColor="text1"/>
          <w:sz w:val="24"/>
          <w:szCs w:val="24"/>
          <w:lang w:val="uk-UA"/>
        </w:rPr>
      </w:pPr>
    </w:p>
    <w:p w:rsidR="008F4B9C" w:rsidRPr="00F2521C" w:rsidRDefault="008F4B9C" w:rsidP="003B55E4">
      <w:pPr>
        <w:tabs>
          <w:tab w:val="left" w:pos="3555"/>
        </w:tabs>
        <w:spacing w:after="120" w:line="276" w:lineRule="auto"/>
        <w:rPr>
          <w:rFonts w:ascii="Arial" w:hAnsi="Arial" w:cs="Arial"/>
          <w:b/>
          <w:bCs/>
          <w:color w:val="000000" w:themeColor="text1"/>
          <w:sz w:val="24"/>
          <w:szCs w:val="24"/>
          <w:lang w:val="uk-UA"/>
        </w:rPr>
      </w:pPr>
    </w:p>
    <w:p w:rsidR="003B55E4" w:rsidRPr="00F2521C" w:rsidRDefault="003B55E4" w:rsidP="003B55E4">
      <w:pPr>
        <w:tabs>
          <w:tab w:val="left" w:pos="3555"/>
        </w:tabs>
        <w:spacing w:after="120" w:line="276" w:lineRule="auto"/>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Національна гвардія України</w:t>
      </w:r>
    </w:p>
    <w:p w:rsidR="003B55E4" w:rsidRPr="00F2521C" w:rsidRDefault="003B55E4" w:rsidP="003B55E4">
      <w:pPr>
        <w:spacing w:line="276" w:lineRule="auto"/>
        <w:rPr>
          <w:rFonts w:ascii="Arial" w:hAnsi="Arial" w:cs="Arial"/>
          <w:b/>
          <w:bCs/>
          <w:color w:val="000000" w:themeColor="text1"/>
          <w:sz w:val="24"/>
          <w:szCs w:val="24"/>
          <w:lang w:val="uk-UA" w:eastAsia="ru-RU"/>
        </w:rPr>
      </w:pPr>
      <w:r w:rsidRPr="00F2521C">
        <w:rPr>
          <w:rFonts w:ascii="Arial" w:hAnsi="Arial" w:cs="Arial"/>
          <w:b/>
          <w:bCs/>
          <w:color w:val="000000" w:themeColor="text1"/>
          <w:sz w:val="24"/>
          <w:szCs w:val="24"/>
          <w:lang w:val="uk-UA" w:eastAsia="ru-RU"/>
        </w:rPr>
        <w:t xml:space="preserve">П-к Олег КАШУК </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color w:val="000000" w:themeColor="text1"/>
          <w:sz w:val="24"/>
          <w:szCs w:val="24"/>
          <w:lang w:val="uk-UA" w:eastAsia="ru-RU"/>
        </w:rPr>
        <w:t>Керівник</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Служба з питань запобігання і виявлення корупції, Апарат командувача</w:t>
      </w:r>
    </w:p>
    <w:p w:rsidR="003B55E4" w:rsidRPr="00F2521C" w:rsidRDefault="003B55E4" w:rsidP="003B55E4">
      <w:pPr>
        <w:spacing w:line="276" w:lineRule="auto"/>
        <w:rPr>
          <w:rFonts w:ascii="Arial" w:hAnsi="Arial" w:cs="Arial"/>
          <w:b/>
          <w:bCs/>
          <w:color w:val="000000" w:themeColor="text1"/>
          <w:sz w:val="24"/>
          <w:szCs w:val="24"/>
          <w:lang w:val="uk-UA" w:eastAsia="ru-RU"/>
        </w:rPr>
      </w:pPr>
    </w:p>
    <w:p w:rsidR="003B55E4" w:rsidRPr="00F2521C" w:rsidRDefault="003B55E4" w:rsidP="003B55E4">
      <w:pPr>
        <w:spacing w:line="276" w:lineRule="auto"/>
        <w:rPr>
          <w:rFonts w:ascii="Arial" w:hAnsi="Arial" w:cs="Arial"/>
          <w:b/>
          <w:bCs/>
          <w:color w:val="000000" w:themeColor="text1"/>
          <w:sz w:val="24"/>
          <w:szCs w:val="24"/>
          <w:lang w:val="uk-UA" w:eastAsia="ru-RU"/>
        </w:rPr>
      </w:pPr>
      <w:r w:rsidRPr="00F2521C">
        <w:rPr>
          <w:rFonts w:ascii="Arial" w:hAnsi="Arial" w:cs="Arial"/>
          <w:b/>
          <w:bCs/>
          <w:color w:val="000000" w:themeColor="text1"/>
          <w:sz w:val="24"/>
          <w:szCs w:val="24"/>
          <w:lang w:val="uk-UA" w:eastAsia="ru-RU"/>
        </w:rPr>
        <w:t>П-к Роберт КОВАЛЬОВ</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color w:val="000000" w:themeColor="text1"/>
          <w:sz w:val="24"/>
          <w:szCs w:val="24"/>
          <w:lang w:val="uk-UA" w:eastAsia="ru-RU"/>
        </w:rPr>
        <w:t>Керівник</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color w:val="000000" w:themeColor="text1"/>
          <w:sz w:val="24"/>
          <w:szCs w:val="24"/>
          <w:lang w:val="uk-UA" w:eastAsia="ru-RU"/>
        </w:rPr>
        <w:t>Служба з адміністративної, аналітичної та юридичної діяльності, А</w:t>
      </w:r>
      <w:r w:rsidRPr="00F2521C">
        <w:rPr>
          <w:rFonts w:ascii="Arial" w:hAnsi="Arial" w:cs="Arial"/>
          <w:color w:val="000000" w:themeColor="text1"/>
          <w:sz w:val="24"/>
          <w:szCs w:val="24"/>
          <w:lang w:val="uk-UA"/>
        </w:rPr>
        <w:t>парат командувача</w:t>
      </w:r>
    </w:p>
    <w:p w:rsidR="003B55E4" w:rsidRPr="00F2521C" w:rsidRDefault="003B55E4" w:rsidP="003B55E4">
      <w:pPr>
        <w:spacing w:line="276" w:lineRule="auto"/>
        <w:rPr>
          <w:rFonts w:ascii="Arial" w:hAnsi="Arial" w:cs="Arial"/>
          <w:b/>
          <w:bCs/>
          <w:color w:val="000000" w:themeColor="text1"/>
          <w:sz w:val="24"/>
          <w:szCs w:val="24"/>
          <w:lang w:val="uk-UA" w:eastAsia="ru-RU"/>
        </w:rPr>
      </w:pPr>
    </w:p>
    <w:p w:rsidR="003B55E4" w:rsidRPr="00F2521C" w:rsidRDefault="003B55E4" w:rsidP="003B55E4">
      <w:pPr>
        <w:spacing w:line="276" w:lineRule="auto"/>
        <w:rPr>
          <w:rFonts w:ascii="Arial" w:hAnsi="Arial" w:cs="Arial"/>
          <w:b/>
          <w:bCs/>
          <w:color w:val="000000" w:themeColor="text1"/>
          <w:sz w:val="24"/>
          <w:szCs w:val="24"/>
          <w:lang w:val="ru-RU" w:eastAsia="ru-RU"/>
        </w:rPr>
      </w:pPr>
      <w:r w:rsidRPr="00F2521C">
        <w:rPr>
          <w:rFonts w:ascii="Arial" w:hAnsi="Arial" w:cs="Arial"/>
          <w:b/>
          <w:bCs/>
          <w:color w:val="000000" w:themeColor="text1"/>
          <w:sz w:val="24"/>
          <w:szCs w:val="24"/>
          <w:lang w:val="uk-UA" w:eastAsia="ru-RU"/>
        </w:rPr>
        <w:t>П/п-кРоман ОМЕЛЬЧЕНКО</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color w:val="000000" w:themeColor="text1"/>
          <w:sz w:val="24"/>
          <w:szCs w:val="24"/>
          <w:lang w:val="uk-UA" w:eastAsia="ru-RU"/>
        </w:rPr>
        <w:t>Начальник</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color w:val="000000" w:themeColor="text1"/>
          <w:sz w:val="24"/>
          <w:szCs w:val="24"/>
          <w:lang w:val="uk-UA" w:eastAsia="ru-RU"/>
        </w:rPr>
        <w:t xml:space="preserve">Відділ європейської та євроатлантичної інтеграції, Управління міжнародного співробітництва, Головне Управління </w:t>
      </w:r>
    </w:p>
    <w:p w:rsidR="003B55E4" w:rsidRPr="00F2521C" w:rsidRDefault="003B55E4" w:rsidP="003B55E4">
      <w:pPr>
        <w:spacing w:line="276" w:lineRule="auto"/>
        <w:rPr>
          <w:rFonts w:ascii="Arial" w:hAnsi="Arial" w:cs="Arial"/>
          <w:color w:val="000000" w:themeColor="text1"/>
          <w:sz w:val="24"/>
          <w:szCs w:val="24"/>
          <w:lang w:val="uk-UA" w:eastAsia="ru-RU"/>
        </w:rPr>
      </w:pPr>
    </w:p>
    <w:p w:rsidR="003B55E4" w:rsidRPr="00F2521C" w:rsidRDefault="003B55E4" w:rsidP="003B55E4">
      <w:pPr>
        <w:spacing w:after="120" w:line="276" w:lineRule="auto"/>
        <w:rPr>
          <w:rFonts w:ascii="Arial" w:hAnsi="Arial" w:cs="Arial"/>
          <w:b/>
          <w:bCs/>
          <w:color w:val="000000" w:themeColor="text1"/>
          <w:sz w:val="24"/>
          <w:szCs w:val="24"/>
          <w:lang w:val="ru-RU"/>
        </w:rPr>
      </w:pPr>
      <w:r w:rsidRPr="00F2521C">
        <w:rPr>
          <w:rFonts w:ascii="Arial" w:hAnsi="Arial" w:cs="Arial"/>
          <w:b/>
          <w:bCs/>
          <w:color w:val="000000" w:themeColor="text1"/>
          <w:sz w:val="24"/>
          <w:szCs w:val="24"/>
          <w:lang w:val="uk-UA"/>
        </w:rPr>
        <w:t xml:space="preserve">Державна прикордонна служба України </w:t>
      </w:r>
    </w:p>
    <w:p w:rsidR="003B55E4" w:rsidRPr="00F2521C" w:rsidRDefault="003B55E4" w:rsidP="003B55E4">
      <w:pPr>
        <w:spacing w:line="276" w:lineRule="auto"/>
        <w:rPr>
          <w:rFonts w:ascii="Arial" w:hAnsi="Arial" w:cs="Arial"/>
          <w:b/>
          <w:bCs/>
          <w:color w:val="000000" w:themeColor="text1"/>
          <w:sz w:val="24"/>
          <w:szCs w:val="24"/>
          <w:lang w:val="ru-RU" w:eastAsia="ru-RU"/>
        </w:rPr>
      </w:pPr>
      <w:r w:rsidRPr="00F2521C">
        <w:rPr>
          <w:rFonts w:ascii="Arial" w:hAnsi="Arial" w:cs="Arial"/>
          <w:b/>
          <w:bCs/>
          <w:color w:val="000000" w:themeColor="text1"/>
          <w:sz w:val="24"/>
          <w:szCs w:val="24"/>
          <w:lang w:val="uk-UA" w:eastAsia="ru-RU"/>
        </w:rPr>
        <w:t>П/п-кДмитро НАЗАРОВ</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color w:val="000000" w:themeColor="text1"/>
          <w:sz w:val="24"/>
          <w:szCs w:val="24"/>
          <w:lang w:val="ru-RU" w:eastAsia="ru-RU"/>
        </w:rPr>
        <w:t xml:space="preserve">Заступник </w:t>
      </w:r>
      <w:r w:rsidRPr="00F2521C">
        <w:rPr>
          <w:rFonts w:ascii="Arial" w:hAnsi="Arial" w:cs="Arial"/>
          <w:color w:val="000000" w:themeColor="text1"/>
          <w:sz w:val="24"/>
          <w:szCs w:val="24"/>
          <w:lang w:val="uk-UA" w:eastAsia="ru-RU"/>
        </w:rPr>
        <w:t>начальника</w:t>
      </w:r>
    </w:p>
    <w:p w:rsidR="003B55E4" w:rsidRPr="00F2521C" w:rsidRDefault="003B55E4" w:rsidP="003B55E4">
      <w:pPr>
        <w:spacing w:line="276" w:lineRule="auto"/>
        <w:rPr>
          <w:rFonts w:ascii="Arial" w:hAnsi="Arial" w:cs="Arial"/>
          <w:color w:val="000000" w:themeColor="text1"/>
          <w:sz w:val="24"/>
          <w:szCs w:val="24"/>
          <w:lang w:val="ru-RU" w:eastAsia="ru-RU"/>
        </w:rPr>
      </w:pPr>
      <w:r w:rsidRPr="00F2521C">
        <w:rPr>
          <w:rFonts w:ascii="Arial" w:hAnsi="Arial" w:cs="Arial"/>
          <w:color w:val="000000" w:themeColor="text1"/>
          <w:sz w:val="24"/>
          <w:szCs w:val="24"/>
          <w:lang w:val="uk-UA" w:eastAsia="ru-RU"/>
        </w:rPr>
        <w:t xml:space="preserve">Центр профілактики корупційних ризиків та виховання доброчесності </w:t>
      </w:r>
    </w:p>
    <w:p w:rsidR="008F4B9C" w:rsidRPr="00F2521C" w:rsidRDefault="008F4B9C" w:rsidP="003B55E4">
      <w:pPr>
        <w:rPr>
          <w:rFonts w:ascii="Arial" w:hAnsi="Arial" w:cs="Arial"/>
          <w:b/>
          <w:bCs/>
          <w:color w:val="000000" w:themeColor="text1"/>
          <w:sz w:val="24"/>
          <w:szCs w:val="24"/>
          <w:lang w:val="uk-UA"/>
        </w:rPr>
      </w:pPr>
    </w:p>
    <w:p w:rsidR="003B55E4" w:rsidRPr="00F2521C" w:rsidRDefault="003B55E4" w:rsidP="003B55E4">
      <w:pPr>
        <w:rPr>
          <w:rFonts w:ascii="Arial" w:hAnsi="Arial" w:cs="Arial"/>
          <w:b/>
          <w:bCs/>
          <w:color w:val="000000" w:themeColor="text1"/>
          <w:sz w:val="24"/>
          <w:szCs w:val="24"/>
          <w:lang w:val="uk-UA"/>
        </w:rPr>
      </w:pPr>
      <w:r w:rsidRPr="00F2521C">
        <w:rPr>
          <w:rFonts w:ascii="Arial" w:hAnsi="Arial" w:cs="Arial"/>
          <w:b/>
          <w:bCs/>
          <w:color w:val="000000" w:themeColor="text1"/>
          <w:sz w:val="24"/>
          <w:szCs w:val="24"/>
          <w:lang w:val="uk-UA"/>
        </w:rPr>
        <w:t>Незалежний антикорупційний комітет з питань оборони (НАКО) </w:t>
      </w:r>
    </w:p>
    <w:p w:rsidR="003B55E4" w:rsidRPr="00F2521C" w:rsidRDefault="003B55E4" w:rsidP="003B55E4">
      <w:pPr>
        <w:spacing w:line="276" w:lineRule="auto"/>
        <w:rPr>
          <w:rFonts w:ascii="Arial" w:hAnsi="Arial" w:cs="Arial"/>
          <w:b/>
          <w:bCs/>
          <w:color w:val="000000" w:themeColor="text1"/>
          <w:sz w:val="24"/>
          <w:szCs w:val="24"/>
          <w:lang w:val="uk-UA" w:eastAsia="ru-RU"/>
        </w:rPr>
      </w:pPr>
      <w:r w:rsidRPr="00F2521C">
        <w:rPr>
          <w:rFonts w:ascii="Arial" w:hAnsi="Arial" w:cs="Arial"/>
          <w:b/>
          <w:bCs/>
          <w:color w:val="000000" w:themeColor="text1"/>
          <w:sz w:val="24"/>
          <w:szCs w:val="24"/>
          <w:lang w:val="uk-UA" w:eastAsia="ru-RU"/>
        </w:rPr>
        <w:t>Пані Лада РОСЛИЦЬКА</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color w:val="000000" w:themeColor="text1"/>
          <w:sz w:val="24"/>
          <w:szCs w:val="24"/>
          <w:lang w:val="uk-UA" w:eastAsia="ru-RU"/>
        </w:rPr>
        <w:t>Керівник контентної політики</w:t>
      </w:r>
    </w:p>
    <w:p w:rsidR="003B55E4" w:rsidRPr="00F2521C" w:rsidRDefault="003B55E4" w:rsidP="003B55E4">
      <w:pPr>
        <w:spacing w:line="276" w:lineRule="auto"/>
        <w:rPr>
          <w:rFonts w:ascii="Arial" w:hAnsi="Arial" w:cs="Arial"/>
          <w:b/>
          <w:bCs/>
          <w:color w:val="000000" w:themeColor="text1"/>
          <w:sz w:val="24"/>
          <w:szCs w:val="24"/>
          <w:lang w:val="ru-RU" w:eastAsia="ru-RU"/>
        </w:rPr>
      </w:pPr>
      <w:r w:rsidRPr="00F2521C">
        <w:rPr>
          <w:rFonts w:ascii="Arial" w:hAnsi="Arial" w:cs="Arial"/>
          <w:b/>
          <w:bCs/>
          <w:color w:val="000000" w:themeColor="text1"/>
          <w:sz w:val="24"/>
          <w:szCs w:val="24"/>
          <w:lang w:val="uk-UA" w:eastAsia="ru-RU"/>
        </w:rPr>
        <w:t xml:space="preserve">Пан Сергій </w:t>
      </w:r>
      <w:r w:rsidRPr="00F2521C">
        <w:rPr>
          <w:rFonts w:ascii="Arial" w:hAnsi="Arial" w:cs="Arial"/>
          <w:b/>
          <w:bCs/>
          <w:caps/>
          <w:color w:val="000000" w:themeColor="text1"/>
          <w:sz w:val="24"/>
          <w:szCs w:val="24"/>
          <w:lang w:val="uk-UA" w:eastAsia="ru-RU"/>
        </w:rPr>
        <w:t>Москалюк</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color w:val="000000" w:themeColor="text1"/>
          <w:sz w:val="24"/>
          <w:szCs w:val="24"/>
          <w:lang w:val="uk-UA" w:eastAsia="ru-RU"/>
        </w:rPr>
        <w:t>Старший аналітик</w:t>
      </w:r>
    </w:p>
    <w:p w:rsidR="003B55E4" w:rsidRPr="00F2521C" w:rsidRDefault="003B55E4" w:rsidP="003B55E4">
      <w:pPr>
        <w:spacing w:line="276" w:lineRule="auto"/>
        <w:rPr>
          <w:rFonts w:ascii="Arial" w:hAnsi="Arial" w:cs="Arial"/>
          <w:b/>
          <w:bCs/>
          <w:color w:val="000000" w:themeColor="text1"/>
          <w:sz w:val="24"/>
          <w:szCs w:val="24"/>
          <w:lang w:val="uk-UA" w:eastAsia="ru-RU"/>
        </w:rPr>
      </w:pPr>
      <w:r w:rsidRPr="00F2521C">
        <w:rPr>
          <w:rFonts w:ascii="Arial" w:hAnsi="Arial" w:cs="Arial"/>
          <w:b/>
          <w:bCs/>
          <w:color w:val="000000" w:themeColor="text1"/>
          <w:sz w:val="24"/>
          <w:szCs w:val="24"/>
          <w:lang w:val="uk-UA" w:eastAsia="ru-RU"/>
        </w:rPr>
        <w:t xml:space="preserve">Пан Тарас </w:t>
      </w:r>
      <w:r w:rsidRPr="00F2521C">
        <w:rPr>
          <w:rFonts w:ascii="Arial" w:hAnsi="Arial" w:cs="Arial"/>
          <w:b/>
          <w:bCs/>
          <w:caps/>
          <w:color w:val="000000" w:themeColor="text1"/>
          <w:sz w:val="24"/>
          <w:szCs w:val="24"/>
          <w:lang w:val="uk-UA" w:eastAsia="ru-RU"/>
        </w:rPr>
        <w:t>Ємчура</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color w:val="000000" w:themeColor="text1"/>
          <w:sz w:val="24"/>
          <w:szCs w:val="24"/>
          <w:lang w:val="uk-UA" w:eastAsia="ru-RU"/>
        </w:rPr>
        <w:t>Аналітик</w:t>
      </w:r>
    </w:p>
    <w:p w:rsidR="003B55E4" w:rsidRPr="00F2521C" w:rsidRDefault="003B55E4" w:rsidP="003B55E4">
      <w:pPr>
        <w:spacing w:line="276" w:lineRule="auto"/>
        <w:rPr>
          <w:rFonts w:ascii="Arial" w:hAnsi="Arial" w:cs="Arial"/>
          <w:b/>
          <w:bCs/>
          <w:color w:val="000000" w:themeColor="text1"/>
          <w:sz w:val="24"/>
          <w:szCs w:val="24"/>
          <w:lang w:val="uk-UA" w:eastAsia="ru-RU"/>
        </w:rPr>
      </w:pPr>
      <w:r w:rsidRPr="00F2521C">
        <w:rPr>
          <w:rFonts w:ascii="Arial" w:hAnsi="Arial" w:cs="Arial"/>
          <w:b/>
          <w:bCs/>
          <w:color w:val="000000" w:themeColor="text1"/>
          <w:sz w:val="24"/>
          <w:szCs w:val="24"/>
          <w:lang w:val="uk-UA" w:eastAsia="ru-RU"/>
        </w:rPr>
        <w:t xml:space="preserve">Пані  Вікторія ВИШНІВСЬКА </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color w:val="000000" w:themeColor="text1"/>
          <w:sz w:val="24"/>
          <w:szCs w:val="24"/>
          <w:lang w:val="uk-UA" w:eastAsia="ru-RU"/>
        </w:rPr>
        <w:t>Асистент проекту</w:t>
      </w:r>
    </w:p>
    <w:p w:rsidR="003B55E4" w:rsidRPr="00F2521C" w:rsidRDefault="003B55E4" w:rsidP="003B55E4">
      <w:pPr>
        <w:spacing w:line="276" w:lineRule="auto"/>
        <w:rPr>
          <w:rFonts w:ascii="Arial" w:hAnsi="Arial" w:cs="Arial"/>
          <w:b/>
          <w:bCs/>
          <w:color w:val="000000" w:themeColor="text1"/>
          <w:sz w:val="24"/>
          <w:szCs w:val="24"/>
          <w:lang w:val="uk-UA" w:eastAsia="ru-RU"/>
        </w:rPr>
      </w:pPr>
      <w:r w:rsidRPr="00F2521C">
        <w:rPr>
          <w:rFonts w:ascii="Arial" w:hAnsi="Arial" w:cs="Arial"/>
          <w:b/>
          <w:bCs/>
          <w:color w:val="000000" w:themeColor="text1"/>
          <w:sz w:val="24"/>
          <w:szCs w:val="24"/>
          <w:lang w:val="uk-UA" w:eastAsia="ru-RU"/>
        </w:rPr>
        <w:t>Пані ОлесяРЕМІЗОВА</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color w:val="000000" w:themeColor="text1"/>
          <w:sz w:val="24"/>
          <w:szCs w:val="24"/>
          <w:lang w:val="uk-UA" w:eastAsia="ru-RU"/>
        </w:rPr>
        <w:t>Асистент проекту</w:t>
      </w:r>
    </w:p>
    <w:p w:rsidR="003B55E4" w:rsidRPr="00F2521C" w:rsidRDefault="003B55E4" w:rsidP="003B55E4">
      <w:pPr>
        <w:spacing w:line="276" w:lineRule="auto"/>
        <w:rPr>
          <w:rFonts w:ascii="Arial" w:hAnsi="Arial" w:cs="Arial"/>
          <w:b/>
          <w:bCs/>
          <w:color w:val="000000" w:themeColor="text1"/>
          <w:sz w:val="24"/>
          <w:szCs w:val="24"/>
          <w:lang w:val="ru-RU" w:eastAsia="ru-RU"/>
        </w:rPr>
      </w:pPr>
    </w:p>
    <w:p w:rsidR="003B55E4" w:rsidRPr="00F2521C" w:rsidRDefault="003B55E4" w:rsidP="003B55E4">
      <w:pPr>
        <w:spacing w:line="276" w:lineRule="auto"/>
        <w:rPr>
          <w:rFonts w:ascii="Arial" w:hAnsi="Arial" w:cs="Arial"/>
          <w:b/>
          <w:bCs/>
          <w:color w:val="000000" w:themeColor="text1"/>
          <w:sz w:val="24"/>
          <w:szCs w:val="24"/>
          <w:lang w:val="uk-UA" w:eastAsia="ru-RU"/>
        </w:rPr>
      </w:pPr>
      <w:r w:rsidRPr="00F2521C">
        <w:rPr>
          <w:rFonts w:ascii="Arial" w:hAnsi="Arial" w:cs="Arial"/>
          <w:b/>
          <w:bCs/>
          <w:color w:val="000000" w:themeColor="text1"/>
          <w:sz w:val="24"/>
          <w:szCs w:val="24"/>
          <w:lang w:val="uk-UA" w:eastAsia="ru-RU"/>
        </w:rPr>
        <w:t>Неурядові організації</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b/>
          <w:bCs/>
          <w:color w:val="000000" w:themeColor="text1"/>
          <w:sz w:val="24"/>
          <w:szCs w:val="24"/>
          <w:lang w:val="uk-UA" w:eastAsia="ru-RU"/>
        </w:rPr>
        <w:t>Пан Дмитро ЧЕНЦОВ</w:t>
      </w:r>
    </w:p>
    <w:p w:rsidR="003B55E4" w:rsidRPr="00F2521C" w:rsidRDefault="003B55E4" w:rsidP="003B55E4">
      <w:pPr>
        <w:spacing w:line="276" w:lineRule="auto"/>
        <w:rPr>
          <w:rFonts w:ascii="Arial" w:hAnsi="Arial" w:cs="Arial"/>
          <w:color w:val="000000" w:themeColor="text1"/>
          <w:sz w:val="24"/>
          <w:szCs w:val="24"/>
          <w:lang w:val="ru-RU" w:eastAsia="ru-RU"/>
        </w:rPr>
      </w:pPr>
      <w:r w:rsidRPr="00F2521C">
        <w:rPr>
          <w:rFonts w:ascii="Arial" w:hAnsi="Arial" w:cs="Arial"/>
          <w:color w:val="000000" w:themeColor="text1"/>
          <w:sz w:val="24"/>
          <w:szCs w:val="24"/>
          <w:lang w:val="uk-UA" w:eastAsia="ru-RU"/>
        </w:rPr>
        <w:t>Член Керівного комітету</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Центр протидії корупції та сприяння правоохоронним органам "Антикорупційна ініціатива"</w:t>
      </w:r>
    </w:p>
    <w:p w:rsidR="003B55E4" w:rsidRPr="00F2521C" w:rsidRDefault="003B55E4" w:rsidP="003B55E4">
      <w:pPr>
        <w:spacing w:line="276" w:lineRule="auto"/>
        <w:rPr>
          <w:rFonts w:ascii="Arial" w:hAnsi="Arial" w:cs="Arial"/>
          <w:b/>
          <w:bCs/>
          <w:color w:val="000000" w:themeColor="text1"/>
          <w:sz w:val="24"/>
          <w:szCs w:val="24"/>
          <w:lang w:val="uk-UA" w:eastAsia="ru-RU"/>
        </w:rPr>
      </w:pPr>
      <w:r w:rsidRPr="00F2521C">
        <w:rPr>
          <w:rFonts w:ascii="Arial" w:hAnsi="Arial" w:cs="Arial"/>
          <w:b/>
          <w:bCs/>
          <w:color w:val="000000" w:themeColor="text1"/>
          <w:sz w:val="24"/>
          <w:szCs w:val="24"/>
          <w:lang w:val="uk-UA" w:eastAsia="ru-RU"/>
        </w:rPr>
        <w:t>ПаніОлена ГАЛУШКА</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color w:val="000000" w:themeColor="text1"/>
          <w:sz w:val="24"/>
          <w:szCs w:val="24"/>
          <w:lang w:val="uk-UA" w:eastAsia="ru-RU"/>
        </w:rPr>
        <w:t>Керівник міжнародного напрямку</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color w:val="000000" w:themeColor="text1"/>
          <w:sz w:val="24"/>
          <w:szCs w:val="24"/>
          <w:lang w:val="uk-UA" w:eastAsia="ru-RU"/>
        </w:rPr>
        <w:t xml:space="preserve">Центр протидії корупції </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b/>
          <w:bCs/>
          <w:color w:val="000000" w:themeColor="text1"/>
          <w:sz w:val="24"/>
          <w:szCs w:val="24"/>
          <w:lang w:val="uk-UA" w:eastAsia="ru-RU"/>
        </w:rPr>
        <w:t>Пан Павло КОМІРЧИЙ</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Голова</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Центр протидії корупції та сприяння правоохоронним органам "Антикорупційна ініціатива"</w:t>
      </w:r>
    </w:p>
    <w:p w:rsidR="003B55E4" w:rsidRPr="00F2521C" w:rsidRDefault="003B55E4" w:rsidP="003B55E4">
      <w:pPr>
        <w:spacing w:line="276" w:lineRule="auto"/>
        <w:rPr>
          <w:rFonts w:ascii="Arial" w:hAnsi="Arial" w:cs="Arial"/>
          <w:b/>
          <w:bCs/>
          <w:color w:val="000000" w:themeColor="text1"/>
          <w:sz w:val="24"/>
          <w:szCs w:val="24"/>
          <w:lang w:val="ru-RU" w:eastAsia="ru-RU"/>
        </w:rPr>
      </w:pPr>
      <w:r w:rsidRPr="00F2521C">
        <w:rPr>
          <w:rFonts w:ascii="Arial" w:hAnsi="Arial" w:cs="Arial"/>
          <w:b/>
          <w:bCs/>
          <w:color w:val="000000" w:themeColor="text1"/>
          <w:sz w:val="24"/>
          <w:szCs w:val="24"/>
          <w:lang w:val="uk-UA" w:eastAsia="ru-RU"/>
        </w:rPr>
        <w:t>ПанОлександр ЛЕМЕНОВ</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color w:val="000000" w:themeColor="text1"/>
          <w:sz w:val="24"/>
          <w:szCs w:val="24"/>
          <w:lang w:val="uk-UA" w:eastAsia="ru-RU"/>
        </w:rPr>
        <w:t>Голова, Група з питань антикорупційної реформи</w:t>
      </w:r>
    </w:p>
    <w:p w:rsidR="003B55E4" w:rsidRPr="00F2521C" w:rsidRDefault="003B55E4" w:rsidP="003B55E4">
      <w:pPr>
        <w:spacing w:line="276" w:lineRule="auto"/>
        <w:rPr>
          <w:rFonts w:ascii="Arial" w:hAnsi="Arial" w:cs="Arial"/>
          <w:color w:val="000000" w:themeColor="text1"/>
          <w:sz w:val="24"/>
          <w:szCs w:val="24"/>
          <w:lang w:val="ru-RU" w:eastAsia="ru-RU"/>
        </w:rPr>
      </w:pPr>
      <w:r w:rsidRPr="00F2521C">
        <w:rPr>
          <w:rFonts w:ascii="Arial" w:hAnsi="Arial" w:cs="Arial"/>
          <w:color w:val="000000" w:themeColor="text1"/>
          <w:sz w:val="24"/>
          <w:szCs w:val="24"/>
          <w:lang w:val="uk-UA" w:eastAsia="ru-RU"/>
        </w:rPr>
        <w:t>Реанімаційний пакет реформ</w:t>
      </w:r>
      <w:r w:rsidRPr="00F2521C">
        <w:rPr>
          <w:rFonts w:ascii="Arial" w:hAnsi="Arial" w:cs="Arial"/>
          <w:color w:val="000000" w:themeColor="text1"/>
          <w:sz w:val="24"/>
          <w:szCs w:val="24"/>
          <w:lang w:val="ru-RU" w:eastAsia="ru-RU"/>
        </w:rPr>
        <w:t xml:space="preserve"> (</w:t>
      </w:r>
      <w:r w:rsidRPr="00F2521C">
        <w:rPr>
          <w:rFonts w:ascii="Arial" w:hAnsi="Arial" w:cs="Arial"/>
          <w:color w:val="000000" w:themeColor="text1"/>
          <w:sz w:val="24"/>
          <w:szCs w:val="24"/>
          <w:lang w:val="uk-UA" w:eastAsia="ru-RU"/>
        </w:rPr>
        <w:t>робоча група з питань антикорупційної реформи</w:t>
      </w:r>
      <w:r w:rsidRPr="00F2521C">
        <w:rPr>
          <w:rFonts w:ascii="Arial" w:hAnsi="Arial" w:cs="Arial"/>
          <w:color w:val="000000" w:themeColor="text1"/>
          <w:sz w:val="24"/>
          <w:szCs w:val="24"/>
          <w:lang w:val="ru-RU" w:eastAsia="ru-RU"/>
        </w:rPr>
        <w:t>)</w:t>
      </w:r>
    </w:p>
    <w:p w:rsidR="003B55E4" w:rsidRPr="00F2521C" w:rsidRDefault="003B55E4" w:rsidP="003B55E4">
      <w:pPr>
        <w:spacing w:line="276" w:lineRule="auto"/>
        <w:rPr>
          <w:rFonts w:ascii="Arial" w:hAnsi="Arial" w:cs="Arial"/>
          <w:b/>
          <w:bCs/>
          <w:color w:val="000000" w:themeColor="text1"/>
          <w:sz w:val="24"/>
          <w:szCs w:val="24"/>
          <w:lang w:val="ru-RU" w:eastAsia="ru-RU"/>
        </w:rPr>
      </w:pPr>
      <w:r w:rsidRPr="00F2521C">
        <w:rPr>
          <w:rFonts w:ascii="Arial" w:hAnsi="Arial" w:cs="Arial"/>
          <w:b/>
          <w:bCs/>
          <w:color w:val="000000" w:themeColor="text1"/>
          <w:sz w:val="24"/>
          <w:szCs w:val="24"/>
          <w:lang w:val="uk-UA" w:eastAsia="ru-RU"/>
        </w:rPr>
        <w:t>ПанЯрославМАКАРЕВИЧ</w:t>
      </w:r>
    </w:p>
    <w:p w:rsidR="003B55E4" w:rsidRPr="00F2521C" w:rsidRDefault="003B55E4" w:rsidP="003B55E4">
      <w:pPr>
        <w:spacing w:line="276" w:lineRule="auto"/>
        <w:rPr>
          <w:rFonts w:ascii="Arial" w:hAnsi="Arial" w:cs="Arial"/>
          <w:color w:val="000000" w:themeColor="text1"/>
          <w:sz w:val="24"/>
          <w:szCs w:val="24"/>
          <w:lang w:val="ru-RU" w:eastAsia="ru-RU"/>
        </w:rPr>
      </w:pPr>
      <w:r w:rsidRPr="00F2521C">
        <w:rPr>
          <w:rFonts w:ascii="Arial" w:hAnsi="Arial" w:cs="Arial"/>
          <w:color w:val="000000" w:themeColor="text1"/>
          <w:sz w:val="24"/>
          <w:szCs w:val="24"/>
          <w:lang w:val="uk-UA" w:eastAsia="ru-RU"/>
        </w:rPr>
        <w:t xml:space="preserve">Менеджер з комунікацій, Менеджер з питань протидії корупції та злочинам з наркотиками </w:t>
      </w:r>
    </w:p>
    <w:p w:rsidR="003B55E4" w:rsidRPr="00F2521C" w:rsidRDefault="003B55E4" w:rsidP="003B55E4">
      <w:pPr>
        <w:spacing w:line="276" w:lineRule="auto"/>
        <w:rPr>
          <w:rFonts w:ascii="Arial" w:hAnsi="Arial" w:cs="Arial"/>
          <w:color w:val="000000" w:themeColor="text1"/>
          <w:sz w:val="24"/>
          <w:szCs w:val="24"/>
          <w:lang w:val="ru-RU" w:eastAsia="ru-RU"/>
        </w:rPr>
      </w:pPr>
      <w:r w:rsidRPr="00F2521C">
        <w:rPr>
          <w:rFonts w:ascii="Arial" w:hAnsi="Arial" w:cs="Arial"/>
          <w:color w:val="000000" w:themeColor="text1"/>
          <w:sz w:val="24"/>
          <w:szCs w:val="24"/>
          <w:lang w:val="uk-UA" w:eastAsia="ru-RU"/>
        </w:rPr>
        <w:t xml:space="preserve">Центр стратегічних комунікацій </w:t>
      </w:r>
      <w:r w:rsidRPr="00F2521C">
        <w:rPr>
          <w:rFonts w:ascii="Arial" w:hAnsi="Arial" w:cs="Arial"/>
          <w:color w:val="000000" w:themeColor="text1"/>
          <w:sz w:val="24"/>
          <w:szCs w:val="24"/>
          <w:lang w:val="ru-RU" w:eastAsia="ru-RU"/>
        </w:rPr>
        <w:t>“</w:t>
      </w:r>
      <w:r w:rsidRPr="00F2521C">
        <w:rPr>
          <w:rFonts w:ascii="Arial" w:hAnsi="Arial" w:cs="Arial"/>
          <w:color w:val="000000" w:themeColor="text1"/>
          <w:sz w:val="24"/>
          <w:szCs w:val="24"/>
          <w:lang w:val="en-US" w:eastAsia="ru-RU"/>
        </w:rPr>
        <w:t>StratcomUkraine</w:t>
      </w:r>
      <w:r w:rsidRPr="00F2521C">
        <w:rPr>
          <w:rFonts w:ascii="Arial" w:hAnsi="Arial" w:cs="Arial"/>
          <w:color w:val="000000" w:themeColor="text1"/>
          <w:sz w:val="24"/>
          <w:szCs w:val="24"/>
          <w:lang w:val="ru-RU" w:eastAsia="ru-RU"/>
        </w:rPr>
        <w:t>”</w:t>
      </w:r>
    </w:p>
    <w:p w:rsidR="003B55E4" w:rsidRPr="00F2521C" w:rsidRDefault="003B55E4" w:rsidP="003B55E4">
      <w:pPr>
        <w:spacing w:line="276" w:lineRule="auto"/>
        <w:rPr>
          <w:rFonts w:ascii="Arial" w:hAnsi="Arial" w:cs="Arial"/>
          <w:b/>
          <w:bCs/>
          <w:color w:val="000000" w:themeColor="text1"/>
          <w:sz w:val="24"/>
          <w:szCs w:val="24"/>
          <w:lang w:val="uk-UA" w:eastAsia="ru-RU"/>
        </w:rPr>
      </w:pPr>
      <w:r w:rsidRPr="00F2521C">
        <w:rPr>
          <w:rFonts w:ascii="Arial" w:hAnsi="Arial" w:cs="Arial"/>
          <w:b/>
          <w:bCs/>
          <w:color w:val="000000" w:themeColor="text1"/>
          <w:sz w:val="24"/>
          <w:szCs w:val="24"/>
          <w:lang w:val="uk-UA" w:eastAsia="ru-RU"/>
        </w:rPr>
        <w:t>Пан Олександр САМОЙЛЕНКО</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color w:val="000000" w:themeColor="text1"/>
          <w:sz w:val="24"/>
          <w:szCs w:val="24"/>
          <w:lang w:val="uk-UA" w:eastAsia="ru-RU"/>
        </w:rPr>
        <w:t>Голова Правління</w:t>
      </w:r>
    </w:p>
    <w:p w:rsidR="003B55E4" w:rsidRPr="00F2521C" w:rsidRDefault="003B55E4" w:rsidP="003B55E4">
      <w:pPr>
        <w:rPr>
          <w:rFonts w:ascii="Arial" w:hAnsi="Arial" w:cs="Arial"/>
          <w:color w:val="000000" w:themeColor="text1"/>
          <w:sz w:val="24"/>
          <w:szCs w:val="24"/>
          <w:lang w:val="uk-UA"/>
        </w:rPr>
      </w:pPr>
      <w:r w:rsidRPr="00F2521C">
        <w:rPr>
          <w:rFonts w:ascii="Arial" w:hAnsi="Arial" w:cs="Arial"/>
          <w:color w:val="000000" w:themeColor="text1"/>
          <w:sz w:val="24"/>
          <w:szCs w:val="24"/>
          <w:lang w:val="uk-UA"/>
        </w:rPr>
        <w:t>Центр протидії корупції та сприяння правоохоронним органам "Антикорупційна ініціатива"</w:t>
      </w:r>
    </w:p>
    <w:p w:rsidR="003B55E4" w:rsidRPr="00F2521C" w:rsidRDefault="003B55E4" w:rsidP="003B55E4">
      <w:pPr>
        <w:spacing w:line="276" w:lineRule="auto"/>
        <w:rPr>
          <w:rFonts w:ascii="Arial" w:hAnsi="Arial" w:cs="Arial"/>
          <w:color w:val="000000" w:themeColor="text1"/>
          <w:sz w:val="24"/>
          <w:szCs w:val="24"/>
          <w:lang w:val="ru-RU" w:eastAsia="ru-RU"/>
        </w:rPr>
      </w:pPr>
      <w:r w:rsidRPr="00F2521C">
        <w:rPr>
          <w:rFonts w:ascii="Arial" w:hAnsi="Arial" w:cs="Arial"/>
          <w:b/>
          <w:bCs/>
          <w:color w:val="000000" w:themeColor="text1"/>
          <w:sz w:val="24"/>
          <w:szCs w:val="24"/>
          <w:lang w:val="uk-UA" w:eastAsia="ru-RU"/>
        </w:rPr>
        <w:t>Пані Катерина ВІКТОРЕНКОВА</w:t>
      </w:r>
    </w:p>
    <w:p w:rsidR="003B55E4" w:rsidRPr="00F2521C" w:rsidRDefault="003B55E4" w:rsidP="003B55E4">
      <w:pPr>
        <w:spacing w:line="276" w:lineRule="auto"/>
        <w:rPr>
          <w:rFonts w:ascii="Arial" w:hAnsi="Arial" w:cs="Arial"/>
          <w:color w:val="000000" w:themeColor="text1"/>
          <w:sz w:val="24"/>
          <w:szCs w:val="24"/>
          <w:lang w:val="uk-UA" w:eastAsia="ru-RU"/>
        </w:rPr>
      </w:pPr>
      <w:r w:rsidRPr="00F2521C">
        <w:rPr>
          <w:rFonts w:ascii="Arial" w:hAnsi="Arial" w:cs="Arial"/>
          <w:color w:val="000000" w:themeColor="text1"/>
          <w:sz w:val="24"/>
          <w:szCs w:val="24"/>
          <w:lang w:val="uk-UA" w:eastAsia="ru-RU"/>
        </w:rPr>
        <w:t>Експерт з юридичних питань</w:t>
      </w:r>
    </w:p>
    <w:p w:rsidR="00BF51E2" w:rsidRPr="00C807F7" w:rsidRDefault="003B55E4" w:rsidP="00C807F7">
      <w:pPr>
        <w:spacing w:line="276" w:lineRule="auto"/>
        <w:rPr>
          <w:rFonts w:ascii="Arial" w:hAnsi="Arial" w:cs="Arial"/>
          <w:color w:val="000000" w:themeColor="text1"/>
          <w:sz w:val="24"/>
          <w:szCs w:val="24"/>
          <w:lang w:val="uk-UA" w:eastAsia="ru-RU"/>
        </w:rPr>
      </w:pPr>
      <w:r w:rsidRPr="00F2521C">
        <w:rPr>
          <w:rFonts w:ascii="Arial" w:hAnsi="Arial" w:cs="Arial"/>
          <w:color w:val="000000" w:themeColor="text1"/>
          <w:sz w:val="24"/>
          <w:szCs w:val="24"/>
          <w:lang w:val="ru-RU" w:eastAsia="ru-RU"/>
        </w:rPr>
        <w:t>ГО “</w:t>
      </w:r>
      <w:r w:rsidRPr="00F2521C">
        <w:rPr>
          <w:rFonts w:ascii="Arial" w:hAnsi="Arial" w:cs="Arial"/>
          <w:color w:val="000000" w:themeColor="text1"/>
          <w:sz w:val="24"/>
          <w:szCs w:val="24"/>
          <w:lang w:val="uk-UA" w:eastAsia="ru-RU"/>
        </w:rPr>
        <w:t>Юридична сотня</w:t>
      </w:r>
      <w:r w:rsidRPr="00F2521C">
        <w:rPr>
          <w:rFonts w:ascii="Arial" w:hAnsi="Arial" w:cs="Arial"/>
          <w:color w:val="000000" w:themeColor="text1"/>
          <w:sz w:val="24"/>
          <w:szCs w:val="24"/>
          <w:lang w:val="ru-RU" w:eastAsia="ru-RU"/>
        </w:rPr>
        <w:t>”</w:t>
      </w:r>
    </w:p>
    <w:sectPr w:rsidR="00BF51E2" w:rsidRPr="00C807F7" w:rsidSect="00C04AD3">
      <w:headerReference w:type="default" r:id="rId19"/>
      <w:footerReference w:type="even" r:id="rId20"/>
      <w:footerReference w:type="default" r:id="rId21"/>
      <w:footerReference w:type="first" r:id="rId22"/>
      <w:type w:val="continuous"/>
      <w:pgSz w:w="12240" w:h="15840"/>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5CC" w:rsidRDefault="006F05CC" w:rsidP="00EB0125">
      <w:r>
        <w:separator/>
      </w:r>
    </w:p>
  </w:endnote>
  <w:endnote w:type="continuationSeparator" w:id="1">
    <w:p w:rsidR="006F05CC" w:rsidRDefault="006F05CC" w:rsidP="00EB0125">
      <w:r>
        <w:continuationSeparator/>
      </w:r>
    </w:p>
  </w:endnote>
  <w:endnote w:type="continuationNotice" w:id="2">
    <w:p w:rsidR="006F05CC" w:rsidRDefault="006F05C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Sylfaen"/>
    <w:charset w:val="00"/>
    <w:family w:val="auto"/>
    <w:pitch w:val="variable"/>
    <w:sig w:usb0="00000003" w:usb1="500079DB" w:usb2="00000010" w:usb3="00000000" w:csb0="00000001" w:csb1="00000000"/>
  </w:font>
  <w:font w:name="Lucida Grande">
    <w:altName w:val="Arial"/>
    <w:charset w:val="00"/>
    <w:family w:val="auto"/>
    <w:pitch w:val="variable"/>
    <w:sig w:usb0="00000000" w:usb1="5000A1FF" w:usb2="0000000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D3" w:rsidRDefault="00305524" w:rsidP="00873BE8">
    <w:pPr>
      <w:pStyle w:val="a6"/>
      <w:framePr w:wrap="around" w:vAnchor="text" w:hAnchor="margin" w:xAlign="right" w:y="1"/>
      <w:rPr>
        <w:rStyle w:val="af0"/>
      </w:rPr>
    </w:pPr>
    <w:r>
      <w:rPr>
        <w:rStyle w:val="af0"/>
      </w:rPr>
      <w:fldChar w:fldCharType="begin"/>
    </w:r>
    <w:r w:rsidR="00C04AD3">
      <w:rPr>
        <w:rStyle w:val="af0"/>
      </w:rPr>
      <w:instrText xml:space="preserve">PAGE  </w:instrText>
    </w:r>
    <w:r>
      <w:rPr>
        <w:rStyle w:val="af0"/>
      </w:rPr>
      <w:fldChar w:fldCharType="separate"/>
    </w:r>
    <w:r w:rsidR="00C04AD3">
      <w:rPr>
        <w:rStyle w:val="af0"/>
        <w:noProof/>
      </w:rPr>
      <w:t>4</w:t>
    </w:r>
    <w:r>
      <w:rPr>
        <w:rStyle w:val="af0"/>
      </w:rPr>
      <w:fldChar w:fldCharType="end"/>
    </w:r>
  </w:p>
  <w:p w:rsidR="00C04AD3" w:rsidRDefault="00305524" w:rsidP="00873BE8">
    <w:pPr>
      <w:pStyle w:val="a6"/>
      <w:framePr w:wrap="around" w:vAnchor="text" w:hAnchor="margin" w:xAlign="right" w:y="1"/>
      <w:ind w:right="360"/>
      <w:rPr>
        <w:rStyle w:val="af0"/>
      </w:rPr>
    </w:pPr>
    <w:r>
      <w:rPr>
        <w:rStyle w:val="af0"/>
      </w:rPr>
      <w:fldChar w:fldCharType="begin"/>
    </w:r>
    <w:r w:rsidR="00C04AD3">
      <w:rPr>
        <w:rStyle w:val="af0"/>
      </w:rPr>
      <w:instrText xml:space="preserve">PAGE  </w:instrText>
    </w:r>
    <w:r>
      <w:rPr>
        <w:rStyle w:val="af0"/>
      </w:rPr>
      <w:fldChar w:fldCharType="separate"/>
    </w:r>
    <w:r w:rsidR="00C04AD3">
      <w:rPr>
        <w:rStyle w:val="af0"/>
        <w:noProof/>
      </w:rPr>
      <w:t>4</w:t>
    </w:r>
    <w:r>
      <w:rPr>
        <w:rStyle w:val="af0"/>
      </w:rPr>
      <w:fldChar w:fldCharType="end"/>
    </w:r>
  </w:p>
  <w:p w:rsidR="00C04AD3" w:rsidRDefault="00C04AD3" w:rsidP="00873BE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1951"/>
      <w:docPartObj>
        <w:docPartGallery w:val="Page Numbers (Bottom of Page)"/>
        <w:docPartUnique/>
      </w:docPartObj>
    </w:sdtPr>
    <w:sdtEndPr>
      <w:rPr>
        <w:noProof/>
      </w:rPr>
    </w:sdtEndPr>
    <w:sdtContent>
      <w:p w:rsidR="00C04AD3" w:rsidRDefault="00305524">
        <w:pPr>
          <w:pStyle w:val="a6"/>
          <w:jc w:val="right"/>
        </w:pPr>
        <w:r>
          <w:fldChar w:fldCharType="begin"/>
        </w:r>
        <w:r w:rsidR="00C04AD3">
          <w:instrText xml:space="preserve"> PAGE   \* MERGEFORMAT </w:instrText>
        </w:r>
        <w:r>
          <w:fldChar w:fldCharType="separate"/>
        </w:r>
        <w:r w:rsidR="00EE3BA4">
          <w:rPr>
            <w:noProof/>
          </w:rPr>
          <w:t>13</w:t>
        </w:r>
        <w:r>
          <w:rPr>
            <w:noProof/>
          </w:rPr>
          <w:fldChar w:fldCharType="end"/>
        </w:r>
      </w:p>
    </w:sdtContent>
  </w:sdt>
  <w:p w:rsidR="00C04AD3" w:rsidRDefault="00C04AD3" w:rsidP="00873BE8">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D3" w:rsidRDefault="00C04AD3">
    <w:pPr>
      <w:pStyle w:val="a6"/>
      <w:jc w:val="right"/>
    </w:pPr>
  </w:p>
  <w:p w:rsidR="00C04AD3" w:rsidRDefault="00C04AD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D3" w:rsidRDefault="00305524" w:rsidP="00873BE8">
    <w:pPr>
      <w:pStyle w:val="a6"/>
      <w:framePr w:wrap="around" w:vAnchor="text" w:hAnchor="margin" w:xAlign="right" w:y="1"/>
      <w:rPr>
        <w:rStyle w:val="af0"/>
      </w:rPr>
    </w:pPr>
    <w:r>
      <w:rPr>
        <w:rStyle w:val="af0"/>
      </w:rPr>
      <w:fldChar w:fldCharType="begin"/>
    </w:r>
    <w:r w:rsidR="00C04AD3">
      <w:rPr>
        <w:rStyle w:val="af0"/>
      </w:rPr>
      <w:instrText xml:space="preserve">PAGE  </w:instrText>
    </w:r>
    <w:r>
      <w:rPr>
        <w:rStyle w:val="af0"/>
      </w:rPr>
      <w:fldChar w:fldCharType="end"/>
    </w:r>
  </w:p>
  <w:p w:rsidR="00C04AD3" w:rsidRDefault="00305524" w:rsidP="00873BE8">
    <w:pPr>
      <w:pStyle w:val="a6"/>
      <w:framePr w:wrap="around" w:vAnchor="text" w:hAnchor="margin" w:xAlign="right" w:y="1"/>
      <w:ind w:right="360"/>
      <w:rPr>
        <w:rStyle w:val="af0"/>
      </w:rPr>
    </w:pPr>
    <w:r>
      <w:rPr>
        <w:rStyle w:val="af0"/>
      </w:rPr>
      <w:fldChar w:fldCharType="begin"/>
    </w:r>
    <w:r w:rsidR="00C04AD3">
      <w:rPr>
        <w:rStyle w:val="af0"/>
      </w:rPr>
      <w:instrText xml:space="preserve">PAGE  </w:instrText>
    </w:r>
    <w:r>
      <w:rPr>
        <w:rStyle w:val="af0"/>
      </w:rPr>
      <w:fldChar w:fldCharType="end"/>
    </w:r>
  </w:p>
  <w:p w:rsidR="00C04AD3" w:rsidRDefault="00C04AD3" w:rsidP="00873BE8">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D3" w:rsidRDefault="00305524" w:rsidP="00873BE8">
    <w:pPr>
      <w:pStyle w:val="a6"/>
      <w:framePr w:wrap="around" w:vAnchor="text" w:hAnchor="margin" w:xAlign="right" w:y="1"/>
      <w:rPr>
        <w:rStyle w:val="af0"/>
      </w:rPr>
    </w:pPr>
    <w:r>
      <w:rPr>
        <w:rStyle w:val="af0"/>
      </w:rPr>
      <w:fldChar w:fldCharType="begin"/>
    </w:r>
    <w:r w:rsidR="00C04AD3">
      <w:rPr>
        <w:rStyle w:val="af0"/>
      </w:rPr>
      <w:instrText xml:space="preserve">PAGE  </w:instrText>
    </w:r>
    <w:r>
      <w:rPr>
        <w:rStyle w:val="af0"/>
      </w:rPr>
      <w:fldChar w:fldCharType="separate"/>
    </w:r>
    <w:r w:rsidR="00C807F7">
      <w:rPr>
        <w:rStyle w:val="af0"/>
        <w:noProof/>
      </w:rPr>
      <w:t>112</w:t>
    </w:r>
    <w:r>
      <w:rPr>
        <w:rStyle w:val="af0"/>
      </w:rPr>
      <w:fldChar w:fldCharType="end"/>
    </w:r>
  </w:p>
  <w:p w:rsidR="00C04AD3" w:rsidRDefault="00C04AD3" w:rsidP="00873BE8">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D3" w:rsidRDefault="00305524">
    <w:pPr>
      <w:pStyle w:val="a6"/>
      <w:jc w:val="right"/>
    </w:pPr>
    <w:r>
      <w:fldChar w:fldCharType="begin"/>
    </w:r>
    <w:r w:rsidR="00C04AD3">
      <w:instrText xml:space="preserve"> PAGE   \* MERGEFORMAT </w:instrText>
    </w:r>
    <w:r>
      <w:fldChar w:fldCharType="separate"/>
    </w:r>
    <w:r w:rsidR="00C04AD3">
      <w:rPr>
        <w:noProof/>
      </w:rPr>
      <w:t>1</w:t>
    </w:r>
    <w:r>
      <w:rPr>
        <w:noProof/>
      </w:rPr>
      <w:fldChar w:fldCharType="end"/>
    </w:r>
    <w:r>
      <w:rPr>
        <w:noProof/>
        <w:color w:val="auto"/>
      </w:rPr>
    </w:r>
  </w:p>
  <w:p w:rsidR="00C04AD3" w:rsidRDefault="00C04A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5CC" w:rsidRDefault="006F05CC" w:rsidP="00EB0125">
      <w:r>
        <w:separator/>
      </w:r>
    </w:p>
  </w:footnote>
  <w:footnote w:type="continuationSeparator" w:id="1">
    <w:p w:rsidR="006F05CC" w:rsidRDefault="006F05CC" w:rsidP="00EB0125">
      <w:r>
        <w:continuationSeparator/>
      </w:r>
    </w:p>
  </w:footnote>
  <w:footnote w:type="continuationNotice" w:id="2">
    <w:p w:rsidR="006F05CC" w:rsidRDefault="006F05CC"/>
  </w:footnote>
  <w:footnote w:id="3">
    <w:p w:rsidR="00C04AD3" w:rsidRPr="00314C61" w:rsidRDefault="00C04AD3" w:rsidP="00EB0125">
      <w:pPr>
        <w:pStyle w:val="a9"/>
        <w:rPr>
          <w:rFonts w:ascii="Arial" w:hAnsi="Arial" w:cs="Arial"/>
          <w:sz w:val="20"/>
          <w:szCs w:val="20"/>
          <w:lang w:val="ru-RU"/>
        </w:rPr>
      </w:pPr>
      <w:r w:rsidRPr="00FC68ED">
        <w:rPr>
          <w:rStyle w:val="a8"/>
          <w:rFonts w:ascii="Arial" w:hAnsi="Arial" w:cs="Arial"/>
          <w:sz w:val="20"/>
          <w:szCs w:val="20"/>
          <w:lang w:val="en-GB"/>
        </w:rPr>
        <w:footnoteRef/>
      </w:r>
      <w:r>
        <w:rPr>
          <w:rFonts w:ascii="Arial" w:hAnsi="Arial" w:cs="Arial"/>
          <w:sz w:val="20"/>
          <w:szCs w:val="20"/>
          <w:lang w:val="uk-UA"/>
        </w:rPr>
        <w:t>Політика НАТО з виховання доброчесності, визначення Цілісності була прийнята на Саміті Очільників Країн та Урядів країн НАТО у Варшаві, липень 2016</w:t>
      </w:r>
      <w:r w:rsidRPr="00AE51F7">
        <w:rPr>
          <w:rFonts w:ascii="Arial" w:hAnsi="Arial" w:cs="Arial"/>
          <w:color w:val="auto"/>
          <w:sz w:val="20"/>
          <w:szCs w:val="20"/>
          <w:lang w:val="uk-UA"/>
        </w:rPr>
        <w:t>, 3 параграф</w:t>
      </w:r>
      <w:r>
        <w:rPr>
          <w:rFonts w:ascii="Arial" w:hAnsi="Arial" w:cs="Arial"/>
          <w:sz w:val="20"/>
          <w:szCs w:val="20"/>
          <w:lang w:val="uk-UA"/>
        </w:rPr>
        <w:t xml:space="preserve">. </w:t>
      </w:r>
    </w:p>
  </w:footnote>
  <w:footnote w:id="4">
    <w:p w:rsidR="00C04AD3" w:rsidRPr="00CA2BB8" w:rsidRDefault="00C04AD3" w:rsidP="00EB0125">
      <w:pPr>
        <w:pStyle w:val="a9"/>
        <w:rPr>
          <w:rFonts w:ascii="Arial" w:hAnsi="Arial" w:cs="Arial"/>
          <w:sz w:val="20"/>
          <w:szCs w:val="20"/>
          <w:lang w:val="uk-UA"/>
        </w:rPr>
      </w:pPr>
      <w:r w:rsidRPr="00FC68ED">
        <w:rPr>
          <w:rStyle w:val="a8"/>
          <w:rFonts w:ascii="Arial" w:hAnsi="Arial" w:cs="Arial"/>
          <w:sz w:val="20"/>
          <w:szCs w:val="20"/>
          <w:lang w:val="en-GB"/>
        </w:rPr>
        <w:footnoteRef/>
      </w:r>
      <w:r>
        <w:rPr>
          <w:rFonts w:ascii="Arial" w:hAnsi="Arial" w:cs="Arial"/>
          <w:sz w:val="20"/>
          <w:szCs w:val="20"/>
          <w:lang w:val="uk-UA"/>
        </w:rPr>
        <w:t xml:space="preserve">Офіційна передача результатів Самооцінки НАТО ВД 2014 року була проведена у 2015 році, перенесення було викликано кризовою ситуацією. Сам звіт Процесу експертної оцінки було опубліковано на інтернет-сторінці Ради національної безпеки та оборони англійською та українською мовами за рекомендацією НАТО ВД. </w:t>
      </w:r>
    </w:p>
  </w:footnote>
  <w:footnote w:id="5">
    <w:p w:rsidR="00C04AD3" w:rsidRPr="009F382C" w:rsidRDefault="00C04AD3" w:rsidP="00EB0125">
      <w:pPr>
        <w:pStyle w:val="a9"/>
        <w:rPr>
          <w:sz w:val="20"/>
          <w:szCs w:val="20"/>
          <w:lang w:val="ru-RU"/>
        </w:rPr>
      </w:pPr>
      <w:r w:rsidRPr="00FC68ED">
        <w:rPr>
          <w:rStyle w:val="a8"/>
          <w:lang w:val="en-GB"/>
        </w:rPr>
        <w:footnoteRef/>
      </w:r>
      <w:r>
        <w:rPr>
          <w:lang w:val="uk-UA"/>
        </w:rPr>
        <w:t>Н</w:t>
      </w:r>
      <w:r w:rsidRPr="00080B8E">
        <w:rPr>
          <w:rFonts w:ascii="Arial" w:hAnsi="Arial" w:cs="Arial"/>
          <w:sz w:val="20"/>
          <w:szCs w:val="20"/>
          <w:lang w:val="uk-UA"/>
        </w:rPr>
        <w:t>а міжнародному рівні були залучені Віце-прем‘єр-міністр Іванна Климпуш-Цинцадзе під час Конференції ВД у Вашингтоні, США, 5-7 березня 2019 року, яка проходить дв</w:t>
      </w:r>
      <w:r>
        <w:rPr>
          <w:rFonts w:ascii="Arial" w:hAnsi="Arial" w:cs="Arial"/>
          <w:sz w:val="20"/>
          <w:szCs w:val="20"/>
          <w:lang w:val="uk-UA"/>
        </w:rPr>
        <w:t>ічі</w:t>
      </w:r>
      <w:r w:rsidRPr="00080B8E">
        <w:rPr>
          <w:rFonts w:ascii="Arial" w:hAnsi="Arial" w:cs="Arial"/>
          <w:sz w:val="20"/>
          <w:szCs w:val="20"/>
          <w:lang w:val="uk-UA"/>
        </w:rPr>
        <w:t xml:space="preserve"> на рік; участь представник</w:t>
      </w:r>
      <w:r>
        <w:rPr>
          <w:rFonts w:ascii="Arial" w:hAnsi="Arial" w:cs="Arial"/>
          <w:sz w:val="20"/>
          <w:szCs w:val="20"/>
          <w:lang w:val="uk-UA"/>
        </w:rPr>
        <w:t xml:space="preserve">а </w:t>
      </w:r>
      <w:r w:rsidRPr="00080B8E">
        <w:rPr>
          <w:rFonts w:ascii="Arial" w:hAnsi="Arial" w:cs="Arial"/>
          <w:sz w:val="20"/>
          <w:szCs w:val="20"/>
          <w:lang w:val="uk-UA"/>
        </w:rPr>
        <w:t>Кабінету Міністрів на семінарі експертів НАТО ВД для Збройних сил Йорданії (січень 2019 року, Амман, Йорданія), а також</w:t>
      </w:r>
      <w:r>
        <w:rPr>
          <w:rFonts w:ascii="Arial" w:hAnsi="Arial" w:cs="Arial"/>
          <w:sz w:val="20"/>
          <w:szCs w:val="20"/>
          <w:lang w:val="uk-UA"/>
        </w:rPr>
        <w:t xml:space="preserve"> участь</w:t>
      </w:r>
      <w:r w:rsidRPr="00080B8E">
        <w:rPr>
          <w:rFonts w:ascii="Arial" w:hAnsi="Arial" w:cs="Arial"/>
          <w:sz w:val="20"/>
          <w:szCs w:val="20"/>
          <w:lang w:val="uk-UA"/>
        </w:rPr>
        <w:t xml:space="preserve"> представник</w:t>
      </w:r>
      <w:r>
        <w:rPr>
          <w:rFonts w:ascii="Arial" w:hAnsi="Arial" w:cs="Arial"/>
          <w:sz w:val="20"/>
          <w:szCs w:val="20"/>
          <w:lang w:val="uk-UA"/>
        </w:rPr>
        <w:t>ів</w:t>
      </w:r>
      <w:r w:rsidRPr="00080B8E">
        <w:rPr>
          <w:rFonts w:ascii="Arial" w:hAnsi="Arial" w:cs="Arial"/>
          <w:sz w:val="20"/>
          <w:szCs w:val="20"/>
          <w:lang w:val="uk-UA"/>
        </w:rPr>
        <w:t xml:space="preserve"> неурядових організацій </w:t>
      </w:r>
      <w:r>
        <w:rPr>
          <w:rFonts w:ascii="Arial" w:hAnsi="Arial" w:cs="Arial"/>
          <w:sz w:val="20"/>
          <w:szCs w:val="20"/>
          <w:lang w:val="uk-UA"/>
        </w:rPr>
        <w:t xml:space="preserve">з питань </w:t>
      </w:r>
      <w:r w:rsidRPr="00080B8E">
        <w:rPr>
          <w:rFonts w:ascii="Arial" w:hAnsi="Arial" w:cs="Arial"/>
          <w:sz w:val="20"/>
          <w:szCs w:val="20"/>
          <w:lang w:val="uk-UA"/>
        </w:rPr>
        <w:t xml:space="preserve">комунікації у курсах НАТО ВД. На національному рівні представники Міністерства оборони з питань внутрішнього аудиту та закупівель брали участь у курсах НАТО ВД, що відбувалися у військових навчальних закладах.   </w:t>
      </w:r>
    </w:p>
  </w:footnote>
  <w:footnote w:id="6">
    <w:p w:rsidR="00C04AD3" w:rsidRPr="005F639B" w:rsidRDefault="00C04AD3" w:rsidP="00EB0125">
      <w:pPr>
        <w:pStyle w:val="a9"/>
        <w:rPr>
          <w:rFonts w:ascii="Arial" w:hAnsi="Arial" w:cs="Arial"/>
          <w:sz w:val="20"/>
          <w:szCs w:val="20"/>
          <w:lang w:val="ru-RU"/>
        </w:rPr>
      </w:pPr>
      <w:r w:rsidRPr="00FC68ED">
        <w:rPr>
          <w:rStyle w:val="a8"/>
          <w:rFonts w:ascii="Arial" w:hAnsi="Arial" w:cs="Arial"/>
          <w:sz w:val="20"/>
          <w:szCs w:val="20"/>
          <w:lang w:val="en-GB"/>
        </w:rPr>
        <w:footnoteRef/>
      </w:r>
      <w:r>
        <w:rPr>
          <w:rFonts w:ascii="Arial" w:hAnsi="Arial" w:cs="Arial"/>
          <w:sz w:val="20"/>
          <w:szCs w:val="20"/>
          <w:lang w:val="uk-UA"/>
        </w:rPr>
        <w:t xml:space="preserve">  Дивіться додаток для ознайомлення з учасниками, які брали участь в усному опитуванні під час візиту експертів. </w:t>
      </w:r>
    </w:p>
  </w:footnote>
  <w:footnote w:id="7">
    <w:p w:rsidR="00C04AD3" w:rsidRPr="00CA2BB8" w:rsidRDefault="00C04AD3" w:rsidP="00EB0125">
      <w:pPr>
        <w:pStyle w:val="a9"/>
        <w:rPr>
          <w:rFonts w:ascii="Arial" w:hAnsi="Arial" w:cs="Arial"/>
          <w:sz w:val="20"/>
          <w:szCs w:val="20"/>
          <w:lang w:val="ru-RU"/>
        </w:rPr>
      </w:pPr>
      <w:r w:rsidRPr="00FC68ED">
        <w:rPr>
          <w:rStyle w:val="a8"/>
          <w:rFonts w:ascii="Arial" w:hAnsi="Arial" w:cs="Arial"/>
          <w:sz w:val="20"/>
          <w:szCs w:val="20"/>
          <w:lang w:val="en-GB"/>
        </w:rPr>
        <w:footnoteRef/>
      </w:r>
      <w:r>
        <w:rPr>
          <w:rFonts w:ascii="Arial" w:hAnsi="Arial" w:cs="Arial"/>
          <w:sz w:val="20"/>
          <w:szCs w:val="20"/>
          <w:lang w:val="uk-UA"/>
        </w:rPr>
        <w:t xml:space="preserve">Команда НАТО ВД також провела опитування зі Службою безпеки України і представниками Верховної Ради. </w:t>
      </w:r>
    </w:p>
  </w:footnote>
  <w:footnote w:id="8">
    <w:p w:rsidR="00C04AD3" w:rsidRPr="00F2521C" w:rsidRDefault="00C04AD3" w:rsidP="002C6D02">
      <w:pPr>
        <w:pStyle w:val="a9"/>
        <w:rPr>
          <w:rFonts w:ascii="Arial" w:hAnsi="Arial" w:cs="Arial"/>
          <w:color w:val="000000" w:themeColor="text1"/>
          <w:sz w:val="20"/>
          <w:szCs w:val="20"/>
          <w:lang w:val="ru-RU"/>
        </w:rPr>
      </w:pPr>
      <w:r w:rsidRPr="00F2521C">
        <w:rPr>
          <w:rStyle w:val="a8"/>
          <w:rFonts w:ascii="Arial" w:hAnsi="Arial" w:cs="Arial"/>
          <w:color w:val="000000" w:themeColor="text1"/>
          <w:sz w:val="20"/>
          <w:szCs w:val="20"/>
        </w:rPr>
        <w:footnoteRef/>
      </w:r>
      <w:r w:rsidRPr="00F2521C">
        <w:rPr>
          <w:rFonts w:ascii="Arial" w:hAnsi="Arial" w:cs="Arial"/>
          <w:color w:val="000000" w:themeColor="text1"/>
          <w:sz w:val="20"/>
          <w:szCs w:val="20"/>
          <w:lang w:val="uk-UA"/>
        </w:rPr>
        <w:t xml:space="preserve">Команда експертів розцінює це як «досягнення» на початковій стадії становлення системи побудови цілісності. Тим не менш, поліграфи можуть бути легко корумпованими, система електронного декларування має сенс лише за умови прозорості та верифікації, рекомендації аудитів матимуть результат лише за умови обов’язкового виконання усіма інституціями, підрозділами та органами. </w:t>
      </w:r>
    </w:p>
  </w:footnote>
  <w:footnote w:id="9">
    <w:p w:rsidR="00C04AD3" w:rsidRPr="00CA2BB8" w:rsidRDefault="00C04AD3" w:rsidP="00EB0125">
      <w:pPr>
        <w:widowControl w:val="0"/>
        <w:spacing w:after="60"/>
        <w:jc w:val="both"/>
        <w:rPr>
          <w:rFonts w:ascii="Arial" w:hAnsi="Arial" w:cs="Arial"/>
          <w:lang w:val="ru-RU"/>
        </w:rPr>
      </w:pPr>
      <w:r w:rsidRPr="009010D7">
        <w:rPr>
          <w:rFonts w:ascii="Arial" w:hAnsi="Arial" w:cs="Arial"/>
          <w:vertAlign w:val="superscript"/>
        </w:rPr>
        <w:footnoteRef/>
      </w:r>
      <w:r>
        <w:rPr>
          <w:rFonts w:ascii="Arial" w:hAnsi="Arial" w:cs="Arial"/>
          <w:lang w:val="uk-UA"/>
        </w:rPr>
        <w:t xml:space="preserve">Законом України </w:t>
      </w:r>
      <w:r w:rsidRPr="004C1318">
        <w:rPr>
          <w:rFonts w:ascii="Arial" w:hAnsi="Arial" w:cs="Arial"/>
          <w:i/>
          <w:iCs/>
          <w:lang w:val="uk-UA"/>
        </w:rPr>
        <w:t>Про демократичний цивільний контроль державних військових організацій та правоохоронних органів</w:t>
      </w:r>
      <w:r>
        <w:rPr>
          <w:rFonts w:ascii="Arial" w:hAnsi="Arial" w:cs="Arial"/>
          <w:lang w:val="uk-UA"/>
        </w:rPr>
        <w:t xml:space="preserve"> (2003) було введено термін «демократичний цивільний контроль». </w:t>
      </w:r>
    </w:p>
  </w:footnote>
  <w:footnote w:id="10">
    <w:p w:rsidR="00C04AD3" w:rsidRPr="002D7831" w:rsidRDefault="00C04AD3" w:rsidP="00EB0125">
      <w:pPr>
        <w:pStyle w:val="2"/>
        <w:rPr>
          <w:rFonts w:ascii="Arial" w:eastAsia="Times New Roman" w:hAnsi="Arial" w:cs="Arial"/>
          <w:b w:val="0"/>
          <w:bCs w:val="0"/>
          <w:color w:val="000000" w:themeColor="text1"/>
          <w:sz w:val="20"/>
          <w:szCs w:val="20"/>
          <w:lang w:val="uk-UA"/>
        </w:rPr>
      </w:pPr>
      <w:r w:rsidRPr="00F2521C">
        <w:rPr>
          <w:rStyle w:val="a8"/>
          <w:rFonts w:ascii="Arial" w:hAnsi="Arial" w:cs="Arial"/>
          <w:color w:val="000000" w:themeColor="text1"/>
          <w:sz w:val="20"/>
          <w:szCs w:val="20"/>
          <w:lang w:val="en-GB"/>
        </w:rPr>
        <w:footnoteRef/>
      </w:r>
      <w:r w:rsidRPr="002D7831">
        <w:rPr>
          <w:rFonts w:ascii="Arial" w:hAnsi="Arial" w:cs="Arial"/>
          <w:b w:val="0"/>
          <w:bCs w:val="0"/>
          <w:color w:val="000000" w:themeColor="text1"/>
          <w:sz w:val="20"/>
          <w:szCs w:val="20"/>
          <w:lang w:val="uk-UA"/>
        </w:rPr>
        <w:t xml:space="preserve">В діючому Парламенті кількість жінок складає 12.3% від загального складу. Згідно даних Міжпарламентського об’єднання, пропорція місць, які займають жінки у національних парламентах становить майже 24%, в той же час у ЄС це 30.5%. Джерело - </w:t>
      </w:r>
      <w:hyperlink r:id="rId1" w:history="1">
        <w:r w:rsidRPr="002D7831">
          <w:rPr>
            <w:rStyle w:val="a3"/>
            <w:rFonts w:ascii="Arial" w:hAnsi="Arial" w:cs="Arial"/>
            <w:b w:val="0"/>
            <w:bCs w:val="0"/>
            <w:color w:val="000000" w:themeColor="text1"/>
            <w:sz w:val="20"/>
            <w:szCs w:val="20"/>
            <w:lang w:val="uk-UA"/>
          </w:rPr>
          <w:t>https://data.worldbank.org/indicator/SG.GEN.PARL.ZS?locations=EU&amp;name_desc=false</w:t>
        </w:r>
      </w:hyperlink>
    </w:p>
    <w:p w:rsidR="00C04AD3" w:rsidRPr="003D7035" w:rsidRDefault="00C04AD3" w:rsidP="00EB0125">
      <w:pPr>
        <w:pStyle w:val="a9"/>
        <w:rPr>
          <w:lang w:val="uk-UA"/>
        </w:rPr>
      </w:pPr>
    </w:p>
  </w:footnote>
  <w:footnote w:id="11">
    <w:p w:rsidR="00C04AD3" w:rsidRPr="001924AB" w:rsidRDefault="00C04AD3" w:rsidP="00360A5D">
      <w:pPr>
        <w:pStyle w:val="a9"/>
        <w:rPr>
          <w:rFonts w:ascii="Arial" w:hAnsi="Arial" w:cs="Arial"/>
          <w:sz w:val="20"/>
          <w:szCs w:val="20"/>
          <w:lang w:val="ru-RU"/>
        </w:rPr>
      </w:pPr>
      <w:r w:rsidRPr="00B71770">
        <w:rPr>
          <w:rStyle w:val="a8"/>
          <w:rFonts w:ascii="Arial" w:hAnsi="Arial" w:cs="Arial"/>
          <w:sz w:val="20"/>
          <w:szCs w:val="20"/>
          <w:lang w:val="en-GB"/>
        </w:rPr>
        <w:footnoteRef/>
      </w:r>
      <w:r w:rsidRPr="00AC7884">
        <w:rPr>
          <w:rFonts w:ascii="Arial" w:eastAsia="Arial Unicode MS" w:hAnsi="Arial" w:cs="Arial"/>
          <w:sz w:val="20"/>
          <w:szCs w:val="20"/>
          <w:lang w:val="uk-UA"/>
        </w:rPr>
        <w:t>Закон про боротьбу з корупцією розрізняє «корупційне правопорушення» та «злочинність, пов'язан</w:t>
      </w:r>
      <w:r>
        <w:rPr>
          <w:rFonts w:ascii="Arial" w:eastAsia="Arial Unicode MS" w:hAnsi="Arial" w:cs="Arial"/>
          <w:sz w:val="20"/>
          <w:szCs w:val="20"/>
          <w:lang w:val="uk-UA"/>
        </w:rPr>
        <w:t xml:space="preserve">у </w:t>
      </w:r>
      <w:r w:rsidRPr="00AC7884">
        <w:rPr>
          <w:rFonts w:ascii="Arial" w:eastAsia="Arial Unicode MS" w:hAnsi="Arial" w:cs="Arial"/>
          <w:sz w:val="20"/>
          <w:szCs w:val="20"/>
          <w:lang w:val="uk-UA"/>
        </w:rPr>
        <w:t>з корупцією». «Корупційне правопорушення»</w:t>
      </w:r>
      <w:r>
        <w:rPr>
          <w:rFonts w:ascii="Arial" w:eastAsia="Arial Unicode MS" w:hAnsi="Arial" w:cs="Arial"/>
          <w:sz w:val="20"/>
          <w:szCs w:val="20"/>
          <w:lang w:val="uk-UA"/>
        </w:rPr>
        <w:t xml:space="preserve"> - </w:t>
      </w:r>
      <w:r w:rsidRPr="00AC7884">
        <w:rPr>
          <w:rFonts w:ascii="Arial" w:eastAsia="Arial Unicode MS" w:hAnsi="Arial" w:cs="Arial"/>
          <w:sz w:val="20"/>
          <w:szCs w:val="20"/>
          <w:lang w:val="uk-UA"/>
        </w:rPr>
        <w:t>це навмисний акт корупції, для якого Закон встановлює кримінальну, дисциплінарну або цивільно-правову відповідальність. "Злочинність, пов'язана з корупцією" - це правопорушення, яке не підпадає під характеристики корупції, але порушує вимоги, заборони та обмеження, що встановлюються законом. Проте відповіді в Анкеті не містять відокремлених даних про ці два випадки.</w:t>
      </w:r>
    </w:p>
  </w:footnote>
  <w:footnote w:id="12">
    <w:p w:rsidR="00C04AD3" w:rsidRPr="00F2521C" w:rsidRDefault="00C04AD3" w:rsidP="00C566C0">
      <w:pPr>
        <w:pStyle w:val="a9"/>
        <w:rPr>
          <w:rFonts w:ascii="Arial" w:eastAsia="Times New Roman" w:hAnsi="Arial" w:cs="Arial"/>
          <w:color w:val="000000" w:themeColor="text1"/>
          <w:sz w:val="20"/>
          <w:szCs w:val="20"/>
          <w:lang w:val="uk-UA"/>
        </w:rPr>
      </w:pPr>
      <w:r w:rsidRPr="00F2521C">
        <w:rPr>
          <w:rStyle w:val="a8"/>
          <w:rFonts w:ascii="Arial" w:hAnsi="Arial" w:cs="Arial"/>
          <w:color w:val="000000" w:themeColor="text1"/>
          <w:sz w:val="20"/>
          <w:szCs w:val="20"/>
        </w:rPr>
        <w:footnoteRef/>
      </w:r>
      <w:r w:rsidRPr="00F2521C">
        <w:rPr>
          <w:rFonts w:ascii="Arial" w:eastAsia="Times New Roman" w:hAnsi="Arial" w:cs="Arial"/>
          <w:color w:val="000000" w:themeColor="text1"/>
          <w:sz w:val="20"/>
          <w:szCs w:val="20"/>
          <w:lang w:val="uk-UA"/>
        </w:rPr>
        <w:t xml:space="preserve">ППОС є добровільним 2-річним процесом, відкритим для партнерів ПЗМ і є обов’язковим для кандидатів на членство в НАТО перед вступом до Плану дій з набуття членства. Партнери та НАТО погоджують пакет Цілей партнерства для реалізації у парні роки та Процес оцінювання ППОС у непарні роки. Річна національна Програма є систематичним, стратегічним документом в сфері Євроатлантичної інтеграції, надаючи підтримку у переході органів сектору безпеки та оборони на принципи та стандарти НАТО. Під егідою Комісії Україна-НАТО, у 2019 році РНП було поєднано з ключовими стратегічними документами України, у тому числі з Законом України Про національну безпеку, Стратегією сталого розвитку України до 2020 року, тощо. Джерело: </w:t>
      </w:r>
      <w:hyperlink r:id="rId2" w:history="1">
        <w:r w:rsidRPr="00F2521C">
          <w:rPr>
            <w:rStyle w:val="a3"/>
            <w:rFonts w:ascii="Arial" w:eastAsia="Times New Roman" w:hAnsi="Arial" w:cs="Arial"/>
            <w:color w:val="000000" w:themeColor="text1"/>
            <w:sz w:val="20"/>
            <w:szCs w:val="20"/>
            <w:lang w:val="uk-UA"/>
          </w:rPr>
          <w:t>https://www.nato.int/cps/ie/natohq/topics_68277.htm</w:t>
        </w:r>
      </w:hyperlink>
      <w:r w:rsidRPr="00F2521C">
        <w:rPr>
          <w:rFonts w:ascii="Arial" w:eastAsia="Times New Roman" w:hAnsi="Arial" w:cs="Arial"/>
          <w:color w:val="000000" w:themeColor="text1"/>
          <w:sz w:val="20"/>
          <w:szCs w:val="20"/>
          <w:lang w:val="uk-UA"/>
        </w:rPr>
        <w:t xml:space="preserve"> та  </w:t>
      </w:r>
      <w:hyperlink r:id="rId3" w:history="1">
        <w:r w:rsidRPr="00F2521C">
          <w:rPr>
            <w:rStyle w:val="a3"/>
            <w:rFonts w:ascii="Arial" w:eastAsia="Times New Roman" w:hAnsi="Arial" w:cs="Arial"/>
            <w:color w:val="000000" w:themeColor="text1"/>
            <w:sz w:val="20"/>
            <w:szCs w:val="20"/>
            <w:lang w:val="uk-UA"/>
          </w:rPr>
          <w:t>https://www.kmu.gov.ua/en/news/uryad-shvaliv-proekt-ukazu-prezidenta-pro-zatverdzhennya-richnoyi-nacionalnoyi-programi-pid-egidoyu-komisiyi-ukrayina-nato-na-2019-rik</w:t>
        </w:r>
      </w:hyperlink>
    </w:p>
  </w:footnote>
  <w:footnote w:id="13">
    <w:p w:rsidR="00C04AD3" w:rsidRPr="00AA5A7D" w:rsidRDefault="00C04AD3" w:rsidP="00AA5A7D">
      <w:pPr>
        <w:pStyle w:val="a9"/>
        <w:spacing w:after="60"/>
        <w:rPr>
          <w:rFonts w:ascii="Arial" w:hAnsi="Arial" w:cs="Arial"/>
          <w:sz w:val="20"/>
          <w:szCs w:val="20"/>
          <w:lang w:val="ru-RU"/>
        </w:rPr>
      </w:pPr>
      <w:r w:rsidRPr="000B31E1">
        <w:rPr>
          <w:rStyle w:val="a8"/>
          <w:rFonts w:ascii="Arial" w:hAnsi="Arial" w:cs="Arial"/>
          <w:sz w:val="20"/>
          <w:szCs w:val="20"/>
        </w:rPr>
        <w:footnoteRef/>
      </w:r>
      <w:r>
        <w:rPr>
          <w:rFonts w:ascii="Arial" w:hAnsi="Arial" w:cs="Arial"/>
          <w:sz w:val="20"/>
          <w:szCs w:val="20"/>
          <w:lang w:val="uk-UA"/>
        </w:rPr>
        <w:t>Для детальної інформації дивіться параграф 40</w:t>
      </w:r>
      <w:r w:rsidRPr="000B31E1">
        <w:rPr>
          <w:rFonts w:ascii="Arial" w:hAnsi="Arial" w:cs="Arial"/>
          <w:sz w:val="20"/>
          <w:szCs w:val="20"/>
        </w:rPr>
        <w:t>b</w:t>
      </w:r>
      <w:r w:rsidRPr="00AA5A7D">
        <w:rPr>
          <w:rFonts w:ascii="Arial" w:hAnsi="Arial" w:cs="Arial"/>
          <w:sz w:val="20"/>
          <w:szCs w:val="20"/>
          <w:lang w:val="ru-RU"/>
        </w:rPr>
        <w:t>.</w:t>
      </w:r>
    </w:p>
  </w:footnote>
  <w:footnote w:id="14">
    <w:p w:rsidR="00C04AD3" w:rsidRPr="00563593" w:rsidRDefault="00C04AD3" w:rsidP="000C3AD4">
      <w:pPr>
        <w:pStyle w:val="a9"/>
        <w:rPr>
          <w:rFonts w:ascii="Arial" w:hAnsi="Arial" w:cs="Arial"/>
          <w:sz w:val="20"/>
          <w:szCs w:val="20"/>
          <w:lang w:val="ru-RU"/>
        </w:rPr>
      </w:pPr>
      <w:r w:rsidRPr="00B71770">
        <w:rPr>
          <w:rStyle w:val="a8"/>
          <w:rFonts w:ascii="Arial" w:hAnsi="Arial" w:cs="Arial"/>
          <w:sz w:val="20"/>
          <w:szCs w:val="20"/>
          <w:lang w:val="en-GB"/>
        </w:rPr>
        <w:footnoteRef/>
      </w:r>
      <w:r>
        <w:rPr>
          <w:rFonts w:ascii="Arial" w:hAnsi="Arial" w:cs="Arial"/>
          <w:sz w:val="20"/>
          <w:szCs w:val="20"/>
          <w:lang w:val="uk-UA"/>
        </w:rPr>
        <w:t xml:space="preserve">Переважно курси були організовані для представників навчальних академій сектору безпеки та оборони в Києві та в регіонах України і проводилися на їхніх територіях, а також в школі в м. Оберамергау в рамках курсу НАТО ВД з оборонного лідерства. </w:t>
      </w:r>
    </w:p>
  </w:footnote>
  <w:footnote w:id="15">
    <w:p w:rsidR="00C04AD3" w:rsidRPr="0004553A" w:rsidRDefault="00C04AD3" w:rsidP="00963C05">
      <w:pPr>
        <w:pStyle w:val="a9"/>
        <w:rPr>
          <w:rFonts w:ascii="Arial" w:hAnsi="Arial" w:cs="Arial"/>
          <w:sz w:val="20"/>
          <w:szCs w:val="20"/>
          <w:lang w:val="ru-RU"/>
        </w:rPr>
      </w:pPr>
      <w:r w:rsidRPr="007A7B44">
        <w:rPr>
          <w:rStyle w:val="a8"/>
          <w:rFonts w:ascii="Arial" w:hAnsi="Arial" w:cs="Arial"/>
          <w:sz w:val="20"/>
          <w:szCs w:val="20"/>
          <w:lang w:val="en-GB"/>
        </w:rPr>
        <w:footnoteRef/>
      </w:r>
      <w:r>
        <w:rPr>
          <w:rFonts w:ascii="Arial" w:hAnsi="Arial" w:cs="Arial"/>
          <w:sz w:val="20"/>
          <w:szCs w:val="20"/>
          <w:lang w:val="uk-UA"/>
        </w:rPr>
        <w:t>Джерело</w:t>
      </w:r>
      <w:r w:rsidRPr="0004553A">
        <w:rPr>
          <w:rFonts w:ascii="Arial" w:hAnsi="Arial" w:cs="Arial"/>
          <w:sz w:val="20"/>
          <w:szCs w:val="20"/>
          <w:lang w:val="ru-RU"/>
        </w:rPr>
        <w:t xml:space="preserve">: </w:t>
      </w:r>
      <w:hyperlink r:id="rId4" w:history="1">
        <w:r w:rsidRPr="00232C04">
          <w:rPr>
            <w:rStyle w:val="a3"/>
            <w:rFonts w:ascii="Arial" w:hAnsi="Arial" w:cs="Arial"/>
            <w:sz w:val="20"/>
            <w:szCs w:val="20"/>
            <w:lang w:val="fr-FR"/>
          </w:rPr>
          <w:t>https</w:t>
        </w:r>
        <w:r w:rsidRPr="0004553A">
          <w:rPr>
            <w:rStyle w:val="a3"/>
            <w:rFonts w:ascii="Arial" w:hAnsi="Arial" w:cs="Arial"/>
            <w:sz w:val="20"/>
            <w:szCs w:val="20"/>
            <w:lang w:val="ru-RU"/>
          </w:rPr>
          <w:t>://</w:t>
        </w:r>
        <w:r w:rsidRPr="00232C04">
          <w:rPr>
            <w:rStyle w:val="a3"/>
            <w:rFonts w:ascii="Arial" w:hAnsi="Arial" w:cs="Arial"/>
            <w:sz w:val="20"/>
            <w:szCs w:val="20"/>
            <w:lang w:val="fr-FR"/>
          </w:rPr>
          <w:t>nabu</w:t>
        </w:r>
        <w:r w:rsidRPr="0004553A">
          <w:rPr>
            <w:rStyle w:val="a3"/>
            <w:rFonts w:ascii="Arial" w:hAnsi="Arial" w:cs="Arial"/>
            <w:sz w:val="20"/>
            <w:szCs w:val="20"/>
            <w:lang w:val="ru-RU"/>
          </w:rPr>
          <w:t>.</w:t>
        </w:r>
        <w:r w:rsidRPr="00232C04">
          <w:rPr>
            <w:rStyle w:val="a3"/>
            <w:rFonts w:ascii="Arial" w:hAnsi="Arial" w:cs="Arial"/>
            <w:sz w:val="20"/>
            <w:szCs w:val="20"/>
            <w:lang w:val="fr-FR"/>
          </w:rPr>
          <w:t>gov</w:t>
        </w:r>
        <w:r w:rsidRPr="0004553A">
          <w:rPr>
            <w:rStyle w:val="a3"/>
            <w:rFonts w:ascii="Arial" w:hAnsi="Arial" w:cs="Arial"/>
            <w:sz w:val="20"/>
            <w:szCs w:val="20"/>
            <w:lang w:val="ru-RU"/>
          </w:rPr>
          <w:t>.</w:t>
        </w:r>
        <w:r w:rsidRPr="00232C04">
          <w:rPr>
            <w:rStyle w:val="a3"/>
            <w:rFonts w:ascii="Arial" w:hAnsi="Arial" w:cs="Arial"/>
            <w:sz w:val="20"/>
            <w:szCs w:val="20"/>
            <w:lang w:val="fr-FR"/>
          </w:rPr>
          <w:t>ua</w:t>
        </w:r>
        <w:r w:rsidRPr="0004553A">
          <w:rPr>
            <w:rStyle w:val="a3"/>
            <w:rFonts w:ascii="Arial" w:hAnsi="Arial" w:cs="Arial"/>
            <w:sz w:val="20"/>
            <w:szCs w:val="20"/>
            <w:lang w:val="ru-RU"/>
          </w:rPr>
          <w:t>/</w:t>
        </w:r>
        <w:r w:rsidRPr="00232C04">
          <w:rPr>
            <w:rStyle w:val="a3"/>
            <w:rFonts w:ascii="Arial" w:hAnsi="Arial" w:cs="Arial"/>
            <w:sz w:val="20"/>
            <w:szCs w:val="20"/>
            <w:lang w:val="fr-FR"/>
          </w:rPr>
          <w:t>en</w:t>
        </w:r>
        <w:r w:rsidRPr="0004553A">
          <w:rPr>
            <w:rStyle w:val="a3"/>
            <w:rFonts w:ascii="Arial" w:hAnsi="Arial" w:cs="Arial"/>
            <w:sz w:val="20"/>
            <w:szCs w:val="20"/>
            <w:lang w:val="ru-RU"/>
          </w:rPr>
          <w:t>/</w:t>
        </w:r>
        <w:r w:rsidRPr="00232C04">
          <w:rPr>
            <w:rStyle w:val="a3"/>
            <w:rFonts w:ascii="Arial" w:hAnsi="Arial" w:cs="Arial"/>
            <w:sz w:val="20"/>
            <w:szCs w:val="20"/>
            <w:lang w:val="fr-FR"/>
          </w:rPr>
          <w:t>novyny</w:t>
        </w:r>
        <w:r w:rsidRPr="0004553A">
          <w:rPr>
            <w:rStyle w:val="a3"/>
            <w:rFonts w:ascii="Arial" w:hAnsi="Arial" w:cs="Arial"/>
            <w:sz w:val="20"/>
            <w:szCs w:val="20"/>
            <w:lang w:val="ru-RU"/>
          </w:rPr>
          <w:t>/</w:t>
        </w:r>
        <w:r w:rsidRPr="00232C04">
          <w:rPr>
            <w:rStyle w:val="a3"/>
            <w:rFonts w:ascii="Arial" w:hAnsi="Arial" w:cs="Arial"/>
            <w:sz w:val="20"/>
            <w:szCs w:val="20"/>
            <w:lang w:val="fr-FR"/>
          </w:rPr>
          <w:t>anti</w:t>
        </w:r>
        <w:r w:rsidRPr="0004553A">
          <w:rPr>
            <w:rStyle w:val="a3"/>
            <w:rFonts w:ascii="Arial" w:hAnsi="Arial" w:cs="Arial"/>
            <w:sz w:val="20"/>
            <w:szCs w:val="20"/>
            <w:lang w:val="ru-RU"/>
          </w:rPr>
          <w:t>-</w:t>
        </w:r>
        <w:r w:rsidRPr="00232C04">
          <w:rPr>
            <w:rStyle w:val="a3"/>
            <w:rFonts w:ascii="Arial" w:hAnsi="Arial" w:cs="Arial"/>
            <w:sz w:val="20"/>
            <w:szCs w:val="20"/>
            <w:lang w:val="fr-FR"/>
          </w:rPr>
          <w:t>bribery</w:t>
        </w:r>
        <w:r w:rsidRPr="0004553A">
          <w:rPr>
            <w:rStyle w:val="a3"/>
            <w:rFonts w:ascii="Arial" w:hAnsi="Arial" w:cs="Arial"/>
            <w:sz w:val="20"/>
            <w:szCs w:val="20"/>
            <w:lang w:val="ru-RU"/>
          </w:rPr>
          <w:t>-</w:t>
        </w:r>
        <w:r w:rsidRPr="00232C04">
          <w:rPr>
            <w:rStyle w:val="a3"/>
            <w:rFonts w:ascii="Arial" w:hAnsi="Arial" w:cs="Arial"/>
            <w:sz w:val="20"/>
            <w:szCs w:val="20"/>
            <w:lang w:val="fr-FR"/>
          </w:rPr>
          <w:t>management</w:t>
        </w:r>
        <w:r w:rsidRPr="0004553A">
          <w:rPr>
            <w:rStyle w:val="a3"/>
            <w:rFonts w:ascii="Arial" w:hAnsi="Arial" w:cs="Arial"/>
            <w:sz w:val="20"/>
            <w:szCs w:val="20"/>
            <w:lang w:val="ru-RU"/>
          </w:rPr>
          <w:t>-</w:t>
        </w:r>
        <w:r w:rsidRPr="00232C04">
          <w:rPr>
            <w:rStyle w:val="a3"/>
            <w:rFonts w:ascii="Arial" w:hAnsi="Arial" w:cs="Arial"/>
            <w:sz w:val="20"/>
            <w:szCs w:val="20"/>
            <w:lang w:val="fr-FR"/>
          </w:rPr>
          <w:t>system</w:t>
        </w:r>
        <w:r w:rsidRPr="0004553A">
          <w:rPr>
            <w:rStyle w:val="a3"/>
            <w:rFonts w:ascii="Arial" w:hAnsi="Arial" w:cs="Arial"/>
            <w:sz w:val="20"/>
            <w:szCs w:val="20"/>
            <w:lang w:val="ru-RU"/>
          </w:rPr>
          <w:t>-</w:t>
        </w:r>
        <w:r w:rsidRPr="00232C04">
          <w:rPr>
            <w:rStyle w:val="a3"/>
            <w:rFonts w:ascii="Arial" w:hAnsi="Arial" w:cs="Arial"/>
            <w:sz w:val="20"/>
            <w:szCs w:val="20"/>
            <w:lang w:val="fr-FR"/>
          </w:rPr>
          <w:t>nabu</w:t>
        </w:r>
        <w:r w:rsidRPr="0004553A">
          <w:rPr>
            <w:rStyle w:val="a3"/>
            <w:rFonts w:ascii="Arial" w:hAnsi="Arial" w:cs="Arial"/>
            <w:sz w:val="20"/>
            <w:szCs w:val="20"/>
            <w:lang w:val="ru-RU"/>
          </w:rPr>
          <w:t>-</w:t>
        </w:r>
        <w:r w:rsidRPr="00232C04">
          <w:rPr>
            <w:rStyle w:val="a3"/>
            <w:rFonts w:ascii="Arial" w:hAnsi="Arial" w:cs="Arial"/>
            <w:sz w:val="20"/>
            <w:szCs w:val="20"/>
            <w:lang w:val="fr-FR"/>
          </w:rPr>
          <w:t>meets</w:t>
        </w:r>
        <w:r w:rsidRPr="0004553A">
          <w:rPr>
            <w:rStyle w:val="a3"/>
            <w:rFonts w:ascii="Arial" w:hAnsi="Arial" w:cs="Arial"/>
            <w:sz w:val="20"/>
            <w:szCs w:val="20"/>
            <w:lang w:val="ru-RU"/>
          </w:rPr>
          <w:t>-</w:t>
        </w:r>
        <w:r w:rsidRPr="00232C04">
          <w:rPr>
            <w:rStyle w:val="a3"/>
            <w:rFonts w:ascii="Arial" w:hAnsi="Arial" w:cs="Arial"/>
            <w:sz w:val="20"/>
            <w:szCs w:val="20"/>
            <w:lang w:val="fr-FR"/>
          </w:rPr>
          <w:t>requirements</w:t>
        </w:r>
        <w:r w:rsidRPr="0004553A">
          <w:rPr>
            <w:rStyle w:val="a3"/>
            <w:rFonts w:ascii="Arial" w:hAnsi="Arial" w:cs="Arial"/>
            <w:sz w:val="20"/>
            <w:szCs w:val="20"/>
            <w:lang w:val="ru-RU"/>
          </w:rPr>
          <w:t>-</w:t>
        </w:r>
        <w:r w:rsidRPr="00232C04">
          <w:rPr>
            <w:rStyle w:val="a3"/>
            <w:rFonts w:ascii="Arial" w:hAnsi="Arial" w:cs="Arial"/>
            <w:sz w:val="20"/>
            <w:szCs w:val="20"/>
            <w:lang w:val="fr-FR"/>
          </w:rPr>
          <w:t>iso</w:t>
        </w:r>
        <w:r w:rsidRPr="0004553A">
          <w:rPr>
            <w:rStyle w:val="a3"/>
            <w:rFonts w:ascii="Arial" w:hAnsi="Arial" w:cs="Arial"/>
            <w:sz w:val="20"/>
            <w:szCs w:val="20"/>
            <w:lang w:val="ru-RU"/>
          </w:rPr>
          <w:t>-370012016-</w:t>
        </w:r>
        <w:r w:rsidRPr="00232C04">
          <w:rPr>
            <w:rStyle w:val="a3"/>
            <w:rFonts w:ascii="Arial" w:hAnsi="Arial" w:cs="Arial"/>
            <w:sz w:val="20"/>
            <w:szCs w:val="20"/>
            <w:lang w:val="fr-FR"/>
          </w:rPr>
          <w:t>standard</w:t>
        </w:r>
      </w:hyperlink>
    </w:p>
  </w:footnote>
  <w:footnote w:id="16">
    <w:p w:rsidR="00C04AD3" w:rsidRPr="00563593" w:rsidRDefault="00C04AD3" w:rsidP="003C25C9">
      <w:pPr>
        <w:pStyle w:val="a9"/>
        <w:spacing w:after="60"/>
        <w:rPr>
          <w:rFonts w:ascii="Arial" w:hAnsi="Arial" w:cs="Arial"/>
          <w:sz w:val="20"/>
          <w:szCs w:val="20"/>
          <w:lang w:val="uk-UA"/>
        </w:rPr>
      </w:pPr>
      <w:r w:rsidRPr="007A7B44">
        <w:rPr>
          <w:rStyle w:val="a8"/>
          <w:rFonts w:ascii="Arial" w:hAnsi="Arial" w:cs="Arial"/>
          <w:sz w:val="20"/>
          <w:szCs w:val="20"/>
          <w:lang w:val="en-GB"/>
        </w:rPr>
        <w:footnoteRef/>
      </w:r>
      <w:r>
        <w:rPr>
          <w:rFonts w:ascii="Arial" w:hAnsi="Arial" w:cs="Arial"/>
          <w:sz w:val="20"/>
          <w:szCs w:val="20"/>
          <w:lang w:val="uk-UA"/>
        </w:rPr>
        <w:t xml:space="preserve">Заробітна платня персоналу НАБУ не підлягала індексації протягом останніх двох років на відміну від інших органів. З нещодавніх часів, детективи НАБУ отримують більшу оплату праці, ніж інші державні службовці.  </w:t>
      </w:r>
    </w:p>
  </w:footnote>
  <w:footnote w:id="17">
    <w:p w:rsidR="00C04AD3" w:rsidRPr="00835A14" w:rsidRDefault="00C04AD3" w:rsidP="00EB0125">
      <w:pPr>
        <w:pStyle w:val="a9"/>
        <w:spacing w:after="60"/>
        <w:rPr>
          <w:lang w:val="ru-RU"/>
        </w:rPr>
      </w:pPr>
      <w:r w:rsidRPr="007A7B44">
        <w:rPr>
          <w:rStyle w:val="a8"/>
          <w:rFonts w:ascii="Arial" w:hAnsi="Arial" w:cs="Arial"/>
          <w:sz w:val="20"/>
          <w:szCs w:val="20"/>
          <w:lang w:val="en-GB"/>
        </w:rPr>
        <w:footnoteRef/>
      </w:r>
      <w:r>
        <w:rPr>
          <w:rFonts w:ascii="Arial" w:hAnsi="Arial" w:cs="Arial"/>
          <w:sz w:val="20"/>
          <w:szCs w:val="20"/>
          <w:lang w:val="uk-UA"/>
        </w:rPr>
        <w:t>Джерело</w:t>
      </w:r>
      <w:hyperlink r:id="rId5" w:history="1">
        <w:r w:rsidRPr="00232C04">
          <w:rPr>
            <w:rStyle w:val="a3"/>
            <w:rFonts w:ascii="Arial" w:hAnsi="Arial" w:cs="Arial"/>
            <w:sz w:val="20"/>
            <w:szCs w:val="20"/>
            <w:lang w:val="fr-FR"/>
          </w:rPr>
          <w:t>https</w:t>
        </w:r>
        <w:r w:rsidRPr="00835A14">
          <w:rPr>
            <w:rStyle w:val="a3"/>
            <w:rFonts w:ascii="Arial" w:hAnsi="Arial" w:cs="Arial"/>
            <w:sz w:val="20"/>
            <w:szCs w:val="20"/>
            <w:lang w:val="ru-RU"/>
          </w:rPr>
          <w:t>://</w:t>
        </w:r>
        <w:r w:rsidRPr="00232C04">
          <w:rPr>
            <w:rStyle w:val="a3"/>
            <w:rFonts w:ascii="Arial" w:hAnsi="Arial" w:cs="Arial"/>
            <w:sz w:val="20"/>
            <w:szCs w:val="20"/>
            <w:lang w:val="fr-FR"/>
          </w:rPr>
          <w:t>www</w:t>
        </w:r>
        <w:r w:rsidRPr="00835A14">
          <w:rPr>
            <w:rStyle w:val="a3"/>
            <w:rFonts w:ascii="Arial" w:hAnsi="Arial" w:cs="Arial"/>
            <w:sz w:val="20"/>
            <w:szCs w:val="20"/>
            <w:lang w:val="ru-RU"/>
          </w:rPr>
          <w:t>.</w:t>
        </w:r>
        <w:r w:rsidRPr="00232C04">
          <w:rPr>
            <w:rStyle w:val="a3"/>
            <w:rFonts w:ascii="Arial" w:hAnsi="Arial" w:cs="Arial"/>
            <w:sz w:val="20"/>
            <w:szCs w:val="20"/>
            <w:lang w:val="fr-FR"/>
          </w:rPr>
          <w:t>rbc</w:t>
        </w:r>
        <w:r w:rsidRPr="00835A14">
          <w:rPr>
            <w:rStyle w:val="a3"/>
            <w:rFonts w:ascii="Arial" w:hAnsi="Arial" w:cs="Arial"/>
            <w:sz w:val="20"/>
            <w:szCs w:val="20"/>
            <w:lang w:val="ru-RU"/>
          </w:rPr>
          <w:t>.</w:t>
        </w:r>
        <w:r w:rsidRPr="00232C04">
          <w:rPr>
            <w:rStyle w:val="a3"/>
            <w:rFonts w:ascii="Arial" w:hAnsi="Arial" w:cs="Arial"/>
            <w:sz w:val="20"/>
            <w:szCs w:val="20"/>
            <w:lang w:val="fr-FR"/>
          </w:rPr>
          <w:t>ua</w:t>
        </w:r>
        <w:r w:rsidRPr="00835A14">
          <w:rPr>
            <w:rStyle w:val="a3"/>
            <w:rFonts w:ascii="Arial" w:hAnsi="Arial" w:cs="Arial"/>
            <w:sz w:val="20"/>
            <w:szCs w:val="20"/>
            <w:lang w:val="ru-RU"/>
          </w:rPr>
          <w:t>/</w:t>
        </w:r>
        <w:r w:rsidRPr="00232C04">
          <w:rPr>
            <w:rStyle w:val="a3"/>
            <w:rFonts w:ascii="Arial" w:hAnsi="Arial" w:cs="Arial"/>
            <w:sz w:val="20"/>
            <w:szCs w:val="20"/>
            <w:lang w:val="fr-FR"/>
          </w:rPr>
          <w:t>ukr</w:t>
        </w:r>
        <w:r w:rsidRPr="00835A14">
          <w:rPr>
            <w:rStyle w:val="a3"/>
            <w:rFonts w:ascii="Arial" w:hAnsi="Arial" w:cs="Arial"/>
            <w:sz w:val="20"/>
            <w:szCs w:val="20"/>
            <w:lang w:val="ru-RU"/>
          </w:rPr>
          <w:t>/</w:t>
        </w:r>
        <w:r w:rsidRPr="00232C04">
          <w:rPr>
            <w:rStyle w:val="a3"/>
            <w:rFonts w:ascii="Arial" w:hAnsi="Arial" w:cs="Arial"/>
            <w:sz w:val="20"/>
            <w:szCs w:val="20"/>
            <w:lang w:val="fr-FR"/>
          </w:rPr>
          <w:t>news</w:t>
        </w:r>
        <w:r w:rsidRPr="00835A14">
          <w:rPr>
            <w:rStyle w:val="a3"/>
            <w:rFonts w:ascii="Arial" w:hAnsi="Arial" w:cs="Arial"/>
            <w:sz w:val="20"/>
            <w:szCs w:val="20"/>
            <w:lang w:val="ru-RU"/>
          </w:rPr>
          <w:t>/</w:t>
        </w:r>
        <w:r w:rsidRPr="00232C04">
          <w:rPr>
            <w:rStyle w:val="a3"/>
            <w:rFonts w:ascii="Arial" w:hAnsi="Arial" w:cs="Arial"/>
            <w:sz w:val="20"/>
            <w:szCs w:val="20"/>
            <w:lang w:val="fr-FR"/>
          </w:rPr>
          <w:t>napk</w:t>
        </w:r>
        <w:r w:rsidRPr="00835A14">
          <w:rPr>
            <w:rStyle w:val="a3"/>
            <w:rFonts w:ascii="Arial" w:hAnsi="Arial" w:cs="Arial"/>
            <w:sz w:val="20"/>
            <w:szCs w:val="20"/>
            <w:lang w:val="ru-RU"/>
          </w:rPr>
          <w:t>-</w:t>
        </w:r>
        <w:r w:rsidRPr="00232C04">
          <w:rPr>
            <w:rStyle w:val="a3"/>
            <w:rFonts w:ascii="Arial" w:hAnsi="Arial" w:cs="Arial"/>
            <w:sz w:val="20"/>
            <w:szCs w:val="20"/>
            <w:lang w:val="fr-FR"/>
          </w:rPr>
          <w:t>provela</w:t>
        </w:r>
        <w:r w:rsidRPr="00835A14">
          <w:rPr>
            <w:rStyle w:val="a3"/>
            <w:rFonts w:ascii="Arial" w:hAnsi="Arial" w:cs="Arial"/>
            <w:sz w:val="20"/>
            <w:szCs w:val="20"/>
            <w:lang w:val="ru-RU"/>
          </w:rPr>
          <w:t>-</w:t>
        </w:r>
        <w:r w:rsidRPr="00232C04">
          <w:rPr>
            <w:rStyle w:val="a3"/>
            <w:rFonts w:ascii="Arial" w:hAnsi="Arial" w:cs="Arial"/>
            <w:sz w:val="20"/>
            <w:szCs w:val="20"/>
            <w:lang w:val="fr-FR"/>
          </w:rPr>
          <w:t>polnye</w:t>
        </w:r>
        <w:r w:rsidRPr="00835A14">
          <w:rPr>
            <w:rStyle w:val="a3"/>
            <w:rFonts w:ascii="Arial" w:hAnsi="Arial" w:cs="Arial"/>
            <w:sz w:val="20"/>
            <w:szCs w:val="20"/>
            <w:lang w:val="ru-RU"/>
          </w:rPr>
          <w:t>-</w:t>
        </w:r>
        <w:r w:rsidRPr="00232C04">
          <w:rPr>
            <w:rStyle w:val="a3"/>
            <w:rFonts w:ascii="Arial" w:hAnsi="Arial" w:cs="Arial"/>
            <w:sz w:val="20"/>
            <w:szCs w:val="20"/>
            <w:lang w:val="fr-FR"/>
          </w:rPr>
          <w:t>proverki</w:t>
        </w:r>
        <w:r w:rsidRPr="00835A14">
          <w:rPr>
            <w:rStyle w:val="a3"/>
            <w:rFonts w:ascii="Arial" w:hAnsi="Arial" w:cs="Arial"/>
            <w:sz w:val="20"/>
            <w:szCs w:val="20"/>
            <w:lang w:val="ru-RU"/>
          </w:rPr>
          <w:t>-590-</w:t>
        </w:r>
        <w:r w:rsidRPr="00232C04">
          <w:rPr>
            <w:rStyle w:val="a3"/>
            <w:rFonts w:ascii="Arial" w:hAnsi="Arial" w:cs="Arial"/>
            <w:sz w:val="20"/>
            <w:szCs w:val="20"/>
            <w:lang w:val="fr-FR"/>
          </w:rPr>
          <w:t>deklaratsiy</w:t>
        </w:r>
        <w:r w:rsidRPr="00835A14">
          <w:rPr>
            <w:rStyle w:val="a3"/>
            <w:rFonts w:ascii="Arial" w:hAnsi="Arial" w:cs="Arial"/>
            <w:sz w:val="20"/>
            <w:szCs w:val="20"/>
            <w:lang w:val="ru-RU"/>
          </w:rPr>
          <w:t>-1547135590.</w:t>
        </w:r>
        <w:r w:rsidRPr="00232C04">
          <w:rPr>
            <w:rStyle w:val="a3"/>
            <w:rFonts w:ascii="Arial" w:hAnsi="Arial" w:cs="Arial"/>
            <w:sz w:val="20"/>
            <w:szCs w:val="20"/>
            <w:lang w:val="fr-FR"/>
          </w:rPr>
          <w:t>html</w:t>
        </w:r>
      </w:hyperlink>
    </w:p>
  </w:footnote>
  <w:footnote w:id="18">
    <w:p w:rsidR="00C04AD3" w:rsidRPr="00563593" w:rsidRDefault="00C04AD3" w:rsidP="00ED4E27">
      <w:pPr>
        <w:pStyle w:val="a9"/>
        <w:spacing w:after="60"/>
        <w:rPr>
          <w:rFonts w:ascii="Arial" w:hAnsi="Arial" w:cs="Arial"/>
          <w:sz w:val="20"/>
          <w:szCs w:val="20"/>
          <w:lang w:val="ru-RU"/>
        </w:rPr>
      </w:pPr>
      <w:r w:rsidRPr="007A7B44">
        <w:rPr>
          <w:rStyle w:val="a8"/>
          <w:rFonts w:ascii="Arial" w:hAnsi="Arial" w:cs="Arial"/>
          <w:sz w:val="20"/>
          <w:szCs w:val="20"/>
          <w:lang w:val="en-GB"/>
        </w:rPr>
        <w:footnoteRef/>
      </w:r>
      <w:hyperlink r:id="rId6" w:history="1">
        <w:r w:rsidRPr="00232C04">
          <w:rPr>
            <w:rStyle w:val="a3"/>
            <w:rFonts w:ascii="Arial" w:hAnsi="Arial" w:cs="Arial"/>
            <w:sz w:val="20"/>
            <w:szCs w:val="20"/>
            <w:lang w:val="fr-FR"/>
          </w:rPr>
          <w:t>http</w:t>
        </w:r>
        <w:r w:rsidRPr="00563593">
          <w:rPr>
            <w:rStyle w:val="a3"/>
            <w:rFonts w:ascii="Arial" w:hAnsi="Arial" w:cs="Arial"/>
            <w:sz w:val="20"/>
            <w:szCs w:val="20"/>
            <w:lang w:val="ru-RU"/>
          </w:rPr>
          <w:t>://</w:t>
        </w:r>
        <w:r w:rsidRPr="00232C04">
          <w:rPr>
            <w:rStyle w:val="a3"/>
            <w:rFonts w:ascii="Arial" w:hAnsi="Arial" w:cs="Arial"/>
            <w:sz w:val="20"/>
            <w:szCs w:val="20"/>
            <w:lang w:val="fr-FR"/>
          </w:rPr>
          <w:t>www</w:t>
        </w:r>
        <w:r w:rsidRPr="00563593">
          <w:rPr>
            <w:rStyle w:val="a3"/>
            <w:rFonts w:ascii="Arial" w:hAnsi="Arial" w:cs="Arial"/>
            <w:sz w:val="20"/>
            <w:szCs w:val="20"/>
            <w:lang w:val="ru-RU"/>
          </w:rPr>
          <w:t>.</w:t>
        </w:r>
        <w:r w:rsidRPr="00232C04">
          <w:rPr>
            <w:rStyle w:val="a3"/>
            <w:rFonts w:ascii="Arial" w:hAnsi="Arial" w:cs="Arial"/>
            <w:sz w:val="20"/>
            <w:szCs w:val="20"/>
            <w:lang w:val="fr-FR"/>
          </w:rPr>
          <w:t>ua</w:t>
        </w:r>
        <w:r w:rsidRPr="00563593">
          <w:rPr>
            <w:rStyle w:val="a3"/>
            <w:rFonts w:ascii="Arial" w:hAnsi="Arial" w:cs="Arial"/>
            <w:sz w:val="20"/>
            <w:szCs w:val="20"/>
            <w:lang w:val="ru-RU"/>
          </w:rPr>
          <w:t>.</w:t>
        </w:r>
        <w:r w:rsidRPr="00232C04">
          <w:rPr>
            <w:rStyle w:val="a3"/>
            <w:rFonts w:ascii="Arial" w:hAnsi="Arial" w:cs="Arial"/>
            <w:sz w:val="20"/>
            <w:szCs w:val="20"/>
            <w:lang w:val="fr-FR"/>
          </w:rPr>
          <w:t>undp</w:t>
        </w:r>
        <w:r w:rsidRPr="00563593">
          <w:rPr>
            <w:rStyle w:val="a3"/>
            <w:rFonts w:ascii="Arial" w:hAnsi="Arial" w:cs="Arial"/>
            <w:sz w:val="20"/>
            <w:szCs w:val="20"/>
            <w:lang w:val="ru-RU"/>
          </w:rPr>
          <w:t>.</w:t>
        </w:r>
        <w:r w:rsidRPr="00232C04">
          <w:rPr>
            <w:rStyle w:val="a3"/>
            <w:rFonts w:ascii="Arial" w:hAnsi="Arial" w:cs="Arial"/>
            <w:sz w:val="20"/>
            <w:szCs w:val="20"/>
            <w:lang w:val="fr-FR"/>
          </w:rPr>
          <w:t>org</w:t>
        </w:r>
        <w:r w:rsidRPr="00563593">
          <w:rPr>
            <w:rStyle w:val="a3"/>
            <w:rFonts w:ascii="Arial" w:hAnsi="Arial" w:cs="Arial"/>
            <w:sz w:val="20"/>
            <w:szCs w:val="20"/>
            <w:lang w:val="ru-RU"/>
          </w:rPr>
          <w:t>/</w:t>
        </w:r>
        <w:r w:rsidRPr="00232C04">
          <w:rPr>
            <w:rStyle w:val="a3"/>
            <w:rFonts w:ascii="Arial" w:hAnsi="Arial" w:cs="Arial"/>
            <w:sz w:val="20"/>
            <w:szCs w:val="20"/>
            <w:lang w:val="fr-FR"/>
          </w:rPr>
          <w:t>content</w:t>
        </w:r>
        <w:r w:rsidRPr="00563593">
          <w:rPr>
            <w:rStyle w:val="a3"/>
            <w:rFonts w:ascii="Arial" w:hAnsi="Arial" w:cs="Arial"/>
            <w:sz w:val="20"/>
            <w:szCs w:val="20"/>
            <w:lang w:val="ru-RU"/>
          </w:rPr>
          <w:t>/</w:t>
        </w:r>
        <w:r w:rsidRPr="00232C04">
          <w:rPr>
            <w:rStyle w:val="a3"/>
            <w:rFonts w:ascii="Arial" w:hAnsi="Arial" w:cs="Arial"/>
            <w:sz w:val="20"/>
            <w:szCs w:val="20"/>
            <w:lang w:val="fr-FR"/>
          </w:rPr>
          <w:t>ukraine</w:t>
        </w:r>
        <w:r w:rsidRPr="00563593">
          <w:rPr>
            <w:rStyle w:val="a3"/>
            <w:rFonts w:ascii="Arial" w:hAnsi="Arial" w:cs="Arial"/>
            <w:sz w:val="20"/>
            <w:szCs w:val="20"/>
            <w:lang w:val="ru-RU"/>
          </w:rPr>
          <w:t>/</w:t>
        </w:r>
        <w:r w:rsidRPr="00232C04">
          <w:rPr>
            <w:rStyle w:val="a3"/>
            <w:rFonts w:ascii="Arial" w:hAnsi="Arial" w:cs="Arial"/>
            <w:sz w:val="20"/>
            <w:szCs w:val="20"/>
            <w:lang w:val="fr-FR"/>
          </w:rPr>
          <w:t>en</w:t>
        </w:r>
        <w:r w:rsidRPr="00563593">
          <w:rPr>
            <w:rStyle w:val="a3"/>
            <w:rFonts w:ascii="Arial" w:hAnsi="Arial" w:cs="Arial"/>
            <w:sz w:val="20"/>
            <w:szCs w:val="20"/>
            <w:lang w:val="ru-RU"/>
          </w:rPr>
          <w:t>/</w:t>
        </w:r>
        <w:r w:rsidRPr="00232C04">
          <w:rPr>
            <w:rStyle w:val="a3"/>
            <w:rFonts w:ascii="Arial" w:hAnsi="Arial" w:cs="Arial"/>
            <w:sz w:val="20"/>
            <w:szCs w:val="20"/>
            <w:lang w:val="fr-FR"/>
          </w:rPr>
          <w:t>home</w:t>
        </w:r>
        <w:r w:rsidRPr="00563593">
          <w:rPr>
            <w:rStyle w:val="a3"/>
            <w:rFonts w:ascii="Arial" w:hAnsi="Arial" w:cs="Arial"/>
            <w:sz w:val="20"/>
            <w:szCs w:val="20"/>
            <w:lang w:val="ru-RU"/>
          </w:rPr>
          <w:t>/</w:t>
        </w:r>
        <w:r w:rsidRPr="00232C04">
          <w:rPr>
            <w:rStyle w:val="a3"/>
            <w:rFonts w:ascii="Arial" w:hAnsi="Arial" w:cs="Arial"/>
            <w:sz w:val="20"/>
            <w:szCs w:val="20"/>
            <w:lang w:val="fr-FR"/>
          </w:rPr>
          <w:t>presscenter</w:t>
        </w:r>
        <w:r w:rsidRPr="00563593">
          <w:rPr>
            <w:rStyle w:val="a3"/>
            <w:rFonts w:ascii="Arial" w:hAnsi="Arial" w:cs="Arial"/>
            <w:sz w:val="20"/>
            <w:szCs w:val="20"/>
            <w:lang w:val="ru-RU"/>
          </w:rPr>
          <w:t>/</w:t>
        </w:r>
        <w:r w:rsidRPr="00232C04">
          <w:rPr>
            <w:rStyle w:val="a3"/>
            <w:rFonts w:ascii="Arial" w:hAnsi="Arial" w:cs="Arial"/>
            <w:sz w:val="20"/>
            <w:szCs w:val="20"/>
            <w:lang w:val="fr-FR"/>
          </w:rPr>
          <w:t>pressreleases</w:t>
        </w:r>
        <w:r w:rsidRPr="00563593">
          <w:rPr>
            <w:rStyle w:val="a3"/>
            <w:rFonts w:ascii="Arial" w:hAnsi="Arial" w:cs="Arial"/>
            <w:sz w:val="20"/>
            <w:szCs w:val="20"/>
            <w:lang w:val="ru-RU"/>
          </w:rPr>
          <w:t>/2018/</w:t>
        </w:r>
        <w:r w:rsidRPr="00232C04">
          <w:rPr>
            <w:rStyle w:val="a3"/>
            <w:rFonts w:ascii="Arial" w:hAnsi="Arial" w:cs="Arial"/>
            <w:sz w:val="20"/>
            <w:szCs w:val="20"/>
            <w:lang w:val="fr-FR"/>
          </w:rPr>
          <w:t>undp</w:t>
        </w:r>
        <w:r w:rsidRPr="00563593">
          <w:rPr>
            <w:rStyle w:val="a3"/>
            <w:rFonts w:ascii="Arial" w:hAnsi="Arial" w:cs="Arial"/>
            <w:sz w:val="20"/>
            <w:szCs w:val="20"/>
            <w:lang w:val="ru-RU"/>
          </w:rPr>
          <w:t>-</w:t>
        </w:r>
        <w:r w:rsidRPr="00232C04">
          <w:rPr>
            <w:rStyle w:val="a3"/>
            <w:rFonts w:ascii="Arial" w:hAnsi="Arial" w:cs="Arial"/>
            <w:sz w:val="20"/>
            <w:szCs w:val="20"/>
            <w:lang w:val="fr-FR"/>
          </w:rPr>
          <w:t>transfers</w:t>
        </w:r>
        <w:r w:rsidRPr="00563593">
          <w:rPr>
            <w:rStyle w:val="a3"/>
            <w:rFonts w:ascii="Arial" w:hAnsi="Arial" w:cs="Arial"/>
            <w:sz w:val="20"/>
            <w:szCs w:val="20"/>
            <w:lang w:val="ru-RU"/>
          </w:rPr>
          <w:t>-</w:t>
        </w:r>
        <w:r w:rsidRPr="00232C04">
          <w:rPr>
            <w:rStyle w:val="a3"/>
            <w:rFonts w:ascii="Arial" w:hAnsi="Arial" w:cs="Arial"/>
            <w:sz w:val="20"/>
            <w:szCs w:val="20"/>
            <w:lang w:val="fr-FR"/>
          </w:rPr>
          <w:t>software</w:t>
        </w:r>
        <w:r w:rsidRPr="00563593">
          <w:rPr>
            <w:rStyle w:val="a3"/>
            <w:rFonts w:ascii="Arial" w:hAnsi="Arial" w:cs="Arial"/>
            <w:sz w:val="20"/>
            <w:szCs w:val="20"/>
            <w:lang w:val="ru-RU"/>
          </w:rPr>
          <w:t>-</w:t>
        </w:r>
        <w:r w:rsidRPr="00232C04">
          <w:rPr>
            <w:rStyle w:val="a3"/>
            <w:rFonts w:ascii="Arial" w:hAnsi="Arial" w:cs="Arial"/>
            <w:sz w:val="20"/>
            <w:szCs w:val="20"/>
            <w:lang w:val="fr-FR"/>
          </w:rPr>
          <w:t>for</w:t>
        </w:r>
        <w:r w:rsidRPr="00563593">
          <w:rPr>
            <w:rStyle w:val="a3"/>
            <w:rFonts w:ascii="Arial" w:hAnsi="Arial" w:cs="Arial"/>
            <w:sz w:val="20"/>
            <w:szCs w:val="20"/>
            <w:lang w:val="ru-RU"/>
          </w:rPr>
          <w:t>-</w:t>
        </w:r>
        <w:r w:rsidRPr="00232C04">
          <w:rPr>
            <w:rStyle w:val="a3"/>
            <w:rFonts w:ascii="Arial" w:hAnsi="Arial" w:cs="Arial"/>
            <w:sz w:val="20"/>
            <w:szCs w:val="20"/>
            <w:lang w:val="fr-FR"/>
          </w:rPr>
          <w:t>the</w:t>
        </w:r>
        <w:r w:rsidRPr="00563593">
          <w:rPr>
            <w:rStyle w:val="a3"/>
            <w:rFonts w:ascii="Arial" w:hAnsi="Arial" w:cs="Arial"/>
            <w:sz w:val="20"/>
            <w:szCs w:val="20"/>
            <w:lang w:val="ru-RU"/>
          </w:rPr>
          <w:t>-</w:t>
        </w:r>
        <w:r w:rsidRPr="00232C04">
          <w:rPr>
            <w:rStyle w:val="a3"/>
            <w:rFonts w:ascii="Arial" w:hAnsi="Arial" w:cs="Arial"/>
            <w:sz w:val="20"/>
            <w:szCs w:val="20"/>
            <w:lang w:val="fr-FR"/>
          </w:rPr>
          <w:t>automatic</w:t>
        </w:r>
        <w:r w:rsidRPr="00563593">
          <w:rPr>
            <w:rStyle w:val="a3"/>
            <w:rFonts w:ascii="Arial" w:hAnsi="Arial" w:cs="Arial"/>
            <w:sz w:val="20"/>
            <w:szCs w:val="20"/>
            <w:lang w:val="ru-RU"/>
          </w:rPr>
          <w:t>-</w:t>
        </w:r>
        <w:r w:rsidRPr="00232C04">
          <w:rPr>
            <w:rStyle w:val="a3"/>
            <w:rFonts w:ascii="Arial" w:hAnsi="Arial" w:cs="Arial"/>
            <w:sz w:val="20"/>
            <w:szCs w:val="20"/>
            <w:lang w:val="fr-FR"/>
          </w:rPr>
          <w:t>verification</w:t>
        </w:r>
        <w:r w:rsidRPr="00563593">
          <w:rPr>
            <w:rStyle w:val="a3"/>
            <w:rFonts w:ascii="Arial" w:hAnsi="Arial" w:cs="Arial"/>
            <w:sz w:val="20"/>
            <w:szCs w:val="20"/>
            <w:lang w:val="ru-RU"/>
          </w:rPr>
          <w:t>-</w:t>
        </w:r>
        <w:r w:rsidRPr="00232C04">
          <w:rPr>
            <w:rStyle w:val="a3"/>
            <w:rFonts w:ascii="Arial" w:hAnsi="Arial" w:cs="Arial"/>
            <w:sz w:val="20"/>
            <w:szCs w:val="20"/>
            <w:lang w:val="fr-FR"/>
          </w:rPr>
          <w:t>of</w:t>
        </w:r>
        <w:r w:rsidRPr="00563593">
          <w:rPr>
            <w:rStyle w:val="a3"/>
            <w:rFonts w:ascii="Arial" w:hAnsi="Arial" w:cs="Arial"/>
            <w:sz w:val="20"/>
            <w:szCs w:val="20"/>
            <w:lang w:val="ru-RU"/>
          </w:rPr>
          <w:t>-</w:t>
        </w:r>
        <w:r w:rsidRPr="00232C04">
          <w:rPr>
            <w:rStyle w:val="a3"/>
            <w:rFonts w:ascii="Arial" w:hAnsi="Arial" w:cs="Arial"/>
            <w:sz w:val="20"/>
            <w:szCs w:val="20"/>
            <w:lang w:val="fr-FR"/>
          </w:rPr>
          <w:t>e</w:t>
        </w:r>
        <w:r w:rsidRPr="00563593">
          <w:rPr>
            <w:rStyle w:val="a3"/>
            <w:rFonts w:ascii="Arial" w:hAnsi="Arial" w:cs="Arial"/>
            <w:sz w:val="20"/>
            <w:szCs w:val="20"/>
            <w:lang w:val="ru-RU"/>
          </w:rPr>
          <w:t>-</w:t>
        </w:r>
        <w:r w:rsidRPr="00232C04">
          <w:rPr>
            <w:rStyle w:val="a3"/>
            <w:rFonts w:ascii="Arial" w:hAnsi="Arial" w:cs="Arial"/>
            <w:sz w:val="20"/>
            <w:szCs w:val="20"/>
            <w:lang w:val="fr-FR"/>
          </w:rPr>
          <w:t>decl</w:t>
        </w:r>
        <w:r w:rsidRPr="00563593">
          <w:rPr>
            <w:rStyle w:val="a3"/>
            <w:rFonts w:ascii="Arial" w:hAnsi="Arial" w:cs="Arial"/>
            <w:sz w:val="20"/>
            <w:szCs w:val="20"/>
            <w:lang w:val="ru-RU"/>
          </w:rPr>
          <w:t>.</w:t>
        </w:r>
        <w:r w:rsidRPr="00232C04">
          <w:rPr>
            <w:rStyle w:val="a3"/>
            <w:rFonts w:ascii="Arial" w:hAnsi="Arial" w:cs="Arial"/>
            <w:sz w:val="20"/>
            <w:szCs w:val="20"/>
            <w:lang w:val="fr-FR"/>
          </w:rPr>
          <w:t>html</w:t>
        </w:r>
      </w:hyperlink>
    </w:p>
  </w:footnote>
  <w:footnote w:id="19">
    <w:p w:rsidR="00C04AD3" w:rsidRPr="00672792" w:rsidRDefault="00C04AD3" w:rsidP="00672792">
      <w:pPr>
        <w:pStyle w:val="a9"/>
        <w:rPr>
          <w:lang w:val="ru-RU"/>
        </w:rPr>
      </w:pPr>
      <w:r w:rsidRPr="00AA7A5D">
        <w:rPr>
          <w:rStyle w:val="a8"/>
          <w:rFonts w:ascii="Arial" w:hAnsi="Arial" w:cs="Arial"/>
          <w:sz w:val="20"/>
          <w:szCs w:val="20"/>
        </w:rPr>
        <w:footnoteRef/>
      </w:r>
      <w:r>
        <w:rPr>
          <w:rFonts w:ascii="Arial" w:hAnsi="Arial" w:cs="Arial"/>
          <w:sz w:val="20"/>
          <w:szCs w:val="20"/>
          <w:lang w:val="uk-UA"/>
        </w:rPr>
        <w:t xml:space="preserve"> Зустрічі з командою експертів не було – інформація отримана експертами з власних джерел</w:t>
      </w:r>
      <w:r w:rsidRPr="00672792">
        <w:rPr>
          <w:rFonts w:ascii="Arial" w:hAnsi="Arial" w:cs="Arial"/>
          <w:sz w:val="20"/>
          <w:szCs w:val="20"/>
          <w:lang w:val="ru-RU"/>
        </w:rPr>
        <w:t>.</w:t>
      </w:r>
    </w:p>
  </w:footnote>
  <w:footnote w:id="20">
    <w:p w:rsidR="00C04AD3" w:rsidRPr="00563593" w:rsidRDefault="00C04AD3" w:rsidP="000F4932">
      <w:pPr>
        <w:pStyle w:val="a9"/>
        <w:spacing w:after="60"/>
        <w:rPr>
          <w:rFonts w:ascii="Arial" w:hAnsi="Arial" w:cs="Arial"/>
          <w:sz w:val="20"/>
          <w:szCs w:val="20"/>
          <w:lang w:val="ru-RU"/>
        </w:rPr>
      </w:pPr>
      <w:r w:rsidRPr="007A7B44">
        <w:rPr>
          <w:rStyle w:val="a8"/>
          <w:rFonts w:ascii="Arial" w:hAnsi="Arial" w:cs="Arial"/>
          <w:sz w:val="20"/>
          <w:szCs w:val="20"/>
          <w:lang w:val="en-GB"/>
        </w:rPr>
        <w:footnoteRef/>
      </w:r>
      <w:r>
        <w:rPr>
          <w:rFonts w:ascii="Arial" w:hAnsi="Arial" w:cs="Arial"/>
          <w:sz w:val="20"/>
          <w:szCs w:val="20"/>
          <w:lang w:val="uk-UA"/>
        </w:rPr>
        <w:t xml:space="preserve">Інформація була отримана під час візитів Команди експертів НАТО ВД в зв’язку з завчасним поданням Анкети самооцінки. </w:t>
      </w:r>
    </w:p>
  </w:footnote>
  <w:footnote w:id="21">
    <w:p w:rsidR="00C04AD3" w:rsidRPr="00563593" w:rsidRDefault="00C04AD3" w:rsidP="00427D27">
      <w:pPr>
        <w:pStyle w:val="a9"/>
        <w:spacing w:after="60"/>
        <w:rPr>
          <w:rFonts w:ascii="Arial" w:hAnsi="Arial" w:cs="Arial"/>
          <w:sz w:val="20"/>
          <w:szCs w:val="20"/>
          <w:lang w:val="ru-RU"/>
        </w:rPr>
      </w:pPr>
      <w:r w:rsidRPr="007A7B44">
        <w:rPr>
          <w:rStyle w:val="a8"/>
          <w:rFonts w:ascii="Arial" w:hAnsi="Arial" w:cs="Arial"/>
          <w:sz w:val="20"/>
          <w:szCs w:val="20"/>
          <w:lang w:val="en-GB"/>
        </w:rPr>
        <w:footnoteRef/>
      </w:r>
      <w:r>
        <w:rPr>
          <w:rFonts w:ascii="Arial" w:hAnsi="Arial" w:cs="Arial"/>
          <w:sz w:val="20"/>
          <w:szCs w:val="20"/>
          <w:lang w:val="uk-UA"/>
        </w:rPr>
        <w:t xml:space="preserve"> Під юрисдикцію суду підпадають злочини на суму не менш ніж в 500 разів більшу за прожитковий мінімум для працездатних осіб. </w:t>
      </w:r>
    </w:p>
  </w:footnote>
  <w:footnote w:id="22">
    <w:p w:rsidR="00C04AD3" w:rsidRPr="00563593" w:rsidRDefault="00C04AD3" w:rsidP="00F40B44">
      <w:pPr>
        <w:pStyle w:val="a9"/>
        <w:spacing w:after="60"/>
        <w:rPr>
          <w:rFonts w:ascii="Arial" w:hAnsi="Arial" w:cs="Arial"/>
          <w:sz w:val="20"/>
          <w:szCs w:val="20"/>
          <w:lang w:val="ru-RU"/>
        </w:rPr>
      </w:pPr>
      <w:r w:rsidRPr="007A7B44">
        <w:rPr>
          <w:rStyle w:val="a8"/>
          <w:rFonts w:ascii="Arial" w:hAnsi="Arial" w:cs="Arial"/>
          <w:sz w:val="20"/>
          <w:szCs w:val="20"/>
          <w:lang w:val="en-GB"/>
        </w:rPr>
        <w:footnoteRef/>
      </w:r>
      <w:r>
        <w:rPr>
          <w:rFonts w:ascii="Arial" w:hAnsi="Arial" w:cs="Arial"/>
          <w:sz w:val="20"/>
          <w:szCs w:val="20"/>
          <w:lang w:val="uk-UA"/>
        </w:rPr>
        <w:t xml:space="preserve">Остання поправка, що змінює початкові висновки стосовно того, шо звичайні апеляційні суди будуть розглядати ці справи замість Апеляційної палати ВАСУ. </w:t>
      </w:r>
    </w:p>
  </w:footnote>
  <w:footnote w:id="23">
    <w:p w:rsidR="00C04AD3" w:rsidRPr="00A27FA4" w:rsidRDefault="00C04AD3" w:rsidP="00646A88">
      <w:pPr>
        <w:pStyle w:val="a9"/>
        <w:rPr>
          <w:rFonts w:ascii="Arial" w:hAnsi="Arial" w:cs="Arial"/>
          <w:sz w:val="20"/>
          <w:szCs w:val="20"/>
          <w:lang w:val="ru-RU"/>
        </w:rPr>
      </w:pPr>
      <w:r w:rsidRPr="007A7B44">
        <w:rPr>
          <w:rStyle w:val="a8"/>
          <w:rFonts w:ascii="Arial" w:hAnsi="Arial" w:cs="Arial"/>
          <w:sz w:val="20"/>
          <w:szCs w:val="20"/>
          <w:lang w:val="en-GB"/>
        </w:rPr>
        <w:footnoteRef/>
      </w:r>
      <w:r w:rsidRPr="00A27FA4">
        <w:rPr>
          <w:rFonts w:ascii="Arial" w:hAnsi="Arial" w:cs="Arial"/>
          <w:sz w:val="20"/>
          <w:szCs w:val="20"/>
          <w:lang w:val="ru-RU"/>
        </w:rPr>
        <w:t xml:space="preserve"> “</w:t>
      </w:r>
      <w:r>
        <w:rPr>
          <w:rFonts w:ascii="Arial" w:hAnsi="Arial" w:cs="Arial"/>
          <w:sz w:val="20"/>
          <w:szCs w:val="20"/>
          <w:lang w:val="uk-UA"/>
        </w:rPr>
        <w:t>Зовнішні</w:t>
      </w:r>
      <w:r w:rsidRPr="00A27FA4">
        <w:rPr>
          <w:rFonts w:ascii="Arial" w:hAnsi="Arial" w:cs="Arial"/>
          <w:sz w:val="20"/>
          <w:szCs w:val="20"/>
          <w:lang w:val="ru-RU"/>
        </w:rPr>
        <w:t>”</w:t>
      </w:r>
      <w:r>
        <w:rPr>
          <w:rFonts w:ascii="Arial" w:hAnsi="Arial" w:cs="Arial"/>
          <w:sz w:val="20"/>
          <w:szCs w:val="20"/>
          <w:lang w:val="uk-UA"/>
        </w:rPr>
        <w:t xml:space="preserve"> не включать в себе «екстериторіальних», як, наприклад, у відповідних актах США та Великої Британії. </w:t>
      </w:r>
    </w:p>
  </w:footnote>
  <w:footnote w:id="24">
    <w:p w:rsidR="00C04AD3" w:rsidRPr="003B6413" w:rsidRDefault="00C04AD3" w:rsidP="003B6413">
      <w:pPr>
        <w:pStyle w:val="a9"/>
        <w:rPr>
          <w:rFonts w:ascii="Arial" w:hAnsi="Arial" w:cs="Arial"/>
          <w:sz w:val="20"/>
          <w:szCs w:val="20"/>
          <w:lang w:val="ru-RU"/>
        </w:rPr>
      </w:pPr>
      <w:r w:rsidRPr="00256070">
        <w:rPr>
          <w:rStyle w:val="a8"/>
          <w:rFonts w:ascii="Arial" w:hAnsi="Arial" w:cs="Arial"/>
          <w:sz w:val="20"/>
          <w:szCs w:val="20"/>
        </w:rPr>
        <w:footnoteRef/>
      </w:r>
      <w:hyperlink r:id="rId7" w:history="1">
        <w:r w:rsidRPr="001F3811">
          <w:rPr>
            <w:rStyle w:val="a3"/>
            <w:rFonts w:ascii="Arial" w:hAnsi="Arial" w:cs="Arial"/>
            <w:sz w:val="20"/>
            <w:szCs w:val="20"/>
          </w:rPr>
          <w:t>https</w:t>
        </w:r>
        <w:r w:rsidRPr="001F3811">
          <w:rPr>
            <w:rStyle w:val="a3"/>
            <w:rFonts w:ascii="Arial" w:hAnsi="Arial" w:cs="Arial"/>
            <w:sz w:val="20"/>
            <w:szCs w:val="20"/>
            <w:lang w:val="ru-RU"/>
          </w:rPr>
          <w:t>://</w:t>
        </w:r>
        <w:r w:rsidRPr="001F3811">
          <w:rPr>
            <w:rStyle w:val="a3"/>
            <w:rFonts w:ascii="Arial" w:hAnsi="Arial" w:cs="Arial"/>
            <w:sz w:val="20"/>
            <w:szCs w:val="20"/>
          </w:rPr>
          <w:t>zakon</w:t>
        </w:r>
        <w:r w:rsidRPr="001F3811">
          <w:rPr>
            <w:rStyle w:val="a3"/>
            <w:rFonts w:ascii="Arial" w:hAnsi="Arial" w:cs="Arial"/>
            <w:sz w:val="20"/>
            <w:szCs w:val="20"/>
            <w:lang w:val="ru-RU"/>
          </w:rPr>
          <w:t>.</w:t>
        </w:r>
        <w:r w:rsidRPr="001F3811">
          <w:rPr>
            <w:rStyle w:val="a3"/>
            <w:rFonts w:ascii="Arial" w:hAnsi="Arial" w:cs="Arial"/>
            <w:sz w:val="20"/>
            <w:szCs w:val="20"/>
          </w:rPr>
          <w:t>rada</w:t>
        </w:r>
        <w:r w:rsidRPr="001F3811">
          <w:rPr>
            <w:rStyle w:val="a3"/>
            <w:rFonts w:ascii="Arial" w:hAnsi="Arial" w:cs="Arial"/>
            <w:sz w:val="20"/>
            <w:szCs w:val="20"/>
            <w:lang w:val="ru-RU"/>
          </w:rPr>
          <w:t>.</w:t>
        </w:r>
        <w:r w:rsidRPr="001F3811">
          <w:rPr>
            <w:rStyle w:val="a3"/>
            <w:rFonts w:ascii="Arial" w:hAnsi="Arial" w:cs="Arial"/>
            <w:sz w:val="20"/>
            <w:szCs w:val="20"/>
          </w:rPr>
          <w:t>gov</w:t>
        </w:r>
        <w:r w:rsidRPr="001F3811">
          <w:rPr>
            <w:rStyle w:val="a3"/>
            <w:rFonts w:ascii="Arial" w:hAnsi="Arial" w:cs="Arial"/>
            <w:sz w:val="20"/>
            <w:szCs w:val="20"/>
            <w:lang w:val="ru-RU"/>
          </w:rPr>
          <w:t>.</w:t>
        </w:r>
        <w:r w:rsidRPr="001F3811">
          <w:rPr>
            <w:rStyle w:val="a3"/>
            <w:rFonts w:ascii="Arial" w:hAnsi="Arial" w:cs="Arial"/>
            <w:sz w:val="20"/>
            <w:szCs w:val="20"/>
          </w:rPr>
          <w:t>ua</w:t>
        </w:r>
        <w:r w:rsidRPr="001F3811">
          <w:rPr>
            <w:rStyle w:val="a3"/>
            <w:rFonts w:ascii="Arial" w:hAnsi="Arial" w:cs="Arial"/>
            <w:sz w:val="20"/>
            <w:szCs w:val="20"/>
            <w:lang w:val="ru-RU"/>
          </w:rPr>
          <w:t>/</w:t>
        </w:r>
        <w:r w:rsidRPr="001F3811">
          <w:rPr>
            <w:rStyle w:val="a3"/>
            <w:rFonts w:ascii="Arial" w:hAnsi="Arial" w:cs="Arial"/>
            <w:sz w:val="20"/>
            <w:szCs w:val="20"/>
          </w:rPr>
          <w:t>laws</w:t>
        </w:r>
        <w:r w:rsidRPr="001F3811">
          <w:rPr>
            <w:rStyle w:val="a3"/>
            <w:rFonts w:ascii="Arial" w:hAnsi="Arial" w:cs="Arial"/>
            <w:sz w:val="20"/>
            <w:szCs w:val="20"/>
            <w:lang w:val="ru-RU"/>
          </w:rPr>
          <w:t>/</w:t>
        </w:r>
        <w:r w:rsidRPr="001F3811">
          <w:rPr>
            <w:rStyle w:val="a3"/>
            <w:rFonts w:ascii="Arial" w:hAnsi="Arial" w:cs="Arial"/>
            <w:sz w:val="20"/>
            <w:szCs w:val="20"/>
          </w:rPr>
          <w:t>show</w:t>
        </w:r>
        <w:r w:rsidRPr="001F3811">
          <w:rPr>
            <w:rStyle w:val="a3"/>
            <w:rFonts w:ascii="Arial" w:hAnsi="Arial" w:cs="Arial"/>
            <w:sz w:val="20"/>
            <w:szCs w:val="20"/>
            <w:lang w:val="ru-RU"/>
          </w:rPr>
          <w:t>/</w:t>
        </w:r>
        <w:r w:rsidRPr="001F3811">
          <w:rPr>
            <w:rStyle w:val="a3"/>
            <w:rFonts w:ascii="Arial" w:hAnsi="Arial" w:cs="Arial"/>
            <w:sz w:val="20"/>
            <w:szCs w:val="20"/>
          </w:rPr>
          <w:t>z</w:t>
        </w:r>
        <w:r w:rsidRPr="001F3811">
          <w:rPr>
            <w:rStyle w:val="a3"/>
            <w:rFonts w:ascii="Arial" w:hAnsi="Arial" w:cs="Arial"/>
            <w:sz w:val="20"/>
            <w:szCs w:val="20"/>
            <w:lang w:val="ru-RU"/>
          </w:rPr>
          <w:t>1718-16</w:t>
        </w:r>
      </w:hyperlink>
    </w:p>
  </w:footnote>
  <w:footnote w:id="25">
    <w:p w:rsidR="00C04AD3" w:rsidRPr="00F006CE" w:rsidRDefault="00C04AD3" w:rsidP="00EB0125">
      <w:pPr>
        <w:pStyle w:val="a9"/>
        <w:rPr>
          <w:rFonts w:ascii="Arial" w:hAnsi="Arial"/>
          <w:sz w:val="20"/>
          <w:szCs w:val="20"/>
          <w:lang w:val="uk-UA"/>
        </w:rPr>
      </w:pPr>
      <w:r w:rsidRPr="007A7B44">
        <w:rPr>
          <w:rStyle w:val="a8"/>
          <w:rFonts w:ascii="Arial" w:hAnsi="Arial"/>
          <w:sz w:val="20"/>
          <w:szCs w:val="20"/>
          <w:lang w:val="en-GB"/>
        </w:rPr>
        <w:footnoteRef/>
      </w:r>
      <w:r>
        <w:rPr>
          <w:rFonts w:ascii="Arial" w:hAnsi="Arial"/>
          <w:sz w:val="20"/>
          <w:szCs w:val="20"/>
          <w:lang w:val="uk-UA"/>
        </w:rPr>
        <w:t xml:space="preserve">НАКО було започатковано шляхом двосторонніх програм співпраці з Радником з  питань оборони від Великобританії та оборонним підрозділом </w:t>
      </w:r>
      <w:r w:rsidRPr="007A7B44">
        <w:rPr>
          <w:rFonts w:ascii="Arial" w:hAnsi="Arial"/>
          <w:sz w:val="20"/>
          <w:szCs w:val="20"/>
          <w:lang w:val="en-GB"/>
        </w:rPr>
        <w:t>TransparencyInternational</w:t>
      </w:r>
      <w:r w:rsidRPr="00E37C64">
        <w:rPr>
          <w:rFonts w:ascii="Arial" w:hAnsi="Arial"/>
          <w:sz w:val="20"/>
          <w:szCs w:val="20"/>
          <w:lang w:val="ru-RU"/>
        </w:rPr>
        <w:t xml:space="preserve"> (</w:t>
      </w:r>
      <w:r>
        <w:rPr>
          <w:rFonts w:ascii="Arial" w:hAnsi="Arial"/>
          <w:sz w:val="20"/>
          <w:szCs w:val="20"/>
          <w:lang w:val="uk-UA"/>
        </w:rPr>
        <w:t>базується в Великобританії</w:t>
      </w:r>
      <w:r w:rsidRPr="00E37C64">
        <w:rPr>
          <w:rFonts w:ascii="Arial" w:hAnsi="Arial"/>
          <w:sz w:val="20"/>
          <w:szCs w:val="20"/>
          <w:lang w:val="ru-RU"/>
        </w:rPr>
        <w:t xml:space="preserve">). </w:t>
      </w:r>
      <w:r>
        <w:rPr>
          <w:rFonts w:ascii="Arial" w:hAnsi="Arial"/>
          <w:sz w:val="20"/>
          <w:szCs w:val="20"/>
          <w:lang w:val="ru-RU"/>
        </w:rPr>
        <w:t>Згідноукраїнськогозаконодавства,</w:t>
      </w:r>
      <w:r>
        <w:rPr>
          <w:rFonts w:ascii="Arial" w:hAnsi="Arial"/>
          <w:sz w:val="20"/>
          <w:szCs w:val="20"/>
          <w:lang w:val="uk-UA"/>
        </w:rPr>
        <w:t xml:space="preserve">НАКО не має статус неурядової організації. </w:t>
      </w:r>
    </w:p>
  </w:footnote>
  <w:footnote w:id="26">
    <w:p w:rsidR="00C04AD3" w:rsidRPr="0012765C" w:rsidRDefault="00C04AD3" w:rsidP="00BD2DBE">
      <w:pPr>
        <w:pStyle w:val="a9"/>
        <w:rPr>
          <w:rFonts w:ascii="Arial" w:hAnsi="Arial" w:cs="Arial"/>
          <w:sz w:val="20"/>
          <w:szCs w:val="20"/>
          <w:lang w:val="uk-UA"/>
        </w:rPr>
      </w:pPr>
      <w:r>
        <w:rPr>
          <w:rStyle w:val="a8"/>
        </w:rPr>
        <w:footnoteRef/>
      </w:r>
      <w:r>
        <w:rPr>
          <w:rFonts w:ascii="Arial" w:hAnsi="Arial" w:cs="Arial"/>
          <w:sz w:val="20"/>
          <w:szCs w:val="20"/>
          <w:lang w:val="uk-UA"/>
        </w:rPr>
        <w:t xml:space="preserve"> НАТО ВД надає НАБУ та НАЗК лише загальні рекомендації, адже вони не є складовою Процесу Самооцінки.</w:t>
      </w:r>
    </w:p>
  </w:footnote>
  <w:footnote w:id="27">
    <w:p w:rsidR="00C04AD3" w:rsidRPr="00402D95" w:rsidRDefault="00C04AD3" w:rsidP="000B1DFC">
      <w:pPr>
        <w:pStyle w:val="a9"/>
        <w:rPr>
          <w:lang w:val="uk-UA"/>
        </w:rPr>
      </w:pPr>
      <w:r>
        <w:rPr>
          <w:rStyle w:val="a8"/>
          <w:lang w:val="en-GB"/>
        </w:rPr>
        <w:footnoteRef/>
      </w:r>
      <w:r w:rsidRPr="00402D95">
        <w:rPr>
          <w:rFonts w:ascii="Arial" w:hAnsi="Arial" w:cs="Arial"/>
          <w:sz w:val="20"/>
          <w:szCs w:val="20"/>
          <w:lang w:val="uk-UA"/>
        </w:rPr>
        <w:t>Згідно інформації, отриман</w:t>
      </w:r>
      <w:r>
        <w:rPr>
          <w:rFonts w:ascii="Arial" w:hAnsi="Arial" w:cs="Arial"/>
          <w:sz w:val="20"/>
          <w:szCs w:val="20"/>
          <w:lang w:val="uk-UA"/>
        </w:rPr>
        <w:t>ої</w:t>
      </w:r>
      <w:r w:rsidRPr="00402D95">
        <w:rPr>
          <w:rFonts w:ascii="Arial" w:hAnsi="Arial" w:cs="Arial"/>
          <w:sz w:val="20"/>
          <w:szCs w:val="20"/>
          <w:lang w:val="uk-UA"/>
        </w:rPr>
        <w:t xml:space="preserve"> від НАКО, після розпаду СРСР, українське МО унаслідувало понад 100 000 гектарів. </w:t>
      </w:r>
      <w:hyperlink r:id="rId8" w:history="1">
        <w:r w:rsidRPr="00563593">
          <w:rPr>
            <w:rStyle w:val="a3"/>
            <w:rFonts w:ascii="Arial" w:hAnsi="Arial" w:cs="Arial"/>
            <w:sz w:val="20"/>
            <w:szCs w:val="20"/>
          </w:rPr>
          <w:t>https://nako.org.ua/en/news/volodymyr-zelensky-s-answers-to-nako-s-questionnaire/</w:t>
        </w:r>
      </w:hyperlink>
    </w:p>
  </w:footnote>
  <w:footnote w:id="28">
    <w:p w:rsidR="00C04AD3" w:rsidRPr="002A0D0C" w:rsidRDefault="00C04AD3" w:rsidP="00283EC9">
      <w:pPr>
        <w:pStyle w:val="a9"/>
        <w:rPr>
          <w:lang w:val="uk-UA"/>
        </w:rPr>
      </w:pPr>
      <w:r w:rsidRPr="007A7B44">
        <w:rPr>
          <w:rStyle w:val="a8"/>
          <w:sz w:val="20"/>
          <w:szCs w:val="20"/>
          <w:lang w:val="en-GB"/>
        </w:rPr>
        <w:footnoteRef/>
      </w:r>
      <w:r w:rsidRPr="002A0D0C">
        <w:rPr>
          <w:rFonts w:ascii="Arial" w:hAnsi="Arial" w:cs="Arial"/>
          <w:sz w:val="20"/>
          <w:szCs w:val="20"/>
          <w:lang w:val="uk-UA"/>
        </w:rPr>
        <w:t>Ця служба функціонує як військова поліція але без повної автономії проводити розслідування та</w:t>
      </w:r>
      <w:r>
        <w:rPr>
          <w:rFonts w:ascii="Arial" w:hAnsi="Arial" w:cs="Arial"/>
          <w:sz w:val="20"/>
          <w:szCs w:val="20"/>
          <w:lang w:val="uk-UA"/>
        </w:rPr>
        <w:t xml:space="preserve"> здійснювати</w:t>
      </w:r>
      <w:r w:rsidRPr="002A0D0C">
        <w:rPr>
          <w:rFonts w:ascii="Arial" w:hAnsi="Arial" w:cs="Arial"/>
          <w:sz w:val="20"/>
          <w:szCs w:val="20"/>
          <w:lang w:val="uk-UA"/>
        </w:rPr>
        <w:t xml:space="preserve"> арешт</w:t>
      </w:r>
      <w:r w:rsidRPr="002A0D0C">
        <w:rPr>
          <w:rFonts w:ascii="Arial" w:hAnsi="Arial" w:cs="Arial"/>
          <w:lang w:val="uk-UA"/>
        </w:rPr>
        <w:t>.</w:t>
      </w:r>
    </w:p>
  </w:footnote>
  <w:footnote w:id="29">
    <w:p w:rsidR="00C04AD3" w:rsidRPr="002A0D0C" w:rsidRDefault="00C04AD3" w:rsidP="00283EC9">
      <w:pPr>
        <w:pStyle w:val="a9"/>
        <w:rPr>
          <w:rFonts w:ascii="Arial" w:hAnsi="Arial" w:cs="Arial"/>
          <w:sz w:val="20"/>
          <w:szCs w:val="20"/>
          <w:lang w:val="ru-RU"/>
        </w:rPr>
      </w:pPr>
      <w:r w:rsidRPr="007A7B44">
        <w:rPr>
          <w:rStyle w:val="a8"/>
          <w:rFonts w:ascii="Arial" w:hAnsi="Arial" w:cs="Arial"/>
          <w:sz w:val="20"/>
          <w:szCs w:val="20"/>
          <w:lang w:val="en-GB"/>
        </w:rPr>
        <w:footnoteRef/>
      </w:r>
      <w:r>
        <w:rPr>
          <w:rFonts w:ascii="Arial" w:hAnsi="Arial" w:cs="Arial"/>
          <w:sz w:val="20"/>
          <w:szCs w:val="20"/>
          <w:lang w:val="uk-UA"/>
        </w:rPr>
        <w:t xml:space="preserve">Стосовно результатів виконання Антикорупційної Стратегії </w:t>
      </w:r>
      <w:r w:rsidRPr="00492347">
        <w:rPr>
          <w:rFonts w:ascii="Arial" w:hAnsi="Arial" w:cs="Arial"/>
          <w:sz w:val="20"/>
          <w:szCs w:val="20"/>
          <w:lang w:val="uk-UA"/>
        </w:rPr>
        <w:t xml:space="preserve">(2015-2017) у МО, Науково-дослідний центр гуманітарних проблем Збройних </w:t>
      </w:r>
      <w:r>
        <w:rPr>
          <w:rFonts w:ascii="Arial" w:hAnsi="Arial" w:cs="Arial"/>
          <w:sz w:val="20"/>
          <w:szCs w:val="20"/>
          <w:lang w:val="uk-UA"/>
        </w:rPr>
        <w:t>с</w:t>
      </w:r>
      <w:r w:rsidRPr="00492347">
        <w:rPr>
          <w:rFonts w:ascii="Arial" w:hAnsi="Arial" w:cs="Arial"/>
          <w:sz w:val="20"/>
          <w:szCs w:val="20"/>
          <w:lang w:val="uk-UA"/>
        </w:rPr>
        <w:t>ил України, у 2016</w:t>
      </w:r>
      <w:r>
        <w:rPr>
          <w:rFonts w:ascii="Arial" w:hAnsi="Arial" w:cs="Arial"/>
          <w:sz w:val="20"/>
          <w:szCs w:val="20"/>
          <w:lang w:val="uk-UA"/>
        </w:rPr>
        <w:t xml:space="preserve"> році</w:t>
      </w:r>
      <w:r w:rsidRPr="00492347">
        <w:rPr>
          <w:rFonts w:ascii="Arial" w:hAnsi="Arial" w:cs="Arial"/>
          <w:sz w:val="20"/>
          <w:szCs w:val="20"/>
          <w:lang w:val="uk-UA"/>
        </w:rPr>
        <w:t xml:space="preserve"> провів річне соціологічне опитування з теми </w:t>
      </w:r>
      <w:r>
        <w:rPr>
          <w:rFonts w:ascii="Arial" w:hAnsi="Arial" w:cs="Arial"/>
          <w:sz w:val="20"/>
          <w:szCs w:val="20"/>
          <w:lang w:val="uk-UA"/>
        </w:rPr>
        <w:t>«</w:t>
      </w:r>
      <w:r w:rsidRPr="009225F0">
        <w:rPr>
          <w:rFonts w:ascii="Arial" w:hAnsi="Arial" w:cs="Arial"/>
          <w:sz w:val="20"/>
          <w:szCs w:val="20"/>
          <w:lang w:val="uk-UA"/>
        </w:rPr>
        <w:t>Стан виконання в 2015 році в Міністерстві оборони України Державної програми щодо реалізації засад державної антикорупційної політики в Україні (Антикорупційної стратегії) на 2015 — 2017 роки</w:t>
      </w:r>
      <w:r>
        <w:rPr>
          <w:rFonts w:ascii="Arial" w:hAnsi="Arial" w:cs="Arial"/>
          <w:sz w:val="20"/>
          <w:szCs w:val="20"/>
          <w:lang w:val="uk-UA"/>
        </w:rPr>
        <w:t xml:space="preserve"> та ефективності роботи командирів (голів) з виконання антикорупційного законодавства. </w:t>
      </w:r>
      <w:r w:rsidRPr="00492347">
        <w:rPr>
          <w:rFonts w:ascii="Arial" w:hAnsi="Arial" w:cs="Arial"/>
          <w:sz w:val="20"/>
          <w:szCs w:val="20"/>
          <w:lang w:val="uk-UA"/>
        </w:rPr>
        <w:t xml:space="preserve">Джерело </w:t>
      </w:r>
      <w:hyperlink r:id="rId9" w:history="1">
        <w:r w:rsidRPr="00232C04">
          <w:rPr>
            <w:rStyle w:val="a3"/>
            <w:rFonts w:ascii="Arial" w:eastAsia="Times New Roman" w:hAnsi="Arial" w:cs="Arial"/>
            <w:sz w:val="20"/>
            <w:szCs w:val="20"/>
            <w:lang w:val="fr-FR"/>
          </w:rPr>
          <w:t>http</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www</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mil</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gov</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ua</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diyalnist</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zapobigannya</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proyavam</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korupczii</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zviti</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informacziya</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pro</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stan</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vikonannya</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v</w:t>
        </w:r>
        <w:r w:rsidRPr="002A0D0C">
          <w:rPr>
            <w:rStyle w:val="a3"/>
            <w:rFonts w:ascii="Arial" w:eastAsia="Times New Roman" w:hAnsi="Arial" w:cs="Arial"/>
            <w:sz w:val="20"/>
            <w:szCs w:val="20"/>
            <w:lang w:val="ru-RU"/>
          </w:rPr>
          <w:t>-2015-</w:t>
        </w:r>
        <w:r w:rsidRPr="00232C04">
          <w:rPr>
            <w:rStyle w:val="a3"/>
            <w:rFonts w:ascii="Arial" w:eastAsia="Times New Roman" w:hAnsi="Arial" w:cs="Arial"/>
            <w:sz w:val="20"/>
            <w:szCs w:val="20"/>
            <w:lang w:val="fr-FR"/>
          </w:rPr>
          <w:t>roczi</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v</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ministerstvi</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oboroni</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ukraini</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derzhavnoi</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programi</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shhodo</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realizaczii</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zasad</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derzhavnoi</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antikorupczijnoi</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politiki</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v</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ukraini</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antikorupczijnoi</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strategii</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na</w:t>
        </w:r>
        <w:r w:rsidRPr="002A0D0C">
          <w:rPr>
            <w:rStyle w:val="a3"/>
            <w:rFonts w:ascii="Arial" w:eastAsia="Times New Roman" w:hAnsi="Arial" w:cs="Arial"/>
            <w:sz w:val="20"/>
            <w:szCs w:val="20"/>
            <w:lang w:val="ru-RU"/>
          </w:rPr>
          <w:t>-2015-2017-</w:t>
        </w:r>
        <w:r w:rsidRPr="00232C04">
          <w:rPr>
            <w:rStyle w:val="a3"/>
            <w:rFonts w:ascii="Arial" w:eastAsia="Times New Roman" w:hAnsi="Arial" w:cs="Arial"/>
            <w:sz w:val="20"/>
            <w:szCs w:val="20"/>
            <w:lang w:val="fr-FR"/>
          </w:rPr>
          <w:t>roki</w:t>
        </w:r>
        <w:r w:rsidRPr="002A0D0C">
          <w:rPr>
            <w:rStyle w:val="a3"/>
            <w:rFonts w:ascii="Arial" w:eastAsia="Times New Roman" w:hAnsi="Arial" w:cs="Arial"/>
            <w:sz w:val="20"/>
            <w:szCs w:val="20"/>
            <w:lang w:val="ru-RU"/>
          </w:rPr>
          <w:t>.</w:t>
        </w:r>
        <w:r w:rsidRPr="00232C04">
          <w:rPr>
            <w:rStyle w:val="a3"/>
            <w:rFonts w:ascii="Arial" w:eastAsia="Times New Roman" w:hAnsi="Arial" w:cs="Arial"/>
            <w:sz w:val="20"/>
            <w:szCs w:val="20"/>
            <w:lang w:val="fr-FR"/>
          </w:rPr>
          <w:t>html</w:t>
        </w:r>
      </w:hyperlink>
    </w:p>
  </w:footnote>
  <w:footnote w:id="30">
    <w:p w:rsidR="00C04AD3" w:rsidRPr="006F3B96" w:rsidRDefault="00C04AD3" w:rsidP="00283EC9">
      <w:pPr>
        <w:pStyle w:val="a9"/>
        <w:rPr>
          <w:sz w:val="20"/>
          <w:szCs w:val="20"/>
          <w:lang w:val="ru-RU"/>
        </w:rPr>
      </w:pPr>
      <w:r w:rsidRPr="007A7B44">
        <w:rPr>
          <w:rStyle w:val="a8"/>
          <w:lang w:val="en-GB"/>
        </w:rPr>
        <w:footnoteRef/>
      </w:r>
      <w:r w:rsidRPr="00175383">
        <w:rPr>
          <w:rFonts w:ascii="Arial" w:hAnsi="Arial" w:cs="Arial"/>
          <w:bCs/>
          <w:sz w:val="20"/>
          <w:szCs w:val="20"/>
          <w:lang w:val="ru-RU"/>
        </w:rPr>
        <w:t>Ця</w:t>
      </w:r>
      <w:r>
        <w:rPr>
          <w:rFonts w:ascii="Arial" w:hAnsi="Arial" w:cs="Arial"/>
          <w:bCs/>
          <w:sz w:val="20"/>
          <w:szCs w:val="20"/>
          <w:lang w:val="uk-UA"/>
        </w:rPr>
        <w:t xml:space="preserve"> рекомендація стосується усіх міністерств в рамках цього звіту, військового та цивільного персоналу</w:t>
      </w:r>
      <w:r w:rsidRPr="006F3B96">
        <w:rPr>
          <w:rFonts w:ascii="Arial" w:hAnsi="Arial" w:cs="Arial"/>
          <w:sz w:val="20"/>
          <w:szCs w:val="20"/>
          <w:lang w:val="ru-RU"/>
        </w:rPr>
        <w:t>.</w:t>
      </w:r>
    </w:p>
  </w:footnote>
  <w:footnote w:id="31">
    <w:p w:rsidR="00C04AD3" w:rsidRPr="00707812" w:rsidRDefault="00C04AD3" w:rsidP="00DE6FA6">
      <w:pPr>
        <w:pStyle w:val="a9"/>
        <w:rPr>
          <w:rFonts w:ascii="Arial" w:hAnsi="Arial" w:cs="Arial"/>
          <w:sz w:val="20"/>
          <w:szCs w:val="20"/>
          <w:lang w:val="ru-RU"/>
        </w:rPr>
      </w:pPr>
      <w:r w:rsidRPr="00FD2541">
        <w:rPr>
          <w:rStyle w:val="a8"/>
          <w:rFonts w:ascii="Arial" w:hAnsi="Arial" w:cs="Arial"/>
          <w:sz w:val="20"/>
          <w:szCs w:val="20"/>
        </w:rPr>
        <w:footnoteRef/>
      </w:r>
      <w:r>
        <w:rPr>
          <w:rFonts w:ascii="Arial" w:hAnsi="Arial" w:cs="Arial"/>
          <w:sz w:val="20"/>
          <w:szCs w:val="20"/>
          <w:lang w:val="uk-UA"/>
        </w:rPr>
        <w:t>Джерело</w:t>
      </w:r>
      <w:r w:rsidRPr="00707812">
        <w:rPr>
          <w:rFonts w:ascii="Arial" w:hAnsi="Arial" w:cs="Arial"/>
          <w:sz w:val="20"/>
          <w:szCs w:val="20"/>
          <w:lang w:val="ru-RU"/>
        </w:rPr>
        <w:t xml:space="preserve">: </w:t>
      </w:r>
      <w:hyperlink r:id="rId10" w:history="1">
        <w:r w:rsidRPr="006C4EA3">
          <w:rPr>
            <w:rStyle w:val="a3"/>
            <w:rFonts w:ascii="Arial" w:hAnsi="Arial" w:cs="Arial"/>
            <w:sz w:val="20"/>
            <w:szCs w:val="20"/>
            <w:lang w:val="fr-FR"/>
          </w:rPr>
          <w:t>https</w:t>
        </w:r>
        <w:r w:rsidRPr="00707812">
          <w:rPr>
            <w:rStyle w:val="a3"/>
            <w:rFonts w:ascii="Arial" w:hAnsi="Arial" w:cs="Arial"/>
            <w:sz w:val="20"/>
            <w:szCs w:val="20"/>
            <w:lang w:val="ru-RU"/>
          </w:rPr>
          <w:t>://</w:t>
        </w:r>
        <w:r w:rsidRPr="006C4EA3">
          <w:rPr>
            <w:rStyle w:val="a3"/>
            <w:rFonts w:ascii="Arial" w:hAnsi="Arial" w:cs="Arial"/>
            <w:sz w:val="20"/>
            <w:szCs w:val="20"/>
            <w:lang w:val="fr-FR"/>
          </w:rPr>
          <w:t>www</w:t>
        </w:r>
        <w:r w:rsidRPr="00707812">
          <w:rPr>
            <w:rStyle w:val="a3"/>
            <w:rFonts w:ascii="Arial" w:hAnsi="Arial" w:cs="Arial"/>
            <w:sz w:val="20"/>
            <w:szCs w:val="20"/>
            <w:lang w:val="ru-RU"/>
          </w:rPr>
          <w:t>.</w:t>
        </w:r>
        <w:r w:rsidRPr="006C4EA3">
          <w:rPr>
            <w:rStyle w:val="a3"/>
            <w:rFonts w:ascii="Arial" w:hAnsi="Arial" w:cs="Arial"/>
            <w:sz w:val="20"/>
            <w:szCs w:val="20"/>
            <w:lang w:val="fr-FR"/>
          </w:rPr>
          <w:t>dsns</w:t>
        </w:r>
        <w:r w:rsidRPr="00707812">
          <w:rPr>
            <w:rStyle w:val="a3"/>
            <w:rFonts w:ascii="Arial" w:hAnsi="Arial" w:cs="Arial"/>
            <w:sz w:val="20"/>
            <w:szCs w:val="20"/>
            <w:lang w:val="ru-RU"/>
          </w:rPr>
          <w:t>.</w:t>
        </w:r>
        <w:r w:rsidRPr="006C4EA3">
          <w:rPr>
            <w:rStyle w:val="a3"/>
            <w:rFonts w:ascii="Arial" w:hAnsi="Arial" w:cs="Arial"/>
            <w:sz w:val="20"/>
            <w:szCs w:val="20"/>
            <w:lang w:val="fr-FR"/>
          </w:rPr>
          <w:t>gov</w:t>
        </w:r>
        <w:r w:rsidRPr="00707812">
          <w:rPr>
            <w:rStyle w:val="a3"/>
            <w:rFonts w:ascii="Arial" w:hAnsi="Arial" w:cs="Arial"/>
            <w:sz w:val="20"/>
            <w:szCs w:val="20"/>
            <w:lang w:val="ru-RU"/>
          </w:rPr>
          <w:t>.</w:t>
        </w:r>
        <w:r w:rsidRPr="006C4EA3">
          <w:rPr>
            <w:rStyle w:val="a3"/>
            <w:rFonts w:ascii="Arial" w:hAnsi="Arial" w:cs="Arial"/>
            <w:sz w:val="20"/>
            <w:szCs w:val="20"/>
            <w:lang w:val="fr-FR"/>
          </w:rPr>
          <w:t>ua</w:t>
        </w:r>
        <w:r w:rsidRPr="00707812">
          <w:rPr>
            <w:rStyle w:val="a3"/>
            <w:rFonts w:ascii="Arial" w:hAnsi="Arial" w:cs="Arial"/>
            <w:sz w:val="20"/>
            <w:szCs w:val="20"/>
            <w:lang w:val="ru-RU"/>
          </w:rPr>
          <w:t>/</w:t>
        </w:r>
        <w:r w:rsidRPr="006C4EA3">
          <w:rPr>
            <w:rStyle w:val="a3"/>
            <w:rFonts w:ascii="Arial" w:hAnsi="Arial" w:cs="Arial"/>
            <w:sz w:val="20"/>
            <w:szCs w:val="20"/>
            <w:lang w:val="fr-FR"/>
          </w:rPr>
          <w:t>ua</w:t>
        </w:r>
        <w:r w:rsidRPr="00707812">
          <w:rPr>
            <w:rStyle w:val="a3"/>
            <w:rFonts w:ascii="Arial" w:hAnsi="Arial" w:cs="Arial"/>
            <w:sz w:val="20"/>
            <w:szCs w:val="20"/>
            <w:lang w:val="ru-RU"/>
          </w:rPr>
          <w:t>/</w:t>
        </w:r>
        <w:r w:rsidRPr="006C4EA3">
          <w:rPr>
            <w:rStyle w:val="a3"/>
            <w:rFonts w:ascii="Arial" w:hAnsi="Arial" w:cs="Arial"/>
            <w:sz w:val="20"/>
            <w:szCs w:val="20"/>
            <w:lang w:val="fr-FR"/>
          </w:rPr>
          <w:t>Viznachennya</w:t>
        </w:r>
        <w:r w:rsidRPr="00707812">
          <w:rPr>
            <w:rStyle w:val="a3"/>
            <w:rFonts w:ascii="Arial" w:hAnsi="Arial" w:cs="Arial"/>
            <w:sz w:val="20"/>
            <w:szCs w:val="20"/>
            <w:lang w:val="ru-RU"/>
          </w:rPr>
          <w:t>-</w:t>
        </w:r>
        <w:r w:rsidRPr="006C4EA3">
          <w:rPr>
            <w:rStyle w:val="a3"/>
            <w:rFonts w:ascii="Arial" w:hAnsi="Arial" w:cs="Arial"/>
            <w:sz w:val="20"/>
            <w:szCs w:val="20"/>
            <w:lang w:val="fr-FR"/>
          </w:rPr>
          <w:t>rezultativ</w:t>
        </w:r>
        <w:r w:rsidRPr="00707812">
          <w:rPr>
            <w:rStyle w:val="a3"/>
            <w:rFonts w:ascii="Arial" w:hAnsi="Arial" w:cs="Arial"/>
            <w:sz w:val="20"/>
            <w:szCs w:val="20"/>
            <w:lang w:val="ru-RU"/>
          </w:rPr>
          <w:t>-</w:t>
        </w:r>
        <w:r w:rsidRPr="006C4EA3">
          <w:rPr>
            <w:rStyle w:val="a3"/>
            <w:rFonts w:ascii="Arial" w:hAnsi="Arial" w:cs="Arial"/>
            <w:sz w:val="20"/>
            <w:szCs w:val="20"/>
            <w:lang w:val="fr-FR"/>
          </w:rPr>
          <w:t>sluzhbovoyi</w:t>
        </w:r>
        <w:r w:rsidRPr="00707812">
          <w:rPr>
            <w:rStyle w:val="a3"/>
            <w:rFonts w:ascii="Arial" w:hAnsi="Arial" w:cs="Arial"/>
            <w:sz w:val="20"/>
            <w:szCs w:val="20"/>
            <w:lang w:val="ru-RU"/>
          </w:rPr>
          <w:t>-</w:t>
        </w:r>
        <w:r w:rsidRPr="006C4EA3">
          <w:rPr>
            <w:rStyle w:val="a3"/>
            <w:rFonts w:ascii="Arial" w:hAnsi="Arial" w:cs="Arial"/>
            <w:sz w:val="20"/>
            <w:szCs w:val="20"/>
            <w:lang w:val="fr-FR"/>
          </w:rPr>
          <w:t>diyalnosti</w:t>
        </w:r>
        <w:r w:rsidRPr="00707812">
          <w:rPr>
            <w:rStyle w:val="a3"/>
            <w:rFonts w:ascii="Arial" w:hAnsi="Arial" w:cs="Arial"/>
            <w:sz w:val="20"/>
            <w:szCs w:val="20"/>
            <w:lang w:val="ru-RU"/>
          </w:rPr>
          <w:t>-</w:t>
        </w:r>
        <w:r w:rsidRPr="006C4EA3">
          <w:rPr>
            <w:rStyle w:val="a3"/>
            <w:rFonts w:ascii="Arial" w:hAnsi="Arial" w:cs="Arial"/>
            <w:sz w:val="20"/>
            <w:szCs w:val="20"/>
            <w:lang w:val="fr-FR"/>
          </w:rPr>
          <w:t>derzhavnih</w:t>
        </w:r>
        <w:r w:rsidRPr="00707812">
          <w:rPr>
            <w:rStyle w:val="a3"/>
            <w:rFonts w:ascii="Arial" w:hAnsi="Arial" w:cs="Arial"/>
            <w:sz w:val="20"/>
            <w:szCs w:val="20"/>
            <w:lang w:val="ru-RU"/>
          </w:rPr>
          <w:t>-</w:t>
        </w:r>
        <w:r w:rsidRPr="006C4EA3">
          <w:rPr>
            <w:rStyle w:val="a3"/>
            <w:rFonts w:ascii="Arial" w:hAnsi="Arial" w:cs="Arial"/>
            <w:sz w:val="20"/>
            <w:szCs w:val="20"/>
            <w:lang w:val="fr-FR"/>
          </w:rPr>
          <w:t>sluzhbovciv</w:t>
        </w:r>
        <w:r w:rsidRPr="00707812">
          <w:rPr>
            <w:rStyle w:val="a3"/>
            <w:rFonts w:ascii="Arial" w:hAnsi="Arial" w:cs="Arial"/>
            <w:sz w:val="20"/>
            <w:szCs w:val="20"/>
            <w:lang w:val="ru-RU"/>
          </w:rPr>
          <w:t>-</w:t>
        </w:r>
        <w:r w:rsidRPr="006C4EA3">
          <w:rPr>
            <w:rStyle w:val="a3"/>
            <w:rFonts w:ascii="Arial" w:hAnsi="Arial" w:cs="Arial"/>
            <w:sz w:val="20"/>
            <w:szCs w:val="20"/>
            <w:lang w:val="fr-FR"/>
          </w:rPr>
          <w:t>yaki</w:t>
        </w:r>
        <w:r w:rsidRPr="00707812">
          <w:rPr>
            <w:rStyle w:val="a3"/>
            <w:rFonts w:ascii="Arial" w:hAnsi="Arial" w:cs="Arial"/>
            <w:sz w:val="20"/>
            <w:szCs w:val="20"/>
            <w:lang w:val="ru-RU"/>
          </w:rPr>
          <w:t>-</w:t>
        </w:r>
        <w:r w:rsidRPr="006C4EA3">
          <w:rPr>
            <w:rStyle w:val="a3"/>
            <w:rFonts w:ascii="Arial" w:hAnsi="Arial" w:cs="Arial"/>
            <w:sz w:val="20"/>
            <w:szCs w:val="20"/>
            <w:lang w:val="fr-FR"/>
          </w:rPr>
          <w:t>zaymayut</w:t>
        </w:r>
        <w:r w:rsidRPr="00707812">
          <w:rPr>
            <w:rStyle w:val="a3"/>
            <w:rFonts w:ascii="Arial" w:hAnsi="Arial" w:cs="Arial"/>
            <w:sz w:val="20"/>
            <w:szCs w:val="20"/>
            <w:lang w:val="ru-RU"/>
          </w:rPr>
          <w:t>-</w:t>
        </w:r>
        <w:r w:rsidRPr="006C4EA3">
          <w:rPr>
            <w:rStyle w:val="a3"/>
            <w:rFonts w:ascii="Arial" w:hAnsi="Arial" w:cs="Arial"/>
            <w:sz w:val="20"/>
            <w:szCs w:val="20"/>
            <w:lang w:val="fr-FR"/>
          </w:rPr>
          <w:t>posadi</w:t>
        </w:r>
        <w:r w:rsidRPr="00707812">
          <w:rPr>
            <w:rStyle w:val="a3"/>
            <w:rFonts w:ascii="Arial" w:hAnsi="Arial" w:cs="Arial"/>
            <w:sz w:val="20"/>
            <w:szCs w:val="20"/>
            <w:lang w:val="ru-RU"/>
          </w:rPr>
          <w:t>-</w:t>
        </w:r>
        <w:r w:rsidRPr="006C4EA3">
          <w:rPr>
            <w:rStyle w:val="a3"/>
            <w:rFonts w:ascii="Arial" w:hAnsi="Arial" w:cs="Arial"/>
            <w:sz w:val="20"/>
            <w:szCs w:val="20"/>
            <w:lang w:val="fr-FR"/>
          </w:rPr>
          <w:t>derzhavnoyi</w:t>
        </w:r>
        <w:r w:rsidRPr="00707812">
          <w:rPr>
            <w:rStyle w:val="a3"/>
            <w:rFonts w:ascii="Arial" w:hAnsi="Arial" w:cs="Arial"/>
            <w:sz w:val="20"/>
            <w:szCs w:val="20"/>
            <w:lang w:val="ru-RU"/>
          </w:rPr>
          <w:t>-</w:t>
        </w:r>
        <w:r w:rsidRPr="006C4EA3">
          <w:rPr>
            <w:rStyle w:val="a3"/>
            <w:rFonts w:ascii="Arial" w:hAnsi="Arial" w:cs="Arial"/>
            <w:sz w:val="20"/>
            <w:szCs w:val="20"/>
            <w:lang w:val="fr-FR"/>
          </w:rPr>
          <w:t>sluzhbi</w:t>
        </w:r>
        <w:r w:rsidRPr="00707812">
          <w:rPr>
            <w:rStyle w:val="a3"/>
            <w:rFonts w:ascii="Arial" w:hAnsi="Arial" w:cs="Arial"/>
            <w:sz w:val="20"/>
            <w:szCs w:val="20"/>
            <w:lang w:val="ru-RU"/>
          </w:rPr>
          <w:t>-</w:t>
        </w:r>
        <w:r w:rsidRPr="006C4EA3">
          <w:rPr>
            <w:rStyle w:val="a3"/>
            <w:rFonts w:ascii="Arial" w:hAnsi="Arial" w:cs="Arial"/>
            <w:sz w:val="20"/>
            <w:szCs w:val="20"/>
            <w:lang w:val="fr-FR"/>
          </w:rPr>
          <w:t>kategoriy</w:t>
        </w:r>
        <w:r w:rsidRPr="00707812">
          <w:rPr>
            <w:rStyle w:val="a3"/>
            <w:rFonts w:ascii="Arial" w:hAnsi="Arial" w:cs="Arial"/>
            <w:sz w:val="20"/>
            <w:szCs w:val="20"/>
            <w:lang w:val="ru-RU"/>
          </w:rPr>
          <w:t>-</w:t>
        </w:r>
        <w:r w:rsidRPr="006C4EA3">
          <w:rPr>
            <w:rStyle w:val="a3"/>
            <w:rFonts w:ascii="Arial" w:hAnsi="Arial" w:cs="Arial"/>
            <w:sz w:val="20"/>
            <w:szCs w:val="20"/>
            <w:lang w:val="fr-FR"/>
          </w:rPr>
          <w:t>B</w:t>
        </w:r>
        <w:r w:rsidRPr="00707812">
          <w:rPr>
            <w:rStyle w:val="a3"/>
            <w:rFonts w:ascii="Arial" w:hAnsi="Arial" w:cs="Arial"/>
            <w:sz w:val="20"/>
            <w:szCs w:val="20"/>
            <w:lang w:val="ru-RU"/>
          </w:rPr>
          <w:t>-</w:t>
        </w:r>
        <w:r w:rsidRPr="006C4EA3">
          <w:rPr>
            <w:rStyle w:val="a3"/>
            <w:rFonts w:ascii="Arial" w:hAnsi="Arial" w:cs="Arial"/>
            <w:sz w:val="20"/>
            <w:szCs w:val="20"/>
            <w:lang w:val="fr-FR"/>
          </w:rPr>
          <w:t>i</w:t>
        </w:r>
        <w:r w:rsidRPr="00707812">
          <w:rPr>
            <w:rStyle w:val="a3"/>
            <w:rFonts w:ascii="Arial" w:hAnsi="Arial" w:cs="Arial"/>
            <w:sz w:val="20"/>
            <w:szCs w:val="20"/>
            <w:lang w:val="ru-RU"/>
          </w:rPr>
          <w:t>-</w:t>
        </w:r>
        <w:r w:rsidRPr="006C4EA3">
          <w:rPr>
            <w:rStyle w:val="a3"/>
            <w:rFonts w:ascii="Arial" w:hAnsi="Arial" w:cs="Arial"/>
            <w:sz w:val="20"/>
            <w:szCs w:val="20"/>
            <w:lang w:val="fr-FR"/>
          </w:rPr>
          <w:t>V</w:t>
        </w:r>
        <w:r w:rsidRPr="00707812">
          <w:rPr>
            <w:rStyle w:val="a3"/>
            <w:rFonts w:ascii="Arial" w:hAnsi="Arial" w:cs="Arial"/>
            <w:sz w:val="20"/>
            <w:szCs w:val="20"/>
            <w:lang w:val="ru-RU"/>
          </w:rPr>
          <w:t>.</w:t>
        </w:r>
        <w:r w:rsidRPr="006C4EA3">
          <w:rPr>
            <w:rStyle w:val="a3"/>
            <w:rFonts w:ascii="Arial" w:hAnsi="Arial" w:cs="Arial"/>
            <w:sz w:val="20"/>
            <w:szCs w:val="20"/>
            <w:lang w:val="fr-FR"/>
          </w:rPr>
          <w:t>html</w:t>
        </w:r>
      </w:hyperlink>
    </w:p>
  </w:footnote>
  <w:footnote w:id="32">
    <w:p w:rsidR="00C04AD3" w:rsidRPr="002046DF" w:rsidRDefault="00C04AD3" w:rsidP="00F56738">
      <w:pPr>
        <w:jc w:val="both"/>
        <w:rPr>
          <w:color w:val="000000" w:themeColor="text1"/>
          <w:lang w:val="uk-UA"/>
        </w:rPr>
      </w:pPr>
      <w:r w:rsidRPr="002046DF">
        <w:rPr>
          <w:rStyle w:val="a8"/>
          <w:color w:val="000000" w:themeColor="text1"/>
          <w:lang w:val="uk-UA"/>
        </w:rPr>
        <w:footnoteRef/>
      </w:r>
      <w:r w:rsidRPr="002046DF">
        <w:rPr>
          <w:rFonts w:ascii="Arial" w:hAnsi="Arial" w:cs="Arial"/>
          <w:color w:val="000000" w:themeColor="text1"/>
          <w:lang w:val="uk-UA"/>
        </w:rPr>
        <w:t>Аудиторська звітність допомагає зробити організації державного сектору відповідальними і підзвітними перед урядом, платниками податків та громадськістю взагалі; це також може забезпечити звітність за використання фондів, наданих вітчизняними та іноземними донорами і установами. З цієї точки зору можуть розглядатися різні ефективні практики для подальшого розвитку функції аудиту, наприклад, коли є дані про злочини, орган аудиту надсилає аудиторський звіт та відповідні матеріали до прокуратури; оприлюднення аудиторських звітів, які мають високий суспільний інтерес, що не містять секретну інформацію; аудиторський орган повідомляє через власний веб-сайт про невиконання зобов’язань органами, які проходять перевірку, неналежне виконання наданих рекомендацій, про випадки відмови звільнення службовців з управлінських посад, внаслідок дій чи бездіяльності яких було вчинено порушення закону; аудиторські звіти про кошти, надані національними та міжнародними донорами, повинні бути публічними; та інше. Зрозуміло, що впровадження таких практик вимагає відповідних правових механізмів.</w:t>
      </w:r>
    </w:p>
  </w:footnote>
  <w:footnote w:id="33">
    <w:p w:rsidR="00C04AD3" w:rsidRPr="002046DF" w:rsidRDefault="00C04AD3" w:rsidP="009F3085">
      <w:pPr>
        <w:spacing w:after="200" w:line="276" w:lineRule="auto"/>
        <w:jc w:val="both"/>
        <w:rPr>
          <w:rFonts w:ascii="Arial" w:hAnsi="Arial" w:cs="Arial"/>
          <w:color w:val="000000" w:themeColor="text1"/>
          <w:lang w:val="uk-UA"/>
        </w:rPr>
      </w:pPr>
      <w:r w:rsidRPr="002046DF">
        <w:rPr>
          <w:rStyle w:val="a8"/>
          <w:rFonts w:ascii="Arial" w:hAnsi="Arial" w:cs="Arial"/>
          <w:color w:val="000000" w:themeColor="text1"/>
        </w:rPr>
        <w:footnoteRef/>
      </w:r>
      <w:r w:rsidRPr="002046DF">
        <w:rPr>
          <w:rFonts w:ascii="Arial" w:hAnsi="Arial" w:cs="Arial"/>
          <w:color w:val="000000" w:themeColor="text1"/>
          <w:lang w:val="uk-UA"/>
        </w:rPr>
        <w:t xml:space="preserve"> Єдиний веб-портал використання публічних коштів - </w:t>
      </w:r>
      <w:hyperlink r:id="rId11" w:history="1">
        <w:r w:rsidRPr="002046DF">
          <w:rPr>
            <w:rStyle w:val="a3"/>
            <w:rFonts w:ascii="Arial" w:hAnsi="Arial" w:cs="Arial"/>
            <w:color w:val="000000" w:themeColor="text1"/>
          </w:rPr>
          <w:t>https</w:t>
        </w:r>
        <w:r w:rsidRPr="002046DF">
          <w:rPr>
            <w:rStyle w:val="a3"/>
            <w:rFonts w:ascii="Arial" w:hAnsi="Arial" w:cs="Arial"/>
            <w:color w:val="000000" w:themeColor="text1"/>
            <w:lang w:val="uk-UA"/>
          </w:rPr>
          <w:t>://</w:t>
        </w:r>
        <w:r w:rsidRPr="002046DF">
          <w:rPr>
            <w:rStyle w:val="a3"/>
            <w:rFonts w:ascii="Arial" w:hAnsi="Arial" w:cs="Arial"/>
            <w:color w:val="000000" w:themeColor="text1"/>
          </w:rPr>
          <w:t>edata</w:t>
        </w:r>
        <w:r w:rsidRPr="002046DF">
          <w:rPr>
            <w:rStyle w:val="a3"/>
            <w:rFonts w:ascii="Arial" w:hAnsi="Arial" w:cs="Arial"/>
            <w:color w:val="000000" w:themeColor="text1"/>
            <w:lang w:val="uk-UA"/>
          </w:rPr>
          <w:t>.</w:t>
        </w:r>
        <w:r w:rsidRPr="002046DF">
          <w:rPr>
            <w:rStyle w:val="a3"/>
            <w:rFonts w:ascii="Arial" w:hAnsi="Arial" w:cs="Arial"/>
            <w:color w:val="000000" w:themeColor="text1"/>
          </w:rPr>
          <w:t>gov</w:t>
        </w:r>
        <w:r w:rsidRPr="002046DF">
          <w:rPr>
            <w:rStyle w:val="a3"/>
            <w:rFonts w:ascii="Arial" w:hAnsi="Arial" w:cs="Arial"/>
            <w:color w:val="000000" w:themeColor="text1"/>
            <w:lang w:val="uk-UA"/>
          </w:rPr>
          <w:t>.</w:t>
        </w:r>
        <w:r w:rsidRPr="002046DF">
          <w:rPr>
            <w:rStyle w:val="a3"/>
            <w:rFonts w:ascii="Arial" w:hAnsi="Arial" w:cs="Arial"/>
            <w:color w:val="000000" w:themeColor="text1"/>
          </w:rPr>
          <w:t>ua</w:t>
        </w:r>
        <w:r w:rsidRPr="002046DF">
          <w:rPr>
            <w:rStyle w:val="a3"/>
            <w:rFonts w:ascii="Arial" w:hAnsi="Arial" w:cs="Arial"/>
            <w:color w:val="000000" w:themeColor="text1"/>
            <w:lang w:val="uk-UA"/>
          </w:rPr>
          <w:t>/</w:t>
        </w:r>
      </w:hyperlink>
    </w:p>
    <w:p w:rsidR="00C04AD3" w:rsidRPr="009F3085" w:rsidRDefault="00C04AD3">
      <w:pPr>
        <w:pStyle w:val="a9"/>
        <w:rPr>
          <w:lang w:val="uk-UA"/>
        </w:rPr>
      </w:pPr>
    </w:p>
  </w:footnote>
  <w:footnote w:id="34">
    <w:p w:rsidR="00C04AD3" w:rsidRPr="002046DF" w:rsidRDefault="00C04AD3" w:rsidP="00740B81">
      <w:pPr>
        <w:pStyle w:val="a9"/>
        <w:rPr>
          <w:rFonts w:ascii="Arial" w:hAnsi="Arial" w:cs="Arial"/>
          <w:color w:val="000000" w:themeColor="text1"/>
          <w:sz w:val="20"/>
          <w:szCs w:val="20"/>
          <w:lang w:val="uk-UA"/>
        </w:rPr>
      </w:pPr>
      <w:r w:rsidRPr="002046DF">
        <w:rPr>
          <w:rStyle w:val="a8"/>
          <w:rFonts w:ascii="Arial" w:hAnsi="Arial" w:cs="Arial"/>
          <w:color w:val="000000" w:themeColor="text1"/>
          <w:sz w:val="20"/>
          <w:szCs w:val="20"/>
          <w:lang w:val="uk-UA"/>
        </w:rPr>
        <w:footnoteRef/>
      </w:r>
      <w:r w:rsidRPr="002046DF">
        <w:rPr>
          <w:rFonts w:ascii="Arial" w:hAnsi="Arial" w:cs="Arial"/>
          <w:color w:val="000000" w:themeColor="text1"/>
          <w:sz w:val="20"/>
          <w:szCs w:val="20"/>
          <w:lang w:val="uk-UA"/>
        </w:rPr>
        <w:t xml:space="preserve"> Наприклад, можна відвідати сайт Центру знань ЄС з управління ризиками у надзвичайних ситуаціях</w:t>
      </w:r>
    </w:p>
    <w:p w:rsidR="00C04AD3" w:rsidRPr="002046DF" w:rsidRDefault="00305524" w:rsidP="00740B81">
      <w:pPr>
        <w:pStyle w:val="a9"/>
        <w:rPr>
          <w:rFonts w:ascii="Arial" w:hAnsi="Arial" w:cs="Arial"/>
          <w:color w:val="000000" w:themeColor="text1"/>
          <w:sz w:val="20"/>
          <w:szCs w:val="20"/>
          <w:lang w:val="uk-UA"/>
        </w:rPr>
      </w:pPr>
      <w:hyperlink r:id="rId12" w:anchor="news/432/details/14157/driver-trial-1-uncovers-new-solutions-for-a-more-integrated-crisis-management-at-eu-level" w:history="1">
        <w:r w:rsidR="00C04AD3" w:rsidRPr="002046DF">
          <w:rPr>
            <w:rStyle w:val="a3"/>
            <w:rFonts w:ascii="Arial" w:hAnsi="Arial" w:cs="Arial"/>
            <w:color w:val="000000" w:themeColor="text1"/>
            <w:sz w:val="20"/>
            <w:szCs w:val="20"/>
          </w:rPr>
          <w:t>https</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drmkc</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jrc</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ec</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europa</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eu</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overview</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News</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news</w:t>
        </w:r>
        <w:r w:rsidR="00C04AD3" w:rsidRPr="002046DF">
          <w:rPr>
            <w:rStyle w:val="a3"/>
            <w:rFonts w:ascii="Arial" w:hAnsi="Arial" w:cs="Arial"/>
            <w:color w:val="000000" w:themeColor="text1"/>
            <w:sz w:val="20"/>
            <w:szCs w:val="20"/>
            <w:lang w:val="uk-UA"/>
          </w:rPr>
          <w:t>/432/</w:t>
        </w:r>
        <w:r w:rsidR="00C04AD3" w:rsidRPr="002046DF">
          <w:rPr>
            <w:rStyle w:val="a3"/>
            <w:rFonts w:ascii="Arial" w:hAnsi="Arial" w:cs="Arial"/>
            <w:color w:val="000000" w:themeColor="text1"/>
            <w:sz w:val="20"/>
            <w:szCs w:val="20"/>
          </w:rPr>
          <w:t>details</w:t>
        </w:r>
        <w:r w:rsidR="00C04AD3" w:rsidRPr="002046DF">
          <w:rPr>
            <w:rStyle w:val="a3"/>
            <w:rFonts w:ascii="Arial" w:hAnsi="Arial" w:cs="Arial"/>
            <w:color w:val="000000" w:themeColor="text1"/>
            <w:sz w:val="20"/>
            <w:szCs w:val="20"/>
            <w:lang w:val="uk-UA"/>
          </w:rPr>
          <w:t>/14157/</w:t>
        </w:r>
        <w:r w:rsidR="00C04AD3" w:rsidRPr="002046DF">
          <w:rPr>
            <w:rStyle w:val="a3"/>
            <w:rFonts w:ascii="Arial" w:hAnsi="Arial" w:cs="Arial"/>
            <w:color w:val="000000" w:themeColor="text1"/>
            <w:sz w:val="20"/>
            <w:szCs w:val="20"/>
          </w:rPr>
          <w:t>driver</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trial</w:t>
        </w:r>
        <w:r w:rsidR="00C04AD3" w:rsidRPr="002046DF">
          <w:rPr>
            <w:rStyle w:val="a3"/>
            <w:rFonts w:ascii="Arial" w:hAnsi="Arial" w:cs="Arial"/>
            <w:color w:val="000000" w:themeColor="text1"/>
            <w:sz w:val="20"/>
            <w:szCs w:val="20"/>
            <w:lang w:val="uk-UA"/>
          </w:rPr>
          <w:t>-1-</w:t>
        </w:r>
        <w:r w:rsidR="00C04AD3" w:rsidRPr="002046DF">
          <w:rPr>
            <w:rStyle w:val="a3"/>
            <w:rFonts w:ascii="Arial" w:hAnsi="Arial" w:cs="Arial"/>
            <w:color w:val="000000" w:themeColor="text1"/>
            <w:sz w:val="20"/>
            <w:szCs w:val="20"/>
          </w:rPr>
          <w:t>uncovers</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new</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solutions</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for</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a</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more</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integrated</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crisis</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management</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at</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eu</w:t>
        </w:r>
        <w:r w:rsidR="00C04AD3" w:rsidRPr="002046DF">
          <w:rPr>
            <w:rStyle w:val="a3"/>
            <w:rFonts w:ascii="Arial" w:hAnsi="Arial" w:cs="Arial"/>
            <w:color w:val="000000" w:themeColor="text1"/>
            <w:sz w:val="20"/>
            <w:szCs w:val="20"/>
            <w:lang w:val="uk-UA"/>
          </w:rPr>
          <w:t>-</w:t>
        </w:r>
        <w:r w:rsidR="00C04AD3" w:rsidRPr="002046DF">
          <w:rPr>
            <w:rStyle w:val="a3"/>
            <w:rFonts w:ascii="Arial" w:hAnsi="Arial" w:cs="Arial"/>
            <w:color w:val="000000" w:themeColor="text1"/>
            <w:sz w:val="20"/>
            <w:szCs w:val="20"/>
          </w:rPr>
          <w:t>level</w:t>
        </w:r>
      </w:hyperlink>
      <w:r w:rsidR="00C04AD3" w:rsidRPr="002046DF">
        <w:rPr>
          <w:color w:val="000000" w:themeColor="text1"/>
          <w:lang w:val="uk-UA"/>
        </w:rPr>
        <w:t xml:space="preserve"> та сайт</w:t>
      </w:r>
      <w:r w:rsidR="00C04AD3" w:rsidRPr="002046DF">
        <w:rPr>
          <w:rFonts w:ascii="Arial" w:hAnsi="Arial" w:cs="Arial"/>
          <w:color w:val="000000" w:themeColor="text1"/>
          <w:sz w:val="20"/>
          <w:szCs w:val="20"/>
          <w:lang w:val="uk-UA"/>
        </w:rPr>
        <w:t xml:space="preserve">Євроатлантичного координаційного центру реагування на природні лиха та катастрофи </w:t>
      </w:r>
      <w:hyperlink r:id="rId13" w:history="1">
        <w:r w:rsidR="00C04AD3" w:rsidRPr="002046DF">
          <w:rPr>
            <w:rStyle w:val="a3"/>
            <w:rFonts w:ascii="Arial" w:hAnsi="Arial" w:cs="Arial"/>
            <w:color w:val="000000" w:themeColor="text1"/>
            <w:sz w:val="20"/>
            <w:szCs w:val="20"/>
          </w:rPr>
          <w:t>https</w:t>
        </w:r>
        <w:r w:rsidR="00C04AD3" w:rsidRPr="002046DF">
          <w:rPr>
            <w:rStyle w:val="a3"/>
            <w:rFonts w:ascii="Arial" w:hAnsi="Arial" w:cs="Arial"/>
            <w:color w:val="000000" w:themeColor="text1"/>
            <w:sz w:val="20"/>
            <w:szCs w:val="20"/>
            <w:lang w:val="ru-RU"/>
          </w:rPr>
          <w:t>://</w:t>
        </w:r>
        <w:r w:rsidR="00C04AD3" w:rsidRPr="002046DF">
          <w:rPr>
            <w:rStyle w:val="a3"/>
            <w:rFonts w:ascii="Arial" w:hAnsi="Arial" w:cs="Arial"/>
            <w:color w:val="000000" w:themeColor="text1"/>
            <w:sz w:val="20"/>
            <w:szCs w:val="20"/>
          </w:rPr>
          <w:t>www</w:t>
        </w:r>
        <w:r w:rsidR="00C04AD3" w:rsidRPr="002046DF">
          <w:rPr>
            <w:rStyle w:val="a3"/>
            <w:rFonts w:ascii="Arial" w:hAnsi="Arial" w:cs="Arial"/>
            <w:color w:val="000000" w:themeColor="text1"/>
            <w:sz w:val="20"/>
            <w:szCs w:val="20"/>
            <w:lang w:val="ru-RU"/>
          </w:rPr>
          <w:t>.</w:t>
        </w:r>
        <w:r w:rsidR="00C04AD3" w:rsidRPr="002046DF">
          <w:rPr>
            <w:rStyle w:val="a3"/>
            <w:rFonts w:ascii="Arial" w:hAnsi="Arial" w:cs="Arial"/>
            <w:color w:val="000000" w:themeColor="text1"/>
            <w:sz w:val="20"/>
            <w:szCs w:val="20"/>
          </w:rPr>
          <w:t>nato</w:t>
        </w:r>
        <w:r w:rsidR="00C04AD3" w:rsidRPr="002046DF">
          <w:rPr>
            <w:rStyle w:val="a3"/>
            <w:rFonts w:ascii="Arial" w:hAnsi="Arial" w:cs="Arial"/>
            <w:color w:val="000000" w:themeColor="text1"/>
            <w:sz w:val="20"/>
            <w:szCs w:val="20"/>
            <w:lang w:val="ru-RU"/>
          </w:rPr>
          <w:t>.</w:t>
        </w:r>
        <w:r w:rsidR="00C04AD3" w:rsidRPr="002046DF">
          <w:rPr>
            <w:rStyle w:val="a3"/>
            <w:rFonts w:ascii="Arial" w:hAnsi="Arial" w:cs="Arial"/>
            <w:color w:val="000000" w:themeColor="text1"/>
            <w:sz w:val="20"/>
            <w:szCs w:val="20"/>
          </w:rPr>
          <w:t>int</w:t>
        </w:r>
        <w:r w:rsidR="00C04AD3" w:rsidRPr="002046DF">
          <w:rPr>
            <w:rStyle w:val="a3"/>
            <w:rFonts w:ascii="Arial" w:hAnsi="Arial" w:cs="Arial"/>
            <w:color w:val="000000" w:themeColor="text1"/>
            <w:sz w:val="20"/>
            <w:szCs w:val="20"/>
            <w:lang w:val="ru-RU"/>
          </w:rPr>
          <w:t>/</w:t>
        </w:r>
        <w:r w:rsidR="00C04AD3" w:rsidRPr="002046DF">
          <w:rPr>
            <w:rStyle w:val="a3"/>
            <w:rFonts w:ascii="Arial" w:hAnsi="Arial" w:cs="Arial"/>
            <w:color w:val="000000" w:themeColor="text1"/>
            <w:sz w:val="20"/>
            <w:szCs w:val="20"/>
          </w:rPr>
          <w:t>cps</w:t>
        </w:r>
        <w:r w:rsidR="00C04AD3" w:rsidRPr="002046DF">
          <w:rPr>
            <w:rStyle w:val="a3"/>
            <w:rFonts w:ascii="Arial" w:hAnsi="Arial" w:cs="Arial"/>
            <w:color w:val="000000" w:themeColor="text1"/>
            <w:sz w:val="20"/>
            <w:szCs w:val="20"/>
            <w:lang w:val="ru-RU"/>
          </w:rPr>
          <w:t>/</w:t>
        </w:r>
        <w:r w:rsidR="00C04AD3" w:rsidRPr="002046DF">
          <w:rPr>
            <w:rStyle w:val="a3"/>
            <w:rFonts w:ascii="Arial" w:hAnsi="Arial" w:cs="Arial"/>
            <w:color w:val="000000" w:themeColor="text1"/>
            <w:sz w:val="20"/>
            <w:szCs w:val="20"/>
          </w:rPr>
          <w:t>en</w:t>
        </w:r>
        <w:r w:rsidR="00C04AD3" w:rsidRPr="002046DF">
          <w:rPr>
            <w:rStyle w:val="a3"/>
            <w:rFonts w:ascii="Arial" w:hAnsi="Arial" w:cs="Arial"/>
            <w:color w:val="000000" w:themeColor="text1"/>
            <w:sz w:val="20"/>
            <w:szCs w:val="20"/>
            <w:lang w:val="ru-RU"/>
          </w:rPr>
          <w:t>/</w:t>
        </w:r>
        <w:r w:rsidR="00C04AD3" w:rsidRPr="002046DF">
          <w:rPr>
            <w:rStyle w:val="a3"/>
            <w:rFonts w:ascii="Arial" w:hAnsi="Arial" w:cs="Arial"/>
            <w:color w:val="000000" w:themeColor="text1"/>
            <w:sz w:val="20"/>
            <w:szCs w:val="20"/>
          </w:rPr>
          <w:t>natohq</w:t>
        </w:r>
        <w:r w:rsidR="00C04AD3" w:rsidRPr="002046DF">
          <w:rPr>
            <w:rStyle w:val="a3"/>
            <w:rFonts w:ascii="Arial" w:hAnsi="Arial" w:cs="Arial"/>
            <w:color w:val="000000" w:themeColor="text1"/>
            <w:sz w:val="20"/>
            <w:szCs w:val="20"/>
            <w:lang w:val="ru-RU"/>
          </w:rPr>
          <w:t>/</w:t>
        </w:r>
        <w:r w:rsidR="00C04AD3" w:rsidRPr="002046DF">
          <w:rPr>
            <w:rStyle w:val="a3"/>
            <w:rFonts w:ascii="Arial" w:hAnsi="Arial" w:cs="Arial"/>
            <w:color w:val="000000" w:themeColor="text1"/>
            <w:sz w:val="20"/>
            <w:szCs w:val="20"/>
          </w:rPr>
          <w:t>topics</w:t>
        </w:r>
        <w:r w:rsidR="00C04AD3" w:rsidRPr="002046DF">
          <w:rPr>
            <w:rStyle w:val="a3"/>
            <w:rFonts w:ascii="Arial" w:hAnsi="Arial" w:cs="Arial"/>
            <w:color w:val="000000" w:themeColor="text1"/>
            <w:sz w:val="20"/>
            <w:szCs w:val="20"/>
            <w:lang w:val="ru-RU"/>
          </w:rPr>
          <w:t>_52057.</w:t>
        </w:r>
        <w:r w:rsidR="00C04AD3" w:rsidRPr="002046DF">
          <w:rPr>
            <w:rStyle w:val="a3"/>
            <w:rFonts w:ascii="Arial" w:hAnsi="Arial" w:cs="Arial"/>
            <w:color w:val="000000" w:themeColor="text1"/>
            <w:sz w:val="20"/>
            <w:szCs w:val="20"/>
          </w:rPr>
          <w:t>htm</w:t>
        </w:r>
      </w:hyperlink>
      <w:r w:rsidR="00C04AD3" w:rsidRPr="002046DF">
        <w:rPr>
          <w:rFonts w:ascii="Arial" w:hAnsi="Arial" w:cs="Arial"/>
          <w:color w:val="000000" w:themeColor="text1"/>
          <w:sz w:val="20"/>
          <w:szCs w:val="20"/>
          <w:lang w:val="ru-RU"/>
        </w:rPr>
        <w:t>?</w:t>
      </w:r>
    </w:p>
    <w:p w:rsidR="00C04AD3" w:rsidRPr="00B153B8" w:rsidRDefault="00C04AD3">
      <w:pPr>
        <w:pStyle w:val="a9"/>
        <w:rPr>
          <w:rFonts w:ascii="Arial" w:hAnsi="Arial" w:cs="Arial"/>
          <w:sz w:val="20"/>
          <w:szCs w:val="20"/>
          <w:u w:val="single"/>
          <w:lang w:val="ru-RU"/>
        </w:rPr>
      </w:pPr>
    </w:p>
  </w:footnote>
  <w:footnote w:id="35">
    <w:p w:rsidR="00C04AD3" w:rsidRPr="00C332D1" w:rsidRDefault="00C04AD3" w:rsidP="00C332D1">
      <w:pPr>
        <w:pStyle w:val="a9"/>
        <w:rPr>
          <w:rFonts w:ascii="Arial" w:hAnsi="Arial" w:cs="Arial"/>
          <w:color w:val="FF0000"/>
          <w:sz w:val="20"/>
          <w:szCs w:val="20"/>
          <w:lang w:val="uk-UA"/>
        </w:rPr>
      </w:pPr>
      <w:r w:rsidRPr="002046DF">
        <w:rPr>
          <w:rStyle w:val="aa"/>
          <w:rFonts w:ascii="Arial" w:hAnsi="Arial" w:cs="Arial"/>
          <w:color w:val="000000" w:themeColor="text1"/>
          <w:sz w:val="20"/>
          <w:szCs w:val="20"/>
        </w:rPr>
        <w:footnoteRef/>
      </w:r>
      <w:r w:rsidRPr="002046DF">
        <w:rPr>
          <w:rStyle w:val="a8"/>
          <w:rFonts w:ascii="Arial" w:hAnsi="Arial" w:cs="Arial"/>
          <w:color w:val="000000" w:themeColor="text1"/>
          <w:sz w:val="20"/>
          <w:szCs w:val="20"/>
          <w:lang w:val="uk-UA"/>
        </w:rPr>
        <w:footnoteRef/>
      </w:r>
      <w:r w:rsidRPr="002046DF">
        <w:rPr>
          <w:rFonts w:ascii="Arial" w:hAnsi="Arial" w:cs="Arial"/>
          <w:color w:val="000000" w:themeColor="text1"/>
          <w:sz w:val="20"/>
          <w:szCs w:val="20"/>
          <w:lang w:val="uk-UA"/>
        </w:rPr>
        <w:t xml:space="preserve"> Штаб ООС знаходиться у м. Краматорськ.</w:t>
      </w:r>
    </w:p>
    <w:p w:rsidR="00C04AD3" w:rsidRPr="00C332D1" w:rsidRDefault="00C04AD3">
      <w:pPr>
        <w:pStyle w:val="a9"/>
        <w:rPr>
          <w:lang w:val="uk-UA"/>
        </w:rPr>
      </w:pPr>
    </w:p>
  </w:footnote>
  <w:footnote w:id="36">
    <w:p w:rsidR="00C04AD3" w:rsidRPr="003873BA" w:rsidRDefault="00C04AD3" w:rsidP="00AA55C0">
      <w:pPr>
        <w:rPr>
          <w:rFonts w:ascii="Arial" w:hAnsi="Arial" w:cs="Arial"/>
          <w:lang w:val="uk-UA"/>
        </w:rPr>
      </w:pPr>
      <w:r w:rsidRPr="0073169E">
        <w:rPr>
          <w:rStyle w:val="a8"/>
          <w:lang w:val="uk-UA"/>
        </w:rPr>
        <w:footnoteRef/>
      </w:r>
      <w:r w:rsidRPr="004331AF">
        <w:rPr>
          <w:rFonts w:ascii="Arial" w:hAnsi="Arial" w:cs="Arial"/>
          <w:lang w:val="uk-UA"/>
        </w:rPr>
        <w:t xml:space="preserve">Офіційне визначення в Законі </w:t>
      </w:r>
      <w:r w:rsidRPr="003873BA">
        <w:rPr>
          <w:rFonts w:ascii="Arial" w:hAnsi="Arial" w:cs="Arial"/>
          <w:lang w:val="uk-UA"/>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Pr>
          <w:rFonts w:ascii="Arial" w:hAnsi="Arial" w:cs="Arial"/>
          <w:lang w:val="uk-UA"/>
        </w:rPr>
        <w:t xml:space="preserve">, поданий до Верховної Ради </w:t>
      </w:r>
      <w:r w:rsidRPr="004331AF">
        <w:rPr>
          <w:rFonts w:ascii="Arial" w:hAnsi="Arial" w:cs="Arial"/>
          <w:lang w:val="uk-UA"/>
        </w:rPr>
        <w:t>у січні 2018 р.</w:t>
      </w:r>
    </w:p>
    <w:p w:rsidR="00C04AD3" w:rsidRPr="0073169E" w:rsidRDefault="00C04AD3">
      <w:pPr>
        <w:pStyle w:val="a9"/>
        <w:rPr>
          <w:lang w:val="uk-UA"/>
        </w:rPr>
      </w:pPr>
    </w:p>
  </w:footnote>
  <w:footnote w:id="37">
    <w:p w:rsidR="00C04AD3" w:rsidRPr="0046555F" w:rsidRDefault="00C04AD3" w:rsidP="00E864AA">
      <w:pPr>
        <w:pStyle w:val="a9"/>
        <w:rPr>
          <w:rFonts w:ascii="Arial" w:eastAsia="Times New Roman" w:hAnsi="Arial" w:cs="Arial"/>
          <w:sz w:val="20"/>
          <w:szCs w:val="20"/>
          <w:lang w:val="ru-RU"/>
        </w:rPr>
      </w:pPr>
      <w:r w:rsidRPr="007A7B44">
        <w:rPr>
          <w:rStyle w:val="a8"/>
          <w:rFonts w:ascii="Arial" w:hAnsi="Arial" w:cs="Arial"/>
          <w:sz w:val="20"/>
          <w:szCs w:val="20"/>
          <w:lang w:val="en-GB"/>
        </w:rPr>
        <w:footnoteRef/>
      </w:r>
      <w:r>
        <w:rPr>
          <w:rFonts w:ascii="Arial" w:eastAsia="Times New Roman" w:hAnsi="Arial" w:cs="Arial"/>
          <w:sz w:val="20"/>
          <w:szCs w:val="20"/>
          <w:lang w:val="uk-UA"/>
        </w:rPr>
        <w:t>На даний момент –державне підприємство</w:t>
      </w:r>
      <w:r>
        <w:rPr>
          <w:rFonts w:ascii="Arial" w:eastAsia="Times New Roman" w:hAnsi="Arial" w:cs="Arial"/>
          <w:sz w:val="20"/>
          <w:szCs w:val="20"/>
          <w:lang w:val="ru-RU"/>
        </w:rPr>
        <w:t>«</w:t>
      </w:r>
      <w:r>
        <w:rPr>
          <w:rFonts w:ascii="Arial" w:eastAsia="Times New Roman" w:hAnsi="Arial" w:cs="Arial"/>
          <w:sz w:val="20"/>
          <w:szCs w:val="20"/>
          <w:lang w:val="uk-UA"/>
        </w:rPr>
        <w:t>Прозорро».</w:t>
      </w:r>
    </w:p>
  </w:footnote>
  <w:footnote w:id="38">
    <w:p w:rsidR="00C04AD3" w:rsidRPr="002A0D0C" w:rsidRDefault="00C04AD3" w:rsidP="00E864AA">
      <w:pPr>
        <w:pStyle w:val="a9"/>
        <w:rPr>
          <w:sz w:val="20"/>
          <w:szCs w:val="20"/>
          <w:lang w:val="ru-RU"/>
        </w:rPr>
      </w:pPr>
      <w:r w:rsidRPr="007A7B44">
        <w:rPr>
          <w:rStyle w:val="a8"/>
          <w:sz w:val="20"/>
          <w:szCs w:val="20"/>
          <w:lang w:val="en-GB"/>
        </w:rPr>
        <w:footnoteRef/>
      </w:r>
      <w:r>
        <w:rPr>
          <w:rFonts w:ascii="Arial" w:hAnsi="Arial" w:cs="Arial"/>
          <w:sz w:val="20"/>
          <w:szCs w:val="20"/>
          <w:lang w:val="uk-UA"/>
        </w:rPr>
        <w:t>Курсив додано автором</w:t>
      </w:r>
      <w:r w:rsidRPr="002A0D0C">
        <w:rPr>
          <w:rFonts w:ascii="Arial" w:hAnsi="Arial" w:cs="Arial"/>
          <w:sz w:val="20"/>
          <w:szCs w:val="20"/>
          <w:lang w:val="ru-RU"/>
        </w:rPr>
        <w:t>.</w:t>
      </w:r>
    </w:p>
  </w:footnote>
  <w:footnote w:id="39">
    <w:p w:rsidR="00C04AD3" w:rsidRPr="00E93898" w:rsidRDefault="00C04AD3" w:rsidP="00E86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color w:val="auto"/>
          <w:lang w:val="ru-RU"/>
        </w:rPr>
      </w:pPr>
      <w:r w:rsidRPr="009010D7">
        <w:rPr>
          <w:rStyle w:val="a8"/>
          <w:rFonts w:ascii="Arial" w:hAnsi="Arial" w:cs="Arial"/>
        </w:rPr>
        <w:footnoteRef/>
      </w:r>
      <w:r>
        <w:rPr>
          <w:rFonts w:ascii="Arial" w:hAnsi="Arial" w:cs="Arial"/>
          <w:lang w:val="uk-UA"/>
        </w:rPr>
        <w:t>Див.Структура витрат та життєвий цикл витрат для військових систем</w:t>
      </w:r>
      <w:r w:rsidRPr="00E93898">
        <w:rPr>
          <w:rFonts w:ascii="Arial" w:eastAsia="Arial Unicode MS" w:hAnsi="Arial" w:cs="Arial"/>
          <w:color w:val="auto"/>
          <w:lang w:val="ru-RU"/>
        </w:rPr>
        <w:t xml:space="preserve"> (</w:t>
      </w:r>
      <w:r w:rsidRPr="001F7A68">
        <w:rPr>
          <w:rFonts w:ascii="Arial" w:eastAsia="Arial Unicode MS" w:hAnsi="Arial" w:cs="Arial"/>
          <w:color w:val="auto"/>
        </w:rPr>
        <w:t>RTOTR</w:t>
      </w:r>
      <w:r w:rsidRPr="00E93898">
        <w:rPr>
          <w:rFonts w:ascii="Arial" w:eastAsia="Arial Unicode MS" w:hAnsi="Arial" w:cs="Arial"/>
          <w:color w:val="auto"/>
          <w:lang w:val="ru-RU"/>
        </w:rPr>
        <w:t xml:space="preserve">-058 / </w:t>
      </w:r>
      <w:r w:rsidRPr="001F7A68">
        <w:rPr>
          <w:rFonts w:ascii="Arial" w:eastAsia="Arial Unicode MS" w:hAnsi="Arial" w:cs="Arial"/>
          <w:color w:val="auto"/>
        </w:rPr>
        <w:t>SAS</w:t>
      </w:r>
      <w:r w:rsidRPr="00E93898">
        <w:rPr>
          <w:rFonts w:ascii="Arial" w:eastAsia="Arial Unicode MS" w:hAnsi="Arial" w:cs="Arial"/>
          <w:color w:val="auto"/>
          <w:lang w:val="ru-RU"/>
        </w:rPr>
        <w:t>-028).</w:t>
      </w:r>
    </w:p>
  </w:footnote>
  <w:footnote w:id="40">
    <w:p w:rsidR="00C04AD3" w:rsidRPr="000C346F" w:rsidRDefault="00C04AD3">
      <w:pPr>
        <w:pStyle w:val="a9"/>
        <w:rPr>
          <w:rFonts w:ascii="Arial" w:hAnsi="Arial" w:cs="Arial"/>
          <w:color w:val="FF0000"/>
          <w:sz w:val="20"/>
          <w:szCs w:val="20"/>
          <w:lang w:val="uk-UA"/>
        </w:rPr>
      </w:pPr>
      <w:r w:rsidRPr="002046DF">
        <w:rPr>
          <w:rStyle w:val="a8"/>
          <w:rFonts w:ascii="Arial" w:hAnsi="Arial" w:cs="Arial"/>
          <w:color w:val="000000" w:themeColor="text1"/>
          <w:sz w:val="20"/>
          <w:szCs w:val="20"/>
        </w:rPr>
        <w:footnoteRef/>
      </w:r>
      <w:r w:rsidRPr="002046DF">
        <w:rPr>
          <w:rFonts w:ascii="Arial" w:hAnsi="Arial" w:cs="Arial"/>
          <w:color w:val="000000" w:themeColor="text1"/>
          <w:sz w:val="20"/>
          <w:szCs w:val="20"/>
          <w:lang w:val="uk-UA"/>
        </w:rPr>
        <w:t xml:space="preserve">Наприклад, як відображено на сайті Польської прикордонної служби щодо закупівель </w:t>
      </w:r>
      <w:r w:rsidRPr="002046DF">
        <w:rPr>
          <w:rFonts w:ascii="Arial" w:hAnsi="Arial" w:cs="Arial"/>
          <w:color w:val="000000" w:themeColor="text1"/>
          <w:sz w:val="20"/>
          <w:szCs w:val="20"/>
        </w:rPr>
        <w:t>https</w:t>
      </w:r>
      <w:r w:rsidRPr="002046DF">
        <w:rPr>
          <w:rFonts w:ascii="Arial" w:hAnsi="Arial" w:cs="Arial"/>
          <w:color w:val="000000" w:themeColor="text1"/>
          <w:sz w:val="20"/>
          <w:szCs w:val="20"/>
          <w:lang w:val="ru-RU"/>
        </w:rPr>
        <w:t>://</w:t>
      </w:r>
      <w:r w:rsidRPr="002046DF">
        <w:rPr>
          <w:rFonts w:ascii="Arial" w:hAnsi="Arial" w:cs="Arial"/>
          <w:color w:val="000000" w:themeColor="text1"/>
          <w:sz w:val="20"/>
          <w:szCs w:val="20"/>
        </w:rPr>
        <w:t>portal</w:t>
      </w:r>
      <w:r w:rsidRPr="002046DF">
        <w:rPr>
          <w:rFonts w:ascii="Arial" w:hAnsi="Arial" w:cs="Arial"/>
          <w:color w:val="000000" w:themeColor="text1"/>
          <w:sz w:val="20"/>
          <w:szCs w:val="20"/>
          <w:lang w:val="ru-RU"/>
        </w:rPr>
        <w:t>.</w:t>
      </w:r>
      <w:r w:rsidRPr="002046DF">
        <w:rPr>
          <w:rFonts w:ascii="Arial" w:hAnsi="Arial" w:cs="Arial"/>
          <w:color w:val="000000" w:themeColor="text1"/>
          <w:sz w:val="20"/>
          <w:szCs w:val="20"/>
        </w:rPr>
        <w:t>smartpzp</w:t>
      </w:r>
      <w:r w:rsidRPr="002046DF">
        <w:rPr>
          <w:rFonts w:ascii="Arial" w:hAnsi="Arial" w:cs="Arial"/>
          <w:color w:val="000000" w:themeColor="text1"/>
          <w:sz w:val="20"/>
          <w:szCs w:val="20"/>
          <w:lang w:val="ru-RU"/>
        </w:rPr>
        <w:t>.</w:t>
      </w:r>
      <w:r w:rsidRPr="002046DF">
        <w:rPr>
          <w:rFonts w:ascii="Arial" w:hAnsi="Arial" w:cs="Arial"/>
          <w:color w:val="000000" w:themeColor="text1"/>
          <w:sz w:val="20"/>
          <w:szCs w:val="20"/>
        </w:rPr>
        <w:t>pl</w:t>
      </w:r>
      <w:r w:rsidRPr="002046DF">
        <w:rPr>
          <w:rFonts w:ascii="Arial" w:hAnsi="Arial" w:cs="Arial"/>
          <w:color w:val="000000" w:themeColor="text1"/>
          <w:sz w:val="20"/>
          <w:szCs w:val="20"/>
          <w:lang w:val="ru-RU"/>
        </w:rPr>
        <w:t>/</w:t>
      </w:r>
      <w:r w:rsidRPr="002046DF">
        <w:rPr>
          <w:rFonts w:ascii="Arial" w:hAnsi="Arial" w:cs="Arial"/>
          <w:color w:val="000000" w:themeColor="text1"/>
          <w:sz w:val="20"/>
          <w:szCs w:val="20"/>
        </w:rPr>
        <w:t>kgsg</w:t>
      </w:r>
    </w:p>
  </w:footnote>
  <w:footnote w:id="41">
    <w:p w:rsidR="00C04AD3" w:rsidRPr="002046DF" w:rsidRDefault="00C04AD3">
      <w:pPr>
        <w:pStyle w:val="a9"/>
        <w:rPr>
          <w:color w:val="000000" w:themeColor="text1"/>
          <w:lang w:val="uk-UA"/>
        </w:rPr>
      </w:pPr>
      <w:r w:rsidRPr="002046DF">
        <w:rPr>
          <w:rStyle w:val="a8"/>
          <w:color w:val="000000" w:themeColor="text1"/>
        </w:rPr>
        <w:footnoteRef/>
      </w:r>
      <w:r w:rsidRPr="002046DF">
        <w:rPr>
          <w:rStyle w:val="af2"/>
          <w:rFonts w:ascii="Arial" w:eastAsia="Times New Roman" w:hAnsi="Arial" w:cs="Arial"/>
          <w:b w:val="0"/>
          <w:bCs w:val="0"/>
          <w:color w:val="000000" w:themeColor="text1"/>
          <w:sz w:val="20"/>
          <w:szCs w:val="20"/>
        </w:rPr>
        <w:t>InternationalStandardsfortheProfessionalPracticeofInternalAuditing</w:t>
      </w:r>
      <w:r w:rsidRPr="002046DF">
        <w:rPr>
          <w:rStyle w:val="af2"/>
          <w:rFonts w:ascii="Arial" w:eastAsia="Times New Roman" w:hAnsi="Arial" w:cs="Arial"/>
          <w:b w:val="0"/>
          <w:bCs w:val="0"/>
          <w:color w:val="000000" w:themeColor="text1"/>
          <w:sz w:val="20"/>
          <w:szCs w:val="20"/>
          <w:lang w:val="uk-UA"/>
        </w:rPr>
        <w:t xml:space="preserve"> (</w:t>
      </w:r>
      <w:r w:rsidRPr="002046DF">
        <w:rPr>
          <w:rStyle w:val="af2"/>
          <w:rFonts w:ascii="Arial" w:eastAsia="Times New Roman" w:hAnsi="Arial" w:cs="Arial"/>
          <w:b w:val="0"/>
          <w:bCs w:val="0"/>
          <w:color w:val="000000" w:themeColor="text1"/>
          <w:sz w:val="20"/>
          <w:szCs w:val="20"/>
        </w:rPr>
        <w:t>Standards</w:t>
      </w:r>
      <w:r w:rsidRPr="002046DF">
        <w:rPr>
          <w:rStyle w:val="af2"/>
          <w:rFonts w:ascii="Arial" w:eastAsia="Times New Roman" w:hAnsi="Arial" w:cs="Arial"/>
          <w:b w:val="0"/>
          <w:bCs w:val="0"/>
          <w:color w:val="000000" w:themeColor="text1"/>
          <w:sz w:val="20"/>
          <w:szCs w:val="20"/>
          <w:lang w:val="uk-UA"/>
        </w:rPr>
        <w:t xml:space="preserve">) – </w:t>
      </w:r>
      <w:r w:rsidRPr="002046DF">
        <w:rPr>
          <w:rStyle w:val="af2"/>
          <w:rFonts w:ascii="Arial" w:eastAsia="Times New Roman" w:hAnsi="Arial" w:cs="Arial"/>
          <w:b w:val="0"/>
          <w:bCs w:val="0"/>
          <w:i w:val="0"/>
          <w:color w:val="000000" w:themeColor="text1"/>
          <w:sz w:val="20"/>
          <w:szCs w:val="20"/>
          <w:lang w:val="uk-UA"/>
        </w:rPr>
        <w:t>матеріал доступний українською мовою за посиланням</w:t>
      </w:r>
      <w:hyperlink r:id="rId14" w:history="1">
        <w:r w:rsidRPr="002046DF">
          <w:rPr>
            <w:rStyle w:val="a3"/>
            <w:rFonts w:ascii="Arial" w:eastAsia="Times New Roman" w:hAnsi="Arial" w:cs="Arial"/>
            <w:color w:val="000000" w:themeColor="text1"/>
            <w:sz w:val="20"/>
            <w:szCs w:val="20"/>
          </w:rPr>
          <w:t>https</w:t>
        </w:r>
        <w:r w:rsidRPr="002046DF">
          <w:rPr>
            <w:rStyle w:val="a3"/>
            <w:rFonts w:ascii="Arial" w:eastAsia="Times New Roman" w:hAnsi="Arial" w:cs="Arial"/>
            <w:color w:val="000000" w:themeColor="text1"/>
            <w:sz w:val="20"/>
            <w:szCs w:val="20"/>
            <w:lang w:val="uk-UA"/>
          </w:rPr>
          <w:t>://</w:t>
        </w:r>
        <w:r w:rsidRPr="002046DF">
          <w:rPr>
            <w:rStyle w:val="a3"/>
            <w:rFonts w:ascii="Arial" w:eastAsia="Times New Roman" w:hAnsi="Arial" w:cs="Arial"/>
            <w:color w:val="000000" w:themeColor="text1"/>
            <w:sz w:val="20"/>
            <w:szCs w:val="20"/>
          </w:rPr>
          <w:t>na</w:t>
        </w:r>
        <w:r w:rsidRPr="002046DF">
          <w:rPr>
            <w:rStyle w:val="a3"/>
            <w:rFonts w:ascii="Arial" w:eastAsia="Times New Roman" w:hAnsi="Arial" w:cs="Arial"/>
            <w:color w:val="000000" w:themeColor="text1"/>
            <w:sz w:val="20"/>
            <w:szCs w:val="20"/>
            <w:lang w:val="uk-UA"/>
          </w:rPr>
          <w:t>.</w:t>
        </w:r>
        <w:r w:rsidRPr="002046DF">
          <w:rPr>
            <w:rStyle w:val="a3"/>
            <w:rFonts w:ascii="Arial" w:eastAsia="Times New Roman" w:hAnsi="Arial" w:cs="Arial"/>
            <w:color w:val="000000" w:themeColor="text1"/>
            <w:sz w:val="20"/>
            <w:szCs w:val="20"/>
          </w:rPr>
          <w:t>theiia</w:t>
        </w:r>
        <w:r w:rsidRPr="002046DF">
          <w:rPr>
            <w:rStyle w:val="a3"/>
            <w:rFonts w:ascii="Arial" w:eastAsia="Times New Roman" w:hAnsi="Arial" w:cs="Arial"/>
            <w:color w:val="000000" w:themeColor="text1"/>
            <w:sz w:val="20"/>
            <w:szCs w:val="20"/>
            <w:lang w:val="uk-UA"/>
          </w:rPr>
          <w:t>.</w:t>
        </w:r>
        <w:r w:rsidRPr="002046DF">
          <w:rPr>
            <w:rStyle w:val="a3"/>
            <w:rFonts w:ascii="Arial" w:eastAsia="Times New Roman" w:hAnsi="Arial" w:cs="Arial"/>
            <w:color w:val="000000" w:themeColor="text1"/>
            <w:sz w:val="20"/>
            <w:szCs w:val="20"/>
          </w:rPr>
          <w:t>org</w:t>
        </w:r>
        <w:r w:rsidRPr="002046DF">
          <w:rPr>
            <w:rStyle w:val="a3"/>
            <w:rFonts w:ascii="Arial" w:eastAsia="Times New Roman" w:hAnsi="Arial" w:cs="Arial"/>
            <w:color w:val="000000" w:themeColor="text1"/>
            <w:sz w:val="20"/>
            <w:szCs w:val="20"/>
            <w:lang w:val="uk-UA"/>
          </w:rPr>
          <w:t>/</w:t>
        </w:r>
        <w:r w:rsidRPr="002046DF">
          <w:rPr>
            <w:rStyle w:val="a3"/>
            <w:rFonts w:ascii="Arial" w:eastAsia="Times New Roman" w:hAnsi="Arial" w:cs="Arial"/>
            <w:color w:val="000000" w:themeColor="text1"/>
            <w:sz w:val="20"/>
            <w:szCs w:val="20"/>
          </w:rPr>
          <w:t>standards</w:t>
        </w:r>
        <w:r w:rsidRPr="002046DF">
          <w:rPr>
            <w:rStyle w:val="a3"/>
            <w:rFonts w:ascii="Arial" w:eastAsia="Times New Roman" w:hAnsi="Arial" w:cs="Arial"/>
            <w:color w:val="000000" w:themeColor="text1"/>
            <w:sz w:val="20"/>
            <w:szCs w:val="20"/>
            <w:lang w:val="uk-UA"/>
          </w:rPr>
          <w:t>-</w:t>
        </w:r>
        <w:r w:rsidRPr="002046DF">
          <w:rPr>
            <w:rStyle w:val="a3"/>
            <w:rFonts w:ascii="Arial" w:eastAsia="Times New Roman" w:hAnsi="Arial" w:cs="Arial"/>
            <w:color w:val="000000" w:themeColor="text1"/>
            <w:sz w:val="20"/>
            <w:szCs w:val="20"/>
          </w:rPr>
          <w:t>guidance</w:t>
        </w:r>
        <w:r w:rsidRPr="002046DF">
          <w:rPr>
            <w:rStyle w:val="a3"/>
            <w:rFonts w:ascii="Arial" w:eastAsia="Times New Roman" w:hAnsi="Arial" w:cs="Arial"/>
            <w:color w:val="000000" w:themeColor="text1"/>
            <w:sz w:val="20"/>
            <w:szCs w:val="20"/>
            <w:lang w:val="uk-UA"/>
          </w:rPr>
          <w:t>/</w:t>
        </w:r>
        <w:r w:rsidRPr="002046DF">
          <w:rPr>
            <w:rStyle w:val="a3"/>
            <w:rFonts w:ascii="Arial" w:eastAsia="Times New Roman" w:hAnsi="Arial" w:cs="Arial"/>
            <w:color w:val="000000" w:themeColor="text1"/>
            <w:sz w:val="20"/>
            <w:szCs w:val="20"/>
          </w:rPr>
          <w:t>mandatory</w:t>
        </w:r>
        <w:r w:rsidRPr="002046DF">
          <w:rPr>
            <w:rStyle w:val="a3"/>
            <w:rFonts w:ascii="Arial" w:eastAsia="Times New Roman" w:hAnsi="Arial" w:cs="Arial"/>
            <w:color w:val="000000" w:themeColor="text1"/>
            <w:sz w:val="20"/>
            <w:szCs w:val="20"/>
            <w:lang w:val="uk-UA"/>
          </w:rPr>
          <w:t>-</w:t>
        </w:r>
        <w:r w:rsidRPr="002046DF">
          <w:rPr>
            <w:rStyle w:val="a3"/>
            <w:rFonts w:ascii="Arial" w:eastAsia="Times New Roman" w:hAnsi="Arial" w:cs="Arial"/>
            <w:color w:val="000000" w:themeColor="text1"/>
            <w:sz w:val="20"/>
            <w:szCs w:val="20"/>
          </w:rPr>
          <w:t>guidance</w:t>
        </w:r>
        <w:r w:rsidRPr="002046DF">
          <w:rPr>
            <w:rStyle w:val="a3"/>
            <w:rFonts w:ascii="Arial" w:eastAsia="Times New Roman" w:hAnsi="Arial" w:cs="Arial"/>
            <w:color w:val="000000" w:themeColor="text1"/>
            <w:sz w:val="20"/>
            <w:szCs w:val="20"/>
            <w:lang w:val="uk-UA"/>
          </w:rPr>
          <w:t>/</w:t>
        </w:r>
        <w:r w:rsidRPr="002046DF">
          <w:rPr>
            <w:rStyle w:val="a3"/>
            <w:rFonts w:ascii="Arial" w:eastAsia="Times New Roman" w:hAnsi="Arial" w:cs="Arial"/>
            <w:color w:val="000000" w:themeColor="text1"/>
            <w:sz w:val="20"/>
            <w:szCs w:val="20"/>
          </w:rPr>
          <w:t>Pages</w:t>
        </w:r>
        <w:r w:rsidRPr="002046DF">
          <w:rPr>
            <w:rStyle w:val="a3"/>
            <w:rFonts w:ascii="Arial" w:eastAsia="Times New Roman" w:hAnsi="Arial" w:cs="Arial"/>
            <w:color w:val="000000" w:themeColor="text1"/>
            <w:sz w:val="20"/>
            <w:szCs w:val="20"/>
            <w:lang w:val="uk-UA"/>
          </w:rPr>
          <w:t>/</w:t>
        </w:r>
        <w:r w:rsidRPr="002046DF">
          <w:rPr>
            <w:rStyle w:val="a3"/>
            <w:rFonts w:ascii="Arial" w:eastAsia="Times New Roman" w:hAnsi="Arial" w:cs="Arial"/>
            <w:color w:val="000000" w:themeColor="text1"/>
            <w:sz w:val="20"/>
            <w:szCs w:val="20"/>
          </w:rPr>
          <w:t>Standards</w:t>
        </w:r>
        <w:r w:rsidRPr="002046DF">
          <w:rPr>
            <w:rStyle w:val="a3"/>
            <w:rFonts w:ascii="Arial" w:eastAsia="Times New Roman" w:hAnsi="Arial" w:cs="Arial"/>
            <w:color w:val="000000" w:themeColor="text1"/>
            <w:sz w:val="20"/>
            <w:szCs w:val="20"/>
            <w:lang w:val="uk-UA"/>
          </w:rPr>
          <w:t>.</w:t>
        </w:r>
        <w:r w:rsidRPr="002046DF">
          <w:rPr>
            <w:rStyle w:val="a3"/>
            <w:rFonts w:ascii="Arial" w:eastAsia="Times New Roman" w:hAnsi="Arial" w:cs="Arial"/>
            <w:color w:val="000000" w:themeColor="text1"/>
            <w:sz w:val="20"/>
            <w:szCs w:val="20"/>
          </w:rPr>
          <w:t>aspx</w:t>
        </w:r>
      </w:hyperlink>
    </w:p>
  </w:footnote>
  <w:footnote w:id="42">
    <w:p w:rsidR="00C04AD3" w:rsidRPr="00BA0B76" w:rsidRDefault="00C04AD3" w:rsidP="00E864AA">
      <w:pPr>
        <w:pStyle w:val="a9"/>
        <w:rPr>
          <w:rFonts w:ascii="Arial" w:hAnsi="Arial" w:cs="Arial"/>
          <w:sz w:val="20"/>
          <w:szCs w:val="20"/>
          <w:lang w:val="ru-RU"/>
        </w:rPr>
      </w:pPr>
      <w:r w:rsidRPr="002046DF">
        <w:rPr>
          <w:rStyle w:val="a8"/>
          <w:rFonts w:ascii="Arial" w:hAnsi="Arial" w:cs="Arial"/>
          <w:color w:val="000000" w:themeColor="text1"/>
          <w:sz w:val="20"/>
          <w:szCs w:val="20"/>
          <w:lang w:val="en-GB"/>
        </w:rPr>
        <w:footnoteRef/>
      </w:r>
      <w:r w:rsidRPr="002046DF">
        <w:rPr>
          <w:rFonts w:ascii="Arial" w:hAnsi="Arial" w:cs="Arial"/>
          <w:color w:val="000000" w:themeColor="text1"/>
          <w:sz w:val="20"/>
          <w:szCs w:val="20"/>
          <w:lang w:val="uk-UA"/>
        </w:rPr>
        <w:t xml:space="preserve"> Російською мовою – «военнаяприемка». Використовується в усіх країнах Варшавського договору </w:t>
      </w:r>
    </w:p>
  </w:footnote>
  <w:footnote w:id="43">
    <w:p w:rsidR="00C04AD3" w:rsidRPr="00705C1F" w:rsidRDefault="00C04AD3" w:rsidP="00E864AA">
      <w:pPr>
        <w:pStyle w:val="ac"/>
        <w:spacing w:before="0" w:beforeAutospacing="0" w:after="60" w:afterAutospacing="0"/>
        <w:jc w:val="both"/>
        <w:rPr>
          <w:rFonts w:ascii="Arial" w:hAnsi="Arial" w:cs="Arial"/>
          <w:lang w:val="ru-RU"/>
        </w:rPr>
      </w:pPr>
      <w:r w:rsidRPr="001F7A68">
        <w:rPr>
          <w:rStyle w:val="a8"/>
          <w:rFonts w:ascii="Arial" w:hAnsi="Arial" w:cs="Arial"/>
          <w:lang w:val="en-GB"/>
        </w:rPr>
        <w:footnoteRef/>
      </w:r>
      <w:r>
        <w:rPr>
          <w:rFonts w:ascii="Arial" w:hAnsi="Arial" w:cs="Arial"/>
          <w:lang w:val="uk-UA"/>
        </w:rPr>
        <w:t>Пакт Доброчесності– це інструмент, розроблений ТрансперенсіІнтернешнлдля допомоги уряду, бізнесу та громадськості у боротьбі з корупцією у публічних закупівлях</w:t>
      </w:r>
      <w:r w:rsidRPr="00645D6C">
        <w:rPr>
          <w:rFonts w:ascii="Arial" w:hAnsi="Arial" w:cs="Arial"/>
          <w:lang w:val="ru-RU"/>
        </w:rPr>
        <w:t xml:space="preserve">. </w:t>
      </w:r>
      <w:r>
        <w:rPr>
          <w:rFonts w:ascii="Arial" w:hAnsi="Arial" w:cs="Arial"/>
          <w:lang w:val="uk-UA"/>
        </w:rPr>
        <w:t>Джерело</w:t>
      </w:r>
      <w:r w:rsidRPr="00705C1F">
        <w:rPr>
          <w:rFonts w:ascii="Arial" w:hAnsi="Arial" w:cs="Arial"/>
          <w:lang w:val="ru-RU"/>
        </w:rPr>
        <w:t xml:space="preserve">: </w:t>
      </w:r>
      <w:hyperlink r:id="rId15" w:history="1">
        <w:r w:rsidRPr="00232C04">
          <w:rPr>
            <w:rStyle w:val="a3"/>
            <w:rFonts w:ascii="Arial" w:hAnsi="Arial" w:cs="Arial"/>
            <w:lang w:val="fr-FR"/>
          </w:rPr>
          <w:t>https</w:t>
        </w:r>
        <w:r w:rsidRPr="00705C1F">
          <w:rPr>
            <w:rStyle w:val="a3"/>
            <w:rFonts w:ascii="Arial" w:hAnsi="Arial" w:cs="Arial"/>
            <w:lang w:val="ru-RU"/>
          </w:rPr>
          <w:t>://</w:t>
        </w:r>
        <w:r w:rsidRPr="00232C04">
          <w:rPr>
            <w:rStyle w:val="a3"/>
            <w:rFonts w:ascii="Arial" w:hAnsi="Arial" w:cs="Arial"/>
            <w:lang w:val="fr-FR"/>
          </w:rPr>
          <w:t>www</w:t>
        </w:r>
        <w:r w:rsidRPr="00705C1F">
          <w:rPr>
            <w:rStyle w:val="a3"/>
            <w:rFonts w:ascii="Arial" w:hAnsi="Arial" w:cs="Arial"/>
            <w:lang w:val="ru-RU"/>
          </w:rPr>
          <w:t>.</w:t>
        </w:r>
        <w:r w:rsidRPr="00232C04">
          <w:rPr>
            <w:rStyle w:val="a3"/>
            <w:rFonts w:ascii="Arial" w:hAnsi="Arial" w:cs="Arial"/>
            <w:lang w:val="fr-FR"/>
          </w:rPr>
          <w:t>transparency</w:t>
        </w:r>
        <w:r w:rsidRPr="00705C1F">
          <w:rPr>
            <w:rStyle w:val="a3"/>
            <w:rFonts w:ascii="Arial" w:hAnsi="Arial" w:cs="Arial"/>
            <w:lang w:val="ru-RU"/>
          </w:rPr>
          <w:t>.</w:t>
        </w:r>
        <w:r w:rsidRPr="00232C04">
          <w:rPr>
            <w:rStyle w:val="a3"/>
            <w:rFonts w:ascii="Arial" w:hAnsi="Arial" w:cs="Arial"/>
            <w:lang w:val="fr-FR"/>
          </w:rPr>
          <w:t>org</w:t>
        </w:r>
        <w:r w:rsidRPr="00705C1F">
          <w:rPr>
            <w:rStyle w:val="a3"/>
            <w:rFonts w:ascii="Arial" w:hAnsi="Arial" w:cs="Arial"/>
            <w:lang w:val="ru-RU"/>
          </w:rPr>
          <w:t>/</w:t>
        </w:r>
        <w:r w:rsidRPr="00232C04">
          <w:rPr>
            <w:rStyle w:val="a3"/>
            <w:rFonts w:ascii="Arial" w:hAnsi="Arial" w:cs="Arial"/>
            <w:lang w:val="fr-FR"/>
          </w:rPr>
          <w:t>whatwedo</w:t>
        </w:r>
        <w:r w:rsidRPr="00705C1F">
          <w:rPr>
            <w:rStyle w:val="a3"/>
            <w:rFonts w:ascii="Arial" w:hAnsi="Arial" w:cs="Arial"/>
            <w:lang w:val="ru-RU"/>
          </w:rPr>
          <w:t>/</w:t>
        </w:r>
        <w:r w:rsidRPr="00232C04">
          <w:rPr>
            <w:rStyle w:val="a3"/>
            <w:rFonts w:ascii="Arial" w:hAnsi="Arial" w:cs="Arial"/>
            <w:lang w:val="fr-FR"/>
          </w:rPr>
          <w:t>publication</w:t>
        </w:r>
        <w:r w:rsidRPr="00705C1F">
          <w:rPr>
            <w:rStyle w:val="a3"/>
            <w:rFonts w:ascii="Arial" w:hAnsi="Arial" w:cs="Arial"/>
            <w:lang w:val="ru-RU"/>
          </w:rPr>
          <w:t>/</w:t>
        </w:r>
        <w:r w:rsidRPr="00232C04">
          <w:rPr>
            <w:rStyle w:val="a3"/>
            <w:rFonts w:ascii="Arial" w:hAnsi="Arial" w:cs="Arial"/>
            <w:lang w:val="fr-FR"/>
          </w:rPr>
          <w:t>integrity</w:t>
        </w:r>
        <w:r w:rsidRPr="00705C1F">
          <w:rPr>
            <w:rStyle w:val="a3"/>
            <w:rFonts w:ascii="Arial" w:hAnsi="Arial" w:cs="Arial"/>
            <w:lang w:val="ru-RU"/>
          </w:rPr>
          <w:t>_</w:t>
        </w:r>
        <w:r w:rsidRPr="00232C04">
          <w:rPr>
            <w:rStyle w:val="a3"/>
            <w:rFonts w:ascii="Arial" w:hAnsi="Arial" w:cs="Arial"/>
            <w:lang w:val="fr-FR"/>
          </w:rPr>
          <w:t>pacts</w:t>
        </w:r>
        <w:r w:rsidRPr="00705C1F">
          <w:rPr>
            <w:rStyle w:val="a3"/>
            <w:rFonts w:ascii="Arial" w:hAnsi="Arial" w:cs="Arial"/>
            <w:lang w:val="ru-RU"/>
          </w:rPr>
          <w:t>_</w:t>
        </w:r>
        <w:r w:rsidRPr="00232C04">
          <w:rPr>
            <w:rStyle w:val="a3"/>
            <w:rFonts w:ascii="Arial" w:hAnsi="Arial" w:cs="Arial"/>
            <w:lang w:val="fr-FR"/>
          </w:rPr>
          <w:t>in</w:t>
        </w:r>
        <w:r w:rsidRPr="00705C1F">
          <w:rPr>
            <w:rStyle w:val="a3"/>
            <w:rFonts w:ascii="Arial" w:hAnsi="Arial" w:cs="Arial"/>
            <w:lang w:val="ru-RU"/>
          </w:rPr>
          <w:t>_</w:t>
        </w:r>
        <w:r w:rsidRPr="00232C04">
          <w:rPr>
            <w:rStyle w:val="a3"/>
            <w:rFonts w:ascii="Arial" w:hAnsi="Arial" w:cs="Arial"/>
            <w:lang w:val="fr-FR"/>
          </w:rPr>
          <w:t>public</w:t>
        </w:r>
        <w:r w:rsidRPr="00705C1F">
          <w:rPr>
            <w:rStyle w:val="a3"/>
            <w:rFonts w:ascii="Arial" w:hAnsi="Arial" w:cs="Arial"/>
            <w:lang w:val="ru-RU"/>
          </w:rPr>
          <w:t>_</w:t>
        </w:r>
        <w:r w:rsidRPr="00232C04">
          <w:rPr>
            <w:rStyle w:val="a3"/>
            <w:rFonts w:ascii="Arial" w:hAnsi="Arial" w:cs="Arial"/>
            <w:lang w:val="fr-FR"/>
          </w:rPr>
          <w:t>procurement</w:t>
        </w:r>
        <w:r w:rsidRPr="00705C1F">
          <w:rPr>
            <w:rStyle w:val="a3"/>
            <w:rFonts w:ascii="Arial" w:hAnsi="Arial" w:cs="Arial"/>
            <w:lang w:val="ru-RU"/>
          </w:rPr>
          <w:t>_</w:t>
        </w:r>
        <w:r w:rsidRPr="00232C04">
          <w:rPr>
            <w:rStyle w:val="a3"/>
            <w:rFonts w:ascii="Arial" w:hAnsi="Arial" w:cs="Arial"/>
            <w:lang w:val="fr-FR"/>
          </w:rPr>
          <w:t>an</w:t>
        </w:r>
        <w:r w:rsidRPr="00705C1F">
          <w:rPr>
            <w:rStyle w:val="a3"/>
            <w:rFonts w:ascii="Arial" w:hAnsi="Arial" w:cs="Arial"/>
            <w:lang w:val="ru-RU"/>
          </w:rPr>
          <w:t>_</w:t>
        </w:r>
        <w:r w:rsidRPr="00232C04">
          <w:rPr>
            <w:rStyle w:val="a3"/>
            <w:rFonts w:ascii="Arial" w:hAnsi="Arial" w:cs="Arial"/>
            <w:lang w:val="fr-FR"/>
          </w:rPr>
          <w:t>implementation</w:t>
        </w:r>
        <w:r w:rsidRPr="00705C1F">
          <w:rPr>
            <w:rStyle w:val="a3"/>
            <w:rFonts w:ascii="Arial" w:hAnsi="Arial" w:cs="Arial"/>
            <w:lang w:val="ru-RU"/>
          </w:rPr>
          <w:t>_</w:t>
        </w:r>
        <w:r w:rsidRPr="00232C04">
          <w:rPr>
            <w:rStyle w:val="a3"/>
            <w:rFonts w:ascii="Arial" w:hAnsi="Arial" w:cs="Arial"/>
            <w:lang w:val="fr-FR"/>
          </w:rPr>
          <w:t>guide</w:t>
        </w:r>
      </w:hyperlink>
    </w:p>
  </w:footnote>
  <w:footnote w:id="44">
    <w:p w:rsidR="00C04AD3" w:rsidRPr="00705C1F" w:rsidRDefault="00C04AD3" w:rsidP="00E864AA">
      <w:pPr>
        <w:pStyle w:val="ac"/>
        <w:spacing w:before="0" w:beforeAutospacing="0" w:after="60" w:afterAutospacing="0"/>
        <w:jc w:val="both"/>
        <w:rPr>
          <w:rFonts w:ascii="Arial" w:hAnsi="Arial" w:cs="Arial"/>
          <w:lang w:val="ru-RU"/>
        </w:rPr>
      </w:pPr>
      <w:r w:rsidRPr="001F7A68">
        <w:rPr>
          <w:rStyle w:val="a8"/>
          <w:rFonts w:ascii="Arial" w:hAnsi="Arial" w:cs="Arial"/>
          <w:lang w:val="en-GB"/>
        </w:rPr>
        <w:footnoteRef/>
      </w:r>
      <w:r>
        <w:rPr>
          <w:rFonts w:ascii="Arial" w:hAnsi="Arial" w:cs="Arial"/>
          <w:lang w:val="uk-UA"/>
        </w:rPr>
        <w:t>Наприклад</w:t>
      </w:r>
      <w:r w:rsidRPr="00705C1F">
        <w:rPr>
          <w:rFonts w:ascii="Arial" w:hAnsi="Arial" w:cs="Arial"/>
          <w:lang w:val="ru-RU"/>
        </w:rPr>
        <w:t>, “</w:t>
      </w:r>
      <w:r>
        <w:rPr>
          <w:rFonts w:ascii="Arial" w:hAnsi="Arial" w:cs="Arial"/>
          <w:lang w:val="uk-UA"/>
        </w:rPr>
        <w:t>Спільні європейські стандарти промисловості для запобігання корупції в аерокосмічному та оборонному секторах</w:t>
      </w:r>
      <w:r w:rsidRPr="00705C1F">
        <w:rPr>
          <w:rFonts w:ascii="Arial" w:hAnsi="Arial" w:cs="Arial"/>
          <w:lang w:val="ru-RU"/>
        </w:rPr>
        <w:t>”</w:t>
      </w:r>
      <w:r>
        <w:rPr>
          <w:rFonts w:ascii="Arial" w:hAnsi="Arial" w:cs="Arial"/>
          <w:lang w:val="ru-RU"/>
        </w:rPr>
        <w:t xml:space="preserve">. Джерело: </w:t>
      </w:r>
      <w:hyperlink r:id="rId16" w:history="1">
        <w:r w:rsidRPr="001F7A68">
          <w:rPr>
            <w:rStyle w:val="a3"/>
            <w:rFonts w:ascii="Arial" w:eastAsia="Times New Roman" w:hAnsi="Arial" w:cs="Arial"/>
            <w:lang w:val="en-GB"/>
          </w:rPr>
          <w:t>https</w:t>
        </w:r>
        <w:r w:rsidRPr="00705C1F">
          <w:rPr>
            <w:rStyle w:val="a3"/>
            <w:rFonts w:ascii="Arial" w:eastAsia="Times New Roman" w:hAnsi="Arial" w:cs="Arial"/>
            <w:lang w:val="ru-RU"/>
          </w:rPr>
          <w:t>://</w:t>
        </w:r>
        <w:r w:rsidRPr="001F7A68">
          <w:rPr>
            <w:rStyle w:val="a3"/>
            <w:rFonts w:ascii="Arial" w:eastAsia="Times New Roman" w:hAnsi="Arial" w:cs="Arial"/>
            <w:lang w:val="en-GB"/>
          </w:rPr>
          <w:t>www</w:t>
        </w:r>
        <w:r w:rsidRPr="00705C1F">
          <w:rPr>
            <w:rStyle w:val="a3"/>
            <w:rFonts w:ascii="Arial" w:eastAsia="Times New Roman" w:hAnsi="Arial" w:cs="Arial"/>
            <w:lang w:val="ru-RU"/>
          </w:rPr>
          <w:t>.</w:t>
        </w:r>
        <w:r w:rsidRPr="001F7A68">
          <w:rPr>
            <w:rStyle w:val="a3"/>
            <w:rFonts w:ascii="Arial" w:eastAsia="Times New Roman" w:hAnsi="Arial" w:cs="Arial"/>
            <w:lang w:val="en-GB"/>
          </w:rPr>
          <w:t>mbda</w:t>
        </w:r>
        <w:r w:rsidRPr="00705C1F">
          <w:rPr>
            <w:rStyle w:val="a3"/>
            <w:rFonts w:ascii="Arial" w:eastAsia="Times New Roman" w:hAnsi="Arial" w:cs="Arial"/>
            <w:lang w:val="ru-RU"/>
          </w:rPr>
          <w:t>-</w:t>
        </w:r>
        <w:r w:rsidRPr="001F7A68">
          <w:rPr>
            <w:rStyle w:val="a3"/>
            <w:rFonts w:ascii="Arial" w:eastAsia="Times New Roman" w:hAnsi="Arial" w:cs="Arial"/>
            <w:lang w:val="en-GB"/>
          </w:rPr>
          <w:t>systems</w:t>
        </w:r>
        <w:r w:rsidRPr="00705C1F">
          <w:rPr>
            <w:rStyle w:val="a3"/>
            <w:rFonts w:ascii="Arial" w:eastAsia="Times New Roman" w:hAnsi="Arial" w:cs="Arial"/>
            <w:lang w:val="ru-RU"/>
          </w:rPr>
          <w:t>.</w:t>
        </w:r>
        <w:r w:rsidRPr="001F7A68">
          <w:rPr>
            <w:rStyle w:val="a3"/>
            <w:rFonts w:ascii="Arial" w:eastAsia="Times New Roman" w:hAnsi="Arial" w:cs="Arial"/>
            <w:lang w:val="en-GB"/>
          </w:rPr>
          <w:t>com</w:t>
        </w:r>
        <w:r w:rsidRPr="00705C1F">
          <w:rPr>
            <w:rStyle w:val="a3"/>
            <w:rFonts w:ascii="Arial" w:eastAsia="Times New Roman" w:hAnsi="Arial" w:cs="Arial"/>
            <w:lang w:val="ru-RU"/>
          </w:rPr>
          <w:t>/</w:t>
        </w:r>
        <w:r w:rsidRPr="001F7A68">
          <w:rPr>
            <w:rStyle w:val="a3"/>
            <w:rFonts w:ascii="Arial" w:eastAsia="Times New Roman" w:hAnsi="Arial" w:cs="Arial"/>
            <w:lang w:val="en-GB"/>
          </w:rPr>
          <w:t>wp</w:t>
        </w:r>
        <w:r w:rsidRPr="00705C1F">
          <w:rPr>
            <w:rStyle w:val="a3"/>
            <w:rFonts w:ascii="Arial" w:eastAsia="Times New Roman" w:hAnsi="Arial" w:cs="Arial"/>
            <w:lang w:val="ru-RU"/>
          </w:rPr>
          <w:t>-</w:t>
        </w:r>
        <w:r w:rsidRPr="001F7A68">
          <w:rPr>
            <w:rStyle w:val="a3"/>
            <w:rFonts w:ascii="Arial" w:eastAsia="Times New Roman" w:hAnsi="Arial" w:cs="Arial"/>
            <w:lang w:val="en-GB"/>
          </w:rPr>
          <w:t>content</w:t>
        </w:r>
        <w:r w:rsidRPr="00705C1F">
          <w:rPr>
            <w:rStyle w:val="a3"/>
            <w:rFonts w:ascii="Arial" w:eastAsia="Times New Roman" w:hAnsi="Arial" w:cs="Arial"/>
            <w:lang w:val="ru-RU"/>
          </w:rPr>
          <w:t>/</w:t>
        </w:r>
        <w:r w:rsidRPr="001F7A68">
          <w:rPr>
            <w:rStyle w:val="a3"/>
            <w:rFonts w:ascii="Arial" w:eastAsia="Times New Roman" w:hAnsi="Arial" w:cs="Arial"/>
            <w:lang w:val="en-GB"/>
          </w:rPr>
          <w:t>uploads</w:t>
        </w:r>
        <w:r w:rsidRPr="00705C1F">
          <w:rPr>
            <w:rStyle w:val="a3"/>
            <w:rFonts w:ascii="Arial" w:eastAsia="Times New Roman" w:hAnsi="Arial" w:cs="Arial"/>
            <w:lang w:val="ru-RU"/>
          </w:rPr>
          <w:t>/2015/04/</w:t>
        </w:r>
        <w:r w:rsidRPr="001F7A68">
          <w:rPr>
            <w:rStyle w:val="a3"/>
            <w:rFonts w:ascii="Arial" w:eastAsia="Times New Roman" w:hAnsi="Arial" w:cs="Arial"/>
            <w:lang w:val="en-GB"/>
          </w:rPr>
          <w:t>ASD</w:t>
        </w:r>
        <w:r w:rsidRPr="00705C1F">
          <w:rPr>
            <w:rStyle w:val="a3"/>
            <w:rFonts w:ascii="Arial" w:eastAsia="Times New Roman" w:hAnsi="Arial" w:cs="Arial"/>
            <w:lang w:val="ru-RU"/>
          </w:rPr>
          <w:t>_</w:t>
        </w:r>
        <w:r w:rsidRPr="001F7A68">
          <w:rPr>
            <w:rStyle w:val="a3"/>
            <w:rFonts w:ascii="Arial" w:eastAsia="Times New Roman" w:hAnsi="Arial" w:cs="Arial"/>
            <w:lang w:val="en-GB"/>
          </w:rPr>
          <w:t>Common</w:t>
        </w:r>
        <w:r w:rsidRPr="00705C1F">
          <w:rPr>
            <w:rStyle w:val="a3"/>
            <w:rFonts w:ascii="Arial" w:eastAsia="Times New Roman" w:hAnsi="Arial" w:cs="Arial"/>
            <w:lang w:val="ru-RU"/>
          </w:rPr>
          <w:t>_</w:t>
        </w:r>
        <w:r w:rsidRPr="001F7A68">
          <w:rPr>
            <w:rStyle w:val="a3"/>
            <w:rFonts w:ascii="Arial" w:eastAsia="Times New Roman" w:hAnsi="Arial" w:cs="Arial"/>
            <w:lang w:val="en-GB"/>
          </w:rPr>
          <w:t>Industry</w:t>
        </w:r>
        <w:r w:rsidRPr="00705C1F">
          <w:rPr>
            <w:rStyle w:val="a3"/>
            <w:rFonts w:ascii="Arial" w:eastAsia="Times New Roman" w:hAnsi="Arial" w:cs="Arial"/>
            <w:lang w:val="ru-RU"/>
          </w:rPr>
          <w:t>_</w:t>
        </w:r>
        <w:r w:rsidRPr="001F7A68">
          <w:rPr>
            <w:rStyle w:val="a3"/>
            <w:rFonts w:ascii="Arial" w:eastAsia="Times New Roman" w:hAnsi="Arial" w:cs="Arial"/>
            <w:lang w:val="en-GB"/>
          </w:rPr>
          <w:t>Standards</w:t>
        </w:r>
        <w:r w:rsidRPr="00705C1F">
          <w:rPr>
            <w:rStyle w:val="a3"/>
            <w:rFonts w:ascii="Arial" w:eastAsia="Times New Roman" w:hAnsi="Arial" w:cs="Arial"/>
            <w:lang w:val="ru-RU"/>
          </w:rPr>
          <w:t>.</w:t>
        </w:r>
        <w:r w:rsidRPr="001F7A68">
          <w:rPr>
            <w:rStyle w:val="a3"/>
            <w:rFonts w:ascii="Arial" w:eastAsia="Times New Roman" w:hAnsi="Arial" w:cs="Arial"/>
            <w:lang w:val="en-GB"/>
          </w:rPr>
          <w:t>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D3" w:rsidRDefault="00C04AD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D3" w:rsidRDefault="00C04AD3">
    <w:pPr>
      <w:pStyle w:val="a4"/>
    </w:pPr>
  </w:p>
  <w:p w:rsidR="00C04AD3" w:rsidRPr="00697818" w:rsidRDefault="00C04AD3" w:rsidP="006F3B96">
    <w:pPr>
      <w:pStyle w:val="a4"/>
      <w:ind w:left="720"/>
      <w:jc w:val="center"/>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D3" w:rsidRDefault="00C04AD3">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D3" w:rsidRDefault="00C04AD3">
    <w:pPr>
      <w:pStyle w:val="a4"/>
    </w:pPr>
  </w:p>
  <w:p w:rsidR="00C04AD3" w:rsidRDefault="00C04AD3">
    <w:pPr>
      <w:pStyle w:val="a4"/>
    </w:pPr>
  </w:p>
  <w:p w:rsidR="00C04AD3" w:rsidRPr="00BD4783" w:rsidRDefault="00C04AD3" w:rsidP="00BD4783">
    <w:pPr>
      <w:pStyle w:val="a4"/>
      <w:ind w:left="720"/>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2C0"/>
    <w:multiLevelType w:val="hybridMultilevel"/>
    <w:tmpl w:val="77C67D50"/>
    <w:styleLink w:val="ImportedStyle4"/>
    <w:lvl w:ilvl="0" w:tplc="E62CBE68">
      <w:start w:val="1"/>
      <w:numFmt w:val="bullet"/>
      <w:lvlText w:val="-"/>
      <w:lvlJc w:val="left"/>
      <w:pPr>
        <w:tabs>
          <w:tab w:val="num" w:pos="1440"/>
        </w:tabs>
        <w:ind w:left="14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BD4A896">
      <w:start w:val="1"/>
      <w:numFmt w:val="bullet"/>
      <w:lvlText w:val="o"/>
      <w:lvlJc w:val="left"/>
      <w:pPr>
        <w:tabs>
          <w:tab w:val="num" w:pos="1434"/>
        </w:tabs>
        <w:ind w:left="1481" w:hanging="4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76C8DB4">
      <w:start w:val="1"/>
      <w:numFmt w:val="bullet"/>
      <w:lvlText w:val="▪"/>
      <w:lvlJc w:val="left"/>
      <w:pPr>
        <w:tabs>
          <w:tab w:val="num" w:pos="2154"/>
        </w:tabs>
        <w:ind w:left="2201" w:hanging="4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02C1B2">
      <w:start w:val="1"/>
      <w:numFmt w:val="bullet"/>
      <w:lvlText w:val="·"/>
      <w:lvlJc w:val="left"/>
      <w:pPr>
        <w:tabs>
          <w:tab w:val="num" w:pos="2874"/>
        </w:tabs>
        <w:ind w:left="2921" w:hanging="4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AB43418">
      <w:start w:val="1"/>
      <w:numFmt w:val="bullet"/>
      <w:lvlText w:val="o"/>
      <w:lvlJc w:val="left"/>
      <w:pPr>
        <w:tabs>
          <w:tab w:val="num" w:pos="3594"/>
        </w:tabs>
        <w:ind w:left="3641" w:hanging="4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C846EE4">
      <w:start w:val="1"/>
      <w:numFmt w:val="bullet"/>
      <w:lvlText w:val="▪"/>
      <w:lvlJc w:val="left"/>
      <w:pPr>
        <w:tabs>
          <w:tab w:val="num" w:pos="4314"/>
        </w:tabs>
        <w:ind w:left="4361" w:hanging="4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FD6AC3C">
      <w:start w:val="1"/>
      <w:numFmt w:val="bullet"/>
      <w:lvlText w:val="·"/>
      <w:lvlJc w:val="left"/>
      <w:pPr>
        <w:tabs>
          <w:tab w:val="num" w:pos="5034"/>
        </w:tabs>
        <w:ind w:left="5081" w:hanging="4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3C6F9A">
      <w:start w:val="1"/>
      <w:numFmt w:val="bullet"/>
      <w:lvlText w:val="o"/>
      <w:lvlJc w:val="left"/>
      <w:pPr>
        <w:tabs>
          <w:tab w:val="num" w:pos="5754"/>
        </w:tabs>
        <w:ind w:left="5801" w:hanging="4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3EC3D42">
      <w:start w:val="1"/>
      <w:numFmt w:val="bullet"/>
      <w:lvlText w:val="▪"/>
      <w:lvlJc w:val="left"/>
      <w:pPr>
        <w:tabs>
          <w:tab w:val="num" w:pos="6474"/>
        </w:tabs>
        <w:ind w:left="6521" w:hanging="4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0CCC24AA"/>
    <w:multiLevelType w:val="hybridMultilevel"/>
    <w:tmpl w:val="A6FC7E12"/>
    <w:styleLink w:val="ImportedStyle11"/>
    <w:lvl w:ilvl="0" w:tplc="ECFC231E">
      <w:start w:val="1"/>
      <w:numFmt w:val="upperLetter"/>
      <w:lvlText w:val="%1."/>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1" w:tplc="ABE0224E">
      <w:start w:val="1"/>
      <w:numFmt w:val="lowerLetter"/>
      <w:lvlText w:val="%2."/>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2" w:tplc="55DC4EFC">
      <w:start w:val="1"/>
      <w:numFmt w:val="lowerRoman"/>
      <w:lvlText w:val="%3."/>
      <w:lvlJc w:val="left"/>
      <w:pPr>
        <w:ind w:left="2880" w:hanging="302"/>
      </w:pPr>
      <w:rPr>
        <w:rFonts w:hAnsi="Arial Unicode MS"/>
        <w:b/>
        <w:bCs/>
        <w:caps w:val="0"/>
        <w:smallCaps w:val="0"/>
        <w:strike w:val="0"/>
        <w:dstrike w:val="0"/>
        <w:color w:val="000000"/>
        <w:spacing w:val="0"/>
        <w:w w:val="100"/>
        <w:kern w:val="0"/>
        <w:position w:val="0"/>
        <w:highlight w:val="none"/>
        <w:vertAlign w:val="baseline"/>
      </w:rPr>
    </w:lvl>
    <w:lvl w:ilvl="3" w:tplc="9BF6C600">
      <w:start w:val="1"/>
      <w:numFmt w:val="decimal"/>
      <w:lvlText w:val="%4."/>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4" w:tplc="789A4DF4">
      <w:start w:val="1"/>
      <w:numFmt w:val="lowerLetter"/>
      <w:lvlText w:val="%5."/>
      <w:lvlJc w:val="left"/>
      <w:pPr>
        <w:ind w:left="4320" w:hanging="360"/>
      </w:pPr>
      <w:rPr>
        <w:rFonts w:hAnsi="Arial Unicode MS"/>
        <w:b/>
        <w:bCs/>
        <w:caps w:val="0"/>
        <w:smallCaps w:val="0"/>
        <w:strike w:val="0"/>
        <w:dstrike w:val="0"/>
        <w:color w:val="000000"/>
        <w:spacing w:val="0"/>
        <w:w w:val="100"/>
        <w:kern w:val="0"/>
        <w:position w:val="0"/>
        <w:highlight w:val="none"/>
        <w:vertAlign w:val="baseline"/>
      </w:rPr>
    </w:lvl>
    <w:lvl w:ilvl="5" w:tplc="FEA6C5EA">
      <w:start w:val="1"/>
      <w:numFmt w:val="lowerRoman"/>
      <w:lvlText w:val="%6."/>
      <w:lvlJc w:val="left"/>
      <w:pPr>
        <w:ind w:left="5040" w:hanging="302"/>
      </w:pPr>
      <w:rPr>
        <w:rFonts w:hAnsi="Arial Unicode MS"/>
        <w:b/>
        <w:bCs/>
        <w:caps w:val="0"/>
        <w:smallCaps w:val="0"/>
        <w:strike w:val="0"/>
        <w:dstrike w:val="0"/>
        <w:color w:val="000000"/>
        <w:spacing w:val="0"/>
        <w:w w:val="100"/>
        <w:kern w:val="0"/>
        <w:position w:val="0"/>
        <w:highlight w:val="none"/>
        <w:vertAlign w:val="baseline"/>
      </w:rPr>
    </w:lvl>
    <w:lvl w:ilvl="6" w:tplc="39ECA67A">
      <w:start w:val="1"/>
      <w:numFmt w:val="decimal"/>
      <w:lvlText w:val="%7."/>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7" w:tplc="42F28A64">
      <w:start w:val="1"/>
      <w:numFmt w:val="lowerLetter"/>
      <w:lvlText w:val="%8."/>
      <w:lvlJc w:val="left"/>
      <w:pPr>
        <w:ind w:left="6480" w:hanging="360"/>
      </w:pPr>
      <w:rPr>
        <w:rFonts w:hAnsi="Arial Unicode MS"/>
        <w:b/>
        <w:bCs/>
        <w:caps w:val="0"/>
        <w:smallCaps w:val="0"/>
        <w:strike w:val="0"/>
        <w:dstrike w:val="0"/>
        <w:color w:val="000000"/>
        <w:spacing w:val="0"/>
        <w:w w:val="100"/>
        <w:kern w:val="0"/>
        <w:position w:val="0"/>
        <w:highlight w:val="none"/>
        <w:vertAlign w:val="baseline"/>
      </w:rPr>
    </w:lvl>
    <w:lvl w:ilvl="8" w:tplc="B6F8CC7C">
      <w:start w:val="1"/>
      <w:numFmt w:val="lowerRoman"/>
      <w:lvlText w:val="%9."/>
      <w:lvlJc w:val="left"/>
      <w:pPr>
        <w:ind w:left="7200" w:hanging="302"/>
      </w:pPr>
      <w:rPr>
        <w:rFonts w:hAnsi="Arial Unicode MS"/>
        <w:b/>
        <w:bCs/>
        <w:caps w:val="0"/>
        <w:smallCaps w:val="0"/>
        <w:strike w:val="0"/>
        <w:dstrike w:val="0"/>
        <w:color w:val="000000"/>
        <w:spacing w:val="0"/>
        <w:w w:val="100"/>
        <w:kern w:val="0"/>
        <w:position w:val="0"/>
        <w:highlight w:val="none"/>
        <w:vertAlign w:val="baseline"/>
      </w:rPr>
    </w:lvl>
  </w:abstractNum>
  <w:abstractNum w:abstractNumId="2">
    <w:nsid w:val="142050CC"/>
    <w:multiLevelType w:val="hybridMultilevel"/>
    <w:tmpl w:val="716005C2"/>
    <w:lvl w:ilvl="0" w:tplc="0CC4F8FA">
      <w:start w:val="1"/>
      <w:numFmt w:val="lowerLetter"/>
      <w:lvlText w:val="%1."/>
      <w:lvlJc w:val="left"/>
      <w:pPr>
        <w:ind w:left="-882"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15304"/>
    <w:multiLevelType w:val="hybridMultilevel"/>
    <w:tmpl w:val="06DEBB44"/>
    <w:lvl w:ilvl="0" w:tplc="C63683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0A50AE"/>
    <w:multiLevelType w:val="hybridMultilevel"/>
    <w:tmpl w:val="D2A0BBBA"/>
    <w:styleLink w:val="ImportedStyle13"/>
    <w:lvl w:ilvl="0" w:tplc="7D1C16FE">
      <w:start w:val="1"/>
      <w:numFmt w:val="decimal"/>
      <w:lvlText w:val="%1."/>
      <w:lvlJc w:val="left"/>
      <w:pPr>
        <w:ind w:left="860" w:hanging="860"/>
      </w:pPr>
      <w:rPr>
        <w:rFonts w:hAnsi="Arial Unicode MS"/>
        <w:caps w:val="0"/>
        <w:smallCaps w:val="0"/>
        <w:strike w:val="0"/>
        <w:dstrike w:val="0"/>
        <w:color w:val="000000"/>
        <w:spacing w:val="0"/>
        <w:w w:val="100"/>
        <w:kern w:val="0"/>
        <w:position w:val="0"/>
        <w:highlight w:val="none"/>
        <w:vertAlign w:val="baseline"/>
      </w:rPr>
    </w:lvl>
    <w:lvl w:ilvl="1" w:tplc="68DE69DA">
      <w:start w:val="1"/>
      <w:numFmt w:val="decimal"/>
      <w:lvlText w:val="%2."/>
      <w:lvlJc w:val="left"/>
      <w:pPr>
        <w:tabs>
          <w:tab w:val="left" w:pos="860"/>
        </w:tabs>
        <w:ind w:left="1580" w:hanging="860"/>
      </w:pPr>
      <w:rPr>
        <w:rFonts w:hAnsi="Arial Unicode MS"/>
        <w:caps w:val="0"/>
        <w:smallCaps w:val="0"/>
        <w:strike w:val="0"/>
        <w:dstrike w:val="0"/>
        <w:color w:val="000000"/>
        <w:spacing w:val="0"/>
        <w:w w:val="100"/>
        <w:kern w:val="0"/>
        <w:position w:val="0"/>
        <w:highlight w:val="none"/>
        <w:vertAlign w:val="baseline"/>
      </w:rPr>
    </w:lvl>
    <w:lvl w:ilvl="2" w:tplc="3E9C68AE">
      <w:start w:val="1"/>
      <w:numFmt w:val="decimal"/>
      <w:lvlText w:val="%3."/>
      <w:lvlJc w:val="left"/>
      <w:pPr>
        <w:tabs>
          <w:tab w:val="left" w:pos="860"/>
        </w:tabs>
        <w:ind w:left="2300" w:hanging="860"/>
      </w:pPr>
      <w:rPr>
        <w:rFonts w:hAnsi="Arial Unicode MS"/>
        <w:caps w:val="0"/>
        <w:smallCaps w:val="0"/>
        <w:strike w:val="0"/>
        <w:dstrike w:val="0"/>
        <w:color w:val="000000"/>
        <w:spacing w:val="0"/>
        <w:w w:val="100"/>
        <w:kern w:val="0"/>
        <w:position w:val="0"/>
        <w:highlight w:val="none"/>
        <w:vertAlign w:val="baseline"/>
      </w:rPr>
    </w:lvl>
    <w:lvl w:ilvl="3" w:tplc="4F26BD86">
      <w:start w:val="1"/>
      <w:numFmt w:val="decimal"/>
      <w:lvlText w:val="%4."/>
      <w:lvlJc w:val="left"/>
      <w:pPr>
        <w:tabs>
          <w:tab w:val="left" w:pos="860"/>
        </w:tabs>
        <w:ind w:left="3020" w:hanging="860"/>
      </w:pPr>
      <w:rPr>
        <w:rFonts w:hAnsi="Arial Unicode MS"/>
        <w:caps w:val="0"/>
        <w:smallCaps w:val="0"/>
        <w:strike w:val="0"/>
        <w:dstrike w:val="0"/>
        <w:color w:val="000000"/>
        <w:spacing w:val="0"/>
        <w:w w:val="100"/>
        <w:kern w:val="0"/>
        <w:position w:val="0"/>
        <w:highlight w:val="none"/>
        <w:vertAlign w:val="baseline"/>
      </w:rPr>
    </w:lvl>
    <w:lvl w:ilvl="4" w:tplc="5050618C">
      <w:start w:val="1"/>
      <w:numFmt w:val="decimal"/>
      <w:lvlText w:val="%5."/>
      <w:lvlJc w:val="left"/>
      <w:pPr>
        <w:tabs>
          <w:tab w:val="left" w:pos="860"/>
        </w:tabs>
        <w:ind w:left="3740" w:hanging="860"/>
      </w:pPr>
      <w:rPr>
        <w:rFonts w:hAnsi="Arial Unicode MS"/>
        <w:caps w:val="0"/>
        <w:smallCaps w:val="0"/>
        <w:strike w:val="0"/>
        <w:dstrike w:val="0"/>
        <w:color w:val="000000"/>
        <w:spacing w:val="0"/>
        <w:w w:val="100"/>
        <w:kern w:val="0"/>
        <w:position w:val="0"/>
        <w:highlight w:val="none"/>
        <w:vertAlign w:val="baseline"/>
      </w:rPr>
    </w:lvl>
    <w:lvl w:ilvl="5" w:tplc="9D343C30">
      <w:start w:val="1"/>
      <w:numFmt w:val="decimal"/>
      <w:lvlText w:val="%6."/>
      <w:lvlJc w:val="left"/>
      <w:pPr>
        <w:tabs>
          <w:tab w:val="left" w:pos="860"/>
        </w:tabs>
        <w:ind w:left="4460" w:hanging="860"/>
      </w:pPr>
      <w:rPr>
        <w:rFonts w:hAnsi="Arial Unicode MS"/>
        <w:caps w:val="0"/>
        <w:smallCaps w:val="0"/>
        <w:strike w:val="0"/>
        <w:dstrike w:val="0"/>
        <w:color w:val="000000"/>
        <w:spacing w:val="0"/>
        <w:w w:val="100"/>
        <w:kern w:val="0"/>
        <w:position w:val="0"/>
        <w:highlight w:val="none"/>
        <w:vertAlign w:val="baseline"/>
      </w:rPr>
    </w:lvl>
    <w:lvl w:ilvl="6" w:tplc="5B0C344E">
      <w:start w:val="1"/>
      <w:numFmt w:val="decimal"/>
      <w:lvlText w:val="%7."/>
      <w:lvlJc w:val="left"/>
      <w:pPr>
        <w:tabs>
          <w:tab w:val="left" w:pos="860"/>
        </w:tabs>
        <w:ind w:left="5180" w:hanging="860"/>
      </w:pPr>
      <w:rPr>
        <w:rFonts w:hAnsi="Arial Unicode MS"/>
        <w:caps w:val="0"/>
        <w:smallCaps w:val="0"/>
        <w:strike w:val="0"/>
        <w:dstrike w:val="0"/>
        <w:color w:val="000000"/>
        <w:spacing w:val="0"/>
        <w:w w:val="100"/>
        <w:kern w:val="0"/>
        <w:position w:val="0"/>
        <w:highlight w:val="none"/>
        <w:vertAlign w:val="baseline"/>
      </w:rPr>
    </w:lvl>
    <w:lvl w:ilvl="7" w:tplc="E4F4ED60">
      <w:start w:val="1"/>
      <w:numFmt w:val="decimal"/>
      <w:lvlText w:val="%8."/>
      <w:lvlJc w:val="left"/>
      <w:pPr>
        <w:tabs>
          <w:tab w:val="left" w:pos="860"/>
        </w:tabs>
        <w:ind w:left="5900" w:hanging="860"/>
      </w:pPr>
      <w:rPr>
        <w:rFonts w:hAnsi="Arial Unicode MS"/>
        <w:caps w:val="0"/>
        <w:smallCaps w:val="0"/>
        <w:strike w:val="0"/>
        <w:dstrike w:val="0"/>
        <w:color w:val="000000"/>
        <w:spacing w:val="0"/>
        <w:w w:val="100"/>
        <w:kern w:val="0"/>
        <w:position w:val="0"/>
        <w:highlight w:val="none"/>
        <w:vertAlign w:val="baseline"/>
      </w:rPr>
    </w:lvl>
    <w:lvl w:ilvl="8" w:tplc="199CB988">
      <w:start w:val="1"/>
      <w:numFmt w:val="decimal"/>
      <w:lvlText w:val="%9."/>
      <w:lvlJc w:val="left"/>
      <w:pPr>
        <w:tabs>
          <w:tab w:val="left" w:pos="860"/>
        </w:tabs>
        <w:ind w:left="6620" w:hanging="8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F7C0649"/>
    <w:multiLevelType w:val="hybridMultilevel"/>
    <w:tmpl w:val="9C50335E"/>
    <w:styleLink w:val="ImportedStyle6"/>
    <w:lvl w:ilvl="0" w:tplc="14544048">
      <w:start w:val="1"/>
      <w:numFmt w:val="bullet"/>
      <w:lvlText w:val="-"/>
      <w:lvlJc w:val="left"/>
      <w:pPr>
        <w:tabs>
          <w:tab w:val="num" w:pos="1440"/>
        </w:tabs>
        <w:ind w:left="15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5A87A2">
      <w:start w:val="1"/>
      <w:numFmt w:val="bullet"/>
      <w:lvlText w:val="o"/>
      <w:lvlJc w:val="left"/>
      <w:pPr>
        <w:tabs>
          <w:tab w:val="num" w:pos="1440"/>
        </w:tabs>
        <w:ind w:left="1546"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4961EEC">
      <w:start w:val="1"/>
      <w:numFmt w:val="bullet"/>
      <w:lvlText w:val="▪"/>
      <w:lvlJc w:val="left"/>
      <w:pPr>
        <w:tabs>
          <w:tab w:val="num" w:pos="2160"/>
        </w:tabs>
        <w:ind w:left="2266"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174817C">
      <w:start w:val="1"/>
      <w:numFmt w:val="bullet"/>
      <w:lvlText w:val="·"/>
      <w:lvlJc w:val="left"/>
      <w:pPr>
        <w:tabs>
          <w:tab w:val="num" w:pos="2880"/>
        </w:tabs>
        <w:ind w:left="2986" w:hanging="41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C0B878">
      <w:start w:val="1"/>
      <w:numFmt w:val="bullet"/>
      <w:lvlText w:val="o"/>
      <w:lvlJc w:val="left"/>
      <w:pPr>
        <w:tabs>
          <w:tab w:val="num" w:pos="3600"/>
        </w:tabs>
        <w:ind w:left="3706"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99A28DE">
      <w:start w:val="1"/>
      <w:numFmt w:val="bullet"/>
      <w:lvlText w:val="▪"/>
      <w:lvlJc w:val="left"/>
      <w:pPr>
        <w:tabs>
          <w:tab w:val="num" w:pos="4320"/>
        </w:tabs>
        <w:ind w:left="4426"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552FF9E">
      <w:start w:val="1"/>
      <w:numFmt w:val="bullet"/>
      <w:lvlText w:val="·"/>
      <w:lvlJc w:val="left"/>
      <w:pPr>
        <w:tabs>
          <w:tab w:val="num" w:pos="5040"/>
        </w:tabs>
        <w:ind w:left="5146" w:hanging="41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362ED22">
      <w:start w:val="1"/>
      <w:numFmt w:val="bullet"/>
      <w:lvlText w:val="o"/>
      <w:lvlJc w:val="left"/>
      <w:pPr>
        <w:tabs>
          <w:tab w:val="num" w:pos="5760"/>
        </w:tabs>
        <w:ind w:left="5866"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B0A7152">
      <w:start w:val="1"/>
      <w:numFmt w:val="bullet"/>
      <w:lvlText w:val="▪"/>
      <w:lvlJc w:val="left"/>
      <w:pPr>
        <w:tabs>
          <w:tab w:val="num" w:pos="6480"/>
        </w:tabs>
        <w:ind w:left="6586"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276F15F0"/>
    <w:multiLevelType w:val="hybridMultilevel"/>
    <w:tmpl w:val="A754CF6A"/>
    <w:styleLink w:val="ImportedStyle5"/>
    <w:lvl w:ilvl="0" w:tplc="D3D2CD50">
      <w:start w:val="1"/>
      <w:numFmt w:val="bullet"/>
      <w:lvlText w:val="-"/>
      <w:lvlJc w:val="left"/>
      <w:pPr>
        <w:tabs>
          <w:tab w:val="num" w:pos="1440"/>
        </w:tabs>
        <w:ind w:left="1491"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FA81CC">
      <w:start w:val="1"/>
      <w:numFmt w:val="bullet"/>
      <w:lvlText w:val="o"/>
      <w:lvlJc w:val="left"/>
      <w:pPr>
        <w:tabs>
          <w:tab w:val="num" w:pos="1438"/>
        </w:tabs>
        <w:ind w:left="1489" w:hanging="40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4BC28">
      <w:start w:val="1"/>
      <w:numFmt w:val="bullet"/>
      <w:lvlText w:val="▪"/>
      <w:lvlJc w:val="left"/>
      <w:pPr>
        <w:tabs>
          <w:tab w:val="num" w:pos="2158"/>
        </w:tabs>
        <w:ind w:left="2209" w:hanging="40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DA98B6">
      <w:start w:val="1"/>
      <w:numFmt w:val="bullet"/>
      <w:lvlText w:val="·"/>
      <w:lvlJc w:val="left"/>
      <w:pPr>
        <w:tabs>
          <w:tab w:val="num" w:pos="2878"/>
        </w:tabs>
        <w:ind w:left="2929" w:hanging="40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3FAFECA">
      <w:start w:val="1"/>
      <w:numFmt w:val="bullet"/>
      <w:lvlText w:val="o"/>
      <w:lvlJc w:val="left"/>
      <w:pPr>
        <w:tabs>
          <w:tab w:val="num" w:pos="3598"/>
        </w:tabs>
        <w:ind w:left="3649" w:hanging="40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60E7086">
      <w:start w:val="1"/>
      <w:numFmt w:val="bullet"/>
      <w:lvlText w:val="▪"/>
      <w:lvlJc w:val="left"/>
      <w:pPr>
        <w:tabs>
          <w:tab w:val="num" w:pos="4318"/>
        </w:tabs>
        <w:ind w:left="4369" w:hanging="40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B52EFE0">
      <w:start w:val="1"/>
      <w:numFmt w:val="bullet"/>
      <w:lvlText w:val="·"/>
      <w:lvlJc w:val="left"/>
      <w:pPr>
        <w:tabs>
          <w:tab w:val="num" w:pos="5038"/>
        </w:tabs>
        <w:ind w:left="5089" w:hanging="40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854F890">
      <w:start w:val="1"/>
      <w:numFmt w:val="bullet"/>
      <w:lvlText w:val="o"/>
      <w:lvlJc w:val="left"/>
      <w:pPr>
        <w:tabs>
          <w:tab w:val="num" w:pos="5758"/>
        </w:tabs>
        <w:ind w:left="5809" w:hanging="40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7D6E32E">
      <w:start w:val="1"/>
      <w:numFmt w:val="bullet"/>
      <w:lvlText w:val="▪"/>
      <w:lvlJc w:val="left"/>
      <w:pPr>
        <w:tabs>
          <w:tab w:val="num" w:pos="6478"/>
        </w:tabs>
        <w:ind w:left="6529" w:hanging="40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2A80364C"/>
    <w:multiLevelType w:val="hybridMultilevel"/>
    <w:tmpl w:val="5D5C00F0"/>
    <w:lvl w:ilvl="0" w:tplc="C63683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C4379"/>
    <w:multiLevelType w:val="hybridMultilevel"/>
    <w:tmpl w:val="6D54B9A6"/>
    <w:styleLink w:val="ImportedStyle8"/>
    <w:lvl w:ilvl="0" w:tplc="BA063038">
      <w:start w:val="1"/>
      <w:numFmt w:val="bullet"/>
      <w:lvlText w:val="-"/>
      <w:lvlJc w:val="left"/>
      <w:pPr>
        <w:tabs>
          <w:tab w:val="num" w:pos="1440"/>
        </w:tabs>
        <w:ind w:left="14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984AE64">
      <w:start w:val="1"/>
      <w:numFmt w:val="bullet"/>
      <w:lvlText w:val="o"/>
      <w:lvlJc w:val="left"/>
      <w:pPr>
        <w:tabs>
          <w:tab w:val="num" w:pos="1434"/>
        </w:tabs>
        <w:ind w:left="1481" w:hanging="4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F9A19B6">
      <w:start w:val="1"/>
      <w:numFmt w:val="bullet"/>
      <w:lvlText w:val="▪"/>
      <w:lvlJc w:val="left"/>
      <w:pPr>
        <w:tabs>
          <w:tab w:val="num" w:pos="2154"/>
        </w:tabs>
        <w:ind w:left="2201" w:hanging="4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2446852">
      <w:start w:val="1"/>
      <w:numFmt w:val="bullet"/>
      <w:lvlText w:val="·"/>
      <w:lvlJc w:val="left"/>
      <w:pPr>
        <w:tabs>
          <w:tab w:val="num" w:pos="2874"/>
        </w:tabs>
        <w:ind w:left="2921" w:hanging="4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92E70DE">
      <w:start w:val="1"/>
      <w:numFmt w:val="bullet"/>
      <w:lvlText w:val="o"/>
      <w:lvlJc w:val="left"/>
      <w:pPr>
        <w:tabs>
          <w:tab w:val="num" w:pos="3594"/>
        </w:tabs>
        <w:ind w:left="3641" w:hanging="4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46C4B34">
      <w:start w:val="1"/>
      <w:numFmt w:val="bullet"/>
      <w:lvlText w:val="▪"/>
      <w:lvlJc w:val="left"/>
      <w:pPr>
        <w:tabs>
          <w:tab w:val="num" w:pos="4314"/>
        </w:tabs>
        <w:ind w:left="4361" w:hanging="4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C38892C">
      <w:start w:val="1"/>
      <w:numFmt w:val="bullet"/>
      <w:lvlText w:val="·"/>
      <w:lvlJc w:val="left"/>
      <w:pPr>
        <w:tabs>
          <w:tab w:val="num" w:pos="5034"/>
        </w:tabs>
        <w:ind w:left="5081" w:hanging="4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A04E58">
      <w:start w:val="1"/>
      <w:numFmt w:val="bullet"/>
      <w:lvlText w:val="o"/>
      <w:lvlJc w:val="left"/>
      <w:pPr>
        <w:tabs>
          <w:tab w:val="num" w:pos="5754"/>
        </w:tabs>
        <w:ind w:left="5801" w:hanging="4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BE51AC">
      <w:start w:val="1"/>
      <w:numFmt w:val="bullet"/>
      <w:lvlText w:val="▪"/>
      <w:lvlJc w:val="left"/>
      <w:pPr>
        <w:tabs>
          <w:tab w:val="num" w:pos="6474"/>
        </w:tabs>
        <w:ind w:left="6521" w:hanging="4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348B7897"/>
    <w:multiLevelType w:val="hybridMultilevel"/>
    <w:tmpl w:val="2D5A25D0"/>
    <w:lvl w:ilvl="0" w:tplc="7FC06D24">
      <w:start w:val="1"/>
      <w:numFmt w:val="lowerLetter"/>
      <w:lvlText w:val="%1."/>
      <w:lvlJc w:val="left"/>
      <w:pPr>
        <w:ind w:left="360" w:hanging="360"/>
      </w:pPr>
      <w:rPr>
        <w:rFonts w:hint="default"/>
        <w:b w:val="0"/>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0">
    <w:nsid w:val="3EDB1985"/>
    <w:multiLevelType w:val="multilevel"/>
    <w:tmpl w:val="29E0B91E"/>
    <w:styleLink w:val="List0"/>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11">
    <w:nsid w:val="3EE06663"/>
    <w:multiLevelType w:val="singleLevel"/>
    <w:tmpl w:val="4E98A6D8"/>
    <w:lvl w:ilvl="0">
      <w:start w:val="1"/>
      <w:numFmt w:val="lowerLetter"/>
      <w:lvlText w:val="%1."/>
      <w:lvlJc w:val="left"/>
      <w:pPr>
        <w:ind w:left="360" w:hanging="360"/>
      </w:pPr>
      <w:rPr>
        <w:rFonts w:hint="default"/>
        <w:b w:val="0"/>
        <w:position w:val="0"/>
      </w:rPr>
    </w:lvl>
  </w:abstractNum>
  <w:abstractNum w:abstractNumId="12">
    <w:nsid w:val="3EFE49B6"/>
    <w:multiLevelType w:val="hybridMultilevel"/>
    <w:tmpl w:val="336078AA"/>
    <w:styleLink w:val="ImportedStyle9"/>
    <w:lvl w:ilvl="0" w:tplc="A79469FE">
      <w:start w:val="1"/>
      <w:numFmt w:val="bullet"/>
      <w:lvlText w:val="-"/>
      <w:lvlJc w:val="left"/>
      <w:pPr>
        <w:tabs>
          <w:tab w:val="num" w:pos="1440"/>
        </w:tabs>
        <w:ind w:left="14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6E44860">
      <w:start w:val="1"/>
      <w:numFmt w:val="bullet"/>
      <w:lvlText w:val="o"/>
      <w:lvlJc w:val="left"/>
      <w:pPr>
        <w:tabs>
          <w:tab w:val="num" w:pos="1440"/>
        </w:tabs>
        <w:ind w:left="1493"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0066410">
      <w:start w:val="1"/>
      <w:numFmt w:val="bullet"/>
      <w:lvlText w:val="▪"/>
      <w:lvlJc w:val="left"/>
      <w:pPr>
        <w:tabs>
          <w:tab w:val="num" w:pos="2160"/>
        </w:tabs>
        <w:ind w:left="2213"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6C674B8">
      <w:start w:val="1"/>
      <w:numFmt w:val="bullet"/>
      <w:lvlText w:val="·"/>
      <w:lvlJc w:val="left"/>
      <w:pPr>
        <w:tabs>
          <w:tab w:val="num" w:pos="2880"/>
        </w:tabs>
        <w:ind w:left="2933" w:hanging="41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7A63F0C">
      <w:start w:val="1"/>
      <w:numFmt w:val="bullet"/>
      <w:lvlText w:val="o"/>
      <w:lvlJc w:val="left"/>
      <w:pPr>
        <w:tabs>
          <w:tab w:val="num" w:pos="3600"/>
        </w:tabs>
        <w:ind w:left="3653"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3349808">
      <w:start w:val="1"/>
      <w:numFmt w:val="bullet"/>
      <w:lvlText w:val="▪"/>
      <w:lvlJc w:val="left"/>
      <w:pPr>
        <w:tabs>
          <w:tab w:val="num" w:pos="4320"/>
        </w:tabs>
        <w:ind w:left="4373"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7200FC0">
      <w:start w:val="1"/>
      <w:numFmt w:val="bullet"/>
      <w:lvlText w:val="·"/>
      <w:lvlJc w:val="left"/>
      <w:pPr>
        <w:tabs>
          <w:tab w:val="num" w:pos="5040"/>
        </w:tabs>
        <w:ind w:left="5093" w:hanging="41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66ED64E">
      <w:start w:val="1"/>
      <w:numFmt w:val="bullet"/>
      <w:lvlText w:val="o"/>
      <w:lvlJc w:val="left"/>
      <w:pPr>
        <w:tabs>
          <w:tab w:val="num" w:pos="5760"/>
        </w:tabs>
        <w:ind w:left="5813"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97E5FFE">
      <w:start w:val="1"/>
      <w:numFmt w:val="bullet"/>
      <w:lvlText w:val="▪"/>
      <w:lvlJc w:val="left"/>
      <w:pPr>
        <w:tabs>
          <w:tab w:val="num" w:pos="6480"/>
        </w:tabs>
        <w:ind w:left="6533"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427D66DA"/>
    <w:multiLevelType w:val="hybridMultilevel"/>
    <w:tmpl w:val="5FA25340"/>
    <w:lvl w:ilvl="0" w:tplc="AEB25630">
      <w:start w:val="1"/>
      <w:numFmt w:val="lowerLetter"/>
      <w:lvlText w:val="%1."/>
      <w:lvlJc w:val="left"/>
      <w:pPr>
        <w:ind w:left="360" w:hanging="360"/>
      </w:pPr>
      <w:rPr>
        <w:rFonts w:ascii="Arial" w:eastAsia="Arial Unicode MS" w:hAnsi="Arial" w:cs="Arial"/>
        <w:b w:val="0"/>
        <w:i w:val="0"/>
      </w:rPr>
    </w:lvl>
    <w:lvl w:ilvl="1" w:tplc="D2024698" w:tentative="1">
      <w:start w:val="1"/>
      <w:numFmt w:val="lowerLetter"/>
      <w:lvlText w:val="%2."/>
      <w:lvlJc w:val="left"/>
      <w:pPr>
        <w:ind w:left="2682" w:hanging="360"/>
      </w:pPr>
    </w:lvl>
    <w:lvl w:ilvl="2" w:tplc="AF142662" w:tentative="1">
      <w:start w:val="1"/>
      <w:numFmt w:val="lowerRoman"/>
      <w:lvlText w:val="%3."/>
      <w:lvlJc w:val="right"/>
      <w:pPr>
        <w:ind w:left="3402" w:hanging="180"/>
      </w:pPr>
    </w:lvl>
    <w:lvl w:ilvl="3" w:tplc="05723AEC" w:tentative="1">
      <w:start w:val="1"/>
      <w:numFmt w:val="decimal"/>
      <w:lvlText w:val="%4."/>
      <w:lvlJc w:val="left"/>
      <w:pPr>
        <w:ind w:left="4122" w:hanging="360"/>
      </w:pPr>
    </w:lvl>
    <w:lvl w:ilvl="4" w:tplc="DCAA2662" w:tentative="1">
      <w:start w:val="1"/>
      <w:numFmt w:val="lowerLetter"/>
      <w:lvlText w:val="%5."/>
      <w:lvlJc w:val="left"/>
      <w:pPr>
        <w:ind w:left="4842" w:hanging="360"/>
      </w:pPr>
    </w:lvl>
    <w:lvl w:ilvl="5" w:tplc="C13CA240" w:tentative="1">
      <w:start w:val="1"/>
      <w:numFmt w:val="lowerRoman"/>
      <w:lvlText w:val="%6."/>
      <w:lvlJc w:val="right"/>
      <w:pPr>
        <w:ind w:left="5562" w:hanging="180"/>
      </w:pPr>
    </w:lvl>
    <w:lvl w:ilvl="6" w:tplc="E93C4966" w:tentative="1">
      <w:start w:val="1"/>
      <w:numFmt w:val="decimal"/>
      <w:lvlText w:val="%7."/>
      <w:lvlJc w:val="left"/>
      <w:pPr>
        <w:ind w:left="6282" w:hanging="360"/>
      </w:pPr>
    </w:lvl>
    <w:lvl w:ilvl="7" w:tplc="51EAD342" w:tentative="1">
      <w:start w:val="1"/>
      <w:numFmt w:val="lowerLetter"/>
      <w:lvlText w:val="%8."/>
      <w:lvlJc w:val="left"/>
      <w:pPr>
        <w:ind w:left="7002" w:hanging="360"/>
      </w:pPr>
    </w:lvl>
    <w:lvl w:ilvl="8" w:tplc="13FC2048" w:tentative="1">
      <w:start w:val="1"/>
      <w:numFmt w:val="lowerRoman"/>
      <w:lvlText w:val="%9."/>
      <w:lvlJc w:val="right"/>
      <w:pPr>
        <w:ind w:left="7722" w:hanging="180"/>
      </w:pPr>
    </w:lvl>
  </w:abstractNum>
  <w:abstractNum w:abstractNumId="14">
    <w:nsid w:val="45034B22"/>
    <w:multiLevelType w:val="hybridMultilevel"/>
    <w:tmpl w:val="CEFC4FF8"/>
    <w:lvl w:ilvl="0" w:tplc="199E466C">
      <w:start w:val="1"/>
      <w:numFmt w:val="lowerLetter"/>
      <w:lvlText w:val="%1."/>
      <w:lvlJc w:val="left"/>
      <w:pPr>
        <w:ind w:left="360" w:hanging="360"/>
      </w:pPr>
      <w:rPr>
        <w:rFonts w:ascii="Arial" w:eastAsia="Arial Unicode MS" w:hAnsi="Arial" w:cs="Arial"/>
        <w:b w:val="0"/>
        <w:i w:val="0"/>
      </w:rPr>
    </w:lvl>
    <w:lvl w:ilvl="1" w:tplc="04090019">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5">
    <w:nsid w:val="46BA0923"/>
    <w:multiLevelType w:val="hybridMultilevel"/>
    <w:tmpl w:val="763C6A4A"/>
    <w:lvl w:ilvl="0" w:tplc="C63683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21567F"/>
    <w:multiLevelType w:val="hybridMultilevel"/>
    <w:tmpl w:val="17161A72"/>
    <w:styleLink w:val="ImportedStyle12"/>
    <w:lvl w:ilvl="0" w:tplc="58DA053E">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04090019">
      <w:start w:val="1"/>
      <w:numFmt w:val="decimal"/>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rPr>
    </w:lvl>
    <w:lvl w:ilvl="2" w:tplc="0409001B">
      <w:start w:val="1"/>
      <w:numFmt w:val="decimal"/>
      <w:lvlText w:val="%3."/>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rPr>
    </w:lvl>
    <w:lvl w:ilvl="4" w:tplc="04090019">
      <w:start w:val="1"/>
      <w:numFmt w:val="decimal"/>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rPr>
    </w:lvl>
    <w:lvl w:ilvl="5" w:tplc="0409001B">
      <w:start w:val="1"/>
      <w:numFmt w:val="decimal"/>
      <w:lvlText w:val="%6."/>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7" w:tplc="04090019">
      <w:start w:val="1"/>
      <w:numFmt w:val="decimal"/>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rPr>
    </w:lvl>
    <w:lvl w:ilvl="8" w:tplc="0409001B">
      <w:start w:val="1"/>
      <w:numFmt w:val="decimal"/>
      <w:lvlText w:val="%9."/>
      <w:lvlJc w:val="left"/>
      <w:pPr>
        <w:ind w:left="6480" w:hanging="720"/>
      </w:pPr>
      <w:rPr>
        <w:rFonts w:hAnsi="Arial Unicode MS"/>
        <w:caps w:val="0"/>
        <w:smallCaps w:val="0"/>
        <w:strike w:val="0"/>
        <w:dstrike w:val="0"/>
        <w:color w:val="000000"/>
        <w:spacing w:val="0"/>
        <w:w w:val="100"/>
        <w:kern w:val="0"/>
        <w:position w:val="0"/>
        <w:highlight w:val="none"/>
        <w:vertAlign w:val="baseline"/>
      </w:rPr>
    </w:lvl>
  </w:abstractNum>
  <w:abstractNum w:abstractNumId="17">
    <w:nsid w:val="4E5C68D7"/>
    <w:multiLevelType w:val="hybridMultilevel"/>
    <w:tmpl w:val="8B5602A8"/>
    <w:styleLink w:val="ImportedStyle1"/>
    <w:lvl w:ilvl="0" w:tplc="DB780968">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2E806FA2">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rPr>
    </w:lvl>
    <w:lvl w:ilvl="2" w:tplc="18F833FC">
      <w:start w:val="1"/>
      <w:numFmt w:val="lowerRoman"/>
      <w:lvlText w:val="%3."/>
      <w:lvlJc w:val="left"/>
      <w:pPr>
        <w:ind w:left="1866" w:hanging="302"/>
      </w:pPr>
      <w:rPr>
        <w:rFonts w:hAnsi="Arial Unicode MS"/>
        <w:caps w:val="0"/>
        <w:smallCaps w:val="0"/>
        <w:strike w:val="0"/>
        <w:dstrike w:val="0"/>
        <w:color w:val="000000"/>
        <w:spacing w:val="0"/>
        <w:w w:val="100"/>
        <w:kern w:val="0"/>
        <w:position w:val="0"/>
        <w:highlight w:val="none"/>
        <w:vertAlign w:val="baseline"/>
      </w:rPr>
    </w:lvl>
    <w:lvl w:ilvl="3" w:tplc="D3EA4DF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rPr>
    </w:lvl>
    <w:lvl w:ilvl="4" w:tplc="FD02D350">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rPr>
    </w:lvl>
    <w:lvl w:ilvl="5" w:tplc="62AE4D66">
      <w:start w:val="1"/>
      <w:numFmt w:val="lowerRoman"/>
      <w:lvlText w:val="%6."/>
      <w:lvlJc w:val="left"/>
      <w:pPr>
        <w:ind w:left="4026" w:hanging="302"/>
      </w:pPr>
      <w:rPr>
        <w:rFonts w:hAnsi="Arial Unicode MS"/>
        <w:caps w:val="0"/>
        <w:smallCaps w:val="0"/>
        <w:strike w:val="0"/>
        <w:dstrike w:val="0"/>
        <w:color w:val="000000"/>
        <w:spacing w:val="0"/>
        <w:w w:val="100"/>
        <w:kern w:val="0"/>
        <w:position w:val="0"/>
        <w:highlight w:val="none"/>
        <w:vertAlign w:val="baseline"/>
      </w:rPr>
    </w:lvl>
    <w:lvl w:ilvl="6" w:tplc="ACA4A6D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rPr>
    </w:lvl>
    <w:lvl w:ilvl="7" w:tplc="9DCAD6C2">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rPr>
    </w:lvl>
    <w:lvl w:ilvl="8" w:tplc="541408FA">
      <w:start w:val="1"/>
      <w:numFmt w:val="lowerRoman"/>
      <w:lvlText w:val="%9."/>
      <w:lvlJc w:val="left"/>
      <w:pPr>
        <w:ind w:left="6186" w:hanging="302"/>
      </w:pPr>
      <w:rPr>
        <w:rFonts w:hAnsi="Arial Unicode MS"/>
        <w:caps w:val="0"/>
        <w:smallCaps w:val="0"/>
        <w:strike w:val="0"/>
        <w:dstrike w:val="0"/>
        <w:color w:val="000000"/>
        <w:spacing w:val="0"/>
        <w:w w:val="100"/>
        <w:kern w:val="0"/>
        <w:position w:val="0"/>
        <w:highlight w:val="none"/>
        <w:vertAlign w:val="baseline"/>
      </w:rPr>
    </w:lvl>
  </w:abstractNum>
  <w:abstractNum w:abstractNumId="18">
    <w:nsid w:val="58BC6CA3"/>
    <w:multiLevelType w:val="hybridMultilevel"/>
    <w:tmpl w:val="FDFAF832"/>
    <w:lvl w:ilvl="0" w:tplc="C63683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42124C"/>
    <w:multiLevelType w:val="hybridMultilevel"/>
    <w:tmpl w:val="23FE0EC0"/>
    <w:styleLink w:val="ImportedStyle7"/>
    <w:lvl w:ilvl="0" w:tplc="33BC07CA">
      <w:start w:val="1"/>
      <w:numFmt w:val="upperLetter"/>
      <w:lvlText w:val="%1."/>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1" w:tplc="1AF214BC">
      <w:start w:val="1"/>
      <w:numFmt w:val="lowerLetter"/>
      <w:lvlText w:val="%2."/>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2" w:tplc="C82839E8">
      <w:start w:val="1"/>
      <w:numFmt w:val="lowerRoman"/>
      <w:lvlText w:val="%3."/>
      <w:lvlJc w:val="left"/>
      <w:pPr>
        <w:ind w:left="2880" w:hanging="302"/>
      </w:pPr>
      <w:rPr>
        <w:rFonts w:hAnsi="Arial Unicode MS"/>
        <w:b/>
        <w:bCs/>
        <w:caps w:val="0"/>
        <w:smallCaps w:val="0"/>
        <w:strike w:val="0"/>
        <w:dstrike w:val="0"/>
        <w:color w:val="000000"/>
        <w:spacing w:val="0"/>
        <w:w w:val="100"/>
        <w:kern w:val="0"/>
        <w:position w:val="0"/>
        <w:highlight w:val="none"/>
        <w:vertAlign w:val="baseline"/>
      </w:rPr>
    </w:lvl>
    <w:lvl w:ilvl="3" w:tplc="CB4A71C8">
      <w:start w:val="1"/>
      <w:numFmt w:val="decimal"/>
      <w:lvlText w:val="%4."/>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4" w:tplc="70E43358">
      <w:start w:val="1"/>
      <w:numFmt w:val="lowerLetter"/>
      <w:lvlText w:val="%5."/>
      <w:lvlJc w:val="left"/>
      <w:pPr>
        <w:ind w:left="4320" w:hanging="360"/>
      </w:pPr>
      <w:rPr>
        <w:rFonts w:hAnsi="Arial Unicode MS"/>
        <w:b/>
        <w:bCs/>
        <w:caps w:val="0"/>
        <w:smallCaps w:val="0"/>
        <w:strike w:val="0"/>
        <w:dstrike w:val="0"/>
        <w:color w:val="000000"/>
        <w:spacing w:val="0"/>
        <w:w w:val="100"/>
        <w:kern w:val="0"/>
        <w:position w:val="0"/>
        <w:highlight w:val="none"/>
        <w:vertAlign w:val="baseline"/>
      </w:rPr>
    </w:lvl>
    <w:lvl w:ilvl="5" w:tplc="2444BCEA">
      <w:start w:val="1"/>
      <w:numFmt w:val="lowerRoman"/>
      <w:lvlText w:val="%6."/>
      <w:lvlJc w:val="left"/>
      <w:pPr>
        <w:ind w:left="5040" w:hanging="302"/>
      </w:pPr>
      <w:rPr>
        <w:rFonts w:hAnsi="Arial Unicode MS"/>
        <w:b/>
        <w:bCs/>
        <w:caps w:val="0"/>
        <w:smallCaps w:val="0"/>
        <w:strike w:val="0"/>
        <w:dstrike w:val="0"/>
        <w:color w:val="000000"/>
        <w:spacing w:val="0"/>
        <w:w w:val="100"/>
        <w:kern w:val="0"/>
        <w:position w:val="0"/>
        <w:highlight w:val="none"/>
        <w:vertAlign w:val="baseline"/>
      </w:rPr>
    </w:lvl>
    <w:lvl w:ilvl="6" w:tplc="E702E8CE">
      <w:start w:val="1"/>
      <w:numFmt w:val="decimal"/>
      <w:lvlText w:val="%7."/>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7" w:tplc="BD6A388E">
      <w:start w:val="1"/>
      <w:numFmt w:val="lowerLetter"/>
      <w:lvlText w:val="%8."/>
      <w:lvlJc w:val="left"/>
      <w:pPr>
        <w:ind w:left="6480" w:hanging="360"/>
      </w:pPr>
      <w:rPr>
        <w:rFonts w:hAnsi="Arial Unicode MS"/>
        <w:b/>
        <w:bCs/>
        <w:caps w:val="0"/>
        <w:smallCaps w:val="0"/>
        <w:strike w:val="0"/>
        <w:dstrike w:val="0"/>
        <w:color w:val="000000"/>
        <w:spacing w:val="0"/>
        <w:w w:val="100"/>
        <w:kern w:val="0"/>
        <w:position w:val="0"/>
        <w:highlight w:val="none"/>
        <w:vertAlign w:val="baseline"/>
      </w:rPr>
    </w:lvl>
    <w:lvl w:ilvl="8" w:tplc="2BB4ED1C">
      <w:start w:val="1"/>
      <w:numFmt w:val="lowerRoman"/>
      <w:lvlText w:val="%9."/>
      <w:lvlJc w:val="left"/>
      <w:pPr>
        <w:ind w:left="7200" w:hanging="302"/>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5F6E5BA8"/>
    <w:multiLevelType w:val="hybridMultilevel"/>
    <w:tmpl w:val="613E1856"/>
    <w:lvl w:ilvl="0" w:tplc="036E16A8">
      <w:start w:val="1"/>
      <w:numFmt w:val="lowerLetter"/>
      <w:lvlText w:val="%1."/>
      <w:lvlJc w:val="left"/>
      <w:pPr>
        <w:ind w:left="360" w:hanging="360"/>
      </w:pPr>
      <w:rPr>
        <w:rFonts w:ascii="Arial" w:eastAsia="Arial Unicode MS" w:hAnsi="Arial" w:cs="Arial"/>
        <w:b w:val="0"/>
        <w:i w:val="0"/>
      </w:rPr>
    </w:lvl>
    <w:lvl w:ilvl="1" w:tplc="04090003" w:tentative="1">
      <w:start w:val="1"/>
      <w:numFmt w:val="lowerLetter"/>
      <w:lvlText w:val="%2."/>
      <w:lvlJc w:val="left"/>
      <w:pPr>
        <w:ind w:left="2682" w:hanging="360"/>
      </w:pPr>
    </w:lvl>
    <w:lvl w:ilvl="2" w:tplc="04090005" w:tentative="1">
      <w:start w:val="1"/>
      <w:numFmt w:val="lowerRoman"/>
      <w:lvlText w:val="%3."/>
      <w:lvlJc w:val="right"/>
      <w:pPr>
        <w:ind w:left="3402" w:hanging="180"/>
      </w:pPr>
    </w:lvl>
    <w:lvl w:ilvl="3" w:tplc="04090001" w:tentative="1">
      <w:start w:val="1"/>
      <w:numFmt w:val="decimal"/>
      <w:lvlText w:val="%4."/>
      <w:lvlJc w:val="left"/>
      <w:pPr>
        <w:ind w:left="4122" w:hanging="360"/>
      </w:pPr>
    </w:lvl>
    <w:lvl w:ilvl="4" w:tplc="04090003" w:tentative="1">
      <w:start w:val="1"/>
      <w:numFmt w:val="lowerLetter"/>
      <w:lvlText w:val="%5."/>
      <w:lvlJc w:val="left"/>
      <w:pPr>
        <w:ind w:left="4842" w:hanging="360"/>
      </w:pPr>
    </w:lvl>
    <w:lvl w:ilvl="5" w:tplc="04090005" w:tentative="1">
      <w:start w:val="1"/>
      <w:numFmt w:val="lowerRoman"/>
      <w:lvlText w:val="%6."/>
      <w:lvlJc w:val="right"/>
      <w:pPr>
        <w:ind w:left="5562" w:hanging="180"/>
      </w:pPr>
    </w:lvl>
    <w:lvl w:ilvl="6" w:tplc="04090001" w:tentative="1">
      <w:start w:val="1"/>
      <w:numFmt w:val="decimal"/>
      <w:lvlText w:val="%7."/>
      <w:lvlJc w:val="left"/>
      <w:pPr>
        <w:ind w:left="6282" w:hanging="360"/>
      </w:pPr>
    </w:lvl>
    <w:lvl w:ilvl="7" w:tplc="04090003" w:tentative="1">
      <w:start w:val="1"/>
      <w:numFmt w:val="lowerLetter"/>
      <w:lvlText w:val="%8."/>
      <w:lvlJc w:val="left"/>
      <w:pPr>
        <w:ind w:left="7002" w:hanging="360"/>
      </w:pPr>
    </w:lvl>
    <w:lvl w:ilvl="8" w:tplc="04090005" w:tentative="1">
      <w:start w:val="1"/>
      <w:numFmt w:val="lowerRoman"/>
      <w:lvlText w:val="%9."/>
      <w:lvlJc w:val="right"/>
      <w:pPr>
        <w:ind w:left="7722" w:hanging="180"/>
      </w:pPr>
    </w:lvl>
  </w:abstractNum>
  <w:abstractNum w:abstractNumId="21">
    <w:nsid w:val="63712299"/>
    <w:multiLevelType w:val="hybridMultilevel"/>
    <w:tmpl w:val="DAF0EC78"/>
    <w:lvl w:ilvl="0" w:tplc="C63683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E56992"/>
    <w:multiLevelType w:val="hybridMultilevel"/>
    <w:tmpl w:val="90EC470A"/>
    <w:lvl w:ilvl="0" w:tplc="E520A6A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2A4456"/>
    <w:multiLevelType w:val="hybridMultilevel"/>
    <w:tmpl w:val="9A8098F4"/>
    <w:lvl w:ilvl="0" w:tplc="305CB294">
      <w:start w:val="1"/>
      <w:numFmt w:val="lowerLetter"/>
      <w:lvlText w:val="%1."/>
      <w:lvlJc w:val="left"/>
      <w:pPr>
        <w:ind w:left="720" w:hanging="360"/>
      </w:pPr>
      <w:rPr>
        <w:rFonts w:hint="default"/>
      </w:rPr>
    </w:lvl>
    <w:lvl w:ilvl="1" w:tplc="8C2E2ADE" w:tentative="1">
      <w:start w:val="1"/>
      <w:numFmt w:val="lowerLetter"/>
      <w:lvlText w:val="%2."/>
      <w:lvlJc w:val="left"/>
      <w:pPr>
        <w:ind w:left="1440" w:hanging="360"/>
      </w:pPr>
    </w:lvl>
    <w:lvl w:ilvl="2" w:tplc="FA14918E" w:tentative="1">
      <w:start w:val="1"/>
      <w:numFmt w:val="lowerRoman"/>
      <w:lvlText w:val="%3."/>
      <w:lvlJc w:val="right"/>
      <w:pPr>
        <w:ind w:left="2160" w:hanging="180"/>
      </w:pPr>
    </w:lvl>
    <w:lvl w:ilvl="3" w:tplc="993AE378" w:tentative="1">
      <w:start w:val="1"/>
      <w:numFmt w:val="decimal"/>
      <w:lvlText w:val="%4."/>
      <w:lvlJc w:val="left"/>
      <w:pPr>
        <w:ind w:left="2880" w:hanging="360"/>
      </w:pPr>
    </w:lvl>
    <w:lvl w:ilvl="4" w:tplc="29AE6606" w:tentative="1">
      <w:start w:val="1"/>
      <w:numFmt w:val="lowerLetter"/>
      <w:lvlText w:val="%5."/>
      <w:lvlJc w:val="left"/>
      <w:pPr>
        <w:ind w:left="3600" w:hanging="360"/>
      </w:pPr>
    </w:lvl>
    <w:lvl w:ilvl="5" w:tplc="4B0EB89A" w:tentative="1">
      <w:start w:val="1"/>
      <w:numFmt w:val="lowerRoman"/>
      <w:lvlText w:val="%6."/>
      <w:lvlJc w:val="right"/>
      <w:pPr>
        <w:ind w:left="4320" w:hanging="180"/>
      </w:pPr>
    </w:lvl>
    <w:lvl w:ilvl="6" w:tplc="93D6051C" w:tentative="1">
      <w:start w:val="1"/>
      <w:numFmt w:val="decimal"/>
      <w:lvlText w:val="%7."/>
      <w:lvlJc w:val="left"/>
      <w:pPr>
        <w:ind w:left="5040" w:hanging="360"/>
      </w:pPr>
    </w:lvl>
    <w:lvl w:ilvl="7" w:tplc="6D167B86" w:tentative="1">
      <w:start w:val="1"/>
      <w:numFmt w:val="lowerLetter"/>
      <w:lvlText w:val="%8."/>
      <w:lvlJc w:val="left"/>
      <w:pPr>
        <w:ind w:left="5760" w:hanging="360"/>
      </w:pPr>
    </w:lvl>
    <w:lvl w:ilvl="8" w:tplc="217E5604" w:tentative="1">
      <w:start w:val="1"/>
      <w:numFmt w:val="lowerRoman"/>
      <w:lvlText w:val="%9."/>
      <w:lvlJc w:val="right"/>
      <w:pPr>
        <w:ind w:left="6480" w:hanging="180"/>
      </w:pPr>
    </w:lvl>
  </w:abstractNum>
  <w:abstractNum w:abstractNumId="24">
    <w:nsid w:val="753D6F34"/>
    <w:multiLevelType w:val="hybridMultilevel"/>
    <w:tmpl w:val="FCF25990"/>
    <w:styleLink w:val="ImportedStyle2"/>
    <w:lvl w:ilvl="0" w:tplc="4E98A6D8">
      <w:start w:val="1"/>
      <w:numFmt w:val="decimal"/>
      <w:lvlText w:val="%1."/>
      <w:lvlJc w:val="left"/>
      <w:pPr>
        <w:ind w:left="720" w:hanging="72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04090019">
      <w:start w:val="1"/>
      <w:numFmt w:val="decimal"/>
      <w:lvlText w:val="%2."/>
      <w:lvlJc w:val="left"/>
      <w:pPr>
        <w:ind w:left="1440" w:hanging="72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2" w:tplc="0409001B">
      <w:start w:val="1"/>
      <w:numFmt w:val="decimal"/>
      <w:lvlText w:val="%3."/>
      <w:lvlJc w:val="left"/>
      <w:pPr>
        <w:ind w:left="2160" w:hanging="72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3" w:tplc="0409000F">
      <w:start w:val="1"/>
      <w:numFmt w:val="decimal"/>
      <w:lvlText w:val="%4."/>
      <w:lvlJc w:val="left"/>
      <w:pPr>
        <w:ind w:left="2880" w:hanging="72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4" w:tplc="04090019">
      <w:start w:val="1"/>
      <w:numFmt w:val="decimal"/>
      <w:lvlText w:val="%5."/>
      <w:lvlJc w:val="left"/>
      <w:pPr>
        <w:ind w:left="3600" w:hanging="72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5" w:tplc="0409001B">
      <w:start w:val="1"/>
      <w:numFmt w:val="decimal"/>
      <w:lvlText w:val="%6."/>
      <w:lvlJc w:val="left"/>
      <w:pPr>
        <w:ind w:left="4320" w:hanging="72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5040" w:hanging="72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7" w:tplc="04090019">
      <w:start w:val="1"/>
      <w:numFmt w:val="decimal"/>
      <w:lvlText w:val="%8."/>
      <w:lvlJc w:val="left"/>
      <w:pPr>
        <w:ind w:left="5760" w:hanging="72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8" w:tplc="0409001B">
      <w:start w:val="1"/>
      <w:numFmt w:val="decimal"/>
      <w:lvlText w:val="%9."/>
      <w:lvlJc w:val="left"/>
      <w:pPr>
        <w:ind w:left="6480" w:hanging="72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abstractNum>
  <w:abstractNum w:abstractNumId="25">
    <w:nsid w:val="755E5927"/>
    <w:multiLevelType w:val="hybridMultilevel"/>
    <w:tmpl w:val="716005C2"/>
    <w:lvl w:ilvl="0" w:tplc="0CC4F8FA">
      <w:start w:val="1"/>
      <w:numFmt w:val="lowerLetter"/>
      <w:lvlText w:val="%1."/>
      <w:lvlJc w:val="left"/>
      <w:pPr>
        <w:ind w:left="-882"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3C3126"/>
    <w:multiLevelType w:val="hybridMultilevel"/>
    <w:tmpl w:val="78281FEC"/>
    <w:styleLink w:val="ImportedStyle3"/>
    <w:lvl w:ilvl="0" w:tplc="229E7692">
      <w:start w:val="1"/>
      <w:numFmt w:val="bullet"/>
      <w:lvlText w:val="-"/>
      <w:lvlJc w:val="left"/>
      <w:pPr>
        <w:tabs>
          <w:tab w:val="num" w:pos="1440"/>
        </w:tabs>
        <w:ind w:left="149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9E65EBE">
      <w:start w:val="1"/>
      <w:numFmt w:val="bullet"/>
      <w:lvlText w:val="o"/>
      <w:lvlJc w:val="left"/>
      <w:pPr>
        <w:tabs>
          <w:tab w:val="num" w:pos="1440"/>
        </w:tabs>
        <w:ind w:left="1499"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560317E">
      <w:start w:val="1"/>
      <w:numFmt w:val="bullet"/>
      <w:lvlText w:val="▪"/>
      <w:lvlJc w:val="left"/>
      <w:pPr>
        <w:tabs>
          <w:tab w:val="num" w:pos="2160"/>
        </w:tabs>
        <w:ind w:left="2219"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21CE0F8">
      <w:start w:val="1"/>
      <w:numFmt w:val="bullet"/>
      <w:lvlText w:val="·"/>
      <w:lvlJc w:val="left"/>
      <w:pPr>
        <w:tabs>
          <w:tab w:val="num" w:pos="2880"/>
        </w:tabs>
        <w:ind w:left="2939" w:hanging="41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F0C933E">
      <w:start w:val="1"/>
      <w:numFmt w:val="bullet"/>
      <w:lvlText w:val="o"/>
      <w:lvlJc w:val="left"/>
      <w:pPr>
        <w:tabs>
          <w:tab w:val="num" w:pos="3600"/>
        </w:tabs>
        <w:ind w:left="3659"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57C72D4">
      <w:start w:val="1"/>
      <w:numFmt w:val="bullet"/>
      <w:lvlText w:val="▪"/>
      <w:lvlJc w:val="left"/>
      <w:pPr>
        <w:tabs>
          <w:tab w:val="num" w:pos="4320"/>
        </w:tabs>
        <w:ind w:left="4379"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1889DA">
      <w:start w:val="1"/>
      <w:numFmt w:val="bullet"/>
      <w:lvlText w:val="·"/>
      <w:lvlJc w:val="left"/>
      <w:pPr>
        <w:tabs>
          <w:tab w:val="num" w:pos="5040"/>
        </w:tabs>
        <w:ind w:left="5099" w:hanging="41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256DC18">
      <w:start w:val="1"/>
      <w:numFmt w:val="bullet"/>
      <w:lvlText w:val="o"/>
      <w:lvlJc w:val="left"/>
      <w:pPr>
        <w:tabs>
          <w:tab w:val="num" w:pos="5760"/>
        </w:tabs>
        <w:ind w:left="5819"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47ABA10">
      <w:start w:val="1"/>
      <w:numFmt w:val="bullet"/>
      <w:lvlText w:val="▪"/>
      <w:lvlJc w:val="left"/>
      <w:pPr>
        <w:tabs>
          <w:tab w:val="num" w:pos="6480"/>
        </w:tabs>
        <w:ind w:left="6539" w:hanging="4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7AE565BA"/>
    <w:multiLevelType w:val="hybridMultilevel"/>
    <w:tmpl w:val="B184BBF4"/>
    <w:styleLink w:val="ImportedStyle10"/>
    <w:lvl w:ilvl="0" w:tplc="FCF25990">
      <w:start w:val="1"/>
      <w:numFmt w:val="upperLetter"/>
      <w:lvlText w:val="%1."/>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1" w:tplc="867A5C72">
      <w:start w:val="1"/>
      <w:numFmt w:val="lowerLetter"/>
      <w:lvlText w:val="%2."/>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2" w:tplc="13C006E4">
      <w:start w:val="1"/>
      <w:numFmt w:val="lowerRoman"/>
      <w:lvlText w:val="%3."/>
      <w:lvlJc w:val="left"/>
      <w:pPr>
        <w:ind w:left="2880" w:hanging="302"/>
      </w:pPr>
      <w:rPr>
        <w:rFonts w:hAnsi="Arial Unicode MS"/>
        <w:b/>
        <w:bCs/>
        <w:caps w:val="0"/>
        <w:smallCaps w:val="0"/>
        <w:strike w:val="0"/>
        <w:dstrike w:val="0"/>
        <w:color w:val="000000"/>
        <w:spacing w:val="0"/>
        <w:w w:val="100"/>
        <w:kern w:val="0"/>
        <w:position w:val="0"/>
        <w:highlight w:val="none"/>
        <w:vertAlign w:val="baseline"/>
      </w:rPr>
    </w:lvl>
    <w:lvl w:ilvl="3" w:tplc="B18E262C">
      <w:start w:val="1"/>
      <w:numFmt w:val="decimal"/>
      <w:lvlText w:val="%4."/>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4" w:tplc="BE1CE680">
      <w:start w:val="1"/>
      <w:numFmt w:val="lowerLetter"/>
      <w:lvlText w:val="%5."/>
      <w:lvlJc w:val="left"/>
      <w:pPr>
        <w:ind w:left="4320" w:hanging="360"/>
      </w:pPr>
      <w:rPr>
        <w:rFonts w:hAnsi="Arial Unicode MS"/>
        <w:b/>
        <w:bCs/>
        <w:caps w:val="0"/>
        <w:smallCaps w:val="0"/>
        <w:strike w:val="0"/>
        <w:dstrike w:val="0"/>
        <w:color w:val="000000"/>
        <w:spacing w:val="0"/>
        <w:w w:val="100"/>
        <w:kern w:val="0"/>
        <w:position w:val="0"/>
        <w:highlight w:val="none"/>
        <w:vertAlign w:val="baseline"/>
      </w:rPr>
    </w:lvl>
    <w:lvl w:ilvl="5" w:tplc="61BCD0F2">
      <w:start w:val="1"/>
      <w:numFmt w:val="lowerRoman"/>
      <w:lvlText w:val="%6."/>
      <w:lvlJc w:val="left"/>
      <w:pPr>
        <w:ind w:left="5040" w:hanging="302"/>
      </w:pPr>
      <w:rPr>
        <w:rFonts w:hAnsi="Arial Unicode MS"/>
        <w:b/>
        <w:bCs/>
        <w:caps w:val="0"/>
        <w:smallCaps w:val="0"/>
        <w:strike w:val="0"/>
        <w:dstrike w:val="0"/>
        <w:color w:val="000000"/>
        <w:spacing w:val="0"/>
        <w:w w:val="100"/>
        <w:kern w:val="0"/>
        <w:position w:val="0"/>
        <w:highlight w:val="none"/>
        <w:vertAlign w:val="baseline"/>
      </w:rPr>
    </w:lvl>
    <w:lvl w:ilvl="6" w:tplc="673CD8B4">
      <w:start w:val="1"/>
      <w:numFmt w:val="decimal"/>
      <w:lvlText w:val="%7."/>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7" w:tplc="E990F4AC">
      <w:start w:val="1"/>
      <w:numFmt w:val="lowerLetter"/>
      <w:lvlText w:val="%8."/>
      <w:lvlJc w:val="left"/>
      <w:pPr>
        <w:ind w:left="6480" w:hanging="360"/>
      </w:pPr>
      <w:rPr>
        <w:rFonts w:hAnsi="Arial Unicode MS"/>
        <w:b/>
        <w:bCs/>
        <w:caps w:val="0"/>
        <w:smallCaps w:val="0"/>
        <w:strike w:val="0"/>
        <w:dstrike w:val="0"/>
        <w:color w:val="000000"/>
        <w:spacing w:val="0"/>
        <w:w w:val="100"/>
        <w:kern w:val="0"/>
        <w:position w:val="0"/>
        <w:highlight w:val="none"/>
        <w:vertAlign w:val="baseline"/>
      </w:rPr>
    </w:lvl>
    <w:lvl w:ilvl="8" w:tplc="26AA947A">
      <w:start w:val="1"/>
      <w:numFmt w:val="lowerRoman"/>
      <w:lvlText w:val="%9."/>
      <w:lvlJc w:val="left"/>
      <w:pPr>
        <w:ind w:left="7200" w:hanging="302"/>
      </w:pPr>
      <w:rPr>
        <w:rFonts w:hAnsi="Arial Unicode MS"/>
        <w:b/>
        <w:bCs/>
        <w:caps w:val="0"/>
        <w:smallCaps w:val="0"/>
        <w:strike w:val="0"/>
        <w:dstrike w:val="0"/>
        <w:color w:val="000000"/>
        <w:spacing w:val="0"/>
        <w:w w:val="100"/>
        <w:kern w:val="0"/>
        <w:position w:val="0"/>
        <w:highlight w:val="none"/>
        <w:vertAlign w:val="baseline"/>
      </w:rPr>
    </w:lvl>
  </w:abstractNum>
  <w:num w:numId="1">
    <w:abstractNumId w:val="17"/>
  </w:num>
  <w:num w:numId="2">
    <w:abstractNumId w:val="24"/>
  </w:num>
  <w:num w:numId="3">
    <w:abstractNumId w:val="26"/>
  </w:num>
  <w:num w:numId="4">
    <w:abstractNumId w:val="0"/>
  </w:num>
  <w:num w:numId="5">
    <w:abstractNumId w:val="6"/>
  </w:num>
  <w:num w:numId="6">
    <w:abstractNumId w:val="5"/>
  </w:num>
  <w:num w:numId="7">
    <w:abstractNumId w:val="19"/>
  </w:num>
  <w:num w:numId="8">
    <w:abstractNumId w:val="8"/>
  </w:num>
  <w:num w:numId="9">
    <w:abstractNumId w:val="12"/>
  </w:num>
  <w:num w:numId="10">
    <w:abstractNumId w:val="27"/>
  </w:num>
  <w:num w:numId="11">
    <w:abstractNumId w:val="1"/>
  </w:num>
  <w:num w:numId="12">
    <w:abstractNumId w:val="16"/>
  </w:num>
  <w:num w:numId="13">
    <w:abstractNumId w:val="4"/>
  </w:num>
  <w:num w:numId="14">
    <w:abstractNumId w:val="10"/>
    <w:lvlOverride w:ilvl="0">
      <w:lvl w:ilvl="0">
        <w:start w:val="1"/>
        <w:numFmt w:val="decimal"/>
        <w:lvlText w:val="%1."/>
        <w:lvlJc w:val="left"/>
        <w:rPr>
          <w:rFonts w:ascii="Arial" w:eastAsia="Times New Roman" w:hAnsi="Arial" w:cs="Arial"/>
          <w:b w:val="0"/>
          <w:position w:val="0"/>
        </w:rPr>
      </w:lvl>
    </w:lvlOverride>
    <w:lvlOverride w:ilvl="1">
      <w:lvl w:ilvl="1">
        <w:start w:val="1"/>
        <w:numFmt w:val="lowerLetter"/>
        <w:lvlText w:val="%2."/>
        <w:lvlJc w:val="left"/>
        <w:rPr>
          <w:rFonts w:ascii="Arial" w:eastAsia="Times New Roman" w:hAnsi="Arial" w:cs="Arial"/>
          <w:b w:val="0"/>
          <w:position w:val="0"/>
          <w:lang w:val="uk-UA"/>
        </w:rPr>
      </w:lvl>
    </w:lvlOverride>
    <w:lvlOverride w:ilvl="2">
      <w:lvl w:ilvl="2">
        <w:start w:val="1"/>
        <w:numFmt w:val="lowerRoman"/>
        <w:lvlText w:val="%3."/>
        <w:lvlJc w:val="left"/>
        <w:rPr>
          <w:rFonts w:ascii="Arial" w:eastAsia="Times New Roman" w:hAnsi="Arial" w:cs="Arial"/>
          <w:position w:val="0"/>
        </w:rPr>
      </w:lvl>
    </w:lvlOverride>
    <w:lvlOverride w:ilvl="3">
      <w:lvl w:ilvl="3">
        <w:start w:val="1"/>
        <w:numFmt w:val="decimal"/>
        <w:lvlText w:val="%4."/>
        <w:lvlJc w:val="left"/>
        <w:rPr>
          <w:rFonts w:ascii="Arial" w:eastAsia="Times New Roman" w:hAnsi="Arial" w:cs="Arial"/>
          <w:position w:val="0"/>
        </w:rPr>
      </w:lvl>
    </w:lvlOverride>
    <w:lvlOverride w:ilvl="4">
      <w:lvl w:ilvl="4">
        <w:start w:val="1"/>
        <w:numFmt w:val="lowerLetter"/>
        <w:lvlText w:val="%5."/>
        <w:lvlJc w:val="left"/>
        <w:rPr>
          <w:rFonts w:ascii="Arial" w:eastAsia="Times New Roman" w:hAnsi="Arial" w:cs="Arial"/>
          <w:position w:val="0"/>
        </w:rPr>
      </w:lvl>
    </w:lvlOverride>
    <w:lvlOverride w:ilvl="5">
      <w:lvl w:ilvl="5">
        <w:start w:val="1"/>
        <w:numFmt w:val="lowerRoman"/>
        <w:lvlText w:val="%6."/>
        <w:lvlJc w:val="left"/>
        <w:rPr>
          <w:rFonts w:ascii="Arial" w:eastAsia="Times New Roman" w:hAnsi="Arial" w:cs="Arial"/>
          <w:position w:val="0"/>
        </w:rPr>
      </w:lvl>
    </w:lvlOverride>
    <w:lvlOverride w:ilvl="6">
      <w:lvl w:ilvl="6">
        <w:start w:val="1"/>
        <w:numFmt w:val="decimal"/>
        <w:lvlText w:val="%7."/>
        <w:lvlJc w:val="left"/>
        <w:rPr>
          <w:rFonts w:ascii="Arial" w:eastAsia="Times New Roman" w:hAnsi="Arial" w:cs="Arial"/>
          <w:position w:val="0"/>
        </w:rPr>
      </w:lvl>
    </w:lvlOverride>
    <w:lvlOverride w:ilvl="7">
      <w:lvl w:ilvl="7">
        <w:start w:val="1"/>
        <w:numFmt w:val="lowerLetter"/>
        <w:lvlText w:val="%8."/>
        <w:lvlJc w:val="left"/>
        <w:rPr>
          <w:rFonts w:ascii="Arial" w:eastAsia="Times New Roman" w:hAnsi="Arial" w:cs="Arial"/>
          <w:position w:val="0"/>
        </w:rPr>
      </w:lvl>
    </w:lvlOverride>
    <w:lvlOverride w:ilvl="8">
      <w:lvl w:ilvl="8">
        <w:start w:val="1"/>
        <w:numFmt w:val="lowerRoman"/>
        <w:lvlText w:val="%9."/>
        <w:lvlJc w:val="left"/>
        <w:rPr>
          <w:rFonts w:ascii="Arial" w:eastAsia="Times New Roman" w:hAnsi="Arial" w:cs="Arial"/>
          <w:position w:val="0"/>
        </w:rPr>
      </w:lvl>
    </w:lvlOverride>
  </w:num>
  <w:num w:numId="15">
    <w:abstractNumId w:val="10"/>
  </w:num>
  <w:num w:numId="16">
    <w:abstractNumId w:val="9"/>
  </w:num>
  <w:num w:numId="17">
    <w:abstractNumId w:val="20"/>
  </w:num>
  <w:num w:numId="18">
    <w:abstractNumId w:val="13"/>
  </w:num>
  <w:num w:numId="19">
    <w:abstractNumId w:val="14"/>
  </w:num>
  <w:num w:numId="20">
    <w:abstractNumId w:val="2"/>
  </w:num>
  <w:num w:numId="21">
    <w:abstractNumId w:val="23"/>
  </w:num>
  <w:num w:numId="22">
    <w:abstractNumId w:val="11"/>
  </w:num>
  <w:num w:numId="23">
    <w:abstractNumId w:val="21"/>
  </w:num>
  <w:num w:numId="24">
    <w:abstractNumId w:val="18"/>
  </w:num>
  <w:num w:numId="25">
    <w:abstractNumId w:val="3"/>
  </w:num>
  <w:num w:numId="26">
    <w:abstractNumId w:val="10"/>
    <w:lvlOverride w:ilvl="0">
      <w:lvl w:ilvl="0">
        <w:start w:val="1"/>
        <w:numFmt w:val="decimal"/>
        <w:lvlText w:val="%1."/>
        <w:lvlJc w:val="left"/>
        <w:pPr>
          <w:ind w:left="0" w:firstLine="0"/>
        </w:pPr>
        <w:rPr>
          <w:rFonts w:ascii="Arial" w:eastAsia="Times New Roman" w:hAnsi="Arial" w:cs="Arial"/>
          <w:b w:val="0"/>
          <w:position w:val="0"/>
        </w:rPr>
      </w:lvl>
    </w:lvlOverride>
    <w:lvlOverride w:ilvl="1">
      <w:lvl w:ilvl="1">
        <w:start w:val="1"/>
        <w:numFmt w:val="decimal"/>
        <w:lvlText w:val="%2."/>
        <w:lvlJc w:val="left"/>
        <w:pPr>
          <w:ind w:left="0" w:firstLine="0"/>
        </w:pPr>
        <w:rPr>
          <w:rFonts w:ascii="Arial" w:eastAsia="Times New Roman" w:hAnsi="Arial" w:cs="Arial"/>
          <w:b w:val="0"/>
          <w:position w:val="0"/>
        </w:rPr>
      </w:lvl>
    </w:lvlOverride>
    <w:lvlOverride w:ilvl="2">
      <w:lvl w:ilvl="2">
        <w:start w:val="1"/>
        <w:numFmt w:val="decimal"/>
        <w:lvlText w:val="%3."/>
        <w:lvlJc w:val="left"/>
        <w:pPr>
          <w:ind w:left="0" w:firstLine="0"/>
        </w:pPr>
        <w:rPr>
          <w:rFonts w:ascii="Arial" w:eastAsia="Times New Roman" w:hAnsi="Arial" w:cs="Arial"/>
          <w:position w:val="0"/>
        </w:rPr>
      </w:lvl>
    </w:lvlOverride>
    <w:lvlOverride w:ilvl="3">
      <w:lvl w:ilvl="3">
        <w:start w:val="1"/>
        <w:numFmt w:val="decimal"/>
        <w:lvlText w:val="%4."/>
        <w:lvlJc w:val="left"/>
        <w:pPr>
          <w:ind w:left="0" w:firstLine="0"/>
        </w:pPr>
        <w:rPr>
          <w:rFonts w:ascii="Arial" w:eastAsia="Times New Roman" w:hAnsi="Arial" w:cs="Arial"/>
          <w:position w:val="0"/>
        </w:rPr>
      </w:lvl>
    </w:lvlOverride>
    <w:lvlOverride w:ilvl="4">
      <w:lvl w:ilvl="4">
        <w:start w:val="1"/>
        <w:numFmt w:val="decimal"/>
        <w:lvlText w:val="%5."/>
        <w:lvlJc w:val="left"/>
        <w:pPr>
          <w:ind w:left="0" w:firstLine="0"/>
        </w:pPr>
        <w:rPr>
          <w:rFonts w:ascii="Arial" w:eastAsia="Times New Roman" w:hAnsi="Arial" w:cs="Arial"/>
          <w:position w:val="0"/>
        </w:rPr>
      </w:lvl>
    </w:lvlOverride>
    <w:lvlOverride w:ilvl="5">
      <w:lvl w:ilvl="5">
        <w:start w:val="1"/>
        <w:numFmt w:val="decimal"/>
        <w:lvlText w:val="%6."/>
        <w:lvlJc w:val="left"/>
        <w:pPr>
          <w:ind w:left="0" w:firstLine="0"/>
        </w:pPr>
        <w:rPr>
          <w:rFonts w:ascii="Arial" w:eastAsia="Times New Roman" w:hAnsi="Arial" w:cs="Arial"/>
          <w:position w:val="0"/>
        </w:rPr>
      </w:lvl>
    </w:lvlOverride>
    <w:lvlOverride w:ilvl="6">
      <w:lvl w:ilvl="6">
        <w:start w:val="1"/>
        <w:numFmt w:val="decimal"/>
        <w:lvlText w:val="%7."/>
        <w:lvlJc w:val="left"/>
        <w:pPr>
          <w:ind w:left="0" w:firstLine="0"/>
        </w:pPr>
        <w:rPr>
          <w:rFonts w:ascii="Arial" w:eastAsia="Times New Roman" w:hAnsi="Arial" w:cs="Arial"/>
          <w:position w:val="0"/>
        </w:rPr>
      </w:lvl>
    </w:lvlOverride>
    <w:lvlOverride w:ilvl="7">
      <w:lvl w:ilvl="7">
        <w:start w:val="1"/>
        <w:numFmt w:val="decimal"/>
        <w:lvlText w:val="%8."/>
        <w:lvlJc w:val="left"/>
        <w:pPr>
          <w:ind w:left="0" w:firstLine="0"/>
        </w:pPr>
        <w:rPr>
          <w:rFonts w:ascii="Arial" w:eastAsia="Times New Roman" w:hAnsi="Arial" w:cs="Arial"/>
          <w:position w:val="0"/>
        </w:rPr>
      </w:lvl>
    </w:lvlOverride>
    <w:lvlOverride w:ilvl="8">
      <w:lvl w:ilvl="8">
        <w:start w:val="1"/>
        <w:numFmt w:val="decimal"/>
        <w:lvlText w:val="%9."/>
        <w:lvlJc w:val="left"/>
        <w:pPr>
          <w:ind w:left="0" w:firstLine="0"/>
        </w:pPr>
        <w:rPr>
          <w:rFonts w:ascii="Arial" w:eastAsia="Times New Roman" w:hAnsi="Arial" w:cs="Arial"/>
          <w:position w:val="0"/>
        </w:rPr>
      </w:lvl>
    </w:lvlOverride>
  </w:num>
  <w:num w:numId="27">
    <w:abstractNumId w:val="7"/>
  </w:num>
  <w:num w:numId="28">
    <w:abstractNumId w:val="15"/>
  </w:num>
  <w:num w:numId="29">
    <w:abstractNumId w:val="10"/>
    <w:lvlOverride w:ilvl="0">
      <w:lvl w:ilvl="0">
        <w:start w:val="1"/>
        <w:numFmt w:val="decimal"/>
        <w:lvlText w:val="%1."/>
        <w:lvlJc w:val="left"/>
        <w:rPr>
          <w:rFonts w:ascii="Arial" w:eastAsia="Times New Roman" w:hAnsi="Arial" w:cs="Arial"/>
          <w:b w:val="0"/>
          <w:i w:val="0"/>
          <w:iCs/>
          <w:position w:val="0"/>
        </w:rPr>
      </w:lvl>
    </w:lvlOverride>
    <w:lvlOverride w:ilvl="1">
      <w:lvl w:ilvl="1">
        <w:start w:val="1"/>
        <w:numFmt w:val="lowerLetter"/>
        <w:lvlText w:val="%2."/>
        <w:lvlJc w:val="left"/>
        <w:rPr>
          <w:rFonts w:ascii="Arial" w:eastAsia="Times New Roman" w:hAnsi="Arial" w:cs="Arial"/>
          <w:b w:val="0"/>
          <w:position w:val="0"/>
        </w:rPr>
      </w:lvl>
    </w:lvlOverride>
    <w:lvlOverride w:ilvl="2">
      <w:lvl w:ilvl="2">
        <w:start w:val="1"/>
        <w:numFmt w:val="lowerRoman"/>
        <w:lvlText w:val="%3."/>
        <w:lvlJc w:val="left"/>
        <w:rPr>
          <w:rFonts w:ascii="Arial" w:eastAsia="Times New Roman" w:hAnsi="Arial" w:cs="Arial"/>
          <w:position w:val="0"/>
        </w:rPr>
      </w:lvl>
    </w:lvlOverride>
    <w:lvlOverride w:ilvl="3">
      <w:lvl w:ilvl="3">
        <w:start w:val="1"/>
        <w:numFmt w:val="decimal"/>
        <w:lvlText w:val="%4."/>
        <w:lvlJc w:val="left"/>
        <w:rPr>
          <w:rFonts w:ascii="Arial" w:eastAsia="Times New Roman" w:hAnsi="Arial" w:cs="Arial"/>
          <w:position w:val="0"/>
        </w:rPr>
      </w:lvl>
    </w:lvlOverride>
    <w:lvlOverride w:ilvl="4">
      <w:lvl w:ilvl="4">
        <w:start w:val="1"/>
        <w:numFmt w:val="lowerLetter"/>
        <w:lvlText w:val="%5."/>
        <w:lvlJc w:val="left"/>
        <w:rPr>
          <w:rFonts w:ascii="Arial" w:eastAsia="Times New Roman" w:hAnsi="Arial" w:cs="Arial"/>
          <w:position w:val="0"/>
        </w:rPr>
      </w:lvl>
    </w:lvlOverride>
    <w:lvlOverride w:ilvl="5">
      <w:lvl w:ilvl="5">
        <w:start w:val="1"/>
        <w:numFmt w:val="lowerRoman"/>
        <w:lvlText w:val="%6."/>
        <w:lvlJc w:val="left"/>
        <w:rPr>
          <w:rFonts w:ascii="Arial" w:eastAsia="Times New Roman" w:hAnsi="Arial" w:cs="Arial"/>
          <w:position w:val="0"/>
        </w:rPr>
      </w:lvl>
    </w:lvlOverride>
    <w:lvlOverride w:ilvl="6">
      <w:lvl w:ilvl="6">
        <w:start w:val="1"/>
        <w:numFmt w:val="decimal"/>
        <w:lvlText w:val="%7."/>
        <w:lvlJc w:val="left"/>
        <w:rPr>
          <w:rFonts w:ascii="Arial" w:eastAsia="Times New Roman" w:hAnsi="Arial" w:cs="Arial"/>
          <w:position w:val="0"/>
        </w:rPr>
      </w:lvl>
    </w:lvlOverride>
    <w:lvlOverride w:ilvl="7">
      <w:lvl w:ilvl="7">
        <w:start w:val="1"/>
        <w:numFmt w:val="lowerLetter"/>
        <w:lvlText w:val="%8."/>
        <w:lvlJc w:val="left"/>
        <w:rPr>
          <w:rFonts w:ascii="Arial" w:eastAsia="Times New Roman" w:hAnsi="Arial" w:cs="Arial"/>
          <w:position w:val="0"/>
        </w:rPr>
      </w:lvl>
    </w:lvlOverride>
    <w:lvlOverride w:ilvl="8">
      <w:lvl w:ilvl="8">
        <w:start w:val="1"/>
        <w:numFmt w:val="lowerRoman"/>
        <w:lvlText w:val="%9."/>
        <w:lvlJc w:val="left"/>
        <w:rPr>
          <w:rFonts w:ascii="Arial" w:eastAsia="Times New Roman" w:hAnsi="Arial" w:cs="Arial"/>
          <w:position w:val="0"/>
        </w:rPr>
      </w:lvl>
    </w:lvlOverride>
  </w:num>
  <w:num w:numId="30">
    <w:abstractNumId w:val="22"/>
  </w:num>
  <w:num w:numId="31">
    <w:abstractNumId w:val="10"/>
    <w:lvlOverride w:ilvl="0">
      <w:lvl w:ilvl="0">
        <w:start w:val="1"/>
        <w:numFmt w:val="decimal"/>
        <w:lvlText w:val="%1."/>
        <w:lvlJc w:val="left"/>
        <w:rPr>
          <w:rFonts w:ascii="Arial" w:eastAsia="Times New Roman" w:hAnsi="Arial" w:cs="Arial"/>
          <w:b w:val="0"/>
          <w:position w:val="0"/>
          <w:lang w:val="ru-RU"/>
        </w:rPr>
      </w:lvl>
    </w:lvlOverride>
    <w:lvlOverride w:ilvl="1">
      <w:lvl w:ilvl="1">
        <w:start w:val="1"/>
        <w:numFmt w:val="lowerLetter"/>
        <w:lvlText w:val="%2."/>
        <w:lvlJc w:val="left"/>
        <w:rPr>
          <w:rFonts w:ascii="Arial" w:eastAsia="Times New Roman" w:hAnsi="Arial" w:cs="Arial"/>
          <w:b w:val="0"/>
          <w:i w:val="0"/>
          <w:iCs/>
          <w:position w:val="0"/>
          <w:lang w:val="ru-RU"/>
        </w:rPr>
      </w:lvl>
    </w:lvlOverride>
    <w:lvlOverride w:ilvl="2">
      <w:lvl w:ilvl="2">
        <w:start w:val="1"/>
        <w:numFmt w:val="lowerRoman"/>
        <w:lvlText w:val="%3."/>
        <w:lvlJc w:val="left"/>
        <w:rPr>
          <w:rFonts w:ascii="Arial" w:eastAsia="Times New Roman" w:hAnsi="Arial" w:cs="Arial"/>
          <w:position w:val="0"/>
        </w:rPr>
      </w:lvl>
    </w:lvlOverride>
    <w:lvlOverride w:ilvl="3">
      <w:lvl w:ilvl="3">
        <w:start w:val="1"/>
        <w:numFmt w:val="decimal"/>
        <w:lvlText w:val="%4."/>
        <w:lvlJc w:val="left"/>
        <w:rPr>
          <w:rFonts w:ascii="Arial" w:eastAsia="Times New Roman" w:hAnsi="Arial" w:cs="Arial"/>
          <w:position w:val="0"/>
        </w:rPr>
      </w:lvl>
    </w:lvlOverride>
    <w:lvlOverride w:ilvl="4">
      <w:lvl w:ilvl="4">
        <w:start w:val="1"/>
        <w:numFmt w:val="lowerLetter"/>
        <w:lvlText w:val="%5."/>
        <w:lvlJc w:val="left"/>
        <w:rPr>
          <w:rFonts w:ascii="Arial" w:eastAsia="Times New Roman" w:hAnsi="Arial" w:cs="Arial"/>
          <w:position w:val="0"/>
        </w:rPr>
      </w:lvl>
    </w:lvlOverride>
    <w:lvlOverride w:ilvl="5">
      <w:lvl w:ilvl="5">
        <w:start w:val="1"/>
        <w:numFmt w:val="lowerRoman"/>
        <w:lvlText w:val="%6."/>
        <w:lvlJc w:val="left"/>
        <w:rPr>
          <w:rFonts w:ascii="Arial" w:eastAsia="Times New Roman" w:hAnsi="Arial" w:cs="Arial"/>
          <w:position w:val="0"/>
        </w:rPr>
      </w:lvl>
    </w:lvlOverride>
    <w:lvlOverride w:ilvl="6">
      <w:lvl w:ilvl="6">
        <w:start w:val="1"/>
        <w:numFmt w:val="decimal"/>
        <w:lvlText w:val="%7."/>
        <w:lvlJc w:val="left"/>
        <w:rPr>
          <w:rFonts w:ascii="Arial" w:eastAsia="Times New Roman" w:hAnsi="Arial" w:cs="Arial"/>
          <w:position w:val="0"/>
        </w:rPr>
      </w:lvl>
    </w:lvlOverride>
    <w:lvlOverride w:ilvl="7">
      <w:lvl w:ilvl="7">
        <w:start w:val="1"/>
        <w:numFmt w:val="lowerLetter"/>
        <w:lvlText w:val="%8."/>
        <w:lvlJc w:val="left"/>
        <w:rPr>
          <w:rFonts w:ascii="Arial" w:eastAsia="Times New Roman" w:hAnsi="Arial" w:cs="Arial"/>
          <w:position w:val="0"/>
        </w:rPr>
      </w:lvl>
    </w:lvlOverride>
    <w:lvlOverride w:ilvl="8">
      <w:lvl w:ilvl="8">
        <w:start w:val="1"/>
        <w:numFmt w:val="lowerRoman"/>
        <w:lvlText w:val="%9."/>
        <w:lvlJc w:val="left"/>
        <w:rPr>
          <w:rFonts w:ascii="Arial" w:eastAsia="Times New Roman" w:hAnsi="Arial" w:cs="Arial"/>
          <w:position w:val="0"/>
        </w:rPr>
      </w:lvl>
    </w:lvlOverride>
  </w:num>
  <w:num w:numId="32">
    <w:abstractNumId w:val="10"/>
    <w:lvlOverride w:ilvl="0">
      <w:lvl w:ilvl="0">
        <w:start w:val="1"/>
        <w:numFmt w:val="decimal"/>
        <w:lvlText w:val="%1."/>
        <w:lvlJc w:val="left"/>
        <w:rPr>
          <w:rFonts w:ascii="Arial" w:eastAsia="Times New Roman" w:hAnsi="Arial" w:cs="Arial"/>
          <w:b w:val="0"/>
          <w:position w:val="0"/>
        </w:rPr>
      </w:lvl>
    </w:lvlOverride>
    <w:lvlOverride w:ilvl="1">
      <w:lvl w:ilvl="1">
        <w:start w:val="1"/>
        <w:numFmt w:val="lowerLetter"/>
        <w:lvlText w:val="%2."/>
        <w:lvlJc w:val="left"/>
        <w:rPr>
          <w:rFonts w:ascii="Arial" w:eastAsia="Times New Roman" w:hAnsi="Arial" w:cs="Arial"/>
          <w:b w:val="0"/>
          <w:color w:val="000000" w:themeColor="text1"/>
          <w:position w:val="0"/>
        </w:rPr>
      </w:lvl>
    </w:lvlOverride>
    <w:lvlOverride w:ilvl="2">
      <w:lvl w:ilvl="2">
        <w:start w:val="1"/>
        <w:numFmt w:val="lowerRoman"/>
        <w:lvlText w:val="%3."/>
        <w:lvlJc w:val="left"/>
        <w:rPr>
          <w:rFonts w:ascii="Arial" w:eastAsia="Times New Roman" w:hAnsi="Arial" w:cs="Arial"/>
          <w:position w:val="0"/>
        </w:rPr>
      </w:lvl>
    </w:lvlOverride>
    <w:lvlOverride w:ilvl="3">
      <w:lvl w:ilvl="3">
        <w:start w:val="1"/>
        <w:numFmt w:val="decimal"/>
        <w:lvlText w:val="%4."/>
        <w:lvlJc w:val="left"/>
        <w:rPr>
          <w:rFonts w:ascii="Arial" w:eastAsia="Times New Roman" w:hAnsi="Arial" w:cs="Arial"/>
          <w:position w:val="0"/>
        </w:rPr>
      </w:lvl>
    </w:lvlOverride>
    <w:lvlOverride w:ilvl="4">
      <w:lvl w:ilvl="4">
        <w:start w:val="1"/>
        <w:numFmt w:val="lowerLetter"/>
        <w:lvlText w:val="%5."/>
        <w:lvlJc w:val="left"/>
        <w:rPr>
          <w:rFonts w:ascii="Arial" w:eastAsia="Times New Roman" w:hAnsi="Arial" w:cs="Arial"/>
          <w:position w:val="0"/>
        </w:rPr>
      </w:lvl>
    </w:lvlOverride>
    <w:lvlOverride w:ilvl="5">
      <w:lvl w:ilvl="5">
        <w:start w:val="1"/>
        <w:numFmt w:val="lowerRoman"/>
        <w:lvlText w:val="%6."/>
        <w:lvlJc w:val="left"/>
        <w:rPr>
          <w:rFonts w:ascii="Arial" w:eastAsia="Times New Roman" w:hAnsi="Arial" w:cs="Arial"/>
          <w:position w:val="0"/>
        </w:rPr>
      </w:lvl>
    </w:lvlOverride>
    <w:lvlOverride w:ilvl="6">
      <w:lvl w:ilvl="6">
        <w:start w:val="1"/>
        <w:numFmt w:val="decimal"/>
        <w:lvlText w:val="%7."/>
        <w:lvlJc w:val="left"/>
        <w:rPr>
          <w:rFonts w:ascii="Arial" w:eastAsia="Times New Roman" w:hAnsi="Arial" w:cs="Arial"/>
          <w:position w:val="0"/>
        </w:rPr>
      </w:lvl>
    </w:lvlOverride>
    <w:lvlOverride w:ilvl="7">
      <w:lvl w:ilvl="7">
        <w:start w:val="1"/>
        <w:numFmt w:val="lowerLetter"/>
        <w:lvlText w:val="%8."/>
        <w:lvlJc w:val="left"/>
        <w:rPr>
          <w:rFonts w:ascii="Arial" w:eastAsia="Times New Roman" w:hAnsi="Arial" w:cs="Arial"/>
          <w:position w:val="0"/>
        </w:rPr>
      </w:lvl>
    </w:lvlOverride>
    <w:lvlOverride w:ilvl="8">
      <w:lvl w:ilvl="8">
        <w:start w:val="1"/>
        <w:numFmt w:val="lowerRoman"/>
        <w:lvlText w:val="%9."/>
        <w:lvlJc w:val="left"/>
        <w:rPr>
          <w:rFonts w:ascii="Arial" w:eastAsia="Times New Roman" w:hAnsi="Arial" w:cs="Arial"/>
          <w:position w:val="0"/>
        </w:rPr>
      </w:lvl>
    </w:lvlOverride>
  </w:num>
  <w:num w:numId="33">
    <w:abstractNumId w:val="10"/>
    <w:lvlOverride w:ilvl="0">
      <w:lvl w:ilvl="0">
        <w:start w:val="1"/>
        <w:numFmt w:val="decimal"/>
        <w:lvlText w:val="%1."/>
        <w:lvlJc w:val="left"/>
        <w:rPr>
          <w:rFonts w:ascii="Arial" w:eastAsia="Times New Roman" w:hAnsi="Arial" w:cs="Arial"/>
          <w:b w:val="0"/>
          <w:i w:val="0"/>
          <w:iCs/>
          <w:position w:val="0"/>
          <w:lang w:val="ru-RU"/>
        </w:rPr>
      </w:lvl>
    </w:lvlOverride>
    <w:lvlOverride w:ilvl="1">
      <w:lvl w:ilvl="1">
        <w:start w:val="1"/>
        <w:numFmt w:val="lowerLetter"/>
        <w:lvlText w:val="%2."/>
        <w:lvlJc w:val="left"/>
        <w:rPr>
          <w:rFonts w:ascii="Arial" w:eastAsia="Times New Roman" w:hAnsi="Arial" w:cs="Arial"/>
          <w:b w:val="0"/>
          <w:i w:val="0"/>
          <w:iCs/>
          <w:position w:val="0"/>
          <w:lang w:val="ru-RU"/>
        </w:rPr>
      </w:lvl>
    </w:lvlOverride>
    <w:lvlOverride w:ilvl="2">
      <w:lvl w:ilvl="2">
        <w:start w:val="1"/>
        <w:numFmt w:val="lowerRoman"/>
        <w:lvlText w:val="%3."/>
        <w:lvlJc w:val="left"/>
        <w:rPr>
          <w:rFonts w:ascii="Arial" w:eastAsia="Times New Roman" w:hAnsi="Arial" w:cs="Arial"/>
          <w:position w:val="0"/>
        </w:rPr>
      </w:lvl>
    </w:lvlOverride>
    <w:lvlOverride w:ilvl="3">
      <w:lvl w:ilvl="3">
        <w:start w:val="1"/>
        <w:numFmt w:val="decimal"/>
        <w:lvlText w:val="%4."/>
        <w:lvlJc w:val="left"/>
        <w:rPr>
          <w:rFonts w:ascii="Arial" w:eastAsia="Times New Roman" w:hAnsi="Arial" w:cs="Arial"/>
          <w:position w:val="0"/>
        </w:rPr>
      </w:lvl>
    </w:lvlOverride>
    <w:lvlOverride w:ilvl="4">
      <w:lvl w:ilvl="4">
        <w:start w:val="1"/>
        <w:numFmt w:val="lowerLetter"/>
        <w:lvlText w:val="%5."/>
        <w:lvlJc w:val="left"/>
        <w:rPr>
          <w:rFonts w:ascii="Arial" w:eastAsia="Times New Roman" w:hAnsi="Arial" w:cs="Arial"/>
          <w:position w:val="0"/>
        </w:rPr>
      </w:lvl>
    </w:lvlOverride>
    <w:lvlOverride w:ilvl="5">
      <w:lvl w:ilvl="5">
        <w:start w:val="1"/>
        <w:numFmt w:val="lowerRoman"/>
        <w:lvlText w:val="%6."/>
        <w:lvlJc w:val="left"/>
        <w:rPr>
          <w:rFonts w:ascii="Arial" w:eastAsia="Times New Roman" w:hAnsi="Arial" w:cs="Arial"/>
          <w:position w:val="0"/>
        </w:rPr>
      </w:lvl>
    </w:lvlOverride>
    <w:lvlOverride w:ilvl="6">
      <w:lvl w:ilvl="6">
        <w:start w:val="1"/>
        <w:numFmt w:val="decimal"/>
        <w:lvlText w:val="%7."/>
        <w:lvlJc w:val="left"/>
        <w:rPr>
          <w:rFonts w:ascii="Arial" w:eastAsia="Times New Roman" w:hAnsi="Arial" w:cs="Arial"/>
          <w:position w:val="0"/>
        </w:rPr>
      </w:lvl>
    </w:lvlOverride>
    <w:lvlOverride w:ilvl="7">
      <w:lvl w:ilvl="7">
        <w:start w:val="1"/>
        <w:numFmt w:val="lowerLetter"/>
        <w:lvlText w:val="%8."/>
        <w:lvlJc w:val="left"/>
        <w:rPr>
          <w:rFonts w:ascii="Arial" w:eastAsia="Times New Roman" w:hAnsi="Arial" w:cs="Arial"/>
          <w:position w:val="0"/>
        </w:rPr>
      </w:lvl>
    </w:lvlOverride>
    <w:lvlOverride w:ilvl="8">
      <w:lvl w:ilvl="8">
        <w:start w:val="1"/>
        <w:numFmt w:val="lowerRoman"/>
        <w:lvlText w:val="%9."/>
        <w:lvlJc w:val="left"/>
        <w:rPr>
          <w:rFonts w:ascii="Arial" w:eastAsia="Times New Roman" w:hAnsi="Arial" w:cs="Arial"/>
          <w:position w:val="0"/>
        </w:rPr>
      </w:lvl>
    </w:lvlOverride>
  </w:num>
  <w:num w:numId="34">
    <w:abstractNumId w:val="25"/>
  </w:num>
  <w:num w:numId="35">
    <w:abstractNumId w:val="10"/>
    <w:lvlOverride w:ilvl="0">
      <w:lvl w:ilvl="0">
        <w:start w:val="1"/>
        <w:numFmt w:val="decimal"/>
        <w:lvlText w:val="%1."/>
        <w:lvlJc w:val="left"/>
        <w:rPr>
          <w:rFonts w:ascii="Arial" w:eastAsia="Times New Roman" w:hAnsi="Arial" w:cs="Arial"/>
          <w:b w:val="0"/>
          <w:position w:val="0"/>
        </w:rPr>
      </w:lvl>
    </w:lvlOverride>
    <w:lvlOverride w:ilvl="1">
      <w:lvl w:ilvl="1">
        <w:start w:val="1"/>
        <w:numFmt w:val="lowerLetter"/>
        <w:lvlText w:val="%2."/>
        <w:lvlJc w:val="left"/>
        <w:rPr>
          <w:rFonts w:ascii="Arial" w:eastAsia="Times New Roman" w:hAnsi="Arial" w:cs="Arial"/>
          <w:b w:val="0"/>
          <w:position w:val="0"/>
        </w:rPr>
      </w:lvl>
    </w:lvlOverride>
    <w:lvlOverride w:ilvl="2">
      <w:lvl w:ilvl="2">
        <w:start w:val="1"/>
        <w:numFmt w:val="lowerRoman"/>
        <w:lvlText w:val="%3."/>
        <w:lvlJc w:val="left"/>
        <w:rPr>
          <w:rFonts w:ascii="Arial" w:eastAsia="Times New Roman" w:hAnsi="Arial" w:cs="Arial"/>
          <w:position w:val="0"/>
        </w:rPr>
      </w:lvl>
    </w:lvlOverride>
    <w:lvlOverride w:ilvl="3">
      <w:lvl w:ilvl="3">
        <w:start w:val="1"/>
        <w:numFmt w:val="decimal"/>
        <w:lvlText w:val="%4."/>
        <w:lvlJc w:val="left"/>
        <w:rPr>
          <w:rFonts w:ascii="Arial" w:eastAsia="Times New Roman" w:hAnsi="Arial" w:cs="Arial"/>
          <w:position w:val="0"/>
        </w:rPr>
      </w:lvl>
    </w:lvlOverride>
    <w:lvlOverride w:ilvl="4">
      <w:lvl w:ilvl="4">
        <w:start w:val="1"/>
        <w:numFmt w:val="lowerLetter"/>
        <w:lvlText w:val="%5."/>
        <w:lvlJc w:val="left"/>
        <w:rPr>
          <w:rFonts w:ascii="Arial" w:eastAsia="Times New Roman" w:hAnsi="Arial" w:cs="Arial"/>
          <w:position w:val="0"/>
        </w:rPr>
      </w:lvl>
    </w:lvlOverride>
    <w:lvlOverride w:ilvl="5">
      <w:lvl w:ilvl="5">
        <w:start w:val="1"/>
        <w:numFmt w:val="lowerRoman"/>
        <w:lvlText w:val="%6."/>
        <w:lvlJc w:val="left"/>
        <w:rPr>
          <w:rFonts w:ascii="Arial" w:eastAsia="Times New Roman" w:hAnsi="Arial" w:cs="Arial"/>
          <w:position w:val="0"/>
        </w:rPr>
      </w:lvl>
    </w:lvlOverride>
    <w:lvlOverride w:ilvl="6">
      <w:lvl w:ilvl="6">
        <w:start w:val="1"/>
        <w:numFmt w:val="decimal"/>
        <w:lvlText w:val="%7."/>
        <w:lvlJc w:val="left"/>
        <w:rPr>
          <w:rFonts w:ascii="Arial" w:eastAsia="Times New Roman" w:hAnsi="Arial" w:cs="Arial"/>
          <w:position w:val="0"/>
        </w:rPr>
      </w:lvl>
    </w:lvlOverride>
    <w:lvlOverride w:ilvl="7">
      <w:lvl w:ilvl="7">
        <w:start w:val="1"/>
        <w:numFmt w:val="lowerLetter"/>
        <w:lvlText w:val="%8."/>
        <w:lvlJc w:val="left"/>
        <w:rPr>
          <w:rFonts w:ascii="Arial" w:eastAsia="Times New Roman" w:hAnsi="Arial" w:cs="Arial"/>
          <w:position w:val="0"/>
        </w:rPr>
      </w:lvl>
    </w:lvlOverride>
    <w:lvlOverride w:ilvl="8">
      <w:lvl w:ilvl="8">
        <w:start w:val="1"/>
        <w:numFmt w:val="lowerRoman"/>
        <w:lvlText w:val="%9."/>
        <w:lvlJc w:val="left"/>
        <w:rPr>
          <w:rFonts w:ascii="Arial" w:eastAsia="Times New Roman" w:hAnsi="Arial" w:cs="Arial"/>
          <w:position w:val="0"/>
        </w:rPr>
      </w:lvl>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7170"/>
  </w:hdrShapeDefaults>
  <w:footnotePr>
    <w:footnote w:id="0"/>
    <w:footnote w:id="1"/>
    <w:footnote w:id="2"/>
  </w:footnotePr>
  <w:endnotePr>
    <w:endnote w:id="0"/>
    <w:endnote w:id="1"/>
    <w:endnote w:id="2"/>
  </w:endnotePr>
  <w:compat>
    <w:useFELayout/>
  </w:compat>
  <w:rsids>
    <w:rsidRoot w:val="00EB0125"/>
    <w:rsid w:val="00000583"/>
    <w:rsid w:val="00000A12"/>
    <w:rsid w:val="00000DF7"/>
    <w:rsid w:val="00001528"/>
    <w:rsid w:val="000015F8"/>
    <w:rsid w:val="000021AE"/>
    <w:rsid w:val="00002438"/>
    <w:rsid w:val="000025E6"/>
    <w:rsid w:val="0000286A"/>
    <w:rsid w:val="000040D1"/>
    <w:rsid w:val="00004D66"/>
    <w:rsid w:val="00004F5D"/>
    <w:rsid w:val="00005F51"/>
    <w:rsid w:val="00005F89"/>
    <w:rsid w:val="00006455"/>
    <w:rsid w:val="000065E9"/>
    <w:rsid w:val="00006D62"/>
    <w:rsid w:val="00006F08"/>
    <w:rsid w:val="000073F0"/>
    <w:rsid w:val="0000750B"/>
    <w:rsid w:val="00007757"/>
    <w:rsid w:val="000077D0"/>
    <w:rsid w:val="00007875"/>
    <w:rsid w:val="00010DB5"/>
    <w:rsid w:val="00010F30"/>
    <w:rsid w:val="000110AE"/>
    <w:rsid w:val="00011179"/>
    <w:rsid w:val="000114E2"/>
    <w:rsid w:val="00012342"/>
    <w:rsid w:val="00012678"/>
    <w:rsid w:val="0001278E"/>
    <w:rsid w:val="00012AFB"/>
    <w:rsid w:val="00012C16"/>
    <w:rsid w:val="00012ECC"/>
    <w:rsid w:val="00012F5E"/>
    <w:rsid w:val="00013684"/>
    <w:rsid w:val="00013882"/>
    <w:rsid w:val="00014A53"/>
    <w:rsid w:val="00014B79"/>
    <w:rsid w:val="00014F56"/>
    <w:rsid w:val="000158E1"/>
    <w:rsid w:val="00015B9F"/>
    <w:rsid w:val="00015DB5"/>
    <w:rsid w:val="00015DD3"/>
    <w:rsid w:val="000164A6"/>
    <w:rsid w:val="0001697E"/>
    <w:rsid w:val="00016E17"/>
    <w:rsid w:val="00017087"/>
    <w:rsid w:val="00017A08"/>
    <w:rsid w:val="00017F43"/>
    <w:rsid w:val="00020086"/>
    <w:rsid w:val="0002084F"/>
    <w:rsid w:val="00020C40"/>
    <w:rsid w:val="00020C85"/>
    <w:rsid w:val="000225DF"/>
    <w:rsid w:val="000227AC"/>
    <w:rsid w:val="0002288B"/>
    <w:rsid w:val="00022BB1"/>
    <w:rsid w:val="00022C07"/>
    <w:rsid w:val="000232E2"/>
    <w:rsid w:val="000235B8"/>
    <w:rsid w:val="00023A80"/>
    <w:rsid w:val="000240C2"/>
    <w:rsid w:val="000249D8"/>
    <w:rsid w:val="00024BA0"/>
    <w:rsid w:val="00024FEA"/>
    <w:rsid w:val="00025421"/>
    <w:rsid w:val="0002593B"/>
    <w:rsid w:val="0002656D"/>
    <w:rsid w:val="0002659D"/>
    <w:rsid w:val="00027A54"/>
    <w:rsid w:val="00027D78"/>
    <w:rsid w:val="000307E7"/>
    <w:rsid w:val="00030882"/>
    <w:rsid w:val="00030D3C"/>
    <w:rsid w:val="000312E3"/>
    <w:rsid w:val="0003135E"/>
    <w:rsid w:val="0003362C"/>
    <w:rsid w:val="00033849"/>
    <w:rsid w:val="00033A61"/>
    <w:rsid w:val="00033C30"/>
    <w:rsid w:val="00033CD4"/>
    <w:rsid w:val="00034234"/>
    <w:rsid w:val="000346CE"/>
    <w:rsid w:val="000346E3"/>
    <w:rsid w:val="00034BE7"/>
    <w:rsid w:val="00035CA6"/>
    <w:rsid w:val="00037051"/>
    <w:rsid w:val="00037673"/>
    <w:rsid w:val="0004010F"/>
    <w:rsid w:val="000404DE"/>
    <w:rsid w:val="00040F56"/>
    <w:rsid w:val="00041437"/>
    <w:rsid w:val="0004163A"/>
    <w:rsid w:val="000416A5"/>
    <w:rsid w:val="000418CB"/>
    <w:rsid w:val="00041A87"/>
    <w:rsid w:val="00041BEE"/>
    <w:rsid w:val="00041D13"/>
    <w:rsid w:val="000425BF"/>
    <w:rsid w:val="0004269F"/>
    <w:rsid w:val="0004284D"/>
    <w:rsid w:val="000429A5"/>
    <w:rsid w:val="000430DA"/>
    <w:rsid w:val="0004434A"/>
    <w:rsid w:val="00044B74"/>
    <w:rsid w:val="00044BF1"/>
    <w:rsid w:val="00044DC3"/>
    <w:rsid w:val="000452AB"/>
    <w:rsid w:val="000452B2"/>
    <w:rsid w:val="0004553A"/>
    <w:rsid w:val="0004570A"/>
    <w:rsid w:val="00045A72"/>
    <w:rsid w:val="00045D9E"/>
    <w:rsid w:val="00045FB1"/>
    <w:rsid w:val="0004645C"/>
    <w:rsid w:val="000466E4"/>
    <w:rsid w:val="00046891"/>
    <w:rsid w:val="00046B1C"/>
    <w:rsid w:val="00046C36"/>
    <w:rsid w:val="00046C82"/>
    <w:rsid w:val="00047958"/>
    <w:rsid w:val="00047EE9"/>
    <w:rsid w:val="00050A2C"/>
    <w:rsid w:val="00050DB5"/>
    <w:rsid w:val="00050F86"/>
    <w:rsid w:val="0005136C"/>
    <w:rsid w:val="000518D5"/>
    <w:rsid w:val="000518FE"/>
    <w:rsid w:val="00051D75"/>
    <w:rsid w:val="0005207E"/>
    <w:rsid w:val="000520FA"/>
    <w:rsid w:val="0005223D"/>
    <w:rsid w:val="0005228A"/>
    <w:rsid w:val="00052422"/>
    <w:rsid w:val="000525C0"/>
    <w:rsid w:val="00052E02"/>
    <w:rsid w:val="00052E2D"/>
    <w:rsid w:val="00052E2F"/>
    <w:rsid w:val="000532F9"/>
    <w:rsid w:val="00053B48"/>
    <w:rsid w:val="00053CC1"/>
    <w:rsid w:val="00053F1B"/>
    <w:rsid w:val="00054009"/>
    <w:rsid w:val="000545C0"/>
    <w:rsid w:val="00055060"/>
    <w:rsid w:val="000550DB"/>
    <w:rsid w:val="0005573D"/>
    <w:rsid w:val="00055BE4"/>
    <w:rsid w:val="00056202"/>
    <w:rsid w:val="00056492"/>
    <w:rsid w:val="000564AA"/>
    <w:rsid w:val="000566A8"/>
    <w:rsid w:val="00056939"/>
    <w:rsid w:val="00057043"/>
    <w:rsid w:val="000571D9"/>
    <w:rsid w:val="00057202"/>
    <w:rsid w:val="00057310"/>
    <w:rsid w:val="0005761A"/>
    <w:rsid w:val="00060523"/>
    <w:rsid w:val="0006053B"/>
    <w:rsid w:val="00060AFC"/>
    <w:rsid w:val="00060B78"/>
    <w:rsid w:val="00060BD5"/>
    <w:rsid w:val="000612CD"/>
    <w:rsid w:val="000617E1"/>
    <w:rsid w:val="00061968"/>
    <w:rsid w:val="00061F5D"/>
    <w:rsid w:val="000624AC"/>
    <w:rsid w:val="0006277F"/>
    <w:rsid w:val="00062E60"/>
    <w:rsid w:val="000633D7"/>
    <w:rsid w:val="00063452"/>
    <w:rsid w:val="00063562"/>
    <w:rsid w:val="000636E6"/>
    <w:rsid w:val="00063F98"/>
    <w:rsid w:val="00064211"/>
    <w:rsid w:val="00064469"/>
    <w:rsid w:val="00064B7E"/>
    <w:rsid w:val="000650A6"/>
    <w:rsid w:val="0006553C"/>
    <w:rsid w:val="00065BF1"/>
    <w:rsid w:val="00065CC3"/>
    <w:rsid w:val="00065DE0"/>
    <w:rsid w:val="00065DE2"/>
    <w:rsid w:val="00065F11"/>
    <w:rsid w:val="000661BC"/>
    <w:rsid w:val="00066AA2"/>
    <w:rsid w:val="00066F25"/>
    <w:rsid w:val="000675C0"/>
    <w:rsid w:val="0006777E"/>
    <w:rsid w:val="00067871"/>
    <w:rsid w:val="000678D5"/>
    <w:rsid w:val="0007043F"/>
    <w:rsid w:val="000706A3"/>
    <w:rsid w:val="00070D95"/>
    <w:rsid w:val="00070F25"/>
    <w:rsid w:val="000718E4"/>
    <w:rsid w:val="0007190D"/>
    <w:rsid w:val="00071E27"/>
    <w:rsid w:val="000726DF"/>
    <w:rsid w:val="00072A60"/>
    <w:rsid w:val="000736DF"/>
    <w:rsid w:val="000737C7"/>
    <w:rsid w:val="00073EF6"/>
    <w:rsid w:val="00075A2C"/>
    <w:rsid w:val="00076281"/>
    <w:rsid w:val="00076E21"/>
    <w:rsid w:val="00076FE2"/>
    <w:rsid w:val="0007705C"/>
    <w:rsid w:val="00077107"/>
    <w:rsid w:val="000771F3"/>
    <w:rsid w:val="000772C0"/>
    <w:rsid w:val="00077932"/>
    <w:rsid w:val="000805F3"/>
    <w:rsid w:val="0008089D"/>
    <w:rsid w:val="00080B8E"/>
    <w:rsid w:val="0008121B"/>
    <w:rsid w:val="000812B1"/>
    <w:rsid w:val="000813C9"/>
    <w:rsid w:val="00081A93"/>
    <w:rsid w:val="000826A2"/>
    <w:rsid w:val="00082705"/>
    <w:rsid w:val="00082C84"/>
    <w:rsid w:val="00082CCF"/>
    <w:rsid w:val="0008302F"/>
    <w:rsid w:val="00083607"/>
    <w:rsid w:val="000838EE"/>
    <w:rsid w:val="00083973"/>
    <w:rsid w:val="00083E0C"/>
    <w:rsid w:val="0008416D"/>
    <w:rsid w:val="0008469E"/>
    <w:rsid w:val="00084FA2"/>
    <w:rsid w:val="00085389"/>
    <w:rsid w:val="00085498"/>
    <w:rsid w:val="0008565A"/>
    <w:rsid w:val="0008583F"/>
    <w:rsid w:val="00085AD9"/>
    <w:rsid w:val="00085C59"/>
    <w:rsid w:val="00086075"/>
    <w:rsid w:val="000860F4"/>
    <w:rsid w:val="000867BF"/>
    <w:rsid w:val="00086BB6"/>
    <w:rsid w:val="00087028"/>
    <w:rsid w:val="000878E0"/>
    <w:rsid w:val="00087E20"/>
    <w:rsid w:val="00087E7E"/>
    <w:rsid w:val="00090306"/>
    <w:rsid w:val="00090476"/>
    <w:rsid w:val="00090523"/>
    <w:rsid w:val="00090881"/>
    <w:rsid w:val="000909D2"/>
    <w:rsid w:val="00090EE8"/>
    <w:rsid w:val="00091910"/>
    <w:rsid w:val="00091A40"/>
    <w:rsid w:val="00091ED9"/>
    <w:rsid w:val="00092A93"/>
    <w:rsid w:val="00092BB6"/>
    <w:rsid w:val="00092F70"/>
    <w:rsid w:val="0009323A"/>
    <w:rsid w:val="0009428C"/>
    <w:rsid w:val="000946F9"/>
    <w:rsid w:val="00094F60"/>
    <w:rsid w:val="000950EE"/>
    <w:rsid w:val="00095171"/>
    <w:rsid w:val="000953C7"/>
    <w:rsid w:val="000953ED"/>
    <w:rsid w:val="00095945"/>
    <w:rsid w:val="00095E3A"/>
    <w:rsid w:val="0009619A"/>
    <w:rsid w:val="0009636A"/>
    <w:rsid w:val="00096CDD"/>
    <w:rsid w:val="00096CF3"/>
    <w:rsid w:val="000970C4"/>
    <w:rsid w:val="00097182"/>
    <w:rsid w:val="000A0799"/>
    <w:rsid w:val="000A1237"/>
    <w:rsid w:val="000A1A49"/>
    <w:rsid w:val="000A23AA"/>
    <w:rsid w:val="000A2411"/>
    <w:rsid w:val="000A262B"/>
    <w:rsid w:val="000A2B45"/>
    <w:rsid w:val="000A31F9"/>
    <w:rsid w:val="000A32E2"/>
    <w:rsid w:val="000A39F3"/>
    <w:rsid w:val="000A3D85"/>
    <w:rsid w:val="000A3DF1"/>
    <w:rsid w:val="000A47EC"/>
    <w:rsid w:val="000A4CD5"/>
    <w:rsid w:val="000A52DA"/>
    <w:rsid w:val="000A596A"/>
    <w:rsid w:val="000A5E26"/>
    <w:rsid w:val="000A75D2"/>
    <w:rsid w:val="000A75F5"/>
    <w:rsid w:val="000A7726"/>
    <w:rsid w:val="000A7F2A"/>
    <w:rsid w:val="000B0029"/>
    <w:rsid w:val="000B1523"/>
    <w:rsid w:val="000B15CC"/>
    <w:rsid w:val="000B17A2"/>
    <w:rsid w:val="000B1DEA"/>
    <w:rsid w:val="000B1DFC"/>
    <w:rsid w:val="000B24D8"/>
    <w:rsid w:val="000B279E"/>
    <w:rsid w:val="000B2A25"/>
    <w:rsid w:val="000B2B69"/>
    <w:rsid w:val="000B2FE0"/>
    <w:rsid w:val="000B3E98"/>
    <w:rsid w:val="000B3F30"/>
    <w:rsid w:val="000B47C8"/>
    <w:rsid w:val="000B5750"/>
    <w:rsid w:val="000B598C"/>
    <w:rsid w:val="000B5A66"/>
    <w:rsid w:val="000B5CE4"/>
    <w:rsid w:val="000B63C6"/>
    <w:rsid w:val="000B678A"/>
    <w:rsid w:val="000B69A4"/>
    <w:rsid w:val="000B6B2B"/>
    <w:rsid w:val="000B7385"/>
    <w:rsid w:val="000B7524"/>
    <w:rsid w:val="000B7EC2"/>
    <w:rsid w:val="000C0267"/>
    <w:rsid w:val="000C032E"/>
    <w:rsid w:val="000C086F"/>
    <w:rsid w:val="000C08D0"/>
    <w:rsid w:val="000C11A7"/>
    <w:rsid w:val="000C194D"/>
    <w:rsid w:val="000C1AA3"/>
    <w:rsid w:val="000C1C93"/>
    <w:rsid w:val="000C231C"/>
    <w:rsid w:val="000C346F"/>
    <w:rsid w:val="000C370E"/>
    <w:rsid w:val="000C38D8"/>
    <w:rsid w:val="000C3ABE"/>
    <w:rsid w:val="000C3AD4"/>
    <w:rsid w:val="000C3DD9"/>
    <w:rsid w:val="000C4444"/>
    <w:rsid w:val="000C44F7"/>
    <w:rsid w:val="000C4BC8"/>
    <w:rsid w:val="000C4E33"/>
    <w:rsid w:val="000C5325"/>
    <w:rsid w:val="000C5C94"/>
    <w:rsid w:val="000C62FB"/>
    <w:rsid w:val="000C7113"/>
    <w:rsid w:val="000C7258"/>
    <w:rsid w:val="000C7565"/>
    <w:rsid w:val="000C76D7"/>
    <w:rsid w:val="000C7899"/>
    <w:rsid w:val="000D0108"/>
    <w:rsid w:val="000D0B79"/>
    <w:rsid w:val="000D0E83"/>
    <w:rsid w:val="000D1334"/>
    <w:rsid w:val="000D15A3"/>
    <w:rsid w:val="000D19E7"/>
    <w:rsid w:val="000D209A"/>
    <w:rsid w:val="000D25BA"/>
    <w:rsid w:val="000D271F"/>
    <w:rsid w:val="000D3844"/>
    <w:rsid w:val="000D39F4"/>
    <w:rsid w:val="000D3C36"/>
    <w:rsid w:val="000D4885"/>
    <w:rsid w:val="000D4E3E"/>
    <w:rsid w:val="000D58C8"/>
    <w:rsid w:val="000D5F3E"/>
    <w:rsid w:val="000D611A"/>
    <w:rsid w:val="000D6141"/>
    <w:rsid w:val="000D655D"/>
    <w:rsid w:val="000D70DE"/>
    <w:rsid w:val="000D71FE"/>
    <w:rsid w:val="000D76FD"/>
    <w:rsid w:val="000D7FE3"/>
    <w:rsid w:val="000D7FF4"/>
    <w:rsid w:val="000E016B"/>
    <w:rsid w:val="000E0704"/>
    <w:rsid w:val="000E131E"/>
    <w:rsid w:val="000E1583"/>
    <w:rsid w:val="000E18E3"/>
    <w:rsid w:val="000E1A1D"/>
    <w:rsid w:val="000E1A81"/>
    <w:rsid w:val="000E1C46"/>
    <w:rsid w:val="000E21BE"/>
    <w:rsid w:val="000E249B"/>
    <w:rsid w:val="000E2918"/>
    <w:rsid w:val="000E2AC9"/>
    <w:rsid w:val="000E30A4"/>
    <w:rsid w:val="000E3435"/>
    <w:rsid w:val="000E393C"/>
    <w:rsid w:val="000E3D28"/>
    <w:rsid w:val="000E3FD0"/>
    <w:rsid w:val="000E4034"/>
    <w:rsid w:val="000E442A"/>
    <w:rsid w:val="000E4607"/>
    <w:rsid w:val="000E4A62"/>
    <w:rsid w:val="000E4E80"/>
    <w:rsid w:val="000E5A63"/>
    <w:rsid w:val="000E5AB8"/>
    <w:rsid w:val="000E5EBF"/>
    <w:rsid w:val="000E5F96"/>
    <w:rsid w:val="000E603E"/>
    <w:rsid w:val="000E631F"/>
    <w:rsid w:val="000E65EB"/>
    <w:rsid w:val="000E6846"/>
    <w:rsid w:val="000E725A"/>
    <w:rsid w:val="000E778A"/>
    <w:rsid w:val="000E7A08"/>
    <w:rsid w:val="000E7BFE"/>
    <w:rsid w:val="000F00DF"/>
    <w:rsid w:val="000F00FB"/>
    <w:rsid w:val="000F019C"/>
    <w:rsid w:val="000F0A35"/>
    <w:rsid w:val="000F0F9D"/>
    <w:rsid w:val="000F1A2E"/>
    <w:rsid w:val="000F1CE1"/>
    <w:rsid w:val="000F20D6"/>
    <w:rsid w:val="000F309D"/>
    <w:rsid w:val="000F3212"/>
    <w:rsid w:val="000F373C"/>
    <w:rsid w:val="000F3D6D"/>
    <w:rsid w:val="000F4292"/>
    <w:rsid w:val="000F432B"/>
    <w:rsid w:val="000F4480"/>
    <w:rsid w:val="000F4932"/>
    <w:rsid w:val="000F4A65"/>
    <w:rsid w:val="000F551E"/>
    <w:rsid w:val="000F56E3"/>
    <w:rsid w:val="000F5DF8"/>
    <w:rsid w:val="000F5FD6"/>
    <w:rsid w:val="000F6E29"/>
    <w:rsid w:val="000F7495"/>
    <w:rsid w:val="000F79E4"/>
    <w:rsid w:val="0010010D"/>
    <w:rsid w:val="001001BB"/>
    <w:rsid w:val="00100337"/>
    <w:rsid w:val="00100985"/>
    <w:rsid w:val="00100F0C"/>
    <w:rsid w:val="00101320"/>
    <w:rsid w:val="00101883"/>
    <w:rsid w:val="00101C19"/>
    <w:rsid w:val="001020F4"/>
    <w:rsid w:val="00102274"/>
    <w:rsid w:val="00102784"/>
    <w:rsid w:val="00103CF8"/>
    <w:rsid w:val="00103E70"/>
    <w:rsid w:val="0010407C"/>
    <w:rsid w:val="001044C1"/>
    <w:rsid w:val="001048D0"/>
    <w:rsid w:val="00104C42"/>
    <w:rsid w:val="00104CA5"/>
    <w:rsid w:val="00105387"/>
    <w:rsid w:val="0010589E"/>
    <w:rsid w:val="00105AD9"/>
    <w:rsid w:val="0010640C"/>
    <w:rsid w:val="001073A5"/>
    <w:rsid w:val="0010785C"/>
    <w:rsid w:val="00107BCF"/>
    <w:rsid w:val="00107EC0"/>
    <w:rsid w:val="001106AD"/>
    <w:rsid w:val="00110838"/>
    <w:rsid w:val="001108B3"/>
    <w:rsid w:val="00110B10"/>
    <w:rsid w:val="00110BED"/>
    <w:rsid w:val="00111075"/>
    <w:rsid w:val="00111387"/>
    <w:rsid w:val="001117A9"/>
    <w:rsid w:val="00111C2A"/>
    <w:rsid w:val="00111E1B"/>
    <w:rsid w:val="00112119"/>
    <w:rsid w:val="0011295E"/>
    <w:rsid w:val="00113649"/>
    <w:rsid w:val="00113C83"/>
    <w:rsid w:val="00113E4F"/>
    <w:rsid w:val="00114310"/>
    <w:rsid w:val="0011432F"/>
    <w:rsid w:val="001146DA"/>
    <w:rsid w:val="00114DAF"/>
    <w:rsid w:val="0011571A"/>
    <w:rsid w:val="00115D1E"/>
    <w:rsid w:val="001169D0"/>
    <w:rsid w:val="00116CF8"/>
    <w:rsid w:val="00117434"/>
    <w:rsid w:val="00117BA7"/>
    <w:rsid w:val="00120543"/>
    <w:rsid w:val="00120B46"/>
    <w:rsid w:val="00121283"/>
    <w:rsid w:val="00121722"/>
    <w:rsid w:val="001229F6"/>
    <w:rsid w:val="00122E08"/>
    <w:rsid w:val="00123184"/>
    <w:rsid w:val="00123417"/>
    <w:rsid w:val="0012395B"/>
    <w:rsid w:val="001239C8"/>
    <w:rsid w:val="00123F4D"/>
    <w:rsid w:val="0012496A"/>
    <w:rsid w:val="001254CA"/>
    <w:rsid w:val="00125570"/>
    <w:rsid w:val="0012569D"/>
    <w:rsid w:val="00125756"/>
    <w:rsid w:val="00125A10"/>
    <w:rsid w:val="00125B6F"/>
    <w:rsid w:val="00125E24"/>
    <w:rsid w:val="00125E4B"/>
    <w:rsid w:val="00126944"/>
    <w:rsid w:val="00126B09"/>
    <w:rsid w:val="00126D9E"/>
    <w:rsid w:val="001270C1"/>
    <w:rsid w:val="0012755D"/>
    <w:rsid w:val="0012765C"/>
    <w:rsid w:val="00130BD7"/>
    <w:rsid w:val="00130CB6"/>
    <w:rsid w:val="00130E78"/>
    <w:rsid w:val="00130F42"/>
    <w:rsid w:val="00131525"/>
    <w:rsid w:val="00131D1F"/>
    <w:rsid w:val="00131D6D"/>
    <w:rsid w:val="0013210A"/>
    <w:rsid w:val="00132168"/>
    <w:rsid w:val="001326A3"/>
    <w:rsid w:val="00132927"/>
    <w:rsid w:val="00132B1C"/>
    <w:rsid w:val="00132C3B"/>
    <w:rsid w:val="00132FE7"/>
    <w:rsid w:val="0013361F"/>
    <w:rsid w:val="00133682"/>
    <w:rsid w:val="00133739"/>
    <w:rsid w:val="00133CD8"/>
    <w:rsid w:val="00133E5B"/>
    <w:rsid w:val="0013481B"/>
    <w:rsid w:val="00135655"/>
    <w:rsid w:val="001357EC"/>
    <w:rsid w:val="00136796"/>
    <w:rsid w:val="00136BB0"/>
    <w:rsid w:val="00137C89"/>
    <w:rsid w:val="001409CA"/>
    <w:rsid w:val="00140A56"/>
    <w:rsid w:val="00141835"/>
    <w:rsid w:val="00142080"/>
    <w:rsid w:val="0014243C"/>
    <w:rsid w:val="00142502"/>
    <w:rsid w:val="001425BA"/>
    <w:rsid w:val="0014296C"/>
    <w:rsid w:val="00142A74"/>
    <w:rsid w:val="00142CB8"/>
    <w:rsid w:val="0014335E"/>
    <w:rsid w:val="0014369D"/>
    <w:rsid w:val="00143B5A"/>
    <w:rsid w:val="00143D97"/>
    <w:rsid w:val="00144014"/>
    <w:rsid w:val="0014429F"/>
    <w:rsid w:val="00144D75"/>
    <w:rsid w:val="001452E0"/>
    <w:rsid w:val="00145A37"/>
    <w:rsid w:val="001461D3"/>
    <w:rsid w:val="00146330"/>
    <w:rsid w:val="00147198"/>
    <w:rsid w:val="00147754"/>
    <w:rsid w:val="00147923"/>
    <w:rsid w:val="001504E9"/>
    <w:rsid w:val="00150615"/>
    <w:rsid w:val="0015071A"/>
    <w:rsid w:val="0015077D"/>
    <w:rsid w:val="00150B66"/>
    <w:rsid w:val="00150B89"/>
    <w:rsid w:val="00150E23"/>
    <w:rsid w:val="00151796"/>
    <w:rsid w:val="001517D6"/>
    <w:rsid w:val="00151CFD"/>
    <w:rsid w:val="00151F1B"/>
    <w:rsid w:val="00152130"/>
    <w:rsid w:val="00152673"/>
    <w:rsid w:val="00152696"/>
    <w:rsid w:val="001535DA"/>
    <w:rsid w:val="00153C3E"/>
    <w:rsid w:val="00153FEE"/>
    <w:rsid w:val="0015455F"/>
    <w:rsid w:val="00155A2C"/>
    <w:rsid w:val="00155B0B"/>
    <w:rsid w:val="00155BC0"/>
    <w:rsid w:val="001564E5"/>
    <w:rsid w:val="00156BC7"/>
    <w:rsid w:val="001575E8"/>
    <w:rsid w:val="0015766C"/>
    <w:rsid w:val="001578AB"/>
    <w:rsid w:val="00157C74"/>
    <w:rsid w:val="001602E1"/>
    <w:rsid w:val="001607D5"/>
    <w:rsid w:val="00160F5C"/>
    <w:rsid w:val="00160FFA"/>
    <w:rsid w:val="001610DF"/>
    <w:rsid w:val="00161985"/>
    <w:rsid w:val="00161A9B"/>
    <w:rsid w:val="00161BA5"/>
    <w:rsid w:val="00161BCC"/>
    <w:rsid w:val="00161F27"/>
    <w:rsid w:val="00161FA8"/>
    <w:rsid w:val="0016281C"/>
    <w:rsid w:val="00162EA6"/>
    <w:rsid w:val="0016307A"/>
    <w:rsid w:val="00163654"/>
    <w:rsid w:val="001638BA"/>
    <w:rsid w:val="00163E01"/>
    <w:rsid w:val="00164A0C"/>
    <w:rsid w:val="00164BD9"/>
    <w:rsid w:val="00165086"/>
    <w:rsid w:val="0016522E"/>
    <w:rsid w:val="0016579A"/>
    <w:rsid w:val="00165B6B"/>
    <w:rsid w:val="00165D8E"/>
    <w:rsid w:val="00166111"/>
    <w:rsid w:val="00166B7B"/>
    <w:rsid w:val="00166C0F"/>
    <w:rsid w:val="00167530"/>
    <w:rsid w:val="00167722"/>
    <w:rsid w:val="001679FF"/>
    <w:rsid w:val="00170311"/>
    <w:rsid w:val="001713A4"/>
    <w:rsid w:val="0017186E"/>
    <w:rsid w:val="00171C90"/>
    <w:rsid w:val="0017291B"/>
    <w:rsid w:val="001731F7"/>
    <w:rsid w:val="00173460"/>
    <w:rsid w:val="00173723"/>
    <w:rsid w:val="0017372C"/>
    <w:rsid w:val="00173955"/>
    <w:rsid w:val="00173A55"/>
    <w:rsid w:val="001746B5"/>
    <w:rsid w:val="00174B9E"/>
    <w:rsid w:val="00174CBD"/>
    <w:rsid w:val="00174CCF"/>
    <w:rsid w:val="001753C3"/>
    <w:rsid w:val="00175C7A"/>
    <w:rsid w:val="001761D9"/>
    <w:rsid w:val="001765FA"/>
    <w:rsid w:val="00177218"/>
    <w:rsid w:val="00177B43"/>
    <w:rsid w:val="00177CD3"/>
    <w:rsid w:val="001804E7"/>
    <w:rsid w:val="00180621"/>
    <w:rsid w:val="001807A9"/>
    <w:rsid w:val="00181154"/>
    <w:rsid w:val="001812D7"/>
    <w:rsid w:val="00182013"/>
    <w:rsid w:val="00182048"/>
    <w:rsid w:val="00182331"/>
    <w:rsid w:val="001825A3"/>
    <w:rsid w:val="00182C18"/>
    <w:rsid w:val="00182C30"/>
    <w:rsid w:val="00182C80"/>
    <w:rsid w:val="0018302F"/>
    <w:rsid w:val="0018323F"/>
    <w:rsid w:val="001837E4"/>
    <w:rsid w:val="00183AEE"/>
    <w:rsid w:val="00184287"/>
    <w:rsid w:val="00185211"/>
    <w:rsid w:val="0018562D"/>
    <w:rsid w:val="001860F3"/>
    <w:rsid w:val="001863A7"/>
    <w:rsid w:val="00187993"/>
    <w:rsid w:val="00190022"/>
    <w:rsid w:val="0019006E"/>
    <w:rsid w:val="0019016C"/>
    <w:rsid w:val="0019038D"/>
    <w:rsid w:val="001903B2"/>
    <w:rsid w:val="00190610"/>
    <w:rsid w:val="00190D34"/>
    <w:rsid w:val="00192200"/>
    <w:rsid w:val="00192324"/>
    <w:rsid w:val="001924AB"/>
    <w:rsid w:val="0019256F"/>
    <w:rsid w:val="00192880"/>
    <w:rsid w:val="00192A0B"/>
    <w:rsid w:val="001930E9"/>
    <w:rsid w:val="00193255"/>
    <w:rsid w:val="00193274"/>
    <w:rsid w:val="00193350"/>
    <w:rsid w:val="00193D4C"/>
    <w:rsid w:val="001943EF"/>
    <w:rsid w:val="00195C26"/>
    <w:rsid w:val="00195D44"/>
    <w:rsid w:val="00195F6F"/>
    <w:rsid w:val="001970EB"/>
    <w:rsid w:val="00197169"/>
    <w:rsid w:val="00197479"/>
    <w:rsid w:val="001978F5"/>
    <w:rsid w:val="001A0254"/>
    <w:rsid w:val="001A04D7"/>
    <w:rsid w:val="001A08DE"/>
    <w:rsid w:val="001A0C86"/>
    <w:rsid w:val="001A123E"/>
    <w:rsid w:val="001A1323"/>
    <w:rsid w:val="001A1E82"/>
    <w:rsid w:val="001A2360"/>
    <w:rsid w:val="001A30B4"/>
    <w:rsid w:val="001A32F0"/>
    <w:rsid w:val="001A38D5"/>
    <w:rsid w:val="001A3BDB"/>
    <w:rsid w:val="001A3DE8"/>
    <w:rsid w:val="001A3F56"/>
    <w:rsid w:val="001A459E"/>
    <w:rsid w:val="001A468D"/>
    <w:rsid w:val="001A5DCB"/>
    <w:rsid w:val="001A5E66"/>
    <w:rsid w:val="001A60B4"/>
    <w:rsid w:val="001A6747"/>
    <w:rsid w:val="001A68C9"/>
    <w:rsid w:val="001B087B"/>
    <w:rsid w:val="001B114A"/>
    <w:rsid w:val="001B1A75"/>
    <w:rsid w:val="001B1B54"/>
    <w:rsid w:val="001B1B8E"/>
    <w:rsid w:val="001B1C70"/>
    <w:rsid w:val="001B23E1"/>
    <w:rsid w:val="001B256E"/>
    <w:rsid w:val="001B33A7"/>
    <w:rsid w:val="001B3561"/>
    <w:rsid w:val="001B37A5"/>
    <w:rsid w:val="001B3996"/>
    <w:rsid w:val="001B3CE3"/>
    <w:rsid w:val="001B3D82"/>
    <w:rsid w:val="001B40FF"/>
    <w:rsid w:val="001B4209"/>
    <w:rsid w:val="001B45D7"/>
    <w:rsid w:val="001B594D"/>
    <w:rsid w:val="001B5A4C"/>
    <w:rsid w:val="001B5C3A"/>
    <w:rsid w:val="001B5F32"/>
    <w:rsid w:val="001B5F4B"/>
    <w:rsid w:val="001B6280"/>
    <w:rsid w:val="001B654C"/>
    <w:rsid w:val="001B6C0F"/>
    <w:rsid w:val="001B6C12"/>
    <w:rsid w:val="001B6E43"/>
    <w:rsid w:val="001B76BE"/>
    <w:rsid w:val="001B7D9B"/>
    <w:rsid w:val="001C0CBA"/>
    <w:rsid w:val="001C1262"/>
    <w:rsid w:val="001C16C4"/>
    <w:rsid w:val="001C1821"/>
    <w:rsid w:val="001C1A64"/>
    <w:rsid w:val="001C215E"/>
    <w:rsid w:val="001C2307"/>
    <w:rsid w:val="001C232C"/>
    <w:rsid w:val="001C2CA5"/>
    <w:rsid w:val="001C3073"/>
    <w:rsid w:val="001C350C"/>
    <w:rsid w:val="001C393A"/>
    <w:rsid w:val="001C3B10"/>
    <w:rsid w:val="001C3D86"/>
    <w:rsid w:val="001C3EDC"/>
    <w:rsid w:val="001C413C"/>
    <w:rsid w:val="001C42DC"/>
    <w:rsid w:val="001C4306"/>
    <w:rsid w:val="001C44DD"/>
    <w:rsid w:val="001C4944"/>
    <w:rsid w:val="001C49F8"/>
    <w:rsid w:val="001C5622"/>
    <w:rsid w:val="001C5B0C"/>
    <w:rsid w:val="001C656B"/>
    <w:rsid w:val="001C6997"/>
    <w:rsid w:val="001C6CC6"/>
    <w:rsid w:val="001C70D6"/>
    <w:rsid w:val="001C7590"/>
    <w:rsid w:val="001C7A35"/>
    <w:rsid w:val="001C7E05"/>
    <w:rsid w:val="001D0676"/>
    <w:rsid w:val="001D1198"/>
    <w:rsid w:val="001D12FC"/>
    <w:rsid w:val="001D140E"/>
    <w:rsid w:val="001D154E"/>
    <w:rsid w:val="001D198D"/>
    <w:rsid w:val="001D1C7C"/>
    <w:rsid w:val="001D1DAF"/>
    <w:rsid w:val="001D201F"/>
    <w:rsid w:val="001D2425"/>
    <w:rsid w:val="001D25D4"/>
    <w:rsid w:val="001D2763"/>
    <w:rsid w:val="001D295C"/>
    <w:rsid w:val="001D2B37"/>
    <w:rsid w:val="001D3326"/>
    <w:rsid w:val="001D3394"/>
    <w:rsid w:val="001D354B"/>
    <w:rsid w:val="001D38DA"/>
    <w:rsid w:val="001D392A"/>
    <w:rsid w:val="001D3B6F"/>
    <w:rsid w:val="001D3F4C"/>
    <w:rsid w:val="001D40DD"/>
    <w:rsid w:val="001D477A"/>
    <w:rsid w:val="001D57AC"/>
    <w:rsid w:val="001D596C"/>
    <w:rsid w:val="001D597E"/>
    <w:rsid w:val="001D5C87"/>
    <w:rsid w:val="001D67F7"/>
    <w:rsid w:val="001D682E"/>
    <w:rsid w:val="001D6893"/>
    <w:rsid w:val="001D77CA"/>
    <w:rsid w:val="001D7AE1"/>
    <w:rsid w:val="001E02BD"/>
    <w:rsid w:val="001E1477"/>
    <w:rsid w:val="001E19AE"/>
    <w:rsid w:val="001E20F3"/>
    <w:rsid w:val="001E21B6"/>
    <w:rsid w:val="001E2622"/>
    <w:rsid w:val="001E26C3"/>
    <w:rsid w:val="001E3726"/>
    <w:rsid w:val="001E375F"/>
    <w:rsid w:val="001E40F7"/>
    <w:rsid w:val="001E4CCA"/>
    <w:rsid w:val="001E550F"/>
    <w:rsid w:val="001E55FA"/>
    <w:rsid w:val="001E589A"/>
    <w:rsid w:val="001E69CA"/>
    <w:rsid w:val="001E6B14"/>
    <w:rsid w:val="001E6CDD"/>
    <w:rsid w:val="001E6CEF"/>
    <w:rsid w:val="001E771E"/>
    <w:rsid w:val="001E7CB0"/>
    <w:rsid w:val="001F03CB"/>
    <w:rsid w:val="001F060E"/>
    <w:rsid w:val="001F12E8"/>
    <w:rsid w:val="001F22C5"/>
    <w:rsid w:val="001F23E8"/>
    <w:rsid w:val="001F2839"/>
    <w:rsid w:val="001F2B77"/>
    <w:rsid w:val="001F34EE"/>
    <w:rsid w:val="001F4CA1"/>
    <w:rsid w:val="001F4FDE"/>
    <w:rsid w:val="001F5384"/>
    <w:rsid w:val="001F5A15"/>
    <w:rsid w:val="001F5A3F"/>
    <w:rsid w:val="001F6102"/>
    <w:rsid w:val="001F6A0E"/>
    <w:rsid w:val="001F7C77"/>
    <w:rsid w:val="00200533"/>
    <w:rsid w:val="002007E1"/>
    <w:rsid w:val="00200A8E"/>
    <w:rsid w:val="002017B8"/>
    <w:rsid w:val="002018DB"/>
    <w:rsid w:val="002020DB"/>
    <w:rsid w:val="00202176"/>
    <w:rsid w:val="002022E2"/>
    <w:rsid w:val="00202410"/>
    <w:rsid w:val="00202546"/>
    <w:rsid w:val="00202640"/>
    <w:rsid w:val="00202BEC"/>
    <w:rsid w:val="00202D9B"/>
    <w:rsid w:val="00202DC2"/>
    <w:rsid w:val="0020311C"/>
    <w:rsid w:val="002034A6"/>
    <w:rsid w:val="002038FF"/>
    <w:rsid w:val="00203EDC"/>
    <w:rsid w:val="002046DF"/>
    <w:rsid w:val="00206D0F"/>
    <w:rsid w:val="0020725D"/>
    <w:rsid w:val="0020734A"/>
    <w:rsid w:val="00207582"/>
    <w:rsid w:val="00207980"/>
    <w:rsid w:val="002101E3"/>
    <w:rsid w:val="00210904"/>
    <w:rsid w:val="00210989"/>
    <w:rsid w:val="002109A2"/>
    <w:rsid w:val="002109FB"/>
    <w:rsid w:val="00210A7E"/>
    <w:rsid w:val="00211C1C"/>
    <w:rsid w:val="00211E54"/>
    <w:rsid w:val="0021200E"/>
    <w:rsid w:val="002121FD"/>
    <w:rsid w:val="00212463"/>
    <w:rsid w:val="00212662"/>
    <w:rsid w:val="00212C3C"/>
    <w:rsid w:val="00212D43"/>
    <w:rsid w:val="00212D69"/>
    <w:rsid w:val="002130A1"/>
    <w:rsid w:val="00213538"/>
    <w:rsid w:val="002135BD"/>
    <w:rsid w:val="00213674"/>
    <w:rsid w:val="0021492C"/>
    <w:rsid w:val="00214D22"/>
    <w:rsid w:val="002156E4"/>
    <w:rsid w:val="002159C8"/>
    <w:rsid w:val="00215E50"/>
    <w:rsid w:val="00215F67"/>
    <w:rsid w:val="00216008"/>
    <w:rsid w:val="0021628B"/>
    <w:rsid w:val="0021645D"/>
    <w:rsid w:val="00216700"/>
    <w:rsid w:val="0021685C"/>
    <w:rsid w:val="00216ECE"/>
    <w:rsid w:val="002172A6"/>
    <w:rsid w:val="002207B4"/>
    <w:rsid w:val="002207F5"/>
    <w:rsid w:val="00220BD7"/>
    <w:rsid w:val="00220C42"/>
    <w:rsid w:val="00221157"/>
    <w:rsid w:val="00221C04"/>
    <w:rsid w:val="00221C57"/>
    <w:rsid w:val="0022204E"/>
    <w:rsid w:val="0022220B"/>
    <w:rsid w:val="00222668"/>
    <w:rsid w:val="002226F9"/>
    <w:rsid w:val="00223107"/>
    <w:rsid w:val="00223410"/>
    <w:rsid w:val="00223440"/>
    <w:rsid w:val="002239C2"/>
    <w:rsid w:val="00223AB0"/>
    <w:rsid w:val="00223CA1"/>
    <w:rsid w:val="00223DAE"/>
    <w:rsid w:val="002242E0"/>
    <w:rsid w:val="002243B5"/>
    <w:rsid w:val="002243EA"/>
    <w:rsid w:val="00224957"/>
    <w:rsid w:val="00224B5D"/>
    <w:rsid w:val="00224F43"/>
    <w:rsid w:val="00225298"/>
    <w:rsid w:val="00225738"/>
    <w:rsid w:val="00225B58"/>
    <w:rsid w:val="0022603C"/>
    <w:rsid w:val="00226606"/>
    <w:rsid w:val="0022670C"/>
    <w:rsid w:val="00227073"/>
    <w:rsid w:val="002300B0"/>
    <w:rsid w:val="00230A36"/>
    <w:rsid w:val="00231117"/>
    <w:rsid w:val="002311CE"/>
    <w:rsid w:val="00231656"/>
    <w:rsid w:val="00231ABE"/>
    <w:rsid w:val="0023205B"/>
    <w:rsid w:val="002326DF"/>
    <w:rsid w:val="00232714"/>
    <w:rsid w:val="0023287E"/>
    <w:rsid w:val="00232B07"/>
    <w:rsid w:val="00232BB7"/>
    <w:rsid w:val="00232CD4"/>
    <w:rsid w:val="00232F69"/>
    <w:rsid w:val="00233222"/>
    <w:rsid w:val="00233AD9"/>
    <w:rsid w:val="00234F36"/>
    <w:rsid w:val="00235406"/>
    <w:rsid w:val="00235763"/>
    <w:rsid w:val="002359C0"/>
    <w:rsid w:val="00235DD0"/>
    <w:rsid w:val="00236082"/>
    <w:rsid w:val="002360D2"/>
    <w:rsid w:val="002361CF"/>
    <w:rsid w:val="00236859"/>
    <w:rsid w:val="00236AD5"/>
    <w:rsid w:val="00237A08"/>
    <w:rsid w:val="00237A71"/>
    <w:rsid w:val="0024066E"/>
    <w:rsid w:val="0024073B"/>
    <w:rsid w:val="00240781"/>
    <w:rsid w:val="00240FBE"/>
    <w:rsid w:val="0024113D"/>
    <w:rsid w:val="00241209"/>
    <w:rsid w:val="0024139A"/>
    <w:rsid w:val="00241538"/>
    <w:rsid w:val="0024165E"/>
    <w:rsid w:val="002416FE"/>
    <w:rsid w:val="00241C08"/>
    <w:rsid w:val="00241DF5"/>
    <w:rsid w:val="00242A00"/>
    <w:rsid w:val="00242F20"/>
    <w:rsid w:val="002433BF"/>
    <w:rsid w:val="00243653"/>
    <w:rsid w:val="00243E84"/>
    <w:rsid w:val="00244041"/>
    <w:rsid w:val="00244370"/>
    <w:rsid w:val="00244421"/>
    <w:rsid w:val="0024491A"/>
    <w:rsid w:val="00244B1F"/>
    <w:rsid w:val="002459D6"/>
    <w:rsid w:val="00245AFD"/>
    <w:rsid w:val="00245EC7"/>
    <w:rsid w:val="00246083"/>
    <w:rsid w:val="0024622C"/>
    <w:rsid w:val="00246AE1"/>
    <w:rsid w:val="00246F54"/>
    <w:rsid w:val="00247415"/>
    <w:rsid w:val="002507A5"/>
    <w:rsid w:val="002507E9"/>
    <w:rsid w:val="00250A87"/>
    <w:rsid w:val="00251859"/>
    <w:rsid w:val="002518ED"/>
    <w:rsid w:val="00251E6A"/>
    <w:rsid w:val="002524B6"/>
    <w:rsid w:val="002527AE"/>
    <w:rsid w:val="0025321A"/>
    <w:rsid w:val="002536F3"/>
    <w:rsid w:val="0025394F"/>
    <w:rsid w:val="00253A53"/>
    <w:rsid w:val="00253CD9"/>
    <w:rsid w:val="00253F56"/>
    <w:rsid w:val="00254783"/>
    <w:rsid w:val="00254D1E"/>
    <w:rsid w:val="00254D39"/>
    <w:rsid w:val="00255058"/>
    <w:rsid w:val="002550D7"/>
    <w:rsid w:val="002562F0"/>
    <w:rsid w:val="00256657"/>
    <w:rsid w:val="002566ED"/>
    <w:rsid w:val="00257569"/>
    <w:rsid w:val="0025762E"/>
    <w:rsid w:val="002579C6"/>
    <w:rsid w:val="00260250"/>
    <w:rsid w:val="002602C5"/>
    <w:rsid w:val="0026081C"/>
    <w:rsid w:val="0026089E"/>
    <w:rsid w:val="002612FA"/>
    <w:rsid w:val="00261432"/>
    <w:rsid w:val="00261467"/>
    <w:rsid w:val="00261BC0"/>
    <w:rsid w:val="0026258B"/>
    <w:rsid w:val="002627F0"/>
    <w:rsid w:val="00262ACF"/>
    <w:rsid w:val="00262C78"/>
    <w:rsid w:val="002634F1"/>
    <w:rsid w:val="002639FB"/>
    <w:rsid w:val="00264956"/>
    <w:rsid w:val="00264C47"/>
    <w:rsid w:val="00264EFA"/>
    <w:rsid w:val="00264F04"/>
    <w:rsid w:val="00264FE9"/>
    <w:rsid w:val="0026502F"/>
    <w:rsid w:val="00265202"/>
    <w:rsid w:val="0026551C"/>
    <w:rsid w:val="00265E57"/>
    <w:rsid w:val="002664CA"/>
    <w:rsid w:val="002670AE"/>
    <w:rsid w:val="002672C1"/>
    <w:rsid w:val="00267462"/>
    <w:rsid w:val="00267506"/>
    <w:rsid w:val="00267CF2"/>
    <w:rsid w:val="00270D74"/>
    <w:rsid w:val="00270E34"/>
    <w:rsid w:val="002711CE"/>
    <w:rsid w:val="00271549"/>
    <w:rsid w:val="00271814"/>
    <w:rsid w:val="00271875"/>
    <w:rsid w:val="00271961"/>
    <w:rsid w:val="0027327E"/>
    <w:rsid w:val="00273787"/>
    <w:rsid w:val="00273C86"/>
    <w:rsid w:val="00273CF3"/>
    <w:rsid w:val="00273E78"/>
    <w:rsid w:val="0027440A"/>
    <w:rsid w:val="00276132"/>
    <w:rsid w:val="0027656A"/>
    <w:rsid w:val="002765FE"/>
    <w:rsid w:val="0027670D"/>
    <w:rsid w:val="002767CD"/>
    <w:rsid w:val="00276B74"/>
    <w:rsid w:val="002778D0"/>
    <w:rsid w:val="002802A5"/>
    <w:rsid w:val="002802EF"/>
    <w:rsid w:val="0028035C"/>
    <w:rsid w:val="00280900"/>
    <w:rsid w:val="00280E26"/>
    <w:rsid w:val="00280FC8"/>
    <w:rsid w:val="00281044"/>
    <w:rsid w:val="00281079"/>
    <w:rsid w:val="002812C2"/>
    <w:rsid w:val="0028135A"/>
    <w:rsid w:val="00281B89"/>
    <w:rsid w:val="00282298"/>
    <w:rsid w:val="00282535"/>
    <w:rsid w:val="0028300E"/>
    <w:rsid w:val="0028317F"/>
    <w:rsid w:val="0028342B"/>
    <w:rsid w:val="00283521"/>
    <w:rsid w:val="002835F0"/>
    <w:rsid w:val="00283A74"/>
    <w:rsid w:val="00283B9C"/>
    <w:rsid w:val="00283EC9"/>
    <w:rsid w:val="002844C1"/>
    <w:rsid w:val="00284EAD"/>
    <w:rsid w:val="002855B2"/>
    <w:rsid w:val="00285798"/>
    <w:rsid w:val="00285AA5"/>
    <w:rsid w:val="00285AE4"/>
    <w:rsid w:val="00285E07"/>
    <w:rsid w:val="0028645F"/>
    <w:rsid w:val="0028680D"/>
    <w:rsid w:val="0028702D"/>
    <w:rsid w:val="00287175"/>
    <w:rsid w:val="00287777"/>
    <w:rsid w:val="00287FEE"/>
    <w:rsid w:val="0029019B"/>
    <w:rsid w:val="00290526"/>
    <w:rsid w:val="0029079F"/>
    <w:rsid w:val="00290815"/>
    <w:rsid w:val="0029170C"/>
    <w:rsid w:val="00291CC6"/>
    <w:rsid w:val="00291F09"/>
    <w:rsid w:val="00291FCD"/>
    <w:rsid w:val="002925BA"/>
    <w:rsid w:val="002926FD"/>
    <w:rsid w:val="0029278B"/>
    <w:rsid w:val="002929EA"/>
    <w:rsid w:val="00292DAB"/>
    <w:rsid w:val="00293C34"/>
    <w:rsid w:val="002949A9"/>
    <w:rsid w:val="00295051"/>
    <w:rsid w:val="0029512F"/>
    <w:rsid w:val="00296550"/>
    <w:rsid w:val="00296749"/>
    <w:rsid w:val="00296A27"/>
    <w:rsid w:val="002974D8"/>
    <w:rsid w:val="00297C0F"/>
    <w:rsid w:val="00297F68"/>
    <w:rsid w:val="002A0095"/>
    <w:rsid w:val="002A0B42"/>
    <w:rsid w:val="002A0D0C"/>
    <w:rsid w:val="002A0F09"/>
    <w:rsid w:val="002A224E"/>
    <w:rsid w:val="002A254C"/>
    <w:rsid w:val="002A294C"/>
    <w:rsid w:val="002A29D6"/>
    <w:rsid w:val="002A2C1C"/>
    <w:rsid w:val="002A2D9C"/>
    <w:rsid w:val="002A32E1"/>
    <w:rsid w:val="002A32F3"/>
    <w:rsid w:val="002A3757"/>
    <w:rsid w:val="002A4A6A"/>
    <w:rsid w:val="002A4FB2"/>
    <w:rsid w:val="002A5272"/>
    <w:rsid w:val="002A5D46"/>
    <w:rsid w:val="002A5F02"/>
    <w:rsid w:val="002A5F73"/>
    <w:rsid w:val="002A6AAA"/>
    <w:rsid w:val="002A77A6"/>
    <w:rsid w:val="002A77F3"/>
    <w:rsid w:val="002A7A4C"/>
    <w:rsid w:val="002B09DF"/>
    <w:rsid w:val="002B0B06"/>
    <w:rsid w:val="002B10F6"/>
    <w:rsid w:val="002B11FB"/>
    <w:rsid w:val="002B172A"/>
    <w:rsid w:val="002B2430"/>
    <w:rsid w:val="002B25AD"/>
    <w:rsid w:val="002B2AD9"/>
    <w:rsid w:val="002B33FA"/>
    <w:rsid w:val="002B35CD"/>
    <w:rsid w:val="002B3C56"/>
    <w:rsid w:val="002B3FD9"/>
    <w:rsid w:val="002B421F"/>
    <w:rsid w:val="002B4A7A"/>
    <w:rsid w:val="002B5967"/>
    <w:rsid w:val="002B5A3D"/>
    <w:rsid w:val="002B5D22"/>
    <w:rsid w:val="002B7190"/>
    <w:rsid w:val="002B71E0"/>
    <w:rsid w:val="002B78FE"/>
    <w:rsid w:val="002B7C1A"/>
    <w:rsid w:val="002C01F6"/>
    <w:rsid w:val="002C0643"/>
    <w:rsid w:val="002C0C62"/>
    <w:rsid w:val="002C0F76"/>
    <w:rsid w:val="002C1A29"/>
    <w:rsid w:val="002C1A69"/>
    <w:rsid w:val="002C232E"/>
    <w:rsid w:val="002C2718"/>
    <w:rsid w:val="002C2C2D"/>
    <w:rsid w:val="002C2E7A"/>
    <w:rsid w:val="002C2FF1"/>
    <w:rsid w:val="002C44F3"/>
    <w:rsid w:val="002C4AB8"/>
    <w:rsid w:val="002C5557"/>
    <w:rsid w:val="002C5C47"/>
    <w:rsid w:val="002C5CC8"/>
    <w:rsid w:val="002C5E84"/>
    <w:rsid w:val="002C6254"/>
    <w:rsid w:val="002C64BB"/>
    <w:rsid w:val="002C69F2"/>
    <w:rsid w:val="002C69F6"/>
    <w:rsid w:val="002C6AD2"/>
    <w:rsid w:val="002C6BB2"/>
    <w:rsid w:val="002C6CDB"/>
    <w:rsid w:val="002C6D02"/>
    <w:rsid w:val="002C73E8"/>
    <w:rsid w:val="002D0327"/>
    <w:rsid w:val="002D05BA"/>
    <w:rsid w:val="002D0B08"/>
    <w:rsid w:val="002D0DF8"/>
    <w:rsid w:val="002D155C"/>
    <w:rsid w:val="002D1BC1"/>
    <w:rsid w:val="002D1D44"/>
    <w:rsid w:val="002D22A7"/>
    <w:rsid w:val="002D2667"/>
    <w:rsid w:val="002D28CD"/>
    <w:rsid w:val="002D2AAE"/>
    <w:rsid w:val="002D3576"/>
    <w:rsid w:val="002D3BB1"/>
    <w:rsid w:val="002D3E3F"/>
    <w:rsid w:val="002D3FA1"/>
    <w:rsid w:val="002D3FCD"/>
    <w:rsid w:val="002D3FF5"/>
    <w:rsid w:val="002D5033"/>
    <w:rsid w:val="002D5184"/>
    <w:rsid w:val="002D56AF"/>
    <w:rsid w:val="002D65AE"/>
    <w:rsid w:val="002D69CB"/>
    <w:rsid w:val="002D6A88"/>
    <w:rsid w:val="002D6EF8"/>
    <w:rsid w:val="002D7831"/>
    <w:rsid w:val="002D7971"/>
    <w:rsid w:val="002E07EE"/>
    <w:rsid w:val="002E0B19"/>
    <w:rsid w:val="002E0D7B"/>
    <w:rsid w:val="002E17CB"/>
    <w:rsid w:val="002E1EFC"/>
    <w:rsid w:val="002E32D2"/>
    <w:rsid w:val="002E3DC5"/>
    <w:rsid w:val="002E3FC6"/>
    <w:rsid w:val="002E4710"/>
    <w:rsid w:val="002E471A"/>
    <w:rsid w:val="002E50B9"/>
    <w:rsid w:val="002E5239"/>
    <w:rsid w:val="002E5536"/>
    <w:rsid w:val="002E55B9"/>
    <w:rsid w:val="002E5FAF"/>
    <w:rsid w:val="002E64AF"/>
    <w:rsid w:val="002E6D5E"/>
    <w:rsid w:val="002E73A4"/>
    <w:rsid w:val="002F0115"/>
    <w:rsid w:val="002F0198"/>
    <w:rsid w:val="002F0487"/>
    <w:rsid w:val="002F08D4"/>
    <w:rsid w:val="002F1677"/>
    <w:rsid w:val="002F1C40"/>
    <w:rsid w:val="002F2A4A"/>
    <w:rsid w:val="002F31CF"/>
    <w:rsid w:val="002F3574"/>
    <w:rsid w:val="002F4375"/>
    <w:rsid w:val="002F4801"/>
    <w:rsid w:val="002F488A"/>
    <w:rsid w:val="002F5363"/>
    <w:rsid w:val="002F5DBA"/>
    <w:rsid w:val="002F5FA3"/>
    <w:rsid w:val="002F5FDC"/>
    <w:rsid w:val="002F6349"/>
    <w:rsid w:val="002F6CFF"/>
    <w:rsid w:val="002F6D7E"/>
    <w:rsid w:val="002F6EB6"/>
    <w:rsid w:val="002F7019"/>
    <w:rsid w:val="002F7519"/>
    <w:rsid w:val="002F7569"/>
    <w:rsid w:val="002F768A"/>
    <w:rsid w:val="002F77E8"/>
    <w:rsid w:val="002F7B1F"/>
    <w:rsid w:val="002F7C49"/>
    <w:rsid w:val="002F7DFF"/>
    <w:rsid w:val="00300484"/>
    <w:rsid w:val="00300629"/>
    <w:rsid w:val="003007CE"/>
    <w:rsid w:val="00301081"/>
    <w:rsid w:val="00301375"/>
    <w:rsid w:val="00301A05"/>
    <w:rsid w:val="00301DCC"/>
    <w:rsid w:val="00301F6F"/>
    <w:rsid w:val="003023B5"/>
    <w:rsid w:val="003023ED"/>
    <w:rsid w:val="0030241A"/>
    <w:rsid w:val="00302D15"/>
    <w:rsid w:val="003037EB"/>
    <w:rsid w:val="00303E49"/>
    <w:rsid w:val="00304003"/>
    <w:rsid w:val="00304D71"/>
    <w:rsid w:val="003053E1"/>
    <w:rsid w:val="00305524"/>
    <w:rsid w:val="00305D9A"/>
    <w:rsid w:val="00305E3D"/>
    <w:rsid w:val="003060DE"/>
    <w:rsid w:val="0030614B"/>
    <w:rsid w:val="0030621F"/>
    <w:rsid w:val="00306238"/>
    <w:rsid w:val="003100F7"/>
    <w:rsid w:val="0031028D"/>
    <w:rsid w:val="00310E9D"/>
    <w:rsid w:val="00311109"/>
    <w:rsid w:val="0031164E"/>
    <w:rsid w:val="00311DF0"/>
    <w:rsid w:val="00312087"/>
    <w:rsid w:val="0031218F"/>
    <w:rsid w:val="0031276A"/>
    <w:rsid w:val="00312AC2"/>
    <w:rsid w:val="00312E69"/>
    <w:rsid w:val="00313135"/>
    <w:rsid w:val="00313D2A"/>
    <w:rsid w:val="003140C8"/>
    <w:rsid w:val="00314AF2"/>
    <w:rsid w:val="00314C11"/>
    <w:rsid w:val="00314C61"/>
    <w:rsid w:val="00314D22"/>
    <w:rsid w:val="0031528C"/>
    <w:rsid w:val="003153CE"/>
    <w:rsid w:val="003159A9"/>
    <w:rsid w:val="00315B91"/>
    <w:rsid w:val="00315DF7"/>
    <w:rsid w:val="00316440"/>
    <w:rsid w:val="00316455"/>
    <w:rsid w:val="00316C62"/>
    <w:rsid w:val="00317BEB"/>
    <w:rsid w:val="0032008C"/>
    <w:rsid w:val="00320703"/>
    <w:rsid w:val="00320737"/>
    <w:rsid w:val="00320884"/>
    <w:rsid w:val="003208B5"/>
    <w:rsid w:val="0032132D"/>
    <w:rsid w:val="00321412"/>
    <w:rsid w:val="0032200F"/>
    <w:rsid w:val="0032286D"/>
    <w:rsid w:val="00322931"/>
    <w:rsid w:val="00322BF2"/>
    <w:rsid w:val="0032349F"/>
    <w:rsid w:val="003235CC"/>
    <w:rsid w:val="00323BF7"/>
    <w:rsid w:val="00323CBC"/>
    <w:rsid w:val="00324415"/>
    <w:rsid w:val="00324579"/>
    <w:rsid w:val="00324C02"/>
    <w:rsid w:val="00324F32"/>
    <w:rsid w:val="0032511C"/>
    <w:rsid w:val="00325981"/>
    <w:rsid w:val="00326410"/>
    <w:rsid w:val="00326446"/>
    <w:rsid w:val="00326547"/>
    <w:rsid w:val="00326707"/>
    <w:rsid w:val="0032699A"/>
    <w:rsid w:val="00326B12"/>
    <w:rsid w:val="00327380"/>
    <w:rsid w:val="00327392"/>
    <w:rsid w:val="00327D9C"/>
    <w:rsid w:val="00327FE1"/>
    <w:rsid w:val="00330355"/>
    <w:rsid w:val="00330531"/>
    <w:rsid w:val="00330CAD"/>
    <w:rsid w:val="00330D01"/>
    <w:rsid w:val="00331353"/>
    <w:rsid w:val="003318B3"/>
    <w:rsid w:val="0033190D"/>
    <w:rsid w:val="00331E5A"/>
    <w:rsid w:val="00331FA1"/>
    <w:rsid w:val="00333273"/>
    <w:rsid w:val="003339EC"/>
    <w:rsid w:val="00333DD5"/>
    <w:rsid w:val="00334E60"/>
    <w:rsid w:val="00334F3D"/>
    <w:rsid w:val="00334FE1"/>
    <w:rsid w:val="00335177"/>
    <w:rsid w:val="00335960"/>
    <w:rsid w:val="003359D2"/>
    <w:rsid w:val="00336525"/>
    <w:rsid w:val="003365A8"/>
    <w:rsid w:val="00336855"/>
    <w:rsid w:val="003373B9"/>
    <w:rsid w:val="00337D41"/>
    <w:rsid w:val="00340042"/>
    <w:rsid w:val="00340169"/>
    <w:rsid w:val="00340AF2"/>
    <w:rsid w:val="00340D0F"/>
    <w:rsid w:val="00340E84"/>
    <w:rsid w:val="00340F80"/>
    <w:rsid w:val="003413B8"/>
    <w:rsid w:val="003418F2"/>
    <w:rsid w:val="00341906"/>
    <w:rsid w:val="00342753"/>
    <w:rsid w:val="00342E3D"/>
    <w:rsid w:val="003431A7"/>
    <w:rsid w:val="00343928"/>
    <w:rsid w:val="00343A0B"/>
    <w:rsid w:val="00343AFA"/>
    <w:rsid w:val="00343DF8"/>
    <w:rsid w:val="0034480D"/>
    <w:rsid w:val="00345453"/>
    <w:rsid w:val="003457C7"/>
    <w:rsid w:val="0034581B"/>
    <w:rsid w:val="00345979"/>
    <w:rsid w:val="00345FEE"/>
    <w:rsid w:val="00346ABE"/>
    <w:rsid w:val="0034711F"/>
    <w:rsid w:val="003472A0"/>
    <w:rsid w:val="00347DF4"/>
    <w:rsid w:val="003501FA"/>
    <w:rsid w:val="00350D62"/>
    <w:rsid w:val="00351455"/>
    <w:rsid w:val="00351736"/>
    <w:rsid w:val="0035188F"/>
    <w:rsid w:val="0035197A"/>
    <w:rsid w:val="003519B6"/>
    <w:rsid w:val="0035210C"/>
    <w:rsid w:val="003526E4"/>
    <w:rsid w:val="00352CFF"/>
    <w:rsid w:val="00353C2B"/>
    <w:rsid w:val="003542F3"/>
    <w:rsid w:val="003549BC"/>
    <w:rsid w:val="003551F0"/>
    <w:rsid w:val="00356303"/>
    <w:rsid w:val="00356A1D"/>
    <w:rsid w:val="00356F06"/>
    <w:rsid w:val="003573B3"/>
    <w:rsid w:val="00357B6E"/>
    <w:rsid w:val="00357BEE"/>
    <w:rsid w:val="00357DD3"/>
    <w:rsid w:val="00360124"/>
    <w:rsid w:val="003609C9"/>
    <w:rsid w:val="00360A5D"/>
    <w:rsid w:val="00360F7F"/>
    <w:rsid w:val="00361AB6"/>
    <w:rsid w:val="00361C4D"/>
    <w:rsid w:val="00361E9E"/>
    <w:rsid w:val="00362191"/>
    <w:rsid w:val="00362497"/>
    <w:rsid w:val="003626F8"/>
    <w:rsid w:val="00362F3B"/>
    <w:rsid w:val="00362F93"/>
    <w:rsid w:val="003632FA"/>
    <w:rsid w:val="00363D03"/>
    <w:rsid w:val="00363EF0"/>
    <w:rsid w:val="0036439A"/>
    <w:rsid w:val="00364ABB"/>
    <w:rsid w:val="00364C3E"/>
    <w:rsid w:val="00365683"/>
    <w:rsid w:val="00367B04"/>
    <w:rsid w:val="003708AD"/>
    <w:rsid w:val="00370A25"/>
    <w:rsid w:val="00370A6A"/>
    <w:rsid w:val="00370FC9"/>
    <w:rsid w:val="0037113B"/>
    <w:rsid w:val="00371349"/>
    <w:rsid w:val="00371908"/>
    <w:rsid w:val="00372516"/>
    <w:rsid w:val="00373437"/>
    <w:rsid w:val="0037380B"/>
    <w:rsid w:val="003748C9"/>
    <w:rsid w:val="00374A8E"/>
    <w:rsid w:val="0037578F"/>
    <w:rsid w:val="00375A3E"/>
    <w:rsid w:val="0037626A"/>
    <w:rsid w:val="003768F5"/>
    <w:rsid w:val="00376DD1"/>
    <w:rsid w:val="00377591"/>
    <w:rsid w:val="003809B6"/>
    <w:rsid w:val="003812AA"/>
    <w:rsid w:val="00381D0B"/>
    <w:rsid w:val="003822CB"/>
    <w:rsid w:val="00382D72"/>
    <w:rsid w:val="003830FF"/>
    <w:rsid w:val="00383963"/>
    <w:rsid w:val="00384032"/>
    <w:rsid w:val="003849DA"/>
    <w:rsid w:val="003850A1"/>
    <w:rsid w:val="0038535B"/>
    <w:rsid w:val="00385495"/>
    <w:rsid w:val="003858ED"/>
    <w:rsid w:val="0038619D"/>
    <w:rsid w:val="0038637D"/>
    <w:rsid w:val="003867BD"/>
    <w:rsid w:val="003868AA"/>
    <w:rsid w:val="003875F2"/>
    <w:rsid w:val="003879B5"/>
    <w:rsid w:val="00387BCC"/>
    <w:rsid w:val="00387F91"/>
    <w:rsid w:val="003904FC"/>
    <w:rsid w:val="00390765"/>
    <w:rsid w:val="003912CC"/>
    <w:rsid w:val="00391BE8"/>
    <w:rsid w:val="00392B86"/>
    <w:rsid w:val="00393D58"/>
    <w:rsid w:val="00394083"/>
    <w:rsid w:val="00394AC2"/>
    <w:rsid w:val="00395819"/>
    <w:rsid w:val="00395C84"/>
    <w:rsid w:val="00395DEE"/>
    <w:rsid w:val="0039717F"/>
    <w:rsid w:val="00397B0E"/>
    <w:rsid w:val="003A0682"/>
    <w:rsid w:val="003A129B"/>
    <w:rsid w:val="003A1A50"/>
    <w:rsid w:val="003A269F"/>
    <w:rsid w:val="003A297A"/>
    <w:rsid w:val="003A2B9E"/>
    <w:rsid w:val="003A3218"/>
    <w:rsid w:val="003A3536"/>
    <w:rsid w:val="003A3EAB"/>
    <w:rsid w:val="003A4917"/>
    <w:rsid w:val="003A4D2C"/>
    <w:rsid w:val="003A4F58"/>
    <w:rsid w:val="003A5BA2"/>
    <w:rsid w:val="003A5BBF"/>
    <w:rsid w:val="003A6223"/>
    <w:rsid w:val="003A6B8B"/>
    <w:rsid w:val="003A6BF4"/>
    <w:rsid w:val="003A7475"/>
    <w:rsid w:val="003A771A"/>
    <w:rsid w:val="003A7925"/>
    <w:rsid w:val="003B0355"/>
    <w:rsid w:val="003B04BC"/>
    <w:rsid w:val="003B117E"/>
    <w:rsid w:val="003B1AA3"/>
    <w:rsid w:val="003B2493"/>
    <w:rsid w:val="003B3998"/>
    <w:rsid w:val="003B49E3"/>
    <w:rsid w:val="003B4F95"/>
    <w:rsid w:val="003B52DC"/>
    <w:rsid w:val="003B53F2"/>
    <w:rsid w:val="003B55E4"/>
    <w:rsid w:val="003B5DB0"/>
    <w:rsid w:val="003B5FCE"/>
    <w:rsid w:val="003B6413"/>
    <w:rsid w:val="003B7123"/>
    <w:rsid w:val="003B741B"/>
    <w:rsid w:val="003B77FB"/>
    <w:rsid w:val="003B7B93"/>
    <w:rsid w:val="003C02F5"/>
    <w:rsid w:val="003C050B"/>
    <w:rsid w:val="003C0947"/>
    <w:rsid w:val="003C1C9D"/>
    <w:rsid w:val="003C2581"/>
    <w:rsid w:val="003C25C9"/>
    <w:rsid w:val="003C317B"/>
    <w:rsid w:val="003C34C5"/>
    <w:rsid w:val="003C413C"/>
    <w:rsid w:val="003C41B0"/>
    <w:rsid w:val="003C48CB"/>
    <w:rsid w:val="003C4B92"/>
    <w:rsid w:val="003C53DC"/>
    <w:rsid w:val="003C544C"/>
    <w:rsid w:val="003C5E85"/>
    <w:rsid w:val="003C5EE5"/>
    <w:rsid w:val="003C67F0"/>
    <w:rsid w:val="003C6836"/>
    <w:rsid w:val="003C6A40"/>
    <w:rsid w:val="003C6DBA"/>
    <w:rsid w:val="003C6E4F"/>
    <w:rsid w:val="003C7048"/>
    <w:rsid w:val="003C7DB1"/>
    <w:rsid w:val="003D073F"/>
    <w:rsid w:val="003D0B61"/>
    <w:rsid w:val="003D12DE"/>
    <w:rsid w:val="003D17D3"/>
    <w:rsid w:val="003D1B2A"/>
    <w:rsid w:val="003D1C04"/>
    <w:rsid w:val="003D1D2F"/>
    <w:rsid w:val="003D1D6F"/>
    <w:rsid w:val="003D1E8A"/>
    <w:rsid w:val="003D20AC"/>
    <w:rsid w:val="003D2599"/>
    <w:rsid w:val="003D289E"/>
    <w:rsid w:val="003D334C"/>
    <w:rsid w:val="003D366E"/>
    <w:rsid w:val="003D3F7F"/>
    <w:rsid w:val="003D4348"/>
    <w:rsid w:val="003D4AE8"/>
    <w:rsid w:val="003D4C01"/>
    <w:rsid w:val="003D5071"/>
    <w:rsid w:val="003D5139"/>
    <w:rsid w:val="003D527B"/>
    <w:rsid w:val="003D57C1"/>
    <w:rsid w:val="003D5BD8"/>
    <w:rsid w:val="003D6210"/>
    <w:rsid w:val="003D6AA1"/>
    <w:rsid w:val="003D6DC1"/>
    <w:rsid w:val="003D7035"/>
    <w:rsid w:val="003D7889"/>
    <w:rsid w:val="003D7C08"/>
    <w:rsid w:val="003E0FF5"/>
    <w:rsid w:val="003E1711"/>
    <w:rsid w:val="003E17E3"/>
    <w:rsid w:val="003E1DFE"/>
    <w:rsid w:val="003E215F"/>
    <w:rsid w:val="003E2366"/>
    <w:rsid w:val="003E26AF"/>
    <w:rsid w:val="003E27B8"/>
    <w:rsid w:val="003E3052"/>
    <w:rsid w:val="003E30D2"/>
    <w:rsid w:val="003E3616"/>
    <w:rsid w:val="003E37BE"/>
    <w:rsid w:val="003E4F7D"/>
    <w:rsid w:val="003E50E7"/>
    <w:rsid w:val="003E5429"/>
    <w:rsid w:val="003E5876"/>
    <w:rsid w:val="003E5BCA"/>
    <w:rsid w:val="003E5DF5"/>
    <w:rsid w:val="003E5E1F"/>
    <w:rsid w:val="003E6094"/>
    <w:rsid w:val="003E61C7"/>
    <w:rsid w:val="003E62BF"/>
    <w:rsid w:val="003E6728"/>
    <w:rsid w:val="003E6893"/>
    <w:rsid w:val="003E6BB8"/>
    <w:rsid w:val="003E75DF"/>
    <w:rsid w:val="003E7EF8"/>
    <w:rsid w:val="003F02B5"/>
    <w:rsid w:val="003F0373"/>
    <w:rsid w:val="003F1045"/>
    <w:rsid w:val="003F2188"/>
    <w:rsid w:val="003F25AE"/>
    <w:rsid w:val="003F2B9B"/>
    <w:rsid w:val="003F2EB7"/>
    <w:rsid w:val="003F3FA3"/>
    <w:rsid w:val="003F48FF"/>
    <w:rsid w:val="003F5267"/>
    <w:rsid w:val="003F5BD8"/>
    <w:rsid w:val="003F5D4C"/>
    <w:rsid w:val="003F5EC3"/>
    <w:rsid w:val="003F66C1"/>
    <w:rsid w:val="003F66E2"/>
    <w:rsid w:val="003F67C0"/>
    <w:rsid w:val="003F6B39"/>
    <w:rsid w:val="003F6E12"/>
    <w:rsid w:val="003F6F83"/>
    <w:rsid w:val="003F73FA"/>
    <w:rsid w:val="003F7476"/>
    <w:rsid w:val="003F772B"/>
    <w:rsid w:val="00400842"/>
    <w:rsid w:val="00400C3C"/>
    <w:rsid w:val="00400C87"/>
    <w:rsid w:val="00400CCA"/>
    <w:rsid w:val="00401553"/>
    <w:rsid w:val="00401990"/>
    <w:rsid w:val="00401B85"/>
    <w:rsid w:val="00401EB1"/>
    <w:rsid w:val="00402D95"/>
    <w:rsid w:val="00403468"/>
    <w:rsid w:val="0040360E"/>
    <w:rsid w:val="00403C16"/>
    <w:rsid w:val="00403DDA"/>
    <w:rsid w:val="004047C6"/>
    <w:rsid w:val="00404FCD"/>
    <w:rsid w:val="0040517D"/>
    <w:rsid w:val="00405423"/>
    <w:rsid w:val="00405878"/>
    <w:rsid w:val="00405B3D"/>
    <w:rsid w:val="004069F4"/>
    <w:rsid w:val="004073B2"/>
    <w:rsid w:val="00410242"/>
    <w:rsid w:val="0041030A"/>
    <w:rsid w:val="004104B0"/>
    <w:rsid w:val="004104EA"/>
    <w:rsid w:val="0041050E"/>
    <w:rsid w:val="00410A3A"/>
    <w:rsid w:val="00410DAB"/>
    <w:rsid w:val="00410E47"/>
    <w:rsid w:val="0041114B"/>
    <w:rsid w:val="00411AC9"/>
    <w:rsid w:val="004123E9"/>
    <w:rsid w:val="00412459"/>
    <w:rsid w:val="00412AD1"/>
    <w:rsid w:val="00412BA8"/>
    <w:rsid w:val="0041395E"/>
    <w:rsid w:val="00413995"/>
    <w:rsid w:val="00414059"/>
    <w:rsid w:val="00415063"/>
    <w:rsid w:val="0041514E"/>
    <w:rsid w:val="00415450"/>
    <w:rsid w:val="00415D1E"/>
    <w:rsid w:val="004160CA"/>
    <w:rsid w:val="00416BD2"/>
    <w:rsid w:val="0041794F"/>
    <w:rsid w:val="00417E77"/>
    <w:rsid w:val="004201D2"/>
    <w:rsid w:val="00420F9E"/>
    <w:rsid w:val="0042143D"/>
    <w:rsid w:val="004217E8"/>
    <w:rsid w:val="00421D48"/>
    <w:rsid w:val="00422419"/>
    <w:rsid w:val="00422C0D"/>
    <w:rsid w:val="004233D3"/>
    <w:rsid w:val="004234E9"/>
    <w:rsid w:val="004235E6"/>
    <w:rsid w:val="0042382B"/>
    <w:rsid w:val="00423F37"/>
    <w:rsid w:val="004251C7"/>
    <w:rsid w:val="0042524E"/>
    <w:rsid w:val="00425CA5"/>
    <w:rsid w:val="00425CC0"/>
    <w:rsid w:val="00426068"/>
    <w:rsid w:val="0042621D"/>
    <w:rsid w:val="004266D8"/>
    <w:rsid w:val="00426FCE"/>
    <w:rsid w:val="004274A5"/>
    <w:rsid w:val="00427958"/>
    <w:rsid w:val="00427975"/>
    <w:rsid w:val="00427B3D"/>
    <w:rsid w:val="00427BBD"/>
    <w:rsid w:val="00427D27"/>
    <w:rsid w:val="00427E82"/>
    <w:rsid w:val="0043001C"/>
    <w:rsid w:val="00430073"/>
    <w:rsid w:val="0043154B"/>
    <w:rsid w:val="00431805"/>
    <w:rsid w:val="004319E3"/>
    <w:rsid w:val="00431BFD"/>
    <w:rsid w:val="00431FC1"/>
    <w:rsid w:val="0043204C"/>
    <w:rsid w:val="004320B8"/>
    <w:rsid w:val="0043259D"/>
    <w:rsid w:val="004331AF"/>
    <w:rsid w:val="0043348E"/>
    <w:rsid w:val="004341F6"/>
    <w:rsid w:val="00434864"/>
    <w:rsid w:val="00434D02"/>
    <w:rsid w:val="00435B25"/>
    <w:rsid w:val="00435E80"/>
    <w:rsid w:val="00436102"/>
    <w:rsid w:val="004364D2"/>
    <w:rsid w:val="004366EA"/>
    <w:rsid w:val="00436A8C"/>
    <w:rsid w:val="00436FB2"/>
    <w:rsid w:val="0044031E"/>
    <w:rsid w:val="0044034E"/>
    <w:rsid w:val="004403E5"/>
    <w:rsid w:val="0044064E"/>
    <w:rsid w:val="00440861"/>
    <w:rsid w:val="00440940"/>
    <w:rsid w:val="00441092"/>
    <w:rsid w:val="00441489"/>
    <w:rsid w:val="00441E6D"/>
    <w:rsid w:val="004429A5"/>
    <w:rsid w:val="00442E7D"/>
    <w:rsid w:val="004435BE"/>
    <w:rsid w:val="0044421E"/>
    <w:rsid w:val="0044469C"/>
    <w:rsid w:val="00444B03"/>
    <w:rsid w:val="00444BCB"/>
    <w:rsid w:val="00444CA8"/>
    <w:rsid w:val="00444F27"/>
    <w:rsid w:val="00445E93"/>
    <w:rsid w:val="00445E9B"/>
    <w:rsid w:val="00446C3A"/>
    <w:rsid w:val="0044705A"/>
    <w:rsid w:val="00447107"/>
    <w:rsid w:val="004476DD"/>
    <w:rsid w:val="004501F0"/>
    <w:rsid w:val="00450485"/>
    <w:rsid w:val="00450500"/>
    <w:rsid w:val="0045055C"/>
    <w:rsid w:val="004518BC"/>
    <w:rsid w:val="00451D15"/>
    <w:rsid w:val="00451F2E"/>
    <w:rsid w:val="004523DE"/>
    <w:rsid w:val="0045253C"/>
    <w:rsid w:val="00452551"/>
    <w:rsid w:val="00452F78"/>
    <w:rsid w:val="00453098"/>
    <w:rsid w:val="004530A7"/>
    <w:rsid w:val="004536CA"/>
    <w:rsid w:val="00453816"/>
    <w:rsid w:val="00453B1F"/>
    <w:rsid w:val="00454561"/>
    <w:rsid w:val="00454E52"/>
    <w:rsid w:val="004550E4"/>
    <w:rsid w:val="004550F5"/>
    <w:rsid w:val="004556D5"/>
    <w:rsid w:val="00455B51"/>
    <w:rsid w:val="004562F7"/>
    <w:rsid w:val="004568C2"/>
    <w:rsid w:val="0045748E"/>
    <w:rsid w:val="00457A20"/>
    <w:rsid w:val="00457E80"/>
    <w:rsid w:val="004601F9"/>
    <w:rsid w:val="0046038E"/>
    <w:rsid w:val="00460DD1"/>
    <w:rsid w:val="004610AD"/>
    <w:rsid w:val="0046151B"/>
    <w:rsid w:val="00461B4B"/>
    <w:rsid w:val="00462CC5"/>
    <w:rsid w:val="00462CC7"/>
    <w:rsid w:val="00462DE7"/>
    <w:rsid w:val="0046339E"/>
    <w:rsid w:val="004636F0"/>
    <w:rsid w:val="00463712"/>
    <w:rsid w:val="004639FA"/>
    <w:rsid w:val="00463BED"/>
    <w:rsid w:val="00463D03"/>
    <w:rsid w:val="00464AE2"/>
    <w:rsid w:val="00464CE1"/>
    <w:rsid w:val="00465A40"/>
    <w:rsid w:val="00466240"/>
    <w:rsid w:val="00466500"/>
    <w:rsid w:val="00466650"/>
    <w:rsid w:val="004704C7"/>
    <w:rsid w:val="0047068E"/>
    <w:rsid w:val="00470D62"/>
    <w:rsid w:val="00471359"/>
    <w:rsid w:val="00471B02"/>
    <w:rsid w:val="00472055"/>
    <w:rsid w:val="00472D5E"/>
    <w:rsid w:val="00473277"/>
    <w:rsid w:val="0047336E"/>
    <w:rsid w:val="00473461"/>
    <w:rsid w:val="00473BBA"/>
    <w:rsid w:val="00473DC6"/>
    <w:rsid w:val="00473EAA"/>
    <w:rsid w:val="004744B2"/>
    <w:rsid w:val="00474A72"/>
    <w:rsid w:val="00475816"/>
    <w:rsid w:val="0047634E"/>
    <w:rsid w:val="004765B1"/>
    <w:rsid w:val="00476853"/>
    <w:rsid w:val="00476D1B"/>
    <w:rsid w:val="004775E5"/>
    <w:rsid w:val="00477E2B"/>
    <w:rsid w:val="0048006F"/>
    <w:rsid w:val="004802E7"/>
    <w:rsid w:val="00480507"/>
    <w:rsid w:val="00481048"/>
    <w:rsid w:val="00481077"/>
    <w:rsid w:val="00481872"/>
    <w:rsid w:val="00481A3B"/>
    <w:rsid w:val="004825AD"/>
    <w:rsid w:val="0048298A"/>
    <w:rsid w:val="00483335"/>
    <w:rsid w:val="004836ED"/>
    <w:rsid w:val="00483A65"/>
    <w:rsid w:val="00483B9B"/>
    <w:rsid w:val="00483F00"/>
    <w:rsid w:val="00484496"/>
    <w:rsid w:val="0048453D"/>
    <w:rsid w:val="0048467C"/>
    <w:rsid w:val="00484E96"/>
    <w:rsid w:val="004852C1"/>
    <w:rsid w:val="00485315"/>
    <w:rsid w:val="004857FF"/>
    <w:rsid w:val="00485D8D"/>
    <w:rsid w:val="00485E19"/>
    <w:rsid w:val="00485E76"/>
    <w:rsid w:val="004862C8"/>
    <w:rsid w:val="00486C49"/>
    <w:rsid w:val="00487198"/>
    <w:rsid w:val="0048749E"/>
    <w:rsid w:val="0048776B"/>
    <w:rsid w:val="00490686"/>
    <w:rsid w:val="00490BC2"/>
    <w:rsid w:val="00490BCF"/>
    <w:rsid w:val="00491DED"/>
    <w:rsid w:val="0049212C"/>
    <w:rsid w:val="004922AD"/>
    <w:rsid w:val="00492750"/>
    <w:rsid w:val="00492989"/>
    <w:rsid w:val="00492E47"/>
    <w:rsid w:val="004931AD"/>
    <w:rsid w:val="004932A8"/>
    <w:rsid w:val="00493465"/>
    <w:rsid w:val="00493D93"/>
    <w:rsid w:val="00494FCF"/>
    <w:rsid w:val="0049503F"/>
    <w:rsid w:val="0049513D"/>
    <w:rsid w:val="004956CA"/>
    <w:rsid w:val="00495751"/>
    <w:rsid w:val="00495954"/>
    <w:rsid w:val="00495F07"/>
    <w:rsid w:val="00496341"/>
    <w:rsid w:val="004971E2"/>
    <w:rsid w:val="00497A1E"/>
    <w:rsid w:val="00497B85"/>
    <w:rsid w:val="004A00AA"/>
    <w:rsid w:val="004A01C2"/>
    <w:rsid w:val="004A05FD"/>
    <w:rsid w:val="004A0776"/>
    <w:rsid w:val="004A11C6"/>
    <w:rsid w:val="004A1A0C"/>
    <w:rsid w:val="004A1ED3"/>
    <w:rsid w:val="004A3BF0"/>
    <w:rsid w:val="004A4347"/>
    <w:rsid w:val="004A435F"/>
    <w:rsid w:val="004A43C7"/>
    <w:rsid w:val="004A507F"/>
    <w:rsid w:val="004A50C4"/>
    <w:rsid w:val="004A57E6"/>
    <w:rsid w:val="004A6092"/>
    <w:rsid w:val="004A68DB"/>
    <w:rsid w:val="004A6D17"/>
    <w:rsid w:val="004A70C4"/>
    <w:rsid w:val="004A7217"/>
    <w:rsid w:val="004A73E6"/>
    <w:rsid w:val="004A7451"/>
    <w:rsid w:val="004A74FF"/>
    <w:rsid w:val="004A76B6"/>
    <w:rsid w:val="004A7A06"/>
    <w:rsid w:val="004A7F75"/>
    <w:rsid w:val="004B07EC"/>
    <w:rsid w:val="004B0F1E"/>
    <w:rsid w:val="004B1051"/>
    <w:rsid w:val="004B1271"/>
    <w:rsid w:val="004B202E"/>
    <w:rsid w:val="004B2475"/>
    <w:rsid w:val="004B2CA6"/>
    <w:rsid w:val="004B3EBB"/>
    <w:rsid w:val="004B40FA"/>
    <w:rsid w:val="004B41C0"/>
    <w:rsid w:val="004B42FD"/>
    <w:rsid w:val="004B4DEC"/>
    <w:rsid w:val="004B531D"/>
    <w:rsid w:val="004B55CF"/>
    <w:rsid w:val="004B576D"/>
    <w:rsid w:val="004B589E"/>
    <w:rsid w:val="004B6276"/>
    <w:rsid w:val="004B6913"/>
    <w:rsid w:val="004B7190"/>
    <w:rsid w:val="004B7E5F"/>
    <w:rsid w:val="004C059E"/>
    <w:rsid w:val="004C0AFA"/>
    <w:rsid w:val="004C11BB"/>
    <w:rsid w:val="004C1318"/>
    <w:rsid w:val="004C1782"/>
    <w:rsid w:val="004C1979"/>
    <w:rsid w:val="004C1CBD"/>
    <w:rsid w:val="004C1FC5"/>
    <w:rsid w:val="004C2E60"/>
    <w:rsid w:val="004C2E89"/>
    <w:rsid w:val="004C34FD"/>
    <w:rsid w:val="004C3D69"/>
    <w:rsid w:val="004C42CE"/>
    <w:rsid w:val="004C4900"/>
    <w:rsid w:val="004C4DF7"/>
    <w:rsid w:val="004C4E2F"/>
    <w:rsid w:val="004C53F5"/>
    <w:rsid w:val="004C5C58"/>
    <w:rsid w:val="004C65CD"/>
    <w:rsid w:val="004C683D"/>
    <w:rsid w:val="004C6CB7"/>
    <w:rsid w:val="004C789F"/>
    <w:rsid w:val="004C78ED"/>
    <w:rsid w:val="004C7F23"/>
    <w:rsid w:val="004D0DEE"/>
    <w:rsid w:val="004D10E9"/>
    <w:rsid w:val="004D1404"/>
    <w:rsid w:val="004D168B"/>
    <w:rsid w:val="004D1EFC"/>
    <w:rsid w:val="004D2034"/>
    <w:rsid w:val="004D2207"/>
    <w:rsid w:val="004D2764"/>
    <w:rsid w:val="004D2845"/>
    <w:rsid w:val="004D2A45"/>
    <w:rsid w:val="004D2ABD"/>
    <w:rsid w:val="004D39CB"/>
    <w:rsid w:val="004D42A9"/>
    <w:rsid w:val="004D4524"/>
    <w:rsid w:val="004D4C40"/>
    <w:rsid w:val="004D4C47"/>
    <w:rsid w:val="004D53DB"/>
    <w:rsid w:val="004D5675"/>
    <w:rsid w:val="004D5772"/>
    <w:rsid w:val="004D5AA9"/>
    <w:rsid w:val="004D5F24"/>
    <w:rsid w:val="004D601A"/>
    <w:rsid w:val="004D67B3"/>
    <w:rsid w:val="004D6A34"/>
    <w:rsid w:val="004D6CCD"/>
    <w:rsid w:val="004D6F17"/>
    <w:rsid w:val="004D7B0C"/>
    <w:rsid w:val="004D7EB2"/>
    <w:rsid w:val="004D7ED7"/>
    <w:rsid w:val="004D7F1D"/>
    <w:rsid w:val="004E01B5"/>
    <w:rsid w:val="004E0579"/>
    <w:rsid w:val="004E09A3"/>
    <w:rsid w:val="004E0AAD"/>
    <w:rsid w:val="004E0E49"/>
    <w:rsid w:val="004E1627"/>
    <w:rsid w:val="004E219C"/>
    <w:rsid w:val="004E356C"/>
    <w:rsid w:val="004E4398"/>
    <w:rsid w:val="004E46BD"/>
    <w:rsid w:val="004E473C"/>
    <w:rsid w:val="004E4A4B"/>
    <w:rsid w:val="004E4AD1"/>
    <w:rsid w:val="004E4FFF"/>
    <w:rsid w:val="004E5159"/>
    <w:rsid w:val="004E5353"/>
    <w:rsid w:val="004E5972"/>
    <w:rsid w:val="004E5BE6"/>
    <w:rsid w:val="004E64B8"/>
    <w:rsid w:val="004E65DE"/>
    <w:rsid w:val="004E6727"/>
    <w:rsid w:val="004E67F7"/>
    <w:rsid w:val="004E683F"/>
    <w:rsid w:val="004E6D9F"/>
    <w:rsid w:val="004E73A2"/>
    <w:rsid w:val="004E7836"/>
    <w:rsid w:val="004E7BEA"/>
    <w:rsid w:val="004F0287"/>
    <w:rsid w:val="004F056E"/>
    <w:rsid w:val="004F0B9D"/>
    <w:rsid w:val="004F190D"/>
    <w:rsid w:val="004F1CDC"/>
    <w:rsid w:val="004F219F"/>
    <w:rsid w:val="004F2F84"/>
    <w:rsid w:val="004F3260"/>
    <w:rsid w:val="004F36F1"/>
    <w:rsid w:val="004F3963"/>
    <w:rsid w:val="004F3A5D"/>
    <w:rsid w:val="004F3A89"/>
    <w:rsid w:val="004F3ACD"/>
    <w:rsid w:val="004F49A4"/>
    <w:rsid w:val="004F4A99"/>
    <w:rsid w:val="004F4BAE"/>
    <w:rsid w:val="004F5B4C"/>
    <w:rsid w:val="004F5F05"/>
    <w:rsid w:val="004F664B"/>
    <w:rsid w:val="004F68FF"/>
    <w:rsid w:val="004F6A42"/>
    <w:rsid w:val="004F73B6"/>
    <w:rsid w:val="004F79DB"/>
    <w:rsid w:val="00501318"/>
    <w:rsid w:val="00501AAE"/>
    <w:rsid w:val="00501AE4"/>
    <w:rsid w:val="00501B1C"/>
    <w:rsid w:val="00501E57"/>
    <w:rsid w:val="00501F40"/>
    <w:rsid w:val="00502876"/>
    <w:rsid w:val="0050306A"/>
    <w:rsid w:val="005030F8"/>
    <w:rsid w:val="00503172"/>
    <w:rsid w:val="005031C7"/>
    <w:rsid w:val="00503210"/>
    <w:rsid w:val="00503730"/>
    <w:rsid w:val="00503CEE"/>
    <w:rsid w:val="00503E1C"/>
    <w:rsid w:val="00504017"/>
    <w:rsid w:val="005046BB"/>
    <w:rsid w:val="005047A2"/>
    <w:rsid w:val="00504D84"/>
    <w:rsid w:val="0050553A"/>
    <w:rsid w:val="00505A6F"/>
    <w:rsid w:val="00506601"/>
    <w:rsid w:val="00506E43"/>
    <w:rsid w:val="00507139"/>
    <w:rsid w:val="00507682"/>
    <w:rsid w:val="00507A6D"/>
    <w:rsid w:val="005100B6"/>
    <w:rsid w:val="005102E4"/>
    <w:rsid w:val="0051057A"/>
    <w:rsid w:val="0051071C"/>
    <w:rsid w:val="00510F64"/>
    <w:rsid w:val="00510F90"/>
    <w:rsid w:val="00511030"/>
    <w:rsid w:val="0051132C"/>
    <w:rsid w:val="0051197B"/>
    <w:rsid w:val="005119CA"/>
    <w:rsid w:val="00511B16"/>
    <w:rsid w:val="00511B1D"/>
    <w:rsid w:val="00511D24"/>
    <w:rsid w:val="005120B1"/>
    <w:rsid w:val="005121A2"/>
    <w:rsid w:val="0051287E"/>
    <w:rsid w:val="005128F0"/>
    <w:rsid w:val="00512A35"/>
    <w:rsid w:val="00512A3C"/>
    <w:rsid w:val="00512DC3"/>
    <w:rsid w:val="00512E70"/>
    <w:rsid w:val="0051378F"/>
    <w:rsid w:val="005137CC"/>
    <w:rsid w:val="005144C8"/>
    <w:rsid w:val="00514C57"/>
    <w:rsid w:val="00515DB8"/>
    <w:rsid w:val="00516015"/>
    <w:rsid w:val="00516126"/>
    <w:rsid w:val="00516605"/>
    <w:rsid w:val="00516CDD"/>
    <w:rsid w:val="0051720B"/>
    <w:rsid w:val="005172FE"/>
    <w:rsid w:val="005179B1"/>
    <w:rsid w:val="00517AD6"/>
    <w:rsid w:val="0052000F"/>
    <w:rsid w:val="0052034C"/>
    <w:rsid w:val="005205A7"/>
    <w:rsid w:val="005208ED"/>
    <w:rsid w:val="005222AF"/>
    <w:rsid w:val="00522497"/>
    <w:rsid w:val="0052286A"/>
    <w:rsid w:val="00522AC1"/>
    <w:rsid w:val="005231A9"/>
    <w:rsid w:val="00523343"/>
    <w:rsid w:val="0052345D"/>
    <w:rsid w:val="00523465"/>
    <w:rsid w:val="00524323"/>
    <w:rsid w:val="00524A98"/>
    <w:rsid w:val="005251C8"/>
    <w:rsid w:val="00525DF9"/>
    <w:rsid w:val="00525E09"/>
    <w:rsid w:val="00526031"/>
    <w:rsid w:val="005266F5"/>
    <w:rsid w:val="005271E2"/>
    <w:rsid w:val="0052736C"/>
    <w:rsid w:val="00527BC5"/>
    <w:rsid w:val="005301A4"/>
    <w:rsid w:val="005301CE"/>
    <w:rsid w:val="00530428"/>
    <w:rsid w:val="00530538"/>
    <w:rsid w:val="00530777"/>
    <w:rsid w:val="00530E18"/>
    <w:rsid w:val="00530E34"/>
    <w:rsid w:val="005315EA"/>
    <w:rsid w:val="005316A3"/>
    <w:rsid w:val="005318CE"/>
    <w:rsid w:val="00531D16"/>
    <w:rsid w:val="005322CA"/>
    <w:rsid w:val="00532DA0"/>
    <w:rsid w:val="00532EFE"/>
    <w:rsid w:val="00532F3C"/>
    <w:rsid w:val="00533004"/>
    <w:rsid w:val="00533245"/>
    <w:rsid w:val="00533D96"/>
    <w:rsid w:val="0053454F"/>
    <w:rsid w:val="0053485E"/>
    <w:rsid w:val="00534DDA"/>
    <w:rsid w:val="0053591F"/>
    <w:rsid w:val="00536438"/>
    <w:rsid w:val="00536976"/>
    <w:rsid w:val="005370A8"/>
    <w:rsid w:val="005372C3"/>
    <w:rsid w:val="005373B8"/>
    <w:rsid w:val="0053745D"/>
    <w:rsid w:val="005401B7"/>
    <w:rsid w:val="00540E52"/>
    <w:rsid w:val="00540FF5"/>
    <w:rsid w:val="00541143"/>
    <w:rsid w:val="00541F01"/>
    <w:rsid w:val="00542727"/>
    <w:rsid w:val="00543525"/>
    <w:rsid w:val="005441C4"/>
    <w:rsid w:val="00544A9A"/>
    <w:rsid w:val="005455E1"/>
    <w:rsid w:val="0054612C"/>
    <w:rsid w:val="0054640A"/>
    <w:rsid w:val="0054691D"/>
    <w:rsid w:val="00546E0E"/>
    <w:rsid w:val="00546E28"/>
    <w:rsid w:val="00547FAD"/>
    <w:rsid w:val="00550091"/>
    <w:rsid w:val="0055058A"/>
    <w:rsid w:val="00551BE6"/>
    <w:rsid w:val="00551FC1"/>
    <w:rsid w:val="00552848"/>
    <w:rsid w:val="00552EEE"/>
    <w:rsid w:val="00553AA0"/>
    <w:rsid w:val="00553B41"/>
    <w:rsid w:val="005544BC"/>
    <w:rsid w:val="005548F7"/>
    <w:rsid w:val="00554E0F"/>
    <w:rsid w:val="00554FCE"/>
    <w:rsid w:val="0055534B"/>
    <w:rsid w:val="00555A0E"/>
    <w:rsid w:val="00557148"/>
    <w:rsid w:val="00557219"/>
    <w:rsid w:val="0056048C"/>
    <w:rsid w:val="005609B1"/>
    <w:rsid w:val="00560D99"/>
    <w:rsid w:val="00561635"/>
    <w:rsid w:val="00561725"/>
    <w:rsid w:val="00561776"/>
    <w:rsid w:val="00561AA9"/>
    <w:rsid w:val="00562758"/>
    <w:rsid w:val="005633AE"/>
    <w:rsid w:val="00563485"/>
    <w:rsid w:val="00563593"/>
    <w:rsid w:val="005638C6"/>
    <w:rsid w:val="00563CD7"/>
    <w:rsid w:val="00563D2B"/>
    <w:rsid w:val="0056423B"/>
    <w:rsid w:val="00564364"/>
    <w:rsid w:val="00564995"/>
    <w:rsid w:val="00564B64"/>
    <w:rsid w:val="00564C05"/>
    <w:rsid w:val="00564F1B"/>
    <w:rsid w:val="005657D7"/>
    <w:rsid w:val="005658E7"/>
    <w:rsid w:val="00565C06"/>
    <w:rsid w:val="00565C0B"/>
    <w:rsid w:val="00566840"/>
    <w:rsid w:val="00567B7A"/>
    <w:rsid w:val="005707BE"/>
    <w:rsid w:val="005709EC"/>
    <w:rsid w:val="0057122E"/>
    <w:rsid w:val="00571868"/>
    <w:rsid w:val="00571FC9"/>
    <w:rsid w:val="00572BEC"/>
    <w:rsid w:val="00572E35"/>
    <w:rsid w:val="00573402"/>
    <w:rsid w:val="00574236"/>
    <w:rsid w:val="005743FC"/>
    <w:rsid w:val="0057499C"/>
    <w:rsid w:val="00574BBA"/>
    <w:rsid w:val="00575062"/>
    <w:rsid w:val="00575114"/>
    <w:rsid w:val="00575310"/>
    <w:rsid w:val="0057531A"/>
    <w:rsid w:val="005753A8"/>
    <w:rsid w:val="005755A4"/>
    <w:rsid w:val="0057589A"/>
    <w:rsid w:val="00575A68"/>
    <w:rsid w:val="0057644D"/>
    <w:rsid w:val="00576F3B"/>
    <w:rsid w:val="005778DA"/>
    <w:rsid w:val="00577FDC"/>
    <w:rsid w:val="0058087B"/>
    <w:rsid w:val="00581288"/>
    <w:rsid w:val="0058146F"/>
    <w:rsid w:val="00581493"/>
    <w:rsid w:val="00581AF8"/>
    <w:rsid w:val="00581EDD"/>
    <w:rsid w:val="00582B02"/>
    <w:rsid w:val="00582E31"/>
    <w:rsid w:val="005830BC"/>
    <w:rsid w:val="00583889"/>
    <w:rsid w:val="00583891"/>
    <w:rsid w:val="0058396F"/>
    <w:rsid w:val="00584004"/>
    <w:rsid w:val="00584165"/>
    <w:rsid w:val="00584177"/>
    <w:rsid w:val="00584370"/>
    <w:rsid w:val="00584B2A"/>
    <w:rsid w:val="00585405"/>
    <w:rsid w:val="005858F5"/>
    <w:rsid w:val="00585982"/>
    <w:rsid w:val="00585AF6"/>
    <w:rsid w:val="0058618A"/>
    <w:rsid w:val="005862AC"/>
    <w:rsid w:val="0058633E"/>
    <w:rsid w:val="005865B5"/>
    <w:rsid w:val="00586C80"/>
    <w:rsid w:val="0058752E"/>
    <w:rsid w:val="00587F5B"/>
    <w:rsid w:val="00590066"/>
    <w:rsid w:val="0059069C"/>
    <w:rsid w:val="00590A3A"/>
    <w:rsid w:val="00590AF7"/>
    <w:rsid w:val="00590E6A"/>
    <w:rsid w:val="00591384"/>
    <w:rsid w:val="0059174F"/>
    <w:rsid w:val="0059199E"/>
    <w:rsid w:val="00591D49"/>
    <w:rsid w:val="00592D7D"/>
    <w:rsid w:val="0059318E"/>
    <w:rsid w:val="005933D7"/>
    <w:rsid w:val="005935BD"/>
    <w:rsid w:val="005938FD"/>
    <w:rsid w:val="005939FA"/>
    <w:rsid w:val="00593A78"/>
    <w:rsid w:val="00593B19"/>
    <w:rsid w:val="00593F0A"/>
    <w:rsid w:val="005940E1"/>
    <w:rsid w:val="00594EA2"/>
    <w:rsid w:val="005958F5"/>
    <w:rsid w:val="00595E4E"/>
    <w:rsid w:val="00596D8D"/>
    <w:rsid w:val="00596DF8"/>
    <w:rsid w:val="00597302"/>
    <w:rsid w:val="00597561"/>
    <w:rsid w:val="00597577"/>
    <w:rsid w:val="00597717"/>
    <w:rsid w:val="00597983"/>
    <w:rsid w:val="00597D6F"/>
    <w:rsid w:val="005A0568"/>
    <w:rsid w:val="005A06B9"/>
    <w:rsid w:val="005A08D8"/>
    <w:rsid w:val="005A0ADF"/>
    <w:rsid w:val="005A0D03"/>
    <w:rsid w:val="005A15AD"/>
    <w:rsid w:val="005A1B54"/>
    <w:rsid w:val="005A1CC0"/>
    <w:rsid w:val="005A344B"/>
    <w:rsid w:val="005A34FC"/>
    <w:rsid w:val="005A35CC"/>
    <w:rsid w:val="005A3729"/>
    <w:rsid w:val="005A377F"/>
    <w:rsid w:val="005A37A4"/>
    <w:rsid w:val="005A37AA"/>
    <w:rsid w:val="005A3ED3"/>
    <w:rsid w:val="005A410E"/>
    <w:rsid w:val="005A4933"/>
    <w:rsid w:val="005A4CEB"/>
    <w:rsid w:val="005A52DC"/>
    <w:rsid w:val="005A5377"/>
    <w:rsid w:val="005A53BB"/>
    <w:rsid w:val="005A64A7"/>
    <w:rsid w:val="005A697A"/>
    <w:rsid w:val="005A6C03"/>
    <w:rsid w:val="005A7255"/>
    <w:rsid w:val="005A7324"/>
    <w:rsid w:val="005A738B"/>
    <w:rsid w:val="005A7B51"/>
    <w:rsid w:val="005A7E0B"/>
    <w:rsid w:val="005B01A0"/>
    <w:rsid w:val="005B0381"/>
    <w:rsid w:val="005B04C6"/>
    <w:rsid w:val="005B068C"/>
    <w:rsid w:val="005B07CE"/>
    <w:rsid w:val="005B09D8"/>
    <w:rsid w:val="005B0EB7"/>
    <w:rsid w:val="005B1346"/>
    <w:rsid w:val="005B1366"/>
    <w:rsid w:val="005B13A6"/>
    <w:rsid w:val="005B19A2"/>
    <w:rsid w:val="005B2111"/>
    <w:rsid w:val="005B2D5F"/>
    <w:rsid w:val="005B335D"/>
    <w:rsid w:val="005B356C"/>
    <w:rsid w:val="005B3A7A"/>
    <w:rsid w:val="005B41F0"/>
    <w:rsid w:val="005B41F7"/>
    <w:rsid w:val="005B4DAC"/>
    <w:rsid w:val="005B5E24"/>
    <w:rsid w:val="005B5E5D"/>
    <w:rsid w:val="005B64DA"/>
    <w:rsid w:val="005B692B"/>
    <w:rsid w:val="005B70A3"/>
    <w:rsid w:val="005B7375"/>
    <w:rsid w:val="005B7BCC"/>
    <w:rsid w:val="005C06DB"/>
    <w:rsid w:val="005C08BB"/>
    <w:rsid w:val="005C09AC"/>
    <w:rsid w:val="005C0D14"/>
    <w:rsid w:val="005C0FE9"/>
    <w:rsid w:val="005C10BD"/>
    <w:rsid w:val="005C1467"/>
    <w:rsid w:val="005C1585"/>
    <w:rsid w:val="005C1777"/>
    <w:rsid w:val="005C196C"/>
    <w:rsid w:val="005C1AD2"/>
    <w:rsid w:val="005C1CA6"/>
    <w:rsid w:val="005C1D2E"/>
    <w:rsid w:val="005C1DD4"/>
    <w:rsid w:val="005C22EF"/>
    <w:rsid w:val="005C23E4"/>
    <w:rsid w:val="005C319D"/>
    <w:rsid w:val="005C3427"/>
    <w:rsid w:val="005C3460"/>
    <w:rsid w:val="005C3760"/>
    <w:rsid w:val="005C3B1B"/>
    <w:rsid w:val="005C43FC"/>
    <w:rsid w:val="005C48F1"/>
    <w:rsid w:val="005C4D49"/>
    <w:rsid w:val="005C5614"/>
    <w:rsid w:val="005C5E69"/>
    <w:rsid w:val="005C613C"/>
    <w:rsid w:val="005C675B"/>
    <w:rsid w:val="005C6F06"/>
    <w:rsid w:val="005C743B"/>
    <w:rsid w:val="005C780B"/>
    <w:rsid w:val="005C7895"/>
    <w:rsid w:val="005C7B71"/>
    <w:rsid w:val="005C7E57"/>
    <w:rsid w:val="005D000A"/>
    <w:rsid w:val="005D0037"/>
    <w:rsid w:val="005D01B7"/>
    <w:rsid w:val="005D0553"/>
    <w:rsid w:val="005D17A4"/>
    <w:rsid w:val="005D1A0B"/>
    <w:rsid w:val="005D206E"/>
    <w:rsid w:val="005D2157"/>
    <w:rsid w:val="005D2261"/>
    <w:rsid w:val="005D2540"/>
    <w:rsid w:val="005D2758"/>
    <w:rsid w:val="005D2C26"/>
    <w:rsid w:val="005D2C32"/>
    <w:rsid w:val="005D2EAB"/>
    <w:rsid w:val="005D2F15"/>
    <w:rsid w:val="005D30B7"/>
    <w:rsid w:val="005D346F"/>
    <w:rsid w:val="005D35C0"/>
    <w:rsid w:val="005D3739"/>
    <w:rsid w:val="005D37CC"/>
    <w:rsid w:val="005D3AF2"/>
    <w:rsid w:val="005D3B70"/>
    <w:rsid w:val="005D3C0A"/>
    <w:rsid w:val="005D44A6"/>
    <w:rsid w:val="005D46BD"/>
    <w:rsid w:val="005D46DF"/>
    <w:rsid w:val="005D4E91"/>
    <w:rsid w:val="005D4F10"/>
    <w:rsid w:val="005D5264"/>
    <w:rsid w:val="005D5411"/>
    <w:rsid w:val="005D56A3"/>
    <w:rsid w:val="005D5A5D"/>
    <w:rsid w:val="005D617E"/>
    <w:rsid w:val="005D6613"/>
    <w:rsid w:val="005D66F4"/>
    <w:rsid w:val="005D673D"/>
    <w:rsid w:val="005D6CF4"/>
    <w:rsid w:val="005D7825"/>
    <w:rsid w:val="005D7C9E"/>
    <w:rsid w:val="005D7CFE"/>
    <w:rsid w:val="005E0CD9"/>
    <w:rsid w:val="005E0EA5"/>
    <w:rsid w:val="005E1032"/>
    <w:rsid w:val="005E13F4"/>
    <w:rsid w:val="005E1512"/>
    <w:rsid w:val="005E16AA"/>
    <w:rsid w:val="005E16E9"/>
    <w:rsid w:val="005E210F"/>
    <w:rsid w:val="005E2671"/>
    <w:rsid w:val="005E2BDD"/>
    <w:rsid w:val="005E2C64"/>
    <w:rsid w:val="005E2F60"/>
    <w:rsid w:val="005E3628"/>
    <w:rsid w:val="005E4188"/>
    <w:rsid w:val="005E44EE"/>
    <w:rsid w:val="005E454B"/>
    <w:rsid w:val="005E4E3E"/>
    <w:rsid w:val="005E4FF8"/>
    <w:rsid w:val="005E5C6B"/>
    <w:rsid w:val="005E6C5F"/>
    <w:rsid w:val="005E6E0F"/>
    <w:rsid w:val="005E6F20"/>
    <w:rsid w:val="005E6F29"/>
    <w:rsid w:val="005E738F"/>
    <w:rsid w:val="005E79BD"/>
    <w:rsid w:val="005E79DF"/>
    <w:rsid w:val="005E7B40"/>
    <w:rsid w:val="005E7C81"/>
    <w:rsid w:val="005F05C1"/>
    <w:rsid w:val="005F05C6"/>
    <w:rsid w:val="005F0FE4"/>
    <w:rsid w:val="005F13E2"/>
    <w:rsid w:val="005F146D"/>
    <w:rsid w:val="005F208F"/>
    <w:rsid w:val="005F2182"/>
    <w:rsid w:val="005F33BA"/>
    <w:rsid w:val="005F3486"/>
    <w:rsid w:val="005F3724"/>
    <w:rsid w:val="005F3B80"/>
    <w:rsid w:val="005F49DF"/>
    <w:rsid w:val="005F4E28"/>
    <w:rsid w:val="005F51F7"/>
    <w:rsid w:val="005F522A"/>
    <w:rsid w:val="005F55E4"/>
    <w:rsid w:val="005F639B"/>
    <w:rsid w:val="005F712B"/>
    <w:rsid w:val="005F78F6"/>
    <w:rsid w:val="005F7A2A"/>
    <w:rsid w:val="006009E9"/>
    <w:rsid w:val="00600D1B"/>
    <w:rsid w:val="00600F82"/>
    <w:rsid w:val="00600FAE"/>
    <w:rsid w:val="00601216"/>
    <w:rsid w:val="00601897"/>
    <w:rsid w:val="00603573"/>
    <w:rsid w:val="00604987"/>
    <w:rsid w:val="00604B67"/>
    <w:rsid w:val="00604E21"/>
    <w:rsid w:val="006050A7"/>
    <w:rsid w:val="00605566"/>
    <w:rsid w:val="0060595C"/>
    <w:rsid w:val="00605CB6"/>
    <w:rsid w:val="00605DDE"/>
    <w:rsid w:val="00605E39"/>
    <w:rsid w:val="0060617F"/>
    <w:rsid w:val="006063E2"/>
    <w:rsid w:val="00606410"/>
    <w:rsid w:val="00606854"/>
    <w:rsid w:val="0060689E"/>
    <w:rsid w:val="00606DAD"/>
    <w:rsid w:val="00606E5F"/>
    <w:rsid w:val="00607474"/>
    <w:rsid w:val="006075C4"/>
    <w:rsid w:val="00607A70"/>
    <w:rsid w:val="00607ADE"/>
    <w:rsid w:val="0061084A"/>
    <w:rsid w:val="00610BD4"/>
    <w:rsid w:val="00610CCC"/>
    <w:rsid w:val="006117FD"/>
    <w:rsid w:val="00611CD4"/>
    <w:rsid w:val="00611F17"/>
    <w:rsid w:val="006123DB"/>
    <w:rsid w:val="006124F4"/>
    <w:rsid w:val="006126FC"/>
    <w:rsid w:val="006127E6"/>
    <w:rsid w:val="00612ACC"/>
    <w:rsid w:val="00612D3E"/>
    <w:rsid w:val="006131F6"/>
    <w:rsid w:val="006139ED"/>
    <w:rsid w:val="00613B09"/>
    <w:rsid w:val="00613B3A"/>
    <w:rsid w:val="00614623"/>
    <w:rsid w:val="00614C94"/>
    <w:rsid w:val="00615437"/>
    <w:rsid w:val="006167B8"/>
    <w:rsid w:val="006167C1"/>
    <w:rsid w:val="00617096"/>
    <w:rsid w:val="00617353"/>
    <w:rsid w:val="0061780E"/>
    <w:rsid w:val="0061788C"/>
    <w:rsid w:val="00617B90"/>
    <w:rsid w:val="00617E36"/>
    <w:rsid w:val="00620498"/>
    <w:rsid w:val="006205F7"/>
    <w:rsid w:val="0062065C"/>
    <w:rsid w:val="006206EE"/>
    <w:rsid w:val="0062073B"/>
    <w:rsid w:val="00620D60"/>
    <w:rsid w:val="00621A5B"/>
    <w:rsid w:val="00621D9F"/>
    <w:rsid w:val="00622BCA"/>
    <w:rsid w:val="006232F5"/>
    <w:rsid w:val="00623655"/>
    <w:rsid w:val="00623D13"/>
    <w:rsid w:val="00623DE4"/>
    <w:rsid w:val="006242FD"/>
    <w:rsid w:val="00624591"/>
    <w:rsid w:val="00624A9E"/>
    <w:rsid w:val="006252EC"/>
    <w:rsid w:val="00625531"/>
    <w:rsid w:val="006259B4"/>
    <w:rsid w:val="00625DBA"/>
    <w:rsid w:val="00625E37"/>
    <w:rsid w:val="00625F9B"/>
    <w:rsid w:val="00626214"/>
    <w:rsid w:val="006262CF"/>
    <w:rsid w:val="0062642E"/>
    <w:rsid w:val="00626CCF"/>
    <w:rsid w:val="00626E26"/>
    <w:rsid w:val="00627051"/>
    <w:rsid w:val="006270A2"/>
    <w:rsid w:val="006271F6"/>
    <w:rsid w:val="006278D6"/>
    <w:rsid w:val="00630542"/>
    <w:rsid w:val="006306AA"/>
    <w:rsid w:val="00630D21"/>
    <w:rsid w:val="00630F6A"/>
    <w:rsid w:val="006313DA"/>
    <w:rsid w:val="00634B49"/>
    <w:rsid w:val="006350CE"/>
    <w:rsid w:val="00635179"/>
    <w:rsid w:val="00635DD3"/>
    <w:rsid w:val="00635E45"/>
    <w:rsid w:val="0063657F"/>
    <w:rsid w:val="00636C83"/>
    <w:rsid w:val="00636EFA"/>
    <w:rsid w:val="006407C7"/>
    <w:rsid w:val="00640A82"/>
    <w:rsid w:val="006417CF"/>
    <w:rsid w:val="00641AC6"/>
    <w:rsid w:val="0064206E"/>
    <w:rsid w:val="00642480"/>
    <w:rsid w:val="00643779"/>
    <w:rsid w:val="006439D3"/>
    <w:rsid w:val="00643F6E"/>
    <w:rsid w:val="0064406C"/>
    <w:rsid w:val="006443A7"/>
    <w:rsid w:val="006444A3"/>
    <w:rsid w:val="00644645"/>
    <w:rsid w:val="0064474A"/>
    <w:rsid w:val="00645587"/>
    <w:rsid w:val="006468DD"/>
    <w:rsid w:val="00646A88"/>
    <w:rsid w:val="00646B27"/>
    <w:rsid w:val="00646C00"/>
    <w:rsid w:val="00646E62"/>
    <w:rsid w:val="006473D3"/>
    <w:rsid w:val="006478E4"/>
    <w:rsid w:val="006500AF"/>
    <w:rsid w:val="0065086B"/>
    <w:rsid w:val="00650872"/>
    <w:rsid w:val="00650BBA"/>
    <w:rsid w:val="00650C12"/>
    <w:rsid w:val="00650C28"/>
    <w:rsid w:val="00650F2B"/>
    <w:rsid w:val="00651371"/>
    <w:rsid w:val="006515AF"/>
    <w:rsid w:val="00651BF3"/>
    <w:rsid w:val="00652204"/>
    <w:rsid w:val="006530E4"/>
    <w:rsid w:val="006532D1"/>
    <w:rsid w:val="00653BE5"/>
    <w:rsid w:val="006541AF"/>
    <w:rsid w:val="0065451D"/>
    <w:rsid w:val="006549E3"/>
    <w:rsid w:val="0065512A"/>
    <w:rsid w:val="006554E3"/>
    <w:rsid w:val="0065577E"/>
    <w:rsid w:val="00655D5E"/>
    <w:rsid w:val="00656304"/>
    <w:rsid w:val="00657F5D"/>
    <w:rsid w:val="0066094E"/>
    <w:rsid w:val="00660E75"/>
    <w:rsid w:val="0066112C"/>
    <w:rsid w:val="0066119F"/>
    <w:rsid w:val="00661357"/>
    <w:rsid w:val="00661524"/>
    <w:rsid w:val="006618E2"/>
    <w:rsid w:val="0066193B"/>
    <w:rsid w:val="00661AAC"/>
    <w:rsid w:val="00661B78"/>
    <w:rsid w:val="00661EB8"/>
    <w:rsid w:val="00662ABE"/>
    <w:rsid w:val="00663455"/>
    <w:rsid w:val="00663560"/>
    <w:rsid w:val="00663789"/>
    <w:rsid w:val="00664200"/>
    <w:rsid w:val="006643BA"/>
    <w:rsid w:val="00664D04"/>
    <w:rsid w:val="00666548"/>
    <w:rsid w:val="00666A76"/>
    <w:rsid w:val="00666F54"/>
    <w:rsid w:val="0066777D"/>
    <w:rsid w:val="00667EBE"/>
    <w:rsid w:val="006703A8"/>
    <w:rsid w:val="00670AD1"/>
    <w:rsid w:val="00670AF6"/>
    <w:rsid w:val="0067125D"/>
    <w:rsid w:val="006718B4"/>
    <w:rsid w:val="00671EAB"/>
    <w:rsid w:val="0067208C"/>
    <w:rsid w:val="00672792"/>
    <w:rsid w:val="0067306E"/>
    <w:rsid w:val="00673CFB"/>
    <w:rsid w:val="0067402D"/>
    <w:rsid w:val="00675105"/>
    <w:rsid w:val="00675337"/>
    <w:rsid w:val="00675A97"/>
    <w:rsid w:val="00676571"/>
    <w:rsid w:val="006765B4"/>
    <w:rsid w:val="00676647"/>
    <w:rsid w:val="006766A2"/>
    <w:rsid w:val="00676D6E"/>
    <w:rsid w:val="00676E82"/>
    <w:rsid w:val="006772E0"/>
    <w:rsid w:val="0067796D"/>
    <w:rsid w:val="00677CB5"/>
    <w:rsid w:val="00680315"/>
    <w:rsid w:val="00681763"/>
    <w:rsid w:val="00681CC6"/>
    <w:rsid w:val="00681E2C"/>
    <w:rsid w:val="00682967"/>
    <w:rsid w:val="0068345A"/>
    <w:rsid w:val="00683927"/>
    <w:rsid w:val="0068446F"/>
    <w:rsid w:val="006848C4"/>
    <w:rsid w:val="006849B7"/>
    <w:rsid w:val="00684A57"/>
    <w:rsid w:val="00685194"/>
    <w:rsid w:val="0068608C"/>
    <w:rsid w:val="006860F5"/>
    <w:rsid w:val="00686178"/>
    <w:rsid w:val="00686425"/>
    <w:rsid w:val="00686F8B"/>
    <w:rsid w:val="006873E7"/>
    <w:rsid w:val="0068750C"/>
    <w:rsid w:val="00690273"/>
    <w:rsid w:val="00690525"/>
    <w:rsid w:val="0069076C"/>
    <w:rsid w:val="00690ED8"/>
    <w:rsid w:val="00690F90"/>
    <w:rsid w:val="0069232D"/>
    <w:rsid w:val="006924C2"/>
    <w:rsid w:val="006926A5"/>
    <w:rsid w:val="00692771"/>
    <w:rsid w:val="00692921"/>
    <w:rsid w:val="00692B50"/>
    <w:rsid w:val="00692B72"/>
    <w:rsid w:val="00692C29"/>
    <w:rsid w:val="00692DE7"/>
    <w:rsid w:val="00692EB4"/>
    <w:rsid w:val="00692FD6"/>
    <w:rsid w:val="006931FC"/>
    <w:rsid w:val="006935EB"/>
    <w:rsid w:val="00693B5C"/>
    <w:rsid w:val="00693C0B"/>
    <w:rsid w:val="00693D23"/>
    <w:rsid w:val="00693D9A"/>
    <w:rsid w:val="006944B8"/>
    <w:rsid w:val="006944EB"/>
    <w:rsid w:val="006953DD"/>
    <w:rsid w:val="006958DE"/>
    <w:rsid w:val="006966AF"/>
    <w:rsid w:val="00696902"/>
    <w:rsid w:val="0069690C"/>
    <w:rsid w:val="00696A76"/>
    <w:rsid w:val="00696DBC"/>
    <w:rsid w:val="006970CE"/>
    <w:rsid w:val="00697818"/>
    <w:rsid w:val="00697B05"/>
    <w:rsid w:val="00697C6A"/>
    <w:rsid w:val="006A017A"/>
    <w:rsid w:val="006A0536"/>
    <w:rsid w:val="006A0D83"/>
    <w:rsid w:val="006A14C5"/>
    <w:rsid w:val="006A198B"/>
    <w:rsid w:val="006A1CC7"/>
    <w:rsid w:val="006A2270"/>
    <w:rsid w:val="006A2491"/>
    <w:rsid w:val="006A2622"/>
    <w:rsid w:val="006A267E"/>
    <w:rsid w:val="006A273B"/>
    <w:rsid w:val="006A37C5"/>
    <w:rsid w:val="006A42FA"/>
    <w:rsid w:val="006A4ADC"/>
    <w:rsid w:val="006A4BBD"/>
    <w:rsid w:val="006A5232"/>
    <w:rsid w:val="006A53CC"/>
    <w:rsid w:val="006A5423"/>
    <w:rsid w:val="006A6512"/>
    <w:rsid w:val="006A6793"/>
    <w:rsid w:val="006A7590"/>
    <w:rsid w:val="006A75B8"/>
    <w:rsid w:val="006A7BB4"/>
    <w:rsid w:val="006A7C16"/>
    <w:rsid w:val="006B017D"/>
    <w:rsid w:val="006B04A3"/>
    <w:rsid w:val="006B0F83"/>
    <w:rsid w:val="006B1426"/>
    <w:rsid w:val="006B16C8"/>
    <w:rsid w:val="006B25A3"/>
    <w:rsid w:val="006B3899"/>
    <w:rsid w:val="006B3F72"/>
    <w:rsid w:val="006B4246"/>
    <w:rsid w:val="006B4458"/>
    <w:rsid w:val="006B46D6"/>
    <w:rsid w:val="006B46F4"/>
    <w:rsid w:val="006B48BF"/>
    <w:rsid w:val="006B4980"/>
    <w:rsid w:val="006B5266"/>
    <w:rsid w:val="006B5373"/>
    <w:rsid w:val="006B56C3"/>
    <w:rsid w:val="006B571D"/>
    <w:rsid w:val="006B5E05"/>
    <w:rsid w:val="006B68CC"/>
    <w:rsid w:val="006B6FED"/>
    <w:rsid w:val="006B769B"/>
    <w:rsid w:val="006B77ED"/>
    <w:rsid w:val="006C0214"/>
    <w:rsid w:val="006C0705"/>
    <w:rsid w:val="006C13D5"/>
    <w:rsid w:val="006C1890"/>
    <w:rsid w:val="006C18C4"/>
    <w:rsid w:val="006C1D97"/>
    <w:rsid w:val="006C270C"/>
    <w:rsid w:val="006C2B97"/>
    <w:rsid w:val="006C3180"/>
    <w:rsid w:val="006C3888"/>
    <w:rsid w:val="006C3BD7"/>
    <w:rsid w:val="006C4681"/>
    <w:rsid w:val="006C4826"/>
    <w:rsid w:val="006C4A66"/>
    <w:rsid w:val="006C4B2E"/>
    <w:rsid w:val="006C4BD7"/>
    <w:rsid w:val="006C52B6"/>
    <w:rsid w:val="006C54CE"/>
    <w:rsid w:val="006C5D70"/>
    <w:rsid w:val="006C62F3"/>
    <w:rsid w:val="006C630C"/>
    <w:rsid w:val="006C67C8"/>
    <w:rsid w:val="006C68F9"/>
    <w:rsid w:val="006C69C4"/>
    <w:rsid w:val="006C6EBB"/>
    <w:rsid w:val="006C71B7"/>
    <w:rsid w:val="006C7285"/>
    <w:rsid w:val="006C7685"/>
    <w:rsid w:val="006C791A"/>
    <w:rsid w:val="006C7AE5"/>
    <w:rsid w:val="006D0B91"/>
    <w:rsid w:val="006D1239"/>
    <w:rsid w:val="006D1334"/>
    <w:rsid w:val="006D178D"/>
    <w:rsid w:val="006D28E8"/>
    <w:rsid w:val="006D2967"/>
    <w:rsid w:val="006D2B96"/>
    <w:rsid w:val="006D2F73"/>
    <w:rsid w:val="006D4379"/>
    <w:rsid w:val="006D4504"/>
    <w:rsid w:val="006D4C80"/>
    <w:rsid w:val="006D4CB6"/>
    <w:rsid w:val="006D4CBB"/>
    <w:rsid w:val="006D4E1D"/>
    <w:rsid w:val="006D579C"/>
    <w:rsid w:val="006D5A69"/>
    <w:rsid w:val="006D60FA"/>
    <w:rsid w:val="006D6178"/>
    <w:rsid w:val="006D68FF"/>
    <w:rsid w:val="006D6B78"/>
    <w:rsid w:val="006D6C78"/>
    <w:rsid w:val="006D709A"/>
    <w:rsid w:val="006D7697"/>
    <w:rsid w:val="006D7AED"/>
    <w:rsid w:val="006E02D1"/>
    <w:rsid w:val="006E0D40"/>
    <w:rsid w:val="006E2227"/>
    <w:rsid w:val="006E2507"/>
    <w:rsid w:val="006E3125"/>
    <w:rsid w:val="006E3FAD"/>
    <w:rsid w:val="006E4411"/>
    <w:rsid w:val="006E4C49"/>
    <w:rsid w:val="006E4FB3"/>
    <w:rsid w:val="006E5CBF"/>
    <w:rsid w:val="006E5F89"/>
    <w:rsid w:val="006E7334"/>
    <w:rsid w:val="006E790B"/>
    <w:rsid w:val="006E7931"/>
    <w:rsid w:val="006F001C"/>
    <w:rsid w:val="006F03D8"/>
    <w:rsid w:val="006F047A"/>
    <w:rsid w:val="006F0565"/>
    <w:rsid w:val="006F05CC"/>
    <w:rsid w:val="006F2A2E"/>
    <w:rsid w:val="006F3548"/>
    <w:rsid w:val="006F3B42"/>
    <w:rsid w:val="006F3B96"/>
    <w:rsid w:val="006F4400"/>
    <w:rsid w:val="006F454B"/>
    <w:rsid w:val="006F4905"/>
    <w:rsid w:val="006F4DAA"/>
    <w:rsid w:val="006F4EE5"/>
    <w:rsid w:val="006F5002"/>
    <w:rsid w:val="006F55A9"/>
    <w:rsid w:val="006F55D8"/>
    <w:rsid w:val="006F5891"/>
    <w:rsid w:val="006F5EBF"/>
    <w:rsid w:val="006F628D"/>
    <w:rsid w:val="006F6960"/>
    <w:rsid w:val="006F6B58"/>
    <w:rsid w:val="006F6C76"/>
    <w:rsid w:val="006F6D95"/>
    <w:rsid w:val="006F7669"/>
    <w:rsid w:val="006F79E6"/>
    <w:rsid w:val="006F7CB6"/>
    <w:rsid w:val="006F7F60"/>
    <w:rsid w:val="00700176"/>
    <w:rsid w:val="007001D1"/>
    <w:rsid w:val="00700F4D"/>
    <w:rsid w:val="0070182F"/>
    <w:rsid w:val="00701851"/>
    <w:rsid w:val="007018F5"/>
    <w:rsid w:val="00701AFD"/>
    <w:rsid w:val="00702769"/>
    <w:rsid w:val="007027EC"/>
    <w:rsid w:val="007028E7"/>
    <w:rsid w:val="007030FC"/>
    <w:rsid w:val="00703965"/>
    <w:rsid w:val="007045DB"/>
    <w:rsid w:val="0070483F"/>
    <w:rsid w:val="00705A99"/>
    <w:rsid w:val="00706128"/>
    <w:rsid w:val="0070672A"/>
    <w:rsid w:val="00706B44"/>
    <w:rsid w:val="00706DA3"/>
    <w:rsid w:val="00707812"/>
    <w:rsid w:val="00707BCB"/>
    <w:rsid w:val="00707F66"/>
    <w:rsid w:val="00710823"/>
    <w:rsid w:val="00710A06"/>
    <w:rsid w:val="00710E95"/>
    <w:rsid w:val="00710F59"/>
    <w:rsid w:val="00711004"/>
    <w:rsid w:val="00711EA7"/>
    <w:rsid w:val="00712144"/>
    <w:rsid w:val="00712B6B"/>
    <w:rsid w:val="007132BC"/>
    <w:rsid w:val="00713548"/>
    <w:rsid w:val="00713550"/>
    <w:rsid w:val="00713CF5"/>
    <w:rsid w:val="007144A8"/>
    <w:rsid w:val="0071455F"/>
    <w:rsid w:val="0071489A"/>
    <w:rsid w:val="00714E6C"/>
    <w:rsid w:val="00714EC0"/>
    <w:rsid w:val="007154D8"/>
    <w:rsid w:val="00716134"/>
    <w:rsid w:val="007161DF"/>
    <w:rsid w:val="007166F5"/>
    <w:rsid w:val="00716FFC"/>
    <w:rsid w:val="007175B8"/>
    <w:rsid w:val="00717FE8"/>
    <w:rsid w:val="00720137"/>
    <w:rsid w:val="0072019D"/>
    <w:rsid w:val="007201FD"/>
    <w:rsid w:val="0072031C"/>
    <w:rsid w:val="007203DC"/>
    <w:rsid w:val="00720708"/>
    <w:rsid w:val="007212FF"/>
    <w:rsid w:val="00721316"/>
    <w:rsid w:val="00721966"/>
    <w:rsid w:val="00721CC5"/>
    <w:rsid w:val="00721ED6"/>
    <w:rsid w:val="00721F8E"/>
    <w:rsid w:val="00722177"/>
    <w:rsid w:val="00722756"/>
    <w:rsid w:val="007227A2"/>
    <w:rsid w:val="00722A8C"/>
    <w:rsid w:val="00722CE0"/>
    <w:rsid w:val="00723841"/>
    <w:rsid w:val="00723A9B"/>
    <w:rsid w:val="00724015"/>
    <w:rsid w:val="0072435F"/>
    <w:rsid w:val="007257CD"/>
    <w:rsid w:val="007262CB"/>
    <w:rsid w:val="0072683E"/>
    <w:rsid w:val="00726FB2"/>
    <w:rsid w:val="00727508"/>
    <w:rsid w:val="007304D9"/>
    <w:rsid w:val="0073051F"/>
    <w:rsid w:val="00730876"/>
    <w:rsid w:val="00730923"/>
    <w:rsid w:val="00730C83"/>
    <w:rsid w:val="00730FB0"/>
    <w:rsid w:val="0073169E"/>
    <w:rsid w:val="00731A31"/>
    <w:rsid w:val="00732280"/>
    <w:rsid w:val="007328F9"/>
    <w:rsid w:val="00733AF9"/>
    <w:rsid w:val="00733CC5"/>
    <w:rsid w:val="0073402C"/>
    <w:rsid w:val="00734483"/>
    <w:rsid w:val="007345BF"/>
    <w:rsid w:val="00734649"/>
    <w:rsid w:val="00734ADE"/>
    <w:rsid w:val="007353B0"/>
    <w:rsid w:val="0073591B"/>
    <w:rsid w:val="00735BB2"/>
    <w:rsid w:val="00736077"/>
    <w:rsid w:val="007361BD"/>
    <w:rsid w:val="007362EC"/>
    <w:rsid w:val="0073785E"/>
    <w:rsid w:val="00737B7D"/>
    <w:rsid w:val="00737F58"/>
    <w:rsid w:val="007402BD"/>
    <w:rsid w:val="0074078F"/>
    <w:rsid w:val="00740B81"/>
    <w:rsid w:val="00740E87"/>
    <w:rsid w:val="00741888"/>
    <w:rsid w:val="00741920"/>
    <w:rsid w:val="007422FF"/>
    <w:rsid w:val="00742513"/>
    <w:rsid w:val="007431B0"/>
    <w:rsid w:val="007435B2"/>
    <w:rsid w:val="00743FF0"/>
    <w:rsid w:val="007444F1"/>
    <w:rsid w:val="007447C5"/>
    <w:rsid w:val="00744C95"/>
    <w:rsid w:val="00745A5C"/>
    <w:rsid w:val="00745EAF"/>
    <w:rsid w:val="00746357"/>
    <w:rsid w:val="00746C59"/>
    <w:rsid w:val="00747452"/>
    <w:rsid w:val="00747492"/>
    <w:rsid w:val="00747CFB"/>
    <w:rsid w:val="00750370"/>
    <w:rsid w:val="0075061D"/>
    <w:rsid w:val="007509B0"/>
    <w:rsid w:val="0075138C"/>
    <w:rsid w:val="007513D1"/>
    <w:rsid w:val="00751555"/>
    <w:rsid w:val="00751FC7"/>
    <w:rsid w:val="007526EA"/>
    <w:rsid w:val="00752932"/>
    <w:rsid w:val="0075300F"/>
    <w:rsid w:val="00753249"/>
    <w:rsid w:val="00753FF2"/>
    <w:rsid w:val="00754360"/>
    <w:rsid w:val="0075441E"/>
    <w:rsid w:val="00754833"/>
    <w:rsid w:val="00754A83"/>
    <w:rsid w:val="00755EF4"/>
    <w:rsid w:val="00757057"/>
    <w:rsid w:val="007573B2"/>
    <w:rsid w:val="007574ED"/>
    <w:rsid w:val="0076122E"/>
    <w:rsid w:val="007614E0"/>
    <w:rsid w:val="007618DD"/>
    <w:rsid w:val="00762250"/>
    <w:rsid w:val="00762449"/>
    <w:rsid w:val="007625AE"/>
    <w:rsid w:val="00763171"/>
    <w:rsid w:val="007631F7"/>
    <w:rsid w:val="007634E1"/>
    <w:rsid w:val="00763D66"/>
    <w:rsid w:val="007646DF"/>
    <w:rsid w:val="0076501E"/>
    <w:rsid w:val="00765533"/>
    <w:rsid w:val="0076559E"/>
    <w:rsid w:val="0076573F"/>
    <w:rsid w:val="00765CDF"/>
    <w:rsid w:val="00765E93"/>
    <w:rsid w:val="00766012"/>
    <w:rsid w:val="007663DF"/>
    <w:rsid w:val="00766479"/>
    <w:rsid w:val="00766BE7"/>
    <w:rsid w:val="00766C30"/>
    <w:rsid w:val="00766DD9"/>
    <w:rsid w:val="007674B8"/>
    <w:rsid w:val="00767943"/>
    <w:rsid w:val="0077034F"/>
    <w:rsid w:val="007706D1"/>
    <w:rsid w:val="0077115D"/>
    <w:rsid w:val="00771879"/>
    <w:rsid w:val="007718A7"/>
    <w:rsid w:val="00771B99"/>
    <w:rsid w:val="007726C9"/>
    <w:rsid w:val="00772E9F"/>
    <w:rsid w:val="00772F7F"/>
    <w:rsid w:val="007731B1"/>
    <w:rsid w:val="007735DB"/>
    <w:rsid w:val="007737AE"/>
    <w:rsid w:val="007738E5"/>
    <w:rsid w:val="00773986"/>
    <w:rsid w:val="00773BF5"/>
    <w:rsid w:val="00773FD9"/>
    <w:rsid w:val="0077400D"/>
    <w:rsid w:val="00774647"/>
    <w:rsid w:val="00774B72"/>
    <w:rsid w:val="00774F61"/>
    <w:rsid w:val="007750AB"/>
    <w:rsid w:val="00775C7A"/>
    <w:rsid w:val="007764F6"/>
    <w:rsid w:val="00776D09"/>
    <w:rsid w:val="007775BA"/>
    <w:rsid w:val="00777F77"/>
    <w:rsid w:val="00777FFC"/>
    <w:rsid w:val="007800EA"/>
    <w:rsid w:val="00780177"/>
    <w:rsid w:val="00780791"/>
    <w:rsid w:val="00780825"/>
    <w:rsid w:val="00780D16"/>
    <w:rsid w:val="007812A5"/>
    <w:rsid w:val="0078131F"/>
    <w:rsid w:val="00781714"/>
    <w:rsid w:val="007819A6"/>
    <w:rsid w:val="00781DE7"/>
    <w:rsid w:val="00781EED"/>
    <w:rsid w:val="00782137"/>
    <w:rsid w:val="0078272D"/>
    <w:rsid w:val="007828F6"/>
    <w:rsid w:val="00782F46"/>
    <w:rsid w:val="007832A0"/>
    <w:rsid w:val="00783509"/>
    <w:rsid w:val="007837B5"/>
    <w:rsid w:val="00783C7D"/>
    <w:rsid w:val="00783EF1"/>
    <w:rsid w:val="0078595F"/>
    <w:rsid w:val="00785D6A"/>
    <w:rsid w:val="0078607E"/>
    <w:rsid w:val="007864D4"/>
    <w:rsid w:val="0078713B"/>
    <w:rsid w:val="0078729C"/>
    <w:rsid w:val="00787502"/>
    <w:rsid w:val="0078791E"/>
    <w:rsid w:val="00790F75"/>
    <w:rsid w:val="00791616"/>
    <w:rsid w:val="00792068"/>
    <w:rsid w:val="00792093"/>
    <w:rsid w:val="00792447"/>
    <w:rsid w:val="007926BB"/>
    <w:rsid w:val="00792CEF"/>
    <w:rsid w:val="00792EC8"/>
    <w:rsid w:val="00793555"/>
    <w:rsid w:val="00793E1C"/>
    <w:rsid w:val="007940E3"/>
    <w:rsid w:val="0079462D"/>
    <w:rsid w:val="00794E7B"/>
    <w:rsid w:val="007956DB"/>
    <w:rsid w:val="00795DBC"/>
    <w:rsid w:val="00795F9D"/>
    <w:rsid w:val="00797073"/>
    <w:rsid w:val="00797301"/>
    <w:rsid w:val="007977B4"/>
    <w:rsid w:val="00797B55"/>
    <w:rsid w:val="007A0A7E"/>
    <w:rsid w:val="007A0F39"/>
    <w:rsid w:val="007A0F69"/>
    <w:rsid w:val="007A15F1"/>
    <w:rsid w:val="007A1CEB"/>
    <w:rsid w:val="007A2739"/>
    <w:rsid w:val="007A2E91"/>
    <w:rsid w:val="007A3298"/>
    <w:rsid w:val="007A37D9"/>
    <w:rsid w:val="007A3F22"/>
    <w:rsid w:val="007A4365"/>
    <w:rsid w:val="007A43CF"/>
    <w:rsid w:val="007A4F13"/>
    <w:rsid w:val="007A61B9"/>
    <w:rsid w:val="007A73E9"/>
    <w:rsid w:val="007A74E1"/>
    <w:rsid w:val="007A7ABC"/>
    <w:rsid w:val="007A7C0B"/>
    <w:rsid w:val="007B066D"/>
    <w:rsid w:val="007B09DE"/>
    <w:rsid w:val="007B1F81"/>
    <w:rsid w:val="007B1FC1"/>
    <w:rsid w:val="007B2091"/>
    <w:rsid w:val="007B2D76"/>
    <w:rsid w:val="007B2DE6"/>
    <w:rsid w:val="007B3859"/>
    <w:rsid w:val="007B39CE"/>
    <w:rsid w:val="007B3AF5"/>
    <w:rsid w:val="007B3FBA"/>
    <w:rsid w:val="007B4165"/>
    <w:rsid w:val="007B4203"/>
    <w:rsid w:val="007B497B"/>
    <w:rsid w:val="007B4B84"/>
    <w:rsid w:val="007B4F3C"/>
    <w:rsid w:val="007B5C43"/>
    <w:rsid w:val="007B5E5A"/>
    <w:rsid w:val="007B63F6"/>
    <w:rsid w:val="007B66C6"/>
    <w:rsid w:val="007B693F"/>
    <w:rsid w:val="007B6C97"/>
    <w:rsid w:val="007B7028"/>
    <w:rsid w:val="007B749E"/>
    <w:rsid w:val="007B7871"/>
    <w:rsid w:val="007B78B3"/>
    <w:rsid w:val="007C04B7"/>
    <w:rsid w:val="007C105B"/>
    <w:rsid w:val="007C10F4"/>
    <w:rsid w:val="007C15F3"/>
    <w:rsid w:val="007C1D01"/>
    <w:rsid w:val="007C1E0B"/>
    <w:rsid w:val="007C2C66"/>
    <w:rsid w:val="007C37BE"/>
    <w:rsid w:val="007C3D14"/>
    <w:rsid w:val="007C3E3C"/>
    <w:rsid w:val="007C4884"/>
    <w:rsid w:val="007C4AB5"/>
    <w:rsid w:val="007C5B7F"/>
    <w:rsid w:val="007C5CC0"/>
    <w:rsid w:val="007C5D60"/>
    <w:rsid w:val="007C5F7F"/>
    <w:rsid w:val="007C6036"/>
    <w:rsid w:val="007C6112"/>
    <w:rsid w:val="007C6617"/>
    <w:rsid w:val="007C696E"/>
    <w:rsid w:val="007C709D"/>
    <w:rsid w:val="007C7D71"/>
    <w:rsid w:val="007D003B"/>
    <w:rsid w:val="007D0672"/>
    <w:rsid w:val="007D0898"/>
    <w:rsid w:val="007D0DA2"/>
    <w:rsid w:val="007D1287"/>
    <w:rsid w:val="007D150D"/>
    <w:rsid w:val="007D16DB"/>
    <w:rsid w:val="007D1A8F"/>
    <w:rsid w:val="007D2047"/>
    <w:rsid w:val="007D2122"/>
    <w:rsid w:val="007D225A"/>
    <w:rsid w:val="007D33E3"/>
    <w:rsid w:val="007D3555"/>
    <w:rsid w:val="007D35FD"/>
    <w:rsid w:val="007D3A27"/>
    <w:rsid w:val="007D45AB"/>
    <w:rsid w:val="007D4B58"/>
    <w:rsid w:val="007D50FE"/>
    <w:rsid w:val="007D52C6"/>
    <w:rsid w:val="007D57D3"/>
    <w:rsid w:val="007D5B11"/>
    <w:rsid w:val="007D65BD"/>
    <w:rsid w:val="007D6835"/>
    <w:rsid w:val="007D747F"/>
    <w:rsid w:val="007D7AF8"/>
    <w:rsid w:val="007E049B"/>
    <w:rsid w:val="007E07DA"/>
    <w:rsid w:val="007E0FD7"/>
    <w:rsid w:val="007E1603"/>
    <w:rsid w:val="007E217E"/>
    <w:rsid w:val="007E21BC"/>
    <w:rsid w:val="007E245B"/>
    <w:rsid w:val="007E26DA"/>
    <w:rsid w:val="007E29D2"/>
    <w:rsid w:val="007E2CEA"/>
    <w:rsid w:val="007E304C"/>
    <w:rsid w:val="007E342E"/>
    <w:rsid w:val="007E35AE"/>
    <w:rsid w:val="007E3788"/>
    <w:rsid w:val="007E37EB"/>
    <w:rsid w:val="007E3B2D"/>
    <w:rsid w:val="007E4928"/>
    <w:rsid w:val="007E4D8B"/>
    <w:rsid w:val="007E4EAC"/>
    <w:rsid w:val="007E52E7"/>
    <w:rsid w:val="007E53FA"/>
    <w:rsid w:val="007E548B"/>
    <w:rsid w:val="007E56AF"/>
    <w:rsid w:val="007E5CB2"/>
    <w:rsid w:val="007E6232"/>
    <w:rsid w:val="007E6DF0"/>
    <w:rsid w:val="007E7933"/>
    <w:rsid w:val="007E7CDD"/>
    <w:rsid w:val="007F00B8"/>
    <w:rsid w:val="007F00DD"/>
    <w:rsid w:val="007F0F00"/>
    <w:rsid w:val="007F2168"/>
    <w:rsid w:val="007F26AF"/>
    <w:rsid w:val="007F2FE4"/>
    <w:rsid w:val="007F39FA"/>
    <w:rsid w:val="007F45D6"/>
    <w:rsid w:val="007F492D"/>
    <w:rsid w:val="007F4B58"/>
    <w:rsid w:val="007F4E4C"/>
    <w:rsid w:val="007F5ACC"/>
    <w:rsid w:val="007F5C6F"/>
    <w:rsid w:val="007F6001"/>
    <w:rsid w:val="007F6960"/>
    <w:rsid w:val="007F6B8D"/>
    <w:rsid w:val="007F6C02"/>
    <w:rsid w:val="007F6DD4"/>
    <w:rsid w:val="007F74E2"/>
    <w:rsid w:val="007F775A"/>
    <w:rsid w:val="00800208"/>
    <w:rsid w:val="0080074B"/>
    <w:rsid w:val="00800BB9"/>
    <w:rsid w:val="008011A2"/>
    <w:rsid w:val="008013C4"/>
    <w:rsid w:val="008013D0"/>
    <w:rsid w:val="008015BA"/>
    <w:rsid w:val="008016DD"/>
    <w:rsid w:val="00801B33"/>
    <w:rsid w:val="00801C92"/>
    <w:rsid w:val="00802024"/>
    <w:rsid w:val="00802372"/>
    <w:rsid w:val="008025B1"/>
    <w:rsid w:val="00802681"/>
    <w:rsid w:val="00802A4B"/>
    <w:rsid w:val="00802F06"/>
    <w:rsid w:val="0080361D"/>
    <w:rsid w:val="00803AC1"/>
    <w:rsid w:val="00803B16"/>
    <w:rsid w:val="00803E4C"/>
    <w:rsid w:val="008042D7"/>
    <w:rsid w:val="00804757"/>
    <w:rsid w:val="00804A8D"/>
    <w:rsid w:val="00804F71"/>
    <w:rsid w:val="00805234"/>
    <w:rsid w:val="008054FF"/>
    <w:rsid w:val="008060B7"/>
    <w:rsid w:val="0080611E"/>
    <w:rsid w:val="008061F8"/>
    <w:rsid w:val="0080628F"/>
    <w:rsid w:val="00806369"/>
    <w:rsid w:val="008063AA"/>
    <w:rsid w:val="008067EE"/>
    <w:rsid w:val="008076B6"/>
    <w:rsid w:val="0080779D"/>
    <w:rsid w:val="00807BED"/>
    <w:rsid w:val="00807E83"/>
    <w:rsid w:val="00807EF9"/>
    <w:rsid w:val="008108F2"/>
    <w:rsid w:val="00810A44"/>
    <w:rsid w:val="00811355"/>
    <w:rsid w:val="008113A5"/>
    <w:rsid w:val="00811705"/>
    <w:rsid w:val="008119C6"/>
    <w:rsid w:val="00812171"/>
    <w:rsid w:val="00812185"/>
    <w:rsid w:val="00812632"/>
    <w:rsid w:val="00813175"/>
    <w:rsid w:val="00813180"/>
    <w:rsid w:val="0081361C"/>
    <w:rsid w:val="008138F6"/>
    <w:rsid w:val="00813AAC"/>
    <w:rsid w:val="00814189"/>
    <w:rsid w:val="0081477F"/>
    <w:rsid w:val="008149D7"/>
    <w:rsid w:val="00814F9A"/>
    <w:rsid w:val="008158A2"/>
    <w:rsid w:val="008158EA"/>
    <w:rsid w:val="00815AE6"/>
    <w:rsid w:val="00815FAD"/>
    <w:rsid w:val="00816A5D"/>
    <w:rsid w:val="00817B65"/>
    <w:rsid w:val="00817D7C"/>
    <w:rsid w:val="008200B4"/>
    <w:rsid w:val="0082037D"/>
    <w:rsid w:val="0082041E"/>
    <w:rsid w:val="008206F7"/>
    <w:rsid w:val="00820A4C"/>
    <w:rsid w:val="00820C84"/>
    <w:rsid w:val="00820F14"/>
    <w:rsid w:val="00821329"/>
    <w:rsid w:val="008216E8"/>
    <w:rsid w:val="00821E69"/>
    <w:rsid w:val="00822140"/>
    <w:rsid w:val="00822823"/>
    <w:rsid w:val="008229F7"/>
    <w:rsid w:val="00822C14"/>
    <w:rsid w:val="00822E84"/>
    <w:rsid w:val="008235CF"/>
    <w:rsid w:val="00823BBF"/>
    <w:rsid w:val="008243F0"/>
    <w:rsid w:val="008247E1"/>
    <w:rsid w:val="00825340"/>
    <w:rsid w:val="0082550F"/>
    <w:rsid w:val="00825527"/>
    <w:rsid w:val="00826043"/>
    <w:rsid w:val="00826394"/>
    <w:rsid w:val="008271FD"/>
    <w:rsid w:val="00827321"/>
    <w:rsid w:val="00827702"/>
    <w:rsid w:val="00827780"/>
    <w:rsid w:val="00827924"/>
    <w:rsid w:val="00827C8F"/>
    <w:rsid w:val="00830123"/>
    <w:rsid w:val="0083013C"/>
    <w:rsid w:val="00830B9A"/>
    <w:rsid w:val="0083122C"/>
    <w:rsid w:val="00831243"/>
    <w:rsid w:val="0083147F"/>
    <w:rsid w:val="00831596"/>
    <w:rsid w:val="008316B6"/>
    <w:rsid w:val="00831825"/>
    <w:rsid w:val="00831A00"/>
    <w:rsid w:val="00831F51"/>
    <w:rsid w:val="00832524"/>
    <w:rsid w:val="00832A81"/>
    <w:rsid w:val="008333FF"/>
    <w:rsid w:val="008338D7"/>
    <w:rsid w:val="00833EA2"/>
    <w:rsid w:val="00833ED9"/>
    <w:rsid w:val="00833F61"/>
    <w:rsid w:val="008340FF"/>
    <w:rsid w:val="00834656"/>
    <w:rsid w:val="00834AEC"/>
    <w:rsid w:val="00834CD8"/>
    <w:rsid w:val="00835084"/>
    <w:rsid w:val="00835135"/>
    <w:rsid w:val="008352F5"/>
    <w:rsid w:val="0083561B"/>
    <w:rsid w:val="00835837"/>
    <w:rsid w:val="00835A14"/>
    <w:rsid w:val="00835E1E"/>
    <w:rsid w:val="00835F99"/>
    <w:rsid w:val="008361BE"/>
    <w:rsid w:val="008366FD"/>
    <w:rsid w:val="00837679"/>
    <w:rsid w:val="00837BB9"/>
    <w:rsid w:val="008401D5"/>
    <w:rsid w:val="00840357"/>
    <w:rsid w:val="00840960"/>
    <w:rsid w:val="00842A26"/>
    <w:rsid w:val="00842A79"/>
    <w:rsid w:val="00842B85"/>
    <w:rsid w:val="00843183"/>
    <w:rsid w:val="0084356C"/>
    <w:rsid w:val="00843A78"/>
    <w:rsid w:val="0084470D"/>
    <w:rsid w:val="00844B5A"/>
    <w:rsid w:val="00844DBF"/>
    <w:rsid w:val="0084508A"/>
    <w:rsid w:val="00845736"/>
    <w:rsid w:val="00845B47"/>
    <w:rsid w:val="00845D3D"/>
    <w:rsid w:val="00845ED9"/>
    <w:rsid w:val="00846BCF"/>
    <w:rsid w:val="00846CDA"/>
    <w:rsid w:val="00847600"/>
    <w:rsid w:val="00847A49"/>
    <w:rsid w:val="00847A8B"/>
    <w:rsid w:val="00847FCA"/>
    <w:rsid w:val="0085048E"/>
    <w:rsid w:val="00850F54"/>
    <w:rsid w:val="008514BA"/>
    <w:rsid w:val="00851E51"/>
    <w:rsid w:val="0085297B"/>
    <w:rsid w:val="00852B1D"/>
    <w:rsid w:val="0085347E"/>
    <w:rsid w:val="00853870"/>
    <w:rsid w:val="0085449F"/>
    <w:rsid w:val="0085477A"/>
    <w:rsid w:val="008548DA"/>
    <w:rsid w:val="0085555C"/>
    <w:rsid w:val="0085562C"/>
    <w:rsid w:val="0085567A"/>
    <w:rsid w:val="008557D6"/>
    <w:rsid w:val="00855994"/>
    <w:rsid w:val="00855AA5"/>
    <w:rsid w:val="00855D76"/>
    <w:rsid w:val="00856E25"/>
    <w:rsid w:val="0086036E"/>
    <w:rsid w:val="008603E1"/>
    <w:rsid w:val="00860749"/>
    <w:rsid w:val="00861524"/>
    <w:rsid w:val="0086163E"/>
    <w:rsid w:val="00861673"/>
    <w:rsid w:val="00861E3E"/>
    <w:rsid w:val="00862227"/>
    <w:rsid w:val="00862FCF"/>
    <w:rsid w:val="00863A39"/>
    <w:rsid w:val="00863EC6"/>
    <w:rsid w:val="00863FEA"/>
    <w:rsid w:val="008640E5"/>
    <w:rsid w:val="008647F3"/>
    <w:rsid w:val="00864C66"/>
    <w:rsid w:val="00864F16"/>
    <w:rsid w:val="00864F9B"/>
    <w:rsid w:val="0086613A"/>
    <w:rsid w:val="00866275"/>
    <w:rsid w:val="008665B4"/>
    <w:rsid w:val="008667D5"/>
    <w:rsid w:val="00866C4D"/>
    <w:rsid w:val="00866CE9"/>
    <w:rsid w:val="00866E46"/>
    <w:rsid w:val="00867305"/>
    <w:rsid w:val="00867552"/>
    <w:rsid w:val="00867825"/>
    <w:rsid w:val="008705A2"/>
    <w:rsid w:val="00870856"/>
    <w:rsid w:val="00870ED4"/>
    <w:rsid w:val="00871011"/>
    <w:rsid w:val="0087154E"/>
    <w:rsid w:val="00871706"/>
    <w:rsid w:val="00871773"/>
    <w:rsid w:val="00871792"/>
    <w:rsid w:val="00871D89"/>
    <w:rsid w:val="00871E4A"/>
    <w:rsid w:val="00872533"/>
    <w:rsid w:val="00872659"/>
    <w:rsid w:val="00872A75"/>
    <w:rsid w:val="00872CBC"/>
    <w:rsid w:val="00872E9E"/>
    <w:rsid w:val="00872F15"/>
    <w:rsid w:val="00872FFA"/>
    <w:rsid w:val="0087321F"/>
    <w:rsid w:val="008733EE"/>
    <w:rsid w:val="00873A3E"/>
    <w:rsid w:val="00873BE8"/>
    <w:rsid w:val="00873F58"/>
    <w:rsid w:val="00874117"/>
    <w:rsid w:val="00875686"/>
    <w:rsid w:val="00875836"/>
    <w:rsid w:val="00875B53"/>
    <w:rsid w:val="00875EAF"/>
    <w:rsid w:val="00876139"/>
    <w:rsid w:val="008762B1"/>
    <w:rsid w:val="0087647F"/>
    <w:rsid w:val="008765A9"/>
    <w:rsid w:val="00876F40"/>
    <w:rsid w:val="00876FCE"/>
    <w:rsid w:val="0087770C"/>
    <w:rsid w:val="0087772F"/>
    <w:rsid w:val="00877EAE"/>
    <w:rsid w:val="00877F88"/>
    <w:rsid w:val="0088013C"/>
    <w:rsid w:val="008801CD"/>
    <w:rsid w:val="008802EC"/>
    <w:rsid w:val="008805D6"/>
    <w:rsid w:val="00880C6D"/>
    <w:rsid w:val="00880EA8"/>
    <w:rsid w:val="008811EE"/>
    <w:rsid w:val="00881465"/>
    <w:rsid w:val="008814AE"/>
    <w:rsid w:val="00881AA5"/>
    <w:rsid w:val="008824B7"/>
    <w:rsid w:val="0088250D"/>
    <w:rsid w:val="00882F3E"/>
    <w:rsid w:val="008834BC"/>
    <w:rsid w:val="00883963"/>
    <w:rsid w:val="00883C3C"/>
    <w:rsid w:val="00883FC9"/>
    <w:rsid w:val="008842EA"/>
    <w:rsid w:val="008849CF"/>
    <w:rsid w:val="0088554D"/>
    <w:rsid w:val="00885550"/>
    <w:rsid w:val="008859DA"/>
    <w:rsid w:val="00885A08"/>
    <w:rsid w:val="00885C46"/>
    <w:rsid w:val="00885DFC"/>
    <w:rsid w:val="008861FD"/>
    <w:rsid w:val="008863C9"/>
    <w:rsid w:val="008865BE"/>
    <w:rsid w:val="00886DFC"/>
    <w:rsid w:val="0088749F"/>
    <w:rsid w:val="00887768"/>
    <w:rsid w:val="008878D6"/>
    <w:rsid w:val="00887D4B"/>
    <w:rsid w:val="008904A9"/>
    <w:rsid w:val="00891106"/>
    <w:rsid w:val="00891407"/>
    <w:rsid w:val="008918B8"/>
    <w:rsid w:val="00891FCB"/>
    <w:rsid w:val="0089210F"/>
    <w:rsid w:val="008926BE"/>
    <w:rsid w:val="00892EB3"/>
    <w:rsid w:val="00893978"/>
    <w:rsid w:val="00893CD6"/>
    <w:rsid w:val="00893F45"/>
    <w:rsid w:val="00894C42"/>
    <w:rsid w:val="00894CFD"/>
    <w:rsid w:val="00895490"/>
    <w:rsid w:val="00895D9B"/>
    <w:rsid w:val="00895F17"/>
    <w:rsid w:val="0089607D"/>
    <w:rsid w:val="0089657F"/>
    <w:rsid w:val="008975A9"/>
    <w:rsid w:val="008978C0"/>
    <w:rsid w:val="008A0895"/>
    <w:rsid w:val="008A0A11"/>
    <w:rsid w:val="008A14C3"/>
    <w:rsid w:val="008A1B72"/>
    <w:rsid w:val="008A1DE7"/>
    <w:rsid w:val="008A2F3D"/>
    <w:rsid w:val="008A2FC7"/>
    <w:rsid w:val="008A324D"/>
    <w:rsid w:val="008A3331"/>
    <w:rsid w:val="008A3533"/>
    <w:rsid w:val="008A3677"/>
    <w:rsid w:val="008A40E9"/>
    <w:rsid w:val="008A47E7"/>
    <w:rsid w:val="008A4B49"/>
    <w:rsid w:val="008A4B7D"/>
    <w:rsid w:val="008A4BE6"/>
    <w:rsid w:val="008A4DD2"/>
    <w:rsid w:val="008A52D5"/>
    <w:rsid w:val="008A5337"/>
    <w:rsid w:val="008A5517"/>
    <w:rsid w:val="008A62E9"/>
    <w:rsid w:val="008A65AC"/>
    <w:rsid w:val="008A65CB"/>
    <w:rsid w:val="008A78FB"/>
    <w:rsid w:val="008B0371"/>
    <w:rsid w:val="008B04CF"/>
    <w:rsid w:val="008B05C7"/>
    <w:rsid w:val="008B1908"/>
    <w:rsid w:val="008B1A50"/>
    <w:rsid w:val="008B1BE3"/>
    <w:rsid w:val="008B1D67"/>
    <w:rsid w:val="008B1F8B"/>
    <w:rsid w:val="008B23E0"/>
    <w:rsid w:val="008B24D3"/>
    <w:rsid w:val="008B2966"/>
    <w:rsid w:val="008B2BFD"/>
    <w:rsid w:val="008B3446"/>
    <w:rsid w:val="008B3AB9"/>
    <w:rsid w:val="008B3CA7"/>
    <w:rsid w:val="008B3D18"/>
    <w:rsid w:val="008B3E21"/>
    <w:rsid w:val="008B4827"/>
    <w:rsid w:val="008B4F6C"/>
    <w:rsid w:val="008B506E"/>
    <w:rsid w:val="008B523C"/>
    <w:rsid w:val="008B5312"/>
    <w:rsid w:val="008B5B25"/>
    <w:rsid w:val="008B5B38"/>
    <w:rsid w:val="008B5C31"/>
    <w:rsid w:val="008B6A5D"/>
    <w:rsid w:val="008C0422"/>
    <w:rsid w:val="008C0BE4"/>
    <w:rsid w:val="008C120B"/>
    <w:rsid w:val="008C14A2"/>
    <w:rsid w:val="008C15C4"/>
    <w:rsid w:val="008C173C"/>
    <w:rsid w:val="008C1A25"/>
    <w:rsid w:val="008C20C4"/>
    <w:rsid w:val="008C238F"/>
    <w:rsid w:val="008C27C9"/>
    <w:rsid w:val="008C287F"/>
    <w:rsid w:val="008C2940"/>
    <w:rsid w:val="008C2A7B"/>
    <w:rsid w:val="008C427A"/>
    <w:rsid w:val="008C465F"/>
    <w:rsid w:val="008C4E4F"/>
    <w:rsid w:val="008C51C4"/>
    <w:rsid w:val="008C51F9"/>
    <w:rsid w:val="008C58EE"/>
    <w:rsid w:val="008C5B84"/>
    <w:rsid w:val="008C5C26"/>
    <w:rsid w:val="008C5C4A"/>
    <w:rsid w:val="008C5E8C"/>
    <w:rsid w:val="008C62DA"/>
    <w:rsid w:val="008C63DB"/>
    <w:rsid w:val="008C64EB"/>
    <w:rsid w:val="008C6B6C"/>
    <w:rsid w:val="008C75E4"/>
    <w:rsid w:val="008C763F"/>
    <w:rsid w:val="008D16A3"/>
    <w:rsid w:val="008D1737"/>
    <w:rsid w:val="008D1846"/>
    <w:rsid w:val="008D1890"/>
    <w:rsid w:val="008D1B9C"/>
    <w:rsid w:val="008D1C5E"/>
    <w:rsid w:val="008D238A"/>
    <w:rsid w:val="008D2C25"/>
    <w:rsid w:val="008D3091"/>
    <w:rsid w:val="008D3AD1"/>
    <w:rsid w:val="008D4A26"/>
    <w:rsid w:val="008D4E38"/>
    <w:rsid w:val="008D5289"/>
    <w:rsid w:val="008D5601"/>
    <w:rsid w:val="008D5999"/>
    <w:rsid w:val="008D6F08"/>
    <w:rsid w:val="008D7407"/>
    <w:rsid w:val="008D744F"/>
    <w:rsid w:val="008D75B4"/>
    <w:rsid w:val="008D786B"/>
    <w:rsid w:val="008D78C3"/>
    <w:rsid w:val="008D7925"/>
    <w:rsid w:val="008D7C57"/>
    <w:rsid w:val="008E03F2"/>
    <w:rsid w:val="008E08AE"/>
    <w:rsid w:val="008E0D2F"/>
    <w:rsid w:val="008E0E54"/>
    <w:rsid w:val="008E1F86"/>
    <w:rsid w:val="008E25C7"/>
    <w:rsid w:val="008E260A"/>
    <w:rsid w:val="008E26F3"/>
    <w:rsid w:val="008E2E22"/>
    <w:rsid w:val="008E30C5"/>
    <w:rsid w:val="008E37C5"/>
    <w:rsid w:val="008E440B"/>
    <w:rsid w:val="008E4CBA"/>
    <w:rsid w:val="008E4CBF"/>
    <w:rsid w:val="008E55DF"/>
    <w:rsid w:val="008E5929"/>
    <w:rsid w:val="008E5DA2"/>
    <w:rsid w:val="008E6637"/>
    <w:rsid w:val="008E6A6B"/>
    <w:rsid w:val="008E7BA1"/>
    <w:rsid w:val="008F00C8"/>
    <w:rsid w:val="008F04DE"/>
    <w:rsid w:val="008F0996"/>
    <w:rsid w:val="008F09D3"/>
    <w:rsid w:val="008F16F8"/>
    <w:rsid w:val="008F1D21"/>
    <w:rsid w:val="008F31A5"/>
    <w:rsid w:val="008F34E4"/>
    <w:rsid w:val="008F35C7"/>
    <w:rsid w:val="008F35D8"/>
    <w:rsid w:val="008F3E66"/>
    <w:rsid w:val="008F3F69"/>
    <w:rsid w:val="008F43BD"/>
    <w:rsid w:val="008F4479"/>
    <w:rsid w:val="008F4AB1"/>
    <w:rsid w:val="008F4B83"/>
    <w:rsid w:val="008F4B9C"/>
    <w:rsid w:val="008F5E11"/>
    <w:rsid w:val="008F660F"/>
    <w:rsid w:val="008F788D"/>
    <w:rsid w:val="008F78E5"/>
    <w:rsid w:val="008F7E34"/>
    <w:rsid w:val="00900392"/>
    <w:rsid w:val="0090040F"/>
    <w:rsid w:val="009005AF"/>
    <w:rsid w:val="00900F12"/>
    <w:rsid w:val="00900F8E"/>
    <w:rsid w:val="00901495"/>
    <w:rsid w:val="0090185F"/>
    <w:rsid w:val="00901892"/>
    <w:rsid w:val="00901B9B"/>
    <w:rsid w:val="00902348"/>
    <w:rsid w:val="009028D1"/>
    <w:rsid w:val="00902B12"/>
    <w:rsid w:val="00902F62"/>
    <w:rsid w:val="0090363B"/>
    <w:rsid w:val="009037BC"/>
    <w:rsid w:val="00903992"/>
    <w:rsid w:val="00903ABA"/>
    <w:rsid w:val="009048BA"/>
    <w:rsid w:val="00904F03"/>
    <w:rsid w:val="0090555E"/>
    <w:rsid w:val="00905917"/>
    <w:rsid w:val="00906126"/>
    <w:rsid w:val="009061FC"/>
    <w:rsid w:val="009069B9"/>
    <w:rsid w:val="009069D2"/>
    <w:rsid w:val="0090700F"/>
    <w:rsid w:val="009071EF"/>
    <w:rsid w:val="00907274"/>
    <w:rsid w:val="009072B8"/>
    <w:rsid w:val="00907319"/>
    <w:rsid w:val="00907B35"/>
    <w:rsid w:val="009102D4"/>
    <w:rsid w:val="00910B28"/>
    <w:rsid w:val="00910B8D"/>
    <w:rsid w:val="00911229"/>
    <w:rsid w:val="009116A5"/>
    <w:rsid w:val="0091189D"/>
    <w:rsid w:val="009120C1"/>
    <w:rsid w:val="0091220C"/>
    <w:rsid w:val="009132B1"/>
    <w:rsid w:val="00913478"/>
    <w:rsid w:val="0091382C"/>
    <w:rsid w:val="00913872"/>
    <w:rsid w:val="00913BED"/>
    <w:rsid w:val="00913D1B"/>
    <w:rsid w:val="0091451A"/>
    <w:rsid w:val="009150F4"/>
    <w:rsid w:val="00915843"/>
    <w:rsid w:val="009158F3"/>
    <w:rsid w:val="00916215"/>
    <w:rsid w:val="0091695B"/>
    <w:rsid w:val="00916E23"/>
    <w:rsid w:val="009174A7"/>
    <w:rsid w:val="009176F9"/>
    <w:rsid w:val="0092027C"/>
    <w:rsid w:val="00920665"/>
    <w:rsid w:val="009206C8"/>
    <w:rsid w:val="00921331"/>
    <w:rsid w:val="009216D1"/>
    <w:rsid w:val="00921BDA"/>
    <w:rsid w:val="00921DC1"/>
    <w:rsid w:val="00923382"/>
    <w:rsid w:val="00923C27"/>
    <w:rsid w:val="0092422A"/>
    <w:rsid w:val="00924479"/>
    <w:rsid w:val="009246C3"/>
    <w:rsid w:val="00924A92"/>
    <w:rsid w:val="009253B1"/>
    <w:rsid w:val="009255BC"/>
    <w:rsid w:val="00925C3B"/>
    <w:rsid w:val="00926100"/>
    <w:rsid w:val="00926274"/>
    <w:rsid w:val="0092633D"/>
    <w:rsid w:val="00926B65"/>
    <w:rsid w:val="009276B3"/>
    <w:rsid w:val="00927A06"/>
    <w:rsid w:val="00927B1A"/>
    <w:rsid w:val="00927B9D"/>
    <w:rsid w:val="009300C2"/>
    <w:rsid w:val="009300C6"/>
    <w:rsid w:val="009302D6"/>
    <w:rsid w:val="00930403"/>
    <w:rsid w:val="009306D7"/>
    <w:rsid w:val="0093088E"/>
    <w:rsid w:val="00930990"/>
    <w:rsid w:val="00930B1B"/>
    <w:rsid w:val="00931054"/>
    <w:rsid w:val="0093132C"/>
    <w:rsid w:val="00931815"/>
    <w:rsid w:val="00931DA8"/>
    <w:rsid w:val="00931FEC"/>
    <w:rsid w:val="009326EF"/>
    <w:rsid w:val="0093286A"/>
    <w:rsid w:val="00932B9C"/>
    <w:rsid w:val="00932F82"/>
    <w:rsid w:val="00933544"/>
    <w:rsid w:val="0093364B"/>
    <w:rsid w:val="00933AEB"/>
    <w:rsid w:val="00933EDD"/>
    <w:rsid w:val="00933FDB"/>
    <w:rsid w:val="009341E1"/>
    <w:rsid w:val="00934378"/>
    <w:rsid w:val="0093454D"/>
    <w:rsid w:val="00934B57"/>
    <w:rsid w:val="00934EEB"/>
    <w:rsid w:val="009355E5"/>
    <w:rsid w:val="00935ABB"/>
    <w:rsid w:val="00935AE8"/>
    <w:rsid w:val="00935D8F"/>
    <w:rsid w:val="0093605F"/>
    <w:rsid w:val="009363A8"/>
    <w:rsid w:val="00936431"/>
    <w:rsid w:val="00936DF1"/>
    <w:rsid w:val="00936FC1"/>
    <w:rsid w:val="00937030"/>
    <w:rsid w:val="0093713C"/>
    <w:rsid w:val="0094009A"/>
    <w:rsid w:val="009400B1"/>
    <w:rsid w:val="00940D64"/>
    <w:rsid w:val="00941211"/>
    <w:rsid w:val="00941255"/>
    <w:rsid w:val="009415DC"/>
    <w:rsid w:val="00941E89"/>
    <w:rsid w:val="00942548"/>
    <w:rsid w:val="009430D6"/>
    <w:rsid w:val="00943326"/>
    <w:rsid w:val="0094339C"/>
    <w:rsid w:val="009438B4"/>
    <w:rsid w:val="00943BE7"/>
    <w:rsid w:val="0094421E"/>
    <w:rsid w:val="0094464C"/>
    <w:rsid w:val="00944C59"/>
    <w:rsid w:val="0094568A"/>
    <w:rsid w:val="00945963"/>
    <w:rsid w:val="0094628E"/>
    <w:rsid w:val="0094650A"/>
    <w:rsid w:val="00946C45"/>
    <w:rsid w:val="00946DB0"/>
    <w:rsid w:val="009473C1"/>
    <w:rsid w:val="00950560"/>
    <w:rsid w:val="00950CA5"/>
    <w:rsid w:val="00951690"/>
    <w:rsid w:val="00951CD0"/>
    <w:rsid w:val="00952387"/>
    <w:rsid w:val="00952742"/>
    <w:rsid w:val="00952A7F"/>
    <w:rsid w:val="009537FC"/>
    <w:rsid w:val="00953AAE"/>
    <w:rsid w:val="00953DCD"/>
    <w:rsid w:val="00955B9A"/>
    <w:rsid w:val="00955EDD"/>
    <w:rsid w:val="0095645E"/>
    <w:rsid w:val="009568AD"/>
    <w:rsid w:val="00956A54"/>
    <w:rsid w:val="00957588"/>
    <w:rsid w:val="00957F34"/>
    <w:rsid w:val="009607C0"/>
    <w:rsid w:val="009607F9"/>
    <w:rsid w:val="00960F5C"/>
    <w:rsid w:val="00961163"/>
    <w:rsid w:val="00961B1E"/>
    <w:rsid w:val="009627D9"/>
    <w:rsid w:val="00962828"/>
    <w:rsid w:val="0096314F"/>
    <w:rsid w:val="00963352"/>
    <w:rsid w:val="00963C05"/>
    <w:rsid w:val="00963C7F"/>
    <w:rsid w:val="00963CFA"/>
    <w:rsid w:val="009642A7"/>
    <w:rsid w:val="009645C3"/>
    <w:rsid w:val="0096465D"/>
    <w:rsid w:val="00964FCD"/>
    <w:rsid w:val="009654B6"/>
    <w:rsid w:val="009657F2"/>
    <w:rsid w:val="00966528"/>
    <w:rsid w:val="00966A09"/>
    <w:rsid w:val="009673B3"/>
    <w:rsid w:val="0097075F"/>
    <w:rsid w:val="00971482"/>
    <w:rsid w:val="00971614"/>
    <w:rsid w:val="00971744"/>
    <w:rsid w:val="00971C01"/>
    <w:rsid w:val="00971E13"/>
    <w:rsid w:val="009738D1"/>
    <w:rsid w:val="00973F1F"/>
    <w:rsid w:val="00974257"/>
    <w:rsid w:val="00974289"/>
    <w:rsid w:val="00974DC7"/>
    <w:rsid w:val="00974E6C"/>
    <w:rsid w:val="00974F5A"/>
    <w:rsid w:val="00974FA2"/>
    <w:rsid w:val="00975241"/>
    <w:rsid w:val="00975A19"/>
    <w:rsid w:val="0097607B"/>
    <w:rsid w:val="0097766D"/>
    <w:rsid w:val="0097793A"/>
    <w:rsid w:val="00980387"/>
    <w:rsid w:val="0098058C"/>
    <w:rsid w:val="00980883"/>
    <w:rsid w:val="00980953"/>
    <w:rsid w:val="00980BA1"/>
    <w:rsid w:val="009815C2"/>
    <w:rsid w:val="0098258B"/>
    <w:rsid w:val="00982B45"/>
    <w:rsid w:val="0098349B"/>
    <w:rsid w:val="00983586"/>
    <w:rsid w:val="00983A7B"/>
    <w:rsid w:val="0098408D"/>
    <w:rsid w:val="009846E1"/>
    <w:rsid w:val="00984A6F"/>
    <w:rsid w:val="00985088"/>
    <w:rsid w:val="009850B6"/>
    <w:rsid w:val="00985766"/>
    <w:rsid w:val="00985B44"/>
    <w:rsid w:val="00985E64"/>
    <w:rsid w:val="00986590"/>
    <w:rsid w:val="0099016C"/>
    <w:rsid w:val="00990846"/>
    <w:rsid w:val="00991239"/>
    <w:rsid w:val="009916E6"/>
    <w:rsid w:val="0099171D"/>
    <w:rsid w:val="00991B45"/>
    <w:rsid w:val="00992319"/>
    <w:rsid w:val="00992909"/>
    <w:rsid w:val="00992F9A"/>
    <w:rsid w:val="00993C33"/>
    <w:rsid w:val="00994262"/>
    <w:rsid w:val="00994A77"/>
    <w:rsid w:val="00994BFD"/>
    <w:rsid w:val="00995A7D"/>
    <w:rsid w:val="00995ADA"/>
    <w:rsid w:val="00995F2D"/>
    <w:rsid w:val="00996071"/>
    <w:rsid w:val="009961E3"/>
    <w:rsid w:val="00996CCE"/>
    <w:rsid w:val="009973D2"/>
    <w:rsid w:val="009975F4"/>
    <w:rsid w:val="009976A7"/>
    <w:rsid w:val="009A0DD1"/>
    <w:rsid w:val="009A18F0"/>
    <w:rsid w:val="009A1B17"/>
    <w:rsid w:val="009A1BE2"/>
    <w:rsid w:val="009A1DA5"/>
    <w:rsid w:val="009A1E3C"/>
    <w:rsid w:val="009A2629"/>
    <w:rsid w:val="009A2752"/>
    <w:rsid w:val="009A2BC0"/>
    <w:rsid w:val="009A2D00"/>
    <w:rsid w:val="009A2ED4"/>
    <w:rsid w:val="009A31B2"/>
    <w:rsid w:val="009A38FA"/>
    <w:rsid w:val="009A3A2A"/>
    <w:rsid w:val="009A3B4C"/>
    <w:rsid w:val="009A45B4"/>
    <w:rsid w:val="009A45F1"/>
    <w:rsid w:val="009A49F6"/>
    <w:rsid w:val="009A5662"/>
    <w:rsid w:val="009A56D0"/>
    <w:rsid w:val="009A5B1B"/>
    <w:rsid w:val="009A62BC"/>
    <w:rsid w:val="009A659C"/>
    <w:rsid w:val="009A661F"/>
    <w:rsid w:val="009A6FD1"/>
    <w:rsid w:val="009A71B6"/>
    <w:rsid w:val="009A7662"/>
    <w:rsid w:val="009A7A04"/>
    <w:rsid w:val="009A7D54"/>
    <w:rsid w:val="009B0070"/>
    <w:rsid w:val="009B0500"/>
    <w:rsid w:val="009B06D2"/>
    <w:rsid w:val="009B0AF6"/>
    <w:rsid w:val="009B13FE"/>
    <w:rsid w:val="009B171F"/>
    <w:rsid w:val="009B1C56"/>
    <w:rsid w:val="009B1E0C"/>
    <w:rsid w:val="009B1FD8"/>
    <w:rsid w:val="009B2E3B"/>
    <w:rsid w:val="009B301D"/>
    <w:rsid w:val="009B3228"/>
    <w:rsid w:val="009B3843"/>
    <w:rsid w:val="009B4904"/>
    <w:rsid w:val="009B59C4"/>
    <w:rsid w:val="009B642F"/>
    <w:rsid w:val="009B6790"/>
    <w:rsid w:val="009B6CF8"/>
    <w:rsid w:val="009B7093"/>
    <w:rsid w:val="009C0256"/>
    <w:rsid w:val="009C032D"/>
    <w:rsid w:val="009C048E"/>
    <w:rsid w:val="009C0B19"/>
    <w:rsid w:val="009C0C2A"/>
    <w:rsid w:val="009C0CE8"/>
    <w:rsid w:val="009C0DB9"/>
    <w:rsid w:val="009C12DD"/>
    <w:rsid w:val="009C14B5"/>
    <w:rsid w:val="009C17B5"/>
    <w:rsid w:val="009C1CE2"/>
    <w:rsid w:val="009C1EC0"/>
    <w:rsid w:val="009C2ABA"/>
    <w:rsid w:val="009C300D"/>
    <w:rsid w:val="009C3242"/>
    <w:rsid w:val="009C3644"/>
    <w:rsid w:val="009C3D73"/>
    <w:rsid w:val="009C3E02"/>
    <w:rsid w:val="009C4321"/>
    <w:rsid w:val="009C45EF"/>
    <w:rsid w:val="009C4916"/>
    <w:rsid w:val="009C4FF1"/>
    <w:rsid w:val="009C5047"/>
    <w:rsid w:val="009C54C3"/>
    <w:rsid w:val="009C59F8"/>
    <w:rsid w:val="009C5D78"/>
    <w:rsid w:val="009C5E74"/>
    <w:rsid w:val="009C60DC"/>
    <w:rsid w:val="009C629C"/>
    <w:rsid w:val="009C68E8"/>
    <w:rsid w:val="009C6999"/>
    <w:rsid w:val="009C7926"/>
    <w:rsid w:val="009C7ECE"/>
    <w:rsid w:val="009D12FA"/>
    <w:rsid w:val="009D19D2"/>
    <w:rsid w:val="009D2184"/>
    <w:rsid w:val="009D22F8"/>
    <w:rsid w:val="009D23CA"/>
    <w:rsid w:val="009D2406"/>
    <w:rsid w:val="009D26A3"/>
    <w:rsid w:val="009D2F01"/>
    <w:rsid w:val="009D2F23"/>
    <w:rsid w:val="009D3176"/>
    <w:rsid w:val="009D3201"/>
    <w:rsid w:val="009D384A"/>
    <w:rsid w:val="009D40BB"/>
    <w:rsid w:val="009D42FF"/>
    <w:rsid w:val="009D498D"/>
    <w:rsid w:val="009D4CD5"/>
    <w:rsid w:val="009D50F7"/>
    <w:rsid w:val="009D545F"/>
    <w:rsid w:val="009D560C"/>
    <w:rsid w:val="009D5CFC"/>
    <w:rsid w:val="009D60E1"/>
    <w:rsid w:val="009D692A"/>
    <w:rsid w:val="009D69C6"/>
    <w:rsid w:val="009D6EF7"/>
    <w:rsid w:val="009D74A5"/>
    <w:rsid w:val="009D7544"/>
    <w:rsid w:val="009D76BE"/>
    <w:rsid w:val="009D7C8E"/>
    <w:rsid w:val="009E069D"/>
    <w:rsid w:val="009E0861"/>
    <w:rsid w:val="009E0CCC"/>
    <w:rsid w:val="009E1623"/>
    <w:rsid w:val="009E231B"/>
    <w:rsid w:val="009E2378"/>
    <w:rsid w:val="009E26D3"/>
    <w:rsid w:val="009E282E"/>
    <w:rsid w:val="009E2A07"/>
    <w:rsid w:val="009E32BF"/>
    <w:rsid w:val="009E38A2"/>
    <w:rsid w:val="009E3D2D"/>
    <w:rsid w:val="009E3F5D"/>
    <w:rsid w:val="009E4391"/>
    <w:rsid w:val="009E4B04"/>
    <w:rsid w:val="009E4F3B"/>
    <w:rsid w:val="009E5C69"/>
    <w:rsid w:val="009E6155"/>
    <w:rsid w:val="009E6462"/>
    <w:rsid w:val="009E68E5"/>
    <w:rsid w:val="009E71F6"/>
    <w:rsid w:val="009E7B6A"/>
    <w:rsid w:val="009E7DC8"/>
    <w:rsid w:val="009E7E2F"/>
    <w:rsid w:val="009F02E3"/>
    <w:rsid w:val="009F0CA1"/>
    <w:rsid w:val="009F0CB3"/>
    <w:rsid w:val="009F15F3"/>
    <w:rsid w:val="009F163F"/>
    <w:rsid w:val="009F16A5"/>
    <w:rsid w:val="009F16B1"/>
    <w:rsid w:val="009F26E2"/>
    <w:rsid w:val="009F29BB"/>
    <w:rsid w:val="009F3085"/>
    <w:rsid w:val="009F3381"/>
    <w:rsid w:val="009F382C"/>
    <w:rsid w:val="009F390B"/>
    <w:rsid w:val="009F4E2E"/>
    <w:rsid w:val="009F4F62"/>
    <w:rsid w:val="009F51F8"/>
    <w:rsid w:val="009F55AF"/>
    <w:rsid w:val="009F55D0"/>
    <w:rsid w:val="009F5937"/>
    <w:rsid w:val="009F5E24"/>
    <w:rsid w:val="009F66C5"/>
    <w:rsid w:val="009F69BD"/>
    <w:rsid w:val="009F6E8C"/>
    <w:rsid w:val="009F6EC9"/>
    <w:rsid w:val="009F7130"/>
    <w:rsid w:val="009F72F9"/>
    <w:rsid w:val="009F7752"/>
    <w:rsid w:val="009F7A56"/>
    <w:rsid w:val="009F7E43"/>
    <w:rsid w:val="009F7F51"/>
    <w:rsid w:val="00A001D7"/>
    <w:rsid w:val="00A003DB"/>
    <w:rsid w:val="00A00425"/>
    <w:rsid w:val="00A005D6"/>
    <w:rsid w:val="00A00D18"/>
    <w:rsid w:val="00A011F9"/>
    <w:rsid w:val="00A01350"/>
    <w:rsid w:val="00A01442"/>
    <w:rsid w:val="00A01A8D"/>
    <w:rsid w:val="00A01EF4"/>
    <w:rsid w:val="00A0225E"/>
    <w:rsid w:val="00A026BC"/>
    <w:rsid w:val="00A02C45"/>
    <w:rsid w:val="00A02D3F"/>
    <w:rsid w:val="00A03172"/>
    <w:rsid w:val="00A037C2"/>
    <w:rsid w:val="00A037D2"/>
    <w:rsid w:val="00A03A44"/>
    <w:rsid w:val="00A03A5B"/>
    <w:rsid w:val="00A03C79"/>
    <w:rsid w:val="00A03D60"/>
    <w:rsid w:val="00A03D90"/>
    <w:rsid w:val="00A046B2"/>
    <w:rsid w:val="00A04C29"/>
    <w:rsid w:val="00A05196"/>
    <w:rsid w:val="00A05596"/>
    <w:rsid w:val="00A0562C"/>
    <w:rsid w:val="00A0593F"/>
    <w:rsid w:val="00A05CDD"/>
    <w:rsid w:val="00A061F3"/>
    <w:rsid w:val="00A0646D"/>
    <w:rsid w:val="00A06C92"/>
    <w:rsid w:val="00A06CC3"/>
    <w:rsid w:val="00A07077"/>
    <w:rsid w:val="00A07793"/>
    <w:rsid w:val="00A07913"/>
    <w:rsid w:val="00A10042"/>
    <w:rsid w:val="00A10E37"/>
    <w:rsid w:val="00A11C2F"/>
    <w:rsid w:val="00A11F03"/>
    <w:rsid w:val="00A11F72"/>
    <w:rsid w:val="00A12291"/>
    <w:rsid w:val="00A12FA8"/>
    <w:rsid w:val="00A13061"/>
    <w:rsid w:val="00A13660"/>
    <w:rsid w:val="00A1395F"/>
    <w:rsid w:val="00A13ECB"/>
    <w:rsid w:val="00A1452A"/>
    <w:rsid w:val="00A151EB"/>
    <w:rsid w:val="00A15595"/>
    <w:rsid w:val="00A15744"/>
    <w:rsid w:val="00A157BD"/>
    <w:rsid w:val="00A15B55"/>
    <w:rsid w:val="00A163E1"/>
    <w:rsid w:val="00A1658F"/>
    <w:rsid w:val="00A16737"/>
    <w:rsid w:val="00A17729"/>
    <w:rsid w:val="00A1798D"/>
    <w:rsid w:val="00A20529"/>
    <w:rsid w:val="00A20CE0"/>
    <w:rsid w:val="00A20E62"/>
    <w:rsid w:val="00A212EC"/>
    <w:rsid w:val="00A21639"/>
    <w:rsid w:val="00A22D78"/>
    <w:rsid w:val="00A234A2"/>
    <w:rsid w:val="00A234DF"/>
    <w:rsid w:val="00A2374D"/>
    <w:rsid w:val="00A237D5"/>
    <w:rsid w:val="00A23E36"/>
    <w:rsid w:val="00A23F07"/>
    <w:rsid w:val="00A24BBD"/>
    <w:rsid w:val="00A24C54"/>
    <w:rsid w:val="00A24E2B"/>
    <w:rsid w:val="00A2542E"/>
    <w:rsid w:val="00A25C0F"/>
    <w:rsid w:val="00A265CC"/>
    <w:rsid w:val="00A2664D"/>
    <w:rsid w:val="00A26B0A"/>
    <w:rsid w:val="00A26D12"/>
    <w:rsid w:val="00A26F87"/>
    <w:rsid w:val="00A27FA4"/>
    <w:rsid w:val="00A30030"/>
    <w:rsid w:val="00A30243"/>
    <w:rsid w:val="00A30320"/>
    <w:rsid w:val="00A30A6F"/>
    <w:rsid w:val="00A31531"/>
    <w:rsid w:val="00A31BB6"/>
    <w:rsid w:val="00A31C5D"/>
    <w:rsid w:val="00A3272C"/>
    <w:rsid w:val="00A32849"/>
    <w:rsid w:val="00A32A92"/>
    <w:rsid w:val="00A33098"/>
    <w:rsid w:val="00A331E9"/>
    <w:rsid w:val="00A341FB"/>
    <w:rsid w:val="00A3424C"/>
    <w:rsid w:val="00A34636"/>
    <w:rsid w:val="00A34A6B"/>
    <w:rsid w:val="00A34AFB"/>
    <w:rsid w:val="00A34D5D"/>
    <w:rsid w:val="00A3547F"/>
    <w:rsid w:val="00A35AF5"/>
    <w:rsid w:val="00A361C6"/>
    <w:rsid w:val="00A36558"/>
    <w:rsid w:val="00A36D5E"/>
    <w:rsid w:val="00A36F95"/>
    <w:rsid w:val="00A3706C"/>
    <w:rsid w:val="00A373B5"/>
    <w:rsid w:val="00A3763C"/>
    <w:rsid w:val="00A37726"/>
    <w:rsid w:val="00A37E16"/>
    <w:rsid w:val="00A37F8C"/>
    <w:rsid w:val="00A40205"/>
    <w:rsid w:val="00A405B8"/>
    <w:rsid w:val="00A411F6"/>
    <w:rsid w:val="00A41A72"/>
    <w:rsid w:val="00A41AD4"/>
    <w:rsid w:val="00A41F35"/>
    <w:rsid w:val="00A423CD"/>
    <w:rsid w:val="00A432D9"/>
    <w:rsid w:val="00A43381"/>
    <w:rsid w:val="00A4339B"/>
    <w:rsid w:val="00A43656"/>
    <w:rsid w:val="00A43B9A"/>
    <w:rsid w:val="00A4453A"/>
    <w:rsid w:val="00A451CE"/>
    <w:rsid w:val="00A4521D"/>
    <w:rsid w:val="00A45320"/>
    <w:rsid w:val="00A45DDE"/>
    <w:rsid w:val="00A46246"/>
    <w:rsid w:val="00A4640A"/>
    <w:rsid w:val="00A4681B"/>
    <w:rsid w:val="00A46ED9"/>
    <w:rsid w:val="00A46EE8"/>
    <w:rsid w:val="00A475B4"/>
    <w:rsid w:val="00A47F06"/>
    <w:rsid w:val="00A50274"/>
    <w:rsid w:val="00A505B7"/>
    <w:rsid w:val="00A50690"/>
    <w:rsid w:val="00A50A0D"/>
    <w:rsid w:val="00A50AC4"/>
    <w:rsid w:val="00A50DC3"/>
    <w:rsid w:val="00A51BC0"/>
    <w:rsid w:val="00A52108"/>
    <w:rsid w:val="00A523DB"/>
    <w:rsid w:val="00A52F49"/>
    <w:rsid w:val="00A534F0"/>
    <w:rsid w:val="00A537AC"/>
    <w:rsid w:val="00A54266"/>
    <w:rsid w:val="00A55121"/>
    <w:rsid w:val="00A553BF"/>
    <w:rsid w:val="00A555BB"/>
    <w:rsid w:val="00A55741"/>
    <w:rsid w:val="00A55B79"/>
    <w:rsid w:val="00A56142"/>
    <w:rsid w:val="00A56228"/>
    <w:rsid w:val="00A56725"/>
    <w:rsid w:val="00A56C1F"/>
    <w:rsid w:val="00A5791F"/>
    <w:rsid w:val="00A57B68"/>
    <w:rsid w:val="00A57D37"/>
    <w:rsid w:val="00A60727"/>
    <w:rsid w:val="00A612F9"/>
    <w:rsid w:val="00A619BE"/>
    <w:rsid w:val="00A622D0"/>
    <w:rsid w:val="00A628B8"/>
    <w:rsid w:val="00A63477"/>
    <w:rsid w:val="00A63817"/>
    <w:rsid w:val="00A63999"/>
    <w:rsid w:val="00A654F5"/>
    <w:rsid w:val="00A65582"/>
    <w:rsid w:val="00A65637"/>
    <w:rsid w:val="00A65BCF"/>
    <w:rsid w:val="00A66578"/>
    <w:rsid w:val="00A66943"/>
    <w:rsid w:val="00A66CD6"/>
    <w:rsid w:val="00A6785D"/>
    <w:rsid w:val="00A67C6A"/>
    <w:rsid w:val="00A70174"/>
    <w:rsid w:val="00A702CB"/>
    <w:rsid w:val="00A70428"/>
    <w:rsid w:val="00A708A2"/>
    <w:rsid w:val="00A70E7A"/>
    <w:rsid w:val="00A70F1B"/>
    <w:rsid w:val="00A70F9E"/>
    <w:rsid w:val="00A71A34"/>
    <w:rsid w:val="00A71B3C"/>
    <w:rsid w:val="00A71C08"/>
    <w:rsid w:val="00A71C60"/>
    <w:rsid w:val="00A725EA"/>
    <w:rsid w:val="00A72C86"/>
    <w:rsid w:val="00A7354B"/>
    <w:rsid w:val="00A73733"/>
    <w:rsid w:val="00A7375B"/>
    <w:rsid w:val="00A73E5F"/>
    <w:rsid w:val="00A7460C"/>
    <w:rsid w:val="00A752A9"/>
    <w:rsid w:val="00A75356"/>
    <w:rsid w:val="00A755EE"/>
    <w:rsid w:val="00A75B19"/>
    <w:rsid w:val="00A75FD2"/>
    <w:rsid w:val="00A760D6"/>
    <w:rsid w:val="00A76200"/>
    <w:rsid w:val="00A76E07"/>
    <w:rsid w:val="00A772B7"/>
    <w:rsid w:val="00A77B07"/>
    <w:rsid w:val="00A77B8C"/>
    <w:rsid w:val="00A77D24"/>
    <w:rsid w:val="00A77DF9"/>
    <w:rsid w:val="00A8025F"/>
    <w:rsid w:val="00A80F4C"/>
    <w:rsid w:val="00A8105A"/>
    <w:rsid w:val="00A81855"/>
    <w:rsid w:val="00A81AB4"/>
    <w:rsid w:val="00A81AEF"/>
    <w:rsid w:val="00A81EDF"/>
    <w:rsid w:val="00A82B5F"/>
    <w:rsid w:val="00A83327"/>
    <w:rsid w:val="00A83579"/>
    <w:rsid w:val="00A835D7"/>
    <w:rsid w:val="00A83F82"/>
    <w:rsid w:val="00A8507E"/>
    <w:rsid w:val="00A85158"/>
    <w:rsid w:val="00A8525C"/>
    <w:rsid w:val="00A85C48"/>
    <w:rsid w:val="00A860B4"/>
    <w:rsid w:val="00A861B8"/>
    <w:rsid w:val="00A86202"/>
    <w:rsid w:val="00A8625A"/>
    <w:rsid w:val="00A86461"/>
    <w:rsid w:val="00A86567"/>
    <w:rsid w:val="00A86C77"/>
    <w:rsid w:val="00A871D9"/>
    <w:rsid w:val="00A8790C"/>
    <w:rsid w:val="00A900DF"/>
    <w:rsid w:val="00A90370"/>
    <w:rsid w:val="00A90B18"/>
    <w:rsid w:val="00A90D9D"/>
    <w:rsid w:val="00A918BA"/>
    <w:rsid w:val="00A91AC6"/>
    <w:rsid w:val="00A91F35"/>
    <w:rsid w:val="00A9212A"/>
    <w:rsid w:val="00A92416"/>
    <w:rsid w:val="00A92D52"/>
    <w:rsid w:val="00A931A2"/>
    <w:rsid w:val="00A93440"/>
    <w:rsid w:val="00A9388D"/>
    <w:rsid w:val="00A939CD"/>
    <w:rsid w:val="00A93DEF"/>
    <w:rsid w:val="00A93F25"/>
    <w:rsid w:val="00A94653"/>
    <w:rsid w:val="00A94B17"/>
    <w:rsid w:val="00A95D11"/>
    <w:rsid w:val="00A96430"/>
    <w:rsid w:val="00A96543"/>
    <w:rsid w:val="00A96FF4"/>
    <w:rsid w:val="00A97253"/>
    <w:rsid w:val="00A97577"/>
    <w:rsid w:val="00A97591"/>
    <w:rsid w:val="00A975B2"/>
    <w:rsid w:val="00AA00DF"/>
    <w:rsid w:val="00AA0189"/>
    <w:rsid w:val="00AA035A"/>
    <w:rsid w:val="00AA0533"/>
    <w:rsid w:val="00AA0E26"/>
    <w:rsid w:val="00AA0FBC"/>
    <w:rsid w:val="00AA123B"/>
    <w:rsid w:val="00AA162C"/>
    <w:rsid w:val="00AA1719"/>
    <w:rsid w:val="00AA17D2"/>
    <w:rsid w:val="00AA1E4A"/>
    <w:rsid w:val="00AA1EBD"/>
    <w:rsid w:val="00AA242C"/>
    <w:rsid w:val="00AA264D"/>
    <w:rsid w:val="00AA33CD"/>
    <w:rsid w:val="00AA383F"/>
    <w:rsid w:val="00AA402B"/>
    <w:rsid w:val="00AA4D1C"/>
    <w:rsid w:val="00AA4FF6"/>
    <w:rsid w:val="00AA557D"/>
    <w:rsid w:val="00AA55C0"/>
    <w:rsid w:val="00AA562C"/>
    <w:rsid w:val="00AA5A7D"/>
    <w:rsid w:val="00AA5C15"/>
    <w:rsid w:val="00AA61A4"/>
    <w:rsid w:val="00AA64D6"/>
    <w:rsid w:val="00AA6B73"/>
    <w:rsid w:val="00AA6CB4"/>
    <w:rsid w:val="00AA6CD3"/>
    <w:rsid w:val="00AB02B9"/>
    <w:rsid w:val="00AB0C6F"/>
    <w:rsid w:val="00AB0DBB"/>
    <w:rsid w:val="00AB1150"/>
    <w:rsid w:val="00AB16FA"/>
    <w:rsid w:val="00AB1830"/>
    <w:rsid w:val="00AB22F0"/>
    <w:rsid w:val="00AB2667"/>
    <w:rsid w:val="00AB2AC5"/>
    <w:rsid w:val="00AB3059"/>
    <w:rsid w:val="00AB3157"/>
    <w:rsid w:val="00AB3295"/>
    <w:rsid w:val="00AB375D"/>
    <w:rsid w:val="00AB3985"/>
    <w:rsid w:val="00AB4749"/>
    <w:rsid w:val="00AB517F"/>
    <w:rsid w:val="00AB5716"/>
    <w:rsid w:val="00AB5745"/>
    <w:rsid w:val="00AB5A2F"/>
    <w:rsid w:val="00AB5EFD"/>
    <w:rsid w:val="00AB67E4"/>
    <w:rsid w:val="00AB7148"/>
    <w:rsid w:val="00AB739A"/>
    <w:rsid w:val="00AC02B3"/>
    <w:rsid w:val="00AC06A0"/>
    <w:rsid w:val="00AC17BE"/>
    <w:rsid w:val="00AC253F"/>
    <w:rsid w:val="00AC3642"/>
    <w:rsid w:val="00AC39C8"/>
    <w:rsid w:val="00AC39D9"/>
    <w:rsid w:val="00AC426B"/>
    <w:rsid w:val="00AC4C7B"/>
    <w:rsid w:val="00AC585D"/>
    <w:rsid w:val="00AC5EEA"/>
    <w:rsid w:val="00AC66D8"/>
    <w:rsid w:val="00AC67D3"/>
    <w:rsid w:val="00AC6C25"/>
    <w:rsid w:val="00AC7110"/>
    <w:rsid w:val="00AC72FA"/>
    <w:rsid w:val="00AC762F"/>
    <w:rsid w:val="00AC7696"/>
    <w:rsid w:val="00AC77C5"/>
    <w:rsid w:val="00AC7884"/>
    <w:rsid w:val="00AD0244"/>
    <w:rsid w:val="00AD0BEA"/>
    <w:rsid w:val="00AD139E"/>
    <w:rsid w:val="00AD1923"/>
    <w:rsid w:val="00AD25FC"/>
    <w:rsid w:val="00AD2832"/>
    <w:rsid w:val="00AD2B71"/>
    <w:rsid w:val="00AD3FCA"/>
    <w:rsid w:val="00AD444C"/>
    <w:rsid w:val="00AD45F9"/>
    <w:rsid w:val="00AD4CE0"/>
    <w:rsid w:val="00AD5224"/>
    <w:rsid w:val="00AD526F"/>
    <w:rsid w:val="00AD53F8"/>
    <w:rsid w:val="00AD578C"/>
    <w:rsid w:val="00AD5955"/>
    <w:rsid w:val="00AD5FAA"/>
    <w:rsid w:val="00AD6D95"/>
    <w:rsid w:val="00AD7941"/>
    <w:rsid w:val="00AD7B2B"/>
    <w:rsid w:val="00AD7FBC"/>
    <w:rsid w:val="00AE00EA"/>
    <w:rsid w:val="00AE041E"/>
    <w:rsid w:val="00AE0490"/>
    <w:rsid w:val="00AE081C"/>
    <w:rsid w:val="00AE0CDF"/>
    <w:rsid w:val="00AE13BE"/>
    <w:rsid w:val="00AE18CC"/>
    <w:rsid w:val="00AE1927"/>
    <w:rsid w:val="00AE1A34"/>
    <w:rsid w:val="00AE1B4B"/>
    <w:rsid w:val="00AE206E"/>
    <w:rsid w:val="00AE34E0"/>
    <w:rsid w:val="00AE3A48"/>
    <w:rsid w:val="00AE3B7C"/>
    <w:rsid w:val="00AE4FC1"/>
    <w:rsid w:val="00AE51F7"/>
    <w:rsid w:val="00AE55A4"/>
    <w:rsid w:val="00AE55E0"/>
    <w:rsid w:val="00AE6EEE"/>
    <w:rsid w:val="00AE70C3"/>
    <w:rsid w:val="00AE7155"/>
    <w:rsid w:val="00AE77DF"/>
    <w:rsid w:val="00AE7E4F"/>
    <w:rsid w:val="00AF070E"/>
    <w:rsid w:val="00AF0785"/>
    <w:rsid w:val="00AF092E"/>
    <w:rsid w:val="00AF1B25"/>
    <w:rsid w:val="00AF2C23"/>
    <w:rsid w:val="00AF2E6F"/>
    <w:rsid w:val="00AF3918"/>
    <w:rsid w:val="00AF3A55"/>
    <w:rsid w:val="00AF4989"/>
    <w:rsid w:val="00AF4AA5"/>
    <w:rsid w:val="00AF4F7E"/>
    <w:rsid w:val="00AF50B6"/>
    <w:rsid w:val="00AF5398"/>
    <w:rsid w:val="00AF554E"/>
    <w:rsid w:val="00AF57B4"/>
    <w:rsid w:val="00AF60D1"/>
    <w:rsid w:val="00AF683D"/>
    <w:rsid w:val="00AF71A3"/>
    <w:rsid w:val="00AF7AD8"/>
    <w:rsid w:val="00AF7C84"/>
    <w:rsid w:val="00B00748"/>
    <w:rsid w:val="00B008AC"/>
    <w:rsid w:val="00B00A0C"/>
    <w:rsid w:val="00B00CA3"/>
    <w:rsid w:val="00B00F14"/>
    <w:rsid w:val="00B01009"/>
    <w:rsid w:val="00B016AC"/>
    <w:rsid w:val="00B01961"/>
    <w:rsid w:val="00B01E38"/>
    <w:rsid w:val="00B029F0"/>
    <w:rsid w:val="00B02B67"/>
    <w:rsid w:val="00B02C09"/>
    <w:rsid w:val="00B02CC2"/>
    <w:rsid w:val="00B0305F"/>
    <w:rsid w:val="00B030B3"/>
    <w:rsid w:val="00B03508"/>
    <w:rsid w:val="00B03E6D"/>
    <w:rsid w:val="00B03EE3"/>
    <w:rsid w:val="00B04003"/>
    <w:rsid w:val="00B0407F"/>
    <w:rsid w:val="00B0470B"/>
    <w:rsid w:val="00B04807"/>
    <w:rsid w:val="00B053C4"/>
    <w:rsid w:val="00B053E2"/>
    <w:rsid w:val="00B06CB7"/>
    <w:rsid w:val="00B075B4"/>
    <w:rsid w:val="00B079BE"/>
    <w:rsid w:val="00B07ACD"/>
    <w:rsid w:val="00B07C48"/>
    <w:rsid w:val="00B07D00"/>
    <w:rsid w:val="00B107D9"/>
    <w:rsid w:val="00B10A6D"/>
    <w:rsid w:val="00B10E26"/>
    <w:rsid w:val="00B10F78"/>
    <w:rsid w:val="00B11532"/>
    <w:rsid w:val="00B1274F"/>
    <w:rsid w:val="00B1291B"/>
    <w:rsid w:val="00B139E6"/>
    <w:rsid w:val="00B141E5"/>
    <w:rsid w:val="00B153B8"/>
    <w:rsid w:val="00B1559E"/>
    <w:rsid w:val="00B155A6"/>
    <w:rsid w:val="00B156CE"/>
    <w:rsid w:val="00B1597C"/>
    <w:rsid w:val="00B15999"/>
    <w:rsid w:val="00B15FA6"/>
    <w:rsid w:val="00B164A4"/>
    <w:rsid w:val="00B164BD"/>
    <w:rsid w:val="00B16C54"/>
    <w:rsid w:val="00B16DC8"/>
    <w:rsid w:val="00B1736B"/>
    <w:rsid w:val="00B1773C"/>
    <w:rsid w:val="00B1775E"/>
    <w:rsid w:val="00B17A23"/>
    <w:rsid w:val="00B17C8D"/>
    <w:rsid w:val="00B20317"/>
    <w:rsid w:val="00B206C7"/>
    <w:rsid w:val="00B20AA5"/>
    <w:rsid w:val="00B20B32"/>
    <w:rsid w:val="00B20DDC"/>
    <w:rsid w:val="00B2179A"/>
    <w:rsid w:val="00B21A10"/>
    <w:rsid w:val="00B2274B"/>
    <w:rsid w:val="00B22778"/>
    <w:rsid w:val="00B228B0"/>
    <w:rsid w:val="00B22E31"/>
    <w:rsid w:val="00B2391F"/>
    <w:rsid w:val="00B23997"/>
    <w:rsid w:val="00B24568"/>
    <w:rsid w:val="00B2471A"/>
    <w:rsid w:val="00B24AA3"/>
    <w:rsid w:val="00B24AD2"/>
    <w:rsid w:val="00B24B56"/>
    <w:rsid w:val="00B24F4F"/>
    <w:rsid w:val="00B253B9"/>
    <w:rsid w:val="00B25ACC"/>
    <w:rsid w:val="00B25E87"/>
    <w:rsid w:val="00B26604"/>
    <w:rsid w:val="00B268BA"/>
    <w:rsid w:val="00B269F3"/>
    <w:rsid w:val="00B26F89"/>
    <w:rsid w:val="00B27BCF"/>
    <w:rsid w:val="00B27D2D"/>
    <w:rsid w:val="00B302EF"/>
    <w:rsid w:val="00B30568"/>
    <w:rsid w:val="00B3078C"/>
    <w:rsid w:val="00B309C8"/>
    <w:rsid w:val="00B30A1D"/>
    <w:rsid w:val="00B30CAD"/>
    <w:rsid w:val="00B30D7A"/>
    <w:rsid w:val="00B31531"/>
    <w:rsid w:val="00B321BA"/>
    <w:rsid w:val="00B3263E"/>
    <w:rsid w:val="00B32E69"/>
    <w:rsid w:val="00B33D86"/>
    <w:rsid w:val="00B33EFE"/>
    <w:rsid w:val="00B3426F"/>
    <w:rsid w:val="00B344B6"/>
    <w:rsid w:val="00B34883"/>
    <w:rsid w:val="00B35EAC"/>
    <w:rsid w:val="00B35F2C"/>
    <w:rsid w:val="00B366D9"/>
    <w:rsid w:val="00B36980"/>
    <w:rsid w:val="00B369A1"/>
    <w:rsid w:val="00B369C8"/>
    <w:rsid w:val="00B36FA1"/>
    <w:rsid w:val="00B373DB"/>
    <w:rsid w:val="00B37423"/>
    <w:rsid w:val="00B376B9"/>
    <w:rsid w:val="00B37828"/>
    <w:rsid w:val="00B37E0C"/>
    <w:rsid w:val="00B37F2A"/>
    <w:rsid w:val="00B40290"/>
    <w:rsid w:val="00B40836"/>
    <w:rsid w:val="00B41325"/>
    <w:rsid w:val="00B42796"/>
    <w:rsid w:val="00B427AF"/>
    <w:rsid w:val="00B42FFD"/>
    <w:rsid w:val="00B43FDC"/>
    <w:rsid w:val="00B44CEE"/>
    <w:rsid w:val="00B45232"/>
    <w:rsid w:val="00B45AFE"/>
    <w:rsid w:val="00B45F2B"/>
    <w:rsid w:val="00B46098"/>
    <w:rsid w:val="00B46A25"/>
    <w:rsid w:val="00B46BDD"/>
    <w:rsid w:val="00B46F36"/>
    <w:rsid w:val="00B46FFF"/>
    <w:rsid w:val="00B47376"/>
    <w:rsid w:val="00B4751C"/>
    <w:rsid w:val="00B47B9D"/>
    <w:rsid w:val="00B5073B"/>
    <w:rsid w:val="00B51812"/>
    <w:rsid w:val="00B51B57"/>
    <w:rsid w:val="00B51DA1"/>
    <w:rsid w:val="00B5216F"/>
    <w:rsid w:val="00B52613"/>
    <w:rsid w:val="00B526E8"/>
    <w:rsid w:val="00B52D00"/>
    <w:rsid w:val="00B52D9F"/>
    <w:rsid w:val="00B531F9"/>
    <w:rsid w:val="00B533B5"/>
    <w:rsid w:val="00B53857"/>
    <w:rsid w:val="00B5390B"/>
    <w:rsid w:val="00B53B38"/>
    <w:rsid w:val="00B5472F"/>
    <w:rsid w:val="00B548DC"/>
    <w:rsid w:val="00B54925"/>
    <w:rsid w:val="00B54F0A"/>
    <w:rsid w:val="00B55672"/>
    <w:rsid w:val="00B55843"/>
    <w:rsid w:val="00B55CE3"/>
    <w:rsid w:val="00B56195"/>
    <w:rsid w:val="00B5678A"/>
    <w:rsid w:val="00B56DB8"/>
    <w:rsid w:val="00B60B80"/>
    <w:rsid w:val="00B60D11"/>
    <w:rsid w:val="00B60E8F"/>
    <w:rsid w:val="00B61038"/>
    <w:rsid w:val="00B61825"/>
    <w:rsid w:val="00B61E84"/>
    <w:rsid w:val="00B6218F"/>
    <w:rsid w:val="00B62B0B"/>
    <w:rsid w:val="00B6300E"/>
    <w:rsid w:val="00B6320C"/>
    <w:rsid w:val="00B6325F"/>
    <w:rsid w:val="00B63E6F"/>
    <w:rsid w:val="00B64267"/>
    <w:rsid w:val="00B64487"/>
    <w:rsid w:val="00B649D0"/>
    <w:rsid w:val="00B653A1"/>
    <w:rsid w:val="00B65532"/>
    <w:rsid w:val="00B65FEB"/>
    <w:rsid w:val="00B66647"/>
    <w:rsid w:val="00B6676C"/>
    <w:rsid w:val="00B66BA2"/>
    <w:rsid w:val="00B66EB5"/>
    <w:rsid w:val="00B674AF"/>
    <w:rsid w:val="00B67950"/>
    <w:rsid w:val="00B7016C"/>
    <w:rsid w:val="00B70183"/>
    <w:rsid w:val="00B70412"/>
    <w:rsid w:val="00B70CA5"/>
    <w:rsid w:val="00B70E0A"/>
    <w:rsid w:val="00B712FE"/>
    <w:rsid w:val="00B715CA"/>
    <w:rsid w:val="00B71682"/>
    <w:rsid w:val="00B72360"/>
    <w:rsid w:val="00B7255F"/>
    <w:rsid w:val="00B72AAB"/>
    <w:rsid w:val="00B7321E"/>
    <w:rsid w:val="00B734F8"/>
    <w:rsid w:val="00B735B2"/>
    <w:rsid w:val="00B736DB"/>
    <w:rsid w:val="00B73AD6"/>
    <w:rsid w:val="00B75340"/>
    <w:rsid w:val="00B75F47"/>
    <w:rsid w:val="00B7619A"/>
    <w:rsid w:val="00B76524"/>
    <w:rsid w:val="00B76D59"/>
    <w:rsid w:val="00B773C0"/>
    <w:rsid w:val="00B77906"/>
    <w:rsid w:val="00B803B0"/>
    <w:rsid w:val="00B80A32"/>
    <w:rsid w:val="00B80CBE"/>
    <w:rsid w:val="00B80E64"/>
    <w:rsid w:val="00B810DB"/>
    <w:rsid w:val="00B81D19"/>
    <w:rsid w:val="00B82193"/>
    <w:rsid w:val="00B8220F"/>
    <w:rsid w:val="00B825EE"/>
    <w:rsid w:val="00B825F5"/>
    <w:rsid w:val="00B82721"/>
    <w:rsid w:val="00B827AD"/>
    <w:rsid w:val="00B83FA8"/>
    <w:rsid w:val="00B8422E"/>
    <w:rsid w:val="00B84304"/>
    <w:rsid w:val="00B849D7"/>
    <w:rsid w:val="00B84D3F"/>
    <w:rsid w:val="00B84ECB"/>
    <w:rsid w:val="00B85045"/>
    <w:rsid w:val="00B85409"/>
    <w:rsid w:val="00B85784"/>
    <w:rsid w:val="00B85E4D"/>
    <w:rsid w:val="00B864C0"/>
    <w:rsid w:val="00B86A58"/>
    <w:rsid w:val="00B8745F"/>
    <w:rsid w:val="00B877DC"/>
    <w:rsid w:val="00B8799F"/>
    <w:rsid w:val="00B90DE7"/>
    <w:rsid w:val="00B9123F"/>
    <w:rsid w:val="00B91FD5"/>
    <w:rsid w:val="00B9234A"/>
    <w:rsid w:val="00B92C36"/>
    <w:rsid w:val="00B94660"/>
    <w:rsid w:val="00B94BF2"/>
    <w:rsid w:val="00B9571F"/>
    <w:rsid w:val="00B957E1"/>
    <w:rsid w:val="00B95AB2"/>
    <w:rsid w:val="00B96434"/>
    <w:rsid w:val="00B96BFA"/>
    <w:rsid w:val="00B96DD6"/>
    <w:rsid w:val="00B96F68"/>
    <w:rsid w:val="00B96F81"/>
    <w:rsid w:val="00B97155"/>
    <w:rsid w:val="00B9729C"/>
    <w:rsid w:val="00B9749D"/>
    <w:rsid w:val="00B9754F"/>
    <w:rsid w:val="00B976C1"/>
    <w:rsid w:val="00B976F6"/>
    <w:rsid w:val="00B979F0"/>
    <w:rsid w:val="00BA0253"/>
    <w:rsid w:val="00BA0628"/>
    <w:rsid w:val="00BA07A5"/>
    <w:rsid w:val="00BA1268"/>
    <w:rsid w:val="00BA15F0"/>
    <w:rsid w:val="00BA180F"/>
    <w:rsid w:val="00BA1AB9"/>
    <w:rsid w:val="00BA1D01"/>
    <w:rsid w:val="00BA1D40"/>
    <w:rsid w:val="00BA1D48"/>
    <w:rsid w:val="00BA21FE"/>
    <w:rsid w:val="00BA22BE"/>
    <w:rsid w:val="00BA2976"/>
    <w:rsid w:val="00BA2A96"/>
    <w:rsid w:val="00BA2D33"/>
    <w:rsid w:val="00BA39F8"/>
    <w:rsid w:val="00BA4775"/>
    <w:rsid w:val="00BA542D"/>
    <w:rsid w:val="00BA5909"/>
    <w:rsid w:val="00BA5EDF"/>
    <w:rsid w:val="00BA611C"/>
    <w:rsid w:val="00BA6823"/>
    <w:rsid w:val="00BA6CCB"/>
    <w:rsid w:val="00BA6D74"/>
    <w:rsid w:val="00BA6DC6"/>
    <w:rsid w:val="00BA702E"/>
    <w:rsid w:val="00BA707B"/>
    <w:rsid w:val="00BA7379"/>
    <w:rsid w:val="00BA7B6E"/>
    <w:rsid w:val="00BA7CBC"/>
    <w:rsid w:val="00BB01D7"/>
    <w:rsid w:val="00BB0772"/>
    <w:rsid w:val="00BB0833"/>
    <w:rsid w:val="00BB0C31"/>
    <w:rsid w:val="00BB0ED0"/>
    <w:rsid w:val="00BB1340"/>
    <w:rsid w:val="00BB14F2"/>
    <w:rsid w:val="00BB1E9E"/>
    <w:rsid w:val="00BB26B5"/>
    <w:rsid w:val="00BB2853"/>
    <w:rsid w:val="00BB29FF"/>
    <w:rsid w:val="00BB2B0E"/>
    <w:rsid w:val="00BB306C"/>
    <w:rsid w:val="00BB3819"/>
    <w:rsid w:val="00BB4A4C"/>
    <w:rsid w:val="00BB4AFE"/>
    <w:rsid w:val="00BB4D11"/>
    <w:rsid w:val="00BB4FC4"/>
    <w:rsid w:val="00BB5689"/>
    <w:rsid w:val="00BB5705"/>
    <w:rsid w:val="00BB5770"/>
    <w:rsid w:val="00BB587A"/>
    <w:rsid w:val="00BB6CD0"/>
    <w:rsid w:val="00BB6F5F"/>
    <w:rsid w:val="00BB706B"/>
    <w:rsid w:val="00BB7C5E"/>
    <w:rsid w:val="00BB7E93"/>
    <w:rsid w:val="00BC0343"/>
    <w:rsid w:val="00BC06E4"/>
    <w:rsid w:val="00BC0747"/>
    <w:rsid w:val="00BC0A11"/>
    <w:rsid w:val="00BC1BE3"/>
    <w:rsid w:val="00BC22A3"/>
    <w:rsid w:val="00BC2A7F"/>
    <w:rsid w:val="00BC2CB8"/>
    <w:rsid w:val="00BC2FB9"/>
    <w:rsid w:val="00BC3099"/>
    <w:rsid w:val="00BC40C0"/>
    <w:rsid w:val="00BC4DD6"/>
    <w:rsid w:val="00BC51D3"/>
    <w:rsid w:val="00BC51E6"/>
    <w:rsid w:val="00BC5349"/>
    <w:rsid w:val="00BC5773"/>
    <w:rsid w:val="00BC7226"/>
    <w:rsid w:val="00BD0C37"/>
    <w:rsid w:val="00BD1A67"/>
    <w:rsid w:val="00BD25C7"/>
    <w:rsid w:val="00BD2DBE"/>
    <w:rsid w:val="00BD3709"/>
    <w:rsid w:val="00BD3CF4"/>
    <w:rsid w:val="00BD3FBC"/>
    <w:rsid w:val="00BD45FB"/>
    <w:rsid w:val="00BD4783"/>
    <w:rsid w:val="00BD4A45"/>
    <w:rsid w:val="00BD568B"/>
    <w:rsid w:val="00BD59BA"/>
    <w:rsid w:val="00BD628F"/>
    <w:rsid w:val="00BD64B2"/>
    <w:rsid w:val="00BD6510"/>
    <w:rsid w:val="00BD6680"/>
    <w:rsid w:val="00BD6FE7"/>
    <w:rsid w:val="00BD7DFB"/>
    <w:rsid w:val="00BD7E4F"/>
    <w:rsid w:val="00BE0005"/>
    <w:rsid w:val="00BE0757"/>
    <w:rsid w:val="00BE0D52"/>
    <w:rsid w:val="00BE0E68"/>
    <w:rsid w:val="00BE14CB"/>
    <w:rsid w:val="00BE1F75"/>
    <w:rsid w:val="00BE1F78"/>
    <w:rsid w:val="00BE20DA"/>
    <w:rsid w:val="00BE215F"/>
    <w:rsid w:val="00BE292E"/>
    <w:rsid w:val="00BE33F6"/>
    <w:rsid w:val="00BE343D"/>
    <w:rsid w:val="00BE3598"/>
    <w:rsid w:val="00BE3622"/>
    <w:rsid w:val="00BE36D0"/>
    <w:rsid w:val="00BE3967"/>
    <w:rsid w:val="00BE3A40"/>
    <w:rsid w:val="00BE4451"/>
    <w:rsid w:val="00BE463B"/>
    <w:rsid w:val="00BE4D01"/>
    <w:rsid w:val="00BE4E0B"/>
    <w:rsid w:val="00BE5D28"/>
    <w:rsid w:val="00BE625E"/>
    <w:rsid w:val="00BE6932"/>
    <w:rsid w:val="00BE697F"/>
    <w:rsid w:val="00BE70D2"/>
    <w:rsid w:val="00BE74D3"/>
    <w:rsid w:val="00BE77C5"/>
    <w:rsid w:val="00BE7906"/>
    <w:rsid w:val="00BF07E5"/>
    <w:rsid w:val="00BF0842"/>
    <w:rsid w:val="00BF0FA4"/>
    <w:rsid w:val="00BF1929"/>
    <w:rsid w:val="00BF1C79"/>
    <w:rsid w:val="00BF22AC"/>
    <w:rsid w:val="00BF27DB"/>
    <w:rsid w:val="00BF2E5F"/>
    <w:rsid w:val="00BF2FE1"/>
    <w:rsid w:val="00BF3548"/>
    <w:rsid w:val="00BF3938"/>
    <w:rsid w:val="00BF3FEE"/>
    <w:rsid w:val="00BF4671"/>
    <w:rsid w:val="00BF51E2"/>
    <w:rsid w:val="00BF539A"/>
    <w:rsid w:val="00BF5B95"/>
    <w:rsid w:val="00BF5C31"/>
    <w:rsid w:val="00BF65A6"/>
    <w:rsid w:val="00BF7578"/>
    <w:rsid w:val="00BF784C"/>
    <w:rsid w:val="00BF7CD1"/>
    <w:rsid w:val="00C0014F"/>
    <w:rsid w:val="00C008EC"/>
    <w:rsid w:val="00C00D5A"/>
    <w:rsid w:val="00C014B6"/>
    <w:rsid w:val="00C017EE"/>
    <w:rsid w:val="00C023E9"/>
    <w:rsid w:val="00C031AB"/>
    <w:rsid w:val="00C031B7"/>
    <w:rsid w:val="00C03B13"/>
    <w:rsid w:val="00C03DD8"/>
    <w:rsid w:val="00C03E5C"/>
    <w:rsid w:val="00C04846"/>
    <w:rsid w:val="00C04AD3"/>
    <w:rsid w:val="00C05120"/>
    <w:rsid w:val="00C0520D"/>
    <w:rsid w:val="00C05275"/>
    <w:rsid w:val="00C0591E"/>
    <w:rsid w:val="00C078EF"/>
    <w:rsid w:val="00C07BB2"/>
    <w:rsid w:val="00C10370"/>
    <w:rsid w:val="00C1071A"/>
    <w:rsid w:val="00C10B3F"/>
    <w:rsid w:val="00C10D5D"/>
    <w:rsid w:val="00C1100F"/>
    <w:rsid w:val="00C1108B"/>
    <w:rsid w:val="00C11AAB"/>
    <w:rsid w:val="00C11B9E"/>
    <w:rsid w:val="00C11D01"/>
    <w:rsid w:val="00C1275B"/>
    <w:rsid w:val="00C12D8D"/>
    <w:rsid w:val="00C13716"/>
    <w:rsid w:val="00C1404E"/>
    <w:rsid w:val="00C1419D"/>
    <w:rsid w:val="00C14575"/>
    <w:rsid w:val="00C14B1F"/>
    <w:rsid w:val="00C14D77"/>
    <w:rsid w:val="00C15C0C"/>
    <w:rsid w:val="00C15D26"/>
    <w:rsid w:val="00C15F73"/>
    <w:rsid w:val="00C169C7"/>
    <w:rsid w:val="00C16F9C"/>
    <w:rsid w:val="00C1704F"/>
    <w:rsid w:val="00C17164"/>
    <w:rsid w:val="00C1743D"/>
    <w:rsid w:val="00C1748F"/>
    <w:rsid w:val="00C175FE"/>
    <w:rsid w:val="00C17F5D"/>
    <w:rsid w:val="00C2005B"/>
    <w:rsid w:val="00C2084F"/>
    <w:rsid w:val="00C20BE1"/>
    <w:rsid w:val="00C20D44"/>
    <w:rsid w:val="00C220A7"/>
    <w:rsid w:val="00C2221F"/>
    <w:rsid w:val="00C22930"/>
    <w:rsid w:val="00C22D87"/>
    <w:rsid w:val="00C23B8A"/>
    <w:rsid w:val="00C24226"/>
    <w:rsid w:val="00C24412"/>
    <w:rsid w:val="00C24569"/>
    <w:rsid w:val="00C248BC"/>
    <w:rsid w:val="00C2494D"/>
    <w:rsid w:val="00C24A0A"/>
    <w:rsid w:val="00C24A0F"/>
    <w:rsid w:val="00C264AF"/>
    <w:rsid w:val="00C26948"/>
    <w:rsid w:val="00C26AC1"/>
    <w:rsid w:val="00C26C90"/>
    <w:rsid w:val="00C308F3"/>
    <w:rsid w:val="00C313FA"/>
    <w:rsid w:val="00C32416"/>
    <w:rsid w:val="00C3268A"/>
    <w:rsid w:val="00C329DC"/>
    <w:rsid w:val="00C330BD"/>
    <w:rsid w:val="00C3317B"/>
    <w:rsid w:val="00C3320A"/>
    <w:rsid w:val="00C332D1"/>
    <w:rsid w:val="00C34547"/>
    <w:rsid w:val="00C37783"/>
    <w:rsid w:val="00C407E8"/>
    <w:rsid w:val="00C40F09"/>
    <w:rsid w:val="00C41274"/>
    <w:rsid w:val="00C412BF"/>
    <w:rsid w:val="00C4150B"/>
    <w:rsid w:val="00C41D92"/>
    <w:rsid w:val="00C41EE9"/>
    <w:rsid w:val="00C42303"/>
    <w:rsid w:val="00C42448"/>
    <w:rsid w:val="00C428DE"/>
    <w:rsid w:val="00C42B60"/>
    <w:rsid w:val="00C4325D"/>
    <w:rsid w:val="00C4369F"/>
    <w:rsid w:val="00C43FF5"/>
    <w:rsid w:val="00C44589"/>
    <w:rsid w:val="00C44686"/>
    <w:rsid w:val="00C45A8C"/>
    <w:rsid w:val="00C45EFB"/>
    <w:rsid w:val="00C461AB"/>
    <w:rsid w:val="00C4651A"/>
    <w:rsid w:val="00C46537"/>
    <w:rsid w:val="00C46620"/>
    <w:rsid w:val="00C46854"/>
    <w:rsid w:val="00C46C51"/>
    <w:rsid w:val="00C4705F"/>
    <w:rsid w:val="00C5013B"/>
    <w:rsid w:val="00C501C3"/>
    <w:rsid w:val="00C50869"/>
    <w:rsid w:val="00C50E14"/>
    <w:rsid w:val="00C51232"/>
    <w:rsid w:val="00C516DC"/>
    <w:rsid w:val="00C519F8"/>
    <w:rsid w:val="00C51CF1"/>
    <w:rsid w:val="00C51DBC"/>
    <w:rsid w:val="00C52256"/>
    <w:rsid w:val="00C526C9"/>
    <w:rsid w:val="00C52C71"/>
    <w:rsid w:val="00C52D0A"/>
    <w:rsid w:val="00C5351F"/>
    <w:rsid w:val="00C5399B"/>
    <w:rsid w:val="00C54615"/>
    <w:rsid w:val="00C5478C"/>
    <w:rsid w:val="00C5562C"/>
    <w:rsid w:val="00C5575A"/>
    <w:rsid w:val="00C55866"/>
    <w:rsid w:val="00C55C5E"/>
    <w:rsid w:val="00C55F58"/>
    <w:rsid w:val="00C56393"/>
    <w:rsid w:val="00C563E3"/>
    <w:rsid w:val="00C56418"/>
    <w:rsid w:val="00C566C0"/>
    <w:rsid w:val="00C5683F"/>
    <w:rsid w:val="00C56D03"/>
    <w:rsid w:val="00C570C4"/>
    <w:rsid w:val="00C575D4"/>
    <w:rsid w:val="00C5798A"/>
    <w:rsid w:val="00C6047E"/>
    <w:rsid w:val="00C60DE4"/>
    <w:rsid w:val="00C6110F"/>
    <w:rsid w:val="00C6158D"/>
    <w:rsid w:val="00C6188B"/>
    <w:rsid w:val="00C61E52"/>
    <w:rsid w:val="00C6281A"/>
    <w:rsid w:val="00C63C02"/>
    <w:rsid w:val="00C63FBD"/>
    <w:rsid w:val="00C64821"/>
    <w:rsid w:val="00C64F18"/>
    <w:rsid w:val="00C653EA"/>
    <w:rsid w:val="00C65C18"/>
    <w:rsid w:val="00C65C81"/>
    <w:rsid w:val="00C65F74"/>
    <w:rsid w:val="00C667E6"/>
    <w:rsid w:val="00C670CE"/>
    <w:rsid w:val="00C672E4"/>
    <w:rsid w:val="00C673AF"/>
    <w:rsid w:val="00C67442"/>
    <w:rsid w:val="00C679BC"/>
    <w:rsid w:val="00C67C27"/>
    <w:rsid w:val="00C70944"/>
    <w:rsid w:val="00C71162"/>
    <w:rsid w:val="00C72449"/>
    <w:rsid w:val="00C7248E"/>
    <w:rsid w:val="00C7272F"/>
    <w:rsid w:val="00C72DD4"/>
    <w:rsid w:val="00C739E4"/>
    <w:rsid w:val="00C73F4D"/>
    <w:rsid w:val="00C73F70"/>
    <w:rsid w:val="00C740A0"/>
    <w:rsid w:val="00C75059"/>
    <w:rsid w:val="00C750B2"/>
    <w:rsid w:val="00C75108"/>
    <w:rsid w:val="00C75B96"/>
    <w:rsid w:val="00C75D0C"/>
    <w:rsid w:val="00C75E7B"/>
    <w:rsid w:val="00C763D7"/>
    <w:rsid w:val="00C763EF"/>
    <w:rsid w:val="00C76A11"/>
    <w:rsid w:val="00C76CC0"/>
    <w:rsid w:val="00C76FD3"/>
    <w:rsid w:val="00C771E6"/>
    <w:rsid w:val="00C772C4"/>
    <w:rsid w:val="00C77860"/>
    <w:rsid w:val="00C779C8"/>
    <w:rsid w:val="00C80202"/>
    <w:rsid w:val="00C807F7"/>
    <w:rsid w:val="00C80E8D"/>
    <w:rsid w:val="00C80ED6"/>
    <w:rsid w:val="00C815C8"/>
    <w:rsid w:val="00C81E93"/>
    <w:rsid w:val="00C82941"/>
    <w:rsid w:val="00C82D30"/>
    <w:rsid w:val="00C83616"/>
    <w:rsid w:val="00C83FE2"/>
    <w:rsid w:val="00C8412F"/>
    <w:rsid w:val="00C84C9A"/>
    <w:rsid w:val="00C84CF3"/>
    <w:rsid w:val="00C84F01"/>
    <w:rsid w:val="00C852E2"/>
    <w:rsid w:val="00C85AEA"/>
    <w:rsid w:val="00C85CD0"/>
    <w:rsid w:val="00C85F98"/>
    <w:rsid w:val="00C869A0"/>
    <w:rsid w:val="00C86C14"/>
    <w:rsid w:val="00C86DA5"/>
    <w:rsid w:val="00C86F89"/>
    <w:rsid w:val="00C8725F"/>
    <w:rsid w:val="00C87397"/>
    <w:rsid w:val="00C87701"/>
    <w:rsid w:val="00C907A1"/>
    <w:rsid w:val="00C90BA1"/>
    <w:rsid w:val="00C9122F"/>
    <w:rsid w:val="00C91686"/>
    <w:rsid w:val="00C91D74"/>
    <w:rsid w:val="00C92318"/>
    <w:rsid w:val="00C924AC"/>
    <w:rsid w:val="00C9265A"/>
    <w:rsid w:val="00C9270C"/>
    <w:rsid w:val="00C92A37"/>
    <w:rsid w:val="00C92B0C"/>
    <w:rsid w:val="00C92B54"/>
    <w:rsid w:val="00C93451"/>
    <w:rsid w:val="00C934C5"/>
    <w:rsid w:val="00C93E1B"/>
    <w:rsid w:val="00C93F7F"/>
    <w:rsid w:val="00C94260"/>
    <w:rsid w:val="00C94759"/>
    <w:rsid w:val="00C94763"/>
    <w:rsid w:val="00C9494F"/>
    <w:rsid w:val="00C949B7"/>
    <w:rsid w:val="00C95981"/>
    <w:rsid w:val="00C9611A"/>
    <w:rsid w:val="00C96B0D"/>
    <w:rsid w:val="00C96D2E"/>
    <w:rsid w:val="00C97743"/>
    <w:rsid w:val="00C97E81"/>
    <w:rsid w:val="00CA0108"/>
    <w:rsid w:val="00CA086D"/>
    <w:rsid w:val="00CA08FF"/>
    <w:rsid w:val="00CA174E"/>
    <w:rsid w:val="00CA1F9B"/>
    <w:rsid w:val="00CA28F1"/>
    <w:rsid w:val="00CA2A65"/>
    <w:rsid w:val="00CA2BB8"/>
    <w:rsid w:val="00CA3198"/>
    <w:rsid w:val="00CA3DF5"/>
    <w:rsid w:val="00CA40BC"/>
    <w:rsid w:val="00CA4E3D"/>
    <w:rsid w:val="00CA509E"/>
    <w:rsid w:val="00CA5AFA"/>
    <w:rsid w:val="00CA6403"/>
    <w:rsid w:val="00CA6480"/>
    <w:rsid w:val="00CA667C"/>
    <w:rsid w:val="00CA6941"/>
    <w:rsid w:val="00CA6BBA"/>
    <w:rsid w:val="00CA76D8"/>
    <w:rsid w:val="00CA7AD1"/>
    <w:rsid w:val="00CA7B00"/>
    <w:rsid w:val="00CA7DAB"/>
    <w:rsid w:val="00CA7DBB"/>
    <w:rsid w:val="00CA7FEF"/>
    <w:rsid w:val="00CB0124"/>
    <w:rsid w:val="00CB0141"/>
    <w:rsid w:val="00CB13B0"/>
    <w:rsid w:val="00CB1A6F"/>
    <w:rsid w:val="00CB1C99"/>
    <w:rsid w:val="00CB2ADB"/>
    <w:rsid w:val="00CB3788"/>
    <w:rsid w:val="00CB4166"/>
    <w:rsid w:val="00CB4470"/>
    <w:rsid w:val="00CB4E2B"/>
    <w:rsid w:val="00CB4FED"/>
    <w:rsid w:val="00CB572A"/>
    <w:rsid w:val="00CB5C27"/>
    <w:rsid w:val="00CB600E"/>
    <w:rsid w:val="00CB6204"/>
    <w:rsid w:val="00CB68FF"/>
    <w:rsid w:val="00CB6FE2"/>
    <w:rsid w:val="00CB770E"/>
    <w:rsid w:val="00CB798C"/>
    <w:rsid w:val="00CB7B16"/>
    <w:rsid w:val="00CB7BD8"/>
    <w:rsid w:val="00CC03A5"/>
    <w:rsid w:val="00CC0B26"/>
    <w:rsid w:val="00CC0C08"/>
    <w:rsid w:val="00CC0D08"/>
    <w:rsid w:val="00CC101D"/>
    <w:rsid w:val="00CC1273"/>
    <w:rsid w:val="00CC129C"/>
    <w:rsid w:val="00CC148E"/>
    <w:rsid w:val="00CC1A2D"/>
    <w:rsid w:val="00CC1DFA"/>
    <w:rsid w:val="00CC2CF7"/>
    <w:rsid w:val="00CC2D73"/>
    <w:rsid w:val="00CC361B"/>
    <w:rsid w:val="00CC3AC8"/>
    <w:rsid w:val="00CC3C02"/>
    <w:rsid w:val="00CC3E59"/>
    <w:rsid w:val="00CC4192"/>
    <w:rsid w:val="00CC4D7C"/>
    <w:rsid w:val="00CC4EFC"/>
    <w:rsid w:val="00CC5AD9"/>
    <w:rsid w:val="00CC5B65"/>
    <w:rsid w:val="00CC5DEE"/>
    <w:rsid w:val="00CC6F0F"/>
    <w:rsid w:val="00CC72D9"/>
    <w:rsid w:val="00CC770F"/>
    <w:rsid w:val="00CC7988"/>
    <w:rsid w:val="00CD0011"/>
    <w:rsid w:val="00CD0061"/>
    <w:rsid w:val="00CD06B8"/>
    <w:rsid w:val="00CD0D73"/>
    <w:rsid w:val="00CD132C"/>
    <w:rsid w:val="00CD1830"/>
    <w:rsid w:val="00CD1B3C"/>
    <w:rsid w:val="00CD29B3"/>
    <w:rsid w:val="00CD303A"/>
    <w:rsid w:val="00CD3091"/>
    <w:rsid w:val="00CD35B5"/>
    <w:rsid w:val="00CD366A"/>
    <w:rsid w:val="00CD3DDB"/>
    <w:rsid w:val="00CD3EBA"/>
    <w:rsid w:val="00CD479C"/>
    <w:rsid w:val="00CD4DDA"/>
    <w:rsid w:val="00CD4FD3"/>
    <w:rsid w:val="00CD52AB"/>
    <w:rsid w:val="00CD52CC"/>
    <w:rsid w:val="00CD5340"/>
    <w:rsid w:val="00CD5696"/>
    <w:rsid w:val="00CD5A52"/>
    <w:rsid w:val="00CD5CC7"/>
    <w:rsid w:val="00CD608B"/>
    <w:rsid w:val="00CD637D"/>
    <w:rsid w:val="00CD72A5"/>
    <w:rsid w:val="00CD7DC6"/>
    <w:rsid w:val="00CE00D9"/>
    <w:rsid w:val="00CE0119"/>
    <w:rsid w:val="00CE0442"/>
    <w:rsid w:val="00CE07EC"/>
    <w:rsid w:val="00CE0A22"/>
    <w:rsid w:val="00CE0E79"/>
    <w:rsid w:val="00CE10C4"/>
    <w:rsid w:val="00CE1A72"/>
    <w:rsid w:val="00CE1BCD"/>
    <w:rsid w:val="00CE1D1C"/>
    <w:rsid w:val="00CE1F57"/>
    <w:rsid w:val="00CE1FE5"/>
    <w:rsid w:val="00CE228F"/>
    <w:rsid w:val="00CE22A1"/>
    <w:rsid w:val="00CE2523"/>
    <w:rsid w:val="00CE2922"/>
    <w:rsid w:val="00CE2D6B"/>
    <w:rsid w:val="00CE2EE7"/>
    <w:rsid w:val="00CE2FB5"/>
    <w:rsid w:val="00CE3329"/>
    <w:rsid w:val="00CE33B7"/>
    <w:rsid w:val="00CE3592"/>
    <w:rsid w:val="00CE3AC9"/>
    <w:rsid w:val="00CE50D6"/>
    <w:rsid w:val="00CE5627"/>
    <w:rsid w:val="00CE56F9"/>
    <w:rsid w:val="00CE6778"/>
    <w:rsid w:val="00CE67AD"/>
    <w:rsid w:val="00CE67E2"/>
    <w:rsid w:val="00CE7BE7"/>
    <w:rsid w:val="00CE7C21"/>
    <w:rsid w:val="00CE7D2E"/>
    <w:rsid w:val="00CE7DAD"/>
    <w:rsid w:val="00CE7EEA"/>
    <w:rsid w:val="00CF01B4"/>
    <w:rsid w:val="00CF0685"/>
    <w:rsid w:val="00CF093D"/>
    <w:rsid w:val="00CF0B07"/>
    <w:rsid w:val="00CF1B95"/>
    <w:rsid w:val="00CF28B2"/>
    <w:rsid w:val="00CF2A80"/>
    <w:rsid w:val="00CF2EA3"/>
    <w:rsid w:val="00CF2FBC"/>
    <w:rsid w:val="00CF2FDC"/>
    <w:rsid w:val="00CF2FFC"/>
    <w:rsid w:val="00CF30DF"/>
    <w:rsid w:val="00CF3F2D"/>
    <w:rsid w:val="00CF41B5"/>
    <w:rsid w:val="00CF4D30"/>
    <w:rsid w:val="00CF4D48"/>
    <w:rsid w:val="00CF528D"/>
    <w:rsid w:val="00CF5504"/>
    <w:rsid w:val="00CF58D9"/>
    <w:rsid w:val="00CF5A74"/>
    <w:rsid w:val="00CF5C50"/>
    <w:rsid w:val="00CF5C88"/>
    <w:rsid w:val="00CF5EE0"/>
    <w:rsid w:val="00CF6357"/>
    <w:rsid w:val="00CF6417"/>
    <w:rsid w:val="00CF6803"/>
    <w:rsid w:val="00CF6948"/>
    <w:rsid w:val="00CF6B71"/>
    <w:rsid w:val="00CF6DBF"/>
    <w:rsid w:val="00CF6F13"/>
    <w:rsid w:val="00CF7000"/>
    <w:rsid w:val="00CF79FF"/>
    <w:rsid w:val="00CF7A03"/>
    <w:rsid w:val="00CF7D43"/>
    <w:rsid w:val="00CF7D78"/>
    <w:rsid w:val="00CF7F3A"/>
    <w:rsid w:val="00D00B1A"/>
    <w:rsid w:val="00D01417"/>
    <w:rsid w:val="00D01D55"/>
    <w:rsid w:val="00D01E58"/>
    <w:rsid w:val="00D0238A"/>
    <w:rsid w:val="00D026DF"/>
    <w:rsid w:val="00D036DA"/>
    <w:rsid w:val="00D03853"/>
    <w:rsid w:val="00D039FF"/>
    <w:rsid w:val="00D03D5E"/>
    <w:rsid w:val="00D03DF0"/>
    <w:rsid w:val="00D04071"/>
    <w:rsid w:val="00D04911"/>
    <w:rsid w:val="00D04B94"/>
    <w:rsid w:val="00D05619"/>
    <w:rsid w:val="00D063C3"/>
    <w:rsid w:val="00D0647A"/>
    <w:rsid w:val="00D06925"/>
    <w:rsid w:val="00D06D1C"/>
    <w:rsid w:val="00D06E2B"/>
    <w:rsid w:val="00D06E41"/>
    <w:rsid w:val="00D06FFD"/>
    <w:rsid w:val="00D07B0B"/>
    <w:rsid w:val="00D10215"/>
    <w:rsid w:val="00D1025D"/>
    <w:rsid w:val="00D109AA"/>
    <w:rsid w:val="00D10B97"/>
    <w:rsid w:val="00D11007"/>
    <w:rsid w:val="00D11396"/>
    <w:rsid w:val="00D11FD8"/>
    <w:rsid w:val="00D12784"/>
    <w:rsid w:val="00D12DF2"/>
    <w:rsid w:val="00D13A0D"/>
    <w:rsid w:val="00D13D43"/>
    <w:rsid w:val="00D14126"/>
    <w:rsid w:val="00D149C6"/>
    <w:rsid w:val="00D14AFF"/>
    <w:rsid w:val="00D1508E"/>
    <w:rsid w:val="00D15197"/>
    <w:rsid w:val="00D158FD"/>
    <w:rsid w:val="00D1590B"/>
    <w:rsid w:val="00D16350"/>
    <w:rsid w:val="00D16469"/>
    <w:rsid w:val="00D1658E"/>
    <w:rsid w:val="00D16B0B"/>
    <w:rsid w:val="00D16B62"/>
    <w:rsid w:val="00D17AA1"/>
    <w:rsid w:val="00D20794"/>
    <w:rsid w:val="00D210C3"/>
    <w:rsid w:val="00D21108"/>
    <w:rsid w:val="00D21A43"/>
    <w:rsid w:val="00D2218A"/>
    <w:rsid w:val="00D225A7"/>
    <w:rsid w:val="00D22BF8"/>
    <w:rsid w:val="00D22F32"/>
    <w:rsid w:val="00D232EB"/>
    <w:rsid w:val="00D233C7"/>
    <w:rsid w:val="00D236E3"/>
    <w:rsid w:val="00D237E7"/>
    <w:rsid w:val="00D238D4"/>
    <w:rsid w:val="00D23C41"/>
    <w:rsid w:val="00D25229"/>
    <w:rsid w:val="00D25C63"/>
    <w:rsid w:val="00D26189"/>
    <w:rsid w:val="00D265AF"/>
    <w:rsid w:val="00D2660B"/>
    <w:rsid w:val="00D26CCC"/>
    <w:rsid w:val="00D26E96"/>
    <w:rsid w:val="00D26F3A"/>
    <w:rsid w:val="00D2797C"/>
    <w:rsid w:val="00D27B94"/>
    <w:rsid w:val="00D3017E"/>
    <w:rsid w:val="00D302AB"/>
    <w:rsid w:val="00D30C82"/>
    <w:rsid w:val="00D30E72"/>
    <w:rsid w:val="00D31294"/>
    <w:rsid w:val="00D317B1"/>
    <w:rsid w:val="00D31FC9"/>
    <w:rsid w:val="00D321F1"/>
    <w:rsid w:val="00D32260"/>
    <w:rsid w:val="00D323A6"/>
    <w:rsid w:val="00D325AE"/>
    <w:rsid w:val="00D327EF"/>
    <w:rsid w:val="00D3299F"/>
    <w:rsid w:val="00D32B1E"/>
    <w:rsid w:val="00D33401"/>
    <w:rsid w:val="00D3357A"/>
    <w:rsid w:val="00D33E6D"/>
    <w:rsid w:val="00D33EDB"/>
    <w:rsid w:val="00D34309"/>
    <w:rsid w:val="00D343C1"/>
    <w:rsid w:val="00D34CEE"/>
    <w:rsid w:val="00D35258"/>
    <w:rsid w:val="00D35C17"/>
    <w:rsid w:val="00D362A1"/>
    <w:rsid w:val="00D40155"/>
    <w:rsid w:val="00D40C0F"/>
    <w:rsid w:val="00D413E4"/>
    <w:rsid w:val="00D41480"/>
    <w:rsid w:val="00D42382"/>
    <w:rsid w:val="00D42680"/>
    <w:rsid w:val="00D42DDA"/>
    <w:rsid w:val="00D42EED"/>
    <w:rsid w:val="00D42FC0"/>
    <w:rsid w:val="00D43188"/>
    <w:rsid w:val="00D43265"/>
    <w:rsid w:val="00D433A6"/>
    <w:rsid w:val="00D4355A"/>
    <w:rsid w:val="00D43782"/>
    <w:rsid w:val="00D43C20"/>
    <w:rsid w:val="00D43F7B"/>
    <w:rsid w:val="00D44F8B"/>
    <w:rsid w:val="00D44FB0"/>
    <w:rsid w:val="00D45BFE"/>
    <w:rsid w:val="00D45C16"/>
    <w:rsid w:val="00D46820"/>
    <w:rsid w:val="00D4697B"/>
    <w:rsid w:val="00D46F81"/>
    <w:rsid w:val="00D47277"/>
    <w:rsid w:val="00D47375"/>
    <w:rsid w:val="00D4749C"/>
    <w:rsid w:val="00D47546"/>
    <w:rsid w:val="00D47795"/>
    <w:rsid w:val="00D50262"/>
    <w:rsid w:val="00D5069B"/>
    <w:rsid w:val="00D50709"/>
    <w:rsid w:val="00D50735"/>
    <w:rsid w:val="00D50834"/>
    <w:rsid w:val="00D50956"/>
    <w:rsid w:val="00D50994"/>
    <w:rsid w:val="00D50CBE"/>
    <w:rsid w:val="00D513E6"/>
    <w:rsid w:val="00D5164D"/>
    <w:rsid w:val="00D51712"/>
    <w:rsid w:val="00D5206F"/>
    <w:rsid w:val="00D5225C"/>
    <w:rsid w:val="00D52315"/>
    <w:rsid w:val="00D524D7"/>
    <w:rsid w:val="00D5289E"/>
    <w:rsid w:val="00D535C2"/>
    <w:rsid w:val="00D53730"/>
    <w:rsid w:val="00D53884"/>
    <w:rsid w:val="00D53C79"/>
    <w:rsid w:val="00D54161"/>
    <w:rsid w:val="00D543DB"/>
    <w:rsid w:val="00D54BA2"/>
    <w:rsid w:val="00D54D27"/>
    <w:rsid w:val="00D54DAC"/>
    <w:rsid w:val="00D55130"/>
    <w:rsid w:val="00D556A6"/>
    <w:rsid w:val="00D55966"/>
    <w:rsid w:val="00D55CF0"/>
    <w:rsid w:val="00D55E69"/>
    <w:rsid w:val="00D55FA3"/>
    <w:rsid w:val="00D55FBA"/>
    <w:rsid w:val="00D56847"/>
    <w:rsid w:val="00D56BC6"/>
    <w:rsid w:val="00D570E2"/>
    <w:rsid w:val="00D57763"/>
    <w:rsid w:val="00D57810"/>
    <w:rsid w:val="00D57AB2"/>
    <w:rsid w:val="00D57B69"/>
    <w:rsid w:val="00D57C71"/>
    <w:rsid w:val="00D6086F"/>
    <w:rsid w:val="00D60D17"/>
    <w:rsid w:val="00D613C2"/>
    <w:rsid w:val="00D618C1"/>
    <w:rsid w:val="00D61E6C"/>
    <w:rsid w:val="00D624BB"/>
    <w:rsid w:val="00D624D4"/>
    <w:rsid w:val="00D62C3E"/>
    <w:rsid w:val="00D633F3"/>
    <w:rsid w:val="00D634B8"/>
    <w:rsid w:val="00D63FF4"/>
    <w:rsid w:val="00D64565"/>
    <w:rsid w:val="00D64926"/>
    <w:rsid w:val="00D650B3"/>
    <w:rsid w:val="00D6540B"/>
    <w:rsid w:val="00D65608"/>
    <w:rsid w:val="00D66153"/>
    <w:rsid w:val="00D66280"/>
    <w:rsid w:val="00D66C3D"/>
    <w:rsid w:val="00D66D60"/>
    <w:rsid w:val="00D67112"/>
    <w:rsid w:val="00D672A4"/>
    <w:rsid w:val="00D674E4"/>
    <w:rsid w:val="00D67F17"/>
    <w:rsid w:val="00D70124"/>
    <w:rsid w:val="00D70197"/>
    <w:rsid w:val="00D7019E"/>
    <w:rsid w:val="00D708F4"/>
    <w:rsid w:val="00D7092D"/>
    <w:rsid w:val="00D70B5A"/>
    <w:rsid w:val="00D7102E"/>
    <w:rsid w:val="00D71204"/>
    <w:rsid w:val="00D71C13"/>
    <w:rsid w:val="00D71DF2"/>
    <w:rsid w:val="00D72233"/>
    <w:rsid w:val="00D7224A"/>
    <w:rsid w:val="00D72DCC"/>
    <w:rsid w:val="00D72E1B"/>
    <w:rsid w:val="00D72FF6"/>
    <w:rsid w:val="00D737D0"/>
    <w:rsid w:val="00D73BAB"/>
    <w:rsid w:val="00D74146"/>
    <w:rsid w:val="00D74663"/>
    <w:rsid w:val="00D74A5A"/>
    <w:rsid w:val="00D75270"/>
    <w:rsid w:val="00D75490"/>
    <w:rsid w:val="00D75535"/>
    <w:rsid w:val="00D75564"/>
    <w:rsid w:val="00D758A9"/>
    <w:rsid w:val="00D75CBC"/>
    <w:rsid w:val="00D76183"/>
    <w:rsid w:val="00D761E3"/>
    <w:rsid w:val="00D76B0D"/>
    <w:rsid w:val="00D77156"/>
    <w:rsid w:val="00D77882"/>
    <w:rsid w:val="00D7799C"/>
    <w:rsid w:val="00D77C0E"/>
    <w:rsid w:val="00D77D61"/>
    <w:rsid w:val="00D77DD3"/>
    <w:rsid w:val="00D801CD"/>
    <w:rsid w:val="00D802FB"/>
    <w:rsid w:val="00D80418"/>
    <w:rsid w:val="00D80514"/>
    <w:rsid w:val="00D8079B"/>
    <w:rsid w:val="00D811AB"/>
    <w:rsid w:val="00D81237"/>
    <w:rsid w:val="00D81A5D"/>
    <w:rsid w:val="00D82B09"/>
    <w:rsid w:val="00D82E0F"/>
    <w:rsid w:val="00D831AE"/>
    <w:rsid w:val="00D83876"/>
    <w:rsid w:val="00D83AC3"/>
    <w:rsid w:val="00D83B35"/>
    <w:rsid w:val="00D8430E"/>
    <w:rsid w:val="00D844C8"/>
    <w:rsid w:val="00D84A86"/>
    <w:rsid w:val="00D8588B"/>
    <w:rsid w:val="00D85A53"/>
    <w:rsid w:val="00D85CD8"/>
    <w:rsid w:val="00D85EF4"/>
    <w:rsid w:val="00D85F9D"/>
    <w:rsid w:val="00D861E0"/>
    <w:rsid w:val="00D86475"/>
    <w:rsid w:val="00D87258"/>
    <w:rsid w:val="00D876EA"/>
    <w:rsid w:val="00D90265"/>
    <w:rsid w:val="00D904EA"/>
    <w:rsid w:val="00D91B86"/>
    <w:rsid w:val="00D924C0"/>
    <w:rsid w:val="00D925FE"/>
    <w:rsid w:val="00D926B2"/>
    <w:rsid w:val="00D92BD4"/>
    <w:rsid w:val="00D92E80"/>
    <w:rsid w:val="00D9300C"/>
    <w:rsid w:val="00D930E1"/>
    <w:rsid w:val="00D93639"/>
    <w:rsid w:val="00D938CB"/>
    <w:rsid w:val="00D939BB"/>
    <w:rsid w:val="00D93AAA"/>
    <w:rsid w:val="00D93E33"/>
    <w:rsid w:val="00D94441"/>
    <w:rsid w:val="00D94508"/>
    <w:rsid w:val="00D94749"/>
    <w:rsid w:val="00D94BBA"/>
    <w:rsid w:val="00D95409"/>
    <w:rsid w:val="00D95A97"/>
    <w:rsid w:val="00D95B1D"/>
    <w:rsid w:val="00D95DC1"/>
    <w:rsid w:val="00D96BB5"/>
    <w:rsid w:val="00D96FCD"/>
    <w:rsid w:val="00D97CAA"/>
    <w:rsid w:val="00D97D8F"/>
    <w:rsid w:val="00DA02F5"/>
    <w:rsid w:val="00DA048F"/>
    <w:rsid w:val="00DA0B81"/>
    <w:rsid w:val="00DA0D71"/>
    <w:rsid w:val="00DA0EB6"/>
    <w:rsid w:val="00DA109C"/>
    <w:rsid w:val="00DA140E"/>
    <w:rsid w:val="00DA162F"/>
    <w:rsid w:val="00DA232D"/>
    <w:rsid w:val="00DA29BB"/>
    <w:rsid w:val="00DA2B78"/>
    <w:rsid w:val="00DA2CA5"/>
    <w:rsid w:val="00DA2E70"/>
    <w:rsid w:val="00DA3325"/>
    <w:rsid w:val="00DA359D"/>
    <w:rsid w:val="00DA377E"/>
    <w:rsid w:val="00DA3BE7"/>
    <w:rsid w:val="00DA4095"/>
    <w:rsid w:val="00DA457D"/>
    <w:rsid w:val="00DA5193"/>
    <w:rsid w:val="00DA5D86"/>
    <w:rsid w:val="00DA656E"/>
    <w:rsid w:val="00DA6601"/>
    <w:rsid w:val="00DA711F"/>
    <w:rsid w:val="00DA730D"/>
    <w:rsid w:val="00DA76CC"/>
    <w:rsid w:val="00DA7F83"/>
    <w:rsid w:val="00DB00EB"/>
    <w:rsid w:val="00DB0261"/>
    <w:rsid w:val="00DB14F2"/>
    <w:rsid w:val="00DB3050"/>
    <w:rsid w:val="00DB35AA"/>
    <w:rsid w:val="00DB4012"/>
    <w:rsid w:val="00DB4573"/>
    <w:rsid w:val="00DB45D0"/>
    <w:rsid w:val="00DB4802"/>
    <w:rsid w:val="00DB48AE"/>
    <w:rsid w:val="00DB49E4"/>
    <w:rsid w:val="00DB4B52"/>
    <w:rsid w:val="00DB4E4F"/>
    <w:rsid w:val="00DB52ED"/>
    <w:rsid w:val="00DB5BA4"/>
    <w:rsid w:val="00DB70C0"/>
    <w:rsid w:val="00DB7575"/>
    <w:rsid w:val="00DB7F66"/>
    <w:rsid w:val="00DC05CA"/>
    <w:rsid w:val="00DC0DDF"/>
    <w:rsid w:val="00DC1265"/>
    <w:rsid w:val="00DC1DF4"/>
    <w:rsid w:val="00DC2B08"/>
    <w:rsid w:val="00DC2EBF"/>
    <w:rsid w:val="00DC35E6"/>
    <w:rsid w:val="00DC36EE"/>
    <w:rsid w:val="00DC3739"/>
    <w:rsid w:val="00DC384E"/>
    <w:rsid w:val="00DC3ABB"/>
    <w:rsid w:val="00DC3BB8"/>
    <w:rsid w:val="00DC3D22"/>
    <w:rsid w:val="00DC456B"/>
    <w:rsid w:val="00DC46E7"/>
    <w:rsid w:val="00DC4B0C"/>
    <w:rsid w:val="00DC5026"/>
    <w:rsid w:val="00DC5542"/>
    <w:rsid w:val="00DC58B1"/>
    <w:rsid w:val="00DC5F57"/>
    <w:rsid w:val="00DC6B32"/>
    <w:rsid w:val="00DC6B65"/>
    <w:rsid w:val="00DC71B5"/>
    <w:rsid w:val="00DC71F9"/>
    <w:rsid w:val="00DC7CA8"/>
    <w:rsid w:val="00DD015C"/>
    <w:rsid w:val="00DD047F"/>
    <w:rsid w:val="00DD0B75"/>
    <w:rsid w:val="00DD194D"/>
    <w:rsid w:val="00DD1A0F"/>
    <w:rsid w:val="00DD1A5A"/>
    <w:rsid w:val="00DD1A83"/>
    <w:rsid w:val="00DD1B8E"/>
    <w:rsid w:val="00DD1DB4"/>
    <w:rsid w:val="00DD223D"/>
    <w:rsid w:val="00DD2249"/>
    <w:rsid w:val="00DD2286"/>
    <w:rsid w:val="00DD2A66"/>
    <w:rsid w:val="00DD2F6A"/>
    <w:rsid w:val="00DD307C"/>
    <w:rsid w:val="00DD366C"/>
    <w:rsid w:val="00DD3E99"/>
    <w:rsid w:val="00DD422C"/>
    <w:rsid w:val="00DD428F"/>
    <w:rsid w:val="00DD4D77"/>
    <w:rsid w:val="00DD4EC4"/>
    <w:rsid w:val="00DD4F7F"/>
    <w:rsid w:val="00DD54CD"/>
    <w:rsid w:val="00DD5E14"/>
    <w:rsid w:val="00DD5E52"/>
    <w:rsid w:val="00DD604D"/>
    <w:rsid w:val="00DD624E"/>
    <w:rsid w:val="00DD6BA9"/>
    <w:rsid w:val="00DD6D8F"/>
    <w:rsid w:val="00DD724D"/>
    <w:rsid w:val="00DD7438"/>
    <w:rsid w:val="00DD7459"/>
    <w:rsid w:val="00DD770F"/>
    <w:rsid w:val="00DD775B"/>
    <w:rsid w:val="00DE0CEA"/>
    <w:rsid w:val="00DE0D85"/>
    <w:rsid w:val="00DE10C4"/>
    <w:rsid w:val="00DE12A4"/>
    <w:rsid w:val="00DE151B"/>
    <w:rsid w:val="00DE2FFD"/>
    <w:rsid w:val="00DE3363"/>
    <w:rsid w:val="00DE470C"/>
    <w:rsid w:val="00DE4901"/>
    <w:rsid w:val="00DE524B"/>
    <w:rsid w:val="00DE54E2"/>
    <w:rsid w:val="00DE583C"/>
    <w:rsid w:val="00DE6413"/>
    <w:rsid w:val="00DE6FA6"/>
    <w:rsid w:val="00DE7EBB"/>
    <w:rsid w:val="00DE7ED5"/>
    <w:rsid w:val="00DE7F87"/>
    <w:rsid w:val="00DF0663"/>
    <w:rsid w:val="00DF0B00"/>
    <w:rsid w:val="00DF0DCA"/>
    <w:rsid w:val="00DF0FA9"/>
    <w:rsid w:val="00DF1221"/>
    <w:rsid w:val="00DF15F7"/>
    <w:rsid w:val="00DF2094"/>
    <w:rsid w:val="00DF215D"/>
    <w:rsid w:val="00DF2A2E"/>
    <w:rsid w:val="00DF2D7B"/>
    <w:rsid w:val="00DF33B8"/>
    <w:rsid w:val="00DF3D92"/>
    <w:rsid w:val="00DF49FE"/>
    <w:rsid w:val="00DF4AA2"/>
    <w:rsid w:val="00DF5526"/>
    <w:rsid w:val="00DF57C8"/>
    <w:rsid w:val="00DF65DE"/>
    <w:rsid w:val="00DF68DC"/>
    <w:rsid w:val="00DF7410"/>
    <w:rsid w:val="00DF7ADE"/>
    <w:rsid w:val="00DF7E4A"/>
    <w:rsid w:val="00E00127"/>
    <w:rsid w:val="00E007A9"/>
    <w:rsid w:val="00E00E06"/>
    <w:rsid w:val="00E011A5"/>
    <w:rsid w:val="00E01B19"/>
    <w:rsid w:val="00E01E70"/>
    <w:rsid w:val="00E01EDE"/>
    <w:rsid w:val="00E01EF8"/>
    <w:rsid w:val="00E023AC"/>
    <w:rsid w:val="00E023B1"/>
    <w:rsid w:val="00E035F7"/>
    <w:rsid w:val="00E036F1"/>
    <w:rsid w:val="00E0389A"/>
    <w:rsid w:val="00E03C14"/>
    <w:rsid w:val="00E03E3C"/>
    <w:rsid w:val="00E04055"/>
    <w:rsid w:val="00E0412B"/>
    <w:rsid w:val="00E04139"/>
    <w:rsid w:val="00E04221"/>
    <w:rsid w:val="00E04B68"/>
    <w:rsid w:val="00E050F6"/>
    <w:rsid w:val="00E0543E"/>
    <w:rsid w:val="00E05A73"/>
    <w:rsid w:val="00E06121"/>
    <w:rsid w:val="00E0638A"/>
    <w:rsid w:val="00E069A0"/>
    <w:rsid w:val="00E06BB9"/>
    <w:rsid w:val="00E06E0D"/>
    <w:rsid w:val="00E07A9B"/>
    <w:rsid w:val="00E10016"/>
    <w:rsid w:val="00E10202"/>
    <w:rsid w:val="00E1090C"/>
    <w:rsid w:val="00E10B5C"/>
    <w:rsid w:val="00E10B8E"/>
    <w:rsid w:val="00E11742"/>
    <w:rsid w:val="00E11AAA"/>
    <w:rsid w:val="00E11EDE"/>
    <w:rsid w:val="00E11F30"/>
    <w:rsid w:val="00E13105"/>
    <w:rsid w:val="00E137DD"/>
    <w:rsid w:val="00E13B59"/>
    <w:rsid w:val="00E14B8A"/>
    <w:rsid w:val="00E158B4"/>
    <w:rsid w:val="00E15D19"/>
    <w:rsid w:val="00E15D57"/>
    <w:rsid w:val="00E161C9"/>
    <w:rsid w:val="00E1623A"/>
    <w:rsid w:val="00E167CD"/>
    <w:rsid w:val="00E17080"/>
    <w:rsid w:val="00E20559"/>
    <w:rsid w:val="00E20609"/>
    <w:rsid w:val="00E20633"/>
    <w:rsid w:val="00E20775"/>
    <w:rsid w:val="00E20A8E"/>
    <w:rsid w:val="00E20E14"/>
    <w:rsid w:val="00E214D5"/>
    <w:rsid w:val="00E21FE3"/>
    <w:rsid w:val="00E2257F"/>
    <w:rsid w:val="00E228DE"/>
    <w:rsid w:val="00E22B78"/>
    <w:rsid w:val="00E22F0B"/>
    <w:rsid w:val="00E22F2E"/>
    <w:rsid w:val="00E233D2"/>
    <w:rsid w:val="00E23AA5"/>
    <w:rsid w:val="00E24F27"/>
    <w:rsid w:val="00E25028"/>
    <w:rsid w:val="00E2513C"/>
    <w:rsid w:val="00E251D2"/>
    <w:rsid w:val="00E25F65"/>
    <w:rsid w:val="00E260B5"/>
    <w:rsid w:val="00E26155"/>
    <w:rsid w:val="00E263F7"/>
    <w:rsid w:val="00E2684A"/>
    <w:rsid w:val="00E26E13"/>
    <w:rsid w:val="00E26F0C"/>
    <w:rsid w:val="00E27183"/>
    <w:rsid w:val="00E2752E"/>
    <w:rsid w:val="00E27557"/>
    <w:rsid w:val="00E27C5E"/>
    <w:rsid w:val="00E27DC9"/>
    <w:rsid w:val="00E30797"/>
    <w:rsid w:val="00E30DC7"/>
    <w:rsid w:val="00E3135B"/>
    <w:rsid w:val="00E31D3A"/>
    <w:rsid w:val="00E321CF"/>
    <w:rsid w:val="00E3226A"/>
    <w:rsid w:val="00E32999"/>
    <w:rsid w:val="00E32CD5"/>
    <w:rsid w:val="00E32E65"/>
    <w:rsid w:val="00E332FE"/>
    <w:rsid w:val="00E34045"/>
    <w:rsid w:val="00E34677"/>
    <w:rsid w:val="00E35141"/>
    <w:rsid w:val="00E355E7"/>
    <w:rsid w:val="00E35A37"/>
    <w:rsid w:val="00E35D84"/>
    <w:rsid w:val="00E35FE8"/>
    <w:rsid w:val="00E36174"/>
    <w:rsid w:val="00E365F7"/>
    <w:rsid w:val="00E374BA"/>
    <w:rsid w:val="00E3759F"/>
    <w:rsid w:val="00E37A44"/>
    <w:rsid w:val="00E37C64"/>
    <w:rsid w:val="00E37D13"/>
    <w:rsid w:val="00E400E6"/>
    <w:rsid w:val="00E40720"/>
    <w:rsid w:val="00E40875"/>
    <w:rsid w:val="00E40C09"/>
    <w:rsid w:val="00E41096"/>
    <w:rsid w:val="00E4133A"/>
    <w:rsid w:val="00E415B3"/>
    <w:rsid w:val="00E41F79"/>
    <w:rsid w:val="00E425AC"/>
    <w:rsid w:val="00E4265A"/>
    <w:rsid w:val="00E42C68"/>
    <w:rsid w:val="00E4317B"/>
    <w:rsid w:val="00E43B3C"/>
    <w:rsid w:val="00E43E5B"/>
    <w:rsid w:val="00E443BE"/>
    <w:rsid w:val="00E4440D"/>
    <w:rsid w:val="00E44524"/>
    <w:rsid w:val="00E45E0E"/>
    <w:rsid w:val="00E467B2"/>
    <w:rsid w:val="00E467C3"/>
    <w:rsid w:val="00E46B6A"/>
    <w:rsid w:val="00E46E73"/>
    <w:rsid w:val="00E470E0"/>
    <w:rsid w:val="00E502A4"/>
    <w:rsid w:val="00E50FAC"/>
    <w:rsid w:val="00E51FD3"/>
    <w:rsid w:val="00E521E1"/>
    <w:rsid w:val="00E5238F"/>
    <w:rsid w:val="00E525D1"/>
    <w:rsid w:val="00E52727"/>
    <w:rsid w:val="00E52D4E"/>
    <w:rsid w:val="00E52DC0"/>
    <w:rsid w:val="00E5357D"/>
    <w:rsid w:val="00E5389A"/>
    <w:rsid w:val="00E53B6B"/>
    <w:rsid w:val="00E53D99"/>
    <w:rsid w:val="00E5475C"/>
    <w:rsid w:val="00E548CF"/>
    <w:rsid w:val="00E54D3E"/>
    <w:rsid w:val="00E55FA8"/>
    <w:rsid w:val="00E564CB"/>
    <w:rsid w:val="00E5651A"/>
    <w:rsid w:val="00E5677F"/>
    <w:rsid w:val="00E568D2"/>
    <w:rsid w:val="00E569B5"/>
    <w:rsid w:val="00E56D33"/>
    <w:rsid w:val="00E56E43"/>
    <w:rsid w:val="00E573B6"/>
    <w:rsid w:val="00E603D4"/>
    <w:rsid w:val="00E606A6"/>
    <w:rsid w:val="00E6087C"/>
    <w:rsid w:val="00E628C9"/>
    <w:rsid w:val="00E62C52"/>
    <w:rsid w:val="00E62FC3"/>
    <w:rsid w:val="00E63234"/>
    <w:rsid w:val="00E6429B"/>
    <w:rsid w:val="00E647AE"/>
    <w:rsid w:val="00E64AEE"/>
    <w:rsid w:val="00E64EE7"/>
    <w:rsid w:val="00E65197"/>
    <w:rsid w:val="00E653F4"/>
    <w:rsid w:val="00E66258"/>
    <w:rsid w:val="00E663F7"/>
    <w:rsid w:val="00E665AE"/>
    <w:rsid w:val="00E666CA"/>
    <w:rsid w:val="00E67755"/>
    <w:rsid w:val="00E7042A"/>
    <w:rsid w:val="00E70981"/>
    <w:rsid w:val="00E709E0"/>
    <w:rsid w:val="00E70C0F"/>
    <w:rsid w:val="00E71265"/>
    <w:rsid w:val="00E71B68"/>
    <w:rsid w:val="00E71C6D"/>
    <w:rsid w:val="00E724B8"/>
    <w:rsid w:val="00E72518"/>
    <w:rsid w:val="00E72AAB"/>
    <w:rsid w:val="00E72CBB"/>
    <w:rsid w:val="00E72D46"/>
    <w:rsid w:val="00E73167"/>
    <w:rsid w:val="00E7318B"/>
    <w:rsid w:val="00E7320D"/>
    <w:rsid w:val="00E73642"/>
    <w:rsid w:val="00E74B4B"/>
    <w:rsid w:val="00E74C55"/>
    <w:rsid w:val="00E752C9"/>
    <w:rsid w:val="00E752CD"/>
    <w:rsid w:val="00E75391"/>
    <w:rsid w:val="00E75474"/>
    <w:rsid w:val="00E75642"/>
    <w:rsid w:val="00E75DFF"/>
    <w:rsid w:val="00E762DA"/>
    <w:rsid w:val="00E762E2"/>
    <w:rsid w:val="00E762F7"/>
    <w:rsid w:val="00E76B11"/>
    <w:rsid w:val="00E770DF"/>
    <w:rsid w:val="00E771D3"/>
    <w:rsid w:val="00E77A59"/>
    <w:rsid w:val="00E804DF"/>
    <w:rsid w:val="00E8143C"/>
    <w:rsid w:val="00E8152E"/>
    <w:rsid w:val="00E81779"/>
    <w:rsid w:val="00E81A2F"/>
    <w:rsid w:val="00E82014"/>
    <w:rsid w:val="00E82878"/>
    <w:rsid w:val="00E829FA"/>
    <w:rsid w:val="00E82D7A"/>
    <w:rsid w:val="00E83B25"/>
    <w:rsid w:val="00E83D2E"/>
    <w:rsid w:val="00E83EFE"/>
    <w:rsid w:val="00E849E9"/>
    <w:rsid w:val="00E84EC4"/>
    <w:rsid w:val="00E85090"/>
    <w:rsid w:val="00E85458"/>
    <w:rsid w:val="00E854D4"/>
    <w:rsid w:val="00E855A9"/>
    <w:rsid w:val="00E855EB"/>
    <w:rsid w:val="00E8598A"/>
    <w:rsid w:val="00E859FA"/>
    <w:rsid w:val="00E864AA"/>
    <w:rsid w:val="00E8662A"/>
    <w:rsid w:val="00E86994"/>
    <w:rsid w:val="00E86E07"/>
    <w:rsid w:val="00E86EEE"/>
    <w:rsid w:val="00E87374"/>
    <w:rsid w:val="00E87ACA"/>
    <w:rsid w:val="00E87BDB"/>
    <w:rsid w:val="00E87D77"/>
    <w:rsid w:val="00E87DA9"/>
    <w:rsid w:val="00E9056F"/>
    <w:rsid w:val="00E90BA4"/>
    <w:rsid w:val="00E90D15"/>
    <w:rsid w:val="00E9134F"/>
    <w:rsid w:val="00E91AE0"/>
    <w:rsid w:val="00E9218C"/>
    <w:rsid w:val="00E921E5"/>
    <w:rsid w:val="00E923CE"/>
    <w:rsid w:val="00E925CC"/>
    <w:rsid w:val="00E9441E"/>
    <w:rsid w:val="00E9451F"/>
    <w:rsid w:val="00E9476B"/>
    <w:rsid w:val="00E94D23"/>
    <w:rsid w:val="00E94D2E"/>
    <w:rsid w:val="00E94D4E"/>
    <w:rsid w:val="00E96234"/>
    <w:rsid w:val="00E96F9A"/>
    <w:rsid w:val="00E971C8"/>
    <w:rsid w:val="00EA032E"/>
    <w:rsid w:val="00EA093A"/>
    <w:rsid w:val="00EA1027"/>
    <w:rsid w:val="00EA1425"/>
    <w:rsid w:val="00EA14D4"/>
    <w:rsid w:val="00EA1DA6"/>
    <w:rsid w:val="00EA2124"/>
    <w:rsid w:val="00EA2252"/>
    <w:rsid w:val="00EA2387"/>
    <w:rsid w:val="00EA2918"/>
    <w:rsid w:val="00EA3285"/>
    <w:rsid w:val="00EA36C3"/>
    <w:rsid w:val="00EA3725"/>
    <w:rsid w:val="00EA3FD2"/>
    <w:rsid w:val="00EA44E0"/>
    <w:rsid w:val="00EA4671"/>
    <w:rsid w:val="00EA486B"/>
    <w:rsid w:val="00EA4920"/>
    <w:rsid w:val="00EA4DF4"/>
    <w:rsid w:val="00EA58EA"/>
    <w:rsid w:val="00EA6123"/>
    <w:rsid w:val="00EA63B1"/>
    <w:rsid w:val="00EA6D87"/>
    <w:rsid w:val="00EA74BD"/>
    <w:rsid w:val="00EA7DBA"/>
    <w:rsid w:val="00EB0125"/>
    <w:rsid w:val="00EB079C"/>
    <w:rsid w:val="00EB09BA"/>
    <w:rsid w:val="00EB0C87"/>
    <w:rsid w:val="00EB12D3"/>
    <w:rsid w:val="00EB1766"/>
    <w:rsid w:val="00EB1A53"/>
    <w:rsid w:val="00EB1AD2"/>
    <w:rsid w:val="00EB2941"/>
    <w:rsid w:val="00EB29F0"/>
    <w:rsid w:val="00EB2C55"/>
    <w:rsid w:val="00EB33CB"/>
    <w:rsid w:val="00EB3D61"/>
    <w:rsid w:val="00EB3EE2"/>
    <w:rsid w:val="00EB4214"/>
    <w:rsid w:val="00EB437A"/>
    <w:rsid w:val="00EB45C3"/>
    <w:rsid w:val="00EB4658"/>
    <w:rsid w:val="00EB5357"/>
    <w:rsid w:val="00EB697C"/>
    <w:rsid w:val="00EB6ADE"/>
    <w:rsid w:val="00EB6C3F"/>
    <w:rsid w:val="00EB7246"/>
    <w:rsid w:val="00EB76CE"/>
    <w:rsid w:val="00EB7CCC"/>
    <w:rsid w:val="00EC0086"/>
    <w:rsid w:val="00EC0112"/>
    <w:rsid w:val="00EC03D3"/>
    <w:rsid w:val="00EC0ACE"/>
    <w:rsid w:val="00EC1769"/>
    <w:rsid w:val="00EC198A"/>
    <w:rsid w:val="00EC1AF1"/>
    <w:rsid w:val="00EC21FB"/>
    <w:rsid w:val="00EC27E7"/>
    <w:rsid w:val="00EC29E7"/>
    <w:rsid w:val="00EC2D0E"/>
    <w:rsid w:val="00EC3036"/>
    <w:rsid w:val="00EC3656"/>
    <w:rsid w:val="00EC3925"/>
    <w:rsid w:val="00EC3BD2"/>
    <w:rsid w:val="00EC3CCF"/>
    <w:rsid w:val="00EC3F3A"/>
    <w:rsid w:val="00EC3F58"/>
    <w:rsid w:val="00EC4351"/>
    <w:rsid w:val="00EC447A"/>
    <w:rsid w:val="00EC45E4"/>
    <w:rsid w:val="00EC477C"/>
    <w:rsid w:val="00EC4B84"/>
    <w:rsid w:val="00EC4BDC"/>
    <w:rsid w:val="00EC5D8D"/>
    <w:rsid w:val="00EC5FF3"/>
    <w:rsid w:val="00EC73CE"/>
    <w:rsid w:val="00EC7A31"/>
    <w:rsid w:val="00EC7A68"/>
    <w:rsid w:val="00EC7AF9"/>
    <w:rsid w:val="00EC7E29"/>
    <w:rsid w:val="00EC7E80"/>
    <w:rsid w:val="00ED0695"/>
    <w:rsid w:val="00ED0988"/>
    <w:rsid w:val="00ED1365"/>
    <w:rsid w:val="00ED18AF"/>
    <w:rsid w:val="00ED2BE8"/>
    <w:rsid w:val="00ED2C90"/>
    <w:rsid w:val="00ED37F9"/>
    <w:rsid w:val="00ED3833"/>
    <w:rsid w:val="00ED38DF"/>
    <w:rsid w:val="00ED3F21"/>
    <w:rsid w:val="00ED4B5C"/>
    <w:rsid w:val="00ED4E27"/>
    <w:rsid w:val="00ED55A9"/>
    <w:rsid w:val="00ED567E"/>
    <w:rsid w:val="00ED5DDD"/>
    <w:rsid w:val="00ED605F"/>
    <w:rsid w:val="00ED6635"/>
    <w:rsid w:val="00ED6B01"/>
    <w:rsid w:val="00ED6B60"/>
    <w:rsid w:val="00ED71C5"/>
    <w:rsid w:val="00ED73C2"/>
    <w:rsid w:val="00ED741B"/>
    <w:rsid w:val="00ED76C8"/>
    <w:rsid w:val="00EE0106"/>
    <w:rsid w:val="00EE1166"/>
    <w:rsid w:val="00EE1C38"/>
    <w:rsid w:val="00EE2676"/>
    <w:rsid w:val="00EE35E1"/>
    <w:rsid w:val="00EE3A65"/>
    <w:rsid w:val="00EE3B65"/>
    <w:rsid w:val="00EE3BA4"/>
    <w:rsid w:val="00EE4471"/>
    <w:rsid w:val="00EE44F4"/>
    <w:rsid w:val="00EE498F"/>
    <w:rsid w:val="00EE5078"/>
    <w:rsid w:val="00EE51E8"/>
    <w:rsid w:val="00EE5264"/>
    <w:rsid w:val="00EE5A16"/>
    <w:rsid w:val="00EE5B33"/>
    <w:rsid w:val="00EE5DAA"/>
    <w:rsid w:val="00EE6E27"/>
    <w:rsid w:val="00EE70CD"/>
    <w:rsid w:val="00EE70EA"/>
    <w:rsid w:val="00EE7BCE"/>
    <w:rsid w:val="00EF0018"/>
    <w:rsid w:val="00EF021C"/>
    <w:rsid w:val="00EF0243"/>
    <w:rsid w:val="00EF0570"/>
    <w:rsid w:val="00EF07BE"/>
    <w:rsid w:val="00EF1227"/>
    <w:rsid w:val="00EF122E"/>
    <w:rsid w:val="00EF17F9"/>
    <w:rsid w:val="00EF2074"/>
    <w:rsid w:val="00EF312A"/>
    <w:rsid w:val="00EF39DA"/>
    <w:rsid w:val="00EF3CA0"/>
    <w:rsid w:val="00EF4712"/>
    <w:rsid w:val="00EF48B2"/>
    <w:rsid w:val="00EF53CC"/>
    <w:rsid w:val="00EF56FC"/>
    <w:rsid w:val="00EF5ABD"/>
    <w:rsid w:val="00EF5BFD"/>
    <w:rsid w:val="00EF6009"/>
    <w:rsid w:val="00EF709B"/>
    <w:rsid w:val="00EF7390"/>
    <w:rsid w:val="00EF76F4"/>
    <w:rsid w:val="00EF77DE"/>
    <w:rsid w:val="00EF77F6"/>
    <w:rsid w:val="00F006CE"/>
    <w:rsid w:val="00F00773"/>
    <w:rsid w:val="00F00BBB"/>
    <w:rsid w:val="00F012FA"/>
    <w:rsid w:val="00F01A40"/>
    <w:rsid w:val="00F01BF0"/>
    <w:rsid w:val="00F0300B"/>
    <w:rsid w:val="00F03282"/>
    <w:rsid w:val="00F036B0"/>
    <w:rsid w:val="00F03DBF"/>
    <w:rsid w:val="00F047F2"/>
    <w:rsid w:val="00F0499D"/>
    <w:rsid w:val="00F04B27"/>
    <w:rsid w:val="00F052E5"/>
    <w:rsid w:val="00F0625B"/>
    <w:rsid w:val="00F0670D"/>
    <w:rsid w:val="00F06A51"/>
    <w:rsid w:val="00F06CC6"/>
    <w:rsid w:val="00F06E3C"/>
    <w:rsid w:val="00F078E7"/>
    <w:rsid w:val="00F07992"/>
    <w:rsid w:val="00F07AFD"/>
    <w:rsid w:val="00F07C41"/>
    <w:rsid w:val="00F07D3E"/>
    <w:rsid w:val="00F07D9B"/>
    <w:rsid w:val="00F10130"/>
    <w:rsid w:val="00F1065A"/>
    <w:rsid w:val="00F10AF8"/>
    <w:rsid w:val="00F11CC8"/>
    <w:rsid w:val="00F11D2D"/>
    <w:rsid w:val="00F11EE0"/>
    <w:rsid w:val="00F12271"/>
    <w:rsid w:val="00F122A4"/>
    <w:rsid w:val="00F12601"/>
    <w:rsid w:val="00F12BB7"/>
    <w:rsid w:val="00F12D25"/>
    <w:rsid w:val="00F12DD2"/>
    <w:rsid w:val="00F12DFF"/>
    <w:rsid w:val="00F130CA"/>
    <w:rsid w:val="00F131E9"/>
    <w:rsid w:val="00F13210"/>
    <w:rsid w:val="00F14078"/>
    <w:rsid w:val="00F14698"/>
    <w:rsid w:val="00F1576F"/>
    <w:rsid w:val="00F158E2"/>
    <w:rsid w:val="00F15B11"/>
    <w:rsid w:val="00F16A64"/>
    <w:rsid w:val="00F200C3"/>
    <w:rsid w:val="00F20669"/>
    <w:rsid w:val="00F20D96"/>
    <w:rsid w:val="00F2119D"/>
    <w:rsid w:val="00F21B41"/>
    <w:rsid w:val="00F21CEA"/>
    <w:rsid w:val="00F22297"/>
    <w:rsid w:val="00F223C8"/>
    <w:rsid w:val="00F2242B"/>
    <w:rsid w:val="00F22519"/>
    <w:rsid w:val="00F22657"/>
    <w:rsid w:val="00F24545"/>
    <w:rsid w:val="00F248E7"/>
    <w:rsid w:val="00F2521C"/>
    <w:rsid w:val="00F2533F"/>
    <w:rsid w:val="00F25471"/>
    <w:rsid w:val="00F2576D"/>
    <w:rsid w:val="00F2692D"/>
    <w:rsid w:val="00F26CFB"/>
    <w:rsid w:val="00F26E87"/>
    <w:rsid w:val="00F27082"/>
    <w:rsid w:val="00F27095"/>
    <w:rsid w:val="00F277E1"/>
    <w:rsid w:val="00F27840"/>
    <w:rsid w:val="00F27900"/>
    <w:rsid w:val="00F27BC8"/>
    <w:rsid w:val="00F27F6F"/>
    <w:rsid w:val="00F30049"/>
    <w:rsid w:val="00F30297"/>
    <w:rsid w:val="00F306EF"/>
    <w:rsid w:val="00F3146D"/>
    <w:rsid w:val="00F318F6"/>
    <w:rsid w:val="00F31DC5"/>
    <w:rsid w:val="00F32112"/>
    <w:rsid w:val="00F321D2"/>
    <w:rsid w:val="00F3241D"/>
    <w:rsid w:val="00F3261A"/>
    <w:rsid w:val="00F32BEC"/>
    <w:rsid w:val="00F33C21"/>
    <w:rsid w:val="00F33FAA"/>
    <w:rsid w:val="00F342C7"/>
    <w:rsid w:val="00F34775"/>
    <w:rsid w:val="00F358F9"/>
    <w:rsid w:val="00F3611A"/>
    <w:rsid w:val="00F36308"/>
    <w:rsid w:val="00F36577"/>
    <w:rsid w:val="00F36D13"/>
    <w:rsid w:val="00F373DE"/>
    <w:rsid w:val="00F37A3A"/>
    <w:rsid w:val="00F40259"/>
    <w:rsid w:val="00F40730"/>
    <w:rsid w:val="00F40B44"/>
    <w:rsid w:val="00F41AC1"/>
    <w:rsid w:val="00F422AE"/>
    <w:rsid w:val="00F42612"/>
    <w:rsid w:val="00F4309F"/>
    <w:rsid w:val="00F434A7"/>
    <w:rsid w:val="00F43B84"/>
    <w:rsid w:val="00F43E7C"/>
    <w:rsid w:val="00F43EF9"/>
    <w:rsid w:val="00F43F9B"/>
    <w:rsid w:val="00F44076"/>
    <w:rsid w:val="00F4658C"/>
    <w:rsid w:val="00F47123"/>
    <w:rsid w:val="00F47314"/>
    <w:rsid w:val="00F47655"/>
    <w:rsid w:val="00F4765E"/>
    <w:rsid w:val="00F478EF"/>
    <w:rsid w:val="00F4796A"/>
    <w:rsid w:val="00F50493"/>
    <w:rsid w:val="00F50B4B"/>
    <w:rsid w:val="00F50C54"/>
    <w:rsid w:val="00F5105C"/>
    <w:rsid w:val="00F511B5"/>
    <w:rsid w:val="00F515A5"/>
    <w:rsid w:val="00F5239E"/>
    <w:rsid w:val="00F5259D"/>
    <w:rsid w:val="00F5310F"/>
    <w:rsid w:val="00F5323A"/>
    <w:rsid w:val="00F53296"/>
    <w:rsid w:val="00F54144"/>
    <w:rsid w:val="00F541F1"/>
    <w:rsid w:val="00F542C8"/>
    <w:rsid w:val="00F545D9"/>
    <w:rsid w:val="00F54B07"/>
    <w:rsid w:val="00F55322"/>
    <w:rsid w:val="00F557BA"/>
    <w:rsid w:val="00F55EC5"/>
    <w:rsid w:val="00F561AF"/>
    <w:rsid w:val="00F56738"/>
    <w:rsid w:val="00F56867"/>
    <w:rsid w:val="00F56D41"/>
    <w:rsid w:val="00F577D4"/>
    <w:rsid w:val="00F57CA7"/>
    <w:rsid w:val="00F60133"/>
    <w:rsid w:val="00F609EB"/>
    <w:rsid w:val="00F60F35"/>
    <w:rsid w:val="00F6116B"/>
    <w:rsid w:val="00F62FB3"/>
    <w:rsid w:val="00F63AB9"/>
    <w:rsid w:val="00F63BA5"/>
    <w:rsid w:val="00F648E3"/>
    <w:rsid w:val="00F64AAB"/>
    <w:rsid w:val="00F650FC"/>
    <w:rsid w:val="00F6527E"/>
    <w:rsid w:val="00F65711"/>
    <w:rsid w:val="00F660BC"/>
    <w:rsid w:val="00F666F3"/>
    <w:rsid w:val="00F66D50"/>
    <w:rsid w:val="00F6758F"/>
    <w:rsid w:val="00F67BF4"/>
    <w:rsid w:val="00F67EE4"/>
    <w:rsid w:val="00F7065E"/>
    <w:rsid w:val="00F70E40"/>
    <w:rsid w:val="00F710D2"/>
    <w:rsid w:val="00F7187C"/>
    <w:rsid w:val="00F71A9F"/>
    <w:rsid w:val="00F72354"/>
    <w:rsid w:val="00F732AC"/>
    <w:rsid w:val="00F739EA"/>
    <w:rsid w:val="00F73BF4"/>
    <w:rsid w:val="00F73F47"/>
    <w:rsid w:val="00F740F5"/>
    <w:rsid w:val="00F74D2E"/>
    <w:rsid w:val="00F75568"/>
    <w:rsid w:val="00F7592C"/>
    <w:rsid w:val="00F75997"/>
    <w:rsid w:val="00F75A08"/>
    <w:rsid w:val="00F75A47"/>
    <w:rsid w:val="00F761A3"/>
    <w:rsid w:val="00F7627E"/>
    <w:rsid w:val="00F7681A"/>
    <w:rsid w:val="00F8014E"/>
    <w:rsid w:val="00F801E0"/>
    <w:rsid w:val="00F80345"/>
    <w:rsid w:val="00F8109C"/>
    <w:rsid w:val="00F81116"/>
    <w:rsid w:val="00F811A1"/>
    <w:rsid w:val="00F811FD"/>
    <w:rsid w:val="00F81C54"/>
    <w:rsid w:val="00F824E4"/>
    <w:rsid w:val="00F8279E"/>
    <w:rsid w:val="00F82BF8"/>
    <w:rsid w:val="00F83339"/>
    <w:rsid w:val="00F83495"/>
    <w:rsid w:val="00F8350E"/>
    <w:rsid w:val="00F83888"/>
    <w:rsid w:val="00F83DFA"/>
    <w:rsid w:val="00F84493"/>
    <w:rsid w:val="00F845DE"/>
    <w:rsid w:val="00F851AE"/>
    <w:rsid w:val="00F859B3"/>
    <w:rsid w:val="00F859F8"/>
    <w:rsid w:val="00F85B07"/>
    <w:rsid w:val="00F85E45"/>
    <w:rsid w:val="00F862EC"/>
    <w:rsid w:val="00F86C8F"/>
    <w:rsid w:val="00F86F7B"/>
    <w:rsid w:val="00F871C6"/>
    <w:rsid w:val="00F87EFD"/>
    <w:rsid w:val="00F903B1"/>
    <w:rsid w:val="00F90536"/>
    <w:rsid w:val="00F91094"/>
    <w:rsid w:val="00F91108"/>
    <w:rsid w:val="00F91317"/>
    <w:rsid w:val="00F9137A"/>
    <w:rsid w:val="00F91929"/>
    <w:rsid w:val="00F91941"/>
    <w:rsid w:val="00F92629"/>
    <w:rsid w:val="00F9300F"/>
    <w:rsid w:val="00F93901"/>
    <w:rsid w:val="00F9397F"/>
    <w:rsid w:val="00F93981"/>
    <w:rsid w:val="00F9445E"/>
    <w:rsid w:val="00F94A84"/>
    <w:rsid w:val="00F94EF1"/>
    <w:rsid w:val="00F95098"/>
    <w:rsid w:val="00F95B94"/>
    <w:rsid w:val="00F95E29"/>
    <w:rsid w:val="00F963E4"/>
    <w:rsid w:val="00F96654"/>
    <w:rsid w:val="00F96956"/>
    <w:rsid w:val="00F96A6B"/>
    <w:rsid w:val="00F9704D"/>
    <w:rsid w:val="00F97337"/>
    <w:rsid w:val="00FA0169"/>
    <w:rsid w:val="00FA0328"/>
    <w:rsid w:val="00FA0392"/>
    <w:rsid w:val="00FA297C"/>
    <w:rsid w:val="00FA2E06"/>
    <w:rsid w:val="00FA34DD"/>
    <w:rsid w:val="00FA36BA"/>
    <w:rsid w:val="00FA3D08"/>
    <w:rsid w:val="00FA4781"/>
    <w:rsid w:val="00FA47F2"/>
    <w:rsid w:val="00FA48D1"/>
    <w:rsid w:val="00FA4952"/>
    <w:rsid w:val="00FA4B36"/>
    <w:rsid w:val="00FA4C55"/>
    <w:rsid w:val="00FA4E17"/>
    <w:rsid w:val="00FA4FA1"/>
    <w:rsid w:val="00FA5220"/>
    <w:rsid w:val="00FA5B9C"/>
    <w:rsid w:val="00FA5C59"/>
    <w:rsid w:val="00FA5D1A"/>
    <w:rsid w:val="00FA601D"/>
    <w:rsid w:val="00FA601E"/>
    <w:rsid w:val="00FA61AD"/>
    <w:rsid w:val="00FA669D"/>
    <w:rsid w:val="00FA7144"/>
    <w:rsid w:val="00FA7EA6"/>
    <w:rsid w:val="00FB012A"/>
    <w:rsid w:val="00FB06E5"/>
    <w:rsid w:val="00FB0B64"/>
    <w:rsid w:val="00FB1842"/>
    <w:rsid w:val="00FB1DFB"/>
    <w:rsid w:val="00FB1FBD"/>
    <w:rsid w:val="00FB2072"/>
    <w:rsid w:val="00FB2113"/>
    <w:rsid w:val="00FB21D1"/>
    <w:rsid w:val="00FB21E4"/>
    <w:rsid w:val="00FB2368"/>
    <w:rsid w:val="00FB28D9"/>
    <w:rsid w:val="00FB2ACB"/>
    <w:rsid w:val="00FB409D"/>
    <w:rsid w:val="00FB4201"/>
    <w:rsid w:val="00FB49E6"/>
    <w:rsid w:val="00FB49FB"/>
    <w:rsid w:val="00FB4B31"/>
    <w:rsid w:val="00FB50B2"/>
    <w:rsid w:val="00FB57F3"/>
    <w:rsid w:val="00FB60AE"/>
    <w:rsid w:val="00FB62C6"/>
    <w:rsid w:val="00FB6702"/>
    <w:rsid w:val="00FB694D"/>
    <w:rsid w:val="00FB6D4E"/>
    <w:rsid w:val="00FC035B"/>
    <w:rsid w:val="00FC0881"/>
    <w:rsid w:val="00FC0906"/>
    <w:rsid w:val="00FC1026"/>
    <w:rsid w:val="00FC1A3F"/>
    <w:rsid w:val="00FC1C2F"/>
    <w:rsid w:val="00FC1CCC"/>
    <w:rsid w:val="00FC1D94"/>
    <w:rsid w:val="00FC1F9E"/>
    <w:rsid w:val="00FC20B3"/>
    <w:rsid w:val="00FC2229"/>
    <w:rsid w:val="00FC2377"/>
    <w:rsid w:val="00FC2488"/>
    <w:rsid w:val="00FC2ACC"/>
    <w:rsid w:val="00FC314D"/>
    <w:rsid w:val="00FC32A9"/>
    <w:rsid w:val="00FC3384"/>
    <w:rsid w:val="00FC3DDF"/>
    <w:rsid w:val="00FC400C"/>
    <w:rsid w:val="00FC4F6C"/>
    <w:rsid w:val="00FC5093"/>
    <w:rsid w:val="00FC52F0"/>
    <w:rsid w:val="00FC6300"/>
    <w:rsid w:val="00FC633A"/>
    <w:rsid w:val="00FC692C"/>
    <w:rsid w:val="00FC6938"/>
    <w:rsid w:val="00FC750A"/>
    <w:rsid w:val="00FC75C2"/>
    <w:rsid w:val="00FD01F3"/>
    <w:rsid w:val="00FD077F"/>
    <w:rsid w:val="00FD0D07"/>
    <w:rsid w:val="00FD1054"/>
    <w:rsid w:val="00FD1124"/>
    <w:rsid w:val="00FD1A33"/>
    <w:rsid w:val="00FD2112"/>
    <w:rsid w:val="00FD21EB"/>
    <w:rsid w:val="00FD26D0"/>
    <w:rsid w:val="00FD27BB"/>
    <w:rsid w:val="00FD331D"/>
    <w:rsid w:val="00FD3A35"/>
    <w:rsid w:val="00FD3B80"/>
    <w:rsid w:val="00FD3B92"/>
    <w:rsid w:val="00FD3C06"/>
    <w:rsid w:val="00FD43D8"/>
    <w:rsid w:val="00FD45C3"/>
    <w:rsid w:val="00FD4617"/>
    <w:rsid w:val="00FD49E8"/>
    <w:rsid w:val="00FD4B3B"/>
    <w:rsid w:val="00FD4E2F"/>
    <w:rsid w:val="00FD53EB"/>
    <w:rsid w:val="00FD5627"/>
    <w:rsid w:val="00FD605E"/>
    <w:rsid w:val="00FD6544"/>
    <w:rsid w:val="00FD736D"/>
    <w:rsid w:val="00FD7565"/>
    <w:rsid w:val="00FD7720"/>
    <w:rsid w:val="00FD779A"/>
    <w:rsid w:val="00FD7AED"/>
    <w:rsid w:val="00FE05D4"/>
    <w:rsid w:val="00FE12E5"/>
    <w:rsid w:val="00FE142F"/>
    <w:rsid w:val="00FE198F"/>
    <w:rsid w:val="00FE1CFA"/>
    <w:rsid w:val="00FE35AF"/>
    <w:rsid w:val="00FE3D4B"/>
    <w:rsid w:val="00FE3DF6"/>
    <w:rsid w:val="00FE43B9"/>
    <w:rsid w:val="00FE4404"/>
    <w:rsid w:val="00FE4BBA"/>
    <w:rsid w:val="00FE4BF5"/>
    <w:rsid w:val="00FE55F8"/>
    <w:rsid w:val="00FE593F"/>
    <w:rsid w:val="00FE5A11"/>
    <w:rsid w:val="00FE60EB"/>
    <w:rsid w:val="00FE6F42"/>
    <w:rsid w:val="00FE7003"/>
    <w:rsid w:val="00FE7129"/>
    <w:rsid w:val="00FE7663"/>
    <w:rsid w:val="00FE77A6"/>
    <w:rsid w:val="00FF0807"/>
    <w:rsid w:val="00FF086D"/>
    <w:rsid w:val="00FF08C3"/>
    <w:rsid w:val="00FF0C27"/>
    <w:rsid w:val="00FF1373"/>
    <w:rsid w:val="00FF13B1"/>
    <w:rsid w:val="00FF147F"/>
    <w:rsid w:val="00FF1603"/>
    <w:rsid w:val="00FF1D3A"/>
    <w:rsid w:val="00FF1F28"/>
    <w:rsid w:val="00FF2210"/>
    <w:rsid w:val="00FF2903"/>
    <w:rsid w:val="00FF33DA"/>
    <w:rsid w:val="00FF3555"/>
    <w:rsid w:val="00FF3EBA"/>
    <w:rsid w:val="00FF40AD"/>
    <w:rsid w:val="00FF40DD"/>
    <w:rsid w:val="00FF5955"/>
    <w:rsid w:val="00FF5D3C"/>
    <w:rsid w:val="00FF5E7C"/>
    <w:rsid w:val="00FF60AD"/>
    <w:rsid w:val="00FF6A9B"/>
    <w:rsid w:val="00FF6B43"/>
    <w:rsid w:val="00FF6F2F"/>
    <w:rsid w:val="00FF748B"/>
    <w:rsid w:val="00FF77B3"/>
    <w:rsid w:val="00FF7B9C"/>
    <w:rsid w:val="00FF7C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25"/>
    <w:pPr>
      <w:pBdr>
        <w:top w:val="nil"/>
        <w:left w:val="nil"/>
        <w:bottom w:val="nil"/>
        <w:right w:val="nil"/>
        <w:between w:val="nil"/>
        <w:bar w:val="nil"/>
      </w:pBdr>
      <w:spacing w:after="0" w:line="240" w:lineRule="auto"/>
      <w:jc w:val="left"/>
    </w:pPr>
    <w:rPr>
      <w:rFonts w:ascii="Calibri" w:eastAsia="Calibri" w:hAnsi="Calibri" w:cs="Calibri"/>
      <w:color w:val="000000"/>
      <w:u w:color="000000"/>
      <w:bdr w:val="nil"/>
      <w:lang w:val="en-GB"/>
    </w:rPr>
  </w:style>
  <w:style w:type="paragraph" w:styleId="1">
    <w:name w:val="heading 1"/>
    <w:next w:val="a"/>
    <w:link w:val="10"/>
    <w:qFormat/>
    <w:rsid w:val="00EB0125"/>
    <w:pPr>
      <w:keepNext/>
      <w:pBdr>
        <w:top w:val="nil"/>
        <w:left w:val="nil"/>
        <w:bottom w:val="nil"/>
        <w:right w:val="nil"/>
        <w:between w:val="nil"/>
        <w:bar w:val="nil"/>
      </w:pBdr>
      <w:spacing w:before="240" w:after="60" w:line="240" w:lineRule="auto"/>
      <w:jc w:val="left"/>
      <w:outlineLvl w:val="0"/>
    </w:pPr>
    <w:rPr>
      <w:rFonts w:ascii="Calibri" w:eastAsia="Calibri" w:hAnsi="Calibri" w:cs="Calibri"/>
      <w:b/>
      <w:bCs/>
      <w:color w:val="000000"/>
      <w:kern w:val="32"/>
      <w:sz w:val="32"/>
      <w:szCs w:val="32"/>
      <w:u w:color="000000"/>
      <w:bdr w:val="nil"/>
    </w:rPr>
  </w:style>
  <w:style w:type="paragraph" w:styleId="2">
    <w:name w:val="heading 2"/>
    <w:next w:val="a"/>
    <w:link w:val="20"/>
    <w:qFormat/>
    <w:rsid w:val="00EB0125"/>
    <w:pPr>
      <w:keepNext/>
      <w:pBdr>
        <w:top w:val="nil"/>
        <w:left w:val="nil"/>
        <w:bottom w:val="nil"/>
        <w:right w:val="nil"/>
        <w:between w:val="nil"/>
        <w:bar w:val="nil"/>
      </w:pBdr>
      <w:spacing w:before="240" w:after="60" w:line="240" w:lineRule="auto"/>
      <w:jc w:val="left"/>
      <w:outlineLvl w:val="1"/>
    </w:pPr>
    <w:rPr>
      <w:rFonts w:ascii="Calibri" w:eastAsia="Calibri" w:hAnsi="Calibri" w:cs="Calibri"/>
      <w:b/>
      <w:bCs/>
      <w:i/>
      <w:iCs/>
      <w:color w:val="000000"/>
      <w:sz w:val="28"/>
      <w:szCs w:val="28"/>
      <w:u w:color="000000"/>
      <w:bdr w:val="nil"/>
    </w:rPr>
  </w:style>
  <w:style w:type="paragraph" w:styleId="3">
    <w:name w:val="heading 3"/>
    <w:next w:val="a"/>
    <w:link w:val="30"/>
    <w:qFormat/>
    <w:rsid w:val="00EB0125"/>
    <w:pPr>
      <w:keepNext/>
      <w:keepLines/>
      <w:pBdr>
        <w:top w:val="nil"/>
        <w:left w:val="nil"/>
        <w:bottom w:val="nil"/>
        <w:right w:val="nil"/>
        <w:between w:val="nil"/>
        <w:bar w:val="nil"/>
      </w:pBdr>
      <w:spacing w:before="200" w:after="0" w:line="240" w:lineRule="auto"/>
      <w:jc w:val="left"/>
      <w:outlineLvl w:val="2"/>
    </w:pPr>
    <w:rPr>
      <w:rFonts w:ascii="Calibri" w:eastAsia="Calibri" w:hAnsi="Calibri" w:cs="Calibri"/>
      <w:b/>
      <w:bCs/>
      <w:color w:val="4F81BD"/>
      <w:u w:color="4F81BD"/>
      <w:bdr w:val="nil"/>
    </w:rPr>
  </w:style>
  <w:style w:type="paragraph" w:styleId="4">
    <w:name w:val="heading 4"/>
    <w:next w:val="a"/>
    <w:link w:val="40"/>
    <w:qFormat/>
    <w:rsid w:val="00EB0125"/>
    <w:pPr>
      <w:keepNext/>
      <w:pBdr>
        <w:top w:val="nil"/>
        <w:left w:val="nil"/>
        <w:bottom w:val="nil"/>
        <w:right w:val="nil"/>
        <w:between w:val="nil"/>
        <w:bar w:val="nil"/>
      </w:pBdr>
      <w:spacing w:before="240" w:after="60" w:line="240" w:lineRule="auto"/>
      <w:jc w:val="left"/>
      <w:outlineLvl w:val="3"/>
    </w:pPr>
    <w:rPr>
      <w:rFonts w:ascii="Cambria" w:eastAsia="Cambria" w:hAnsi="Cambria" w:cs="Cambria"/>
      <w:b/>
      <w:bCs/>
      <w:color w:val="000000"/>
      <w:sz w:val="28"/>
      <w:szCs w:val="28"/>
      <w:u w:color="000000"/>
      <w:bdr w:val="nil"/>
    </w:rPr>
  </w:style>
  <w:style w:type="paragraph" w:styleId="5">
    <w:name w:val="heading 5"/>
    <w:basedOn w:val="a"/>
    <w:next w:val="a"/>
    <w:link w:val="50"/>
    <w:uiPriority w:val="9"/>
    <w:semiHidden/>
    <w:unhideWhenUsed/>
    <w:qFormat/>
    <w:rsid w:val="00714E6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4"/>
    </w:pPr>
    <w:rPr>
      <w:rFonts w:asciiTheme="minorHAnsi" w:eastAsiaTheme="minorEastAsia" w:hAnsiTheme="minorHAnsi" w:cstheme="minorBidi"/>
      <w:smallCaps/>
      <w:color w:val="538135" w:themeColor="accent6" w:themeShade="BF"/>
      <w:spacing w:val="10"/>
      <w:sz w:val="22"/>
      <w:szCs w:val="22"/>
      <w:bdr w:val="none" w:sz="0" w:space="0" w:color="auto"/>
      <w:lang w:val="en-US"/>
    </w:rPr>
  </w:style>
  <w:style w:type="paragraph" w:styleId="6">
    <w:name w:val="heading 6"/>
    <w:basedOn w:val="a"/>
    <w:next w:val="a"/>
    <w:link w:val="60"/>
    <w:uiPriority w:val="9"/>
    <w:semiHidden/>
    <w:unhideWhenUsed/>
    <w:qFormat/>
    <w:rsid w:val="00714E6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5"/>
    </w:pPr>
    <w:rPr>
      <w:rFonts w:asciiTheme="minorHAnsi" w:eastAsiaTheme="minorEastAsia" w:hAnsiTheme="minorHAnsi" w:cstheme="minorBidi"/>
      <w:smallCaps/>
      <w:color w:val="70AD47" w:themeColor="accent6"/>
      <w:spacing w:val="5"/>
      <w:sz w:val="22"/>
      <w:szCs w:val="22"/>
      <w:bdr w:val="none" w:sz="0" w:space="0" w:color="auto"/>
      <w:lang w:val="en-US"/>
    </w:rPr>
  </w:style>
  <w:style w:type="paragraph" w:styleId="7">
    <w:name w:val="heading 7"/>
    <w:basedOn w:val="a"/>
    <w:next w:val="a"/>
    <w:link w:val="70"/>
    <w:uiPriority w:val="9"/>
    <w:semiHidden/>
    <w:unhideWhenUsed/>
    <w:qFormat/>
    <w:rsid w:val="00714E6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6"/>
    </w:pPr>
    <w:rPr>
      <w:rFonts w:asciiTheme="minorHAnsi" w:eastAsiaTheme="minorEastAsia" w:hAnsiTheme="minorHAnsi" w:cstheme="minorBidi"/>
      <w:b/>
      <w:bCs/>
      <w:smallCaps/>
      <w:color w:val="70AD47" w:themeColor="accent6"/>
      <w:spacing w:val="10"/>
      <w:bdr w:val="none" w:sz="0" w:space="0" w:color="auto"/>
      <w:lang w:val="en-US"/>
    </w:rPr>
  </w:style>
  <w:style w:type="paragraph" w:styleId="8">
    <w:name w:val="heading 8"/>
    <w:basedOn w:val="a"/>
    <w:next w:val="a"/>
    <w:link w:val="80"/>
    <w:uiPriority w:val="9"/>
    <w:semiHidden/>
    <w:unhideWhenUsed/>
    <w:qFormat/>
    <w:rsid w:val="00714E6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7"/>
    </w:pPr>
    <w:rPr>
      <w:rFonts w:asciiTheme="minorHAnsi" w:eastAsiaTheme="minorEastAsia" w:hAnsiTheme="minorHAnsi" w:cstheme="minorBidi"/>
      <w:b/>
      <w:bCs/>
      <w:i/>
      <w:iCs/>
      <w:smallCaps/>
      <w:color w:val="538135" w:themeColor="accent6" w:themeShade="BF"/>
      <w:bdr w:val="none" w:sz="0" w:space="0" w:color="auto"/>
      <w:lang w:val="en-US"/>
    </w:rPr>
  </w:style>
  <w:style w:type="paragraph" w:styleId="9">
    <w:name w:val="heading 9"/>
    <w:basedOn w:val="a"/>
    <w:next w:val="a"/>
    <w:link w:val="90"/>
    <w:uiPriority w:val="9"/>
    <w:semiHidden/>
    <w:unhideWhenUsed/>
    <w:qFormat/>
    <w:rsid w:val="00714E6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8"/>
    </w:pPr>
    <w:rPr>
      <w:rFonts w:asciiTheme="minorHAnsi" w:eastAsiaTheme="minorEastAsia" w:hAnsiTheme="minorHAnsi" w:cstheme="minorBidi"/>
      <w:b/>
      <w:bCs/>
      <w:i/>
      <w:iCs/>
      <w:smallCaps/>
      <w:color w:val="385623" w:themeColor="accent6" w:themeShade="80"/>
      <w:bdr w:val="none" w:sz="0" w:space="0" w:color="auto"/>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177"/>
    <w:rPr>
      <w:rFonts w:ascii="Calibri" w:eastAsia="Calibri" w:hAnsi="Calibri" w:cs="Calibri"/>
      <w:b/>
      <w:bCs/>
      <w:color w:val="000000"/>
      <w:kern w:val="32"/>
      <w:sz w:val="32"/>
      <w:szCs w:val="32"/>
      <w:u w:color="000000"/>
      <w:bdr w:val="nil"/>
    </w:rPr>
  </w:style>
  <w:style w:type="character" w:customStyle="1" w:styleId="20">
    <w:name w:val="Заголовок 2 Знак"/>
    <w:basedOn w:val="a0"/>
    <w:link w:val="2"/>
    <w:rsid w:val="00584177"/>
    <w:rPr>
      <w:rFonts w:ascii="Calibri" w:eastAsia="Calibri" w:hAnsi="Calibri" w:cs="Calibri"/>
      <w:b/>
      <w:bCs/>
      <w:i/>
      <w:iCs/>
      <w:color w:val="000000"/>
      <w:sz w:val="28"/>
      <w:szCs w:val="28"/>
      <w:u w:color="000000"/>
      <w:bdr w:val="nil"/>
    </w:rPr>
  </w:style>
  <w:style w:type="character" w:customStyle="1" w:styleId="30">
    <w:name w:val="Заголовок 3 Знак"/>
    <w:basedOn w:val="a0"/>
    <w:link w:val="3"/>
    <w:rsid w:val="00584177"/>
    <w:rPr>
      <w:rFonts w:ascii="Calibri" w:eastAsia="Calibri" w:hAnsi="Calibri" w:cs="Calibri"/>
      <w:b/>
      <w:bCs/>
      <w:color w:val="4F81BD"/>
      <w:u w:color="4F81BD"/>
      <w:bdr w:val="nil"/>
    </w:rPr>
  </w:style>
  <w:style w:type="character" w:customStyle="1" w:styleId="40">
    <w:name w:val="Заголовок 4 Знак"/>
    <w:basedOn w:val="a0"/>
    <w:link w:val="4"/>
    <w:rsid w:val="00584177"/>
    <w:rPr>
      <w:rFonts w:ascii="Cambria" w:eastAsia="Cambria" w:hAnsi="Cambria" w:cs="Cambria"/>
      <w:b/>
      <w:bCs/>
      <w:color w:val="000000"/>
      <w:sz w:val="28"/>
      <w:szCs w:val="28"/>
      <w:u w:color="000000"/>
      <w:bdr w:val="nil"/>
    </w:rPr>
  </w:style>
  <w:style w:type="character" w:styleId="a3">
    <w:name w:val="Hyperlink"/>
    <w:rsid w:val="00EB0125"/>
    <w:rPr>
      <w:u w:val="single"/>
    </w:rPr>
  </w:style>
  <w:style w:type="paragraph" w:styleId="a4">
    <w:name w:val="header"/>
    <w:link w:val="a5"/>
    <w:uiPriority w:val="99"/>
    <w:rsid w:val="00EB0125"/>
    <w:pPr>
      <w:pBdr>
        <w:top w:val="nil"/>
        <w:left w:val="nil"/>
        <w:bottom w:val="nil"/>
        <w:right w:val="nil"/>
        <w:between w:val="nil"/>
        <w:bar w:val="nil"/>
      </w:pBdr>
      <w:tabs>
        <w:tab w:val="center" w:pos="4320"/>
        <w:tab w:val="right" w:pos="8640"/>
      </w:tabs>
      <w:spacing w:after="0" w:line="240" w:lineRule="auto"/>
    </w:pPr>
    <w:rPr>
      <w:rFonts w:ascii="Calibri" w:eastAsia="Arial Unicode MS" w:hAnsi="Calibri" w:cs="Arial Unicode MS"/>
      <w:color w:val="000000"/>
      <w:u w:color="000000"/>
      <w:bdr w:val="nil"/>
    </w:rPr>
  </w:style>
  <w:style w:type="character" w:customStyle="1" w:styleId="a5">
    <w:name w:val="Верхний колонтитул Знак"/>
    <w:basedOn w:val="a0"/>
    <w:link w:val="a4"/>
    <w:uiPriority w:val="99"/>
    <w:rsid w:val="00EB0125"/>
    <w:rPr>
      <w:rFonts w:ascii="Calibri" w:eastAsia="Arial Unicode MS" w:hAnsi="Calibri" w:cs="Arial Unicode MS"/>
      <w:color w:val="000000"/>
      <w:u w:color="000000"/>
      <w:bdr w:val="nil"/>
    </w:rPr>
  </w:style>
  <w:style w:type="paragraph" w:styleId="a6">
    <w:name w:val="footer"/>
    <w:link w:val="a7"/>
    <w:uiPriority w:val="99"/>
    <w:rsid w:val="00EB0125"/>
    <w:pPr>
      <w:pBdr>
        <w:top w:val="nil"/>
        <w:left w:val="nil"/>
        <w:bottom w:val="nil"/>
        <w:right w:val="nil"/>
        <w:between w:val="nil"/>
        <w:bar w:val="nil"/>
      </w:pBdr>
      <w:tabs>
        <w:tab w:val="center" w:pos="4320"/>
        <w:tab w:val="right" w:pos="8640"/>
      </w:tabs>
      <w:spacing w:after="0" w:line="240" w:lineRule="auto"/>
    </w:pPr>
    <w:rPr>
      <w:rFonts w:ascii="Calibri" w:eastAsia="Calibri" w:hAnsi="Calibri" w:cs="Calibri"/>
      <w:color w:val="000000"/>
      <w:u w:color="000000"/>
      <w:bdr w:val="nil"/>
    </w:rPr>
  </w:style>
  <w:style w:type="character" w:customStyle="1" w:styleId="a7">
    <w:name w:val="Нижний колонтитул Знак"/>
    <w:basedOn w:val="a0"/>
    <w:link w:val="a6"/>
    <w:uiPriority w:val="99"/>
    <w:rsid w:val="00EB0125"/>
    <w:rPr>
      <w:rFonts w:ascii="Calibri" w:eastAsia="Calibri" w:hAnsi="Calibri" w:cs="Calibri"/>
      <w:color w:val="000000"/>
      <w:u w:color="000000"/>
      <w:bdr w:val="nil"/>
    </w:rPr>
  </w:style>
  <w:style w:type="paragraph" w:customStyle="1" w:styleId="HeaderFooter">
    <w:name w:val="Header &amp; Footer"/>
    <w:rsid w:val="00EB0125"/>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edStyle1">
    <w:name w:val="Imported Style 1"/>
    <w:rsid w:val="00EB0125"/>
    <w:pPr>
      <w:numPr>
        <w:numId w:val="1"/>
      </w:numPr>
    </w:pPr>
  </w:style>
  <w:style w:type="character" w:styleId="HTML">
    <w:name w:val="HTML Cite"/>
    <w:rsid w:val="00EB0125"/>
    <w:rPr>
      <w:rFonts w:ascii="Calibri" w:hAnsi="Calibri"/>
      <w:i/>
      <w:iCs/>
      <w:lang w:val="en-US"/>
    </w:rPr>
  </w:style>
  <w:style w:type="character" w:customStyle="1" w:styleId="Link">
    <w:name w:val="Link"/>
    <w:rsid w:val="00EB0125"/>
    <w:rPr>
      <w:color w:val="0000FF"/>
      <w:u w:val="single" w:color="0000FF"/>
    </w:rPr>
  </w:style>
  <w:style w:type="character" w:customStyle="1" w:styleId="Hyperlink0">
    <w:name w:val="Hyperlink.0"/>
    <w:basedOn w:val="Link"/>
    <w:rsid w:val="00EB0125"/>
    <w:rPr>
      <w:rFonts w:ascii="Calibri" w:eastAsia="Calibri" w:hAnsi="Calibri" w:cs="Calibri"/>
      <w:color w:val="0000FF"/>
      <w:u w:val="single" w:color="0000FF"/>
    </w:rPr>
  </w:style>
  <w:style w:type="paragraph" w:styleId="11">
    <w:name w:val="toc 1"/>
    <w:uiPriority w:val="39"/>
    <w:rsid w:val="00EB0125"/>
    <w:pPr>
      <w:pBdr>
        <w:top w:val="nil"/>
        <w:left w:val="nil"/>
        <w:bottom w:val="nil"/>
        <w:right w:val="nil"/>
        <w:between w:val="nil"/>
        <w:bar w:val="nil"/>
      </w:pBdr>
      <w:tabs>
        <w:tab w:val="right" w:leader="dot" w:pos="8630"/>
      </w:tabs>
      <w:spacing w:before="120" w:after="360" w:line="240" w:lineRule="auto"/>
    </w:pPr>
    <w:rPr>
      <w:rFonts w:ascii="Calibri" w:eastAsia="Calibri" w:hAnsi="Calibri" w:cs="Calibri"/>
      <w:b/>
      <w:bCs/>
      <w:color w:val="548DD4"/>
      <w:sz w:val="28"/>
      <w:szCs w:val="28"/>
      <w:u w:color="548DD4"/>
      <w:bdr w:val="nil"/>
    </w:rPr>
  </w:style>
  <w:style w:type="paragraph" w:styleId="21">
    <w:name w:val="toc 2"/>
    <w:rsid w:val="00EB0125"/>
    <w:pPr>
      <w:pBdr>
        <w:top w:val="nil"/>
        <w:left w:val="nil"/>
        <w:bottom w:val="nil"/>
        <w:right w:val="nil"/>
        <w:between w:val="nil"/>
        <w:bar w:val="nil"/>
      </w:pBdr>
      <w:tabs>
        <w:tab w:val="right" w:leader="dot" w:pos="8630"/>
      </w:tabs>
      <w:spacing w:after="0" w:line="240" w:lineRule="auto"/>
    </w:pPr>
    <w:rPr>
      <w:rFonts w:ascii="Cambria" w:eastAsia="Cambria" w:hAnsi="Cambria" w:cs="Cambria"/>
      <w:color w:val="000000"/>
      <w:u w:color="000000"/>
      <w:bdr w:val="nil"/>
    </w:rPr>
  </w:style>
  <w:style w:type="paragraph" w:styleId="31">
    <w:name w:val="toc 3"/>
    <w:uiPriority w:val="39"/>
    <w:rsid w:val="00EB0125"/>
    <w:pPr>
      <w:pBdr>
        <w:top w:val="nil"/>
        <w:left w:val="nil"/>
        <w:bottom w:val="nil"/>
        <w:right w:val="nil"/>
        <w:between w:val="nil"/>
        <w:bar w:val="nil"/>
      </w:pBdr>
      <w:tabs>
        <w:tab w:val="right" w:leader="dot" w:pos="8630"/>
      </w:tabs>
      <w:spacing w:after="0" w:line="240" w:lineRule="auto"/>
      <w:ind w:left="200"/>
    </w:pPr>
    <w:rPr>
      <w:rFonts w:ascii="Cambria" w:eastAsia="Cambria" w:hAnsi="Cambria" w:cs="Cambria"/>
      <w:i/>
      <w:iCs/>
      <w:color w:val="000000"/>
      <w:u w:color="000000"/>
      <w:bdr w:val="nil"/>
    </w:rPr>
  </w:style>
  <w:style w:type="paragraph" w:styleId="41">
    <w:name w:val="toc 4"/>
    <w:uiPriority w:val="39"/>
    <w:rsid w:val="00EB0125"/>
    <w:pPr>
      <w:pBdr>
        <w:top w:val="nil"/>
        <w:left w:val="nil"/>
        <w:bottom w:val="nil"/>
        <w:right w:val="nil"/>
        <w:between w:val="nil"/>
        <w:bar w:val="nil"/>
      </w:pBdr>
      <w:tabs>
        <w:tab w:val="right" w:leader="dot" w:pos="8630"/>
      </w:tabs>
      <w:spacing w:after="0" w:line="240" w:lineRule="auto"/>
      <w:ind w:left="400"/>
    </w:pPr>
    <w:rPr>
      <w:rFonts w:ascii="Cambria" w:eastAsia="Cambria" w:hAnsi="Cambria" w:cs="Cambria"/>
      <w:color w:val="000000"/>
      <w:u w:color="000000"/>
      <w:bdr w:val="nil"/>
    </w:rPr>
  </w:style>
  <w:style w:type="numbering" w:customStyle="1" w:styleId="ImportedStyle2">
    <w:name w:val="Imported Style 2"/>
    <w:rsid w:val="00EB0125"/>
    <w:pPr>
      <w:numPr>
        <w:numId w:val="2"/>
      </w:numPr>
    </w:pPr>
  </w:style>
  <w:style w:type="character" w:styleId="a8">
    <w:name w:val="footnote reference"/>
    <w:rsid w:val="00EB0125"/>
    <w:rPr>
      <w:vertAlign w:val="superscript"/>
    </w:rPr>
  </w:style>
  <w:style w:type="paragraph" w:styleId="a9">
    <w:name w:val="footnote text"/>
    <w:link w:val="aa"/>
    <w:rsid w:val="00EB012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aa">
    <w:name w:val="Текст сноски Знак"/>
    <w:basedOn w:val="a0"/>
    <w:link w:val="a9"/>
    <w:rsid w:val="00EB0125"/>
    <w:rPr>
      <w:rFonts w:ascii="Calibri" w:eastAsia="Calibri" w:hAnsi="Calibri" w:cs="Calibri"/>
      <w:color w:val="000000"/>
      <w:sz w:val="24"/>
      <w:szCs w:val="24"/>
      <w:u w:color="000000"/>
      <w:bdr w:val="nil"/>
    </w:rPr>
  </w:style>
  <w:style w:type="character" w:customStyle="1" w:styleId="Hyperlink1">
    <w:name w:val="Hyperlink.1"/>
    <w:basedOn w:val="Link"/>
    <w:rsid w:val="00EB0125"/>
    <w:rPr>
      <w:color w:val="0000FF"/>
      <w:sz w:val="22"/>
      <w:szCs w:val="22"/>
      <w:u w:val="single" w:color="0000FF"/>
      <w:lang w:val="en-US"/>
    </w:rPr>
  </w:style>
  <w:style w:type="character" w:customStyle="1" w:styleId="Hyperlink2">
    <w:name w:val="Hyperlink.2"/>
    <w:basedOn w:val="Link"/>
    <w:rsid w:val="00EB0125"/>
    <w:rPr>
      <w:color w:val="0000FF"/>
      <w:sz w:val="22"/>
      <w:szCs w:val="22"/>
      <w:u w:val="single" w:color="0000FF"/>
      <w:lang w:val="en-US"/>
    </w:rPr>
  </w:style>
  <w:style w:type="numbering" w:customStyle="1" w:styleId="ImportedStyle3">
    <w:name w:val="Imported Style 3"/>
    <w:rsid w:val="00EB0125"/>
    <w:pPr>
      <w:numPr>
        <w:numId w:val="3"/>
      </w:numPr>
    </w:pPr>
  </w:style>
  <w:style w:type="character" w:customStyle="1" w:styleId="Hyperlink3">
    <w:name w:val="Hyperlink.3"/>
    <w:basedOn w:val="Link"/>
    <w:rsid w:val="00EB0125"/>
    <w:rPr>
      <w:color w:val="0000FF"/>
      <w:sz w:val="22"/>
      <w:szCs w:val="22"/>
      <w:u w:val="single" w:color="0000FF"/>
    </w:rPr>
  </w:style>
  <w:style w:type="numbering" w:customStyle="1" w:styleId="ImportedStyle4">
    <w:name w:val="Imported Style 4"/>
    <w:rsid w:val="00EB0125"/>
    <w:pPr>
      <w:numPr>
        <w:numId w:val="4"/>
      </w:numPr>
    </w:pPr>
  </w:style>
  <w:style w:type="character" w:customStyle="1" w:styleId="Hyperlink4">
    <w:name w:val="Hyperlink.4"/>
    <w:basedOn w:val="Link"/>
    <w:rsid w:val="00EB0125"/>
    <w:rPr>
      <w:color w:val="0000FF"/>
      <w:u w:val="single" w:color="0000FF"/>
      <w:lang w:val="en-US"/>
    </w:rPr>
  </w:style>
  <w:style w:type="character" w:customStyle="1" w:styleId="Hyperlink5">
    <w:name w:val="Hyperlink.5"/>
    <w:basedOn w:val="Link"/>
    <w:rsid w:val="00EB0125"/>
    <w:rPr>
      <w:rFonts w:ascii="Calibri" w:eastAsia="Calibri" w:hAnsi="Calibri" w:cs="Calibri"/>
      <w:color w:val="0000FF"/>
      <w:sz w:val="22"/>
      <w:szCs w:val="22"/>
      <w:u w:val="single" w:color="0000FF"/>
      <w:lang w:val="en-US"/>
    </w:rPr>
  </w:style>
  <w:style w:type="numbering" w:customStyle="1" w:styleId="ImportedStyle5">
    <w:name w:val="Imported Style 5"/>
    <w:rsid w:val="00EB0125"/>
    <w:pPr>
      <w:numPr>
        <w:numId w:val="5"/>
      </w:numPr>
    </w:pPr>
  </w:style>
  <w:style w:type="character" w:customStyle="1" w:styleId="Hyperlink6">
    <w:name w:val="Hyperlink.6"/>
    <w:basedOn w:val="Link"/>
    <w:rsid w:val="00EB0125"/>
    <w:rPr>
      <w:color w:val="0000FF"/>
      <w:u w:val="single" w:color="0000FF"/>
      <w:lang w:val="en-US"/>
    </w:rPr>
  </w:style>
  <w:style w:type="numbering" w:customStyle="1" w:styleId="ImportedStyle6">
    <w:name w:val="Imported Style 6"/>
    <w:rsid w:val="00EB0125"/>
    <w:pPr>
      <w:numPr>
        <w:numId w:val="6"/>
      </w:numPr>
    </w:pPr>
  </w:style>
  <w:style w:type="character" w:customStyle="1" w:styleId="Hyperlink7">
    <w:name w:val="Hyperlink.7"/>
    <w:basedOn w:val="Link"/>
    <w:rsid w:val="00EB0125"/>
    <w:rPr>
      <w:color w:val="0000FF"/>
      <w:sz w:val="22"/>
      <w:szCs w:val="22"/>
      <w:u w:val="single" w:color="0000FF"/>
      <w:lang w:val="en-US"/>
    </w:rPr>
  </w:style>
  <w:style w:type="numbering" w:customStyle="1" w:styleId="ImportedStyle7">
    <w:name w:val="Imported Style 7"/>
    <w:rsid w:val="00EB0125"/>
    <w:pPr>
      <w:numPr>
        <w:numId w:val="7"/>
      </w:numPr>
    </w:pPr>
  </w:style>
  <w:style w:type="character" w:styleId="ab">
    <w:name w:val="Strong"/>
    <w:uiPriority w:val="22"/>
    <w:qFormat/>
    <w:rsid w:val="00584177"/>
    <w:rPr>
      <w:b/>
      <w:bCs/>
      <w:color w:val="70AD47" w:themeColor="accent6"/>
    </w:rPr>
  </w:style>
  <w:style w:type="paragraph" w:customStyle="1" w:styleId="Default">
    <w:name w:val="Default"/>
    <w:rsid w:val="00EB0125"/>
    <w:pPr>
      <w:widowControl w:val="0"/>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ImportedStyle8">
    <w:name w:val="Imported Style 8"/>
    <w:rsid w:val="00EB0125"/>
    <w:pPr>
      <w:numPr>
        <w:numId w:val="8"/>
      </w:numPr>
    </w:pPr>
  </w:style>
  <w:style w:type="character" w:customStyle="1" w:styleId="Hyperlink8">
    <w:name w:val="Hyperlink.8"/>
    <w:basedOn w:val="Link"/>
    <w:rsid w:val="00EB0125"/>
    <w:rPr>
      <w:rFonts w:ascii="Calibri" w:eastAsia="Calibri" w:hAnsi="Calibri" w:cs="Calibri"/>
      <w:color w:val="0000FF"/>
      <w:sz w:val="22"/>
      <w:szCs w:val="22"/>
      <w:u w:val="single" w:color="0000FF"/>
    </w:rPr>
  </w:style>
  <w:style w:type="character" w:customStyle="1" w:styleId="Hyperlink9">
    <w:name w:val="Hyperlink.9"/>
    <w:basedOn w:val="Link"/>
    <w:rsid w:val="00EB0125"/>
    <w:rPr>
      <w:rFonts w:ascii="Calibri" w:eastAsia="Calibri" w:hAnsi="Calibri" w:cs="Calibri"/>
      <w:i/>
      <w:iCs/>
      <w:color w:val="0000FF"/>
      <w:sz w:val="22"/>
      <w:szCs w:val="22"/>
      <w:u w:val="single" w:color="0000FF"/>
    </w:rPr>
  </w:style>
  <w:style w:type="numbering" w:customStyle="1" w:styleId="ImportedStyle9">
    <w:name w:val="Imported Style 9"/>
    <w:rsid w:val="00EB0125"/>
    <w:pPr>
      <w:numPr>
        <w:numId w:val="9"/>
      </w:numPr>
    </w:pPr>
  </w:style>
  <w:style w:type="numbering" w:customStyle="1" w:styleId="ImportedStyle10">
    <w:name w:val="Imported Style 10"/>
    <w:rsid w:val="00EB0125"/>
    <w:pPr>
      <w:numPr>
        <w:numId w:val="10"/>
      </w:numPr>
    </w:pPr>
  </w:style>
  <w:style w:type="numbering" w:customStyle="1" w:styleId="ImportedStyle11">
    <w:name w:val="Imported Style 11"/>
    <w:rsid w:val="00EB0125"/>
    <w:pPr>
      <w:numPr>
        <w:numId w:val="11"/>
      </w:numPr>
    </w:pPr>
  </w:style>
  <w:style w:type="numbering" w:customStyle="1" w:styleId="ImportedStyle12">
    <w:name w:val="Imported Style 12"/>
    <w:rsid w:val="00EB0125"/>
    <w:pPr>
      <w:numPr>
        <w:numId w:val="12"/>
      </w:numPr>
    </w:pPr>
  </w:style>
  <w:style w:type="numbering" w:customStyle="1" w:styleId="ImportedStyle13">
    <w:name w:val="Imported Style 13"/>
    <w:rsid w:val="00EB0125"/>
    <w:pPr>
      <w:numPr>
        <w:numId w:val="13"/>
      </w:numPr>
    </w:pPr>
  </w:style>
  <w:style w:type="paragraph" w:styleId="ac">
    <w:name w:val="Normal (Web)"/>
    <w:basedOn w:val="a"/>
    <w:uiPriority w:val="99"/>
    <w:unhideWhenUsed/>
    <w:rsid w:val="00EB01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Arial Unicode MS" w:hAnsi="Times New Roman" w:cs="Times New Roman"/>
      <w:color w:val="auto"/>
      <w:bdr w:val="none" w:sz="0" w:space="0" w:color="auto"/>
      <w:lang w:val="en-US"/>
    </w:rPr>
  </w:style>
  <w:style w:type="paragraph" w:styleId="ad">
    <w:name w:val="List Paragraph"/>
    <w:basedOn w:val="a"/>
    <w:qFormat/>
    <w:rsid w:val="00EB0125"/>
    <w:pPr>
      <w:ind w:left="720"/>
      <w:contextualSpacing/>
    </w:pPr>
  </w:style>
  <w:style w:type="paragraph" w:styleId="ae">
    <w:name w:val="Balloon Text"/>
    <w:basedOn w:val="a"/>
    <w:link w:val="af"/>
    <w:uiPriority w:val="99"/>
    <w:semiHidden/>
    <w:unhideWhenUsed/>
    <w:rsid w:val="00EB0125"/>
    <w:rPr>
      <w:rFonts w:ascii="Lucida Grande" w:hAnsi="Lucida Grande" w:cs="Lucida Grande"/>
      <w:sz w:val="18"/>
      <w:szCs w:val="18"/>
    </w:rPr>
  </w:style>
  <w:style w:type="character" w:customStyle="1" w:styleId="af">
    <w:name w:val="Текст выноски Знак"/>
    <w:basedOn w:val="a0"/>
    <w:link w:val="ae"/>
    <w:uiPriority w:val="99"/>
    <w:semiHidden/>
    <w:rsid w:val="00EB0125"/>
    <w:rPr>
      <w:rFonts w:ascii="Lucida Grande" w:eastAsia="Calibri" w:hAnsi="Lucida Grande" w:cs="Lucida Grande"/>
      <w:color w:val="000000"/>
      <w:sz w:val="18"/>
      <w:szCs w:val="18"/>
      <w:u w:color="000000"/>
      <w:bdr w:val="nil"/>
      <w:lang w:val="en-GB"/>
    </w:rPr>
  </w:style>
  <w:style w:type="character" w:customStyle="1" w:styleId="shorttext">
    <w:name w:val="short_text"/>
    <w:basedOn w:val="a0"/>
    <w:rsid w:val="00EB0125"/>
  </w:style>
  <w:style w:type="character" w:customStyle="1" w:styleId="dflfde">
    <w:name w:val="dflfde"/>
    <w:basedOn w:val="a0"/>
    <w:rsid w:val="00EB0125"/>
  </w:style>
  <w:style w:type="character" w:styleId="af0">
    <w:name w:val="page number"/>
    <w:basedOn w:val="a0"/>
    <w:uiPriority w:val="99"/>
    <w:semiHidden/>
    <w:unhideWhenUsed/>
    <w:rsid w:val="00EB0125"/>
  </w:style>
  <w:style w:type="character" w:customStyle="1" w:styleId="balancedheadline">
    <w:name w:val="balancedheadline"/>
    <w:basedOn w:val="a0"/>
    <w:rsid w:val="00EB0125"/>
  </w:style>
  <w:style w:type="character" w:styleId="af1">
    <w:name w:val="FollowedHyperlink"/>
    <w:basedOn w:val="a0"/>
    <w:uiPriority w:val="99"/>
    <w:semiHidden/>
    <w:unhideWhenUsed/>
    <w:rsid w:val="00EB0125"/>
    <w:rPr>
      <w:color w:val="954F72" w:themeColor="followedHyperlink"/>
      <w:u w:val="single"/>
    </w:rPr>
  </w:style>
  <w:style w:type="character" w:customStyle="1" w:styleId="st">
    <w:name w:val="st"/>
    <w:basedOn w:val="a0"/>
    <w:rsid w:val="00EB0125"/>
  </w:style>
  <w:style w:type="character" w:styleId="af2">
    <w:name w:val="Emphasis"/>
    <w:uiPriority w:val="20"/>
    <w:qFormat/>
    <w:rsid w:val="00584177"/>
    <w:rPr>
      <w:b/>
      <w:bCs/>
      <w:i/>
      <w:iCs/>
      <w:spacing w:val="10"/>
    </w:rPr>
  </w:style>
  <w:style w:type="paragraph" w:styleId="af3">
    <w:name w:val="Document Map"/>
    <w:basedOn w:val="a"/>
    <w:link w:val="af4"/>
    <w:uiPriority w:val="99"/>
    <w:semiHidden/>
    <w:unhideWhenUsed/>
    <w:rsid w:val="00EB0125"/>
    <w:rPr>
      <w:rFonts w:ascii="Lucida Grande" w:hAnsi="Lucida Grande" w:cs="Lucida Grande"/>
      <w:sz w:val="24"/>
      <w:szCs w:val="24"/>
    </w:rPr>
  </w:style>
  <w:style w:type="character" w:customStyle="1" w:styleId="af4">
    <w:name w:val="Схема документа Знак"/>
    <w:basedOn w:val="a0"/>
    <w:link w:val="af3"/>
    <w:uiPriority w:val="99"/>
    <w:semiHidden/>
    <w:rsid w:val="00EB0125"/>
    <w:rPr>
      <w:rFonts w:ascii="Lucida Grande" w:eastAsia="Calibri" w:hAnsi="Lucida Grande" w:cs="Lucida Grande"/>
      <w:color w:val="000000"/>
      <w:sz w:val="24"/>
      <w:szCs w:val="24"/>
      <w:u w:color="000000"/>
      <w:bdr w:val="nil"/>
      <w:lang w:val="en-GB"/>
    </w:rPr>
  </w:style>
  <w:style w:type="character" w:styleId="af5">
    <w:name w:val="annotation reference"/>
    <w:basedOn w:val="a0"/>
    <w:uiPriority w:val="99"/>
    <w:semiHidden/>
    <w:unhideWhenUsed/>
    <w:rsid w:val="00EB0125"/>
    <w:rPr>
      <w:sz w:val="16"/>
      <w:szCs w:val="16"/>
    </w:rPr>
  </w:style>
  <w:style w:type="paragraph" w:styleId="af6">
    <w:name w:val="annotation text"/>
    <w:basedOn w:val="a"/>
    <w:link w:val="af7"/>
    <w:uiPriority w:val="99"/>
    <w:semiHidden/>
    <w:unhideWhenUsed/>
    <w:rsid w:val="00EB0125"/>
  </w:style>
  <w:style w:type="character" w:customStyle="1" w:styleId="af7">
    <w:name w:val="Текст примечания Знак"/>
    <w:basedOn w:val="a0"/>
    <w:link w:val="af6"/>
    <w:uiPriority w:val="99"/>
    <w:semiHidden/>
    <w:rsid w:val="00EB0125"/>
    <w:rPr>
      <w:rFonts w:ascii="Calibri" w:eastAsia="Calibri" w:hAnsi="Calibri" w:cs="Calibri"/>
      <w:color w:val="000000"/>
      <w:sz w:val="20"/>
      <w:szCs w:val="20"/>
      <w:u w:color="000000"/>
      <w:bdr w:val="nil"/>
      <w:lang w:val="en-GB"/>
    </w:rPr>
  </w:style>
  <w:style w:type="paragraph" w:styleId="af8">
    <w:name w:val="annotation subject"/>
    <w:basedOn w:val="af6"/>
    <w:next w:val="af6"/>
    <w:link w:val="af9"/>
    <w:uiPriority w:val="99"/>
    <w:semiHidden/>
    <w:unhideWhenUsed/>
    <w:rsid w:val="00EB0125"/>
    <w:rPr>
      <w:b/>
      <w:bCs/>
    </w:rPr>
  </w:style>
  <w:style w:type="character" w:customStyle="1" w:styleId="af9">
    <w:name w:val="Тема примечания Знак"/>
    <w:basedOn w:val="af7"/>
    <w:link w:val="af8"/>
    <w:uiPriority w:val="99"/>
    <w:semiHidden/>
    <w:rsid w:val="00EB0125"/>
    <w:rPr>
      <w:rFonts w:ascii="Calibri" w:eastAsia="Calibri" w:hAnsi="Calibri" w:cs="Calibri"/>
      <w:b/>
      <w:bCs/>
      <w:color w:val="000000"/>
      <w:sz w:val="20"/>
      <w:szCs w:val="20"/>
      <w:u w:color="000000"/>
      <w:bdr w:val="nil"/>
      <w:lang w:val="en-GB"/>
    </w:rPr>
  </w:style>
  <w:style w:type="paragraph" w:styleId="afa">
    <w:name w:val="Revision"/>
    <w:hidden/>
    <w:uiPriority w:val="99"/>
    <w:semiHidden/>
    <w:rsid w:val="00EB0125"/>
    <w:pPr>
      <w:spacing w:after="0" w:line="240" w:lineRule="auto"/>
    </w:pPr>
    <w:rPr>
      <w:rFonts w:ascii="Calibri" w:eastAsia="Calibri" w:hAnsi="Calibri" w:cs="Calibri"/>
      <w:color w:val="000000"/>
      <w:u w:color="000000"/>
      <w:bdr w:val="nil"/>
      <w:lang w:val="en-GB"/>
    </w:rPr>
  </w:style>
  <w:style w:type="numbering" w:customStyle="1" w:styleId="List0">
    <w:name w:val="List 0"/>
    <w:rsid w:val="00EB0125"/>
    <w:pPr>
      <w:numPr>
        <w:numId w:val="15"/>
      </w:numPr>
    </w:pPr>
  </w:style>
  <w:style w:type="table" w:styleId="afb">
    <w:name w:val="Table Grid"/>
    <w:basedOn w:val="a1"/>
    <w:uiPriority w:val="59"/>
    <w:rsid w:val="00EB0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EB0125"/>
  </w:style>
  <w:style w:type="paragraph" w:styleId="HTML0">
    <w:name w:val="HTML Preformatted"/>
    <w:basedOn w:val="a"/>
    <w:link w:val="HTML1"/>
    <w:uiPriority w:val="99"/>
    <w:rsid w:val="00E864A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bdr w:val="none" w:sz="0" w:space="0" w:color="auto"/>
      <w:lang w:val="ru-RU" w:eastAsia="ru-RU"/>
    </w:rPr>
  </w:style>
  <w:style w:type="character" w:customStyle="1" w:styleId="HTML1">
    <w:name w:val="Стандартный HTML Знак"/>
    <w:basedOn w:val="a0"/>
    <w:link w:val="HTML0"/>
    <w:uiPriority w:val="99"/>
    <w:rsid w:val="00875EAF"/>
    <w:rPr>
      <w:rFonts w:ascii="Courier New" w:eastAsia="Times New Roman" w:hAnsi="Courier New" w:cs="Courier New"/>
      <w:sz w:val="20"/>
      <w:szCs w:val="20"/>
      <w:u w:color="000000"/>
      <w:lang w:val="ru-RU" w:eastAsia="ru-RU"/>
    </w:rPr>
  </w:style>
  <w:style w:type="paragraph" w:styleId="42">
    <w:name w:val="List 4"/>
    <w:basedOn w:val="a"/>
    <w:rsid w:val="00875EAF"/>
    <w:pPr>
      <w:ind w:left="1132" w:hanging="283"/>
    </w:pPr>
  </w:style>
  <w:style w:type="character" w:customStyle="1" w:styleId="rvts0">
    <w:name w:val="rvts0"/>
    <w:basedOn w:val="a0"/>
    <w:rsid w:val="00875EAF"/>
  </w:style>
  <w:style w:type="paragraph" w:styleId="22">
    <w:name w:val="List 2"/>
    <w:basedOn w:val="a"/>
    <w:rsid w:val="00875EAF"/>
    <w:pPr>
      <w:ind w:left="566" w:hanging="283"/>
    </w:pPr>
  </w:style>
  <w:style w:type="character" w:customStyle="1" w:styleId="rvts23">
    <w:name w:val="rvts23"/>
    <w:basedOn w:val="a0"/>
    <w:rsid w:val="00875EAF"/>
  </w:style>
  <w:style w:type="character" w:customStyle="1" w:styleId="UnresolvedMention">
    <w:name w:val="Unresolved Mention"/>
    <w:basedOn w:val="a0"/>
    <w:uiPriority w:val="99"/>
    <w:semiHidden/>
    <w:unhideWhenUsed/>
    <w:rsid w:val="00AB5A2F"/>
    <w:rPr>
      <w:color w:val="605E5C"/>
      <w:shd w:val="clear" w:color="auto" w:fill="E1DFDD"/>
    </w:rPr>
  </w:style>
  <w:style w:type="paragraph" w:styleId="afc">
    <w:name w:val="No Spacing"/>
    <w:uiPriority w:val="1"/>
    <w:qFormat/>
    <w:rsid w:val="00584177"/>
    <w:pPr>
      <w:spacing w:after="0" w:line="240" w:lineRule="auto"/>
    </w:pPr>
  </w:style>
  <w:style w:type="paragraph" w:customStyle="1" w:styleId="afd">
    <w:name w:val="Вміст таблиці"/>
    <w:basedOn w:val="a"/>
    <w:uiPriority w:val="99"/>
    <w:rsid w:val="00CF6DBF"/>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Liberation Serif" w:eastAsia="SimSun" w:hAnsi="Liberation Serif" w:cs="Liberation Serif"/>
      <w:color w:val="auto"/>
      <w:kern w:val="1"/>
      <w:sz w:val="24"/>
      <w:szCs w:val="24"/>
      <w:bdr w:val="none" w:sz="0" w:space="0" w:color="auto"/>
      <w:lang w:val="uk-UA" w:eastAsia="zh-CN"/>
    </w:rPr>
  </w:style>
  <w:style w:type="paragraph" w:styleId="afe">
    <w:name w:val="Body Text Indent"/>
    <w:aliases w:val="Знак"/>
    <w:basedOn w:val="a"/>
    <w:link w:val="aff"/>
    <w:rsid w:val="00A73E5F"/>
    <w:pPr>
      <w:pBdr>
        <w:top w:val="none" w:sz="0" w:space="0" w:color="auto"/>
        <w:left w:val="none" w:sz="0" w:space="0" w:color="auto"/>
        <w:bottom w:val="none" w:sz="0" w:space="0" w:color="auto"/>
        <w:right w:val="none" w:sz="0" w:space="0" w:color="auto"/>
        <w:between w:val="none" w:sz="0" w:space="0" w:color="auto"/>
        <w:bar w:val="none" w:sz="0" w:color="auto"/>
      </w:pBdr>
      <w:ind w:left="4820"/>
      <w:jc w:val="center"/>
    </w:pPr>
    <w:rPr>
      <w:rFonts w:ascii="Times New Roman" w:eastAsia="Times New Roman" w:hAnsi="Times New Roman" w:cs="Latha"/>
      <w:b/>
      <w:bCs/>
      <w:color w:val="auto"/>
      <w:sz w:val="28"/>
      <w:szCs w:val="28"/>
      <w:bdr w:val="none" w:sz="0" w:space="0" w:color="auto"/>
      <w:lang w:val="uk-UA" w:bidi="ta-IN"/>
    </w:rPr>
  </w:style>
  <w:style w:type="character" w:customStyle="1" w:styleId="aff">
    <w:name w:val="Основной текст с отступом Знак"/>
    <w:aliases w:val="Знак Знак"/>
    <w:basedOn w:val="a0"/>
    <w:link w:val="afe"/>
    <w:rsid w:val="00A73E5F"/>
    <w:rPr>
      <w:rFonts w:ascii="Times New Roman" w:eastAsia="Times New Roman" w:hAnsi="Times New Roman" w:cs="Latha"/>
      <w:b/>
      <w:bCs/>
      <w:sz w:val="28"/>
      <w:szCs w:val="28"/>
      <w:u w:color="000000"/>
      <w:lang w:val="uk-UA" w:bidi="ta-IN"/>
    </w:rPr>
  </w:style>
  <w:style w:type="character" w:customStyle="1" w:styleId="50">
    <w:name w:val="Заголовок 5 Знак"/>
    <w:basedOn w:val="a0"/>
    <w:link w:val="5"/>
    <w:uiPriority w:val="9"/>
    <w:semiHidden/>
    <w:rsid w:val="00584177"/>
    <w:rPr>
      <w:smallCaps/>
      <w:color w:val="538135" w:themeColor="accent6" w:themeShade="BF"/>
      <w:spacing w:val="10"/>
      <w:sz w:val="22"/>
      <w:szCs w:val="22"/>
      <w:u w:color="000000"/>
    </w:rPr>
  </w:style>
  <w:style w:type="character" w:customStyle="1" w:styleId="60">
    <w:name w:val="Заголовок 6 Знак"/>
    <w:basedOn w:val="a0"/>
    <w:link w:val="6"/>
    <w:uiPriority w:val="9"/>
    <w:semiHidden/>
    <w:rsid w:val="00584177"/>
    <w:rPr>
      <w:smallCaps/>
      <w:color w:val="70AD47" w:themeColor="accent6"/>
      <w:spacing w:val="5"/>
      <w:sz w:val="22"/>
      <w:szCs w:val="22"/>
      <w:u w:color="000000"/>
    </w:rPr>
  </w:style>
  <w:style w:type="character" w:customStyle="1" w:styleId="70">
    <w:name w:val="Заголовок 7 Знак"/>
    <w:basedOn w:val="a0"/>
    <w:link w:val="7"/>
    <w:uiPriority w:val="9"/>
    <w:semiHidden/>
    <w:rsid w:val="00584177"/>
    <w:rPr>
      <w:b/>
      <w:bCs/>
      <w:smallCaps/>
      <w:color w:val="70AD47" w:themeColor="accent6"/>
      <w:spacing w:val="10"/>
      <w:u w:color="000000"/>
    </w:rPr>
  </w:style>
  <w:style w:type="character" w:customStyle="1" w:styleId="80">
    <w:name w:val="Заголовок 8 Знак"/>
    <w:basedOn w:val="a0"/>
    <w:link w:val="8"/>
    <w:uiPriority w:val="9"/>
    <w:semiHidden/>
    <w:rsid w:val="00584177"/>
    <w:rPr>
      <w:b/>
      <w:bCs/>
      <w:i/>
      <w:iCs/>
      <w:smallCaps/>
      <w:color w:val="538135" w:themeColor="accent6" w:themeShade="BF"/>
      <w:u w:color="000000"/>
    </w:rPr>
  </w:style>
  <w:style w:type="character" w:customStyle="1" w:styleId="90">
    <w:name w:val="Заголовок 9 Знак"/>
    <w:basedOn w:val="a0"/>
    <w:link w:val="9"/>
    <w:uiPriority w:val="9"/>
    <w:semiHidden/>
    <w:rsid w:val="00584177"/>
    <w:rPr>
      <w:b/>
      <w:bCs/>
      <w:i/>
      <w:iCs/>
      <w:smallCaps/>
      <w:color w:val="385623" w:themeColor="accent6" w:themeShade="80"/>
      <w:u w:color="000000"/>
    </w:rPr>
  </w:style>
  <w:style w:type="paragraph" w:styleId="aff0">
    <w:name w:val="caption"/>
    <w:basedOn w:val="a"/>
    <w:next w:val="a"/>
    <w:uiPriority w:val="35"/>
    <w:semiHidden/>
    <w:unhideWhenUsed/>
    <w:qFormat/>
    <w:rsid w:val="00714E6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pPr>
    <w:rPr>
      <w:rFonts w:asciiTheme="minorHAnsi" w:eastAsiaTheme="minorEastAsia" w:hAnsiTheme="minorHAnsi" w:cstheme="minorBidi"/>
      <w:b/>
      <w:bCs/>
      <w:caps/>
      <w:color w:val="auto"/>
      <w:sz w:val="16"/>
      <w:szCs w:val="16"/>
      <w:bdr w:val="none" w:sz="0" w:space="0" w:color="auto"/>
      <w:lang w:val="en-US"/>
    </w:rPr>
  </w:style>
  <w:style w:type="paragraph" w:styleId="aff1">
    <w:name w:val="Title"/>
    <w:basedOn w:val="a"/>
    <w:next w:val="a"/>
    <w:link w:val="aff2"/>
    <w:uiPriority w:val="10"/>
    <w:qFormat/>
    <w:rsid w:val="00714E6C"/>
    <w:pPr>
      <w:pBdr>
        <w:top w:val="single" w:sz="8" w:space="1" w:color="70AD47" w:themeColor="accent6"/>
        <w:left w:val="none" w:sz="0" w:space="0" w:color="auto"/>
        <w:bottom w:val="none" w:sz="0" w:space="0" w:color="auto"/>
        <w:right w:val="none" w:sz="0" w:space="0" w:color="auto"/>
        <w:between w:val="none" w:sz="0" w:space="0" w:color="auto"/>
        <w:bar w:val="none" w:sz="0" w:color="auto"/>
      </w:pBdr>
      <w:spacing w:after="120"/>
      <w:jc w:val="right"/>
    </w:pPr>
    <w:rPr>
      <w:rFonts w:asciiTheme="minorHAnsi" w:eastAsiaTheme="minorEastAsia" w:hAnsiTheme="minorHAnsi" w:cstheme="minorBidi"/>
      <w:smallCaps/>
      <w:color w:val="262626" w:themeColor="text1" w:themeTint="D9"/>
      <w:sz w:val="52"/>
      <w:szCs w:val="52"/>
      <w:bdr w:val="none" w:sz="0" w:space="0" w:color="auto"/>
      <w:lang w:val="en-US"/>
    </w:rPr>
  </w:style>
  <w:style w:type="character" w:customStyle="1" w:styleId="aff2">
    <w:name w:val="Название Знак"/>
    <w:basedOn w:val="a0"/>
    <w:link w:val="aff1"/>
    <w:uiPriority w:val="10"/>
    <w:rsid w:val="00584177"/>
    <w:rPr>
      <w:smallCaps/>
      <w:color w:val="262626" w:themeColor="text1" w:themeTint="D9"/>
      <w:sz w:val="52"/>
      <w:szCs w:val="52"/>
      <w:u w:color="000000"/>
    </w:rPr>
  </w:style>
  <w:style w:type="paragraph" w:styleId="aff3">
    <w:name w:val="Subtitle"/>
    <w:basedOn w:val="a"/>
    <w:next w:val="a"/>
    <w:link w:val="aff4"/>
    <w:uiPriority w:val="11"/>
    <w:qFormat/>
    <w:rsid w:val="00714E6C"/>
    <w:pPr>
      <w:pBdr>
        <w:top w:val="none" w:sz="0" w:space="0" w:color="auto"/>
        <w:left w:val="none" w:sz="0" w:space="0" w:color="auto"/>
        <w:bottom w:val="none" w:sz="0" w:space="0" w:color="auto"/>
        <w:right w:val="none" w:sz="0" w:space="0" w:color="auto"/>
        <w:between w:val="none" w:sz="0" w:space="0" w:color="auto"/>
        <w:bar w:val="none" w:sz="0" w:color="auto"/>
      </w:pBdr>
      <w:spacing w:after="720"/>
      <w:jc w:val="right"/>
    </w:pPr>
    <w:rPr>
      <w:rFonts w:asciiTheme="majorHAnsi" w:eastAsiaTheme="majorEastAsia" w:hAnsiTheme="majorHAnsi" w:cstheme="majorBidi"/>
      <w:color w:val="auto"/>
      <w:bdr w:val="none" w:sz="0" w:space="0" w:color="auto"/>
      <w:lang w:val="en-US"/>
    </w:rPr>
  </w:style>
  <w:style w:type="character" w:customStyle="1" w:styleId="aff4">
    <w:name w:val="Подзаголовок Знак"/>
    <w:basedOn w:val="a0"/>
    <w:link w:val="aff3"/>
    <w:uiPriority w:val="11"/>
    <w:rsid w:val="00584177"/>
    <w:rPr>
      <w:rFonts w:asciiTheme="majorHAnsi" w:eastAsiaTheme="majorEastAsia" w:hAnsiTheme="majorHAnsi" w:cstheme="majorBidi"/>
      <w:u w:color="000000"/>
    </w:rPr>
  </w:style>
  <w:style w:type="paragraph" w:styleId="23">
    <w:name w:val="Quote"/>
    <w:basedOn w:val="a"/>
    <w:next w:val="a"/>
    <w:link w:val="24"/>
    <w:uiPriority w:val="29"/>
    <w:qFormat/>
    <w:rsid w:val="00714E6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pPr>
    <w:rPr>
      <w:rFonts w:asciiTheme="minorHAnsi" w:eastAsiaTheme="minorEastAsia" w:hAnsiTheme="minorHAnsi" w:cstheme="minorBidi"/>
      <w:i/>
      <w:iCs/>
      <w:color w:val="auto"/>
      <w:bdr w:val="none" w:sz="0" w:space="0" w:color="auto"/>
      <w:lang w:val="en-US"/>
    </w:rPr>
  </w:style>
  <w:style w:type="character" w:customStyle="1" w:styleId="24">
    <w:name w:val="Цитата 2 Знак"/>
    <w:basedOn w:val="a0"/>
    <w:link w:val="23"/>
    <w:uiPriority w:val="29"/>
    <w:rsid w:val="00584177"/>
    <w:rPr>
      <w:i/>
      <w:iCs/>
      <w:u w:color="000000"/>
    </w:rPr>
  </w:style>
  <w:style w:type="paragraph" w:styleId="aff5">
    <w:name w:val="Intense Quote"/>
    <w:basedOn w:val="a"/>
    <w:next w:val="a"/>
    <w:link w:val="aff6"/>
    <w:uiPriority w:val="30"/>
    <w:qFormat/>
    <w:rsid w:val="00714E6C"/>
    <w:pPr>
      <w:pBdr>
        <w:top w:val="single" w:sz="8" w:space="1" w:color="70AD47" w:themeColor="accent6"/>
        <w:left w:val="none" w:sz="0" w:space="0" w:color="auto"/>
        <w:bottom w:val="none" w:sz="0" w:space="0" w:color="auto"/>
        <w:right w:val="none" w:sz="0" w:space="0" w:color="auto"/>
        <w:between w:val="none" w:sz="0" w:space="0" w:color="auto"/>
        <w:bar w:val="none" w:sz="0" w:color="auto"/>
      </w:pBdr>
      <w:spacing w:before="140" w:after="140" w:line="276" w:lineRule="auto"/>
      <w:ind w:left="1440" w:right="1440"/>
      <w:jc w:val="both"/>
    </w:pPr>
    <w:rPr>
      <w:rFonts w:asciiTheme="minorHAnsi" w:eastAsiaTheme="minorEastAsia" w:hAnsiTheme="minorHAnsi" w:cstheme="minorBidi"/>
      <w:b/>
      <w:bCs/>
      <w:i/>
      <w:iCs/>
      <w:color w:val="auto"/>
      <w:bdr w:val="none" w:sz="0" w:space="0" w:color="auto"/>
      <w:lang w:val="en-US"/>
    </w:rPr>
  </w:style>
  <w:style w:type="character" w:customStyle="1" w:styleId="aff6">
    <w:name w:val="Выделенная цитата Знак"/>
    <w:basedOn w:val="a0"/>
    <w:link w:val="aff5"/>
    <w:uiPriority w:val="30"/>
    <w:rsid w:val="00584177"/>
    <w:rPr>
      <w:b/>
      <w:bCs/>
      <w:i/>
      <w:iCs/>
      <w:u w:color="000000"/>
    </w:rPr>
  </w:style>
  <w:style w:type="character" w:styleId="aff7">
    <w:name w:val="Subtle Emphasis"/>
    <w:uiPriority w:val="19"/>
    <w:qFormat/>
    <w:rsid w:val="00584177"/>
    <w:rPr>
      <w:i/>
      <w:iCs/>
    </w:rPr>
  </w:style>
  <w:style w:type="character" w:styleId="aff8">
    <w:name w:val="Intense Emphasis"/>
    <w:uiPriority w:val="21"/>
    <w:qFormat/>
    <w:rsid w:val="00584177"/>
    <w:rPr>
      <w:b/>
      <w:bCs/>
      <w:i/>
      <w:iCs/>
      <w:color w:val="70AD47" w:themeColor="accent6"/>
      <w:spacing w:val="10"/>
    </w:rPr>
  </w:style>
  <w:style w:type="character" w:styleId="aff9">
    <w:name w:val="Subtle Reference"/>
    <w:uiPriority w:val="31"/>
    <w:qFormat/>
    <w:rsid w:val="00584177"/>
    <w:rPr>
      <w:b/>
      <w:bCs/>
    </w:rPr>
  </w:style>
  <w:style w:type="character" w:styleId="affa">
    <w:name w:val="Intense Reference"/>
    <w:uiPriority w:val="32"/>
    <w:qFormat/>
    <w:rsid w:val="00584177"/>
    <w:rPr>
      <w:b/>
      <w:bCs/>
      <w:smallCaps/>
      <w:spacing w:val="5"/>
      <w:sz w:val="22"/>
      <w:szCs w:val="22"/>
      <w:u w:val="single"/>
    </w:rPr>
  </w:style>
  <w:style w:type="character" w:styleId="affb">
    <w:name w:val="Book Title"/>
    <w:uiPriority w:val="33"/>
    <w:qFormat/>
    <w:rsid w:val="00584177"/>
    <w:rPr>
      <w:rFonts w:asciiTheme="majorHAnsi" w:eastAsiaTheme="majorEastAsia" w:hAnsiTheme="majorHAnsi" w:cstheme="majorBidi"/>
      <w:i/>
      <w:iCs/>
      <w:sz w:val="20"/>
      <w:szCs w:val="20"/>
    </w:rPr>
  </w:style>
  <w:style w:type="paragraph" w:styleId="affc">
    <w:name w:val="TOC Heading"/>
    <w:basedOn w:val="1"/>
    <w:next w:val="a"/>
    <w:uiPriority w:val="39"/>
    <w:semiHidden/>
    <w:unhideWhenUsed/>
    <w:qFormat/>
    <w:rsid w:val="00714E6C"/>
    <w:pPr>
      <w:keepNext w:val="0"/>
      <w:pBdr>
        <w:top w:val="none" w:sz="0" w:space="0" w:color="auto"/>
        <w:left w:val="none" w:sz="0" w:space="0" w:color="auto"/>
        <w:bottom w:val="none" w:sz="0" w:space="0" w:color="auto"/>
        <w:right w:val="none" w:sz="0" w:space="0" w:color="auto"/>
        <w:between w:val="none" w:sz="0" w:space="0" w:color="auto"/>
        <w:bar w:val="none" w:sz="0" w:color="auto"/>
      </w:pBdr>
      <w:spacing w:before="300" w:after="40" w:line="276" w:lineRule="auto"/>
      <w:outlineLvl w:val="9"/>
    </w:pPr>
    <w:rPr>
      <w:rFonts w:asciiTheme="minorHAnsi" w:eastAsiaTheme="minorEastAsia" w:hAnsiTheme="minorHAnsi" w:cstheme="minorBidi"/>
      <w:b w:val="0"/>
      <w:bCs w:val="0"/>
      <w:smallCaps/>
      <w:color w:val="auto"/>
      <w:spacing w:val="5"/>
      <w:kern w:val="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25"/>
    <w:pPr>
      <w:pBdr>
        <w:top w:val="nil"/>
        <w:left w:val="nil"/>
        <w:bottom w:val="nil"/>
        <w:right w:val="nil"/>
        <w:between w:val="nil"/>
        <w:bar w:val="nil"/>
      </w:pBdr>
      <w:spacing w:after="0" w:line="240" w:lineRule="auto"/>
      <w:jc w:val="left"/>
    </w:pPr>
    <w:rPr>
      <w:rFonts w:ascii="Calibri" w:eastAsia="Calibri" w:hAnsi="Calibri" w:cs="Calibri"/>
      <w:color w:val="000000"/>
      <w:u w:color="000000"/>
      <w:bdr w:val="nil"/>
      <w:lang w:val="en-GB"/>
    </w:rPr>
  </w:style>
  <w:style w:type="paragraph" w:styleId="1">
    <w:name w:val="heading 1"/>
    <w:next w:val="a"/>
    <w:link w:val="10"/>
    <w:qFormat/>
    <w:rsid w:val="00EB0125"/>
    <w:pPr>
      <w:keepNext/>
      <w:pBdr>
        <w:top w:val="nil"/>
        <w:left w:val="nil"/>
        <w:bottom w:val="nil"/>
        <w:right w:val="nil"/>
        <w:between w:val="nil"/>
        <w:bar w:val="nil"/>
      </w:pBdr>
      <w:spacing w:before="240" w:after="60" w:line="240" w:lineRule="auto"/>
      <w:jc w:val="left"/>
      <w:outlineLvl w:val="0"/>
    </w:pPr>
    <w:rPr>
      <w:rFonts w:ascii="Calibri" w:eastAsia="Calibri" w:hAnsi="Calibri" w:cs="Calibri"/>
      <w:b/>
      <w:bCs/>
      <w:color w:val="000000"/>
      <w:kern w:val="32"/>
      <w:sz w:val="32"/>
      <w:szCs w:val="32"/>
      <w:u w:color="000000"/>
      <w:bdr w:val="nil"/>
    </w:rPr>
  </w:style>
  <w:style w:type="paragraph" w:styleId="2">
    <w:name w:val="heading 2"/>
    <w:next w:val="a"/>
    <w:link w:val="20"/>
    <w:qFormat/>
    <w:rsid w:val="00EB0125"/>
    <w:pPr>
      <w:keepNext/>
      <w:pBdr>
        <w:top w:val="nil"/>
        <w:left w:val="nil"/>
        <w:bottom w:val="nil"/>
        <w:right w:val="nil"/>
        <w:between w:val="nil"/>
        <w:bar w:val="nil"/>
      </w:pBdr>
      <w:spacing w:before="240" w:after="60" w:line="240" w:lineRule="auto"/>
      <w:jc w:val="left"/>
      <w:outlineLvl w:val="1"/>
    </w:pPr>
    <w:rPr>
      <w:rFonts w:ascii="Calibri" w:eastAsia="Calibri" w:hAnsi="Calibri" w:cs="Calibri"/>
      <w:b/>
      <w:bCs/>
      <w:i/>
      <w:iCs/>
      <w:color w:val="000000"/>
      <w:sz w:val="28"/>
      <w:szCs w:val="28"/>
      <w:u w:color="000000"/>
      <w:bdr w:val="nil"/>
    </w:rPr>
  </w:style>
  <w:style w:type="paragraph" w:styleId="3">
    <w:name w:val="heading 3"/>
    <w:next w:val="a"/>
    <w:link w:val="30"/>
    <w:qFormat/>
    <w:rsid w:val="00EB0125"/>
    <w:pPr>
      <w:keepNext/>
      <w:keepLines/>
      <w:pBdr>
        <w:top w:val="nil"/>
        <w:left w:val="nil"/>
        <w:bottom w:val="nil"/>
        <w:right w:val="nil"/>
        <w:between w:val="nil"/>
        <w:bar w:val="nil"/>
      </w:pBdr>
      <w:spacing w:before="200" w:after="0" w:line="240" w:lineRule="auto"/>
      <w:jc w:val="left"/>
      <w:outlineLvl w:val="2"/>
    </w:pPr>
    <w:rPr>
      <w:rFonts w:ascii="Calibri" w:eastAsia="Calibri" w:hAnsi="Calibri" w:cs="Calibri"/>
      <w:b/>
      <w:bCs/>
      <w:color w:val="4F81BD"/>
      <w:u w:color="4F81BD"/>
      <w:bdr w:val="nil"/>
    </w:rPr>
  </w:style>
  <w:style w:type="paragraph" w:styleId="4">
    <w:name w:val="heading 4"/>
    <w:next w:val="a"/>
    <w:link w:val="40"/>
    <w:qFormat/>
    <w:rsid w:val="00EB0125"/>
    <w:pPr>
      <w:keepNext/>
      <w:pBdr>
        <w:top w:val="nil"/>
        <w:left w:val="nil"/>
        <w:bottom w:val="nil"/>
        <w:right w:val="nil"/>
        <w:between w:val="nil"/>
        <w:bar w:val="nil"/>
      </w:pBdr>
      <w:spacing w:before="240" w:after="60" w:line="240" w:lineRule="auto"/>
      <w:jc w:val="left"/>
      <w:outlineLvl w:val="3"/>
    </w:pPr>
    <w:rPr>
      <w:rFonts w:ascii="Cambria" w:eastAsia="Cambria" w:hAnsi="Cambria" w:cs="Cambria"/>
      <w:b/>
      <w:bCs/>
      <w:color w:val="000000"/>
      <w:sz w:val="28"/>
      <w:szCs w:val="28"/>
      <w:u w:color="000000"/>
      <w:bdr w:val="nil"/>
    </w:rPr>
  </w:style>
  <w:style w:type="paragraph" w:styleId="5">
    <w:name w:val="heading 5"/>
    <w:basedOn w:val="a"/>
    <w:next w:val="a"/>
    <w:link w:val="50"/>
    <w:uiPriority w:val="9"/>
    <w:semiHidden/>
    <w:unhideWhenUsed/>
    <w:qFormat/>
    <w:rsid w:val="00714E6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4"/>
    </w:pPr>
    <w:rPr>
      <w:rFonts w:asciiTheme="minorHAnsi" w:eastAsiaTheme="minorEastAsia" w:hAnsiTheme="minorHAnsi" w:cstheme="minorBidi"/>
      <w:smallCaps/>
      <w:color w:val="538135" w:themeColor="accent6" w:themeShade="BF"/>
      <w:spacing w:val="10"/>
      <w:sz w:val="22"/>
      <w:szCs w:val="22"/>
      <w:bdr w:val="none" w:sz="0" w:space="0" w:color="auto"/>
      <w:lang w:val="en-US"/>
    </w:rPr>
  </w:style>
  <w:style w:type="paragraph" w:styleId="6">
    <w:name w:val="heading 6"/>
    <w:basedOn w:val="a"/>
    <w:next w:val="a"/>
    <w:link w:val="60"/>
    <w:uiPriority w:val="9"/>
    <w:semiHidden/>
    <w:unhideWhenUsed/>
    <w:qFormat/>
    <w:rsid w:val="00714E6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5"/>
    </w:pPr>
    <w:rPr>
      <w:rFonts w:asciiTheme="minorHAnsi" w:eastAsiaTheme="minorEastAsia" w:hAnsiTheme="minorHAnsi" w:cstheme="minorBidi"/>
      <w:smallCaps/>
      <w:color w:val="70AD47" w:themeColor="accent6"/>
      <w:spacing w:val="5"/>
      <w:sz w:val="22"/>
      <w:szCs w:val="22"/>
      <w:bdr w:val="none" w:sz="0" w:space="0" w:color="auto"/>
      <w:lang w:val="en-US"/>
    </w:rPr>
  </w:style>
  <w:style w:type="paragraph" w:styleId="7">
    <w:name w:val="heading 7"/>
    <w:basedOn w:val="a"/>
    <w:next w:val="a"/>
    <w:link w:val="70"/>
    <w:uiPriority w:val="9"/>
    <w:semiHidden/>
    <w:unhideWhenUsed/>
    <w:qFormat/>
    <w:rsid w:val="00714E6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6"/>
    </w:pPr>
    <w:rPr>
      <w:rFonts w:asciiTheme="minorHAnsi" w:eastAsiaTheme="minorEastAsia" w:hAnsiTheme="minorHAnsi" w:cstheme="minorBidi"/>
      <w:b/>
      <w:bCs/>
      <w:smallCaps/>
      <w:color w:val="70AD47" w:themeColor="accent6"/>
      <w:spacing w:val="10"/>
      <w:bdr w:val="none" w:sz="0" w:space="0" w:color="auto"/>
      <w:lang w:val="en-US"/>
    </w:rPr>
  </w:style>
  <w:style w:type="paragraph" w:styleId="8">
    <w:name w:val="heading 8"/>
    <w:basedOn w:val="a"/>
    <w:next w:val="a"/>
    <w:link w:val="80"/>
    <w:uiPriority w:val="9"/>
    <w:semiHidden/>
    <w:unhideWhenUsed/>
    <w:qFormat/>
    <w:rsid w:val="00714E6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7"/>
    </w:pPr>
    <w:rPr>
      <w:rFonts w:asciiTheme="minorHAnsi" w:eastAsiaTheme="minorEastAsia" w:hAnsiTheme="minorHAnsi" w:cstheme="minorBidi"/>
      <w:b/>
      <w:bCs/>
      <w:i/>
      <w:iCs/>
      <w:smallCaps/>
      <w:color w:val="538135" w:themeColor="accent6" w:themeShade="BF"/>
      <w:bdr w:val="none" w:sz="0" w:space="0" w:color="auto"/>
      <w:lang w:val="en-US"/>
    </w:rPr>
  </w:style>
  <w:style w:type="paragraph" w:styleId="9">
    <w:name w:val="heading 9"/>
    <w:basedOn w:val="a"/>
    <w:next w:val="a"/>
    <w:link w:val="90"/>
    <w:uiPriority w:val="9"/>
    <w:semiHidden/>
    <w:unhideWhenUsed/>
    <w:qFormat/>
    <w:rsid w:val="00714E6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8"/>
    </w:pPr>
    <w:rPr>
      <w:rFonts w:asciiTheme="minorHAnsi" w:eastAsiaTheme="minorEastAsia" w:hAnsiTheme="minorHAnsi" w:cstheme="minorBidi"/>
      <w:b/>
      <w:bCs/>
      <w:i/>
      <w:iCs/>
      <w:smallCaps/>
      <w:color w:val="385623" w:themeColor="accent6" w:themeShade="80"/>
      <w:bdr w:val="none" w:sz="0" w:space="0" w:color="auto"/>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177"/>
    <w:rPr>
      <w:rFonts w:ascii="Calibri" w:eastAsia="Calibri" w:hAnsi="Calibri" w:cs="Calibri"/>
      <w:b/>
      <w:bCs/>
      <w:color w:val="000000"/>
      <w:kern w:val="32"/>
      <w:sz w:val="32"/>
      <w:szCs w:val="32"/>
      <w:u w:color="000000"/>
      <w:bdr w:val="nil"/>
    </w:rPr>
  </w:style>
  <w:style w:type="character" w:customStyle="1" w:styleId="20">
    <w:name w:val="Заголовок 2 Знак"/>
    <w:basedOn w:val="a0"/>
    <w:link w:val="2"/>
    <w:rsid w:val="00584177"/>
    <w:rPr>
      <w:rFonts w:ascii="Calibri" w:eastAsia="Calibri" w:hAnsi="Calibri" w:cs="Calibri"/>
      <w:b/>
      <w:bCs/>
      <w:i/>
      <w:iCs/>
      <w:color w:val="000000"/>
      <w:sz w:val="28"/>
      <w:szCs w:val="28"/>
      <w:u w:color="000000"/>
      <w:bdr w:val="nil"/>
    </w:rPr>
  </w:style>
  <w:style w:type="character" w:customStyle="1" w:styleId="30">
    <w:name w:val="Заголовок 3 Знак"/>
    <w:basedOn w:val="a0"/>
    <w:link w:val="3"/>
    <w:rsid w:val="00584177"/>
    <w:rPr>
      <w:rFonts w:ascii="Calibri" w:eastAsia="Calibri" w:hAnsi="Calibri" w:cs="Calibri"/>
      <w:b/>
      <w:bCs/>
      <w:color w:val="4F81BD"/>
      <w:u w:color="4F81BD"/>
      <w:bdr w:val="nil"/>
    </w:rPr>
  </w:style>
  <w:style w:type="character" w:customStyle="1" w:styleId="40">
    <w:name w:val="Заголовок 4 Знак"/>
    <w:basedOn w:val="a0"/>
    <w:link w:val="4"/>
    <w:rsid w:val="00584177"/>
    <w:rPr>
      <w:rFonts w:ascii="Cambria" w:eastAsia="Cambria" w:hAnsi="Cambria" w:cs="Cambria"/>
      <w:b/>
      <w:bCs/>
      <w:color w:val="000000"/>
      <w:sz w:val="28"/>
      <w:szCs w:val="28"/>
      <w:u w:color="000000"/>
      <w:bdr w:val="nil"/>
    </w:rPr>
  </w:style>
  <w:style w:type="character" w:styleId="a3">
    <w:name w:val="Hyperlink"/>
    <w:rsid w:val="00EB0125"/>
    <w:rPr>
      <w:u w:val="single"/>
    </w:rPr>
  </w:style>
  <w:style w:type="paragraph" w:styleId="a4">
    <w:name w:val="header"/>
    <w:link w:val="a5"/>
    <w:uiPriority w:val="99"/>
    <w:rsid w:val="00EB0125"/>
    <w:pPr>
      <w:pBdr>
        <w:top w:val="nil"/>
        <w:left w:val="nil"/>
        <w:bottom w:val="nil"/>
        <w:right w:val="nil"/>
        <w:between w:val="nil"/>
        <w:bar w:val="nil"/>
      </w:pBdr>
      <w:tabs>
        <w:tab w:val="center" w:pos="4320"/>
        <w:tab w:val="right" w:pos="8640"/>
      </w:tabs>
      <w:spacing w:after="0" w:line="240" w:lineRule="auto"/>
    </w:pPr>
    <w:rPr>
      <w:rFonts w:ascii="Calibri" w:eastAsia="Arial Unicode MS" w:hAnsi="Calibri" w:cs="Arial Unicode MS"/>
      <w:color w:val="000000"/>
      <w:u w:color="000000"/>
      <w:bdr w:val="nil"/>
    </w:rPr>
  </w:style>
  <w:style w:type="character" w:customStyle="1" w:styleId="a5">
    <w:name w:val="Верхній колонтитул Знак"/>
    <w:basedOn w:val="a0"/>
    <w:link w:val="a4"/>
    <w:uiPriority w:val="99"/>
    <w:rsid w:val="00EB0125"/>
    <w:rPr>
      <w:rFonts w:ascii="Calibri" w:eastAsia="Arial Unicode MS" w:hAnsi="Calibri" w:cs="Arial Unicode MS"/>
      <w:color w:val="000000"/>
      <w:u w:color="000000"/>
      <w:bdr w:val="nil"/>
    </w:rPr>
  </w:style>
  <w:style w:type="paragraph" w:styleId="a6">
    <w:name w:val="footer"/>
    <w:link w:val="a7"/>
    <w:uiPriority w:val="99"/>
    <w:rsid w:val="00EB0125"/>
    <w:pPr>
      <w:pBdr>
        <w:top w:val="nil"/>
        <w:left w:val="nil"/>
        <w:bottom w:val="nil"/>
        <w:right w:val="nil"/>
        <w:between w:val="nil"/>
        <w:bar w:val="nil"/>
      </w:pBdr>
      <w:tabs>
        <w:tab w:val="center" w:pos="4320"/>
        <w:tab w:val="right" w:pos="8640"/>
      </w:tabs>
      <w:spacing w:after="0" w:line="240" w:lineRule="auto"/>
    </w:pPr>
    <w:rPr>
      <w:rFonts w:ascii="Calibri" w:eastAsia="Calibri" w:hAnsi="Calibri" w:cs="Calibri"/>
      <w:color w:val="000000"/>
      <w:u w:color="000000"/>
      <w:bdr w:val="nil"/>
    </w:rPr>
  </w:style>
  <w:style w:type="character" w:customStyle="1" w:styleId="a7">
    <w:name w:val="Нижній колонтитул Знак"/>
    <w:basedOn w:val="a0"/>
    <w:link w:val="a6"/>
    <w:uiPriority w:val="99"/>
    <w:rsid w:val="00EB0125"/>
    <w:rPr>
      <w:rFonts w:ascii="Calibri" w:eastAsia="Calibri" w:hAnsi="Calibri" w:cs="Calibri"/>
      <w:color w:val="000000"/>
      <w:u w:color="000000"/>
      <w:bdr w:val="nil"/>
    </w:rPr>
  </w:style>
  <w:style w:type="paragraph" w:customStyle="1" w:styleId="HeaderFooter">
    <w:name w:val="Header &amp; Footer"/>
    <w:rsid w:val="00EB0125"/>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edStyle1">
    <w:name w:val="Imported Style 1"/>
    <w:rsid w:val="00EB0125"/>
    <w:pPr>
      <w:numPr>
        <w:numId w:val="1"/>
      </w:numPr>
    </w:pPr>
  </w:style>
  <w:style w:type="character" w:styleId="HTML">
    <w:name w:val="HTML Cite"/>
    <w:rsid w:val="00EB0125"/>
    <w:rPr>
      <w:rFonts w:ascii="Calibri" w:hAnsi="Calibri"/>
      <w:i/>
      <w:iCs/>
      <w:lang w:val="en-US"/>
    </w:rPr>
  </w:style>
  <w:style w:type="character" w:customStyle="1" w:styleId="Link">
    <w:name w:val="Link"/>
    <w:rsid w:val="00EB0125"/>
    <w:rPr>
      <w:color w:val="0000FF"/>
      <w:u w:val="single" w:color="0000FF"/>
    </w:rPr>
  </w:style>
  <w:style w:type="character" w:customStyle="1" w:styleId="Hyperlink0">
    <w:name w:val="Hyperlink.0"/>
    <w:basedOn w:val="Link"/>
    <w:rsid w:val="00EB0125"/>
    <w:rPr>
      <w:rFonts w:ascii="Calibri" w:eastAsia="Calibri" w:hAnsi="Calibri" w:cs="Calibri"/>
      <w:color w:val="0000FF"/>
      <w:u w:val="single" w:color="0000FF"/>
    </w:rPr>
  </w:style>
  <w:style w:type="paragraph" w:styleId="11">
    <w:name w:val="toc 1"/>
    <w:uiPriority w:val="39"/>
    <w:rsid w:val="00EB0125"/>
    <w:pPr>
      <w:pBdr>
        <w:top w:val="nil"/>
        <w:left w:val="nil"/>
        <w:bottom w:val="nil"/>
        <w:right w:val="nil"/>
        <w:between w:val="nil"/>
        <w:bar w:val="nil"/>
      </w:pBdr>
      <w:tabs>
        <w:tab w:val="right" w:leader="dot" w:pos="8630"/>
      </w:tabs>
      <w:spacing w:before="120" w:after="360" w:line="240" w:lineRule="auto"/>
    </w:pPr>
    <w:rPr>
      <w:rFonts w:ascii="Calibri" w:eastAsia="Calibri" w:hAnsi="Calibri" w:cs="Calibri"/>
      <w:b/>
      <w:bCs/>
      <w:color w:val="548DD4"/>
      <w:sz w:val="28"/>
      <w:szCs w:val="28"/>
      <w:u w:color="548DD4"/>
      <w:bdr w:val="nil"/>
    </w:rPr>
  </w:style>
  <w:style w:type="paragraph" w:styleId="21">
    <w:name w:val="toc 2"/>
    <w:rsid w:val="00EB0125"/>
    <w:pPr>
      <w:pBdr>
        <w:top w:val="nil"/>
        <w:left w:val="nil"/>
        <w:bottom w:val="nil"/>
        <w:right w:val="nil"/>
        <w:between w:val="nil"/>
        <w:bar w:val="nil"/>
      </w:pBdr>
      <w:tabs>
        <w:tab w:val="right" w:leader="dot" w:pos="8630"/>
      </w:tabs>
      <w:spacing w:after="0" w:line="240" w:lineRule="auto"/>
    </w:pPr>
    <w:rPr>
      <w:rFonts w:ascii="Cambria" w:eastAsia="Cambria" w:hAnsi="Cambria" w:cs="Cambria"/>
      <w:color w:val="000000"/>
      <w:u w:color="000000"/>
      <w:bdr w:val="nil"/>
    </w:rPr>
  </w:style>
  <w:style w:type="paragraph" w:styleId="31">
    <w:name w:val="toc 3"/>
    <w:uiPriority w:val="39"/>
    <w:rsid w:val="00EB0125"/>
    <w:pPr>
      <w:pBdr>
        <w:top w:val="nil"/>
        <w:left w:val="nil"/>
        <w:bottom w:val="nil"/>
        <w:right w:val="nil"/>
        <w:between w:val="nil"/>
        <w:bar w:val="nil"/>
      </w:pBdr>
      <w:tabs>
        <w:tab w:val="right" w:leader="dot" w:pos="8630"/>
      </w:tabs>
      <w:spacing w:after="0" w:line="240" w:lineRule="auto"/>
      <w:ind w:left="200"/>
    </w:pPr>
    <w:rPr>
      <w:rFonts w:ascii="Cambria" w:eastAsia="Cambria" w:hAnsi="Cambria" w:cs="Cambria"/>
      <w:i/>
      <w:iCs/>
      <w:color w:val="000000"/>
      <w:u w:color="000000"/>
      <w:bdr w:val="nil"/>
    </w:rPr>
  </w:style>
  <w:style w:type="paragraph" w:styleId="41">
    <w:name w:val="toc 4"/>
    <w:uiPriority w:val="39"/>
    <w:rsid w:val="00EB0125"/>
    <w:pPr>
      <w:pBdr>
        <w:top w:val="nil"/>
        <w:left w:val="nil"/>
        <w:bottom w:val="nil"/>
        <w:right w:val="nil"/>
        <w:between w:val="nil"/>
        <w:bar w:val="nil"/>
      </w:pBdr>
      <w:tabs>
        <w:tab w:val="right" w:leader="dot" w:pos="8630"/>
      </w:tabs>
      <w:spacing w:after="0" w:line="240" w:lineRule="auto"/>
      <w:ind w:left="400"/>
    </w:pPr>
    <w:rPr>
      <w:rFonts w:ascii="Cambria" w:eastAsia="Cambria" w:hAnsi="Cambria" w:cs="Cambria"/>
      <w:color w:val="000000"/>
      <w:u w:color="000000"/>
      <w:bdr w:val="nil"/>
    </w:rPr>
  </w:style>
  <w:style w:type="numbering" w:customStyle="1" w:styleId="ImportedStyle2">
    <w:name w:val="Imported Style 2"/>
    <w:rsid w:val="00EB0125"/>
    <w:pPr>
      <w:numPr>
        <w:numId w:val="2"/>
      </w:numPr>
    </w:pPr>
  </w:style>
  <w:style w:type="character" w:styleId="a8">
    <w:name w:val="footnote reference"/>
    <w:rsid w:val="00EB0125"/>
    <w:rPr>
      <w:vertAlign w:val="superscript"/>
    </w:rPr>
  </w:style>
  <w:style w:type="paragraph" w:styleId="a9">
    <w:name w:val="footnote text"/>
    <w:link w:val="aa"/>
    <w:rsid w:val="00EB012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aa">
    <w:name w:val="Текст виноски Знак"/>
    <w:basedOn w:val="a0"/>
    <w:link w:val="a9"/>
    <w:rsid w:val="00EB0125"/>
    <w:rPr>
      <w:rFonts w:ascii="Calibri" w:eastAsia="Calibri" w:hAnsi="Calibri" w:cs="Calibri"/>
      <w:color w:val="000000"/>
      <w:sz w:val="24"/>
      <w:szCs w:val="24"/>
      <w:u w:color="000000"/>
      <w:bdr w:val="nil"/>
    </w:rPr>
  </w:style>
  <w:style w:type="character" w:customStyle="1" w:styleId="Hyperlink1">
    <w:name w:val="Hyperlink.1"/>
    <w:basedOn w:val="Link"/>
    <w:rsid w:val="00EB0125"/>
    <w:rPr>
      <w:color w:val="0000FF"/>
      <w:sz w:val="22"/>
      <w:szCs w:val="22"/>
      <w:u w:val="single" w:color="0000FF"/>
      <w:lang w:val="en-US"/>
    </w:rPr>
  </w:style>
  <w:style w:type="character" w:customStyle="1" w:styleId="Hyperlink2">
    <w:name w:val="Hyperlink.2"/>
    <w:basedOn w:val="Link"/>
    <w:rsid w:val="00EB0125"/>
    <w:rPr>
      <w:color w:val="0000FF"/>
      <w:sz w:val="22"/>
      <w:szCs w:val="22"/>
      <w:u w:val="single" w:color="0000FF"/>
      <w:lang w:val="en-US"/>
    </w:rPr>
  </w:style>
  <w:style w:type="numbering" w:customStyle="1" w:styleId="ImportedStyle3">
    <w:name w:val="Imported Style 3"/>
    <w:rsid w:val="00EB0125"/>
    <w:pPr>
      <w:numPr>
        <w:numId w:val="3"/>
      </w:numPr>
    </w:pPr>
  </w:style>
  <w:style w:type="character" w:customStyle="1" w:styleId="Hyperlink3">
    <w:name w:val="Hyperlink.3"/>
    <w:basedOn w:val="Link"/>
    <w:rsid w:val="00EB0125"/>
    <w:rPr>
      <w:color w:val="0000FF"/>
      <w:sz w:val="22"/>
      <w:szCs w:val="22"/>
      <w:u w:val="single" w:color="0000FF"/>
    </w:rPr>
  </w:style>
  <w:style w:type="numbering" w:customStyle="1" w:styleId="ImportedStyle4">
    <w:name w:val="Imported Style 4"/>
    <w:rsid w:val="00EB0125"/>
    <w:pPr>
      <w:numPr>
        <w:numId w:val="4"/>
      </w:numPr>
    </w:pPr>
  </w:style>
  <w:style w:type="character" w:customStyle="1" w:styleId="Hyperlink4">
    <w:name w:val="Hyperlink.4"/>
    <w:basedOn w:val="Link"/>
    <w:rsid w:val="00EB0125"/>
    <w:rPr>
      <w:color w:val="0000FF"/>
      <w:u w:val="single" w:color="0000FF"/>
      <w:lang w:val="en-US"/>
    </w:rPr>
  </w:style>
  <w:style w:type="character" w:customStyle="1" w:styleId="Hyperlink5">
    <w:name w:val="Hyperlink.5"/>
    <w:basedOn w:val="Link"/>
    <w:rsid w:val="00EB0125"/>
    <w:rPr>
      <w:rFonts w:ascii="Calibri" w:eastAsia="Calibri" w:hAnsi="Calibri" w:cs="Calibri"/>
      <w:color w:val="0000FF"/>
      <w:sz w:val="22"/>
      <w:szCs w:val="22"/>
      <w:u w:val="single" w:color="0000FF"/>
      <w:lang w:val="en-US"/>
    </w:rPr>
  </w:style>
  <w:style w:type="numbering" w:customStyle="1" w:styleId="ImportedStyle5">
    <w:name w:val="Imported Style 5"/>
    <w:rsid w:val="00EB0125"/>
    <w:pPr>
      <w:numPr>
        <w:numId w:val="5"/>
      </w:numPr>
    </w:pPr>
  </w:style>
  <w:style w:type="character" w:customStyle="1" w:styleId="Hyperlink6">
    <w:name w:val="Hyperlink.6"/>
    <w:basedOn w:val="Link"/>
    <w:rsid w:val="00EB0125"/>
    <w:rPr>
      <w:color w:val="0000FF"/>
      <w:u w:val="single" w:color="0000FF"/>
      <w:lang w:val="en-US"/>
    </w:rPr>
  </w:style>
  <w:style w:type="numbering" w:customStyle="1" w:styleId="ImportedStyle6">
    <w:name w:val="Imported Style 6"/>
    <w:rsid w:val="00EB0125"/>
    <w:pPr>
      <w:numPr>
        <w:numId w:val="6"/>
      </w:numPr>
    </w:pPr>
  </w:style>
  <w:style w:type="character" w:customStyle="1" w:styleId="Hyperlink7">
    <w:name w:val="Hyperlink.7"/>
    <w:basedOn w:val="Link"/>
    <w:rsid w:val="00EB0125"/>
    <w:rPr>
      <w:color w:val="0000FF"/>
      <w:sz w:val="22"/>
      <w:szCs w:val="22"/>
      <w:u w:val="single" w:color="0000FF"/>
      <w:lang w:val="en-US"/>
    </w:rPr>
  </w:style>
  <w:style w:type="numbering" w:customStyle="1" w:styleId="ImportedStyle7">
    <w:name w:val="Imported Style 7"/>
    <w:rsid w:val="00EB0125"/>
    <w:pPr>
      <w:numPr>
        <w:numId w:val="7"/>
      </w:numPr>
    </w:pPr>
  </w:style>
  <w:style w:type="character" w:styleId="ab">
    <w:name w:val="Strong"/>
    <w:uiPriority w:val="22"/>
    <w:qFormat/>
    <w:rsid w:val="00584177"/>
    <w:rPr>
      <w:b/>
      <w:bCs/>
      <w:color w:val="70AD47" w:themeColor="accent6"/>
    </w:rPr>
  </w:style>
  <w:style w:type="paragraph" w:customStyle="1" w:styleId="Default">
    <w:name w:val="Default"/>
    <w:rsid w:val="00EB0125"/>
    <w:pPr>
      <w:widowControl w:val="0"/>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ImportedStyle8">
    <w:name w:val="Imported Style 8"/>
    <w:rsid w:val="00EB0125"/>
    <w:pPr>
      <w:numPr>
        <w:numId w:val="8"/>
      </w:numPr>
    </w:pPr>
  </w:style>
  <w:style w:type="character" w:customStyle="1" w:styleId="Hyperlink8">
    <w:name w:val="Hyperlink.8"/>
    <w:basedOn w:val="Link"/>
    <w:rsid w:val="00EB0125"/>
    <w:rPr>
      <w:rFonts w:ascii="Calibri" w:eastAsia="Calibri" w:hAnsi="Calibri" w:cs="Calibri"/>
      <w:color w:val="0000FF"/>
      <w:sz w:val="22"/>
      <w:szCs w:val="22"/>
      <w:u w:val="single" w:color="0000FF"/>
    </w:rPr>
  </w:style>
  <w:style w:type="character" w:customStyle="1" w:styleId="Hyperlink9">
    <w:name w:val="Hyperlink.9"/>
    <w:basedOn w:val="Link"/>
    <w:rsid w:val="00EB0125"/>
    <w:rPr>
      <w:rFonts w:ascii="Calibri" w:eastAsia="Calibri" w:hAnsi="Calibri" w:cs="Calibri"/>
      <w:i/>
      <w:iCs/>
      <w:color w:val="0000FF"/>
      <w:sz w:val="22"/>
      <w:szCs w:val="22"/>
      <w:u w:val="single" w:color="0000FF"/>
    </w:rPr>
  </w:style>
  <w:style w:type="numbering" w:customStyle="1" w:styleId="ImportedStyle9">
    <w:name w:val="Imported Style 9"/>
    <w:rsid w:val="00EB0125"/>
    <w:pPr>
      <w:numPr>
        <w:numId w:val="9"/>
      </w:numPr>
    </w:pPr>
  </w:style>
  <w:style w:type="numbering" w:customStyle="1" w:styleId="ImportedStyle10">
    <w:name w:val="Imported Style 10"/>
    <w:rsid w:val="00EB0125"/>
    <w:pPr>
      <w:numPr>
        <w:numId w:val="10"/>
      </w:numPr>
    </w:pPr>
  </w:style>
  <w:style w:type="numbering" w:customStyle="1" w:styleId="ImportedStyle11">
    <w:name w:val="Imported Style 11"/>
    <w:rsid w:val="00EB0125"/>
    <w:pPr>
      <w:numPr>
        <w:numId w:val="11"/>
      </w:numPr>
    </w:pPr>
  </w:style>
  <w:style w:type="numbering" w:customStyle="1" w:styleId="ImportedStyle12">
    <w:name w:val="Imported Style 12"/>
    <w:rsid w:val="00EB0125"/>
    <w:pPr>
      <w:numPr>
        <w:numId w:val="12"/>
      </w:numPr>
    </w:pPr>
  </w:style>
  <w:style w:type="numbering" w:customStyle="1" w:styleId="ImportedStyle13">
    <w:name w:val="Imported Style 13"/>
    <w:rsid w:val="00EB0125"/>
    <w:pPr>
      <w:numPr>
        <w:numId w:val="13"/>
      </w:numPr>
    </w:pPr>
  </w:style>
  <w:style w:type="paragraph" w:styleId="ac">
    <w:name w:val="Normal (Web)"/>
    <w:basedOn w:val="a"/>
    <w:uiPriority w:val="99"/>
    <w:unhideWhenUsed/>
    <w:rsid w:val="00EB01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Arial Unicode MS" w:hAnsi="Times New Roman" w:cs="Times New Roman"/>
      <w:color w:val="auto"/>
      <w:bdr w:val="none" w:sz="0" w:space="0" w:color="auto"/>
      <w:lang w:val="en-US"/>
    </w:rPr>
  </w:style>
  <w:style w:type="paragraph" w:styleId="ad">
    <w:name w:val="List Paragraph"/>
    <w:basedOn w:val="a"/>
    <w:qFormat/>
    <w:rsid w:val="00EB0125"/>
    <w:pPr>
      <w:ind w:left="720"/>
      <w:contextualSpacing/>
    </w:pPr>
  </w:style>
  <w:style w:type="paragraph" w:styleId="ae">
    <w:name w:val="Balloon Text"/>
    <w:basedOn w:val="a"/>
    <w:link w:val="af"/>
    <w:uiPriority w:val="99"/>
    <w:semiHidden/>
    <w:unhideWhenUsed/>
    <w:rsid w:val="00EB0125"/>
    <w:rPr>
      <w:rFonts w:ascii="Lucida Grande" w:hAnsi="Lucida Grande" w:cs="Lucida Grande"/>
      <w:sz w:val="18"/>
      <w:szCs w:val="18"/>
    </w:rPr>
  </w:style>
  <w:style w:type="character" w:customStyle="1" w:styleId="af">
    <w:name w:val="Текст у виносці Знак"/>
    <w:basedOn w:val="a0"/>
    <w:link w:val="ae"/>
    <w:uiPriority w:val="99"/>
    <w:semiHidden/>
    <w:rsid w:val="00EB0125"/>
    <w:rPr>
      <w:rFonts w:ascii="Lucida Grande" w:eastAsia="Calibri" w:hAnsi="Lucida Grande" w:cs="Lucida Grande"/>
      <w:color w:val="000000"/>
      <w:sz w:val="18"/>
      <w:szCs w:val="18"/>
      <w:u w:color="000000"/>
      <w:bdr w:val="nil"/>
      <w:lang w:val="en-GB"/>
    </w:rPr>
  </w:style>
  <w:style w:type="character" w:customStyle="1" w:styleId="shorttext">
    <w:name w:val="short_text"/>
    <w:basedOn w:val="a0"/>
    <w:rsid w:val="00EB0125"/>
  </w:style>
  <w:style w:type="character" w:customStyle="1" w:styleId="dflfde">
    <w:name w:val="dflfde"/>
    <w:basedOn w:val="a0"/>
    <w:rsid w:val="00EB0125"/>
  </w:style>
  <w:style w:type="character" w:styleId="af0">
    <w:name w:val="page number"/>
    <w:basedOn w:val="a0"/>
    <w:uiPriority w:val="99"/>
    <w:semiHidden/>
    <w:unhideWhenUsed/>
    <w:rsid w:val="00EB0125"/>
  </w:style>
  <w:style w:type="character" w:customStyle="1" w:styleId="balancedheadline">
    <w:name w:val="balancedheadline"/>
    <w:basedOn w:val="a0"/>
    <w:rsid w:val="00EB0125"/>
  </w:style>
  <w:style w:type="character" w:styleId="af1">
    <w:name w:val="FollowedHyperlink"/>
    <w:basedOn w:val="a0"/>
    <w:uiPriority w:val="99"/>
    <w:semiHidden/>
    <w:unhideWhenUsed/>
    <w:rsid w:val="00EB0125"/>
    <w:rPr>
      <w:color w:val="954F72" w:themeColor="followedHyperlink"/>
      <w:u w:val="single"/>
    </w:rPr>
  </w:style>
  <w:style w:type="character" w:customStyle="1" w:styleId="st">
    <w:name w:val="st"/>
    <w:basedOn w:val="a0"/>
    <w:rsid w:val="00EB0125"/>
  </w:style>
  <w:style w:type="character" w:styleId="af2">
    <w:name w:val="Emphasis"/>
    <w:uiPriority w:val="20"/>
    <w:qFormat/>
    <w:rsid w:val="00584177"/>
    <w:rPr>
      <w:b/>
      <w:bCs/>
      <w:i/>
      <w:iCs/>
      <w:spacing w:val="10"/>
    </w:rPr>
  </w:style>
  <w:style w:type="paragraph" w:styleId="af3">
    <w:name w:val="Document Map"/>
    <w:basedOn w:val="a"/>
    <w:link w:val="af4"/>
    <w:uiPriority w:val="99"/>
    <w:semiHidden/>
    <w:unhideWhenUsed/>
    <w:rsid w:val="00EB0125"/>
    <w:rPr>
      <w:rFonts w:ascii="Lucida Grande" w:hAnsi="Lucida Grande" w:cs="Lucida Grande"/>
      <w:sz w:val="24"/>
      <w:szCs w:val="24"/>
    </w:rPr>
  </w:style>
  <w:style w:type="character" w:customStyle="1" w:styleId="af4">
    <w:name w:val="Схема документа Знак"/>
    <w:basedOn w:val="a0"/>
    <w:link w:val="af3"/>
    <w:uiPriority w:val="99"/>
    <w:semiHidden/>
    <w:rsid w:val="00EB0125"/>
    <w:rPr>
      <w:rFonts w:ascii="Lucida Grande" w:eastAsia="Calibri" w:hAnsi="Lucida Grande" w:cs="Lucida Grande"/>
      <w:color w:val="000000"/>
      <w:sz w:val="24"/>
      <w:szCs w:val="24"/>
      <w:u w:color="000000"/>
      <w:bdr w:val="nil"/>
      <w:lang w:val="en-GB"/>
    </w:rPr>
  </w:style>
  <w:style w:type="character" w:styleId="af5">
    <w:name w:val="annotation reference"/>
    <w:basedOn w:val="a0"/>
    <w:uiPriority w:val="99"/>
    <w:semiHidden/>
    <w:unhideWhenUsed/>
    <w:rsid w:val="00EB0125"/>
    <w:rPr>
      <w:sz w:val="16"/>
      <w:szCs w:val="16"/>
    </w:rPr>
  </w:style>
  <w:style w:type="paragraph" w:styleId="af6">
    <w:name w:val="annotation text"/>
    <w:basedOn w:val="a"/>
    <w:link w:val="af7"/>
    <w:uiPriority w:val="99"/>
    <w:semiHidden/>
    <w:unhideWhenUsed/>
    <w:rsid w:val="00EB0125"/>
  </w:style>
  <w:style w:type="character" w:customStyle="1" w:styleId="af7">
    <w:name w:val="Текст примітки Знак"/>
    <w:basedOn w:val="a0"/>
    <w:link w:val="af6"/>
    <w:uiPriority w:val="99"/>
    <w:semiHidden/>
    <w:rsid w:val="00EB0125"/>
    <w:rPr>
      <w:rFonts w:ascii="Calibri" w:eastAsia="Calibri" w:hAnsi="Calibri" w:cs="Calibri"/>
      <w:color w:val="000000"/>
      <w:sz w:val="20"/>
      <w:szCs w:val="20"/>
      <w:u w:color="000000"/>
      <w:bdr w:val="nil"/>
      <w:lang w:val="en-GB"/>
    </w:rPr>
  </w:style>
  <w:style w:type="paragraph" w:styleId="af8">
    <w:name w:val="annotation subject"/>
    <w:basedOn w:val="af6"/>
    <w:next w:val="af6"/>
    <w:link w:val="af9"/>
    <w:uiPriority w:val="99"/>
    <w:semiHidden/>
    <w:unhideWhenUsed/>
    <w:rsid w:val="00EB0125"/>
    <w:rPr>
      <w:b/>
      <w:bCs/>
    </w:rPr>
  </w:style>
  <w:style w:type="character" w:customStyle="1" w:styleId="af9">
    <w:name w:val="Тема примітки Знак"/>
    <w:basedOn w:val="af7"/>
    <w:link w:val="af8"/>
    <w:uiPriority w:val="99"/>
    <w:semiHidden/>
    <w:rsid w:val="00EB0125"/>
    <w:rPr>
      <w:rFonts w:ascii="Calibri" w:eastAsia="Calibri" w:hAnsi="Calibri" w:cs="Calibri"/>
      <w:b/>
      <w:bCs/>
      <w:color w:val="000000"/>
      <w:sz w:val="20"/>
      <w:szCs w:val="20"/>
      <w:u w:color="000000"/>
      <w:bdr w:val="nil"/>
      <w:lang w:val="en-GB"/>
    </w:rPr>
  </w:style>
  <w:style w:type="paragraph" w:styleId="afa">
    <w:name w:val="Revision"/>
    <w:hidden/>
    <w:uiPriority w:val="99"/>
    <w:semiHidden/>
    <w:rsid w:val="00EB0125"/>
    <w:pPr>
      <w:spacing w:after="0" w:line="240" w:lineRule="auto"/>
    </w:pPr>
    <w:rPr>
      <w:rFonts w:ascii="Calibri" w:eastAsia="Calibri" w:hAnsi="Calibri" w:cs="Calibri"/>
      <w:color w:val="000000"/>
      <w:u w:color="000000"/>
      <w:bdr w:val="nil"/>
      <w:lang w:val="en-GB"/>
    </w:rPr>
  </w:style>
  <w:style w:type="numbering" w:customStyle="1" w:styleId="List0">
    <w:name w:val="List 0"/>
    <w:rsid w:val="00EB0125"/>
    <w:pPr>
      <w:numPr>
        <w:numId w:val="15"/>
      </w:numPr>
    </w:pPr>
  </w:style>
  <w:style w:type="table" w:styleId="afb">
    <w:name w:val="Table Grid"/>
    <w:basedOn w:val="a1"/>
    <w:uiPriority w:val="59"/>
    <w:rsid w:val="00EB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EB0125"/>
  </w:style>
  <w:style w:type="paragraph" w:styleId="HTML0">
    <w:name w:val="HTML Preformatted"/>
    <w:basedOn w:val="a"/>
    <w:link w:val="HTML1"/>
    <w:uiPriority w:val="99"/>
    <w:rsid w:val="00E864A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bdr w:val="none" w:sz="0" w:space="0" w:color="auto"/>
      <w:lang w:val="ru-RU" w:eastAsia="ru-RU"/>
    </w:rPr>
  </w:style>
  <w:style w:type="character" w:customStyle="1" w:styleId="HTML1">
    <w:name w:val="Стандартний HTML Знак"/>
    <w:basedOn w:val="a0"/>
    <w:link w:val="HTML0"/>
    <w:uiPriority w:val="99"/>
    <w:rsid w:val="00875EAF"/>
    <w:rPr>
      <w:rFonts w:ascii="Courier New" w:eastAsia="Times New Roman" w:hAnsi="Courier New" w:cs="Courier New"/>
      <w:sz w:val="20"/>
      <w:szCs w:val="20"/>
      <w:u w:color="000000"/>
      <w:lang w:val="ru-RU" w:eastAsia="ru-RU"/>
    </w:rPr>
  </w:style>
  <w:style w:type="paragraph" w:styleId="42">
    <w:name w:val="List 4"/>
    <w:basedOn w:val="a"/>
    <w:rsid w:val="00875EAF"/>
    <w:pPr>
      <w:ind w:left="1132" w:hanging="283"/>
    </w:pPr>
  </w:style>
  <w:style w:type="character" w:customStyle="1" w:styleId="rvts0">
    <w:name w:val="rvts0"/>
    <w:basedOn w:val="a0"/>
    <w:rsid w:val="00875EAF"/>
  </w:style>
  <w:style w:type="paragraph" w:styleId="22">
    <w:name w:val="List 2"/>
    <w:basedOn w:val="a"/>
    <w:rsid w:val="00875EAF"/>
    <w:pPr>
      <w:ind w:left="566" w:hanging="283"/>
    </w:pPr>
  </w:style>
  <w:style w:type="character" w:customStyle="1" w:styleId="rvts23">
    <w:name w:val="rvts23"/>
    <w:basedOn w:val="a0"/>
    <w:rsid w:val="00875EAF"/>
  </w:style>
  <w:style w:type="character" w:customStyle="1" w:styleId="UnresolvedMention">
    <w:name w:val="Unresolved Mention"/>
    <w:basedOn w:val="a0"/>
    <w:uiPriority w:val="99"/>
    <w:semiHidden/>
    <w:unhideWhenUsed/>
    <w:rsid w:val="00AB5A2F"/>
    <w:rPr>
      <w:color w:val="605E5C"/>
      <w:shd w:val="clear" w:color="auto" w:fill="E1DFDD"/>
    </w:rPr>
  </w:style>
  <w:style w:type="paragraph" w:styleId="afc">
    <w:name w:val="No Spacing"/>
    <w:uiPriority w:val="1"/>
    <w:qFormat/>
    <w:rsid w:val="00584177"/>
    <w:pPr>
      <w:spacing w:after="0" w:line="240" w:lineRule="auto"/>
    </w:pPr>
  </w:style>
  <w:style w:type="paragraph" w:customStyle="1" w:styleId="afd">
    <w:name w:val="Вміст таблиці"/>
    <w:basedOn w:val="a"/>
    <w:uiPriority w:val="99"/>
    <w:rsid w:val="00CF6DBF"/>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Liberation Serif" w:eastAsia="SimSun" w:hAnsi="Liberation Serif" w:cs="Liberation Serif"/>
      <w:color w:val="auto"/>
      <w:kern w:val="1"/>
      <w:sz w:val="24"/>
      <w:szCs w:val="24"/>
      <w:bdr w:val="none" w:sz="0" w:space="0" w:color="auto"/>
      <w:lang w:val="uk-UA" w:eastAsia="zh-CN"/>
    </w:rPr>
  </w:style>
  <w:style w:type="paragraph" w:styleId="afe">
    <w:name w:val="Body Text Indent"/>
    <w:aliases w:val="Знак"/>
    <w:basedOn w:val="a"/>
    <w:link w:val="aff"/>
    <w:rsid w:val="00A73E5F"/>
    <w:pPr>
      <w:pBdr>
        <w:top w:val="none" w:sz="0" w:space="0" w:color="auto"/>
        <w:left w:val="none" w:sz="0" w:space="0" w:color="auto"/>
        <w:bottom w:val="none" w:sz="0" w:space="0" w:color="auto"/>
        <w:right w:val="none" w:sz="0" w:space="0" w:color="auto"/>
        <w:between w:val="none" w:sz="0" w:space="0" w:color="auto"/>
        <w:bar w:val="none" w:sz="0" w:color="auto"/>
      </w:pBdr>
      <w:ind w:left="4820"/>
      <w:jc w:val="center"/>
    </w:pPr>
    <w:rPr>
      <w:rFonts w:ascii="Times New Roman" w:eastAsia="Times New Roman" w:hAnsi="Times New Roman" w:cs="Latha"/>
      <w:b/>
      <w:bCs/>
      <w:color w:val="auto"/>
      <w:sz w:val="28"/>
      <w:szCs w:val="28"/>
      <w:bdr w:val="none" w:sz="0" w:space="0" w:color="auto"/>
      <w:lang w:val="uk-UA" w:eastAsia="x-none" w:bidi="ta-IN"/>
    </w:rPr>
  </w:style>
  <w:style w:type="character" w:customStyle="1" w:styleId="aff">
    <w:name w:val="Основний текст з відступом Знак"/>
    <w:aliases w:val="Знак Знак"/>
    <w:basedOn w:val="a0"/>
    <w:link w:val="afe"/>
    <w:rsid w:val="00A73E5F"/>
    <w:rPr>
      <w:rFonts w:ascii="Times New Roman" w:eastAsia="Times New Roman" w:hAnsi="Times New Roman" w:cs="Latha"/>
      <w:b/>
      <w:bCs/>
      <w:sz w:val="28"/>
      <w:szCs w:val="28"/>
      <w:u w:color="000000"/>
      <w:lang w:val="uk-UA" w:eastAsia="x-none" w:bidi="ta-IN"/>
    </w:rPr>
  </w:style>
  <w:style w:type="character" w:customStyle="1" w:styleId="50">
    <w:name w:val="Заголовок 5 Знак"/>
    <w:basedOn w:val="a0"/>
    <w:link w:val="5"/>
    <w:uiPriority w:val="9"/>
    <w:semiHidden/>
    <w:rsid w:val="00584177"/>
    <w:rPr>
      <w:smallCaps/>
      <w:color w:val="538135" w:themeColor="accent6" w:themeShade="BF"/>
      <w:spacing w:val="10"/>
      <w:sz w:val="22"/>
      <w:szCs w:val="22"/>
      <w:u w:color="000000"/>
    </w:rPr>
  </w:style>
  <w:style w:type="character" w:customStyle="1" w:styleId="60">
    <w:name w:val="Заголовок 6 Знак"/>
    <w:basedOn w:val="a0"/>
    <w:link w:val="6"/>
    <w:uiPriority w:val="9"/>
    <w:semiHidden/>
    <w:rsid w:val="00584177"/>
    <w:rPr>
      <w:smallCaps/>
      <w:color w:val="70AD47" w:themeColor="accent6"/>
      <w:spacing w:val="5"/>
      <w:sz w:val="22"/>
      <w:szCs w:val="22"/>
      <w:u w:color="000000"/>
    </w:rPr>
  </w:style>
  <w:style w:type="character" w:customStyle="1" w:styleId="70">
    <w:name w:val="Заголовок 7 Знак"/>
    <w:basedOn w:val="a0"/>
    <w:link w:val="7"/>
    <w:uiPriority w:val="9"/>
    <w:semiHidden/>
    <w:rsid w:val="00584177"/>
    <w:rPr>
      <w:b/>
      <w:bCs/>
      <w:smallCaps/>
      <w:color w:val="70AD47" w:themeColor="accent6"/>
      <w:spacing w:val="10"/>
      <w:u w:color="000000"/>
    </w:rPr>
  </w:style>
  <w:style w:type="character" w:customStyle="1" w:styleId="80">
    <w:name w:val="Заголовок 8 Знак"/>
    <w:basedOn w:val="a0"/>
    <w:link w:val="8"/>
    <w:uiPriority w:val="9"/>
    <w:semiHidden/>
    <w:rsid w:val="00584177"/>
    <w:rPr>
      <w:b/>
      <w:bCs/>
      <w:i/>
      <w:iCs/>
      <w:smallCaps/>
      <w:color w:val="538135" w:themeColor="accent6" w:themeShade="BF"/>
      <w:u w:color="000000"/>
    </w:rPr>
  </w:style>
  <w:style w:type="character" w:customStyle="1" w:styleId="90">
    <w:name w:val="Заголовок 9 Знак"/>
    <w:basedOn w:val="a0"/>
    <w:link w:val="9"/>
    <w:uiPriority w:val="9"/>
    <w:semiHidden/>
    <w:rsid w:val="00584177"/>
    <w:rPr>
      <w:b/>
      <w:bCs/>
      <w:i/>
      <w:iCs/>
      <w:smallCaps/>
      <w:color w:val="385623" w:themeColor="accent6" w:themeShade="80"/>
      <w:u w:color="000000"/>
    </w:rPr>
  </w:style>
  <w:style w:type="paragraph" w:styleId="aff0">
    <w:name w:val="caption"/>
    <w:basedOn w:val="a"/>
    <w:next w:val="a"/>
    <w:uiPriority w:val="35"/>
    <w:semiHidden/>
    <w:unhideWhenUsed/>
    <w:qFormat/>
    <w:rsid w:val="00714E6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pPr>
    <w:rPr>
      <w:rFonts w:asciiTheme="minorHAnsi" w:eastAsiaTheme="minorEastAsia" w:hAnsiTheme="minorHAnsi" w:cstheme="minorBidi"/>
      <w:b/>
      <w:bCs/>
      <w:caps/>
      <w:color w:val="auto"/>
      <w:sz w:val="16"/>
      <w:szCs w:val="16"/>
      <w:bdr w:val="none" w:sz="0" w:space="0" w:color="auto"/>
      <w:lang w:val="en-US"/>
    </w:rPr>
  </w:style>
  <w:style w:type="paragraph" w:styleId="aff1">
    <w:name w:val="Title"/>
    <w:basedOn w:val="a"/>
    <w:next w:val="a"/>
    <w:link w:val="aff2"/>
    <w:uiPriority w:val="10"/>
    <w:qFormat/>
    <w:rsid w:val="00714E6C"/>
    <w:pPr>
      <w:pBdr>
        <w:top w:val="single" w:sz="8" w:space="1" w:color="70AD47" w:themeColor="accent6"/>
        <w:left w:val="none" w:sz="0" w:space="0" w:color="auto"/>
        <w:bottom w:val="none" w:sz="0" w:space="0" w:color="auto"/>
        <w:right w:val="none" w:sz="0" w:space="0" w:color="auto"/>
        <w:between w:val="none" w:sz="0" w:space="0" w:color="auto"/>
        <w:bar w:val="none" w:sz="0" w:color="auto"/>
      </w:pBdr>
      <w:spacing w:after="120"/>
      <w:jc w:val="right"/>
    </w:pPr>
    <w:rPr>
      <w:rFonts w:asciiTheme="minorHAnsi" w:eastAsiaTheme="minorEastAsia" w:hAnsiTheme="minorHAnsi" w:cstheme="minorBidi"/>
      <w:smallCaps/>
      <w:color w:val="262626" w:themeColor="text1" w:themeTint="D9"/>
      <w:sz w:val="52"/>
      <w:szCs w:val="52"/>
      <w:bdr w:val="none" w:sz="0" w:space="0" w:color="auto"/>
      <w:lang w:val="en-US"/>
    </w:rPr>
  </w:style>
  <w:style w:type="character" w:customStyle="1" w:styleId="aff2">
    <w:name w:val="Назва Знак"/>
    <w:basedOn w:val="a0"/>
    <w:link w:val="aff1"/>
    <w:uiPriority w:val="10"/>
    <w:rsid w:val="00584177"/>
    <w:rPr>
      <w:smallCaps/>
      <w:color w:val="262626" w:themeColor="text1" w:themeTint="D9"/>
      <w:sz w:val="52"/>
      <w:szCs w:val="52"/>
      <w:u w:color="000000"/>
    </w:rPr>
  </w:style>
  <w:style w:type="paragraph" w:styleId="aff3">
    <w:name w:val="Subtitle"/>
    <w:basedOn w:val="a"/>
    <w:next w:val="a"/>
    <w:link w:val="aff4"/>
    <w:uiPriority w:val="11"/>
    <w:qFormat/>
    <w:rsid w:val="00714E6C"/>
    <w:pPr>
      <w:pBdr>
        <w:top w:val="none" w:sz="0" w:space="0" w:color="auto"/>
        <w:left w:val="none" w:sz="0" w:space="0" w:color="auto"/>
        <w:bottom w:val="none" w:sz="0" w:space="0" w:color="auto"/>
        <w:right w:val="none" w:sz="0" w:space="0" w:color="auto"/>
        <w:between w:val="none" w:sz="0" w:space="0" w:color="auto"/>
        <w:bar w:val="none" w:sz="0" w:color="auto"/>
      </w:pBdr>
      <w:spacing w:after="720"/>
      <w:jc w:val="right"/>
    </w:pPr>
    <w:rPr>
      <w:rFonts w:asciiTheme="majorHAnsi" w:eastAsiaTheme="majorEastAsia" w:hAnsiTheme="majorHAnsi" w:cstheme="majorBidi"/>
      <w:color w:val="auto"/>
      <w:bdr w:val="none" w:sz="0" w:space="0" w:color="auto"/>
      <w:lang w:val="en-US"/>
    </w:rPr>
  </w:style>
  <w:style w:type="character" w:customStyle="1" w:styleId="aff4">
    <w:name w:val="Підзаголовок Знак"/>
    <w:basedOn w:val="a0"/>
    <w:link w:val="aff3"/>
    <w:uiPriority w:val="11"/>
    <w:rsid w:val="00584177"/>
    <w:rPr>
      <w:rFonts w:asciiTheme="majorHAnsi" w:eastAsiaTheme="majorEastAsia" w:hAnsiTheme="majorHAnsi" w:cstheme="majorBidi"/>
      <w:u w:color="000000"/>
    </w:rPr>
  </w:style>
  <w:style w:type="paragraph" w:styleId="aff5">
    <w:name w:val="Quote"/>
    <w:basedOn w:val="a"/>
    <w:next w:val="a"/>
    <w:link w:val="aff6"/>
    <w:uiPriority w:val="29"/>
    <w:qFormat/>
    <w:rsid w:val="00714E6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pPr>
    <w:rPr>
      <w:rFonts w:asciiTheme="minorHAnsi" w:eastAsiaTheme="minorEastAsia" w:hAnsiTheme="minorHAnsi" w:cstheme="minorBidi"/>
      <w:i/>
      <w:iCs/>
      <w:color w:val="auto"/>
      <w:bdr w:val="none" w:sz="0" w:space="0" w:color="auto"/>
      <w:lang w:val="en-US"/>
    </w:rPr>
  </w:style>
  <w:style w:type="character" w:customStyle="1" w:styleId="aff6">
    <w:name w:val="Цитація Знак"/>
    <w:basedOn w:val="a0"/>
    <w:link w:val="aff5"/>
    <w:uiPriority w:val="29"/>
    <w:rsid w:val="00584177"/>
    <w:rPr>
      <w:i/>
      <w:iCs/>
      <w:u w:color="000000"/>
    </w:rPr>
  </w:style>
  <w:style w:type="paragraph" w:styleId="aff7">
    <w:name w:val="Intense Quote"/>
    <w:basedOn w:val="a"/>
    <w:next w:val="a"/>
    <w:link w:val="aff8"/>
    <w:uiPriority w:val="30"/>
    <w:qFormat/>
    <w:rsid w:val="00714E6C"/>
    <w:pPr>
      <w:pBdr>
        <w:top w:val="single" w:sz="8" w:space="1" w:color="70AD47" w:themeColor="accent6"/>
        <w:left w:val="none" w:sz="0" w:space="0" w:color="auto"/>
        <w:bottom w:val="none" w:sz="0" w:space="0" w:color="auto"/>
        <w:right w:val="none" w:sz="0" w:space="0" w:color="auto"/>
        <w:between w:val="none" w:sz="0" w:space="0" w:color="auto"/>
        <w:bar w:val="none" w:sz="0" w:color="auto"/>
      </w:pBdr>
      <w:spacing w:before="140" w:after="140" w:line="276" w:lineRule="auto"/>
      <w:ind w:left="1440" w:right="1440"/>
      <w:jc w:val="both"/>
    </w:pPr>
    <w:rPr>
      <w:rFonts w:asciiTheme="minorHAnsi" w:eastAsiaTheme="minorEastAsia" w:hAnsiTheme="minorHAnsi" w:cstheme="minorBidi"/>
      <w:b/>
      <w:bCs/>
      <w:i/>
      <w:iCs/>
      <w:color w:val="auto"/>
      <w:bdr w:val="none" w:sz="0" w:space="0" w:color="auto"/>
      <w:lang w:val="en-US"/>
    </w:rPr>
  </w:style>
  <w:style w:type="character" w:customStyle="1" w:styleId="aff8">
    <w:name w:val="Насичена цитата Знак"/>
    <w:basedOn w:val="a0"/>
    <w:link w:val="aff7"/>
    <w:uiPriority w:val="30"/>
    <w:rsid w:val="00584177"/>
    <w:rPr>
      <w:b/>
      <w:bCs/>
      <w:i/>
      <w:iCs/>
      <w:u w:color="000000"/>
    </w:rPr>
  </w:style>
  <w:style w:type="character" w:styleId="aff9">
    <w:name w:val="Subtle Emphasis"/>
    <w:uiPriority w:val="19"/>
    <w:qFormat/>
    <w:rsid w:val="00584177"/>
    <w:rPr>
      <w:i/>
      <w:iCs/>
    </w:rPr>
  </w:style>
  <w:style w:type="character" w:styleId="affa">
    <w:name w:val="Intense Emphasis"/>
    <w:uiPriority w:val="21"/>
    <w:qFormat/>
    <w:rsid w:val="00584177"/>
    <w:rPr>
      <w:b/>
      <w:bCs/>
      <w:i/>
      <w:iCs/>
      <w:color w:val="70AD47" w:themeColor="accent6"/>
      <w:spacing w:val="10"/>
    </w:rPr>
  </w:style>
  <w:style w:type="character" w:styleId="affb">
    <w:name w:val="Subtle Reference"/>
    <w:uiPriority w:val="31"/>
    <w:qFormat/>
    <w:rsid w:val="00584177"/>
    <w:rPr>
      <w:b/>
      <w:bCs/>
    </w:rPr>
  </w:style>
  <w:style w:type="character" w:styleId="affc">
    <w:name w:val="Intense Reference"/>
    <w:uiPriority w:val="32"/>
    <w:qFormat/>
    <w:rsid w:val="00584177"/>
    <w:rPr>
      <w:b/>
      <w:bCs/>
      <w:smallCaps/>
      <w:spacing w:val="5"/>
      <w:sz w:val="22"/>
      <w:szCs w:val="22"/>
      <w:u w:val="single"/>
    </w:rPr>
  </w:style>
  <w:style w:type="character" w:styleId="affd">
    <w:name w:val="Book Title"/>
    <w:uiPriority w:val="33"/>
    <w:qFormat/>
    <w:rsid w:val="00584177"/>
    <w:rPr>
      <w:rFonts w:asciiTheme="majorHAnsi" w:eastAsiaTheme="majorEastAsia" w:hAnsiTheme="majorHAnsi" w:cstheme="majorBidi"/>
      <w:i/>
      <w:iCs/>
      <w:sz w:val="20"/>
      <w:szCs w:val="20"/>
    </w:rPr>
  </w:style>
  <w:style w:type="paragraph" w:styleId="affe">
    <w:name w:val="TOC Heading"/>
    <w:basedOn w:val="1"/>
    <w:next w:val="a"/>
    <w:uiPriority w:val="39"/>
    <w:semiHidden/>
    <w:unhideWhenUsed/>
    <w:qFormat/>
    <w:rsid w:val="00714E6C"/>
    <w:pPr>
      <w:keepNext w:val="0"/>
      <w:pBdr>
        <w:top w:val="none" w:sz="0" w:space="0" w:color="auto"/>
        <w:left w:val="none" w:sz="0" w:space="0" w:color="auto"/>
        <w:bottom w:val="none" w:sz="0" w:space="0" w:color="auto"/>
        <w:right w:val="none" w:sz="0" w:space="0" w:color="auto"/>
        <w:between w:val="none" w:sz="0" w:space="0" w:color="auto"/>
        <w:bar w:val="none" w:sz="0" w:color="auto"/>
      </w:pBdr>
      <w:spacing w:before="300" w:after="40" w:line="276" w:lineRule="auto"/>
      <w:outlineLvl w:val="9"/>
    </w:pPr>
    <w:rPr>
      <w:rFonts w:asciiTheme="minorHAnsi" w:eastAsiaTheme="minorEastAsia" w:hAnsiTheme="minorHAnsi" w:cstheme="minorBidi"/>
      <w:b w:val="0"/>
      <w:bCs w:val="0"/>
      <w:smallCaps/>
      <w:color w:val="auto"/>
      <w:spacing w:val="5"/>
      <w:kern w:val="0"/>
      <w:bdr w:val="none" w:sz="0" w:space="0" w:color="auto"/>
    </w:rPr>
  </w:style>
</w:styles>
</file>

<file path=word/webSettings.xml><?xml version="1.0" encoding="utf-8"?>
<w:webSettings xmlns:r="http://schemas.openxmlformats.org/officeDocument/2006/relationships" xmlns:w="http://schemas.openxmlformats.org/wordprocessingml/2006/main">
  <w:divs>
    <w:div w:id="818037184">
      <w:bodyDiv w:val="1"/>
      <w:marLeft w:val="0"/>
      <w:marRight w:val="0"/>
      <w:marTop w:val="0"/>
      <w:marBottom w:val="0"/>
      <w:divBdr>
        <w:top w:val="none" w:sz="0" w:space="0" w:color="auto"/>
        <w:left w:val="none" w:sz="0" w:space="0" w:color="auto"/>
        <w:bottom w:val="none" w:sz="0" w:space="0" w:color="auto"/>
        <w:right w:val="none" w:sz="0" w:space="0" w:color="auto"/>
      </w:divBdr>
    </w:div>
    <w:div w:id="982395088">
      <w:bodyDiv w:val="1"/>
      <w:marLeft w:val="0"/>
      <w:marRight w:val="0"/>
      <w:marTop w:val="0"/>
      <w:marBottom w:val="0"/>
      <w:divBdr>
        <w:top w:val="none" w:sz="0" w:space="0" w:color="auto"/>
        <w:left w:val="none" w:sz="0" w:space="0" w:color="auto"/>
        <w:bottom w:val="none" w:sz="0" w:space="0" w:color="auto"/>
        <w:right w:val="none" w:sz="0" w:space="0" w:color="auto"/>
      </w:divBdr>
      <w:divsChild>
        <w:div w:id="252784138">
          <w:marLeft w:val="-240"/>
          <w:marRight w:val="-240"/>
          <w:marTop w:val="0"/>
          <w:marBottom w:val="0"/>
          <w:divBdr>
            <w:top w:val="none" w:sz="0" w:space="0" w:color="auto"/>
            <w:left w:val="none" w:sz="0" w:space="0" w:color="auto"/>
            <w:bottom w:val="none" w:sz="0" w:space="0" w:color="auto"/>
            <w:right w:val="none" w:sz="0" w:space="0" w:color="auto"/>
          </w:divBdr>
          <w:divsChild>
            <w:div w:id="1912960762">
              <w:marLeft w:val="0"/>
              <w:marRight w:val="0"/>
              <w:marTop w:val="0"/>
              <w:marBottom w:val="0"/>
              <w:divBdr>
                <w:top w:val="none" w:sz="0" w:space="0" w:color="auto"/>
                <w:left w:val="none" w:sz="0" w:space="0" w:color="auto"/>
                <w:bottom w:val="none" w:sz="0" w:space="0" w:color="auto"/>
                <w:right w:val="none" w:sz="0" w:space="0" w:color="auto"/>
              </w:divBdr>
              <w:divsChild>
                <w:div w:id="11550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8668">
      <w:bodyDiv w:val="1"/>
      <w:marLeft w:val="0"/>
      <w:marRight w:val="0"/>
      <w:marTop w:val="0"/>
      <w:marBottom w:val="0"/>
      <w:divBdr>
        <w:top w:val="none" w:sz="0" w:space="0" w:color="auto"/>
        <w:left w:val="none" w:sz="0" w:space="0" w:color="auto"/>
        <w:bottom w:val="none" w:sz="0" w:space="0" w:color="auto"/>
        <w:right w:val="none" w:sz="0" w:space="0" w:color="auto"/>
      </w:divBdr>
    </w:div>
    <w:div w:id="1835950155">
      <w:bodyDiv w:val="1"/>
      <w:marLeft w:val="0"/>
      <w:marRight w:val="0"/>
      <w:marTop w:val="0"/>
      <w:marBottom w:val="0"/>
      <w:divBdr>
        <w:top w:val="none" w:sz="0" w:space="0" w:color="auto"/>
        <w:left w:val="none" w:sz="0" w:space="0" w:color="auto"/>
        <w:bottom w:val="none" w:sz="0" w:space="0" w:color="auto"/>
        <w:right w:val="none" w:sz="0" w:space="0" w:color="auto"/>
      </w:divBdr>
      <w:divsChild>
        <w:div w:id="603617128">
          <w:marLeft w:val="-240"/>
          <w:marRight w:val="-240"/>
          <w:marTop w:val="0"/>
          <w:marBottom w:val="0"/>
          <w:divBdr>
            <w:top w:val="none" w:sz="0" w:space="0" w:color="auto"/>
            <w:left w:val="none" w:sz="0" w:space="0" w:color="auto"/>
            <w:bottom w:val="none" w:sz="0" w:space="0" w:color="auto"/>
            <w:right w:val="none" w:sz="0" w:space="0" w:color="auto"/>
          </w:divBdr>
          <w:divsChild>
            <w:div w:id="212618673">
              <w:marLeft w:val="0"/>
              <w:marRight w:val="0"/>
              <w:marTop w:val="0"/>
              <w:marBottom w:val="0"/>
              <w:divBdr>
                <w:top w:val="none" w:sz="0" w:space="0" w:color="auto"/>
                <w:left w:val="none" w:sz="0" w:space="0" w:color="auto"/>
                <w:bottom w:val="none" w:sz="0" w:space="0" w:color="auto"/>
                <w:right w:val="none" w:sz="0" w:space="0" w:color="auto"/>
              </w:divBdr>
              <w:divsChild>
                <w:div w:id="8550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nako.org.ua/en/news/volodymyr-zelensky-s-answers-to-nako-s-questionnaire/" TargetMode="External"/><Relationship Id="rId13" Type="http://schemas.openxmlformats.org/officeDocument/2006/relationships/hyperlink" Target="https://www.nato.int/cps/en/natohq/topics_52057.htm" TargetMode="External"/><Relationship Id="rId3" Type="http://schemas.openxmlformats.org/officeDocument/2006/relationships/hyperlink" Target="https://www.kmu.gov.ua/en/news/uryad-shvaliv-proekt-ukazu-prezidenta-pro-zatverdzhennya-richnoyi-nacionalnoyi-programi-pid-egidoyu-komisiyi-ukrayina-nato-na-2019-rik" TargetMode="External"/><Relationship Id="rId7" Type="http://schemas.openxmlformats.org/officeDocument/2006/relationships/hyperlink" Target="https://zakon.rada.gov.ua/laws/show/z1718-16" TargetMode="External"/><Relationship Id="rId12" Type="http://schemas.openxmlformats.org/officeDocument/2006/relationships/hyperlink" Target="https://drmkc.jrc.ec.europa.eu/overview/News" TargetMode="External"/><Relationship Id="rId2" Type="http://schemas.openxmlformats.org/officeDocument/2006/relationships/hyperlink" Target="https://www.nato.int/cps/ie/natohq/topics_68277.htm" TargetMode="External"/><Relationship Id="rId16" Type="http://schemas.openxmlformats.org/officeDocument/2006/relationships/hyperlink" Target="https://www.mbda-systems.com/wp-content/uploads/2015/04/ASD_Common_Industry_Standards.pdf" TargetMode="External"/><Relationship Id="rId1" Type="http://schemas.openxmlformats.org/officeDocument/2006/relationships/hyperlink" Target="https://data.worldbank.org/indicator/SG.GEN.PARL.ZS?locations=EU&amp;name_desc=false" TargetMode="External"/><Relationship Id="rId6" Type="http://schemas.openxmlformats.org/officeDocument/2006/relationships/hyperlink" Target="http://www.ua.undp.org/content/ukraine/en/home/presscenter/pressreleases/2018/undp-transfers-software-for-the-automatic-verification-of-e-decl.html" TargetMode="External"/><Relationship Id="rId11" Type="http://schemas.openxmlformats.org/officeDocument/2006/relationships/hyperlink" Target="https://edata.gov.ua/" TargetMode="External"/><Relationship Id="rId5" Type="http://schemas.openxmlformats.org/officeDocument/2006/relationships/hyperlink" Target="https://www.rbc.ua/ukr/news/napk-provela-polnye-proverki-590-deklaratsiy-1547135590.html" TargetMode="External"/><Relationship Id="rId15" Type="http://schemas.openxmlformats.org/officeDocument/2006/relationships/hyperlink" Target="https://www.transparency.org/whatwedo/publication/integrity_pacts_in_public_procurement_an_implementation_guide" TargetMode="External"/><Relationship Id="rId10" Type="http://schemas.openxmlformats.org/officeDocument/2006/relationships/hyperlink" Target="https://www.dsns.gov.ua/ua/Viznachennya-rezultativ-sluzhbovoyi-diyalnosti-derzhavnih-sluzhbovciv-yaki-zaymayut-posadi-derzhavnoyi-sluzhbi-kategoriy-B-i-V.html" TargetMode="External"/><Relationship Id="rId4" Type="http://schemas.openxmlformats.org/officeDocument/2006/relationships/hyperlink" Target="https://nabu.gov.ua/en/novyny/anti-bribery-management-system-nabu-meets-requirements-iso-370012016-standard" TargetMode="External"/><Relationship Id="rId9" Type="http://schemas.openxmlformats.org/officeDocument/2006/relationships/hyperlink" Target="http://www.mil.gov.ua/diyalnist/zapobigannya-proyavam-korupczii/zviti/informacziya-pro-stan-vikonannya-v-2015-roczi-v-ministerstvi-oboroni-ukraini-derzhavnoi-programi-shhodo-realizaczii-zasad-derzhavnoi-antikorupczijnoi-politiki-v-ukraini-(antikorupczijnoi-strategii)-na-2015-2017-roki.html" TargetMode="External"/><Relationship Id="rId14" Type="http://schemas.openxmlformats.org/officeDocument/2006/relationships/hyperlink" Target="https://na.theiia.org/standards-guidance/mandatory-guidance/Pages/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F85B258D9AC4AAB18FB72283E1910" ma:contentTypeVersion="7" ma:contentTypeDescription="Create a new document." ma:contentTypeScope="" ma:versionID="1a9fc440622bc060f9f69fe028cb9c12">
  <xsd:schema xmlns:xsd="http://www.w3.org/2001/XMLSchema" xmlns:xs="http://www.w3.org/2001/XMLSchema" xmlns:p="http://schemas.microsoft.com/office/2006/metadata/properties" xmlns:ns3="95902ec9-da8b-4009-ba0a-c1ce6a6647ad" targetNamespace="http://schemas.microsoft.com/office/2006/metadata/properties" ma:root="true" ma:fieldsID="27f04161bcacec45b41fec72ddd77462" ns3:_="">
    <xsd:import namespace="95902ec9-da8b-4009-ba0a-c1ce6a6647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02ec9-da8b-4009-ba0a-c1ce6a664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9DDC-2B5B-4879-8F3D-00D13A6B9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02ec9-da8b-4009-ba0a-c1ce6a664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6849A-AB7A-4C96-92FE-9C6441E24B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31F0AD-4F97-479C-B0B6-51E39D6292D1}">
  <ds:schemaRefs>
    <ds:schemaRef ds:uri="http://schemas.microsoft.com/sharepoint/v3/contenttype/forms"/>
  </ds:schemaRefs>
</ds:datastoreItem>
</file>

<file path=customXml/itemProps4.xml><?xml version="1.0" encoding="utf-8"?>
<ds:datastoreItem xmlns:ds="http://schemas.openxmlformats.org/officeDocument/2006/customXml" ds:itemID="{D2BF8D2D-D61C-4B2E-974E-9A559DA5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176218</Words>
  <Characters>100445</Characters>
  <Application>Microsoft Office Word</Application>
  <DocSecurity>0</DocSecurity>
  <Lines>837</Lines>
  <Paragraphs>552</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Ya Blondinko Edition</Company>
  <LinksUpToDate>false</LinksUpToDate>
  <CharactersWithSpaces>276111</CharactersWithSpaces>
  <SharedDoc>false</SharedDoc>
  <HLinks>
    <vt:vector size="96" baseType="variant">
      <vt:variant>
        <vt:i4>5963839</vt:i4>
      </vt:variant>
      <vt:variant>
        <vt:i4>45</vt:i4>
      </vt:variant>
      <vt:variant>
        <vt:i4>0</vt:i4>
      </vt:variant>
      <vt:variant>
        <vt:i4>5</vt:i4>
      </vt:variant>
      <vt:variant>
        <vt:lpwstr>https://www.mbda-systems.com/wp-content/uploads/2015/04/ASD_Common_Industry_Standards.pdf</vt:lpwstr>
      </vt:variant>
      <vt:variant>
        <vt:lpwstr/>
      </vt:variant>
      <vt:variant>
        <vt:i4>1441845</vt:i4>
      </vt:variant>
      <vt:variant>
        <vt:i4>42</vt:i4>
      </vt:variant>
      <vt:variant>
        <vt:i4>0</vt:i4>
      </vt:variant>
      <vt:variant>
        <vt:i4>5</vt:i4>
      </vt:variant>
      <vt:variant>
        <vt:lpwstr>https://www.transparency.org/whatwedo/publication/integrity_pacts_in_public_procurement_an_implementation_guide</vt:lpwstr>
      </vt:variant>
      <vt:variant>
        <vt:lpwstr/>
      </vt:variant>
      <vt:variant>
        <vt:i4>1376266</vt:i4>
      </vt:variant>
      <vt:variant>
        <vt:i4>39</vt:i4>
      </vt:variant>
      <vt:variant>
        <vt:i4>0</vt:i4>
      </vt:variant>
      <vt:variant>
        <vt:i4>5</vt:i4>
      </vt:variant>
      <vt:variant>
        <vt:lpwstr>https://na.theiia.org/standards-guidance/mandatory-guidance/Pages/Standards.aspx</vt:lpwstr>
      </vt:variant>
      <vt:variant>
        <vt:lpwstr/>
      </vt:variant>
      <vt:variant>
        <vt:i4>1769590</vt:i4>
      </vt:variant>
      <vt:variant>
        <vt:i4>36</vt:i4>
      </vt:variant>
      <vt:variant>
        <vt:i4>0</vt:i4>
      </vt:variant>
      <vt:variant>
        <vt:i4>5</vt:i4>
      </vt:variant>
      <vt:variant>
        <vt:lpwstr>https://www.nato.int/cps/en/natohq/topics_52057.htm</vt:lpwstr>
      </vt:variant>
      <vt:variant>
        <vt:lpwstr/>
      </vt:variant>
      <vt:variant>
        <vt:i4>6029402</vt:i4>
      </vt:variant>
      <vt:variant>
        <vt:i4>33</vt:i4>
      </vt:variant>
      <vt:variant>
        <vt:i4>0</vt:i4>
      </vt:variant>
      <vt:variant>
        <vt:i4>5</vt:i4>
      </vt:variant>
      <vt:variant>
        <vt:lpwstr>https://drmkc.jrc.ec.europa.eu/overview/News</vt:lpwstr>
      </vt:variant>
      <vt:variant>
        <vt:lpwstr>news/432/details/14157/driver-trial-1-uncovers-new-solutions-for-a-more-integrated-crisis-management-at-eu-level</vt:lpwstr>
      </vt:variant>
      <vt:variant>
        <vt:i4>983105</vt:i4>
      </vt:variant>
      <vt:variant>
        <vt:i4>30</vt:i4>
      </vt:variant>
      <vt:variant>
        <vt:i4>0</vt:i4>
      </vt:variant>
      <vt:variant>
        <vt:i4>5</vt:i4>
      </vt:variant>
      <vt:variant>
        <vt:lpwstr>https://edata.gov.ua/</vt:lpwstr>
      </vt:variant>
      <vt:variant>
        <vt:lpwstr/>
      </vt:variant>
      <vt:variant>
        <vt:i4>6750246</vt:i4>
      </vt:variant>
      <vt:variant>
        <vt:i4>27</vt:i4>
      </vt:variant>
      <vt:variant>
        <vt:i4>0</vt:i4>
      </vt:variant>
      <vt:variant>
        <vt:i4>5</vt:i4>
      </vt:variant>
      <vt:variant>
        <vt:lpwstr>https://www.dsns.gov.ua/ua/Viznachennya-rezultativ-sluzhbovoyi-diyalnosti-derzhavnih-sluzhbovciv-yaki-zaymayut-posadi-derzhavnoyi-sluzhbi-kategoriy-B-i-V.html</vt:lpwstr>
      </vt:variant>
      <vt:variant>
        <vt:lpwstr/>
      </vt:variant>
      <vt:variant>
        <vt:i4>6750308</vt:i4>
      </vt:variant>
      <vt:variant>
        <vt:i4>24</vt:i4>
      </vt:variant>
      <vt:variant>
        <vt:i4>0</vt:i4>
      </vt:variant>
      <vt:variant>
        <vt:i4>5</vt:i4>
      </vt:variant>
      <vt:variant>
        <vt:lpwstr>http://www.mil.gov.ua/diyalnist/zapobigannya-proyavam-korupczii/zviti/informacziya-pro-stan-vikonannya-v-2015-roczi-v-ministerstvi-oboroni-ukraini-derzhavnoi-programi-shhodo-realizaczii-zasad-derzhavnoi-antikorupczijnoi-politiki-v-ukraini-(antikorupczijnoi-strategii)-na-2015-2017-roki.html</vt:lpwstr>
      </vt:variant>
      <vt:variant>
        <vt:lpwstr/>
      </vt:variant>
      <vt:variant>
        <vt:i4>786502</vt:i4>
      </vt:variant>
      <vt:variant>
        <vt:i4>21</vt:i4>
      </vt:variant>
      <vt:variant>
        <vt:i4>0</vt:i4>
      </vt:variant>
      <vt:variant>
        <vt:i4>5</vt:i4>
      </vt:variant>
      <vt:variant>
        <vt:lpwstr>https://nako.org.ua/en/news/volodymyr-zelensky-s-answers-to-nako-s-questionnaire/</vt:lpwstr>
      </vt:variant>
      <vt:variant>
        <vt:lpwstr/>
      </vt:variant>
      <vt:variant>
        <vt:i4>4194376</vt:i4>
      </vt:variant>
      <vt:variant>
        <vt:i4>18</vt:i4>
      </vt:variant>
      <vt:variant>
        <vt:i4>0</vt:i4>
      </vt:variant>
      <vt:variant>
        <vt:i4>5</vt:i4>
      </vt:variant>
      <vt:variant>
        <vt:lpwstr>https://zakon.rada.gov.ua/laws/show/z1718-16</vt:lpwstr>
      </vt:variant>
      <vt:variant>
        <vt:lpwstr/>
      </vt:variant>
      <vt:variant>
        <vt:i4>7667833</vt:i4>
      </vt:variant>
      <vt:variant>
        <vt:i4>15</vt:i4>
      </vt:variant>
      <vt:variant>
        <vt:i4>0</vt:i4>
      </vt:variant>
      <vt:variant>
        <vt:i4>5</vt:i4>
      </vt:variant>
      <vt:variant>
        <vt:lpwstr>http://www.ua.undp.org/content/ukraine/en/home/presscenter/pressreleases/2018/undp-transfers-software-for-the-automatic-verification-of-e-decl.html</vt:lpwstr>
      </vt:variant>
      <vt:variant>
        <vt:lpwstr/>
      </vt:variant>
      <vt:variant>
        <vt:i4>1835033</vt:i4>
      </vt:variant>
      <vt:variant>
        <vt:i4>12</vt:i4>
      </vt:variant>
      <vt:variant>
        <vt:i4>0</vt:i4>
      </vt:variant>
      <vt:variant>
        <vt:i4>5</vt:i4>
      </vt:variant>
      <vt:variant>
        <vt:lpwstr>https://www.rbc.ua/ukr/news/napk-provela-polnye-proverki-590-deklaratsiy-1547135590.html</vt:lpwstr>
      </vt:variant>
      <vt:variant>
        <vt:lpwstr/>
      </vt:variant>
      <vt:variant>
        <vt:i4>7995516</vt:i4>
      </vt:variant>
      <vt:variant>
        <vt:i4>9</vt:i4>
      </vt:variant>
      <vt:variant>
        <vt:i4>0</vt:i4>
      </vt:variant>
      <vt:variant>
        <vt:i4>5</vt:i4>
      </vt:variant>
      <vt:variant>
        <vt:lpwstr>https://nabu.gov.ua/en/novyny/anti-bribery-management-system-nabu-meets-requirements-iso-370012016-standard</vt:lpwstr>
      </vt:variant>
      <vt:variant>
        <vt:lpwstr/>
      </vt:variant>
      <vt:variant>
        <vt:i4>5701698</vt:i4>
      </vt:variant>
      <vt:variant>
        <vt:i4>6</vt:i4>
      </vt:variant>
      <vt:variant>
        <vt:i4>0</vt:i4>
      </vt:variant>
      <vt:variant>
        <vt:i4>5</vt:i4>
      </vt:variant>
      <vt:variant>
        <vt:lpwstr>https://www.kmu.gov.ua/en/news/uryad-shvaliv-proekt-ukazu-prezidenta-pro-zatverdzhennya-richnoyi-nacionalnoyi-programi-pid-egidoyu-komisiyi-ukrayina-nato-na-2019-rik</vt:lpwstr>
      </vt:variant>
      <vt:variant>
        <vt:lpwstr/>
      </vt:variant>
      <vt:variant>
        <vt:i4>2031740</vt:i4>
      </vt:variant>
      <vt:variant>
        <vt:i4>3</vt:i4>
      </vt:variant>
      <vt:variant>
        <vt:i4>0</vt:i4>
      </vt:variant>
      <vt:variant>
        <vt:i4>5</vt:i4>
      </vt:variant>
      <vt:variant>
        <vt:lpwstr>https://www.nato.int/cps/ie/natohq/topics_68277.htm</vt:lpwstr>
      </vt:variant>
      <vt:variant>
        <vt:lpwstr/>
      </vt:variant>
      <vt:variant>
        <vt:i4>3145741</vt:i4>
      </vt:variant>
      <vt:variant>
        <vt:i4>0</vt:i4>
      </vt:variant>
      <vt:variant>
        <vt:i4>0</vt:i4>
      </vt:variant>
      <vt:variant>
        <vt:i4>5</vt:i4>
      </vt:variant>
      <vt:variant>
        <vt:lpwstr>https://data.worldbank.org/indicator/SG.GEN.PARL.ZS?locations=EU&amp;name_desc=false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Ohorodnikova Alexandra</dc:creator>
  <cp:lastModifiedBy>Пользователь Windows</cp:lastModifiedBy>
  <cp:revision>2</cp:revision>
  <cp:lastPrinted>2019-10-26T01:41:00Z</cp:lastPrinted>
  <dcterms:created xsi:type="dcterms:W3CDTF">2019-11-28T09:29:00Z</dcterms:created>
  <dcterms:modified xsi:type="dcterms:W3CDTF">2019-11-28T09:29:00Z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0x01010057CF85B258D9AC4AAB18FB72283E1910</vt:lpwstr>
  </property>
</Properties>
</file>