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5" w:rsidRDefault="000C2155" w:rsidP="005B5302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A6843" w:rsidRPr="005A6843" w:rsidRDefault="005A6843" w:rsidP="005A6843">
      <w:pPr>
        <w:rPr>
          <w:lang w:val="uk-UA" w:eastAsia="ru-RU"/>
        </w:rPr>
      </w:pPr>
    </w:p>
    <w:p w:rsidR="00413B64" w:rsidRPr="00B86522" w:rsidRDefault="00413B64" w:rsidP="00AF31EA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B86522">
        <w:rPr>
          <w:rFonts w:ascii="Times New Roman" w:hAnsi="Times New Roman"/>
          <w:color w:val="000000" w:themeColor="text1"/>
          <w:sz w:val="28"/>
          <w:szCs w:val="28"/>
        </w:rPr>
        <w:t>ПОЯСНЮВАЛЬНА ЗАПИСКА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br/>
        <w:t>до проекту постанови Кабінету Міністрів України «Про внесення змін</w:t>
      </w:r>
      <w:r w:rsidR="00AF31EA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 w:rsidRPr="00B86522">
        <w:rPr>
          <w:rFonts w:ascii="Times New Roman" w:hAnsi="Times New Roman"/>
          <w:color w:val="000000" w:themeColor="text1"/>
          <w:sz w:val="28"/>
          <w:szCs w:val="28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</w:r>
    </w:p>
    <w:p w:rsidR="00413B64" w:rsidRDefault="00413B64" w:rsidP="0041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F2A26" w:rsidRPr="00AF2A26" w:rsidRDefault="00AF2A26" w:rsidP="00AF2A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412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Мета: </w:t>
      </w:r>
      <w:r w:rsidR="00A802C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приведення у відповідність до законодавства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положень </w:t>
      </w:r>
      <w:r w:rsidRPr="00AF2A26">
        <w:rPr>
          <w:rFonts w:ascii="Times New Roman" w:hAnsi="Times New Roman"/>
          <w:color w:val="000000" w:themeColor="text1"/>
          <w:sz w:val="28"/>
          <w:szCs w:val="28"/>
          <w:lang w:val="uk-UA"/>
        </w:rPr>
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AF2A26" w:rsidRPr="00BC233F" w:rsidRDefault="00AF2A26" w:rsidP="00AF2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A47C0" w:rsidRDefault="00AF2A26" w:rsidP="008A47C0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n1703"/>
      <w:bookmarkEnd w:id="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 Підстава розроблення проекту акта</w:t>
      </w:r>
    </w:p>
    <w:p w:rsidR="00413B64" w:rsidRPr="008A47C0" w:rsidRDefault="00413B64" w:rsidP="008A47C0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 постанови Кабінету Міністрів України «Про внесення змін</w:t>
      </w:r>
      <w:r w:rsidR="00A802CF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5C6B87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r w:rsidR="00B86522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 (далі – проект акта) розроблено Міністерством внутрішніх справ України </w:t>
      </w:r>
      <w:r w:rsidR="00870B80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>на</w:t>
      </w:r>
      <w:r w:rsidR="009720B0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70B80" w:rsidRPr="008A47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виконання </w:t>
      </w:r>
      <w:r w:rsidR="00870B80" w:rsidRPr="008A47C0">
        <w:rPr>
          <w:rFonts w:ascii="Times New Roman" w:hAnsi="Times New Roman"/>
          <w:color w:val="000000" w:themeColor="text1"/>
          <w:sz w:val="29"/>
          <w:szCs w:val="29"/>
          <w:lang w:val="uk-UA"/>
        </w:rPr>
        <w:t>Плану організації підготовки проектів актів, необхідних для забезпечення реалізації Закону України  від 23 березня 2017 року № 1982-</w:t>
      </w:r>
      <w:r w:rsidR="00870B80" w:rsidRPr="000C2155">
        <w:rPr>
          <w:rFonts w:ascii="Times New Roman" w:hAnsi="Times New Roman"/>
          <w:color w:val="000000" w:themeColor="text1"/>
          <w:sz w:val="29"/>
          <w:szCs w:val="29"/>
          <w:lang w:val="en-US"/>
        </w:rPr>
        <w:t>VIII</w:t>
      </w:r>
      <w:r w:rsidR="00870B80" w:rsidRPr="008A47C0">
        <w:rPr>
          <w:rFonts w:ascii="Times New Roman" w:hAnsi="Times New Roman"/>
          <w:color w:val="000000" w:themeColor="text1"/>
          <w:sz w:val="29"/>
          <w:szCs w:val="29"/>
          <w:lang w:val="uk-UA"/>
        </w:rPr>
        <w:t xml:space="preserve"> «Про внесення змін до деяких законодавчих актів України щодо використання печаток юридичними особами та фізичними особами – підприємцями», схваленого на засіданні Кабінету Міністрів України 26 квітня 2017 року (протокол № 32), </w:t>
      </w:r>
      <w:r w:rsidR="00870B80" w:rsidRPr="008A47C0">
        <w:rPr>
          <w:rStyle w:val="rvts9"/>
          <w:rFonts w:ascii="Times New Roman" w:hAnsi="Times New Roman"/>
          <w:color w:val="000000" w:themeColor="text1"/>
          <w:sz w:val="29"/>
          <w:szCs w:val="29"/>
          <w:lang w:val="uk-UA"/>
        </w:rPr>
        <w:t xml:space="preserve">розпорядження Кабінету Міністрів України  від 28 грудня 2016 року № 1073-р </w:t>
      </w:r>
      <w:r w:rsidR="00870B80" w:rsidRPr="008A47C0">
        <w:rPr>
          <w:rFonts w:ascii="Times New Roman" w:hAnsi="Times New Roman"/>
          <w:color w:val="000000" w:themeColor="text1"/>
          <w:sz w:val="29"/>
          <w:szCs w:val="29"/>
          <w:lang w:val="uk-UA"/>
        </w:rPr>
        <w:t xml:space="preserve">«Про затвердження плану заходів з виконання рекомендацій, викладених у заключних зауваженнях, наданих Комітетом ООН з прав осіб з інвалідністю, до першої </w:t>
      </w:r>
      <w:r w:rsidR="00870B80" w:rsidRPr="008A47C0">
        <w:rPr>
          <w:rFonts w:ascii="Times New Roman" w:hAnsi="Times New Roman"/>
          <w:color w:val="000000" w:themeColor="text1"/>
          <w:sz w:val="29"/>
          <w:szCs w:val="29"/>
          <w:lang w:val="uk-UA"/>
        </w:rPr>
        <w:lastRenderedPageBreak/>
        <w:t>доповіді України про виконання Конвенції ООН про права осіб з інвалідністю на період до 2020 року»</w:t>
      </w:r>
      <w:r w:rsidR="001F5B18" w:rsidRPr="008A47C0">
        <w:rPr>
          <w:rFonts w:ascii="Times New Roman" w:hAnsi="Times New Roman"/>
          <w:color w:val="000000" w:themeColor="text1"/>
          <w:sz w:val="29"/>
          <w:szCs w:val="29"/>
          <w:lang w:val="uk-UA"/>
        </w:rPr>
        <w:t>.</w:t>
      </w:r>
    </w:p>
    <w:p w:rsidR="00413B64" w:rsidRPr="00B86522" w:rsidRDefault="00413B64" w:rsidP="00062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2A26" w:rsidRDefault="00AF2A26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 Обґрунтування необхідності прийняття акта</w:t>
      </w:r>
    </w:p>
    <w:p w:rsidR="00AF31EA" w:rsidRDefault="005C6B87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>уб’єкти господарювання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отримують ліцензії в Міністерстві внутрішніх справ України,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своїй діяльності керуються Ліцензійними умовами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0C65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Ліцензійні умови)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затвердженими </w:t>
      </w:r>
      <w:r w:rsidR="00EB6954" w:rsidRPr="00B8652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Кабінету Міністрів України  </w:t>
      </w:r>
      <w:r w:rsidR="000C65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="00EB6954" w:rsidRPr="00B865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02 грудня 2015 року </w:t>
      </w:r>
      <w:r w:rsidR="00EB6954">
        <w:rPr>
          <w:rFonts w:ascii="Times New Roman" w:hAnsi="Times New Roman" w:cs="Times New Roman"/>
          <w:bCs/>
          <w:sz w:val="28"/>
          <w:szCs w:val="28"/>
          <w:lang w:val="uk-UA"/>
        </w:rPr>
        <w:t>№ 1000.</w:t>
      </w:r>
    </w:p>
    <w:p w:rsidR="00B13873" w:rsidRDefault="00AB603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 додатк</w:t>
      </w:r>
      <w:r w:rsidR="000168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1 до </w:t>
      </w:r>
      <w:r w:rsidR="00527E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Ліцензійни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="00527E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умов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визначено</w:t>
      </w:r>
      <w:r w:rsidR="00AF31EA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</w:t>
      </w:r>
      <w:r w:rsidR="00527E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 w:rsidR="00527E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AF31EA" w:rsidRPr="00DB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отримання ліцензі</w:t>
      </w:r>
      <w:r w:rsidR="00A362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527E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362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необхідно привести у відповідність до </w:t>
      </w:r>
      <w:r w:rsidR="00B138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законів України </w:t>
      </w:r>
      <w:r w:rsidR="00B13873" w:rsidRP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«Про внесення змін до деяких законодавчих актів України щодо використання печаток юридичними особами та фізичними особами</w:t>
      </w:r>
      <w:r w:rsid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-</w:t>
      </w:r>
      <w:r w:rsidR="00B13873" w:rsidRP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>підприємцями»</w:t>
      </w:r>
      <w:r w:rsidR="00B13873">
        <w:rPr>
          <w:rFonts w:ascii="Times New Roman" w:hAnsi="Times New Roman"/>
          <w:color w:val="000000" w:themeColor="text1"/>
          <w:sz w:val="29"/>
          <w:szCs w:val="29"/>
          <w:lang w:val="uk-UA"/>
        </w:rPr>
        <w:t xml:space="preserve"> та </w:t>
      </w:r>
      <w:r w:rsidR="00A3623D" w:rsidRPr="00DB1E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«Про ліцензування видів господарської діяльності»</w:t>
      </w:r>
      <w:r w:rsidR="00B138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0226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13873" w:rsidRDefault="00B13873" w:rsidP="00E64C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Крім того, </w:t>
      </w:r>
      <w:r w:rsidR="00E64C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мають бути виконані 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рекомендаці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ї із забезпечення</w:t>
      </w:r>
      <w:r w:rsidR="00E64CF1" w:rsidRP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 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прав осіб з інвалідністю, 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надані</w:t>
      </w:r>
      <w:r w:rsidR="00E64CF1" w:rsidRPr="000C2155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 xml:space="preserve"> Комітетом </w:t>
      </w:r>
      <w:r w:rsidR="00E64CF1">
        <w:rPr>
          <w:rFonts w:ascii="Times New Roman" w:hAnsi="Times New Roman" w:cs="Times New Roman"/>
          <w:color w:val="000000" w:themeColor="text1"/>
          <w:sz w:val="29"/>
          <w:szCs w:val="29"/>
          <w:lang w:val="uk-UA"/>
        </w:rPr>
        <w:t>ООН з прав осіб з інвалідністю.</w:t>
      </w:r>
    </w:p>
    <w:p w:rsidR="00EB6954" w:rsidRDefault="00163AFA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 виникла необхідність у внесенні змін та доповнень до книг обліків зброї, боєприпасів до неї та спеціальних засобів</w:t>
      </w:r>
      <w:r w:rsidR="007C3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</w:t>
      </w:r>
      <w:r w:rsidR="00016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</w:t>
      </w:r>
      <w:r w:rsidR="007C3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уточненн</w:t>
      </w:r>
      <w:r w:rsidR="00016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C3F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окремих положень Ліцензійних умов</w:t>
      </w:r>
      <w:r w:rsidR="00AB60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стосовно обладнання приміщень та зберігання зброї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2AFA" w:rsidRDefault="00062AFA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72B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</w:t>
      </w:r>
      <w:r w:rsidRPr="00062A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Суть проекту акта</w:t>
      </w:r>
    </w:p>
    <w:p w:rsidR="00FC038D" w:rsidRDefault="00851468" w:rsidP="00E64C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62AFA">
        <w:rPr>
          <w:color w:val="000000" w:themeColor="text1"/>
          <w:sz w:val="28"/>
          <w:szCs w:val="28"/>
        </w:rPr>
        <w:t>Проектом акта пропонується</w:t>
      </w:r>
      <w:r w:rsidR="00E64CF1">
        <w:rPr>
          <w:color w:val="000000" w:themeColor="text1"/>
          <w:sz w:val="28"/>
          <w:szCs w:val="28"/>
        </w:rPr>
        <w:t xml:space="preserve"> </w:t>
      </w:r>
      <w:r w:rsidR="000168EE">
        <w:rPr>
          <w:color w:val="000000" w:themeColor="text1"/>
          <w:sz w:val="28"/>
          <w:szCs w:val="28"/>
        </w:rPr>
        <w:t>в</w:t>
      </w:r>
      <w:r w:rsidR="00E64CF1">
        <w:rPr>
          <w:color w:val="000000" w:themeColor="text1"/>
          <w:sz w:val="28"/>
          <w:szCs w:val="28"/>
        </w:rPr>
        <w:t xml:space="preserve"> заяві про отримання ліцензії вилучити інформацію, подання якої не перебачено статтею 11 Закону України «Про ліцензування видів господарської діяльності», а також </w:t>
      </w:r>
      <w:r w:rsidR="0077068F">
        <w:rPr>
          <w:color w:val="000000" w:themeColor="text1"/>
          <w:sz w:val="28"/>
          <w:szCs w:val="28"/>
        </w:rPr>
        <w:t>напис «М.П.».</w:t>
      </w:r>
    </w:p>
    <w:p w:rsidR="00851468" w:rsidRPr="00531523" w:rsidRDefault="008F00E9" w:rsidP="00E64C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F00E9">
        <w:rPr>
          <w:sz w:val="29"/>
          <w:szCs w:val="29"/>
        </w:rPr>
        <w:t xml:space="preserve">Для </w:t>
      </w:r>
      <w:r w:rsidR="00915CAF" w:rsidRPr="008F00E9">
        <w:rPr>
          <w:sz w:val="29"/>
          <w:szCs w:val="29"/>
        </w:rPr>
        <w:t>забезпечення більш чіткого обліку надходження, виготовлення, реалізації зброї, боєприпасів до неї та спеціальних засобів</w:t>
      </w:r>
      <w:r w:rsidR="00915CAF" w:rsidRPr="008F00E9">
        <w:rPr>
          <w:sz w:val="28"/>
          <w:szCs w:val="28"/>
        </w:rPr>
        <w:t xml:space="preserve"> </w:t>
      </w:r>
      <w:r w:rsidR="0077068F">
        <w:rPr>
          <w:color w:val="000000" w:themeColor="text1"/>
          <w:sz w:val="28"/>
          <w:szCs w:val="28"/>
        </w:rPr>
        <w:t xml:space="preserve">передбачається </w:t>
      </w:r>
      <w:r w:rsidR="000168EE">
        <w:rPr>
          <w:color w:val="000000" w:themeColor="text1"/>
          <w:sz w:val="28"/>
          <w:szCs w:val="28"/>
        </w:rPr>
        <w:t>в</w:t>
      </w:r>
      <w:r w:rsidR="00664A1D">
        <w:rPr>
          <w:color w:val="000000" w:themeColor="text1"/>
          <w:sz w:val="28"/>
          <w:szCs w:val="28"/>
        </w:rPr>
        <w:t xml:space="preserve">нести до книг обліку певні зміни та доповнити </w:t>
      </w:r>
      <w:r w:rsidR="00F73335">
        <w:rPr>
          <w:color w:val="000000" w:themeColor="text1"/>
          <w:sz w:val="28"/>
          <w:szCs w:val="28"/>
        </w:rPr>
        <w:t>Л</w:t>
      </w:r>
      <w:r w:rsidR="00664A1D">
        <w:rPr>
          <w:color w:val="000000" w:themeColor="text1"/>
          <w:sz w:val="28"/>
          <w:szCs w:val="28"/>
        </w:rPr>
        <w:t xml:space="preserve">іцензійні умови додатковими книгами обліку </w:t>
      </w:r>
      <w:r w:rsidR="00531523" w:rsidRPr="00531523">
        <w:rPr>
          <w:sz w:val="28"/>
          <w:szCs w:val="28"/>
        </w:rPr>
        <w:t>виготовлених спеціальних засобів (газових балончиків та засобів індивідуального захисту)</w:t>
      </w:r>
      <w:r w:rsidR="00531523">
        <w:rPr>
          <w:sz w:val="28"/>
          <w:szCs w:val="28"/>
        </w:rPr>
        <w:t xml:space="preserve"> та патронів </w:t>
      </w:r>
      <w:r w:rsidR="00531523" w:rsidRPr="00531523">
        <w:rPr>
          <w:sz w:val="28"/>
          <w:szCs w:val="28"/>
        </w:rPr>
        <w:t>до спеціальних засобів</w:t>
      </w:r>
      <w:r w:rsidR="00531523">
        <w:rPr>
          <w:sz w:val="28"/>
          <w:szCs w:val="28"/>
        </w:rPr>
        <w:t>.</w:t>
      </w:r>
      <w:r w:rsidR="00FC038D" w:rsidRPr="00FC038D">
        <w:rPr>
          <w:color w:val="FF0000"/>
          <w:sz w:val="29"/>
          <w:szCs w:val="29"/>
        </w:rPr>
        <w:t xml:space="preserve"> </w:t>
      </w:r>
    </w:p>
    <w:p w:rsidR="00D75925" w:rsidRPr="00B74243" w:rsidRDefault="00F73335" w:rsidP="00E839F6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Ліцензійні умови доповнюються новим пунктом, 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відповідно до якого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8E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приміщеннях провадження господарської діяльності з торгівлі зброєю, боєприпасами до неї, спеціальними засобами, а також ремонту зброї 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D759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32056" w:rsidRPr="00332056">
        <w:rPr>
          <w:rFonts w:ascii="Times New Roman" w:hAnsi="Times New Roman" w:cs="Times New Roman"/>
          <w:sz w:val="28"/>
          <w:szCs w:val="28"/>
          <w:lang w:val="uk-UA"/>
        </w:rPr>
        <w:t xml:space="preserve"> для доступу до них </w:t>
      </w:r>
      <w:r w:rsidR="00332056" w:rsidRPr="003320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 з інвалідністю</w:t>
      </w:r>
      <w:r w:rsidR="00D76B9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75925" w:rsidRPr="00B7424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4E2C86" w:rsidRPr="00E22CB8" w:rsidRDefault="00793C26" w:rsidP="00E22CB8">
      <w:pPr>
        <w:pStyle w:val="ad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6 Закону України «Про ліцензування видів господарської діяльності» п</w:t>
      </w:r>
      <w:r w:rsidR="00D75925" w:rsidRPr="00E839F6">
        <w:rPr>
          <w:rFonts w:ascii="Times New Roman" w:hAnsi="Times New Roman"/>
          <w:sz w:val="28"/>
          <w:szCs w:val="28"/>
        </w:rPr>
        <w:t xml:space="preserve">ередбачається також </w:t>
      </w:r>
      <w:r>
        <w:rPr>
          <w:rFonts w:ascii="Times New Roman" w:hAnsi="Times New Roman"/>
          <w:sz w:val="28"/>
          <w:szCs w:val="28"/>
        </w:rPr>
        <w:t xml:space="preserve">необхідність </w:t>
      </w:r>
      <w:r w:rsidR="00445B59" w:rsidRPr="00E839F6">
        <w:rPr>
          <w:rFonts w:ascii="Times New Roman" w:hAnsi="Times New Roman"/>
          <w:sz w:val="28"/>
          <w:szCs w:val="28"/>
        </w:rPr>
        <w:t xml:space="preserve">подання </w:t>
      </w:r>
      <w:r w:rsidR="00445B59" w:rsidRPr="00E22CB8">
        <w:rPr>
          <w:rFonts w:ascii="Times New Roman" w:hAnsi="Times New Roman"/>
          <w:sz w:val="28"/>
          <w:szCs w:val="28"/>
        </w:rPr>
        <w:t xml:space="preserve">ліцензіатом органу ліцензування </w:t>
      </w:r>
      <w:r w:rsidR="00D75925" w:rsidRPr="00E22CB8">
        <w:rPr>
          <w:rFonts w:ascii="Times New Roman" w:hAnsi="Times New Roman"/>
          <w:color w:val="000000"/>
          <w:sz w:val="28"/>
          <w:szCs w:val="28"/>
        </w:rPr>
        <w:t>відомост</w:t>
      </w:r>
      <w:r w:rsidR="00445B59" w:rsidRPr="00E22CB8">
        <w:rPr>
          <w:rFonts w:ascii="Times New Roman" w:hAnsi="Times New Roman"/>
          <w:color w:val="000000"/>
          <w:sz w:val="28"/>
          <w:szCs w:val="28"/>
        </w:rPr>
        <w:t>ей</w:t>
      </w:r>
      <w:r w:rsidR="00D75925" w:rsidRPr="00E22CB8">
        <w:rPr>
          <w:rFonts w:ascii="Times New Roman" w:hAnsi="Times New Roman"/>
          <w:color w:val="000000"/>
          <w:sz w:val="28"/>
          <w:szCs w:val="28"/>
        </w:rPr>
        <w:t xml:space="preserve"> про місця провадження господарської діяльності </w:t>
      </w:r>
      <w:r w:rsidR="00E22CB8" w:rsidRPr="00E22CB8">
        <w:rPr>
          <w:rFonts w:ascii="Times New Roman" w:hAnsi="Times New Roman"/>
          <w:sz w:val="28"/>
          <w:szCs w:val="28"/>
        </w:rPr>
        <w:t>із зазначенням щодо кожного з них виду діяльності, що вказаний у заяві та провадиться в повному обсязі або частково.</w:t>
      </w:r>
    </w:p>
    <w:p w:rsidR="00FD382C" w:rsidRPr="00062AFA" w:rsidRDefault="00FD382C" w:rsidP="00062AFA">
      <w:pPr>
        <w:keepNext/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A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Завдяки прийняттю проекту акта буде розв’язано зазначен</w:t>
      </w:r>
      <w:r w:rsidR="00077B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2AFA">
        <w:rPr>
          <w:rFonts w:ascii="Times New Roman" w:hAnsi="Times New Roman" w:cs="Times New Roman"/>
          <w:sz w:val="28"/>
          <w:szCs w:val="28"/>
          <w:lang w:val="uk-UA"/>
        </w:rPr>
        <w:t xml:space="preserve"> вище проблем</w:t>
      </w:r>
      <w:r w:rsidR="00077BC0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1" w:name="_GoBack"/>
      <w:bookmarkEnd w:id="1"/>
      <w:r w:rsidRPr="00062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CB4" w:rsidRPr="00062AFA" w:rsidRDefault="00FD3CB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7B99" w:rsidRPr="00062AFA" w:rsidRDefault="00EB6954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</w:t>
      </w:r>
      <w:r w:rsidR="00E87B99" w:rsidRPr="00062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 Правові аспекти</w:t>
      </w:r>
    </w:p>
    <w:p w:rsidR="00A53CF0" w:rsidRPr="00062AFA" w:rsidRDefault="001D0BE8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 цій сфері правового регулювання діють</w:t>
      </w:r>
      <w:r w:rsidR="003A46B9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C40C85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A53CF0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акон України «Про ліцензування видів господарської діяльності»</w:t>
      </w:r>
      <w:r w:rsidR="003A46B9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та</w:t>
      </w:r>
      <w:r w:rsidR="007A4D3F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tgtFrame="_top" w:history="1">
        <w:r w:rsidR="00AD4B3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постанов</w:t>
        </w:r>
        <w:r w:rsidR="00B61091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</w:t>
        </w:r>
        <w:r w:rsidR="00E87B99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Кабінету Міністрів України</w:t>
        </w:r>
        <w:r w:rsidR="00A53CF0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від </w:t>
        </w:r>
        <w:r w:rsidR="005705E4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0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2 грудня 2015 року № 1000</w:t>
        </w:r>
        <w:r w:rsidR="00A53CF0" w:rsidRPr="00062AFA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«Про затвердження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 w:rsidR="00016CB6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</w:t>
        </w:r>
        <w:r w:rsidR="00A53CF0" w:rsidRPr="00062AF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uk-UA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продажу».</w:t>
        </w:r>
        <w:r w:rsidR="00A53CF0" w:rsidRPr="00062AFA">
          <w:rPr>
            <w:rStyle w:val="rvts9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E87B99" w:rsidRPr="00062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</w:hyperlink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5. Фінансово-економічне обґрунтування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n1714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055847">
        <w:rPr>
          <w:rFonts w:ascii="Times New Roman" w:hAnsi="Times New Roman"/>
          <w:sz w:val="28"/>
          <w:szCs w:val="28"/>
          <w:lang w:val="uk-UA"/>
        </w:rPr>
        <w:t>проекту акта не потребує додаткових витрат з державного та місцевого бюджетів</w:t>
      </w:r>
      <w:r w:rsidRP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Прогноз впливу</w:t>
      </w:r>
    </w:p>
    <w:p w:rsidR="008A121B" w:rsidRDefault="00F17B35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Прийняття та реалізація постанови сприятиме 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8A121B" w:rsidRP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та інтересів суб’єктів господарювання, громадян і держави</w:t>
      </w:r>
      <w:r w:rsidR="008A12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A46B9" w:rsidRPr="00055847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5584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7. Позиція заінтересованих сторін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bookmarkStart w:id="3" w:name="n1727"/>
      <w:bookmarkEnd w:id="3"/>
      <w:r w:rsidRPr="00055847">
        <w:rPr>
          <w:sz w:val="28"/>
          <w:szCs w:val="28"/>
          <w:lang w:eastAsia="uk-UA"/>
        </w:rPr>
        <w:t>Проект акта не стосується соціально-трудової</w:t>
      </w:r>
      <w:r>
        <w:rPr>
          <w:sz w:val="28"/>
          <w:szCs w:val="28"/>
          <w:lang w:eastAsia="uk-UA"/>
        </w:rPr>
        <w:t xml:space="preserve"> сфери.</w:t>
      </w:r>
    </w:p>
    <w:p w:rsidR="003A46B9" w:rsidRDefault="003A46B9" w:rsidP="00062AFA">
      <w:pPr>
        <w:pStyle w:val="ab"/>
        <w:spacing w:after="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Pr="00CA3752">
        <w:rPr>
          <w:sz w:val="28"/>
          <w:szCs w:val="28"/>
          <w:lang w:eastAsia="uk-UA"/>
        </w:rPr>
        <w:t>роект</w:t>
      </w:r>
      <w:r w:rsidR="00062A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акта </w:t>
      </w:r>
      <w:r w:rsidRPr="00CA3752">
        <w:rPr>
          <w:sz w:val="28"/>
          <w:szCs w:val="28"/>
          <w:lang w:eastAsia="uk-UA"/>
        </w:rPr>
        <w:t>не стосується питання розвитку адміністративно-територіальних одиниць</w:t>
      </w:r>
      <w:r>
        <w:rPr>
          <w:sz w:val="28"/>
          <w:szCs w:val="28"/>
          <w:lang w:eastAsia="uk-UA"/>
        </w:rPr>
        <w:t xml:space="preserve"> та не вирішує концептуальні проблеми розвитку регіонів, а тому не потребує погодження з органами місцевого самоврядування</w:t>
      </w:r>
      <w:r w:rsidRPr="00CA3752">
        <w:rPr>
          <w:sz w:val="28"/>
          <w:szCs w:val="28"/>
          <w:lang w:eastAsia="uk-UA"/>
        </w:rPr>
        <w:t>.</w:t>
      </w:r>
    </w:p>
    <w:p w:rsidR="003A46B9" w:rsidRPr="00CA3752" w:rsidRDefault="003A46B9" w:rsidP="00062AFA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Проект акта не надсилався на розгляд Наукового комітету Національної ради України з питань розвитку науки і технологій, оскільки він не стосується наукової та науково-технічної діяльності. </w:t>
      </w:r>
    </w:p>
    <w:p w:rsidR="003A46B9" w:rsidRDefault="003A46B9" w:rsidP="00062AFA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n1734"/>
      <w:bookmarkEnd w:id="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8. Громадське обговорення</w:t>
      </w:r>
    </w:p>
    <w:p w:rsidR="003A46B9" w:rsidRPr="00DB1E6F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5" w:name="n1735"/>
      <w:bookmarkEnd w:id="5"/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забезпечення громадського обговорення проект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розміщено на офіційному веб-сайті Міністерства внутрішніх справ України.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6" w:name="n1737"/>
      <w:bookmarkEnd w:id="6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9. Позиція заінтересованих органів</w:t>
      </w:r>
    </w:p>
    <w:p w:rsidR="003A46B9" w:rsidRPr="007C789B" w:rsidRDefault="003A46B9" w:rsidP="00062A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r w:rsidRPr="007C789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потребує погодження з Міністерством фінансів України, Міністерством економічного розвитку і торгівлі України, Державною регуляторною службою</w:t>
      </w:r>
      <w:r w:rsidR="00B742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</w:t>
      </w:r>
      <w:r w:rsidR="0005584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8A47C0" w:rsidRPr="00BC233F" w:rsidRDefault="008A47C0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7" w:name="n1738"/>
      <w:bookmarkStart w:id="8" w:name="n1741"/>
      <w:bookmarkEnd w:id="7"/>
      <w:bookmarkEnd w:id="8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10. Правова експертиза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n1742"/>
      <w:bookmarkEnd w:id="9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акта буде надіслано до Міністерства юстиції України для проведення правової експертизи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0" w:name="n1743"/>
      <w:bookmarkEnd w:id="10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11. Запобігання дискримінації</w:t>
      </w:r>
    </w:p>
    <w:p w:rsidR="003A46B9" w:rsidRDefault="003A46B9" w:rsidP="008A47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1" w:name="n1744"/>
      <w:bookmarkEnd w:id="11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 акта не містить положень, які мають ознаки дискримінації.</w:t>
      </w:r>
    </w:p>
    <w:p w:rsidR="00F253CD" w:rsidRDefault="00F253CD" w:rsidP="008A47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253CD" w:rsidRPr="00D838A1" w:rsidRDefault="00F253CD" w:rsidP="008A47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8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Pr="00D838A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  <w:t>1</w:t>
      </w:r>
      <w:r w:rsidRPr="00D838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Відповідність принц</w:t>
      </w:r>
      <w:r w:rsidRPr="003B2E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ипу забезпечення рівних прав та м</w:t>
      </w:r>
      <w:r w:rsidRPr="00D838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ожливостей жінок і чоловіків</w:t>
      </w:r>
    </w:p>
    <w:p w:rsidR="00F253CD" w:rsidRPr="003B2EDE" w:rsidRDefault="00F253CD" w:rsidP="008A4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53CD" w:rsidRDefault="00F253CD" w:rsidP="00F2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8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проекті акта відсутні положен</w:t>
      </w:r>
      <w:r w:rsidRPr="003B2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D83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порушують принцип забезпечення рівних прав та можливостей жінок і чоловіків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46B9" w:rsidRPr="00BC233F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Pr="00BC233F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2" w:name="n1745"/>
      <w:bookmarkEnd w:id="12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12. Запобігання корупції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3" w:name="n1746"/>
      <w:bookmarkEnd w:id="13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п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акта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відсутні 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правил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 процедур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DB1E6F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містити ризики вчинення корупційних правопорушень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правопорушень, пов’язаних з корупцією</w:t>
      </w:r>
      <w:r w:rsidRPr="00BC233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Громадська антикорупційна експертиза не проводилася.</w:t>
      </w:r>
    </w:p>
    <w:p w:rsidR="003A46B9" w:rsidRDefault="003A46B9" w:rsidP="00062AF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A46B9" w:rsidRDefault="003A46B9" w:rsidP="00062A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4" w:name="n1747"/>
      <w:bookmarkEnd w:id="14"/>
      <w:r w:rsidRPr="00BC23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13. Прогноз результатів</w:t>
      </w:r>
    </w:p>
    <w:p w:rsidR="003A46B9" w:rsidRPr="00820283" w:rsidRDefault="003A46B9" w:rsidP="00062AF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20283">
        <w:rPr>
          <w:rFonts w:ascii="Times New Roman" w:hAnsi="Times New Roman"/>
          <w:sz w:val="28"/>
          <w:szCs w:val="28"/>
          <w:lang w:val="uk-UA" w:eastAsia="uk-UA"/>
        </w:rPr>
        <w:t xml:space="preserve">Прийняття постанови </w:t>
      </w:r>
      <w:r w:rsidRPr="00820283">
        <w:rPr>
          <w:rFonts w:ascii="Times New Roman" w:hAnsi="Times New Roman"/>
          <w:sz w:val="28"/>
          <w:szCs w:val="28"/>
          <w:lang w:val="uk-UA"/>
        </w:rPr>
        <w:t>сприятиме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39A">
        <w:rPr>
          <w:rFonts w:ascii="Times New Roman" w:hAnsi="Times New Roman"/>
          <w:sz w:val="28"/>
          <w:szCs w:val="28"/>
          <w:lang w:val="uk-UA"/>
        </w:rPr>
        <w:t xml:space="preserve">приведенню до вимог законодавства та вдосконаленню </w:t>
      </w:r>
      <w:r>
        <w:rPr>
          <w:rFonts w:ascii="Times New Roman" w:hAnsi="Times New Roman"/>
          <w:sz w:val="28"/>
          <w:szCs w:val="28"/>
          <w:lang w:val="uk-UA"/>
        </w:rPr>
        <w:t>положень Ліцензійних умов провадження господарської діяльності з</w:t>
      </w:r>
      <w:r w:rsidRPr="00F412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anchor="n8" w:tgtFrame="_blank" w:history="1">
        <w:r w:rsidRPr="009830D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виробництва та ремонту вогнепальної зброї невійськового призначення і боєприпасів до неї, холодної зброї, пневматичної зброї калібру понад 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</w:t>
        </w:r>
        <w:r w:rsidRPr="009830D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E70E6" w:rsidRDefault="00BE70E6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062AFA" w:rsidRPr="00B86522" w:rsidRDefault="00062AFA" w:rsidP="00062AFA">
      <w:pPr>
        <w:tabs>
          <w:tab w:val="left" w:pos="8222"/>
        </w:tabs>
        <w:spacing w:after="0" w:line="240" w:lineRule="auto"/>
        <w:ind w:firstLine="700"/>
        <w:jc w:val="both"/>
        <w:rPr>
          <w:color w:val="000000" w:themeColor="text1"/>
          <w:sz w:val="28"/>
          <w:szCs w:val="28"/>
          <w:lang w:val="uk-UA"/>
        </w:rPr>
      </w:pPr>
    </w:p>
    <w:p w:rsidR="00455109" w:rsidRPr="00B86522" w:rsidRDefault="00455109" w:rsidP="00062AFA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Міністр внутрішніх справ України                                                     А</w:t>
      </w:r>
      <w:r w:rsidR="00ED6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рсен</w:t>
      </w:r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865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Аваков</w:t>
      </w:r>
      <w:proofErr w:type="spellEnd"/>
    </w:p>
    <w:p w:rsidR="001C18CA" w:rsidRPr="00B86522" w:rsidRDefault="00062AFA" w:rsidP="00062AFA">
      <w:pPr>
        <w:tabs>
          <w:tab w:val="left" w:pos="822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C0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грудня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2018</w:t>
      </w:r>
      <w:r w:rsidR="00ED6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</w:t>
      </w:r>
      <w:r w:rsidR="00E03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оку</w:t>
      </w:r>
    </w:p>
    <w:sectPr w:rsidR="001C18CA" w:rsidRPr="00B86522" w:rsidSect="003A46B9">
      <w:headerReference w:type="default" r:id="rId9"/>
      <w:pgSz w:w="11906" w:h="16838"/>
      <w:pgMar w:top="568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43" w:rsidRDefault="003E1B43" w:rsidP="009A798F">
      <w:pPr>
        <w:spacing w:after="0" w:line="240" w:lineRule="auto"/>
      </w:pPr>
      <w:r>
        <w:separator/>
      </w:r>
    </w:p>
  </w:endnote>
  <w:endnote w:type="continuationSeparator" w:id="0">
    <w:p w:rsidR="003E1B43" w:rsidRDefault="003E1B43" w:rsidP="009A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43" w:rsidRDefault="003E1B43" w:rsidP="009A798F">
      <w:pPr>
        <w:spacing w:after="0" w:line="240" w:lineRule="auto"/>
      </w:pPr>
      <w:r>
        <w:separator/>
      </w:r>
    </w:p>
  </w:footnote>
  <w:footnote w:type="continuationSeparator" w:id="0">
    <w:p w:rsidR="003E1B43" w:rsidRDefault="003E1B43" w:rsidP="009A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144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34A" w:rsidRDefault="00D468F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3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73E9" w:rsidRPr="009873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6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873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873E9" w:rsidRPr="009873E9" w:rsidRDefault="00D468F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B99"/>
    <w:rsid w:val="000072AF"/>
    <w:rsid w:val="000144D0"/>
    <w:rsid w:val="000145A6"/>
    <w:rsid w:val="000168EE"/>
    <w:rsid w:val="00016CB6"/>
    <w:rsid w:val="00017022"/>
    <w:rsid w:val="0002264B"/>
    <w:rsid w:val="00027871"/>
    <w:rsid w:val="00037FF1"/>
    <w:rsid w:val="00055847"/>
    <w:rsid w:val="000614FB"/>
    <w:rsid w:val="00062AFA"/>
    <w:rsid w:val="00064E3B"/>
    <w:rsid w:val="00074109"/>
    <w:rsid w:val="00077BC0"/>
    <w:rsid w:val="000819F2"/>
    <w:rsid w:val="00086B76"/>
    <w:rsid w:val="000C2155"/>
    <w:rsid w:val="000C65A0"/>
    <w:rsid w:val="000D22C2"/>
    <w:rsid w:val="000D782D"/>
    <w:rsid w:val="000E032D"/>
    <w:rsid w:val="00107DE6"/>
    <w:rsid w:val="00122022"/>
    <w:rsid w:val="001265CE"/>
    <w:rsid w:val="00133428"/>
    <w:rsid w:val="00136B22"/>
    <w:rsid w:val="00157FE8"/>
    <w:rsid w:val="00163AFA"/>
    <w:rsid w:val="0016446F"/>
    <w:rsid w:val="001812D6"/>
    <w:rsid w:val="0019043A"/>
    <w:rsid w:val="001C18CA"/>
    <w:rsid w:val="001D0BE8"/>
    <w:rsid w:val="001D1AA2"/>
    <w:rsid w:val="001E05C1"/>
    <w:rsid w:val="001E3D5F"/>
    <w:rsid w:val="001F5B18"/>
    <w:rsid w:val="00203BB1"/>
    <w:rsid w:val="00227036"/>
    <w:rsid w:val="0023752C"/>
    <w:rsid w:val="00242B94"/>
    <w:rsid w:val="00250599"/>
    <w:rsid w:val="00255533"/>
    <w:rsid w:val="002573C5"/>
    <w:rsid w:val="002761B7"/>
    <w:rsid w:val="00280830"/>
    <w:rsid w:val="002845CE"/>
    <w:rsid w:val="002B50D7"/>
    <w:rsid w:val="00304AF5"/>
    <w:rsid w:val="003228AD"/>
    <w:rsid w:val="00330466"/>
    <w:rsid w:val="00332056"/>
    <w:rsid w:val="0033535A"/>
    <w:rsid w:val="00342E0C"/>
    <w:rsid w:val="00356720"/>
    <w:rsid w:val="0037139D"/>
    <w:rsid w:val="0039499F"/>
    <w:rsid w:val="003A46B9"/>
    <w:rsid w:val="003B2FDA"/>
    <w:rsid w:val="003C08E5"/>
    <w:rsid w:val="003C0B80"/>
    <w:rsid w:val="003D4264"/>
    <w:rsid w:val="003D72C2"/>
    <w:rsid w:val="003E07F4"/>
    <w:rsid w:val="003E1834"/>
    <w:rsid w:val="003E1B43"/>
    <w:rsid w:val="003E2FAB"/>
    <w:rsid w:val="003F361C"/>
    <w:rsid w:val="00413B64"/>
    <w:rsid w:val="00420D5B"/>
    <w:rsid w:val="004352AC"/>
    <w:rsid w:val="00445B59"/>
    <w:rsid w:val="00447CD2"/>
    <w:rsid w:val="0045448F"/>
    <w:rsid w:val="00455109"/>
    <w:rsid w:val="00470268"/>
    <w:rsid w:val="00473B39"/>
    <w:rsid w:val="004741D6"/>
    <w:rsid w:val="0047776E"/>
    <w:rsid w:val="00485DDD"/>
    <w:rsid w:val="004860CB"/>
    <w:rsid w:val="00495749"/>
    <w:rsid w:val="004B7052"/>
    <w:rsid w:val="004C6A42"/>
    <w:rsid w:val="004E2C86"/>
    <w:rsid w:val="004F48E4"/>
    <w:rsid w:val="00527EF4"/>
    <w:rsid w:val="00531523"/>
    <w:rsid w:val="00532B8F"/>
    <w:rsid w:val="005413C7"/>
    <w:rsid w:val="00562010"/>
    <w:rsid w:val="005705E4"/>
    <w:rsid w:val="005A260A"/>
    <w:rsid w:val="005A67C7"/>
    <w:rsid w:val="005A6843"/>
    <w:rsid w:val="005B25F0"/>
    <w:rsid w:val="005B37E7"/>
    <w:rsid w:val="005B5302"/>
    <w:rsid w:val="005B5C51"/>
    <w:rsid w:val="005C6B87"/>
    <w:rsid w:val="005D53C1"/>
    <w:rsid w:val="005E4235"/>
    <w:rsid w:val="00612486"/>
    <w:rsid w:val="00623114"/>
    <w:rsid w:val="00626F63"/>
    <w:rsid w:val="00645AD2"/>
    <w:rsid w:val="00646824"/>
    <w:rsid w:val="00664A1D"/>
    <w:rsid w:val="006772DF"/>
    <w:rsid w:val="00681DE7"/>
    <w:rsid w:val="00696D32"/>
    <w:rsid w:val="006A3FD4"/>
    <w:rsid w:val="006A6AD0"/>
    <w:rsid w:val="006B0F49"/>
    <w:rsid w:val="006D00C6"/>
    <w:rsid w:val="006D2787"/>
    <w:rsid w:val="006D6230"/>
    <w:rsid w:val="006D6D4B"/>
    <w:rsid w:val="006F10ED"/>
    <w:rsid w:val="006F1120"/>
    <w:rsid w:val="006F1FA3"/>
    <w:rsid w:val="0070046D"/>
    <w:rsid w:val="00710C8D"/>
    <w:rsid w:val="0071539A"/>
    <w:rsid w:val="00732F21"/>
    <w:rsid w:val="0073578F"/>
    <w:rsid w:val="007414E8"/>
    <w:rsid w:val="007445BF"/>
    <w:rsid w:val="0077068F"/>
    <w:rsid w:val="00773B92"/>
    <w:rsid w:val="00775564"/>
    <w:rsid w:val="0077778E"/>
    <w:rsid w:val="00793C26"/>
    <w:rsid w:val="007959D7"/>
    <w:rsid w:val="007A4D3F"/>
    <w:rsid w:val="007C3FE7"/>
    <w:rsid w:val="007D70EB"/>
    <w:rsid w:val="007E5714"/>
    <w:rsid w:val="007E689E"/>
    <w:rsid w:val="007F3666"/>
    <w:rsid w:val="007F4CF5"/>
    <w:rsid w:val="00800D5B"/>
    <w:rsid w:val="0081113E"/>
    <w:rsid w:val="00814C25"/>
    <w:rsid w:val="00821FD8"/>
    <w:rsid w:val="00832D47"/>
    <w:rsid w:val="008336C8"/>
    <w:rsid w:val="00834A2B"/>
    <w:rsid w:val="00834F32"/>
    <w:rsid w:val="008505B1"/>
    <w:rsid w:val="00850D5E"/>
    <w:rsid w:val="00851468"/>
    <w:rsid w:val="00851820"/>
    <w:rsid w:val="00857FA7"/>
    <w:rsid w:val="008657A6"/>
    <w:rsid w:val="00870B80"/>
    <w:rsid w:val="00895B72"/>
    <w:rsid w:val="008A0285"/>
    <w:rsid w:val="008A121B"/>
    <w:rsid w:val="008A3640"/>
    <w:rsid w:val="008A47C0"/>
    <w:rsid w:val="008A51D1"/>
    <w:rsid w:val="008B1915"/>
    <w:rsid w:val="008C4955"/>
    <w:rsid w:val="008E1E6C"/>
    <w:rsid w:val="008E3D8B"/>
    <w:rsid w:val="008F00E9"/>
    <w:rsid w:val="008F1157"/>
    <w:rsid w:val="00912449"/>
    <w:rsid w:val="00915CAF"/>
    <w:rsid w:val="009720B0"/>
    <w:rsid w:val="009802A7"/>
    <w:rsid w:val="009873E9"/>
    <w:rsid w:val="009A798F"/>
    <w:rsid w:val="009B66A4"/>
    <w:rsid w:val="009C3E4C"/>
    <w:rsid w:val="009D36DA"/>
    <w:rsid w:val="009D746C"/>
    <w:rsid w:val="009E7E64"/>
    <w:rsid w:val="009F20C6"/>
    <w:rsid w:val="00A03FC5"/>
    <w:rsid w:val="00A05FF9"/>
    <w:rsid w:val="00A13100"/>
    <w:rsid w:val="00A3623D"/>
    <w:rsid w:val="00A46B8F"/>
    <w:rsid w:val="00A53CF0"/>
    <w:rsid w:val="00A60435"/>
    <w:rsid w:val="00A67B69"/>
    <w:rsid w:val="00A70757"/>
    <w:rsid w:val="00A802CF"/>
    <w:rsid w:val="00A85C73"/>
    <w:rsid w:val="00AA5B8F"/>
    <w:rsid w:val="00AB6039"/>
    <w:rsid w:val="00AB7137"/>
    <w:rsid w:val="00AD07C9"/>
    <w:rsid w:val="00AD21D1"/>
    <w:rsid w:val="00AD4B31"/>
    <w:rsid w:val="00AD736B"/>
    <w:rsid w:val="00AE1129"/>
    <w:rsid w:val="00AE1B37"/>
    <w:rsid w:val="00AE4680"/>
    <w:rsid w:val="00AF2A26"/>
    <w:rsid w:val="00AF31EA"/>
    <w:rsid w:val="00AF3232"/>
    <w:rsid w:val="00B07B29"/>
    <w:rsid w:val="00B13873"/>
    <w:rsid w:val="00B23672"/>
    <w:rsid w:val="00B359BB"/>
    <w:rsid w:val="00B61091"/>
    <w:rsid w:val="00B74243"/>
    <w:rsid w:val="00B74DE2"/>
    <w:rsid w:val="00B86522"/>
    <w:rsid w:val="00B9234A"/>
    <w:rsid w:val="00BB4A9C"/>
    <w:rsid w:val="00BC40B3"/>
    <w:rsid w:val="00BD621A"/>
    <w:rsid w:val="00BE6995"/>
    <w:rsid w:val="00BE70E6"/>
    <w:rsid w:val="00BF7BE7"/>
    <w:rsid w:val="00C14DF9"/>
    <w:rsid w:val="00C40C85"/>
    <w:rsid w:val="00C4510F"/>
    <w:rsid w:val="00C52572"/>
    <w:rsid w:val="00C87EE9"/>
    <w:rsid w:val="00C923A3"/>
    <w:rsid w:val="00CA195D"/>
    <w:rsid w:val="00CA43C2"/>
    <w:rsid w:val="00CC1DA3"/>
    <w:rsid w:val="00CC5F9D"/>
    <w:rsid w:val="00CE378A"/>
    <w:rsid w:val="00CE4A17"/>
    <w:rsid w:val="00CE67A1"/>
    <w:rsid w:val="00D040B1"/>
    <w:rsid w:val="00D06CBD"/>
    <w:rsid w:val="00D17331"/>
    <w:rsid w:val="00D328D4"/>
    <w:rsid w:val="00D34875"/>
    <w:rsid w:val="00D45480"/>
    <w:rsid w:val="00D468F1"/>
    <w:rsid w:val="00D47FD2"/>
    <w:rsid w:val="00D56A01"/>
    <w:rsid w:val="00D56C17"/>
    <w:rsid w:val="00D63169"/>
    <w:rsid w:val="00D65363"/>
    <w:rsid w:val="00D75925"/>
    <w:rsid w:val="00D76B9C"/>
    <w:rsid w:val="00D87B7D"/>
    <w:rsid w:val="00D96D9A"/>
    <w:rsid w:val="00DA5DBF"/>
    <w:rsid w:val="00DB1E6F"/>
    <w:rsid w:val="00DC53CA"/>
    <w:rsid w:val="00E010D4"/>
    <w:rsid w:val="00E0350A"/>
    <w:rsid w:val="00E135D9"/>
    <w:rsid w:val="00E229E6"/>
    <w:rsid w:val="00E22CB8"/>
    <w:rsid w:val="00E263C9"/>
    <w:rsid w:val="00E55DED"/>
    <w:rsid w:val="00E64CF1"/>
    <w:rsid w:val="00E806AF"/>
    <w:rsid w:val="00E839F6"/>
    <w:rsid w:val="00E85573"/>
    <w:rsid w:val="00E87B99"/>
    <w:rsid w:val="00E90192"/>
    <w:rsid w:val="00EA0F3C"/>
    <w:rsid w:val="00EB6954"/>
    <w:rsid w:val="00EB7E87"/>
    <w:rsid w:val="00EC3BD0"/>
    <w:rsid w:val="00ED0A30"/>
    <w:rsid w:val="00ED2FA8"/>
    <w:rsid w:val="00ED59CB"/>
    <w:rsid w:val="00ED696C"/>
    <w:rsid w:val="00F02FB3"/>
    <w:rsid w:val="00F10E9F"/>
    <w:rsid w:val="00F17B35"/>
    <w:rsid w:val="00F23142"/>
    <w:rsid w:val="00F253CD"/>
    <w:rsid w:val="00F43A68"/>
    <w:rsid w:val="00F45466"/>
    <w:rsid w:val="00F4696C"/>
    <w:rsid w:val="00F73335"/>
    <w:rsid w:val="00F844B1"/>
    <w:rsid w:val="00F9668E"/>
    <w:rsid w:val="00F96C03"/>
    <w:rsid w:val="00FC038D"/>
    <w:rsid w:val="00FC34AF"/>
    <w:rsid w:val="00FC6374"/>
    <w:rsid w:val="00FD2D99"/>
    <w:rsid w:val="00FD382C"/>
    <w:rsid w:val="00FD3CB4"/>
    <w:rsid w:val="00FE0219"/>
    <w:rsid w:val="00FE7AC4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8F"/>
  </w:style>
  <w:style w:type="paragraph" w:styleId="a5">
    <w:name w:val="footer"/>
    <w:basedOn w:val="a"/>
    <w:link w:val="a6"/>
    <w:uiPriority w:val="99"/>
    <w:unhideWhenUsed/>
    <w:rsid w:val="009A7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8F"/>
  </w:style>
  <w:style w:type="character" w:customStyle="1" w:styleId="rvts9">
    <w:name w:val="rvts9"/>
    <w:basedOn w:val="a0"/>
    <w:rsid w:val="00AD4B31"/>
  </w:style>
  <w:style w:type="character" w:customStyle="1" w:styleId="rvts23">
    <w:name w:val="rvts23"/>
    <w:basedOn w:val="a0"/>
    <w:rsid w:val="00AD4B31"/>
  </w:style>
  <w:style w:type="paragraph" w:styleId="a7">
    <w:name w:val="Balloon Text"/>
    <w:basedOn w:val="a"/>
    <w:link w:val="a8"/>
    <w:uiPriority w:val="99"/>
    <w:semiHidden/>
    <w:unhideWhenUsed/>
    <w:rsid w:val="00E8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573"/>
    <w:rPr>
      <w:rFonts w:ascii="Segoe UI" w:hAnsi="Segoe UI" w:cs="Segoe UI"/>
      <w:sz w:val="18"/>
      <w:szCs w:val="18"/>
    </w:rPr>
  </w:style>
  <w:style w:type="paragraph" w:customStyle="1" w:styleId="a9">
    <w:name w:val="Назва документа"/>
    <w:basedOn w:val="a"/>
    <w:next w:val="a"/>
    <w:rsid w:val="0019043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44">
    <w:name w:val="rvts44"/>
    <w:basedOn w:val="a0"/>
    <w:rsid w:val="005B5302"/>
  </w:style>
  <w:style w:type="paragraph" w:styleId="HTML">
    <w:name w:val="HTML Preformatted"/>
    <w:basedOn w:val="a"/>
    <w:link w:val="HTML0"/>
    <w:rsid w:val="00C8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E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12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uiPriority w:val="99"/>
    <w:unhideWhenUsed/>
    <w:rsid w:val="001265CE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A46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3A46B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rsid w:val="00E839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8A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000-2015-%D0%BF/paran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5060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D836-48EB-4528-8674-7926443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2018-12-12T10:19:00Z</cp:lastPrinted>
  <dcterms:created xsi:type="dcterms:W3CDTF">2019-01-02T08:59:00Z</dcterms:created>
  <dcterms:modified xsi:type="dcterms:W3CDTF">2019-01-02T08:59:00Z</dcterms:modified>
</cp:coreProperties>
</file>