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3A" w:rsidRPr="00DF2F12" w:rsidRDefault="006D233A" w:rsidP="00345703">
      <w:pPr>
        <w:widowControl w:val="0"/>
        <w:tabs>
          <w:tab w:val="left" w:pos="450"/>
          <w:tab w:val="center" w:pos="4819"/>
        </w:tabs>
        <w:jc w:val="center"/>
        <w:outlineLvl w:val="0"/>
      </w:pPr>
      <w:r w:rsidRPr="00DF2F12">
        <w:t>ПОРІВНЯЛЬНА ТАБЛИЦЯ</w:t>
      </w:r>
    </w:p>
    <w:p w:rsidR="00F9623A" w:rsidRDefault="006D233A" w:rsidP="00A6351E">
      <w:pPr>
        <w:pStyle w:val="ParagraphStyle"/>
        <w:widowControl w:val="0"/>
        <w:jc w:val="center"/>
        <w:outlineLvl w:val="0"/>
        <w:rPr>
          <w:rFonts w:ascii="Times New Roman" w:hAnsi="Times New Roman"/>
          <w:b/>
          <w:sz w:val="28"/>
          <w:szCs w:val="28"/>
          <w:lang w:val="uk-UA"/>
        </w:rPr>
      </w:pPr>
      <w:r w:rsidRPr="00DF2F12">
        <w:rPr>
          <w:rFonts w:ascii="Times New Roman" w:hAnsi="Times New Roman"/>
          <w:b/>
          <w:sz w:val="28"/>
          <w:szCs w:val="28"/>
          <w:lang w:val="uk-UA"/>
        </w:rPr>
        <w:t>до проекту Закону України</w:t>
      </w:r>
      <w:r w:rsidR="00DB5C6D" w:rsidRPr="00DF2F12">
        <w:rPr>
          <w:rFonts w:ascii="Times New Roman" w:hAnsi="Times New Roman"/>
          <w:b/>
          <w:sz w:val="28"/>
          <w:szCs w:val="28"/>
          <w:lang w:val="uk-UA"/>
        </w:rPr>
        <w:t xml:space="preserve"> </w:t>
      </w:r>
      <w:r w:rsidR="00AD444F" w:rsidRPr="00DF2F12">
        <w:rPr>
          <w:rFonts w:ascii="Times New Roman" w:hAnsi="Times New Roman"/>
          <w:b/>
          <w:sz w:val="28"/>
          <w:szCs w:val="28"/>
          <w:lang w:val="uk-UA"/>
        </w:rPr>
        <w:t>«Про внесення змін до</w:t>
      </w:r>
      <w:r w:rsidR="00DB5C6D" w:rsidRPr="00DF2F12">
        <w:rPr>
          <w:rFonts w:ascii="Times New Roman" w:hAnsi="Times New Roman"/>
          <w:b/>
          <w:sz w:val="28"/>
          <w:szCs w:val="28"/>
          <w:lang w:val="uk-UA"/>
        </w:rPr>
        <w:t xml:space="preserve"> Закону</w:t>
      </w:r>
      <w:r w:rsidR="00361DF4" w:rsidRPr="00DF2F12">
        <w:rPr>
          <w:rFonts w:ascii="Times New Roman" w:hAnsi="Times New Roman"/>
          <w:b/>
          <w:sz w:val="28"/>
          <w:szCs w:val="28"/>
          <w:lang w:val="uk-UA"/>
        </w:rPr>
        <w:t xml:space="preserve"> України </w:t>
      </w:r>
      <w:r w:rsidR="00DB5C6D" w:rsidRPr="00DF2F12">
        <w:rPr>
          <w:rFonts w:ascii="Times New Roman" w:hAnsi="Times New Roman"/>
          <w:b/>
          <w:sz w:val="28"/>
          <w:szCs w:val="28"/>
          <w:lang w:val="uk-UA"/>
        </w:rPr>
        <w:t xml:space="preserve">«Про </w:t>
      </w:r>
      <w:r w:rsidR="004E45F1" w:rsidRPr="00DF2F12">
        <w:rPr>
          <w:rFonts w:ascii="Times New Roman" w:hAnsi="Times New Roman"/>
          <w:b/>
          <w:sz w:val="28"/>
          <w:szCs w:val="28"/>
          <w:lang w:val="uk-UA"/>
        </w:rPr>
        <w:t>д</w:t>
      </w:r>
      <w:r w:rsidR="00DB5C6D" w:rsidRPr="00DF2F12">
        <w:rPr>
          <w:rFonts w:ascii="Times New Roman" w:hAnsi="Times New Roman"/>
          <w:b/>
          <w:sz w:val="28"/>
          <w:szCs w:val="28"/>
          <w:lang w:val="uk-UA"/>
        </w:rPr>
        <w:t>орожній рух</w:t>
      </w:r>
      <w:r w:rsidR="00361DF4" w:rsidRPr="00DF2F12">
        <w:rPr>
          <w:rFonts w:ascii="Times New Roman" w:hAnsi="Times New Roman"/>
          <w:b/>
          <w:sz w:val="28"/>
          <w:szCs w:val="28"/>
          <w:lang w:val="uk-UA"/>
        </w:rPr>
        <w:t>»</w:t>
      </w:r>
      <w:r w:rsidR="00FE67EB" w:rsidRPr="00DF2F12">
        <w:rPr>
          <w:rFonts w:ascii="Times New Roman" w:hAnsi="Times New Roman"/>
          <w:b/>
          <w:sz w:val="28"/>
          <w:szCs w:val="28"/>
          <w:lang w:val="uk-UA"/>
        </w:rPr>
        <w:t xml:space="preserve"> </w:t>
      </w:r>
    </w:p>
    <w:p w:rsidR="00D93A39" w:rsidRDefault="00D93A39" w:rsidP="00A6351E">
      <w:pPr>
        <w:pStyle w:val="ParagraphStyle"/>
        <w:widowControl w:val="0"/>
        <w:jc w:val="center"/>
        <w:outlineLvl w:val="0"/>
        <w:rPr>
          <w:rFonts w:ascii="Times New Roman" w:hAnsi="Times New Roman"/>
          <w:b/>
          <w:sz w:val="28"/>
          <w:szCs w:val="28"/>
          <w:lang w:val="uk-UA"/>
        </w:rPr>
      </w:pPr>
    </w:p>
    <w:p w:rsidR="00D93A39" w:rsidRPr="00DF2F12" w:rsidRDefault="00D93A39" w:rsidP="00A6351E">
      <w:pPr>
        <w:pStyle w:val="ParagraphStyle"/>
        <w:widowControl w:val="0"/>
        <w:jc w:val="center"/>
        <w:outlineLvl w:val="0"/>
        <w:rPr>
          <w:rFonts w:ascii="Times New Roman" w:hAnsi="Times New Roman"/>
          <w:b/>
          <w:sz w:val="28"/>
          <w:szCs w:val="28"/>
          <w:lang w:val="uk-UA"/>
        </w:rPr>
      </w:pPr>
    </w:p>
    <w:p w:rsidR="007D2651" w:rsidRPr="00DF2F12" w:rsidRDefault="007D2651" w:rsidP="00345703">
      <w:pPr>
        <w:pStyle w:val="HTML"/>
        <w:widowControl w:val="0"/>
        <w:shd w:val="clear" w:color="auto" w:fill="FFFFFF"/>
        <w:jc w:val="center"/>
        <w:textAlignment w:val="baseline"/>
        <w:rPr>
          <w:rFonts w:ascii="Times New Roman" w:hAnsi="Times New Roman" w:cs="Times New Roman"/>
          <w:b/>
          <w:sz w:val="28"/>
          <w:szCs w:val="28"/>
          <w:lang w:val="uk-UA"/>
        </w:rPr>
      </w:pPr>
    </w:p>
    <w:tbl>
      <w:tblPr>
        <w:tblStyle w:val="ab"/>
        <w:tblW w:w="0" w:type="auto"/>
        <w:tblLook w:val="04A0" w:firstRow="1" w:lastRow="0" w:firstColumn="1" w:lastColumn="0" w:noHBand="0" w:noVBand="1"/>
      </w:tblPr>
      <w:tblGrid>
        <w:gridCol w:w="7676"/>
        <w:gridCol w:w="7676"/>
      </w:tblGrid>
      <w:tr w:rsidR="007D2651" w:rsidRPr="00DF2F12" w:rsidTr="009D66F5">
        <w:trPr>
          <w:trHeight w:val="725"/>
        </w:trPr>
        <w:tc>
          <w:tcPr>
            <w:tcW w:w="7676" w:type="dxa"/>
            <w:vAlign w:val="center"/>
          </w:tcPr>
          <w:p w:rsidR="007D2651" w:rsidRPr="00DF2F12" w:rsidRDefault="007D2651" w:rsidP="009D66F5">
            <w:pPr>
              <w:widowControl w:val="0"/>
              <w:jc w:val="center"/>
            </w:pPr>
            <w:r w:rsidRPr="00DF2F12">
              <w:t>Зміст положення (норми) чинного акта законодавства</w:t>
            </w:r>
          </w:p>
        </w:tc>
        <w:tc>
          <w:tcPr>
            <w:tcW w:w="7676" w:type="dxa"/>
            <w:vAlign w:val="center"/>
          </w:tcPr>
          <w:p w:rsidR="007D2651" w:rsidRPr="00DF2F12" w:rsidRDefault="007D2651" w:rsidP="009D66F5">
            <w:pPr>
              <w:widowControl w:val="0"/>
              <w:jc w:val="center"/>
            </w:pPr>
            <w:r w:rsidRPr="00DF2F12">
              <w:t>Зміст відповідного положення (норми) проекту акта</w:t>
            </w:r>
          </w:p>
        </w:tc>
      </w:tr>
      <w:tr w:rsidR="007D2651" w:rsidRPr="00DF2F12" w:rsidTr="007D2651">
        <w:tc>
          <w:tcPr>
            <w:tcW w:w="7676" w:type="dxa"/>
          </w:tcPr>
          <w:p w:rsidR="00DB5C6D" w:rsidRPr="00DF2F12" w:rsidRDefault="00DB5C6D" w:rsidP="00DB5C6D">
            <w:pPr>
              <w:widowControl w:val="0"/>
              <w:shd w:val="clear" w:color="auto" w:fill="FFFFFF"/>
              <w:ind w:firstLine="450"/>
              <w:jc w:val="both"/>
              <w:textAlignment w:val="baseline"/>
            </w:pPr>
            <w:r w:rsidRPr="00DF2F12">
              <w:t>Стаття 4.</w:t>
            </w:r>
            <w:r w:rsidRPr="00DF2F12">
              <w:rPr>
                <w:b w:val="0"/>
              </w:rPr>
              <w:t xml:space="preserve"> </w:t>
            </w:r>
            <w:r w:rsidRPr="00DF2F12">
              <w:t>Компетенція Кабінету Міністрів України у сфері дорожнього руху</w:t>
            </w:r>
          </w:p>
          <w:p w:rsidR="00DB5C6D" w:rsidRPr="00DF2F12" w:rsidRDefault="00DB5C6D" w:rsidP="00DB5C6D">
            <w:pPr>
              <w:widowControl w:val="0"/>
              <w:shd w:val="clear" w:color="auto" w:fill="FFFFFF"/>
              <w:ind w:firstLine="450"/>
              <w:jc w:val="both"/>
              <w:textAlignment w:val="baseline"/>
              <w:rPr>
                <w:b w:val="0"/>
              </w:rPr>
            </w:pPr>
          </w:p>
          <w:p w:rsidR="00DB5C6D" w:rsidRPr="00DF2F12" w:rsidRDefault="00DB5C6D" w:rsidP="00DB5C6D">
            <w:pPr>
              <w:widowControl w:val="0"/>
              <w:shd w:val="clear" w:color="auto" w:fill="FFFFFF"/>
              <w:ind w:firstLine="450"/>
              <w:jc w:val="both"/>
              <w:textAlignment w:val="baseline"/>
              <w:rPr>
                <w:b w:val="0"/>
              </w:rPr>
            </w:pPr>
            <w:r w:rsidRPr="00DF2F12">
              <w:rPr>
                <w:b w:val="0"/>
              </w:rPr>
              <w:t>До компетенції Кабінету Міністрів України у сфері дорожнього руху належить:</w:t>
            </w:r>
          </w:p>
          <w:p w:rsidR="001114B2" w:rsidRPr="00DF2F12" w:rsidRDefault="001114B2" w:rsidP="00DB5C6D">
            <w:pPr>
              <w:widowControl w:val="0"/>
              <w:shd w:val="clear" w:color="auto" w:fill="FFFFFF"/>
              <w:ind w:firstLine="450"/>
              <w:jc w:val="both"/>
              <w:textAlignment w:val="baseline"/>
              <w:rPr>
                <w:b w:val="0"/>
              </w:rPr>
            </w:pPr>
            <w:r w:rsidRPr="00DF2F12">
              <w:rPr>
                <w:b w:val="0"/>
              </w:rPr>
              <w:t>…</w:t>
            </w:r>
          </w:p>
          <w:p w:rsidR="00D13F46" w:rsidRPr="00DF2F12" w:rsidRDefault="00D13F46" w:rsidP="00DB5C6D">
            <w:pPr>
              <w:widowControl w:val="0"/>
              <w:shd w:val="clear" w:color="auto" w:fill="FFFFFF"/>
              <w:ind w:firstLine="450"/>
              <w:jc w:val="both"/>
              <w:textAlignment w:val="baseline"/>
            </w:pPr>
            <w:r w:rsidRPr="00DF2F12">
              <w:t>Абзац відсутній.</w:t>
            </w:r>
          </w:p>
          <w:p w:rsidR="00D13F46" w:rsidRPr="00DF2F12" w:rsidRDefault="00D13F46" w:rsidP="00DB5C6D">
            <w:pPr>
              <w:widowControl w:val="0"/>
              <w:shd w:val="clear" w:color="auto" w:fill="FFFFFF"/>
              <w:ind w:firstLine="450"/>
              <w:jc w:val="both"/>
              <w:textAlignment w:val="baseline"/>
              <w:rPr>
                <w:b w:val="0"/>
              </w:rPr>
            </w:pPr>
          </w:p>
          <w:p w:rsidR="00CE6E4B" w:rsidRPr="00DF2F12" w:rsidRDefault="00CE6E4B" w:rsidP="00DB5C6D">
            <w:pPr>
              <w:widowControl w:val="0"/>
              <w:shd w:val="clear" w:color="auto" w:fill="FFFFFF"/>
              <w:ind w:firstLine="450"/>
              <w:jc w:val="both"/>
              <w:textAlignment w:val="baseline"/>
              <w:rPr>
                <w:b w:val="0"/>
              </w:rPr>
            </w:pPr>
          </w:p>
          <w:p w:rsidR="00CE6E4B" w:rsidRPr="00DF2F12" w:rsidRDefault="00CE6E4B" w:rsidP="00DB5C6D">
            <w:pPr>
              <w:widowControl w:val="0"/>
              <w:shd w:val="clear" w:color="auto" w:fill="FFFFFF"/>
              <w:ind w:firstLine="450"/>
              <w:jc w:val="both"/>
              <w:textAlignment w:val="baseline"/>
              <w:rPr>
                <w:b w:val="0"/>
              </w:rPr>
            </w:pPr>
          </w:p>
          <w:p w:rsidR="00D01870" w:rsidRPr="00DF2F12" w:rsidRDefault="00DB5C6D" w:rsidP="006F712D">
            <w:pPr>
              <w:widowControl w:val="0"/>
              <w:shd w:val="clear" w:color="auto" w:fill="FFFFFF"/>
              <w:ind w:firstLine="450"/>
              <w:jc w:val="both"/>
              <w:textAlignment w:val="baseline"/>
              <w:rPr>
                <w:b w:val="0"/>
              </w:rPr>
            </w:pPr>
            <w:r w:rsidRPr="00DF2F12">
              <w:rPr>
                <w:b w:val="0"/>
              </w:rPr>
              <w:t>Джерелами фінансування системи фіксації правопорушень у сфері забезпечення безпеки дорожнього руху в автоматичному режимі можуть бути кошти державного та місцевих бюджетів, виділені в порядку та обсягах, передбачених законодавством, кошти приватних інвесторів, у тому числі залучені за моделлю державно-приватного партнерства, залучені кошти, включаючи кредити банків та інших фінансово-кредитних установ, кошти з інших джерел, не заборонених законодавством.</w:t>
            </w:r>
          </w:p>
        </w:tc>
        <w:tc>
          <w:tcPr>
            <w:tcW w:w="7676" w:type="dxa"/>
          </w:tcPr>
          <w:p w:rsidR="00DB5C6D" w:rsidRPr="00DF2F12" w:rsidRDefault="00DB5C6D" w:rsidP="00DB5C6D">
            <w:pPr>
              <w:widowControl w:val="0"/>
              <w:ind w:firstLine="450"/>
              <w:contextualSpacing/>
              <w:jc w:val="both"/>
            </w:pPr>
            <w:r w:rsidRPr="00DF2F12">
              <w:t>Стаття 4. Компетенція Кабінету Міністрів України у сфері дорожнього руху</w:t>
            </w:r>
          </w:p>
          <w:p w:rsidR="00DB5C6D" w:rsidRPr="00DF2F12" w:rsidRDefault="00DB5C6D" w:rsidP="00DB5C6D">
            <w:pPr>
              <w:widowControl w:val="0"/>
              <w:ind w:firstLine="450"/>
              <w:contextualSpacing/>
              <w:jc w:val="both"/>
              <w:rPr>
                <w:b w:val="0"/>
              </w:rPr>
            </w:pPr>
          </w:p>
          <w:p w:rsidR="00DB5C6D" w:rsidRPr="00DF2F12" w:rsidRDefault="00DB5C6D" w:rsidP="00DB5C6D">
            <w:pPr>
              <w:widowControl w:val="0"/>
              <w:ind w:firstLine="450"/>
              <w:contextualSpacing/>
              <w:jc w:val="both"/>
              <w:rPr>
                <w:b w:val="0"/>
              </w:rPr>
            </w:pPr>
            <w:r w:rsidRPr="00DF2F12">
              <w:rPr>
                <w:b w:val="0"/>
              </w:rPr>
              <w:t>До компетенції Кабінету Міністрів України у сфері дорожнього руху належить:</w:t>
            </w:r>
          </w:p>
          <w:p w:rsidR="001114B2" w:rsidRPr="00DF2F12" w:rsidRDefault="001114B2" w:rsidP="00DB5C6D">
            <w:pPr>
              <w:widowControl w:val="0"/>
              <w:ind w:firstLine="450"/>
              <w:contextualSpacing/>
              <w:jc w:val="both"/>
              <w:rPr>
                <w:b w:val="0"/>
              </w:rPr>
            </w:pPr>
            <w:r w:rsidRPr="00DF2F12">
              <w:rPr>
                <w:b w:val="0"/>
              </w:rPr>
              <w:t>…</w:t>
            </w:r>
          </w:p>
          <w:p w:rsidR="00CE6E4B" w:rsidRPr="00DF2F12" w:rsidRDefault="00D13F46" w:rsidP="00CE6E4B">
            <w:pPr>
              <w:widowControl w:val="0"/>
              <w:shd w:val="clear" w:color="auto" w:fill="FFFFFF"/>
              <w:ind w:firstLine="450"/>
              <w:jc w:val="both"/>
              <w:textAlignment w:val="baseline"/>
            </w:pPr>
            <w:r w:rsidRPr="00DF2F12">
              <w:t>визначення порядку</w:t>
            </w:r>
            <w:r w:rsidR="00152B01" w:rsidRPr="00DF2F12">
              <w:t xml:space="preserve"> виготовлення номерних знаків для транспортних засобів, що підлягають державній реєстрації</w:t>
            </w:r>
            <w:r w:rsidR="00D93A39">
              <w:t>,</w:t>
            </w:r>
            <w:r w:rsidR="00152B01" w:rsidRPr="00DF2F12">
              <w:t xml:space="preserve"> та номерних знаків для разових поїздок</w:t>
            </w:r>
            <w:r w:rsidR="007F1E37" w:rsidRPr="00DF2F12">
              <w:t>, а</w:t>
            </w:r>
            <w:r w:rsidR="00152B01" w:rsidRPr="00DF2F12">
              <w:t xml:space="preserve"> та</w:t>
            </w:r>
            <w:r w:rsidR="007F1E37" w:rsidRPr="00DF2F12">
              <w:t>кож</w:t>
            </w:r>
            <w:r w:rsidR="00F569EC" w:rsidRPr="00DF2F12">
              <w:t xml:space="preserve"> порядку</w:t>
            </w:r>
            <w:r w:rsidR="00D4248E" w:rsidRPr="00DF2F12">
              <w:t xml:space="preserve"> </w:t>
            </w:r>
            <w:r w:rsidRPr="00DF2F12">
              <w:t>обліку суб’єктів</w:t>
            </w:r>
            <w:r w:rsidR="00CE6E4B" w:rsidRPr="00DF2F12">
              <w:t xml:space="preserve"> господарювання</w:t>
            </w:r>
            <w:r w:rsidRPr="00DF2F12">
              <w:t xml:space="preserve">, </w:t>
            </w:r>
            <w:r w:rsidR="00D4248E" w:rsidRPr="00DF2F12">
              <w:t>які їх виготовл</w:t>
            </w:r>
            <w:r w:rsidR="00FB144D" w:rsidRPr="00DF2F12">
              <w:t>яють</w:t>
            </w:r>
            <w:r w:rsidR="007F1E37" w:rsidRPr="00DF2F12">
              <w:t>.</w:t>
            </w:r>
          </w:p>
          <w:p w:rsidR="007D2651" w:rsidRPr="00DF2F12" w:rsidRDefault="00DB5C6D" w:rsidP="006F712D">
            <w:pPr>
              <w:widowControl w:val="0"/>
              <w:ind w:firstLine="450"/>
              <w:contextualSpacing/>
              <w:jc w:val="both"/>
              <w:rPr>
                <w:b w:val="0"/>
              </w:rPr>
            </w:pPr>
            <w:r w:rsidRPr="00DF2F12">
              <w:rPr>
                <w:b w:val="0"/>
              </w:rPr>
              <w:t>Джерелами фінансування системи фіксації правопорушень у сфері забезпечення безпеки дорожнього руху в автоматичному режимі можуть бути кошти державного та місцевих бюджетів, виділені в порядку та обсягах, передбачених законодавством, кошти приватних інвесторів, у тому числі залучені за моделлю державно-приватного партнерства, залучені кошти, включаючи кредити банків та інших фінансово-кредитних установ, кошти з інших джерел, не заборонених законодавством.</w:t>
            </w:r>
          </w:p>
        </w:tc>
      </w:tr>
      <w:tr w:rsidR="009D66F5" w:rsidRPr="00DF2F12" w:rsidTr="007D2651">
        <w:tc>
          <w:tcPr>
            <w:tcW w:w="7676" w:type="dxa"/>
          </w:tcPr>
          <w:p w:rsidR="009D66F5" w:rsidRPr="00DF2F12" w:rsidRDefault="009D66F5" w:rsidP="009D66F5">
            <w:pPr>
              <w:widowControl w:val="0"/>
              <w:shd w:val="clear" w:color="auto" w:fill="FFFFFF"/>
              <w:ind w:firstLine="426"/>
              <w:jc w:val="both"/>
              <w:textAlignment w:val="baseline"/>
            </w:pPr>
            <w:r w:rsidRPr="00DF2F12">
              <w:t>Стаття 34. Реєстрація та облік транспортних засобів</w:t>
            </w:r>
          </w:p>
          <w:p w:rsidR="009D66F5" w:rsidRPr="00DF2F12" w:rsidRDefault="009D66F5" w:rsidP="009D66F5">
            <w:pPr>
              <w:widowControl w:val="0"/>
              <w:shd w:val="clear" w:color="auto" w:fill="FFFFFF"/>
              <w:ind w:firstLine="426"/>
              <w:jc w:val="both"/>
              <w:textAlignment w:val="baseline"/>
              <w:rPr>
                <w:b w:val="0"/>
              </w:rPr>
            </w:pPr>
            <w:r w:rsidRPr="00DF2F12">
              <w:rPr>
                <w:b w:val="0"/>
              </w:rPr>
              <w:t xml:space="preserve">Державна реєстрація транспортного засобу полягає у здійсненні комплексу заходів, пов'язаних із перевіркою документів, які є підставою для здійснення реєстрації, а також відсутності будь-яких обтяжень, у тому числі за </w:t>
            </w:r>
            <w:r w:rsidRPr="00DF2F12">
              <w:rPr>
                <w:b w:val="0"/>
              </w:rPr>
              <w:lastRenderedPageBreak/>
              <w:t xml:space="preserve">даними Державного реєстру обтяжень рухомого майна, звіркою і, за необхідності, дослідженням ідентифікаційних номерів складових частин та оглядом транспортного засобу, оформленням і </w:t>
            </w:r>
            <w:proofErr w:type="spellStart"/>
            <w:r w:rsidRPr="00DF2F12">
              <w:rPr>
                <w:b w:val="0"/>
              </w:rPr>
              <w:t>видачею</w:t>
            </w:r>
            <w:proofErr w:type="spellEnd"/>
            <w:r w:rsidRPr="00DF2F12">
              <w:rPr>
                <w:b w:val="0"/>
              </w:rPr>
              <w:t xml:space="preserve"> реєстраційних документів та </w:t>
            </w:r>
            <w:r w:rsidRPr="00DF2F12">
              <w:t>номерних знаків</w:t>
            </w:r>
            <w:r w:rsidRPr="00DF2F12">
              <w:rPr>
                <w:b w:val="0"/>
              </w:rPr>
              <w:t>.</w:t>
            </w:r>
          </w:p>
          <w:p w:rsidR="00346188" w:rsidRPr="00DF2F12" w:rsidRDefault="00346188" w:rsidP="009D66F5">
            <w:pPr>
              <w:widowControl w:val="0"/>
              <w:shd w:val="clear" w:color="auto" w:fill="FFFFFF"/>
              <w:ind w:firstLine="426"/>
              <w:jc w:val="both"/>
              <w:textAlignment w:val="baseline"/>
              <w:rPr>
                <w:b w:val="0"/>
              </w:rPr>
            </w:pPr>
            <w:r w:rsidRPr="00DF2F12">
              <w:rPr>
                <w:b w:val="0"/>
              </w:rPr>
              <w:t>…</w:t>
            </w:r>
          </w:p>
          <w:p w:rsidR="009D66F5" w:rsidRPr="00DF2F12" w:rsidRDefault="009D66F5" w:rsidP="009D66F5">
            <w:pPr>
              <w:widowControl w:val="0"/>
              <w:shd w:val="clear" w:color="auto" w:fill="FFFFFF"/>
              <w:ind w:firstLine="426"/>
              <w:jc w:val="both"/>
              <w:textAlignment w:val="baseline"/>
              <w:rPr>
                <w:b w:val="0"/>
              </w:rPr>
            </w:pPr>
            <w:r w:rsidRPr="00DF2F12">
              <w:rPr>
                <w:b w:val="0"/>
              </w:rPr>
              <w:t>Власники транспортних засобів та особи, які використовують їх на законних підставах, зобов'язані зареєструвати (перереєструвати) належні їм транспортні засоби протягом десяти діб після придбання, митного оформлення, одержання транспортних засобів або виникнення обставин, що потребують внесення змін до реєстраційних документів.</w:t>
            </w:r>
          </w:p>
          <w:p w:rsidR="009D66F5" w:rsidRPr="00DF2F12" w:rsidRDefault="009D66F5" w:rsidP="009D66F5">
            <w:pPr>
              <w:widowControl w:val="0"/>
              <w:shd w:val="clear" w:color="auto" w:fill="FFFFFF"/>
              <w:ind w:firstLine="426"/>
              <w:jc w:val="both"/>
              <w:textAlignment w:val="baseline"/>
              <w:rPr>
                <w:b w:val="0"/>
              </w:rPr>
            </w:pPr>
            <w:r w:rsidRPr="00DF2F12">
              <w:t>На транспортні засоби</w:t>
            </w:r>
            <w:r w:rsidRPr="00DF2F12">
              <w:rPr>
                <w:b w:val="0"/>
              </w:rPr>
              <w:t xml:space="preserve"> оформляються та видаються реєстраційні документи, зразки яких затверджуються Кабінетом Міністрів України, та </w:t>
            </w:r>
            <w:r w:rsidRPr="00DF2F12">
              <w:t>закріплюються</w:t>
            </w:r>
            <w:r w:rsidRPr="00DF2F12">
              <w:rPr>
                <w:b w:val="0"/>
              </w:rPr>
              <w:t xml:space="preserve"> номерні знаки</w:t>
            </w:r>
            <w:r w:rsidRPr="00DF2F12">
              <w:rPr>
                <w:strike/>
              </w:rPr>
              <w:t>, які відповідають вимогам стандартів</w:t>
            </w:r>
            <w:r w:rsidRPr="00DF2F12">
              <w:rPr>
                <w:b w:val="0"/>
              </w:rPr>
              <w:t xml:space="preserve">. Закупівля за державні кошти бланків реєстраційних документів </w:t>
            </w:r>
            <w:r w:rsidRPr="00DF2F12">
              <w:rPr>
                <w:strike/>
              </w:rPr>
              <w:t>та номерних знаків</w:t>
            </w:r>
            <w:r w:rsidRPr="00DF2F12">
              <w:rPr>
                <w:b w:val="0"/>
              </w:rPr>
              <w:t xml:space="preserve"> </w:t>
            </w:r>
            <w:r w:rsidRPr="00DF2F12">
              <w:t>для транспортних засобів</w:t>
            </w:r>
            <w:r w:rsidRPr="00DF2F12">
              <w:rPr>
                <w:b w:val="0"/>
              </w:rPr>
              <w:t xml:space="preserve"> здійснюється відповідно до вимог законодавства тими органами, на які покладений обов'язок щодо їх реєстрації.</w:t>
            </w:r>
          </w:p>
          <w:p w:rsidR="00C84A54" w:rsidRPr="00DF2F12" w:rsidRDefault="00C84A54" w:rsidP="009D66F5">
            <w:pPr>
              <w:widowControl w:val="0"/>
              <w:shd w:val="clear" w:color="auto" w:fill="FFFFFF"/>
              <w:ind w:firstLine="426"/>
              <w:jc w:val="both"/>
              <w:textAlignment w:val="baseline"/>
              <w:rPr>
                <w:b w:val="0"/>
              </w:rPr>
            </w:pPr>
          </w:p>
          <w:p w:rsidR="00C84A54" w:rsidRPr="00DF2F12" w:rsidRDefault="00C84A54" w:rsidP="009D66F5">
            <w:pPr>
              <w:widowControl w:val="0"/>
              <w:shd w:val="clear" w:color="auto" w:fill="FFFFFF"/>
              <w:ind w:firstLine="426"/>
              <w:jc w:val="both"/>
              <w:textAlignment w:val="baseline"/>
              <w:rPr>
                <w:b w:val="0"/>
              </w:rPr>
            </w:pPr>
          </w:p>
          <w:p w:rsidR="00C84A54" w:rsidRDefault="00C84A54" w:rsidP="009D66F5">
            <w:pPr>
              <w:widowControl w:val="0"/>
              <w:shd w:val="clear" w:color="auto" w:fill="FFFFFF"/>
              <w:ind w:firstLine="426"/>
              <w:jc w:val="both"/>
              <w:textAlignment w:val="baseline"/>
              <w:rPr>
                <w:b w:val="0"/>
              </w:rPr>
            </w:pPr>
          </w:p>
          <w:p w:rsidR="00543DEC" w:rsidRDefault="00543DEC" w:rsidP="009D66F5">
            <w:pPr>
              <w:widowControl w:val="0"/>
              <w:shd w:val="clear" w:color="auto" w:fill="FFFFFF"/>
              <w:ind w:firstLine="426"/>
              <w:jc w:val="both"/>
              <w:textAlignment w:val="baseline"/>
              <w:rPr>
                <w:b w:val="0"/>
              </w:rPr>
            </w:pPr>
          </w:p>
          <w:p w:rsidR="00543DEC" w:rsidRPr="00DF2F12" w:rsidRDefault="00543DEC" w:rsidP="009D66F5">
            <w:pPr>
              <w:widowControl w:val="0"/>
              <w:shd w:val="clear" w:color="auto" w:fill="FFFFFF"/>
              <w:ind w:firstLine="426"/>
              <w:jc w:val="both"/>
              <w:textAlignment w:val="baseline"/>
              <w:rPr>
                <w:b w:val="0"/>
              </w:rPr>
            </w:pPr>
          </w:p>
          <w:p w:rsidR="009D66F5" w:rsidRPr="00DF2F12" w:rsidRDefault="009D66F5" w:rsidP="009D66F5">
            <w:pPr>
              <w:widowControl w:val="0"/>
              <w:shd w:val="clear" w:color="auto" w:fill="FFFFFF"/>
              <w:ind w:firstLine="426"/>
              <w:jc w:val="both"/>
              <w:textAlignment w:val="baseline"/>
              <w:rPr>
                <w:b w:val="0"/>
              </w:rPr>
            </w:pPr>
            <w:r w:rsidRPr="00DF2F12">
              <w:rPr>
                <w:b w:val="0"/>
              </w:rPr>
              <w:t xml:space="preserve">Єдині зразки </w:t>
            </w:r>
            <w:r w:rsidRPr="00DF2F12">
              <w:rPr>
                <w:strike/>
              </w:rPr>
              <w:t>державних</w:t>
            </w:r>
            <w:r w:rsidRPr="00DF2F12">
              <w:rPr>
                <w:b w:val="0"/>
              </w:rPr>
              <w:t xml:space="preserve"> номерних знаків та вимоги до них, у тому числі тих, що виготовляються за індивідуальним замовленням, встановлюються державними стандартами України.</w:t>
            </w:r>
          </w:p>
          <w:p w:rsidR="009D66F5" w:rsidRPr="00DF2F12" w:rsidRDefault="009D66F5" w:rsidP="00E35130">
            <w:pPr>
              <w:widowControl w:val="0"/>
              <w:shd w:val="clear" w:color="auto" w:fill="FFFFFF"/>
              <w:ind w:firstLine="426"/>
              <w:jc w:val="both"/>
              <w:textAlignment w:val="baseline"/>
              <w:rPr>
                <w:b w:val="0"/>
              </w:rPr>
            </w:pPr>
            <w:r w:rsidRPr="00DF2F12">
              <w:rPr>
                <w:b w:val="0"/>
              </w:rPr>
              <w:t xml:space="preserve">Власники транспортних засобів, зареєстрованих </w:t>
            </w:r>
            <w:r w:rsidRPr="00DF2F12">
              <w:rPr>
                <w:b w:val="0"/>
              </w:rPr>
              <w:lastRenderedPageBreak/>
              <w:t>територіальними органами Міністерства внутрішніх справ України, у порядку, визначеному Кабінетом Міністрів України, можуть замовити один додатковий комплект номерних знаків, який виготовляється за їх індивідуальним замовленням та відповідає вимогам стандартів.</w:t>
            </w:r>
          </w:p>
        </w:tc>
        <w:tc>
          <w:tcPr>
            <w:tcW w:w="7676" w:type="dxa"/>
          </w:tcPr>
          <w:p w:rsidR="009D66F5" w:rsidRPr="00DF2F12" w:rsidRDefault="009D66F5" w:rsidP="007E68EB">
            <w:pPr>
              <w:widowControl w:val="0"/>
              <w:shd w:val="clear" w:color="auto" w:fill="FFFFFF"/>
              <w:ind w:firstLine="426"/>
              <w:jc w:val="both"/>
              <w:textAlignment w:val="baseline"/>
            </w:pPr>
            <w:r w:rsidRPr="00DF2F12">
              <w:lastRenderedPageBreak/>
              <w:t>Стаття 34. Реєстрація та облік транспортних засобів</w:t>
            </w:r>
          </w:p>
          <w:p w:rsidR="009D66F5" w:rsidRPr="00DF2F12" w:rsidRDefault="009D66F5" w:rsidP="007E68EB">
            <w:pPr>
              <w:widowControl w:val="0"/>
              <w:shd w:val="clear" w:color="auto" w:fill="FFFFFF"/>
              <w:ind w:firstLine="426"/>
              <w:jc w:val="both"/>
              <w:textAlignment w:val="baseline"/>
              <w:rPr>
                <w:b w:val="0"/>
              </w:rPr>
            </w:pPr>
            <w:r w:rsidRPr="00DF2F12">
              <w:rPr>
                <w:b w:val="0"/>
              </w:rPr>
              <w:t xml:space="preserve">Державна реєстрація транспортного засобу полягає у здійсненні комплексу заходів, пов'язаних із перевіркою документів, які є підставою для здійснення реєстрації, а також відсутності будь-яких обтяжень, у тому числі за </w:t>
            </w:r>
            <w:r w:rsidRPr="00DF2F12">
              <w:rPr>
                <w:b w:val="0"/>
              </w:rPr>
              <w:lastRenderedPageBreak/>
              <w:t xml:space="preserve">даними Державного реєстру обтяжень рухомого майна, звіркою і, за необхідності, дослідженням ідентифікаційних номерів складових частин та оглядом транспортного засобу, оформленням і </w:t>
            </w:r>
            <w:proofErr w:type="spellStart"/>
            <w:r w:rsidRPr="00DF2F12">
              <w:rPr>
                <w:b w:val="0"/>
              </w:rPr>
              <w:t>видачею</w:t>
            </w:r>
            <w:proofErr w:type="spellEnd"/>
            <w:r w:rsidRPr="00DF2F12">
              <w:rPr>
                <w:b w:val="0"/>
              </w:rPr>
              <w:t xml:space="preserve"> реєстраційних документів та </w:t>
            </w:r>
            <w:r w:rsidR="00DE116E" w:rsidRPr="00DF2F12">
              <w:t>присвоєнням</w:t>
            </w:r>
            <w:r w:rsidR="00DE116E" w:rsidRPr="00DF2F12">
              <w:rPr>
                <w:b w:val="0"/>
              </w:rPr>
              <w:t xml:space="preserve"> </w:t>
            </w:r>
            <w:r w:rsidRPr="00DF2F12">
              <w:t>номерних знаків</w:t>
            </w:r>
            <w:r w:rsidRPr="00DF2F12">
              <w:rPr>
                <w:b w:val="0"/>
              </w:rPr>
              <w:t>.</w:t>
            </w:r>
          </w:p>
          <w:p w:rsidR="00346188" w:rsidRPr="00DF2F12" w:rsidRDefault="00346188" w:rsidP="007E68EB">
            <w:pPr>
              <w:widowControl w:val="0"/>
              <w:shd w:val="clear" w:color="auto" w:fill="FFFFFF"/>
              <w:ind w:firstLine="426"/>
              <w:jc w:val="both"/>
              <w:textAlignment w:val="baseline"/>
              <w:rPr>
                <w:b w:val="0"/>
              </w:rPr>
            </w:pPr>
            <w:r w:rsidRPr="00DF2F12">
              <w:rPr>
                <w:b w:val="0"/>
              </w:rPr>
              <w:t>…</w:t>
            </w:r>
          </w:p>
          <w:p w:rsidR="009D66F5" w:rsidRPr="00DF2F12" w:rsidRDefault="009D66F5" w:rsidP="007E68EB">
            <w:pPr>
              <w:widowControl w:val="0"/>
              <w:shd w:val="clear" w:color="auto" w:fill="FFFFFF"/>
              <w:ind w:firstLine="426"/>
              <w:jc w:val="both"/>
              <w:textAlignment w:val="baseline"/>
              <w:rPr>
                <w:b w:val="0"/>
              </w:rPr>
            </w:pPr>
            <w:r w:rsidRPr="00DF2F12">
              <w:rPr>
                <w:b w:val="0"/>
              </w:rPr>
              <w:t>Власники транспортних засобів та особи, які використовують їх на законних підставах, зобов'язані зареєструвати (перереєструвати) належні їм транспортні засоби протягом десяти діб після придбання, митного оформлення, одержання транспортних засобів або виникнення обставин, що потребують внесення змін до реєстраційних документів.</w:t>
            </w:r>
          </w:p>
          <w:p w:rsidR="009D66F5" w:rsidRPr="00DF2F12" w:rsidRDefault="009D66F5" w:rsidP="007E68EB">
            <w:pPr>
              <w:widowControl w:val="0"/>
              <w:shd w:val="clear" w:color="auto" w:fill="FFFFFF"/>
              <w:ind w:firstLine="426"/>
              <w:jc w:val="both"/>
              <w:textAlignment w:val="baseline"/>
              <w:rPr>
                <w:b w:val="0"/>
              </w:rPr>
            </w:pPr>
            <w:r w:rsidRPr="00DF2F12">
              <w:t xml:space="preserve">На </w:t>
            </w:r>
            <w:r w:rsidR="00DE116E" w:rsidRPr="00DF2F12">
              <w:t xml:space="preserve">зареєстровані </w:t>
            </w:r>
            <w:r w:rsidRPr="00DF2F12">
              <w:t>транспортні засоби</w:t>
            </w:r>
            <w:r w:rsidRPr="00DF2F12">
              <w:rPr>
                <w:b w:val="0"/>
              </w:rPr>
              <w:t xml:space="preserve"> оформляються та видаються реєстраційні документи, зразки яких затверджуються Кабінетом Міністрів України, та </w:t>
            </w:r>
            <w:r w:rsidR="00DE116E" w:rsidRPr="00DF2F12">
              <w:t>присвоюються</w:t>
            </w:r>
            <w:r w:rsidRPr="00DF2F12">
              <w:rPr>
                <w:b w:val="0"/>
              </w:rPr>
              <w:t xml:space="preserve"> номерні знаки</w:t>
            </w:r>
            <w:r w:rsidR="00DE116E" w:rsidRPr="00DF2F12">
              <w:rPr>
                <w:b w:val="0"/>
              </w:rPr>
              <w:t>.</w:t>
            </w:r>
            <w:r w:rsidRPr="00DF2F12">
              <w:rPr>
                <w:b w:val="0"/>
              </w:rPr>
              <w:t xml:space="preserve"> Закупівля за державні кошти бланків реєстраційних документів </w:t>
            </w:r>
            <w:r w:rsidR="00DE116E" w:rsidRPr="00DF2F12">
              <w:t>на</w:t>
            </w:r>
            <w:r w:rsidRPr="00DF2F12">
              <w:t xml:space="preserve"> транспортн</w:t>
            </w:r>
            <w:r w:rsidR="00DE116E" w:rsidRPr="00DF2F12">
              <w:t>і</w:t>
            </w:r>
            <w:r w:rsidRPr="00DF2F12">
              <w:t xml:space="preserve"> засоб</w:t>
            </w:r>
            <w:r w:rsidR="00DE116E" w:rsidRPr="00DF2F12">
              <w:t>и</w:t>
            </w:r>
            <w:r w:rsidRPr="00DF2F12">
              <w:rPr>
                <w:b w:val="0"/>
              </w:rPr>
              <w:t xml:space="preserve"> здійснюється відповідно до вимог законодавства тими органами, на які покладений обов'язок щодо їх реєстрації.</w:t>
            </w:r>
            <w:r w:rsidR="00DE116E" w:rsidRPr="00DF2F12">
              <w:rPr>
                <w:b w:val="0"/>
              </w:rPr>
              <w:t xml:space="preserve"> </w:t>
            </w:r>
            <w:r w:rsidR="00C84A54" w:rsidRPr="00DF2F12">
              <w:t>Купівля присвоєних під час державної реєстрації (перереєстрації) н</w:t>
            </w:r>
            <w:r w:rsidR="00DE116E" w:rsidRPr="00DF2F12">
              <w:t>омерн</w:t>
            </w:r>
            <w:r w:rsidR="00C84A54" w:rsidRPr="00DF2F12">
              <w:t>их</w:t>
            </w:r>
            <w:r w:rsidR="00DE116E" w:rsidRPr="00DF2F12">
              <w:t xml:space="preserve"> знак</w:t>
            </w:r>
            <w:r w:rsidR="00C84A54" w:rsidRPr="00DF2F12">
              <w:t>ів</w:t>
            </w:r>
            <w:r w:rsidR="00DE116E" w:rsidRPr="00DF2F12">
              <w:t xml:space="preserve"> на транспортні засоби</w:t>
            </w:r>
            <w:r w:rsidR="00C84A54" w:rsidRPr="00DF2F12">
              <w:t xml:space="preserve"> здійснюється їх власниками (уповноваженими ними особами) </w:t>
            </w:r>
            <w:r w:rsidR="00714CBA" w:rsidRPr="00DF2F12">
              <w:t>у</w:t>
            </w:r>
            <w:r w:rsidR="00C84A54" w:rsidRPr="00DF2F12">
              <w:t xml:space="preserve"> суб’єктів господарювання, </w:t>
            </w:r>
            <w:r w:rsidR="00FB144D" w:rsidRPr="00DF2F12">
              <w:t>які</w:t>
            </w:r>
            <w:r w:rsidR="00C84A54" w:rsidRPr="00DF2F12">
              <w:t xml:space="preserve"> їх виготовл</w:t>
            </w:r>
            <w:r w:rsidR="00FB144D" w:rsidRPr="00DF2F12">
              <w:t>яють</w:t>
            </w:r>
            <w:r w:rsidR="00C84A54" w:rsidRPr="00DF2F12">
              <w:t>. Придбані номерні знаки повинні відповідати вимогам стандартів.</w:t>
            </w:r>
          </w:p>
          <w:p w:rsidR="009D66F5" w:rsidRPr="00DF2F12" w:rsidRDefault="009D66F5" w:rsidP="007E68EB">
            <w:pPr>
              <w:widowControl w:val="0"/>
              <w:shd w:val="clear" w:color="auto" w:fill="FFFFFF"/>
              <w:ind w:firstLine="426"/>
              <w:jc w:val="both"/>
              <w:textAlignment w:val="baseline"/>
              <w:rPr>
                <w:b w:val="0"/>
              </w:rPr>
            </w:pPr>
            <w:r w:rsidRPr="00DF2F12">
              <w:rPr>
                <w:b w:val="0"/>
              </w:rPr>
              <w:t>Єдині зразки номерних знаків та вимоги до них, у тому числі тих, що виготовляються за індивідуальним замовленням, встановлюються державними стандартами України.</w:t>
            </w:r>
          </w:p>
          <w:p w:rsidR="009D66F5" w:rsidRPr="00DF2F12" w:rsidRDefault="009D66F5" w:rsidP="00E35130">
            <w:pPr>
              <w:widowControl w:val="0"/>
              <w:shd w:val="clear" w:color="auto" w:fill="FFFFFF"/>
              <w:ind w:firstLine="426"/>
              <w:jc w:val="both"/>
              <w:textAlignment w:val="baseline"/>
              <w:rPr>
                <w:b w:val="0"/>
              </w:rPr>
            </w:pPr>
            <w:r w:rsidRPr="00DF2F12">
              <w:rPr>
                <w:b w:val="0"/>
              </w:rPr>
              <w:t xml:space="preserve">Власники транспортних засобів, зареєстрованих </w:t>
            </w:r>
            <w:r w:rsidRPr="00DF2F12">
              <w:rPr>
                <w:b w:val="0"/>
              </w:rPr>
              <w:lastRenderedPageBreak/>
              <w:t>територіальними органами Міністерства внутрішніх справ України, у порядку, визначеному Кабінетом Міністрів України, можуть замовити один додатковий комплект номерних знаків, який виготовляється за їх індивідуальним замовленням та відповідає вимогам стандартів.</w:t>
            </w:r>
          </w:p>
        </w:tc>
      </w:tr>
      <w:tr w:rsidR="003A0AC6" w:rsidRPr="00DF2F12" w:rsidTr="00A069EF">
        <w:trPr>
          <w:trHeight w:val="619"/>
        </w:trPr>
        <w:tc>
          <w:tcPr>
            <w:tcW w:w="7676" w:type="dxa"/>
          </w:tcPr>
          <w:p w:rsidR="003A0AC6" w:rsidRPr="00DF2F12" w:rsidRDefault="003A0AC6" w:rsidP="003A0AC6">
            <w:pPr>
              <w:widowControl w:val="0"/>
              <w:shd w:val="clear" w:color="auto" w:fill="FFFFFF"/>
              <w:ind w:firstLine="450"/>
              <w:jc w:val="both"/>
              <w:textAlignment w:val="baseline"/>
              <w:rPr>
                <w:bCs/>
                <w:color w:val="000000"/>
                <w:bdr w:val="none" w:sz="0" w:space="0" w:color="auto" w:frame="1"/>
                <w:lang w:eastAsia="uk-UA"/>
              </w:rPr>
            </w:pPr>
            <w:r w:rsidRPr="00DF2F12">
              <w:rPr>
                <w:bCs/>
                <w:color w:val="000000"/>
                <w:bdr w:val="none" w:sz="0" w:space="0" w:color="auto" w:frame="1"/>
                <w:lang w:eastAsia="uk-UA"/>
              </w:rPr>
              <w:lastRenderedPageBreak/>
              <w:t>Стаття 52-1. Повноваження Міністерства внутрішніх справ України у сфері забезпечення безпеки дорожнього руху</w:t>
            </w:r>
          </w:p>
          <w:p w:rsidR="003A0AC6" w:rsidRPr="00DF2F12" w:rsidRDefault="003A0AC6" w:rsidP="003A0AC6">
            <w:pPr>
              <w:widowControl w:val="0"/>
              <w:shd w:val="clear" w:color="auto" w:fill="FFFFFF"/>
              <w:ind w:firstLine="450"/>
              <w:jc w:val="both"/>
              <w:textAlignment w:val="baseline"/>
              <w:rPr>
                <w:b w:val="0"/>
                <w:bCs/>
                <w:color w:val="000000"/>
                <w:bdr w:val="none" w:sz="0" w:space="0" w:color="auto" w:frame="1"/>
                <w:lang w:eastAsia="uk-UA"/>
              </w:rPr>
            </w:pPr>
            <w:r w:rsidRPr="00DF2F12">
              <w:rPr>
                <w:b w:val="0"/>
                <w:bCs/>
                <w:color w:val="000000"/>
                <w:bdr w:val="none" w:sz="0" w:space="0" w:color="auto" w:frame="1"/>
                <w:lang w:eastAsia="uk-UA"/>
              </w:rPr>
              <w:t>До повноважень Міністерства внутрішніх справ України у сфері забезпечення безпеки дорожнього руху належать:</w:t>
            </w:r>
          </w:p>
          <w:p w:rsidR="00EB0007" w:rsidRPr="00DF2F12" w:rsidRDefault="00EB0007" w:rsidP="003A0AC6">
            <w:pPr>
              <w:widowControl w:val="0"/>
              <w:shd w:val="clear" w:color="auto" w:fill="FFFFFF"/>
              <w:ind w:firstLine="450"/>
              <w:jc w:val="both"/>
              <w:textAlignment w:val="baseline"/>
              <w:rPr>
                <w:b w:val="0"/>
                <w:bCs/>
                <w:color w:val="000000"/>
                <w:bdr w:val="none" w:sz="0" w:space="0" w:color="auto" w:frame="1"/>
                <w:lang w:eastAsia="uk-UA"/>
              </w:rPr>
            </w:pPr>
            <w:r w:rsidRPr="00DF2F12">
              <w:rPr>
                <w:b w:val="0"/>
                <w:bCs/>
                <w:color w:val="000000"/>
                <w:bdr w:val="none" w:sz="0" w:space="0" w:color="auto" w:frame="1"/>
                <w:lang w:eastAsia="uk-UA"/>
              </w:rPr>
              <w:t>…</w:t>
            </w:r>
          </w:p>
          <w:p w:rsidR="00A069EF" w:rsidRPr="00DF2F12" w:rsidRDefault="00A069EF" w:rsidP="00A069EF">
            <w:pPr>
              <w:widowControl w:val="0"/>
              <w:shd w:val="clear" w:color="auto" w:fill="FFFFFF"/>
              <w:ind w:firstLine="450"/>
              <w:jc w:val="both"/>
              <w:textAlignment w:val="baseline"/>
              <w:rPr>
                <w:b w:val="0"/>
                <w:bCs/>
                <w:color w:val="000000"/>
                <w:bdr w:val="none" w:sz="0" w:space="0" w:color="auto" w:frame="1"/>
                <w:lang w:eastAsia="uk-UA"/>
              </w:rPr>
            </w:pPr>
            <w:r w:rsidRPr="00DF2F12">
              <w:rPr>
                <w:b w:val="0"/>
                <w:bCs/>
                <w:color w:val="000000"/>
                <w:bdr w:val="none" w:sz="0" w:space="0" w:color="auto" w:frame="1"/>
                <w:lang w:eastAsia="uk-UA"/>
              </w:rPr>
              <w:t xml:space="preserve">ведення обліку торговельних організацій, підприємств-виробників та суб’єктів підприємницької діяльності всіх форм власності, що реалізують транспортні засоби або номерні складові частини до них, видача їм у встановленому порядку бланків </w:t>
            </w:r>
            <w:r w:rsidRPr="00DF2F12">
              <w:rPr>
                <w:bCs/>
                <w:strike/>
                <w:color w:val="000000"/>
                <w:bdr w:val="none" w:sz="0" w:space="0" w:color="auto" w:frame="1"/>
                <w:lang w:eastAsia="uk-UA"/>
              </w:rPr>
              <w:t>довідок-рахунків,</w:t>
            </w:r>
            <w:r w:rsidRPr="00DF2F12">
              <w:rPr>
                <w:b w:val="0"/>
                <w:bCs/>
                <w:color w:val="000000"/>
                <w:bdr w:val="none" w:sz="0" w:space="0" w:color="auto" w:frame="1"/>
                <w:lang w:eastAsia="uk-UA"/>
              </w:rPr>
              <w:t xml:space="preserve"> актів приймання-передавання транспортних засобів</w:t>
            </w:r>
            <w:r w:rsidRPr="00DF2F12">
              <w:rPr>
                <w:bCs/>
                <w:strike/>
                <w:color w:val="000000"/>
                <w:bdr w:val="none" w:sz="0" w:space="0" w:color="auto" w:frame="1"/>
                <w:lang w:eastAsia="uk-UA"/>
              </w:rPr>
              <w:t>, а також номерних знаків для разових поїздок</w:t>
            </w:r>
            <w:r w:rsidRPr="00DF2F12">
              <w:rPr>
                <w:b w:val="0"/>
                <w:bCs/>
                <w:color w:val="000000"/>
                <w:bdr w:val="none" w:sz="0" w:space="0" w:color="auto" w:frame="1"/>
                <w:lang w:eastAsia="uk-UA"/>
              </w:rPr>
              <w:t>;</w:t>
            </w:r>
          </w:p>
          <w:p w:rsidR="007B7E37" w:rsidRPr="00DF2F12" w:rsidRDefault="007B7E37" w:rsidP="00A069EF">
            <w:pPr>
              <w:widowControl w:val="0"/>
              <w:shd w:val="clear" w:color="auto" w:fill="FFFFFF"/>
              <w:ind w:firstLine="450"/>
              <w:jc w:val="both"/>
              <w:textAlignment w:val="baseline"/>
              <w:rPr>
                <w:b w:val="0"/>
                <w:bCs/>
                <w:color w:val="000000"/>
                <w:bdr w:val="none" w:sz="0" w:space="0" w:color="auto" w:frame="1"/>
                <w:lang w:eastAsia="uk-UA"/>
              </w:rPr>
            </w:pPr>
            <w:r w:rsidRPr="00DF2F12">
              <w:rPr>
                <w:b w:val="0"/>
                <w:bCs/>
                <w:color w:val="000000"/>
                <w:bdr w:val="none" w:sz="0" w:space="0" w:color="auto" w:frame="1"/>
                <w:lang w:eastAsia="uk-UA"/>
              </w:rPr>
              <w:t>…</w:t>
            </w:r>
          </w:p>
          <w:p w:rsidR="003A0AC6" w:rsidRPr="00DF2F12" w:rsidRDefault="003A0AC6" w:rsidP="003A0AC6">
            <w:pPr>
              <w:widowControl w:val="0"/>
              <w:shd w:val="clear" w:color="auto" w:fill="FFFFFF"/>
              <w:ind w:firstLine="450"/>
              <w:jc w:val="both"/>
              <w:textAlignment w:val="baseline"/>
              <w:rPr>
                <w:b w:val="0"/>
                <w:bCs/>
                <w:color w:val="000000"/>
                <w:bdr w:val="none" w:sz="0" w:space="0" w:color="auto" w:frame="1"/>
                <w:lang w:eastAsia="uk-UA"/>
              </w:rPr>
            </w:pPr>
            <w:r w:rsidRPr="00DF2F12">
              <w:rPr>
                <w:b w:val="0"/>
                <w:bCs/>
                <w:color w:val="000000"/>
                <w:bdr w:val="none" w:sz="0" w:space="0" w:color="auto" w:frame="1"/>
                <w:lang w:eastAsia="uk-UA"/>
              </w:rPr>
              <w:t>ведення реєстру суб’єктів здійснення обов’язкового технічного контролю та державного контролю за додержанням такими суб’єктами вимог законодавства у цій сфері;</w:t>
            </w:r>
          </w:p>
          <w:p w:rsidR="003A0AC6" w:rsidRPr="00DF2F12" w:rsidRDefault="003A0AC6" w:rsidP="003A0AC6">
            <w:pPr>
              <w:widowControl w:val="0"/>
              <w:shd w:val="clear" w:color="auto" w:fill="FFFFFF"/>
              <w:ind w:firstLine="450"/>
              <w:jc w:val="both"/>
              <w:textAlignment w:val="baseline"/>
              <w:rPr>
                <w:bCs/>
                <w:color w:val="000000"/>
                <w:bdr w:val="none" w:sz="0" w:space="0" w:color="auto" w:frame="1"/>
                <w:lang w:eastAsia="uk-UA"/>
              </w:rPr>
            </w:pPr>
            <w:r w:rsidRPr="00DF2F12">
              <w:rPr>
                <w:bCs/>
                <w:color w:val="000000"/>
                <w:bdr w:val="none" w:sz="0" w:space="0" w:color="auto" w:frame="1"/>
                <w:lang w:eastAsia="uk-UA"/>
              </w:rPr>
              <w:t>абзац відсутній</w:t>
            </w:r>
          </w:p>
          <w:p w:rsidR="003A0AC6" w:rsidRPr="00DF2F12" w:rsidRDefault="003A0AC6" w:rsidP="003A0AC6">
            <w:pPr>
              <w:widowControl w:val="0"/>
              <w:shd w:val="clear" w:color="auto" w:fill="FFFFFF"/>
              <w:ind w:firstLine="450"/>
              <w:jc w:val="both"/>
              <w:textAlignment w:val="baseline"/>
              <w:rPr>
                <w:b w:val="0"/>
                <w:bCs/>
                <w:color w:val="000000"/>
                <w:bdr w:val="none" w:sz="0" w:space="0" w:color="auto" w:frame="1"/>
                <w:lang w:eastAsia="uk-UA"/>
              </w:rPr>
            </w:pPr>
          </w:p>
          <w:p w:rsidR="003A0AC6" w:rsidRDefault="003A0AC6" w:rsidP="003A0AC6">
            <w:pPr>
              <w:widowControl w:val="0"/>
              <w:shd w:val="clear" w:color="auto" w:fill="FFFFFF"/>
              <w:ind w:firstLine="450"/>
              <w:jc w:val="both"/>
              <w:textAlignment w:val="baseline"/>
              <w:rPr>
                <w:b w:val="0"/>
                <w:bCs/>
                <w:color w:val="000000"/>
                <w:bdr w:val="none" w:sz="0" w:space="0" w:color="auto" w:frame="1"/>
                <w:lang w:eastAsia="uk-UA"/>
              </w:rPr>
            </w:pPr>
          </w:p>
          <w:p w:rsidR="00543DEC" w:rsidRPr="00DF2F12" w:rsidRDefault="00543DEC" w:rsidP="003A0AC6">
            <w:pPr>
              <w:widowControl w:val="0"/>
              <w:shd w:val="clear" w:color="auto" w:fill="FFFFFF"/>
              <w:ind w:firstLine="450"/>
              <w:jc w:val="both"/>
              <w:textAlignment w:val="baseline"/>
              <w:rPr>
                <w:b w:val="0"/>
                <w:bCs/>
                <w:color w:val="000000"/>
                <w:bdr w:val="none" w:sz="0" w:space="0" w:color="auto" w:frame="1"/>
                <w:lang w:eastAsia="uk-UA"/>
              </w:rPr>
            </w:pPr>
          </w:p>
          <w:p w:rsidR="003A0AC6" w:rsidRPr="00DF2F12" w:rsidRDefault="003A0AC6" w:rsidP="004F4E27">
            <w:pPr>
              <w:widowControl w:val="0"/>
              <w:shd w:val="clear" w:color="auto" w:fill="FFFFFF"/>
              <w:ind w:firstLine="450"/>
              <w:jc w:val="both"/>
              <w:textAlignment w:val="baseline"/>
              <w:rPr>
                <w:b w:val="0"/>
                <w:bCs/>
                <w:color w:val="000000"/>
                <w:bdr w:val="none" w:sz="0" w:space="0" w:color="auto" w:frame="1"/>
                <w:lang w:eastAsia="uk-UA"/>
              </w:rPr>
            </w:pPr>
            <w:r w:rsidRPr="00DF2F12">
              <w:rPr>
                <w:b w:val="0"/>
                <w:bCs/>
                <w:color w:val="000000"/>
                <w:bdr w:val="none" w:sz="0" w:space="0" w:color="auto" w:frame="1"/>
                <w:lang w:eastAsia="uk-UA"/>
              </w:rPr>
              <w:t xml:space="preserve">ведення Реєстру адміністративних правопорушень у сфері безпеки дорожнього руху, надання доступу до ресурсів цього реєстру щодо порушень правил зупинки, стоянки та паркування транспортних засобів, зафіксованих в </w:t>
            </w:r>
            <w:r w:rsidRPr="00DF2F12">
              <w:rPr>
                <w:b w:val="0"/>
                <w:bCs/>
                <w:color w:val="000000"/>
                <w:bdr w:val="none" w:sz="0" w:space="0" w:color="auto" w:frame="1"/>
                <w:lang w:eastAsia="uk-UA"/>
              </w:rPr>
              <w:lastRenderedPageBreak/>
              <w:t>автоматичному режимі або в режимі фотозйомки (відеозапису), посадовим особам, уповноваженим розглядати справи за такі правопорушення;</w:t>
            </w:r>
          </w:p>
          <w:p w:rsidR="00DB7087" w:rsidRPr="00DF2F12" w:rsidRDefault="00DB7087" w:rsidP="004F4E27">
            <w:pPr>
              <w:widowControl w:val="0"/>
              <w:shd w:val="clear" w:color="auto" w:fill="FFFFFF"/>
              <w:ind w:firstLine="450"/>
              <w:jc w:val="both"/>
              <w:textAlignment w:val="baseline"/>
              <w:rPr>
                <w:b w:val="0"/>
                <w:bCs/>
                <w:color w:val="000000"/>
                <w:bdr w:val="none" w:sz="0" w:space="0" w:color="auto" w:frame="1"/>
                <w:lang w:eastAsia="uk-UA"/>
              </w:rPr>
            </w:pPr>
            <w:r w:rsidRPr="00DF2F12">
              <w:rPr>
                <w:b w:val="0"/>
                <w:bCs/>
                <w:color w:val="000000"/>
                <w:bdr w:val="none" w:sz="0" w:space="0" w:color="auto" w:frame="1"/>
                <w:lang w:eastAsia="uk-UA"/>
              </w:rPr>
              <w:t>…</w:t>
            </w:r>
          </w:p>
        </w:tc>
        <w:tc>
          <w:tcPr>
            <w:tcW w:w="7676" w:type="dxa"/>
          </w:tcPr>
          <w:p w:rsidR="003A0AC6" w:rsidRPr="00DF2F12" w:rsidRDefault="003A0AC6" w:rsidP="007E68EB">
            <w:pPr>
              <w:widowControl w:val="0"/>
              <w:shd w:val="clear" w:color="auto" w:fill="FFFFFF"/>
              <w:ind w:firstLine="450"/>
              <w:jc w:val="both"/>
              <w:textAlignment w:val="baseline"/>
              <w:rPr>
                <w:bCs/>
                <w:color w:val="000000"/>
                <w:bdr w:val="none" w:sz="0" w:space="0" w:color="auto" w:frame="1"/>
                <w:lang w:eastAsia="uk-UA"/>
              </w:rPr>
            </w:pPr>
            <w:r w:rsidRPr="00DF2F12">
              <w:rPr>
                <w:bCs/>
                <w:color w:val="000000"/>
                <w:bdr w:val="none" w:sz="0" w:space="0" w:color="auto" w:frame="1"/>
                <w:lang w:eastAsia="uk-UA"/>
              </w:rPr>
              <w:lastRenderedPageBreak/>
              <w:t>Стаття 52-1. Повноваження Міністерства внутрішніх справ України у сфері забезпечення безпеки дорожнього руху</w:t>
            </w:r>
          </w:p>
          <w:p w:rsidR="003A0AC6" w:rsidRPr="00DF2F12" w:rsidRDefault="003A0AC6" w:rsidP="007E68EB">
            <w:pPr>
              <w:widowControl w:val="0"/>
              <w:shd w:val="clear" w:color="auto" w:fill="FFFFFF"/>
              <w:ind w:firstLine="450"/>
              <w:jc w:val="both"/>
              <w:textAlignment w:val="baseline"/>
              <w:rPr>
                <w:b w:val="0"/>
                <w:bCs/>
                <w:color w:val="000000"/>
                <w:bdr w:val="none" w:sz="0" w:space="0" w:color="auto" w:frame="1"/>
                <w:lang w:eastAsia="uk-UA"/>
              </w:rPr>
            </w:pPr>
            <w:r w:rsidRPr="00DF2F12">
              <w:rPr>
                <w:b w:val="0"/>
                <w:bCs/>
                <w:color w:val="000000"/>
                <w:bdr w:val="none" w:sz="0" w:space="0" w:color="auto" w:frame="1"/>
                <w:lang w:eastAsia="uk-UA"/>
              </w:rPr>
              <w:t>До повноважень Міністерства внутрішніх справ України у сфері забезпечення безпеки дорожнього руху належать:</w:t>
            </w:r>
          </w:p>
          <w:p w:rsidR="00EB0007" w:rsidRPr="00DF2F12" w:rsidRDefault="00EB0007" w:rsidP="007E68EB">
            <w:pPr>
              <w:widowControl w:val="0"/>
              <w:shd w:val="clear" w:color="auto" w:fill="FFFFFF"/>
              <w:ind w:firstLine="450"/>
              <w:jc w:val="both"/>
              <w:textAlignment w:val="baseline"/>
              <w:rPr>
                <w:b w:val="0"/>
                <w:bCs/>
                <w:color w:val="000000"/>
                <w:bdr w:val="none" w:sz="0" w:space="0" w:color="auto" w:frame="1"/>
                <w:lang w:eastAsia="uk-UA"/>
              </w:rPr>
            </w:pPr>
            <w:r w:rsidRPr="00DF2F12">
              <w:rPr>
                <w:b w:val="0"/>
                <w:bCs/>
                <w:color w:val="000000"/>
                <w:bdr w:val="none" w:sz="0" w:space="0" w:color="auto" w:frame="1"/>
                <w:lang w:eastAsia="uk-UA"/>
              </w:rPr>
              <w:t>…</w:t>
            </w:r>
          </w:p>
          <w:p w:rsidR="00A069EF" w:rsidRPr="00DF2F12" w:rsidRDefault="00A069EF" w:rsidP="00A069EF">
            <w:pPr>
              <w:widowControl w:val="0"/>
              <w:shd w:val="clear" w:color="auto" w:fill="FFFFFF"/>
              <w:ind w:firstLine="450"/>
              <w:jc w:val="both"/>
              <w:textAlignment w:val="baseline"/>
              <w:rPr>
                <w:b w:val="0"/>
                <w:bCs/>
                <w:color w:val="000000"/>
                <w:bdr w:val="none" w:sz="0" w:space="0" w:color="auto" w:frame="1"/>
                <w:lang w:eastAsia="uk-UA"/>
              </w:rPr>
            </w:pPr>
            <w:r w:rsidRPr="00DF2F12">
              <w:rPr>
                <w:b w:val="0"/>
                <w:bCs/>
                <w:color w:val="000000"/>
                <w:bdr w:val="none" w:sz="0" w:space="0" w:color="auto" w:frame="1"/>
                <w:lang w:eastAsia="uk-UA"/>
              </w:rPr>
              <w:t>ведення обліку торговельних організацій, підприємств-виробників та суб’єктів підприємницької діяльності всіх форм власності, що реалізують транспортні засоби або номерні складові частини до них, видача їм у встановленому порядку бланків актів приймання-передавання транспортних засобів;</w:t>
            </w:r>
          </w:p>
          <w:p w:rsidR="00A069EF" w:rsidRPr="00DF2F12" w:rsidRDefault="007B7E37" w:rsidP="00A069EF">
            <w:pPr>
              <w:widowControl w:val="0"/>
              <w:shd w:val="clear" w:color="auto" w:fill="FFFFFF"/>
              <w:ind w:firstLine="450"/>
              <w:jc w:val="both"/>
              <w:textAlignment w:val="baseline"/>
              <w:rPr>
                <w:b w:val="0"/>
                <w:bCs/>
                <w:color w:val="000000"/>
                <w:bdr w:val="none" w:sz="0" w:space="0" w:color="auto" w:frame="1"/>
                <w:lang w:eastAsia="uk-UA"/>
              </w:rPr>
            </w:pPr>
            <w:r w:rsidRPr="00DF2F12">
              <w:rPr>
                <w:b w:val="0"/>
                <w:bCs/>
                <w:color w:val="000000"/>
                <w:bdr w:val="none" w:sz="0" w:space="0" w:color="auto" w:frame="1"/>
                <w:lang w:eastAsia="uk-UA"/>
              </w:rPr>
              <w:t>…</w:t>
            </w:r>
          </w:p>
          <w:p w:rsidR="007B7E37" w:rsidRPr="00DF2F12" w:rsidRDefault="007B7E37" w:rsidP="00A069EF">
            <w:pPr>
              <w:widowControl w:val="0"/>
              <w:shd w:val="clear" w:color="auto" w:fill="FFFFFF"/>
              <w:ind w:firstLine="450"/>
              <w:jc w:val="both"/>
              <w:textAlignment w:val="baseline"/>
              <w:rPr>
                <w:b w:val="0"/>
                <w:bCs/>
                <w:color w:val="000000"/>
                <w:bdr w:val="none" w:sz="0" w:space="0" w:color="auto" w:frame="1"/>
                <w:lang w:eastAsia="uk-UA"/>
              </w:rPr>
            </w:pPr>
          </w:p>
          <w:p w:rsidR="003A0AC6" w:rsidRPr="00DF2F12" w:rsidRDefault="003A0AC6" w:rsidP="007E68EB">
            <w:pPr>
              <w:widowControl w:val="0"/>
              <w:shd w:val="clear" w:color="auto" w:fill="FFFFFF"/>
              <w:ind w:firstLine="450"/>
              <w:jc w:val="both"/>
              <w:textAlignment w:val="baseline"/>
              <w:rPr>
                <w:b w:val="0"/>
                <w:bCs/>
                <w:color w:val="000000"/>
                <w:bdr w:val="none" w:sz="0" w:space="0" w:color="auto" w:frame="1"/>
                <w:lang w:eastAsia="uk-UA"/>
              </w:rPr>
            </w:pPr>
            <w:r w:rsidRPr="00DF2F12">
              <w:rPr>
                <w:b w:val="0"/>
                <w:bCs/>
                <w:color w:val="000000"/>
                <w:bdr w:val="none" w:sz="0" w:space="0" w:color="auto" w:frame="1"/>
                <w:lang w:eastAsia="uk-UA"/>
              </w:rPr>
              <w:t>ведення реєстру суб’єктів здійснення обов’язкового технічного контролю та державного контролю за додержанням такими суб’єктами вимог законодавства у цій сфері;</w:t>
            </w:r>
          </w:p>
          <w:p w:rsidR="003A0AC6" w:rsidRPr="00DF2F12" w:rsidRDefault="00714CBA" w:rsidP="00FE67EB">
            <w:pPr>
              <w:widowControl w:val="0"/>
              <w:shd w:val="clear" w:color="auto" w:fill="FFFFFF"/>
              <w:ind w:firstLine="450"/>
              <w:jc w:val="both"/>
              <w:textAlignment w:val="baseline"/>
              <w:rPr>
                <w:bCs/>
                <w:color w:val="000000"/>
                <w:bdr w:val="none" w:sz="0" w:space="0" w:color="auto" w:frame="1"/>
                <w:lang w:eastAsia="uk-UA"/>
              </w:rPr>
            </w:pPr>
            <w:r w:rsidRPr="00DF2F12">
              <w:rPr>
                <w:bCs/>
                <w:color w:val="000000"/>
                <w:bdr w:val="none" w:sz="0" w:space="0" w:color="auto" w:frame="1"/>
                <w:lang w:eastAsia="uk-UA"/>
              </w:rPr>
              <w:t>в</w:t>
            </w:r>
            <w:r w:rsidR="003A0AC6" w:rsidRPr="00DF2F12">
              <w:rPr>
                <w:bCs/>
                <w:color w:val="000000"/>
                <w:bdr w:val="none" w:sz="0" w:space="0" w:color="auto" w:frame="1"/>
                <w:lang w:eastAsia="uk-UA"/>
              </w:rPr>
              <w:t>едення обліку суб’єктів господарювання, які виготовляють номерні знаки на транспортні засоби, що підлягають державній реєстрації</w:t>
            </w:r>
            <w:r w:rsidR="00D93A39">
              <w:rPr>
                <w:bCs/>
                <w:color w:val="000000"/>
                <w:bdr w:val="none" w:sz="0" w:space="0" w:color="auto" w:frame="1"/>
                <w:lang w:eastAsia="uk-UA"/>
              </w:rPr>
              <w:t>,</w:t>
            </w:r>
            <w:r w:rsidR="00FE67EB" w:rsidRPr="00DF2F12">
              <w:rPr>
                <w:bCs/>
                <w:color w:val="000000"/>
                <w:bdr w:val="none" w:sz="0" w:space="0" w:color="auto" w:frame="1"/>
                <w:lang w:eastAsia="uk-UA"/>
              </w:rPr>
              <w:t xml:space="preserve"> та номерні знаки для разових поїздок</w:t>
            </w:r>
            <w:r w:rsidR="000D28F4" w:rsidRPr="00DF2F12">
              <w:rPr>
                <w:bCs/>
                <w:color w:val="000000"/>
                <w:bdr w:val="none" w:sz="0" w:space="0" w:color="auto" w:frame="1"/>
                <w:lang w:eastAsia="uk-UA"/>
              </w:rPr>
              <w:t>;</w:t>
            </w:r>
          </w:p>
          <w:p w:rsidR="003A0AC6" w:rsidRPr="00DF2F12" w:rsidRDefault="003A0AC6" w:rsidP="004F4E27">
            <w:pPr>
              <w:widowControl w:val="0"/>
              <w:shd w:val="clear" w:color="auto" w:fill="FFFFFF"/>
              <w:ind w:firstLine="450"/>
              <w:jc w:val="both"/>
              <w:textAlignment w:val="baseline"/>
              <w:rPr>
                <w:b w:val="0"/>
                <w:bCs/>
                <w:color w:val="000000"/>
                <w:bdr w:val="none" w:sz="0" w:space="0" w:color="auto" w:frame="1"/>
                <w:lang w:eastAsia="uk-UA"/>
              </w:rPr>
            </w:pPr>
            <w:r w:rsidRPr="00DF2F12">
              <w:rPr>
                <w:b w:val="0"/>
                <w:bCs/>
                <w:color w:val="000000"/>
                <w:bdr w:val="none" w:sz="0" w:space="0" w:color="auto" w:frame="1"/>
                <w:lang w:eastAsia="uk-UA"/>
              </w:rPr>
              <w:t xml:space="preserve">ведення Реєстру адміністративних правопорушень у сфері безпеки дорожнього руху, надання доступу до ресурсів цього реєстру щодо порушень правил зупинки, стоянки та паркування транспортних засобів, зафіксованих в </w:t>
            </w:r>
            <w:r w:rsidRPr="00DF2F12">
              <w:rPr>
                <w:b w:val="0"/>
                <w:bCs/>
                <w:color w:val="000000"/>
                <w:bdr w:val="none" w:sz="0" w:space="0" w:color="auto" w:frame="1"/>
                <w:lang w:eastAsia="uk-UA"/>
              </w:rPr>
              <w:lastRenderedPageBreak/>
              <w:t>автоматичному режимі або в режимі фотозйомки (відеозапису), посадовим особам, уповноваженим розглядати справи за такі правопорушення;</w:t>
            </w:r>
            <w:bookmarkStart w:id="0" w:name="_GoBack"/>
            <w:bookmarkEnd w:id="0"/>
          </w:p>
          <w:p w:rsidR="00DB7087" w:rsidRPr="00DF2F12" w:rsidRDefault="00DB7087" w:rsidP="004F4E27">
            <w:pPr>
              <w:widowControl w:val="0"/>
              <w:shd w:val="clear" w:color="auto" w:fill="FFFFFF"/>
              <w:ind w:firstLine="450"/>
              <w:jc w:val="both"/>
              <w:textAlignment w:val="baseline"/>
              <w:rPr>
                <w:b w:val="0"/>
                <w:bCs/>
                <w:color w:val="000000"/>
                <w:bdr w:val="none" w:sz="0" w:space="0" w:color="auto" w:frame="1"/>
                <w:lang w:eastAsia="uk-UA"/>
              </w:rPr>
            </w:pPr>
            <w:r w:rsidRPr="00DF2F12">
              <w:rPr>
                <w:b w:val="0"/>
                <w:bCs/>
                <w:color w:val="000000"/>
                <w:bdr w:val="none" w:sz="0" w:space="0" w:color="auto" w:frame="1"/>
                <w:lang w:eastAsia="uk-UA"/>
              </w:rPr>
              <w:t>…</w:t>
            </w:r>
          </w:p>
        </w:tc>
      </w:tr>
    </w:tbl>
    <w:p w:rsidR="00A6079A" w:rsidRPr="00DF2F12" w:rsidRDefault="00A6079A" w:rsidP="00345703">
      <w:pPr>
        <w:widowControl w:val="0"/>
        <w:ind w:firstLine="708"/>
      </w:pPr>
      <w:bookmarkStart w:id="1" w:name="n827"/>
      <w:bookmarkEnd w:id="1"/>
    </w:p>
    <w:p w:rsidR="00A6079A" w:rsidRPr="00DF2F12" w:rsidRDefault="00A6079A" w:rsidP="00345703">
      <w:pPr>
        <w:widowControl w:val="0"/>
      </w:pPr>
      <w:r w:rsidRPr="00DF2F12">
        <w:t xml:space="preserve">Директор Департаменту </w:t>
      </w:r>
    </w:p>
    <w:p w:rsidR="00A6079A" w:rsidRPr="00DF2F12" w:rsidRDefault="00A6079A" w:rsidP="00345703">
      <w:pPr>
        <w:widowControl w:val="0"/>
      </w:pPr>
      <w:r w:rsidRPr="00DF2F12">
        <w:t xml:space="preserve">юридичного забезпечення </w:t>
      </w:r>
    </w:p>
    <w:p w:rsidR="00021464" w:rsidRPr="00DF2F12" w:rsidRDefault="00A6079A" w:rsidP="00345703">
      <w:pPr>
        <w:widowControl w:val="0"/>
      </w:pPr>
      <w:r w:rsidRPr="00DF2F12">
        <w:t>Міністерства внутрішніх справ України</w:t>
      </w:r>
      <w:r w:rsidR="00021464" w:rsidRPr="00DF2F12">
        <w:tab/>
      </w:r>
      <w:r w:rsidR="00021464" w:rsidRPr="00DF2F12">
        <w:tab/>
      </w:r>
      <w:r w:rsidR="00021464" w:rsidRPr="00DF2F12">
        <w:tab/>
      </w:r>
      <w:r w:rsidR="00021464" w:rsidRPr="00DF2F12">
        <w:tab/>
      </w:r>
      <w:r w:rsidR="00021464" w:rsidRPr="00DF2F12">
        <w:tab/>
      </w:r>
      <w:r w:rsidR="00021464" w:rsidRPr="00DF2F12">
        <w:tab/>
      </w:r>
      <w:r w:rsidR="00021464" w:rsidRPr="00DF2F12">
        <w:tab/>
      </w:r>
      <w:r w:rsidR="00021464" w:rsidRPr="00DF2F12">
        <w:tab/>
      </w:r>
      <w:r w:rsidR="00021464" w:rsidRPr="00DF2F12">
        <w:tab/>
      </w:r>
      <w:r w:rsidR="00D93A39">
        <w:t xml:space="preserve">                       Денис ГОРБАСЬ</w:t>
      </w:r>
    </w:p>
    <w:sectPr w:rsidR="00021464" w:rsidRPr="00DF2F12" w:rsidSect="00CB4F0F">
      <w:headerReference w:type="default" r:id="rId9"/>
      <w:pgSz w:w="16838" w:h="11906" w:orient="landscape"/>
      <w:pgMar w:top="993" w:right="851" w:bottom="284" w:left="851" w:header="709" w:footer="709" w:gutter="0"/>
      <w:cols w:space="708"/>
      <w:titlePg/>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079" w:rsidRDefault="009D7079" w:rsidP="0067075B">
      <w:r>
        <w:separator/>
      </w:r>
    </w:p>
  </w:endnote>
  <w:endnote w:type="continuationSeparator" w:id="0">
    <w:p w:rsidR="009D7079" w:rsidRDefault="009D7079" w:rsidP="00670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a">
    <w:panose1 w:val="020B0500000000000000"/>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079" w:rsidRDefault="009D7079" w:rsidP="0067075B">
      <w:r>
        <w:separator/>
      </w:r>
    </w:p>
  </w:footnote>
  <w:footnote w:type="continuationSeparator" w:id="0">
    <w:p w:rsidR="009D7079" w:rsidRDefault="009D7079" w:rsidP="006707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0F4" w:rsidRDefault="00B370F4">
    <w:pPr>
      <w:pStyle w:val="a7"/>
      <w:jc w:val="center"/>
    </w:pPr>
    <w:r>
      <w:fldChar w:fldCharType="begin"/>
    </w:r>
    <w:r>
      <w:instrText>PAGE   \* MERGEFORMAT</w:instrText>
    </w:r>
    <w:r>
      <w:fldChar w:fldCharType="separate"/>
    </w:r>
    <w:r w:rsidR="00543DEC" w:rsidRPr="00543DEC">
      <w:rPr>
        <w:noProof/>
        <w:lang w:val="ru-RU"/>
      </w:rPr>
      <w:t>3</w:t>
    </w:r>
    <w:r>
      <w:fldChar w:fldCharType="end"/>
    </w:r>
  </w:p>
  <w:p w:rsidR="00B370F4" w:rsidRDefault="00B370F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A4613"/>
    <w:multiLevelType w:val="hybridMultilevel"/>
    <w:tmpl w:val="2BACCF66"/>
    <w:lvl w:ilvl="0" w:tplc="DCCC105E">
      <w:start w:val="2"/>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55240019"/>
    <w:multiLevelType w:val="multilevel"/>
    <w:tmpl w:val="F12E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23A"/>
    <w:rsid w:val="00000AA1"/>
    <w:rsid w:val="000015D6"/>
    <w:rsid w:val="000016AB"/>
    <w:rsid w:val="00003A5D"/>
    <w:rsid w:val="00005BAE"/>
    <w:rsid w:val="00006DE6"/>
    <w:rsid w:val="00007159"/>
    <w:rsid w:val="00011952"/>
    <w:rsid w:val="00012C9E"/>
    <w:rsid w:val="000158EF"/>
    <w:rsid w:val="00016730"/>
    <w:rsid w:val="0002015D"/>
    <w:rsid w:val="000212A2"/>
    <w:rsid w:val="00021464"/>
    <w:rsid w:val="00021A05"/>
    <w:rsid w:val="00021C7B"/>
    <w:rsid w:val="00023D42"/>
    <w:rsid w:val="000252E3"/>
    <w:rsid w:val="000323F7"/>
    <w:rsid w:val="00032509"/>
    <w:rsid w:val="000335B2"/>
    <w:rsid w:val="00033E8D"/>
    <w:rsid w:val="000342C8"/>
    <w:rsid w:val="000453C8"/>
    <w:rsid w:val="00050FF1"/>
    <w:rsid w:val="00052D78"/>
    <w:rsid w:val="00056547"/>
    <w:rsid w:val="000569B3"/>
    <w:rsid w:val="00056A31"/>
    <w:rsid w:val="00057A6A"/>
    <w:rsid w:val="00063630"/>
    <w:rsid w:val="0006514B"/>
    <w:rsid w:val="00077745"/>
    <w:rsid w:val="000831E5"/>
    <w:rsid w:val="00085A68"/>
    <w:rsid w:val="000A06ED"/>
    <w:rsid w:val="000A1A64"/>
    <w:rsid w:val="000A1C73"/>
    <w:rsid w:val="000A1DF9"/>
    <w:rsid w:val="000A271F"/>
    <w:rsid w:val="000A2EDB"/>
    <w:rsid w:val="000A3424"/>
    <w:rsid w:val="000A6743"/>
    <w:rsid w:val="000A758E"/>
    <w:rsid w:val="000B0626"/>
    <w:rsid w:val="000B1D19"/>
    <w:rsid w:val="000B3DAF"/>
    <w:rsid w:val="000C1FB5"/>
    <w:rsid w:val="000C5DA0"/>
    <w:rsid w:val="000C64B8"/>
    <w:rsid w:val="000C7586"/>
    <w:rsid w:val="000D264D"/>
    <w:rsid w:val="000D28F4"/>
    <w:rsid w:val="000D2B7A"/>
    <w:rsid w:val="000D367C"/>
    <w:rsid w:val="000D50CD"/>
    <w:rsid w:val="000D762A"/>
    <w:rsid w:val="000E1A45"/>
    <w:rsid w:val="000E21F3"/>
    <w:rsid w:val="000E3AC1"/>
    <w:rsid w:val="000E49BE"/>
    <w:rsid w:val="000E4E94"/>
    <w:rsid w:val="000F0686"/>
    <w:rsid w:val="000F1A39"/>
    <w:rsid w:val="000F1C1F"/>
    <w:rsid w:val="000F33B4"/>
    <w:rsid w:val="000F3826"/>
    <w:rsid w:val="000F488E"/>
    <w:rsid w:val="000F7227"/>
    <w:rsid w:val="000F75BD"/>
    <w:rsid w:val="0010482E"/>
    <w:rsid w:val="0011038D"/>
    <w:rsid w:val="001114B2"/>
    <w:rsid w:val="00111729"/>
    <w:rsid w:val="0011248D"/>
    <w:rsid w:val="001171F6"/>
    <w:rsid w:val="00117241"/>
    <w:rsid w:val="00122A47"/>
    <w:rsid w:val="001237D6"/>
    <w:rsid w:val="0012598D"/>
    <w:rsid w:val="00125C73"/>
    <w:rsid w:val="00126481"/>
    <w:rsid w:val="00126CE6"/>
    <w:rsid w:val="00132BFC"/>
    <w:rsid w:val="001332C3"/>
    <w:rsid w:val="001356F3"/>
    <w:rsid w:val="00140249"/>
    <w:rsid w:val="00140D63"/>
    <w:rsid w:val="00144CD2"/>
    <w:rsid w:val="00146665"/>
    <w:rsid w:val="00147901"/>
    <w:rsid w:val="0015188E"/>
    <w:rsid w:val="001523EB"/>
    <w:rsid w:val="00152B01"/>
    <w:rsid w:val="001576BC"/>
    <w:rsid w:val="0016511A"/>
    <w:rsid w:val="00165124"/>
    <w:rsid w:val="00166FD6"/>
    <w:rsid w:val="00170C5B"/>
    <w:rsid w:val="00172C2B"/>
    <w:rsid w:val="00173000"/>
    <w:rsid w:val="0017308C"/>
    <w:rsid w:val="001732BE"/>
    <w:rsid w:val="00173C6D"/>
    <w:rsid w:val="00181DE5"/>
    <w:rsid w:val="00183EB3"/>
    <w:rsid w:val="00185920"/>
    <w:rsid w:val="00192054"/>
    <w:rsid w:val="001934A7"/>
    <w:rsid w:val="00193D0F"/>
    <w:rsid w:val="00193D5E"/>
    <w:rsid w:val="001945BE"/>
    <w:rsid w:val="001962FB"/>
    <w:rsid w:val="001A1297"/>
    <w:rsid w:val="001A3373"/>
    <w:rsid w:val="001A38D7"/>
    <w:rsid w:val="001A5897"/>
    <w:rsid w:val="001B0CF0"/>
    <w:rsid w:val="001B180A"/>
    <w:rsid w:val="001B5558"/>
    <w:rsid w:val="001B5D41"/>
    <w:rsid w:val="001B6A60"/>
    <w:rsid w:val="001C45DD"/>
    <w:rsid w:val="001C571B"/>
    <w:rsid w:val="001C5C17"/>
    <w:rsid w:val="001D28F5"/>
    <w:rsid w:val="001D65EA"/>
    <w:rsid w:val="001E06A5"/>
    <w:rsid w:val="001E671B"/>
    <w:rsid w:val="001E6B1D"/>
    <w:rsid w:val="001F09C1"/>
    <w:rsid w:val="001F0A54"/>
    <w:rsid w:val="001F3385"/>
    <w:rsid w:val="001F552D"/>
    <w:rsid w:val="0020073A"/>
    <w:rsid w:val="00202E66"/>
    <w:rsid w:val="0020458F"/>
    <w:rsid w:val="002146FF"/>
    <w:rsid w:val="00214730"/>
    <w:rsid w:val="00215BE1"/>
    <w:rsid w:val="002169C0"/>
    <w:rsid w:val="00216F2D"/>
    <w:rsid w:val="0022039E"/>
    <w:rsid w:val="00223F4B"/>
    <w:rsid w:val="00225E10"/>
    <w:rsid w:val="00227149"/>
    <w:rsid w:val="002314C7"/>
    <w:rsid w:val="00234365"/>
    <w:rsid w:val="002347FD"/>
    <w:rsid w:val="00236A21"/>
    <w:rsid w:val="002418AF"/>
    <w:rsid w:val="00243431"/>
    <w:rsid w:val="00244304"/>
    <w:rsid w:val="00247787"/>
    <w:rsid w:val="002512F9"/>
    <w:rsid w:val="002536A1"/>
    <w:rsid w:val="00254758"/>
    <w:rsid w:val="00255E99"/>
    <w:rsid w:val="00256931"/>
    <w:rsid w:val="00261773"/>
    <w:rsid w:val="00262A78"/>
    <w:rsid w:val="00262C3A"/>
    <w:rsid w:val="00264E8C"/>
    <w:rsid w:val="00274941"/>
    <w:rsid w:val="0027746F"/>
    <w:rsid w:val="00281C0E"/>
    <w:rsid w:val="00285E49"/>
    <w:rsid w:val="0029480E"/>
    <w:rsid w:val="00294FEB"/>
    <w:rsid w:val="002959A9"/>
    <w:rsid w:val="0029738F"/>
    <w:rsid w:val="0029748F"/>
    <w:rsid w:val="002A22A5"/>
    <w:rsid w:val="002A353C"/>
    <w:rsid w:val="002B0052"/>
    <w:rsid w:val="002B25EB"/>
    <w:rsid w:val="002B2E16"/>
    <w:rsid w:val="002B46CD"/>
    <w:rsid w:val="002B48AA"/>
    <w:rsid w:val="002B54F3"/>
    <w:rsid w:val="002B55C7"/>
    <w:rsid w:val="002B59E3"/>
    <w:rsid w:val="002B6810"/>
    <w:rsid w:val="002B7549"/>
    <w:rsid w:val="002C0F82"/>
    <w:rsid w:val="002C461F"/>
    <w:rsid w:val="002D0D56"/>
    <w:rsid w:val="002D380F"/>
    <w:rsid w:val="002D4909"/>
    <w:rsid w:val="002D5FC0"/>
    <w:rsid w:val="002E407F"/>
    <w:rsid w:val="002F0E93"/>
    <w:rsid w:val="002F4DB3"/>
    <w:rsid w:val="002F6ABC"/>
    <w:rsid w:val="003005AD"/>
    <w:rsid w:val="00304A22"/>
    <w:rsid w:val="00307E81"/>
    <w:rsid w:val="00310255"/>
    <w:rsid w:val="00315171"/>
    <w:rsid w:val="00317B96"/>
    <w:rsid w:val="003242E5"/>
    <w:rsid w:val="0032443B"/>
    <w:rsid w:val="003253D0"/>
    <w:rsid w:val="00331195"/>
    <w:rsid w:val="00335548"/>
    <w:rsid w:val="00335754"/>
    <w:rsid w:val="00335D5C"/>
    <w:rsid w:val="00335DE0"/>
    <w:rsid w:val="003404D4"/>
    <w:rsid w:val="00341160"/>
    <w:rsid w:val="00345703"/>
    <w:rsid w:val="00345F7E"/>
    <w:rsid w:val="003460B9"/>
    <w:rsid w:val="00346188"/>
    <w:rsid w:val="003501B0"/>
    <w:rsid w:val="003503E4"/>
    <w:rsid w:val="00350694"/>
    <w:rsid w:val="003507DB"/>
    <w:rsid w:val="003541F5"/>
    <w:rsid w:val="003550CF"/>
    <w:rsid w:val="00357E5B"/>
    <w:rsid w:val="00360943"/>
    <w:rsid w:val="00361DF4"/>
    <w:rsid w:val="00361F62"/>
    <w:rsid w:val="003623FF"/>
    <w:rsid w:val="00367CBE"/>
    <w:rsid w:val="00367D9B"/>
    <w:rsid w:val="00370C7B"/>
    <w:rsid w:val="00371724"/>
    <w:rsid w:val="0037795F"/>
    <w:rsid w:val="00382A1D"/>
    <w:rsid w:val="00382F29"/>
    <w:rsid w:val="0038430D"/>
    <w:rsid w:val="00391C40"/>
    <w:rsid w:val="00393428"/>
    <w:rsid w:val="00393FC3"/>
    <w:rsid w:val="00397B87"/>
    <w:rsid w:val="00397F1E"/>
    <w:rsid w:val="003A021A"/>
    <w:rsid w:val="003A0AC6"/>
    <w:rsid w:val="003A142E"/>
    <w:rsid w:val="003A28E8"/>
    <w:rsid w:val="003A5D85"/>
    <w:rsid w:val="003A653E"/>
    <w:rsid w:val="003A7528"/>
    <w:rsid w:val="003A7A16"/>
    <w:rsid w:val="003A7C65"/>
    <w:rsid w:val="003B064C"/>
    <w:rsid w:val="003B0828"/>
    <w:rsid w:val="003B0E85"/>
    <w:rsid w:val="003B46FE"/>
    <w:rsid w:val="003B7C07"/>
    <w:rsid w:val="003C0163"/>
    <w:rsid w:val="003C0364"/>
    <w:rsid w:val="003C0405"/>
    <w:rsid w:val="003C2276"/>
    <w:rsid w:val="003C39E0"/>
    <w:rsid w:val="003C641A"/>
    <w:rsid w:val="003D2227"/>
    <w:rsid w:val="003D5F5A"/>
    <w:rsid w:val="003D60FD"/>
    <w:rsid w:val="003D659A"/>
    <w:rsid w:val="003D78CA"/>
    <w:rsid w:val="003D7D5F"/>
    <w:rsid w:val="003E3123"/>
    <w:rsid w:val="003E4314"/>
    <w:rsid w:val="003F02B8"/>
    <w:rsid w:val="003F0848"/>
    <w:rsid w:val="003F0D2F"/>
    <w:rsid w:val="003F2806"/>
    <w:rsid w:val="003F5847"/>
    <w:rsid w:val="003F59D2"/>
    <w:rsid w:val="003F6D17"/>
    <w:rsid w:val="00400410"/>
    <w:rsid w:val="00401911"/>
    <w:rsid w:val="0040233B"/>
    <w:rsid w:val="004034A1"/>
    <w:rsid w:val="00403C49"/>
    <w:rsid w:val="004046B2"/>
    <w:rsid w:val="00407457"/>
    <w:rsid w:val="00426121"/>
    <w:rsid w:val="00426F35"/>
    <w:rsid w:val="00431552"/>
    <w:rsid w:val="00431AC0"/>
    <w:rsid w:val="0043237E"/>
    <w:rsid w:val="004332C4"/>
    <w:rsid w:val="00441DFE"/>
    <w:rsid w:val="00444114"/>
    <w:rsid w:val="00444A42"/>
    <w:rsid w:val="00444C83"/>
    <w:rsid w:val="004566DD"/>
    <w:rsid w:val="00461D1E"/>
    <w:rsid w:val="004639C9"/>
    <w:rsid w:val="004673D5"/>
    <w:rsid w:val="00467CF2"/>
    <w:rsid w:val="00472C70"/>
    <w:rsid w:val="00474294"/>
    <w:rsid w:val="004749E3"/>
    <w:rsid w:val="004751EA"/>
    <w:rsid w:val="00482144"/>
    <w:rsid w:val="0048312B"/>
    <w:rsid w:val="0048485A"/>
    <w:rsid w:val="00484F6A"/>
    <w:rsid w:val="00486CF5"/>
    <w:rsid w:val="00487BA0"/>
    <w:rsid w:val="00490268"/>
    <w:rsid w:val="004902A5"/>
    <w:rsid w:val="0049462E"/>
    <w:rsid w:val="00494DFE"/>
    <w:rsid w:val="004955A6"/>
    <w:rsid w:val="00496F04"/>
    <w:rsid w:val="004A6530"/>
    <w:rsid w:val="004A6B14"/>
    <w:rsid w:val="004A7249"/>
    <w:rsid w:val="004B18D4"/>
    <w:rsid w:val="004B2BB6"/>
    <w:rsid w:val="004B7D62"/>
    <w:rsid w:val="004C3A6C"/>
    <w:rsid w:val="004C5177"/>
    <w:rsid w:val="004C68AA"/>
    <w:rsid w:val="004D252A"/>
    <w:rsid w:val="004D2750"/>
    <w:rsid w:val="004D3ED7"/>
    <w:rsid w:val="004D664E"/>
    <w:rsid w:val="004E01D5"/>
    <w:rsid w:val="004E18C0"/>
    <w:rsid w:val="004E28C2"/>
    <w:rsid w:val="004E30FE"/>
    <w:rsid w:val="004E45F1"/>
    <w:rsid w:val="004E4FAB"/>
    <w:rsid w:val="004F4E27"/>
    <w:rsid w:val="004F6E84"/>
    <w:rsid w:val="00500B41"/>
    <w:rsid w:val="00502B81"/>
    <w:rsid w:val="0050549D"/>
    <w:rsid w:val="005066DC"/>
    <w:rsid w:val="00507970"/>
    <w:rsid w:val="00507A38"/>
    <w:rsid w:val="0051037C"/>
    <w:rsid w:val="0051113A"/>
    <w:rsid w:val="00512C9E"/>
    <w:rsid w:val="00517F55"/>
    <w:rsid w:val="00521577"/>
    <w:rsid w:val="00521960"/>
    <w:rsid w:val="00521963"/>
    <w:rsid w:val="00524061"/>
    <w:rsid w:val="0052758C"/>
    <w:rsid w:val="00532D0F"/>
    <w:rsid w:val="00532D2A"/>
    <w:rsid w:val="00535C9B"/>
    <w:rsid w:val="00540867"/>
    <w:rsid w:val="00543DEC"/>
    <w:rsid w:val="00544C25"/>
    <w:rsid w:val="00546E1A"/>
    <w:rsid w:val="00547058"/>
    <w:rsid w:val="00547465"/>
    <w:rsid w:val="00551640"/>
    <w:rsid w:val="00557A2A"/>
    <w:rsid w:val="0056105A"/>
    <w:rsid w:val="0056346F"/>
    <w:rsid w:val="00564A66"/>
    <w:rsid w:val="00565739"/>
    <w:rsid w:val="00566E39"/>
    <w:rsid w:val="00571F30"/>
    <w:rsid w:val="00577349"/>
    <w:rsid w:val="0058492E"/>
    <w:rsid w:val="00585A19"/>
    <w:rsid w:val="0058645E"/>
    <w:rsid w:val="00586FA0"/>
    <w:rsid w:val="0058775B"/>
    <w:rsid w:val="00592D1D"/>
    <w:rsid w:val="00593335"/>
    <w:rsid w:val="005953EA"/>
    <w:rsid w:val="005A1E2D"/>
    <w:rsid w:val="005A5410"/>
    <w:rsid w:val="005A64EC"/>
    <w:rsid w:val="005A6BA2"/>
    <w:rsid w:val="005A77A6"/>
    <w:rsid w:val="005B09BF"/>
    <w:rsid w:val="005B280D"/>
    <w:rsid w:val="005B2D16"/>
    <w:rsid w:val="005B3ABA"/>
    <w:rsid w:val="005B5EEF"/>
    <w:rsid w:val="005B7039"/>
    <w:rsid w:val="005C0081"/>
    <w:rsid w:val="005C23FF"/>
    <w:rsid w:val="005C2426"/>
    <w:rsid w:val="005C3609"/>
    <w:rsid w:val="005C3B2A"/>
    <w:rsid w:val="005C48C0"/>
    <w:rsid w:val="005D0FAF"/>
    <w:rsid w:val="005D13B6"/>
    <w:rsid w:val="005D2194"/>
    <w:rsid w:val="005D327C"/>
    <w:rsid w:val="005D3870"/>
    <w:rsid w:val="005D56EA"/>
    <w:rsid w:val="005E0ADA"/>
    <w:rsid w:val="005E3F39"/>
    <w:rsid w:val="005E7DFF"/>
    <w:rsid w:val="005E7ED6"/>
    <w:rsid w:val="005F094B"/>
    <w:rsid w:val="005F0E2A"/>
    <w:rsid w:val="005F1874"/>
    <w:rsid w:val="005F348D"/>
    <w:rsid w:val="005F3D14"/>
    <w:rsid w:val="005F4898"/>
    <w:rsid w:val="00603568"/>
    <w:rsid w:val="00605C11"/>
    <w:rsid w:val="0060742B"/>
    <w:rsid w:val="00611D96"/>
    <w:rsid w:val="006175A1"/>
    <w:rsid w:val="00617FFA"/>
    <w:rsid w:val="00621233"/>
    <w:rsid w:val="00621696"/>
    <w:rsid w:val="006248E8"/>
    <w:rsid w:val="00624DED"/>
    <w:rsid w:val="00624EC8"/>
    <w:rsid w:val="00625887"/>
    <w:rsid w:val="00626B1B"/>
    <w:rsid w:val="00631B15"/>
    <w:rsid w:val="0063223C"/>
    <w:rsid w:val="0063707E"/>
    <w:rsid w:val="00640F71"/>
    <w:rsid w:val="00641029"/>
    <w:rsid w:val="00643A34"/>
    <w:rsid w:val="006457F3"/>
    <w:rsid w:val="006467ED"/>
    <w:rsid w:val="00650428"/>
    <w:rsid w:val="00652FDD"/>
    <w:rsid w:val="00653D1A"/>
    <w:rsid w:val="00653F1F"/>
    <w:rsid w:val="00661753"/>
    <w:rsid w:val="006619A4"/>
    <w:rsid w:val="0067075B"/>
    <w:rsid w:val="006756AA"/>
    <w:rsid w:val="006765BF"/>
    <w:rsid w:val="006773C9"/>
    <w:rsid w:val="006779DC"/>
    <w:rsid w:val="0068289C"/>
    <w:rsid w:val="0068584B"/>
    <w:rsid w:val="00693044"/>
    <w:rsid w:val="00694BA3"/>
    <w:rsid w:val="006A00C9"/>
    <w:rsid w:val="006A0AC5"/>
    <w:rsid w:val="006A1D1A"/>
    <w:rsid w:val="006A2C53"/>
    <w:rsid w:val="006A48F5"/>
    <w:rsid w:val="006A6B94"/>
    <w:rsid w:val="006A759F"/>
    <w:rsid w:val="006B1F69"/>
    <w:rsid w:val="006B294A"/>
    <w:rsid w:val="006B344E"/>
    <w:rsid w:val="006B3E02"/>
    <w:rsid w:val="006B50A3"/>
    <w:rsid w:val="006B6766"/>
    <w:rsid w:val="006C1ADD"/>
    <w:rsid w:val="006C2D92"/>
    <w:rsid w:val="006C44A9"/>
    <w:rsid w:val="006C601C"/>
    <w:rsid w:val="006D0E4D"/>
    <w:rsid w:val="006D233A"/>
    <w:rsid w:val="006D3214"/>
    <w:rsid w:val="006D6ACD"/>
    <w:rsid w:val="006E1272"/>
    <w:rsid w:val="006E141E"/>
    <w:rsid w:val="006E193C"/>
    <w:rsid w:val="006E5138"/>
    <w:rsid w:val="006F105D"/>
    <w:rsid w:val="006F232A"/>
    <w:rsid w:val="006F6A05"/>
    <w:rsid w:val="006F712D"/>
    <w:rsid w:val="00701989"/>
    <w:rsid w:val="00701B7D"/>
    <w:rsid w:val="00701BE4"/>
    <w:rsid w:val="007031A3"/>
    <w:rsid w:val="00707DD4"/>
    <w:rsid w:val="0071195C"/>
    <w:rsid w:val="00713115"/>
    <w:rsid w:val="00713691"/>
    <w:rsid w:val="007139F8"/>
    <w:rsid w:val="00714CBA"/>
    <w:rsid w:val="00716895"/>
    <w:rsid w:val="007171DC"/>
    <w:rsid w:val="00723F45"/>
    <w:rsid w:val="0072611C"/>
    <w:rsid w:val="00727402"/>
    <w:rsid w:val="00727F24"/>
    <w:rsid w:val="0073015F"/>
    <w:rsid w:val="0074191B"/>
    <w:rsid w:val="0074548E"/>
    <w:rsid w:val="00745621"/>
    <w:rsid w:val="00745C38"/>
    <w:rsid w:val="00745D61"/>
    <w:rsid w:val="00747722"/>
    <w:rsid w:val="00750736"/>
    <w:rsid w:val="00750FA8"/>
    <w:rsid w:val="00752111"/>
    <w:rsid w:val="00755B4F"/>
    <w:rsid w:val="007566A3"/>
    <w:rsid w:val="0076310A"/>
    <w:rsid w:val="0076779E"/>
    <w:rsid w:val="00771344"/>
    <w:rsid w:val="0077199A"/>
    <w:rsid w:val="007719B0"/>
    <w:rsid w:val="00771B19"/>
    <w:rsid w:val="00772E54"/>
    <w:rsid w:val="00773A72"/>
    <w:rsid w:val="007754DB"/>
    <w:rsid w:val="007754FC"/>
    <w:rsid w:val="007759B6"/>
    <w:rsid w:val="00776855"/>
    <w:rsid w:val="0078042E"/>
    <w:rsid w:val="00781BF9"/>
    <w:rsid w:val="007832E4"/>
    <w:rsid w:val="00784E49"/>
    <w:rsid w:val="00785812"/>
    <w:rsid w:val="0079225A"/>
    <w:rsid w:val="007929E0"/>
    <w:rsid w:val="007963F3"/>
    <w:rsid w:val="007A091F"/>
    <w:rsid w:val="007A1199"/>
    <w:rsid w:val="007A1E2E"/>
    <w:rsid w:val="007A1E8F"/>
    <w:rsid w:val="007A481A"/>
    <w:rsid w:val="007A58B6"/>
    <w:rsid w:val="007A6CE3"/>
    <w:rsid w:val="007B285D"/>
    <w:rsid w:val="007B3052"/>
    <w:rsid w:val="007B5210"/>
    <w:rsid w:val="007B55CE"/>
    <w:rsid w:val="007B561D"/>
    <w:rsid w:val="007B7E37"/>
    <w:rsid w:val="007C084E"/>
    <w:rsid w:val="007C1897"/>
    <w:rsid w:val="007C1978"/>
    <w:rsid w:val="007C3BAE"/>
    <w:rsid w:val="007C488B"/>
    <w:rsid w:val="007C499F"/>
    <w:rsid w:val="007D1A07"/>
    <w:rsid w:val="007D2651"/>
    <w:rsid w:val="007D53E2"/>
    <w:rsid w:val="007D5845"/>
    <w:rsid w:val="007D6C40"/>
    <w:rsid w:val="007D73DE"/>
    <w:rsid w:val="007E100F"/>
    <w:rsid w:val="007E13EB"/>
    <w:rsid w:val="007E1484"/>
    <w:rsid w:val="007E2501"/>
    <w:rsid w:val="007E68EB"/>
    <w:rsid w:val="007E7889"/>
    <w:rsid w:val="007F03BB"/>
    <w:rsid w:val="007F085A"/>
    <w:rsid w:val="007F1E37"/>
    <w:rsid w:val="007F2077"/>
    <w:rsid w:val="007F4E1D"/>
    <w:rsid w:val="007F6EE9"/>
    <w:rsid w:val="007F79B5"/>
    <w:rsid w:val="007F7C0F"/>
    <w:rsid w:val="0080004B"/>
    <w:rsid w:val="008007DA"/>
    <w:rsid w:val="00802127"/>
    <w:rsid w:val="00802CAF"/>
    <w:rsid w:val="008042DC"/>
    <w:rsid w:val="00806B4F"/>
    <w:rsid w:val="008107DD"/>
    <w:rsid w:val="008176D0"/>
    <w:rsid w:val="008226A1"/>
    <w:rsid w:val="008240C1"/>
    <w:rsid w:val="00826AB4"/>
    <w:rsid w:val="00827DFF"/>
    <w:rsid w:val="00835AFB"/>
    <w:rsid w:val="0084347A"/>
    <w:rsid w:val="00844F74"/>
    <w:rsid w:val="00850F4B"/>
    <w:rsid w:val="0085338E"/>
    <w:rsid w:val="008557F3"/>
    <w:rsid w:val="008573A2"/>
    <w:rsid w:val="00863355"/>
    <w:rsid w:val="008668D3"/>
    <w:rsid w:val="0087164D"/>
    <w:rsid w:val="008717D9"/>
    <w:rsid w:val="008729E3"/>
    <w:rsid w:val="008740CB"/>
    <w:rsid w:val="00880CF6"/>
    <w:rsid w:val="00881DD1"/>
    <w:rsid w:val="0088303D"/>
    <w:rsid w:val="008848BF"/>
    <w:rsid w:val="00885762"/>
    <w:rsid w:val="008877EA"/>
    <w:rsid w:val="00890A82"/>
    <w:rsid w:val="00892590"/>
    <w:rsid w:val="00893012"/>
    <w:rsid w:val="008943F6"/>
    <w:rsid w:val="00896322"/>
    <w:rsid w:val="00897F76"/>
    <w:rsid w:val="008A043C"/>
    <w:rsid w:val="008A09B2"/>
    <w:rsid w:val="008A45D8"/>
    <w:rsid w:val="008A623A"/>
    <w:rsid w:val="008A7488"/>
    <w:rsid w:val="008B05E1"/>
    <w:rsid w:val="008B2EEE"/>
    <w:rsid w:val="008B34A0"/>
    <w:rsid w:val="008B38A5"/>
    <w:rsid w:val="008B4D64"/>
    <w:rsid w:val="008B69BF"/>
    <w:rsid w:val="008C1FA9"/>
    <w:rsid w:val="008C4BCB"/>
    <w:rsid w:val="008C4E62"/>
    <w:rsid w:val="008C724C"/>
    <w:rsid w:val="008C7F16"/>
    <w:rsid w:val="008D52C2"/>
    <w:rsid w:val="008D57D0"/>
    <w:rsid w:val="008E3E64"/>
    <w:rsid w:val="008E4A57"/>
    <w:rsid w:val="008E4F16"/>
    <w:rsid w:val="008E5AC5"/>
    <w:rsid w:val="008E5D1B"/>
    <w:rsid w:val="008E6051"/>
    <w:rsid w:val="008E75E3"/>
    <w:rsid w:val="008F050F"/>
    <w:rsid w:val="008F2DCC"/>
    <w:rsid w:val="008F33D3"/>
    <w:rsid w:val="008F4886"/>
    <w:rsid w:val="008F5E1C"/>
    <w:rsid w:val="008F7A6A"/>
    <w:rsid w:val="00901689"/>
    <w:rsid w:val="00904056"/>
    <w:rsid w:val="009100F4"/>
    <w:rsid w:val="00920AFD"/>
    <w:rsid w:val="009278C2"/>
    <w:rsid w:val="00927A7D"/>
    <w:rsid w:val="009312E9"/>
    <w:rsid w:val="00931E6D"/>
    <w:rsid w:val="009337AD"/>
    <w:rsid w:val="00935533"/>
    <w:rsid w:val="00936074"/>
    <w:rsid w:val="009364AF"/>
    <w:rsid w:val="009416CB"/>
    <w:rsid w:val="009448A7"/>
    <w:rsid w:val="00952363"/>
    <w:rsid w:val="00954243"/>
    <w:rsid w:val="009548A4"/>
    <w:rsid w:val="00957029"/>
    <w:rsid w:val="009606C9"/>
    <w:rsid w:val="00962193"/>
    <w:rsid w:val="00963A1B"/>
    <w:rsid w:val="00963B68"/>
    <w:rsid w:val="00974715"/>
    <w:rsid w:val="009756C8"/>
    <w:rsid w:val="0097631F"/>
    <w:rsid w:val="0097695C"/>
    <w:rsid w:val="00977E6B"/>
    <w:rsid w:val="00977F53"/>
    <w:rsid w:val="00981CC9"/>
    <w:rsid w:val="00982ACD"/>
    <w:rsid w:val="009851E1"/>
    <w:rsid w:val="009852B0"/>
    <w:rsid w:val="00990D8D"/>
    <w:rsid w:val="00992368"/>
    <w:rsid w:val="009947A4"/>
    <w:rsid w:val="00996413"/>
    <w:rsid w:val="009A1532"/>
    <w:rsid w:val="009A3B41"/>
    <w:rsid w:val="009A3CD3"/>
    <w:rsid w:val="009A5EC6"/>
    <w:rsid w:val="009A6CF2"/>
    <w:rsid w:val="009A6FB5"/>
    <w:rsid w:val="009A7442"/>
    <w:rsid w:val="009B2FC8"/>
    <w:rsid w:val="009B5DE2"/>
    <w:rsid w:val="009B6341"/>
    <w:rsid w:val="009B64E5"/>
    <w:rsid w:val="009C358D"/>
    <w:rsid w:val="009C6C19"/>
    <w:rsid w:val="009D66F5"/>
    <w:rsid w:val="009D7079"/>
    <w:rsid w:val="009E044D"/>
    <w:rsid w:val="009E0CCD"/>
    <w:rsid w:val="009E3DF0"/>
    <w:rsid w:val="009E7263"/>
    <w:rsid w:val="009E73B8"/>
    <w:rsid w:val="009E7866"/>
    <w:rsid w:val="009F2AC4"/>
    <w:rsid w:val="00A02242"/>
    <w:rsid w:val="00A05CA0"/>
    <w:rsid w:val="00A069EF"/>
    <w:rsid w:val="00A0756E"/>
    <w:rsid w:val="00A13F40"/>
    <w:rsid w:val="00A20DE4"/>
    <w:rsid w:val="00A21C39"/>
    <w:rsid w:val="00A22F07"/>
    <w:rsid w:val="00A2347F"/>
    <w:rsid w:val="00A27FCF"/>
    <w:rsid w:val="00A30593"/>
    <w:rsid w:val="00A319D8"/>
    <w:rsid w:val="00A35C5A"/>
    <w:rsid w:val="00A36127"/>
    <w:rsid w:val="00A43EE6"/>
    <w:rsid w:val="00A46B72"/>
    <w:rsid w:val="00A50C4B"/>
    <w:rsid w:val="00A51ACF"/>
    <w:rsid w:val="00A51FAD"/>
    <w:rsid w:val="00A55E18"/>
    <w:rsid w:val="00A570AC"/>
    <w:rsid w:val="00A6079A"/>
    <w:rsid w:val="00A6351E"/>
    <w:rsid w:val="00A707B2"/>
    <w:rsid w:val="00A71C0D"/>
    <w:rsid w:val="00A731BA"/>
    <w:rsid w:val="00A76A8F"/>
    <w:rsid w:val="00A76BE2"/>
    <w:rsid w:val="00A807C4"/>
    <w:rsid w:val="00A80B20"/>
    <w:rsid w:val="00A8384E"/>
    <w:rsid w:val="00A867F8"/>
    <w:rsid w:val="00A86B05"/>
    <w:rsid w:val="00A86E41"/>
    <w:rsid w:val="00A87082"/>
    <w:rsid w:val="00A90B78"/>
    <w:rsid w:val="00A930AF"/>
    <w:rsid w:val="00A935BB"/>
    <w:rsid w:val="00A95495"/>
    <w:rsid w:val="00A95ED6"/>
    <w:rsid w:val="00A964CD"/>
    <w:rsid w:val="00AA4CA6"/>
    <w:rsid w:val="00AA61E2"/>
    <w:rsid w:val="00AA7707"/>
    <w:rsid w:val="00AA7D3D"/>
    <w:rsid w:val="00AB1FFF"/>
    <w:rsid w:val="00AB2460"/>
    <w:rsid w:val="00AB4071"/>
    <w:rsid w:val="00AB4DC4"/>
    <w:rsid w:val="00AC33A2"/>
    <w:rsid w:val="00AC3E42"/>
    <w:rsid w:val="00AC6A72"/>
    <w:rsid w:val="00AC7BA4"/>
    <w:rsid w:val="00AD0B7F"/>
    <w:rsid w:val="00AD1151"/>
    <w:rsid w:val="00AD3224"/>
    <w:rsid w:val="00AD444F"/>
    <w:rsid w:val="00AD68C1"/>
    <w:rsid w:val="00AD6F90"/>
    <w:rsid w:val="00AE322A"/>
    <w:rsid w:val="00AE4962"/>
    <w:rsid w:val="00AE60D2"/>
    <w:rsid w:val="00AE7C5E"/>
    <w:rsid w:val="00AF0A84"/>
    <w:rsid w:val="00AF0C95"/>
    <w:rsid w:val="00AF7C9A"/>
    <w:rsid w:val="00B00BA4"/>
    <w:rsid w:val="00B00F05"/>
    <w:rsid w:val="00B073F1"/>
    <w:rsid w:val="00B11D64"/>
    <w:rsid w:val="00B12EEA"/>
    <w:rsid w:val="00B140A2"/>
    <w:rsid w:val="00B200A8"/>
    <w:rsid w:val="00B2353D"/>
    <w:rsid w:val="00B32123"/>
    <w:rsid w:val="00B34FDB"/>
    <w:rsid w:val="00B36D28"/>
    <w:rsid w:val="00B370F4"/>
    <w:rsid w:val="00B37180"/>
    <w:rsid w:val="00B40C6A"/>
    <w:rsid w:val="00B435D0"/>
    <w:rsid w:val="00B43DBF"/>
    <w:rsid w:val="00B45A10"/>
    <w:rsid w:val="00B510C7"/>
    <w:rsid w:val="00B51E38"/>
    <w:rsid w:val="00B525A4"/>
    <w:rsid w:val="00B55B24"/>
    <w:rsid w:val="00B56F56"/>
    <w:rsid w:val="00B64042"/>
    <w:rsid w:val="00B65BD3"/>
    <w:rsid w:val="00B67A41"/>
    <w:rsid w:val="00B67F32"/>
    <w:rsid w:val="00B71E77"/>
    <w:rsid w:val="00B72F75"/>
    <w:rsid w:val="00B8050D"/>
    <w:rsid w:val="00B80B64"/>
    <w:rsid w:val="00B816D2"/>
    <w:rsid w:val="00B90A34"/>
    <w:rsid w:val="00BA35ED"/>
    <w:rsid w:val="00BA6DC9"/>
    <w:rsid w:val="00BA749B"/>
    <w:rsid w:val="00BB2847"/>
    <w:rsid w:val="00BB445E"/>
    <w:rsid w:val="00BB44ED"/>
    <w:rsid w:val="00BB4817"/>
    <w:rsid w:val="00BB4A5A"/>
    <w:rsid w:val="00BB608E"/>
    <w:rsid w:val="00BC1594"/>
    <w:rsid w:val="00BC17EB"/>
    <w:rsid w:val="00BC19D5"/>
    <w:rsid w:val="00BC7585"/>
    <w:rsid w:val="00BC7E6C"/>
    <w:rsid w:val="00BC7F26"/>
    <w:rsid w:val="00BD004C"/>
    <w:rsid w:val="00BD1D67"/>
    <w:rsid w:val="00BD4B32"/>
    <w:rsid w:val="00BD7225"/>
    <w:rsid w:val="00BE4364"/>
    <w:rsid w:val="00BE4E1A"/>
    <w:rsid w:val="00BE585A"/>
    <w:rsid w:val="00BF09D3"/>
    <w:rsid w:val="00BF2AB5"/>
    <w:rsid w:val="00BF4BB5"/>
    <w:rsid w:val="00BF55C5"/>
    <w:rsid w:val="00BF5C87"/>
    <w:rsid w:val="00BF6B1D"/>
    <w:rsid w:val="00BF6CCF"/>
    <w:rsid w:val="00BF73F6"/>
    <w:rsid w:val="00BF7C16"/>
    <w:rsid w:val="00C00C1B"/>
    <w:rsid w:val="00C073AD"/>
    <w:rsid w:val="00C13454"/>
    <w:rsid w:val="00C13749"/>
    <w:rsid w:val="00C2051A"/>
    <w:rsid w:val="00C211FB"/>
    <w:rsid w:val="00C216D1"/>
    <w:rsid w:val="00C241B8"/>
    <w:rsid w:val="00C24230"/>
    <w:rsid w:val="00C25D58"/>
    <w:rsid w:val="00C3236D"/>
    <w:rsid w:val="00C32D42"/>
    <w:rsid w:val="00C35B3A"/>
    <w:rsid w:val="00C36698"/>
    <w:rsid w:val="00C41D3C"/>
    <w:rsid w:val="00C42FD3"/>
    <w:rsid w:val="00C437DD"/>
    <w:rsid w:val="00C44A7A"/>
    <w:rsid w:val="00C52F36"/>
    <w:rsid w:val="00C53F4A"/>
    <w:rsid w:val="00C554CD"/>
    <w:rsid w:val="00C55DB8"/>
    <w:rsid w:val="00C57530"/>
    <w:rsid w:val="00C62147"/>
    <w:rsid w:val="00C63295"/>
    <w:rsid w:val="00C65FBC"/>
    <w:rsid w:val="00C715E2"/>
    <w:rsid w:val="00C74161"/>
    <w:rsid w:val="00C82EA5"/>
    <w:rsid w:val="00C8305F"/>
    <w:rsid w:val="00C83791"/>
    <w:rsid w:val="00C84A54"/>
    <w:rsid w:val="00C84D75"/>
    <w:rsid w:val="00C8666E"/>
    <w:rsid w:val="00C87194"/>
    <w:rsid w:val="00C922B8"/>
    <w:rsid w:val="00C92620"/>
    <w:rsid w:val="00C92F54"/>
    <w:rsid w:val="00C972CF"/>
    <w:rsid w:val="00CA0FB5"/>
    <w:rsid w:val="00CA5BBB"/>
    <w:rsid w:val="00CB043E"/>
    <w:rsid w:val="00CB0767"/>
    <w:rsid w:val="00CB0D50"/>
    <w:rsid w:val="00CB3FF6"/>
    <w:rsid w:val="00CB4057"/>
    <w:rsid w:val="00CB47E7"/>
    <w:rsid w:val="00CB4DED"/>
    <w:rsid w:val="00CB4F0F"/>
    <w:rsid w:val="00CB5035"/>
    <w:rsid w:val="00CB7163"/>
    <w:rsid w:val="00CB71E6"/>
    <w:rsid w:val="00CB773A"/>
    <w:rsid w:val="00CC13F4"/>
    <w:rsid w:val="00CC2BA3"/>
    <w:rsid w:val="00CC32F7"/>
    <w:rsid w:val="00CC527B"/>
    <w:rsid w:val="00CC66E7"/>
    <w:rsid w:val="00CD0DBD"/>
    <w:rsid w:val="00CD2F87"/>
    <w:rsid w:val="00CD3100"/>
    <w:rsid w:val="00CD422B"/>
    <w:rsid w:val="00CD4BEC"/>
    <w:rsid w:val="00CD6057"/>
    <w:rsid w:val="00CD7C03"/>
    <w:rsid w:val="00CE2D1E"/>
    <w:rsid w:val="00CE4713"/>
    <w:rsid w:val="00CE58F8"/>
    <w:rsid w:val="00CE6E4B"/>
    <w:rsid w:val="00CF1750"/>
    <w:rsid w:val="00CF3F3F"/>
    <w:rsid w:val="00CF6303"/>
    <w:rsid w:val="00CF7DB0"/>
    <w:rsid w:val="00D01870"/>
    <w:rsid w:val="00D059B8"/>
    <w:rsid w:val="00D06097"/>
    <w:rsid w:val="00D110AC"/>
    <w:rsid w:val="00D13B62"/>
    <w:rsid w:val="00D13F46"/>
    <w:rsid w:val="00D20E19"/>
    <w:rsid w:val="00D21FFA"/>
    <w:rsid w:val="00D22EBB"/>
    <w:rsid w:val="00D2346D"/>
    <w:rsid w:val="00D303E9"/>
    <w:rsid w:val="00D34480"/>
    <w:rsid w:val="00D36483"/>
    <w:rsid w:val="00D3748F"/>
    <w:rsid w:val="00D41F1F"/>
    <w:rsid w:val="00D4248E"/>
    <w:rsid w:val="00D42859"/>
    <w:rsid w:val="00D42FF4"/>
    <w:rsid w:val="00D47082"/>
    <w:rsid w:val="00D5458E"/>
    <w:rsid w:val="00D64783"/>
    <w:rsid w:val="00D668E6"/>
    <w:rsid w:val="00D716D2"/>
    <w:rsid w:val="00D729CD"/>
    <w:rsid w:val="00D7557C"/>
    <w:rsid w:val="00D800C6"/>
    <w:rsid w:val="00D80B4A"/>
    <w:rsid w:val="00D8360B"/>
    <w:rsid w:val="00D875F9"/>
    <w:rsid w:val="00D91BC3"/>
    <w:rsid w:val="00D93A39"/>
    <w:rsid w:val="00D94A46"/>
    <w:rsid w:val="00D958AB"/>
    <w:rsid w:val="00D95EE8"/>
    <w:rsid w:val="00D96067"/>
    <w:rsid w:val="00D972F2"/>
    <w:rsid w:val="00DA0A32"/>
    <w:rsid w:val="00DA176B"/>
    <w:rsid w:val="00DA4D7A"/>
    <w:rsid w:val="00DA580A"/>
    <w:rsid w:val="00DA5B10"/>
    <w:rsid w:val="00DB0135"/>
    <w:rsid w:val="00DB1D6D"/>
    <w:rsid w:val="00DB2124"/>
    <w:rsid w:val="00DB26F0"/>
    <w:rsid w:val="00DB5BB8"/>
    <w:rsid w:val="00DB5C6D"/>
    <w:rsid w:val="00DB7087"/>
    <w:rsid w:val="00DB7A0D"/>
    <w:rsid w:val="00DB7A3A"/>
    <w:rsid w:val="00DB7A54"/>
    <w:rsid w:val="00DC08E9"/>
    <w:rsid w:val="00DC249F"/>
    <w:rsid w:val="00DC25D2"/>
    <w:rsid w:val="00DC38A2"/>
    <w:rsid w:val="00DC3C20"/>
    <w:rsid w:val="00DC4792"/>
    <w:rsid w:val="00DC4C8B"/>
    <w:rsid w:val="00DC4EBA"/>
    <w:rsid w:val="00DC54F5"/>
    <w:rsid w:val="00DC5517"/>
    <w:rsid w:val="00DD1B2A"/>
    <w:rsid w:val="00DD1C3E"/>
    <w:rsid w:val="00DD262F"/>
    <w:rsid w:val="00DD2A4D"/>
    <w:rsid w:val="00DD32C3"/>
    <w:rsid w:val="00DD57C3"/>
    <w:rsid w:val="00DD68AF"/>
    <w:rsid w:val="00DE0111"/>
    <w:rsid w:val="00DE0280"/>
    <w:rsid w:val="00DE116E"/>
    <w:rsid w:val="00DE1187"/>
    <w:rsid w:val="00DE336E"/>
    <w:rsid w:val="00DE3A39"/>
    <w:rsid w:val="00DE53D2"/>
    <w:rsid w:val="00DF00E4"/>
    <w:rsid w:val="00DF02B4"/>
    <w:rsid w:val="00DF07CD"/>
    <w:rsid w:val="00DF0928"/>
    <w:rsid w:val="00DF0AF6"/>
    <w:rsid w:val="00DF2F12"/>
    <w:rsid w:val="00DF39D3"/>
    <w:rsid w:val="00DF3B4E"/>
    <w:rsid w:val="00DF5C04"/>
    <w:rsid w:val="00E00053"/>
    <w:rsid w:val="00E033BE"/>
    <w:rsid w:val="00E043ED"/>
    <w:rsid w:val="00E04C0B"/>
    <w:rsid w:val="00E0624A"/>
    <w:rsid w:val="00E13953"/>
    <w:rsid w:val="00E1552B"/>
    <w:rsid w:val="00E201C6"/>
    <w:rsid w:val="00E2085F"/>
    <w:rsid w:val="00E236AA"/>
    <w:rsid w:val="00E26BF6"/>
    <w:rsid w:val="00E26E31"/>
    <w:rsid w:val="00E27A10"/>
    <w:rsid w:val="00E35130"/>
    <w:rsid w:val="00E359D9"/>
    <w:rsid w:val="00E364B0"/>
    <w:rsid w:val="00E368CA"/>
    <w:rsid w:val="00E36BFE"/>
    <w:rsid w:val="00E36CC2"/>
    <w:rsid w:val="00E44F37"/>
    <w:rsid w:val="00E45944"/>
    <w:rsid w:val="00E45AF9"/>
    <w:rsid w:val="00E45CF6"/>
    <w:rsid w:val="00E5002A"/>
    <w:rsid w:val="00E528FF"/>
    <w:rsid w:val="00E542D3"/>
    <w:rsid w:val="00E552EB"/>
    <w:rsid w:val="00E55BAF"/>
    <w:rsid w:val="00E5690D"/>
    <w:rsid w:val="00E6059E"/>
    <w:rsid w:val="00E61100"/>
    <w:rsid w:val="00E625EB"/>
    <w:rsid w:val="00E64257"/>
    <w:rsid w:val="00E70262"/>
    <w:rsid w:val="00E70669"/>
    <w:rsid w:val="00E70DE2"/>
    <w:rsid w:val="00E71A6B"/>
    <w:rsid w:val="00E71C9E"/>
    <w:rsid w:val="00E760DC"/>
    <w:rsid w:val="00E76D83"/>
    <w:rsid w:val="00E8067E"/>
    <w:rsid w:val="00E8079E"/>
    <w:rsid w:val="00E87D9C"/>
    <w:rsid w:val="00E92B62"/>
    <w:rsid w:val="00E9318C"/>
    <w:rsid w:val="00E95A26"/>
    <w:rsid w:val="00E960A1"/>
    <w:rsid w:val="00E96521"/>
    <w:rsid w:val="00EA0748"/>
    <w:rsid w:val="00EA20B6"/>
    <w:rsid w:val="00EA7906"/>
    <w:rsid w:val="00EB0007"/>
    <w:rsid w:val="00EB0EC5"/>
    <w:rsid w:val="00EB448C"/>
    <w:rsid w:val="00EB46FE"/>
    <w:rsid w:val="00EB523F"/>
    <w:rsid w:val="00EC409B"/>
    <w:rsid w:val="00EC5025"/>
    <w:rsid w:val="00ED046F"/>
    <w:rsid w:val="00ED1988"/>
    <w:rsid w:val="00ED24EC"/>
    <w:rsid w:val="00ED45E6"/>
    <w:rsid w:val="00ED467E"/>
    <w:rsid w:val="00ED6653"/>
    <w:rsid w:val="00EE1B71"/>
    <w:rsid w:val="00EE33C0"/>
    <w:rsid w:val="00EF7330"/>
    <w:rsid w:val="00F003D4"/>
    <w:rsid w:val="00F01054"/>
    <w:rsid w:val="00F25D7A"/>
    <w:rsid w:val="00F2785C"/>
    <w:rsid w:val="00F31E2D"/>
    <w:rsid w:val="00F32EDE"/>
    <w:rsid w:val="00F34E7A"/>
    <w:rsid w:val="00F3672A"/>
    <w:rsid w:val="00F3726D"/>
    <w:rsid w:val="00F376A7"/>
    <w:rsid w:val="00F40F5B"/>
    <w:rsid w:val="00F411F8"/>
    <w:rsid w:val="00F412C2"/>
    <w:rsid w:val="00F42B43"/>
    <w:rsid w:val="00F45A6E"/>
    <w:rsid w:val="00F470F4"/>
    <w:rsid w:val="00F51784"/>
    <w:rsid w:val="00F519C6"/>
    <w:rsid w:val="00F5603C"/>
    <w:rsid w:val="00F56564"/>
    <w:rsid w:val="00F569EC"/>
    <w:rsid w:val="00F62078"/>
    <w:rsid w:val="00F653F8"/>
    <w:rsid w:val="00F65BAD"/>
    <w:rsid w:val="00F6759B"/>
    <w:rsid w:val="00F73202"/>
    <w:rsid w:val="00F76387"/>
    <w:rsid w:val="00F82FA3"/>
    <w:rsid w:val="00F85581"/>
    <w:rsid w:val="00F862DB"/>
    <w:rsid w:val="00F93711"/>
    <w:rsid w:val="00F948FB"/>
    <w:rsid w:val="00F9623A"/>
    <w:rsid w:val="00F9704F"/>
    <w:rsid w:val="00FA158C"/>
    <w:rsid w:val="00FA2BCD"/>
    <w:rsid w:val="00FA45CA"/>
    <w:rsid w:val="00FA7DA4"/>
    <w:rsid w:val="00FB01E2"/>
    <w:rsid w:val="00FB1432"/>
    <w:rsid w:val="00FB144D"/>
    <w:rsid w:val="00FB51AA"/>
    <w:rsid w:val="00FB78DE"/>
    <w:rsid w:val="00FB7A4E"/>
    <w:rsid w:val="00FC600D"/>
    <w:rsid w:val="00FC7B05"/>
    <w:rsid w:val="00FD4049"/>
    <w:rsid w:val="00FD487D"/>
    <w:rsid w:val="00FE0DB9"/>
    <w:rsid w:val="00FE2664"/>
    <w:rsid w:val="00FE33D9"/>
    <w:rsid w:val="00FE50B6"/>
    <w:rsid w:val="00FE67EB"/>
    <w:rsid w:val="00FE7B23"/>
    <w:rsid w:val="00FF20A3"/>
    <w:rsid w:val="00FF5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B19"/>
    <w:pPr>
      <w:spacing w:after="0" w:line="240" w:lineRule="auto"/>
    </w:pPr>
    <w:rPr>
      <w:b/>
      <w:sz w:val="28"/>
      <w:szCs w:val="28"/>
      <w:lang w:eastAsia="ru-RU"/>
    </w:rPr>
  </w:style>
  <w:style w:type="paragraph" w:styleId="5">
    <w:name w:val="heading 5"/>
    <w:basedOn w:val="a"/>
    <w:next w:val="a"/>
    <w:link w:val="50"/>
    <w:uiPriority w:val="99"/>
    <w:qFormat/>
    <w:rsid w:val="007B55CE"/>
    <w:pPr>
      <w:keepNext/>
      <w:jc w:val="both"/>
      <w:outlineLvl w:val="4"/>
    </w:pPr>
    <w:rPr>
      <w:rFonts w:ascii="Antiqua" w:hAnsi="Antiqua"/>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7B55CE"/>
    <w:rPr>
      <w:rFonts w:ascii="Antiqua" w:hAnsi="Antiqua" w:cs="Times New Roman"/>
      <w:b/>
      <w:sz w:val="26"/>
      <w:lang w:val="uk-UA" w:eastAsia="ru-RU"/>
    </w:rPr>
  </w:style>
  <w:style w:type="paragraph" w:customStyle="1" w:styleId="a3">
    <w:name w:val="Нормальний текст"/>
    <w:basedOn w:val="a"/>
    <w:uiPriority w:val="99"/>
    <w:rsid w:val="00146665"/>
    <w:pPr>
      <w:spacing w:before="120"/>
      <w:ind w:firstLine="567"/>
      <w:jc w:val="both"/>
    </w:pPr>
    <w:rPr>
      <w:rFonts w:ascii="Antiqua" w:hAnsi="Antiqua"/>
      <w:b w:val="0"/>
      <w:sz w:val="26"/>
      <w:szCs w:val="20"/>
    </w:rPr>
  </w:style>
  <w:style w:type="paragraph" w:customStyle="1" w:styleId="ParagraphStyle">
    <w:name w:val="Paragraph Style"/>
    <w:uiPriority w:val="99"/>
    <w:rsid w:val="00F9623A"/>
    <w:pPr>
      <w:autoSpaceDE w:val="0"/>
      <w:autoSpaceDN w:val="0"/>
      <w:adjustRightInd w:val="0"/>
      <w:spacing w:after="0" w:line="240" w:lineRule="auto"/>
    </w:pPr>
    <w:rPr>
      <w:rFonts w:ascii="Courier New" w:hAnsi="Courier New"/>
      <w:sz w:val="24"/>
      <w:szCs w:val="24"/>
      <w:lang w:val="ru-RU" w:eastAsia="ru-RU"/>
    </w:rPr>
  </w:style>
  <w:style w:type="character" w:customStyle="1" w:styleId="rvts9">
    <w:name w:val="rvts9"/>
    <w:rsid w:val="00DF02B4"/>
  </w:style>
  <w:style w:type="character" w:customStyle="1" w:styleId="rvts46">
    <w:name w:val="rvts46"/>
    <w:uiPriority w:val="99"/>
    <w:rsid w:val="00DF02B4"/>
  </w:style>
  <w:style w:type="paragraph" w:styleId="HTML">
    <w:name w:val="HTML Preformatted"/>
    <w:basedOn w:val="a"/>
    <w:link w:val="HTML0"/>
    <w:uiPriority w:val="99"/>
    <w:rsid w:val="00DE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lang w:val="ru-RU"/>
    </w:rPr>
  </w:style>
  <w:style w:type="paragraph" w:styleId="a4">
    <w:name w:val="Balloon Text"/>
    <w:basedOn w:val="a"/>
    <w:link w:val="a5"/>
    <w:uiPriority w:val="99"/>
    <w:semiHidden/>
    <w:rsid w:val="001A5897"/>
    <w:rPr>
      <w:rFonts w:ascii="Tahoma" w:hAnsi="Tahoma" w:cs="Tahoma"/>
      <w:sz w:val="16"/>
      <w:szCs w:val="16"/>
    </w:rPr>
  </w:style>
  <w:style w:type="character" w:customStyle="1" w:styleId="HTML0">
    <w:name w:val="Стандартний HTML Знак"/>
    <w:basedOn w:val="a0"/>
    <w:link w:val="HTML"/>
    <w:uiPriority w:val="99"/>
    <w:locked/>
    <w:rsid w:val="00DE336E"/>
    <w:rPr>
      <w:rFonts w:ascii="Courier New" w:hAnsi="Courier New" w:cs="Times New Roman"/>
      <w:sz w:val="20"/>
    </w:rPr>
  </w:style>
  <w:style w:type="paragraph" w:customStyle="1" w:styleId="rvps2">
    <w:name w:val="rvps2"/>
    <w:basedOn w:val="a"/>
    <w:rsid w:val="00021A05"/>
    <w:pPr>
      <w:spacing w:before="100" w:beforeAutospacing="1" w:after="100" w:afterAutospacing="1"/>
    </w:pPr>
    <w:rPr>
      <w:b w:val="0"/>
      <w:sz w:val="24"/>
      <w:szCs w:val="24"/>
      <w:lang w:val="ru-RU"/>
    </w:rPr>
  </w:style>
  <w:style w:type="character" w:customStyle="1" w:styleId="a5">
    <w:name w:val="Текст у виносці Знак"/>
    <w:basedOn w:val="a0"/>
    <w:link w:val="a4"/>
    <w:uiPriority w:val="99"/>
    <w:semiHidden/>
    <w:locked/>
    <w:rsid w:val="001A5897"/>
    <w:rPr>
      <w:rFonts w:ascii="Tahoma" w:hAnsi="Tahoma" w:cs="Times New Roman"/>
      <w:b/>
      <w:sz w:val="16"/>
      <w:lang w:val="uk-UA" w:eastAsia="x-none"/>
    </w:rPr>
  </w:style>
  <w:style w:type="character" w:customStyle="1" w:styleId="rvts37">
    <w:name w:val="rvts37"/>
    <w:rsid w:val="00021A05"/>
  </w:style>
  <w:style w:type="character" w:customStyle="1" w:styleId="apple-converted-space">
    <w:name w:val="apple-converted-space"/>
    <w:rsid w:val="00021A05"/>
  </w:style>
  <w:style w:type="character" w:styleId="a6">
    <w:name w:val="Hyperlink"/>
    <w:basedOn w:val="a0"/>
    <w:uiPriority w:val="99"/>
    <w:semiHidden/>
    <w:rsid w:val="00FC7B05"/>
    <w:rPr>
      <w:rFonts w:cs="Times New Roman"/>
      <w:color w:val="0000FF"/>
      <w:u w:val="single"/>
    </w:rPr>
  </w:style>
  <w:style w:type="paragraph" w:styleId="a7">
    <w:name w:val="header"/>
    <w:basedOn w:val="a"/>
    <w:link w:val="a8"/>
    <w:uiPriority w:val="99"/>
    <w:rsid w:val="0067075B"/>
    <w:pPr>
      <w:tabs>
        <w:tab w:val="center" w:pos="4677"/>
        <w:tab w:val="right" w:pos="9355"/>
      </w:tabs>
    </w:pPr>
  </w:style>
  <w:style w:type="paragraph" w:styleId="a9">
    <w:name w:val="footer"/>
    <w:basedOn w:val="a"/>
    <w:link w:val="aa"/>
    <w:uiPriority w:val="99"/>
    <w:rsid w:val="0067075B"/>
    <w:pPr>
      <w:tabs>
        <w:tab w:val="center" w:pos="4677"/>
        <w:tab w:val="right" w:pos="9355"/>
      </w:tabs>
    </w:pPr>
  </w:style>
  <w:style w:type="character" w:customStyle="1" w:styleId="a8">
    <w:name w:val="Верхній колонтитул Знак"/>
    <w:basedOn w:val="a0"/>
    <w:link w:val="a7"/>
    <w:uiPriority w:val="99"/>
    <w:locked/>
    <w:rsid w:val="0067075B"/>
    <w:rPr>
      <w:rFonts w:cs="Times New Roman"/>
      <w:b/>
      <w:sz w:val="28"/>
      <w:lang w:val="uk-UA" w:eastAsia="x-none"/>
    </w:rPr>
  </w:style>
  <w:style w:type="character" w:customStyle="1" w:styleId="rvts0">
    <w:name w:val="rvts0"/>
    <w:basedOn w:val="a0"/>
    <w:rsid w:val="006D233A"/>
    <w:rPr>
      <w:rFonts w:cs="Times New Roman"/>
    </w:rPr>
  </w:style>
  <w:style w:type="character" w:customStyle="1" w:styleId="aa">
    <w:name w:val="Нижній колонтитул Знак"/>
    <w:basedOn w:val="a0"/>
    <w:link w:val="a9"/>
    <w:uiPriority w:val="99"/>
    <w:locked/>
    <w:rsid w:val="0067075B"/>
    <w:rPr>
      <w:rFonts w:cs="Times New Roman"/>
      <w:b/>
      <w:sz w:val="28"/>
      <w:lang w:val="uk-UA" w:eastAsia="x-none"/>
    </w:rPr>
  </w:style>
  <w:style w:type="character" w:customStyle="1" w:styleId="rvts23">
    <w:name w:val="rvts23"/>
    <w:basedOn w:val="a0"/>
    <w:rsid w:val="00C53F4A"/>
    <w:rPr>
      <w:rFonts w:cs="Times New Roman"/>
    </w:rPr>
  </w:style>
  <w:style w:type="character" w:customStyle="1" w:styleId="rvts15">
    <w:name w:val="rvts15"/>
    <w:rsid w:val="00D059B8"/>
  </w:style>
  <w:style w:type="table" w:styleId="ab">
    <w:name w:val="Table Grid"/>
    <w:basedOn w:val="a1"/>
    <w:uiPriority w:val="59"/>
    <w:locked/>
    <w:rsid w:val="007D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Intense Reference"/>
    <w:basedOn w:val="a0"/>
    <w:uiPriority w:val="32"/>
    <w:qFormat/>
    <w:rsid w:val="005B09BF"/>
    <w:rPr>
      <w:rFonts w:cs="Times New Roman"/>
      <w:b/>
      <w:bCs/>
      <w:smallCaps/>
      <w:color w:val="C0504D" w:themeColor="accent2"/>
      <w:spacing w:val="5"/>
      <w:u w:val="single"/>
    </w:rPr>
  </w:style>
  <w:style w:type="character" w:styleId="ad">
    <w:name w:val="Intense Emphasis"/>
    <w:basedOn w:val="a0"/>
    <w:uiPriority w:val="21"/>
    <w:qFormat/>
    <w:rsid w:val="00444C83"/>
    <w:rPr>
      <w:rFonts w:cs="Times New Roman"/>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B19"/>
    <w:pPr>
      <w:spacing w:after="0" w:line="240" w:lineRule="auto"/>
    </w:pPr>
    <w:rPr>
      <w:b/>
      <w:sz w:val="28"/>
      <w:szCs w:val="28"/>
      <w:lang w:eastAsia="ru-RU"/>
    </w:rPr>
  </w:style>
  <w:style w:type="paragraph" w:styleId="5">
    <w:name w:val="heading 5"/>
    <w:basedOn w:val="a"/>
    <w:next w:val="a"/>
    <w:link w:val="50"/>
    <w:uiPriority w:val="99"/>
    <w:qFormat/>
    <w:rsid w:val="007B55CE"/>
    <w:pPr>
      <w:keepNext/>
      <w:jc w:val="both"/>
      <w:outlineLvl w:val="4"/>
    </w:pPr>
    <w:rPr>
      <w:rFonts w:ascii="Antiqua" w:hAnsi="Antiqua"/>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7B55CE"/>
    <w:rPr>
      <w:rFonts w:ascii="Antiqua" w:hAnsi="Antiqua" w:cs="Times New Roman"/>
      <w:b/>
      <w:sz w:val="26"/>
      <w:lang w:val="uk-UA" w:eastAsia="ru-RU"/>
    </w:rPr>
  </w:style>
  <w:style w:type="paragraph" w:customStyle="1" w:styleId="a3">
    <w:name w:val="Нормальний текст"/>
    <w:basedOn w:val="a"/>
    <w:uiPriority w:val="99"/>
    <w:rsid w:val="00146665"/>
    <w:pPr>
      <w:spacing w:before="120"/>
      <w:ind w:firstLine="567"/>
      <w:jc w:val="both"/>
    </w:pPr>
    <w:rPr>
      <w:rFonts w:ascii="Antiqua" w:hAnsi="Antiqua"/>
      <w:b w:val="0"/>
      <w:sz w:val="26"/>
      <w:szCs w:val="20"/>
    </w:rPr>
  </w:style>
  <w:style w:type="paragraph" w:customStyle="1" w:styleId="ParagraphStyle">
    <w:name w:val="Paragraph Style"/>
    <w:uiPriority w:val="99"/>
    <w:rsid w:val="00F9623A"/>
    <w:pPr>
      <w:autoSpaceDE w:val="0"/>
      <w:autoSpaceDN w:val="0"/>
      <w:adjustRightInd w:val="0"/>
      <w:spacing w:after="0" w:line="240" w:lineRule="auto"/>
    </w:pPr>
    <w:rPr>
      <w:rFonts w:ascii="Courier New" w:hAnsi="Courier New"/>
      <w:sz w:val="24"/>
      <w:szCs w:val="24"/>
      <w:lang w:val="ru-RU" w:eastAsia="ru-RU"/>
    </w:rPr>
  </w:style>
  <w:style w:type="character" w:customStyle="1" w:styleId="rvts9">
    <w:name w:val="rvts9"/>
    <w:rsid w:val="00DF02B4"/>
  </w:style>
  <w:style w:type="character" w:customStyle="1" w:styleId="rvts46">
    <w:name w:val="rvts46"/>
    <w:uiPriority w:val="99"/>
    <w:rsid w:val="00DF02B4"/>
  </w:style>
  <w:style w:type="paragraph" w:styleId="HTML">
    <w:name w:val="HTML Preformatted"/>
    <w:basedOn w:val="a"/>
    <w:link w:val="HTML0"/>
    <w:uiPriority w:val="99"/>
    <w:rsid w:val="00DE3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szCs w:val="20"/>
      <w:lang w:val="ru-RU"/>
    </w:rPr>
  </w:style>
  <w:style w:type="paragraph" w:styleId="a4">
    <w:name w:val="Balloon Text"/>
    <w:basedOn w:val="a"/>
    <w:link w:val="a5"/>
    <w:uiPriority w:val="99"/>
    <w:semiHidden/>
    <w:rsid w:val="001A5897"/>
    <w:rPr>
      <w:rFonts w:ascii="Tahoma" w:hAnsi="Tahoma" w:cs="Tahoma"/>
      <w:sz w:val="16"/>
      <w:szCs w:val="16"/>
    </w:rPr>
  </w:style>
  <w:style w:type="character" w:customStyle="1" w:styleId="HTML0">
    <w:name w:val="Стандартний HTML Знак"/>
    <w:basedOn w:val="a0"/>
    <w:link w:val="HTML"/>
    <w:uiPriority w:val="99"/>
    <w:locked/>
    <w:rsid w:val="00DE336E"/>
    <w:rPr>
      <w:rFonts w:ascii="Courier New" w:hAnsi="Courier New" w:cs="Times New Roman"/>
      <w:sz w:val="20"/>
    </w:rPr>
  </w:style>
  <w:style w:type="paragraph" w:customStyle="1" w:styleId="rvps2">
    <w:name w:val="rvps2"/>
    <w:basedOn w:val="a"/>
    <w:rsid w:val="00021A05"/>
    <w:pPr>
      <w:spacing w:before="100" w:beforeAutospacing="1" w:after="100" w:afterAutospacing="1"/>
    </w:pPr>
    <w:rPr>
      <w:b w:val="0"/>
      <w:sz w:val="24"/>
      <w:szCs w:val="24"/>
      <w:lang w:val="ru-RU"/>
    </w:rPr>
  </w:style>
  <w:style w:type="character" w:customStyle="1" w:styleId="a5">
    <w:name w:val="Текст у виносці Знак"/>
    <w:basedOn w:val="a0"/>
    <w:link w:val="a4"/>
    <w:uiPriority w:val="99"/>
    <w:semiHidden/>
    <w:locked/>
    <w:rsid w:val="001A5897"/>
    <w:rPr>
      <w:rFonts w:ascii="Tahoma" w:hAnsi="Tahoma" w:cs="Times New Roman"/>
      <w:b/>
      <w:sz w:val="16"/>
      <w:lang w:val="uk-UA" w:eastAsia="x-none"/>
    </w:rPr>
  </w:style>
  <w:style w:type="character" w:customStyle="1" w:styleId="rvts37">
    <w:name w:val="rvts37"/>
    <w:rsid w:val="00021A05"/>
  </w:style>
  <w:style w:type="character" w:customStyle="1" w:styleId="apple-converted-space">
    <w:name w:val="apple-converted-space"/>
    <w:rsid w:val="00021A05"/>
  </w:style>
  <w:style w:type="character" w:styleId="a6">
    <w:name w:val="Hyperlink"/>
    <w:basedOn w:val="a0"/>
    <w:uiPriority w:val="99"/>
    <w:semiHidden/>
    <w:rsid w:val="00FC7B05"/>
    <w:rPr>
      <w:rFonts w:cs="Times New Roman"/>
      <w:color w:val="0000FF"/>
      <w:u w:val="single"/>
    </w:rPr>
  </w:style>
  <w:style w:type="paragraph" w:styleId="a7">
    <w:name w:val="header"/>
    <w:basedOn w:val="a"/>
    <w:link w:val="a8"/>
    <w:uiPriority w:val="99"/>
    <w:rsid w:val="0067075B"/>
    <w:pPr>
      <w:tabs>
        <w:tab w:val="center" w:pos="4677"/>
        <w:tab w:val="right" w:pos="9355"/>
      </w:tabs>
    </w:pPr>
  </w:style>
  <w:style w:type="paragraph" w:styleId="a9">
    <w:name w:val="footer"/>
    <w:basedOn w:val="a"/>
    <w:link w:val="aa"/>
    <w:uiPriority w:val="99"/>
    <w:rsid w:val="0067075B"/>
    <w:pPr>
      <w:tabs>
        <w:tab w:val="center" w:pos="4677"/>
        <w:tab w:val="right" w:pos="9355"/>
      </w:tabs>
    </w:pPr>
  </w:style>
  <w:style w:type="character" w:customStyle="1" w:styleId="a8">
    <w:name w:val="Верхній колонтитул Знак"/>
    <w:basedOn w:val="a0"/>
    <w:link w:val="a7"/>
    <w:uiPriority w:val="99"/>
    <w:locked/>
    <w:rsid w:val="0067075B"/>
    <w:rPr>
      <w:rFonts w:cs="Times New Roman"/>
      <w:b/>
      <w:sz w:val="28"/>
      <w:lang w:val="uk-UA" w:eastAsia="x-none"/>
    </w:rPr>
  </w:style>
  <w:style w:type="character" w:customStyle="1" w:styleId="rvts0">
    <w:name w:val="rvts0"/>
    <w:basedOn w:val="a0"/>
    <w:rsid w:val="006D233A"/>
    <w:rPr>
      <w:rFonts w:cs="Times New Roman"/>
    </w:rPr>
  </w:style>
  <w:style w:type="character" w:customStyle="1" w:styleId="aa">
    <w:name w:val="Нижній колонтитул Знак"/>
    <w:basedOn w:val="a0"/>
    <w:link w:val="a9"/>
    <w:uiPriority w:val="99"/>
    <w:locked/>
    <w:rsid w:val="0067075B"/>
    <w:rPr>
      <w:rFonts w:cs="Times New Roman"/>
      <w:b/>
      <w:sz w:val="28"/>
      <w:lang w:val="uk-UA" w:eastAsia="x-none"/>
    </w:rPr>
  </w:style>
  <w:style w:type="character" w:customStyle="1" w:styleId="rvts23">
    <w:name w:val="rvts23"/>
    <w:basedOn w:val="a0"/>
    <w:rsid w:val="00C53F4A"/>
    <w:rPr>
      <w:rFonts w:cs="Times New Roman"/>
    </w:rPr>
  </w:style>
  <w:style w:type="character" w:customStyle="1" w:styleId="rvts15">
    <w:name w:val="rvts15"/>
    <w:rsid w:val="00D059B8"/>
  </w:style>
  <w:style w:type="table" w:styleId="ab">
    <w:name w:val="Table Grid"/>
    <w:basedOn w:val="a1"/>
    <w:uiPriority w:val="59"/>
    <w:locked/>
    <w:rsid w:val="007D2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Intense Reference"/>
    <w:basedOn w:val="a0"/>
    <w:uiPriority w:val="32"/>
    <w:qFormat/>
    <w:rsid w:val="005B09BF"/>
    <w:rPr>
      <w:rFonts w:cs="Times New Roman"/>
      <w:b/>
      <w:bCs/>
      <w:smallCaps/>
      <w:color w:val="C0504D" w:themeColor="accent2"/>
      <w:spacing w:val="5"/>
      <w:u w:val="single"/>
    </w:rPr>
  </w:style>
  <w:style w:type="character" w:styleId="ad">
    <w:name w:val="Intense Emphasis"/>
    <w:basedOn w:val="a0"/>
    <w:uiPriority w:val="21"/>
    <w:qFormat/>
    <w:rsid w:val="00444C83"/>
    <w:rPr>
      <w:rFonts w:cs="Times New Roman"/>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383">
      <w:marLeft w:val="0"/>
      <w:marRight w:val="0"/>
      <w:marTop w:val="0"/>
      <w:marBottom w:val="0"/>
      <w:divBdr>
        <w:top w:val="none" w:sz="0" w:space="0" w:color="auto"/>
        <w:left w:val="none" w:sz="0" w:space="0" w:color="auto"/>
        <w:bottom w:val="none" w:sz="0" w:space="0" w:color="auto"/>
        <w:right w:val="none" w:sz="0" w:space="0" w:color="auto"/>
      </w:divBdr>
    </w:div>
    <w:div w:id="9111384">
      <w:marLeft w:val="0"/>
      <w:marRight w:val="0"/>
      <w:marTop w:val="0"/>
      <w:marBottom w:val="0"/>
      <w:divBdr>
        <w:top w:val="none" w:sz="0" w:space="0" w:color="auto"/>
        <w:left w:val="none" w:sz="0" w:space="0" w:color="auto"/>
        <w:bottom w:val="none" w:sz="0" w:space="0" w:color="auto"/>
        <w:right w:val="none" w:sz="0" w:space="0" w:color="auto"/>
      </w:divBdr>
    </w:div>
    <w:div w:id="9111386">
      <w:marLeft w:val="0"/>
      <w:marRight w:val="0"/>
      <w:marTop w:val="0"/>
      <w:marBottom w:val="0"/>
      <w:divBdr>
        <w:top w:val="none" w:sz="0" w:space="0" w:color="auto"/>
        <w:left w:val="none" w:sz="0" w:space="0" w:color="auto"/>
        <w:bottom w:val="none" w:sz="0" w:space="0" w:color="auto"/>
        <w:right w:val="none" w:sz="0" w:space="0" w:color="auto"/>
      </w:divBdr>
      <w:divsChild>
        <w:div w:id="9111385">
          <w:marLeft w:val="0"/>
          <w:marRight w:val="0"/>
          <w:marTop w:val="0"/>
          <w:marBottom w:val="0"/>
          <w:divBdr>
            <w:top w:val="none" w:sz="0" w:space="0" w:color="auto"/>
            <w:left w:val="none" w:sz="0" w:space="0" w:color="auto"/>
            <w:bottom w:val="none" w:sz="0" w:space="0" w:color="auto"/>
            <w:right w:val="none" w:sz="0" w:space="0" w:color="auto"/>
          </w:divBdr>
        </w:div>
        <w:div w:id="9111431">
          <w:marLeft w:val="0"/>
          <w:marRight w:val="0"/>
          <w:marTop w:val="0"/>
          <w:marBottom w:val="0"/>
          <w:divBdr>
            <w:top w:val="none" w:sz="0" w:space="0" w:color="auto"/>
            <w:left w:val="none" w:sz="0" w:space="0" w:color="auto"/>
            <w:bottom w:val="none" w:sz="0" w:space="0" w:color="auto"/>
            <w:right w:val="none" w:sz="0" w:space="0" w:color="auto"/>
          </w:divBdr>
        </w:div>
      </w:divsChild>
    </w:div>
    <w:div w:id="9111388">
      <w:marLeft w:val="0"/>
      <w:marRight w:val="0"/>
      <w:marTop w:val="0"/>
      <w:marBottom w:val="0"/>
      <w:divBdr>
        <w:top w:val="none" w:sz="0" w:space="0" w:color="auto"/>
        <w:left w:val="none" w:sz="0" w:space="0" w:color="auto"/>
        <w:bottom w:val="none" w:sz="0" w:space="0" w:color="auto"/>
        <w:right w:val="none" w:sz="0" w:space="0" w:color="auto"/>
      </w:divBdr>
      <w:divsChild>
        <w:div w:id="9111387">
          <w:marLeft w:val="0"/>
          <w:marRight w:val="0"/>
          <w:marTop w:val="0"/>
          <w:marBottom w:val="0"/>
          <w:divBdr>
            <w:top w:val="none" w:sz="0" w:space="0" w:color="auto"/>
            <w:left w:val="none" w:sz="0" w:space="0" w:color="auto"/>
            <w:bottom w:val="none" w:sz="0" w:space="0" w:color="auto"/>
            <w:right w:val="none" w:sz="0" w:space="0" w:color="auto"/>
          </w:divBdr>
        </w:div>
        <w:div w:id="9111389">
          <w:marLeft w:val="0"/>
          <w:marRight w:val="0"/>
          <w:marTop w:val="0"/>
          <w:marBottom w:val="0"/>
          <w:divBdr>
            <w:top w:val="none" w:sz="0" w:space="0" w:color="auto"/>
            <w:left w:val="none" w:sz="0" w:space="0" w:color="auto"/>
            <w:bottom w:val="none" w:sz="0" w:space="0" w:color="auto"/>
            <w:right w:val="none" w:sz="0" w:space="0" w:color="auto"/>
          </w:divBdr>
        </w:div>
        <w:div w:id="9111390">
          <w:marLeft w:val="0"/>
          <w:marRight w:val="0"/>
          <w:marTop w:val="0"/>
          <w:marBottom w:val="0"/>
          <w:divBdr>
            <w:top w:val="none" w:sz="0" w:space="0" w:color="auto"/>
            <w:left w:val="none" w:sz="0" w:space="0" w:color="auto"/>
            <w:bottom w:val="none" w:sz="0" w:space="0" w:color="auto"/>
            <w:right w:val="none" w:sz="0" w:space="0" w:color="auto"/>
          </w:divBdr>
        </w:div>
        <w:div w:id="9111428">
          <w:marLeft w:val="0"/>
          <w:marRight w:val="0"/>
          <w:marTop w:val="0"/>
          <w:marBottom w:val="0"/>
          <w:divBdr>
            <w:top w:val="none" w:sz="0" w:space="0" w:color="auto"/>
            <w:left w:val="none" w:sz="0" w:space="0" w:color="auto"/>
            <w:bottom w:val="none" w:sz="0" w:space="0" w:color="auto"/>
            <w:right w:val="none" w:sz="0" w:space="0" w:color="auto"/>
          </w:divBdr>
        </w:div>
      </w:divsChild>
    </w:div>
    <w:div w:id="9111391">
      <w:marLeft w:val="0"/>
      <w:marRight w:val="0"/>
      <w:marTop w:val="0"/>
      <w:marBottom w:val="0"/>
      <w:divBdr>
        <w:top w:val="none" w:sz="0" w:space="0" w:color="auto"/>
        <w:left w:val="none" w:sz="0" w:space="0" w:color="auto"/>
        <w:bottom w:val="none" w:sz="0" w:space="0" w:color="auto"/>
        <w:right w:val="none" w:sz="0" w:space="0" w:color="auto"/>
      </w:divBdr>
    </w:div>
    <w:div w:id="9111392">
      <w:marLeft w:val="0"/>
      <w:marRight w:val="0"/>
      <w:marTop w:val="0"/>
      <w:marBottom w:val="0"/>
      <w:divBdr>
        <w:top w:val="none" w:sz="0" w:space="0" w:color="auto"/>
        <w:left w:val="none" w:sz="0" w:space="0" w:color="auto"/>
        <w:bottom w:val="none" w:sz="0" w:space="0" w:color="auto"/>
        <w:right w:val="none" w:sz="0" w:space="0" w:color="auto"/>
      </w:divBdr>
    </w:div>
    <w:div w:id="9111393">
      <w:marLeft w:val="0"/>
      <w:marRight w:val="0"/>
      <w:marTop w:val="0"/>
      <w:marBottom w:val="0"/>
      <w:divBdr>
        <w:top w:val="none" w:sz="0" w:space="0" w:color="auto"/>
        <w:left w:val="none" w:sz="0" w:space="0" w:color="auto"/>
        <w:bottom w:val="none" w:sz="0" w:space="0" w:color="auto"/>
        <w:right w:val="none" w:sz="0" w:space="0" w:color="auto"/>
      </w:divBdr>
    </w:div>
    <w:div w:id="9111394">
      <w:marLeft w:val="0"/>
      <w:marRight w:val="0"/>
      <w:marTop w:val="0"/>
      <w:marBottom w:val="0"/>
      <w:divBdr>
        <w:top w:val="none" w:sz="0" w:space="0" w:color="auto"/>
        <w:left w:val="none" w:sz="0" w:space="0" w:color="auto"/>
        <w:bottom w:val="none" w:sz="0" w:space="0" w:color="auto"/>
        <w:right w:val="none" w:sz="0" w:space="0" w:color="auto"/>
      </w:divBdr>
    </w:div>
    <w:div w:id="9111396">
      <w:marLeft w:val="0"/>
      <w:marRight w:val="0"/>
      <w:marTop w:val="0"/>
      <w:marBottom w:val="0"/>
      <w:divBdr>
        <w:top w:val="none" w:sz="0" w:space="0" w:color="auto"/>
        <w:left w:val="none" w:sz="0" w:space="0" w:color="auto"/>
        <w:bottom w:val="none" w:sz="0" w:space="0" w:color="auto"/>
        <w:right w:val="none" w:sz="0" w:space="0" w:color="auto"/>
      </w:divBdr>
      <w:divsChild>
        <w:div w:id="9111412">
          <w:marLeft w:val="0"/>
          <w:marRight w:val="0"/>
          <w:marTop w:val="100"/>
          <w:marBottom w:val="100"/>
          <w:divBdr>
            <w:top w:val="none" w:sz="0" w:space="0" w:color="auto"/>
            <w:left w:val="none" w:sz="0" w:space="0" w:color="auto"/>
            <w:bottom w:val="none" w:sz="0" w:space="0" w:color="auto"/>
            <w:right w:val="none" w:sz="0" w:space="0" w:color="auto"/>
          </w:divBdr>
          <w:divsChild>
            <w:div w:id="9111413">
              <w:marLeft w:val="0"/>
              <w:marRight w:val="0"/>
              <w:marTop w:val="0"/>
              <w:marBottom w:val="0"/>
              <w:divBdr>
                <w:top w:val="none" w:sz="0" w:space="0" w:color="auto"/>
                <w:left w:val="none" w:sz="0" w:space="0" w:color="auto"/>
                <w:bottom w:val="none" w:sz="0" w:space="0" w:color="auto"/>
                <w:right w:val="none" w:sz="0" w:space="0" w:color="auto"/>
              </w:divBdr>
              <w:divsChild>
                <w:div w:id="9111415">
                  <w:marLeft w:val="0"/>
                  <w:marRight w:val="0"/>
                  <w:marTop w:val="0"/>
                  <w:marBottom w:val="0"/>
                  <w:divBdr>
                    <w:top w:val="none" w:sz="0" w:space="0" w:color="auto"/>
                    <w:left w:val="none" w:sz="0" w:space="0" w:color="auto"/>
                    <w:bottom w:val="none" w:sz="0" w:space="0" w:color="auto"/>
                    <w:right w:val="none" w:sz="0" w:space="0" w:color="auto"/>
                  </w:divBdr>
                  <w:divsChild>
                    <w:div w:id="911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1398">
      <w:marLeft w:val="0"/>
      <w:marRight w:val="0"/>
      <w:marTop w:val="0"/>
      <w:marBottom w:val="0"/>
      <w:divBdr>
        <w:top w:val="none" w:sz="0" w:space="0" w:color="auto"/>
        <w:left w:val="none" w:sz="0" w:space="0" w:color="auto"/>
        <w:bottom w:val="none" w:sz="0" w:space="0" w:color="auto"/>
        <w:right w:val="none" w:sz="0" w:space="0" w:color="auto"/>
      </w:divBdr>
      <w:divsChild>
        <w:div w:id="9111405">
          <w:marLeft w:val="0"/>
          <w:marRight w:val="0"/>
          <w:marTop w:val="100"/>
          <w:marBottom w:val="100"/>
          <w:divBdr>
            <w:top w:val="none" w:sz="0" w:space="0" w:color="auto"/>
            <w:left w:val="none" w:sz="0" w:space="0" w:color="auto"/>
            <w:bottom w:val="none" w:sz="0" w:space="0" w:color="auto"/>
            <w:right w:val="none" w:sz="0" w:space="0" w:color="auto"/>
          </w:divBdr>
          <w:divsChild>
            <w:div w:id="9111400">
              <w:marLeft w:val="0"/>
              <w:marRight w:val="0"/>
              <w:marTop w:val="0"/>
              <w:marBottom w:val="0"/>
              <w:divBdr>
                <w:top w:val="none" w:sz="0" w:space="0" w:color="auto"/>
                <w:left w:val="none" w:sz="0" w:space="0" w:color="auto"/>
                <w:bottom w:val="none" w:sz="0" w:space="0" w:color="auto"/>
                <w:right w:val="none" w:sz="0" w:space="0" w:color="auto"/>
              </w:divBdr>
              <w:divsChild>
                <w:div w:id="9111403">
                  <w:marLeft w:val="0"/>
                  <w:marRight w:val="0"/>
                  <w:marTop w:val="0"/>
                  <w:marBottom w:val="0"/>
                  <w:divBdr>
                    <w:top w:val="none" w:sz="0" w:space="0" w:color="auto"/>
                    <w:left w:val="none" w:sz="0" w:space="0" w:color="auto"/>
                    <w:bottom w:val="none" w:sz="0" w:space="0" w:color="auto"/>
                    <w:right w:val="none" w:sz="0" w:space="0" w:color="auto"/>
                  </w:divBdr>
                  <w:divsChild>
                    <w:div w:id="91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1406">
      <w:marLeft w:val="0"/>
      <w:marRight w:val="0"/>
      <w:marTop w:val="0"/>
      <w:marBottom w:val="0"/>
      <w:divBdr>
        <w:top w:val="none" w:sz="0" w:space="0" w:color="auto"/>
        <w:left w:val="none" w:sz="0" w:space="0" w:color="auto"/>
        <w:bottom w:val="none" w:sz="0" w:space="0" w:color="auto"/>
        <w:right w:val="none" w:sz="0" w:space="0" w:color="auto"/>
      </w:divBdr>
      <w:divsChild>
        <w:div w:id="9111401">
          <w:marLeft w:val="0"/>
          <w:marRight w:val="0"/>
          <w:marTop w:val="100"/>
          <w:marBottom w:val="100"/>
          <w:divBdr>
            <w:top w:val="none" w:sz="0" w:space="0" w:color="auto"/>
            <w:left w:val="none" w:sz="0" w:space="0" w:color="auto"/>
            <w:bottom w:val="none" w:sz="0" w:space="0" w:color="auto"/>
            <w:right w:val="none" w:sz="0" w:space="0" w:color="auto"/>
          </w:divBdr>
          <w:divsChild>
            <w:div w:id="9111397">
              <w:marLeft w:val="0"/>
              <w:marRight w:val="0"/>
              <w:marTop w:val="0"/>
              <w:marBottom w:val="0"/>
              <w:divBdr>
                <w:top w:val="none" w:sz="0" w:space="0" w:color="auto"/>
                <w:left w:val="none" w:sz="0" w:space="0" w:color="auto"/>
                <w:bottom w:val="none" w:sz="0" w:space="0" w:color="auto"/>
                <w:right w:val="none" w:sz="0" w:space="0" w:color="auto"/>
              </w:divBdr>
              <w:divsChild>
                <w:div w:id="9111404">
                  <w:marLeft w:val="0"/>
                  <w:marRight w:val="0"/>
                  <w:marTop w:val="0"/>
                  <w:marBottom w:val="0"/>
                  <w:divBdr>
                    <w:top w:val="none" w:sz="0" w:space="0" w:color="auto"/>
                    <w:left w:val="none" w:sz="0" w:space="0" w:color="auto"/>
                    <w:bottom w:val="none" w:sz="0" w:space="0" w:color="auto"/>
                    <w:right w:val="none" w:sz="0" w:space="0" w:color="auto"/>
                  </w:divBdr>
                  <w:divsChild>
                    <w:div w:id="911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1410">
      <w:marLeft w:val="0"/>
      <w:marRight w:val="0"/>
      <w:marTop w:val="0"/>
      <w:marBottom w:val="0"/>
      <w:divBdr>
        <w:top w:val="none" w:sz="0" w:space="0" w:color="auto"/>
        <w:left w:val="none" w:sz="0" w:space="0" w:color="auto"/>
        <w:bottom w:val="none" w:sz="0" w:space="0" w:color="auto"/>
        <w:right w:val="none" w:sz="0" w:space="0" w:color="auto"/>
      </w:divBdr>
      <w:divsChild>
        <w:div w:id="9111409">
          <w:marLeft w:val="0"/>
          <w:marRight w:val="0"/>
          <w:marTop w:val="100"/>
          <w:marBottom w:val="100"/>
          <w:divBdr>
            <w:top w:val="none" w:sz="0" w:space="0" w:color="auto"/>
            <w:left w:val="none" w:sz="0" w:space="0" w:color="auto"/>
            <w:bottom w:val="none" w:sz="0" w:space="0" w:color="auto"/>
            <w:right w:val="none" w:sz="0" w:space="0" w:color="auto"/>
          </w:divBdr>
          <w:divsChild>
            <w:div w:id="9111395">
              <w:marLeft w:val="0"/>
              <w:marRight w:val="0"/>
              <w:marTop w:val="0"/>
              <w:marBottom w:val="0"/>
              <w:divBdr>
                <w:top w:val="none" w:sz="0" w:space="0" w:color="auto"/>
                <w:left w:val="none" w:sz="0" w:space="0" w:color="auto"/>
                <w:bottom w:val="none" w:sz="0" w:space="0" w:color="auto"/>
                <w:right w:val="none" w:sz="0" w:space="0" w:color="auto"/>
              </w:divBdr>
              <w:divsChild>
                <w:div w:id="9111408">
                  <w:marLeft w:val="0"/>
                  <w:marRight w:val="0"/>
                  <w:marTop w:val="0"/>
                  <w:marBottom w:val="0"/>
                  <w:divBdr>
                    <w:top w:val="none" w:sz="0" w:space="0" w:color="auto"/>
                    <w:left w:val="none" w:sz="0" w:space="0" w:color="auto"/>
                    <w:bottom w:val="none" w:sz="0" w:space="0" w:color="auto"/>
                    <w:right w:val="none" w:sz="0" w:space="0" w:color="auto"/>
                  </w:divBdr>
                  <w:divsChild>
                    <w:div w:id="91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1418">
      <w:marLeft w:val="0"/>
      <w:marRight w:val="0"/>
      <w:marTop w:val="0"/>
      <w:marBottom w:val="0"/>
      <w:divBdr>
        <w:top w:val="none" w:sz="0" w:space="0" w:color="auto"/>
        <w:left w:val="none" w:sz="0" w:space="0" w:color="auto"/>
        <w:bottom w:val="none" w:sz="0" w:space="0" w:color="auto"/>
        <w:right w:val="none" w:sz="0" w:space="0" w:color="auto"/>
      </w:divBdr>
      <w:divsChild>
        <w:div w:id="9111417">
          <w:marLeft w:val="0"/>
          <w:marRight w:val="0"/>
          <w:marTop w:val="100"/>
          <w:marBottom w:val="100"/>
          <w:divBdr>
            <w:top w:val="none" w:sz="0" w:space="0" w:color="auto"/>
            <w:left w:val="none" w:sz="0" w:space="0" w:color="auto"/>
            <w:bottom w:val="none" w:sz="0" w:space="0" w:color="auto"/>
            <w:right w:val="none" w:sz="0" w:space="0" w:color="auto"/>
          </w:divBdr>
          <w:divsChild>
            <w:div w:id="9111402">
              <w:marLeft w:val="0"/>
              <w:marRight w:val="0"/>
              <w:marTop w:val="0"/>
              <w:marBottom w:val="0"/>
              <w:divBdr>
                <w:top w:val="none" w:sz="0" w:space="0" w:color="auto"/>
                <w:left w:val="none" w:sz="0" w:space="0" w:color="auto"/>
                <w:bottom w:val="none" w:sz="0" w:space="0" w:color="auto"/>
                <w:right w:val="none" w:sz="0" w:space="0" w:color="auto"/>
              </w:divBdr>
              <w:divsChild>
                <w:div w:id="9111419">
                  <w:marLeft w:val="0"/>
                  <w:marRight w:val="0"/>
                  <w:marTop w:val="0"/>
                  <w:marBottom w:val="0"/>
                  <w:divBdr>
                    <w:top w:val="none" w:sz="0" w:space="0" w:color="auto"/>
                    <w:left w:val="none" w:sz="0" w:space="0" w:color="auto"/>
                    <w:bottom w:val="none" w:sz="0" w:space="0" w:color="auto"/>
                    <w:right w:val="none" w:sz="0" w:space="0" w:color="auto"/>
                  </w:divBdr>
                  <w:divsChild>
                    <w:div w:id="91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1420">
      <w:marLeft w:val="0"/>
      <w:marRight w:val="0"/>
      <w:marTop w:val="0"/>
      <w:marBottom w:val="0"/>
      <w:divBdr>
        <w:top w:val="none" w:sz="0" w:space="0" w:color="auto"/>
        <w:left w:val="none" w:sz="0" w:space="0" w:color="auto"/>
        <w:bottom w:val="none" w:sz="0" w:space="0" w:color="auto"/>
        <w:right w:val="none" w:sz="0" w:space="0" w:color="auto"/>
      </w:divBdr>
    </w:div>
    <w:div w:id="9111421">
      <w:marLeft w:val="0"/>
      <w:marRight w:val="0"/>
      <w:marTop w:val="0"/>
      <w:marBottom w:val="0"/>
      <w:divBdr>
        <w:top w:val="none" w:sz="0" w:space="0" w:color="auto"/>
        <w:left w:val="none" w:sz="0" w:space="0" w:color="auto"/>
        <w:bottom w:val="none" w:sz="0" w:space="0" w:color="auto"/>
        <w:right w:val="none" w:sz="0" w:space="0" w:color="auto"/>
      </w:divBdr>
    </w:div>
    <w:div w:id="9111422">
      <w:marLeft w:val="0"/>
      <w:marRight w:val="0"/>
      <w:marTop w:val="0"/>
      <w:marBottom w:val="0"/>
      <w:divBdr>
        <w:top w:val="none" w:sz="0" w:space="0" w:color="auto"/>
        <w:left w:val="none" w:sz="0" w:space="0" w:color="auto"/>
        <w:bottom w:val="none" w:sz="0" w:space="0" w:color="auto"/>
        <w:right w:val="none" w:sz="0" w:space="0" w:color="auto"/>
      </w:divBdr>
    </w:div>
    <w:div w:id="9111423">
      <w:marLeft w:val="0"/>
      <w:marRight w:val="0"/>
      <w:marTop w:val="0"/>
      <w:marBottom w:val="0"/>
      <w:divBdr>
        <w:top w:val="none" w:sz="0" w:space="0" w:color="auto"/>
        <w:left w:val="none" w:sz="0" w:space="0" w:color="auto"/>
        <w:bottom w:val="none" w:sz="0" w:space="0" w:color="auto"/>
        <w:right w:val="none" w:sz="0" w:space="0" w:color="auto"/>
      </w:divBdr>
    </w:div>
    <w:div w:id="9111424">
      <w:marLeft w:val="0"/>
      <w:marRight w:val="0"/>
      <w:marTop w:val="0"/>
      <w:marBottom w:val="0"/>
      <w:divBdr>
        <w:top w:val="none" w:sz="0" w:space="0" w:color="auto"/>
        <w:left w:val="none" w:sz="0" w:space="0" w:color="auto"/>
        <w:bottom w:val="none" w:sz="0" w:space="0" w:color="auto"/>
        <w:right w:val="none" w:sz="0" w:space="0" w:color="auto"/>
      </w:divBdr>
    </w:div>
    <w:div w:id="9111425">
      <w:marLeft w:val="0"/>
      <w:marRight w:val="0"/>
      <w:marTop w:val="0"/>
      <w:marBottom w:val="0"/>
      <w:divBdr>
        <w:top w:val="none" w:sz="0" w:space="0" w:color="auto"/>
        <w:left w:val="none" w:sz="0" w:space="0" w:color="auto"/>
        <w:bottom w:val="none" w:sz="0" w:space="0" w:color="auto"/>
        <w:right w:val="none" w:sz="0" w:space="0" w:color="auto"/>
      </w:divBdr>
    </w:div>
    <w:div w:id="9111426">
      <w:marLeft w:val="0"/>
      <w:marRight w:val="0"/>
      <w:marTop w:val="0"/>
      <w:marBottom w:val="0"/>
      <w:divBdr>
        <w:top w:val="none" w:sz="0" w:space="0" w:color="auto"/>
        <w:left w:val="none" w:sz="0" w:space="0" w:color="auto"/>
        <w:bottom w:val="none" w:sz="0" w:space="0" w:color="auto"/>
        <w:right w:val="none" w:sz="0" w:space="0" w:color="auto"/>
      </w:divBdr>
    </w:div>
    <w:div w:id="9111427">
      <w:marLeft w:val="0"/>
      <w:marRight w:val="0"/>
      <w:marTop w:val="0"/>
      <w:marBottom w:val="0"/>
      <w:divBdr>
        <w:top w:val="none" w:sz="0" w:space="0" w:color="auto"/>
        <w:left w:val="none" w:sz="0" w:space="0" w:color="auto"/>
        <w:bottom w:val="none" w:sz="0" w:space="0" w:color="auto"/>
        <w:right w:val="none" w:sz="0" w:space="0" w:color="auto"/>
      </w:divBdr>
    </w:div>
    <w:div w:id="9111429">
      <w:marLeft w:val="0"/>
      <w:marRight w:val="0"/>
      <w:marTop w:val="0"/>
      <w:marBottom w:val="0"/>
      <w:divBdr>
        <w:top w:val="none" w:sz="0" w:space="0" w:color="auto"/>
        <w:left w:val="none" w:sz="0" w:space="0" w:color="auto"/>
        <w:bottom w:val="none" w:sz="0" w:space="0" w:color="auto"/>
        <w:right w:val="none" w:sz="0" w:space="0" w:color="auto"/>
      </w:divBdr>
    </w:div>
    <w:div w:id="9111430">
      <w:marLeft w:val="0"/>
      <w:marRight w:val="0"/>
      <w:marTop w:val="0"/>
      <w:marBottom w:val="0"/>
      <w:divBdr>
        <w:top w:val="none" w:sz="0" w:space="0" w:color="auto"/>
        <w:left w:val="none" w:sz="0" w:space="0" w:color="auto"/>
        <w:bottom w:val="none" w:sz="0" w:space="0" w:color="auto"/>
        <w:right w:val="none" w:sz="0" w:space="0" w:color="auto"/>
      </w:divBdr>
    </w:div>
    <w:div w:id="9111432">
      <w:marLeft w:val="0"/>
      <w:marRight w:val="0"/>
      <w:marTop w:val="0"/>
      <w:marBottom w:val="0"/>
      <w:divBdr>
        <w:top w:val="none" w:sz="0" w:space="0" w:color="auto"/>
        <w:left w:val="none" w:sz="0" w:space="0" w:color="auto"/>
        <w:bottom w:val="none" w:sz="0" w:space="0" w:color="auto"/>
        <w:right w:val="none" w:sz="0" w:space="0" w:color="auto"/>
      </w:divBdr>
    </w:div>
    <w:div w:id="9111433">
      <w:marLeft w:val="0"/>
      <w:marRight w:val="0"/>
      <w:marTop w:val="0"/>
      <w:marBottom w:val="0"/>
      <w:divBdr>
        <w:top w:val="none" w:sz="0" w:space="0" w:color="auto"/>
        <w:left w:val="none" w:sz="0" w:space="0" w:color="auto"/>
        <w:bottom w:val="none" w:sz="0" w:space="0" w:color="auto"/>
        <w:right w:val="none" w:sz="0" w:space="0" w:color="auto"/>
      </w:divBdr>
    </w:div>
    <w:div w:id="9111434">
      <w:marLeft w:val="0"/>
      <w:marRight w:val="0"/>
      <w:marTop w:val="0"/>
      <w:marBottom w:val="0"/>
      <w:divBdr>
        <w:top w:val="none" w:sz="0" w:space="0" w:color="auto"/>
        <w:left w:val="none" w:sz="0" w:space="0" w:color="auto"/>
        <w:bottom w:val="none" w:sz="0" w:space="0" w:color="auto"/>
        <w:right w:val="none" w:sz="0" w:space="0" w:color="auto"/>
      </w:divBdr>
    </w:div>
    <w:div w:id="9111435">
      <w:marLeft w:val="0"/>
      <w:marRight w:val="0"/>
      <w:marTop w:val="0"/>
      <w:marBottom w:val="0"/>
      <w:divBdr>
        <w:top w:val="none" w:sz="0" w:space="0" w:color="auto"/>
        <w:left w:val="none" w:sz="0" w:space="0" w:color="auto"/>
        <w:bottom w:val="none" w:sz="0" w:space="0" w:color="auto"/>
        <w:right w:val="none" w:sz="0" w:space="0" w:color="auto"/>
      </w:divBdr>
    </w:div>
    <w:div w:id="9111436">
      <w:marLeft w:val="0"/>
      <w:marRight w:val="0"/>
      <w:marTop w:val="0"/>
      <w:marBottom w:val="0"/>
      <w:divBdr>
        <w:top w:val="none" w:sz="0" w:space="0" w:color="auto"/>
        <w:left w:val="none" w:sz="0" w:space="0" w:color="auto"/>
        <w:bottom w:val="none" w:sz="0" w:space="0" w:color="auto"/>
        <w:right w:val="none" w:sz="0" w:space="0" w:color="auto"/>
      </w:divBdr>
    </w:div>
    <w:div w:id="9111437">
      <w:marLeft w:val="0"/>
      <w:marRight w:val="0"/>
      <w:marTop w:val="0"/>
      <w:marBottom w:val="0"/>
      <w:divBdr>
        <w:top w:val="none" w:sz="0" w:space="0" w:color="auto"/>
        <w:left w:val="none" w:sz="0" w:space="0" w:color="auto"/>
        <w:bottom w:val="none" w:sz="0" w:space="0" w:color="auto"/>
        <w:right w:val="none" w:sz="0" w:space="0" w:color="auto"/>
      </w:divBdr>
    </w:div>
    <w:div w:id="9111438">
      <w:marLeft w:val="0"/>
      <w:marRight w:val="0"/>
      <w:marTop w:val="0"/>
      <w:marBottom w:val="0"/>
      <w:divBdr>
        <w:top w:val="none" w:sz="0" w:space="0" w:color="auto"/>
        <w:left w:val="none" w:sz="0" w:space="0" w:color="auto"/>
        <w:bottom w:val="none" w:sz="0" w:space="0" w:color="auto"/>
        <w:right w:val="none" w:sz="0" w:space="0" w:color="auto"/>
      </w:divBdr>
    </w:div>
    <w:div w:id="9111439">
      <w:marLeft w:val="0"/>
      <w:marRight w:val="0"/>
      <w:marTop w:val="0"/>
      <w:marBottom w:val="0"/>
      <w:divBdr>
        <w:top w:val="none" w:sz="0" w:space="0" w:color="auto"/>
        <w:left w:val="none" w:sz="0" w:space="0" w:color="auto"/>
        <w:bottom w:val="none" w:sz="0" w:space="0" w:color="auto"/>
        <w:right w:val="none" w:sz="0" w:space="0" w:color="auto"/>
      </w:divBdr>
    </w:div>
    <w:div w:id="9111440">
      <w:marLeft w:val="0"/>
      <w:marRight w:val="0"/>
      <w:marTop w:val="0"/>
      <w:marBottom w:val="0"/>
      <w:divBdr>
        <w:top w:val="none" w:sz="0" w:space="0" w:color="auto"/>
        <w:left w:val="none" w:sz="0" w:space="0" w:color="auto"/>
        <w:bottom w:val="none" w:sz="0" w:space="0" w:color="auto"/>
        <w:right w:val="none" w:sz="0" w:space="0" w:color="auto"/>
      </w:divBdr>
    </w:div>
    <w:div w:id="9111441">
      <w:marLeft w:val="0"/>
      <w:marRight w:val="0"/>
      <w:marTop w:val="0"/>
      <w:marBottom w:val="0"/>
      <w:divBdr>
        <w:top w:val="none" w:sz="0" w:space="0" w:color="auto"/>
        <w:left w:val="none" w:sz="0" w:space="0" w:color="auto"/>
        <w:bottom w:val="none" w:sz="0" w:space="0" w:color="auto"/>
        <w:right w:val="none" w:sz="0" w:space="0" w:color="auto"/>
      </w:divBdr>
    </w:div>
    <w:div w:id="91114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511AA-3023-4E9C-A685-F6963DEB9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4947</Words>
  <Characters>2821</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ПОРІВНЯЛЬНА ТАБЛИЦЯ</vt:lpstr>
      <vt:lpstr>ПОРІВНЯЛЬНА ТАБЛИЦЯ</vt:lpstr>
    </vt:vector>
  </TitlesOfParts>
  <Company>Канцелярия УЮО МВД Украины</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ПОРІВНЯЛЬНА ТАБЛИЦЯ</dc:title>
  <dc:creator>Галина</dc:creator>
  <cp:lastModifiedBy>User_adm</cp:lastModifiedBy>
  <cp:revision>6</cp:revision>
  <cp:lastPrinted>2019-09-02T06:12:00Z</cp:lastPrinted>
  <dcterms:created xsi:type="dcterms:W3CDTF">2019-09-02T05:13:00Z</dcterms:created>
  <dcterms:modified xsi:type="dcterms:W3CDTF">2019-09-03T09:27:00Z</dcterms:modified>
</cp:coreProperties>
</file>