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EA" w:rsidRDefault="00AD5FEA" w:rsidP="00ED557C">
      <w:pPr>
        <w:spacing w:after="0" w:line="240" w:lineRule="auto"/>
        <w:jc w:val="center"/>
        <w:rPr>
          <w:rFonts w:ascii="Times New Roman" w:hAnsi="Times New Roman" w:cs="Times New Roman"/>
          <w:sz w:val="28"/>
          <w:szCs w:val="28"/>
          <w:lang w:val="uk-UA"/>
        </w:rPr>
      </w:pPr>
    </w:p>
    <w:p w:rsidR="001C18CA" w:rsidRPr="00ED557C" w:rsidRDefault="00ED557C" w:rsidP="00ED557C">
      <w:pPr>
        <w:spacing w:after="0" w:line="240" w:lineRule="auto"/>
        <w:jc w:val="center"/>
        <w:rPr>
          <w:rFonts w:ascii="Times New Roman" w:hAnsi="Times New Roman" w:cs="Times New Roman"/>
          <w:sz w:val="28"/>
          <w:szCs w:val="28"/>
          <w:lang w:val="uk-UA"/>
        </w:rPr>
      </w:pPr>
      <w:r w:rsidRPr="00ED557C">
        <w:rPr>
          <w:rFonts w:ascii="Times New Roman" w:hAnsi="Times New Roman" w:cs="Times New Roman"/>
          <w:sz w:val="28"/>
          <w:szCs w:val="28"/>
          <w:lang w:val="uk-UA"/>
        </w:rPr>
        <w:t>ПЕРЕЛІК</w:t>
      </w:r>
    </w:p>
    <w:p w:rsidR="00ED557C" w:rsidRDefault="00ED557C" w:rsidP="00ED55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ED557C">
        <w:rPr>
          <w:rFonts w:ascii="Times New Roman" w:hAnsi="Times New Roman" w:cs="Times New Roman"/>
          <w:sz w:val="28"/>
          <w:szCs w:val="28"/>
          <w:lang w:val="uk-UA"/>
        </w:rPr>
        <w:t>итань для проведення заходів державного нагляду (контролю)</w:t>
      </w:r>
    </w:p>
    <w:p w:rsidR="00ED557C" w:rsidRDefault="00ED557C" w:rsidP="00ED557C">
      <w:pPr>
        <w:spacing w:after="0" w:line="240" w:lineRule="auto"/>
        <w:jc w:val="center"/>
        <w:rPr>
          <w:rFonts w:ascii="Times New Roman" w:hAnsi="Times New Roman" w:cs="Times New Roman"/>
          <w:sz w:val="28"/>
          <w:szCs w:val="28"/>
          <w:lang w:val="uk-UA"/>
        </w:rPr>
      </w:pPr>
    </w:p>
    <w:p w:rsidR="00ED557C" w:rsidRPr="00B619AC" w:rsidRDefault="00ED557C" w:rsidP="00ED55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Сфера державного нагляду (контролю) – </w:t>
      </w:r>
      <w:r w:rsidR="00B619AC" w:rsidRPr="00B619AC">
        <w:rPr>
          <w:rFonts w:ascii="Times New Roman" w:hAnsi="Times New Roman" w:cs="Times New Roman"/>
          <w:bCs/>
          <w:color w:val="000000"/>
          <w:sz w:val="28"/>
          <w:szCs w:val="28"/>
          <w:shd w:val="clear" w:color="auto" w:fill="FFFFFF"/>
          <w:lang w:val="uk-UA"/>
        </w:rPr>
        <w:t>діяльн</w:t>
      </w:r>
      <w:r w:rsidR="00B619AC">
        <w:rPr>
          <w:rFonts w:ascii="Times New Roman" w:hAnsi="Times New Roman" w:cs="Times New Roman"/>
          <w:bCs/>
          <w:color w:val="000000"/>
          <w:sz w:val="28"/>
          <w:szCs w:val="28"/>
          <w:shd w:val="clear" w:color="auto" w:fill="FFFFFF"/>
          <w:lang w:val="uk-UA"/>
        </w:rPr>
        <w:t>ість</w:t>
      </w:r>
      <w:r w:rsidR="00B619AC" w:rsidRPr="00B619AC">
        <w:rPr>
          <w:rFonts w:ascii="Times New Roman" w:hAnsi="Times New Roman" w:cs="Times New Roman"/>
          <w:bCs/>
          <w:color w:val="000000"/>
          <w:sz w:val="28"/>
          <w:szCs w:val="28"/>
          <w:shd w:val="clear" w:color="auto" w:fill="FFFFFF"/>
          <w:lang w:val="uk-UA"/>
        </w:rPr>
        <w:t xml:space="preserve">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p>
    <w:p w:rsidR="00A25199" w:rsidRDefault="00A25199" w:rsidP="00ED557C">
      <w:pPr>
        <w:spacing w:after="0" w:line="240" w:lineRule="auto"/>
        <w:jc w:val="center"/>
        <w:rPr>
          <w:rFonts w:ascii="Times New Roman" w:hAnsi="Times New Roman" w:cs="Times New Roman"/>
          <w:sz w:val="28"/>
          <w:szCs w:val="28"/>
          <w:lang w:val="uk-UA"/>
        </w:rPr>
      </w:pPr>
    </w:p>
    <w:tbl>
      <w:tblPr>
        <w:tblStyle w:val="a3"/>
        <w:tblpPr w:leftFromText="180" w:rightFromText="180" w:vertAnchor="text" w:tblpY="1"/>
        <w:tblOverlap w:val="never"/>
        <w:tblW w:w="16155" w:type="dxa"/>
        <w:tblLayout w:type="fixed"/>
        <w:tblLook w:val="04E0"/>
      </w:tblPr>
      <w:tblGrid>
        <w:gridCol w:w="616"/>
        <w:gridCol w:w="2487"/>
        <w:gridCol w:w="1554"/>
        <w:gridCol w:w="1479"/>
        <w:gridCol w:w="1584"/>
        <w:gridCol w:w="1248"/>
        <w:gridCol w:w="1608"/>
        <w:gridCol w:w="1608"/>
        <w:gridCol w:w="1384"/>
        <w:gridCol w:w="2176"/>
        <w:gridCol w:w="411"/>
      </w:tblGrid>
      <w:tr w:rsidR="00990B45" w:rsidTr="00A24DEE">
        <w:trPr>
          <w:trHeight w:val="889"/>
          <w:tblHeader/>
        </w:trPr>
        <w:tc>
          <w:tcPr>
            <w:tcW w:w="616" w:type="dxa"/>
            <w:vMerge w:val="restart"/>
            <w:textDirection w:val="btLr"/>
          </w:tcPr>
          <w:p w:rsidR="00097C49" w:rsidRPr="00097C49" w:rsidRDefault="00A24DEE" w:rsidP="00D476DE">
            <w:pPr>
              <w:ind w:right="-132" w:hanging="111"/>
              <w:jc w:val="center"/>
              <w:rPr>
                <w:rFonts w:ascii="Times New Roman" w:hAnsi="Times New Roman" w:cs="Times New Roman"/>
                <w:lang w:val="uk-UA"/>
              </w:rPr>
            </w:pPr>
            <w:r>
              <w:rPr>
                <w:rFonts w:ascii="Times New Roman" w:hAnsi="Times New Roman" w:cs="Times New Roman"/>
                <w:lang w:val="uk-UA"/>
              </w:rPr>
              <w:t>№ з/п</w:t>
            </w:r>
          </w:p>
        </w:tc>
        <w:tc>
          <w:tcPr>
            <w:tcW w:w="2487" w:type="dxa"/>
            <w:vMerge w:val="restart"/>
          </w:tcPr>
          <w:p w:rsidR="00097C49" w:rsidRPr="00097C49" w:rsidRDefault="00097C49" w:rsidP="002E64B0">
            <w:pPr>
              <w:ind w:left="-80" w:right="-97" w:hanging="31"/>
              <w:jc w:val="center"/>
              <w:rPr>
                <w:rFonts w:ascii="Times New Roman" w:hAnsi="Times New Roman" w:cs="Times New Roman"/>
                <w:lang w:val="uk-UA"/>
              </w:rPr>
            </w:pPr>
            <w:r w:rsidRPr="00097C49">
              <w:rPr>
                <w:rFonts w:ascii="Times New Roman" w:hAnsi="Times New Roman" w:cs="Times New Roman"/>
                <w:lang w:val="uk-UA"/>
              </w:rPr>
              <w:t xml:space="preserve">Вимога законодавства, якої повинні дотримуватися суб’єкти господарювання у сфері </w:t>
            </w:r>
            <w:r w:rsidR="002E64B0">
              <w:rPr>
                <w:rFonts w:ascii="Times New Roman" w:hAnsi="Times New Roman" w:cs="Times New Roman"/>
                <w:lang w:val="uk-UA"/>
              </w:rPr>
              <w:t>господарської</w:t>
            </w:r>
            <w:r w:rsidRPr="00097C49">
              <w:rPr>
                <w:rFonts w:ascii="Times New Roman" w:hAnsi="Times New Roman" w:cs="Times New Roman"/>
                <w:lang w:val="uk-UA"/>
              </w:rPr>
              <w:t xml:space="preserve"> діяльності</w:t>
            </w:r>
          </w:p>
        </w:tc>
        <w:tc>
          <w:tcPr>
            <w:tcW w:w="1554" w:type="dxa"/>
            <w:vMerge w:val="restart"/>
          </w:tcPr>
          <w:p w:rsidR="00097C49" w:rsidRPr="00097C49" w:rsidRDefault="00097C49" w:rsidP="00D476DE">
            <w:pPr>
              <w:ind w:left="-68" w:right="-50" w:hanging="111"/>
              <w:jc w:val="center"/>
              <w:rPr>
                <w:rFonts w:ascii="Times New Roman" w:hAnsi="Times New Roman" w:cs="Times New Roman"/>
                <w:lang w:val="uk-UA"/>
              </w:rPr>
            </w:pPr>
            <w:r w:rsidRPr="00097C49">
              <w:rPr>
                <w:rFonts w:ascii="Times New Roman" w:hAnsi="Times New Roman" w:cs="Times New Roman"/>
                <w:lang w:val="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79" w:type="dxa"/>
            <w:vMerge w:val="restart"/>
          </w:tcPr>
          <w:p w:rsidR="00097C49" w:rsidRPr="00097C49" w:rsidRDefault="00097C49" w:rsidP="00D476DE">
            <w:pPr>
              <w:ind w:left="-88" w:right="-132" w:hanging="23"/>
              <w:jc w:val="center"/>
              <w:rPr>
                <w:rFonts w:ascii="Times New Roman" w:hAnsi="Times New Roman" w:cs="Times New Roman"/>
                <w:lang w:val="uk-UA"/>
              </w:rPr>
            </w:pPr>
            <w:r w:rsidRPr="00097C49">
              <w:rPr>
                <w:rFonts w:ascii="Times New Roman" w:hAnsi="Times New Roman" w:cs="Times New Roman"/>
                <w:lang w:val="uk-UA"/>
              </w:rPr>
              <w:t>Назва об’єкта, на який спрямована вимога законодавства</w:t>
            </w:r>
          </w:p>
        </w:tc>
        <w:tc>
          <w:tcPr>
            <w:tcW w:w="1584" w:type="dxa"/>
            <w:vMerge w:val="restart"/>
          </w:tcPr>
          <w:p w:rsidR="00097C49" w:rsidRPr="00097C49" w:rsidRDefault="00097C49" w:rsidP="00D476DE">
            <w:pPr>
              <w:ind w:right="-9" w:hanging="111"/>
              <w:jc w:val="center"/>
              <w:rPr>
                <w:rFonts w:ascii="Times New Roman" w:hAnsi="Times New Roman" w:cs="Times New Roman"/>
                <w:lang w:val="uk-UA"/>
              </w:rPr>
            </w:pPr>
            <w:r w:rsidRPr="00097C49">
              <w:rPr>
                <w:rFonts w:ascii="Times New Roman" w:hAnsi="Times New Roman" w:cs="Times New Roman"/>
                <w:lang w:val="uk-UA"/>
              </w:rPr>
              <w:t>Діяльність, на яку спрямована вимога законодавства (із зазначенням коду згідно з КВЕД)</w:t>
            </w:r>
          </w:p>
        </w:tc>
        <w:tc>
          <w:tcPr>
            <w:tcW w:w="1248" w:type="dxa"/>
            <w:vMerge w:val="restart"/>
          </w:tcPr>
          <w:p w:rsidR="00097C49" w:rsidRPr="00097C49" w:rsidRDefault="00097C49" w:rsidP="00D476DE">
            <w:pPr>
              <w:ind w:left="-70" w:right="-132" w:hanging="41"/>
              <w:jc w:val="center"/>
              <w:rPr>
                <w:rFonts w:ascii="Times New Roman" w:hAnsi="Times New Roman" w:cs="Times New Roman"/>
                <w:lang w:val="uk-UA"/>
              </w:rPr>
            </w:pPr>
            <w:r w:rsidRPr="00097C49">
              <w:rPr>
                <w:rFonts w:ascii="Times New Roman" w:hAnsi="Times New Roman" w:cs="Times New Roman"/>
                <w:lang w:val="uk-UA"/>
              </w:rPr>
              <w:t>Код цілі державного нагляду (контролю)</w:t>
            </w:r>
          </w:p>
        </w:tc>
        <w:tc>
          <w:tcPr>
            <w:tcW w:w="3216" w:type="dxa"/>
            <w:gridSpan w:val="2"/>
          </w:tcPr>
          <w:p w:rsidR="00097C49" w:rsidRPr="00097C49" w:rsidRDefault="00097C49" w:rsidP="00E5382E">
            <w:pPr>
              <w:ind w:right="-49" w:hanging="111"/>
              <w:jc w:val="center"/>
              <w:rPr>
                <w:rFonts w:ascii="Times New Roman" w:hAnsi="Times New Roman" w:cs="Times New Roman"/>
                <w:lang w:val="uk-UA"/>
              </w:rPr>
            </w:pPr>
            <w:r w:rsidRPr="00097C49">
              <w:rPr>
                <w:rFonts w:ascii="Times New Roman" w:hAnsi="Times New Roman" w:cs="Times New Roman"/>
                <w:lang w:val="uk-UA"/>
              </w:rPr>
              <w:t>Ризик настання негативних нас</w:t>
            </w:r>
            <w:r w:rsidR="00E5382E">
              <w:rPr>
                <w:rFonts w:ascii="Times New Roman" w:hAnsi="Times New Roman" w:cs="Times New Roman"/>
                <w:lang w:val="uk-UA"/>
              </w:rPr>
              <w:t>лідків від провадження господарської</w:t>
            </w:r>
            <w:r w:rsidRPr="00097C49">
              <w:rPr>
                <w:rFonts w:ascii="Times New Roman" w:hAnsi="Times New Roman" w:cs="Times New Roman"/>
                <w:lang w:val="uk-UA"/>
              </w:rPr>
              <w:t xml:space="preserve">  діяльності</w:t>
            </w:r>
          </w:p>
        </w:tc>
        <w:tc>
          <w:tcPr>
            <w:tcW w:w="1384" w:type="dxa"/>
            <w:vMerge w:val="restart"/>
          </w:tcPr>
          <w:p w:rsidR="00097C49" w:rsidRPr="00097C49" w:rsidRDefault="00097C49" w:rsidP="00D476DE">
            <w:pPr>
              <w:ind w:left="-30" w:right="-132" w:hanging="81"/>
              <w:jc w:val="center"/>
              <w:rPr>
                <w:rFonts w:ascii="Times New Roman" w:hAnsi="Times New Roman" w:cs="Times New Roman"/>
                <w:lang w:val="uk-UA"/>
              </w:rPr>
            </w:pPr>
            <w:r w:rsidRPr="00097C49">
              <w:rPr>
                <w:rFonts w:ascii="Times New Roman" w:hAnsi="Times New Roman" w:cs="Times New Roman"/>
                <w:lang w:val="uk-UA"/>
              </w:rPr>
              <w:t>Ймовірність настання негативних наслідків (від 1 до 4 балів, де 4 найвищий рівень ймовірності)</w:t>
            </w:r>
          </w:p>
        </w:tc>
        <w:tc>
          <w:tcPr>
            <w:tcW w:w="2176" w:type="dxa"/>
            <w:vMerge w:val="restart"/>
          </w:tcPr>
          <w:p w:rsidR="00097C49" w:rsidRPr="001D7226" w:rsidRDefault="00097C49" w:rsidP="00D476DE">
            <w:pPr>
              <w:ind w:left="-71" w:right="-8" w:hanging="40"/>
              <w:jc w:val="center"/>
              <w:rPr>
                <w:rFonts w:ascii="Times New Roman" w:hAnsi="Times New Roman" w:cs="Times New Roman"/>
                <w:lang w:val="uk-UA"/>
              </w:rPr>
            </w:pPr>
            <w:r w:rsidRPr="001D7226">
              <w:rPr>
                <w:rFonts w:ascii="Times New Roman" w:hAnsi="Times New Roman" w:cs="Times New Roman"/>
                <w:lang w:val="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r w:rsidR="006C1919">
              <w:rPr>
                <w:rFonts w:ascii="Times New Roman" w:hAnsi="Times New Roman" w:cs="Times New Roman"/>
                <w:lang w:val="uk-UA"/>
              </w:rPr>
              <w:t>)</w:t>
            </w:r>
            <w:r w:rsidRPr="001D7226">
              <w:rPr>
                <w:rFonts w:ascii="Times New Roman" w:hAnsi="Times New Roman" w:cs="Times New Roman"/>
                <w:lang w:val="uk-UA"/>
              </w:rPr>
              <w:t xml:space="preserve"> </w:t>
            </w:r>
          </w:p>
        </w:tc>
        <w:tc>
          <w:tcPr>
            <w:tcW w:w="411" w:type="dxa"/>
            <w:vMerge w:val="restart"/>
            <w:textDirection w:val="btLr"/>
          </w:tcPr>
          <w:p w:rsidR="00097C49" w:rsidRPr="00097C49" w:rsidRDefault="00097C49" w:rsidP="00D476DE">
            <w:pPr>
              <w:ind w:right="-132" w:hanging="111"/>
              <w:jc w:val="center"/>
              <w:rPr>
                <w:rFonts w:ascii="Times New Roman" w:hAnsi="Times New Roman" w:cs="Times New Roman"/>
                <w:lang w:val="uk-UA"/>
              </w:rPr>
            </w:pPr>
            <w:r w:rsidRPr="00097C49">
              <w:rPr>
                <w:rFonts w:ascii="Times New Roman" w:hAnsi="Times New Roman" w:cs="Times New Roman"/>
                <w:lang w:val="uk-UA"/>
              </w:rPr>
              <w:t>Примітка</w:t>
            </w:r>
          </w:p>
        </w:tc>
      </w:tr>
      <w:tr w:rsidR="00264672" w:rsidTr="00A24DEE">
        <w:trPr>
          <w:trHeight w:val="1717"/>
          <w:tblHeader/>
        </w:trPr>
        <w:tc>
          <w:tcPr>
            <w:tcW w:w="616" w:type="dxa"/>
            <w:vMerge/>
          </w:tcPr>
          <w:p w:rsidR="00097C49" w:rsidRPr="00A25199" w:rsidRDefault="00097C49" w:rsidP="00D476DE">
            <w:pPr>
              <w:jc w:val="center"/>
              <w:rPr>
                <w:rFonts w:ascii="Times New Roman" w:hAnsi="Times New Roman" w:cs="Times New Roman"/>
                <w:sz w:val="24"/>
                <w:szCs w:val="24"/>
                <w:lang w:val="uk-UA"/>
              </w:rPr>
            </w:pPr>
          </w:p>
        </w:tc>
        <w:tc>
          <w:tcPr>
            <w:tcW w:w="2487" w:type="dxa"/>
            <w:vMerge/>
          </w:tcPr>
          <w:p w:rsidR="00097C49" w:rsidRDefault="00097C49" w:rsidP="00D476DE">
            <w:pPr>
              <w:jc w:val="center"/>
              <w:rPr>
                <w:rFonts w:ascii="Times New Roman" w:hAnsi="Times New Roman" w:cs="Times New Roman"/>
                <w:sz w:val="24"/>
                <w:szCs w:val="24"/>
                <w:lang w:val="uk-UA"/>
              </w:rPr>
            </w:pPr>
          </w:p>
        </w:tc>
        <w:tc>
          <w:tcPr>
            <w:tcW w:w="1554" w:type="dxa"/>
            <w:vMerge/>
          </w:tcPr>
          <w:p w:rsidR="00097C49" w:rsidRDefault="00097C49" w:rsidP="00D476DE">
            <w:pPr>
              <w:jc w:val="center"/>
              <w:rPr>
                <w:rFonts w:ascii="Times New Roman" w:hAnsi="Times New Roman" w:cs="Times New Roman"/>
                <w:sz w:val="24"/>
                <w:szCs w:val="24"/>
                <w:lang w:val="uk-UA"/>
              </w:rPr>
            </w:pPr>
          </w:p>
        </w:tc>
        <w:tc>
          <w:tcPr>
            <w:tcW w:w="1479" w:type="dxa"/>
            <w:vMerge/>
          </w:tcPr>
          <w:p w:rsidR="00097C49" w:rsidRDefault="00097C49" w:rsidP="00D476DE">
            <w:pPr>
              <w:jc w:val="center"/>
              <w:rPr>
                <w:rFonts w:ascii="Times New Roman" w:hAnsi="Times New Roman" w:cs="Times New Roman"/>
                <w:sz w:val="24"/>
                <w:szCs w:val="24"/>
                <w:lang w:val="uk-UA"/>
              </w:rPr>
            </w:pPr>
          </w:p>
        </w:tc>
        <w:tc>
          <w:tcPr>
            <w:tcW w:w="1584" w:type="dxa"/>
            <w:vMerge/>
          </w:tcPr>
          <w:p w:rsidR="00097C49" w:rsidRDefault="00097C49" w:rsidP="00D476DE">
            <w:pPr>
              <w:jc w:val="center"/>
              <w:rPr>
                <w:rFonts w:ascii="Times New Roman" w:hAnsi="Times New Roman" w:cs="Times New Roman"/>
                <w:sz w:val="24"/>
                <w:szCs w:val="24"/>
                <w:lang w:val="uk-UA"/>
              </w:rPr>
            </w:pPr>
          </w:p>
        </w:tc>
        <w:tc>
          <w:tcPr>
            <w:tcW w:w="1248" w:type="dxa"/>
            <w:vMerge/>
          </w:tcPr>
          <w:p w:rsidR="00097C49" w:rsidRDefault="00097C49" w:rsidP="00D476DE">
            <w:pPr>
              <w:jc w:val="center"/>
              <w:rPr>
                <w:rFonts w:ascii="Times New Roman" w:hAnsi="Times New Roman" w:cs="Times New Roman"/>
                <w:sz w:val="24"/>
                <w:szCs w:val="24"/>
                <w:lang w:val="uk-UA"/>
              </w:rPr>
            </w:pPr>
          </w:p>
        </w:tc>
        <w:tc>
          <w:tcPr>
            <w:tcW w:w="1608" w:type="dxa"/>
          </w:tcPr>
          <w:p w:rsidR="00097C49" w:rsidRPr="001D7226" w:rsidRDefault="00097C49" w:rsidP="006C1919">
            <w:pPr>
              <w:jc w:val="center"/>
              <w:rPr>
                <w:rFonts w:ascii="Times New Roman" w:hAnsi="Times New Roman" w:cs="Times New Roman"/>
                <w:lang w:val="uk-UA"/>
              </w:rPr>
            </w:pPr>
            <w:r w:rsidRPr="001D7226">
              <w:rPr>
                <w:rFonts w:ascii="Times New Roman" w:hAnsi="Times New Roman" w:cs="Times New Roman"/>
                <w:lang w:val="uk-UA"/>
              </w:rPr>
              <w:t>небезпечна подія,</w:t>
            </w:r>
            <w:r w:rsidR="00537E44">
              <w:rPr>
                <w:rFonts w:ascii="Times New Roman" w:hAnsi="Times New Roman" w:cs="Times New Roman"/>
                <w:lang w:val="uk-UA"/>
              </w:rPr>
              <w:t xml:space="preserve"> </w:t>
            </w:r>
            <w:r w:rsidRPr="001D7226">
              <w:rPr>
                <w:rFonts w:ascii="Times New Roman" w:hAnsi="Times New Roman" w:cs="Times New Roman"/>
                <w:lang w:val="uk-UA"/>
              </w:rPr>
              <w:t>що призводить до настання негативних наслідків</w:t>
            </w:r>
          </w:p>
        </w:tc>
        <w:tc>
          <w:tcPr>
            <w:tcW w:w="1608" w:type="dxa"/>
          </w:tcPr>
          <w:p w:rsidR="00097C49" w:rsidRPr="001D7226" w:rsidRDefault="00097C49" w:rsidP="00D476DE">
            <w:pPr>
              <w:jc w:val="center"/>
              <w:rPr>
                <w:rFonts w:ascii="Times New Roman" w:hAnsi="Times New Roman" w:cs="Times New Roman"/>
                <w:lang w:val="uk-UA"/>
              </w:rPr>
            </w:pPr>
            <w:r w:rsidRPr="001D7226">
              <w:rPr>
                <w:rFonts w:ascii="Times New Roman" w:hAnsi="Times New Roman" w:cs="Times New Roman"/>
                <w:lang w:val="uk-UA"/>
              </w:rPr>
              <w:t>негативний наслідок</w:t>
            </w:r>
          </w:p>
        </w:tc>
        <w:tc>
          <w:tcPr>
            <w:tcW w:w="1384" w:type="dxa"/>
            <w:vMerge/>
          </w:tcPr>
          <w:p w:rsidR="00097C49" w:rsidRPr="00A25199" w:rsidRDefault="00097C49" w:rsidP="00D476DE">
            <w:pPr>
              <w:jc w:val="center"/>
              <w:rPr>
                <w:rFonts w:ascii="Times New Roman" w:hAnsi="Times New Roman" w:cs="Times New Roman"/>
                <w:sz w:val="24"/>
                <w:szCs w:val="24"/>
                <w:lang w:val="uk-UA"/>
              </w:rPr>
            </w:pPr>
          </w:p>
        </w:tc>
        <w:tc>
          <w:tcPr>
            <w:tcW w:w="2176" w:type="dxa"/>
            <w:vMerge/>
          </w:tcPr>
          <w:p w:rsidR="00097C49" w:rsidRPr="00A25199" w:rsidRDefault="00097C49" w:rsidP="00D476DE">
            <w:pPr>
              <w:jc w:val="center"/>
              <w:rPr>
                <w:rFonts w:ascii="Times New Roman" w:hAnsi="Times New Roman" w:cs="Times New Roman"/>
                <w:sz w:val="24"/>
                <w:szCs w:val="24"/>
                <w:lang w:val="uk-UA"/>
              </w:rPr>
            </w:pPr>
          </w:p>
        </w:tc>
        <w:tc>
          <w:tcPr>
            <w:tcW w:w="411" w:type="dxa"/>
            <w:vMerge/>
            <w:tcBorders>
              <w:bottom w:val="single" w:sz="4" w:space="0" w:color="auto"/>
            </w:tcBorders>
          </w:tcPr>
          <w:p w:rsidR="00097C49" w:rsidRPr="00A25199" w:rsidRDefault="00097C49" w:rsidP="00D476DE">
            <w:pPr>
              <w:jc w:val="center"/>
              <w:rPr>
                <w:rFonts w:ascii="Times New Roman" w:hAnsi="Times New Roman" w:cs="Times New Roman"/>
                <w:sz w:val="24"/>
                <w:szCs w:val="24"/>
                <w:lang w:val="uk-UA"/>
              </w:rPr>
            </w:pPr>
          </w:p>
        </w:tc>
      </w:tr>
      <w:tr w:rsidR="00264672" w:rsidTr="00A24DEE">
        <w:tc>
          <w:tcPr>
            <w:tcW w:w="616"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1</w:t>
            </w:r>
          </w:p>
        </w:tc>
        <w:tc>
          <w:tcPr>
            <w:tcW w:w="2487"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2</w:t>
            </w:r>
          </w:p>
        </w:tc>
        <w:tc>
          <w:tcPr>
            <w:tcW w:w="1554"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3</w:t>
            </w:r>
          </w:p>
        </w:tc>
        <w:tc>
          <w:tcPr>
            <w:tcW w:w="1479"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4</w:t>
            </w:r>
          </w:p>
        </w:tc>
        <w:tc>
          <w:tcPr>
            <w:tcW w:w="1584"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5</w:t>
            </w:r>
          </w:p>
        </w:tc>
        <w:tc>
          <w:tcPr>
            <w:tcW w:w="1248"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6</w:t>
            </w:r>
          </w:p>
        </w:tc>
        <w:tc>
          <w:tcPr>
            <w:tcW w:w="1608"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7</w:t>
            </w:r>
          </w:p>
        </w:tc>
        <w:tc>
          <w:tcPr>
            <w:tcW w:w="1608"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8</w:t>
            </w:r>
          </w:p>
        </w:tc>
        <w:tc>
          <w:tcPr>
            <w:tcW w:w="1384"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9</w:t>
            </w:r>
          </w:p>
        </w:tc>
        <w:tc>
          <w:tcPr>
            <w:tcW w:w="2176" w:type="dxa"/>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10</w:t>
            </w:r>
          </w:p>
        </w:tc>
        <w:tc>
          <w:tcPr>
            <w:tcW w:w="411" w:type="dxa"/>
            <w:tcBorders>
              <w:right w:val="single" w:sz="4" w:space="0" w:color="auto"/>
            </w:tcBorders>
          </w:tcPr>
          <w:p w:rsidR="00097C49" w:rsidRPr="00B33801" w:rsidRDefault="005E51E5" w:rsidP="00D476DE">
            <w:pPr>
              <w:jc w:val="center"/>
              <w:rPr>
                <w:rFonts w:ascii="Times New Roman" w:hAnsi="Times New Roman" w:cs="Times New Roman"/>
                <w:lang w:val="uk-UA"/>
              </w:rPr>
            </w:pPr>
            <w:r w:rsidRPr="00B33801">
              <w:rPr>
                <w:rFonts w:ascii="Times New Roman" w:hAnsi="Times New Roman" w:cs="Times New Roman"/>
                <w:lang w:val="uk-UA"/>
              </w:rPr>
              <w:t>11</w:t>
            </w:r>
          </w:p>
        </w:tc>
      </w:tr>
      <w:tr w:rsidR="00990B45" w:rsidTr="00A24DEE">
        <w:tc>
          <w:tcPr>
            <w:tcW w:w="15744" w:type="dxa"/>
            <w:gridSpan w:val="10"/>
          </w:tcPr>
          <w:p w:rsidR="002F5703" w:rsidRPr="002F5703" w:rsidRDefault="00F31D6C" w:rsidP="00D476DE">
            <w:pPr>
              <w:jc w:val="center"/>
              <w:rPr>
                <w:rFonts w:ascii="Times New Roman" w:hAnsi="Times New Roman" w:cs="Times New Roman"/>
                <w:sz w:val="28"/>
                <w:szCs w:val="28"/>
                <w:lang w:val="uk-UA"/>
              </w:rPr>
            </w:pPr>
            <w:r>
              <w:rPr>
                <w:rFonts w:ascii="Times New Roman" w:hAnsi="Times New Roman" w:cs="Times New Roman"/>
                <w:sz w:val="28"/>
                <w:szCs w:val="28"/>
                <w:lang w:val="uk-UA"/>
              </w:rPr>
              <w:t>Питання дотримання о</w:t>
            </w:r>
            <w:r w:rsidR="002F5703" w:rsidRPr="002F5703">
              <w:rPr>
                <w:rFonts w:ascii="Times New Roman" w:hAnsi="Times New Roman" w:cs="Times New Roman"/>
                <w:sz w:val="28"/>
                <w:szCs w:val="28"/>
                <w:lang w:val="uk-UA"/>
              </w:rPr>
              <w:t>рганізаційн</w:t>
            </w:r>
            <w:r>
              <w:rPr>
                <w:rFonts w:ascii="Times New Roman" w:hAnsi="Times New Roman" w:cs="Times New Roman"/>
                <w:sz w:val="28"/>
                <w:szCs w:val="28"/>
                <w:lang w:val="uk-UA"/>
              </w:rPr>
              <w:t>их</w:t>
            </w:r>
            <w:r w:rsidR="002F5703" w:rsidRPr="002F5703">
              <w:rPr>
                <w:rFonts w:ascii="Times New Roman" w:hAnsi="Times New Roman" w:cs="Times New Roman"/>
                <w:sz w:val="28"/>
                <w:szCs w:val="28"/>
                <w:lang w:val="uk-UA"/>
              </w:rPr>
              <w:t xml:space="preserve"> вимог</w:t>
            </w:r>
          </w:p>
        </w:tc>
        <w:tc>
          <w:tcPr>
            <w:tcW w:w="411" w:type="dxa"/>
            <w:tcBorders>
              <w:right w:val="single" w:sz="4" w:space="0" w:color="auto"/>
            </w:tcBorders>
          </w:tcPr>
          <w:p w:rsidR="002F5703" w:rsidRPr="00B33801" w:rsidRDefault="002F5703" w:rsidP="00D476DE">
            <w:pPr>
              <w:jc w:val="center"/>
              <w:rPr>
                <w:rFonts w:ascii="Times New Roman" w:hAnsi="Times New Roman" w:cs="Times New Roman"/>
                <w:lang w:val="uk-UA"/>
              </w:rPr>
            </w:pPr>
          </w:p>
        </w:tc>
      </w:tr>
      <w:tr w:rsidR="00264672" w:rsidRPr="00DB6C63" w:rsidTr="00A24DEE">
        <w:trPr>
          <w:trHeight w:val="565"/>
        </w:trPr>
        <w:tc>
          <w:tcPr>
            <w:tcW w:w="616" w:type="dxa"/>
          </w:tcPr>
          <w:p w:rsidR="00097C49" w:rsidRPr="00AC1FB3" w:rsidRDefault="007E7A7F" w:rsidP="00D476DE">
            <w:pPr>
              <w:jc w:val="center"/>
              <w:rPr>
                <w:rFonts w:ascii="Times New Roman" w:hAnsi="Times New Roman" w:cs="Times New Roman"/>
                <w:sz w:val="20"/>
                <w:szCs w:val="20"/>
                <w:lang w:val="uk-UA"/>
              </w:rPr>
            </w:pPr>
            <w:r w:rsidRPr="00AC1FB3">
              <w:rPr>
                <w:rFonts w:ascii="Times New Roman" w:hAnsi="Times New Roman" w:cs="Times New Roman"/>
                <w:sz w:val="20"/>
                <w:szCs w:val="20"/>
                <w:lang w:val="uk-UA"/>
              </w:rPr>
              <w:t>1</w:t>
            </w:r>
          </w:p>
        </w:tc>
        <w:tc>
          <w:tcPr>
            <w:tcW w:w="2487" w:type="dxa"/>
          </w:tcPr>
          <w:p w:rsidR="00B619AC" w:rsidRPr="00B619AC" w:rsidRDefault="00B619AC" w:rsidP="00D476DE">
            <w:pPr>
              <w:pStyle w:val="rvps2"/>
              <w:shd w:val="clear" w:color="auto" w:fill="FFFFFF"/>
              <w:spacing w:before="0" w:beforeAutospacing="0" w:after="0" w:afterAutospacing="0"/>
              <w:ind w:left="-74"/>
              <w:jc w:val="both"/>
              <w:rPr>
                <w:color w:val="000000"/>
                <w:sz w:val="20"/>
                <w:szCs w:val="20"/>
                <w:lang w:val="uk-UA"/>
              </w:rPr>
            </w:pPr>
            <w:r w:rsidRPr="00B619AC">
              <w:rPr>
                <w:color w:val="000000"/>
                <w:sz w:val="20"/>
                <w:szCs w:val="20"/>
                <w:lang w:val="uk-UA"/>
              </w:rPr>
              <w:t xml:space="preserve">Суб’єкт господарювання зобов’язаний </w:t>
            </w:r>
            <w:bookmarkStart w:id="0" w:name="n33"/>
            <w:bookmarkEnd w:id="0"/>
            <w:r w:rsidRPr="00B619AC">
              <w:rPr>
                <w:color w:val="000000"/>
                <w:sz w:val="20"/>
                <w:szCs w:val="20"/>
                <w:lang w:val="uk-UA"/>
              </w:rPr>
              <w:t xml:space="preserve"> зберігати протягом строку дії ліцензії документи, копії яких подавалися органові ліцензування, а також ті, що підтверджують достовірність даних, що зазначалися здобувачем ліцензії у документах, що подавалися органові ліцензування для </w:t>
            </w:r>
            <w:r w:rsidRPr="00B619AC">
              <w:rPr>
                <w:color w:val="000000"/>
                <w:sz w:val="20"/>
                <w:szCs w:val="20"/>
                <w:lang w:val="uk-UA"/>
              </w:rPr>
              <w:lastRenderedPageBreak/>
              <w:t>отримання ліцензії</w:t>
            </w:r>
          </w:p>
          <w:p w:rsidR="00097C49" w:rsidRPr="00B619AC" w:rsidRDefault="00097C49" w:rsidP="00D476DE">
            <w:pPr>
              <w:ind w:left="-74"/>
              <w:jc w:val="both"/>
              <w:rPr>
                <w:rFonts w:ascii="Times New Roman" w:hAnsi="Times New Roman" w:cs="Times New Roman"/>
                <w:sz w:val="20"/>
                <w:szCs w:val="20"/>
                <w:lang w:val="uk-UA"/>
              </w:rPr>
            </w:pPr>
          </w:p>
        </w:tc>
        <w:tc>
          <w:tcPr>
            <w:tcW w:w="1554" w:type="dxa"/>
          </w:tcPr>
          <w:p w:rsidR="00E83F1E" w:rsidRPr="00E83F1E" w:rsidRDefault="00DB6C63"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E83F1E" w:rsidRPr="00E83F1E">
              <w:rPr>
                <w:rFonts w:ascii="Times New Roman" w:hAnsi="Times New Roman" w:cs="Times New Roman"/>
                <w:sz w:val="20"/>
                <w:szCs w:val="20"/>
                <w:lang w:val="uk-UA"/>
              </w:rPr>
              <w:t xml:space="preserve">ідпункт 1    пункту 7 </w:t>
            </w:r>
          </w:p>
          <w:p w:rsidR="00097C49" w:rsidRPr="00AC1FB3" w:rsidRDefault="00E83F1E" w:rsidP="00D476DE">
            <w:pPr>
              <w:jc w:val="center"/>
              <w:rPr>
                <w:rFonts w:ascii="Times New Roman" w:hAnsi="Times New Roman" w:cs="Times New Roman"/>
                <w:sz w:val="20"/>
                <w:szCs w:val="20"/>
                <w:lang w:val="uk-UA"/>
              </w:rPr>
            </w:pPr>
            <w:r w:rsidRPr="00E83F1E">
              <w:rPr>
                <w:rFonts w:ascii="Times New Roman" w:hAnsi="Times New Roman" w:cs="Times New Roman"/>
                <w:sz w:val="20"/>
                <w:szCs w:val="20"/>
                <w:lang w:val="uk-UA"/>
              </w:rPr>
              <w:t>ПКМУ № 1000</w:t>
            </w:r>
          </w:p>
        </w:tc>
        <w:tc>
          <w:tcPr>
            <w:tcW w:w="1479" w:type="dxa"/>
          </w:tcPr>
          <w:p w:rsidR="00097C49" w:rsidRPr="00AC1FB3" w:rsidRDefault="00DB6C63" w:rsidP="00990B45">
            <w:pPr>
              <w:jc w:val="center"/>
              <w:rPr>
                <w:rFonts w:ascii="Times New Roman" w:hAnsi="Times New Roman" w:cs="Times New Roman"/>
                <w:sz w:val="20"/>
                <w:szCs w:val="20"/>
                <w:lang w:val="uk-UA"/>
              </w:rPr>
            </w:pPr>
            <w:r>
              <w:rPr>
                <w:rFonts w:ascii="Times New Roman" w:hAnsi="Times New Roman" w:cs="Times New Roman"/>
                <w:sz w:val="20"/>
                <w:szCs w:val="20"/>
                <w:lang w:val="uk-UA"/>
              </w:rPr>
              <w:t>Д</w:t>
            </w:r>
            <w:r w:rsidR="00990B45">
              <w:rPr>
                <w:rFonts w:ascii="Times New Roman" w:hAnsi="Times New Roman" w:cs="Times New Roman"/>
                <w:sz w:val="20"/>
                <w:szCs w:val="20"/>
                <w:lang w:val="uk-UA"/>
              </w:rPr>
              <w:t>окументи, копії яких подавалися для отримання ліцензії</w:t>
            </w:r>
          </w:p>
        </w:tc>
        <w:tc>
          <w:tcPr>
            <w:tcW w:w="1584" w:type="dxa"/>
          </w:tcPr>
          <w:p w:rsidR="00097C49" w:rsidRDefault="00DB6C63"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BB1342">
              <w:rPr>
                <w:rFonts w:ascii="Times New Roman" w:hAnsi="Times New Roman" w:cs="Times New Roman"/>
                <w:sz w:val="20"/>
                <w:szCs w:val="20"/>
                <w:lang w:val="uk-UA"/>
              </w:rPr>
              <w:t>иробництво пневматичних або газових рушниць і пістолетів (25.40)</w:t>
            </w:r>
          </w:p>
          <w:p w:rsidR="00C01C56" w:rsidRDefault="00C01C56" w:rsidP="00D476DE">
            <w:pPr>
              <w:jc w:val="center"/>
              <w:rPr>
                <w:rFonts w:ascii="Times New Roman" w:hAnsi="Times New Roman" w:cs="Times New Roman"/>
                <w:sz w:val="20"/>
                <w:szCs w:val="20"/>
                <w:lang w:val="uk-UA"/>
              </w:rPr>
            </w:pPr>
          </w:p>
          <w:p w:rsidR="00BB1342" w:rsidRDefault="00537C60"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BB1342">
              <w:rPr>
                <w:rFonts w:ascii="Times New Roman" w:hAnsi="Times New Roman" w:cs="Times New Roman"/>
                <w:sz w:val="20"/>
                <w:szCs w:val="20"/>
                <w:lang w:val="uk-UA"/>
              </w:rPr>
              <w:t>иробництво бойових припасів</w:t>
            </w:r>
          </w:p>
          <w:p w:rsidR="00BB1342" w:rsidRDefault="00BB1342" w:rsidP="00BB1342">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01C56" w:rsidRDefault="00C01C56" w:rsidP="00BB1342">
            <w:pPr>
              <w:jc w:val="center"/>
              <w:rPr>
                <w:rFonts w:ascii="Times New Roman" w:hAnsi="Times New Roman" w:cs="Times New Roman"/>
                <w:sz w:val="20"/>
                <w:szCs w:val="20"/>
                <w:lang w:val="uk-UA"/>
              </w:rPr>
            </w:pPr>
          </w:p>
          <w:p w:rsidR="00BB1342" w:rsidRDefault="00537C60"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в</w:t>
            </w:r>
            <w:r w:rsidR="00BB1342">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BB1342" w:rsidRDefault="00BB1342"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01C56" w:rsidRDefault="00C01C56" w:rsidP="00D476DE">
            <w:pPr>
              <w:jc w:val="center"/>
              <w:rPr>
                <w:rFonts w:ascii="Times New Roman" w:hAnsi="Times New Roman" w:cs="Times New Roman"/>
                <w:sz w:val="20"/>
                <w:szCs w:val="20"/>
                <w:lang w:val="uk-UA"/>
              </w:rPr>
            </w:pPr>
          </w:p>
          <w:p w:rsidR="00B9226D" w:rsidRPr="00B9226D" w:rsidRDefault="00B9226D" w:rsidP="00B9226D">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B9226D" w:rsidRDefault="00B9226D" w:rsidP="00B9226D">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B9226D" w:rsidRPr="00B9226D" w:rsidRDefault="00B9226D" w:rsidP="00B9226D">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BB1342" w:rsidRPr="00AC1FB3" w:rsidRDefault="007343C0" w:rsidP="005E6902">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097C49" w:rsidRPr="00AC1FB3" w:rsidRDefault="00C76B94"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tcPr>
          <w:p w:rsidR="008E0D53" w:rsidRPr="008E0D53" w:rsidRDefault="00274852" w:rsidP="008E0D53">
            <w:pPr>
              <w:pStyle w:val="31"/>
              <w:jc w:val="both"/>
              <w:rPr>
                <w:rFonts w:ascii="Times New Roman" w:hAnsi="Times New Roman" w:cs="Times New Roman"/>
                <w:sz w:val="20"/>
                <w:szCs w:val="20"/>
              </w:rPr>
            </w:pPr>
            <w:r>
              <w:rPr>
                <w:rFonts w:ascii="Times New Roman" w:hAnsi="Times New Roman" w:cs="Times New Roman"/>
                <w:sz w:val="20"/>
                <w:szCs w:val="20"/>
              </w:rPr>
              <w:t>н</w:t>
            </w:r>
            <w:r w:rsidR="008E0D53" w:rsidRPr="008E0D53">
              <w:rPr>
                <w:rFonts w:ascii="Times New Roman" w:hAnsi="Times New Roman" w:cs="Times New Roman"/>
                <w:sz w:val="20"/>
                <w:szCs w:val="20"/>
              </w:rPr>
              <w:t xml:space="preserve">еналежне виробництво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008E0D53" w:rsidRPr="008E0D53">
              <w:rPr>
                <w:rFonts w:ascii="Times New Roman" w:hAnsi="Times New Roman" w:cs="Times New Roman"/>
                <w:sz w:val="20"/>
                <w:szCs w:val="20"/>
              </w:rPr>
              <w:lastRenderedPageBreak/>
              <w:t xml:space="preserve">4,5 міліметра і швидкістю польоту кулі понад  </w:t>
            </w:r>
            <w:r>
              <w:rPr>
                <w:rFonts w:ascii="Times New Roman" w:hAnsi="Times New Roman" w:cs="Times New Roman"/>
                <w:sz w:val="20"/>
                <w:szCs w:val="20"/>
              </w:rPr>
              <w:t xml:space="preserve">                           </w:t>
            </w:r>
            <w:r w:rsidR="008E0D53" w:rsidRPr="008E0D53">
              <w:rPr>
                <w:rFonts w:ascii="Times New Roman" w:hAnsi="Times New Roman" w:cs="Times New Roman"/>
                <w:sz w:val="20"/>
                <w:szCs w:val="20"/>
              </w:rPr>
              <w:t>100 метрів на секунду</w:t>
            </w:r>
          </w:p>
          <w:p w:rsidR="008E0D53" w:rsidRPr="008E0D53" w:rsidRDefault="008E0D53" w:rsidP="008E0D53">
            <w:pPr>
              <w:pStyle w:val="31"/>
              <w:jc w:val="both"/>
              <w:rPr>
                <w:rFonts w:ascii="Times New Roman" w:hAnsi="Times New Roman" w:cs="Times New Roman"/>
                <w:sz w:val="20"/>
                <w:szCs w:val="20"/>
              </w:rPr>
            </w:pPr>
          </w:p>
          <w:p w:rsidR="008E0D53" w:rsidRPr="008E0D53" w:rsidRDefault="00274852" w:rsidP="008E0D53">
            <w:pPr>
              <w:pStyle w:val="31"/>
              <w:jc w:val="both"/>
              <w:rPr>
                <w:rFonts w:ascii="Times New Roman" w:hAnsi="Times New Roman" w:cs="Times New Roman"/>
                <w:sz w:val="20"/>
                <w:szCs w:val="20"/>
              </w:rPr>
            </w:pPr>
            <w:r>
              <w:rPr>
                <w:rFonts w:ascii="Times New Roman" w:hAnsi="Times New Roman" w:cs="Times New Roman"/>
                <w:sz w:val="20"/>
                <w:szCs w:val="20"/>
              </w:rPr>
              <w:t>н</w:t>
            </w:r>
            <w:r w:rsidR="008E0D53" w:rsidRPr="008E0D53">
              <w:rPr>
                <w:rFonts w:ascii="Times New Roman" w:hAnsi="Times New Roman" w:cs="Times New Roman"/>
                <w:sz w:val="20"/>
                <w:szCs w:val="20"/>
              </w:rPr>
              <w:t xml:space="preserve">еналежний ремонт вогнепальної зброї невійськового призначення, холодної зброї, пневматичної зброї калібру понад </w:t>
            </w:r>
            <w:r>
              <w:rPr>
                <w:rFonts w:ascii="Times New Roman" w:hAnsi="Times New Roman" w:cs="Times New Roman"/>
                <w:sz w:val="20"/>
                <w:szCs w:val="20"/>
              </w:rPr>
              <w:t xml:space="preserve">                             </w:t>
            </w:r>
            <w:r w:rsidR="008E0D53" w:rsidRPr="008E0D53">
              <w:rPr>
                <w:rFonts w:ascii="Times New Roman" w:hAnsi="Times New Roman" w:cs="Times New Roman"/>
                <w:sz w:val="20"/>
                <w:szCs w:val="20"/>
              </w:rPr>
              <w:t xml:space="preserve">4,5 міліметра і швидкістю польоту кулі понад  </w:t>
            </w:r>
            <w:r>
              <w:rPr>
                <w:rFonts w:ascii="Times New Roman" w:hAnsi="Times New Roman" w:cs="Times New Roman"/>
                <w:sz w:val="20"/>
                <w:szCs w:val="20"/>
              </w:rPr>
              <w:t xml:space="preserve">                           </w:t>
            </w:r>
            <w:r w:rsidR="008E0D53" w:rsidRPr="008E0D53">
              <w:rPr>
                <w:rFonts w:ascii="Times New Roman" w:hAnsi="Times New Roman" w:cs="Times New Roman"/>
                <w:sz w:val="20"/>
                <w:szCs w:val="20"/>
              </w:rPr>
              <w:t xml:space="preserve">100 метрів на секунду </w:t>
            </w:r>
          </w:p>
          <w:p w:rsidR="008E0D53" w:rsidRPr="008E0D53" w:rsidRDefault="008E0D53" w:rsidP="008E0D53">
            <w:pPr>
              <w:pStyle w:val="31"/>
              <w:jc w:val="both"/>
              <w:rPr>
                <w:rFonts w:ascii="Times New Roman" w:hAnsi="Times New Roman" w:cs="Times New Roman"/>
                <w:sz w:val="20"/>
                <w:szCs w:val="20"/>
              </w:rPr>
            </w:pPr>
          </w:p>
          <w:p w:rsidR="008E0D53" w:rsidRPr="008E0D53" w:rsidRDefault="00274852" w:rsidP="008E0D53">
            <w:pPr>
              <w:pStyle w:val="31"/>
              <w:jc w:val="both"/>
              <w:rPr>
                <w:rFonts w:ascii="Times New Roman" w:hAnsi="Times New Roman" w:cs="Times New Roman"/>
                <w:sz w:val="20"/>
                <w:szCs w:val="20"/>
              </w:rPr>
            </w:pPr>
            <w:r>
              <w:rPr>
                <w:rFonts w:ascii="Times New Roman" w:hAnsi="Times New Roman" w:cs="Times New Roman"/>
                <w:sz w:val="20"/>
                <w:szCs w:val="20"/>
              </w:rPr>
              <w:t>т</w:t>
            </w:r>
            <w:r w:rsidR="008E0D53" w:rsidRPr="008E0D53">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4,5 міліметра і швидкістю польоту кулі понад </w:t>
            </w:r>
            <w:r>
              <w:rPr>
                <w:rFonts w:ascii="Times New Roman" w:hAnsi="Times New Roman" w:cs="Times New Roman"/>
                <w:sz w:val="20"/>
                <w:szCs w:val="20"/>
              </w:rPr>
              <w:t xml:space="preserve">                              </w:t>
            </w:r>
            <w:r w:rsidR="008E0D53" w:rsidRPr="008E0D53">
              <w:rPr>
                <w:rFonts w:ascii="Times New Roman" w:hAnsi="Times New Roman" w:cs="Times New Roman"/>
                <w:sz w:val="20"/>
                <w:szCs w:val="20"/>
              </w:rPr>
              <w:t xml:space="preserve">100 метрів на секунду, що не відповідають </w:t>
            </w:r>
            <w:r w:rsidR="008E0D53" w:rsidRPr="008E0D53">
              <w:rPr>
                <w:rFonts w:ascii="Times New Roman" w:hAnsi="Times New Roman" w:cs="Times New Roman"/>
                <w:sz w:val="20"/>
                <w:szCs w:val="20"/>
              </w:rPr>
              <w:lastRenderedPageBreak/>
              <w:t>вимогам щодо безпечності</w:t>
            </w:r>
          </w:p>
          <w:p w:rsidR="008E0D53" w:rsidRPr="008E0D53" w:rsidRDefault="008E0D53" w:rsidP="008E0D53">
            <w:pPr>
              <w:pStyle w:val="31"/>
              <w:jc w:val="both"/>
              <w:rPr>
                <w:rFonts w:ascii="Times New Roman" w:hAnsi="Times New Roman" w:cs="Times New Roman"/>
                <w:sz w:val="20"/>
                <w:szCs w:val="20"/>
              </w:rPr>
            </w:pPr>
          </w:p>
          <w:p w:rsidR="008E0D53" w:rsidRDefault="00274852" w:rsidP="008E0D53">
            <w:pPr>
              <w:pStyle w:val="31"/>
              <w:jc w:val="both"/>
              <w:rPr>
                <w:rFonts w:ascii="Times New Roman" w:hAnsi="Times New Roman" w:cs="Times New Roman"/>
                <w:sz w:val="20"/>
                <w:szCs w:val="20"/>
              </w:rPr>
            </w:pPr>
            <w:r>
              <w:rPr>
                <w:rFonts w:ascii="Times New Roman" w:hAnsi="Times New Roman" w:cs="Times New Roman"/>
                <w:sz w:val="20"/>
                <w:szCs w:val="20"/>
              </w:rPr>
              <w:t>н</w:t>
            </w:r>
            <w:r w:rsidR="008E0D53" w:rsidRPr="008E0D53">
              <w:rPr>
                <w:rFonts w:ascii="Times New Roman" w:hAnsi="Times New Roman" w:cs="Times New Roman"/>
                <w:sz w:val="20"/>
                <w:szCs w:val="20"/>
              </w:rPr>
              <w:t xml:space="preserve">еналежне виробництво спеціальних засобів, заряджених речовинами сльозоточивої та дратівної дії, індивідуального захисту, активної оборони </w:t>
            </w:r>
          </w:p>
          <w:p w:rsidR="00274852" w:rsidRPr="008E0D53" w:rsidRDefault="00274852" w:rsidP="008E0D53">
            <w:pPr>
              <w:pStyle w:val="31"/>
              <w:jc w:val="both"/>
              <w:rPr>
                <w:rFonts w:ascii="Times New Roman" w:hAnsi="Times New Roman" w:cs="Times New Roman"/>
                <w:sz w:val="20"/>
                <w:szCs w:val="20"/>
              </w:rPr>
            </w:pPr>
          </w:p>
          <w:p w:rsidR="00D53735" w:rsidRPr="008E0D53" w:rsidRDefault="00274852" w:rsidP="00274852">
            <w:pPr>
              <w:rPr>
                <w:rFonts w:ascii="Times New Roman" w:hAnsi="Times New Roman" w:cs="Times New Roman"/>
                <w:sz w:val="20"/>
                <w:szCs w:val="20"/>
                <w:lang w:val="uk-UA"/>
              </w:rPr>
            </w:pPr>
            <w:r>
              <w:rPr>
                <w:rFonts w:ascii="Times New Roman" w:hAnsi="Times New Roman" w:cs="Times New Roman"/>
                <w:sz w:val="20"/>
                <w:szCs w:val="20"/>
                <w:lang w:val="uk-UA"/>
              </w:rPr>
              <w:t>п</w:t>
            </w:r>
            <w:r w:rsidR="008E0D53" w:rsidRPr="008E0D53">
              <w:rPr>
                <w:rFonts w:ascii="Times New Roman" w:hAnsi="Times New Roman" w:cs="Times New Roman"/>
                <w:sz w:val="20"/>
                <w:szCs w:val="20"/>
                <w:lang w:val="uk-UA"/>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tc>
        <w:tc>
          <w:tcPr>
            <w:tcW w:w="1608" w:type="dxa"/>
          </w:tcPr>
          <w:p w:rsidR="00D53735" w:rsidRPr="00D53735" w:rsidRDefault="00D53735" w:rsidP="00D53735">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D53735" w:rsidRPr="00D53735" w:rsidRDefault="00D53735" w:rsidP="00D53735">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D53735" w:rsidRPr="00D53735" w:rsidRDefault="00D53735" w:rsidP="00D53735">
            <w:pPr>
              <w:pStyle w:val="1"/>
              <w:jc w:val="center"/>
              <w:rPr>
                <w:rFonts w:ascii="Times New Roman" w:hAnsi="Times New Roman" w:cs="Times New Roman"/>
                <w:strike/>
                <w:sz w:val="20"/>
                <w:szCs w:val="20"/>
              </w:rPr>
            </w:pPr>
            <w:r w:rsidRPr="00D53735">
              <w:rPr>
                <w:rFonts w:ascii="Times New Roman" w:hAnsi="Times New Roman" w:cs="Times New Roman"/>
                <w:sz w:val="20"/>
                <w:szCs w:val="20"/>
              </w:rPr>
              <w:t>шкода здоров’ю людини</w:t>
            </w:r>
          </w:p>
          <w:p w:rsidR="00097C49" w:rsidRPr="00AC1FB3" w:rsidRDefault="00097C49" w:rsidP="00D476DE">
            <w:pPr>
              <w:jc w:val="center"/>
              <w:rPr>
                <w:rFonts w:ascii="Times New Roman" w:hAnsi="Times New Roman" w:cs="Times New Roman"/>
                <w:sz w:val="20"/>
                <w:szCs w:val="20"/>
                <w:lang w:val="uk-UA"/>
              </w:rPr>
            </w:pPr>
          </w:p>
        </w:tc>
        <w:tc>
          <w:tcPr>
            <w:tcW w:w="1384" w:type="dxa"/>
          </w:tcPr>
          <w:p w:rsidR="00097C49" w:rsidRPr="00AC1FB3" w:rsidRDefault="00990B45" w:rsidP="00D476DE">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176" w:type="dxa"/>
          </w:tcPr>
          <w:p w:rsidR="00097C49" w:rsidRPr="005E338F" w:rsidRDefault="00DB6C63" w:rsidP="00DB6C63">
            <w:pPr>
              <w:ind w:left="-52"/>
              <w:jc w:val="both"/>
              <w:rPr>
                <w:rFonts w:ascii="Times New Roman" w:hAnsi="Times New Roman" w:cs="Times New Roman"/>
                <w:sz w:val="20"/>
                <w:szCs w:val="20"/>
                <w:lang w:val="uk-UA"/>
              </w:rPr>
            </w:pPr>
            <w:r>
              <w:rPr>
                <w:rFonts w:ascii="Times New Roman" w:hAnsi="Times New Roman"/>
                <w:sz w:val="20"/>
                <w:szCs w:val="20"/>
                <w:lang w:val="uk-UA"/>
              </w:rPr>
              <w:t>Д</w:t>
            </w:r>
            <w:r w:rsidR="005E338F" w:rsidRPr="005E338F">
              <w:rPr>
                <w:rFonts w:ascii="Times New Roman" w:hAnsi="Times New Roman"/>
                <w:sz w:val="20"/>
                <w:szCs w:val="20"/>
                <w:lang w:val="uk-UA"/>
              </w:rPr>
              <w:t>окументи, копії яких подавалися органу ліцензування, а також ті, що підтверджують достовірність даних, що зазначалися здобувачем ліцензії у документах, які подавалися органу ліцензування для отримання ліцензії, наявні</w:t>
            </w:r>
          </w:p>
        </w:tc>
        <w:tc>
          <w:tcPr>
            <w:tcW w:w="411" w:type="dxa"/>
          </w:tcPr>
          <w:p w:rsidR="00097C49" w:rsidRPr="00AC1FB3" w:rsidRDefault="00097C49" w:rsidP="00D476DE">
            <w:pPr>
              <w:jc w:val="center"/>
              <w:rPr>
                <w:rFonts w:ascii="Times New Roman" w:hAnsi="Times New Roman" w:cs="Times New Roman"/>
                <w:sz w:val="20"/>
                <w:szCs w:val="20"/>
                <w:lang w:val="uk-UA"/>
              </w:rPr>
            </w:pPr>
          </w:p>
        </w:tc>
      </w:tr>
      <w:tr w:rsidR="00274852" w:rsidRPr="00DB6C63" w:rsidTr="00A24DEE">
        <w:tc>
          <w:tcPr>
            <w:tcW w:w="616" w:type="dxa"/>
          </w:tcPr>
          <w:p w:rsidR="00274852" w:rsidRPr="00AC1FB3" w:rsidRDefault="00274852" w:rsidP="0027485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487" w:type="dxa"/>
          </w:tcPr>
          <w:p w:rsidR="00274852" w:rsidRDefault="00274852" w:rsidP="00274852">
            <w:pPr>
              <w:ind w:left="-74"/>
              <w:jc w:val="both"/>
              <w:rPr>
                <w:rFonts w:ascii="Times New Roman" w:hAnsi="Times New Roman" w:cs="Times New Roman"/>
                <w:color w:val="000000"/>
                <w:sz w:val="20"/>
                <w:szCs w:val="20"/>
                <w:lang w:val="uk-UA"/>
              </w:rPr>
            </w:pPr>
            <w:r w:rsidRPr="00B619AC">
              <w:rPr>
                <w:rFonts w:ascii="Times New Roman" w:hAnsi="Times New Roman" w:cs="Times New Roman"/>
                <w:color w:val="000000"/>
                <w:sz w:val="20"/>
                <w:szCs w:val="20"/>
                <w:lang w:val="uk-UA"/>
              </w:rPr>
              <w:t xml:space="preserve">Суб’єкт господарювання зобов’язаний </w:t>
            </w:r>
            <w:r w:rsidRPr="00B619AC">
              <w:rPr>
                <w:rFonts w:ascii="Times New Roman" w:hAnsi="Times New Roman" w:cs="Times New Roman"/>
                <w:color w:val="000000"/>
                <w:sz w:val="20"/>
                <w:szCs w:val="20"/>
                <w:shd w:val="clear" w:color="auto" w:fill="FFFFFF"/>
                <w:lang w:val="uk-UA"/>
              </w:rPr>
              <w:t xml:space="preserve"> </w:t>
            </w:r>
            <w:r w:rsidRPr="00B619AC">
              <w:rPr>
                <w:rFonts w:ascii="Times New Roman" w:hAnsi="Times New Roman" w:cs="Times New Roman"/>
                <w:color w:val="000000"/>
                <w:sz w:val="20"/>
                <w:szCs w:val="20"/>
                <w:shd w:val="clear" w:color="auto" w:fill="FFFFFF"/>
              </w:rPr>
              <w:t> </w:t>
            </w:r>
            <w:r w:rsidRPr="00B619AC">
              <w:rPr>
                <w:rFonts w:ascii="Times New Roman" w:hAnsi="Times New Roman" w:cs="Times New Roman"/>
                <w:color w:val="000000"/>
                <w:sz w:val="20"/>
                <w:szCs w:val="20"/>
                <w:shd w:val="clear" w:color="auto" w:fill="FFFFFF"/>
                <w:lang w:val="uk-UA"/>
              </w:rPr>
              <w:t>повідомляти органові ліцензування про зміну даних, які були зазначені у документах, що подавалися органові ліцензування для отримання ліцензії</w:t>
            </w:r>
            <w:r>
              <w:rPr>
                <w:rFonts w:ascii="Times New Roman" w:hAnsi="Times New Roman" w:cs="Times New Roman"/>
                <w:color w:val="000000"/>
                <w:sz w:val="20"/>
                <w:szCs w:val="20"/>
                <w:lang w:val="uk-UA"/>
              </w:rPr>
              <w:t>.</w:t>
            </w:r>
          </w:p>
          <w:p w:rsidR="00274852" w:rsidRDefault="00274852" w:rsidP="00274852">
            <w:pPr>
              <w:ind w:left="-74"/>
              <w:jc w:val="both"/>
              <w:rPr>
                <w:rFonts w:ascii="Times New Roman" w:hAnsi="Times New Roman" w:cs="Times New Roman"/>
                <w:color w:val="000000"/>
                <w:sz w:val="20"/>
                <w:szCs w:val="20"/>
                <w:shd w:val="clear" w:color="auto" w:fill="FFFFFF"/>
                <w:lang w:val="uk-UA"/>
              </w:rPr>
            </w:pPr>
            <w:r w:rsidRPr="0060595B">
              <w:rPr>
                <w:rFonts w:ascii="Times New Roman" w:hAnsi="Times New Roman" w:cs="Times New Roman"/>
                <w:color w:val="000000"/>
                <w:sz w:val="20"/>
                <w:szCs w:val="20"/>
                <w:shd w:val="clear" w:color="auto" w:fill="FFFFFF"/>
                <w:lang w:val="uk-UA"/>
              </w:rPr>
              <w:t xml:space="preserve">У разі зміни таких даних ліцензіат не пізніше одного місяця з дня їх настання подає органові ліцензування відповідне </w:t>
            </w:r>
            <w:r w:rsidRPr="0060595B">
              <w:rPr>
                <w:rFonts w:ascii="Times New Roman" w:hAnsi="Times New Roman" w:cs="Times New Roman"/>
                <w:color w:val="000000"/>
                <w:sz w:val="20"/>
                <w:szCs w:val="20"/>
                <w:shd w:val="clear" w:color="auto" w:fill="FFFFFF"/>
                <w:lang w:val="uk-UA"/>
              </w:rPr>
              <w:lastRenderedPageBreak/>
              <w:t>повідомлення в письмовій формі разом з копіями документів, що підтверджують зазначені зміни</w:t>
            </w:r>
          </w:p>
          <w:p w:rsidR="00274852" w:rsidRDefault="00274852" w:rsidP="00274852">
            <w:pPr>
              <w:ind w:left="-74"/>
              <w:jc w:val="both"/>
              <w:rPr>
                <w:rFonts w:ascii="Times New Roman" w:hAnsi="Times New Roman" w:cs="Times New Roman"/>
                <w:sz w:val="20"/>
                <w:szCs w:val="20"/>
                <w:lang w:val="uk-UA"/>
              </w:rPr>
            </w:pPr>
          </w:p>
          <w:p w:rsidR="00274852" w:rsidRPr="0060595B" w:rsidRDefault="00274852" w:rsidP="00274852">
            <w:pPr>
              <w:ind w:left="-74"/>
              <w:jc w:val="both"/>
              <w:rPr>
                <w:rFonts w:ascii="Times New Roman" w:hAnsi="Times New Roman" w:cs="Times New Roman"/>
                <w:sz w:val="20"/>
                <w:szCs w:val="20"/>
                <w:lang w:val="uk-UA"/>
              </w:rPr>
            </w:pPr>
          </w:p>
        </w:tc>
        <w:tc>
          <w:tcPr>
            <w:tcW w:w="1554" w:type="dxa"/>
          </w:tcPr>
          <w:p w:rsidR="00274852" w:rsidRPr="00E83F1E" w:rsidRDefault="00246EAB" w:rsidP="0027485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274852" w:rsidRPr="00E83F1E">
              <w:rPr>
                <w:rFonts w:ascii="Times New Roman" w:hAnsi="Times New Roman" w:cs="Times New Roman"/>
                <w:sz w:val="20"/>
                <w:szCs w:val="20"/>
                <w:lang w:val="uk-UA"/>
              </w:rPr>
              <w:t xml:space="preserve">ідпункт 2 </w:t>
            </w:r>
          </w:p>
          <w:p w:rsidR="00274852" w:rsidRPr="00E83F1E" w:rsidRDefault="00274852" w:rsidP="00274852">
            <w:pPr>
              <w:jc w:val="center"/>
              <w:rPr>
                <w:rFonts w:ascii="Times New Roman" w:hAnsi="Times New Roman" w:cs="Times New Roman"/>
                <w:sz w:val="20"/>
                <w:szCs w:val="20"/>
                <w:lang w:val="uk-UA"/>
              </w:rPr>
            </w:pPr>
            <w:r w:rsidRPr="00E83F1E">
              <w:rPr>
                <w:rFonts w:ascii="Times New Roman" w:hAnsi="Times New Roman" w:cs="Times New Roman"/>
                <w:sz w:val="20"/>
                <w:szCs w:val="20"/>
                <w:lang w:val="uk-UA"/>
              </w:rPr>
              <w:t xml:space="preserve">пункту 7 </w:t>
            </w:r>
          </w:p>
          <w:p w:rsidR="00274852" w:rsidRPr="00AC1FB3" w:rsidRDefault="00274852" w:rsidP="00274852">
            <w:pPr>
              <w:jc w:val="center"/>
              <w:rPr>
                <w:rFonts w:ascii="Times New Roman" w:hAnsi="Times New Roman" w:cs="Times New Roman"/>
                <w:sz w:val="20"/>
                <w:szCs w:val="20"/>
                <w:lang w:val="uk-UA"/>
              </w:rPr>
            </w:pPr>
            <w:r w:rsidRPr="00E83F1E">
              <w:rPr>
                <w:rFonts w:ascii="Times New Roman" w:hAnsi="Times New Roman" w:cs="Times New Roman"/>
                <w:sz w:val="20"/>
                <w:szCs w:val="20"/>
                <w:lang w:val="uk-UA"/>
              </w:rPr>
              <w:t>ПКМУ № 1000</w:t>
            </w:r>
          </w:p>
        </w:tc>
        <w:tc>
          <w:tcPr>
            <w:tcW w:w="1479" w:type="dxa"/>
          </w:tcPr>
          <w:p w:rsidR="00274852"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Д</w:t>
            </w:r>
            <w:r w:rsidR="00274852">
              <w:rPr>
                <w:rFonts w:ascii="Times New Roman" w:hAnsi="Times New Roman" w:cs="Times New Roman"/>
                <w:sz w:val="20"/>
                <w:szCs w:val="20"/>
                <w:lang w:val="uk-UA"/>
              </w:rPr>
              <w:t>окументи, копії яких подавалися для отримання ліцензії</w:t>
            </w:r>
          </w:p>
        </w:tc>
        <w:tc>
          <w:tcPr>
            <w:tcW w:w="1584" w:type="dxa"/>
          </w:tcPr>
          <w:p w:rsidR="00C01C56" w:rsidRDefault="00246EAB"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пневматичних або газових рушниць і пістолетів (25.40)</w:t>
            </w:r>
          </w:p>
          <w:p w:rsidR="00C01C56" w:rsidRDefault="00C01C56" w:rsidP="00C01C56">
            <w:pPr>
              <w:jc w:val="center"/>
              <w:rPr>
                <w:rFonts w:ascii="Times New Roman" w:hAnsi="Times New Roman" w:cs="Times New Roman"/>
                <w:sz w:val="20"/>
                <w:szCs w:val="20"/>
                <w:lang w:val="uk-UA"/>
              </w:rPr>
            </w:pPr>
          </w:p>
          <w:p w:rsidR="00C01C56" w:rsidRDefault="00537C60"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бойових припасів</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01C56" w:rsidRDefault="00C01C56" w:rsidP="00C01C56">
            <w:pPr>
              <w:jc w:val="center"/>
              <w:rPr>
                <w:rFonts w:ascii="Times New Roman" w:hAnsi="Times New Roman" w:cs="Times New Roman"/>
                <w:sz w:val="20"/>
                <w:szCs w:val="20"/>
                <w:lang w:val="uk-UA"/>
              </w:rPr>
            </w:pPr>
          </w:p>
          <w:p w:rsidR="00C01C56" w:rsidRDefault="00537C60"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 xml:space="preserve">иробництво </w:t>
            </w:r>
            <w:r w:rsidR="00C01C56">
              <w:rPr>
                <w:rFonts w:ascii="Times New Roman" w:hAnsi="Times New Roman" w:cs="Times New Roman"/>
                <w:sz w:val="20"/>
                <w:szCs w:val="20"/>
                <w:lang w:val="uk-UA"/>
              </w:rPr>
              <w:lastRenderedPageBreak/>
              <w:t>мисливської, спортивної або захисної вогнепальної зброї та боєприпасів до неї</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01C56" w:rsidRDefault="00C01C56" w:rsidP="00C01C56">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01C56" w:rsidRDefault="00C01C56" w:rsidP="00C01C56">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274852"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274852" w:rsidRPr="00AC1FB3" w:rsidRDefault="00274852" w:rsidP="0027485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tcPr>
          <w:p w:rsidR="00274852" w:rsidRPr="008E0D53" w:rsidRDefault="00274852" w:rsidP="00274852">
            <w:pPr>
              <w:pStyle w:val="31"/>
              <w:jc w:val="both"/>
              <w:rPr>
                <w:rFonts w:ascii="Times New Roman" w:hAnsi="Times New Roman" w:cs="Times New Roman"/>
                <w:sz w:val="20"/>
                <w:szCs w:val="20"/>
              </w:rPr>
            </w:pPr>
            <w:r>
              <w:rPr>
                <w:rFonts w:ascii="Times New Roman" w:hAnsi="Times New Roman" w:cs="Times New Roman"/>
                <w:sz w:val="20"/>
                <w:szCs w:val="20"/>
              </w:rPr>
              <w:t>н</w:t>
            </w:r>
            <w:r w:rsidRPr="008E0D53">
              <w:rPr>
                <w:rFonts w:ascii="Times New Roman" w:hAnsi="Times New Roman" w:cs="Times New Roman"/>
                <w:sz w:val="20"/>
                <w:szCs w:val="20"/>
              </w:rPr>
              <w:t xml:space="preserve">еналежне виробництво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8E0D53">
              <w:rPr>
                <w:rFonts w:ascii="Times New Roman" w:hAnsi="Times New Roman" w:cs="Times New Roman"/>
                <w:sz w:val="20"/>
                <w:szCs w:val="20"/>
              </w:rPr>
              <w:t xml:space="preserve">4,5 міліметра і </w:t>
            </w:r>
            <w:r w:rsidRPr="008E0D53">
              <w:rPr>
                <w:rFonts w:ascii="Times New Roman" w:hAnsi="Times New Roman" w:cs="Times New Roman"/>
                <w:sz w:val="20"/>
                <w:szCs w:val="20"/>
              </w:rPr>
              <w:lastRenderedPageBreak/>
              <w:t xml:space="preserve">швидкістю польоту кулі понад  </w:t>
            </w:r>
            <w:r>
              <w:rPr>
                <w:rFonts w:ascii="Times New Roman" w:hAnsi="Times New Roman" w:cs="Times New Roman"/>
                <w:sz w:val="20"/>
                <w:szCs w:val="20"/>
              </w:rPr>
              <w:t xml:space="preserve">                           </w:t>
            </w:r>
            <w:r w:rsidRPr="008E0D53">
              <w:rPr>
                <w:rFonts w:ascii="Times New Roman" w:hAnsi="Times New Roman" w:cs="Times New Roman"/>
                <w:sz w:val="20"/>
                <w:szCs w:val="20"/>
              </w:rPr>
              <w:t>100 метрів на секунду</w:t>
            </w:r>
          </w:p>
          <w:p w:rsidR="00274852" w:rsidRPr="008E0D53" w:rsidRDefault="00274852" w:rsidP="00274852">
            <w:pPr>
              <w:pStyle w:val="31"/>
              <w:jc w:val="both"/>
              <w:rPr>
                <w:rFonts w:ascii="Times New Roman" w:hAnsi="Times New Roman" w:cs="Times New Roman"/>
                <w:sz w:val="20"/>
                <w:szCs w:val="20"/>
              </w:rPr>
            </w:pPr>
          </w:p>
          <w:p w:rsidR="00274852" w:rsidRPr="008E0D53" w:rsidRDefault="00274852" w:rsidP="00274852">
            <w:pPr>
              <w:pStyle w:val="31"/>
              <w:jc w:val="both"/>
              <w:rPr>
                <w:rFonts w:ascii="Times New Roman" w:hAnsi="Times New Roman" w:cs="Times New Roman"/>
                <w:sz w:val="20"/>
                <w:szCs w:val="20"/>
              </w:rPr>
            </w:pPr>
            <w:r>
              <w:rPr>
                <w:rFonts w:ascii="Times New Roman" w:hAnsi="Times New Roman" w:cs="Times New Roman"/>
                <w:sz w:val="20"/>
                <w:szCs w:val="20"/>
              </w:rPr>
              <w:t>н</w:t>
            </w:r>
            <w:r w:rsidRPr="008E0D53">
              <w:rPr>
                <w:rFonts w:ascii="Times New Roman" w:hAnsi="Times New Roman" w:cs="Times New Roman"/>
                <w:sz w:val="20"/>
                <w:szCs w:val="20"/>
              </w:rPr>
              <w:t xml:space="preserve">еналежний ремонт вогнепальної зброї невійськового призначення, холодної зброї, пневматичної зброї калібру понад </w:t>
            </w:r>
            <w:r>
              <w:rPr>
                <w:rFonts w:ascii="Times New Roman" w:hAnsi="Times New Roman" w:cs="Times New Roman"/>
                <w:sz w:val="20"/>
                <w:szCs w:val="20"/>
              </w:rPr>
              <w:t xml:space="preserve">                             </w:t>
            </w:r>
            <w:r w:rsidRPr="008E0D53">
              <w:rPr>
                <w:rFonts w:ascii="Times New Roman" w:hAnsi="Times New Roman" w:cs="Times New Roman"/>
                <w:sz w:val="20"/>
                <w:szCs w:val="20"/>
              </w:rPr>
              <w:t xml:space="preserve">4,5 міліметра і швидкістю польоту кулі понад  </w:t>
            </w:r>
            <w:r>
              <w:rPr>
                <w:rFonts w:ascii="Times New Roman" w:hAnsi="Times New Roman" w:cs="Times New Roman"/>
                <w:sz w:val="20"/>
                <w:szCs w:val="20"/>
              </w:rPr>
              <w:t xml:space="preserve">                           </w:t>
            </w:r>
            <w:r w:rsidRPr="008E0D53">
              <w:rPr>
                <w:rFonts w:ascii="Times New Roman" w:hAnsi="Times New Roman" w:cs="Times New Roman"/>
                <w:sz w:val="20"/>
                <w:szCs w:val="20"/>
              </w:rPr>
              <w:t xml:space="preserve">100 метрів на секунду </w:t>
            </w:r>
          </w:p>
          <w:p w:rsidR="00274852" w:rsidRPr="008E0D53" w:rsidRDefault="00274852" w:rsidP="00274852">
            <w:pPr>
              <w:pStyle w:val="31"/>
              <w:jc w:val="both"/>
              <w:rPr>
                <w:rFonts w:ascii="Times New Roman" w:hAnsi="Times New Roman" w:cs="Times New Roman"/>
                <w:sz w:val="20"/>
                <w:szCs w:val="20"/>
              </w:rPr>
            </w:pPr>
          </w:p>
          <w:p w:rsidR="00274852" w:rsidRPr="008E0D53" w:rsidRDefault="00274852" w:rsidP="00274852">
            <w:pPr>
              <w:pStyle w:val="31"/>
              <w:jc w:val="both"/>
              <w:rPr>
                <w:rFonts w:ascii="Times New Roman" w:hAnsi="Times New Roman" w:cs="Times New Roman"/>
                <w:sz w:val="20"/>
                <w:szCs w:val="20"/>
              </w:rPr>
            </w:pPr>
            <w:r>
              <w:rPr>
                <w:rFonts w:ascii="Times New Roman" w:hAnsi="Times New Roman" w:cs="Times New Roman"/>
                <w:sz w:val="20"/>
                <w:szCs w:val="20"/>
              </w:rPr>
              <w:t>т</w:t>
            </w:r>
            <w:r w:rsidRPr="008E0D53">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4,5 міліметра і швидкістю польоту кулі понад </w:t>
            </w:r>
            <w:r>
              <w:rPr>
                <w:rFonts w:ascii="Times New Roman" w:hAnsi="Times New Roman" w:cs="Times New Roman"/>
                <w:sz w:val="20"/>
                <w:szCs w:val="20"/>
              </w:rPr>
              <w:t xml:space="preserve">                              </w:t>
            </w:r>
            <w:r w:rsidRPr="008E0D53">
              <w:rPr>
                <w:rFonts w:ascii="Times New Roman" w:hAnsi="Times New Roman" w:cs="Times New Roman"/>
                <w:sz w:val="20"/>
                <w:szCs w:val="20"/>
              </w:rPr>
              <w:t xml:space="preserve">100 метрів на секунду, що не відповідають вимогам щодо </w:t>
            </w:r>
            <w:r w:rsidRPr="008E0D53">
              <w:rPr>
                <w:rFonts w:ascii="Times New Roman" w:hAnsi="Times New Roman" w:cs="Times New Roman"/>
                <w:sz w:val="20"/>
                <w:szCs w:val="20"/>
              </w:rPr>
              <w:lastRenderedPageBreak/>
              <w:t>безпечності</w:t>
            </w:r>
          </w:p>
          <w:p w:rsidR="00274852" w:rsidRPr="008E0D53" w:rsidRDefault="00274852" w:rsidP="00274852">
            <w:pPr>
              <w:pStyle w:val="31"/>
              <w:jc w:val="both"/>
              <w:rPr>
                <w:rFonts w:ascii="Times New Roman" w:hAnsi="Times New Roman" w:cs="Times New Roman"/>
                <w:sz w:val="20"/>
                <w:szCs w:val="20"/>
              </w:rPr>
            </w:pPr>
          </w:p>
          <w:p w:rsidR="00274852" w:rsidRDefault="00274852" w:rsidP="00274852">
            <w:pPr>
              <w:pStyle w:val="31"/>
              <w:jc w:val="both"/>
              <w:rPr>
                <w:rFonts w:ascii="Times New Roman" w:hAnsi="Times New Roman" w:cs="Times New Roman"/>
                <w:sz w:val="20"/>
                <w:szCs w:val="20"/>
              </w:rPr>
            </w:pPr>
            <w:r>
              <w:rPr>
                <w:rFonts w:ascii="Times New Roman" w:hAnsi="Times New Roman" w:cs="Times New Roman"/>
                <w:sz w:val="20"/>
                <w:szCs w:val="20"/>
              </w:rPr>
              <w:t>н</w:t>
            </w:r>
            <w:r w:rsidRPr="008E0D53">
              <w:rPr>
                <w:rFonts w:ascii="Times New Roman" w:hAnsi="Times New Roman" w:cs="Times New Roman"/>
                <w:sz w:val="20"/>
                <w:szCs w:val="20"/>
              </w:rPr>
              <w:t xml:space="preserve">еналежне виробництво спеціальних засобів, заряджених речовинами сльозоточивої та дратівної дії, індивідуального захисту, активної оборони </w:t>
            </w:r>
          </w:p>
          <w:p w:rsidR="00274852" w:rsidRPr="008E0D53" w:rsidRDefault="00274852" w:rsidP="00274852">
            <w:pPr>
              <w:pStyle w:val="31"/>
              <w:jc w:val="both"/>
              <w:rPr>
                <w:rFonts w:ascii="Times New Roman" w:hAnsi="Times New Roman" w:cs="Times New Roman"/>
                <w:sz w:val="20"/>
                <w:szCs w:val="20"/>
              </w:rPr>
            </w:pPr>
          </w:p>
          <w:p w:rsidR="00274852" w:rsidRPr="008E0D53" w:rsidRDefault="00274852" w:rsidP="00274852">
            <w:pPr>
              <w:rPr>
                <w:rFonts w:ascii="Times New Roman" w:hAnsi="Times New Roman" w:cs="Times New Roman"/>
                <w:sz w:val="20"/>
                <w:szCs w:val="20"/>
                <w:lang w:val="uk-UA"/>
              </w:rPr>
            </w:pPr>
            <w:r>
              <w:rPr>
                <w:rFonts w:ascii="Times New Roman" w:hAnsi="Times New Roman" w:cs="Times New Roman"/>
                <w:sz w:val="20"/>
                <w:szCs w:val="20"/>
                <w:lang w:val="uk-UA"/>
              </w:rPr>
              <w:t>п</w:t>
            </w:r>
            <w:r w:rsidRPr="008E0D53">
              <w:rPr>
                <w:rFonts w:ascii="Times New Roman" w:hAnsi="Times New Roman" w:cs="Times New Roman"/>
                <w:sz w:val="20"/>
                <w:szCs w:val="20"/>
                <w:lang w:val="uk-UA"/>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tc>
        <w:tc>
          <w:tcPr>
            <w:tcW w:w="1608" w:type="dxa"/>
          </w:tcPr>
          <w:p w:rsidR="00274852" w:rsidRPr="00D53735" w:rsidRDefault="00274852" w:rsidP="00274852">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274852" w:rsidRPr="00D53735" w:rsidRDefault="00274852" w:rsidP="00274852">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274852" w:rsidRPr="00D53735" w:rsidRDefault="00274852" w:rsidP="00274852">
            <w:pPr>
              <w:pStyle w:val="1"/>
              <w:jc w:val="center"/>
              <w:rPr>
                <w:rFonts w:ascii="Times New Roman" w:hAnsi="Times New Roman" w:cs="Times New Roman"/>
                <w:strike/>
                <w:sz w:val="20"/>
                <w:szCs w:val="20"/>
              </w:rPr>
            </w:pPr>
            <w:r w:rsidRPr="00D53735">
              <w:rPr>
                <w:rFonts w:ascii="Times New Roman" w:hAnsi="Times New Roman" w:cs="Times New Roman"/>
                <w:sz w:val="20"/>
                <w:szCs w:val="20"/>
              </w:rPr>
              <w:t>шкода здоров’ю людини</w:t>
            </w:r>
          </w:p>
          <w:p w:rsidR="00274852" w:rsidRPr="00AC1FB3" w:rsidRDefault="00274852" w:rsidP="00274852">
            <w:pPr>
              <w:jc w:val="center"/>
              <w:rPr>
                <w:rFonts w:ascii="Times New Roman" w:hAnsi="Times New Roman" w:cs="Times New Roman"/>
                <w:sz w:val="20"/>
                <w:szCs w:val="20"/>
                <w:lang w:val="uk-UA"/>
              </w:rPr>
            </w:pPr>
          </w:p>
        </w:tc>
        <w:tc>
          <w:tcPr>
            <w:tcW w:w="1384" w:type="dxa"/>
          </w:tcPr>
          <w:p w:rsidR="00274852" w:rsidRPr="00AC1FB3" w:rsidRDefault="00274852" w:rsidP="00274852">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176" w:type="dxa"/>
          </w:tcPr>
          <w:p w:rsidR="00274852" w:rsidRPr="00E83F1E" w:rsidRDefault="00246EAB" w:rsidP="00246EAB">
            <w:pPr>
              <w:ind w:left="-52"/>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00274852" w:rsidRPr="00E83F1E">
              <w:rPr>
                <w:rFonts w:ascii="Times New Roman" w:hAnsi="Times New Roman" w:cs="Times New Roman"/>
                <w:sz w:val="20"/>
                <w:szCs w:val="20"/>
                <w:lang w:val="uk-UA"/>
              </w:rPr>
              <w:t xml:space="preserve">рган ліцензування повідомлено в письмовій формі про всі зміни даних, які були зазначені у документах, що додавалися до заяви про отримання ліцензії, у строк не пізніше одного місяця з дня  настання змін; копії документів, що підтверджують </w:t>
            </w:r>
            <w:r w:rsidR="00274852" w:rsidRPr="00E83F1E">
              <w:rPr>
                <w:rFonts w:ascii="Times New Roman" w:hAnsi="Times New Roman" w:cs="Times New Roman"/>
                <w:sz w:val="20"/>
                <w:szCs w:val="20"/>
                <w:lang w:val="uk-UA"/>
              </w:rPr>
              <w:lastRenderedPageBreak/>
              <w:t>зазначені зміни, надано</w:t>
            </w:r>
          </w:p>
        </w:tc>
        <w:tc>
          <w:tcPr>
            <w:tcW w:w="411" w:type="dxa"/>
          </w:tcPr>
          <w:p w:rsidR="00274852" w:rsidRPr="00AC1FB3" w:rsidRDefault="00274852" w:rsidP="00274852">
            <w:pPr>
              <w:jc w:val="center"/>
              <w:rPr>
                <w:rFonts w:ascii="Times New Roman" w:hAnsi="Times New Roman" w:cs="Times New Roman"/>
                <w:sz w:val="20"/>
                <w:szCs w:val="20"/>
                <w:lang w:val="uk-UA"/>
              </w:rPr>
            </w:pPr>
          </w:p>
        </w:tc>
      </w:tr>
      <w:tr w:rsidR="00B17084" w:rsidRPr="005E338F" w:rsidTr="00A24DEE">
        <w:trPr>
          <w:trHeight w:val="2549"/>
        </w:trPr>
        <w:tc>
          <w:tcPr>
            <w:tcW w:w="616" w:type="dxa"/>
            <w:vMerge w:val="restart"/>
          </w:tcPr>
          <w:p w:rsidR="00D53735" w:rsidRDefault="00D53735" w:rsidP="00D53735">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487" w:type="dxa"/>
            <w:vMerge w:val="restart"/>
          </w:tcPr>
          <w:p w:rsidR="00D53735" w:rsidRDefault="00D53735" w:rsidP="00D53735">
            <w:pPr>
              <w:ind w:left="-74"/>
              <w:jc w:val="both"/>
              <w:rPr>
                <w:rFonts w:ascii="Times New Roman" w:hAnsi="Times New Roman" w:cs="Times New Roman"/>
                <w:color w:val="000000"/>
                <w:sz w:val="20"/>
                <w:szCs w:val="20"/>
                <w:shd w:val="clear" w:color="auto" w:fill="FFFFFF"/>
                <w:lang w:val="uk-UA"/>
              </w:rPr>
            </w:pPr>
            <w:r w:rsidRPr="0060595B">
              <w:rPr>
                <w:rFonts w:ascii="Times New Roman" w:hAnsi="Times New Roman" w:cs="Times New Roman"/>
                <w:color w:val="000000"/>
                <w:sz w:val="20"/>
                <w:szCs w:val="20"/>
                <w:lang w:val="uk-UA"/>
              </w:rPr>
              <w:t xml:space="preserve">Суб’єкт господарювання зобов’язаний </w:t>
            </w:r>
            <w:r w:rsidRPr="0060595B">
              <w:rPr>
                <w:rFonts w:ascii="Times New Roman" w:hAnsi="Times New Roman" w:cs="Times New Roman"/>
                <w:color w:val="000000"/>
                <w:sz w:val="20"/>
                <w:szCs w:val="20"/>
                <w:shd w:val="clear" w:color="auto" w:fill="FFFFFF"/>
                <w:lang w:val="uk-UA"/>
              </w:rPr>
              <w:t xml:space="preserve">у разі припинення провадження господарської діяльності у зв’язку з форс-мажорними обставинами повідомити про це органам Національної поліції за місцем провадження діяльності. У разі потреби зброя, боєприпаси до неї, </w:t>
            </w:r>
            <w:r w:rsidRPr="0060595B">
              <w:rPr>
                <w:rFonts w:ascii="Times New Roman" w:hAnsi="Times New Roman" w:cs="Times New Roman"/>
                <w:color w:val="000000"/>
                <w:sz w:val="20"/>
                <w:szCs w:val="20"/>
                <w:shd w:val="clear" w:color="auto" w:fill="FFFFFF"/>
                <w:lang w:val="uk-UA"/>
              </w:rPr>
              <w:lastRenderedPageBreak/>
              <w:t>спеціальні засоби згідно з дозволами на їх придбання та перевезення повинні бути вивезені з магазину на тимчасове зберігання до приміщень іншого ліцензіата за наявності відповідного договору між ними</w:t>
            </w:r>
          </w:p>
          <w:p w:rsidR="00D53735" w:rsidRDefault="00D53735" w:rsidP="00D53735">
            <w:pPr>
              <w:ind w:left="-74"/>
              <w:jc w:val="both"/>
              <w:rPr>
                <w:rFonts w:ascii="Times New Roman" w:hAnsi="Times New Roman" w:cs="Times New Roman"/>
                <w:color w:val="000000"/>
                <w:sz w:val="20"/>
                <w:szCs w:val="20"/>
                <w:shd w:val="clear" w:color="auto" w:fill="FFFFFF"/>
                <w:lang w:val="uk-UA"/>
              </w:rPr>
            </w:pPr>
          </w:p>
          <w:p w:rsidR="00D53735" w:rsidRDefault="00D53735" w:rsidP="00D53735">
            <w:pPr>
              <w:ind w:left="-74"/>
              <w:jc w:val="both"/>
              <w:rPr>
                <w:rFonts w:ascii="Times New Roman" w:hAnsi="Times New Roman" w:cs="Times New Roman"/>
                <w:color w:val="000000"/>
                <w:sz w:val="20"/>
                <w:szCs w:val="20"/>
                <w:shd w:val="clear" w:color="auto" w:fill="FFFFFF"/>
                <w:lang w:val="uk-UA"/>
              </w:rPr>
            </w:pPr>
          </w:p>
          <w:p w:rsidR="00D53735" w:rsidRDefault="00D53735" w:rsidP="00D53735">
            <w:pPr>
              <w:ind w:left="-74"/>
              <w:jc w:val="both"/>
              <w:rPr>
                <w:rFonts w:ascii="Times New Roman" w:hAnsi="Times New Roman" w:cs="Times New Roman"/>
                <w:color w:val="000000"/>
                <w:sz w:val="20"/>
                <w:szCs w:val="20"/>
                <w:shd w:val="clear" w:color="auto" w:fill="FFFFFF"/>
                <w:lang w:val="uk-UA"/>
              </w:rPr>
            </w:pPr>
          </w:p>
          <w:p w:rsidR="00D53735" w:rsidRPr="0060595B" w:rsidRDefault="00D53735" w:rsidP="00D53735">
            <w:pPr>
              <w:ind w:left="-74"/>
              <w:jc w:val="both"/>
              <w:rPr>
                <w:rFonts w:ascii="Times New Roman" w:hAnsi="Times New Roman" w:cs="Times New Roman"/>
                <w:color w:val="000000"/>
                <w:sz w:val="20"/>
                <w:szCs w:val="20"/>
                <w:lang w:val="uk-UA"/>
              </w:rPr>
            </w:pPr>
            <w:r w:rsidRPr="0060595B">
              <w:rPr>
                <w:rFonts w:ascii="Times New Roman" w:hAnsi="Times New Roman" w:cs="Times New Roman"/>
                <w:color w:val="000000"/>
                <w:sz w:val="20"/>
                <w:szCs w:val="20"/>
                <w:shd w:val="clear" w:color="auto" w:fill="FFFFFF"/>
                <w:lang w:val="uk-UA"/>
              </w:rPr>
              <w:t xml:space="preserve"> </w:t>
            </w:r>
          </w:p>
        </w:tc>
        <w:tc>
          <w:tcPr>
            <w:tcW w:w="1554" w:type="dxa"/>
            <w:vMerge w:val="restart"/>
          </w:tcPr>
          <w:p w:rsidR="00D53735" w:rsidRPr="00A57026" w:rsidRDefault="00246EAB" w:rsidP="00D53735">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D53735" w:rsidRPr="00A57026">
              <w:rPr>
                <w:rFonts w:ascii="Times New Roman" w:hAnsi="Times New Roman" w:cs="Times New Roman"/>
                <w:sz w:val="20"/>
                <w:szCs w:val="20"/>
                <w:lang w:val="uk-UA"/>
              </w:rPr>
              <w:t>ідпункт 3</w:t>
            </w:r>
          </w:p>
          <w:p w:rsidR="00D53735" w:rsidRPr="00A57026" w:rsidRDefault="00D53735" w:rsidP="00D53735">
            <w:pPr>
              <w:jc w:val="center"/>
              <w:rPr>
                <w:rFonts w:ascii="Times New Roman" w:hAnsi="Times New Roman" w:cs="Times New Roman"/>
                <w:sz w:val="20"/>
                <w:szCs w:val="20"/>
                <w:lang w:val="uk-UA"/>
              </w:rPr>
            </w:pPr>
            <w:r w:rsidRPr="00A57026">
              <w:rPr>
                <w:rFonts w:ascii="Times New Roman" w:hAnsi="Times New Roman" w:cs="Times New Roman"/>
                <w:sz w:val="20"/>
                <w:szCs w:val="20"/>
                <w:lang w:val="uk-UA"/>
              </w:rPr>
              <w:t>пункту 7                        ПКМУ № 1000</w:t>
            </w:r>
          </w:p>
          <w:p w:rsidR="00D53735" w:rsidRPr="00AC1FB3" w:rsidRDefault="00D53735" w:rsidP="00D53735">
            <w:pPr>
              <w:jc w:val="center"/>
              <w:rPr>
                <w:rFonts w:ascii="Times New Roman" w:hAnsi="Times New Roman" w:cs="Times New Roman"/>
                <w:sz w:val="20"/>
                <w:szCs w:val="20"/>
                <w:lang w:val="uk-UA"/>
              </w:rPr>
            </w:pPr>
          </w:p>
        </w:tc>
        <w:tc>
          <w:tcPr>
            <w:tcW w:w="1479" w:type="dxa"/>
            <w:vMerge w:val="restart"/>
          </w:tcPr>
          <w:p w:rsidR="00D53735"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990B45">
              <w:rPr>
                <w:rFonts w:ascii="Times New Roman" w:hAnsi="Times New Roman" w:cs="Times New Roman"/>
                <w:sz w:val="20"/>
                <w:szCs w:val="20"/>
                <w:lang w:val="uk-UA"/>
              </w:rPr>
              <w:t>ісце провадження господарської діяльності</w:t>
            </w:r>
          </w:p>
        </w:tc>
        <w:tc>
          <w:tcPr>
            <w:tcW w:w="1584" w:type="dxa"/>
            <w:vMerge w:val="restart"/>
          </w:tcPr>
          <w:p w:rsidR="00C01C56" w:rsidRDefault="00246EAB"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пневматичних або газових рушниць і пістолетів (25.40)</w:t>
            </w:r>
          </w:p>
          <w:p w:rsidR="00C01C56" w:rsidRDefault="00C01C56" w:rsidP="00C01C56">
            <w:pPr>
              <w:jc w:val="center"/>
              <w:rPr>
                <w:rFonts w:ascii="Times New Roman" w:hAnsi="Times New Roman" w:cs="Times New Roman"/>
                <w:sz w:val="20"/>
                <w:szCs w:val="20"/>
                <w:lang w:val="uk-UA"/>
              </w:rPr>
            </w:pPr>
          </w:p>
          <w:p w:rsidR="00C01C56" w:rsidRDefault="00E4460E"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бойових припасів</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01C56" w:rsidRDefault="00E4460E"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в</w:t>
            </w:r>
            <w:r w:rsidR="00C01C56">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01C56" w:rsidRDefault="00C01C56" w:rsidP="00C01C56">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01C56" w:rsidRDefault="00C01C56" w:rsidP="00C01C56">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D53735"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D53735" w:rsidRPr="00AC1FB3" w:rsidRDefault="005B1C2E" w:rsidP="00D53735">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vMerge w:val="restart"/>
          </w:tcPr>
          <w:p w:rsidR="00FB7DBA" w:rsidRDefault="005B1C2E" w:rsidP="00FB7DB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еналежне виробництво вогнепальної зброї невійськового призначення і боєприпасів до неї, холодної зброї, пневматичної зброї калібру </w:t>
            </w:r>
            <w:r w:rsidRPr="005B1C2E">
              <w:rPr>
                <w:rFonts w:ascii="Times New Roman" w:hAnsi="Times New Roman" w:cs="Times New Roman"/>
                <w:sz w:val="20"/>
                <w:szCs w:val="20"/>
              </w:rPr>
              <w:lastRenderedPageBreak/>
              <w:t xml:space="preserve">понад 4,5 міліметра і швидкістю польоту кулі понад 100 </w:t>
            </w:r>
            <w:r w:rsidR="00FB7DBA" w:rsidRPr="005B1C2E">
              <w:rPr>
                <w:rFonts w:ascii="Times New Roman" w:hAnsi="Times New Roman" w:cs="Times New Roman"/>
                <w:sz w:val="20"/>
                <w:szCs w:val="20"/>
              </w:rPr>
              <w:t xml:space="preserve"> метрів на секунду</w:t>
            </w:r>
          </w:p>
          <w:p w:rsidR="005B1C2E" w:rsidRDefault="005B1C2E" w:rsidP="005B1C2E">
            <w:pPr>
              <w:pStyle w:val="1"/>
              <w:jc w:val="center"/>
              <w:rPr>
                <w:rFonts w:ascii="Times New Roman" w:hAnsi="Times New Roman" w:cs="Times New Roman"/>
                <w:sz w:val="20"/>
                <w:szCs w:val="20"/>
              </w:rPr>
            </w:pPr>
          </w:p>
          <w:p w:rsidR="005B1C2E" w:rsidRDefault="005B1C2E" w:rsidP="005B1C2E">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5B1C2E" w:rsidRDefault="005B1C2E" w:rsidP="005B1C2E">
            <w:pPr>
              <w:pStyle w:val="1"/>
              <w:jc w:val="center"/>
              <w:rPr>
                <w:rFonts w:ascii="Times New Roman" w:hAnsi="Times New Roman" w:cs="Times New Roman"/>
                <w:sz w:val="20"/>
                <w:szCs w:val="20"/>
              </w:rPr>
            </w:pPr>
          </w:p>
          <w:p w:rsidR="005B1C2E" w:rsidRPr="005B1C2E" w:rsidRDefault="005B1C2E" w:rsidP="005B1C2E">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p w:rsidR="00D53735" w:rsidRPr="005B1C2E" w:rsidRDefault="00D53735" w:rsidP="005B1C2E">
            <w:pPr>
              <w:jc w:val="center"/>
              <w:rPr>
                <w:rFonts w:ascii="Times New Roman" w:hAnsi="Times New Roman" w:cs="Times New Roman"/>
                <w:sz w:val="20"/>
                <w:szCs w:val="20"/>
                <w:lang w:val="uk-UA"/>
              </w:rPr>
            </w:pPr>
          </w:p>
        </w:tc>
        <w:tc>
          <w:tcPr>
            <w:tcW w:w="1608" w:type="dxa"/>
            <w:vMerge w:val="restart"/>
          </w:tcPr>
          <w:p w:rsidR="005B1C2E" w:rsidRPr="00D53735" w:rsidRDefault="005B1C2E" w:rsidP="005B1C2E">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5B1C2E" w:rsidRPr="00D53735" w:rsidRDefault="005B1C2E" w:rsidP="005B1C2E">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5B1C2E" w:rsidRPr="00D53735" w:rsidRDefault="005B1C2E" w:rsidP="005B1C2E">
            <w:pPr>
              <w:pStyle w:val="1"/>
              <w:jc w:val="center"/>
              <w:rPr>
                <w:rFonts w:ascii="Times New Roman" w:hAnsi="Times New Roman" w:cs="Times New Roman"/>
                <w:strike/>
                <w:sz w:val="20"/>
                <w:szCs w:val="20"/>
              </w:rPr>
            </w:pPr>
            <w:r w:rsidRPr="00D53735">
              <w:rPr>
                <w:rFonts w:ascii="Times New Roman" w:hAnsi="Times New Roman" w:cs="Times New Roman"/>
                <w:sz w:val="20"/>
                <w:szCs w:val="20"/>
              </w:rPr>
              <w:t>шкода здоров’ю людини</w:t>
            </w:r>
          </w:p>
          <w:p w:rsidR="00D53735" w:rsidRPr="00AC1FB3" w:rsidRDefault="00D53735" w:rsidP="00D53735">
            <w:pPr>
              <w:jc w:val="center"/>
              <w:rPr>
                <w:rFonts w:ascii="Times New Roman" w:hAnsi="Times New Roman" w:cs="Times New Roman"/>
                <w:sz w:val="20"/>
                <w:szCs w:val="20"/>
                <w:lang w:val="uk-UA"/>
              </w:rPr>
            </w:pPr>
          </w:p>
        </w:tc>
        <w:tc>
          <w:tcPr>
            <w:tcW w:w="1384" w:type="dxa"/>
            <w:vMerge w:val="restart"/>
          </w:tcPr>
          <w:p w:rsidR="00D53735" w:rsidRPr="00AC1FB3" w:rsidRDefault="0099752F" w:rsidP="00D53735">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176" w:type="dxa"/>
          </w:tcPr>
          <w:p w:rsidR="00D53735" w:rsidRPr="00D05B8F" w:rsidRDefault="00246EAB" w:rsidP="00246EAB">
            <w:pPr>
              <w:pStyle w:val="a8"/>
              <w:spacing w:before="0"/>
              <w:ind w:left="-52" w:firstLine="0"/>
              <w:jc w:val="both"/>
              <w:rPr>
                <w:rFonts w:ascii="Times New Roman" w:hAnsi="Times New Roman"/>
                <w:sz w:val="20"/>
              </w:rPr>
            </w:pPr>
            <w:r>
              <w:rPr>
                <w:rFonts w:ascii="Times New Roman" w:hAnsi="Times New Roman"/>
                <w:sz w:val="20"/>
              </w:rPr>
              <w:t>У</w:t>
            </w:r>
            <w:r w:rsidR="00D53735" w:rsidRPr="00E83F1E">
              <w:rPr>
                <w:rFonts w:ascii="Times New Roman" w:hAnsi="Times New Roman"/>
                <w:sz w:val="20"/>
              </w:rPr>
              <w:t xml:space="preserve"> разі припинення провадження господарської діяльності у зв’язку з  форс-мажорними обставинами:</w:t>
            </w:r>
          </w:p>
        </w:tc>
        <w:tc>
          <w:tcPr>
            <w:tcW w:w="411" w:type="dxa"/>
            <w:vMerge w:val="restart"/>
          </w:tcPr>
          <w:p w:rsidR="00D53735" w:rsidRPr="00AC1FB3" w:rsidRDefault="00D53735" w:rsidP="00D53735">
            <w:pPr>
              <w:jc w:val="center"/>
              <w:rPr>
                <w:rFonts w:ascii="Times New Roman" w:hAnsi="Times New Roman" w:cs="Times New Roman"/>
                <w:sz w:val="20"/>
                <w:szCs w:val="20"/>
                <w:lang w:val="uk-UA"/>
              </w:rPr>
            </w:pPr>
          </w:p>
        </w:tc>
      </w:tr>
      <w:tr w:rsidR="00B17084" w:rsidRPr="005E338F" w:rsidTr="00A24DEE">
        <w:trPr>
          <w:trHeight w:val="1450"/>
        </w:trPr>
        <w:tc>
          <w:tcPr>
            <w:tcW w:w="616" w:type="dxa"/>
            <w:vMerge/>
          </w:tcPr>
          <w:p w:rsidR="00D53735" w:rsidRDefault="00D53735" w:rsidP="00D53735">
            <w:pPr>
              <w:jc w:val="center"/>
              <w:rPr>
                <w:rFonts w:ascii="Times New Roman" w:hAnsi="Times New Roman" w:cs="Times New Roman"/>
                <w:sz w:val="20"/>
                <w:szCs w:val="20"/>
                <w:lang w:val="uk-UA"/>
              </w:rPr>
            </w:pPr>
          </w:p>
        </w:tc>
        <w:tc>
          <w:tcPr>
            <w:tcW w:w="2487" w:type="dxa"/>
            <w:vMerge/>
          </w:tcPr>
          <w:p w:rsidR="00D53735" w:rsidRPr="0060595B" w:rsidRDefault="00D53735" w:rsidP="00D53735">
            <w:pPr>
              <w:ind w:left="-74"/>
              <w:jc w:val="both"/>
              <w:rPr>
                <w:rFonts w:ascii="Times New Roman" w:hAnsi="Times New Roman" w:cs="Times New Roman"/>
                <w:color w:val="000000"/>
                <w:sz w:val="20"/>
                <w:szCs w:val="20"/>
                <w:lang w:val="uk-UA"/>
              </w:rPr>
            </w:pPr>
          </w:p>
        </w:tc>
        <w:tc>
          <w:tcPr>
            <w:tcW w:w="1554" w:type="dxa"/>
            <w:vMerge/>
          </w:tcPr>
          <w:p w:rsidR="00D53735" w:rsidRPr="00AC1FB3" w:rsidRDefault="00D53735" w:rsidP="00D53735">
            <w:pPr>
              <w:jc w:val="center"/>
              <w:rPr>
                <w:rFonts w:ascii="Times New Roman" w:hAnsi="Times New Roman" w:cs="Times New Roman"/>
                <w:sz w:val="20"/>
                <w:szCs w:val="20"/>
                <w:lang w:val="uk-UA"/>
              </w:rPr>
            </w:pPr>
          </w:p>
        </w:tc>
        <w:tc>
          <w:tcPr>
            <w:tcW w:w="1479" w:type="dxa"/>
            <w:vMerge/>
          </w:tcPr>
          <w:p w:rsidR="00D53735" w:rsidRPr="00AC1FB3" w:rsidRDefault="00D53735" w:rsidP="00D53735">
            <w:pPr>
              <w:jc w:val="center"/>
              <w:rPr>
                <w:rFonts w:ascii="Times New Roman" w:hAnsi="Times New Roman" w:cs="Times New Roman"/>
                <w:sz w:val="20"/>
                <w:szCs w:val="20"/>
                <w:lang w:val="uk-UA"/>
              </w:rPr>
            </w:pPr>
          </w:p>
        </w:tc>
        <w:tc>
          <w:tcPr>
            <w:tcW w:w="1584" w:type="dxa"/>
            <w:vMerge/>
          </w:tcPr>
          <w:p w:rsidR="00D53735" w:rsidRPr="00AC1FB3" w:rsidRDefault="00D53735" w:rsidP="00D53735">
            <w:pPr>
              <w:jc w:val="center"/>
              <w:rPr>
                <w:rFonts w:ascii="Times New Roman" w:hAnsi="Times New Roman" w:cs="Times New Roman"/>
                <w:sz w:val="20"/>
                <w:szCs w:val="20"/>
                <w:lang w:val="uk-UA"/>
              </w:rPr>
            </w:pPr>
          </w:p>
        </w:tc>
        <w:tc>
          <w:tcPr>
            <w:tcW w:w="1248" w:type="dxa"/>
            <w:vMerge/>
          </w:tcPr>
          <w:p w:rsidR="00D53735" w:rsidRPr="00AC1FB3" w:rsidRDefault="00D53735" w:rsidP="00D53735">
            <w:pPr>
              <w:jc w:val="center"/>
              <w:rPr>
                <w:rFonts w:ascii="Times New Roman" w:hAnsi="Times New Roman" w:cs="Times New Roman"/>
                <w:sz w:val="20"/>
                <w:szCs w:val="20"/>
                <w:lang w:val="uk-UA"/>
              </w:rPr>
            </w:pPr>
          </w:p>
        </w:tc>
        <w:tc>
          <w:tcPr>
            <w:tcW w:w="1608" w:type="dxa"/>
            <w:vMerge/>
          </w:tcPr>
          <w:p w:rsidR="00D53735" w:rsidRPr="00AC1FB3" w:rsidRDefault="00D53735" w:rsidP="00D53735">
            <w:pPr>
              <w:jc w:val="center"/>
              <w:rPr>
                <w:rFonts w:ascii="Times New Roman" w:hAnsi="Times New Roman" w:cs="Times New Roman"/>
                <w:sz w:val="20"/>
                <w:szCs w:val="20"/>
                <w:lang w:val="uk-UA"/>
              </w:rPr>
            </w:pPr>
          </w:p>
        </w:tc>
        <w:tc>
          <w:tcPr>
            <w:tcW w:w="1608" w:type="dxa"/>
            <w:vMerge/>
          </w:tcPr>
          <w:p w:rsidR="00D53735" w:rsidRPr="00AC1FB3" w:rsidRDefault="00D53735" w:rsidP="00D53735">
            <w:pPr>
              <w:jc w:val="center"/>
              <w:rPr>
                <w:rFonts w:ascii="Times New Roman" w:hAnsi="Times New Roman" w:cs="Times New Roman"/>
                <w:sz w:val="20"/>
                <w:szCs w:val="20"/>
                <w:lang w:val="uk-UA"/>
              </w:rPr>
            </w:pPr>
          </w:p>
        </w:tc>
        <w:tc>
          <w:tcPr>
            <w:tcW w:w="1384" w:type="dxa"/>
            <w:vMerge/>
          </w:tcPr>
          <w:p w:rsidR="00D53735" w:rsidRPr="00AC1FB3" w:rsidRDefault="00D53735" w:rsidP="00D53735">
            <w:pPr>
              <w:jc w:val="center"/>
              <w:rPr>
                <w:rFonts w:ascii="Times New Roman" w:hAnsi="Times New Roman" w:cs="Times New Roman"/>
                <w:sz w:val="20"/>
                <w:szCs w:val="20"/>
                <w:lang w:val="uk-UA"/>
              </w:rPr>
            </w:pPr>
          </w:p>
        </w:tc>
        <w:tc>
          <w:tcPr>
            <w:tcW w:w="2176" w:type="dxa"/>
          </w:tcPr>
          <w:p w:rsidR="00D53735" w:rsidRPr="00E83F1E" w:rsidRDefault="00D53735" w:rsidP="00B9226D">
            <w:pPr>
              <w:pStyle w:val="a8"/>
              <w:spacing w:before="0"/>
              <w:ind w:left="-52" w:firstLine="0"/>
              <w:jc w:val="both"/>
              <w:rPr>
                <w:rFonts w:ascii="Times New Roman" w:hAnsi="Times New Roman"/>
                <w:spacing w:val="-4"/>
                <w:sz w:val="20"/>
              </w:rPr>
            </w:pPr>
            <w:r w:rsidRPr="00E83F1E">
              <w:rPr>
                <w:rFonts w:ascii="Times New Roman" w:hAnsi="Times New Roman"/>
                <w:spacing w:val="-4"/>
                <w:sz w:val="20"/>
              </w:rPr>
              <w:t>органам Національної поліції за місцем провадження діяльності про це повідомлено</w:t>
            </w:r>
          </w:p>
        </w:tc>
        <w:tc>
          <w:tcPr>
            <w:tcW w:w="411" w:type="dxa"/>
            <w:vMerge/>
          </w:tcPr>
          <w:p w:rsidR="00D53735" w:rsidRPr="00AC1FB3" w:rsidRDefault="00D53735" w:rsidP="00D53735">
            <w:pPr>
              <w:jc w:val="center"/>
              <w:rPr>
                <w:rFonts w:ascii="Times New Roman" w:hAnsi="Times New Roman" w:cs="Times New Roman"/>
                <w:sz w:val="20"/>
                <w:szCs w:val="20"/>
                <w:lang w:val="uk-UA"/>
              </w:rPr>
            </w:pPr>
          </w:p>
        </w:tc>
      </w:tr>
      <w:tr w:rsidR="00B17084" w:rsidRPr="00DB6C63" w:rsidTr="00A24DEE">
        <w:trPr>
          <w:trHeight w:val="3150"/>
        </w:trPr>
        <w:tc>
          <w:tcPr>
            <w:tcW w:w="616" w:type="dxa"/>
            <w:vMerge/>
          </w:tcPr>
          <w:p w:rsidR="00D53735" w:rsidRDefault="00D53735" w:rsidP="00D53735">
            <w:pPr>
              <w:jc w:val="center"/>
              <w:rPr>
                <w:rFonts w:ascii="Times New Roman" w:hAnsi="Times New Roman" w:cs="Times New Roman"/>
                <w:sz w:val="20"/>
                <w:szCs w:val="20"/>
                <w:lang w:val="uk-UA"/>
              </w:rPr>
            </w:pPr>
          </w:p>
        </w:tc>
        <w:tc>
          <w:tcPr>
            <w:tcW w:w="2487" w:type="dxa"/>
            <w:vMerge/>
          </w:tcPr>
          <w:p w:rsidR="00D53735" w:rsidRPr="0060595B" w:rsidRDefault="00D53735" w:rsidP="00D53735">
            <w:pPr>
              <w:ind w:left="-74"/>
              <w:jc w:val="both"/>
              <w:rPr>
                <w:rFonts w:ascii="Times New Roman" w:hAnsi="Times New Roman" w:cs="Times New Roman"/>
                <w:color w:val="000000"/>
                <w:sz w:val="20"/>
                <w:szCs w:val="20"/>
                <w:lang w:val="uk-UA"/>
              </w:rPr>
            </w:pPr>
          </w:p>
        </w:tc>
        <w:tc>
          <w:tcPr>
            <w:tcW w:w="1554" w:type="dxa"/>
            <w:vMerge/>
          </w:tcPr>
          <w:p w:rsidR="00D53735" w:rsidRPr="00AC1FB3" w:rsidRDefault="00D53735" w:rsidP="00D53735">
            <w:pPr>
              <w:jc w:val="center"/>
              <w:rPr>
                <w:rFonts w:ascii="Times New Roman" w:hAnsi="Times New Roman" w:cs="Times New Roman"/>
                <w:sz w:val="20"/>
                <w:szCs w:val="20"/>
                <w:lang w:val="uk-UA"/>
              </w:rPr>
            </w:pPr>
          </w:p>
        </w:tc>
        <w:tc>
          <w:tcPr>
            <w:tcW w:w="1479" w:type="dxa"/>
            <w:vMerge/>
          </w:tcPr>
          <w:p w:rsidR="00D53735" w:rsidRPr="00AC1FB3" w:rsidRDefault="00D53735" w:rsidP="00D53735">
            <w:pPr>
              <w:jc w:val="center"/>
              <w:rPr>
                <w:rFonts w:ascii="Times New Roman" w:hAnsi="Times New Roman" w:cs="Times New Roman"/>
                <w:sz w:val="20"/>
                <w:szCs w:val="20"/>
                <w:lang w:val="uk-UA"/>
              </w:rPr>
            </w:pPr>
          </w:p>
        </w:tc>
        <w:tc>
          <w:tcPr>
            <w:tcW w:w="1584" w:type="dxa"/>
            <w:vMerge/>
          </w:tcPr>
          <w:p w:rsidR="00D53735" w:rsidRPr="00AC1FB3" w:rsidRDefault="00D53735" w:rsidP="00D53735">
            <w:pPr>
              <w:jc w:val="center"/>
              <w:rPr>
                <w:rFonts w:ascii="Times New Roman" w:hAnsi="Times New Roman" w:cs="Times New Roman"/>
                <w:sz w:val="20"/>
                <w:szCs w:val="20"/>
                <w:lang w:val="uk-UA"/>
              </w:rPr>
            </w:pPr>
          </w:p>
        </w:tc>
        <w:tc>
          <w:tcPr>
            <w:tcW w:w="1248" w:type="dxa"/>
            <w:vMerge/>
          </w:tcPr>
          <w:p w:rsidR="00D53735" w:rsidRPr="00AC1FB3" w:rsidRDefault="00D53735" w:rsidP="00D53735">
            <w:pPr>
              <w:jc w:val="center"/>
              <w:rPr>
                <w:rFonts w:ascii="Times New Roman" w:hAnsi="Times New Roman" w:cs="Times New Roman"/>
                <w:sz w:val="20"/>
                <w:szCs w:val="20"/>
                <w:lang w:val="uk-UA"/>
              </w:rPr>
            </w:pPr>
          </w:p>
        </w:tc>
        <w:tc>
          <w:tcPr>
            <w:tcW w:w="1608" w:type="dxa"/>
            <w:vMerge/>
          </w:tcPr>
          <w:p w:rsidR="00D53735" w:rsidRPr="00AC1FB3" w:rsidRDefault="00D53735" w:rsidP="00D53735">
            <w:pPr>
              <w:jc w:val="center"/>
              <w:rPr>
                <w:rFonts w:ascii="Times New Roman" w:hAnsi="Times New Roman" w:cs="Times New Roman"/>
                <w:sz w:val="20"/>
                <w:szCs w:val="20"/>
                <w:lang w:val="uk-UA"/>
              </w:rPr>
            </w:pPr>
          </w:p>
        </w:tc>
        <w:tc>
          <w:tcPr>
            <w:tcW w:w="1608" w:type="dxa"/>
            <w:vMerge/>
          </w:tcPr>
          <w:p w:rsidR="00D53735" w:rsidRPr="00AC1FB3" w:rsidRDefault="00D53735" w:rsidP="00D53735">
            <w:pPr>
              <w:jc w:val="center"/>
              <w:rPr>
                <w:rFonts w:ascii="Times New Roman" w:hAnsi="Times New Roman" w:cs="Times New Roman"/>
                <w:sz w:val="20"/>
                <w:szCs w:val="20"/>
                <w:lang w:val="uk-UA"/>
              </w:rPr>
            </w:pPr>
          </w:p>
        </w:tc>
        <w:tc>
          <w:tcPr>
            <w:tcW w:w="1384" w:type="dxa"/>
            <w:vMerge/>
          </w:tcPr>
          <w:p w:rsidR="00D53735" w:rsidRPr="00AC1FB3" w:rsidRDefault="00D53735" w:rsidP="00D53735">
            <w:pPr>
              <w:jc w:val="center"/>
              <w:rPr>
                <w:rFonts w:ascii="Times New Roman" w:hAnsi="Times New Roman" w:cs="Times New Roman"/>
                <w:sz w:val="20"/>
                <w:szCs w:val="20"/>
                <w:lang w:val="uk-UA"/>
              </w:rPr>
            </w:pPr>
          </w:p>
        </w:tc>
        <w:tc>
          <w:tcPr>
            <w:tcW w:w="2176" w:type="dxa"/>
          </w:tcPr>
          <w:p w:rsidR="00D53735" w:rsidRPr="00E83F1E" w:rsidRDefault="00246EAB" w:rsidP="00246EAB">
            <w:pPr>
              <w:pStyle w:val="a8"/>
              <w:spacing w:before="0"/>
              <w:ind w:left="-52" w:firstLine="0"/>
              <w:jc w:val="both"/>
              <w:rPr>
                <w:rFonts w:ascii="Times New Roman" w:hAnsi="Times New Roman"/>
                <w:spacing w:val="-4"/>
                <w:sz w:val="20"/>
              </w:rPr>
            </w:pPr>
            <w:r>
              <w:rPr>
                <w:rFonts w:ascii="Times New Roman" w:hAnsi="Times New Roman"/>
                <w:spacing w:val="-4"/>
                <w:sz w:val="20"/>
              </w:rPr>
              <w:t>З</w:t>
            </w:r>
            <w:r w:rsidR="00D53735" w:rsidRPr="00E83F1E">
              <w:rPr>
                <w:rFonts w:ascii="Times New Roman" w:hAnsi="Times New Roman"/>
                <w:spacing w:val="-4"/>
                <w:sz w:val="20"/>
              </w:rPr>
              <w:t>броя, боєприпаси до неї, спеціальні засоби згідно з дозволами на їх придбання та перевезення вивезені з магазину на тимчасове зберігання до приміщень іншого ліцензіата за наявності відповідного договору між ними</w:t>
            </w:r>
          </w:p>
        </w:tc>
        <w:tc>
          <w:tcPr>
            <w:tcW w:w="411" w:type="dxa"/>
            <w:vMerge/>
          </w:tcPr>
          <w:p w:rsidR="00D53735" w:rsidRPr="00AC1FB3" w:rsidRDefault="00D53735" w:rsidP="00D53735">
            <w:pPr>
              <w:jc w:val="center"/>
              <w:rPr>
                <w:rFonts w:ascii="Times New Roman" w:hAnsi="Times New Roman" w:cs="Times New Roman"/>
                <w:sz w:val="20"/>
                <w:szCs w:val="20"/>
                <w:lang w:val="uk-UA"/>
              </w:rPr>
            </w:pPr>
          </w:p>
        </w:tc>
      </w:tr>
      <w:tr w:rsidR="00B17084" w:rsidRPr="005E338F" w:rsidTr="00A24DEE">
        <w:tc>
          <w:tcPr>
            <w:tcW w:w="616"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487" w:type="dxa"/>
          </w:tcPr>
          <w:p w:rsidR="0096734C" w:rsidRPr="0060595B" w:rsidRDefault="0096734C" w:rsidP="0096734C">
            <w:pPr>
              <w:ind w:left="-74"/>
              <w:jc w:val="both"/>
              <w:rPr>
                <w:rFonts w:ascii="Times New Roman" w:hAnsi="Times New Roman" w:cs="Times New Roman"/>
                <w:color w:val="000000"/>
                <w:sz w:val="20"/>
                <w:szCs w:val="20"/>
                <w:lang w:val="uk-UA"/>
              </w:rPr>
            </w:pPr>
            <w:r w:rsidRPr="0060595B">
              <w:rPr>
                <w:rFonts w:ascii="Times New Roman" w:hAnsi="Times New Roman" w:cs="Times New Roman"/>
                <w:color w:val="000000"/>
                <w:sz w:val="20"/>
                <w:szCs w:val="20"/>
                <w:lang w:val="uk-UA"/>
              </w:rPr>
              <w:t>Суб’єкт господарювання зобов’язаний</w:t>
            </w:r>
            <w:r w:rsidRPr="0060595B">
              <w:rPr>
                <w:rFonts w:ascii="Times New Roman" w:hAnsi="Times New Roman" w:cs="Times New Roman"/>
                <w:color w:val="000000"/>
                <w:sz w:val="20"/>
                <w:szCs w:val="20"/>
                <w:shd w:val="clear" w:color="auto" w:fill="FFFFFF"/>
                <w:lang w:val="uk-UA"/>
              </w:rPr>
              <w:t xml:space="preserve"> забезпечити присутність керівника ліцензіата, його заступника або іншої </w:t>
            </w:r>
            <w:r w:rsidRPr="0060595B">
              <w:rPr>
                <w:rFonts w:ascii="Times New Roman" w:hAnsi="Times New Roman" w:cs="Times New Roman"/>
                <w:color w:val="000000"/>
                <w:sz w:val="20"/>
                <w:szCs w:val="20"/>
                <w:shd w:val="clear" w:color="auto" w:fill="FFFFFF"/>
                <w:lang w:val="uk-UA"/>
              </w:rPr>
              <w:lastRenderedPageBreak/>
              <w:t>уповноваженої особи під час проведення органом ліцензування в установленому законом порядку перевірки щодо додержання ліцензіатом вимог цих Ліцензійних умов</w:t>
            </w:r>
          </w:p>
        </w:tc>
        <w:tc>
          <w:tcPr>
            <w:tcW w:w="1554" w:type="dxa"/>
          </w:tcPr>
          <w:p w:rsidR="0096734C" w:rsidRPr="008D1C6E" w:rsidRDefault="00246EAB"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96734C" w:rsidRPr="008D1C6E">
              <w:rPr>
                <w:rFonts w:ascii="Times New Roman" w:hAnsi="Times New Roman" w:cs="Times New Roman"/>
                <w:sz w:val="20"/>
                <w:szCs w:val="20"/>
                <w:lang w:val="uk-UA"/>
              </w:rPr>
              <w:t xml:space="preserve">ідпункт 4 </w:t>
            </w:r>
          </w:p>
          <w:p w:rsidR="0096734C" w:rsidRPr="008D1C6E" w:rsidRDefault="0096734C" w:rsidP="0096734C">
            <w:pPr>
              <w:jc w:val="center"/>
              <w:rPr>
                <w:rFonts w:ascii="Times New Roman" w:hAnsi="Times New Roman" w:cs="Times New Roman"/>
                <w:sz w:val="20"/>
                <w:szCs w:val="20"/>
                <w:lang w:val="uk-UA"/>
              </w:rPr>
            </w:pPr>
            <w:r w:rsidRPr="008D1C6E">
              <w:rPr>
                <w:rFonts w:ascii="Times New Roman" w:hAnsi="Times New Roman" w:cs="Times New Roman"/>
                <w:sz w:val="20"/>
                <w:szCs w:val="20"/>
                <w:lang w:val="uk-UA"/>
              </w:rPr>
              <w:t xml:space="preserve">пункту 7 </w:t>
            </w:r>
          </w:p>
          <w:p w:rsidR="0096734C" w:rsidRPr="00AC1FB3" w:rsidRDefault="0096734C" w:rsidP="0096734C">
            <w:pPr>
              <w:jc w:val="center"/>
              <w:rPr>
                <w:rFonts w:ascii="Times New Roman" w:hAnsi="Times New Roman" w:cs="Times New Roman"/>
                <w:sz w:val="20"/>
                <w:szCs w:val="20"/>
                <w:lang w:val="uk-UA"/>
              </w:rPr>
            </w:pPr>
            <w:r w:rsidRPr="008D1C6E">
              <w:rPr>
                <w:rFonts w:ascii="Times New Roman" w:hAnsi="Times New Roman" w:cs="Times New Roman"/>
                <w:sz w:val="20"/>
                <w:szCs w:val="20"/>
                <w:lang w:val="uk-UA"/>
              </w:rPr>
              <w:t>ПКМУ № 1000</w:t>
            </w:r>
          </w:p>
        </w:tc>
        <w:tc>
          <w:tcPr>
            <w:tcW w:w="1479" w:type="dxa"/>
          </w:tcPr>
          <w:p w:rsidR="0096734C"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A21649">
              <w:rPr>
                <w:rFonts w:ascii="Times New Roman" w:hAnsi="Times New Roman" w:cs="Times New Roman"/>
                <w:sz w:val="20"/>
                <w:szCs w:val="20"/>
                <w:lang w:val="uk-UA"/>
              </w:rPr>
              <w:t>іцензіат</w:t>
            </w:r>
          </w:p>
        </w:tc>
        <w:tc>
          <w:tcPr>
            <w:tcW w:w="1584" w:type="dxa"/>
          </w:tcPr>
          <w:p w:rsidR="00C01C56" w:rsidRDefault="00246EAB"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 xml:space="preserve">иробництво пневматичних або газових рушниць і пістолетів </w:t>
            </w:r>
            <w:r w:rsidR="00C01C56">
              <w:rPr>
                <w:rFonts w:ascii="Times New Roman" w:hAnsi="Times New Roman" w:cs="Times New Roman"/>
                <w:sz w:val="20"/>
                <w:szCs w:val="20"/>
                <w:lang w:val="uk-UA"/>
              </w:rPr>
              <w:lastRenderedPageBreak/>
              <w:t>(25.40)</w:t>
            </w:r>
          </w:p>
          <w:p w:rsidR="00C01C56" w:rsidRDefault="00C01C56" w:rsidP="00C01C56">
            <w:pPr>
              <w:jc w:val="center"/>
              <w:rPr>
                <w:rFonts w:ascii="Times New Roman" w:hAnsi="Times New Roman" w:cs="Times New Roman"/>
                <w:sz w:val="20"/>
                <w:szCs w:val="20"/>
                <w:lang w:val="uk-UA"/>
              </w:rPr>
            </w:pPr>
          </w:p>
          <w:p w:rsidR="00C01C56" w:rsidRDefault="00E4460E"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бойових припасів</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01C56" w:rsidRDefault="00C01C56" w:rsidP="00C01C56">
            <w:pPr>
              <w:jc w:val="center"/>
              <w:rPr>
                <w:rFonts w:ascii="Times New Roman" w:hAnsi="Times New Roman" w:cs="Times New Roman"/>
                <w:sz w:val="20"/>
                <w:szCs w:val="20"/>
                <w:lang w:val="uk-UA"/>
              </w:rPr>
            </w:pPr>
          </w:p>
          <w:p w:rsidR="00C01C56" w:rsidRDefault="00E4460E"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01C56">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01C56" w:rsidRDefault="00C01C56" w:rsidP="00C01C56">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01C56" w:rsidRDefault="00C01C56" w:rsidP="00C01C56">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01C56" w:rsidRDefault="00C01C56" w:rsidP="00C01C56">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96734C"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tcPr>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еналежне виробництво вогнепальної зброї невійськового </w:t>
            </w:r>
            <w:r w:rsidRPr="005B1C2E">
              <w:rPr>
                <w:rFonts w:ascii="Times New Roman" w:hAnsi="Times New Roman" w:cs="Times New Roman"/>
                <w:sz w:val="20"/>
                <w:szCs w:val="20"/>
              </w:rPr>
              <w:lastRenderedPageBreak/>
              <w:t>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Pr="005B1C2E" w:rsidRDefault="0096734C" w:rsidP="00246EAB">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tc>
        <w:tc>
          <w:tcPr>
            <w:tcW w:w="1608" w:type="dxa"/>
          </w:tcPr>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96734C" w:rsidRPr="00D53735" w:rsidRDefault="0096734C" w:rsidP="0096734C">
            <w:pPr>
              <w:pStyle w:val="1"/>
              <w:jc w:val="center"/>
              <w:rPr>
                <w:rFonts w:ascii="Times New Roman" w:hAnsi="Times New Roman" w:cs="Times New Roman"/>
                <w:strike/>
                <w:sz w:val="20"/>
                <w:szCs w:val="20"/>
              </w:rPr>
            </w:pPr>
            <w:r w:rsidRPr="00D53735">
              <w:rPr>
                <w:rFonts w:ascii="Times New Roman" w:hAnsi="Times New Roman" w:cs="Times New Roman"/>
                <w:sz w:val="20"/>
                <w:szCs w:val="20"/>
              </w:rPr>
              <w:t>шкода здоров’ю людини</w:t>
            </w:r>
          </w:p>
          <w:p w:rsidR="0096734C" w:rsidRPr="00AC1FB3" w:rsidRDefault="0096734C" w:rsidP="0096734C">
            <w:pPr>
              <w:jc w:val="center"/>
              <w:rPr>
                <w:rFonts w:ascii="Times New Roman" w:hAnsi="Times New Roman" w:cs="Times New Roman"/>
                <w:sz w:val="20"/>
                <w:szCs w:val="20"/>
                <w:lang w:val="uk-UA"/>
              </w:rPr>
            </w:pPr>
          </w:p>
        </w:tc>
        <w:tc>
          <w:tcPr>
            <w:tcW w:w="1384" w:type="dxa"/>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96734C" w:rsidRPr="008D1C6E" w:rsidRDefault="0096734C" w:rsidP="00B9226D">
            <w:pPr>
              <w:keepLines/>
              <w:ind w:left="-52"/>
              <w:jc w:val="both"/>
              <w:rPr>
                <w:rFonts w:ascii="Times New Roman" w:hAnsi="Times New Roman" w:cs="Times New Roman"/>
                <w:sz w:val="20"/>
                <w:szCs w:val="20"/>
                <w:lang w:val="uk-UA"/>
              </w:rPr>
            </w:pPr>
            <w:r w:rsidRPr="008D1C6E">
              <w:rPr>
                <w:rFonts w:ascii="Times New Roman" w:hAnsi="Times New Roman" w:cs="Times New Roman"/>
                <w:sz w:val="20"/>
                <w:szCs w:val="20"/>
                <w:lang w:val="uk-UA"/>
              </w:rPr>
              <w:t xml:space="preserve">Присутність керівника ліцензіата, його заступника або іншої уповноваженої особи під час проведення </w:t>
            </w:r>
            <w:r w:rsidRPr="008D1C6E">
              <w:rPr>
                <w:rFonts w:ascii="Times New Roman" w:hAnsi="Times New Roman" w:cs="Times New Roman"/>
                <w:sz w:val="20"/>
                <w:szCs w:val="20"/>
                <w:lang w:val="uk-UA"/>
              </w:rPr>
              <w:lastRenderedPageBreak/>
              <w:t>органом ліцензування в установленому законом порядку перевірки додержання ліцензіатом  Ліцензійних умов забезпечено</w:t>
            </w:r>
          </w:p>
          <w:p w:rsidR="0096734C" w:rsidRPr="008D1C6E" w:rsidRDefault="0096734C" w:rsidP="0096734C">
            <w:pPr>
              <w:jc w:val="both"/>
              <w:rPr>
                <w:rFonts w:ascii="Times New Roman" w:hAnsi="Times New Roman" w:cs="Times New Roman"/>
                <w:sz w:val="20"/>
                <w:szCs w:val="20"/>
              </w:rPr>
            </w:pPr>
          </w:p>
        </w:tc>
        <w:tc>
          <w:tcPr>
            <w:tcW w:w="411" w:type="dxa"/>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D77DBA">
        <w:trPr>
          <w:trHeight w:val="1556"/>
        </w:trPr>
        <w:tc>
          <w:tcPr>
            <w:tcW w:w="616"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487" w:type="dxa"/>
          </w:tcPr>
          <w:p w:rsidR="0096734C" w:rsidRPr="0060595B" w:rsidRDefault="0096734C" w:rsidP="0096734C">
            <w:pPr>
              <w:ind w:left="-74"/>
              <w:jc w:val="both"/>
              <w:rPr>
                <w:rFonts w:ascii="Times New Roman" w:hAnsi="Times New Roman" w:cs="Times New Roman"/>
                <w:color w:val="000000"/>
                <w:sz w:val="20"/>
                <w:szCs w:val="20"/>
                <w:lang w:val="uk-UA"/>
              </w:rPr>
            </w:pPr>
            <w:r w:rsidRPr="0060595B">
              <w:rPr>
                <w:rFonts w:ascii="Times New Roman" w:hAnsi="Times New Roman" w:cs="Times New Roman"/>
                <w:color w:val="000000"/>
                <w:sz w:val="20"/>
                <w:szCs w:val="20"/>
                <w:shd w:val="clear" w:color="auto" w:fill="FFFFFF"/>
                <w:lang w:val="uk-UA"/>
              </w:rPr>
              <w:t>Місця (приміщення) провадження господарської діяльності повинні відповідати таким вимогам:</w:t>
            </w:r>
          </w:p>
        </w:tc>
        <w:tc>
          <w:tcPr>
            <w:tcW w:w="1554" w:type="dxa"/>
          </w:tcPr>
          <w:p w:rsidR="0096734C" w:rsidRPr="007A18E8" w:rsidRDefault="00246EAB" w:rsidP="0096734C">
            <w:pPr>
              <w:jc w:val="center"/>
              <w:rPr>
                <w:rFonts w:ascii="Times New Roman" w:hAnsi="Times New Roman" w:cs="Times New Roman"/>
                <w:sz w:val="20"/>
                <w:szCs w:val="20"/>
              </w:rPr>
            </w:pPr>
            <w:r>
              <w:rPr>
                <w:rFonts w:ascii="Times New Roman" w:hAnsi="Times New Roman" w:cs="Times New Roman"/>
                <w:sz w:val="20"/>
                <w:szCs w:val="20"/>
                <w:lang w:val="uk-UA"/>
              </w:rPr>
              <w:t>П</w:t>
            </w:r>
            <w:proofErr w:type="spellStart"/>
            <w:r w:rsidR="0096734C" w:rsidRPr="007A18E8">
              <w:rPr>
                <w:rFonts w:ascii="Times New Roman" w:hAnsi="Times New Roman" w:cs="Times New Roman"/>
                <w:sz w:val="20"/>
                <w:szCs w:val="20"/>
              </w:rPr>
              <w:t>ункт</w:t>
            </w:r>
            <w:proofErr w:type="spellEnd"/>
            <w:r w:rsidR="0096734C" w:rsidRPr="007A18E8">
              <w:rPr>
                <w:rFonts w:ascii="Times New Roman" w:hAnsi="Times New Roman" w:cs="Times New Roman"/>
                <w:sz w:val="20"/>
                <w:szCs w:val="20"/>
              </w:rPr>
              <w:t xml:space="preserve"> 8 </w:t>
            </w:r>
          </w:p>
          <w:p w:rsidR="0096734C" w:rsidRPr="00E9727F" w:rsidRDefault="0096734C" w:rsidP="0096734C">
            <w:pPr>
              <w:jc w:val="center"/>
            </w:pPr>
            <w:r w:rsidRPr="007A18E8">
              <w:rPr>
                <w:rFonts w:ascii="Times New Roman" w:hAnsi="Times New Roman" w:cs="Times New Roman"/>
                <w:sz w:val="20"/>
                <w:szCs w:val="20"/>
              </w:rPr>
              <w:t>ПКМУ № 1000</w:t>
            </w:r>
          </w:p>
          <w:p w:rsidR="0096734C" w:rsidRPr="00AC1FB3" w:rsidRDefault="0096734C" w:rsidP="0096734C">
            <w:pPr>
              <w:jc w:val="center"/>
              <w:rPr>
                <w:rFonts w:ascii="Times New Roman" w:hAnsi="Times New Roman" w:cs="Times New Roman"/>
                <w:sz w:val="20"/>
                <w:szCs w:val="20"/>
                <w:lang w:val="uk-UA"/>
              </w:rPr>
            </w:pPr>
          </w:p>
        </w:tc>
        <w:tc>
          <w:tcPr>
            <w:tcW w:w="1479" w:type="dxa"/>
          </w:tcPr>
          <w:p w:rsidR="0096734C"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96734C">
              <w:rPr>
                <w:rFonts w:ascii="Times New Roman" w:hAnsi="Times New Roman" w:cs="Times New Roman"/>
                <w:sz w:val="20"/>
                <w:szCs w:val="20"/>
                <w:lang w:val="uk-UA"/>
              </w:rPr>
              <w:t>ісце провадження господарської діяльності</w:t>
            </w:r>
          </w:p>
        </w:tc>
        <w:tc>
          <w:tcPr>
            <w:tcW w:w="1584" w:type="dxa"/>
            <w:tcBorders>
              <w:bottom w:val="single" w:sz="4" w:space="0" w:color="auto"/>
            </w:tcBorders>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96734C"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p w:rsidR="00DD26FC" w:rsidRDefault="00DD26FC" w:rsidP="0096734C">
            <w:pPr>
              <w:jc w:val="center"/>
              <w:rPr>
                <w:rFonts w:ascii="Times New Roman" w:hAnsi="Times New Roman" w:cs="Times New Roman"/>
                <w:sz w:val="20"/>
                <w:szCs w:val="20"/>
                <w:lang w:val="uk-UA"/>
              </w:rPr>
            </w:pPr>
          </w:p>
          <w:p w:rsidR="006C1919" w:rsidRPr="006C1919" w:rsidRDefault="006C1919" w:rsidP="0096734C">
            <w:pPr>
              <w:jc w:val="center"/>
              <w:rPr>
                <w:rFonts w:ascii="Times New Roman" w:hAnsi="Times New Roman" w:cs="Times New Roman"/>
                <w:color w:val="FF0000"/>
                <w:sz w:val="20"/>
                <w:szCs w:val="20"/>
                <w:lang w:val="uk-UA"/>
              </w:rPr>
            </w:pPr>
          </w:p>
        </w:tc>
        <w:tc>
          <w:tcPr>
            <w:tcW w:w="1608" w:type="dxa"/>
          </w:tcPr>
          <w:p w:rsidR="0096734C" w:rsidRPr="00DD26FC" w:rsidRDefault="0096734C" w:rsidP="006C1919">
            <w:pPr>
              <w:pStyle w:val="1"/>
              <w:jc w:val="center"/>
              <w:rPr>
                <w:rFonts w:ascii="Times New Roman" w:hAnsi="Times New Roman" w:cs="Times New Roman"/>
                <w:sz w:val="20"/>
                <w:szCs w:val="20"/>
              </w:rPr>
            </w:pPr>
            <w:r w:rsidRPr="00DD26FC">
              <w:rPr>
                <w:rFonts w:ascii="Times New Roman" w:hAnsi="Times New Roman" w:cs="Times New Roman"/>
                <w:sz w:val="20"/>
                <w:szCs w:val="20"/>
              </w:rPr>
              <w:t>неналежне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6734C" w:rsidRPr="00DD26FC" w:rsidRDefault="0096734C" w:rsidP="006C1919">
            <w:pPr>
              <w:pStyle w:val="1"/>
              <w:jc w:val="center"/>
              <w:rPr>
                <w:rFonts w:ascii="Times New Roman" w:hAnsi="Times New Roman" w:cs="Times New Roman"/>
                <w:sz w:val="20"/>
                <w:szCs w:val="20"/>
              </w:rPr>
            </w:pPr>
          </w:p>
          <w:p w:rsidR="0096734C" w:rsidRPr="00DD26FC" w:rsidRDefault="0096734C" w:rsidP="006C1919">
            <w:pPr>
              <w:pStyle w:val="1"/>
              <w:jc w:val="center"/>
              <w:rPr>
                <w:rFonts w:ascii="Times New Roman" w:hAnsi="Times New Roman" w:cs="Times New Roman"/>
                <w:sz w:val="20"/>
                <w:szCs w:val="20"/>
              </w:rPr>
            </w:pPr>
            <w:r w:rsidRPr="00DD26FC">
              <w:rPr>
                <w:rFonts w:ascii="Times New Roman" w:hAnsi="Times New Roman" w:cs="Times New Roman"/>
                <w:sz w:val="20"/>
                <w:szCs w:val="20"/>
              </w:rPr>
              <w:t>неналежний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96734C" w:rsidRPr="00DD26FC" w:rsidRDefault="0096734C" w:rsidP="006C1919">
            <w:pPr>
              <w:pStyle w:val="1"/>
              <w:jc w:val="center"/>
              <w:rPr>
                <w:rFonts w:ascii="Times New Roman" w:hAnsi="Times New Roman" w:cs="Times New Roman"/>
                <w:sz w:val="20"/>
                <w:szCs w:val="20"/>
              </w:rPr>
            </w:pPr>
          </w:p>
          <w:p w:rsidR="0096734C" w:rsidRPr="00DD26FC" w:rsidRDefault="0096734C" w:rsidP="00DD26FC">
            <w:pPr>
              <w:pStyle w:val="1"/>
              <w:jc w:val="center"/>
              <w:rPr>
                <w:rFonts w:ascii="Times New Roman" w:hAnsi="Times New Roman" w:cs="Times New Roman"/>
                <w:sz w:val="20"/>
                <w:szCs w:val="20"/>
              </w:rPr>
            </w:pPr>
            <w:r w:rsidRPr="00DD26FC">
              <w:rPr>
                <w:rFonts w:ascii="Times New Roman" w:hAnsi="Times New Roman" w:cs="Times New Roman"/>
                <w:sz w:val="20"/>
                <w:szCs w:val="20"/>
              </w:rPr>
              <w:t xml:space="preserve">неналежне виробництво спеціальних засобів, заряджених речовинами сльозоточивої </w:t>
            </w:r>
            <w:r w:rsidRPr="00DD26FC">
              <w:rPr>
                <w:rFonts w:ascii="Times New Roman" w:hAnsi="Times New Roman" w:cs="Times New Roman"/>
                <w:sz w:val="20"/>
                <w:szCs w:val="20"/>
              </w:rPr>
              <w:lastRenderedPageBreak/>
              <w:t xml:space="preserve">та дратівної дії, індивідуального захисту, активної </w:t>
            </w:r>
            <w:r w:rsidR="00DD26FC">
              <w:rPr>
                <w:rFonts w:ascii="Times New Roman" w:hAnsi="Times New Roman" w:cs="Times New Roman"/>
                <w:sz w:val="20"/>
                <w:szCs w:val="20"/>
              </w:rPr>
              <w:t>о</w:t>
            </w:r>
            <w:r w:rsidRPr="00DD26FC">
              <w:rPr>
                <w:rFonts w:ascii="Times New Roman" w:hAnsi="Times New Roman" w:cs="Times New Roman"/>
                <w:sz w:val="20"/>
                <w:szCs w:val="20"/>
              </w:rPr>
              <w:t>борон</w:t>
            </w:r>
            <w:r w:rsidR="00DD26FC">
              <w:rPr>
                <w:rFonts w:ascii="Times New Roman" w:hAnsi="Times New Roman" w:cs="Times New Roman"/>
                <w:sz w:val="20"/>
                <w:szCs w:val="20"/>
              </w:rPr>
              <w:t>и</w:t>
            </w:r>
          </w:p>
        </w:tc>
        <w:tc>
          <w:tcPr>
            <w:tcW w:w="1608" w:type="dxa"/>
          </w:tcPr>
          <w:p w:rsidR="0096734C" w:rsidRPr="00DD26FC" w:rsidRDefault="0096734C" w:rsidP="0096734C">
            <w:pPr>
              <w:pStyle w:val="1"/>
              <w:jc w:val="center"/>
              <w:rPr>
                <w:rFonts w:ascii="Times New Roman" w:hAnsi="Times New Roman" w:cs="Times New Roman"/>
                <w:sz w:val="20"/>
                <w:szCs w:val="20"/>
              </w:rPr>
            </w:pPr>
            <w:r w:rsidRPr="00DD26FC">
              <w:rPr>
                <w:rFonts w:ascii="Times New Roman" w:hAnsi="Times New Roman" w:cs="Times New Roman"/>
                <w:sz w:val="20"/>
                <w:szCs w:val="20"/>
              </w:rPr>
              <w:lastRenderedPageBreak/>
              <w:t>смерть людини</w:t>
            </w:r>
          </w:p>
          <w:p w:rsidR="0096734C" w:rsidRPr="00DD26FC" w:rsidRDefault="0096734C" w:rsidP="0096734C">
            <w:pPr>
              <w:pStyle w:val="1"/>
              <w:jc w:val="center"/>
              <w:rPr>
                <w:rFonts w:ascii="Times New Roman" w:hAnsi="Times New Roman" w:cs="Times New Roman"/>
                <w:sz w:val="20"/>
                <w:szCs w:val="20"/>
              </w:rPr>
            </w:pPr>
            <w:r w:rsidRPr="00DD26FC">
              <w:rPr>
                <w:rFonts w:ascii="Times New Roman" w:hAnsi="Times New Roman" w:cs="Times New Roman"/>
                <w:sz w:val="20"/>
                <w:szCs w:val="20"/>
              </w:rPr>
              <w:t xml:space="preserve">  </w:t>
            </w:r>
          </w:p>
          <w:p w:rsidR="0096734C" w:rsidRPr="00DD26FC" w:rsidRDefault="0096734C" w:rsidP="0096734C">
            <w:pPr>
              <w:jc w:val="center"/>
              <w:rPr>
                <w:rFonts w:ascii="Times New Roman" w:hAnsi="Times New Roman" w:cs="Times New Roman"/>
                <w:sz w:val="20"/>
                <w:szCs w:val="20"/>
                <w:lang w:val="uk-UA"/>
              </w:rPr>
            </w:pPr>
            <w:r w:rsidRPr="00DD26FC">
              <w:rPr>
                <w:rFonts w:ascii="Times New Roman" w:hAnsi="Times New Roman" w:cs="Times New Roman"/>
                <w:sz w:val="20"/>
                <w:szCs w:val="20"/>
                <w:lang w:val="uk-UA"/>
              </w:rPr>
              <w:t>шкода здоров’ю людини</w:t>
            </w: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96734C">
            <w:pPr>
              <w:jc w:val="center"/>
              <w:rPr>
                <w:rFonts w:ascii="Times New Roman" w:hAnsi="Times New Roman" w:cs="Times New Roman"/>
                <w:sz w:val="20"/>
                <w:szCs w:val="20"/>
                <w:lang w:val="uk-UA"/>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6C1919">
            <w:pPr>
              <w:pStyle w:val="4"/>
              <w:jc w:val="both"/>
              <w:rPr>
                <w:rFonts w:ascii="Times New Roman" w:hAnsi="Times New Roman" w:cs="Times New Roman"/>
                <w:sz w:val="20"/>
                <w:szCs w:val="20"/>
              </w:rPr>
            </w:pPr>
          </w:p>
          <w:p w:rsidR="006C1919" w:rsidRPr="00DD26FC" w:rsidRDefault="006C1919" w:rsidP="00DD26FC">
            <w:pPr>
              <w:jc w:val="center"/>
              <w:rPr>
                <w:rFonts w:ascii="Times New Roman" w:hAnsi="Times New Roman" w:cs="Times New Roman"/>
                <w:sz w:val="20"/>
                <w:szCs w:val="20"/>
                <w:lang w:val="uk-UA"/>
              </w:rPr>
            </w:pPr>
            <w:r w:rsidRPr="00DD26FC">
              <w:rPr>
                <w:rFonts w:ascii="Times New Roman" w:hAnsi="Times New Roman" w:cs="Times New Roman"/>
                <w:sz w:val="20"/>
                <w:szCs w:val="20"/>
              </w:rPr>
              <w:t xml:space="preserve"> </w:t>
            </w:r>
          </w:p>
        </w:tc>
        <w:tc>
          <w:tcPr>
            <w:tcW w:w="1384" w:type="dxa"/>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96734C" w:rsidRPr="007A18E8" w:rsidRDefault="00246EAB" w:rsidP="00246EAB">
            <w:pPr>
              <w:ind w:left="-52"/>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0096734C" w:rsidRPr="007A18E8">
              <w:rPr>
                <w:rFonts w:ascii="Times New Roman" w:hAnsi="Times New Roman" w:cs="Times New Roman"/>
                <w:sz w:val="20"/>
                <w:szCs w:val="20"/>
                <w:lang w:val="uk-UA"/>
              </w:rPr>
              <w:t>ісця  (приміщення) провадження господарської діяльності вимогам Ліцензійних умов відповідають, а саме:</w:t>
            </w:r>
          </w:p>
        </w:tc>
        <w:tc>
          <w:tcPr>
            <w:tcW w:w="411" w:type="dxa"/>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1150"/>
        </w:trPr>
        <w:tc>
          <w:tcPr>
            <w:tcW w:w="616" w:type="dxa"/>
            <w:vMerge w:val="restart"/>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5.1</w:t>
            </w:r>
          </w:p>
        </w:tc>
        <w:tc>
          <w:tcPr>
            <w:tcW w:w="2487" w:type="dxa"/>
            <w:vMerge w:val="restart"/>
          </w:tcPr>
          <w:p w:rsidR="0096734C" w:rsidRPr="002E16AD" w:rsidRDefault="0096734C" w:rsidP="0096734C">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 xml:space="preserve">бути ізольованими від інших підсобних службових приміщень, мати капітальні стіни, міцні перекриття на стелі та підлозі, внутрішні стіни (перегородки) повинні бути еквівалентними за міцністю спарованим гіпсобетонним панелям завтовшки 80 міліметрів кожна (з прокладеними між ними сталевими ґратами) або цегляній стінці завтовшки не менше </w:t>
            </w:r>
            <w:r>
              <w:rPr>
                <w:rFonts w:ascii="Times New Roman" w:hAnsi="Times New Roman" w:cs="Times New Roman"/>
                <w:color w:val="000000"/>
                <w:sz w:val="20"/>
                <w:szCs w:val="20"/>
                <w:shd w:val="clear" w:color="auto" w:fill="FFFFFF"/>
                <w:lang w:val="uk-UA"/>
              </w:rPr>
              <w:t xml:space="preserve">          </w:t>
            </w:r>
            <w:r w:rsidRPr="002E16AD">
              <w:rPr>
                <w:rFonts w:ascii="Times New Roman" w:hAnsi="Times New Roman" w:cs="Times New Roman"/>
                <w:color w:val="000000"/>
                <w:sz w:val="20"/>
                <w:szCs w:val="20"/>
                <w:shd w:val="clear" w:color="auto" w:fill="FFFFFF"/>
                <w:lang w:val="uk-UA"/>
              </w:rPr>
              <w:t>120 міліметрів, армованій сталевою сіткою</w:t>
            </w:r>
          </w:p>
        </w:tc>
        <w:tc>
          <w:tcPr>
            <w:tcW w:w="1554" w:type="dxa"/>
            <w:vMerge w:val="restart"/>
          </w:tcPr>
          <w:p w:rsidR="0096734C" w:rsidRPr="005A33A2" w:rsidRDefault="00246EAB"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96734C" w:rsidRPr="005A33A2">
              <w:rPr>
                <w:rFonts w:ascii="Times New Roman" w:hAnsi="Times New Roman" w:cs="Times New Roman"/>
                <w:sz w:val="20"/>
                <w:szCs w:val="20"/>
                <w:lang w:val="uk-UA"/>
              </w:rPr>
              <w:t xml:space="preserve">ідпункт 1 </w:t>
            </w:r>
          </w:p>
          <w:p w:rsidR="0096734C" w:rsidRPr="005A33A2" w:rsidRDefault="0096734C" w:rsidP="0096734C">
            <w:pPr>
              <w:jc w:val="center"/>
              <w:rPr>
                <w:rFonts w:ascii="Times New Roman" w:hAnsi="Times New Roman" w:cs="Times New Roman"/>
                <w:sz w:val="20"/>
                <w:szCs w:val="20"/>
                <w:lang w:val="uk-UA"/>
              </w:rPr>
            </w:pPr>
            <w:r w:rsidRPr="005A33A2">
              <w:rPr>
                <w:rFonts w:ascii="Times New Roman" w:hAnsi="Times New Roman" w:cs="Times New Roman"/>
                <w:sz w:val="20"/>
                <w:szCs w:val="20"/>
                <w:lang w:val="uk-UA"/>
              </w:rPr>
              <w:t xml:space="preserve">пункту 8 </w:t>
            </w:r>
          </w:p>
          <w:p w:rsidR="0096734C" w:rsidRPr="005A33A2" w:rsidRDefault="0096734C" w:rsidP="0096734C">
            <w:pPr>
              <w:jc w:val="center"/>
              <w:rPr>
                <w:rFonts w:ascii="Times New Roman" w:hAnsi="Times New Roman" w:cs="Times New Roman"/>
                <w:sz w:val="20"/>
                <w:szCs w:val="20"/>
                <w:lang w:val="uk-UA"/>
              </w:rPr>
            </w:pPr>
            <w:r w:rsidRPr="005A33A2">
              <w:rPr>
                <w:rFonts w:ascii="Times New Roman" w:hAnsi="Times New Roman" w:cs="Times New Roman"/>
                <w:sz w:val="20"/>
                <w:szCs w:val="20"/>
                <w:lang w:val="uk-UA"/>
              </w:rPr>
              <w:t>ПКМУ № 1000</w:t>
            </w:r>
          </w:p>
          <w:p w:rsidR="0096734C" w:rsidRDefault="0096734C" w:rsidP="0096734C">
            <w:pPr>
              <w:jc w:val="center"/>
            </w:pPr>
          </w:p>
          <w:p w:rsidR="0096734C" w:rsidRPr="00AC1FB3" w:rsidRDefault="0096734C" w:rsidP="0096734C">
            <w:pPr>
              <w:jc w:val="center"/>
              <w:rPr>
                <w:rFonts w:ascii="Times New Roman" w:hAnsi="Times New Roman" w:cs="Times New Roman"/>
                <w:sz w:val="20"/>
                <w:szCs w:val="20"/>
                <w:lang w:val="uk-UA"/>
              </w:rPr>
            </w:pPr>
          </w:p>
        </w:tc>
        <w:tc>
          <w:tcPr>
            <w:tcW w:w="1479" w:type="dxa"/>
            <w:vMerge w:val="restart"/>
            <w:tcBorders>
              <w:right w:val="single" w:sz="4" w:space="0" w:color="auto"/>
            </w:tcBorders>
          </w:tcPr>
          <w:p w:rsidR="0096734C"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96734C">
              <w:rPr>
                <w:rFonts w:ascii="Times New Roman" w:hAnsi="Times New Roman" w:cs="Times New Roman"/>
                <w:sz w:val="20"/>
                <w:szCs w:val="20"/>
                <w:lang w:val="uk-UA"/>
              </w:rPr>
              <w:t>ісце провадження господарської діяльності</w:t>
            </w:r>
          </w:p>
        </w:tc>
        <w:tc>
          <w:tcPr>
            <w:tcW w:w="1584" w:type="dxa"/>
            <w:vMerge w:val="restart"/>
            <w:tcBorders>
              <w:top w:val="single" w:sz="4" w:space="0" w:color="auto"/>
              <w:left w:val="single" w:sz="4" w:space="0" w:color="auto"/>
              <w:bottom w:val="single" w:sz="4" w:space="0" w:color="auto"/>
              <w:right w:val="single" w:sz="4" w:space="0" w:color="auto"/>
            </w:tcBorders>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w:t>
            </w:r>
            <w:r>
              <w:rPr>
                <w:rFonts w:ascii="Times New Roman" w:hAnsi="Times New Roman" w:cs="Times New Roman"/>
                <w:sz w:val="20"/>
                <w:szCs w:val="20"/>
                <w:lang w:val="uk-UA"/>
              </w:rPr>
              <w:lastRenderedPageBreak/>
              <w:t xml:space="preserve">вогнепальної зброї та артилерійських гармат (в тому числі спортивної та зброї для розваг </w:t>
            </w:r>
          </w:p>
          <w:p w:rsidR="0096734C"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Borders>
              <w:left w:val="single" w:sz="4" w:space="0" w:color="auto"/>
            </w:tcBorders>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vMerge w:val="restart"/>
          </w:tcPr>
          <w:p w:rsidR="0096734C" w:rsidRDefault="0096734C" w:rsidP="006C1919">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6734C" w:rsidRDefault="0096734C" w:rsidP="006C1919">
            <w:pPr>
              <w:pStyle w:val="1"/>
              <w:jc w:val="center"/>
              <w:rPr>
                <w:rFonts w:ascii="Times New Roman" w:hAnsi="Times New Roman" w:cs="Times New Roman"/>
                <w:sz w:val="20"/>
                <w:szCs w:val="20"/>
              </w:rPr>
            </w:pPr>
          </w:p>
          <w:p w:rsidR="0096734C" w:rsidRDefault="0096734C" w:rsidP="006C1919">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w:t>
            </w:r>
            <w:r w:rsidRPr="005B1C2E">
              <w:rPr>
                <w:rFonts w:ascii="Times New Roman" w:hAnsi="Times New Roman" w:cs="Times New Roman"/>
                <w:sz w:val="20"/>
                <w:szCs w:val="20"/>
              </w:rPr>
              <w:lastRenderedPageBreak/>
              <w:t>секунду</w:t>
            </w:r>
          </w:p>
          <w:p w:rsidR="0096734C" w:rsidRDefault="0096734C" w:rsidP="006C1919">
            <w:pPr>
              <w:pStyle w:val="1"/>
              <w:jc w:val="center"/>
              <w:rPr>
                <w:rFonts w:ascii="Times New Roman" w:hAnsi="Times New Roman" w:cs="Times New Roman"/>
                <w:sz w:val="20"/>
                <w:szCs w:val="20"/>
              </w:rPr>
            </w:pPr>
          </w:p>
          <w:p w:rsidR="0096734C" w:rsidRPr="005B1C2E" w:rsidRDefault="0096734C" w:rsidP="006C1919">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p w:rsidR="0096734C" w:rsidRPr="005B1C2E" w:rsidRDefault="0096734C" w:rsidP="006C1919">
            <w:pPr>
              <w:jc w:val="center"/>
              <w:rPr>
                <w:rFonts w:ascii="Times New Roman" w:hAnsi="Times New Roman" w:cs="Times New Roman"/>
                <w:sz w:val="20"/>
                <w:szCs w:val="20"/>
                <w:lang w:val="uk-UA"/>
              </w:rPr>
            </w:pPr>
          </w:p>
        </w:tc>
        <w:tc>
          <w:tcPr>
            <w:tcW w:w="1608" w:type="dxa"/>
            <w:vMerge w:val="restart"/>
          </w:tcPr>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96734C" w:rsidRPr="0096734C" w:rsidRDefault="0096734C" w:rsidP="0096734C">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vMerge w:val="restart"/>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96734C" w:rsidRPr="007A18E8" w:rsidRDefault="0096734C" w:rsidP="00B9226D">
            <w:pPr>
              <w:keepLines/>
              <w:ind w:left="-52" w:hanging="53"/>
              <w:jc w:val="both"/>
              <w:rPr>
                <w:rFonts w:ascii="Times New Roman" w:hAnsi="Times New Roman" w:cs="Times New Roman"/>
                <w:sz w:val="20"/>
                <w:szCs w:val="20"/>
                <w:lang w:val="uk-UA"/>
              </w:rPr>
            </w:pPr>
            <w:r w:rsidRPr="007A18E8">
              <w:rPr>
                <w:rFonts w:ascii="Times New Roman" w:hAnsi="Times New Roman" w:cs="Times New Roman"/>
                <w:sz w:val="20"/>
                <w:szCs w:val="20"/>
                <w:lang w:val="uk-UA"/>
              </w:rPr>
              <w:t xml:space="preserve">ізольовані від інших підсобних службових приміщень </w:t>
            </w:r>
          </w:p>
        </w:tc>
        <w:tc>
          <w:tcPr>
            <w:tcW w:w="411" w:type="dxa"/>
            <w:vMerge w:val="restart"/>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1230"/>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Borders>
              <w:right w:val="single" w:sz="4" w:space="0" w:color="auto"/>
            </w:tcBorders>
          </w:tcPr>
          <w:p w:rsidR="0096734C" w:rsidRPr="00AC1FB3" w:rsidRDefault="0096734C" w:rsidP="0096734C">
            <w:pPr>
              <w:jc w:val="center"/>
              <w:rPr>
                <w:rFonts w:ascii="Times New Roman" w:hAnsi="Times New Roman" w:cs="Times New Roman"/>
                <w:sz w:val="20"/>
                <w:szCs w:val="20"/>
                <w:lang w:val="uk-UA"/>
              </w:rPr>
            </w:pPr>
          </w:p>
        </w:tc>
        <w:tc>
          <w:tcPr>
            <w:tcW w:w="1584" w:type="dxa"/>
            <w:vMerge/>
            <w:tcBorders>
              <w:top w:val="single" w:sz="4" w:space="0" w:color="auto"/>
              <w:left w:val="single" w:sz="4" w:space="0" w:color="auto"/>
              <w:bottom w:val="single" w:sz="4" w:space="0" w:color="auto"/>
              <w:right w:val="single" w:sz="4" w:space="0" w:color="auto"/>
            </w:tcBorders>
          </w:tcPr>
          <w:p w:rsidR="0096734C" w:rsidRPr="00AC1FB3" w:rsidRDefault="0096734C" w:rsidP="0096734C">
            <w:pPr>
              <w:jc w:val="center"/>
              <w:rPr>
                <w:rFonts w:ascii="Times New Roman" w:hAnsi="Times New Roman" w:cs="Times New Roman"/>
                <w:sz w:val="20"/>
                <w:szCs w:val="20"/>
                <w:lang w:val="uk-UA"/>
              </w:rPr>
            </w:pPr>
          </w:p>
        </w:tc>
        <w:tc>
          <w:tcPr>
            <w:tcW w:w="1248" w:type="dxa"/>
            <w:vMerge/>
            <w:tcBorders>
              <w:left w:val="single" w:sz="4" w:space="0" w:color="auto"/>
            </w:tcBorders>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7A18E8" w:rsidRDefault="0096734C" w:rsidP="00B9226D">
            <w:pPr>
              <w:keepLines/>
              <w:ind w:left="-52" w:hanging="53"/>
              <w:jc w:val="both"/>
              <w:rPr>
                <w:rFonts w:ascii="Times New Roman" w:hAnsi="Times New Roman" w:cs="Times New Roman"/>
                <w:sz w:val="20"/>
                <w:szCs w:val="20"/>
                <w:lang w:val="uk-UA"/>
              </w:rPr>
            </w:pPr>
            <w:r w:rsidRPr="007A18E8">
              <w:rPr>
                <w:rFonts w:ascii="Times New Roman" w:hAnsi="Times New Roman" w:cs="Times New Roman"/>
                <w:sz w:val="20"/>
                <w:szCs w:val="20"/>
                <w:lang w:val="uk-UA"/>
              </w:rPr>
              <w:t xml:space="preserve">мають капітальні стіни, міцні перекриття на стелі та підлозі </w:t>
            </w:r>
          </w:p>
          <w:p w:rsidR="0096734C" w:rsidRPr="007A18E8" w:rsidRDefault="0096734C" w:rsidP="00B9226D">
            <w:pPr>
              <w:keepLines/>
              <w:ind w:left="-52" w:hanging="53"/>
              <w:jc w:val="both"/>
              <w:rPr>
                <w:lang w:val="uk-UA"/>
              </w:rPr>
            </w:pPr>
            <w:r w:rsidRPr="007A18E8">
              <w:rPr>
                <w:rFonts w:ascii="Times New Roman" w:hAnsi="Times New Roman" w:cs="Times New Roman"/>
                <w:sz w:val="20"/>
                <w:szCs w:val="20"/>
                <w:lang w:val="uk-UA"/>
              </w:rPr>
              <w:t xml:space="preserve">мають внутрішні стіни (перегородки), які  еквівалентні за міцністю спарованим гіпсобетонним панелям завтовшки </w:t>
            </w:r>
            <w:smartTag w:uri="urn:schemas-microsoft-com:office:smarttags" w:element="metricconverter">
              <w:smartTagPr>
                <w:attr w:name="ProductID" w:val="80 міліметрів"/>
              </w:smartTagPr>
              <w:r w:rsidRPr="007A18E8">
                <w:rPr>
                  <w:rFonts w:ascii="Times New Roman" w:hAnsi="Times New Roman" w:cs="Times New Roman"/>
                  <w:sz w:val="20"/>
                  <w:szCs w:val="20"/>
                  <w:lang w:val="uk-UA"/>
                </w:rPr>
                <w:t>80 міліметрів</w:t>
              </w:r>
            </w:smartTag>
            <w:r w:rsidRPr="007A18E8">
              <w:rPr>
                <w:rFonts w:ascii="Times New Roman" w:hAnsi="Times New Roman" w:cs="Times New Roman"/>
                <w:sz w:val="20"/>
                <w:szCs w:val="20"/>
                <w:lang w:val="uk-UA"/>
              </w:rPr>
              <w:t xml:space="preserve"> кожна (з прокладеними між ними сталевими ґратами) або цегляній стінці завтовшки не менше </w:t>
            </w:r>
            <w:smartTag w:uri="urn:schemas-microsoft-com:office:smarttags" w:element="metricconverter">
              <w:smartTagPr>
                <w:attr w:name="ProductID" w:val="120 міліметрів"/>
              </w:smartTagPr>
              <w:r w:rsidRPr="007A18E8">
                <w:rPr>
                  <w:rFonts w:ascii="Times New Roman" w:hAnsi="Times New Roman" w:cs="Times New Roman"/>
                  <w:sz w:val="20"/>
                  <w:szCs w:val="20"/>
                  <w:lang w:val="uk-UA"/>
                </w:rPr>
                <w:t>120 міліметрів</w:t>
              </w:r>
            </w:smartTag>
            <w:r w:rsidRPr="007A18E8">
              <w:rPr>
                <w:rFonts w:ascii="Times New Roman" w:hAnsi="Times New Roman" w:cs="Times New Roman"/>
                <w:sz w:val="20"/>
                <w:szCs w:val="20"/>
                <w:lang w:val="uk-UA"/>
              </w:rPr>
              <w:t>, армованій сталевою сіткою</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B619AC" w:rsidTr="00A24DEE">
        <w:tc>
          <w:tcPr>
            <w:tcW w:w="616"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5.2</w:t>
            </w:r>
          </w:p>
        </w:tc>
        <w:tc>
          <w:tcPr>
            <w:tcW w:w="2487" w:type="dxa"/>
          </w:tcPr>
          <w:p w:rsidR="0096734C" w:rsidRPr="002E16AD" w:rsidRDefault="0096734C" w:rsidP="0096734C">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повинні мати:</w:t>
            </w:r>
          </w:p>
        </w:tc>
        <w:tc>
          <w:tcPr>
            <w:tcW w:w="1554" w:type="dxa"/>
          </w:tcPr>
          <w:p w:rsidR="0096734C" w:rsidRPr="00AC1FB3" w:rsidRDefault="0096734C" w:rsidP="0096734C">
            <w:pPr>
              <w:jc w:val="center"/>
              <w:rPr>
                <w:rFonts w:ascii="Times New Roman" w:hAnsi="Times New Roman" w:cs="Times New Roman"/>
                <w:sz w:val="20"/>
                <w:szCs w:val="20"/>
                <w:lang w:val="uk-UA"/>
              </w:rPr>
            </w:pPr>
          </w:p>
        </w:tc>
        <w:tc>
          <w:tcPr>
            <w:tcW w:w="1479" w:type="dxa"/>
          </w:tcPr>
          <w:p w:rsidR="0096734C" w:rsidRPr="00AC1FB3" w:rsidRDefault="0096734C" w:rsidP="0096734C">
            <w:pPr>
              <w:jc w:val="center"/>
              <w:rPr>
                <w:rFonts w:ascii="Times New Roman" w:hAnsi="Times New Roman" w:cs="Times New Roman"/>
                <w:sz w:val="20"/>
                <w:szCs w:val="20"/>
                <w:lang w:val="uk-UA"/>
              </w:rPr>
            </w:pPr>
          </w:p>
        </w:tc>
        <w:tc>
          <w:tcPr>
            <w:tcW w:w="1584" w:type="dxa"/>
            <w:tcBorders>
              <w:top w:val="single" w:sz="4" w:space="0" w:color="auto"/>
            </w:tcBorders>
          </w:tcPr>
          <w:p w:rsidR="0096734C" w:rsidRPr="00AC1FB3" w:rsidRDefault="0096734C" w:rsidP="0096734C">
            <w:pPr>
              <w:jc w:val="center"/>
              <w:rPr>
                <w:rFonts w:ascii="Times New Roman" w:hAnsi="Times New Roman" w:cs="Times New Roman"/>
                <w:sz w:val="20"/>
                <w:szCs w:val="20"/>
                <w:lang w:val="uk-UA"/>
              </w:rPr>
            </w:pPr>
          </w:p>
        </w:tc>
        <w:tc>
          <w:tcPr>
            <w:tcW w:w="1248" w:type="dxa"/>
          </w:tcPr>
          <w:p w:rsidR="0096734C" w:rsidRPr="00AC1FB3" w:rsidRDefault="0096734C" w:rsidP="0096734C">
            <w:pPr>
              <w:jc w:val="center"/>
              <w:rPr>
                <w:rFonts w:ascii="Times New Roman" w:hAnsi="Times New Roman" w:cs="Times New Roman"/>
                <w:sz w:val="20"/>
                <w:szCs w:val="20"/>
                <w:lang w:val="uk-UA"/>
              </w:rPr>
            </w:pPr>
          </w:p>
        </w:tc>
        <w:tc>
          <w:tcPr>
            <w:tcW w:w="1608" w:type="dxa"/>
          </w:tcPr>
          <w:p w:rsidR="0096734C" w:rsidRPr="00AC1FB3" w:rsidRDefault="0096734C" w:rsidP="0096734C">
            <w:pPr>
              <w:jc w:val="center"/>
              <w:rPr>
                <w:rFonts w:ascii="Times New Roman" w:hAnsi="Times New Roman" w:cs="Times New Roman"/>
                <w:sz w:val="20"/>
                <w:szCs w:val="20"/>
                <w:lang w:val="uk-UA"/>
              </w:rPr>
            </w:pPr>
          </w:p>
        </w:tc>
        <w:tc>
          <w:tcPr>
            <w:tcW w:w="1608" w:type="dxa"/>
          </w:tcPr>
          <w:p w:rsidR="0096734C" w:rsidRPr="00AC1FB3" w:rsidRDefault="0096734C" w:rsidP="0096734C">
            <w:pPr>
              <w:jc w:val="center"/>
              <w:rPr>
                <w:rFonts w:ascii="Times New Roman" w:hAnsi="Times New Roman" w:cs="Times New Roman"/>
                <w:sz w:val="20"/>
                <w:szCs w:val="20"/>
                <w:lang w:val="uk-UA"/>
              </w:rPr>
            </w:pPr>
          </w:p>
        </w:tc>
        <w:tc>
          <w:tcPr>
            <w:tcW w:w="1384" w:type="dxa"/>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D05B8F" w:rsidRDefault="0096734C" w:rsidP="00B9226D">
            <w:pPr>
              <w:ind w:left="-52" w:hanging="53"/>
              <w:jc w:val="both"/>
              <w:rPr>
                <w:rFonts w:ascii="Times New Roman" w:hAnsi="Times New Roman" w:cs="Times New Roman"/>
                <w:sz w:val="20"/>
                <w:szCs w:val="20"/>
                <w:lang w:val="uk-UA"/>
              </w:rPr>
            </w:pPr>
          </w:p>
        </w:tc>
        <w:tc>
          <w:tcPr>
            <w:tcW w:w="411" w:type="dxa"/>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2124"/>
        </w:trPr>
        <w:tc>
          <w:tcPr>
            <w:tcW w:w="616" w:type="dxa"/>
            <w:vMerge w:val="restart"/>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5.2.1</w:t>
            </w:r>
          </w:p>
        </w:tc>
        <w:tc>
          <w:tcPr>
            <w:tcW w:w="2487" w:type="dxa"/>
            <w:vMerge w:val="restart"/>
          </w:tcPr>
          <w:p w:rsidR="0096734C" w:rsidRPr="002E16AD" w:rsidRDefault="0096734C" w:rsidP="0096734C">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 xml:space="preserve">двоє дверей з міцними і надійними замками, зокрема зовнішні - дощані однопільні завтовшки 50 міліметрів, оббиті з двох боків оцинкованим покрівельним залізом із загином країв листа на торець дверей, або металеві; внутрішні - ґратчасті сталеві або обладнані металевими ролетами, які відповідають заходам безпеки, обрамлення дверних прорізів кімнати для зберігання зброї, боєприпасів до неї, спеціальних засобів із сталевого профілю. Зовнішні двері повинні замикатися на два внутрішніх замки і опечатуватися печаткою або опломбовуватися, а внутрішні двері - на </w:t>
            </w:r>
            <w:r w:rsidRPr="002E16AD">
              <w:rPr>
                <w:rFonts w:ascii="Times New Roman" w:hAnsi="Times New Roman" w:cs="Times New Roman"/>
                <w:color w:val="000000"/>
                <w:sz w:val="20"/>
                <w:szCs w:val="20"/>
                <w:shd w:val="clear" w:color="auto" w:fill="FFFFFF"/>
                <w:lang w:val="uk-UA"/>
              </w:rPr>
              <w:lastRenderedPageBreak/>
              <w:t>внутрішній або навісний замок</w:t>
            </w:r>
          </w:p>
        </w:tc>
        <w:tc>
          <w:tcPr>
            <w:tcW w:w="1554" w:type="dxa"/>
            <w:vMerge w:val="restart"/>
          </w:tcPr>
          <w:p w:rsidR="0096734C" w:rsidRPr="005A33A2" w:rsidRDefault="00246EAB"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96734C" w:rsidRPr="005A33A2">
              <w:rPr>
                <w:rFonts w:ascii="Times New Roman" w:hAnsi="Times New Roman" w:cs="Times New Roman"/>
                <w:sz w:val="20"/>
                <w:szCs w:val="20"/>
                <w:lang w:val="uk-UA"/>
              </w:rPr>
              <w:t>бзац другий підпункту 2</w:t>
            </w:r>
          </w:p>
          <w:p w:rsidR="0096734C" w:rsidRPr="005A33A2" w:rsidRDefault="0096734C" w:rsidP="0096734C">
            <w:pPr>
              <w:jc w:val="center"/>
              <w:rPr>
                <w:rFonts w:ascii="Times New Roman" w:hAnsi="Times New Roman" w:cs="Times New Roman"/>
                <w:sz w:val="20"/>
                <w:szCs w:val="20"/>
                <w:lang w:val="uk-UA"/>
              </w:rPr>
            </w:pPr>
            <w:r w:rsidRPr="005A33A2">
              <w:rPr>
                <w:rFonts w:ascii="Times New Roman" w:hAnsi="Times New Roman" w:cs="Times New Roman"/>
                <w:sz w:val="20"/>
                <w:szCs w:val="20"/>
                <w:lang w:val="uk-UA"/>
              </w:rPr>
              <w:t>пункту 8               ПКМУ № 1000</w:t>
            </w:r>
          </w:p>
          <w:p w:rsidR="0096734C" w:rsidRDefault="0096734C" w:rsidP="0096734C">
            <w:pPr>
              <w:jc w:val="center"/>
            </w:pPr>
          </w:p>
          <w:p w:rsidR="0096734C" w:rsidRPr="005A33A2" w:rsidRDefault="0096734C" w:rsidP="0096734C">
            <w:pPr>
              <w:jc w:val="center"/>
              <w:rPr>
                <w:rFonts w:ascii="Times New Roman" w:hAnsi="Times New Roman" w:cs="Times New Roman"/>
                <w:sz w:val="20"/>
                <w:szCs w:val="20"/>
              </w:rPr>
            </w:pPr>
          </w:p>
        </w:tc>
        <w:tc>
          <w:tcPr>
            <w:tcW w:w="1479" w:type="dxa"/>
            <w:vMerge w:val="restart"/>
          </w:tcPr>
          <w:p w:rsidR="0096734C"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96734C">
              <w:rPr>
                <w:rFonts w:ascii="Times New Roman" w:hAnsi="Times New Roman" w:cs="Times New Roman"/>
                <w:sz w:val="20"/>
                <w:szCs w:val="20"/>
                <w:lang w:val="uk-UA"/>
              </w:rPr>
              <w:t>ісце провадження господарської діяльності</w:t>
            </w:r>
          </w:p>
        </w:tc>
        <w:tc>
          <w:tcPr>
            <w:tcW w:w="1584" w:type="dxa"/>
            <w:vMerge w:val="restart"/>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 xml:space="preserve">оздрібна торгівля іншими </w:t>
            </w:r>
            <w:r w:rsidRPr="00B9226D">
              <w:rPr>
                <w:rFonts w:ascii="Times New Roman" w:hAnsi="Times New Roman" w:cs="Times New Roman"/>
                <w:color w:val="auto"/>
                <w:sz w:val="20"/>
                <w:szCs w:val="20"/>
                <w:lang w:val="uk-UA"/>
              </w:rPr>
              <w:lastRenderedPageBreak/>
              <w:t>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96734C"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vMerge w:val="restart"/>
          </w:tcPr>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еналежний ремонт вогнепальної зброї невійськового призначення, холодної зброї, </w:t>
            </w:r>
            <w:r w:rsidRPr="005B1C2E">
              <w:rPr>
                <w:rFonts w:ascii="Times New Roman" w:hAnsi="Times New Roman" w:cs="Times New Roman"/>
                <w:sz w:val="20"/>
                <w:szCs w:val="20"/>
              </w:rPr>
              <w:lastRenderedPageBreak/>
              <w:t>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Pr="005B1C2E"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p w:rsidR="0096734C" w:rsidRPr="005B1C2E" w:rsidRDefault="0096734C" w:rsidP="0096734C">
            <w:pPr>
              <w:jc w:val="center"/>
              <w:rPr>
                <w:rFonts w:ascii="Times New Roman" w:hAnsi="Times New Roman" w:cs="Times New Roman"/>
                <w:sz w:val="20"/>
                <w:szCs w:val="20"/>
                <w:lang w:val="uk-UA"/>
              </w:rPr>
            </w:pPr>
          </w:p>
        </w:tc>
        <w:tc>
          <w:tcPr>
            <w:tcW w:w="1608" w:type="dxa"/>
            <w:vMerge w:val="restart"/>
          </w:tcPr>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96734C" w:rsidRPr="0096734C" w:rsidRDefault="0096734C" w:rsidP="0096734C">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vMerge w:val="restart"/>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96734C" w:rsidRPr="00C54530" w:rsidRDefault="0096734C" w:rsidP="00B9226D">
            <w:pPr>
              <w:ind w:left="-52" w:hanging="53"/>
              <w:jc w:val="both"/>
              <w:rPr>
                <w:rFonts w:ascii="Times New Roman" w:hAnsi="Times New Roman" w:cs="Times New Roman"/>
                <w:sz w:val="20"/>
                <w:szCs w:val="20"/>
                <w:lang w:val="uk-UA"/>
              </w:rPr>
            </w:pPr>
            <w:r w:rsidRPr="00C54530">
              <w:rPr>
                <w:rFonts w:ascii="Times New Roman" w:hAnsi="Times New Roman" w:cs="Times New Roman"/>
                <w:sz w:val="20"/>
                <w:szCs w:val="20"/>
                <w:lang w:val="uk-UA"/>
              </w:rPr>
              <w:t xml:space="preserve">мають зовнішні двері –   дощані однопільні завтовшки </w:t>
            </w:r>
            <w:smartTag w:uri="urn:schemas-microsoft-com:office:smarttags" w:element="metricconverter">
              <w:smartTagPr>
                <w:attr w:name="ProductID" w:val="50 міліметрів"/>
              </w:smartTagPr>
              <w:r w:rsidRPr="00C54530">
                <w:rPr>
                  <w:rFonts w:ascii="Times New Roman" w:hAnsi="Times New Roman" w:cs="Times New Roman"/>
                  <w:sz w:val="20"/>
                  <w:szCs w:val="20"/>
                  <w:lang w:val="uk-UA"/>
                </w:rPr>
                <w:t>50 міліметрів</w:t>
              </w:r>
            </w:smartTag>
            <w:r w:rsidRPr="00C54530">
              <w:rPr>
                <w:rFonts w:ascii="Times New Roman" w:hAnsi="Times New Roman" w:cs="Times New Roman"/>
                <w:sz w:val="20"/>
                <w:szCs w:val="20"/>
                <w:lang w:val="uk-UA"/>
              </w:rPr>
              <w:t>, оббиті з двох боків оцинкованим покрівельним залізом із загином країв листа на торець дверей, або металеві, які замикаються на два внутрішні замки і опечатуються печаткою або опломбовуються</w:t>
            </w:r>
          </w:p>
          <w:p w:rsidR="0096734C" w:rsidRPr="00C54530" w:rsidRDefault="0096734C" w:rsidP="00B9226D">
            <w:pPr>
              <w:ind w:left="-52" w:hanging="53"/>
              <w:jc w:val="both"/>
              <w:rPr>
                <w:rFonts w:ascii="Times New Roman" w:hAnsi="Times New Roman" w:cs="Times New Roman"/>
                <w:sz w:val="20"/>
                <w:szCs w:val="20"/>
                <w:lang w:val="uk-UA"/>
              </w:rPr>
            </w:pPr>
          </w:p>
        </w:tc>
        <w:tc>
          <w:tcPr>
            <w:tcW w:w="411" w:type="dxa"/>
            <w:vMerge w:val="restart"/>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2160"/>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C54530" w:rsidRDefault="0096734C" w:rsidP="00B9226D">
            <w:pPr>
              <w:ind w:left="-52" w:hanging="53"/>
              <w:jc w:val="both"/>
              <w:rPr>
                <w:rFonts w:ascii="Times New Roman" w:hAnsi="Times New Roman" w:cs="Times New Roman"/>
                <w:sz w:val="20"/>
                <w:szCs w:val="20"/>
                <w:lang w:val="uk-UA"/>
              </w:rPr>
            </w:pPr>
            <w:r w:rsidRPr="00C54530">
              <w:rPr>
                <w:rFonts w:ascii="Times New Roman" w:hAnsi="Times New Roman" w:cs="Times New Roman"/>
                <w:sz w:val="20"/>
                <w:szCs w:val="20"/>
                <w:lang w:val="uk-UA"/>
              </w:rPr>
              <w:t xml:space="preserve">мають внутрішні </w:t>
            </w:r>
            <w:r>
              <w:rPr>
                <w:rFonts w:ascii="Times New Roman" w:hAnsi="Times New Roman" w:cs="Times New Roman"/>
                <w:sz w:val="20"/>
                <w:szCs w:val="20"/>
                <w:lang w:val="uk-UA"/>
              </w:rPr>
              <w:t xml:space="preserve">             </w:t>
            </w:r>
            <w:r w:rsidRPr="00C54530">
              <w:rPr>
                <w:rFonts w:ascii="Times New Roman" w:hAnsi="Times New Roman" w:cs="Times New Roman"/>
                <w:sz w:val="20"/>
                <w:szCs w:val="20"/>
                <w:lang w:val="uk-UA"/>
              </w:rPr>
              <w:t>двері – ґратчасті сталеві або обладнані металевими ролетами, які відповідають заходам безпеки та замикаються на внутрішній або навісний замок</w:t>
            </w:r>
          </w:p>
          <w:p w:rsidR="0096734C" w:rsidRPr="00C54530" w:rsidRDefault="0096734C" w:rsidP="00B9226D">
            <w:pPr>
              <w:ind w:left="-52" w:hanging="53"/>
              <w:jc w:val="both"/>
              <w:rPr>
                <w:rFonts w:ascii="Times New Roman" w:hAnsi="Times New Roman" w:cs="Times New Roman"/>
                <w:sz w:val="20"/>
                <w:szCs w:val="20"/>
                <w:lang w:val="uk-UA"/>
              </w:rPr>
            </w:pP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3528"/>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C54530" w:rsidRDefault="0096734C" w:rsidP="00B9226D">
            <w:pPr>
              <w:spacing w:after="100" w:afterAutospacing="1"/>
              <w:ind w:left="-52" w:hanging="53"/>
              <w:jc w:val="both"/>
              <w:rPr>
                <w:rFonts w:ascii="Times New Roman" w:hAnsi="Times New Roman" w:cs="Times New Roman"/>
                <w:sz w:val="20"/>
                <w:szCs w:val="20"/>
                <w:lang w:val="uk-UA"/>
              </w:rPr>
            </w:pPr>
            <w:r w:rsidRPr="00C54530">
              <w:rPr>
                <w:rFonts w:ascii="Times New Roman" w:hAnsi="Times New Roman" w:cs="Times New Roman"/>
                <w:sz w:val="20"/>
                <w:szCs w:val="20"/>
                <w:lang w:val="uk-UA"/>
              </w:rPr>
              <w:t>мають обрамлення дверних прорізів кімнати для зберігання зброї, боєприпасів до неї, спеціальних засобів із сталевого профілю</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5E338F" w:rsidTr="00A24DEE">
        <w:trPr>
          <w:trHeight w:val="1260"/>
        </w:trPr>
        <w:tc>
          <w:tcPr>
            <w:tcW w:w="616" w:type="dxa"/>
            <w:vMerge w:val="restart"/>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5.2.2</w:t>
            </w:r>
          </w:p>
        </w:tc>
        <w:tc>
          <w:tcPr>
            <w:tcW w:w="2487" w:type="dxa"/>
            <w:vMerge w:val="restart"/>
          </w:tcPr>
          <w:p w:rsidR="0096734C" w:rsidRPr="002E16AD" w:rsidRDefault="0096734C" w:rsidP="0096734C">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 xml:space="preserve">на віконних прорізах із середини приміщення або між рамами сталеві ґрати або металеві ролети, які відповідають заходам безпеки. У приміщеннях, розташованих на першому поверсі, віконні прорізи внутрішніх залізних віконниць повинні бути обладнані ґратами, кінці прутків яких забиваються в стіну на глибину не менше 30 міліметрів і заливаються бетонним розчином, віконниці, що замикаються на навісні замки (ґрати, які вставляються у дверні, віконні прорізи і для </w:t>
            </w:r>
            <w:r w:rsidRPr="002E16AD">
              <w:rPr>
                <w:rFonts w:ascii="Times New Roman" w:hAnsi="Times New Roman" w:cs="Times New Roman"/>
                <w:color w:val="000000"/>
                <w:sz w:val="20"/>
                <w:szCs w:val="20"/>
                <w:shd w:val="clear" w:color="auto" w:fill="FFFFFF"/>
                <w:lang w:val="uk-UA"/>
              </w:rPr>
              <w:lastRenderedPageBreak/>
              <w:t>зміцнення стін (перегородок), виготовляються із сталевих прутків діаметром не менше 15 міліметрів. Прутки зварюються в кожному місці перетину, утворюючи вічка розміром не більш як 150 х 150 міліметрів). На вікнах замість ґрат, а також замість дверей можуть використовуватися металеві ролети, скло, жалюзі, які відповідають заходам безпеки і виключають можливість проникнення сторонніх осіб</w:t>
            </w:r>
          </w:p>
        </w:tc>
        <w:tc>
          <w:tcPr>
            <w:tcW w:w="1554" w:type="dxa"/>
            <w:vMerge w:val="restart"/>
          </w:tcPr>
          <w:p w:rsidR="0096734C" w:rsidRPr="00E660E5" w:rsidRDefault="00246EAB"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96734C" w:rsidRPr="00E660E5">
              <w:rPr>
                <w:rFonts w:ascii="Times New Roman" w:hAnsi="Times New Roman" w:cs="Times New Roman"/>
                <w:sz w:val="20"/>
                <w:szCs w:val="20"/>
                <w:lang w:val="uk-UA"/>
              </w:rPr>
              <w:t>бзац третій</w:t>
            </w:r>
          </w:p>
          <w:p w:rsidR="0096734C" w:rsidRPr="00E660E5" w:rsidRDefault="0096734C" w:rsidP="0096734C">
            <w:pPr>
              <w:jc w:val="center"/>
              <w:rPr>
                <w:rFonts w:ascii="Times New Roman" w:hAnsi="Times New Roman" w:cs="Times New Roman"/>
                <w:sz w:val="20"/>
                <w:szCs w:val="20"/>
                <w:lang w:val="uk-UA"/>
              </w:rPr>
            </w:pPr>
            <w:r w:rsidRPr="00E660E5">
              <w:rPr>
                <w:rFonts w:ascii="Times New Roman" w:hAnsi="Times New Roman" w:cs="Times New Roman"/>
                <w:sz w:val="20"/>
                <w:szCs w:val="20"/>
                <w:lang w:val="uk-UA"/>
              </w:rPr>
              <w:t>підпункту 2</w:t>
            </w:r>
          </w:p>
          <w:p w:rsidR="0096734C" w:rsidRPr="00E660E5" w:rsidRDefault="0096734C" w:rsidP="0096734C">
            <w:pPr>
              <w:jc w:val="center"/>
              <w:rPr>
                <w:lang w:val="uk-UA"/>
              </w:rPr>
            </w:pPr>
            <w:r w:rsidRPr="00E660E5">
              <w:rPr>
                <w:rFonts w:ascii="Times New Roman" w:hAnsi="Times New Roman" w:cs="Times New Roman"/>
                <w:sz w:val="20"/>
                <w:szCs w:val="20"/>
                <w:lang w:val="uk-UA"/>
              </w:rPr>
              <w:t>пункту 8               ПКМУ № 1000</w:t>
            </w:r>
          </w:p>
          <w:p w:rsidR="0096734C" w:rsidRPr="00AC1FB3" w:rsidRDefault="0096734C" w:rsidP="0096734C">
            <w:pPr>
              <w:jc w:val="center"/>
              <w:rPr>
                <w:rFonts w:ascii="Times New Roman" w:hAnsi="Times New Roman" w:cs="Times New Roman"/>
                <w:sz w:val="20"/>
                <w:szCs w:val="20"/>
                <w:lang w:val="uk-UA"/>
              </w:rPr>
            </w:pPr>
          </w:p>
        </w:tc>
        <w:tc>
          <w:tcPr>
            <w:tcW w:w="1479" w:type="dxa"/>
            <w:vMerge w:val="restart"/>
          </w:tcPr>
          <w:p w:rsidR="0096734C"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96734C">
              <w:rPr>
                <w:rFonts w:ascii="Times New Roman" w:hAnsi="Times New Roman" w:cs="Times New Roman"/>
                <w:sz w:val="20"/>
                <w:szCs w:val="20"/>
                <w:lang w:val="uk-UA"/>
              </w:rPr>
              <w:t>ісце провадження господарської діяльності</w:t>
            </w:r>
          </w:p>
        </w:tc>
        <w:tc>
          <w:tcPr>
            <w:tcW w:w="1584" w:type="dxa"/>
            <w:vMerge w:val="restart"/>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96734C"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vMerge w:val="restart"/>
          </w:tcPr>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Default="0096734C" w:rsidP="0096734C">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еналежний </w:t>
            </w:r>
            <w:r w:rsidRPr="005B1C2E">
              <w:rPr>
                <w:rFonts w:ascii="Times New Roman" w:hAnsi="Times New Roman" w:cs="Times New Roman"/>
                <w:sz w:val="20"/>
                <w:szCs w:val="20"/>
              </w:rPr>
              <w:lastRenderedPageBreak/>
              <w:t>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96734C" w:rsidRDefault="0096734C" w:rsidP="0096734C">
            <w:pPr>
              <w:pStyle w:val="1"/>
              <w:jc w:val="center"/>
              <w:rPr>
                <w:rFonts w:ascii="Times New Roman" w:hAnsi="Times New Roman" w:cs="Times New Roman"/>
                <w:sz w:val="20"/>
                <w:szCs w:val="20"/>
              </w:rPr>
            </w:pPr>
          </w:p>
          <w:p w:rsidR="0096734C" w:rsidRPr="005B1C2E" w:rsidRDefault="0096734C"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tc>
        <w:tc>
          <w:tcPr>
            <w:tcW w:w="1608" w:type="dxa"/>
            <w:vMerge w:val="restart"/>
          </w:tcPr>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96734C" w:rsidRPr="00D53735" w:rsidRDefault="0096734C" w:rsidP="0096734C">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96734C" w:rsidRPr="0096734C" w:rsidRDefault="0096734C" w:rsidP="0096734C">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vMerge w:val="restart"/>
          </w:tcPr>
          <w:p w:rsidR="0096734C" w:rsidRPr="00AC1FB3"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96734C" w:rsidRPr="008F4DEA" w:rsidRDefault="0096734C" w:rsidP="00B9226D">
            <w:pPr>
              <w:keepLines/>
              <w:ind w:left="-52" w:hanging="53"/>
              <w:jc w:val="both"/>
              <w:rPr>
                <w:rFonts w:ascii="Times New Roman" w:hAnsi="Times New Roman" w:cs="Times New Roman"/>
                <w:sz w:val="20"/>
                <w:szCs w:val="20"/>
                <w:lang w:val="uk-UA"/>
              </w:rPr>
            </w:pPr>
            <w:r w:rsidRPr="008F4DEA">
              <w:rPr>
                <w:rFonts w:ascii="Times New Roman" w:hAnsi="Times New Roman" w:cs="Times New Roman"/>
                <w:sz w:val="20"/>
                <w:szCs w:val="20"/>
                <w:lang w:val="uk-UA"/>
              </w:rPr>
              <w:t>мають на віконних прорізах зсередини приміщення або між рамами сталеві ґрати або металеві ролети</w:t>
            </w:r>
          </w:p>
          <w:p w:rsidR="0096734C" w:rsidRPr="008F4DEA" w:rsidRDefault="0096734C" w:rsidP="00B9226D">
            <w:pPr>
              <w:ind w:left="-52" w:hanging="53"/>
              <w:jc w:val="both"/>
              <w:rPr>
                <w:rFonts w:ascii="Times New Roman" w:hAnsi="Times New Roman" w:cs="Times New Roman"/>
                <w:sz w:val="20"/>
                <w:szCs w:val="20"/>
              </w:rPr>
            </w:pPr>
          </w:p>
        </w:tc>
        <w:tc>
          <w:tcPr>
            <w:tcW w:w="411" w:type="dxa"/>
            <w:vMerge w:val="restart"/>
          </w:tcPr>
          <w:p w:rsidR="0096734C" w:rsidRPr="00AC1FB3" w:rsidRDefault="0096734C" w:rsidP="0096734C">
            <w:pPr>
              <w:jc w:val="center"/>
              <w:rPr>
                <w:rFonts w:ascii="Times New Roman" w:hAnsi="Times New Roman" w:cs="Times New Roman"/>
                <w:sz w:val="20"/>
                <w:szCs w:val="20"/>
                <w:lang w:val="uk-UA"/>
              </w:rPr>
            </w:pPr>
          </w:p>
        </w:tc>
      </w:tr>
      <w:tr w:rsidR="00B17084" w:rsidRPr="005E338F" w:rsidTr="00A24DEE">
        <w:trPr>
          <w:trHeight w:val="1700"/>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8F4DEA" w:rsidRDefault="0096734C" w:rsidP="00B9226D">
            <w:pPr>
              <w:ind w:left="-52" w:hanging="53"/>
              <w:jc w:val="both"/>
              <w:rPr>
                <w:rFonts w:ascii="Times New Roman" w:hAnsi="Times New Roman" w:cs="Times New Roman"/>
                <w:sz w:val="20"/>
                <w:szCs w:val="20"/>
                <w:lang w:val="uk-UA"/>
              </w:rPr>
            </w:pPr>
            <w:r w:rsidRPr="008F4DEA">
              <w:rPr>
                <w:rFonts w:ascii="Times New Roman" w:hAnsi="Times New Roman" w:cs="Times New Roman"/>
                <w:sz w:val="20"/>
                <w:szCs w:val="20"/>
                <w:lang w:val="uk-UA"/>
              </w:rPr>
              <w:t xml:space="preserve">мають у приміщеннях, розташованих на першому поверсі, віконні прорізи внутрішніх залізних віконниць,  які обладнані ґратами, кінці прутків яких забито в стіну на глибину не менше </w:t>
            </w:r>
            <w:smartTag w:uri="urn:schemas-microsoft-com:office:smarttags" w:element="metricconverter">
              <w:smartTagPr>
                <w:attr w:name="ProductID" w:val="30 міліметрів"/>
              </w:smartTagPr>
              <w:r w:rsidRPr="008F4DEA">
                <w:rPr>
                  <w:rFonts w:ascii="Times New Roman" w:hAnsi="Times New Roman" w:cs="Times New Roman"/>
                  <w:sz w:val="20"/>
                  <w:szCs w:val="20"/>
                  <w:lang w:val="uk-UA"/>
                </w:rPr>
                <w:t>30 міліметрів</w:t>
              </w:r>
            </w:smartTag>
            <w:r w:rsidRPr="008F4DEA">
              <w:rPr>
                <w:rFonts w:ascii="Times New Roman" w:hAnsi="Times New Roman" w:cs="Times New Roman"/>
                <w:sz w:val="20"/>
                <w:szCs w:val="20"/>
                <w:lang w:val="uk-UA"/>
              </w:rPr>
              <w:t xml:space="preserve"> і залито бетонним розчином, віконниці  замикаються на навісні </w:t>
            </w:r>
            <w:r w:rsidRPr="008F4DEA">
              <w:rPr>
                <w:rFonts w:ascii="Times New Roman" w:hAnsi="Times New Roman" w:cs="Times New Roman"/>
                <w:sz w:val="20"/>
                <w:szCs w:val="20"/>
                <w:lang w:val="uk-UA"/>
              </w:rPr>
              <w:lastRenderedPageBreak/>
              <w:t xml:space="preserve">замки (ґрати, які вставляються у дверні, віконні прорізи і для зміцнення стін (перегородок), виготовлено із сталевих прутків діаметром не менше </w:t>
            </w:r>
            <w:smartTag w:uri="urn:schemas-microsoft-com:office:smarttags" w:element="metricconverter">
              <w:smartTagPr>
                <w:attr w:name="ProductID" w:val="15 міліметрів"/>
              </w:smartTagPr>
              <w:r w:rsidRPr="008F4DEA">
                <w:rPr>
                  <w:rFonts w:ascii="Times New Roman" w:hAnsi="Times New Roman" w:cs="Times New Roman"/>
                  <w:sz w:val="20"/>
                  <w:szCs w:val="20"/>
                  <w:lang w:val="uk-UA"/>
                </w:rPr>
                <w:t>15 міліметрів</w:t>
              </w:r>
            </w:smartTag>
            <w:r w:rsidRPr="008F4DEA">
              <w:rPr>
                <w:rFonts w:ascii="Times New Roman" w:hAnsi="Times New Roman" w:cs="Times New Roman"/>
                <w:sz w:val="20"/>
                <w:szCs w:val="20"/>
                <w:lang w:val="uk-UA"/>
              </w:rPr>
              <w:t xml:space="preserve">. Прутки зварено в кожному місці перетину, утворюючи вічка розміром не більш як 150 х </w:t>
            </w:r>
            <w:smartTag w:uri="urn:schemas-microsoft-com:office:smarttags" w:element="metricconverter">
              <w:smartTagPr>
                <w:attr w:name="ProductID" w:val="150 міліметрів"/>
              </w:smartTagPr>
              <w:r w:rsidRPr="008F4DEA">
                <w:rPr>
                  <w:rFonts w:ascii="Times New Roman" w:hAnsi="Times New Roman" w:cs="Times New Roman"/>
                  <w:sz w:val="20"/>
                  <w:szCs w:val="20"/>
                  <w:lang w:val="uk-UA"/>
                </w:rPr>
                <w:t>150 міліметрів</w:t>
              </w:r>
            </w:smartTag>
            <w:r w:rsidRPr="008F4DEA">
              <w:rPr>
                <w:rFonts w:ascii="Times New Roman" w:hAnsi="Times New Roman" w:cs="Times New Roman"/>
                <w:sz w:val="20"/>
                <w:szCs w:val="20"/>
                <w:lang w:val="uk-UA"/>
              </w:rPr>
              <w:t>)</w:t>
            </w:r>
          </w:p>
          <w:p w:rsidR="0096734C" w:rsidRPr="008F4DEA" w:rsidRDefault="0096734C" w:rsidP="00B9226D">
            <w:pPr>
              <w:ind w:left="-52" w:hanging="53"/>
              <w:jc w:val="both"/>
              <w:rPr>
                <w:rFonts w:ascii="Times New Roman" w:hAnsi="Times New Roman" w:cs="Times New Roman"/>
                <w:sz w:val="20"/>
                <w:szCs w:val="20"/>
                <w:lang w:val="uk-UA"/>
              </w:rPr>
            </w:pP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5E338F" w:rsidTr="00A24DEE">
        <w:trPr>
          <w:trHeight w:val="1965"/>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Default="0096734C" w:rsidP="00B9226D">
            <w:pPr>
              <w:keepLines/>
              <w:ind w:left="-52" w:hanging="53"/>
              <w:jc w:val="both"/>
            </w:pPr>
            <w:r w:rsidRPr="008F4DEA">
              <w:rPr>
                <w:rFonts w:ascii="Times New Roman" w:hAnsi="Times New Roman" w:cs="Times New Roman"/>
                <w:sz w:val="20"/>
                <w:szCs w:val="20"/>
                <w:lang w:val="uk-UA"/>
              </w:rPr>
              <w:t>мають на вікнах замість ґрат, а також замість дверей   металеві ролети, скло, жалюзі, які унеможливлюють проникнення сторонніх осіб</w:t>
            </w:r>
          </w:p>
          <w:p w:rsidR="0096734C" w:rsidRPr="008F4DEA" w:rsidRDefault="0096734C" w:rsidP="00B9226D">
            <w:pPr>
              <w:ind w:left="-52" w:hanging="53"/>
              <w:jc w:val="both"/>
              <w:rPr>
                <w:rFonts w:ascii="Times New Roman" w:hAnsi="Times New Roman" w:cs="Times New Roman"/>
                <w:sz w:val="20"/>
                <w:szCs w:val="20"/>
                <w:lang w:val="uk-UA"/>
              </w:rPr>
            </w:pP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2140"/>
        </w:trPr>
        <w:tc>
          <w:tcPr>
            <w:tcW w:w="616" w:type="dxa"/>
            <w:vMerge w:val="restart"/>
          </w:tcPr>
          <w:p w:rsidR="00B30C2A"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t>5.2.3</w:t>
            </w:r>
          </w:p>
        </w:tc>
        <w:tc>
          <w:tcPr>
            <w:tcW w:w="2487" w:type="dxa"/>
            <w:vMerge w:val="restart"/>
          </w:tcPr>
          <w:p w:rsidR="00B30C2A" w:rsidRPr="002E16AD" w:rsidRDefault="00B30C2A" w:rsidP="00B30C2A">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 xml:space="preserve">на вентиляційних вікнах, люках встановлені сталеві ґрати з вічками розміром не більш як 100 х 100 міліметрів, які відповідають заходам безпеки і виключають можливість проникнення сторонніх осіб, отвори в стінах, що призначені для </w:t>
            </w:r>
            <w:r w:rsidRPr="002E16AD">
              <w:rPr>
                <w:rFonts w:ascii="Times New Roman" w:hAnsi="Times New Roman" w:cs="Times New Roman"/>
                <w:color w:val="000000"/>
                <w:sz w:val="20"/>
                <w:szCs w:val="20"/>
                <w:shd w:val="clear" w:color="auto" w:fill="FFFFFF"/>
                <w:lang w:val="uk-UA"/>
              </w:rPr>
              <w:lastRenderedPageBreak/>
              <w:t>прокладення інженерних мереж, діаметром не більш як 200 міліметрів</w:t>
            </w:r>
          </w:p>
        </w:tc>
        <w:tc>
          <w:tcPr>
            <w:tcW w:w="1554" w:type="dxa"/>
            <w:vMerge w:val="restart"/>
          </w:tcPr>
          <w:p w:rsidR="00B30C2A" w:rsidRPr="00E660E5" w:rsidRDefault="00246EAB"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B30C2A" w:rsidRPr="00E660E5">
              <w:rPr>
                <w:rFonts w:ascii="Times New Roman" w:hAnsi="Times New Roman" w:cs="Times New Roman"/>
                <w:sz w:val="20"/>
                <w:szCs w:val="20"/>
                <w:lang w:val="uk-UA"/>
              </w:rPr>
              <w:t xml:space="preserve">бзац </w:t>
            </w:r>
            <w:r w:rsidR="00B30C2A">
              <w:rPr>
                <w:rFonts w:ascii="Times New Roman" w:hAnsi="Times New Roman" w:cs="Times New Roman"/>
                <w:sz w:val="20"/>
                <w:szCs w:val="20"/>
                <w:lang w:val="uk-UA"/>
              </w:rPr>
              <w:t>четвертий</w:t>
            </w:r>
          </w:p>
          <w:p w:rsidR="00B30C2A" w:rsidRPr="00E660E5" w:rsidRDefault="00B30C2A" w:rsidP="00B30C2A">
            <w:pPr>
              <w:jc w:val="center"/>
              <w:rPr>
                <w:rFonts w:ascii="Times New Roman" w:hAnsi="Times New Roman" w:cs="Times New Roman"/>
                <w:sz w:val="20"/>
                <w:szCs w:val="20"/>
                <w:lang w:val="uk-UA"/>
              </w:rPr>
            </w:pPr>
            <w:r w:rsidRPr="00E660E5">
              <w:rPr>
                <w:rFonts w:ascii="Times New Roman" w:hAnsi="Times New Roman" w:cs="Times New Roman"/>
                <w:sz w:val="20"/>
                <w:szCs w:val="20"/>
                <w:lang w:val="uk-UA"/>
              </w:rPr>
              <w:t>підпункту 2</w:t>
            </w:r>
          </w:p>
          <w:p w:rsidR="00B30C2A" w:rsidRPr="00E660E5" w:rsidRDefault="00B30C2A" w:rsidP="00B30C2A">
            <w:pPr>
              <w:jc w:val="center"/>
              <w:rPr>
                <w:lang w:val="uk-UA"/>
              </w:rPr>
            </w:pPr>
            <w:r w:rsidRPr="00E660E5">
              <w:rPr>
                <w:rFonts w:ascii="Times New Roman" w:hAnsi="Times New Roman" w:cs="Times New Roman"/>
                <w:sz w:val="20"/>
                <w:szCs w:val="20"/>
                <w:lang w:val="uk-UA"/>
              </w:rPr>
              <w:t>пункту 8               ПКМУ № 1000</w:t>
            </w:r>
          </w:p>
          <w:p w:rsidR="00B30C2A" w:rsidRPr="00AC1FB3" w:rsidRDefault="00B30C2A" w:rsidP="00B30C2A">
            <w:pPr>
              <w:jc w:val="center"/>
              <w:rPr>
                <w:rFonts w:ascii="Times New Roman" w:hAnsi="Times New Roman" w:cs="Times New Roman"/>
                <w:sz w:val="20"/>
                <w:szCs w:val="20"/>
                <w:lang w:val="uk-UA"/>
              </w:rPr>
            </w:pPr>
          </w:p>
        </w:tc>
        <w:tc>
          <w:tcPr>
            <w:tcW w:w="1479" w:type="dxa"/>
            <w:vMerge w:val="restart"/>
          </w:tcPr>
          <w:p w:rsidR="00B30C2A"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B30C2A">
              <w:rPr>
                <w:rFonts w:ascii="Times New Roman" w:hAnsi="Times New Roman" w:cs="Times New Roman"/>
                <w:sz w:val="20"/>
                <w:szCs w:val="20"/>
                <w:lang w:val="uk-UA"/>
              </w:rPr>
              <w:t>ісце провадження господарської діяльності</w:t>
            </w:r>
          </w:p>
        </w:tc>
        <w:tc>
          <w:tcPr>
            <w:tcW w:w="1584" w:type="dxa"/>
            <w:vMerge w:val="restart"/>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B30C2A"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B30C2A" w:rsidRPr="00AC1FB3"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vMerge w:val="restart"/>
          </w:tcPr>
          <w:p w:rsidR="00B30C2A"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еналежне виробництво вогнепальної зброї невійськового призначення і боєприпасів до неї, холодної зброї, пневматичної </w:t>
            </w:r>
            <w:r w:rsidRPr="005B1C2E">
              <w:rPr>
                <w:rFonts w:ascii="Times New Roman" w:hAnsi="Times New Roman" w:cs="Times New Roman"/>
                <w:sz w:val="20"/>
                <w:szCs w:val="20"/>
              </w:rPr>
              <w:lastRenderedPageBreak/>
              <w:t>зброї калібру понад 4,5 міліметра і швидкістю польоту кулі понад  100 метрів на секунду</w:t>
            </w:r>
          </w:p>
          <w:p w:rsidR="00B30C2A" w:rsidRDefault="00B30C2A" w:rsidP="00B30C2A">
            <w:pPr>
              <w:pStyle w:val="1"/>
              <w:jc w:val="center"/>
              <w:rPr>
                <w:rFonts w:ascii="Times New Roman" w:hAnsi="Times New Roman" w:cs="Times New Roman"/>
                <w:sz w:val="20"/>
                <w:szCs w:val="20"/>
              </w:rPr>
            </w:pPr>
          </w:p>
          <w:p w:rsidR="00B30C2A"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B30C2A" w:rsidRDefault="00B30C2A" w:rsidP="00B30C2A">
            <w:pPr>
              <w:pStyle w:val="1"/>
              <w:jc w:val="center"/>
              <w:rPr>
                <w:rFonts w:ascii="Times New Roman" w:hAnsi="Times New Roman" w:cs="Times New Roman"/>
                <w:sz w:val="20"/>
                <w:szCs w:val="20"/>
              </w:rPr>
            </w:pPr>
          </w:p>
          <w:p w:rsidR="00B30C2A" w:rsidRPr="005B1C2E"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tc>
        <w:tc>
          <w:tcPr>
            <w:tcW w:w="1608" w:type="dxa"/>
            <w:vMerge w:val="restart"/>
          </w:tcPr>
          <w:p w:rsidR="00B30C2A" w:rsidRPr="00D53735" w:rsidRDefault="00B30C2A" w:rsidP="00B30C2A">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B30C2A" w:rsidRPr="00D53735" w:rsidRDefault="00B30C2A" w:rsidP="00B30C2A">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B30C2A" w:rsidRPr="0096734C" w:rsidRDefault="00B30C2A" w:rsidP="00B30C2A">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vMerge w:val="restart"/>
          </w:tcPr>
          <w:p w:rsidR="00B30C2A" w:rsidRPr="00AC1FB3"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B30C2A" w:rsidRPr="00C90743" w:rsidRDefault="00B30C2A" w:rsidP="00B9226D">
            <w:pPr>
              <w:ind w:left="-52" w:hanging="53"/>
              <w:jc w:val="both"/>
              <w:rPr>
                <w:rFonts w:ascii="Times New Roman" w:hAnsi="Times New Roman" w:cs="Times New Roman"/>
                <w:sz w:val="20"/>
                <w:szCs w:val="20"/>
                <w:lang w:val="uk-UA"/>
              </w:rPr>
            </w:pPr>
            <w:r w:rsidRPr="00C90743">
              <w:rPr>
                <w:rFonts w:ascii="Times New Roman" w:hAnsi="Times New Roman" w:cs="Times New Roman"/>
                <w:sz w:val="20"/>
                <w:szCs w:val="20"/>
                <w:lang w:val="uk-UA"/>
              </w:rPr>
              <w:t xml:space="preserve">мають на вентиляційних вікнах, люках  сталеві ґрати з вічками розміром не більш як 100 х </w:t>
            </w:r>
            <w:smartTag w:uri="urn:schemas-microsoft-com:office:smarttags" w:element="metricconverter">
              <w:smartTagPr>
                <w:attr w:name="ProductID" w:val="100 міліметрів"/>
              </w:smartTagPr>
              <w:r w:rsidRPr="00C90743">
                <w:rPr>
                  <w:rFonts w:ascii="Times New Roman" w:hAnsi="Times New Roman" w:cs="Times New Roman"/>
                  <w:sz w:val="20"/>
                  <w:szCs w:val="20"/>
                  <w:lang w:val="uk-UA"/>
                </w:rPr>
                <w:t>100 міліметрів</w:t>
              </w:r>
            </w:smartTag>
            <w:r w:rsidRPr="00C90743">
              <w:rPr>
                <w:rFonts w:ascii="Times New Roman" w:hAnsi="Times New Roman" w:cs="Times New Roman"/>
                <w:sz w:val="20"/>
                <w:szCs w:val="20"/>
                <w:lang w:val="uk-UA"/>
              </w:rPr>
              <w:t>, які  унеможливлюють проникнення сторонніх осіб</w:t>
            </w:r>
          </w:p>
          <w:p w:rsidR="00B30C2A" w:rsidRPr="00A3573C" w:rsidRDefault="00B30C2A" w:rsidP="00B9226D">
            <w:pPr>
              <w:ind w:left="-52" w:hanging="53"/>
              <w:jc w:val="both"/>
              <w:rPr>
                <w:rFonts w:ascii="Times New Roman" w:hAnsi="Times New Roman" w:cs="Times New Roman"/>
                <w:sz w:val="20"/>
                <w:szCs w:val="20"/>
                <w:lang w:val="uk-UA"/>
              </w:rPr>
            </w:pPr>
          </w:p>
        </w:tc>
        <w:tc>
          <w:tcPr>
            <w:tcW w:w="411" w:type="dxa"/>
            <w:vMerge w:val="restart"/>
          </w:tcPr>
          <w:p w:rsidR="00B30C2A" w:rsidRPr="00AC1FB3" w:rsidRDefault="00B30C2A" w:rsidP="00B30C2A">
            <w:pPr>
              <w:jc w:val="center"/>
              <w:rPr>
                <w:rFonts w:ascii="Times New Roman" w:hAnsi="Times New Roman" w:cs="Times New Roman"/>
                <w:sz w:val="20"/>
                <w:szCs w:val="20"/>
                <w:lang w:val="uk-UA"/>
              </w:rPr>
            </w:pPr>
          </w:p>
        </w:tc>
      </w:tr>
      <w:tr w:rsidR="00B17084" w:rsidRPr="005E338F" w:rsidTr="00A24DEE">
        <w:trPr>
          <w:trHeight w:val="1262"/>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ind w:left="-74"/>
              <w:jc w:val="both"/>
              <w:rPr>
                <w:rFonts w:ascii="Times New Roman" w:hAnsi="Times New Roman" w:cs="Times New Roman"/>
                <w:color w:val="000000"/>
                <w:sz w:val="20"/>
                <w:szCs w:val="20"/>
                <w:shd w:val="clear" w:color="auto" w:fill="FFFFFF"/>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C90743" w:rsidRDefault="0096734C" w:rsidP="00B9226D">
            <w:pPr>
              <w:keepLines/>
              <w:ind w:left="-52" w:hanging="53"/>
              <w:jc w:val="both"/>
              <w:rPr>
                <w:rFonts w:ascii="Times New Roman" w:hAnsi="Times New Roman" w:cs="Times New Roman"/>
                <w:sz w:val="20"/>
                <w:szCs w:val="20"/>
                <w:lang w:val="uk-UA"/>
              </w:rPr>
            </w:pPr>
            <w:r w:rsidRPr="00C90743">
              <w:rPr>
                <w:rFonts w:ascii="Times New Roman" w:hAnsi="Times New Roman" w:cs="Times New Roman"/>
                <w:sz w:val="20"/>
                <w:szCs w:val="20"/>
                <w:lang w:val="uk-UA"/>
              </w:rPr>
              <w:t>мають діаметр отворів у стінах,  призначених для прокладення інженерних мереж, не більше 200 міліметрів</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5E338F" w:rsidTr="00A24DEE">
        <w:tc>
          <w:tcPr>
            <w:tcW w:w="616" w:type="dxa"/>
          </w:tcPr>
          <w:p w:rsidR="00B30C2A"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5.2.4</w:t>
            </w:r>
          </w:p>
        </w:tc>
        <w:tc>
          <w:tcPr>
            <w:tcW w:w="2487" w:type="dxa"/>
          </w:tcPr>
          <w:p w:rsidR="00B30C2A" w:rsidRPr="002E16AD" w:rsidRDefault="00B30C2A" w:rsidP="00B30C2A">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 xml:space="preserve">протипожежні засоби та опис майна із зазначенням кількості шаф, сейфів, металевих ящиків, їх номерів, а також печатку, </w:t>
            </w:r>
            <w:r w:rsidRPr="002E16AD">
              <w:rPr>
                <w:rFonts w:ascii="Times New Roman" w:hAnsi="Times New Roman" w:cs="Times New Roman"/>
                <w:color w:val="000000"/>
                <w:sz w:val="20"/>
                <w:szCs w:val="20"/>
                <w:shd w:val="clear" w:color="auto" w:fill="FFFFFF"/>
                <w:lang w:val="uk-UA"/>
              </w:rPr>
              <w:lastRenderedPageBreak/>
              <w:t>якою вони опечатуються</w:t>
            </w:r>
          </w:p>
        </w:tc>
        <w:tc>
          <w:tcPr>
            <w:tcW w:w="1554" w:type="dxa"/>
          </w:tcPr>
          <w:p w:rsidR="00B30C2A" w:rsidRPr="009B4845" w:rsidRDefault="00246EAB"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B30C2A" w:rsidRPr="009B4845">
              <w:rPr>
                <w:rFonts w:ascii="Times New Roman" w:hAnsi="Times New Roman" w:cs="Times New Roman"/>
                <w:sz w:val="20"/>
                <w:szCs w:val="20"/>
                <w:lang w:val="uk-UA"/>
              </w:rPr>
              <w:t xml:space="preserve">бзац п’ятий </w:t>
            </w:r>
          </w:p>
          <w:p w:rsidR="00B30C2A" w:rsidRPr="009B4845" w:rsidRDefault="00B30C2A" w:rsidP="00B30C2A">
            <w:pPr>
              <w:jc w:val="center"/>
              <w:rPr>
                <w:rFonts w:ascii="Times New Roman" w:hAnsi="Times New Roman" w:cs="Times New Roman"/>
                <w:sz w:val="20"/>
                <w:szCs w:val="20"/>
                <w:lang w:val="uk-UA"/>
              </w:rPr>
            </w:pPr>
            <w:r w:rsidRPr="009B4845">
              <w:rPr>
                <w:rFonts w:ascii="Times New Roman" w:hAnsi="Times New Roman" w:cs="Times New Roman"/>
                <w:sz w:val="20"/>
                <w:szCs w:val="20"/>
                <w:lang w:val="uk-UA"/>
              </w:rPr>
              <w:t>підпункту 2</w:t>
            </w:r>
          </w:p>
          <w:p w:rsidR="00B30C2A" w:rsidRPr="00AC1FB3" w:rsidRDefault="00B30C2A" w:rsidP="00B30C2A">
            <w:pPr>
              <w:jc w:val="center"/>
              <w:rPr>
                <w:rFonts w:ascii="Times New Roman" w:hAnsi="Times New Roman" w:cs="Times New Roman"/>
                <w:sz w:val="20"/>
                <w:szCs w:val="20"/>
                <w:lang w:val="uk-UA"/>
              </w:rPr>
            </w:pPr>
            <w:r w:rsidRPr="009B4845">
              <w:rPr>
                <w:rFonts w:ascii="Times New Roman" w:hAnsi="Times New Roman" w:cs="Times New Roman"/>
                <w:sz w:val="20"/>
                <w:szCs w:val="20"/>
                <w:lang w:val="uk-UA"/>
              </w:rPr>
              <w:t>пункту 8               ПКМУ № 1000</w:t>
            </w:r>
          </w:p>
        </w:tc>
        <w:tc>
          <w:tcPr>
            <w:tcW w:w="1479" w:type="dxa"/>
          </w:tcPr>
          <w:p w:rsidR="00B30C2A" w:rsidRPr="00AC1FB3" w:rsidRDefault="00246EAB"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B30C2A">
              <w:rPr>
                <w:rFonts w:ascii="Times New Roman" w:hAnsi="Times New Roman" w:cs="Times New Roman"/>
                <w:sz w:val="20"/>
                <w:szCs w:val="20"/>
                <w:lang w:val="uk-UA"/>
              </w:rPr>
              <w:t>ісце провадження господарської діяльності</w:t>
            </w:r>
          </w:p>
        </w:tc>
        <w:tc>
          <w:tcPr>
            <w:tcW w:w="1584" w:type="dxa"/>
          </w:tcPr>
          <w:p w:rsidR="00E4460E" w:rsidRDefault="00246EAB"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 xml:space="preserve">иробництво пневматичних або газових рушниць і пістолетів </w:t>
            </w:r>
            <w:r w:rsidR="00E4460E">
              <w:rPr>
                <w:rFonts w:ascii="Times New Roman" w:hAnsi="Times New Roman" w:cs="Times New Roman"/>
                <w:sz w:val="20"/>
                <w:szCs w:val="20"/>
                <w:lang w:val="uk-UA"/>
              </w:rPr>
              <w:lastRenderedPageBreak/>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B30C2A" w:rsidRPr="00AC1FB3" w:rsidRDefault="007343C0" w:rsidP="00246EAB">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B30C2A" w:rsidRPr="00AC1FB3"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tc>
        <w:tc>
          <w:tcPr>
            <w:tcW w:w="1608" w:type="dxa"/>
          </w:tcPr>
          <w:p w:rsidR="00B30C2A"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еналежне виробництво вогнепальної зброї невійськового </w:t>
            </w:r>
            <w:r w:rsidRPr="005B1C2E">
              <w:rPr>
                <w:rFonts w:ascii="Times New Roman" w:hAnsi="Times New Roman" w:cs="Times New Roman"/>
                <w:sz w:val="20"/>
                <w:szCs w:val="20"/>
              </w:rPr>
              <w:lastRenderedPageBreak/>
              <w:t>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B30C2A" w:rsidRDefault="00B30C2A" w:rsidP="00B30C2A">
            <w:pPr>
              <w:pStyle w:val="1"/>
              <w:jc w:val="center"/>
              <w:rPr>
                <w:rFonts w:ascii="Times New Roman" w:hAnsi="Times New Roman" w:cs="Times New Roman"/>
                <w:sz w:val="20"/>
                <w:szCs w:val="20"/>
              </w:rPr>
            </w:pPr>
          </w:p>
          <w:p w:rsidR="00B30C2A"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B30C2A" w:rsidRDefault="00B30C2A" w:rsidP="00B30C2A">
            <w:pPr>
              <w:pStyle w:val="1"/>
              <w:jc w:val="center"/>
              <w:rPr>
                <w:rFonts w:ascii="Times New Roman" w:hAnsi="Times New Roman" w:cs="Times New Roman"/>
                <w:sz w:val="20"/>
                <w:szCs w:val="20"/>
              </w:rPr>
            </w:pPr>
          </w:p>
          <w:p w:rsidR="00B30C2A" w:rsidRPr="005B1C2E" w:rsidRDefault="00B30C2A" w:rsidP="00B30C2A">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спеціальних засобів, заряджених речовинами сльозоточивої та дратівної дії, індивідуального захисту, активної оборони</w:t>
            </w:r>
          </w:p>
        </w:tc>
        <w:tc>
          <w:tcPr>
            <w:tcW w:w="1608" w:type="dxa"/>
          </w:tcPr>
          <w:p w:rsidR="00B30C2A" w:rsidRPr="00D53735" w:rsidRDefault="00B30C2A" w:rsidP="00B30C2A">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B30C2A" w:rsidRPr="00D53735" w:rsidRDefault="00B30C2A" w:rsidP="00B30C2A">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B30C2A" w:rsidRPr="0096734C" w:rsidRDefault="00B30C2A" w:rsidP="00B30C2A">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tcPr>
          <w:p w:rsidR="00B30C2A" w:rsidRPr="00AC1FB3" w:rsidRDefault="00B30C2A" w:rsidP="00B30C2A">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B30C2A" w:rsidRPr="009B4845" w:rsidRDefault="00B30C2A" w:rsidP="00B9226D">
            <w:pPr>
              <w:ind w:left="-52" w:hanging="53"/>
              <w:jc w:val="both"/>
              <w:rPr>
                <w:rFonts w:ascii="Times New Roman" w:hAnsi="Times New Roman" w:cs="Times New Roman"/>
                <w:sz w:val="20"/>
                <w:szCs w:val="20"/>
                <w:lang w:val="uk-UA"/>
              </w:rPr>
            </w:pPr>
            <w:r w:rsidRPr="009B4845">
              <w:rPr>
                <w:rFonts w:ascii="Times New Roman" w:hAnsi="Times New Roman" w:cs="Times New Roman"/>
                <w:sz w:val="20"/>
                <w:szCs w:val="20"/>
                <w:lang w:val="uk-UA"/>
              </w:rPr>
              <w:t xml:space="preserve">мають опис майна із зазначенням кількості шаф, сейфів, металевих ящиків, їх номерів, а також </w:t>
            </w:r>
            <w:r w:rsidRPr="009B4845">
              <w:rPr>
                <w:rFonts w:ascii="Times New Roman" w:hAnsi="Times New Roman" w:cs="Times New Roman"/>
                <w:sz w:val="20"/>
                <w:szCs w:val="20"/>
                <w:lang w:val="uk-UA"/>
              </w:rPr>
              <w:lastRenderedPageBreak/>
              <w:t>печатку, якою вони опечатуються</w:t>
            </w:r>
          </w:p>
        </w:tc>
        <w:tc>
          <w:tcPr>
            <w:tcW w:w="411" w:type="dxa"/>
          </w:tcPr>
          <w:p w:rsidR="00B30C2A" w:rsidRPr="00AC1FB3" w:rsidRDefault="00B30C2A" w:rsidP="00B30C2A">
            <w:pPr>
              <w:jc w:val="center"/>
              <w:rPr>
                <w:rFonts w:ascii="Times New Roman" w:hAnsi="Times New Roman" w:cs="Times New Roman"/>
                <w:sz w:val="20"/>
                <w:szCs w:val="20"/>
                <w:lang w:val="uk-UA"/>
              </w:rPr>
            </w:pPr>
          </w:p>
        </w:tc>
      </w:tr>
      <w:tr w:rsidR="00B17084" w:rsidRPr="00DB6C63" w:rsidTr="00A24DEE">
        <w:trPr>
          <w:trHeight w:val="3540"/>
        </w:trPr>
        <w:tc>
          <w:tcPr>
            <w:tcW w:w="616" w:type="dxa"/>
          </w:tcPr>
          <w:p w:rsidR="00D548C7" w:rsidRDefault="00D548C7" w:rsidP="00D548C7">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5.3</w:t>
            </w:r>
          </w:p>
        </w:tc>
        <w:tc>
          <w:tcPr>
            <w:tcW w:w="2487" w:type="dxa"/>
          </w:tcPr>
          <w:p w:rsidR="00D548C7" w:rsidRPr="002E16AD" w:rsidRDefault="00D548C7" w:rsidP="00D548C7">
            <w:pPr>
              <w:pStyle w:val="rvps2"/>
              <w:shd w:val="clear" w:color="auto" w:fill="FFFFFF"/>
              <w:spacing w:before="0" w:beforeAutospacing="0" w:after="0" w:afterAutospacing="0"/>
              <w:ind w:left="-21"/>
              <w:jc w:val="both"/>
              <w:rPr>
                <w:color w:val="000000"/>
                <w:sz w:val="20"/>
                <w:szCs w:val="20"/>
                <w:lang w:val="uk-UA"/>
              </w:rPr>
            </w:pPr>
            <w:r w:rsidRPr="002E16AD">
              <w:rPr>
                <w:color w:val="000000"/>
                <w:sz w:val="20"/>
                <w:szCs w:val="20"/>
                <w:lang w:val="uk-UA"/>
              </w:rPr>
              <w:t>повинні бути обладнаними у два і більше рубежі охоронно-пожежною сигналізацією з прихованою проводкою до щитка електроживлення, датчиками на стінах, стелі, віконних рамах, дверях, люках, підлозі, що спрацьовують на відчинення або злам шаф, сейфів, де зберігаються зброя, боєприпаси до неї, спеціальні засоби, а також на появу людини всередині приміщення. Ці приміщення повинні бути передані для охорони органам поліції охорони з підключенням сигналізації до пульту централізованого нагляду. Допускається прокладання шлейфів охоронної сигналізації в трубах тільки всередині приміщення або в залізобетонних і бетонних будівельних конструкціях.</w:t>
            </w:r>
          </w:p>
          <w:p w:rsidR="00D548C7" w:rsidRPr="002E16AD" w:rsidRDefault="00D548C7" w:rsidP="00D548C7">
            <w:pPr>
              <w:pStyle w:val="rvps2"/>
              <w:shd w:val="clear" w:color="auto" w:fill="FFFFFF"/>
              <w:spacing w:before="0" w:beforeAutospacing="0" w:after="0" w:afterAutospacing="0"/>
              <w:ind w:left="-21"/>
              <w:jc w:val="both"/>
              <w:rPr>
                <w:color w:val="000000"/>
                <w:lang w:val="uk-UA"/>
              </w:rPr>
            </w:pPr>
            <w:bookmarkStart w:id="1" w:name="n46"/>
            <w:bookmarkEnd w:id="1"/>
            <w:r w:rsidRPr="002E16AD">
              <w:rPr>
                <w:color w:val="000000"/>
                <w:sz w:val="20"/>
                <w:szCs w:val="20"/>
                <w:lang w:val="uk-UA"/>
              </w:rPr>
              <w:t xml:space="preserve">У разі неможливості обладнання приміщення сигналізацією з підключенням її до пульту централізованого нагляду органів поліції охорони (розміщення їх на закритих об’єктах) вони повинні бути обладнані автономною сигналізацією з датчиками на стінах, стелі, віконних рамах з виведенням її </w:t>
            </w:r>
            <w:r w:rsidRPr="002E16AD">
              <w:rPr>
                <w:color w:val="000000"/>
                <w:sz w:val="20"/>
                <w:szCs w:val="20"/>
                <w:lang w:val="uk-UA"/>
              </w:rPr>
              <w:lastRenderedPageBreak/>
              <w:t>сигналу до вартового приміщення та на пост відомчої охорони або на пульт чергового в територіальному органі Національної поліції у разі наявності технічної можливості</w:t>
            </w:r>
          </w:p>
          <w:p w:rsidR="00D548C7" w:rsidRPr="002E16AD" w:rsidRDefault="00D548C7" w:rsidP="00D548C7">
            <w:pPr>
              <w:ind w:left="-21"/>
              <w:jc w:val="both"/>
              <w:rPr>
                <w:rFonts w:ascii="Times New Roman" w:hAnsi="Times New Roman" w:cs="Times New Roman"/>
                <w:color w:val="000000"/>
                <w:sz w:val="20"/>
                <w:szCs w:val="20"/>
                <w:lang w:val="uk-UA"/>
              </w:rPr>
            </w:pPr>
          </w:p>
        </w:tc>
        <w:tc>
          <w:tcPr>
            <w:tcW w:w="1554" w:type="dxa"/>
          </w:tcPr>
          <w:p w:rsidR="00D548C7" w:rsidRPr="00FA47D9" w:rsidRDefault="004710A1" w:rsidP="00D548C7">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00D548C7" w:rsidRPr="00FA47D9">
              <w:rPr>
                <w:rFonts w:ascii="Times New Roman" w:hAnsi="Times New Roman" w:cs="Times New Roman"/>
                <w:sz w:val="20"/>
                <w:szCs w:val="20"/>
                <w:lang w:val="uk-UA"/>
              </w:rPr>
              <w:t xml:space="preserve">бзаци  перший, другий </w:t>
            </w:r>
          </w:p>
          <w:p w:rsidR="00D548C7" w:rsidRPr="00FA47D9" w:rsidRDefault="00D548C7" w:rsidP="00D548C7">
            <w:pPr>
              <w:jc w:val="center"/>
              <w:rPr>
                <w:rFonts w:ascii="Times New Roman" w:hAnsi="Times New Roman" w:cs="Times New Roman"/>
                <w:sz w:val="20"/>
                <w:szCs w:val="20"/>
                <w:lang w:val="uk-UA"/>
              </w:rPr>
            </w:pPr>
            <w:r w:rsidRPr="00FA47D9">
              <w:rPr>
                <w:rFonts w:ascii="Times New Roman" w:hAnsi="Times New Roman" w:cs="Times New Roman"/>
                <w:sz w:val="20"/>
                <w:szCs w:val="20"/>
                <w:lang w:val="uk-UA"/>
              </w:rPr>
              <w:t>підпункту 3</w:t>
            </w:r>
          </w:p>
          <w:p w:rsidR="00D548C7" w:rsidRPr="00FA47D9" w:rsidRDefault="00D548C7" w:rsidP="00D548C7">
            <w:pPr>
              <w:jc w:val="center"/>
              <w:rPr>
                <w:rFonts w:ascii="Times New Roman" w:hAnsi="Times New Roman" w:cs="Times New Roman"/>
                <w:sz w:val="20"/>
                <w:szCs w:val="20"/>
                <w:highlight w:val="yellow"/>
                <w:lang w:val="uk-UA"/>
              </w:rPr>
            </w:pPr>
            <w:r w:rsidRPr="00FA47D9">
              <w:rPr>
                <w:rFonts w:ascii="Times New Roman" w:hAnsi="Times New Roman" w:cs="Times New Roman"/>
                <w:sz w:val="20"/>
                <w:szCs w:val="20"/>
                <w:lang w:val="uk-UA"/>
              </w:rPr>
              <w:t>пункту 8               ПКМУ № 1000</w:t>
            </w:r>
          </w:p>
          <w:p w:rsidR="00D548C7" w:rsidRPr="00FA47D9" w:rsidRDefault="00D548C7" w:rsidP="00D548C7">
            <w:pPr>
              <w:jc w:val="center"/>
              <w:rPr>
                <w:rFonts w:ascii="Times New Roman" w:hAnsi="Times New Roman" w:cs="Times New Roman"/>
                <w:sz w:val="20"/>
                <w:szCs w:val="20"/>
              </w:rPr>
            </w:pPr>
          </w:p>
        </w:tc>
        <w:tc>
          <w:tcPr>
            <w:tcW w:w="1479" w:type="dxa"/>
          </w:tcPr>
          <w:p w:rsidR="00D548C7" w:rsidRPr="00AC1FB3" w:rsidRDefault="004710A1"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D548C7">
              <w:rPr>
                <w:rFonts w:ascii="Times New Roman" w:hAnsi="Times New Roman" w:cs="Times New Roman"/>
                <w:sz w:val="20"/>
                <w:szCs w:val="20"/>
                <w:lang w:val="uk-UA"/>
              </w:rPr>
              <w:t>ісце провадження господарської діяльності</w:t>
            </w:r>
          </w:p>
        </w:tc>
        <w:tc>
          <w:tcPr>
            <w:tcW w:w="1584" w:type="dxa"/>
          </w:tcPr>
          <w:p w:rsidR="00E4460E" w:rsidRDefault="004710A1"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D548C7" w:rsidRPr="00AC1FB3" w:rsidRDefault="007343C0"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D548C7" w:rsidRPr="00AC1FB3" w:rsidRDefault="00D548C7" w:rsidP="00D548C7">
            <w:pPr>
              <w:jc w:val="center"/>
              <w:rPr>
                <w:rFonts w:ascii="Times New Roman" w:hAnsi="Times New Roman" w:cs="Times New Roman"/>
                <w:sz w:val="20"/>
                <w:szCs w:val="20"/>
                <w:lang w:val="uk-UA"/>
              </w:rPr>
            </w:pPr>
            <w:r>
              <w:rPr>
                <w:rFonts w:ascii="Times New Roman" w:hAnsi="Times New Roman" w:cs="Times New Roman"/>
                <w:sz w:val="20"/>
                <w:szCs w:val="20"/>
                <w:lang w:val="uk-UA"/>
              </w:rPr>
              <w:t>01</w:t>
            </w:r>
          </w:p>
        </w:tc>
        <w:tc>
          <w:tcPr>
            <w:tcW w:w="1608" w:type="dxa"/>
          </w:tcPr>
          <w:p w:rsidR="00D548C7" w:rsidRDefault="00D548C7" w:rsidP="00D548C7">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D548C7" w:rsidRDefault="00D548C7" w:rsidP="00D548C7">
            <w:pPr>
              <w:pStyle w:val="1"/>
              <w:jc w:val="center"/>
              <w:rPr>
                <w:rFonts w:ascii="Times New Roman" w:hAnsi="Times New Roman" w:cs="Times New Roman"/>
                <w:sz w:val="20"/>
                <w:szCs w:val="20"/>
              </w:rPr>
            </w:pPr>
          </w:p>
          <w:p w:rsidR="00D548C7" w:rsidRDefault="00D548C7" w:rsidP="00D548C7">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еналежний ремонт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D548C7" w:rsidRDefault="00D548C7" w:rsidP="00D548C7">
            <w:pPr>
              <w:pStyle w:val="1"/>
              <w:jc w:val="center"/>
              <w:rPr>
                <w:rFonts w:ascii="Times New Roman" w:hAnsi="Times New Roman" w:cs="Times New Roman"/>
                <w:sz w:val="20"/>
                <w:szCs w:val="20"/>
              </w:rPr>
            </w:pPr>
          </w:p>
          <w:p w:rsidR="00D548C7" w:rsidRPr="005B1C2E" w:rsidRDefault="00D548C7" w:rsidP="00D548C7">
            <w:pPr>
              <w:pStyle w:val="1"/>
              <w:jc w:val="center"/>
              <w:rPr>
                <w:rFonts w:ascii="Times New Roman" w:hAnsi="Times New Roman" w:cs="Times New Roman"/>
                <w:sz w:val="20"/>
                <w:szCs w:val="20"/>
              </w:rPr>
            </w:pPr>
            <w:r>
              <w:rPr>
                <w:rFonts w:ascii="Times New Roman" w:hAnsi="Times New Roman" w:cs="Times New Roman"/>
                <w:sz w:val="20"/>
                <w:szCs w:val="20"/>
              </w:rPr>
              <w:t>н</w:t>
            </w:r>
            <w:r w:rsidRPr="005B1C2E">
              <w:rPr>
                <w:rFonts w:ascii="Times New Roman" w:hAnsi="Times New Roman" w:cs="Times New Roman"/>
                <w:sz w:val="20"/>
                <w:szCs w:val="20"/>
              </w:rPr>
              <w:t xml:space="preserve">еналежне виробництво спеціальних засобів, заряджених речовинами сльозоточивої </w:t>
            </w:r>
            <w:r w:rsidRPr="005B1C2E">
              <w:rPr>
                <w:rFonts w:ascii="Times New Roman" w:hAnsi="Times New Roman" w:cs="Times New Roman"/>
                <w:sz w:val="20"/>
                <w:szCs w:val="20"/>
              </w:rPr>
              <w:lastRenderedPageBreak/>
              <w:t>та дратівної дії, індивідуального захисту, активної оборони</w:t>
            </w:r>
          </w:p>
        </w:tc>
        <w:tc>
          <w:tcPr>
            <w:tcW w:w="1608" w:type="dxa"/>
          </w:tcPr>
          <w:p w:rsidR="00D548C7" w:rsidRPr="00D53735" w:rsidRDefault="00D548C7" w:rsidP="00D548C7">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D548C7" w:rsidRPr="00D53735" w:rsidRDefault="00D548C7" w:rsidP="00D548C7">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D548C7" w:rsidRPr="0096734C" w:rsidRDefault="00D548C7" w:rsidP="00D548C7">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tc>
        <w:tc>
          <w:tcPr>
            <w:tcW w:w="1384" w:type="dxa"/>
          </w:tcPr>
          <w:p w:rsidR="00D548C7" w:rsidRPr="00AC1FB3" w:rsidRDefault="00D548C7" w:rsidP="00D548C7">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D548C7" w:rsidRPr="009B4845" w:rsidRDefault="00D548C7" w:rsidP="00B9226D">
            <w:pPr>
              <w:ind w:left="-52" w:hanging="53"/>
              <w:jc w:val="both"/>
              <w:rPr>
                <w:rFonts w:ascii="Times New Roman" w:hAnsi="Times New Roman" w:cs="Times New Roman"/>
                <w:spacing w:val="-4"/>
                <w:sz w:val="20"/>
                <w:szCs w:val="20"/>
                <w:lang w:val="uk-UA"/>
              </w:rPr>
            </w:pPr>
            <w:r w:rsidRPr="009B4845">
              <w:rPr>
                <w:rFonts w:ascii="Times New Roman" w:hAnsi="Times New Roman" w:cs="Times New Roman"/>
                <w:spacing w:val="-4"/>
                <w:sz w:val="20"/>
                <w:szCs w:val="20"/>
                <w:lang w:val="uk-UA"/>
              </w:rPr>
              <w:t>обладнані у два і більше рубежі охоронно-пожежною сигналізацією з прихованою проводкою до щитка електроживлення, датчиками на стінах, стелі, віконних рамах, дверях, люках, підлозі, що спрацьовують на відчинення або злам шаф, сейфів, де зберігаються зброя, боєприпаси до неї, спеціальні засоби, а також на появу людини всередині приміщення</w:t>
            </w:r>
          </w:p>
          <w:p w:rsidR="00D548C7" w:rsidRPr="00A3573C" w:rsidRDefault="00D548C7" w:rsidP="00B9226D">
            <w:pPr>
              <w:ind w:left="-52" w:right="-19" w:hanging="53"/>
              <w:jc w:val="both"/>
              <w:rPr>
                <w:spacing w:val="-4"/>
                <w:sz w:val="12"/>
                <w:szCs w:val="12"/>
                <w:lang w:val="uk-UA"/>
              </w:rPr>
            </w:pPr>
            <w:r>
              <w:rPr>
                <w:spacing w:val="-4"/>
                <w:sz w:val="12"/>
                <w:szCs w:val="12"/>
                <w:lang w:val="uk-UA"/>
              </w:rPr>
              <w:t>___________________________________</w:t>
            </w:r>
          </w:p>
          <w:p w:rsidR="00D548C7" w:rsidRPr="009B4845" w:rsidRDefault="00D548C7" w:rsidP="00B9226D">
            <w:pPr>
              <w:ind w:left="-52" w:hanging="53"/>
              <w:jc w:val="both"/>
              <w:rPr>
                <w:rFonts w:ascii="Times New Roman" w:hAnsi="Times New Roman" w:cs="Times New Roman"/>
                <w:sz w:val="20"/>
                <w:szCs w:val="20"/>
                <w:lang w:val="uk-UA"/>
              </w:rPr>
            </w:pPr>
            <w:r w:rsidRPr="009B4845">
              <w:rPr>
                <w:rFonts w:ascii="Times New Roman" w:hAnsi="Times New Roman" w:cs="Times New Roman"/>
                <w:sz w:val="20"/>
                <w:szCs w:val="20"/>
                <w:lang w:val="uk-UA"/>
              </w:rPr>
              <w:t>передані для охорони органам поліції охорони з підключенням сигналізації до пульта централізованого нагляду</w:t>
            </w:r>
          </w:p>
          <w:p w:rsidR="00D548C7" w:rsidRPr="00A3573C" w:rsidRDefault="00D548C7" w:rsidP="00B9226D">
            <w:pPr>
              <w:ind w:left="-52" w:hanging="53"/>
              <w:jc w:val="both"/>
              <w:rPr>
                <w:rFonts w:ascii="Times New Roman" w:hAnsi="Times New Roman" w:cs="Times New Roman"/>
                <w:sz w:val="12"/>
                <w:szCs w:val="12"/>
                <w:lang w:val="uk-UA"/>
              </w:rPr>
            </w:pPr>
            <w:r>
              <w:rPr>
                <w:rFonts w:ascii="Times New Roman" w:hAnsi="Times New Roman" w:cs="Times New Roman"/>
                <w:sz w:val="12"/>
                <w:szCs w:val="12"/>
                <w:lang w:val="uk-UA"/>
              </w:rPr>
              <w:t>_________________________________</w:t>
            </w:r>
          </w:p>
          <w:p w:rsidR="00D548C7" w:rsidRDefault="00D548C7" w:rsidP="00B9226D">
            <w:pPr>
              <w:ind w:left="-52" w:hanging="53"/>
              <w:jc w:val="both"/>
              <w:rPr>
                <w:rFonts w:ascii="Times New Roman" w:hAnsi="Times New Roman" w:cs="Times New Roman"/>
                <w:sz w:val="20"/>
                <w:szCs w:val="20"/>
                <w:lang w:val="uk-UA"/>
              </w:rPr>
            </w:pPr>
            <w:r w:rsidRPr="009B4845">
              <w:rPr>
                <w:rFonts w:ascii="Times New Roman" w:hAnsi="Times New Roman" w:cs="Times New Roman"/>
                <w:sz w:val="20"/>
                <w:szCs w:val="20"/>
                <w:lang w:val="uk-UA"/>
              </w:rPr>
              <w:t>шлейфи охоронної сигналізації прокладені в трубах всередині приміщення або в залізобетонних і бетонних будівельних конструкціях</w:t>
            </w:r>
          </w:p>
          <w:p w:rsidR="00D548C7" w:rsidRDefault="00D548C7" w:rsidP="00B9226D">
            <w:pPr>
              <w:ind w:left="-52" w:hanging="53"/>
              <w:jc w:val="both"/>
              <w:rPr>
                <w:rFonts w:ascii="Times New Roman" w:hAnsi="Times New Roman" w:cs="Times New Roman"/>
                <w:sz w:val="20"/>
                <w:szCs w:val="20"/>
                <w:lang w:val="uk-UA"/>
              </w:rPr>
            </w:pPr>
            <w:r>
              <w:rPr>
                <w:rFonts w:ascii="Times New Roman" w:hAnsi="Times New Roman" w:cs="Times New Roman"/>
                <w:sz w:val="12"/>
                <w:szCs w:val="12"/>
                <w:lang w:val="uk-UA"/>
              </w:rPr>
              <w:t>_________________________________</w:t>
            </w:r>
          </w:p>
          <w:p w:rsidR="00D548C7" w:rsidRPr="009B4845" w:rsidRDefault="00D548C7" w:rsidP="00B9226D">
            <w:pPr>
              <w:ind w:left="-52" w:hanging="53"/>
              <w:jc w:val="both"/>
              <w:rPr>
                <w:rFonts w:ascii="Times New Roman" w:hAnsi="Times New Roman" w:cs="Times New Roman"/>
                <w:sz w:val="20"/>
                <w:szCs w:val="20"/>
                <w:lang w:val="uk-UA"/>
              </w:rPr>
            </w:pPr>
            <w:r w:rsidRPr="00FA47D9">
              <w:rPr>
                <w:rFonts w:ascii="Times New Roman" w:hAnsi="Times New Roman" w:cs="Times New Roman"/>
                <w:sz w:val="20"/>
                <w:szCs w:val="20"/>
                <w:lang w:val="uk-UA"/>
              </w:rPr>
              <w:t xml:space="preserve">у разі неможливості обладнання сигналізацією з підключенням її до пульта централізованого нагляду органів поліції охорони (розміщення їх на закритих </w:t>
            </w:r>
            <w:r w:rsidRPr="00FA47D9">
              <w:rPr>
                <w:rFonts w:ascii="Times New Roman" w:hAnsi="Times New Roman" w:cs="Times New Roman"/>
                <w:sz w:val="20"/>
                <w:szCs w:val="20"/>
                <w:lang w:val="uk-UA"/>
              </w:rPr>
              <w:lastRenderedPageBreak/>
              <w:t>об’єктах) місця (приміщення) обладнані автономною сигналізацією з датчиками на стінах, стелі, віконних рамах з виведенням її сигналу до вартового приміщення та на пост відомчої охорони або на пульт чергового в територіальному органі Національної поліції за  наявності технічної можливості</w:t>
            </w:r>
          </w:p>
        </w:tc>
        <w:tc>
          <w:tcPr>
            <w:tcW w:w="411" w:type="dxa"/>
          </w:tcPr>
          <w:p w:rsidR="00D548C7" w:rsidRPr="00AC1FB3" w:rsidRDefault="00D548C7" w:rsidP="00D548C7">
            <w:pPr>
              <w:jc w:val="center"/>
              <w:rPr>
                <w:rFonts w:ascii="Times New Roman" w:hAnsi="Times New Roman" w:cs="Times New Roman"/>
                <w:sz w:val="20"/>
                <w:szCs w:val="20"/>
                <w:lang w:val="uk-UA"/>
              </w:rPr>
            </w:pPr>
          </w:p>
        </w:tc>
      </w:tr>
      <w:tr w:rsidR="00B17084" w:rsidRPr="005E338F" w:rsidTr="00A24DEE">
        <w:tc>
          <w:tcPr>
            <w:tcW w:w="616"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6</w:t>
            </w:r>
          </w:p>
        </w:tc>
        <w:tc>
          <w:tcPr>
            <w:tcW w:w="2487" w:type="dxa"/>
          </w:tcPr>
          <w:p w:rsidR="0096734C" w:rsidRPr="002E16AD" w:rsidRDefault="0096734C" w:rsidP="0096734C">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Зберігання зброї, боєприпасів до неї, спеціальних засобів здійснюється з дотриманням таких вимог:</w:t>
            </w:r>
          </w:p>
        </w:tc>
        <w:tc>
          <w:tcPr>
            <w:tcW w:w="1554" w:type="dxa"/>
          </w:tcPr>
          <w:p w:rsidR="0096734C" w:rsidRPr="00710A0D" w:rsidRDefault="004710A1" w:rsidP="0096734C">
            <w:pPr>
              <w:jc w:val="center"/>
              <w:rPr>
                <w:rFonts w:ascii="Times New Roman" w:hAnsi="Times New Roman" w:cs="Times New Roman"/>
                <w:spacing w:val="-2"/>
                <w:sz w:val="20"/>
                <w:szCs w:val="20"/>
              </w:rPr>
            </w:pPr>
            <w:r>
              <w:rPr>
                <w:rFonts w:ascii="Times New Roman" w:hAnsi="Times New Roman" w:cs="Times New Roman"/>
                <w:sz w:val="20"/>
                <w:szCs w:val="20"/>
                <w:lang w:val="uk-UA"/>
              </w:rPr>
              <w:t>П</w:t>
            </w:r>
            <w:proofErr w:type="spellStart"/>
            <w:r w:rsidR="0096734C" w:rsidRPr="00710A0D">
              <w:rPr>
                <w:rFonts w:ascii="Times New Roman" w:hAnsi="Times New Roman" w:cs="Times New Roman"/>
                <w:sz w:val="20"/>
                <w:szCs w:val="20"/>
              </w:rPr>
              <w:t>ункт</w:t>
            </w:r>
            <w:proofErr w:type="spellEnd"/>
            <w:r w:rsidR="0096734C" w:rsidRPr="00710A0D">
              <w:rPr>
                <w:rFonts w:ascii="Times New Roman" w:hAnsi="Times New Roman" w:cs="Times New Roman"/>
                <w:sz w:val="20"/>
                <w:szCs w:val="20"/>
              </w:rPr>
              <w:t xml:space="preserve"> 9               ПКМУ № 1000</w:t>
            </w:r>
          </w:p>
          <w:p w:rsidR="0096734C" w:rsidRPr="00AC1FB3" w:rsidRDefault="0096734C" w:rsidP="0096734C">
            <w:pPr>
              <w:jc w:val="center"/>
              <w:rPr>
                <w:rFonts w:ascii="Times New Roman" w:hAnsi="Times New Roman" w:cs="Times New Roman"/>
                <w:sz w:val="20"/>
                <w:szCs w:val="20"/>
                <w:lang w:val="uk-UA"/>
              </w:rPr>
            </w:pPr>
          </w:p>
        </w:tc>
        <w:tc>
          <w:tcPr>
            <w:tcW w:w="1479" w:type="dxa"/>
            <w:tcBorders>
              <w:bottom w:val="single" w:sz="4" w:space="0" w:color="auto"/>
            </w:tcBorders>
          </w:tcPr>
          <w:p w:rsidR="004B0DF4" w:rsidRDefault="004710A1" w:rsidP="00DD26FC">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4B0DF4">
              <w:rPr>
                <w:rFonts w:ascii="Times New Roman" w:hAnsi="Times New Roman" w:cs="Times New Roman"/>
                <w:sz w:val="20"/>
                <w:szCs w:val="20"/>
                <w:lang w:val="uk-UA"/>
              </w:rPr>
              <w:t>ісце провадження господарської діяльності</w:t>
            </w:r>
          </w:p>
          <w:p w:rsidR="004B0DF4" w:rsidRDefault="004B0DF4" w:rsidP="00DD26FC">
            <w:pPr>
              <w:jc w:val="center"/>
              <w:rPr>
                <w:rFonts w:ascii="Times New Roman" w:hAnsi="Times New Roman" w:cs="Times New Roman"/>
                <w:spacing w:val="-10"/>
                <w:sz w:val="20"/>
                <w:szCs w:val="20"/>
                <w:lang w:val="uk-UA"/>
              </w:rPr>
            </w:pPr>
          </w:p>
          <w:p w:rsidR="0096734C" w:rsidRPr="00AC1FB3" w:rsidRDefault="00DD26FC" w:rsidP="00DD26FC">
            <w:pPr>
              <w:jc w:val="center"/>
              <w:rPr>
                <w:rFonts w:ascii="Times New Roman" w:hAnsi="Times New Roman" w:cs="Times New Roman"/>
                <w:sz w:val="20"/>
                <w:szCs w:val="20"/>
                <w:lang w:val="uk-UA"/>
              </w:rPr>
            </w:pPr>
            <w:r w:rsidRPr="00801233">
              <w:rPr>
                <w:rFonts w:ascii="Times New Roman" w:hAnsi="Times New Roman" w:cs="Times New Roman"/>
                <w:spacing w:val="-10"/>
                <w:sz w:val="20"/>
                <w:szCs w:val="20"/>
                <w:lang w:val="uk-UA"/>
              </w:rPr>
              <w:t>збро</w:t>
            </w:r>
            <w:r>
              <w:rPr>
                <w:rFonts w:ascii="Times New Roman" w:hAnsi="Times New Roman" w:cs="Times New Roman"/>
                <w:spacing w:val="-10"/>
                <w:sz w:val="20"/>
                <w:szCs w:val="20"/>
                <w:lang w:val="uk-UA"/>
              </w:rPr>
              <w:t>я</w:t>
            </w:r>
            <w:r w:rsidRPr="00801233">
              <w:rPr>
                <w:rFonts w:ascii="Times New Roman" w:hAnsi="Times New Roman" w:cs="Times New Roman"/>
                <w:spacing w:val="-10"/>
                <w:sz w:val="20"/>
                <w:szCs w:val="20"/>
                <w:lang w:val="uk-UA"/>
              </w:rPr>
              <w:t>, боєприпас</w:t>
            </w:r>
            <w:r>
              <w:rPr>
                <w:rFonts w:ascii="Times New Roman" w:hAnsi="Times New Roman" w:cs="Times New Roman"/>
                <w:spacing w:val="-10"/>
                <w:sz w:val="20"/>
                <w:szCs w:val="20"/>
                <w:lang w:val="uk-UA"/>
              </w:rPr>
              <w:t>и</w:t>
            </w:r>
            <w:r w:rsidRPr="00801233">
              <w:rPr>
                <w:rFonts w:ascii="Times New Roman" w:hAnsi="Times New Roman" w:cs="Times New Roman"/>
                <w:spacing w:val="-10"/>
                <w:sz w:val="20"/>
                <w:szCs w:val="20"/>
                <w:lang w:val="uk-UA"/>
              </w:rPr>
              <w:t xml:space="preserve"> до неї, спеціальн</w:t>
            </w:r>
            <w:r>
              <w:rPr>
                <w:rFonts w:ascii="Times New Roman" w:hAnsi="Times New Roman" w:cs="Times New Roman"/>
                <w:spacing w:val="-10"/>
                <w:sz w:val="20"/>
                <w:szCs w:val="20"/>
                <w:lang w:val="uk-UA"/>
              </w:rPr>
              <w:t>і</w:t>
            </w:r>
            <w:r w:rsidRPr="00801233">
              <w:rPr>
                <w:rFonts w:ascii="Times New Roman" w:hAnsi="Times New Roman" w:cs="Times New Roman"/>
                <w:spacing w:val="-10"/>
                <w:sz w:val="20"/>
                <w:szCs w:val="20"/>
                <w:lang w:val="uk-UA"/>
              </w:rPr>
              <w:t xml:space="preserve"> засоб</w:t>
            </w:r>
            <w:r>
              <w:rPr>
                <w:rFonts w:ascii="Times New Roman" w:hAnsi="Times New Roman" w:cs="Times New Roman"/>
                <w:spacing w:val="-10"/>
                <w:sz w:val="20"/>
                <w:szCs w:val="20"/>
                <w:lang w:val="uk-UA"/>
              </w:rPr>
              <w:t>и</w:t>
            </w:r>
          </w:p>
        </w:tc>
        <w:tc>
          <w:tcPr>
            <w:tcW w:w="1584" w:type="dxa"/>
            <w:tcBorders>
              <w:bottom w:val="single" w:sz="4" w:space="0" w:color="auto"/>
            </w:tcBorders>
          </w:tcPr>
          <w:p w:rsidR="00E4460E" w:rsidRDefault="004710A1"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 xml:space="preserve">оздрібна торгівля іншими невживаними товарами в </w:t>
            </w:r>
            <w:r w:rsidRPr="00B9226D">
              <w:rPr>
                <w:rFonts w:ascii="Times New Roman" w:hAnsi="Times New Roman" w:cs="Times New Roman"/>
                <w:color w:val="auto"/>
                <w:sz w:val="20"/>
                <w:szCs w:val="20"/>
                <w:lang w:val="uk-UA"/>
              </w:rPr>
              <w:lastRenderedPageBreak/>
              <w:t>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4460E" w:rsidRDefault="00E4460E" w:rsidP="00E4460E">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96734C" w:rsidRPr="00AC1FB3" w:rsidRDefault="007343C0"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96734C" w:rsidRPr="00AC1FB3" w:rsidRDefault="00D548C7" w:rsidP="00786F65">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w:t>
            </w:r>
            <w:r w:rsidR="00786F65">
              <w:rPr>
                <w:rFonts w:ascii="Times New Roman" w:hAnsi="Times New Roman" w:cs="Times New Roman"/>
                <w:sz w:val="20"/>
                <w:szCs w:val="20"/>
                <w:lang w:val="uk-UA"/>
              </w:rPr>
              <w:t>5</w:t>
            </w:r>
          </w:p>
        </w:tc>
        <w:tc>
          <w:tcPr>
            <w:tcW w:w="1608" w:type="dxa"/>
          </w:tcPr>
          <w:p w:rsidR="00D548C7" w:rsidRPr="00786F65" w:rsidRDefault="00786F65"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786F65">
              <w:rPr>
                <w:rFonts w:ascii="Times New Roman" w:hAnsi="Times New Roman" w:cs="Times New Roman"/>
                <w:sz w:val="20"/>
                <w:szCs w:val="20"/>
                <w:lang w:val="uk-UA"/>
              </w:rPr>
              <w:t xml:space="preserve">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lang w:val="uk-UA"/>
              </w:rPr>
              <w:t xml:space="preserve">         </w:t>
            </w:r>
            <w:r w:rsidRPr="00786F65">
              <w:rPr>
                <w:rFonts w:ascii="Times New Roman" w:hAnsi="Times New Roman" w:cs="Times New Roman"/>
                <w:sz w:val="20"/>
                <w:szCs w:val="20"/>
                <w:lang w:val="uk-UA"/>
              </w:rPr>
              <w:t xml:space="preserve">4,5 міліметра і швидкістю польоту кулі понад 100 метрів на секунду </w:t>
            </w:r>
          </w:p>
          <w:p w:rsidR="00D548C7" w:rsidRPr="00786F65" w:rsidRDefault="00D548C7" w:rsidP="009568FB">
            <w:pPr>
              <w:jc w:val="center"/>
              <w:rPr>
                <w:rFonts w:ascii="Times New Roman" w:hAnsi="Times New Roman" w:cs="Times New Roman"/>
                <w:sz w:val="20"/>
                <w:szCs w:val="20"/>
                <w:lang w:val="uk-UA"/>
              </w:rPr>
            </w:pPr>
          </w:p>
        </w:tc>
        <w:tc>
          <w:tcPr>
            <w:tcW w:w="1608" w:type="dxa"/>
          </w:tcPr>
          <w:p w:rsidR="00786F65" w:rsidRPr="00786F65" w:rsidRDefault="00786F65" w:rsidP="00786F65">
            <w:pPr>
              <w:pStyle w:val="1"/>
              <w:jc w:val="center"/>
              <w:rPr>
                <w:rFonts w:ascii="Times New Roman" w:hAnsi="Times New Roman" w:cs="Times New Roman"/>
                <w:sz w:val="20"/>
                <w:szCs w:val="20"/>
              </w:rPr>
            </w:pPr>
            <w:r w:rsidRPr="00786F65">
              <w:rPr>
                <w:rFonts w:ascii="Times New Roman" w:hAnsi="Times New Roman" w:cs="Times New Roman"/>
                <w:sz w:val="20"/>
                <w:szCs w:val="20"/>
              </w:rPr>
              <w:t>створення не передбачених законом воєнізованих або збройних формувань</w:t>
            </w:r>
          </w:p>
          <w:p w:rsidR="00786F65" w:rsidRPr="00786F65" w:rsidRDefault="00786F65" w:rsidP="00786F65">
            <w:pPr>
              <w:pStyle w:val="1"/>
              <w:jc w:val="center"/>
              <w:rPr>
                <w:rFonts w:ascii="Times New Roman" w:hAnsi="Times New Roman" w:cs="Times New Roman"/>
                <w:sz w:val="20"/>
                <w:szCs w:val="20"/>
              </w:rPr>
            </w:pPr>
          </w:p>
          <w:p w:rsidR="0096734C" w:rsidRPr="00AC1FB3" w:rsidRDefault="00786F65" w:rsidP="00786F65">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tcPr>
          <w:p w:rsidR="0096734C" w:rsidRPr="00AC1FB3" w:rsidRDefault="009568FB"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96734C" w:rsidRPr="00801233" w:rsidRDefault="004710A1" w:rsidP="004710A1">
            <w:pPr>
              <w:ind w:left="-52" w:hanging="53"/>
              <w:jc w:val="both"/>
              <w:rPr>
                <w:rFonts w:ascii="Times New Roman" w:hAnsi="Times New Roman" w:cs="Times New Roman"/>
                <w:sz w:val="20"/>
                <w:szCs w:val="20"/>
                <w:lang w:val="uk-UA"/>
              </w:rPr>
            </w:pPr>
            <w:r>
              <w:rPr>
                <w:rFonts w:ascii="Times New Roman" w:hAnsi="Times New Roman" w:cs="Times New Roman"/>
                <w:spacing w:val="-10"/>
                <w:sz w:val="20"/>
                <w:szCs w:val="20"/>
                <w:lang w:val="uk-UA"/>
              </w:rPr>
              <w:t>В</w:t>
            </w:r>
            <w:r w:rsidR="0096734C" w:rsidRPr="00801233">
              <w:rPr>
                <w:rFonts w:ascii="Times New Roman" w:hAnsi="Times New Roman" w:cs="Times New Roman"/>
                <w:spacing w:val="-10"/>
                <w:sz w:val="20"/>
                <w:szCs w:val="20"/>
                <w:lang w:val="uk-UA"/>
              </w:rPr>
              <w:t>имоги щодо зберігання зброї, боєприпасів до неї, спеціальних засобів дотримано, а саме:</w:t>
            </w:r>
          </w:p>
        </w:tc>
        <w:tc>
          <w:tcPr>
            <w:tcW w:w="411" w:type="dxa"/>
          </w:tcPr>
          <w:p w:rsidR="0096734C" w:rsidRPr="00AC1FB3" w:rsidRDefault="0096734C" w:rsidP="0096734C">
            <w:pPr>
              <w:jc w:val="center"/>
              <w:rPr>
                <w:rFonts w:ascii="Times New Roman" w:hAnsi="Times New Roman" w:cs="Times New Roman"/>
                <w:sz w:val="20"/>
                <w:szCs w:val="20"/>
                <w:lang w:val="uk-UA"/>
              </w:rPr>
            </w:pPr>
          </w:p>
        </w:tc>
      </w:tr>
      <w:tr w:rsidR="00786F65" w:rsidRPr="00DB6C63" w:rsidTr="00A24DEE">
        <w:tc>
          <w:tcPr>
            <w:tcW w:w="616" w:type="dxa"/>
          </w:tcPr>
          <w:p w:rsidR="00786F65" w:rsidRDefault="00786F65" w:rsidP="00786F65">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6.1</w:t>
            </w:r>
          </w:p>
        </w:tc>
        <w:tc>
          <w:tcPr>
            <w:tcW w:w="2487" w:type="dxa"/>
          </w:tcPr>
          <w:p w:rsidR="00786F65" w:rsidRPr="002E16AD" w:rsidRDefault="00786F65" w:rsidP="00786F65">
            <w:pPr>
              <w:ind w:left="-74"/>
              <w:jc w:val="both"/>
              <w:rPr>
                <w:rFonts w:ascii="Times New Roman" w:hAnsi="Times New Roman" w:cs="Times New Roman"/>
                <w:color w:val="000000"/>
                <w:sz w:val="20"/>
                <w:szCs w:val="20"/>
                <w:lang w:val="uk-UA"/>
              </w:rPr>
            </w:pPr>
            <w:r w:rsidRPr="002E16AD">
              <w:rPr>
                <w:rFonts w:ascii="Times New Roman" w:hAnsi="Times New Roman" w:cs="Times New Roman"/>
                <w:color w:val="000000"/>
                <w:sz w:val="20"/>
                <w:szCs w:val="20"/>
                <w:shd w:val="clear" w:color="auto" w:fill="FFFFFF"/>
                <w:lang w:val="uk-UA"/>
              </w:rPr>
              <w:t>зброя, боєприпаси до неї, спеціальні засоби зберігаються в торговельному залі на вітринах, стелажах, прилавках за умови неможливості раптового заволодіння ними (скріплені тросом, зачинені вітрини тощо) і видаються громадянам за наявності дозволу на їх придбання</w:t>
            </w:r>
          </w:p>
        </w:tc>
        <w:tc>
          <w:tcPr>
            <w:tcW w:w="1554" w:type="dxa"/>
          </w:tcPr>
          <w:p w:rsidR="00786F65" w:rsidRPr="00FB7DBA" w:rsidRDefault="004710A1" w:rsidP="00786F65">
            <w:pPr>
              <w:jc w:val="center"/>
              <w:rPr>
                <w:rFonts w:ascii="Times New Roman" w:hAnsi="Times New Roman" w:cs="Times New Roman"/>
                <w:spacing w:val="-2"/>
                <w:sz w:val="20"/>
                <w:szCs w:val="20"/>
                <w:lang w:val="uk-UA"/>
              </w:rPr>
            </w:pPr>
            <w:r>
              <w:rPr>
                <w:rFonts w:ascii="Times New Roman" w:hAnsi="Times New Roman" w:cs="Times New Roman"/>
                <w:sz w:val="20"/>
                <w:szCs w:val="20"/>
                <w:lang w:val="uk-UA"/>
              </w:rPr>
              <w:t>П</w:t>
            </w:r>
            <w:r w:rsidR="00FB7DBA" w:rsidRPr="00FB7DBA">
              <w:rPr>
                <w:rFonts w:ascii="Times New Roman" w:hAnsi="Times New Roman" w:cs="Times New Roman"/>
                <w:sz w:val="20"/>
                <w:szCs w:val="20"/>
                <w:lang w:val="uk-UA"/>
              </w:rPr>
              <w:t>ідпункт 1 п</w:t>
            </w:r>
            <w:r w:rsidR="00786F65" w:rsidRPr="00FB7DBA">
              <w:rPr>
                <w:rFonts w:ascii="Times New Roman" w:hAnsi="Times New Roman" w:cs="Times New Roman"/>
                <w:sz w:val="20"/>
                <w:szCs w:val="20"/>
                <w:lang w:val="uk-UA"/>
              </w:rPr>
              <w:t>ункт</w:t>
            </w:r>
            <w:r w:rsidR="00FB7DBA" w:rsidRPr="00FB7DBA">
              <w:rPr>
                <w:rFonts w:ascii="Times New Roman" w:hAnsi="Times New Roman" w:cs="Times New Roman"/>
                <w:sz w:val="20"/>
                <w:szCs w:val="20"/>
                <w:lang w:val="uk-UA"/>
              </w:rPr>
              <w:t>у</w:t>
            </w:r>
            <w:r w:rsidR="00786F65" w:rsidRPr="00FB7DBA">
              <w:rPr>
                <w:rFonts w:ascii="Times New Roman" w:hAnsi="Times New Roman" w:cs="Times New Roman"/>
                <w:sz w:val="20"/>
                <w:szCs w:val="20"/>
                <w:lang w:val="uk-UA"/>
              </w:rPr>
              <w:t xml:space="preserve"> 9               ПКМУ № 1000</w:t>
            </w:r>
          </w:p>
          <w:p w:rsidR="00786F65" w:rsidRPr="00AC1FB3" w:rsidRDefault="00786F65" w:rsidP="00786F65">
            <w:pPr>
              <w:jc w:val="center"/>
              <w:rPr>
                <w:rFonts w:ascii="Times New Roman" w:hAnsi="Times New Roman" w:cs="Times New Roman"/>
                <w:sz w:val="20"/>
                <w:szCs w:val="20"/>
                <w:lang w:val="uk-UA"/>
              </w:rPr>
            </w:pPr>
          </w:p>
        </w:tc>
        <w:tc>
          <w:tcPr>
            <w:tcW w:w="1479" w:type="dxa"/>
            <w:tcBorders>
              <w:top w:val="single" w:sz="4" w:space="0" w:color="auto"/>
            </w:tcBorders>
          </w:tcPr>
          <w:p w:rsidR="00786F65" w:rsidRPr="00AC1FB3" w:rsidRDefault="004710A1" w:rsidP="004710A1">
            <w:pPr>
              <w:jc w:val="center"/>
              <w:rPr>
                <w:rFonts w:ascii="Times New Roman" w:hAnsi="Times New Roman" w:cs="Times New Roman"/>
                <w:sz w:val="20"/>
                <w:szCs w:val="20"/>
                <w:lang w:val="uk-UA"/>
              </w:rPr>
            </w:pPr>
            <w:r>
              <w:rPr>
                <w:rFonts w:ascii="Times New Roman" w:hAnsi="Times New Roman" w:cs="Times New Roman"/>
                <w:spacing w:val="-10"/>
                <w:sz w:val="20"/>
                <w:szCs w:val="20"/>
                <w:lang w:val="uk-UA"/>
              </w:rPr>
              <w:t>З</w:t>
            </w:r>
            <w:r w:rsidR="002C1667" w:rsidRPr="00801233">
              <w:rPr>
                <w:rFonts w:ascii="Times New Roman" w:hAnsi="Times New Roman" w:cs="Times New Roman"/>
                <w:spacing w:val="-10"/>
                <w:sz w:val="20"/>
                <w:szCs w:val="20"/>
                <w:lang w:val="uk-UA"/>
              </w:rPr>
              <w:t>бро</w:t>
            </w:r>
            <w:r w:rsidR="002C1667">
              <w:rPr>
                <w:rFonts w:ascii="Times New Roman" w:hAnsi="Times New Roman" w:cs="Times New Roman"/>
                <w:spacing w:val="-10"/>
                <w:sz w:val="20"/>
                <w:szCs w:val="20"/>
                <w:lang w:val="uk-UA"/>
              </w:rPr>
              <w:t>я</w:t>
            </w:r>
            <w:r w:rsidR="002C1667" w:rsidRPr="00801233">
              <w:rPr>
                <w:rFonts w:ascii="Times New Roman" w:hAnsi="Times New Roman" w:cs="Times New Roman"/>
                <w:spacing w:val="-10"/>
                <w:sz w:val="20"/>
                <w:szCs w:val="20"/>
                <w:lang w:val="uk-UA"/>
              </w:rPr>
              <w:t>, боєприпас</w:t>
            </w:r>
            <w:r w:rsidR="002C1667">
              <w:rPr>
                <w:rFonts w:ascii="Times New Roman" w:hAnsi="Times New Roman" w:cs="Times New Roman"/>
                <w:spacing w:val="-10"/>
                <w:sz w:val="20"/>
                <w:szCs w:val="20"/>
                <w:lang w:val="uk-UA"/>
              </w:rPr>
              <w:t>и</w:t>
            </w:r>
            <w:r w:rsidR="002C1667" w:rsidRPr="00801233">
              <w:rPr>
                <w:rFonts w:ascii="Times New Roman" w:hAnsi="Times New Roman" w:cs="Times New Roman"/>
                <w:spacing w:val="-10"/>
                <w:sz w:val="20"/>
                <w:szCs w:val="20"/>
                <w:lang w:val="uk-UA"/>
              </w:rPr>
              <w:t xml:space="preserve"> до неї, спеціальн</w:t>
            </w:r>
            <w:r w:rsidR="002C1667">
              <w:rPr>
                <w:rFonts w:ascii="Times New Roman" w:hAnsi="Times New Roman" w:cs="Times New Roman"/>
                <w:spacing w:val="-10"/>
                <w:sz w:val="20"/>
                <w:szCs w:val="20"/>
                <w:lang w:val="uk-UA"/>
              </w:rPr>
              <w:t>і</w:t>
            </w:r>
            <w:r w:rsidR="002C1667" w:rsidRPr="00801233">
              <w:rPr>
                <w:rFonts w:ascii="Times New Roman" w:hAnsi="Times New Roman" w:cs="Times New Roman"/>
                <w:spacing w:val="-10"/>
                <w:sz w:val="20"/>
                <w:szCs w:val="20"/>
                <w:lang w:val="uk-UA"/>
              </w:rPr>
              <w:t xml:space="preserve"> засоб</w:t>
            </w:r>
            <w:r w:rsidR="002C1667">
              <w:rPr>
                <w:rFonts w:ascii="Times New Roman" w:hAnsi="Times New Roman" w:cs="Times New Roman"/>
                <w:spacing w:val="-10"/>
                <w:sz w:val="20"/>
                <w:szCs w:val="20"/>
                <w:lang w:val="uk-UA"/>
              </w:rPr>
              <w:t>и</w:t>
            </w:r>
          </w:p>
        </w:tc>
        <w:tc>
          <w:tcPr>
            <w:tcW w:w="1584" w:type="dxa"/>
            <w:tcBorders>
              <w:top w:val="single" w:sz="4" w:space="0" w:color="auto"/>
            </w:tcBorders>
          </w:tcPr>
          <w:p w:rsidR="004B6A52" w:rsidRPr="00B9226D" w:rsidRDefault="004710A1"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B6A52"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786F65" w:rsidRPr="00AC1FB3" w:rsidRDefault="00786F65" w:rsidP="00C01C56">
            <w:pPr>
              <w:jc w:val="center"/>
              <w:rPr>
                <w:rFonts w:ascii="Times New Roman" w:hAnsi="Times New Roman" w:cs="Times New Roman"/>
                <w:sz w:val="20"/>
                <w:szCs w:val="20"/>
                <w:lang w:val="uk-UA"/>
              </w:rPr>
            </w:pPr>
          </w:p>
        </w:tc>
        <w:tc>
          <w:tcPr>
            <w:tcW w:w="1248" w:type="dxa"/>
          </w:tcPr>
          <w:p w:rsidR="00786F65" w:rsidRPr="00AC1FB3" w:rsidRDefault="00786F65" w:rsidP="00786F65">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786F65" w:rsidRPr="00786F65" w:rsidRDefault="00786F65" w:rsidP="00786F65">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786F65">
              <w:rPr>
                <w:rFonts w:ascii="Times New Roman" w:hAnsi="Times New Roman" w:cs="Times New Roman"/>
                <w:sz w:val="20"/>
                <w:szCs w:val="20"/>
                <w:lang w:val="uk-UA"/>
              </w:rPr>
              <w:t xml:space="preserve">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lang w:val="uk-UA"/>
              </w:rPr>
              <w:t xml:space="preserve">         </w:t>
            </w:r>
            <w:r w:rsidRPr="00786F65">
              <w:rPr>
                <w:rFonts w:ascii="Times New Roman" w:hAnsi="Times New Roman" w:cs="Times New Roman"/>
                <w:sz w:val="20"/>
                <w:szCs w:val="20"/>
                <w:lang w:val="uk-UA"/>
              </w:rPr>
              <w:t xml:space="preserve">4,5 міліметра і швидкістю польоту кулі понад 100 метрів на секунду </w:t>
            </w:r>
          </w:p>
          <w:p w:rsidR="00786F65" w:rsidRPr="00786F65" w:rsidRDefault="00786F65" w:rsidP="00786F65">
            <w:pPr>
              <w:jc w:val="center"/>
              <w:rPr>
                <w:rFonts w:ascii="Times New Roman" w:hAnsi="Times New Roman" w:cs="Times New Roman"/>
                <w:sz w:val="20"/>
                <w:szCs w:val="20"/>
                <w:lang w:val="uk-UA"/>
              </w:rPr>
            </w:pPr>
          </w:p>
        </w:tc>
        <w:tc>
          <w:tcPr>
            <w:tcW w:w="1608" w:type="dxa"/>
          </w:tcPr>
          <w:p w:rsidR="00786F65" w:rsidRPr="00786F65" w:rsidRDefault="00786F65" w:rsidP="00786F65">
            <w:pPr>
              <w:pStyle w:val="1"/>
              <w:jc w:val="center"/>
              <w:rPr>
                <w:rFonts w:ascii="Times New Roman" w:hAnsi="Times New Roman" w:cs="Times New Roman"/>
                <w:sz w:val="20"/>
                <w:szCs w:val="20"/>
              </w:rPr>
            </w:pPr>
            <w:r w:rsidRPr="00786F65">
              <w:rPr>
                <w:rFonts w:ascii="Times New Roman" w:hAnsi="Times New Roman" w:cs="Times New Roman"/>
                <w:sz w:val="20"/>
                <w:szCs w:val="20"/>
              </w:rPr>
              <w:t>створення не передбачених законом воєнізованих або збройних формувань</w:t>
            </w:r>
          </w:p>
          <w:p w:rsidR="00786F65" w:rsidRPr="00786F65" w:rsidRDefault="00786F65" w:rsidP="00786F65">
            <w:pPr>
              <w:pStyle w:val="1"/>
              <w:jc w:val="center"/>
              <w:rPr>
                <w:rFonts w:ascii="Times New Roman" w:hAnsi="Times New Roman" w:cs="Times New Roman"/>
                <w:sz w:val="20"/>
                <w:szCs w:val="20"/>
              </w:rPr>
            </w:pPr>
          </w:p>
          <w:p w:rsidR="00786F65" w:rsidRPr="00AC1FB3" w:rsidRDefault="00786F65" w:rsidP="00786F65">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tcPr>
          <w:p w:rsidR="00786F65" w:rsidRPr="00AC1FB3" w:rsidRDefault="00786F65" w:rsidP="00786F65">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786F65" w:rsidRPr="00710A0D" w:rsidRDefault="00786F65" w:rsidP="00B9226D">
            <w:pPr>
              <w:ind w:left="-52" w:hanging="53"/>
              <w:jc w:val="both"/>
              <w:rPr>
                <w:rFonts w:ascii="Times New Roman" w:hAnsi="Times New Roman" w:cs="Times New Roman"/>
                <w:sz w:val="20"/>
                <w:szCs w:val="20"/>
                <w:lang w:val="uk-UA"/>
              </w:rPr>
            </w:pPr>
            <w:r w:rsidRPr="00710A0D">
              <w:rPr>
                <w:rFonts w:ascii="Times New Roman" w:hAnsi="Times New Roman" w:cs="Times New Roman"/>
                <w:sz w:val="20"/>
                <w:szCs w:val="20"/>
                <w:lang w:val="uk-UA"/>
              </w:rPr>
              <w:t>зброя, боєприпаси до неї, спеціальні засоби зберігаються в торговельному залі на вітринах, стелажах, прилавках за умови унеможливлення раптового заволодіння ними (скріплені тросом, зачинені вітрини тощо) і видаються громадянам за наявності дозволу на їх придбання</w:t>
            </w:r>
          </w:p>
        </w:tc>
        <w:tc>
          <w:tcPr>
            <w:tcW w:w="411" w:type="dxa"/>
          </w:tcPr>
          <w:p w:rsidR="00786F65" w:rsidRPr="00AC1FB3" w:rsidRDefault="00786F65" w:rsidP="00786F65">
            <w:pPr>
              <w:jc w:val="center"/>
              <w:rPr>
                <w:rFonts w:ascii="Times New Roman" w:hAnsi="Times New Roman" w:cs="Times New Roman"/>
                <w:sz w:val="20"/>
                <w:szCs w:val="20"/>
                <w:lang w:val="uk-UA"/>
              </w:rPr>
            </w:pPr>
          </w:p>
        </w:tc>
      </w:tr>
      <w:tr w:rsidR="00E27CB2" w:rsidRPr="00B619AC" w:rsidTr="00A24DEE">
        <w:trPr>
          <w:trHeight w:val="1030"/>
        </w:trPr>
        <w:tc>
          <w:tcPr>
            <w:tcW w:w="616" w:type="dxa"/>
            <w:vMerge w:val="restart"/>
          </w:tcPr>
          <w:p w:rsidR="00E27CB2" w:rsidRDefault="00E27CB2" w:rsidP="00E27CB2">
            <w:pPr>
              <w:jc w:val="center"/>
              <w:rPr>
                <w:rFonts w:ascii="Times New Roman" w:hAnsi="Times New Roman" w:cs="Times New Roman"/>
                <w:sz w:val="20"/>
                <w:szCs w:val="20"/>
                <w:lang w:val="uk-UA"/>
              </w:rPr>
            </w:pPr>
            <w:r>
              <w:rPr>
                <w:rFonts w:ascii="Times New Roman" w:hAnsi="Times New Roman" w:cs="Times New Roman"/>
                <w:sz w:val="20"/>
                <w:szCs w:val="20"/>
                <w:lang w:val="uk-UA"/>
              </w:rPr>
              <w:t>6.2</w:t>
            </w:r>
          </w:p>
        </w:tc>
        <w:tc>
          <w:tcPr>
            <w:tcW w:w="2487" w:type="dxa"/>
            <w:vMerge w:val="restart"/>
          </w:tcPr>
          <w:p w:rsidR="00E27CB2" w:rsidRPr="002E16AD" w:rsidRDefault="00E27CB2" w:rsidP="00E27CB2">
            <w:pPr>
              <w:pStyle w:val="rvps2"/>
              <w:shd w:val="clear" w:color="auto" w:fill="FFFFFF"/>
              <w:spacing w:before="0" w:beforeAutospacing="0" w:after="150" w:afterAutospacing="0"/>
              <w:ind w:left="-74"/>
              <w:jc w:val="both"/>
              <w:rPr>
                <w:color w:val="000000"/>
                <w:sz w:val="20"/>
                <w:szCs w:val="20"/>
                <w:lang w:val="uk-UA"/>
              </w:rPr>
            </w:pPr>
            <w:r w:rsidRPr="002E16AD">
              <w:rPr>
                <w:color w:val="000000"/>
                <w:sz w:val="20"/>
                <w:szCs w:val="20"/>
                <w:lang w:val="uk-UA"/>
              </w:rPr>
              <w:t xml:space="preserve">у торговельному залі магазину повинна бути встановлена за прилавком або вмонтована в прилавок шафа для зберігання пороху та шафа для зберігання капсулів і боєприпасів до зброї та патронів до спеціальних </w:t>
            </w:r>
            <w:r w:rsidRPr="002E16AD">
              <w:rPr>
                <w:color w:val="000000"/>
                <w:sz w:val="20"/>
                <w:szCs w:val="20"/>
                <w:lang w:val="uk-UA"/>
              </w:rPr>
              <w:lastRenderedPageBreak/>
              <w:t>засобів.</w:t>
            </w:r>
          </w:p>
          <w:p w:rsidR="00E27CB2" w:rsidRPr="002E16AD" w:rsidRDefault="00E27CB2" w:rsidP="00E27CB2">
            <w:pPr>
              <w:pStyle w:val="rvps2"/>
              <w:shd w:val="clear" w:color="auto" w:fill="FFFFFF"/>
              <w:spacing w:before="0" w:beforeAutospacing="0" w:after="150" w:afterAutospacing="0"/>
              <w:ind w:left="-74"/>
              <w:jc w:val="both"/>
              <w:rPr>
                <w:color w:val="000000"/>
                <w:sz w:val="20"/>
                <w:szCs w:val="20"/>
                <w:lang w:val="uk-UA"/>
              </w:rPr>
            </w:pPr>
            <w:bookmarkStart w:id="2" w:name="n50"/>
            <w:bookmarkEnd w:id="2"/>
            <w:r w:rsidRPr="002E16AD">
              <w:rPr>
                <w:color w:val="000000"/>
                <w:sz w:val="20"/>
                <w:szCs w:val="20"/>
                <w:lang w:val="uk-UA"/>
              </w:rPr>
              <w:t>Забороняється зберігання пороху з капсулями або зарядженими патронами в одній шафі. Порох може викладатися на прилавок разом з капсулями тільки для передачі покупцеві.</w:t>
            </w:r>
          </w:p>
          <w:p w:rsidR="00E27CB2" w:rsidRPr="002E16AD" w:rsidRDefault="00E27CB2" w:rsidP="00E27CB2">
            <w:pPr>
              <w:pStyle w:val="rvps2"/>
              <w:shd w:val="clear" w:color="auto" w:fill="FFFFFF"/>
              <w:spacing w:before="0" w:beforeAutospacing="0" w:after="0" w:afterAutospacing="0"/>
              <w:ind w:left="-74"/>
              <w:jc w:val="both"/>
              <w:rPr>
                <w:color w:val="000000"/>
                <w:sz w:val="20"/>
                <w:szCs w:val="20"/>
              </w:rPr>
            </w:pPr>
            <w:bookmarkStart w:id="3" w:name="n51"/>
            <w:bookmarkEnd w:id="3"/>
            <w:r w:rsidRPr="002E16AD">
              <w:rPr>
                <w:color w:val="000000"/>
                <w:sz w:val="20"/>
                <w:szCs w:val="20"/>
                <w:lang w:val="uk-UA"/>
              </w:rPr>
              <w:t xml:space="preserve">Категорично забороняється залишати зброю, боєприпаси до неї, спеціальні засоби в торговельному залі після закриття магазину в разі </w:t>
            </w:r>
            <w:proofErr w:type="spellStart"/>
            <w:r w:rsidRPr="002E16AD">
              <w:rPr>
                <w:color w:val="000000"/>
                <w:sz w:val="20"/>
                <w:szCs w:val="20"/>
                <w:lang w:val="uk-UA"/>
              </w:rPr>
              <w:t>непідключення</w:t>
            </w:r>
            <w:proofErr w:type="spellEnd"/>
            <w:r w:rsidRPr="002E16AD">
              <w:rPr>
                <w:color w:val="000000"/>
                <w:sz w:val="20"/>
                <w:szCs w:val="20"/>
                <w:lang w:val="uk-UA"/>
              </w:rPr>
              <w:t xml:space="preserve"> сигналізації до пульту централізованого нагляду органів поліції охорони</w:t>
            </w:r>
          </w:p>
        </w:tc>
        <w:tc>
          <w:tcPr>
            <w:tcW w:w="1554" w:type="dxa"/>
            <w:vMerge w:val="restart"/>
          </w:tcPr>
          <w:p w:rsidR="00E27CB2" w:rsidRPr="006E29B5" w:rsidRDefault="004710A1" w:rsidP="00E27CB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E27CB2" w:rsidRPr="006E29B5">
              <w:rPr>
                <w:rFonts w:ascii="Times New Roman" w:hAnsi="Times New Roman" w:cs="Times New Roman"/>
                <w:sz w:val="20"/>
                <w:szCs w:val="20"/>
                <w:lang w:val="uk-UA"/>
              </w:rPr>
              <w:t>ідпункт 2</w:t>
            </w:r>
          </w:p>
          <w:p w:rsidR="00E27CB2" w:rsidRPr="006E29B5" w:rsidRDefault="00E27CB2" w:rsidP="00E27CB2">
            <w:pPr>
              <w:jc w:val="center"/>
              <w:rPr>
                <w:rFonts w:ascii="Times New Roman" w:hAnsi="Times New Roman" w:cs="Times New Roman"/>
                <w:spacing w:val="-2"/>
                <w:sz w:val="20"/>
                <w:szCs w:val="20"/>
                <w:lang w:val="uk-UA"/>
              </w:rPr>
            </w:pPr>
            <w:r w:rsidRPr="006E29B5">
              <w:rPr>
                <w:rFonts w:ascii="Times New Roman" w:hAnsi="Times New Roman" w:cs="Times New Roman"/>
                <w:sz w:val="20"/>
                <w:szCs w:val="20"/>
                <w:lang w:val="uk-UA"/>
              </w:rPr>
              <w:t>пункту 9               ПКМУ № 1000</w:t>
            </w:r>
          </w:p>
          <w:p w:rsidR="00E27CB2" w:rsidRPr="006E29B5" w:rsidRDefault="00E27CB2" w:rsidP="00E27CB2">
            <w:pPr>
              <w:jc w:val="center"/>
              <w:rPr>
                <w:rFonts w:ascii="Times New Roman" w:hAnsi="Times New Roman" w:cs="Times New Roman"/>
                <w:spacing w:val="-2"/>
                <w:sz w:val="20"/>
                <w:szCs w:val="20"/>
                <w:lang w:val="uk-UA"/>
              </w:rPr>
            </w:pPr>
          </w:p>
          <w:p w:rsidR="00E27CB2" w:rsidRDefault="00E27CB2" w:rsidP="00E27CB2">
            <w:pPr>
              <w:jc w:val="center"/>
              <w:rPr>
                <w:rFonts w:ascii="Times New Roman" w:hAnsi="Times New Roman" w:cs="Times New Roman"/>
                <w:sz w:val="20"/>
                <w:szCs w:val="20"/>
              </w:rPr>
            </w:pPr>
          </w:p>
          <w:p w:rsidR="00E27CB2" w:rsidRDefault="00E27CB2" w:rsidP="00E27CB2">
            <w:pPr>
              <w:jc w:val="center"/>
              <w:rPr>
                <w:rFonts w:ascii="Times New Roman" w:hAnsi="Times New Roman" w:cs="Times New Roman"/>
                <w:sz w:val="20"/>
                <w:szCs w:val="20"/>
              </w:rPr>
            </w:pPr>
          </w:p>
          <w:p w:rsidR="00E27CB2" w:rsidRDefault="00E27CB2" w:rsidP="00E27CB2">
            <w:pPr>
              <w:jc w:val="center"/>
              <w:rPr>
                <w:rFonts w:ascii="Times New Roman" w:hAnsi="Times New Roman" w:cs="Times New Roman"/>
                <w:sz w:val="20"/>
                <w:szCs w:val="20"/>
              </w:rPr>
            </w:pPr>
          </w:p>
          <w:p w:rsidR="00E27CB2" w:rsidRDefault="00E27CB2" w:rsidP="00E27CB2">
            <w:pPr>
              <w:jc w:val="center"/>
              <w:rPr>
                <w:rFonts w:ascii="Times New Roman" w:hAnsi="Times New Roman" w:cs="Times New Roman"/>
                <w:sz w:val="20"/>
                <w:szCs w:val="20"/>
              </w:rPr>
            </w:pPr>
          </w:p>
          <w:p w:rsidR="00E27CB2" w:rsidRDefault="00E27CB2" w:rsidP="00E27CB2">
            <w:pPr>
              <w:jc w:val="center"/>
              <w:rPr>
                <w:rFonts w:ascii="Times New Roman" w:hAnsi="Times New Roman" w:cs="Times New Roman"/>
                <w:sz w:val="20"/>
                <w:szCs w:val="20"/>
              </w:rPr>
            </w:pPr>
          </w:p>
          <w:p w:rsidR="00E27CB2" w:rsidRDefault="00E27CB2" w:rsidP="00E27CB2">
            <w:pPr>
              <w:jc w:val="center"/>
              <w:rPr>
                <w:rFonts w:ascii="Times New Roman" w:hAnsi="Times New Roman" w:cs="Times New Roman"/>
                <w:sz w:val="20"/>
                <w:szCs w:val="20"/>
              </w:rPr>
            </w:pPr>
          </w:p>
          <w:p w:rsidR="00E27CB2" w:rsidRPr="006E29B5" w:rsidRDefault="00E27CB2" w:rsidP="00E27CB2">
            <w:pPr>
              <w:jc w:val="center"/>
              <w:rPr>
                <w:rFonts w:ascii="Times New Roman" w:hAnsi="Times New Roman" w:cs="Times New Roman"/>
                <w:sz w:val="20"/>
                <w:szCs w:val="20"/>
              </w:rPr>
            </w:pPr>
          </w:p>
        </w:tc>
        <w:tc>
          <w:tcPr>
            <w:tcW w:w="1479" w:type="dxa"/>
            <w:vMerge w:val="restart"/>
          </w:tcPr>
          <w:p w:rsidR="00E27CB2" w:rsidRPr="00AC1FB3" w:rsidRDefault="004710A1" w:rsidP="004710A1">
            <w:pPr>
              <w:jc w:val="center"/>
              <w:rPr>
                <w:rFonts w:ascii="Times New Roman" w:hAnsi="Times New Roman" w:cs="Times New Roman"/>
                <w:sz w:val="20"/>
                <w:szCs w:val="20"/>
                <w:lang w:val="uk-UA"/>
              </w:rPr>
            </w:pPr>
            <w:r>
              <w:rPr>
                <w:rFonts w:ascii="Times New Roman" w:hAnsi="Times New Roman" w:cs="Times New Roman"/>
                <w:spacing w:val="-10"/>
                <w:sz w:val="20"/>
                <w:szCs w:val="20"/>
                <w:lang w:val="uk-UA"/>
              </w:rPr>
              <w:lastRenderedPageBreak/>
              <w:t>З</w:t>
            </w:r>
            <w:r w:rsidR="002C1667" w:rsidRPr="00801233">
              <w:rPr>
                <w:rFonts w:ascii="Times New Roman" w:hAnsi="Times New Roman" w:cs="Times New Roman"/>
                <w:spacing w:val="-10"/>
                <w:sz w:val="20"/>
                <w:szCs w:val="20"/>
                <w:lang w:val="uk-UA"/>
              </w:rPr>
              <w:t>бро</w:t>
            </w:r>
            <w:r w:rsidR="002C1667">
              <w:rPr>
                <w:rFonts w:ascii="Times New Roman" w:hAnsi="Times New Roman" w:cs="Times New Roman"/>
                <w:spacing w:val="-10"/>
                <w:sz w:val="20"/>
                <w:szCs w:val="20"/>
                <w:lang w:val="uk-UA"/>
              </w:rPr>
              <w:t>я</w:t>
            </w:r>
            <w:r w:rsidR="002C1667" w:rsidRPr="00801233">
              <w:rPr>
                <w:rFonts w:ascii="Times New Roman" w:hAnsi="Times New Roman" w:cs="Times New Roman"/>
                <w:spacing w:val="-10"/>
                <w:sz w:val="20"/>
                <w:szCs w:val="20"/>
                <w:lang w:val="uk-UA"/>
              </w:rPr>
              <w:t>, боєприпас</w:t>
            </w:r>
            <w:r w:rsidR="002C1667">
              <w:rPr>
                <w:rFonts w:ascii="Times New Roman" w:hAnsi="Times New Roman" w:cs="Times New Roman"/>
                <w:spacing w:val="-10"/>
                <w:sz w:val="20"/>
                <w:szCs w:val="20"/>
                <w:lang w:val="uk-UA"/>
              </w:rPr>
              <w:t>и</w:t>
            </w:r>
            <w:r w:rsidR="002C1667" w:rsidRPr="00801233">
              <w:rPr>
                <w:rFonts w:ascii="Times New Roman" w:hAnsi="Times New Roman" w:cs="Times New Roman"/>
                <w:spacing w:val="-10"/>
                <w:sz w:val="20"/>
                <w:szCs w:val="20"/>
                <w:lang w:val="uk-UA"/>
              </w:rPr>
              <w:t xml:space="preserve"> до неї, спеціальн</w:t>
            </w:r>
            <w:r w:rsidR="002C1667">
              <w:rPr>
                <w:rFonts w:ascii="Times New Roman" w:hAnsi="Times New Roman" w:cs="Times New Roman"/>
                <w:spacing w:val="-10"/>
                <w:sz w:val="20"/>
                <w:szCs w:val="20"/>
                <w:lang w:val="uk-UA"/>
              </w:rPr>
              <w:t>і</w:t>
            </w:r>
            <w:r w:rsidR="002C1667" w:rsidRPr="00801233">
              <w:rPr>
                <w:rFonts w:ascii="Times New Roman" w:hAnsi="Times New Roman" w:cs="Times New Roman"/>
                <w:spacing w:val="-10"/>
                <w:sz w:val="20"/>
                <w:szCs w:val="20"/>
                <w:lang w:val="uk-UA"/>
              </w:rPr>
              <w:t xml:space="preserve"> засоб</w:t>
            </w:r>
            <w:r w:rsidR="002C1667">
              <w:rPr>
                <w:rFonts w:ascii="Times New Roman" w:hAnsi="Times New Roman" w:cs="Times New Roman"/>
                <w:spacing w:val="-10"/>
                <w:sz w:val="20"/>
                <w:szCs w:val="20"/>
                <w:lang w:val="uk-UA"/>
              </w:rPr>
              <w:t>и</w:t>
            </w:r>
          </w:p>
        </w:tc>
        <w:tc>
          <w:tcPr>
            <w:tcW w:w="1584" w:type="dxa"/>
            <w:vMerge w:val="restart"/>
          </w:tcPr>
          <w:p w:rsidR="004B6A52" w:rsidRPr="00B9226D" w:rsidRDefault="004710A1"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B6A52"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E27CB2" w:rsidRPr="00AC1FB3" w:rsidRDefault="00E27CB2" w:rsidP="00C01C56">
            <w:pPr>
              <w:jc w:val="center"/>
              <w:rPr>
                <w:rFonts w:ascii="Times New Roman" w:hAnsi="Times New Roman" w:cs="Times New Roman"/>
                <w:sz w:val="20"/>
                <w:szCs w:val="20"/>
                <w:lang w:val="uk-UA"/>
              </w:rPr>
            </w:pPr>
          </w:p>
        </w:tc>
        <w:tc>
          <w:tcPr>
            <w:tcW w:w="1248" w:type="dxa"/>
            <w:vMerge w:val="restart"/>
          </w:tcPr>
          <w:p w:rsidR="00E27CB2" w:rsidRPr="00AC1FB3" w:rsidRDefault="00E27CB2" w:rsidP="00E27CB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05</w:t>
            </w:r>
          </w:p>
        </w:tc>
        <w:tc>
          <w:tcPr>
            <w:tcW w:w="1608" w:type="dxa"/>
            <w:vMerge w:val="restart"/>
          </w:tcPr>
          <w:p w:rsidR="00E27CB2" w:rsidRPr="00786F65" w:rsidRDefault="00E27CB2" w:rsidP="00E27CB2">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786F65">
              <w:rPr>
                <w:rFonts w:ascii="Times New Roman" w:hAnsi="Times New Roman" w:cs="Times New Roman"/>
                <w:sz w:val="20"/>
                <w:szCs w:val="20"/>
                <w:lang w:val="uk-UA"/>
              </w:rPr>
              <w:t xml:space="preserve">езаконний обіг вогнепальної зброї невійськового призначення і боєприпасів до неї, холодної зброї, пневматичної </w:t>
            </w:r>
            <w:r w:rsidRPr="00786F65">
              <w:rPr>
                <w:rFonts w:ascii="Times New Roman" w:hAnsi="Times New Roman" w:cs="Times New Roman"/>
                <w:sz w:val="20"/>
                <w:szCs w:val="20"/>
                <w:lang w:val="uk-UA"/>
              </w:rPr>
              <w:lastRenderedPageBreak/>
              <w:t xml:space="preserve">зброї калібру понад            </w:t>
            </w:r>
            <w:r>
              <w:rPr>
                <w:rFonts w:ascii="Times New Roman" w:hAnsi="Times New Roman" w:cs="Times New Roman"/>
                <w:sz w:val="20"/>
                <w:szCs w:val="20"/>
                <w:lang w:val="uk-UA"/>
              </w:rPr>
              <w:t xml:space="preserve">         </w:t>
            </w:r>
            <w:r w:rsidRPr="00786F65">
              <w:rPr>
                <w:rFonts w:ascii="Times New Roman" w:hAnsi="Times New Roman" w:cs="Times New Roman"/>
                <w:sz w:val="20"/>
                <w:szCs w:val="20"/>
                <w:lang w:val="uk-UA"/>
              </w:rPr>
              <w:t xml:space="preserve">4,5 міліметра і швидкістю польоту кулі понад 100 метрів на секунду </w:t>
            </w:r>
          </w:p>
          <w:p w:rsidR="00E27CB2" w:rsidRPr="00786F65" w:rsidRDefault="00E27CB2" w:rsidP="00E27CB2">
            <w:pPr>
              <w:jc w:val="center"/>
              <w:rPr>
                <w:rFonts w:ascii="Times New Roman" w:hAnsi="Times New Roman" w:cs="Times New Roman"/>
                <w:sz w:val="20"/>
                <w:szCs w:val="20"/>
                <w:lang w:val="uk-UA"/>
              </w:rPr>
            </w:pPr>
          </w:p>
        </w:tc>
        <w:tc>
          <w:tcPr>
            <w:tcW w:w="1608" w:type="dxa"/>
            <w:vMerge w:val="restart"/>
          </w:tcPr>
          <w:p w:rsidR="00E27CB2" w:rsidRPr="00786F65" w:rsidRDefault="00E27CB2" w:rsidP="00E27CB2">
            <w:pPr>
              <w:pStyle w:val="1"/>
              <w:jc w:val="center"/>
              <w:rPr>
                <w:rFonts w:ascii="Times New Roman" w:hAnsi="Times New Roman" w:cs="Times New Roman"/>
                <w:sz w:val="20"/>
                <w:szCs w:val="20"/>
              </w:rPr>
            </w:pPr>
            <w:r w:rsidRPr="00786F65">
              <w:rPr>
                <w:rFonts w:ascii="Times New Roman" w:hAnsi="Times New Roman" w:cs="Times New Roman"/>
                <w:sz w:val="20"/>
                <w:szCs w:val="20"/>
              </w:rPr>
              <w:lastRenderedPageBreak/>
              <w:t>створення не передбачених законом воєнізованих або збройних формувань</w:t>
            </w:r>
          </w:p>
          <w:p w:rsidR="00E27CB2" w:rsidRPr="00786F65" w:rsidRDefault="00E27CB2" w:rsidP="00E27CB2">
            <w:pPr>
              <w:pStyle w:val="1"/>
              <w:jc w:val="center"/>
              <w:rPr>
                <w:rFonts w:ascii="Times New Roman" w:hAnsi="Times New Roman" w:cs="Times New Roman"/>
                <w:sz w:val="20"/>
                <w:szCs w:val="20"/>
              </w:rPr>
            </w:pPr>
          </w:p>
          <w:p w:rsidR="00E27CB2" w:rsidRPr="00AC1FB3" w:rsidRDefault="00E27CB2" w:rsidP="00E27CB2">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 xml:space="preserve">терористичний акт та інші </w:t>
            </w:r>
            <w:r w:rsidRPr="00786F65">
              <w:rPr>
                <w:rFonts w:ascii="Times New Roman" w:hAnsi="Times New Roman" w:cs="Times New Roman"/>
                <w:sz w:val="20"/>
                <w:szCs w:val="20"/>
                <w:lang w:val="uk-UA"/>
              </w:rPr>
              <w:lastRenderedPageBreak/>
              <w:t>злочини із застосуванням зброї</w:t>
            </w:r>
          </w:p>
        </w:tc>
        <w:tc>
          <w:tcPr>
            <w:tcW w:w="1384" w:type="dxa"/>
            <w:vMerge w:val="restart"/>
          </w:tcPr>
          <w:p w:rsidR="00E27CB2" w:rsidRPr="00AC1FB3" w:rsidRDefault="00E27CB2" w:rsidP="00E27CB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E27CB2" w:rsidRDefault="00E27CB2" w:rsidP="00B9226D">
            <w:pPr>
              <w:ind w:left="-52" w:hanging="53"/>
              <w:jc w:val="both"/>
              <w:rPr>
                <w:rFonts w:ascii="Times New Roman" w:hAnsi="Times New Roman" w:cs="Times New Roman"/>
                <w:sz w:val="20"/>
                <w:szCs w:val="20"/>
                <w:lang w:val="uk-UA"/>
              </w:rPr>
            </w:pPr>
            <w:r w:rsidRPr="00164FEF">
              <w:rPr>
                <w:rFonts w:ascii="Times New Roman" w:hAnsi="Times New Roman" w:cs="Times New Roman"/>
                <w:sz w:val="20"/>
                <w:szCs w:val="20"/>
                <w:lang w:val="uk-UA"/>
              </w:rPr>
              <w:t xml:space="preserve">у торговельному залі магазину  встановлена за прилавком або вмонтована в прилавок шафа для зберігання пороху та шафа для зберігання капсулів і боєприпасів до зброї та патронів до </w:t>
            </w:r>
            <w:r w:rsidRPr="00164FEF">
              <w:rPr>
                <w:rFonts w:ascii="Times New Roman" w:hAnsi="Times New Roman" w:cs="Times New Roman"/>
                <w:sz w:val="20"/>
                <w:szCs w:val="20"/>
                <w:lang w:val="uk-UA"/>
              </w:rPr>
              <w:lastRenderedPageBreak/>
              <w:t>спеціальних засобів</w:t>
            </w:r>
          </w:p>
          <w:p w:rsidR="00E27CB2" w:rsidRDefault="00E27CB2" w:rsidP="00B9226D">
            <w:pPr>
              <w:ind w:left="-52" w:hanging="53"/>
              <w:jc w:val="both"/>
              <w:rPr>
                <w:rFonts w:ascii="Times New Roman" w:hAnsi="Times New Roman" w:cs="Times New Roman"/>
                <w:sz w:val="20"/>
                <w:szCs w:val="20"/>
                <w:lang w:val="uk-UA"/>
              </w:rPr>
            </w:pPr>
          </w:p>
          <w:p w:rsidR="00E27CB2" w:rsidRDefault="00E27CB2" w:rsidP="00B9226D">
            <w:pPr>
              <w:ind w:left="-52" w:hanging="53"/>
              <w:jc w:val="both"/>
              <w:rPr>
                <w:rFonts w:ascii="Times New Roman" w:hAnsi="Times New Roman" w:cs="Times New Roman"/>
                <w:sz w:val="20"/>
                <w:szCs w:val="20"/>
                <w:lang w:val="uk-UA"/>
              </w:rPr>
            </w:pPr>
            <w:r w:rsidRPr="006E29B5">
              <w:rPr>
                <w:rFonts w:ascii="Times New Roman" w:hAnsi="Times New Roman" w:cs="Times New Roman"/>
                <w:sz w:val="20"/>
                <w:szCs w:val="20"/>
                <w:lang w:val="uk-UA"/>
              </w:rPr>
              <w:t>порох з капсулями або зарядженими патронами в одній шафі не зберігаються</w:t>
            </w:r>
          </w:p>
          <w:p w:rsidR="00E27CB2" w:rsidRPr="006E29B5" w:rsidRDefault="00E27CB2" w:rsidP="00B9226D">
            <w:pPr>
              <w:ind w:left="-52" w:hanging="53"/>
              <w:jc w:val="both"/>
              <w:rPr>
                <w:rFonts w:ascii="Times New Roman" w:hAnsi="Times New Roman" w:cs="Times New Roman"/>
                <w:sz w:val="20"/>
                <w:szCs w:val="20"/>
                <w:lang w:val="uk-UA"/>
              </w:rPr>
            </w:pPr>
          </w:p>
        </w:tc>
        <w:tc>
          <w:tcPr>
            <w:tcW w:w="411" w:type="dxa"/>
            <w:vMerge w:val="restart"/>
          </w:tcPr>
          <w:p w:rsidR="00E27CB2" w:rsidRPr="00AC1FB3" w:rsidRDefault="00E27CB2" w:rsidP="00E27CB2">
            <w:pPr>
              <w:jc w:val="center"/>
              <w:rPr>
                <w:rFonts w:ascii="Times New Roman" w:hAnsi="Times New Roman" w:cs="Times New Roman"/>
                <w:sz w:val="20"/>
                <w:szCs w:val="20"/>
                <w:lang w:val="uk-UA"/>
              </w:rPr>
            </w:pPr>
          </w:p>
        </w:tc>
      </w:tr>
      <w:tr w:rsidR="00B17084" w:rsidRPr="00B619AC" w:rsidTr="00A24DEE">
        <w:trPr>
          <w:trHeight w:val="2664"/>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2E16AD" w:rsidRDefault="0096734C" w:rsidP="0096734C">
            <w:pPr>
              <w:pStyle w:val="rvps2"/>
              <w:shd w:val="clear" w:color="auto" w:fill="FFFFFF"/>
              <w:spacing w:before="0" w:beforeAutospacing="0" w:after="150" w:afterAutospacing="0"/>
              <w:ind w:left="-74"/>
              <w:jc w:val="both"/>
              <w:rPr>
                <w:color w:val="000000"/>
                <w:sz w:val="20"/>
                <w:szCs w:val="20"/>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164FEF" w:rsidRDefault="0096734C" w:rsidP="00B9226D">
            <w:pPr>
              <w:ind w:left="-52" w:hanging="53"/>
              <w:jc w:val="both"/>
              <w:rPr>
                <w:rFonts w:ascii="Times New Roman" w:hAnsi="Times New Roman" w:cs="Times New Roman"/>
                <w:sz w:val="20"/>
                <w:szCs w:val="20"/>
                <w:lang w:val="uk-UA"/>
              </w:rPr>
            </w:pPr>
            <w:r w:rsidRPr="006E29B5">
              <w:rPr>
                <w:rFonts w:ascii="Times New Roman" w:hAnsi="Times New Roman" w:cs="Times New Roman"/>
                <w:sz w:val="20"/>
                <w:szCs w:val="20"/>
                <w:lang w:val="uk-UA"/>
              </w:rPr>
              <w:t xml:space="preserve">у разі </w:t>
            </w:r>
            <w:proofErr w:type="spellStart"/>
            <w:r w:rsidRPr="006E29B5">
              <w:rPr>
                <w:rFonts w:ascii="Times New Roman" w:hAnsi="Times New Roman" w:cs="Times New Roman"/>
                <w:sz w:val="20"/>
                <w:szCs w:val="20"/>
                <w:lang w:val="uk-UA"/>
              </w:rPr>
              <w:t>непідключення</w:t>
            </w:r>
            <w:proofErr w:type="spellEnd"/>
            <w:r w:rsidRPr="006E29B5">
              <w:rPr>
                <w:rFonts w:ascii="Times New Roman" w:hAnsi="Times New Roman" w:cs="Times New Roman"/>
                <w:sz w:val="20"/>
                <w:szCs w:val="20"/>
                <w:lang w:val="uk-UA"/>
              </w:rPr>
              <w:t xml:space="preserve"> сигналізації до пульта централізованого нагляду органів поліції охорони зброя, боєприпаси до неї, спеціальні засоби в торговельному залі після закриття магазину не залишаються</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084A4D" w:rsidRPr="00DB6C63" w:rsidTr="00A24DEE">
        <w:trPr>
          <w:trHeight w:val="1415"/>
        </w:trPr>
        <w:tc>
          <w:tcPr>
            <w:tcW w:w="616" w:type="dxa"/>
            <w:vMerge w:val="restart"/>
          </w:tcPr>
          <w:p w:rsidR="00084A4D"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6.3</w:t>
            </w:r>
          </w:p>
        </w:tc>
        <w:tc>
          <w:tcPr>
            <w:tcW w:w="2487" w:type="dxa"/>
            <w:vMerge w:val="restart"/>
          </w:tcPr>
          <w:p w:rsidR="00084A4D" w:rsidRDefault="00084A4D" w:rsidP="00084A4D">
            <w:pPr>
              <w:pStyle w:val="rvps2"/>
              <w:shd w:val="clear" w:color="auto" w:fill="FFFFFF"/>
              <w:spacing w:before="0" w:beforeAutospacing="0" w:after="150" w:afterAutospacing="0"/>
              <w:ind w:left="-74"/>
              <w:jc w:val="both"/>
              <w:rPr>
                <w:color w:val="000000"/>
                <w:sz w:val="20"/>
                <w:szCs w:val="20"/>
                <w:lang w:val="uk-UA"/>
              </w:rPr>
            </w:pPr>
            <w:r w:rsidRPr="001F105E">
              <w:rPr>
                <w:color w:val="000000"/>
                <w:sz w:val="20"/>
                <w:szCs w:val="20"/>
                <w:lang w:val="uk-UA"/>
              </w:rPr>
              <w:t>зброя, боєприпаси до неї, спеціальні засоби у приміщеннях для зберігання повинні розміщуватися в металевих шафах (сейфах), товщина стінок яких становить не менш як 3 міліметри, з надійними (не менше двох) внутрішніми замками. Двері шаф для міцності укріплюються сталевими накладками або косинцями. Допускається їх зберігання у важких сейфах, які мають внутрішні замки.</w:t>
            </w:r>
          </w:p>
          <w:p w:rsidR="00084A4D" w:rsidRPr="001F105E" w:rsidRDefault="00084A4D" w:rsidP="00084A4D">
            <w:pPr>
              <w:pStyle w:val="rvps2"/>
              <w:shd w:val="clear" w:color="auto" w:fill="FFFFFF"/>
              <w:spacing w:before="0" w:beforeAutospacing="0" w:after="150" w:afterAutospacing="0"/>
              <w:ind w:left="-74"/>
              <w:jc w:val="both"/>
              <w:rPr>
                <w:color w:val="000000"/>
                <w:sz w:val="20"/>
                <w:szCs w:val="20"/>
                <w:lang w:val="uk-UA"/>
              </w:rPr>
            </w:pPr>
            <w:bookmarkStart w:id="4" w:name="n53"/>
            <w:bookmarkEnd w:id="4"/>
            <w:r w:rsidRPr="001F105E">
              <w:rPr>
                <w:color w:val="000000"/>
                <w:sz w:val="20"/>
                <w:szCs w:val="20"/>
                <w:lang w:val="uk-UA"/>
              </w:rPr>
              <w:t xml:space="preserve">Боєприпаси та патрони повинні зберігатися в металевому ящику, шафі окремо від зброї, </w:t>
            </w:r>
            <w:r w:rsidRPr="001F105E">
              <w:rPr>
                <w:color w:val="000000"/>
                <w:sz w:val="20"/>
                <w:szCs w:val="20"/>
                <w:lang w:val="uk-UA"/>
              </w:rPr>
              <w:lastRenderedPageBreak/>
              <w:t>спеціальних засобів.</w:t>
            </w:r>
          </w:p>
          <w:p w:rsidR="00084A4D" w:rsidRPr="005E338F" w:rsidRDefault="00084A4D" w:rsidP="00084A4D">
            <w:pPr>
              <w:pStyle w:val="rvps2"/>
              <w:shd w:val="clear" w:color="auto" w:fill="FFFFFF"/>
              <w:spacing w:before="0" w:beforeAutospacing="0" w:after="0" w:afterAutospacing="0"/>
              <w:ind w:left="-74"/>
              <w:jc w:val="both"/>
              <w:rPr>
                <w:color w:val="000000"/>
                <w:sz w:val="20"/>
                <w:szCs w:val="20"/>
                <w:lang w:val="uk-UA"/>
              </w:rPr>
            </w:pPr>
            <w:bookmarkStart w:id="5" w:name="n54"/>
            <w:bookmarkEnd w:id="5"/>
            <w:r w:rsidRPr="001F105E">
              <w:rPr>
                <w:color w:val="000000"/>
                <w:sz w:val="20"/>
                <w:szCs w:val="20"/>
                <w:lang w:val="uk-UA"/>
              </w:rPr>
              <w:t>Допускається зберігання великої кількості зброї, боєприпасів до неї, спеціальних засобів у кімнатах-сейфах (сховищах)</w:t>
            </w:r>
          </w:p>
        </w:tc>
        <w:tc>
          <w:tcPr>
            <w:tcW w:w="1554" w:type="dxa"/>
            <w:vMerge w:val="restart"/>
          </w:tcPr>
          <w:p w:rsidR="00084A4D" w:rsidRPr="00E30825" w:rsidRDefault="004710A1"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084A4D" w:rsidRPr="00E30825">
              <w:rPr>
                <w:rFonts w:ascii="Times New Roman" w:hAnsi="Times New Roman" w:cs="Times New Roman"/>
                <w:sz w:val="20"/>
                <w:szCs w:val="20"/>
                <w:lang w:val="uk-UA"/>
              </w:rPr>
              <w:t>ідпункт 3</w:t>
            </w:r>
          </w:p>
          <w:p w:rsidR="00084A4D" w:rsidRDefault="00084A4D" w:rsidP="00084A4D">
            <w:pPr>
              <w:jc w:val="center"/>
              <w:rPr>
                <w:rFonts w:ascii="Times New Roman" w:hAnsi="Times New Roman" w:cs="Times New Roman"/>
                <w:sz w:val="20"/>
                <w:szCs w:val="20"/>
                <w:lang w:val="uk-UA"/>
              </w:rPr>
            </w:pPr>
            <w:r w:rsidRPr="00E30825">
              <w:rPr>
                <w:rFonts w:ascii="Times New Roman" w:hAnsi="Times New Roman" w:cs="Times New Roman"/>
                <w:sz w:val="20"/>
                <w:szCs w:val="20"/>
                <w:lang w:val="uk-UA"/>
              </w:rPr>
              <w:t>пункту 9               ПКМУ № 1000</w:t>
            </w: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rPr>
                <w:rFonts w:ascii="Times New Roman" w:hAnsi="Times New Roman" w:cs="Times New Roman"/>
                <w:sz w:val="20"/>
                <w:szCs w:val="20"/>
                <w:lang w:val="uk-UA"/>
              </w:rPr>
            </w:pPr>
          </w:p>
          <w:p w:rsidR="00084A4D" w:rsidRDefault="00084A4D" w:rsidP="00084A4D">
            <w:pPr>
              <w:jc w:val="center"/>
            </w:pPr>
          </w:p>
          <w:p w:rsidR="00084A4D" w:rsidRPr="00E30825" w:rsidRDefault="00084A4D" w:rsidP="00084A4D">
            <w:pPr>
              <w:jc w:val="center"/>
              <w:rPr>
                <w:rFonts w:ascii="Times New Roman" w:hAnsi="Times New Roman" w:cs="Times New Roman"/>
                <w:sz w:val="20"/>
                <w:szCs w:val="20"/>
              </w:rPr>
            </w:pPr>
          </w:p>
        </w:tc>
        <w:tc>
          <w:tcPr>
            <w:tcW w:w="1479" w:type="dxa"/>
            <w:vMerge w:val="restart"/>
          </w:tcPr>
          <w:p w:rsidR="00EF7C2F" w:rsidRDefault="004710A1" w:rsidP="00084A4D">
            <w:pPr>
              <w:jc w:val="center"/>
              <w:rPr>
                <w:rFonts w:ascii="Times New Roman" w:hAnsi="Times New Roman" w:cs="Times New Roman"/>
                <w:spacing w:val="-10"/>
                <w:sz w:val="20"/>
                <w:szCs w:val="20"/>
                <w:lang w:val="uk-UA"/>
              </w:rPr>
            </w:pPr>
            <w:r>
              <w:rPr>
                <w:rFonts w:ascii="Times New Roman" w:hAnsi="Times New Roman" w:cs="Times New Roman"/>
                <w:sz w:val="20"/>
                <w:szCs w:val="20"/>
                <w:lang w:val="uk-UA"/>
              </w:rPr>
              <w:t>М</w:t>
            </w:r>
            <w:r w:rsidR="00EF7C2F">
              <w:rPr>
                <w:rFonts w:ascii="Times New Roman" w:hAnsi="Times New Roman" w:cs="Times New Roman"/>
                <w:sz w:val="20"/>
                <w:szCs w:val="20"/>
                <w:lang w:val="uk-UA"/>
              </w:rPr>
              <w:t>ісце провадження господарської діяльності</w:t>
            </w:r>
          </w:p>
          <w:p w:rsidR="00EF7C2F" w:rsidRDefault="00EF7C2F" w:rsidP="00084A4D">
            <w:pPr>
              <w:jc w:val="center"/>
              <w:rPr>
                <w:rFonts w:ascii="Times New Roman" w:hAnsi="Times New Roman" w:cs="Times New Roman"/>
                <w:spacing w:val="-10"/>
                <w:sz w:val="20"/>
                <w:szCs w:val="20"/>
                <w:lang w:val="uk-UA"/>
              </w:rPr>
            </w:pPr>
          </w:p>
          <w:p w:rsidR="00084A4D" w:rsidRPr="00AC1FB3" w:rsidRDefault="002C1667" w:rsidP="00084A4D">
            <w:pPr>
              <w:jc w:val="center"/>
              <w:rPr>
                <w:rFonts w:ascii="Times New Roman" w:hAnsi="Times New Roman" w:cs="Times New Roman"/>
                <w:sz w:val="20"/>
                <w:szCs w:val="20"/>
                <w:lang w:val="uk-UA"/>
              </w:rPr>
            </w:pPr>
            <w:r w:rsidRPr="00801233">
              <w:rPr>
                <w:rFonts w:ascii="Times New Roman" w:hAnsi="Times New Roman" w:cs="Times New Roman"/>
                <w:spacing w:val="-10"/>
                <w:sz w:val="20"/>
                <w:szCs w:val="20"/>
                <w:lang w:val="uk-UA"/>
              </w:rPr>
              <w:t>збро</w:t>
            </w:r>
            <w:r>
              <w:rPr>
                <w:rFonts w:ascii="Times New Roman" w:hAnsi="Times New Roman" w:cs="Times New Roman"/>
                <w:spacing w:val="-10"/>
                <w:sz w:val="20"/>
                <w:szCs w:val="20"/>
                <w:lang w:val="uk-UA"/>
              </w:rPr>
              <w:t>я</w:t>
            </w:r>
            <w:r w:rsidRPr="00801233">
              <w:rPr>
                <w:rFonts w:ascii="Times New Roman" w:hAnsi="Times New Roman" w:cs="Times New Roman"/>
                <w:spacing w:val="-10"/>
                <w:sz w:val="20"/>
                <w:szCs w:val="20"/>
                <w:lang w:val="uk-UA"/>
              </w:rPr>
              <w:t>, боєприпас</w:t>
            </w:r>
            <w:r>
              <w:rPr>
                <w:rFonts w:ascii="Times New Roman" w:hAnsi="Times New Roman" w:cs="Times New Roman"/>
                <w:spacing w:val="-10"/>
                <w:sz w:val="20"/>
                <w:szCs w:val="20"/>
                <w:lang w:val="uk-UA"/>
              </w:rPr>
              <w:t>и</w:t>
            </w:r>
            <w:r w:rsidRPr="00801233">
              <w:rPr>
                <w:rFonts w:ascii="Times New Roman" w:hAnsi="Times New Roman" w:cs="Times New Roman"/>
                <w:spacing w:val="-10"/>
                <w:sz w:val="20"/>
                <w:szCs w:val="20"/>
                <w:lang w:val="uk-UA"/>
              </w:rPr>
              <w:t xml:space="preserve"> до неї, спеціальн</w:t>
            </w:r>
            <w:r>
              <w:rPr>
                <w:rFonts w:ascii="Times New Roman" w:hAnsi="Times New Roman" w:cs="Times New Roman"/>
                <w:spacing w:val="-10"/>
                <w:sz w:val="20"/>
                <w:szCs w:val="20"/>
                <w:lang w:val="uk-UA"/>
              </w:rPr>
              <w:t>і</w:t>
            </w:r>
            <w:r w:rsidRPr="00801233">
              <w:rPr>
                <w:rFonts w:ascii="Times New Roman" w:hAnsi="Times New Roman" w:cs="Times New Roman"/>
                <w:spacing w:val="-10"/>
                <w:sz w:val="20"/>
                <w:szCs w:val="20"/>
                <w:lang w:val="uk-UA"/>
              </w:rPr>
              <w:t xml:space="preserve"> засоб</w:t>
            </w:r>
            <w:r>
              <w:rPr>
                <w:rFonts w:ascii="Times New Roman" w:hAnsi="Times New Roman" w:cs="Times New Roman"/>
                <w:spacing w:val="-10"/>
                <w:sz w:val="20"/>
                <w:szCs w:val="20"/>
                <w:lang w:val="uk-UA"/>
              </w:rPr>
              <w:t>и</w:t>
            </w:r>
          </w:p>
        </w:tc>
        <w:tc>
          <w:tcPr>
            <w:tcW w:w="1584" w:type="dxa"/>
            <w:vMerge w:val="restart"/>
          </w:tcPr>
          <w:p w:rsidR="004B6A52" w:rsidRPr="00B9226D" w:rsidRDefault="004710A1"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B6A52"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084A4D" w:rsidRPr="00AC1FB3" w:rsidRDefault="00084A4D" w:rsidP="00C01C56">
            <w:pPr>
              <w:jc w:val="center"/>
              <w:rPr>
                <w:rFonts w:ascii="Times New Roman" w:hAnsi="Times New Roman" w:cs="Times New Roman"/>
                <w:sz w:val="20"/>
                <w:szCs w:val="20"/>
                <w:lang w:val="uk-UA"/>
              </w:rPr>
            </w:pPr>
          </w:p>
        </w:tc>
        <w:tc>
          <w:tcPr>
            <w:tcW w:w="1248" w:type="dxa"/>
            <w:vMerge w:val="restart"/>
          </w:tcPr>
          <w:p w:rsidR="00084A4D" w:rsidRPr="00AC1FB3"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vMerge w:val="restart"/>
          </w:tcPr>
          <w:p w:rsidR="00084A4D" w:rsidRPr="00786F65"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786F65">
              <w:rPr>
                <w:rFonts w:ascii="Times New Roman" w:hAnsi="Times New Roman" w:cs="Times New Roman"/>
                <w:sz w:val="20"/>
                <w:szCs w:val="20"/>
                <w:lang w:val="uk-UA"/>
              </w:rPr>
              <w:t xml:space="preserve">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lang w:val="uk-UA"/>
              </w:rPr>
              <w:t xml:space="preserve">         </w:t>
            </w:r>
            <w:r w:rsidRPr="00786F65">
              <w:rPr>
                <w:rFonts w:ascii="Times New Roman" w:hAnsi="Times New Roman" w:cs="Times New Roman"/>
                <w:sz w:val="20"/>
                <w:szCs w:val="20"/>
                <w:lang w:val="uk-UA"/>
              </w:rPr>
              <w:t xml:space="preserve">4,5 міліметра і швидкістю польоту кулі понад 100 метрів на секунду </w:t>
            </w:r>
          </w:p>
          <w:p w:rsidR="00084A4D" w:rsidRPr="00786F65" w:rsidRDefault="00084A4D" w:rsidP="00084A4D">
            <w:pPr>
              <w:jc w:val="center"/>
              <w:rPr>
                <w:rFonts w:ascii="Times New Roman" w:hAnsi="Times New Roman" w:cs="Times New Roman"/>
                <w:sz w:val="20"/>
                <w:szCs w:val="20"/>
                <w:lang w:val="uk-UA"/>
              </w:rPr>
            </w:pPr>
          </w:p>
        </w:tc>
        <w:tc>
          <w:tcPr>
            <w:tcW w:w="1608" w:type="dxa"/>
            <w:vMerge w:val="restart"/>
          </w:tcPr>
          <w:p w:rsidR="00084A4D" w:rsidRDefault="00084A4D" w:rsidP="00084A4D">
            <w:pPr>
              <w:pStyle w:val="1"/>
              <w:jc w:val="center"/>
              <w:rPr>
                <w:rFonts w:ascii="Times New Roman" w:hAnsi="Times New Roman" w:cs="Times New Roman"/>
                <w:sz w:val="20"/>
                <w:szCs w:val="20"/>
              </w:rPr>
            </w:pPr>
            <w:r w:rsidRPr="00786F65">
              <w:rPr>
                <w:rFonts w:ascii="Times New Roman" w:hAnsi="Times New Roman" w:cs="Times New Roman"/>
                <w:sz w:val="20"/>
                <w:szCs w:val="20"/>
              </w:rPr>
              <w:t>створення не передбачених законом воєнізованих або збройних формувань</w:t>
            </w:r>
          </w:p>
          <w:p w:rsidR="00B21D99" w:rsidRPr="00786F65" w:rsidRDefault="00B21D99" w:rsidP="00084A4D">
            <w:pPr>
              <w:pStyle w:val="1"/>
              <w:jc w:val="center"/>
              <w:rPr>
                <w:rFonts w:ascii="Times New Roman" w:hAnsi="Times New Roman" w:cs="Times New Roman"/>
                <w:sz w:val="20"/>
                <w:szCs w:val="20"/>
              </w:rPr>
            </w:pPr>
          </w:p>
          <w:p w:rsidR="00084A4D" w:rsidRPr="00AC1FB3" w:rsidRDefault="00084A4D" w:rsidP="00084A4D">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vMerge w:val="restart"/>
          </w:tcPr>
          <w:p w:rsidR="00084A4D" w:rsidRPr="00AC1FB3"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084A4D" w:rsidRDefault="00084A4D" w:rsidP="00B9226D">
            <w:pPr>
              <w:ind w:left="-52" w:hanging="53"/>
              <w:jc w:val="both"/>
              <w:rPr>
                <w:rFonts w:ascii="Times New Roman" w:hAnsi="Times New Roman" w:cs="Times New Roman"/>
                <w:spacing w:val="-4"/>
                <w:sz w:val="20"/>
                <w:szCs w:val="20"/>
                <w:lang w:val="uk-UA"/>
              </w:rPr>
            </w:pPr>
            <w:r w:rsidRPr="00182FAE">
              <w:rPr>
                <w:rFonts w:ascii="Times New Roman" w:hAnsi="Times New Roman" w:cs="Times New Roman"/>
                <w:spacing w:val="-4"/>
                <w:sz w:val="20"/>
                <w:szCs w:val="20"/>
                <w:lang w:val="uk-UA"/>
              </w:rPr>
              <w:t xml:space="preserve">зброя, боєприпаси до неї, спеціальні засоби у приміщеннях для зберігання розміщуються в металевих шафах (сейфах), товщина стінок яких становить не менш як </w:t>
            </w:r>
            <w:smartTag w:uri="urn:schemas-microsoft-com:office:smarttags" w:element="metricconverter">
              <w:smartTagPr>
                <w:attr w:name="ProductID" w:val="3 міліметри"/>
              </w:smartTagPr>
              <w:r w:rsidRPr="00182FAE">
                <w:rPr>
                  <w:rFonts w:ascii="Times New Roman" w:hAnsi="Times New Roman" w:cs="Times New Roman"/>
                  <w:spacing w:val="-4"/>
                  <w:sz w:val="20"/>
                  <w:szCs w:val="20"/>
                  <w:lang w:val="uk-UA"/>
                </w:rPr>
                <w:t>3 міліметри</w:t>
              </w:r>
            </w:smartTag>
            <w:r w:rsidRPr="00182FAE">
              <w:rPr>
                <w:rFonts w:ascii="Times New Roman" w:hAnsi="Times New Roman" w:cs="Times New Roman"/>
                <w:spacing w:val="-4"/>
                <w:sz w:val="20"/>
                <w:szCs w:val="20"/>
                <w:lang w:val="uk-UA"/>
              </w:rPr>
              <w:t>, з надійними (не менше двох) внутрішніми замками</w:t>
            </w:r>
          </w:p>
          <w:p w:rsidR="00084A4D" w:rsidRPr="00182FAE" w:rsidRDefault="00084A4D" w:rsidP="00B9226D">
            <w:pPr>
              <w:ind w:left="-52" w:hanging="53"/>
              <w:jc w:val="both"/>
              <w:rPr>
                <w:rFonts w:ascii="Times New Roman" w:hAnsi="Times New Roman" w:cs="Times New Roman"/>
                <w:sz w:val="20"/>
                <w:szCs w:val="20"/>
                <w:lang w:val="uk-UA"/>
              </w:rPr>
            </w:pPr>
          </w:p>
        </w:tc>
        <w:tc>
          <w:tcPr>
            <w:tcW w:w="411" w:type="dxa"/>
            <w:vMerge w:val="restart"/>
          </w:tcPr>
          <w:p w:rsidR="00084A4D" w:rsidRPr="00AC1FB3" w:rsidRDefault="00084A4D" w:rsidP="00084A4D">
            <w:pPr>
              <w:jc w:val="center"/>
              <w:rPr>
                <w:rFonts w:ascii="Times New Roman" w:hAnsi="Times New Roman" w:cs="Times New Roman"/>
                <w:sz w:val="20"/>
                <w:szCs w:val="20"/>
                <w:lang w:val="uk-UA"/>
              </w:rPr>
            </w:pPr>
          </w:p>
        </w:tc>
      </w:tr>
      <w:tr w:rsidR="00B17084" w:rsidRPr="005E338F" w:rsidTr="00A24DEE">
        <w:trPr>
          <w:trHeight w:val="1540"/>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1F105E" w:rsidRDefault="0096734C" w:rsidP="0096734C">
            <w:pPr>
              <w:pStyle w:val="rvps2"/>
              <w:shd w:val="clear" w:color="auto" w:fill="FFFFFF"/>
              <w:spacing w:before="0" w:beforeAutospacing="0" w:after="150" w:afterAutospacing="0"/>
              <w:ind w:left="-74"/>
              <w:jc w:val="both"/>
              <w:rPr>
                <w:color w:val="000000"/>
                <w:sz w:val="20"/>
                <w:szCs w:val="20"/>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182FAE" w:rsidRDefault="0096734C" w:rsidP="00B9226D">
            <w:pPr>
              <w:keepLines/>
              <w:ind w:left="-52" w:hanging="53"/>
              <w:jc w:val="both"/>
              <w:rPr>
                <w:rFonts w:ascii="Times New Roman" w:hAnsi="Times New Roman" w:cs="Times New Roman"/>
                <w:sz w:val="20"/>
                <w:szCs w:val="20"/>
                <w:lang w:val="uk-UA"/>
              </w:rPr>
            </w:pPr>
            <w:r w:rsidRPr="00182FAE">
              <w:rPr>
                <w:rFonts w:ascii="Times New Roman" w:hAnsi="Times New Roman" w:cs="Times New Roman"/>
                <w:sz w:val="20"/>
                <w:szCs w:val="20"/>
                <w:lang w:val="uk-UA"/>
              </w:rPr>
              <w:t>двері шаф для міцності укріплено сталевими накладками або косинцями</w:t>
            </w:r>
          </w:p>
          <w:p w:rsidR="0096734C" w:rsidRPr="002A59EB" w:rsidRDefault="0096734C" w:rsidP="00B9226D">
            <w:pPr>
              <w:keepLines/>
              <w:ind w:left="-52" w:hanging="53"/>
              <w:jc w:val="both"/>
            </w:pP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610"/>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1F105E" w:rsidRDefault="0096734C" w:rsidP="0096734C">
            <w:pPr>
              <w:pStyle w:val="rvps2"/>
              <w:shd w:val="clear" w:color="auto" w:fill="FFFFFF"/>
              <w:spacing w:before="0" w:beforeAutospacing="0" w:after="150" w:afterAutospacing="0"/>
              <w:ind w:left="-74"/>
              <w:jc w:val="both"/>
              <w:rPr>
                <w:color w:val="000000"/>
                <w:sz w:val="20"/>
                <w:szCs w:val="20"/>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182FAE" w:rsidRDefault="0096734C" w:rsidP="00B9226D">
            <w:pPr>
              <w:keepLines/>
              <w:ind w:left="-52" w:hanging="53"/>
              <w:jc w:val="both"/>
              <w:rPr>
                <w:rFonts w:ascii="Times New Roman" w:hAnsi="Times New Roman" w:cs="Times New Roman"/>
                <w:sz w:val="20"/>
                <w:szCs w:val="20"/>
                <w:lang w:val="uk-UA"/>
              </w:rPr>
            </w:pPr>
            <w:r w:rsidRPr="00182FAE">
              <w:rPr>
                <w:rFonts w:ascii="Times New Roman" w:hAnsi="Times New Roman" w:cs="Times New Roman"/>
                <w:sz w:val="20"/>
                <w:szCs w:val="20"/>
                <w:lang w:val="uk-UA"/>
              </w:rPr>
              <w:t>важкі сейфи  мають внутрішні замки</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5E338F" w:rsidTr="00A24DEE">
        <w:trPr>
          <w:trHeight w:val="1487"/>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1F105E" w:rsidRDefault="0096734C" w:rsidP="0096734C">
            <w:pPr>
              <w:pStyle w:val="rvps2"/>
              <w:shd w:val="clear" w:color="auto" w:fill="FFFFFF"/>
              <w:spacing w:before="0" w:beforeAutospacing="0" w:after="150" w:afterAutospacing="0"/>
              <w:ind w:left="-74"/>
              <w:jc w:val="both"/>
              <w:rPr>
                <w:color w:val="000000"/>
                <w:sz w:val="20"/>
                <w:szCs w:val="20"/>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CD7C07" w:rsidRDefault="0096734C" w:rsidP="00B9226D">
            <w:pPr>
              <w:keepLines/>
              <w:ind w:left="-52" w:hanging="53"/>
              <w:jc w:val="both"/>
              <w:rPr>
                <w:rFonts w:ascii="Times New Roman" w:hAnsi="Times New Roman" w:cs="Times New Roman"/>
                <w:sz w:val="20"/>
                <w:szCs w:val="20"/>
                <w:lang w:val="uk-UA"/>
              </w:rPr>
            </w:pPr>
            <w:r w:rsidRPr="00CD7C07">
              <w:rPr>
                <w:rFonts w:ascii="Times New Roman" w:hAnsi="Times New Roman" w:cs="Times New Roman"/>
                <w:sz w:val="20"/>
                <w:szCs w:val="20"/>
                <w:lang w:val="uk-UA"/>
              </w:rPr>
              <w:t>боєприпаси та патрони  зберігаються в металевому ящику, шафі окремо від зброї, спеціальних засобів</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B17084" w:rsidRPr="00DB6C63" w:rsidTr="00A24DEE">
        <w:trPr>
          <w:trHeight w:val="1669"/>
        </w:trPr>
        <w:tc>
          <w:tcPr>
            <w:tcW w:w="616" w:type="dxa"/>
            <w:vMerge/>
          </w:tcPr>
          <w:p w:rsidR="0096734C" w:rsidRDefault="0096734C" w:rsidP="0096734C">
            <w:pPr>
              <w:jc w:val="center"/>
              <w:rPr>
                <w:rFonts w:ascii="Times New Roman" w:hAnsi="Times New Roman" w:cs="Times New Roman"/>
                <w:sz w:val="20"/>
                <w:szCs w:val="20"/>
                <w:lang w:val="uk-UA"/>
              </w:rPr>
            </w:pPr>
          </w:p>
        </w:tc>
        <w:tc>
          <w:tcPr>
            <w:tcW w:w="2487" w:type="dxa"/>
            <w:vMerge/>
          </w:tcPr>
          <w:p w:rsidR="0096734C" w:rsidRPr="001F105E" w:rsidRDefault="0096734C" w:rsidP="0096734C">
            <w:pPr>
              <w:pStyle w:val="rvps2"/>
              <w:shd w:val="clear" w:color="auto" w:fill="FFFFFF"/>
              <w:spacing w:before="0" w:beforeAutospacing="0" w:after="150" w:afterAutospacing="0"/>
              <w:ind w:left="-74"/>
              <w:jc w:val="both"/>
              <w:rPr>
                <w:color w:val="000000"/>
                <w:sz w:val="20"/>
                <w:szCs w:val="20"/>
                <w:lang w:val="uk-UA"/>
              </w:rPr>
            </w:pPr>
          </w:p>
        </w:tc>
        <w:tc>
          <w:tcPr>
            <w:tcW w:w="1554" w:type="dxa"/>
            <w:vMerge/>
          </w:tcPr>
          <w:p w:rsidR="0096734C" w:rsidRPr="00AC1FB3" w:rsidRDefault="0096734C" w:rsidP="0096734C">
            <w:pPr>
              <w:jc w:val="center"/>
              <w:rPr>
                <w:rFonts w:ascii="Times New Roman" w:hAnsi="Times New Roman" w:cs="Times New Roman"/>
                <w:sz w:val="20"/>
                <w:szCs w:val="20"/>
                <w:lang w:val="uk-UA"/>
              </w:rPr>
            </w:pPr>
          </w:p>
        </w:tc>
        <w:tc>
          <w:tcPr>
            <w:tcW w:w="1479" w:type="dxa"/>
            <w:vMerge/>
          </w:tcPr>
          <w:p w:rsidR="0096734C" w:rsidRPr="00AC1FB3" w:rsidRDefault="0096734C" w:rsidP="0096734C">
            <w:pPr>
              <w:jc w:val="center"/>
              <w:rPr>
                <w:rFonts w:ascii="Times New Roman" w:hAnsi="Times New Roman" w:cs="Times New Roman"/>
                <w:sz w:val="20"/>
                <w:szCs w:val="20"/>
                <w:lang w:val="uk-UA"/>
              </w:rPr>
            </w:pPr>
          </w:p>
        </w:tc>
        <w:tc>
          <w:tcPr>
            <w:tcW w:w="1584" w:type="dxa"/>
            <w:vMerge/>
          </w:tcPr>
          <w:p w:rsidR="0096734C" w:rsidRPr="00AC1FB3" w:rsidRDefault="0096734C" w:rsidP="0096734C">
            <w:pPr>
              <w:jc w:val="center"/>
              <w:rPr>
                <w:rFonts w:ascii="Times New Roman" w:hAnsi="Times New Roman" w:cs="Times New Roman"/>
                <w:sz w:val="20"/>
                <w:szCs w:val="20"/>
                <w:lang w:val="uk-UA"/>
              </w:rPr>
            </w:pPr>
          </w:p>
        </w:tc>
        <w:tc>
          <w:tcPr>
            <w:tcW w:w="124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608" w:type="dxa"/>
            <w:vMerge/>
          </w:tcPr>
          <w:p w:rsidR="0096734C" w:rsidRPr="00AC1FB3" w:rsidRDefault="0096734C" w:rsidP="0096734C">
            <w:pPr>
              <w:jc w:val="center"/>
              <w:rPr>
                <w:rFonts w:ascii="Times New Roman" w:hAnsi="Times New Roman" w:cs="Times New Roman"/>
                <w:sz w:val="20"/>
                <w:szCs w:val="20"/>
                <w:lang w:val="uk-UA"/>
              </w:rPr>
            </w:pPr>
          </w:p>
        </w:tc>
        <w:tc>
          <w:tcPr>
            <w:tcW w:w="1384" w:type="dxa"/>
            <w:vMerge/>
          </w:tcPr>
          <w:p w:rsidR="0096734C" w:rsidRPr="00AC1FB3" w:rsidRDefault="0096734C" w:rsidP="0096734C">
            <w:pPr>
              <w:jc w:val="center"/>
              <w:rPr>
                <w:rFonts w:ascii="Times New Roman" w:hAnsi="Times New Roman" w:cs="Times New Roman"/>
                <w:sz w:val="20"/>
                <w:szCs w:val="20"/>
                <w:lang w:val="uk-UA"/>
              </w:rPr>
            </w:pPr>
          </w:p>
        </w:tc>
        <w:tc>
          <w:tcPr>
            <w:tcW w:w="2176" w:type="dxa"/>
          </w:tcPr>
          <w:p w:rsidR="0096734C" w:rsidRPr="00CD7C07" w:rsidRDefault="0096734C" w:rsidP="00B9226D">
            <w:pPr>
              <w:keepLines/>
              <w:ind w:left="-52" w:hanging="53"/>
              <w:jc w:val="both"/>
              <w:rPr>
                <w:lang w:val="uk-UA"/>
              </w:rPr>
            </w:pPr>
            <w:r w:rsidRPr="00CD7C07">
              <w:rPr>
                <w:rFonts w:ascii="Times New Roman" w:hAnsi="Times New Roman" w:cs="Times New Roman"/>
                <w:sz w:val="20"/>
                <w:szCs w:val="20"/>
                <w:lang w:val="uk-UA"/>
              </w:rPr>
              <w:t>велика кількість зброї, боєприпасів до неї, спеціальних засобів зберігається у кімнатах-сейфах (сховищах)</w:t>
            </w:r>
          </w:p>
        </w:tc>
        <w:tc>
          <w:tcPr>
            <w:tcW w:w="411" w:type="dxa"/>
            <w:vMerge/>
          </w:tcPr>
          <w:p w:rsidR="0096734C" w:rsidRPr="00AC1FB3" w:rsidRDefault="0096734C" w:rsidP="0096734C">
            <w:pPr>
              <w:jc w:val="center"/>
              <w:rPr>
                <w:rFonts w:ascii="Times New Roman" w:hAnsi="Times New Roman" w:cs="Times New Roman"/>
                <w:sz w:val="20"/>
                <w:szCs w:val="20"/>
                <w:lang w:val="uk-UA"/>
              </w:rPr>
            </w:pPr>
          </w:p>
        </w:tc>
      </w:tr>
      <w:tr w:rsidR="00084A4D" w:rsidRPr="00B619AC" w:rsidTr="00A24DEE">
        <w:tc>
          <w:tcPr>
            <w:tcW w:w="616" w:type="dxa"/>
          </w:tcPr>
          <w:p w:rsidR="00084A4D"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6.4</w:t>
            </w:r>
          </w:p>
        </w:tc>
        <w:tc>
          <w:tcPr>
            <w:tcW w:w="2487" w:type="dxa"/>
          </w:tcPr>
          <w:p w:rsidR="00084A4D" w:rsidRPr="001F105E" w:rsidRDefault="00084A4D" w:rsidP="00084A4D">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у приміщеннях для зберігання зброї, боєприпасів до неї, спеціальних засобів забороняється зберігати будь-які інші предмети</w:t>
            </w:r>
          </w:p>
        </w:tc>
        <w:tc>
          <w:tcPr>
            <w:tcW w:w="1554" w:type="dxa"/>
          </w:tcPr>
          <w:p w:rsidR="00084A4D" w:rsidRPr="00E30825" w:rsidRDefault="004710A1"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084A4D" w:rsidRPr="00E30825">
              <w:rPr>
                <w:rFonts w:ascii="Times New Roman" w:hAnsi="Times New Roman" w:cs="Times New Roman"/>
                <w:sz w:val="20"/>
                <w:szCs w:val="20"/>
                <w:lang w:val="uk-UA"/>
              </w:rPr>
              <w:t>ідпункт 4</w:t>
            </w:r>
          </w:p>
          <w:p w:rsidR="00084A4D" w:rsidRPr="00AC1FB3" w:rsidRDefault="00084A4D" w:rsidP="00084A4D">
            <w:pPr>
              <w:jc w:val="center"/>
              <w:rPr>
                <w:rFonts w:ascii="Times New Roman" w:hAnsi="Times New Roman" w:cs="Times New Roman"/>
                <w:sz w:val="20"/>
                <w:szCs w:val="20"/>
                <w:lang w:val="uk-UA"/>
              </w:rPr>
            </w:pPr>
            <w:r w:rsidRPr="00E30825">
              <w:rPr>
                <w:rFonts w:ascii="Times New Roman" w:hAnsi="Times New Roman" w:cs="Times New Roman"/>
                <w:sz w:val="20"/>
                <w:szCs w:val="20"/>
                <w:lang w:val="uk-UA"/>
              </w:rPr>
              <w:t>пункту 9               ПКМУ № 1000</w:t>
            </w:r>
          </w:p>
        </w:tc>
        <w:tc>
          <w:tcPr>
            <w:tcW w:w="1479" w:type="dxa"/>
          </w:tcPr>
          <w:p w:rsidR="00084A4D" w:rsidRPr="00AC1FB3" w:rsidRDefault="004710A1"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A21649">
              <w:rPr>
                <w:rFonts w:ascii="Times New Roman" w:hAnsi="Times New Roman" w:cs="Times New Roman"/>
                <w:sz w:val="20"/>
                <w:szCs w:val="20"/>
                <w:lang w:val="uk-UA"/>
              </w:rPr>
              <w:t>ісце провадження господарської діяльності</w:t>
            </w:r>
          </w:p>
        </w:tc>
        <w:tc>
          <w:tcPr>
            <w:tcW w:w="1584" w:type="dxa"/>
          </w:tcPr>
          <w:p w:rsidR="00E4460E" w:rsidRDefault="004710A1"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lastRenderedPageBreak/>
              <w:t>(47.78)</w:t>
            </w:r>
          </w:p>
          <w:p w:rsidR="00E4460E" w:rsidRDefault="00E4460E" w:rsidP="00E4460E">
            <w:pPr>
              <w:jc w:val="center"/>
              <w:rPr>
                <w:rFonts w:ascii="Times New Roman" w:hAnsi="Times New Roman" w:cs="Times New Roman"/>
                <w:sz w:val="20"/>
                <w:szCs w:val="20"/>
                <w:lang w:val="uk-UA"/>
              </w:rPr>
            </w:pPr>
          </w:p>
          <w:p w:rsidR="00B21D99" w:rsidRDefault="00B21D99" w:rsidP="00B21D9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084A4D" w:rsidRPr="00AC1FB3" w:rsidRDefault="00B21D99"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084A4D" w:rsidRPr="00AC1FB3"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05</w:t>
            </w:r>
          </w:p>
        </w:tc>
        <w:tc>
          <w:tcPr>
            <w:tcW w:w="1608" w:type="dxa"/>
          </w:tcPr>
          <w:p w:rsidR="00084A4D" w:rsidRPr="00786F65"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786F65">
              <w:rPr>
                <w:rFonts w:ascii="Times New Roman" w:hAnsi="Times New Roman" w:cs="Times New Roman"/>
                <w:sz w:val="20"/>
                <w:szCs w:val="20"/>
                <w:lang w:val="uk-UA"/>
              </w:rPr>
              <w:t xml:space="preserve">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lang w:val="uk-UA"/>
              </w:rPr>
              <w:t xml:space="preserve">         </w:t>
            </w:r>
            <w:r w:rsidRPr="00786F65">
              <w:rPr>
                <w:rFonts w:ascii="Times New Roman" w:hAnsi="Times New Roman" w:cs="Times New Roman"/>
                <w:sz w:val="20"/>
                <w:szCs w:val="20"/>
                <w:lang w:val="uk-UA"/>
              </w:rPr>
              <w:t xml:space="preserve">4,5 міліметра і швидкістю польоту кулі понад 100 метрів на секунду </w:t>
            </w:r>
          </w:p>
          <w:p w:rsidR="00084A4D" w:rsidRPr="00786F65" w:rsidRDefault="00084A4D" w:rsidP="00084A4D">
            <w:pPr>
              <w:jc w:val="center"/>
              <w:rPr>
                <w:rFonts w:ascii="Times New Roman" w:hAnsi="Times New Roman" w:cs="Times New Roman"/>
                <w:sz w:val="20"/>
                <w:szCs w:val="20"/>
                <w:lang w:val="uk-UA"/>
              </w:rPr>
            </w:pPr>
          </w:p>
        </w:tc>
        <w:tc>
          <w:tcPr>
            <w:tcW w:w="1608" w:type="dxa"/>
          </w:tcPr>
          <w:p w:rsidR="00084A4D" w:rsidRDefault="00084A4D" w:rsidP="00084A4D">
            <w:pPr>
              <w:pStyle w:val="1"/>
              <w:jc w:val="center"/>
              <w:rPr>
                <w:rFonts w:ascii="Times New Roman" w:hAnsi="Times New Roman" w:cs="Times New Roman"/>
                <w:sz w:val="20"/>
                <w:szCs w:val="20"/>
              </w:rPr>
            </w:pPr>
            <w:r w:rsidRPr="00786F65">
              <w:rPr>
                <w:rFonts w:ascii="Times New Roman" w:hAnsi="Times New Roman" w:cs="Times New Roman"/>
                <w:sz w:val="20"/>
                <w:szCs w:val="20"/>
              </w:rPr>
              <w:t>створення не передбачених законом воєнізованих або збройних формувань</w:t>
            </w:r>
          </w:p>
          <w:p w:rsidR="00B21D99" w:rsidRPr="00786F65" w:rsidRDefault="00B21D99" w:rsidP="00084A4D">
            <w:pPr>
              <w:pStyle w:val="1"/>
              <w:jc w:val="center"/>
              <w:rPr>
                <w:rFonts w:ascii="Times New Roman" w:hAnsi="Times New Roman" w:cs="Times New Roman"/>
                <w:sz w:val="20"/>
                <w:szCs w:val="20"/>
              </w:rPr>
            </w:pPr>
          </w:p>
          <w:p w:rsidR="00084A4D" w:rsidRPr="00AC1FB3" w:rsidRDefault="00084A4D" w:rsidP="00084A4D">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tcPr>
          <w:p w:rsidR="00084A4D" w:rsidRPr="00AC1FB3" w:rsidRDefault="00084A4D" w:rsidP="00084A4D">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084A4D" w:rsidRPr="00CD7C07" w:rsidRDefault="00084A4D" w:rsidP="00B9226D">
            <w:pPr>
              <w:keepLines/>
              <w:ind w:left="-52" w:hanging="53"/>
              <w:jc w:val="both"/>
              <w:rPr>
                <w:rFonts w:ascii="Times New Roman" w:hAnsi="Times New Roman" w:cs="Times New Roman"/>
                <w:sz w:val="20"/>
                <w:szCs w:val="20"/>
                <w:lang w:val="uk-UA"/>
              </w:rPr>
            </w:pPr>
            <w:r w:rsidRPr="00CD7C07">
              <w:rPr>
                <w:rFonts w:ascii="Times New Roman" w:hAnsi="Times New Roman" w:cs="Times New Roman"/>
                <w:sz w:val="20"/>
                <w:szCs w:val="20"/>
                <w:lang w:val="uk-UA"/>
              </w:rPr>
              <w:t>у приміщеннях для зберігання зброї, боєприпасів до неї, спеціальних засобів будь-які інші предмети не зберігаються</w:t>
            </w:r>
          </w:p>
          <w:p w:rsidR="00084A4D" w:rsidRPr="00CD7C07" w:rsidRDefault="00084A4D" w:rsidP="00B9226D">
            <w:pPr>
              <w:keepLines/>
              <w:ind w:left="-52" w:hanging="53"/>
              <w:jc w:val="both"/>
              <w:rPr>
                <w:rFonts w:ascii="Times New Roman" w:hAnsi="Times New Roman" w:cs="Times New Roman"/>
                <w:sz w:val="20"/>
                <w:szCs w:val="20"/>
              </w:rPr>
            </w:pPr>
          </w:p>
          <w:p w:rsidR="00084A4D" w:rsidRPr="00CD7C07" w:rsidRDefault="00084A4D" w:rsidP="00B9226D">
            <w:pPr>
              <w:ind w:left="-52" w:hanging="53"/>
              <w:jc w:val="both"/>
              <w:rPr>
                <w:rFonts w:ascii="Times New Roman" w:hAnsi="Times New Roman" w:cs="Times New Roman"/>
                <w:sz w:val="20"/>
                <w:szCs w:val="20"/>
              </w:rPr>
            </w:pPr>
          </w:p>
        </w:tc>
        <w:tc>
          <w:tcPr>
            <w:tcW w:w="411" w:type="dxa"/>
          </w:tcPr>
          <w:p w:rsidR="00084A4D" w:rsidRPr="00AC1FB3" w:rsidRDefault="00084A4D" w:rsidP="00084A4D">
            <w:pPr>
              <w:jc w:val="center"/>
              <w:rPr>
                <w:rFonts w:ascii="Times New Roman" w:hAnsi="Times New Roman" w:cs="Times New Roman"/>
                <w:sz w:val="20"/>
                <w:szCs w:val="20"/>
                <w:lang w:val="uk-UA"/>
              </w:rPr>
            </w:pPr>
          </w:p>
        </w:tc>
      </w:tr>
      <w:tr w:rsidR="00B17084" w:rsidRPr="00B619AC" w:rsidTr="00A24DEE">
        <w:trPr>
          <w:trHeight w:val="1677"/>
        </w:trPr>
        <w:tc>
          <w:tcPr>
            <w:tcW w:w="616" w:type="dxa"/>
          </w:tcPr>
          <w:p w:rsidR="0096734C" w:rsidRDefault="0096734C"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w:t>
            </w:r>
          </w:p>
        </w:tc>
        <w:tc>
          <w:tcPr>
            <w:tcW w:w="2487" w:type="dxa"/>
          </w:tcPr>
          <w:p w:rsidR="0096734C" w:rsidRPr="001F105E" w:rsidRDefault="0096734C" w:rsidP="0096734C">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Господарська діяльність з виробництва зброї, боєприпасів до неї, спеціальних засобів провадиться з дотриманням таких вимог:</w:t>
            </w:r>
          </w:p>
        </w:tc>
        <w:tc>
          <w:tcPr>
            <w:tcW w:w="1554" w:type="dxa"/>
          </w:tcPr>
          <w:p w:rsidR="0096734C" w:rsidRPr="002B6984" w:rsidRDefault="004710A1"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proofErr w:type="spellStart"/>
            <w:r w:rsidR="0096734C" w:rsidRPr="002B6984">
              <w:rPr>
                <w:rFonts w:ascii="Times New Roman" w:hAnsi="Times New Roman" w:cs="Times New Roman"/>
                <w:sz w:val="20"/>
                <w:szCs w:val="20"/>
              </w:rPr>
              <w:t>ункт</w:t>
            </w:r>
            <w:proofErr w:type="spellEnd"/>
            <w:r w:rsidR="0096734C" w:rsidRPr="002B6984">
              <w:rPr>
                <w:rFonts w:ascii="Times New Roman" w:hAnsi="Times New Roman" w:cs="Times New Roman"/>
                <w:sz w:val="20"/>
                <w:szCs w:val="20"/>
              </w:rPr>
              <w:t xml:space="preserve"> 10               ПКМУ № 1000</w:t>
            </w:r>
          </w:p>
        </w:tc>
        <w:tc>
          <w:tcPr>
            <w:tcW w:w="1479" w:type="dxa"/>
          </w:tcPr>
          <w:p w:rsidR="0096734C" w:rsidRPr="002B6984" w:rsidRDefault="004710A1"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A21649">
              <w:rPr>
                <w:rFonts w:ascii="Times New Roman" w:hAnsi="Times New Roman" w:cs="Times New Roman"/>
                <w:sz w:val="20"/>
                <w:szCs w:val="20"/>
                <w:lang w:val="uk-UA"/>
              </w:rPr>
              <w:t>ісце провадження господарської діяльності</w:t>
            </w:r>
          </w:p>
        </w:tc>
        <w:tc>
          <w:tcPr>
            <w:tcW w:w="1584" w:type="dxa"/>
          </w:tcPr>
          <w:p w:rsidR="00E4460E" w:rsidRDefault="004710A1"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E4460E">
              <w:rPr>
                <w:rFonts w:ascii="Times New Roman" w:hAnsi="Times New Roman" w:cs="Times New Roman"/>
                <w:sz w:val="20"/>
                <w:szCs w:val="20"/>
                <w:lang w:val="uk-UA"/>
              </w:rPr>
              <w:t>иробництво пневматичних або газових рушниць і пістолетів (25.40)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бойових припасів</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E4460E" w:rsidRDefault="00E4460E" w:rsidP="00E4460E">
            <w:pPr>
              <w:jc w:val="center"/>
              <w:rPr>
                <w:rFonts w:ascii="Times New Roman" w:hAnsi="Times New Roman" w:cs="Times New Roman"/>
                <w:sz w:val="20"/>
                <w:szCs w:val="20"/>
                <w:lang w:val="uk-UA"/>
              </w:rPr>
            </w:pP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мисливської, спортивної або захисної вогнепальної зброї та боєприпасів до неї</w:t>
            </w:r>
          </w:p>
          <w:p w:rsidR="00E4460E" w:rsidRDefault="00E4460E" w:rsidP="00E4460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E4460E" w:rsidRDefault="00E4460E" w:rsidP="00E4460E">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lastRenderedPageBreak/>
              <w:t>(47.78)</w:t>
            </w:r>
          </w:p>
          <w:p w:rsidR="00E4460E" w:rsidRDefault="00E4460E" w:rsidP="00E4460E">
            <w:pPr>
              <w:jc w:val="center"/>
              <w:rPr>
                <w:rFonts w:ascii="Times New Roman" w:hAnsi="Times New Roman" w:cs="Times New Roman"/>
                <w:sz w:val="20"/>
                <w:szCs w:val="20"/>
                <w:lang w:val="uk-UA"/>
              </w:rPr>
            </w:pPr>
          </w:p>
          <w:p w:rsidR="0096734C" w:rsidRPr="00AC1FB3" w:rsidRDefault="0096734C" w:rsidP="00E4460E">
            <w:pPr>
              <w:jc w:val="center"/>
              <w:rPr>
                <w:rFonts w:ascii="Times New Roman" w:hAnsi="Times New Roman" w:cs="Times New Roman"/>
                <w:sz w:val="20"/>
                <w:szCs w:val="20"/>
                <w:lang w:val="uk-UA"/>
              </w:rPr>
            </w:pPr>
          </w:p>
        </w:tc>
        <w:tc>
          <w:tcPr>
            <w:tcW w:w="1248" w:type="dxa"/>
          </w:tcPr>
          <w:p w:rsidR="0096734C" w:rsidRDefault="00B17084"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w:t>
            </w:r>
            <w:r w:rsidR="001E6B9B">
              <w:rPr>
                <w:rFonts w:ascii="Times New Roman" w:hAnsi="Times New Roman" w:cs="Times New Roman"/>
                <w:sz w:val="20"/>
                <w:szCs w:val="20"/>
                <w:lang w:val="uk-UA"/>
              </w:rPr>
              <w:t>1</w:t>
            </w:r>
          </w:p>
          <w:p w:rsidR="00991155" w:rsidRDefault="00991155" w:rsidP="0096734C">
            <w:pPr>
              <w:jc w:val="center"/>
              <w:rPr>
                <w:rFonts w:ascii="Times New Roman" w:hAnsi="Times New Roman" w:cs="Times New Roman"/>
                <w:sz w:val="20"/>
                <w:szCs w:val="20"/>
                <w:lang w:val="uk-UA"/>
              </w:rPr>
            </w:pPr>
          </w:p>
          <w:p w:rsidR="00B17084" w:rsidRPr="00991155" w:rsidRDefault="00DC5470" w:rsidP="0096734C">
            <w:pPr>
              <w:jc w:val="center"/>
              <w:rPr>
                <w:rFonts w:ascii="Times New Roman" w:hAnsi="Times New Roman" w:cs="Times New Roman"/>
                <w:sz w:val="20"/>
                <w:szCs w:val="20"/>
                <w:lang w:val="uk-UA"/>
              </w:rPr>
            </w:pPr>
            <w:r w:rsidRPr="00991155">
              <w:rPr>
                <w:rFonts w:ascii="Times New Roman" w:hAnsi="Times New Roman" w:cs="Times New Roman"/>
                <w:sz w:val="20"/>
                <w:szCs w:val="20"/>
                <w:lang w:val="uk-UA"/>
              </w:rPr>
              <w:t>02</w:t>
            </w:r>
          </w:p>
          <w:p w:rsidR="00991155" w:rsidRDefault="00991155" w:rsidP="0096734C">
            <w:pPr>
              <w:jc w:val="center"/>
              <w:rPr>
                <w:rFonts w:ascii="Times New Roman" w:hAnsi="Times New Roman" w:cs="Times New Roman"/>
                <w:sz w:val="20"/>
                <w:szCs w:val="20"/>
                <w:lang w:val="uk-UA"/>
              </w:rPr>
            </w:pPr>
          </w:p>
          <w:p w:rsidR="00B17084" w:rsidRPr="00AC1FB3" w:rsidRDefault="00B17084" w:rsidP="0096734C">
            <w:pPr>
              <w:jc w:val="center"/>
              <w:rPr>
                <w:rFonts w:ascii="Times New Roman" w:hAnsi="Times New Roman" w:cs="Times New Roman"/>
                <w:sz w:val="20"/>
                <w:szCs w:val="20"/>
                <w:lang w:val="uk-UA"/>
              </w:rPr>
            </w:pPr>
            <w:r w:rsidRPr="00991155">
              <w:rPr>
                <w:rFonts w:ascii="Times New Roman" w:hAnsi="Times New Roman" w:cs="Times New Roman"/>
                <w:sz w:val="20"/>
                <w:szCs w:val="20"/>
                <w:lang w:val="uk-UA"/>
              </w:rPr>
              <w:t>05</w:t>
            </w:r>
          </w:p>
        </w:tc>
        <w:tc>
          <w:tcPr>
            <w:tcW w:w="1608" w:type="dxa"/>
          </w:tcPr>
          <w:p w:rsidR="001E6B9B" w:rsidRPr="001E6B9B" w:rsidRDefault="001E6B9B" w:rsidP="001E6B9B">
            <w:pPr>
              <w:pStyle w:val="1"/>
              <w:jc w:val="center"/>
              <w:rPr>
                <w:rFonts w:ascii="Times New Roman" w:hAnsi="Times New Roman" w:cs="Times New Roman"/>
                <w:sz w:val="20"/>
                <w:szCs w:val="20"/>
              </w:rPr>
            </w:pPr>
            <w:r w:rsidRPr="001E6B9B">
              <w:rPr>
                <w:rFonts w:ascii="Times New Roman" w:hAnsi="Times New Roman" w:cs="Times New Roman"/>
                <w:sz w:val="20"/>
                <w:szCs w:val="20"/>
              </w:rPr>
              <w:t>неналежне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1E6B9B" w:rsidRPr="001E6B9B" w:rsidRDefault="001E6B9B" w:rsidP="001E6B9B">
            <w:pPr>
              <w:pStyle w:val="1"/>
              <w:jc w:val="center"/>
              <w:rPr>
                <w:rFonts w:ascii="Times New Roman" w:hAnsi="Times New Roman" w:cs="Times New Roman"/>
                <w:sz w:val="20"/>
                <w:szCs w:val="20"/>
              </w:rPr>
            </w:pPr>
          </w:p>
          <w:p w:rsidR="001E6B9B" w:rsidRDefault="001E6B9B" w:rsidP="001E6B9B">
            <w:pPr>
              <w:pStyle w:val="1"/>
              <w:jc w:val="center"/>
              <w:rPr>
                <w:rFonts w:ascii="Times New Roman" w:hAnsi="Times New Roman" w:cs="Times New Roman"/>
                <w:sz w:val="20"/>
                <w:szCs w:val="20"/>
              </w:rPr>
            </w:pPr>
            <w:r w:rsidRPr="001E6B9B">
              <w:rPr>
                <w:rFonts w:ascii="Times New Roman" w:hAnsi="Times New Roman" w:cs="Times New Roman"/>
                <w:sz w:val="20"/>
                <w:szCs w:val="20"/>
              </w:rPr>
              <w:t xml:space="preserve">неналежне виробництво спеціальних засобів, заряджених речовинами сльозоточивої та дратівної дії, індивідуального захисту, </w:t>
            </w:r>
            <w:r w:rsidRPr="001E6B9B">
              <w:rPr>
                <w:rFonts w:ascii="Times New Roman" w:hAnsi="Times New Roman" w:cs="Times New Roman"/>
                <w:sz w:val="20"/>
                <w:szCs w:val="20"/>
              </w:rPr>
              <w:lastRenderedPageBreak/>
              <w:t>активної оборони</w:t>
            </w:r>
          </w:p>
          <w:p w:rsidR="00991155" w:rsidRDefault="00991155" w:rsidP="00991155">
            <w:pPr>
              <w:pStyle w:val="4"/>
              <w:jc w:val="center"/>
              <w:rPr>
                <w:rFonts w:ascii="Times New Roman" w:hAnsi="Times New Roman" w:cs="Times New Roman"/>
                <w:sz w:val="20"/>
                <w:szCs w:val="20"/>
              </w:rPr>
            </w:pPr>
          </w:p>
          <w:p w:rsidR="00991155" w:rsidRPr="00991155" w:rsidRDefault="00991155" w:rsidP="00991155">
            <w:pPr>
              <w:pStyle w:val="4"/>
              <w:jc w:val="center"/>
              <w:rPr>
                <w:rFonts w:ascii="Times New Roman" w:hAnsi="Times New Roman" w:cs="Times New Roman"/>
                <w:color w:val="6AA84F"/>
                <w:sz w:val="20"/>
                <w:szCs w:val="20"/>
              </w:rPr>
            </w:pPr>
            <w:r>
              <w:rPr>
                <w:rFonts w:ascii="Times New Roman" w:hAnsi="Times New Roman" w:cs="Times New Roman"/>
                <w:sz w:val="20"/>
                <w:szCs w:val="20"/>
              </w:rPr>
              <w:t>т</w:t>
            </w:r>
            <w:r w:rsidRPr="00991155">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w:t>
            </w:r>
            <w:r>
              <w:rPr>
                <w:rFonts w:ascii="Times New Roman" w:hAnsi="Times New Roman" w:cs="Times New Roman"/>
                <w:sz w:val="20"/>
                <w:szCs w:val="20"/>
              </w:rPr>
              <w:t xml:space="preserve">                   </w:t>
            </w:r>
            <w:r w:rsidRPr="00991155">
              <w:rPr>
                <w:rFonts w:ascii="Times New Roman" w:hAnsi="Times New Roman" w:cs="Times New Roman"/>
                <w:sz w:val="20"/>
                <w:szCs w:val="20"/>
              </w:rPr>
              <w:t xml:space="preserve">    4,5 міліметра і швидкістю польоту кулі понад</w:t>
            </w:r>
            <w:r>
              <w:rPr>
                <w:rFonts w:ascii="Times New Roman" w:hAnsi="Times New Roman" w:cs="Times New Roman"/>
                <w:sz w:val="20"/>
                <w:szCs w:val="20"/>
              </w:rPr>
              <w:t xml:space="preserve">               </w:t>
            </w:r>
            <w:r w:rsidRPr="00991155">
              <w:rPr>
                <w:rFonts w:ascii="Times New Roman" w:hAnsi="Times New Roman" w:cs="Times New Roman"/>
                <w:sz w:val="20"/>
                <w:szCs w:val="20"/>
              </w:rPr>
              <w:t xml:space="preserve"> 100 метрів на секунду, що не відповідають вимогам щодо безпечності</w:t>
            </w:r>
          </w:p>
          <w:p w:rsidR="00991155" w:rsidRPr="00991155" w:rsidRDefault="00991155" w:rsidP="00991155">
            <w:pPr>
              <w:pStyle w:val="4"/>
              <w:jc w:val="both"/>
              <w:rPr>
                <w:rFonts w:ascii="Times New Roman" w:hAnsi="Times New Roman" w:cs="Times New Roman"/>
                <w:sz w:val="20"/>
                <w:szCs w:val="20"/>
              </w:rPr>
            </w:pPr>
          </w:p>
          <w:p w:rsidR="00991155" w:rsidRPr="00991155" w:rsidRDefault="00991155" w:rsidP="00991155">
            <w:pPr>
              <w:pStyle w:val="4"/>
              <w:jc w:val="center"/>
              <w:rPr>
                <w:rFonts w:ascii="Times New Roman" w:hAnsi="Times New Roman" w:cs="Times New Roman"/>
                <w:sz w:val="20"/>
                <w:szCs w:val="20"/>
              </w:rPr>
            </w:pPr>
            <w:r>
              <w:rPr>
                <w:rFonts w:ascii="Times New Roman" w:hAnsi="Times New Roman" w:cs="Times New Roman"/>
                <w:sz w:val="20"/>
                <w:szCs w:val="20"/>
              </w:rPr>
              <w:t>п</w:t>
            </w:r>
            <w:r w:rsidRPr="00991155">
              <w:rPr>
                <w:rFonts w:ascii="Times New Roman" w:hAnsi="Times New Roman" w:cs="Times New Roman"/>
                <w:sz w:val="20"/>
                <w:szCs w:val="20"/>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p w:rsidR="00991155" w:rsidRPr="001E6B9B" w:rsidRDefault="00991155" w:rsidP="001E6B9B">
            <w:pPr>
              <w:pStyle w:val="1"/>
              <w:jc w:val="center"/>
              <w:rPr>
                <w:rFonts w:ascii="Times New Roman" w:hAnsi="Times New Roman" w:cs="Times New Roman"/>
                <w:sz w:val="20"/>
                <w:szCs w:val="20"/>
              </w:rPr>
            </w:pPr>
          </w:p>
          <w:p w:rsidR="001E6B9B" w:rsidRPr="00C76F59" w:rsidRDefault="001E6B9B" w:rsidP="00264672">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w:t>
            </w:r>
            <w:r w:rsidRPr="001E6B9B">
              <w:rPr>
                <w:rFonts w:ascii="Times New Roman" w:hAnsi="Times New Roman" w:cs="Times New Roman"/>
                <w:sz w:val="20"/>
                <w:szCs w:val="20"/>
              </w:rPr>
              <w:lastRenderedPageBreak/>
              <w:t xml:space="preserve">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B17084" w:rsidRPr="00B17084" w:rsidRDefault="00B17084" w:rsidP="0096734C">
            <w:pPr>
              <w:jc w:val="center"/>
              <w:rPr>
                <w:rFonts w:ascii="Times New Roman" w:hAnsi="Times New Roman" w:cs="Times New Roman"/>
                <w:sz w:val="20"/>
                <w:szCs w:val="20"/>
                <w:lang w:val="uk-UA"/>
              </w:rPr>
            </w:pPr>
          </w:p>
        </w:tc>
        <w:tc>
          <w:tcPr>
            <w:tcW w:w="1608" w:type="dxa"/>
          </w:tcPr>
          <w:p w:rsidR="00264672" w:rsidRPr="00D53735" w:rsidRDefault="00264672" w:rsidP="00264672">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264672" w:rsidRPr="00D53735" w:rsidRDefault="00264672" w:rsidP="00264672">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96734C" w:rsidRDefault="00264672" w:rsidP="00264672">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p w:rsidR="00991155" w:rsidRDefault="00991155" w:rsidP="00264672">
            <w:pPr>
              <w:jc w:val="center"/>
              <w:rPr>
                <w:rFonts w:ascii="Times New Roman" w:hAnsi="Times New Roman" w:cs="Times New Roman"/>
                <w:sz w:val="20"/>
                <w:szCs w:val="20"/>
                <w:lang w:val="uk-UA"/>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Default="00991155" w:rsidP="00991155">
            <w:pPr>
              <w:pStyle w:val="4"/>
              <w:jc w:val="center"/>
              <w:rPr>
                <w:rFonts w:ascii="Times New Roman" w:hAnsi="Times New Roman" w:cs="Times New Roman"/>
                <w:sz w:val="20"/>
                <w:szCs w:val="20"/>
              </w:rPr>
            </w:pPr>
          </w:p>
          <w:p w:rsidR="00991155" w:rsidRPr="00991155" w:rsidRDefault="00991155" w:rsidP="00991155">
            <w:pPr>
              <w:pStyle w:val="4"/>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991155">
              <w:rPr>
                <w:rFonts w:ascii="Times New Roman" w:hAnsi="Times New Roman" w:cs="Times New Roman"/>
                <w:sz w:val="20"/>
                <w:szCs w:val="20"/>
              </w:rPr>
              <w:t>оральна шкода, завдана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91155" w:rsidRPr="00991155" w:rsidRDefault="00991155" w:rsidP="00991155">
            <w:pPr>
              <w:pStyle w:val="4"/>
              <w:jc w:val="center"/>
              <w:rPr>
                <w:rFonts w:ascii="Times New Roman" w:hAnsi="Times New Roman" w:cs="Times New Roman"/>
                <w:sz w:val="20"/>
                <w:szCs w:val="20"/>
              </w:rPr>
            </w:pPr>
          </w:p>
          <w:p w:rsidR="00991155" w:rsidRDefault="00991155" w:rsidP="00991155">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991155">
              <w:rPr>
                <w:rFonts w:ascii="Times New Roman" w:hAnsi="Times New Roman" w:cs="Times New Roman"/>
                <w:sz w:val="20"/>
                <w:szCs w:val="20"/>
                <w:lang w:val="uk-UA"/>
              </w:rPr>
              <w:t>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p>
          <w:p w:rsidR="00991155" w:rsidRDefault="00991155" w:rsidP="00991155">
            <w:pPr>
              <w:jc w:val="center"/>
              <w:rPr>
                <w:rFonts w:ascii="Times New Roman" w:hAnsi="Times New Roman" w:cs="Times New Roman"/>
                <w:sz w:val="20"/>
                <w:szCs w:val="20"/>
                <w:lang w:val="uk-UA"/>
              </w:rPr>
            </w:pPr>
          </w:p>
          <w:p w:rsidR="00991155" w:rsidRDefault="00991155" w:rsidP="00991155">
            <w:pPr>
              <w:jc w:val="center"/>
              <w:rPr>
                <w:rFonts w:ascii="Times New Roman" w:hAnsi="Times New Roman" w:cs="Times New Roman"/>
                <w:sz w:val="20"/>
                <w:szCs w:val="20"/>
                <w:lang w:val="uk-UA"/>
              </w:rPr>
            </w:pPr>
          </w:p>
          <w:p w:rsidR="00991155" w:rsidRDefault="00991155" w:rsidP="00991155">
            <w:pPr>
              <w:jc w:val="center"/>
              <w:rPr>
                <w:rFonts w:ascii="Times New Roman" w:hAnsi="Times New Roman" w:cs="Times New Roman"/>
                <w:sz w:val="20"/>
                <w:szCs w:val="20"/>
                <w:lang w:val="uk-UA"/>
              </w:rPr>
            </w:pPr>
          </w:p>
          <w:p w:rsidR="00991155" w:rsidRDefault="00991155" w:rsidP="00991155">
            <w:pPr>
              <w:jc w:val="center"/>
              <w:rPr>
                <w:rFonts w:ascii="Times New Roman" w:hAnsi="Times New Roman" w:cs="Times New Roman"/>
                <w:sz w:val="20"/>
                <w:szCs w:val="20"/>
                <w:lang w:val="uk-UA"/>
              </w:rPr>
            </w:pPr>
          </w:p>
          <w:p w:rsidR="00264672" w:rsidRPr="00264672" w:rsidRDefault="00264672" w:rsidP="00991155">
            <w:pPr>
              <w:jc w:val="center"/>
              <w:rPr>
                <w:rFonts w:ascii="Times New Roman" w:hAnsi="Times New Roman" w:cs="Times New Roman"/>
                <w:sz w:val="20"/>
                <w:szCs w:val="20"/>
                <w:lang w:val="uk-UA"/>
              </w:rPr>
            </w:pPr>
            <w:r w:rsidRPr="00991155">
              <w:rPr>
                <w:rFonts w:ascii="Times New Roman" w:hAnsi="Times New Roman" w:cs="Times New Roman"/>
                <w:sz w:val="20"/>
                <w:szCs w:val="20"/>
                <w:lang w:val="uk-UA"/>
              </w:rPr>
              <w:t>створення</w:t>
            </w:r>
            <w:r w:rsidRPr="00264672">
              <w:rPr>
                <w:rFonts w:ascii="Times New Roman" w:hAnsi="Times New Roman" w:cs="Times New Roman"/>
                <w:sz w:val="20"/>
                <w:szCs w:val="20"/>
                <w:lang w:val="uk-UA"/>
              </w:rPr>
              <w:t xml:space="preserve"> не передбачених законом воєнізованих або збройних формувань</w:t>
            </w:r>
          </w:p>
        </w:tc>
        <w:tc>
          <w:tcPr>
            <w:tcW w:w="1384" w:type="dxa"/>
          </w:tcPr>
          <w:p w:rsidR="0096734C" w:rsidRPr="00AC1FB3" w:rsidRDefault="00264672" w:rsidP="0096734C">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96734C" w:rsidRPr="002B6984" w:rsidRDefault="004710A1" w:rsidP="00B9226D">
            <w:pPr>
              <w:keepLines/>
              <w:ind w:left="-52" w:hanging="53"/>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96734C" w:rsidRPr="002B6984">
              <w:rPr>
                <w:rFonts w:ascii="Times New Roman" w:hAnsi="Times New Roman" w:cs="Times New Roman"/>
                <w:sz w:val="20"/>
                <w:szCs w:val="20"/>
                <w:lang w:val="uk-UA"/>
              </w:rPr>
              <w:t>имоги до провадження діяльності з виробництва зброї, боєприпасів до неї, спеціальних засобів дотримано, а саме:</w:t>
            </w:r>
          </w:p>
          <w:p w:rsidR="0096734C" w:rsidRPr="002B6984" w:rsidRDefault="0096734C" w:rsidP="00B9226D">
            <w:pPr>
              <w:ind w:left="-52" w:hanging="53"/>
              <w:jc w:val="both"/>
              <w:rPr>
                <w:rFonts w:ascii="Times New Roman" w:hAnsi="Times New Roman" w:cs="Times New Roman"/>
                <w:sz w:val="20"/>
                <w:szCs w:val="20"/>
              </w:rPr>
            </w:pPr>
          </w:p>
        </w:tc>
        <w:tc>
          <w:tcPr>
            <w:tcW w:w="411" w:type="dxa"/>
          </w:tcPr>
          <w:p w:rsidR="0096734C" w:rsidRPr="00AC1FB3" w:rsidRDefault="0096734C" w:rsidP="0096734C">
            <w:pPr>
              <w:jc w:val="center"/>
              <w:rPr>
                <w:rFonts w:ascii="Times New Roman" w:hAnsi="Times New Roman" w:cs="Times New Roman"/>
                <w:sz w:val="20"/>
                <w:szCs w:val="20"/>
                <w:lang w:val="uk-UA"/>
              </w:rPr>
            </w:pPr>
          </w:p>
        </w:tc>
      </w:tr>
      <w:tr w:rsidR="00786F65" w:rsidRPr="005E338F" w:rsidTr="00A24DEE">
        <w:tc>
          <w:tcPr>
            <w:tcW w:w="616" w:type="dxa"/>
          </w:tcPr>
          <w:p w:rsidR="00264672" w:rsidRDefault="00264672" w:rsidP="0026467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7.1</w:t>
            </w:r>
          </w:p>
        </w:tc>
        <w:tc>
          <w:tcPr>
            <w:tcW w:w="2487" w:type="dxa"/>
          </w:tcPr>
          <w:p w:rsidR="00264672" w:rsidRDefault="00264672" w:rsidP="00264672">
            <w:pPr>
              <w:ind w:left="-74"/>
              <w:jc w:val="both"/>
              <w:rPr>
                <w:rFonts w:ascii="Times New Roman" w:hAnsi="Times New Roman" w:cs="Times New Roman"/>
                <w:color w:val="000000"/>
                <w:sz w:val="20"/>
                <w:szCs w:val="20"/>
                <w:shd w:val="clear" w:color="auto" w:fill="FFFFFF"/>
                <w:lang w:val="uk-UA"/>
              </w:rPr>
            </w:pPr>
            <w:r w:rsidRPr="001F105E">
              <w:rPr>
                <w:rFonts w:ascii="Times New Roman" w:hAnsi="Times New Roman" w:cs="Times New Roman"/>
                <w:color w:val="000000"/>
                <w:sz w:val="20"/>
                <w:szCs w:val="20"/>
                <w:shd w:val="clear" w:color="auto" w:fill="FFFFFF"/>
                <w:lang w:val="uk-UA"/>
              </w:rPr>
              <w:t>провадження господарської діяльності з виробництва зброї, боєприпасів до неї, спеціальних засобів та торгівлі ними без сертифіката відповідності забороняється</w:t>
            </w:r>
          </w:p>
          <w:p w:rsidR="00264672" w:rsidRDefault="00264672" w:rsidP="00264672">
            <w:pPr>
              <w:ind w:left="-74"/>
              <w:jc w:val="both"/>
              <w:rPr>
                <w:rFonts w:ascii="Times New Roman" w:hAnsi="Times New Roman" w:cs="Times New Roman"/>
                <w:color w:val="000000"/>
                <w:sz w:val="20"/>
                <w:szCs w:val="20"/>
                <w:shd w:val="clear" w:color="auto" w:fill="FFFFFF"/>
                <w:lang w:val="uk-UA"/>
              </w:rPr>
            </w:pPr>
          </w:p>
          <w:p w:rsidR="00264672" w:rsidRPr="001F105E" w:rsidRDefault="00264672" w:rsidP="00264672">
            <w:pPr>
              <w:ind w:left="-74"/>
              <w:jc w:val="both"/>
              <w:rPr>
                <w:rFonts w:ascii="Times New Roman" w:hAnsi="Times New Roman" w:cs="Times New Roman"/>
                <w:color w:val="000000"/>
                <w:sz w:val="20"/>
                <w:szCs w:val="20"/>
                <w:lang w:val="uk-UA"/>
              </w:rPr>
            </w:pPr>
          </w:p>
        </w:tc>
        <w:tc>
          <w:tcPr>
            <w:tcW w:w="1554" w:type="dxa"/>
          </w:tcPr>
          <w:p w:rsidR="00264672" w:rsidRPr="002B6984" w:rsidRDefault="004710A1" w:rsidP="00264672">
            <w:pPr>
              <w:jc w:val="center"/>
              <w:rPr>
                <w:rFonts w:ascii="Times New Roman" w:hAnsi="Times New Roman" w:cs="Times New Roman"/>
                <w:spacing w:val="-2"/>
                <w:sz w:val="20"/>
                <w:szCs w:val="20"/>
                <w:lang w:val="uk-UA"/>
              </w:rPr>
            </w:pPr>
            <w:r>
              <w:rPr>
                <w:rFonts w:ascii="Times New Roman" w:hAnsi="Times New Roman" w:cs="Times New Roman"/>
                <w:spacing w:val="-2"/>
                <w:sz w:val="20"/>
                <w:szCs w:val="20"/>
                <w:lang w:val="uk-UA"/>
              </w:rPr>
              <w:t>П</w:t>
            </w:r>
            <w:r w:rsidR="004D3CAC">
              <w:rPr>
                <w:rFonts w:ascii="Times New Roman" w:hAnsi="Times New Roman" w:cs="Times New Roman"/>
                <w:spacing w:val="-2"/>
                <w:sz w:val="20"/>
                <w:szCs w:val="20"/>
                <w:lang w:val="uk-UA"/>
              </w:rPr>
              <w:t>і</w:t>
            </w:r>
            <w:r w:rsidR="00264672" w:rsidRPr="002B6984">
              <w:rPr>
                <w:rFonts w:ascii="Times New Roman" w:hAnsi="Times New Roman" w:cs="Times New Roman"/>
                <w:spacing w:val="-2"/>
                <w:sz w:val="20"/>
                <w:szCs w:val="20"/>
                <w:lang w:val="uk-UA"/>
              </w:rPr>
              <w:t xml:space="preserve">дпункт 1 </w:t>
            </w:r>
          </w:p>
          <w:p w:rsidR="00264672" w:rsidRPr="002B6984" w:rsidRDefault="00264672" w:rsidP="00264672">
            <w:pPr>
              <w:jc w:val="center"/>
              <w:rPr>
                <w:rFonts w:ascii="Times New Roman" w:hAnsi="Times New Roman" w:cs="Times New Roman"/>
                <w:spacing w:val="-2"/>
                <w:sz w:val="20"/>
                <w:szCs w:val="20"/>
                <w:lang w:val="uk-UA"/>
              </w:rPr>
            </w:pPr>
            <w:r w:rsidRPr="002B6984">
              <w:rPr>
                <w:rFonts w:ascii="Times New Roman" w:hAnsi="Times New Roman" w:cs="Times New Roman"/>
                <w:spacing w:val="-2"/>
                <w:sz w:val="20"/>
                <w:szCs w:val="20"/>
                <w:lang w:val="uk-UA"/>
              </w:rPr>
              <w:t>пункту 10</w:t>
            </w:r>
          </w:p>
          <w:p w:rsidR="00264672" w:rsidRPr="00AC1FB3" w:rsidRDefault="00264672" w:rsidP="00264672">
            <w:pPr>
              <w:jc w:val="center"/>
              <w:rPr>
                <w:rFonts w:ascii="Times New Roman" w:hAnsi="Times New Roman" w:cs="Times New Roman"/>
                <w:sz w:val="20"/>
                <w:szCs w:val="20"/>
                <w:lang w:val="uk-UA"/>
              </w:rPr>
            </w:pPr>
            <w:r w:rsidRPr="002B6984">
              <w:rPr>
                <w:rFonts w:ascii="Times New Roman" w:hAnsi="Times New Roman" w:cs="Times New Roman"/>
                <w:sz w:val="20"/>
                <w:szCs w:val="20"/>
                <w:lang w:val="uk-UA"/>
              </w:rPr>
              <w:t>ПКМУ № 1000</w:t>
            </w:r>
          </w:p>
        </w:tc>
        <w:tc>
          <w:tcPr>
            <w:tcW w:w="1479" w:type="dxa"/>
            <w:tcBorders>
              <w:top w:val="nil"/>
            </w:tcBorders>
          </w:tcPr>
          <w:p w:rsidR="00264672" w:rsidRPr="002B6984" w:rsidRDefault="004710A1" w:rsidP="004710A1">
            <w:pPr>
              <w:jc w:val="center"/>
              <w:rPr>
                <w:rFonts w:ascii="Times New Roman" w:hAnsi="Times New Roman" w:cs="Times New Roman"/>
                <w:sz w:val="20"/>
                <w:szCs w:val="20"/>
                <w:lang w:val="uk-UA"/>
              </w:rPr>
            </w:pPr>
            <w:r>
              <w:rPr>
                <w:rFonts w:ascii="Times New Roman" w:hAnsi="Times New Roman" w:cs="Times New Roman"/>
                <w:spacing w:val="-10"/>
                <w:sz w:val="20"/>
                <w:szCs w:val="20"/>
                <w:lang w:val="uk-UA"/>
              </w:rPr>
              <w:t>З</w:t>
            </w:r>
            <w:r w:rsidR="00AE2D4F" w:rsidRPr="00801233">
              <w:rPr>
                <w:rFonts w:ascii="Times New Roman" w:hAnsi="Times New Roman" w:cs="Times New Roman"/>
                <w:spacing w:val="-10"/>
                <w:sz w:val="20"/>
                <w:szCs w:val="20"/>
                <w:lang w:val="uk-UA"/>
              </w:rPr>
              <w:t>бро</w:t>
            </w:r>
            <w:r w:rsidR="00AE2D4F">
              <w:rPr>
                <w:rFonts w:ascii="Times New Roman" w:hAnsi="Times New Roman" w:cs="Times New Roman"/>
                <w:spacing w:val="-10"/>
                <w:sz w:val="20"/>
                <w:szCs w:val="20"/>
                <w:lang w:val="uk-UA"/>
              </w:rPr>
              <w:t>я</w:t>
            </w:r>
            <w:r w:rsidR="00AE2D4F" w:rsidRPr="00801233">
              <w:rPr>
                <w:rFonts w:ascii="Times New Roman" w:hAnsi="Times New Roman" w:cs="Times New Roman"/>
                <w:spacing w:val="-10"/>
                <w:sz w:val="20"/>
                <w:szCs w:val="20"/>
                <w:lang w:val="uk-UA"/>
              </w:rPr>
              <w:t>, боєприпас</w:t>
            </w:r>
            <w:r w:rsidR="00AE2D4F">
              <w:rPr>
                <w:rFonts w:ascii="Times New Roman" w:hAnsi="Times New Roman" w:cs="Times New Roman"/>
                <w:spacing w:val="-10"/>
                <w:sz w:val="20"/>
                <w:szCs w:val="20"/>
                <w:lang w:val="uk-UA"/>
              </w:rPr>
              <w:t>и</w:t>
            </w:r>
            <w:r w:rsidR="00AE2D4F" w:rsidRPr="00801233">
              <w:rPr>
                <w:rFonts w:ascii="Times New Roman" w:hAnsi="Times New Roman" w:cs="Times New Roman"/>
                <w:spacing w:val="-10"/>
                <w:sz w:val="20"/>
                <w:szCs w:val="20"/>
                <w:lang w:val="uk-UA"/>
              </w:rPr>
              <w:t xml:space="preserve"> до неї, спеціальн</w:t>
            </w:r>
            <w:r w:rsidR="00AE2D4F">
              <w:rPr>
                <w:rFonts w:ascii="Times New Roman" w:hAnsi="Times New Roman" w:cs="Times New Roman"/>
                <w:spacing w:val="-10"/>
                <w:sz w:val="20"/>
                <w:szCs w:val="20"/>
                <w:lang w:val="uk-UA"/>
              </w:rPr>
              <w:t>і</w:t>
            </w:r>
            <w:r w:rsidR="00AE2D4F" w:rsidRPr="00801233">
              <w:rPr>
                <w:rFonts w:ascii="Times New Roman" w:hAnsi="Times New Roman" w:cs="Times New Roman"/>
                <w:spacing w:val="-10"/>
                <w:sz w:val="20"/>
                <w:szCs w:val="20"/>
                <w:lang w:val="uk-UA"/>
              </w:rPr>
              <w:t xml:space="preserve"> засоб</w:t>
            </w:r>
            <w:r w:rsidR="00AE2D4F">
              <w:rPr>
                <w:rFonts w:ascii="Times New Roman" w:hAnsi="Times New Roman" w:cs="Times New Roman"/>
                <w:spacing w:val="-10"/>
                <w:sz w:val="20"/>
                <w:szCs w:val="20"/>
                <w:lang w:val="uk-UA"/>
              </w:rPr>
              <w:t>и</w:t>
            </w:r>
          </w:p>
        </w:tc>
        <w:tc>
          <w:tcPr>
            <w:tcW w:w="1584" w:type="dxa"/>
          </w:tcPr>
          <w:p w:rsidR="00C728C9" w:rsidRDefault="004710A1"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пневматичних або газових рушниць і пістолетів (25.40)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бойових припасів</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728C9" w:rsidRDefault="00C728C9" w:rsidP="00C728C9">
            <w:pPr>
              <w:jc w:val="center"/>
              <w:rPr>
                <w:rFonts w:ascii="Times New Roman" w:hAnsi="Times New Roman" w:cs="Times New Roman"/>
                <w:sz w:val="20"/>
                <w:szCs w:val="20"/>
                <w:lang w:val="uk-UA"/>
              </w:rPr>
            </w:pPr>
          </w:p>
          <w:p w:rsidR="004B6A52" w:rsidRPr="00B9226D" w:rsidRDefault="004B6A52" w:rsidP="004B6A52">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Pr="00B9226D">
              <w:rPr>
                <w:rFonts w:ascii="Times New Roman" w:hAnsi="Times New Roman" w:cs="Times New Roman"/>
                <w:color w:val="auto"/>
                <w:sz w:val="20"/>
                <w:szCs w:val="20"/>
                <w:lang w:val="uk-UA"/>
              </w:rPr>
              <w:t xml:space="preserve">оздрібна торгівля іншими невживаними товарами в спеціалізованих </w:t>
            </w:r>
            <w:r w:rsidRPr="00B9226D">
              <w:rPr>
                <w:rFonts w:ascii="Times New Roman" w:hAnsi="Times New Roman" w:cs="Times New Roman"/>
                <w:color w:val="auto"/>
                <w:sz w:val="20"/>
                <w:szCs w:val="20"/>
                <w:lang w:val="uk-UA"/>
              </w:rPr>
              <w:lastRenderedPageBreak/>
              <w:t>магазинах</w:t>
            </w:r>
          </w:p>
          <w:p w:rsidR="004B6A52" w:rsidRDefault="004B6A52" w:rsidP="004B6A52">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264672" w:rsidRPr="00AC1FB3" w:rsidRDefault="00264672" w:rsidP="00264672">
            <w:pPr>
              <w:jc w:val="center"/>
              <w:rPr>
                <w:rFonts w:ascii="Times New Roman" w:hAnsi="Times New Roman" w:cs="Times New Roman"/>
                <w:sz w:val="20"/>
                <w:szCs w:val="20"/>
                <w:lang w:val="uk-UA"/>
              </w:rPr>
            </w:pPr>
          </w:p>
        </w:tc>
        <w:tc>
          <w:tcPr>
            <w:tcW w:w="1248" w:type="dxa"/>
          </w:tcPr>
          <w:p w:rsidR="00264672" w:rsidRDefault="00264672" w:rsidP="0026467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p w:rsidR="00DC5470" w:rsidRDefault="00DC5470" w:rsidP="00264672">
            <w:pPr>
              <w:jc w:val="center"/>
              <w:rPr>
                <w:rFonts w:ascii="Times New Roman" w:hAnsi="Times New Roman" w:cs="Times New Roman"/>
                <w:sz w:val="20"/>
                <w:szCs w:val="20"/>
                <w:lang w:val="uk-UA"/>
              </w:rPr>
            </w:pPr>
          </w:p>
          <w:p w:rsidR="00DC5470" w:rsidRPr="00991155" w:rsidRDefault="00DC5470" w:rsidP="00264672">
            <w:pPr>
              <w:jc w:val="center"/>
              <w:rPr>
                <w:rFonts w:ascii="Times New Roman" w:hAnsi="Times New Roman" w:cs="Times New Roman"/>
                <w:sz w:val="20"/>
                <w:szCs w:val="20"/>
                <w:lang w:val="uk-UA"/>
              </w:rPr>
            </w:pPr>
            <w:r w:rsidRPr="00991155">
              <w:rPr>
                <w:rFonts w:ascii="Times New Roman" w:hAnsi="Times New Roman" w:cs="Times New Roman"/>
                <w:sz w:val="20"/>
                <w:szCs w:val="20"/>
                <w:lang w:val="uk-UA"/>
              </w:rPr>
              <w:t>02</w:t>
            </w:r>
          </w:p>
          <w:p w:rsidR="00264672" w:rsidRDefault="00264672" w:rsidP="00264672">
            <w:pPr>
              <w:jc w:val="center"/>
              <w:rPr>
                <w:rFonts w:ascii="Times New Roman" w:hAnsi="Times New Roman" w:cs="Times New Roman"/>
                <w:sz w:val="20"/>
                <w:szCs w:val="20"/>
                <w:lang w:val="uk-UA"/>
              </w:rPr>
            </w:pPr>
          </w:p>
          <w:p w:rsidR="00264672" w:rsidRPr="00AC1FB3" w:rsidRDefault="00264672" w:rsidP="00264672">
            <w:pPr>
              <w:jc w:val="center"/>
              <w:rPr>
                <w:rFonts w:ascii="Times New Roman" w:hAnsi="Times New Roman" w:cs="Times New Roman"/>
                <w:sz w:val="20"/>
                <w:szCs w:val="20"/>
                <w:lang w:val="uk-UA"/>
              </w:rPr>
            </w:pPr>
          </w:p>
        </w:tc>
        <w:tc>
          <w:tcPr>
            <w:tcW w:w="1608" w:type="dxa"/>
          </w:tcPr>
          <w:p w:rsidR="00264672" w:rsidRPr="001E6B9B" w:rsidRDefault="00264672" w:rsidP="00264672">
            <w:pPr>
              <w:pStyle w:val="1"/>
              <w:jc w:val="center"/>
              <w:rPr>
                <w:rFonts w:ascii="Times New Roman" w:hAnsi="Times New Roman" w:cs="Times New Roman"/>
                <w:sz w:val="20"/>
                <w:szCs w:val="20"/>
              </w:rPr>
            </w:pPr>
            <w:r w:rsidRPr="001E6B9B">
              <w:rPr>
                <w:rFonts w:ascii="Times New Roman" w:hAnsi="Times New Roman" w:cs="Times New Roman"/>
                <w:sz w:val="20"/>
                <w:szCs w:val="20"/>
              </w:rPr>
              <w:t>неналежне виробництво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264672" w:rsidRPr="001E6B9B" w:rsidRDefault="00264672" w:rsidP="00264672">
            <w:pPr>
              <w:pStyle w:val="1"/>
              <w:jc w:val="center"/>
              <w:rPr>
                <w:rFonts w:ascii="Times New Roman" w:hAnsi="Times New Roman" w:cs="Times New Roman"/>
                <w:sz w:val="20"/>
                <w:szCs w:val="20"/>
              </w:rPr>
            </w:pPr>
          </w:p>
          <w:p w:rsidR="00264672" w:rsidRDefault="00264672" w:rsidP="00F55B26">
            <w:pPr>
              <w:pStyle w:val="1"/>
              <w:jc w:val="center"/>
              <w:rPr>
                <w:rFonts w:ascii="Times New Roman" w:hAnsi="Times New Roman" w:cs="Times New Roman"/>
                <w:sz w:val="20"/>
                <w:szCs w:val="20"/>
              </w:rPr>
            </w:pPr>
            <w:r w:rsidRPr="001E6B9B">
              <w:rPr>
                <w:rFonts w:ascii="Times New Roman" w:hAnsi="Times New Roman" w:cs="Times New Roman"/>
                <w:sz w:val="20"/>
                <w:szCs w:val="20"/>
              </w:rPr>
              <w:t xml:space="preserve">неналежне виробництво спеціальних засобів, заряджених речовинами сльозоточивої та дратівної дії, індивідуального </w:t>
            </w:r>
            <w:r w:rsidRPr="001E6B9B">
              <w:rPr>
                <w:rFonts w:ascii="Times New Roman" w:hAnsi="Times New Roman" w:cs="Times New Roman"/>
                <w:sz w:val="20"/>
                <w:szCs w:val="20"/>
              </w:rPr>
              <w:lastRenderedPageBreak/>
              <w:t>захисту, активної оборони</w:t>
            </w:r>
          </w:p>
          <w:p w:rsidR="00991155" w:rsidRPr="00991155" w:rsidRDefault="00991155" w:rsidP="00991155">
            <w:pPr>
              <w:pStyle w:val="4"/>
              <w:jc w:val="center"/>
              <w:rPr>
                <w:rFonts w:ascii="Times New Roman" w:hAnsi="Times New Roman" w:cs="Times New Roman"/>
                <w:color w:val="6AA84F"/>
                <w:sz w:val="20"/>
                <w:szCs w:val="20"/>
              </w:rPr>
            </w:pPr>
            <w:r>
              <w:rPr>
                <w:rFonts w:ascii="Times New Roman" w:hAnsi="Times New Roman" w:cs="Times New Roman"/>
                <w:sz w:val="20"/>
                <w:szCs w:val="20"/>
              </w:rPr>
              <w:t>т</w:t>
            </w:r>
            <w:r w:rsidRPr="00991155">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w:t>
            </w:r>
            <w:r>
              <w:rPr>
                <w:rFonts w:ascii="Times New Roman" w:hAnsi="Times New Roman" w:cs="Times New Roman"/>
                <w:sz w:val="20"/>
                <w:szCs w:val="20"/>
              </w:rPr>
              <w:t xml:space="preserve">                   </w:t>
            </w:r>
            <w:r w:rsidRPr="00991155">
              <w:rPr>
                <w:rFonts w:ascii="Times New Roman" w:hAnsi="Times New Roman" w:cs="Times New Roman"/>
                <w:sz w:val="20"/>
                <w:szCs w:val="20"/>
              </w:rPr>
              <w:t xml:space="preserve">    4,5 міліметра і швидкістю польоту кулі понад</w:t>
            </w:r>
            <w:r>
              <w:rPr>
                <w:rFonts w:ascii="Times New Roman" w:hAnsi="Times New Roman" w:cs="Times New Roman"/>
                <w:sz w:val="20"/>
                <w:szCs w:val="20"/>
              </w:rPr>
              <w:t xml:space="preserve">               </w:t>
            </w:r>
            <w:r w:rsidRPr="00991155">
              <w:rPr>
                <w:rFonts w:ascii="Times New Roman" w:hAnsi="Times New Roman" w:cs="Times New Roman"/>
                <w:sz w:val="20"/>
                <w:szCs w:val="20"/>
              </w:rPr>
              <w:t xml:space="preserve"> 100 метрів на секунду, що не відповідають вимогам щодо безпечності</w:t>
            </w:r>
          </w:p>
          <w:p w:rsidR="00991155" w:rsidRPr="00991155" w:rsidRDefault="00991155" w:rsidP="00991155">
            <w:pPr>
              <w:pStyle w:val="4"/>
              <w:jc w:val="both"/>
              <w:rPr>
                <w:rFonts w:ascii="Times New Roman" w:hAnsi="Times New Roman" w:cs="Times New Roman"/>
                <w:sz w:val="20"/>
                <w:szCs w:val="20"/>
              </w:rPr>
            </w:pPr>
          </w:p>
          <w:p w:rsidR="00991155" w:rsidRPr="00991155" w:rsidRDefault="00991155" w:rsidP="00991155">
            <w:pPr>
              <w:pStyle w:val="4"/>
              <w:jc w:val="center"/>
              <w:rPr>
                <w:rFonts w:ascii="Times New Roman" w:hAnsi="Times New Roman" w:cs="Times New Roman"/>
                <w:sz w:val="20"/>
                <w:szCs w:val="20"/>
              </w:rPr>
            </w:pPr>
            <w:r>
              <w:rPr>
                <w:rFonts w:ascii="Times New Roman" w:hAnsi="Times New Roman" w:cs="Times New Roman"/>
                <w:sz w:val="20"/>
                <w:szCs w:val="20"/>
              </w:rPr>
              <w:t>п</w:t>
            </w:r>
            <w:r w:rsidRPr="00991155">
              <w:rPr>
                <w:rFonts w:ascii="Times New Roman" w:hAnsi="Times New Roman" w:cs="Times New Roman"/>
                <w:sz w:val="20"/>
                <w:szCs w:val="20"/>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p w:rsidR="00991155" w:rsidRPr="00B17084" w:rsidRDefault="00991155" w:rsidP="00F55B26">
            <w:pPr>
              <w:pStyle w:val="1"/>
              <w:jc w:val="center"/>
              <w:rPr>
                <w:rFonts w:ascii="Times New Roman" w:hAnsi="Times New Roman" w:cs="Times New Roman"/>
                <w:sz w:val="20"/>
                <w:szCs w:val="20"/>
              </w:rPr>
            </w:pPr>
          </w:p>
        </w:tc>
        <w:tc>
          <w:tcPr>
            <w:tcW w:w="1608" w:type="dxa"/>
          </w:tcPr>
          <w:p w:rsidR="00264672" w:rsidRPr="00D53735" w:rsidRDefault="00264672" w:rsidP="00264672">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264672" w:rsidRPr="00D53735" w:rsidRDefault="00264672" w:rsidP="00264672">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264672" w:rsidRDefault="00264672" w:rsidP="00264672">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шкода здоров’ю людини</w:t>
            </w:r>
          </w:p>
          <w:p w:rsidR="00264672" w:rsidRDefault="00264672" w:rsidP="00264672">
            <w:pPr>
              <w:jc w:val="center"/>
              <w:rPr>
                <w:rFonts w:ascii="Times New Roman" w:hAnsi="Times New Roman" w:cs="Times New Roman"/>
                <w:sz w:val="20"/>
                <w:szCs w:val="20"/>
                <w:lang w:val="uk-UA"/>
              </w:rPr>
            </w:pPr>
          </w:p>
          <w:p w:rsidR="00264672" w:rsidRDefault="00264672"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Default="00991155" w:rsidP="00264672">
            <w:pPr>
              <w:jc w:val="center"/>
              <w:rPr>
                <w:rFonts w:ascii="Times New Roman" w:hAnsi="Times New Roman" w:cs="Times New Roman"/>
                <w:sz w:val="20"/>
                <w:szCs w:val="20"/>
                <w:lang w:val="uk-UA"/>
              </w:rPr>
            </w:pPr>
          </w:p>
          <w:p w:rsidR="00991155" w:rsidRPr="00991155" w:rsidRDefault="00991155" w:rsidP="00991155">
            <w:pPr>
              <w:pStyle w:val="4"/>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991155">
              <w:rPr>
                <w:rFonts w:ascii="Times New Roman" w:hAnsi="Times New Roman" w:cs="Times New Roman"/>
                <w:sz w:val="20"/>
                <w:szCs w:val="20"/>
              </w:rPr>
              <w:t>оральна шкода, завдана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91155" w:rsidRPr="00991155" w:rsidRDefault="00991155" w:rsidP="00991155">
            <w:pPr>
              <w:pStyle w:val="4"/>
              <w:jc w:val="center"/>
              <w:rPr>
                <w:rFonts w:ascii="Times New Roman" w:hAnsi="Times New Roman" w:cs="Times New Roman"/>
                <w:sz w:val="20"/>
                <w:szCs w:val="20"/>
              </w:rPr>
            </w:pPr>
          </w:p>
          <w:p w:rsidR="00991155" w:rsidRDefault="00991155" w:rsidP="00991155">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991155">
              <w:rPr>
                <w:rFonts w:ascii="Times New Roman" w:hAnsi="Times New Roman" w:cs="Times New Roman"/>
                <w:sz w:val="20"/>
                <w:szCs w:val="20"/>
                <w:lang w:val="uk-UA"/>
              </w:rPr>
              <w:t>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p>
          <w:p w:rsidR="00991155" w:rsidRDefault="00991155" w:rsidP="00264672">
            <w:pPr>
              <w:jc w:val="center"/>
              <w:rPr>
                <w:rFonts w:ascii="Times New Roman" w:hAnsi="Times New Roman" w:cs="Times New Roman"/>
                <w:sz w:val="20"/>
                <w:szCs w:val="20"/>
                <w:lang w:val="uk-UA"/>
              </w:rPr>
            </w:pPr>
          </w:p>
          <w:p w:rsidR="00991155" w:rsidRPr="00264672" w:rsidRDefault="00991155" w:rsidP="00264672">
            <w:pPr>
              <w:jc w:val="center"/>
              <w:rPr>
                <w:rFonts w:ascii="Times New Roman" w:hAnsi="Times New Roman" w:cs="Times New Roman"/>
                <w:sz w:val="20"/>
                <w:szCs w:val="20"/>
                <w:lang w:val="uk-UA"/>
              </w:rPr>
            </w:pPr>
          </w:p>
        </w:tc>
        <w:tc>
          <w:tcPr>
            <w:tcW w:w="1384" w:type="dxa"/>
          </w:tcPr>
          <w:p w:rsidR="00264672" w:rsidRPr="00AC1FB3" w:rsidRDefault="00264672" w:rsidP="0026467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264672" w:rsidRPr="002B6984" w:rsidRDefault="00264672" w:rsidP="00B9226D">
            <w:pPr>
              <w:keepLines/>
              <w:ind w:left="-52" w:hanging="53"/>
              <w:jc w:val="both"/>
              <w:rPr>
                <w:rFonts w:ascii="Times New Roman" w:hAnsi="Times New Roman" w:cs="Times New Roman"/>
                <w:sz w:val="20"/>
                <w:szCs w:val="20"/>
                <w:lang w:val="uk-UA"/>
              </w:rPr>
            </w:pPr>
            <w:r w:rsidRPr="002B6984">
              <w:rPr>
                <w:rFonts w:ascii="Times New Roman" w:hAnsi="Times New Roman" w:cs="Times New Roman"/>
                <w:sz w:val="20"/>
                <w:szCs w:val="20"/>
                <w:lang w:val="uk-UA"/>
              </w:rPr>
              <w:t>виробництво, торгівля виготовленими зброєю, боєприпасами до неї, спеціальними засобами без сертифіката відповідності не здійснюються</w:t>
            </w:r>
          </w:p>
          <w:p w:rsidR="00264672" w:rsidRPr="002B6984" w:rsidRDefault="00264672" w:rsidP="00B9226D">
            <w:pPr>
              <w:ind w:left="-52" w:hanging="53"/>
              <w:jc w:val="both"/>
              <w:rPr>
                <w:rFonts w:ascii="Times New Roman" w:hAnsi="Times New Roman" w:cs="Times New Roman"/>
                <w:sz w:val="20"/>
                <w:szCs w:val="20"/>
              </w:rPr>
            </w:pPr>
          </w:p>
        </w:tc>
        <w:tc>
          <w:tcPr>
            <w:tcW w:w="411" w:type="dxa"/>
          </w:tcPr>
          <w:p w:rsidR="00264672" w:rsidRPr="00AC1FB3" w:rsidRDefault="00264672" w:rsidP="00264672">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7.2</w:t>
            </w:r>
          </w:p>
        </w:tc>
        <w:tc>
          <w:tcPr>
            <w:tcW w:w="2487" w:type="dxa"/>
          </w:tcPr>
          <w:p w:rsidR="00C728C9" w:rsidRPr="001F105E" w:rsidRDefault="00C728C9" w:rsidP="00C728C9">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 xml:space="preserve">уся виготовлена зброя, спеціальні засоби повинні мати номер і штамп </w:t>
            </w:r>
            <w:r w:rsidRPr="001F105E">
              <w:rPr>
                <w:rFonts w:ascii="Times New Roman" w:hAnsi="Times New Roman" w:cs="Times New Roman"/>
                <w:color w:val="000000"/>
                <w:sz w:val="20"/>
                <w:szCs w:val="20"/>
                <w:shd w:val="clear" w:color="auto" w:fill="FFFFFF"/>
                <w:lang w:val="uk-UA"/>
              </w:rPr>
              <w:lastRenderedPageBreak/>
              <w:t>(марку) виробника та сертифікат відповідності</w:t>
            </w:r>
          </w:p>
        </w:tc>
        <w:tc>
          <w:tcPr>
            <w:tcW w:w="1554" w:type="dxa"/>
          </w:tcPr>
          <w:p w:rsidR="00C728C9" w:rsidRPr="002B6984" w:rsidRDefault="004710A1" w:rsidP="00C728C9">
            <w:pPr>
              <w:jc w:val="center"/>
              <w:rPr>
                <w:rFonts w:ascii="Times New Roman" w:hAnsi="Times New Roman" w:cs="Times New Roman"/>
                <w:spacing w:val="-2"/>
                <w:sz w:val="20"/>
                <w:szCs w:val="20"/>
                <w:lang w:val="uk-UA"/>
              </w:rPr>
            </w:pPr>
            <w:r>
              <w:rPr>
                <w:rFonts w:ascii="Times New Roman" w:hAnsi="Times New Roman" w:cs="Times New Roman"/>
                <w:spacing w:val="-2"/>
                <w:sz w:val="20"/>
                <w:szCs w:val="20"/>
                <w:lang w:val="uk-UA"/>
              </w:rPr>
              <w:lastRenderedPageBreak/>
              <w:t>П</w:t>
            </w:r>
            <w:r w:rsidR="00C728C9" w:rsidRPr="002B6984">
              <w:rPr>
                <w:rFonts w:ascii="Times New Roman" w:hAnsi="Times New Roman" w:cs="Times New Roman"/>
                <w:spacing w:val="-2"/>
                <w:sz w:val="20"/>
                <w:szCs w:val="20"/>
                <w:lang w:val="uk-UA"/>
              </w:rPr>
              <w:t xml:space="preserve">ідпункт 2 </w:t>
            </w:r>
          </w:p>
          <w:p w:rsidR="00C728C9" w:rsidRPr="002B6984" w:rsidRDefault="00C728C9" w:rsidP="00C728C9">
            <w:pPr>
              <w:jc w:val="center"/>
              <w:rPr>
                <w:rFonts w:ascii="Times New Roman" w:hAnsi="Times New Roman" w:cs="Times New Roman"/>
                <w:spacing w:val="-2"/>
                <w:sz w:val="20"/>
                <w:szCs w:val="20"/>
                <w:lang w:val="uk-UA"/>
              </w:rPr>
            </w:pPr>
            <w:r w:rsidRPr="002B6984">
              <w:rPr>
                <w:rFonts w:ascii="Times New Roman" w:hAnsi="Times New Roman" w:cs="Times New Roman"/>
                <w:spacing w:val="-2"/>
                <w:sz w:val="20"/>
                <w:szCs w:val="20"/>
                <w:lang w:val="uk-UA"/>
              </w:rPr>
              <w:t>пункту 10</w:t>
            </w:r>
          </w:p>
          <w:p w:rsidR="00C728C9" w:rsidRPr="00AC1FB3" w:rsidRDefault="00C728C9" w:rsidP="00C728C9">
            <w:pPr>
              <w:jc w:val="center"/>
              <w:rPr>
                <w:rFonts w:ascii="Times New Roman" w:hAnsi="Times New Roman" w:cs="Times New Roman"/>
                <w:sz w:val="20"/>
                <w:szCs w:val="20"/>
                <w:lang w:val="uk-UA"/>
              </w:rPr>
            </w:pPr>
            <w:r w:rsidRPr="002B6984">
              <w:rPr>
                <w:rFonts w:ascii="Times New Roman" w:hAnsi="Times New Roman" w:cs="Times New Roman"/>
                <w:sz w:val="20"/>
                <w:szCs w:val="20"/>
                <w:lang w:val="uk-UA"/>
              </w:rPr>
              <w:t>ПКМУ № 1000</w:t>
            </w:r>
          </w:p>
        </w:tc>
        <w:tc>
          <w:tcPr>
            <w:tcW w:w="1479" w:type="dxa"/>
          </w:tcPr>
          <w:p w:rsidR="00C728C9" w:rsidRPr="002B6984" w:rsidRDefault="004710A1" w:rsidP="00C728C9">
            <w:pPr>
              <w:jc w:val="center"/>
              <w:rPr>
                <w:rFonts w:ascii="Times New Roman" w:hAnsi="Times New Roman" w:cs="Times New Roman"/>
                <w:sz w:val="20"/>
                <w:szCs w:val="20"/>
                <w:lang w:val="uk-UA"/>
              </w:rPr>
            </w:pPr>
            <w:r>
              <w:rPr>
                <w:rFonts w:ascii="Times New Roman" w:hAnsi="Times New Roman" w:cs="Times New Roman"/>
                <w:spacing w:val="-10"/>
                <w:sz w:val="20"/>
                <w:szCs w:val="20"/>
                <w:lang w:val="uk-UA"/>
              </w:rPr>
              <w:t>З</w:t>
            </w:r>
            <w:r w:rsidR="00AE2D4F" w:rsidRPr="00801233">
              <w:rPr>
                <w:rFonts w:ascii="Times New Roman" w:hAnsi="Times New Roman" w:cs="Times New Roman"/>
                <w:spacing w:val="-10"/>
                <w:sz w:val="20"/>
                <w:szCs w:val="20"/>
                <w:lang w:val="uk-UA"/>
              </w:rPr>
              <w:t>бро</w:t>
            </w:r>
            <w:r w:rsidR="00AE2D4F">
              <w:rPr>
                <w:rFonts w:ascii="Times New Roman" w:hAnsi="Times New Roman" w:cs="Times New Roman"/>
                <w:spacing w:val="-10"/>
                <w:sz w:val="20"/>
                <w:szCs w:val="20"/>
                <w:lang w:val="uk-UA"/>
              </w:rPr>
              <w:t>я</w:t>
            </w:r>
            <w:r w:rsidR="00AE2D4F" w:rsidRPr="00801233">
              <w:rPr>
                <w:rFonts w:ascii="Times New Roman" w:hAnsi="Times New Roman" w:cs="Times New Roman"/>
                <w:spacing w:val="-10"/>
                <w:sz w:val="20"/>
                <w:szCs w:val="20"/>
                <w:lang w:val="uk-UA"/>
              </w:rPr>
              <w:t>, боєприпас</w:t>
            </w:r>
            <w:r w:rsidR="00AE2D4F">
              <w:rPr>
                <w:rFonts w:ascii="Times New Roman" w:hAnsi="Times New Roman" w:cs="Times New Roman"/>
                <w:spacing w:val="-10"/>
                <w:sz w:val="20"/>
                <w:szCs w:val="20"/>
                <w:lang w:val="uk-UA"/>
              </w:rPr>
              <w:t>и</w:t>
            </w:r>
            <w:r w:rsidR="00AE2D4F" w:rsidRPr="00801233">
              <w:rPr>
                <w:rFonts w:ascii="Times New Roman" w:hAnsi="Times New Roman" w:cs="Times New Roman"/>
                <w:spacing w:val="-10"/>
                <w:sz w:val="20"/>
                <w:szCs w:val="20"/>
                <w:lang w:val="uk-UA"/>
              </w:rPr>
              <w:t xml:space="preserve"> до неї, спеціальн</w:t>
            </w:r>
            <w:r w:rsidR="00AE2D4F">
              <w:rPr>
                <w:rFonts w:ascii="Times New Roman" w:hAnsi="Times New Roman" w:cs="Times New Roman"/>
                <w:spacing w:val="-10"/>
                <w:sz w:val="20"/>
                <w:szCs w:val="20"/>
                <w:lang w:val="uk-UA"/>
              </w:rPr>
              <w:t>і</w:t>
            </w:r>
            <w:r w:rsidR="00AE2D4F" w:rsidRPr="00801233">
              <w:rPr>
                <w:rFonts w:ascii="Times New Roman" w:hAnsi="Times New Roman" w:cs="Times New Roman"/>
                <w:spacing w:val="-10"/>
                <w:sz w:val="20"/>
                <w:szCs w:val="20"/>
                <w:lang w:val="uk-UA"/>
              </w:rPr>
              <w:t xml:space="preserve"> </w:t>
            </w:r>
            <w:r w:rsidR="00AE2D4F" w:rsidRPr="00801233">
              <w:rPr>
                <w:rFonts w:ascii="Times New Roman" w:hAnsi="Times New Roman" w:cs="Times New Roman"/>
                <w:spacing w:val="-10"/>
                <w:sz w:val="20"/>
                <w:szCs w:val="20"/>
                <w:lang w:val="uk-UA"/>
              </w:rPr>
              <w:lastRenderedPageBreak/>
              <w:t>засоб</w:t>
            </w:r>
            <w:r w:rsidR="00AE2D4F">
              <w:rPr>
                <w:rFonts w:ascii="Times New Roman" w:hAnsi="Times New Roman" w:cs="Times New Roman"/>
                <w:spacing w:val="-10"/>
                <w:sz w:val="20"/>
                <w:szCs w:val="20"/>
                <w:lang w:val="uk-UA"/>
              </w:rPr>
              <w:t>и</w:t>
            </w:r>
          </w:p>
        </w:tc>
        <w:tc>
          <w:tcPr>
            <w:tcW w:w="1584" w:type="dxa"/>
          </w:tcPr>
          <w:p w:rsidR="00C728C9" w:rsidRDefault="004710A1"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В</w:t>
            </w:r>
            <w:r w:rsidR="00C728C9">
              <w:rPr>
                <w:rFonts w:ascii="Times New Roman" w:hAnsi="Times New Roman" w:cs="Times New Roman"/>
                <w:sz w:val="20"/>
                <w:szCs w:val="20"/>
                <w:lang w:val="uk-UA"/>
              </w:rPr>
              <w:t xml:space="preserve">иробництво пневматичних або газових </w:t>
            </w:r>
            <w:r w:rsidR="00C728C9">
              <w:rPr>
                <w:rFonts w:ascii="Times New Roman" w:hAnsi="Times New Roman" w:cs="Times New Roman"/>
                <w:sz w:val="20"/>
                <w:szCs w:val="20"/>
                <w:lang w:val="uk-UA"/>
              </w:rPr>
              <w:lastRenderedPageBreak/>
              <w:t>рушниць і пістолетів (25.40)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бойових припасів</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01</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608" w:type="dxa"/>
          </w:tcPr>
          <w:p w:rsidR="00C728C9" w:rsidRPr="001E6B9B" w:rsidRDefault="00C728C9" w:rsidP="00C728C9">
            <w:pPr>
              <w:pStyle w:val="1"/>
              <w:jc w:val="center"/>
              <w:rPr>
                <w:rFonts w:ascii="Times New Roman" w:hAnsi="Times New Roman" w:cs="Times New Roman"/>
                <w:sz w:val="20"/>
                <w:szCs w:val="20"/>
              </w:rPr>
            </w:pPr>
            <w:r w:rsidRPr="001E6B9B">
              <w:rPr>
                <w:rFonts w:ascii="Times New Roman" w:hAnsi="Times New Roman" w:cs="Times New Roman"/>
                <w:sz w:val="20"/>
                <w:szCs w:val="20"/>
              </w:rPr>
              <w:lastRenderedPageBreak/>
              <w:t xml:space="preserve">неналежне виробництво вогнепальної </w:t>
            </w:r>
            <w:r w:rsidRPr="001E6B9B">
              <w:rPr>
                <w:rFonts w:ascii="Times New Roman" w:hAnsi="Times New Roman" w:cs="Times New Roman"/>
                <w:sz w:val="20"/>
                <w:szCs w:val="20"/>
              </w:rPr>
              <w:lastRenderedPageBreak/>
              <w:t>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C728C9" w:rsidRPr="001E6B9B" w:rsidRDefault="00C728C9" w:rsidP="00C728C9">
            <w:pPr>
              <w:pStyle w:val="1"/>
              <w:jc w:val="center"/>
              <w:rPr>
                <w:rFonts w:ascii="Times New Roman" w:hAnsi="Times New Roman" w:cs="Times New Roman"/>
                <w:sz w:val="20"/>
                <w:szCs w:val="20"/>
              </w:rPr>
            </w:pPr>
          </w:p>
          <w:p w:rsidR="00C728C9" w:rsidRPr="001E6B9B" w:rsidRDefault="00C728C9" w:rsidP="00C728C9">
            <w:pPr>
              <w:pStyle w:val="1"/>
              <w:jc w:val="center"/>
              <w:rPr>
                <w:rFonts w:ascii="Times New Roman" w:hAnsi="Times New Roman" w:cs="Times New Roman"/>
                <w:sz w:val="20"/>
                <w:szCs w:val="20"/>
              </w:rPr>
            </w:pPr>
            <w:r w:rsidRPr="001E6B9B">
              <w:rPr>
                <w:rFonts w:ascii="Times New Roman" w:hAnsi="Times New Roman" w:cs="Times New Roman"/>
                <w:sz w:val="20"/>
                <w:szCs w:val="20"/>
              </w:rPr>
              <w:t>неналежне виробництво спеціальних засобів, заряджених речовинами сльозоточивої та дратівної дії, індивідуального захисту, активної оборони</w:t>
            </w:r>
          </w:p>
          <w:p w:rsidR="00C728C9" w:rsidRPr="00B17084" w:rsidRDefault="00C728C9" w:rsidP="00991155">
            <w:pPr>
              <w:pStyle w:val="1"/>
              <w:jc w:val="center"/>
              <w:rPr>
                <w:rFonts w:ascii="Times New Roman" w:hAnsi="Times New Roman" w:cs="Times New Roman"/>
                <w:sz w:val="20"/>
                <w:szCs w:val="20"/>
              </w:rPr>
            </w:pPr>
          </w:p>
        </w:tc>
        <w:tc>
          <w:tcPr>
            <w:tcW w:w="1608" w:type="dxa"/>
          </w:tcPr>
          <w:p w:rsidR="00C728C9" w:rsidRPr="00D53735" w:rsidRDefault="00C728C9" w:rsidP="00C728C9">
            <w:pPr>
              <w:pStyle w:val="1"/>
              <w:jc w:val="center"/>
              <w:rPr>
                <w:rFonts w:ascii="Times New Roman" w:hAnsi="Times New Roman" w:cs="Times New Roman"/>
                <w:sz w:val="20"/>
                <w:szCs w:val="20"/>
              </w:rPr>
            </w:pPr>
            <w:r w:rsidRPr="00D53735">
              <w:rPr>
                <w:rFonts w:ascii="Times New Roman" w:hAnsi="Times New Roman" w:cs="Times New Roman"/>
                <w:sz w:val="20"/>
                <w:szCs w:val="20"/>
              </w:rPr>
              <w:lastRenderedPageBreak/>
              <w:t>смерть людини</w:t>
            </w:r>
          </w:p>
          <w:p w:rsidR="00C728C9" w:rsidRPr="00D53735" w:rsidRDefault="00C728C9" w:rsidP="00C728C9">
            <w:pPr>
              <w:pStyle w:val="1"/>
              <w:jc w:val="center"/>
              <w:rPr>
                <w:rFonts w:ascii="Times New Roman" w:hAnsi="Times New Roman" w:cs="Times New Roman"/>
                <w:sz w:val="20"/>
                <w:szCs w:val="20"/>
              </w:rPr>
            </w:pPr>
            <w:r w:rsidRPr="00D53735">
              <w:rPr>
                <w:rFonts w:ascii="Times New Roman" w:hAnsi="Times New Roman" w:cs="Times New Roman"/>
                <w:sz w:val="20"/>
                <w:szCs w:val="20"/>
              </w:rPr>
              <w:t xml:space="preserve">  </w:t>
            </w:r>
          </w:p>
          <w:p w:rsidR="00C728C9" w:rsidRDefault="00C728C9" w:rsidP="00C728C9">
            <w:pPr>
              <w:jc w:val="center"/>
              <w:rPr>
                <w:rFonts w:ascii="Times New Roman" w:hAnsi="Times New Roman" w:cs="Times New Roman"/>
                <w:sz w:val="20"/>
                <w:szCs w:val="20"/>
                <w:lang w:val="uk-UA"/>
              </w:rPr>
            </w:pPr>
            <w:r w:rsidRPr="0096734C">
              <w:rPr>
                <w:rFonts w:ascii="Times New Roman" w:hAnsi="Times New Roman" w:cs="Times New Roman"/>
                <w:sz w:val="20"/>
                <w:szCs w:val="20"/>
                <w:lang w:val="uk-UA"/>
              </w:rPr>
              <w:t xml:space="preserve">шкода здоров’ю </w:t>
            </w:r>
            <w:r w:rsidRPr="0096734C">
              <w:rPr>
                <w:rFonts w:ascii="Times New Roman" w:hAnsi="Times New Roman" w:cs="Times New Roman"/>
                <w:sz w:val="20"/>
                <w:szCs w:val="20"/>
                <w:lang w:val="uk-UA"/>
              </w:rPr>
              <w:lastRenderedPageBreak/>
              <w:t>людини</w:t>
            </w:r>
          </w:p>
          <w:p w:rsidR="00C728C9" w:rsidRDefault="00C728C9" w:rsidP="00C728C9">
            <w:pPr>
              <w:jc w:val="center"/>
              <w:rPr>
                <w:rFonts w:ascii="Times New Roman" w:hAnsi="Times New Roman" w:cs="Times New Roman"/>
                <w:sz w:val="20"/>
                <w:szCs w:val="20"/>
                <w:lang w:val="uk-UA"/>
              </w:rPr>
            </w:pPr>
          </w:p>
          <w:p w:rsidR="00C728C9" w:rsidRPr="00264672" w:rsidRDefault="00C728C9" w:rsidP="00C728C9">
            <w:pPr>
              <w:jc w:val="center"/>
              <w:rPr>
                <w:rFonts w:ascii="Times New Roman" w:hAnsi="Times New Roman" w:cs="Times New Roman"/>
                <w:sz w:val="20"/>
                <w:szCs w:val="20"/>
                <w:lang w:val="uk-UA"/>
              </w:rPr>
            </w:pP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C728C9" w:rsidRPr="00D05B8F" w:rsidRDefault="00C728C9" w:rsidP="00B9226D">
            <w:pPr>
              <w:keepLines/>
              <w:ind w:left="-52" w:hanging="53"/>
              <w:jc w:val="both"/>
              <w:rPr>
                <w:rFonts w:ascii="Times New Roman" w:hAnsi="Times New Roman" w:cs="Times New Roman"/>
                <w:sz w:val="20"/>
                <w:szCs w:val="20"/>
                <w:lang w:val="uk-UA"/>
              </w:rPr>
            </w:pPr>
            <w:r w:rsidRPr="002B6984">
              <w:rPr>
                <w:rFonts w:ascii="Times New Roman" w:hAnsi="Times New Roman" w:cs="Times New Roman"/>
                <w:sz w:val="20"/>
                <w:szCs w:val="20"/>
                <w:lang w:val="uk-UA"/>
              </w:rPr>
              <w:t xml:space="preserve">усі виготовлені спеціальні засоби та зброя мають номер і </w:t>
            </w:r>
            <w:r w:rsidRPr="002B6984">
              <w:rPr>
                <w:rFonts w:ascii="Times New Roman" w:hAnsi="Times New Roman" w:cs="Times New Roman"/>
                <w:sz w:val="20"/>
                <w:szCs w:val="20"/>
                <w:lang w:val="uk-UA"/>
              </w:rPr>
              <w:lastRenderedPageBreak/>
              <w:t>штамп (марку) виробника та сертифікат відповідності</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7.3</w:t>
            </w:r>
          </w:p>
        </w:tc>
        <w:tc>
          <w:tcPr>
            <w:tcW w:w="2487" w:type="dxa"/>
          </w:tcPr>
          <w:p w:rsidR="00C728C9" w:rsidRPr="001F105E" w:rsidRDefault="00C728C9" w:rsidP="00C728C9">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 xml:space="preserve">суб’єкт господарювання, що виготовляє зброю, боєприпаси до неї, спеціальні засоби, повинен мати інструкцію щодо пропускного і </w:t>
            </w:r>
            <w:proofErr w:type="spellStart"/>
            <w:r w:rsidRPr="001F105E">
              <w:rPr>
                <w:rFonts w:ascii="Times New Roman" w:hAnsi="Times New Roman" w:cs="Times New Roman"/>
                <w:color w:val="000000"/>
                <w:sz w:val="20"/>
                <w:szCs w:val="20"/>
                <w:shd w:val="clear" w:color="auto" w:fill="FFFFFF"/>
                <w:lang w:val="uk-UA"/>
              </w:rPr>
              <w:t>внутрішньооб’єктового</w:t>
            </w:r>
            <w:proofErr w:type="spellEnd"/>
            <w:r w:rsidRPr="001F105E">
              <w:rPr>
                <w:rFonts w:ascii="Times New Roman" w:hAnsi="Times New Roman" w:cs="Times New Roman"/>
                <w:color w:val="000000"/>
                <w:sz w:val="20"/>
                <w:szCs w:val="20"/>
                <w:shd w:val="clear" w:color="auto" w:fill="FFFFFF"/>
                <w:lang w:val="uk-UA"/>
              </w:rPr>
              <w:t xml:space="preserve"> режиму з урахуванням особливостей об’єкта, який охороняється, режиму робочого часу, постійних і тимчасових перепусток, порядку входу і виходу громадян, внесення і </w:t>
            </w:r>
            <w:r w:rsidRPr="001F105E">
              <w:rPr>
                <w:rFonts w:ascii="Times New Roman" w:hAnsi="Times New Roman" w:cs="Times New Roman"/>
                <w:color w:val="000000"/>
                <w:sz w:val="20"/>
                <w:szCs w:val="20"/>
                <w:shd w:val="clear" w:color="auto" w:fill="FFFFFF"/>
                <w:lang w:val="uk-UA"/>
              </w:rPr>
              <w:lastRenderedPageBreak/>
              <w:t>винесення (вивезення) зброї, боєприпасів до неї, спеціальних засобі</w:t>
            </w:r>
            <w:r w:rsidR="008F27CB">
              <w:rPr>
                <w:rFonts w:ascii="Times New Roman" w:hAnsi="Times New Roman" w:cs="Times New Roman"/>
                <w:color w:val="000000"/>
                <w:sz w:val="20"/>
                <w:szCs w:val="20"/>
                <w:shd w:val="clear" w:color="auto" w:fill="FFFFFF"/>
                <w:lang w:val="uk-UA"/>
              </w:rPr>
              <w:t>в</w:t>
            </w:r>
          </w:p>
        </w:tc>
        <w:tc>
          <w:tcPr>
            <w:tcW w:w="1554" w:type="dxa"/>
          </w:tcPr>
          <w:p w:rsidR="00C728C9" w:rsidRPr="001F439C" w:rsidRDefault="004710A1" w:rsidP="00C728C9">
            <w:pPr>
              <w:jc w:val="center"/>
              <w:rPr>
                <w:rFonts w:ascii="Times New Roman" w:hAnsi="Times New Roman" w:cs="Times New Roman"/>
                <w:spacing w:val="-2"/>
                <w:sz w:val="20"/>
                <w:szCs w:val="20"/>
                <w:lang w:val="uk-UA"/>
              </w:rPr>
            </w:pPr>
            <w:r>
              <w:rPr>
                <w:rFonts w:ascii="Times New Roman" w:hAnsi="Times New Roman" w:cs="Times New Roman"/>
                <w:spacing w:val="-2"/>
                <w:sz w:val="20"/>
                <w:szCs w:val="20"/>
                <w:lang w:val="uk-UA"/>
              </w:rPr>
              <w:lastRenderedPageBreak/>
              <w:t>П</w:t>
            </w:r>
            <w:r w:rsidR="00C728C9" w:rsidRPr="001F439C">
              <w:rPr>
                <w:rFonts w:ascii="Times New Roman" w:hAnsi="Times New Roman" w:cs="Times New Roman"/>
                <w:spacing w:val="-2"/>
                <w:sz w:val="20"/>
                <w:szCs w:val="20"/>
                <w:lang w:val="uk-UA"/>
              </w:rPr>
              <w:t xml:space="preserve">ідпункт 4 </w:t>
            </w:r>
          </w:p>
          <w:p w:rsidR="00C728C9" w:rsidRPr="001F439C" w:rsidRDefault="00C728C9" w:rsidP="00C728C9">
            <w:pPr>
              <w:jc w:val="center"/>
              <w:rPr>
                <w:rFonts w:ascii="Times New Roman" w:hAnsi="Times New Roman" w:cs="Times New Roman"/>
                <w:spacing w:val="-2"/>
                <w:sz w:val="20"/>
                <w:szCs w:val="20"/>
                <w:lang w:val="uk-UA"/>
              </w:rPr>
            </w:pPr>
            <w:r w:rsidRPr="001F439C">
              <w:rPr>
                <w:rFonts w:ascii="Times New Roman" w:hAnsi="Times New Roman" w:cs="Times New Roman"/>
                <w:spacing w:val="-2"/>
                <w:sz w:val="20"/>
                <w:szCs w:val="20"/>
                <w:lang w:val="uk-UA"/>
              </w:rPr>
              <w:t>пункту 10</w:t>
            </w:r>
          </w:p>
          <w:p w:rsidR="00C728C9" w:rsidRPr="00AC1FB3" w:rsidRDefault="00C728C9" w:rsidP="00C728C9">
            <w:pPr>
              <w:jc w:val="center"/>
              <w:rPr>
                <w:rFonts w:ascii="Times New Roman" w:hAnsi="Times New Roman" w:cs="Times New Roman"/>
                <w:sz w:val="20"/>
                <w:szCs w:val="20"/>
                <w:lang w:val="uk-UA"/>
              </w:rPr>
            </w:pPr>
            <w:r w:rsidRPr="001F439C">
              <w:rPr>
                <w:rFonts w:ascii="Times New Roman" w:hAnsi="Times New Roman" w:cs="Times New Roman"/>
                <w:sz w:val="20"/>
                <w:szCs w:val="20"/>
                <w:lang w:val="uk-UA"/>
              </w:rPr>
              <w:t>ПКМУ № 1000</w:t>
            </w:r>
          </w:p>
        </w:tc>
        <w:tc>
          <w:tcPr>
            <w:tcW w:w="1479" w:type="dxa"/>
          </w:tcPr>
          <w:p w:rsidR="00C728C9" w:rsidRPr="002B6984" w:rsidRDefault="004710A1"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00A21649">
              <w:rPr>
                <w:rFonts w:ascii="Times New Roman" w:hAnsi="Times New Roman" w:cs="Times New Roman"/>
                <w:sz w:val="20"/>
                <w:szCs w:val="20"/>
                <w:lang w:val="uk-UA"/>
              </w:rPr>
              <w:t>ісце провадження господарської діяльності</w:t>
            </w:r>
          </w:p>
        </w:tc>
        <w:tc>
          <w:tcPr>
            <w:tcW w:w="1584" w:type="dxa"/>
          </w:tcPr>
          <w:p w:rsidR="00C728C9" w:rsidRDefault="004710A1"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пневматичних або газових рушниць і пістолетів (25.40)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бойових припасів</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 xml:space="preserve">иробництво мисливської, </w:t>
            </w:r>
            <w:r w:rsidR="00C728C9">
              <w:rPr>
                <w:rFonts w:ascii="Times New Roman" w:hAnsi="Times New Roman" w:cs="Times New Roman"/>
                <w:sz w:val="20"/>
                <w:szCs w:val="20"/>
                <w:lang w:val="uk-UA"/>
              </w:rPr>
              <w:lastRenderedPageBreak/>
              <w:t>спортивної або захисної вогнепальної зброї та боєприпасів до неї</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248" w:type="dxa"/>
          </w:tcPr>
          <w:p w:rsidR="00AE2D4F" w:rsidRPr="00991155" w:rsidRDefault="00AE2D4F" w:rsidP="00C728C9">
            <w:pPr>
              <w:jc w:val="center"/>
              <w:rPr>
                <w:rFonts w:ascii="Times New Roman" w:hAnsi="Times New Roman" w:cs="Times New Roman"/>
                <w:sz w:val="20"/>
                <w:szCs w:val="20"/>
                <w:lang w:val="uk-UA"/>
              </w:rPr>
            </w:pPr>
            <w:r w:rsidRPr="00991155">
              <w:rPr>
                <w:rFonts w:ascii="Times New Roman" w:hAnsi="Times New Roman" w:cs="Times New Roman"/>
                <w:sz w:val="20"/>
                <w:szCs w:val="20"/>
                <w:lang w:val="uk-UA"/>
              </w:rPr>
              <w:lastRenderedPageBreak/>
              <w:t>05</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 xml:space="preserve">4,5 міліметра і швидкістю польоту кулі </w:t>
            </w:r>
            <w:r w:rsidRPr="001E6B9B">
              <w:rPr>
                <w:rFonts w:ascii="Times New Roman" w:hAnsi="Times New Roman" w:cs="Times New Roman"/>
                <w:sz w:val="20"/>
                <w:szCs w:val="20"/>
              </w:rPr>
              <w:lastRenderedPageBreak/>
              <w:t>понад 100 метрів на секунду</w:t>
            </w:r>
          </w:p>
          <w:p w:rsidR="00C728C9" w:rsidRPr="00B17084" w:rsidRDefault="00C728C9" w:rsidP="00C728C9">
            <w:pPr>
              <w:jc w:val="center"/>
              <w:rPr>
                <w:rFonts w:ascii="Times New Roman" w:hAnsi="Times New Roman" w:cs="Times New Roman"/>
                <w:sz w:val="20"/>
                <w:szCs w:val="20"/>
                <w:lang w:val="uk-UA"/>
              </w:rPr>
            </w:pPr>
          </w:p>
        </w:tc>
        <w:tc>
          <w:tcPr>
            <w:tcW w:w="160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p w:rsidR="00B21D99" w:rsidRDefault="00B21D99" w:rsidP="00C728C9">
            <w:pPr>
              <w:jc w:val="center"/>
              <w:rPr>
                <w:rFonts w:ascii="Times New Roman" w:hAnsi="Times New Roman" w:cs="Times New Roman"/>
                <w:sz w:val="20"/>
                <w:szCs w:val="20"/>
                <w:lang w:val="uk-UA"/>
              </w:rPr>
            </w:pPr>
          </w:p>
          <w:p w:rsidR="00B21D99" w:rsidRPr="00264672" w:rsidRDefault="00B21D99" w:rsidP="00C728C9">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C728C9" w:rsidRPr="002B6984" w:rsidRDefault="00C728C9" w:rsidP="00B9226D">
            <w:pPr>
              <w:ind w:left="-52" w:hanging="53"/>
              <w:jc w:val="both"/>
              <w:rPr>
                <w:rFonts w:ascii="Times New Roman" w:hAnsi="Times New Roman" w:cs="Times New Roman"/>
                <w:sz w:val="20"/>
                <w:szCs w:val="20"/>
                <w:lang w:val="uk-UA"/>
              </w:rPr>
            </w:pPr>
            <w:r w:rsidRPr="002B6984">
              <w:rPr>
                <w:rFonts w:ascii="Times New Roman" w:hAnsi="Times New Roman" w:cs="Times New Roman"/>
                <w:sz w:val="20"/>
                <w:szCs w:val="20"/>
                <w:lang w:val="uk-UA"/>
              </w:rPr>
              <w:t xml:space="preserve">інструкція щодо пропускного і </w:t>
            </w:r>
            <w:proofErr w:type="spellStart"/>
            <w:r w:rsidRPr="002B6984">
              <w:rPr>
                <w:rFonts w:ascii="Times New Roman" w:hAnsi="Times New Roman" w:cs="Times New Roman"/>
                <w:sz w:val="20"/>
                <w:szCs w:val="20"/>
                <w:lang w:val="uk-UA"/>
              </w:rPr>
              <w:t>внутрішньооб’єктового</w:t>
            </w:r>
            <w:proofErr w:type="spellEnd"/>
            <w:r w:rsidRPr="002B6984">
              <w:rPr>
                <w:rFonts w:ascii="Times New Roman" w:hAnsi="Times New Roman" w:cs="Times New Roman"/>
                <w:sz w:val="20"/>
                <w:szCs w:val="20"/>
                <w:lang w:val="uk-UA"/>
              </w:rPr>
              <w:t xml:space="preserve"> режиму в наявності</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4B6A52">
        <w:trPr>
          <w:trHeight w:val="2117"/>
        </w:trPr>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7.4</w:t>
            </w:r>
          </w:p>
        </w:tc>
        <w:tc>
          <w:tcPr>
            <w:tcW w:w="2487" w:type="dxa"/>
            <w:vMerge w:val="restart"/>
          </w:tcPr>
          <w:p w:rsidR="00C728C9" w:rsidRDefault="00C728C9" w:rsidP="00C728C9">
            <w:pPr>
              <w:pStyle w:val="rvps2"/>
              <w:shd w:val="clear" w:color="auto" w:fill="FFFFFF"/>
              <w:spacing w:before="0" w:beforeAutospacing="0" w:after="150" w:afterAutospacing="0"/>
              <w:ind w:left="-21" w:hanging="21"/>
              <w:jc w:val="both"/>
              <w:rPr>
                <w:color w:val="000000"/>
                <w:sz w:val="20"/>
                <w:szCs w:val="20"/>
                <w:lang w:val="uk-UA"/>
              </w:rPr>
            </w:pPr>
            <w:r w:rsidRPr="001F105E">
              <w:rPr>
                <w:color w:val="000000"/>
                <w:sz w:val="20"/>
                <w:szCs w:val="20"/>
                <w:lang w:val="uk-UA"/>
              </w:rPr>
              <w:t xml:space="preserve">для обліку виготовленої зброї, боєприпасів до неї, спеціальних засобів ведуться книги обліку </w:t>
            </w:r>
            <w:r w:rsidRPr="001F105E">
              <w:rPr>
                <w:color w:val="000000" w:themeColor="text1"/>
                <w:sz w:val="20"/>
                <w:szCs w:val="20"/>
                <w:lang w:val="uk-UA"/>
              </w:rPr>
              <w:t>(</w:t>
            </w:r>
            <w:hyperlink r:id="rId8" w:anchor="n95" w:history="1">
              <w:r w:rsidRPr="001F105E">
                <w:rPr>
                  <w:rStyle w:val="a9"/>
                  <w:color w:val="000000" w:themeColor="text1"/>
                  <w:sz w:val="20"/>
                  <w:szCs w:val="20"/>
                  <w:u w:val="none"/>
                  <w:lang w:val="uk-UA"/>
                </w:rPr>
                <w:t>додатки 4-6</w:t>
              </w:r>
            </w:hyperlink>
            <w:r w:rsidRPr="001F105E">
              <w:rPr>
                <w:color w:val="000000" w:themeColor="text1"/>
                <w:sz w:val="20"/>
                <w:szCs w:val="20"/>
                <w:lang w:val="uk-UA"/>
              </w:rPr>
              <w:t>),</w:t>
            </w:r>
            <w:r w:rsidRPr="001F105E">
              <w:rPr>
                <w:color w:val="000000"/>
                <w:sz w:val="20"/>
                <w:szCs w:val="20"/>
                <w:lang w:val="uk-UA"/>
              </w:rPr>
              <w:t xml:space="preserve"> які повинні бути пронумеровані, прошнуровані та скріплені печаткою територіального</w:t>
            </w:r>
            <w:r>
              <w:rPr>
                <w:color w:val="000000"/>
                <w:sz w:val="20"/>
                <w:szCs w:val="20"/>
                <w:lang w:val="uk-UA"/>
              </w:rPr>
              <w:t xml:space="preserve"> </w:t>
            </w:r>
            <w:r w:rsidRPr="001F105E">
              <w:rPr>
                <w:color w:val="000000"/>
                <w:sz w:val="20"/>
                <w:szCs w:val="20"/>
                <w:lang w:val="uk-UA"/>
              </w:rPr>
              <w:t xml:space="preserve"> органу Національної поліції.</w:t>
            </w:r>
            <w:r>
              <w:rPr>
                <w:color w:val="000000"/>
                <w:sz w:val="20"/>
                <w:szCs w:val="20"/>
                <w:lang w:val="uk-UA"/>
              </w:rPr>
              <w:t xml:space="preserve"> </w:t>
            </w:r>
          </w:p>
          <w:p w:rsidR="00C728C9" w:rsidRPr="001F105E" w:rsidRDefault="00C728C9" w:rsidP="00C728C9">
            <w:pPr>
              <w:pStyle w:val="rvps2"/>
              <w:shd w:val="clear" w:color="auto" w:fill="FFFFFF"/>
              <w:spacing w:before="0" w:beforeAutospacing="0" w:after="0" w:afterAutospacing="0"/>
              <w:jc w:val="both"/>
              <w:rPr>
                <w:color w:val="000000"/>
                <w:sz w:val="20"/>
                <w:szCs w:val="20"/>
                <w:lang w:val="uk-UA"/>
              </w:rPr>
            </w:pPr>
            <w:bookmarkStart w:id="6" w:name="n62"/>
            <w:bookmarkEnd w:id="6"/>
            <w:r w:rsidRPr="001F105E">
              <w:rPr>
                <w:color w:val="000000"/>
                <w:sz w:val="20"/>
                <w:szCs w:val="20"/>
                <w:lang w:val="uk-UA"/>
              </w:rPr>
              <w:t xml:space="preserve">Допускається ведення обліку виготовленої зброї, боєприпасів до неї, спеціальних засобів в електронному вигляді з подальшим </w:t>
            </w:r>
            <w:proofErr w:type="spellStart"/>
            <w:r w:rsidRPr="001F105E">
              <w:rPr>
                <w:color w:val="000000"/>
                <w:sz w:val="20"/>
                <w:szCs w:val="20"/>
                <w:lang w:val="uk-UA"/>
              </w:rPr>
              <w:t>роздруковуванням</w:t>
            </w:r>
            <w:proofErr w:type="spellEnd"/>
            <w:r w:rsidRPr="001F105E">
              <w:rPr>
                <w:color w:val="000000"/>
                <w:sz w:val="20"/>
                <w:szCs w:val="20"/>
                <w:lang w:val="uk-UA"/>
              </w:rPr>
              <w:t xml:space="preserve"> інформації щомісяця до 5 числа для формування книги обліку</w:t>
            </w:r>
          </w:p>
          <w:p w:rsidR="00C728C9" w:rsidRPr="001F105E" w:rsidRDefault="00C728C9" w:rsidP="00C728C9">
            <w:pPr>
              <w:ind w:left="-74"/>
              <w:jc w:val="both"/>
              <w:rPr>
                <w:rFonts w:ascii="Times New Roman" w:hAnsi="Times New Roman" w:cs="Times New Roman"/>
                <w:color w:val="000000"/>
                <w:sz w:val="20"/>
                <w:szCs w:val="20"/>
              </w:rPr>
            </w:pPr>
          </w:p>
        </w:tc>
        <w:tc>
          <w:tcPr>
            <w:tcW w:w="1554" w:type="dxa"/>
            <w:vMerge w:val="restart"/>
          </w:tcPr>
          <w:p w:rsidR="00C728C9" w:rsidRPr="001F439C" w:rsidRDefault="004710A1" w:rsidP="00C728C9">
            <w:pPr>
              <w:jc w:val="center"/>
              <w:rPr>
                <w:rFonts w:ascii="Times New Roman" w:hAnsi="Times New Roman" w:cs="Times New Roman"/>
                <w:spacing w:val="-2"/>
                <w:sz w:val="20"/>
                <w:szCs w:val="20"/>
                <w:lang w:val="uk-UA"/>
              </w:rPr>
            </w:pPr>
            <w:r>
              <w:rPr>
                <w:rFonts w:ascii="Times New Roman" w:hAnsi="Times New Roman" w:cs="Times New Roman"/>
                <w:spacing w:val="-2"/>
                <w:sz w:val="20"/>
                <w:szCs w:val="20"/>
                <w:lang w:val="uk-UA"/>
              </w:rPr>
              <w:t>А</w:t>
            </w:r>
            <w:r w:rsidR="00C728C9" w:rsidRPr="001F439C">
              <w:rPr>
                <w:rFonts w:ascii="Times New Roman" w:hAnsi="Times New Roman" w:cs="Times New Roman"/>
                <w:spacing w:val="-2"/>
                <w:sz w:val="20"/>
                <w:szCs w:val="20"/>
                <w:lang w:val="uk-UA"/>
              </w:rPr>
              <w:t xml:space="preserve">бзаци перший, другий підпункту 5 </w:t>
            </w:r>
          </w:p>
          <w:p w:rsidR="00C728C9" w:rsidRPr="001F439C" w:rsidRDefault="00C728C9" w:rsidP="00C728C9">
            <w:pPr>
              <w:jc w:val="center"/>
              <w:rPr>
                <w:rFonts w:ascii="Times New Roman" w:hAnsi="Times New Roman" w:cs="Times New Roman"/>
                <w:spacing w:val="-2"/>
                <w:sz w:val="20"/>
                <w:szCs w:val="20"/>
                <w:lang w:val="uk-UA"/>
              </w:rPr>
            </w:pPr>
            <w:r w:rsidRPr="001F439C">
              <w:rPr>
                <w:rFonts w:ascii="Times New Roman" w:hAnsi="Times New Roman" w:cs="Times New Roman"/>
                <w:spacing w:val="-2"/>
                <w:sz w:val="20"/>
                <w:szCs w:val="20"/>
                <w:lang w:val="uk-UA"/>
              </w:rPr>
              <w:t>пункту 10</w:t>
            </w:r>
          </w:p>
          <w:p w:rsidR="00C728C9" w:rsidRPr="001F439C" w:rsidRDefault="00C728C9" w:rsidP="00C728C9">
            <w:pPr>
              <w:jc w:val="center"/>
              <w:rPr>
                <w:rFonts w:ascii="Times New Roman" w:hAnsi="Times New Roman" w:cs="Times New Roman"/>
                <w:sz w:val="20"/>
                <w:szCs w:val="20"/>
                <w:lang w:val="uk-UA"/>
              </w:rPr>
            </w:pPr>
            <w:r w:rsidRPr="001F439C">
              <w:rPr>
                <w:rFonts w:ascii="Times New Roman" w:hAnsi="Times New Roman" w:cs="Times New Roman"/>
                <w:sz w:val="20"/>
                <w:szCs w:val="20"/>
                <w:lang w:val="uk-UA"/>
              </w:rPr>
              <w:t>ПКМУ № 1000</w:t>
            </w:r>
          </w:p>
          <w:p w:rsidR="00C728C9" w:rsidRPr="001F439C" w:rsidRDefault="00C728C9" w:rsidP="00C728C9">
            <w:pPr>
              <w:jc w:val="center"/>
              <w:rPr>
                <w:rFonts w:ascii="Times New Roman" w:hAnsi="Times New Roman" w:cs="Times New Roman"/>
                <w:sz w:val="20"/>
                <w:szCs w:val="20"/>
              </w:rPr>
            </w:pPr>
          </w:p>
        </w:tc>
        <w:tc>
          <w:tcPr>
            <w:tcW w:w="1479" w:type="dxa"/>
            <w:vMerge w:val="restart"/>
          </w:tcPr>
          <w:p w:rsidR="00C728C9" w:rsidRPr="002B6984" w:rsidRDefault="004710A1" w:rsidP="004710A1">
            <w:pPr>
              <w:jc w:val="center"/>
              <w:rPr>
                <w:rFonts w:ascii="Times New Roman" w:hAnsi="Times New Roman" w:cs="Times New Roman"/>
                <w:sz w:val="20"/>
                <w:szCs w:val="20"/>
                <w:lang w:val="uk-UA"/>
              </w:rPr>
            </w:pPr>
            <w:r>
              <w:rPr>
                <w:rFonts w:ascii="Times New Roman" w:hAnsi="Times New Roman" w:cs="Times New Roman"/>
                <w:spacing w:val="-10"/>
                <w:sz w:val="20"/>
                <w:szCs w:val="20"/>
                <w:lang w:val="uk-UA"/>
              </w:rPr>
              <w:t>К</w:t>
            </w:r>
            <w:r w:rsidR="00D60983">
              <w:rPr>
                <w:rFonts w:ascii="Times New Roman" w:hAnsi="Times New Roman" w:cs="Times New Roman"/>
                <w:spacing w:val="-10"/>
                <w:sz w:val="20"/>
                <w:szCs w:val="20"/>
                <w:lang w:val="uk-UA"/>
              </w:rPr>
              <w:t xml:space="preserve">ниги обліку </w:t>
            </w:r>
            <w:r w:rsidR="00AE2D4F" w:rsidRPr="00801233">
              <w:rPr>
                <w:rFonts w:ascii="Times New Roman" w:hAnsi="Times New Roman" w:cs="Times New Roman"/>
                <w:spacing w:val="-10"/>
                <w:sz w:val="20"/>
                <w:szCs w:val="20"/>
                <w:lang w:val="uk-UA"/>
              </w:rPr>
              <w:t>збро</w:t>
            </w:r>
            <w:r w:rsidR="00D60983">
              <w:rPr>
                <w:rFonts w:ascii="Times New Roman" w:hAnsi="Times New Roman" w:cs="Times New Roman"/>
                <w:spacing w:val="-10"/>
                <w:sz w:val="20"/>
                <w:szCs w:val="20"/>
                <w:lang w:val="uk-UA"/>
              </w:rPr>
              <w:t>ї</w:t>
            </w:r>
            <w:r w:rsidR="00AE2D4F" w:rsidRPr="00801233">
              <w:rPr>
                <w:rFonts w:ascii="Times New Roman" w:hAnsi="Times New Roman" w:cs="Times New Roman"/>
                <w:spacing w:val="-10"/>
                <w:sz w:val="20"/>
                <w:szCs w:val="20"/>
                <w:lang w:val="uk-UA"/>
              </w:rPr>
              <w:t>, боєприпас</w:t>
            </w:r>
            <w:r w:rsidR="00D60983">
              <w:rPr>
                <w:rFonts w:ascii="Times New Roman" w:hAnsi="Times New Roman" w:cs="Times New Roman"/>
                <w:spacing w:val="-10"/>
                <w:sz w:val="20"/>
                <w:szCs w:val="20"/>
                <w:lang w:val="uk-UA"/>
              </w:rPr>
              <w:t>ів</w:t>
            </w:r>
            <w:r w:rsidR="00AE2D4F" w:rsidRPr="00801233">
              <w:rPr>
                <w:rFonts w:ascii="Times New Roman" w:hAnsi="Times New Roman" w:cs="Times New Roman"/>
                <w:spacing w:val="-10"/>
                <w:sz w:val="20"/>
                <w:szCs w:val="20"/>
                <w:lang w:val="uk-UA"/>
              </w:rPr>
              <w:t xml:space="preserve"> до неї, спеціальн</w:t>
            </w:r>
            <w:r w:rsidR="00D60983">
              <w:rPr>
                <w:rFonts w:ascii="Times New Roman" w:hAnsi="Times New Roman" w:cs="Times New Roman"/>
                <w:spacing w:val="-10"/>
                <w:sz w:val="20"/>
                <w:szCs w:val="20"/>
                <w:lang w:val="uk-UA"/>
              </w:rPr>
              <w:t>их</w:t>
            </w:r>
            <w:r w:rsidR="00AE2D4F" w:rsidRPr="00801233">
              <w:rPr>
                <w:rFonts w:ascii="Times New Roman" w:hAnsi="Times New Roman" w:cs="Times New Roman"/>
                <w:spacing w:val="-10"/>
                <w:sz w:val="20"/>
                <w:szCs w:val="20"/>
                <w:lang w:val="uk-UA"/>
              </w:rPr>
              <w:t xml:space="preserve"> засоб</w:t>
            </w:r>
            <w:r w:rsidR="00D60983">
              <w:rPr>
                <w:rFonts w:ascii="Times New Roman" w:hAnsi="Times New Roman" w:cs="Times New Roman"/>
                <w:spacing w:val="-10"/>
                <w:sz w:val="20"/>
                <w:szCs w:val="20"/>
                <w:lang w:val="uk-UA"/>
              </w:rPr>
              <w:t>ів</w:t>
            </w:r>
          </w:p>
        </w:tc>
        <w:tc>
          <w:tcPr>
            <w:tcW w:w="1584" w:type="dxa"/>
            <w:vMerge w:val="restart"/>
          </w:tcPr>
          <w:p w:rsidR="00C728C9" w:rsidRDefault="004710A1"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пневматичних або газових рушниць і пістолетів (25.40)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бойових припасів</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728C9" w:rsidRDefault="00C728C9" w:rsidP="00C728C9">
            <w:pPr>
              <w:jc w:val="center"/>
              <w:rPr>
                <w:rFonts w:ascii="Times New Roman" w:hAnsi="Times New Roman" w:cs="Times New Roman"/>
                <w:sz w:val="20"/>
                <w:szCs w:val="20"/>
                <w:lang w:val="uk-UA"/>
              </w:rPr>
            </w:pPr>
          </w:p>
          <w:p w:rsidR="00C728C9" w:rsidRDefault="00F55B26"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248" w:type="dxa"/>
            <w:vMerge w:val="restart"/>
          </w:tcPr>
          <w:p w:rsidR="00C728C9" w:rsidRDefault="00D77DBA"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05</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608" w:type="dxa"/>
            <w:vMerge w:val="restart"/>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B17084" w:rsidRDefault="00C728C9" w:rsidP="00C728C9">
            <w:pPr>
              <w:jc w:val="center"/>
              <w:rPr>
                <w:rFonts w:ascii="Times New Roman" w:hAnsi="Times New Roman" w:cs="Times New Roman"/>
                <w:sz w:val="20"/>
                <w:szCs w:val="20"/>
                <w:lang w:val="uk-UA"/>
              </w:rPr>
            </w:pPr>
          </w:p>
        </w:tc>
        <w:tc>
          <w:tcPr>
            <w:tcW w:w="1608"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p w:rsidR="00B21D99" w:rsidRDefault="00B21D99" w:rsidP="00C728C9">
            <w:pPr>
              <w:jc w:val="center"/>
              <w:rPr>
                <w:rFonts w:ascii="Times New Roman" w:hAnsi="Times New Roman" w:cs="Times New Roman"/>
                <w:sz w:val="20"/>
                <w:szCs w:val="20"/>
                <w:lang w:val="uk-UA"/>
              </w:rPr>
            </w:pPr>
          </w:p>
          <w:p w:rsidR="00B21D99" w:rsidRPr="00264672" w:rsidRDefault="00B21D99" w:rsidP="00C728C9">
            <w:pPr>
              <w:jc w:val="center"/>
              <w:rPr>
                <w:rFonts w:ascii="Times New Roman" w:hAnsi="Times New Roman" w:cs="Times New Roman"/>
                <w:sz w:val="20"/>
                <w:szCs w:val="20"/>
                <w:lang w:val="uk-UA"/>
              </w:rPr>
            </w:pPr>
            <w:r w:rsidRPr="00786F65">
              <w:rPr>
                <w:rFonts w:ascii="Times New Roman" w:hAnsi="Times New Roman" w:cs="Times New Roman"/>
                <w:sz w:val="20"/>
                <w:szCs w:val="20"/>
                <w:lang w:val="uk-UA"/>
              </w:rPr>
              <w:t>терористичний акт та інші злочини із застосуванням зброї</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C728C9" w:rsidRPr="001F439C" w:rsidRDefault="00C728C9" w:rsidP="00B9226D">
            <w:pPr>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книга обліку виготовленої зброї ведеться, пронумерована,  прошнурована та скріплена печаткою територіального органу Національної поліції</w:t>
            </w:r>
          </w:p>
          <w:p w:rsidR="00C728C9" w:rsidRPr="00D05B8F" w:rsidRDefault="00C728C9" w:rsidP="00B9226D">
            <w:pPr>
              <w:ind w:left="-52" w:hanging="53"/>
              <w:jc w:val="both"/>
              <w:rPr>
                <w:rFonts w:ascii="Times New Roman" w:hAnsi="Times New Roman" w:cs="Times New Roman"/>
                <w:sz w:val="20"/>
                <w:szCs w:val="20"/>
                <w:lang w:val="uk-UA"/>
              </w:rPr>
            </w:pP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rPr>
          <w:trHeight w:val="282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1F105E" w:rsidRDefault="00C728C9" w:rsidP="00C728C9">
            <w:pPr>
              <w:pStyle w:val="rvps2"/>
              <w:shd w:val="clear" w:color="auto" w:fill="FFFFFF"/>
              <w:spacing w:before="0" w:beforeAutospacing="0" w:after="150" w:afterAutospacing="0"/>
              <w:jc w:val="both"/>
              <w:rPr>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1F439C" w:rsidRDefault="00C728C9" w:rsidP="00B9226D">
            <w:pPr>
              <w:keepLines/>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 xml:space="preserve">книга обліку виготовлених  </w:t>
            </w:r>
          </w:p>
          <w:p w:rsidR="00C728C9" w:rsidRPr="001F439C" w:rsidRDefault="00C728C9" w:rsidP="00B9226D">
            <w:pPr>
              <w:keepLines/>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боєприпасів до зброї ведеться,</w:t>
            </w:r>
          </w:p>
          <w:p w:rsidR="00C728C9" w:rsidRPr="001F439C" w:rsidRDefault="00C728C9" w:rsidP="00B9226D">
            <w:pPr>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пронумерована, прошнурована та скріплена печаткою територіального органу Національної поліції</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rPr>
          <w:trHeight w:val="289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1F105E" w:rsidRDefault="00C728C9" w:rsidP="00C728C9">
            <w:pPr>
              <w:pStyle w:val="rvps2"/>
              <w:shd w:val="clear" w:color="auto" w:fill="FFFFFF"/>
              <w:spacing w:before="0" w:beforeAutospacing="0" w:after="150" w:afterAutospacing="0"/>
              <w:jc w:val="both"/>
              <w:rPr>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1F439C" w:rsidRDefault="00C728C9" w:rsidP="00B9226D">
            <w:pPr>
              <w:keepLines/>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 xml:space="preserve">книга обліку виготовлених </w:t>
            </w:r>
          </w:p>
          <w:p w:rsidR="00C728C9" w:rsidRDefault="00C728C9" w:rsidP="004B6A52">
            <w:pPr>
              <w:ind w:left="-52" w:hanging="53"/>
              <w:jc w:val="both"/>
            </w:pPr>
            <w:r w:rsidRPr="001F439C">
              <w:rPr>
                <w:rFonts w:ascii="Times New Roman" w:hAnsi="Times New Roman" w:cs="Times New Roman"/>
                <w:sz w:val="20"/>
                <w:szCs w:val="20"/>
                <w:lang w:val="uk-UA"/>
              </w:rPr>
              <w:t>спеціальних засобів ведеться,  пронумерована, прошнурована та скріплена печаткою територіального органу Національної поліції</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rPr>
          <w:trHeight w:val="2771"/>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1F105E" w:rsidRDefault="00C728C9" w:rsidP="00C728C9">
            <w:pPr>
              <w:pStyle w:val="rvps2"/>
              <w:shd w:val="clear" w:color="auto" w:fill="FFFFFF"/>
              <w:spacing w:before="0" w:beforeAutospacing="0" w:after="150" w:afterAutospacing="0"/>
              <w:jc w:val="both"/>
              <w:rPr>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1F439C" w:rsidRDefault="00C728C9" w:rsidP="00B9226D">
            <w:pPr>
              <w:ind w:left="-52" w:hanging="53"/>
              <w:jc w:val="both"/>
              <w:rPr>
                <w:rFonts w:ascii="Times New Roman" w:hAnsi="Times New Roman" w:cs="Times New Roman"/>
                <w:sz w:val="20"/>
                <w:szCs w:val="20"/>
                <w:lang w:val="uk-UA"/>
              </w:rPr>
            </w:pPr>
            <w:r w:rsidRPr="001F439C">
              <w:rPr>
                <w:rFonts w:ascii="Times New Roman" w:hAnsi="Times New Roman" w:cs="Times New Roman"/>
                <w:sz w:val="20"/>
                <w:szCs w:val="20"/>
                <w:lang w:val="uk-UA"/>
              </w:rPr>
              <w:t>облік виготовленої зброї, боєприпасів до неї, спеціальних засобів ведеться в електронному вигляді;  щомісячна інформація (до 05 числа) для формування книг обліку роздруковується</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4B6A52">
        <w:trPr>
          <w:trHeight w:val="4249"/>
        </w:trPr>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487" w:type="dxa"/>
          </w:tcPr>
          <w:p w:rsidR="00C728C9" w:rsidRPr="001F105E" w:rsidRDefault="00C728C9" w:rsidP="00112EB6">
            <w:pPr>
              <w:ind w:left="-19"/>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Господарська діяльність з ремонту зброї провадиться з дотриманням таких вимог:</w:t>
            </w:r>
          </w:p>
        </w:tc>
        <w:tc>
          <w:tcPr>
            <w:tcW w:w="1554" w:type="dxa"/>
          </w:tcPr>
          <w:p w:rsidR="00C728C9" w:rsidRPr="001F439C" w:rsidRDefault="004710A1"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1F439C">
              <w:rPr>
                <w:rFonts w:ascii="Times New Roman" w:hAnsi="Times New Roman" w:cs="Times New Roman"/>
                <w:sz w:val="20"/>
                <w:szCs w:val="20"/>
                <w:lang w:val="uk-UA"/>
              </w:rPr>
              <w:t>ункт 11               ПКМУ № 1000</w:t>
            </w:r>
          </w:p>
          <w:p w:rsidR="00C728C9" w:rsidRPr="00AC1FB3" w:rsidRDefault="00C728C9" w:rsidP="00C728C9">
            <w:pPr>
              <w:jc w:val="center"/>
              <w:rPr>
                <w:rFonts w:ascii="Times New Roman" w:hAnsi="Times New Roman" w:cs="Times New Roman"/>
                <w:sz w:val="20"/>
                <w:szCs w:val="20"/>
                <w:lang w:val="uk-UA"/>
              </w:rPr>
            </w:pPr>
          </w:p>
        </w:tc>
        <w:tc>
          <w:tcPr>
            <w:tcW w:w="1479" w:type="dxa"/>
          </w:tcPr>
          <w:p w:rsidR="00C728C9" w:rsidRDefault="004710A1" w:rsidP="004A561A">
            <w:pPr>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561A">
              <w:rPr>
                <w:rFonts w:ascii="Times New Roman" w:hAnsi="Times New Roman" w:cs="Times New Roman"/>
                <w:sz w:val="20"/>
                <w:szCs w:val="20"/>
                <w:lang w:val="uk-UA"/>
              </w:rPr>
              <w:t>іцензіат, зброя,</w:t>
            </w:r>
          </w:p>
          <w:p w:rsidR="004A561A" w:rsidRPr="00AC1FB3" w:rsidRDefault="004A561A" w:rsidP="004A561A">
            <w:pPr>
              <w:jc w:val="center"/>
              <w:rPr>
                <w:rFonts w:ascii="Times New Roman" w:hAnsi="Times New Roman" w:cs="Times New Roman"/>
                <w:sz w:val="20"/>
                <w:szCs w:val="20"/>
                <w:lang w:val="uk-UA"/>
              </w:rPr>
            </w:pPr>
            <w:r w:rsidRPr="008F0109">
              <w:rPr>
                <w:rFonts w:ascii="Times New Roman" w:hAnsi="Times New Roman" w:cs="Times New Roman"/>
                <w:color w:val="000000"/>
                <w:sz w:val="20"/>
                <w:szCs w:val="20"/>
                <w:shd w:val="clear" w:color="auto" w:fill="FFFFFF"/>
                <w:lang w:val="uk-UA"/>
              </w:rPr>
              <w:t>книга обліку</w:t>
            </w:r>
            <w:r>
              <w:rPr>
                <w:rFonts w:ascii="Times New Roman" w:hAnsi="Times New Roman" w:cs="Times New Roman"/>
                <w:color w:val="000000"/>
                <w:sz w:val="20"/>
                <w:szCs w:val="20"/>
                <w:shd w:val="clear" w:color="auto" w:fill="FFFFFF"/>
                <w:lang w:val="uk-UA"/>
              </w:rPr>
              <w:t xml:space="preserve"> зброї, </w:t>
            </w:r>
            <w:r w:rsidRPr="008F0109">
              <w:rPr>
                <w:rFonts w:ascii="Times New Roman" w:hAnsi="Times New Roman" w:cs="Times New Roman"/>
                <w:color w:val="000000"/>
                <w:sz w:val="20"/>
                <w:szCs w:val="20"/>
                <w:shd w:val="clear" w:color="auto" w:fill="FFFFFF"/>
                <w:lang w:val="uk-UA"/>
              </w:rPr>
              <w:t xml:space="preserve"> що надійшла для ремонту</w:t>
            </w:r>
          </w:p>
        </w:tc>
        <w:tc>
          <w:tcPr>
            <w:tcW w:w="1584" w:type="dxa"/>
          </w:tcPr>
          <w:p w:rsidR="00B21D99" w:rsidRDefault="004710A1" w:rsidP="00B21D99">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B21D99">
              <w:rPr>
                <w:rFonts w:ascii="Times New Roman" w:hAnsi="Times New Roman" w:cs="Times New Roman"/>
                <w:sz w:val="20"/>
                <w:szCs w:val="20"/>
                <w:lang w:val="uk-UA"/>
              </w:rPr>
              <w:t xml:space="preserve">емонт і технічне обслуговування вогнепальної зброї та артилерійських гармат (в тому числі спортивної та зброї для розваг </w:t>
            </w:r>
          </w:p>
          <w:p w:rsidR="00C728C9" w:rsidRPr="00AC1FB3" w:rsidRDefault="00B21D99" w:rsidP="004710A1">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C728C9"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03</w:t>
            </w:r>
          </w:p>
          <w:p w:rsidR="00B21D99" w:rsidRDefault="00B21D99" w:rsidP="00C728C9">
            <w:pPr>
              <w:jc w:val="center"/>
              <w:rPr>
                <w:rFonts w:ascii="Times New Roman" w:hAnsi="Times New Roman" w:cs="Times New Roman"/>
                <w:sz w:val="20"/>
                <w:szCs w:val="20"/>
                <w:lang w:val="uk-UA"/>
              </w:rPr>
            </w:pPr>
          </w:p>
          <w:p w:rsidR="00B21D99" w:rsidRPr="00AC1FB3" w:rsidRDefault="00B21D9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FD5140">
              <w:rPr>
                <w:rFonts w:ascii="Times New Roman" w:hAnsi="Times New Roman" w:cs="Times New Roman"/>
                <w:sz w:val="20"/>
                <w:szCs w:val="20"/>
                <w:lang w:val="uk-UA"/>
              </w:rPr>
              <w:t>еналежний ремонт вогнепальної зброї невійськового призначення, холодної зброї, пневматичної зброї калібру понад</w:t>
            </w:r>
            <w:r>
              <w:rPr>
                <w:rFonts w:ascii="Times New Roman" w:hAnsi="Times New Roman" w:cs="Times New Roman"/>
                <w:sz w:val="20"/>
                <w:szCs w:val="20"/>
                <w:lang w:val="uk-UA"/>
              </w:rPr>
              <w:t xml:space="preserve">                       </w:t>
            </w:r>
            <w:r w:rsidRPr="00FD5140">
              <w:rPr>
                <w:rFonts w:ascii="Times New Roman" w:hAnsi="Times New Roman" w:cs="Times New Roman"/>
                <w:sz w:val="20"/>
                <w:szCs w:val="20"/>
                <w:lang w:val="uk-UA"/>
              </w:rPr>
              <w:t xml:space="preserve"> 4,5 міліметра і швидкістю польоту кулі понад </w:t>
            </w:r>
            <w:r>
              <w:rPr>
                <w:rFonts w:ascii="Times New Roman" w:hAnsi="Times New Roman" w:cs="Times New Roman"/>
                <w:sz w:val="20"/>
                <w:szCs w:val="20"/>
                <w:lang w:val="uk-UA"/>
              </w:rPr>
              <w:t xml:space="preserve">                    </w:t>
            </w:r>
            <w:r w:rsidRPr="00FD5140">
              <w:rPr>
                <w:rFonts w:ascii="Times New Roman" w:hAnsi="Times New Roman" w:cs="Times New Roman"/>
                <w:sz w:val="20"/>
                <w:szCs w:val="20"/>
                <w:lang w:val="uk-UA"/>
              </w:rPr>
              <w:t>100 метрів на секунду</w:t>
            </w:r>
          </w:p>
          <w:p w:rsidR="00B21D99" w:rsidRDefault="00B21D99" w:rsidP="00C728C9">
            <w:pPr>
              <w:jc w:val="center"/>
              <w:rPr>
                <w:rFonts w:ascii="Times New Roman" w:hAnsi="Times New Roman" w:cs="Times New Roman"/>
                <w:sz w:val="20"/>
                <w:szCs w:val="20"/>
                <w:lang w:val="uk-UA"/>
              </w:rPr>
            </w:pPr>
          </w:p>
          <w:p w:rsidR="00B21D99" w:rsidRDefault="00B21D99" w:rsidP="00B21D99">
            <w:pPr>
              <w:pStyle w:val="1"/>
              <w:jc w:val="center"/>
              <w:rPr>
                <w:rFonts w:ascii="Times New Roman" w:hAnsi="Times New Roman" w:cs="Times New Roman"/>
                <w:sz w:val="20"/>
                <w:szCs w:val="20"/>
              </w:rPr>
            </w:pPr>
          </w:p>
          <w:p w:rsidR="00B21D99" w:rsidRPr="00C76F59" w:rsidRDefault="00B21D99" w:rsidP="00B21D99">
            <w:pPr>
              <w:pStyle w:val="1"/>
              <w:jc w:val="center"/>
              <w:rPr>
                <w:rFonts w:ascii="Times New Roman" w:hAnsi="Times New Roman" w:cs="Times New Roman"/>
                <w:sz w:val="28"/>
                <w:szCs w:val="28"/>
              </w:rPr>
            </w:pPr>
            <w:r w:rsidRPr="001E6B9B">
              <w:rPr>
                <w:rFonts w:ascii="Times New Roman" w:hAnsi="Times New Roman" w:cs="Times New Roman"/>
                <w:sz w:val="20"/>
                <w:szCs w:val="20"/>
              </w:rPr>
              <w:lastRenderedPageBreak/>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B21D9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p w:rsidR="00C728C9" w:rsidRPr="00FD5140" w:rsidRDefault="00C728C9" w:rsidP="00C728C9">
            <w:pPr>
              <w:jc w:val="center"/>
              <w:rPr>
                <w:rFonts w:ascii="Times New Roman" w:hAnsi="Times New Roman" w:cs="Times New Roman"/>
                <w:sz w:val="20"/>
                <w:szCs w:val="20"/>
                <w:lang w:val="uk-UA"/>
              </w:rPr>
            </w:pPr>
          </w:p>
          <w:p w:rsidR="00C728C9" w:rsidRPr="00FD5140" w:rsidRDefault="00C728C9" w:rsidP="00C728C9">
            <w:pPr>
              <w:jc w:val="center"/>
              <w:rPr>
                <w:rFonts w:ascii="Times New Roman" w:hAnsi="Times New Roman" w:cs="Times New Roman"/>
                <w:sz w:val="20"/>
                <w:szCs w:val="20"/>
                <w:lang w:val="uk-UA"/>
              </w:rPr>
            </w:pP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м</w:t>
            </w:r>
            <w:r w:rsidRPr="00FD5140">
              <w:rPr>
                <w:rFonts w:ascii="Times New Roman" w:hAnsi="Times New Roman" w:cs="Times New Roman"/>
                <w:sz w:val="20"/>
                <w:szCs w:val="20"/>
                <w:lang w:val="uk-UA"/>
              </w:rPr>
              <w:t xml:space="preserve">оральна шкода, завдана споживачеві послуг з ремонту вогнепальної зброї невійськового призначення, холодної зброї, пневматичної зброї калібру понад                            4,5 міліметра і швидкістю польоту кулі понад                     100 метрів на </w:t>
            </w:r>
            <w:r w:rsidRPr="00FD5140">
              <w:rPr>
                <w:rFonts w:ascii="Times New Roman" w:hAnsi="Times New Roman" w:cs="Times New Roman"/>
                <w:sz w:val="20"/>
                <w:szCs w:val="20"/>
                <w:lang w:val="uk-UA"/>
              </w:rPr>
              <w:lastRenderedPageBreak/>
              <w:t>секунду</w:t>
            </w:r>
          </w:p>
          <w:p w:rsidR="00C728C9" w:rsidRPr="00FD5140" w:rsidRDefault="00C728C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FD5140">
              <w:rPr>
                <w:rFonts w:ascii="Times New Roman" w:hAnsi="Times New Roman" w:cs="Times New Roman"/>
                <w:sz w:val="20"/>
                <w:szCs w:val="20"/>
                <w:lang w:val="uk-UA"/>
              </w:rPr>
              <w:t>битки, завдані споживачеві послуг з ремонту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B21D99" w:rsidRDefault="00B21D99" w:rsidP="00C728C9">
            <w:pPr>
              <w:jc w:val="center"/>
              <w:rPr>
                <w:rFonts w:ascii="Times New Roman" w:hAnsi="Times New Roman" w:cs="Times New Roman"/>
                <w:sz w:val="20"/>
                <w:szCs w:val="20"/>
                <w:lang w:val="uk-UA"/>
              </w:rPr>
            </w:pPr>
          </w:p>
          <w:p w:rsidR="00B21D99" w:rsidRDefault="00B21D99" w:rsidP="00C728C9">
            <w:pPr>
              <w:jc w:val="center"/>
              <w:rPr>
                <w:rFonts w:ascii="Times New Roman" w:hAnsi="Times New Roman" w:cs="Times New Roman"/>
                <w:sz w:val="20"/>
                <w:szCs w:val="20"/>
                <w:lang w:val="uk-UA"/>
              </w:rPr>
            </w:pPr>
          </w:p>
          <w:p w:rsidR="00B21D99" w:rsidRPr="00FD5140" w:rsidRDefault="00B21D9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176" w:type="dxa"/>
          </w:tcPr>
          <w:p w:rsidR="00C728C9" w:rsidRPr="001F439C" w:rsidRDefault="004710A1" w:rsidP="004710A1">
            <w:pPr>
              <w:ind w:left="-52" w:hanging="18"/>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C728C9" w:rsidRPr="001F439C">
              <w:rPr>
                <w:rFonts w:ascii="Times New Roman" w:hAnsi="Times New Roman" w:cs="Times New Roman"/>
                <w:sz w:val="20"/>
                <w:szCs w:val="20"/>
                <w:lang w:val="uk-UA"/>
              </w:rPr>
              <w:t>имоги до господарської діяльності з ремонту зброї дотримуються, а саме:</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8.1</w:t>
            </w:r>
          </w:p>
        </w:tc>
        <w:tc>
          <w:tcPr>
            <w:tcW w:w="2487" w:type="dxa"/>
            <w:vMerge w:val="restart"/>
          </w:tcPr>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1F105E">
              <w:rPr>
                <w:rFonts w:ascii="Times New Roman" w:hAnsi="Times New Roman" w:cs="Times New Roman"/>
                <w:color w:val="000000"/>
                <w:sz w:val="20"/>
                <w:szCs w:val="20"/>
                <w:shd w:val="clear" w:color="auto" w:fill="FFFFFF"/>
                <w:lang w:val="uk-UA"/>
              </w:rPr>
              <w:t>приймання в ремонт зброї (видача її після ремонту) здійснюється:</w:t>
            </w:r>
          </w:p>
          <w:p w:rsidR="00C728C9" w:rsidRPr="004B47EF" w:rsidRDefault="00C728C9" w:rsidP="00C728C9">
            <w:pPr>
              <w:ind w:left="-74"/>
              <w:jc w:val="both"/>
              <w:rPr>
                <w:rFonts w:ascii="Times New Roman" w:hAnsi="Times New Roman" w:cs="Times New Roman"/>
                <w:color w:val="000000"/>
                <w:sz w:val="16"/>
                <w:szCs w:val="16"/>
                <w:lang w:val="uk-UA"/>
              </w:rPr>
            </w:pPr>
          </w:p>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1F105E">
              <w:rPr>
                <w:rFonts w:ascii="Times New Roman" w:hAnsi="Times New Roman" w:cs="Times New Roman"/>
                <w:color w:val="000000"/>
                <w:sz w:val="20"/>
                <w:szCs w:val="20"/>
                <w:shd w:val="clear" w:color="auto" w:fill="FFFFFF"/>
                <w:lang w:val="uk-UA"/>
              </w:rPr>
              <w:t>від громадянина - за наявності дозволу на зберігання та носіння зброї і документа, який засвідчує особу</w:t>
            </w:r>
            <w:r>
              <w:rPr>
                <w:rFonts w:ascii="Times New Roman" w:hAnsi="Times New Roman" w:cs="Times New Roman"/>
                <w:color w:val="000000"/>
                <w:sz w:val="20"/>
                <w:szCs w:val="20"/>
                <w:shd w:val="clear" w:color="auto" w:fill="FFFFFF"/>
                <w:lang w:val="uk-UA"/>
              </w:rPr>
              <w:t>;</w:t>
            </w:r>
          </w:p>
          <w:p w:rsidR="00C728C9" w:rsidRDefault="00C728C9" w:rsidP="00C728C9">
            <w:pPr>
              <w:ind w:left="-74"/>
              <w:jc w:val="both"/>
              <w:rPr>
                <w:rFonts w:ascii="Times New Roman" w:hAnsi="Times New Roman" w:cs="Times New Roman"/>
                <w:color w:val="000000"/>
                <w:sz w:val="20"/>
                <w:szCs w:val="20"/>
                <w:shd w:val="clear" w:color="auto" w:fill="FFFFFF"/>
                <w:lang w:val="uk-UA"/>
              </w:rPr>
            </w:pPr>
          </w:p>
          <w:p w:rsidR="00C728C9" w:rsidRPr="001F105E" w:rsidRDefault="00C728C9" w:rsidP="00C728C9">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 xml:space="preserve">від юридичної особи - за наявності в представника юридичної особи дозволу на носіння зброї, супровідного листа </w:t>
            </w:r>
            <w:r w:rsidRPr="001F105E">
              <w:rPr>
                <w:rFonts w:ascii="Times New Roman" w:hAnsi="Times New Roman" w:cs="Times New Roman"/>
                <w:color w:val="000000"/>
                <w:sz w:val="20"/>
                <w:szCs w:val="20"/>
                <w:shd w:val="clear" w:color="auto" w:fill="FFFFFF"/>
                <w:lang w:val="uk-UA"/>
              </w:rPr>
              <w:lastRenderedPageBreak/>
              <w:t>керівника юридичної особи, доручення і документа, який засвідчує особу</w:t>
            </w:r>
          </w:p>
        </w:tc>
        <w:tc>
          <w:tcPr>
            <w:tcW w:w="1554" w:type="dxa"/>
            <w:vMerge w:val="restart"/>
          </w:tcPr>
          <w:p w:rsidR="00C728C9" w:rsidRPr="004B47EF"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C728C9" w:rsidRPr="004B47EF">
              <w:rPr>
                <w:rFonts w:ascii="Times New Roman" w:hAnsi="Times New Roman" w:cs="Times New Roman"/>
                <w:sz w:val="20"/>
                <w:szCs w:val="20"/>
                <w:lang w:val="uk-UA"/>
              </w:rPr>
              <w:t>ідпункт 1</w:t>
            </w:r>
          </w:p>
          <w:p w:rsidR="00C728C9" w:rsidRPr="00AC1FB3" w:rsidRDefault="00C728C9" w:rsidP="00C728C9">
            <w:pPr>
              <w:jc w:val="center"/>
              <w:rPr>
                <w:rFonts w:ascii="Times New Roman" w:hAnsi="Times New Roman" w:cs="Times New Roman"/>
                <w:sz w:val="20"/>
                <w:szCs w:val="20"/>
                <w:lang w:val="uk-UA"/>
              </w:rPr>
            </w:pPr>
            <w:r w:rsidRPr="004B47EF">
              <w:rPr>
                <w:rFonts w:ascii="Times New Roman" w:hAnsi="Times New Roman" w:cs="Times New Roman"/>
                <w:sz w:val="20"/>
                <w:szCs w:val="20"/>
                <w:lang w:val="uk-UA"/>
              </w:rPr>
              <w:t>пункту 11              ПКМУ № 1000</w:t>
            </w:r>
          </w:p>
        </w:tc>
        <w:tc>
          <w:tcPr>
            <w:tcW w:w="1479" w:type="dxa"/>
            <w:vMerge w:val="restart"/>
          </w:tcPr>
          <w:p w:rsidR="00C728C9" w:rsidRPr="00AC1FB3" w:rsidRDefault="005F2843" w:rsidP="005F2843">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4A561A">
              <w:rPr>
                <w:rFonts w:ascii="Times New Roman" w:hAnsi="Times New Roman" w:cs="Times New Roman"/>
                <w:sz w:val="20"/>
                <w:szCs w:val="20"/>
                <w:lang w:val="uk-UA"/>
              </w:rPr>
              <w:t>броя</w:t>
            </w:r>
          </w:p>
        </w:tc>
        <w:tc>
          <w:tcPr>
            <w:tcW w:w="1584" w:type="dxa"/>
            <w:vMerge w:val="restart"/>
          </w:tcPr>
          <w:p w:rsidR="00B21D99" w:rsidRDefault="005F2843" w:rsidP="00B21D99">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B21D99">
              <w:rPr>
                <w:rFonts w:ascii="Times New Roman" w:hAnsi="Times New Roman" w:cs="Times New Roman"/>
                <w:sz w:val="20"/>
                <w:szCs w:val="20"/>
                <w:lang w:val="uk-UA"/>
              </w:rPr>
              <w:t xml:space="preserve">емонт і технічне обслуговування вогнепальної зброї та артилерійських гармат (в тому числі спортивної та зброї для розваг </w:t>
            </w:r>
          </w:p>
          <w:p w:rsidR="00C728C9" w:rsidRPr="00AC1FB3" w:rsidRDefault="00B21D99" w:rsidP="005F2843">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vMerge w:val="restart"/>
          </w:tcPr>
          <w:p w:rsidR="00112EB6" w:rsidRDefault="00112EB6" w:rsidP="00112EB6">
            <w:pPr>
              <w:jc w:val="center"/>
              <w:rPr>
                <w:rFonts w:ascii="Times New Roman" w:hAnsi="Times New Roman" w:cs="Times New Roman"/>
                <w:sz w:val="20"/>
                <w:szCs w:val="20"/>
                <w:lang w:val="uk-UA"/>
              </w:rPr>
            </w:pPr>
            <w:r>
              <w:rPr>
                <w:rFonts w:ascii="Times New Roman" w:hAnsi="Times New Roman" w:cs="Times New Roman"/>
                <w:sz w:val="20"/>
                <w:szCs w:val="20"/>
                <w:lang w:val="uk-UA"/>
              </w:rPr>
              <w:t>н</w:t>
            </w:r>
            <w:r w:rsidRPr="00FD5140">
              <w:rPr>
                <w:rFonts w:ascii="Times New Roman" w:hAnsi="Times New Roman" w:cs="Times New Roman"/>
                <w:sz w:val="20"/>
                <w:szCs w:val="20"/>
                <w:lang w:val="uk-UA"/>
              </w:rPr>
              <w:t>еналежний ремонт вогнепальної зброї невійськового призначення, холодної зброї, пневматичної зброї калібру понад</w:t>
            </w:r>
            <w:r>
              <w:rPr>
                <w:rFonts w:ascii="Times New Roman" w:hAnsi="Times New Roman" w:cs="Times New Roman"/>
                <w:sz w:val="20"/>
                <w:szCs w:val="20"/>
                <w:lang w:val="uk-UA"/>
              </w:rPr>
              <w:t xml:space="preserve">                       </w:t>
            </w:r>
            <w:r w:rsidRPr="00FD5140">
              <w:rPr>
                <w:rFonts w:ascii="Times New Roman" w:hAnsi="Times New Roman" w:cs="Times New Roman"/>
                <w:sz w:val="20"/>
                <w:szCs w:val="20"/>
                <w:lang w:val="uk-UA"/>
              </w:rPr>
              <w:t xml:space="preserve"> 4,5 міліметра і швидкістю польоту кулі понад </w:t>
            </w:r>
            <w:r>
              <w:rPr>
                <w:rFonts w:ascii="Times New Roman" w:hAnsi="Times New Roman" w:cs="Times New Roman"/>
                <w:sz w:val="20"/>
                <w:szCs w:val="20"/>
                <w:lang w:val="uk-UA"/>
              </w:rPr>
              <w:t xml:space="preserve">                    </w:t>
            </w:r>
            <w:r w:rsidRPr="00FD5140">
              <w:rPr>
                <w:rFonts w:ascii="Times New Roman" w:hAnsi="Times New Roman" w:cs="Times New Roman"/>
                <w:sz w:val="20"/>
                <w:szCs w:val="20"/>
                <w:lang w:val="uk-UA"/>
              </w:rPr>
              <w:t xml:space="preserve">100 метрів на </w:t>
            </w:r>
            <w:r w:rsidRPr="00FD5140">
              <w:rPr>
                <w:rFonts w:ascii="Times New Roman" w:hAnsi="Times New Roman" w:cs="Times New Roman"/>
                <w:sz w:val="20"/>
                <w:szCs w:val="20"/>
                <w:lang w:val="uk-UA"/>
              </w:rPr>
              <w:lastRenderedPageBreak/>
              <w:t>секунду</w:t>
            </w:r>
          </w:p>
          <w:p w:rsidR="00112EB6" w:rsidRDefault="00112EB6" w:rsidP="00C728C9">
            <w:pPr>
              <w:pStyle w:val="1"/>
              <w:jc w:val="center"/>
              <w:rPr>
                <w:rFonts w:ascii="Times New Roman" w:hAnsi="Times New Roman" w:cs="Times New Roman"/>
                <w:sz w:val="20"/>
                <w:szCs w:val="20"/>
              </w:rPr>
            </w:pPr>
          </w:p>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p w:rsidR="00C728C9" w:rsidRPr="00FD5140" w:rsidRDefault="00C728C9" w:rsidP="00C728C9">
            <w:pPr>
              <w:jc w:val="center"/>
              <w:rPr>
                <w:rFonts w:ascii="Times New Roman" w:hAnsi="Times New Roman" w:cs="Times New Roman"/>
                <w:sz w:val="20"/>
                <w:szCs w:val="20"/>
                <w:lang w:val="uk-UA"/>
              </w:rPr>
            </w:pPr>
          </w:p>
        </w:tc>
        <w:tc>
          <w:tcPr>
            <w:tcW w:w="1608" w:type="dxa"/>
            <w:vMerge w:val="restart"/>
          </w:tcPr>
          <w:p w:rsidR="00112EB6" w:rsidRPr="00FD5140" w:rsidRDefault="00112EB6" w:rsidP="00112EB6">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lastRenderedPageBreak/>
              <w:t xml:space="preserve">шкода, завдана споживачеві послуг з ремонту вогнепальної зброї невійськового призначення, холодної зброї, пневматичної зброї калібру понад                            4,5 міліметра і швидкістю польоту кулі </w:t>
            </w:r>
            <w:r w:rsidRPr="00FD5140">
              <w:rPr>
                <w:rFonts w:ascii="Times New Roman" w:hAnsi="Times New Roman" w:cs="Times New Roman"/>
                <w:sz w:val="20"/>
                <w:szCs w:val="20"/>
                <w:lang w:val="uk-UA"/>
              </w:rPr>
              <w:lastRenderedPageBreak/>
              <w:t>понад                     100 метрів на секунду</w:t>
            </w:r>
          </w:p>
          <w:p w:rsidR="00112EB6" w:rsidRPr="00FD5140" w:rsidRDefault="00112EB6" w:rsidP="00112EB6">
            <w:pPr>
              <w:jc w:val="center"/>
              <w:rPr>
                <w:rFonts w:ascii="Times New Roman" w:hAnsi="Times New Roman" w:cs="Times New Roman"/>
                <w:sz w:val="20"/>
                <w:szCs w:val="20"/>
                <w:lang w:val="uk-UA"/>
              </w:rPr>
            </w:pPr>
          </w:p>
          <w:p w:rsidR="00112EB6" w:rsidRDefault="00112EB6" w:rsidP="00112EB6">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FD5140">
              <w:rPr>
                <w:rFonts w:ascii="Times New Roman" w:hAnsi="Times New Roman" w:cs="Times New Roman"/>
                <w:sz w:val="20"/>
                <w:szCs w:val="20"/>
                <w:lang w:val="uk-UA"/>
              </w:rPr>
              <w:t>битки, завдані споживачеві послуг з ремонту вогнепальної зброї невійськового призначення, холодної зброї, пневматичної зброї калібру понад                            4,5 міліметра і швидкістю польоту кулі понад                     100 метрів на секунду</w:t>
            </w:r>
          </w:p>
          <w:p w:rsidR="00112EB6" w:rsidRDefault="00112EB6" w:rsidP="00C728C9">
            <w:pPr>
              <w:jc w:val="center"/>
              <w:rPr>
                <w:rFonts w:ascii="Times New Roman" w:hAnsi="Times New Roman" w:cs="Times New Roman"/>
                <w:sz w:val="20"/>
                <w:szCs w:val="20"/>
                <w:lang w:val="uk-UA"/>
              </w:rPr>
            </w:pPr>
          </w:p>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2176" w:type="dxa"/>
          </w:tcPr>
          <w:p w:rsidR="00C728C9" w:rsidRPr="00426E9E" w:rsidRDefault="00C728C9" w:rsidP="00B9226D">
            <w:pPr>
              <w:ind w:left="-52" w:hanging="53"/>
              <w:jc w:val="both"/>
              <w:rPr>
                <w:rFonts w:ascii="Times New Roman" w:hAnsi="Times New Roman" w:cs="Times New Roman"/>
                <w:sz w:val="20"/>
                <w:szCs w:val="20"/>
                <w:lang w:val="uk-UA"/>
              </w:rPr>
            </w:pPr>
            <w:r w:rsidRPr="00426E9E">
              <w:rPr>
                <w:rFonts w:ascii="Times New Roman" w:hAnsi="Times New Roman" w:cs="Times New Roman"/>
                <w:sz w:val="20"/>
                <w:szCs w:val="20"/>
                <w:lang w:val="uk-UA"/>
              </w:rPr>
              <w:t>приймання в ремонт зброї (видача її після ремонту) здійснюється:</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1F105E"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426E9E" w:rsidRDefault="00C728C9" w:rsidP="00B9226D">
            <w:pPr>
              <w:ind w:left="-52" w:hanging="53"/>
              <w:jc w:val="both"/>
              <w:rPr>
                <w:rFonts w:ascii="Times New Roman" w:hAnsi="Times New Roman" w:cs="Times New Roman"/>
                <w:sz w:val="20"/>
                <w:szCs w:val="20"/>
                <w:lang w:val="uk-UA"/>
              </w:rPr>
            </w:pPr>
            <w:r w:rsidRPr="00426E9E">
              <w:rPr>
                <w:rFonts w:ascii="Times New Roman" w:hAnsi="Times New Roman" w:cs="Times New Roman"/>
                <w:spacing w:val="-10"/>
                <w:sz w:val="20"/>
                <w:szCs w:val="20"/>
                <w:lang w:val="uk-UA"/>
              </w:rPr>
              <w:t>від громадянина – за наявності дозволу на зберігання та носіння зброї і документа, що посвідчує особу</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1F105E"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426E9E" w:rsidRDefault="00C728C9" w:rsidP="00B9226D">
            <w:pPr>
              <w:pStyle w:val="a8"/>
              <w:spacing w:before="0"/>
              <w:ind w:left="-52" w:hanging="53"/>
              <w:jc w:val="both"/>
              <w:rPr>
                <w:rFonts w:ascii="Times New Roman" w:hAnsi="Times New Roman"/>
                <w:sz w:val="20"/>
              </w:rPr>
            </w:pPr>
            <w:r w:rsidRPr="00426E9E">
              <w:rPr>
                <w:rFonts w:ascii="Times New Roman" w:hAnsi="Times New Roman"/>
                <w:sz w:val="20"/>
              </w:rPr>
              <w:t xml:space="preserve">від юридичної особи – за наявності у її представника  дозволу на носіння зброї, супровідного листа керівника юридичної </w:t>
            </w:r>
            <w:r w:rsidRPr="00426E9E">
              <w:rPr>
                <w:rFonts w:ascii="Times New Roman" w:hAnsi="Times New Roman"/>
                <w:sz w:val="20"/>
              </w:rPr>
              <w:lastRenderedPageBreak/>
              <w:t>особи, доручення і документа, що посвідчує особу</w:t>
            </w:r>
          </w:p>
          <w:p w:rsidR="00C728C9" w:rsidRPr="00426E9E" w:rsidRDefault="00C728C9" w:rsidP="00B9226D">
            <w:pPr>
              <w:ind w:left="-52" w:hanging="53"/>
              <w:jc w:val="both"/>
              <w:rPr>
                <w:rFonts w:ascii="Times New Roman" w:hAnsi="Times New Roman" w:cs="Times New Roman"/>
                <w:sz w:val="20"/>
                <w:szCs w:val="20"/>
                <w:lang w:val="uk-UA"/>
              </w:rPr>
            </w:pP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8.2</w:t>
            </w:r>
          </w:p>
        </w:tc>
        <w:tc>
          <w:tcPr>
            <w:tcW w:w="2487" w:type="dxa"/>
          </w:tcPr>
          <w:p w:rsidR="00C728C9" w:rsidRPr="001F105E" w:rsidRDefault="00C728C9" w:rsidP="00C728C9">
            <w:pPr>
              <w:ind w:left="-74"/>
              <w:jc w:val="both"/>
              <w:rPr>
                <w:rFonts w:ascii="Times New Roman" w:hAnsi="Times New Roman" w:cs="Times New Roman"/>
                <w:color w:val="000000"/>
                <w:sz w:val="20"/>
                <w:szCs w:val="20"/>
                <w:lang w:val="uk-UA"/>
              </w:rPr>
            </w:pPr>
            <w:r w:rsidRPr="001F105E">
              <w:rPr>
                <w:rFonts w:ascii="Times New Roman" w:hAnsi="Times New Roman" w:cs="Times New Roman"/>
                <w:color w:val="000000"/>
                <w:sz w:val="20"/>
                <w:szCs w:val="20"/>
                <w:shd w:val="clear" w:color="auto" w:fill="FFFFFF"/>
                <w:lang w:val="uk-UA"/>
              </w:rPr>
              <w:t>у разі здавання в ремонт незареєстрованої зброї адміністрація майстерні повинна негайно передати її територіальному органові Національної поліції, а також подати відомості про особу, яка здала зброю</w:t>
            </w:r>
          </w:p>
        </w:tc>
        <w:tc>
          <w:tcPr>
            <w:tcW w:w="1554" w:type="dxa"/>
          </w:tcPr>
          <w:p w:rsidR="00C728C9" w:rsidRPr="00874ED7"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874ED7">
              <w:rPr>
                <w:rFonts w:ascii="Times New Roman" w:hAnsi="Times New Roman" w:cs="Times New Roman"/>
                <w:sz w:val="20"/>
                <w:szCs w:val="20"/>
                <w:lang w:val="uk-UA"/>
              </w:rPr>
              <w:t>ідпункт 2</w:t>
            </w:r>
          </w:p>
          <w:p w:rsidR="00C728C9" w:rsidRPr="00AC1FB3" w:rsidRDefault="00C728C9" w:rsidP="00C728C9">
            <w:pPr>
              <w:jc w:val="center"/>
              <w:rPr>
                <w:rFonts w:ascii="Times New Roman" w:hAnsi="Times New Roman" w:cs="Times New Roman"/>
                <w:sz w:val="20"/>
                <w:szCs w:val="20"/>
                <w:lang w:val="uk-UA"/>
              </w:rPr>
            </w:pPr>
            <w:r w:rsidRPr="00874ED7">
              <w:rPr>
                <w:rFonts w:ascii="Times New Roman" w:hAnsi="Times New Roman" w:cs="Times New Roman"/>
                <w:sz w:val="20"/>
                <w:szCs w:val="20"/>
                <w:lang w:val="uk-UA"/>
              </w:rPr>
              <w:t>пункту 11              ПКМУ № 1000</w:t>
            </w:r>
          </w:p>
        </w:tc>
        <w:tc>
          <w:tcPr>
            <w:tcW w:w="1479" w:type="dxa"/>
          </w:tcPr>
          <w:p w:rsidR="00C728C9" w:rsidRPr="00AC1FB3" w:rsidRDefault="005F2843" w:rsidP="005F2843">
            <w:pPr>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D60983">
              <w:rPr>
                <w:rFonts w:ascii="Times New Roman" w:hAnsi="Times New Roman" w:cs="Times New Roman"/>
                <w:sz w:val="20"/>
                <w:szCs w:val="20"/>
                <w:lang w:val="uk-UA"/>
              </w:rPr>
              <w:t>іцензіат</w:t>
            </w:r>
          </w:p>
        </w:tc>
        <w:tc>
          <w:tcPr>
            <w:tcW w:w="1584" w:type="dxa"/>
          </w:tcPr>
          <w:p w:rsidR="00C728C9"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C728C9">
              <w:rPr>
                <w:rFonts w:ascii="Times New Roman" w:hAnsi="Times New Roman" w:cs="Times New Roman"/>
                <w:sz w:val="20"/>
                <w:szCs w:val="20"/>
                <w:lang w:val="uk-UA"/>
              </w:rPr>
              <w:t>емонт і технічне обслуговування вогнепальної зброї</w:t>
            </w:r>
            <w:r w:rsidR="00CF004D">
              <w:rPr>
                <w:rFonts w:ascii="Times New Roman" w:hAnsi="Times New Roman" w:cs="Times New Roman"/>
                <w:sz w:val="20"/>
                <w:szCs w:val="20"/>
                <w:lang w:val="uk-UA"/>
              </w:rPr>
              <w:t xml:space="preserve"> та артилерійських гармат</w:t>
            </w:r>
            <w:r w:rsidR="00C728C9">
              <w:rPr>
                <w:rFonts w:ascii="Times New Roman" w:hAnsi="Times New Roman" w:cs="Times New Roman"/>
                <w:sz w:val="20"/>
                <w:szCs w:val="20"/>
                <w:lang w:val="uk-UA"/>
              </w:rPr>
              <w:t xml:space="preserve"> (в тому числі спортивної та зброї для розваг </w:t>
            </w:r>
          </w:p>
          <w:p w:rsidR="00C728C9" w:rsidRPr="00AC1FB3" w:rsidRDefault="00C728C9" w:rsidP="005F2843">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 xml:space="preserve">4,5 міліметра і швидкістю польоту кулі </w:t>
            </w:r>
            <w:r w:rsidRPr="001E6B9B">
              <w:rPr>
                <w:rFonts w:ascii="Times New Roman" w:hAnsi="Times New Roman" w:cs="Times New Roman"/>
                <w:sz w:val="20"/>
                <w:szCs w:val="20"/>
              </w:rPr>
              <w:lastRenderedPageBreak/>
              <w:t>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p w:rsidR="00C728C9" w:rsidRPr="00FD5140" w:rsidRDefault="00C728C9" w:rsidP="00C728C9">
            <w:pPr>
              <w:jc w:val="center"/>
              <w:rPr>
                <w:rFonts w:ascii="Times New Roman" w:hAnsi="Times New Roman" w:cs="Times New Roman"/>
                <w:sz w:val="20"/>
                <w:szCs w:val="20"/>
                <w:lang w:val="uk-UA"/>
              </w:rPr>
            </w:pP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874ED7" w:rsidRDefault="00C728C9" w:rsidP="00B9226D">
            <w:pPr>
              <w:pStyle w:val="a8"/>
              <w:spacing w:before="0"/>
              <w:ind w:left="-52" w:hanging="53"/>
              <w:jc w:val="both"/>
              <w:rPr>
                <w:rFonts w:ascii="Times New Roman" w:hAnsi="Times New Roman"/>
                <w:sz w:val="20"/>
              </w:rPr>
            </w:pPr>
            <w:r w:rsidRPr="00874ED7">
              <w:rPr>
                <w:rFonts w:ascii="Times New Roman" w:hAnsi="Times New Roman"/>
                <w:sz w:val="20"/>
              </w:rPr>
              <w:t xml:space="preserve">у разі здавання в ремонт незареєстрованої зброї адміністрація майстерні негайно передає її територіальному органу Національної поліції, а також подає відомості про особу, яка здала зброю </w:t>
            </w:r>
          </w:p>
          <w:p w:rsidR="00C728C9" w:rsidRPr="00D05B8F" w:rsidRDefault="00C728C9" w:rsidP="00B9226D">
            <w:pPr>
              <w:ind w:left="-52" w:hanging="53"/>
              <w:jc w:val="both"/>
              <w:rPr>
                <w:rFonts w:ascii="Times New Roman" w:hAnsi="Times New Roman" w:cs="Times New Roman"/>
                <w:sz w:val="20"/>
                <w:szCs w:val="20"/>
                <w:lang w:val="uk-UA"/>
              </w:rPr>
            </w:pP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8.3</w:t>
            </w:r>
          </w:p>
        </w:tc>
        <w:tc>
          <w:tcPr>
            <w:tcW w:w="2487" w:type="dxa"/>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у разі неприбуття протягом місяця після закінчення строку виконання замовлення громадянина або представника юридичної особи, що здав у ремонт зброю, зброя підлягає передачі територіальному органові Національної поліції для вирішення питання про належність такої зброї</w:t>
            </w:r>
          </w:p>
        </w:tc>
        <w:tc>
          <w:tcPr>
            <w:tcW w:w="1554" w:type="dxa"/>
          </w:tcPr>
          <w:p w:rsidR="00C728C9" w:rsidRPr="00874ED7"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874ED7">
              <w:rPr>
                <w:rFonts w:ascii="Times New Roman" w:hAnsi="Times New Roman" w:cs="Times New Roman"/>
                <w:sz w:val="20"/>
                <w:szCs w:val="20"/>
                <w:lang w:val="uk-UA"/>
              </w:rPr>
              <w:t>ідпункт 3</w:t>
            </w:r>
          </w:p>
          <w:p w:rsidR="00C728C9" w:rsidRPr="00AC1FB3" w:rsidRDefault="00C728C9" w:rsidP="00C728C9">
            <w:pPr>
              <w:jc w:val="center"/>
              <w:rPr>
                <w:rFonts w:ascii="Times New Roman" w:hAnsi="Times New Roman" w:cs="Times New Roman"/>
                <w:sz w:val="20"/>
                <w:szCs w:val="20"/>
                <w:lang w:val="uk-UA"/>
              </w:rPr>
            </w:pPr>
            <w:r w:rsidRPr="00874ED7">
              <w:rPr>
                <w:rFonts w:ascii="Times New Roman" w:hAnsi="Times New Roman" w:cs="Times New Roman"/>
                <w:sz w:val="20"/>
                <w:szCs w:val="20"/>
                <w:lang w:val="uk-UA"/>
              </w:rPr>
              <w:t>пункту 11              ПКМУ № 1000</w:t>
            </w:r>
          </w:p>
        </w:tc>
        <w:tc>
          <w:tcPr>
            <w:tcW w:w="1479" w:type="dxa"/>
          </w:tcPr>
          <w:p w:rsidR="00C728C9"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D60983">
              <w:rPr>
                <w:rFonts w:ascii="Times New Roman" w:hAnsi="Times New Roman" w:cs="Times New Roman"/>
                <w:sz w:val="20"/>
                <w:szCs w:val="20"/>
                <w:lang w:val="uk-UA"/>
              </w:rPr>
              <w:t xml:space="preserve">броя </w:t>
            </w:r>
          </w:p>
          <w:p w:rsidR="00D60983" w:rsidRPr="00AC1FB3" w:rsidRDefault="00D60983" w:rsidP="00C728C9">
            <w:pPr>
              <w:jc w:val="center"/>
              <w:rPr>
                <w:rFonts w:ascii="Times New Roman" w:hAnsi="Times New Roman" w:cs="Times New Roman"/>
                <w:sz w:val="20"/>
                <w:szCs w:val="20"/>
                <w:lang w:val="uk-UA"/>
              </w:rPr>
            </w:pPr>
          </w:p>
        </w:tc>
        <w:tc>
          <w:tcPr>
            <w:tcW w:w="1584" w:type="dxa"/>
          </w:tcPr>
          <w:p w:rsidR="007343C0" w:rsidRDefault="005F2843"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7343C0">
              <w:rPr>
                <w:rFonts w:ascii="Times New Roman" w:hAnsi="Times New Roman" w:cs="Times New Roman"/>
                <w:sz w:val="20"/>
                <w:szCs w:val="20"/>
                <w:lang w:val="uk-UA"/>
              </w:rPr>
              <w:t xml:space="preserve">емонт і технічне обслуговування вогнепальної зброї та артилерійських гармат (в тому числі спортивної та зброї для розваг </w:t>
            </w:r>
          </w:p>
          <w:p w:rsidR="00C728C9" w:rsidRPr="00AC1FB3" w:rsidRDefault="007343C0" w:rsidP="005F2843">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p w:rsidR="00C728C9" w:rsidRPr="00FD5140" w:rsidRDefault="00C728C9" w:rsidP="00C728C9">
            <w:pPr>
              <w:jc w:val="center"/>
              <w:rPr>
                <w:rFonts w:ascii="Times New Roman" w:hAnsi="Times New Roman" w:cs="Times New Roman"/>
                <w:sz w:val="20"/>
                <w:szCs w:val="20"/>
                <w:lang w:val="uk-UA"/>
              </w:rPr>
            </w:pP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874ED7" w:rsidRDefault="00C728C9" w:rsidP="00B9226D">
            <w:pPr>
              <w:pStyle w:val="a8"/>
              <w:spacing w:before="0"/>
              <w:ind w:left="-52" w:hanging="53"/>
              <w:jc w:val="both"/>
              <w:rPr>
                <w:rFonts w:ascii="Times New Roman" w:hAnsi="Times New Roman"/>
                <w:spacing w:val="-4"/>
                <w:sz w:val="20"/>
              </w:rPr>
            </w:pPr>
            <w:r w:rsidRPr="00874ED7">
              <w:rPr>
                <w:rFonts w:ascii="Times New Roman" w:hAnsi="Times New Roman"/>
                <w:spacing w:val="-4"/>
                <w:sz w:val="20"/>
              </w:rPr>
              <w:t>у разі неприбуття протягом місяця після закінчення строку виконання замовлення громадянина або представника юридичної особи, що здав у ремонт зброю, її передано територіальному органу Національної поліції для вирішення питання про належність такої зброї</w:t>
            </w:r>
          </w:p>
          <w:p w:rsidR="00C728C9" w:rsidRPr="00874ED7" w:rsidRDefault="00C728C9" w:rsidP="00B9226D">
            <w:pPr>
              <w:ind w:left="-52" w:hanging="53"/>
              <w:jc w:val="both"/>
              <w:rPr>
                <w:rFonts w:ascii="Times New Roman" w:hAnsi="Times New Roman" w:cs="Times New Roman"/>
                <w:sz w:val="20"/>
                <w:szCs w:val="20"/>
                <w:lang w:val="uk-UA"/>
              </w:rPr>
            </w:pP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8.4</w:t>
            </w:r>
          </w:p>
        </w:tc>
        <w:tc>
          <w:tcPr>
            <w:tcW w:w="2487" w:type="dxa"/>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для обліку зброї, що надійшла для ремонту, ведеться книга обліку (</w:t>
            </w:r>
            <w:hyperlink r:id="rId9" w:anchor="n113" w:history="1">
              <w:r w:rsidRPr="008F0109">
                <w:rPr>
                  <w:rStyle w:val="a9"/>
                  <w:rFonts w:ascii="Times New Roman" w:hAnsi="Times New Roman" w:cs="Times New Roman"/>
                  <w:color w:val="000000" w:themeColor="text1"/>
                  <w:sz w:val="20"/>
                  <w:szCs w:val="20"/>
                  <w:u w:val="none"/>
                  <w:shd w:val="clear" w:color="auto" w:fill="FFFFFF"/>
                  <w:lang w:val="uk-UA"/>
                </w:rPr>
                <w:t>додаток 7</w:t>
              </w:r>
            </w:hyperlink>
            <w:r w:rsidRPr="008F0109">
              <w:rPr>
                <w:rFonts w:ascii="Times New Roman" w:hAnsi="Times New Roman" w:cs="Times New Roman"/>
                <w:color w:val="000000" w:themeColor="text1"/>
                <w:sz w:val="20"/>
                <w:szCs w:val="20"/>
                <w:shd w:val="clear" w:color="auto" w:fill="FFFFFF"/>
                <w:lang w:val="uk-UA"/>
              </w:rPr>
              <w:t>),</w:t>
            </w:r>
            <w:r w:rsidRPr="008F0109">
              <w:rPr>
                <w:rFonts w:ascii="Times New Roman" w:hAnsi="Times New Roman" w:cs="Times New Roman"/>
                <w:color w:val="000000"/>
                <w:sz w:val="20"/>
                <w:szCs w:val="20"/>
                <w:shd w:val="clear" w:color="auto" w:fill="FFFFFF"/>
                <w:lang w:val="uk-UA"/>
              </w:rPr>
              <w:t xml:space="preserve"> яка повинна бути пронумерована, прошнурована і скріплена печаткою територіального органу Національної поліції</w:t>
            </w:r>
          </w:p>
        </w:tc>
        <w:tc>
          <w:tcPr>
            <w:tcW w:w="1554" w:type="dxa"/>
          </w:tcPr>
          <w:p w:rsidR="00C728C9" w:rsidRPr="007F54FE" w:rsidRDefault="005F284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7F54FE">
              <w:rPr>
                <w:rFonts w:ascii="Times New Roman" w:hAnsi="Times New Roman" w:cs="Times New Roman"/>
                <w:sz w:val="20"/>
                <w:szCs w:val="20"/>
                <w:lang w:val="uk-UA"/>
              </w:rPr>
              <w:t>ідпункт 4</w:t>
            </w:r>
          </w:p>
          <w:p w:rsidR="00C728C9" w:rsidRPr="00AC1FB3" w:rsidRDefault="00C728C9" w:rsidP="00C728C9">
            <w:pPr>
              <w:jc w:val="center"/>
              <w:rPr>
                <w:rFonts w:ascii="Times New Roman" w:hAnsi="Times New Roman" w:cs="Times New Roman"/>
                <w:sz w:val="20"/>
                <w:szCs w:val="20"/>
                <w:lang w:val="uk-UA"/>
              </w:rPr>
            </w:pPr>
            <w:r w:rsidRPr="007F54FE">
              <w:rPr>
                <w:rFonts w:ascii="Times New Roman" w:hAnsi="Times New Roman" w:cs="Times New Roman"/>
                <w:sz w:val="20"/>
                <w:szCs w:val="20"/>
                <w:lang w:val="uk-UA"/>
              </w:rPr>
              <w:t>пункту 11              ПКМУ № 1000</w:t>
            </w:r>
          </w:p>
        </w:tc>
        <w:tc>
          <w:tcPr>
            <w:tcW w:w="1479" w:type="dxa"/>
          </w:tcPr>
          <w:p w:rsidR="00C728C9" w:rsidRPr="00AC1FB3" w:rsidRDefault="005F2843" w:rsidP="005F2843">
            <w:pPr>
              <w:jc w:val="center"/>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К</w:t>
            </w:r>
            <w:r w:rsidR="00D60983" w:rsidRPr="008F0109">
              <w:rPr>
                <w:rFonts w:ascii="Times New Roman" w:hAnsi="Times New Roman" w:cs="Times New Roman"/>
                <w:color w:val="000000"/>
                <w:sz w:val="20"/>
                <w:szCs w:val="20"/>
                <w:shd w:val="clear" w:color="auto" w:fill="FFFFFF"/>
                <w:lang w:val="uk-UA"/>
              </w:rPr>
              <w:t>нига обліку</w:t>
            </w:r>
            <w:r w:rsidR="00D60983">
              <w:rPr>
                <w:rFonts w:ascii="Times New Roman" w:hAnsi="Times New Roman" w:cs="Times New Roman"/>
                <w:color w:val="000000"/>
                <w:sz w:val="20"/>
                <w:szCs w:val="20"/>
                <w:shd w:val="clear" w:color="auto" w:fill="FFFFFF"/>
                <w:lang w:val="uk-UA"/>
              </w:rPr>
              <w:t xml:space="preserve"> зброї, </w:t>
            </w:r>
            <w:r w:rsidR="00D60983" w:rsidRPr="008F0109">
              <w:rPr>
                <w:rFonts w:ascii="Times New Roman" w:hAnsi="Times New Roman" w:cs="Times New Roman"/>
                <w:color w:val="000000"/>
                <w:sz w:val="20"/>
                <w:szCs w:val="20"/>
                <w:shd w:val="clear" w:color="auto" w:fill="FFFFFF"/>
                <w:lang w:val="uk-UA"/>
              </w:rPr>
              <w:t xml:space="preserve"> що надійшла для ремонту</w:t>
            </w:r>
          </w:p>
        </w:tc>
        <w:tc>
          <w:tcPr>
            <w:tcW w:w="1584" w:type="dxa"/>
          </w:tcPr>
          <w:p w:rsidR="007343C0" w:rsidRDefault="005F2843"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7343C0">
              <w:rPr>
                <w:rFonts w:ascii="Times New Roman" w:hAnsi="Times New Roman" w:cs="Times New Roman"/>
                <w:sz w:val="20"/>
                <w:szCs w:val="20"/>
                <w:lang w:val="uk-UA"/>
              </w:rPr>
              <w:t xml:space="preserve">емонт і технічне обслуговування вогнепальної зброї та артилерійських гармат (в тому числі спортивної та зброї для розваг </w:t>
            </w:r>
          </w:p>
          <w:p w:rsidR="00C728C9" w:rsidRPr="00AC1FB3" w:rsidRDefault="007343C0" w:rsidP="002C5EFD">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lastRenderedPageBreak/>
              <w:t>100 метрів на секунду</w:t>
            </w: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805F01" w:rsidRDefault="00C728C9" w:rsidP="00112EB6">
            <w:pPr>
              <w:ind w:left="-52" w:firstLine="52"/>
              <w:jc w:val="both"/>
              <w:rPr>
                <w:rFonts w:ascii="Times New Roman" w:hAnsi="Times New Roman" w:cs="Times New Roman"/>
                <w:sz w:val="20"/>
                <w:szCs w:val="20"/>
                <w:lang w:val="uk-UA"/>
              </w:rPr>
            </w:pPr>
            <w:r w:rsidRPr="00805F01">
              <w:rPr>
                <w:rFonts w:ascii="Times New Roman" w:hAnsi="Times New Roman" w:cs="Times New Roman"/>
                <w:sz w:val="20"/>
                <w:szCs w:val="20"/>
                <w:lang w:val="uk-UA"/>
              </w:rPr>
              <w:t>книга обліку зброї, що надійшла для ремонту, ведеться, пронумерована, прошнурована і скріплена печаткою територіального органу Національної поліції</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w:t>
            </w:r>
          </w:p>
        </w:tc>
        <w:tc>
          <w:tcPr>
            <w:tcW w:w="2487" w:type="dxa"/>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Господарська діяльність з торгівлі зброєю, боєприпасами до неї, спеціальними засобами провадиться з дотриманням таких вимог:</w:t>
            </w:r>
          </w:p>
        </w:tc>
        <w:tc>
          <w:tcPr>
            <w:tcW w:w="1554" w:type="dxa"/>
          </w:tcPr>
          <w:p w:rsidR="00C728C9" w:rsidRPr="00950659" w:rsidRDefault="000344D6" w:rsidP="000344D6">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proofErr w:type="spellStart"/>
            <w:r w:rsidR="00C728C9" w:rsidRPr="00950659">
              <w:rPr>
                <w:rFonts w:ascii="Times New Roman" w:hAnsi="Times New Roman" w:cs="Times New Roman"/>
                <w:sz w:val="20"/>
                <w:szCs w:val="20"/>
              </w:rPr>
              <w:t>ункт</w:t>
            </w:r>
            <w:proofErr w:type="spellEnd"/>
            <w:r w:rsidR="00C728C9" w:rsidRPr="00950659">
              <w:rPr>
                <w:rFonts w:ascii="Times New Roman" w:hAnsi="Times New Roman" w:cs="Times New Roman"/>
                <w:sz w:val="20"/>
                <w:szCs w:val="20"/>
              </w:rPr>
              <w:t xml:space="preserve"> 12              ПКМУ № 1000</w:t>
            </w:r>
          </w:p>
        </w:tc>
        <w:tc>
          <w:tcPr>
            <w:tcW w:w="1479" w:type="dxa"/>
          </w:tcPr>
          <w:p w:rsidR="000A50F9" w:rsidRDefault="000344D6" w:rsidP="000A50F9">
            <w:pPr>
              <w:jc w:val="center"/>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Л</w:t>
            </w:r>
            <w:r w:rsidR="000A50F9">
              <w:rPr>
                <w:rFonts w:ascii="Times New Roman" w:hAnsi="Times New Roman" w:cs="Times New Roman"/>
                <w:color w:val="000000"/>
                <w:sz w:val="20"/>
                <w:szCs w:val="20"/>
                <w:shd w:val="clear" w:color="auto" w:fill="FFFFFF"/>
                <w:lang w:val="uk-UA"/>
              </w:rPr>
              <w:t xml:space="preserve">іцензіат, </w:t>
            </w:r>
          </w:p>
          <w:p w:rsidR="00C728C9" w:rsidRPr="00AC1FB3" w:rsidRDefault="000A50F9" w:rsidP="000A50F9">
            <w:pPr>
              <w:jc w:val="center"/>
              <w:rPr>
                <w:rFonts w:ascii="Times New Roman" w:hAnsi="Times New Roman" w:cs="Times New Roman"/>
                <w:sz w:val="20"/>
                <w:szCs w:val="20"/>
                <w:lang w:val="uk-UA"/>
              </w:rPr>
            </w:pPr>
            <w:r w:rsidRPr="008F0109">
              <w:rPr>
                <w:rFonts w:ascii="Times New Roman" w:hAnsi="Times New Roman" w:cs="Times New Roman"/>
                <w:color w:val="000000"/>
                <w:sz w:val="20"/>
                <w:szCs w:val="20"/>
                <w:shd w:val="clear" w:color="auto" w:fill="FFFFFF"/>
                <w:lang w:val="uk-UA"/>
              </w:rPr>
              <w:t>збро</w:t>
            </w:r>
            <w:r>
              <w:rPr>
                <w:rFonts w:ascii="Times New Roman" w:hAnsi="Times New Roman" w:cs="Times New Roman"/>
                <w:color w:val="000000"/>
                <w:sz w:val="20"/>
                <w:szCs w:val="20"/>
                <w:shd w:val="clear" w:color="auto" w:fill="FFFFFF"/>
                <w:lang w:val="uk-UA"/>
              </w:rPr>
              <w:t>я</w:t>
            </w:r>
            <w:r w:rsidRPr="008F0109">
              <w:rPr>
                <w:rFonts w:ascii="Times New Roman" w:hAnsi="Times New Roman" w:cs="Times New Roman"/>
                <w:color w:val="000000"/>
                <w:sz w:val="20"/>
                <w:szCs w:val="20"/>
                <w:shd w:val="clear" w:color="auto" w:fill="FFFFFF"/>
                <w:lang w:val="uk-UA"/>
              </w:rPr>
              <w:t>, боєприпаси до неї, спеціальн</w:t>
            </w:r>
            <w:r>
              <w:rPr>
                <w:rFonts w:ascii="Times New Roman" w:hAnsi="Times New Roman" w:cs="Times New Roman"/>
                <w:color w:val="000000"/>
                <w:sz w:val="20"/>
                <w:szCs w:val="20"/>
                <w:shd w:val="clear" w:color="auto" w:fill="FFFFFF"/>
                <w:lang w:val="uk-UA"/>
              </w:rPr>
              <w:t>і</w:t>
            </w:r>
            <w:r w:rsidRPr="008F0109">
              <w:rPr>
                <w:rFonts w:ascii="Times New Roman" w:hAnsi="Times New Roman" w:cs="Times New Roman"/>
                <w:color w:val="000000"/>
                <w:sz w:val="20"/>
                <w:szCs w:val="20"/>
                <w:shd w:val="clear" w:color="auto" w:fill="FFFFFF"/>
                <w:lang w:val="uk-UA"/>
              </w:rPr>
              <w:t xml:space="preserve"> засоби</w:t>
            </w:r>
          </w:p>
        </w:tc>
        <w:tc>
          <w:tcPr>
            <w:tcW w:w="1584" w:type="dxa"/>
          </w:tcPr>
          <w:p w:rsidR="004D3CAC" w:rsidRPr="00B9226D" w:rsidRDefault="000344D6"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BE6B16" w:rsidRDefault="00BE6B16" w:rsidP="00C728C9">
            <w:pPr>
              <w:jc w:val="center"/>
              <w:rPr>
                <w:rFonts w:ascii="Times New Roman" w:hAnsi="Times New Roman" w:cs="Times New Roman"/>
                <w:sz w:val="20"/>
                <w:szCs w:val="20"/>
                <w:lang w:val="uk-UA"/>
              </w:rPr>
            </w:pPr>
          </w:p>
          <w:p w:rsidR="00C728C9" w:rsidRPr="009469D1" w:rsidRDefault="00C728C9" w:rsidP="00C728C9">
            <w:pPr>
              <w:jc w:val="center"/>
              <w:rPr>
                <w:rFonts w:ascii="Times New Roman" w:hAnsi="Times New Roman" w:cs="Times New Roman"/>
                <w:sz w:val="20"/>
                <w:szCs w:val="20"/>
                <w:lang w:val="uk-UA"/>
              </w:rPr>
            </w:pPr>
            <w:r w:rsidRPr="009469D1">
              <w:rPr>
                <w:rFonts w:ascii="Times New Roman" w:hAnsi="Times New Roman" w:cs="Times New Roman"/>
                <w:sz w:val="20"/>
                <w:szCs w:val="20"/>
                <w:lang w:val="uk-UA"/>
              </w:rPr>
              <w:t>03</w:t>
            </w:r>
          </w:p>
          <w:p w:rsidR="00BE6B16" w:rsidRDefault="00BE6B16"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r w:rsidRPr="00DC5470">
              <w:rPr>
                <w:rFonts w:ascii="Times New Roman" w:hAnsi="Times New Roman" w:cs="Times New Roman"/>
                <w:sz w:val="20"/>
                <w:szCs w:val="20"/>
                <w:lang w:val="uk-UA"/>
              </w:rPr>
              <w:t>05</w:t>
            </w:r>
          </w:p>
        </w:tc>
        <w:tc>
          <w:tcPr>
            <w:tcW w:w="1608" w:type="dxa"/>
          </w:tcPr>
          <w:p w:rsidR="00C728C9" w:rsidRPr="0077331F" w:rsidRDefault="00C728C9" w:rsidP="00C728C9">
            <w:pPr>
              <w:pStyle w:val="21"/>
              <w:jc w:val="center"/>
              <w:rPr>
                <w:rFonts w:ascii="Times New Roman" w:hAnsi="Times New Roman" w:cs="Times New Roman"/>
                <w:color w:val="6AA84F"/>
                <w:sz w:val="20"/>
                <w:szCs w:val="20"/>
              </w:rPr>
            </w:pPr>
            <w:r>
              <w:rPr>
                <w:rFonts w:ascii="Times New Roman" w:hAnsi="Times New Roman" w:cs="Times New Roman"/>
                <w:sz w:val="20"/>
                <w:szCs w:val="20"/>
              </w:rPr>
              <w:t>т</w:t>
            </w:r>
            <w:r w:rsidRPr="0077331F">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w:t>
            </w:r>
            <w:r>
              <w:rPr>
                <w:rFonts w:ascii="Times New Roman" w:hAnsi="Times New Roman" w:cs="Times New Roman"/>
                <w:sz w:val="20"/>
                <w:szCs w:val="20"/>
              </w:rPr>
              <w:t xml:space="preserve">                        </w:t>
            </w:r>
            <w:r w:rsidRPr="0077331F">
              <w:rPr>
                <w:rFonts w:ascii="Times New Roman" w:hAnsi="Times New Roman" w:cs="Times New Roman"/>
                <w:sz w:val="20"/>
                <w:szCs w:val="20"/>
              </w:rPr>
              <w:t>4,5 міліметра і швидкістю польоту кулі понад</w:t>
            </w:r>
            <w:r>
              <w:rPr>
                <w:rFonts w:ascii="Times New Roman" w:hAnsi="Times New Roman" w:cs="Times New Roman"/>
                <w:sz w:val="20"/>
                <w:szCs w:val="20"/>
              </w:rPr>
              <w:t xml:space="preserve">                    </w:t>
            </w:r>
            <w:r w:rsidRPr="0077331F">
              <w:rPr>
                <w:rFonts w:ascii="Times New Roman" w:hAnsi="Times New Roman" w:cs="Times New Roman"/>
                <w:sz w:val="20"/>
                <w:szCs w:val="20"/>
              </w:rPr>
              <w:t xml:space="preserve"> 100 метрів на секунду, що не відповідають вимогам щодо безпечності</w:t>
            </w:r>
          </w:p>
          <w:p w:rsidR="00C728C9" w:rsidRPr="0077331F" w:rsidRDefault="00C728C9" w:rsidP="00C728C9">
            <w:pPr>
              <w:pStyle w:val="21"/>
              <w:jc w:val="center"/>
              <w:rPr>
                <w:rFonts w:ascii="Times New Roman" w:hAnsi="Times New Roman" w:cs="Times New Roman"/>
                <w:sz w:val="20"/>
                <w:szCs w:val="20"/>
              </w:rPr>
            </w:pP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77331F">
              <w:rPr>
                <w:rFonts w:ascii="Times New Roman" w:hAnsi="Times New Roman" w:cs="Times New Roman"/>
                <w:sz w:val="20"/>
                <w:szCs w:val="20"/>
                <w:lang w:val="uk-UA"/>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p w:rsidR="00C728C9" w:rsidRDefault="00C728C9" w:rsidP="00C728C9">
            <w:pPr>
              <w:jc w:val="center"/>
              <w:rPr>
                <w:rFonts w:ascii="Times New Roman" w:hAnsi="Times New Roman" w:cs="Times New Roman"/>
                <w:sz w:val="20"/>
                <w:szCs w:val="20"/>
                <w:lang w:val="uk-UA"/>
              </w:rPr>
            </w:pPr>
          </w:p>
          <w:p w:rsidR="00EA6CF2" w:rsidRDefault="00EA6CF2" w:rsidP="00C728C9">
            <w:pPr>
              <w:pStyle w:val="1"/>
              <w:jc w:val="center"/>
              <w:rPr>
                <w:rFonts w:ascii="Times New Roman" w:hAnsi="Times New Roman" w:cs="Times New Roman"/>
                <w:sz w:val="20"/>
                <w:szCs w:val="20"/>
              </w:rPr>
            </w:pPr>
          </w:p>
          <w:p w:rsidR="00EA6CF2" w:rsidRDefault="00EA6CF2" w:rsidP="00C728C9">
            <w:pPr>
              <w:pStyle w:val="1"/>
              <w:jc w:val="center"/>
              <w:rPr>
                <w:rFonts w:ascii="Times New Roman" w:hAnsi="Times New Roman" w:cs="Times New Roman"/>
                <w:sz w:val="20"/>
                <w:szCs w:val="20"/>
              </w:rPr>
            </w:pPr>
          </w:p>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w:t>
            </w:r>
            <w:r w:rsidRPr="001E6B9B">
              <w:rPr>
                <w:rFonts w:ascii="Times New Roman" w:hAnsi="Times New Roman" w:cs="Times New Roman"/>
                <w:sz w:val="20"/>
                <w:szCs w:val="20"/>
              </w:rPr>
              <w:lastRenderedPageBreak/>
              <w:t xml:space="preserve">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77331F"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tcPr>
          <w:p w:rsidR="00C728C9" w:rsidRPr="0077331F" w:rsidRDefault="00C728C9" w:rsidP="00C728C9">
            <w:pPr>
              <w:pStyle w:val="21"/>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77331F">
              <w:rPr>
                <w:rFonts w:ascii="Times New Roman" w:hAnsi="Times New Roman" w:cs="Times New Roman"/>
                <w:sz w:val="20"/>
                <w:szCs w:val="20"/>
              </w:rPr>
              <w:t>оральна шкода, завдана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C728C9" w:rsidRPr="0077331F" w:rsidRDefault="00C728C9" w:rsidP="00C728C9">
            <w:pPr>
              <w:pStyle w:val="21"/>
              <w:jc w:val="center"/>
              <w:rPr>
                <w:rFonts w:ascii="Times New Roman" w:hAnsi="Times New Roman" w:cs="Times New Roman"/>
                <w:sz w:val="20"/>
                <w:szCs w:val="20"/>
              </w:rPr>
            </w:pP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77331F">
              <w:rPr>
                <w:rFonts w:ascii="Times New Roman" w:hAnsi="Times New Roman" w:cs="Times New Roman"/>
                <w:sz w:val="20"/>
                <w:szCs w:val="20"/>
                <w:lang w:val="uk-UA"/>
              </w:rPr>
              <w:t>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r w:rsidR="000A50F9">
              <w:rPr>
                <w:rFonts w:ascii="Times New Roman" w:hAnsi="Times New Roman" w:cs="Times New Roman"/>
                <w:sz w:val="20"/>
                <w:szCs w:val="20"/>
                <w:lang w:val="uk-UA"/>
              </w:rPr>
              <w:t xml:space="preserve">, </w:t>
            </w:r>
          </w:p>
          <w:p w:rsidR="000A50F9" w:rsidRDefault="000A50F9" w:rsidP="00C728C9">
            <w:pPr>
              <w:jc w:val="center"/>
              <w:rPr>
                <w:rFonts w:ascii="Times New Roman" w:hAnsi="Times New Roman" w:cs="Times New Roman"/>
                <w:sz w:val="20"/>
                <w:szCs w:val="20"/>
                <w:lang w:val="uk-UA"/>
              </w:rPr>
            </w:pPr>
          </w:p>
          <w:p w:rsidR="000A50F9" w:rsidRPr="00EA6CF2" w:rsidRDefault="00EA6CF2" w:rsidP="00EA6CF2">
            <w:pPr>
              <w:pStyle w:val="4"/>
              <w:jc w:val="center"/>
              <w:rPr>
                <w:rFonts w:ascii="Times New Roman" w:hAnsi="Times New Roman" w:cs="Times New Roman"/>
                <w:sz w:val="20"/>
                <w:szCs w:val="20"/>
              </w:rPr>
            </w:pPr>
            <w:r>
              <w:rPr>
                <w:rFonts w:ascii="Times New Roman" w:hAnsi="Times New Roman" w:cs="Times New Roman"/>
                <w:sz w:val="20"/>
                <w:szCs w:val="20"/>
              </w:rPr>
              <w:t>з</w:t>
            </w:r>
            <w:r w:rsidR="000A50F9" w:rsidRPr="00EA6CF2">
              <w:rPr>
                <w:rFonts w:ascii="Times New Roman" w:hAnsi="Times New Roman" w:cs="Times New Roman"/>
                <w:sz w:val="20"/>
                <w:szCs w:val="20"/>
              </w:rPr>
              <w:t xml:space="preserve">битки, завдані покупцеві вогнепальної зброї невійськового призначення і боєприпасів до </w:t>
            </w:r>
            <w:r w:rsidR="000A50F9" w:rsidRPr="00EA6CF2">
              <w:rPr>
                <w:rFonts w:ascii="Times New Roman" w:hAnsi="Times New Roman" w:cs="Times New Roman"/>
                <w:sz w:val="20"/>
                <w:szCs w:val="20"/>
              </w:rPr>
              <w:lastRenderedPageBreak/>
              <w:t>неї, холодної зброї, пневматичної зброї калібру понад                            4,5 міліметра і швидкістю польоту кулі понад            100 метрів на секунду</w:t>
            </w:r>
          </w:p>
          <w:p w:rsidR="000A50F9" w:rsidRPr="00EA6CF2" w:rsidRDefault="000A50F9" w:rsidP="00EA6CF2">
            <w:pPr>
              <w:pStyle w:val="4"/>
              <w:jc w:val="center"/>
              <w:rPr>
                <w:rFonts w:ascii="Times New Roman" w:hAnsi="Times New Roman" w:cs="Times New Roman"/>
                <w:sz w:val="20"/>
                <w:szCs w:val="20"/>
              </w:rPr>
            </w:pPr>
          </w:p>
          <w:p w:rsidR="000A50F9" w:rsidRPr="00EA6CF2" w:rsidRDefault="00EA6CF2" w:rsidP="00EA6CF2">
            <w:pPr>
              <w:pStyle w:val="4"/>
              <w:jc w:val="center"/>
              <w:rPr>
                <w:rFonts w:ascii="Times New Roman" w:hAnsi="Times New Roman" w:cs="Times New Roman"/>
                <w:sz w:val="20"/>
                <w:szCs w:val="20"/>
              </w:rPr>
            </w:pPr>
            <w:r>
              <w:rPr>
                <w:rFonts w:ascii="Times New Roman" w:hAnsi="Times New Roman" w:cs="Times New Roman"/>
                <w:sz w:val="20"/>
                <w:szCs w:val="20"/>
              </w:rPr>
              <w:t>з</w:t>
            </w:r>
            <w:r w:rsidR="000A50F9" w:rsidRPr="00EA6CF2">
              <w:rPr>
                <w:rFonts w:ascii="Times New Roman" w:hAnsi="Times New Roman" w:cs="Times New Roman"/>
                <w:sz w:val="20"/>
                <w:szCs w:val="20"/>
              </w:rPr>
              <w:t>битки, завдані покупцеві спеціальних засобів, заряджених речовинами сльозоточивої та дратівної дії, індивідуального захисту, активної оборони</w:t>
            </w:r>
          </w:p>
          <w:p w:rsidR="000A50F9" w:rsidRDefault="000A50F9" w:rsidP="00C728C9">
            <w:pPr>
              <w:jc w:val="center"/>
              <w:rPr>
                <w:rFonts w:ascii="Times New Roman" w:hAnsi="Times New Roman" w:cs="Times New Roman"/>
                <w:sz w:val="20"/>
                <w:szCs w:val="20"/>
                <w:lang w:val="uk-UA"/>
              </w:rPr>
            </w:pP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176" w:type="dxa"/>
          </w:tcPr>
          <w:p w:rsidR="00C728C9" w:rsidRPr="00950659" w:rsidRDefault="000344D6" w:rsidP="00B9226D">
            <w:pPr>
              <w:ind w:left="-52" w:hanging="53"/>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00C728C9" w:rsidRPr="00950659">
              <w:rPr>
                <w:rFonts w:ascii="Times New Roman" w:hAnsi="Times New Roman" w:cs="Times New Roman"/>
                <w:sz w:val="20"/>
                <w:szCs w:val="20"/>
                <w:lang w:val="uk-UA"/>
              </w:rPr>
              <w:t>имоги до господарської діяльності з торгівлі зброєю, боєприпасами до неї, спеціальними засобами  дотримуються, а саме:</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9.1</w:t>
            </w:r>
          </w:p>
        </w:tc>
        <w:tc>
          <w:tcPr>
            <w:tcW w:w="2487" w:type="dxa"/>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themeColor="text1"/>
                <w:sz w:val="20"/>
                <w:szCs w:val="20"/>
                <w:shd w:val="clear" w:color="auto" w:fill="FFFFFF"/>
                <w:lang w:val="uk-UA"/>
              </w:rPr>
              <w:t>продаж спеціальних засобів, заряджених речовинами сльозоточивої та дратівної дії, індивідуального захисту, активної оборони, крім газових пістолетів, револьверів та пристроїв, органам та установам, зазначеним</w:t>
            </w:r>
            <w:r>
              <w:rPr>
                <w:rFonts w:ascii="Times New Roman" w:hAnsi="Times New Roman" w:cs="Times New Roman"/>
                <w:color w:val="000000" w:themeColor="text1"/>
                <w:sz w:val="20"/>
                <w:szCs w:val="20"/>
                <w:shd w:val="clear" w:color="auto" w:fill="FFFFFF"/>
                <w:lang w:val="uk-UA"/>
              </w:rPr>
              <w:t xml:space="preserve"> </w:t>
            </w:r>
            <w:r w:rsidRPr="008F0109">
              <w:rPr>
                <w:rFonts w:ascii="Times New Roman" w:hAnsi="Times New Roman" w:cs="Times New Roman"/>
                <w:color w:val="000000" w:themeColor="text1"/>
                <w:sz w:val="20"/>
                <w:szCs w:val="20"/>
                <w:shd w:val="clear" w:color="auto" w:fill="FFFFFF"/>
                <w:lang w:val="uk-UA"/>
              </w:rPr>
              <w:t>в</w:t>
            </w:r>
            <w:r>
              <w:rPr>
                <w:rFonts w:ascii="Times New Roman" w:hAnsi="Times New Roman" w:cs="Times New Roman"/>
                <w:color w:val="000000" w:themeColor="text1"/>
                <w:sz w:val="20"/>
                <w:szCs w:val="20"/>
                <w:shd w:val="clear" w:color="auto" w:fill="FFFFFF"/>
                <w:lang w:val="uk-UA"/>
              </w:rPr>
              <w:t xml:space="preserve"> </w:t>
            </w:r>
            <w:hyperlink r:id="rId10" w:tgtFrame="_blank" w:history="1">
              <w:r w:rsidRPr="008F0109">
                <w:rPr>
                  <w:rStyle w:val="a9"/>
                  <w:rFonts w:ascii="Times New Roman" w:hAnsi="Times New Roman" w:cs="Times New Roman"/>
                  <w:color w:val="000000" w:themeColor="text1"/>
                  <w:sz w:val="20"/>
                  <w:szCs w:val="20"/>
                  <w:u w:val="none"/>
                  <w:shd w:val="clear" w:color="auto" w:fill="FFFFFF"/>
                  <w:lang w:val="uk-UA"/>
                </w:rPr>
                <w:t xml:space="preserve">Правилах застосування спеціальних </w:t>
              </w:r>
              <w:r w:rsidRPr="008F0109">
                <w:rPr>
                  <w:rStyle w:val="a9"/>
                  <w:rFonts w:ascii="Times New Roman" w:hAnsi="Times New Roman" w:cs="Times New Roman"/>
                  <w:color w:val="000000" w:themeColor="text1"/>
                  <w:sz w:val="20"/>
                  <w:szCs w:val="20"/>
                  <w:u w:val="none"/>
                  <w:shd w:val="clear" w:color="auto" w:fill="FFFFFF"/>
                  <w:lang w:val="uk-UA"/>
                </w:rPr>
                <w:lastRenderedPageBreak/>
                <w:t>засобів при охороні громадського порядку</w:t>
              </w:r>
            </w:hyperlink>
            <w:r w:rsidRPr="008F0109">
              <w:rPr>
                <w:rFonts w:ascii="Times New Roman" w:hAnsi="Times New Roman" w:cs="Times New Roman"/>
                <w:color w:val="000000" w:themeColor="text1"/>
                <w:sz w:val="20"/>
                <w:szCs w:val="20"/>
                <w:shd w:val="clear" w:color="auto" w:fill="FFFFFF"/>
                <w:lang w:val="uk-UA"/>
              </w:rPr>
              <w:t xml:space="preserve">, затверджених постановою Ради Міністрів Української РСР від 27 лютого </w:t>
            </w:r>
            <w:r>
              <w:rPr>
                <w:rFonts w:ascii="Times New Roman" w:hAnsi="Times New Roman" w:cs="Times New Roman"/>
                <w:color w:val="000000" w:themeColor="text1"/>
                <w:sz w:val="20"/>
                <w:szCs w:val="20"/>
                <w:shd w:val="clear" w:color="auto" w:fill="FFFFFF"/>
                <w:lang w:val="uk-UA"/>
              </w:rPr>
              <w:t xml:space="preserve">                    </w:t>
            </w:r>
            <w:r w:rsidRPr="008F0109">
              <w:rPr>
                <w:rFonts w:ascii="Times New Roman" w:hAnsi="Times New Roman" w:cs="Times New Roman"/>
                <w:color w:val="000000" w:themeColor="text1"/>
                <w:sz w:val="20"/>
                <w:szCs w:val="20"/>
                <w:shd w:val="clear" w:color="auto" w:fill="FFFFFF"/>
                <w:lang w:val="uk-UA"/>
              </w:rPr>
              <w:t>1991 р</w:t>
            </w:r>
            <w:r>
              <w:rPr>
                <w:rFonts w:ascii="Times New Roman" w:hAnsi="Times New Roman" w:cs="Times New Roman"/>
                <w:color w:val="000000" w:themeColor="text1"/>
                <w:sz w:val="20"/>
                <w:szCs w:val="20"/>
                <w:shd w:val="clear" w:color="auto" w:fill="FFFFFF"/>
                <w:lang w:val="uk-UA"/>
              </w:rPr>
              <w:t>оку</w:t>
            </w:r>
            <w:r w:rsidRPr="008F0109">
              <w:rPr>
                <w:rFonts w:ascii="Times New Roman" w:hAnsi="Times New Roman" w:cs="Times New Roman"/>
                <w:color w:val="000000" w:themeColor="text1"/>
                <w:sz w:val="20"/>
                <w:szCs w:val="20"/>
                <w:shd w:val="clear" w:color="auto" w:fill="FFFFFF"/>
                <w:lang w:val="uk-UA"/>
              </w:rPr>
              <w:t xml:space="preserve"> № 49, здійснюється за письмовим клопотанням керівників таких органів та установ</w:t>
            </w:r>
          </w:p>
        </w:tc>
        <w:tc>
          <w:tcPr>
            <w:tcW w:w="1554" w:type="dxa"/>
          </w:tcPr>
          <w:p w:rsidR="00C728C9" w:rsidRPr="00950659" w:rsidRDefault="00D74A17"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C728C9" w:rsidRPr="00950659">
              <w:rPr>
                <w:rFonts w:ascii="Times New Roman" w:hAnsi="Times New Roman" w:cs="Times New Roman"/>
                <w:sz w:val="20"/>
                <w:szCs w:val="20"/>
                <w:lang w:val="uk-UA"/>
              </w:rPr>
              <w:t>ідпункт 1</w:t>
            </w:r>
          </w:p>
          <w:p w:rsidR="00C728C9" w:rsidRPr="00950659" w:rsidRDefault="00C728C9" w:rsidP="00C728C9">
            <w:pPr>
              <w:jc w:val="center"/>
              <w:rPr>
                <w:rFonts w:ascii="Times New Roman" w:hAnsi="Times New Roman" w:cs="Times New Roman"/>
                <w:sz w:val="20"/>
                <w:szCs w:val="20"/>
                <w:lang w:val="uk-UA"/>
              </w:rPr>
            </w:pPr>
            <w:r w:rsidRPr="00950659">
              <w:rPr>
                <w:rFonts w:ascii="Times New Roman" w:hAnsi="Times New Roman" w:cs="Times New Roman"/>
                <w:sz w:val="20"/>
                <w:szCs w:val="20"/>
                <w:lang w:val="uk-UA"/>
              </w:rPr>
              <w:t>пункту 12              ПКМУ № 1000</w:t>
            </w:r>
          </w:p>
          <w:p w:rsidR="00C728C9" w:rsidRPr="00AC1FB3" w:rsidRDefault="00C728C9" w:rsidP="00C728C9">
            <w:pPr>
              <w:jc w:val="center"/>
              <w:rPr>
                <w:rFonts w:ascii="Times New Roman" w:hAnsi="Times New Roman" w:cs="Times New Roman"/>
                <w:sz w:val="20"/>
                <w:szCs w:val="20"/>
                <w:lang w:val="uk-UA"/>
              </w:rPr>
            </w:pPr>
          </w:p>
        </w:tc>
        <w:tc>
          <w:tcPr>
            <w:tcW w:w="1479" w:type="dxa"/>
          </w:tcPr>
          <w:p w:rsidR="00C728C9" w:rsidRPr="00AC1FB3" w:rsidRDefault="00D74A17" w:rsidP="00D74A17">
            <w:pPr>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561A">
              <w:rPr>
                <w:rFonts w:ascii="Times New Roman" w:hAnsi="Times New Roman" w:cs="Times New Roman"/>
                <w:sz w:val="20"/>
                <w:szCs w:val="20"/>
                <w:lang w:val="uk-UA"/>
              </w:rPr>
              <w:t>іцензіат</w:t>
            </w:r>
          </w:p>
        </w:tc>
        <w:tc>
          <w:tcPr>
            <w:tcW w:w="1584" w:type="dxa"/>
          </w:tcPr>
          <w:p w:rsidR="004D3CAC" w:rsidRPr="00B9226D" w:rsidRDefault="00D74A17"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lastRenderedPageBreak/>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950659" w:rsidRDefault="00C728C9" w:rsidP="00B9226D">
            <w:pPr>
              <w:ind w:left="-52" w:hanging="53"/>
              <w:jc w:val="both"/>
              <w:rPr>
                <w:rFonts w:ascii="Times New Roman" w:hAnsi="Times New Roman" w:cs="Times New Roman"/>
                <w:sz w:val="20"/>
                <w:szCs w:val="20"/>
                <w:lang w:val="uk-UA"/>
              </w:rPr>
            </w:pPr>
            <w:r w:rsidRPr="00950659">
              <w:rPr>
                <w:rFonts w:ascii="Times New Roman" w:hAnsi="Times New Roman" w:cs="Courier New"/>
                <w:sz w:val="20"/>
                <w:szCs w:val="20"/>
                <w:lang w:val="uk-UA" w:eastAsia="ru-RU"/>
              </w:rPr>
              <w:t xml:space="preserve">продаж спеціальних засобів, заряджених речовинами </w:t>
            </w:r>
            <w:proofErr w:type="spellStart"/>
            <w:r w:rsidRPr="00950659">
              <w:rPr>
                <w:rFonts w:ascii="Times New Roman" w:hAnsi="Times New Roman" w:cs="Courier New"/>
                <w:sz w:val="20"/>
                <w:szCs w:val="20"/>
                <w:lang w:val="uk-UA" w:eastAsia="ru-RU"/>
              </w:rPr>
              <w:t>сльозогінної</w:t>
            </w:r>
            <w:proofErr w:type="spellEnd"/>
            <w:r w:rsidRPr="00950659">
              <w:rPr>
                <w:rFonts w:ascii="Times New Roman" w:hAnsi="Times New Roman" w:cs="Courier New"/>
                <w:sz w:val="20"/>
                <w:szCs w:val="20"/>
                <w:lang w:val="uk-UA" w:eastAsia="ru-RU"/>
              </w:rPr>
              <w:t xml:space="preserve"> та дратівної дії, індивідуального захисту, активної оборони, крім газових пістолетів, револьверів та пристроїв, органам та установам, </w:t>
            </w:r>
            <w:r w:rsidRPr="00950659">
              <w:rPr>
                <w:rFonts w:ascii="Times New Roman" w:hAnsi="Times New Roman" w:cs="Courier New"/>
                <w:sz w:val="20"/>
                <w:szCs w:val="20"/>
                <w:lang w:val="uk-UA" w:eastAsia="ru-RU"/>
              </w:rPr>
              <w:lastRenderedPageBreak/>
              <w:t>зазначеним у Правилах застосування спеціальних засобів при охороні громадського порядку, затверджених постановою Ради Міністрів Української РСР від 27 лютого 1991 року № 49, здійснюється за письмовим клопотанням керівників таких органів та установ</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rPr>
          <w:trHeight w:val="2840"/>
        </w:trPr>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9.2</w:t>
            </w:r>
          </w:p>
        </w:tc>
        <w:tc>
          <w:tcPr>
            <w:tcW w:w="2487" w:type="dxa"/>
            <w:vMerge w:val="restart"/>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зброя, газові пістолети, револьвери, пристрої вітчизняного виробництва, споряджені гумовими чи аналогічними за своїми властивостями метальними снарядами несмертельної дії (далі - пристрої), продаються на підставі дозволів на їх придбання, мисливські ножі - на підставі дозволу на право зберігання і носіння зброї або дозволу на право придбання холодної зброї, паспорта громадянина або документа, який засвідчує особу, газові балончики - громадянам, які досягли 18-річного віку, за наявності паспорта</w:t>
            </w:r>
          </w:p>
        </w:tc>
        <w:tc>
          <w:tcPr>
            <w:tcW w:w="1554" w:type="dxa"/>
            <w:vMerge w:val="restart"/>
          </w:tcPr>
          <w:p w:rsidR="00C728C9" w:rsidRPr="00E560E4" w:rsidRDefault="00D74A17"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E560E4">
              <w:rPr>
                <w:rFonts w:ascii="Times New Roman" w:hAnsi="Times New Roman" w:cs="Times New Roman"/>
                <w:sz w:val="20"/>
                <w:szCs w:val="20"/>
                <w:lang w:val="uk-UA"/>
              </w:rPr>
              <w:t>ідпункт 2</w:t>
            </w:r>
          </w:p>
          <w:p w:rsidR="00C728C9" w:rsidRPr="00E560E4" w:rsidRDefault="00C728C9" w:rsidP="00C728C9">
            <w:pPr>
              <w:jc w:val="center"/>
              <w:rPr>
                <w:rFonts w:ascii="Times New Roman" w:hAnsi="Times New Roman" w:cs="Times New Roman"/>
                <w:sz w:val="20"/>
                <w:szCs w:val="20"/>
                <w:lang w:val="uk-UA"/>
              </w:rPr>
            </w:pPr>
            <w:r w:rsidRPr="00E560E4">
              <w:rPr>
                <w:rFonts w:ascii="Times New Roman" w:hAnsi="Times New Roman" w:cs="Times New Roman"/>
                <w:sz w:val="20"/>
                <w:szCs w:val="20"/>
                <w:lang w:val="uk-UA"/>
              </w:rPr>
              <w:t>пункту 12              ПКМУ № 1000</w:t>
            </w:r>
          </w:p>
          <w:p w:rsidR="00C728C9" w:rsidRPr="00AC1FB3" w:rsidRDefault="00C728C9" w:rsidP="00C728C9">
            <w:pPr>
              <w:jc w:val="center"/>
              <w:rPr>
                <w:rFonts w:ascii="Times New Roman" w:hAnsi="Times New Roman" w:cs="Times New Roman"/>
                <w:sz w:val="20"/>
                <w:szCs w:val="20"/>
                <w:lang w:val="uk-UA"/>
              </w:rPr>
            </w:pPr>
          </w:p>
        </w:tc>
        <w:tc>
          <w:tcPr>
            <w:tcW w:w="1479" w:type="dxa"/>
            <w:vMerge w:val="restart"/>
          </w:tcPr>
          <w:p w:rsidR="00C728C9" w:rsidRPr="00AC1FB3" w:rsidRDefault="00D74A17" w:rsidP="00D74A17">
            <w:pPr>
              <w:jc w:val="center"/>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З</w:t>
            </w:r>
            <w:r w:rsidR="00EA6CF2" w:rsidRPr="008F0109">
              <w:rPr>
                <w:rFonts w:ascii="Times New Roman" w:hAnsi="Times New Roman" w:cs="Times New Roman"/>
                <w:color w:val="000000"/>
                <w:sz w:val="20"/>
                <w:szCs w:val="20"/>
                <w:shd w:val="clear" w:color="auto" w:fill="FFFFFF"/>
                <w:lang w:val="uk-UA"/>
              </w:rPr>
              <w:t>бро</w:t>
            </w:r>
            <w:r w:rsidR="00EA6CF2">
              <w:rPr>
                <w:rFonts w:ascii="Times New Roman" w:hAnsi="Times New Roman" w:cs="Times New Roman"/>
                <w:color w:val="000000"/>
                <w:sz w:val="20"/>
                <w:szCs w:val="20"/>
                <w:shd w:val="clear" w:color="auto" w:fill="FFFFFF"/>
                <w:lang w:val="uk-UA"/>
              </w:rPr>
              <w:t>я</w:t>
            </w:r>
            <w:r w:rsidR="00EA6CF2" w:rsidRPr="008F0109">
              <w:rPr>
                <w:rFonts w:ascii="Times New Roman" w:hAnsi="Times New Roman" w:cs="Times New Roman"/>
                <w:color w:val="000000"/>
                <w:sz w:val="20"/>
                <w:szCs w:val="20"/>
                <w:shd w:val="clear" w:color="auto" w:fill="FFFFFF"/>
                <w:lang w:val="uk-UA"/>
              </w:rPr>
              <w:t>, боєприпаси до неї, спеціальн</w:t>
            </w:r>
            <w:r w:rsidR="00EA6CF2">
              <w:rPr>
                <w:rFonts w:ascii="Times New Roman" w:hAnsi="Times New Roman" w:cs="Times New Roman"/>
                <w:color w:val="000000"/>
                <w:sz w:val="20"/>
                <w:szCs w:val="20"/>
                <w:shd w:val="clear" w:color="auto" w:fill="FFFFFF"/>
                <w:lang w:val="uk-UA"/>
              </w:rPr>
              <w:t>і</w:t>
            </w:r>
            <w:r w:rsidR="00EA6CF2" w:rsidRPr="008F0109">
              <w:rPr>
                <w:rFonts w:ascii="Times New Roman" w:hAnsi="Times New Roman" w:cs="Times New Roman"/>
                <w:color w:val="000000"/>
                <w:sz w:val="20"/>
                <w:szCs w:val="20"/>
                <w:shd w:val="clear" w:color="auto" w:fill="FFFFFF"/>
                <w:lang w:val="uk-UA"/>
              </w:rPr>
              <w:t xml:space="preserve"> засоби </w:t>
            </w:r>
          </w:p>
        </w:tc>
        <w:tc>
          <w:tcPr>
            <w:tcW w:w="1584" w:type="dxa"/>
            <w:vMerge w:val="restart"/>
          </w:tcPr>
          <w:p w:rsidR="004D3CAC" w:rsidRPr="00B9226D" w:rsidRDefault="00D74A17"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vMerge w:val="restart"/>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vMerge w:val="restart"/>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Default="00C728C9" w:rsidP="00B9226D">
            <w:pPr>
              <w:ind w:left="-52" w:hanging="53"/>
              <w:jc w:val="both"/>
              <w:rPr>
                <w:rFonts w:ascii="Times New Roman" w:hAnsi="Times New Roman" w:cs="Times New Roman"/>
                <w:sz w:val="20"/>
                <w:szCs w:val="20"/>
                <w:lang w:val="uk-UA" w:eastAsia="ru-RU"/>
              </w:rPr>
            </w:pPr>
            <w:r w:rsidRPr="00E560E4">
              <w:rPr>
                <w:rFonts w:ascii="Times New Roman" w:hAnsi="Times New Roman" w:cs="Times New Roman"/>
                <w:sz w:val="20"/>
                <w:szCs w:val="20"/>
                <w:lang w:val="uk-UA" w:eastAsia="ru-RU"/>
              </w:rPr>
              <w:t>зброя, газові пістолети, револьвери, пристрої вітчизняного виробництва, споряджені гумовими чи аналогічними за своїми властивостями метальними снарядами несмертельної дії, продаються на підставі дозволів на їх придбання</w:t>
            </w:r>
          </w:p>
          <w:p w:rsidR="00C728C9" w:rsidRPr="00E560E4" w:rsidRDefault="00C728C9" w:rsidP="00B9226D">
            <w:pPr>
              <w:ind w:left="-52" w:hanging="53"/>
              <w:jc w:val="both"/>
              <w:rPr>
                <w:rFonts w:ascii="Times New Roman" w:hAnsi="Times New Roman" w:cs="Times New Roman"/>
                <w:sz w:val="20"/>
                <w:szCs w:val="20"/>
                <w:lang w:val="uk-UA"/>
              </w:rPr>
            </w:pP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rPr>
          <w:trHeight w:val="245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sz w:val="20"/>
                <w:szCs w:val="20"/>
                <w:shd w:val="clear" w:color="auto" w:fill="FFFFFF"/>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E560E4" w:rsidRDefault="00C728C9" w:rsidP="00B9226D">
            <w:pPr>
              <w:ind w:left="-52" w:hanging="53"/>
              <w:jc w:val="both"/>
              <w:rPr>
                <w:rFonts w:ascii="Times New Roman" w:hAnsi="Times New Roman" w:cs="Courier New"/>
                <w:spacing w:val="-4"/>
                <w:sz w:val="20"/>
                <w:szCs w:val="20"/>
                <w:lang w:val="uk-UA" w:eastAsia="ru-RU"/>
              </w:rPr>
            </w:pPr>
            <w:r w:rsidRPr="00E560E4">
              <w:rPr>
                <w:rFonts w:ascii="Times New Roman" w:hAnsi="Times New Roman" w:cs="Courier New"/>
                <w:spacing w:val="-4"/>
                <w:sz w:val="20"/>
                <w:szCs w:val="20"/>
                <w:lang w:val="uk-UA" w:eastAsia="ru-RU"/>
              </w:rPr>
              <w:t>мисливські ножі продаються на підставі дозволу на право зберігання і носіння зброї або дозволу на право придбання холодної зброї, паспорта громадянина або документа, що посвідчує особу</w:t>
            </w:r>
          </w:p>
          <w:p w:rsidR="00C728C9" w:rsidRPr="00E560E4" w:rsidRDefault="00C728C9" w:rsidP="00B9226D">
            <w:pPr>
              <w:ind w:left="-52" w:hanging="53"/>
              <w:jc w:val="both"/>
              <w:rPr>
                <w:rFonts w:ascii="Times New Roman" w:hAnsi="Times New Roman" w:cs="Times New Roman"/>
                <w:sz w:val="20"/>
                <w:szCs w:val="20"/>
                <w:lang w:val="uk-UA" w:eastAsia="ru-RU"/>
              </w:rPr>
            </w:pP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rPr>
          <w:trHeight w:val="142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sz w:val="20"/>
                <w:szCs w:val="20"/>
                <w:shd w:val="clear" w:color="auto" w:fill="FFFFFF"/>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E560E4" w:rsidRDefault="00C728C9" w:rsidP="00B9226D">
            <w:pPr>
              <w:ind w:left="-52" w:hanging="53"/>
              <w:jc w:val="both"/>
              <w:rPr>
                <w:rFonts w:ascii="Times New Roman" w:hAnsi="Times New Roman" w:cs="Courier New"/>
                <w:spacing w:val="-4"/>
                <w:sz w:val="20"/>
                <w:szCs w:val="20"/>
                <w:lang w:val="uk-UA" w:eastAsia="ru-RU"/>
              </w:rPr>
            </w:pPr>
            <w:r w:rsidRPr="00E560E4">
              <w:rPr>
                <w:rFonts w:ascii="Times New Roman" w:hAnsi="Times New Roman" w:cs="Times New Roman"/>
                <w:spacing w:val="-8"/>
                <w:sz w:val="20"/>
                <w:szCs w:val="20"/>
                <w:lang w:val="uk-UA" w:eastAsia="ru-RU"/>
              </w:rPr>
              <w:t xml:space="preserve">газові балончики продаються громадянам, які досягли </w:t>
            </w:r>
            <w:r w:rsidRPr="00E560E4">
              <w:rPr>
                <w:rFonts w:ascii="Times New Roman" w:hAnsi="Times New Roman" w:cs="Times New Roman"/>
                <w:spacing w:val="-8"/>
                <w:sz w:val="20"/>
                <w:szCs w:val="20"/>
                <w:lang w:val="uk-UA" w:eastAsia="ru-RU"/>
              </w:rPr>
              <w:br/>
              <w:t>18-річного віку, за наявності паспорта</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9.3</w:t>
            </w:r>
          </w:p>
        </w:tc>
        <w:tc>
          <w:tcPr>
            <w:tcW w:w="2487" w:type="dxa"/>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продаж нарізної зброї, газових пістолетів, револьверів, пристроїв здійснюється за наявності довідки про їх відстріл, що проводиться підрозділами експертної служби МВС</w:t>
            </w:r>
          </w:p>
        </w:tc>
        <w:tc>
          <w:tcPr>
            <w:tcW w:w="1554" w:type="dxa"/>
          </w:tcPr>
          <w:p w:rsidR="00C728C9" w:rsidRPr="002766AA" w:rsidRDefault="00D74A17"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C728C9" w:rsidRPr="002766AA">
              <w:rPr>
                <w:rFonts w:ascii="Times New Roman" w:hAnsi="Times New Roman" w:cs="Times New Roman"/>
                <w:sz w:val="20"/>
                <w:szCs w:val="20"/>
                <w:lang w:val="uk-UA"/>
              </w:rPr>
              <w:t>ідпункт 3</w:t>
            </w:r>
          </w:p>
          <w:p w:rsidR="00C728C9" w:rsidRPr="002766AA" w:rsidRDefault="00C728C9" w:rsidP="00C728C9">
            <w:pPr>
              <w:jc w:val="center"/>
              <w:rPr>
                <w:rFonts w:ascii="Times New Roman" w:hAnsi="Times New Roman" w:cs="Times New Roman"/>
                <w:sz w:val="20"/>
                <w:szCs w:val="20"/>
                <w:lang w:val="uk-UA"/>
              </w:rPr>
            </w:pPr>
            <w:r w:rsidRPr="002766AA">
              <w:rPr>
                <w:rFonts w:ascii="Times New Roman" w:hAnsi="Times New Roman" w:cs="Times New Roman"/>
                <w:sz w:val="20"/>
                <w:szCs w:val="20"/>
                <w:lang w:val="uk-UA"/>
              </w:rPr>
              <w:t>пункту 12              ПКМУ № 1000</w:t>
            </w:r>
          </w:p>
          <w:p w:rsidR="00C728C9" w:rsidRPr="00AC1FB3" w:rsidRDefault="00C728C9" w:rsidP="00C728C9">
            <w:pPr>
              <w:jc w:val="center"/>
              <w:rPr>
                <w:rFonts w:ascii="Times New Roman" w:hAnsi="Times New Roman" w:cs="Times New Roman"/>
                <w:sz w:val="20"/>
                <w:szCs w:val="20"/>
                <w:lang w:val="uk-UA"/>
              </w:rPr>
            </w:pPr>
          </w:p>
        </w:tc>
        <w:tc>
          <w:tcPr>
            <w:tcW w:w="1479" w:type="dxa"/>
          </w:tcPr>
          <w:p w:rsidR="00C728C9" w:rsidRPr="00AC1FB3" w:rsidRDefault="00D74A17" w:rsidP="00D74A17">
            <w:pPr>
              <w:jc w:val="center"/>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З</w:t>
            </w:r>
            <w:r w:rsidR="00D50C4B" w:rsidRPr="008F0109">
              <w:rPr>
                <w:rFonts w:ascii="Times New Roman" w:hAnsi="Times New Roman" w:cs="Times New Roman"/>
                <w:color w:val="000000"/>
                <w:sz w:val="20"/>
                <w:szCs w:val="20"/>
                <w:shd w:val="clear" w:color="auto" w:fill="FFFFFF"/>
                <w:lang w:val="uk-UA"/>
              </w:rPr>
              <w:t>бро</w:t>
            </w:r>
            <w:r w:rsidR="00D50C4B">
              <w:rPr>
                <w:rFonts w:ascii="Times New Roman" w:hAnsi="Times New Roman" w:cs="Times New Roman"/>
                <w:color w:val="000000"/>
                <w:sz w:val="20"/>
                <w:szCs w:val="20"/>
                <w:shd w:val="clear" w:color="auto" w:fill="FFFFFF"/>
                <w:lang w:val="uk-UA"/>
              </w:rPr>
              <w:t>я</w:t>
            </w:r>
            <w:r w:rsidR="00D50C4B" w:rsidRPr="008F0109">
              <w:rPr>
                <w:rFonts w:ascii="Times New Roman" w:hAnsi="Times New Roman" w:cs="Times New Roman"/>
                <w:color w:val="000000"/>
                <w:sz w:val="20"/>
                <w:szCs w:val="20"/>
                <w:shd w:val="clear" w:color="auto" w:fill="FFFFFF"/>
                <w:lang w:val="uk-UA"/>
              </w:rPr>
              <w:t>,  спеціальн</w:t>
            </w:r>
            <w:r w:rsidR="00D50C4B">
              <w:rPr>
                <w:rFonts w:ascii="Times New Roman" w:hAnsi="Times New Roman" w:cs="Times New Roman"/>
                <w:color w:val="000000"/>
                <w:sz w:val="20"/>
                <w:szCs w:val="20"/>
                <w:shd w:val="clear" w:color="auto" w:fill="FFFFFF"/>
                <w:lang w:val="uk-UA"/>
              </w:rPr>
              <w:t>і</w:t>
            </w:r>
            <w:r w:rsidR="00D50C4B" w:rsidRPr="008F0109">
              <w:rPr>
                <w:rFonts w:ascii="Times New Roman" w:hAnsi="Times New Roman" w:cs="Times New Roman"/>
                <w:color w:val="000000"/>
                <w:sz w:val="20"/>
                <w:szCs w:val="20"/>
                <w:shd w:val="clear" w:color="auto" w:fill="FFFFFF"/>
                <w:lang w:val="uk-UA"/>
              </w:rPr>
              <w:t xml:space="preserve"> засоби</w:t>
            </w:r>
          </w:p>
        </w:tc>
        <w:tc>
          <w:tcPr>
            <w:tcW w:w="1584" w:type="dxa"/>
          </w:tcPr>
          <w:p w:rsidR="004D3CAC" w:rsidRPr="00B9226D" w:rsidRDefault="00D74A17"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Pr="00723A27" w:rsidRDefault="00C728C9" w:rsidP="00C728C9">
            <w:pPr>
              <w:jc w:val="center"/>
              <w:rPr>
                <w:rFonts w:ascii="Times New Roman" w:hAnsi="Times New Roman" w:cs="Times New Roman"/>
                <w:sz w:val="20"/>
                <w:szCs w:val="20"/>
                <w:lang w:val="uk-UA"/>
              </w:rPr>
            </w:pPr>
            <w:r w:rsidRPr="00723A27">
              <w:rPr>
                <w:rFonts w:ascii="Times New Roman" w:hAnsi="Times New Roman" w:cs="Times New Roman"/>
                <w:sz w:val="20"/>
                <w:szCs w:val="20"/>
                <w:lang w:val="uk-UA"/>
              </w:rPr>
              <w:t>02</w:t>
            </w:r>
          </w:p>
          <w:p w:rsidR="00361DFF" w:rsidRDefault="00361DFF" w:rsidP="00C728C9">
            <w:pPr>
              <w:jc w:val="center"/>
              <w:rPr>
                <w:rFonts w:ascii="Times New Roman" w:hAnsi="Times New Roman" w:cs="Times New Roman"/>
                <w:sz w:val="20"/>
                <w:szCs w:val="20"/>
                <w:lang w:val="uk-UA"/>
              </w:rPr>
            </w:pPr>
          </w:p>
          <w:p w:rsidR="00C728C9" w:rsidRPr="00723A27" w:rsidRDefault="00C728C9" w:rsidP="00C728C9">
            <w:pPr>
              <w:jc w:val="center"/>
              <w:rPr>
                <w:rFonts w:ascii="Times New Roman" w:hAnsi="Times New Roman" w:cs="Times New Roman"/>
                <w:sz w:val="20"/>
                <w:szCs w:val="20"/>
                <w:lang w:val="uk-UA"/>
              </w:rPr>
            </w:pPr>
            <w:r w:rsidRPr="00723A27">
              <w:rPr>
                <w:rFonts w:ascii="Times New Roman" w:hAnsi="Times New Roman" w:cs="Times New Roman"/>
                <w:sz w:val="20"/>
                <w:szCs w:val="20"/>
                <w:lang w:val="uk-UA"/>
              </w:rPr>
              <w:t>03</w:t>
            </w:r>
          </w:p>
          <w:p w:rsidR="00361DFF" w:rsidRDefault="00361DFF"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9469D1" w:rsidRPr="0077331F" w:rsidRDefault="009469D1" w:rsidP="009469D1">
            <w:pPr>
              <w:pStyle w:val="21"/>
              <w:jc w:val="center"/>
              <w:rPr>
                <w:rFonts w:ascii="Times New Roman" w:hAnsi="Times New Roman" w:cs="Times New Roman"/>
                <w:color w:val="6AA84F"/>
                <w:sz w:val="20"/>
                <w:szCs w:val="20"/>
              </w:rPr>
            </w:pPr>
            <w:r>
              <w:rPr>
                <w:rFonts w:ascii="Times New Roman" w:hAnsi="Times New Roman" w:cs="Times New Roman"/>
                <w:sz w:val="20"/>
                <w:szCs w:val="20"/>
              </w:rPr>
              <w:t>т</w:t>
            </w:r>
            <w:r w:rsidRPr="0077331F">
              <w:rPr>
                <w:rFonts w:ascii="Times New Roman" w:hAnsi="Times New Roman" w:cs="Times New Roman"/>
                <w:sz w:val="20"/>
                <w:szCs w:val="20"/>
              </w:rPr>
              <w:t xml:space="preserve">оргівля вогнепальною зброєю невійськового призначення і боєприпасами до неї, холодною зброєю, пневматичною зброєю калібру понад </w:t>
            </w:r>
            <w:r>
              <w:rPr>
                <w:rFonts w:ascii="Times New Roman" w:hAnsi="Times New Roman" w:cs="Times New Roman"/>
                <w:sz w:val="20"/>
                <w:szCs w:val="20"/>
              </w:rPr>
              <w:t xml:space="preserve">                        </w:t>
            </w:r>
            <w:r w:rsidRPr="0077331F">
              <w:rPr>
                <w:rFonts w:ascii="Times New Roman" w:hAnsi="Times New Roman" w:cs="Times New Roman"/>
                <w:sz w:val="20"/>
                <w:szCs w:val="20"/>
              </w:rPr>
              <w:t>4,5 міліметра і швидкістю польоту кулі понад</w:t>
            </w:r>
            <w:r>
              <w:rPr>
                <w:rFonts w:ascii="Times New Roman" w:hAnsi="Times New Roman" w:cs="Times New Roman"/>
                <w:sz w:val="20"/>
                <w:szCs w:val="20"/>
              </w:rPr>
              <w:t xml:space="preserve">                    </w:t>
            </w:r>
            <w:r w:rsidRPr="0077331F">
              <w:rPr>
                <w:rFonts w:ascii="Times New Roman" w:hAnsi="Times New Roman" w:cs="Times New Roman"/>
                <w:sz w:val="20"/>
                <w:szCs w:val="20"/>
              </w:rPr>
              <w:t xml:space="preserve"> 100 метрів на секунду, що не відповідають вимогам щодо безпечності</w:t>
            </w:r>
          </w:p>
          <w:p w:rsidR="009469D1" w:rsidRPr="0077331F" w:rsidRDefault="009469D1" w:rsidP="009469D1">
            <w:pPr>
              <w:pStyle w:val="21"/>
              <w:jc w:val="center"/>
              <w:rPr>
                <w:rFonts w:ascii="Times New Roman" w:hAnsi="Times New Roman" w:cs="Times New Roman"/>
                <w:sz w:val="20"/>
                <w:szCs w:val="20"/>
              </w:rPr>
            </w:pPr>
          </w:p>
          <w:p w:rsidR="009469D1" w:rsidRDefault="009469D1" w:rsidP="009469D1">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77331F">
              <w:rPr>
                <w:rFonts w:ascii="Times New Roman" w:hAnsi="Times New Roman" w:cs="Times New Roman"/>
                <w:sz w:val="20"/>
                <w:szCs w:val="20"/>
                <w:lang w:val="uk-UA"/>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p w:rsidR="009469D1" w:rsidRDefault="009469D1" w:rsidP="00C728C9">
            <w:pPr>
              <w:pStyle w:val="1"/>
              <w:jc w:val="center"/>
              <w:rPr>
                <w:rFonts w:ascii="Times New Roman" w:hAnsi="Times New Roman" w:cs="Times New Roman"/>
                <w:sz w:val="20"/>
                <w:szCs w:val="20"/>
              </w:rPr>
            </w:pPr>
          </w:p>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lastRenderedPageBreak/>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tcPr>
          <w:p w:rsidR="009469D1" w:rsidRPr="0077331F" w:rsidRDefault="009469D1" w:rsidP="009469D1">
            <w:pPr>
              <w:pStyle w:val="21"/>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77331F">
              <w:rPr>
                <w:rFonts w:ascii="Times New Roman" w:hAnsi="Times New Roman" w:cs="Times New Roman"/>
                <w:sz w:val="20"/>
                <w:szCs w:val="20"/>
              </w:rPr>
              <w:t>оральна шкода, завдана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469D1" w:rsidRPr="0077331F" w:rsidRDefault="009469D1" w:rsidP="009469D1">
            <w:pPr>
              <w:pStyle w:val="21"/>
              <w:jc w:val="center"/>
              <w:rPr>
                <w:rFonts w:ascii="Times New Roman" w:hAnsi="Times New Roman" w:cs="Times New Roman"/>
                <w:sz w:val="20"/>
                <w:szCs w:val="20"/>
              </w:rPr>
            </w:pPr>
          </w:p>
          <w:p w:rsidR="009469D1" w:rsidRDefault="009469D1" w:rsidP="009469D1">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77331F">
              <w:rPr>
                <w:rFonts w:ascii="Times New Roman" w:hAnsi="Times New Roman" w:cs="Times New Roman"/>
                <w:sz w:val="20"/>
                <w:szCs w:val="20"/>
                <w:lang w:val="uk-UA"/>
              </w:rPr>
              <w:t>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r>
              <w:rPr>
                <w:rFonts w:ascii="Times New Roman" w:hAnsi="Times New Roman" w:cs="Times New Roman"/>
                <w:sz w:val="20"/>
                <w:szCs w:val="20"/>
                <w:lang w:val="uk-UA"/>
              </w:rPr>
              <w:t xml:space="preserve">, </w:t>
            </w:r>
          </w:p>
          <w:p w:rsidR="009469D1" w:rsidRDefault="009469D1" w:rsidP="009469D1">
            <w:pPr>
              <w:jc w:val="center"/>
              <w:rPr>
                <w:rFonts w:ascii="Times New Roman" w:hAnsi="Times New Roman" w:cs="Times New Roman"/>
                <w:sz w:val="20"/>
                <w:szCs w:val="20"/>
                <w:lang w:val="uk-UA"/>
              </w:rPr>
            </w:pPr>
          </w:p>
          <w:p w:rsidR="009469D1" w:rsidRPr="00EA6CF2" w:rsidRDefault="009469D1" w:rsidP="009469D1">
            <w:pPr>
              <w:pStyle w:val="4"/>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 xml:space="preserve">битки, завдані покупцеві вогнепальної </w:t>
            </w:r>
            <w:r w:rsidRPr="00EA6CF2">
              <w:rPr>
                <w:rFonts w:ascii="Times New Roman" w:hAnsi="Times New Roman" w:cs="Times New Roman"/>
                <w:sz w:val="20"/>
                <w:szCs w:val="20"/>
              </w:rPr>
              <w:lastRenderedPageBreak/>
              <w:t>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9469D1" w:rsidRPr="00EA6CF2" w:rsidRDefault="009469D1" w:rsidP="009469D1">
            <w:pPr>
              <w:pStyle w:val="4"/>
              <w:jc w:val="center"/>
              <w:rPr>
                <w:rFonts w:ascii="Times New Roman" w:hAnsi="Times New Roman" w:cs="Times New Roman"/>
                <w:sz w:val="20"/>
                <w:szCs w:val="20"/>
              </w:rPr>
            </w:pPr>
          </w:p>
          <w:p w:rsidR="009469D1" w:rsidRPr="00EA6CF2" w:rsidRDefault="009469D1" w:rsidP="009469D1">
            <w:pPr>
              <w:pStyle w:val="4"/>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битки, завдані покупцеві спеціальних засобів, заряджених речовинами сльозоточивої та дратівної дії, індивідуального захисту, активної оборони</w:t>
            </w:r>
          </w:p>
          <w:p w:rsidR="009469D1" w:rsidRDefault="009469D1" w:rsidP="00C728C9">
            <w:pPr>
              <w:jc w:val="center"/>
              <w:rPr>
                <w:rFonts w:ascii="Times New Roman" w:hAnsi="Times New Roman" w:cs="Times New Roman"/>
                <w:sz w:val="20"/>
                <w:szCs w:val="20"/>
                <w:lang w:val="uk-UA"/>
              </w:rPr>
            </w:pPr>
          </w:p>
          <w:p w:rsidR="009469D1" w:rsidRDefault="009469D1" w:rsidP="00C728C9">
            <w:pPr>
              <w:jc w:val="center"/>
              <w:rPr>
                <w:rFonts w:ascii="Times New Roman" w:hAnsi="Times New Roman" w:cs="Times New Roman"/>
                <w:sz w:val="20"/>
                <w:szCs w:val="20"/>
                <w:lang w:val="uk-UA"/>
              </w:rPr>
            </w:pPr>
          </w:p>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2176" w:type="dxa"/>
          </w:tcPr>
          <w:p w:rsidR="00C728C9" w:rsidRPr="002766AA" w:rsidRDefault="00C728C9" w:rsidP="00B9226D">
            <w:pPr>
              <w:pStyle w:val="HTML"/>
              <w:ind w:left="-52" w:hanging="53"/>
              <w:jc w:val="both"/>
              <w:rPr>
                <w:rFonts w:ascii="Times New Roman" w:hAnsi="Times New Roman"/>
                <w:lang w:eastAsia="ru-RU"/>
              </w:rPr>
            </w:pPr>
            <w:r w:rsidRPr="002766AA">
              <w:rPr>
                <w:rFonts w:ascii="Times New Roman" w:hAnsi="Times New Roman"/>
                <w:lang w:eastAsia="ru-RU"/>
              </w:rPr>
              <w:t>продаж нарізної зброї, газових пістолетів, револьверів, пристроїв здійснюється за наявності  довідки про їх відстріл, що  проводиться підрозділами експертної служби МВС</w:t>
            </w:r>
          </w:p>
          <w:p w:rsidR="00C728C9" w:rsidRPr="00D05B8F" w:rsidRDefault="00C728C9" w:rsidP="00B9226D">
            <w:pPr>
              <w:ind w:left="-52" w:hanging="53"/>
              <w:jc w:val="both"/>
              <w:rPr>
                <w:rFonts w:ascii="Times New Roman" w:hAnsi="Times New Roman" w:cs="Times New Roman"/>
                <w:sz w:val="20"/>
                <w:szCs w:val="20"/>
                <w:lang w:val="uk-UA"/>
              </w:rPr>
            </w:pP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9.4</w:t>
            </w:r>
          </w:p>
        </w:tc>
        <w:tc>
          <w:tcPr>
            <w:tcW w:w="2487" w:type="dxa"/>
            <w:vMerge w:val="restart"/>
          </w:tcPr>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8F0109">
              <w:rPr>
                <w:rFonts w:ascii="Times New Roman" w:hAnsi="Times New Roman" w:cs="Times New Roman"/>
                <w:color w:val="000000"/>
                <w:sz w:val="20"/>
                <w:szCs w:val="20"/>
                <w:shd w:val="clear" w:color="auto" w:fill="FFFFFF"/>
                <w:lang w:val="uk-UA"/>
              </w:rPr>
              <w:t>продаж у магазинах боєприпасів до вогнепальної зброї невійськового призначення та патронів до газових пістолетів, револьверів, пристроїв здійснюється:</w:t>
            </w:r>
          </w:p>
          <w:p w:rsidR="00C728C9" w:rsidRPr="002766AA" w:rsidRDefault="00C728C9" w:rsidP="00C728C9">
            <w:pPr>
              <w:ind w:left="-74"/>
              <w:jc w:val="both"/>
              <w:rPr>
                <w:rFonts w:ascii="Times New Roman" w:hAnsi="Times New Roman" w:cs="Times New Roman"/>
                <w:color w:val="000000"/>
                <w:sz w:val="16"/>
                <w:szCs w:val="16"/>
                <w:lang w:val="uk-UA"/>
              </w:rPr>
            </w:pPr>
          </w:p>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8F0109">
              <w:rPr>
                <w:rFonts w:ascii="Times New Roman" w:hAnsi="Times New Roman" w:cs="Times New Roman"/>
                <w:color w:val="000000"/>
                <w:sz w:val="20"/>
                <w:szCs w:val="20"/>
                <w:shd w:val="clear" w:color="auto" w:fill="FFFFFF"/>
                <w:lang w:val="uk-UA"/>
              </w:rPr>
              <w:t>юридичній особі - на підставі дозволу на їх придбання, а також доручення, виданого її представникові, та документа, який засвідчує особу</w:t>
            </w:r>
            <w:r>
              <w:rPr>
                <w:rFonts w:ascii="Times New Roman" w:hAnsi="Times New Roman" w:cs="Times New Roman"/>
                <w:color w:val="000000"/>
                <w:sz w:val="20"/>
                <w:szCs w:val="20"/>
                <w:shd w:val="clear" w:color="auto" w:fill="FFFFFF"/>
                <w:lang w:val="uk-UA"/>
              </w:rPr>
              <w:t>;</w:t>
            </w:r>
          </w:p>
          <w:p w:rsidR="00C728C9" w:rsidRPr="002766AA" w:rsidRDefault="00C728C9" w:rsidP="00C728C9">
            <w:pPr>
              <w:ind w:left="-74"/>
              <w:jc w:val="both"/>
              <w:rPr>
                <w:rFonts w:ascii="Times New Roman" w:hAnsi="Times New Roman" w:cs="Times New Roman"/>
                <w:color w:val="000000"/>
                <w:sz w:val="16"/>
                <w:szCs w:val="16"/>
                <w:lang w:val="uk-UA"/>
              </w:rPr>
            </w:pPr>
          </w:p>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sz w:val="20"/>
                <w:szCs w:val="20"/>
                <w:shd w:val="clear" w:color="auto" w:fill="FFFFFF"/>
                <w:lang w:val="uk-UA"/>
              </w:rPr>
              <w:t>громадянинові - на підставі дозволу на зберігання та носіння вогнепальної зброї невійськового призначення, газових пістолетів, револьверів, пристроїв</w:t>
            </w:r>
          </w:p>
        </w:tc>
        <w:tc>
          <w:tcPr>
            <w:tcW w:w="1554" w:type="dxa"/>
            <w:vMerge w:val="restart"/>
          </w:tcPr>
          <w:p w:rsidR="00C728C9" w:rsidRPr="002766AA" w:rsidRDefault="00D74A17"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00C728C9" w:rsidRPr="002766AA">
              <w:rPr>
                <w:rFonts w:ascii="Times New Roman" w:hAnsi="Times New Roman" w:cs="Times New Roman"/>
                <w:sz w:val="20"/>
                <w:szCs w:val="20"/>
                <w:lang w:val="uk-UA"/>
              </w:rPr>
              <w:t>ідпункт 4</w:t>
            </w:r>
          </w:p>
          <w:p w:rsidR="00C728C9" w:rsidRPr="002766AA" w:rsidRDefault="00C728C9" w:rsidP="00C728C9">
            <w:pPr>
              <w:jc w:val="center"/>
              <w:rPr>
                <w:rFonts w:ascii="Times New Roman" w:hAnsi="Times New Roman" w:cs="Times New Roman"/>
                <w:sz w:val="20"/>
                <w:szCs w:val="20"/>
                <w:lang w:val="uk-UA"/>
              </w:rPr>
            </w:pPr>
            <w:r w:rsidRPr="002766AA">
              <w:rPr>
                <w:rFonts w:ascii="Times New Roman" w:hAnsi="Times New Roman" w:cs="Times New Roman"/>
                <w:sz w:val="20"/>
                <w:szCs w:val="20"/>
                <w:lang w:val="uk-UA"/>
              </w:rPr>
              <w:t>пункту 12              ПКМУ № 1000</w:t>
            </w:r>
          </w:p>
        </w:tc>
        <w:tc>
          <w:tcPr>
            <w:tcW w:w="1479" w:type="dxa"/>
            <w:vMerge w:val="restart"/>
          </w:tcPr>
          <w:p w:rsidR="00C728C9" w:rsidRPr="00AC1FB3" w:rsidRDefault="00D74A17" w:rsidP="00D74A17">
            <w:pPr>
              <w:jc w:val="center"/>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Б</w:t>
            </w:r>
            <w:r w:rsidR="007261E1" w:rsidRPr="008F0109">
              <w:rPr>
                <w:rFonts w:ascii="Times New Roman" w:hAnsi="Times New Roman" w:cs="Times New Roman"/>
                <w:color w:val="000000"/>
                <w:sz w:val="20"/>
                <w:szCs w:val="20"/>
                <w:shd w:val="clear" w:color="auto" w:fill="FFFFFF"/>
                <w:lang w:val="uk-UA"/>
              </w:rPr>
              <w:t>оєприпас</w:t>
            </w:r>
            <w:r w:rsidR="007261E1">
              <w:rPr>
                <w:rFonts w:ascii="Times New Roman" w:hAnsi="Times New Roman" w:cs="Times New Roman"/>
                <w:color w:val="000000"/>
                <w:sz w:val="20"/>
                <w:szCs w:val="20"/>
                <w:shd w:val="clear" w:color="auto" w:fill="FFFFFF"/>
                <w:lang w:val="uk-UA"/>
              </w:rPr>
              <w:t>и</w:t>
            </w:r>
            <w:r w:rsidR="007261E1" w:rsidRPr="008F0109">
              <w:rPr>
                <w:rFonts w:ascii="Times New Roman" w:hAnsi="Times New Roman" w:cs="Times New Roman"/>
                <w:color w:val="000000"/>
                <w:sz w:val="20"/>
                <w:szCs w:val="20"/>
                <w:shd w:val="clear" w:color="auto" w:fill="FFFFFF"/>
                <w:lang w:val="uk-UA"/>
              </w:rPr>
              <w:t xml:space="preserve"> до вогнепальної зброї невійськового призначення та патрон</w:t>
            </w:r>
            <w:r w:rsidR="007261E1">
              <w:rPr>
                <w:rFonts w:ascii="Times New Roman" w:hAnsi="Times New Roman" w:cs="Times New Roman"/>
                <w:color w:val="000000"/>
                <w:sz w:val="20"/>
                <w:szCs w:val="20"/>
                <w:shd w:val="clear" w:color="auto" w:fill="FFFFFF"/>
                <w:lang w:val="uk-UA"/>
              </w:rPr>
              <w:t>и</w:t>
            </w:r>
            <w:r w:rsidR="007261E1" w:rsidRPr="008F0109">
              <w:rPr>
                <w:rFonts w:ascii="Times New Roman" w:hAnsi="Times New Roman" w:cs="Times New Roman"/>
                <w:color w:val="000000"/>
                <w:sz w:val="20"/>
                <w:szCs w:val="20"/>
                <w:shd w:val="clear" w:color="auto" w:fill="FFFFFF"/>
                <w:lang w:val="uk-UA"/>
              </w:rPr>
              <w:t xml:space="preserve"> до газових </w:t>
            </w:r>
            <w:r w:rsidR="007261E1" w:rsidRPr="008F0109">
              <w:rPr>
                <w:rFonts w:ascii="Times New Roman" w:hAnsi="Times New Roman" w:cs="Times New Roman"/>
                <w:color w:val="000000"/>
                <w:sz w:val="20"/>
                <w:szCs w:val="20"/>
                <w:shd w:val="clear" w:color="auto" w:fill="FFFFFF"/>
                <w:lang w:val="uk-UA"/>
              </w:rPr>
              <w:lastRenderedPageBreak/>
              <w:t>пістолетів, револьверів, пристроїв</w:t>
            </w:r>
          </w:p>
        </w:tc>
        <w:tc>
          <w:tcPr>
            <w:tcW w:w="1584" w:type="dxa"/>
            <w:vMerge w:val="restart"/>
          </w:tcPr>
          <w:p w:rsidR="004D3CAC" w:rsidRPr="00B9226D" w:rsidRDefault="00D74A17"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lastRenderedPageBreak/>
              <w:t>Р</w:t>
            </w:r>
            <w:r w:rsidR="004D3CAC" w:rsidRPr="00B9226D">
              <w:rPr>
                <w:rFonts w:ascii="Times New Roman" w:hAnsi="Times New Roman" w:cs="Times New Roman"/>
                <w:color w:val="auto"/>
                <w:sz w:val="20"/>
                <w:szCs w:val="20"/>
                <w:lang w:val="uk-UA"/>
              </w:rPr>
              <w:t xml:space="preserve">оздрібна торгівля іншими невживаними товарами в спеціалізованих </w:t>
            </w:r>
            <w:r w:rsidR="004D3CAC" w:rsidRPr="00B9226D">
              <w:rPr>
                <w:rFonts w:ascii="Times New Roman" w:hAnsi="Times New Roman" w:cs="Times New Roman"/>
                <w:color w:val="auto"/>
                <w:sz w:val="20"/>
                <w:szCs w:val="20"/>
                <w:lang w:val="uk-UA"/>
              </w:rPr>
              <w:lastRenderedPageBreak/>
              <w:t>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vMerge w:val="restart"/>
          </w:tcPr>
          <w:p w:rsidR="00C728C9" w:rsidRPr="00723A27" w:rsidRDefault="00C728C9" w:rsidP="00C728C9">
            <w:pPr>
              <w:jc w:val="center"/>
              <w:rPr>
                <w:rFonts w:ascii="Times New Roman" w:hAnsi="Times New Roman" w:cs="Times New Roman"/>
                <w:sz w:val="20"/>
                <w:szCs w:val="20"/>
                <w:lang w:val="uk-UA"/>
              </w:rPr>
            </w:pPr>
            <w:r w:rsidRPr="00723A27">
              <w:rPr>
                <w:rFonts w:ascii="Times New Roman" w:hAnsi="Times New Roman" w:cs="Times New Roman"/>
                <w:sz w:val="20"/>
                <w:szCs w:val="20"/>
                <w:lang w:val="uk-UA"/>
              </w:rPr>
              <w:lastRenderedPageBreak/>
              <w:t>02</w:t>
            </w:r>
          </w:p>
          <w:p w:rsidR="00C728C9" w:rsidRPr="00723A27" w:rsidRDefault="00C728C9" w:rsidP="00C728C9">
            <w:pPr>
              <w:jc w:val="center"/>
              <w:rPr>
                <w:rFonts w:ascii="Times New Roman" w:hAnsi="Times New Roman" w:cs="Times New Roman"/>
                <w:sz w:val="20"/>
                <w:szCs w:val="20"/>
                <w:lang w:val="uk-UA"/>
              </w:rPr>
            </w:pPr>
            <w:r w:rsidRPr="00723A27">
              <w:rPr>
                <w:rFonts w:ascii="Times New Roman" w:hAnsi="Times New Roman" w:cs="Times New Roman"/>
                <w:sz w:val="20"/>
                <w:szCs w:val="20"/>
                <w:lang w:val="uk-UA"/>
              </w:rPr>
              <w:t>03</w:t>
            </w:r>
          </w:p>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vMerge w:val="restart"/>
          </w:tcPr>
          <w:p w:rsidR="006C2F3F" w:rsidRPr="0077331F" w:rsidRDefault="006C2F3F" w:rsidP="006C2F3F">
            <w:pPr>
              <w:pStyle w:val="21"/>
              <w:jc w:val="center"/>
              <w:rPr>
                <w:rFonts w:ascii="Times New Roman" w:hAnsi="Times New Roman" w:cs="Times New Roman"/>
                <w:color w:val="6AA84F"/>
                <w:sz w:val="20"/>
                <w:szCs w:val="20"/>
              </w:rPr>
            </w:pPr>
            <w:r>
              <w:rPr>
                <w:rFonts w:ascii="Times New Roman" w:hAnsi="Times New Roman" w:cs="Times New Roman"/>
                <w:sz w:val="20"/>
                <w:szCs w:val="20"/>
              </w:rPr>
              <w:t>т</w:t>
            </w:r>
            <w:r w:rsidRPr="0077331F">
              <w:rPr>
                <w:rFonts w:ascii="Times New Roman" w:hAnsi="Times New Roman" w:cs="Times New Roman"/>
                <w:sz w:val="20"/>
                <w:szCs w:val="20"/>
              </w:rPr>
              <w:t xml:space="preserve">оргівля вогнепальною зброєю невійськового призначення і боєприпасами до неї, </w:t>
            </w:r>
            <w:r w:rsidRPr="0077331F">
              <w:rPr>
                <w:rFonts w:ascii="Times New Roman" w:hAnsi="Times New Roman" w:cs="Times New Roman"/>
                <w:sz w:val="20"/>
                <w:szCs w:val="20"/>
              </w:rPr>
              <w:lastRenderedPageBreak/>
              <w:t xml:space="preserve">холодною зброєю, пневматичною зброєю калібру понад </w:t>
            </w:r>
            <w:r>
              <w:rPr>
                <w:rFonts w:ascii="Times New Roman" w:hAnsi="Times New Roman" w:cs="Times New Roman"/>
                <w:sz w:val="20"/>
                <w:szCs w:val="20"/>
              </w:rPr>
              <w:t xml:space="preserve">                        </w:t>
            </w:r>
            <w:r w:rsidRPr="0077331F">
              <w:rPr>
                <w:rFonts w:ascii="Times New Roman" w:hAnsi="Times New Roman" w:cs="Times New Roman"/>
                <w:sz w:val="20"/>
                <w:szCs w:val="20"/>
              </w:rPr>
              <w:t>4,5 міліметра і швидкістю польоту кулі понад</w:t>
            </w:r>
            <w:r>
              <w:rPr>
                <w:rFonts w:ascii="Times New Roman" w:hAnsi="Times New Roman" w:cs="Times New Roman"/>
                <w:sz w:val="20"/>
                <w:szCs w:val="20"/>
              </w:rPr>
              <w:t xml:space="preserve">                    </w:t>
            </w:r>
            <w:r w:rsidRPr="0077331F">
              <w:rPr>
                <w:rFonts w:ascii="Times New Roman" w:hAnsi="Times New Roman" w:cs="Times New Roman"/>
                <w:sz w:val="20"/>
                <w:szCs w:val="20"/>
              </w:rPr>
              <w:t xml:space="preserve"> 100 метрів на секунду, що не відповідають вимогам щодо безпечності</w:t>
            </w:r>
          </w:p>
          <w:p w:rsidR="006C2F3F" w:rsidRPr="0077331F" w:rsidRDefault="006C2F3F" w:rsidP="006C2F3F">
            <w:pPr>
              <w:pStyle w:val="21"/>
              <w:jc w:val="center"/>
              <w:rPr>
                <w:rFonts w:ascii="Times New Roman" w:hAnsi="Times New Roman" w:cs="Times New Roman"/>
                <w:sz w:val="20"/>
                <w:szCs w:val="20"/>
              </w:rPr>
            </w:pPr>
          </w:p>
          <w:p w:rsidR="006C2F3F" w:rsidRDefault="006C2F3F" w:rsidP="006C2F3F">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77331F">
              <w:rPr>
                <w:rFonts w:ascii="Times New Roman" w:hAnsi="Times New Roman" w:cs="Times New Roman"/>
                <w:sz w:val="20"/>
                <w:szCs w:val="20"/>
                <w:lang w:val="uk-UA"/>
              </w:rPr>
              <w:t>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6C2F3F" w:rsidRDefault="006C2F3F" w:rsidP="00C728C9">
            <w:pPr>
              <w:pStyle w:val="1"/>
              <w:jc w:val="center"/>
              <w:rPr>
                <w:rFonts w:ascii="Times New Roman" w:hAnsi="Times New Roman" w:cs="Times New Roman"/>
                <w:sz w:val="20"/>
                <w:szCs w:val="20"/>
              </w:rPr>
            </w:pPr>
          </w:p>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w:t>
            </w:r>
            <w:r w:rsidRPr="001E6B9B">
              <w:rPr>
                <w:rFonts w:ascii="Times New Roman" w:hAnsi="Times New Roman" w:cs="Times New Roman"/>
                <w:sz w:val="20"/>
                <w:szCs w:val="20"/>
              </w:rPr>
              <w:lastRenderedPageBreak/>
              <w:t xml:space="preserve">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vMerge w:val="restart"/>
          </w:tcPr>
          <w:p w:rsidR="006C2F3F" w:rsidRPr="0077331F" w:rsidRDefault="006C2F3F" w:rsidP="006C2F3F">
            <w:pPr>
              <w:pStyle w:val="21"/>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77331F">
              <w:rPr>
                <w:rFonts w:ascii="Times New Roman" w:hAnsi="Times New Roman" w:cs="Times New Roman"/>
                <w:sz w:val="20"/>
                <w:szCs w:val="20"/>
              </w:rPr>
              <w:t xml:space="preserve">оральна шкода, завдана покупцеві вогнепальної зброї невійськового призначення і </w:t>
            </w:r>
            <w:r w:rsidRPr="0077331F">
              <w:rPr>
                <w:rFonts w:ascii="Times New Roman" w:hAnsi="Times New Roman" w:cs="Times New Roman"/>
                <w:sz w:val="20"/>
                <w:szCs w:val="20"/>
              </w:rPr>
              <w:lastRenderedPageBreak/>
              <w:t>боєприпасів до неї, холодної зброї, пневматичної зброї калібру понад                        4,5 міліметра і швидкістю польоту кулі понад                   100 метрів на секунду</w:t>
            </w:r>
          </w:p>
          <w:p w:rsidR="006C2F3F" w:rsidRPr="0077331F" w:rsidRDefault="006C2F3F" w:rsidP="006C2F3F">
            <w:pPr>
              <w:pStyle w:val="21"/>
              <w:jc w:val="center"/>
              <w:rPr>
                <w:rFonts w:ascii="Times New Roman" w:hAnsi="Times New Roman" w:cs="Times New Roman"/>
                <w:sz w:val="20"/>
                <w:szCs w:val="20"/>
              </w:rPr>
            </w:pPr>
          </w:p>
          <w:p w:rsidR="006C2F3F" w:rsidRDefault="006C2F3F" w:rsidP="006C2F3F">
            <w:pPr>
              <w:jc w:val="center"/>
              <w:rPr>
                <w:rFonts w:ascii="Times New Roman" w:hAnsi="Times New Roman" w:cs="Times New Roman"/>
                <w:sz w:val="20"/>
                <w:szCs w:val="20"/>
                <w:lang w:val="uk-UA"/>
              </w:rPr>
            </w:pPr>
            <w:r>
              <w:rPr>
                <w:rFonts w:ascii="Times New Roman" w:hAnsi="Times New Roman" w:cs="Times New Roman"/>
                <w:sz w:val="20"/>
                <w:szCs w:val="20"/>
                <w:lang w:val="uk-UA"/>
              </w:rPr>
              <w:t>м</w:t>
            </w:r>
            <w:r w:rsidRPr="0077331F">
              <w:rPr>
                <w:rFonts w:ascii="Times New Roman" w:hAnsi="Times New Roman" w:cs="Times New Roman"/>
                <w:sz w:val="20"/>
                <w:szCs w:val="20"/>
                <w:lang w:val="uk-UA"/>
              </w:rPr>
              <w:t>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r>
              <w:rPr>
                <w:rFonts w:ascii="Times New Roman" w:hAnsi="Times New Roman" w:cs="Times New Roman"/>
                <w:sz w:val="20"/>
                <w:szCs w:val="20"/>
                <w:lang w:val="uk-UA"/>
              </w:rPr>
              <w:t xml:space="preserve">, </w:t>
            </w:r>
          </w:p>
          <w:p w:rsidR="006C2F3F" w:rsidRDefault="006C2F3F" w:rsidP="006C2F3F">
            <w:pPr>
              <w:jc w:val="center"/>
              <w:rPr>
                <w:rFonts w:ascii="Times New Roman" w:hAnsi="Times New Roman" w:cs="Times New Roman"/>
                <w:sz w:val="20"/>
                <w:szCs w:val="20"/>
                <w:lang w:val="uk-UA"/>
              </w:rPr>
            </w:pPr>
          </w:p>
          <w:p w:rsidR="006C2F3F" w:rsidRPr="00EA6CF2" w:rsidRDefault="006C2F3F" w:rsidP="006C2F3F">
            <w:pPr>
              <w:pStyle w:val="4"/>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 xml:space="preserve">битки, завдані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r w:rsidRPr="00EA6CF2">
              <w:rPr>
                <w:rFonts w:ascii="Times New Roman" w:hAnsi="Times New Roman" w:cs="Times New Roman"/>
                <w:sz w:val="20"/>
                <w:szCs w:val="20"/>
              </w:rPr>
              <w:lastRenderedPageBreak/>
              <w:t>100 метрів на секунду</w:t>
            </w:r>
          </w:p>
          <w:p w:rsidR="006C2F3F" w:rsidRPr="00EA6CF2" w:rsidRDefault="006C2F3F" w:rsidP="006C2F3F">
            <w:pPr>
              <w:pStyle w:val="4"/>
              <w:jc w:val="center"/>
              <w:rPr>
                <w:rFonts w:ascii="Times New Roman" w:hAnsi="Times New Roman" w:cs="Times New Roman"/>
                <w:sz w:val="20"/>
                <w:szCs w:val="20"/>
              </w:rPr>
            </w:pPr>
          </w:p>
          <w:p w:rsidR="006C2F3F" w:rsidRPr="00EA6CF2" w:rsidRDefault="006C2F3F" w:rsidP="006C2F3F">
            <w:pPr>
              <w:pStyle w:val="4"/>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битки, завдані покупцеві спеціальних засобів, заряджених речовинами сльозоточивої та дратівної дії, індивідуального захисту, активної оборони</w:t>
            </w:r>
          </w:p>
          <w:p w:rsidR="006C2F3F" w:rsidRDefault="006C2F3F" w:rsidP="00C728C9">
            <w:pPr>
              <w:jc w:val="center"/>
              <w:rPr>
                <w:rFonts w:ascii="Times New Roman" w:hAnsi="Times New Roman" w:cs="Times New Roman"/>
                <w:sz w:val="20"/>
                <w:szCs w:val="20"/>
                <w:lang w:val="uk-UA"/>
              </w:rPr>
            </w:pPr>
          </w:p>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2176" w:type="dxa"/>
          </w:tcPr>
          <w:p w:rsidR="00C728C9" w:rsidRPr="002766AA" w:rsidRDefault="00C728C9" w:rsidP="00B9226D">
            <w:pPr>
              <w:ind w:left="-52" w:hanging="53"/>
              <w:jc w:val="both"/>
              <w:rPr>
                <w:rFonts w:ascii="Times New Roman" w:hAnsi="Times New Roman" w:cs="Times New Roman"/>
                <w:sz w:val="20"/>
                <w:szCs w:val="20"/>
                <w:lang w:val="uk-UA"/>
              </w:rPr>
            </w:pPr>
            <w:r w:rsidRPr="002766AA">
              <w:rPr>
                <w:rFonts w:ascii="Times New Roman" w:hAnsi="Times New Roman" w:cs="Courier New"/>
                <w:sz w:val="20"/>
                <w:szCs w:val="20"/>
                <w:lang w:val="uk-UA" w:eastAsia="ru-RU"/>
              </w:rPr>
              <w:t xml:space="preserve">продаж боєприпасів до вогнепальної зброї невійськового призначення та патронів до газових пістолетів, револьверів, пристроїв </w:t>
            </w:r>
            <w:r w:rsidRPr="002766AA">
              <w:rPr>
                <w:rFonts w:ascii="Times New Roman" w:hAnsi="Times New Roman" w:cs="Courier New"/>
                <w:sz w:val="20"/>
                <w:szCs w:val="20"/>
                <w:lang w:val="uk-UA" w:eastAsia="ru-RU"/>
              </w:rPr>
              <w:lastRenderedPageBreak/>
              <w:t>здійснюється:</w:t>
            </w: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2766AA" w:rsidRDefault="00C728C9" w:rsidP="00B9226D">
            <w:pPr>
              <w:ind w:left="-52" w:hanging="53"/>
              <w:jc w:val="both"/>
              <w:rPr>
                <w:rFonts w:ascii="Times New Roman" w:hAnsi="Times New Roman" w:cs="Times New Roman"/>
                <w:sz w:val="20"/>
                <w:szCs w:val="20"/>
                <w:lang w:val="uk-UA"/>
              </w:rPr>
            </w:pPr>
            <w:r w:rsidRPr="002766AA">
              <w:rPr>
                <w:rFonts w:ascii="Times New Roman" w:hAnsi="Times New Roman" w:cs="Times New Roman"/>
                <w:sz w:val="20"/>
                <w:szCs w:val="20"/>
                <w:lang w:val="uk-UA" w:eastAsia="ru-RU"/>
              </w:rPr>
              <w:t>юридичній особі – на підставі дозволу на їх придбання, а також доручення, виданого її представникові, та документа, що посвідчує особу</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2766AA" w:rsidRDefault="00C728C9" w:rsidP="00B9226D">
            <w:pPr>
              <w:ind w:left="-52" w:hanging="53"/>
              <w:jc w:val="both"/>
              <w:rPr>
                <w:rFonts w:ascii="Times New Roman" w:hAnsi="Times New Roman" w:cs="Times New Roman"/>
                <w:sz w:val="20"/>
                <w:szCs w:val="20"/>
                <w:lang w:val="uk-UA"/>
              </w:rPr>
            </w:pPr>
            <w:r w:rsidRPr="002766AA">
              <w:rPr>
                <w:rFonts w:ascii="Times New Roman" w:hAnsi="Times New Roman" w:cs="Times New Roman"/>
                <w:sz w:val="20"/>
                <w:szCs w:val="20"/>
                <w:lang w:val="uk-UA" w:eastAsia="ru-RU"/>
              </w:rPr>
              <w:t>громадянинові – на підставі дозволу на зберігання та носіння вогнепальної зброї невійськового призначення, газових пістолетів, револьверів, пристроїв</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9.5</w:t>
            </w:r>
          </w:p>
        </w:tc>
        <w:tc>
          <w:tcPr>
            <w:tcW w:w="2487" w:type="dxa"/>
          </w:tcPr>
          <w:p w:rsidR="00C728C9" w:rsidRPr="008F0109" w:rsidRDefault="00C728C9" w:rsidP="00C728C9">
            <w:pPr>
              <w:pStyle w:val="rvps2"/>
              <w:shd w:val="clear" w:color="auto" w:fill="FFFFFF"/>
              <w:spacing w:before="0" w:beforeAutospacing="0" w:after="150" w:afterAutospacing="0"/>
              <w:ind w:left="-74"/>
              <w:jc w:val="both"/>
              <w:rPr>
                <w:color w:val="000000"/>
                <w:sz w:val="20"/>
                <w:szCs w:val="20"/>
                <w:lang w:val="uk-UA"/>
              </w:rPr>
            </w:pPr>
            <w:r w:rsidRPr="008F0109">
              <w:rPr>
                <w:color w:val="000000"/>
                <w:sz w:val="20"/>
                <w:szCs w:val="20"/>
                <w:lang w:val="uk-UA"/>
              </w:rPr>
              <w:t>зброя та спеціальні засоби здаються для комісійного продажу громадянами або представниками юридичної особи згідно з направленням (</w:t>
            </w:r>
            <w:hyperlink r:id="rId11" w:anchor="n118" w:history="1">
              <w:r w:rsidRPr="008F0109">
                <w:rPr>
                  <w:rStyle w:val="a9"/>
                  <w:color w:val="000000" w:themeColor="text1"/>
                  <w:sz w:val="20"/>
                  <w:szCs w:val="20"/>
                  <w:u w:val="none"/>
                  <w:lang w:val="uk-UA"/>
                </w:rPr>
                <w:t>додаток 8</w:t>
              </w:r>
            </w:hyperlink>
            <w:r w:rsidRPr="008F0109">
              <w:rPr>
                <w:color w:val="000000"/>
                <w:sz w:val="20"/>
                <w:szCs w:val="20"/>
                <w:lang w:val="uk-UA"/>
              </w:rPr>
              <w:t>) і документами, які засвідчують особу.</w:t>
            </w:r>
          </w:p>
          <w:p w:rsidR="00C728C9" w:rsidRPr="005E338F" w:rsidRDefault="00C728C9" w:rsidP="00C728C9">
            <w:pPr>
              <w:pStyle w:val="rvps2"/>
              <w:shd w:val="clear" w:color="auto" w:fill="FFFFFF"/>
              <w:spacing w:before="0" w:beforeAutospacing="0" w:after="150" w:afterAutospacing="0"/>
              <w:ind w:left="-74"/>
              <w:jc w:val="both"/>
              <w:rPr>
                <w:color w:val="000000"/>
                <w:sz w:val="20"/>
                <w:szCs w:val="20"/>
                <w:lang w:val="uk-UA"/>
              </w:rPr>
            </w:pPr>
            <w:bookmarkStart w:id="7" w:name="n78"/>
            <w:bookmarkEnd w:id="7"/>
            <w:r w:rsidRPr="008F0109">
              <w:rPr>
                <w:color w:val="000000"/>
                <w:sz w:val="20"/>
                <w:szCs w:val="20"/>
                <w:lang w:val="uk-UA"/>
              </w:rPr>
              <w:t xml:space="preserve">Квитанція про прийняття для комісійного продажу зброї, спеціальних засобів разом з дозволами на їх зберігання та носіння подається громадянином у десятиденний строк до територіального органу Національної поліції, в якому вони зареєстровані. Після одержання територіальним органом </w:t>
            </w:r>
            <w:r w:rsidRPr="008F0109">
              <w:rPr>
                <w:color w:val="000000"/>
                <w:sz w:val="20"/>
                <w:szCs w:val="20"/>
                <w:lang w:val="uk-UA"/>
              </w:rPr>
              <w:lastRenderedPageBreak/>
              <w:t>Національної поліції повідомлення з магазину про реалізацію зброї така зброя знімається з обліку</w:t>
            </w:r>
            <w:bookmarkStart w:id="8" w:name="n79"/>
            <w:bookmarkEnd w:id="8"/>
          </w:p>
        </w:tc>
        <w:tc>
          <w:tcPr>
            <w:tcW w:w="1554" w:type="dxa"/>
          </w:tcPr>
          <w:p w:rsidR="00C728C9" w:rsidRPr="009C200B" w:rsidRDefault="00C23833" w:rsidP="00C728C9">
            <w:pPr>
              <w:jc w:val="center"/>
              <w:rPr>
                <w:rFonts w:ascii="Times New Roman" w:hAnsi="Times New Roman" w:cs="Times New Roman"/>
                <w:sz w:val="20"/>
                <w:szCs w:val="20"/>
              </w:rPr>
            </w:pPr>
            <w:r>
              <w:rPr>
                <w:rFonts w:ascii="Times New Roman" w:hAnsi="Times New Roman" w:cs="Times New Roman"/>
                <w:sz w:val="20"/>
                <w:szCs w:val="20"/>
                <w:lang w:val="uk-UA"/>
              </w:rPr>
              <w:lastRenderedPageBreak/>
              <w:t>А</w:t>
            </w:r>
            <w:proofErr w:type="spellStart"/>
            <w:r w:rsidR="00C728C9" w:rsidRPr="009C200B">
              <w:rPr>
                <w:rFonts w:ascii="Times New Roman" w:hAnsi="Times New Roman" w:cs="Times New Roman"/>
                <w:sz w:val="20"/>
                <w:szCs w:val="20"/>
              </w:rPr>
              <w:t>бзац</w:t>
            </w:r>
            <w:proofErr w:type="spellEnd"/>
            <w:r w:rsidR="00C728C9" w:rsidRPr="009C200B">
              <w:rPr>
                <w:rFonts w:ascii="Times New Roman" w:hAnsi="Times New Roman" w:cs="Times New Roman"/>
                <w:sz w:val="20"/>
                <w:szCs w:val="20"/>
              </w:rPr>
              <w:t xml:space="preserve"> перший</w:t>
            </w:r>
          </w:p>
          <w:p w:rsidR="00C728C9" w:rsidRPr="009C200B" w:rsidRDefault="00C728C9" w:rsidP="00C728C9">
            <w:pPr>
              <w:jc w:val="center"/>
              <w:rPr>
                <w:rFonts w:ascii="Times New Roman" w:hAnsi="Times New Roman" w:cs="Times New Roman"/>
                <w:sz w:val="20"/>
                <w:szCs w:val="20"/>
              </w:rPr>
            </w:pPr>
            <w:proofErr w:type="spellStart"/>
            <w:r w:rsidRPr="009C200B">
              <w:rPr>
                <w:rFonts w:ascii="Times New Roman" w:hAnsi="Times New Roman" w:cs="Times New Roman"/>
                <w:sz w:val="20"/>
                <w:szCs w:val="20"/>
              </w:rPr>
              <w:t>підпункту</w:t>
            </w:r>
            <w:proofErr w:type="spellEnd"/>
            <w:r w:rsidRPr="009C200B">
              <w:rPr>
                <w:rFonts w:ascii="Times New Roman" w:hAnsi="Times New Roman" w:cs="Times New Roman"/>
                <w:sz w:val="20"/>
                <w:szCs w:val="20"/>
              </w:rPr>
              <w:t xml:space="preserve"> 5</w:t>
            </w:r>
          </w:p>
          <w:p w:rsidR="00C728C9" w:rsidRPr="00AC1FB3" w:rsidRDefault="00C728C9" w:rsidP="00C728C9">
            <w:pPr>
              <w:jc w:val="center"/>
              <w:rPr>
                <w:rFonts w:ascii="Times New Roman" w:hAnsi="Times New Roman" w:cs="Times New Roman"/>
                <w:sz w:val="20"/>
                <w:szCs w:val="20"/>
                <w:lang w:val="uk-UA"/>
              </w:rPr>
            </w:pPr>
            <w:r w:rsidRPr="009C200B">
              <w:rPr>
                <w:rFonts w:ascii="Times New Roman" w:hAnsi="Times New Roman" w:cs="Times New Roman"/>
                <w:sz w:val="20"/>
                <w:szCs w:val="20"/>
              </w:rPr>
              <w:t>пункту 12              ПКМУ № 1000</w:t>
            </w:r>
          </w:p>
        </w:tc>
        <w:tc>
          <w:tcPr>
            <w:tcW w:w="1479" w:type="dxa"/>
          </w:tcPr>
          <w:p w:rsidR="00C728C9" w:rsidRPr="007261E1" w:rsidRDefault="00C23833" w:rsidP="00C23833">
            <w:pPr>
              <w:jc w:val="center"/>
              <w:rPr>
                <w:rFonts w:ascii="Times New Roman" w:hAnsi="Times New Roman" w:cs="Times New Roman"/>
                <w:sz w:val="20"/>
                <w:szCs w:val="20"/>
                <w:lang w:val="uk-UA"/>
              </w:rPr>
            </w:pPr>
            <w:r>
              <w:rPr>
                <w:rFonts w:ascii="Times New Roman" w:hAnsi="Times New Roman" w:cs="Times New Roman"/>
                <w:color w:val="000000"/>
                <w:sz w:val="20"/>
                <w:szCs w:val="20"/>
                <w:lang w:val="uk-UA"/>
              </w:rPr>
              <w:t>З</w:t>
            </w:r>
            <w:r w:rsidR="007261E1" w:rsidRPr="007261E1">
              <w:rPr>
                <w:rFonts w:ascii="Times New Roman" w:hAnsi="Times New Roman" w:cs="Times New Roman"/>
                <w:color w:val="000000"/>
                <w:sz w:val="20"/>
                <w:szCs w:val="20"/>
                <w:lang w:val="uk-UA"/>
              </w:rPr>
              <w:t>броя та спеціальні засоби</w:t>
            </w:r>
          </w:p>
        </w:tc>
        <w:tc>
          <w:tcPr>
            <w:tcW w:w="1584" w:type="dxa"/>
          </w:tcPr>
          <w:p w:rsidR="004D3CAC" w:rsidRPr="00B9226D" w:rsidRDefault="00C23833"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4,5 міліметра і швидкістю польоту кулі понад 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9C200B" w:rsidRDefault="00C728C9" w:rsidP="00B9226D">
            <w:pPr>
              <w:ind w:left="-52" w:hanging="53"/>
              <w:jc w:val="both"/>
              <w:rPr>
                <w:rFonts w:ascii="Times New Roman" w:hAnsi="Times New Roman" w:cs="Times New Roman"/>
                <w:sz w:val="20"/>
                <w:szCs w:val="20"/>
                <w:lang w:val="uk-UA"/>
              </w:rPr>
            </w:pPr>
            <w:r w:rsidRPr="009C200B">
              <w:rPr>
                <w:rFonts w:ascii="Times New Roman" w:hAnsi="Times New Roman" w:cs="Courier New"/>
                <w:sz w:val="20"/>
                <w:szCs w:val="20"/>
                <w:lang w:val="uk-UA" w:eastAsia="ru-RU"/>
              </w:rPr>
              <w:t>для комісійного продажу зброя та спеціальні засоби від громадян або представників юридичної особи приймаються за  направленням  і документами, що посвідчують особу</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DB6C63" w:rsidTr="00A24DEE">
        <w:tc>
          <w:tcPr>
            <w:tcW w:w="616"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9.6</w:t>
            </w:r>
          </w:p>
        </w:tc>
        <w:tc>
          <w:tcPr>
            <w:tcW w:w="2487" w:type="dxa"/>
          </w:tcPr>
          <w:p w:rsidR="00C728C9" w:rsidRPr="005E338F" w:rsidRDefault="00C728C9" w:rsidP="00C728C9">
            <w:pPr>
              <w:pStyle w:val="rvps2"/>
              <w:shd w:val="clear" w:color="auto" w:fill="FFFFFF"/>
              <w:spacing w:before="0" w:beforeAutospacing="0" w:after="0" w:afterAutospacing="0"/>
              <w:ind w:left="-74"/>
              <w:jc w:val="both"/>
              <w:rPr>
                <w:color w:val="000000"/>
                <w:lang w:val="uk-UA"/>
              </w:rPr>
            </w:pPr>
            <w:r>
              <w:rPr>
                <w:color w:val="000000"/>
                <w:sz w:val="20"/>
                <w:szCs w:val="20"/>
                <w:lang w:val="uk-UA"/>
              </w:rPr>
              <w:t>у</w:t>
            </w:r>
            <w:r w:rsidRPr="008F0109">
              <w:rPr>
                <w:color w:val="000000"/>
                <w:sz w:val="20"/>
                <w:szCs w:val="20"/>
                <w:lang w:val="uk-UA"/>
              </w:rPr>
              <w:t xml:space="preserve"> разі виявлення дефекту зброї або спеціальних засобів, що реалізовані, вони приймаються суб’єктом господарювання, що їх реалізував, за наявності відповідного направлення</w:t>
            </w:r>
          </w:p>
          <w:p w:rsidR="00C728C9" w:rsidRPr="008F0109" w:rsidRDefault="00C728C9" w:rsidP="00C728C9">
            <w:pPr>
              <w:ind w:left="-74"/>
              <w:jc w:val="both"/>
              <w:rPr>
                <w:rFonts w:ascii="Times New Roman" w:hAnsi="Times New Roman" w:cs="Times New Roman"/>
                <w:color w:val="000000" w:themeColor="text1"/>
                <w:sz w:val="20"/>
                <w:szCs w:val="20"/>
                <w:shd w:val="clear" w:color="auto" w:fill="FFFFFF"/>
                <w:lang w:val="uk-UA"/>
              </w:rPr>
            </w:pPr>
          </w:p>
        </w:tc>
        <w:tc>
          <w:tcPr>
            <w:tcW w:w="1554" w:type="dxa"/>
          </w:tcPr>
          <w:p w:rsidR="00C728C9" w:rsidRPr="009C200B" w:rsidRDefault="00C2383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А</w:t>
            </w:r>
            <w:r w:rsidR="00C728C9" w:rsidRPr="009C200B">
              <w:rPr>
                <w:rFonts w:ascii="Times New Roman" w:hAnsi="Times New Roman" w:cs="Times New Roman"/>
                <w:sz w:val="20"/>
                <w:szCs w:val="20"/>
                <w:lang w:val="uk-UA"/>
              </w:rPr>
              <w:t>бзац третій</w:t>
            </w:r>
          </w:p>
          <w:p w:rsidR="00C728C9" w:rsidRPr="009C200B" w:rsidRDefault="00C728C9" w:rsidP="00C728C9">
            <w:pPr>
              <w:jc w:val="center"/>
              <w:rPr>
                <w:rFonts w:ascii="Times New Roman" w:hAnsi="Times New Roman" w:cs="Times New Roman"/>
                <w:sz w:val="20"/>
                <w:szCs w:val="20"/>
                <w:lang w:val="uk-UA"/>
              </w:rPr>
            </w:pPr>
            <w:r w:rsidRPr="009C200B">
              <w:rPr>
                <w:rFonts w:ascii="Times New Roman" w:hAnsi="Times New Roman" w:cs="Times New Roman"/>
                <w:sz w:val="20"/>
                <w:szCs w:val="20"/>
                <w:lang w:val="uk-UA"/>
              </w:rPr>
              <w:t>підпункту 5</w:t>
            </w:r>
          </w:p>
          <w:p w:rsidR="00C728C9" w:rsidRPr="009C200B" w:rsidRDefault="00C728C9" w:rsidP="00C728C9">
            <w:pPr>
              <w:jc w:val="center"/>
              <w:rPr>
                <w:rFonts w:ascii="Times New Roman" w:hAnsi="Times New Roman" w:cs="Times New Roman"/>
                <w:sz w:val="20"/>
                <w:szCs w:val="20"/>
                <w:lang w:val="uk-UA"/>
              </w:rPr>
            </w:pPr>
            <w:r w:rsidRPr="009C200B">
              <w:rPr>
                <w:rFonts w:ascii="Times New Roman" w:hAnsi="Times New Roman" w:cs="Times New Roman"/>
                <w:sz w:val="20"/>
                <w:szCs w:val="20"/>
                <w:lang w:val="uk-UA"/>
              </w:rPr>
              <w:t>пункту 12              ПКМУ № 1000</w:t>
            </w:r>
          </w:p>
          <w:p w:rsidR="00C728C9" w:rsidRPr="009C200B" w:rsidRDefault="00C728C9" w:rsidP="00C728C9">
            <w:pPr>
              <w:jc w:val="center"/>
              <w:rPr>
                <w:lang w:val="uk-UA"/>
              </w:rPr>
            </w:pPr>
          </w:p>
          <w:p w:rsidR="00C728C9" w:rsidRPr="00AC1FB3" w:rsidRDefault="00C728C9" w:rsidP="00C728C9">
            <w:pPr>
              <w:jc w:val="center"/>
              <w:rPr>
                <w:rFonts w:ascii="Times New Roman" w:hAnsi="Times New Roman" w:cs="Times New Roman"/>
                <w:sz w:val="20"/>
                <w:szCs w:val="20"/>
                <w:lang w:val="uk-UA"/>
              </w:rPr>
            </w:pPr>
          </w:p>
        </w:tc>
        <w:tc>
          <w:tcPr>
            <w:tcW w:w="1479" w:type="dxa"/>
          </w:tcPr>
          <w:p w:rsidR="00C728C9" w:rsidRPr="00AC1FB3" w:rsidRDefault="00C23833" w:rsidP="00C23833">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007261E1">
              <w:rPr>
                <w:rFonts w:ascii="Times New Roman" w:hAnsi="Times New Roman" w:cs="Times New Roman"/>
                <w:sz w:val="20"/>
                <w:szCs w:val="20"/>
                <w:lang w:val="uk-UA"/>
              </w:rPr>
              <w:t>броя, спеціальні засоби</w:t>
            </w:r>
          </w:p>
        </w:tc>
        <w:tc>
          <w:tcPr>
            <w:tcW w:w="1584" w:type="dxa"/>
          </w:tcPr>
          <w:p w:rsidR="004D3CAC" w:rsidRPr="00B9226D" w:rsidRDefault="00C23833"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02</w:t>
            </w:r>
          </w:p>
          <w:p w:rsidR="007261E1" w:rsidRDefault="007261E1" w:rsidP="00C728C9">
            <w:pPr>
              <w:jc w:val="center"/>
              <w:rPr>
                <w:rFonts w:ascii="Times New Roman" w:hAnsi="Times New Roman" w:cs="Times New Roman"/>
                <w:sz w:val="20"/>
                <w:szCs w:val="20"/>
                <w:lang w:val="uk-UA"/>
              </w:rPr>
            </w:pPr>
          </w:p>
          <w:p w:rsidR="007261E1" w:rsidRPr="004D3CAC" w:rsidRDefault="007261E1" w:rsidP="00C728C9">
            <w:pPr>
              <w:jc w:val="center"/>
              <w:rPr>
                <w:rFonts w:ascii="Times New Roman" w:hAnsi="Times New Roman" w:cs="Times New Roman"/>
                <w:sz w:val="20"/>
                <w:szCs w:val="20"/>
                <w:lang w:val="uk-UA"/>
              </w:rPr>
            </w:pPr>
            <w:r w:rsidRPr="004D3CAC">
              <w:rPr>
                <w:rFonts w:ascii="Times New Roman" w:hAnsi="Times New Roman" w:cs="Times New Roman"/>
                <w:sz w:val="20"/>
                <w:szCs w:val="20"/>
                <w:lang w:val="uk-UA"/>
              </w:rPr>
              <w:t>03</w:t>
            </w:r>
          </w:p>
          <w:p w:rsidR="00C728C9" w:rsidRDefault="00C728C9" w:rsidP="00C728C9">
            <w:pPr>
              <w:jc w:val="center"/>
              <w:rPr>
                <w:rFonts w:ascii="Times New Roman" w:hAnsi="Times New Roman" w:cs="Times New Roman"/>
                <w:sz w:val="20"/>
                <w:szCs w:val="20"/>
                <w:lang w:val="uk-UA"/>
              </w:rPr>
            </w:pPr>
          </w:p>
          <w:p w:rsidR="00C728C9" w:rsidRPr="00AC1FB3" w:rsidRDefault="00C728C9" w:rsidP="00C728C9">
            <w:pPr>
              <w:jc w:val="center"/>
              <w:rPr>
                <w:rFonts w:ascii="Times New Roman" w:hAnsi="Times New Roman" w:cs="Times New Roman"/>
                <w:sz w:val="20"/>
                <w:szCs w:val="20"/>
                <w:lang w:val="uk-UA"/>
              </w:rPr>
            </w:pPr>
          </w:p>
        </w:tc>
        <w:tc>
          <w:tcPr>
            <w:tcW w:w="1608" w:type="dxa"/>
          </w:tcPr>
          <w:p w:rsidR="00C728C9" w:rsidRPr="009A6D2A" w:rsidRDefault="00C728C9" w:rsidP="00C728C9">
            <w:pPr>
              <w:jc w:val="center"/>
              <w:rPr>
                <w:rFonts w:ascii="Times New Roman" w:hAnsi="Times New Roman" w:cs="Times New Roman"/>
                <w:sz w:val="20"/>
                <w:szCs w:val="20"/>
                <w:lang w:val="uk-UA"/>
              </w:rPr>
            </w:pPr>
            <w:r w:rsidRPr="009A6D2A">
              <w:rPr>
                <w:rFonts w:ascii="Times New Roman" w:hAnsi="Times New Roman" w:cs="Times New Roman"/>
                <w:sz w:val="20"/>
                <w:szCs w:val="20"/>
                <w:lang w:val="uk-UA"/>
              </w:rPr>
              <w:t xml:space="preserve">торгівля вогнепальною зброєю невійськового призначення і боєприпасами до неї, холодною зброєю, пневматичною зброєю калібру понад                4,5 міліметра і швидкістю польоту кулі понад </w:t>
            </w:r>
            <w:r>
              <w:rPr>
                <w:rFonts w:ascii="Times New Roman" w:hAnsi="Times New Roman" w:cs="Times New Roman"/>
                <w:sz w:val="20"/>
                <w:szCs w:val="20"/>
                <w:lang w:val="uk-UA"/>
              </w:rPr>
              <w:t xml:space="preserve">                  </w:t>
            </w:r>
            <w:r w:rsidRPr="009A6D2A">
              <w:rPr>
                <w:rFonts w:ascii="Times New Roman" w:hAnsi="Times New Roman" w:cs="Times New Roman"/>
                <w:sz w:val="20"/>
                <w:szCs w:val="20"/>
                <w:lang w:val="uk-UA"/>
              </w:rPr>
              <w:t>100 метрів на секунду, що не відповідають вимогам щодо безпечності</w:t>
            </w:r>
          </w:p>
          <w:p w:rsidR="00C728C9" w:rsidRPr="009A6D2A" w:rsidRDefault="00C728C9" w:rsidP="00C728C9">
            <w:pPr>
              <w:jc w:val="center"/>
              <w:rPr>
                <w:rFonts w:ascii="Times New Roman" w:hAnsi="Times New Roman" w:cs="Times New Roman"/>
                <w:sz w:val="20"/>
                <w:szCs w:val="20"/>
                <w:lang w:val="uk-UA"/>
              </w:rPr>
            </w:pPr>
          </w:p>
          <w:p w:rsidR="00C728C9" w:rsidRPr="009A6D2A" w:rsidRDefault="00C728C9" w:rsidP="00C728C9">
            <w:pPr>
              <w:jc w:val="center"/>
              <w:rPr>
                <w:rFonts w:ascii="Times New Roman" w:hAnsi="Times New Roman" w:cs="Times New Roman"/>
                <w:sz w:val="20"/>
                <w:szCs w:val="20"/>
                <w:lang w:val="uk-UA"/>
              </w:rPr>
            </w:pPr>
            <w:r w:rsidRPr="009A6D2A">
              <w:rPr>
                <w:rFonts w:ascii="Times New Roman" w:hAnsi="Times New Roman" w:cs="Times New Roman"/>
                <w:sz w:val="20"/>
                <w:szCs w:val="20"/>
                <w:lang w:val="uk-UA"/>
              </w:rPr>
              <w:t>продаж спеціальних засобів, заряджених речовинами сльозоточивої та дратівної дії, індивідуального захисту, активної оборони, що не відповідають вимогам щодо безпечності</w:t>
            </w:r>
          </w:p>
        </w:tc>
        <w:tc>
          <w:tcPr>
            <w:tcW w:w="1608" w:type="dxa"/>
          </w:tcPr>
          <w:p w:rsidR="00C728C9" w:rsidRPr="009A6D2A" w:rsidRDefault="00C728C9" w:rsidP="00C728C9">
            <w:pPr>
              <w:pStyle w:val="21"/>
              <w:jc w:val="center"/>
              <w:rPr>
                <w:rFonts w:ascii="Times New Roman" w:hAnsi="Times New Roman" w:cs="Times New Roman"/>
                <w:sz w:val="20"/>
                <w:szCs w:val="20"/>
              </w:rPr>
            </w:pPr>
            <w:r w:rsidRPr="009A6D2A">
              <w:rPr>
                <w:rFonts w:ascii="Times New Roman" w:hAnsi="Times New Roman" w:cs="Times New Roman"/>
                <w:sz w:val="20"/>
                <w:szCs w:val="20"/>
              </w:rPr>
              <w:t>моральна шкода, завдана покупцеві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C728C9" w:rsidRPr="009A6D2A" w:rsidRDefault="00C728C9" w:rsidP="00C728C9">
            <w:pPr>
              <w:pStyle w:val="21"/>
              <w:jc w:val="center"/>
              <w:rPr>
                <w:rFonts w:ascii="Times New Roman" w:hAnsi="Times New Roman" w:cs="Times New Roman"/>
                <w:sz w:val="20"/>
                <w:szCs w:val="20"/>
              </w:rPr>
            </w:pPr>
          </w:p>
          <w:p w:rsidR="00C728C9" w:rsidRDefault="00C728C9" w:rsidP="00C728C9">
            <w:pPr>
              <w:pStyle w:val="21"/>
              <w:jc w:val="center"/>
              <w:rPr>
                <w:rFonts w:ascii="Times New Roman" w:hAnsi="Times New Roman" w:cs="Times New Roman"/>
                <w:sz w:val="20"/>
                <w:szCs w:val="20"/>
              </w:rPr>
            </w:pPr>
            <w:r w:rsidRPr="009A6D2A">
              <w:rPr>
                <w:rFonts w:ascii="Times New Roman" w:hAnsi="Times New Roman" w:cs="Times New Roman"/>
                <w:sz w:val="20"/>
                <w:szCs w:val="20"/>
              </w:rPr>
              <w:t>моральна шкода, завдана покупцеві спеціальних засобів, заряджених речовинами сльозоточивої та дратівної дії, індивідуального захисту, активної оборони</w:t>
            </w:r>
          </w:p>
          <w:p w:rsidR="00FB01FB" w:rsidRPr="00EA6CF2" w:rsidRDefault="00FB01FB" w:rsidP="00FB01FB">
            <w:pPr>
              <w:pStyle w:val="4"/>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 xml:space="preserve">битки, завдані покупцеві вогнепальної зброї невійськового </w:t>
            </w:r>
            <w:r w:rsidRPr="00EA6CF2">
              <w:rPr>
                <w:rFonts w:ascii="Times New Roman" w:hAnsi="Times New Roman" w:cs="Times New Roman"/>
                <w:sz w:val="20"/>
                <w:szCs w:val="20"/>
              </w:rPr>
              <w:lastRenderedPageBreak/>
              <w:t>призначення і боєприпасів до неї, холодної зброї, пневматичної зброї калібру понад                            4,5 міліметра і швидкістю польоту кулі понад            100 метрів на секунду</w:t>
            </w:r>
          </w:p>
          <w:p w:rsidR="00FB01FB" w:rsidRPr="00EA6CF2" w:rsidRDefault="00FB01FB" w:rsidP="00FB01FB">
            <w:pPr>
              <w:pStyle w:val="4"/>
              <w:jc w:val="center"/>
              <w:rPr>
                <w:rFonts w:ascii="Times New Roman" w:hAnsi="Times New Roman" w:cs="Times New Roman"/>
                <w:sz w:val="20"/>
                <w:szCs w:val="20"/>
              </w:rPr>
            </w:pPr>
          </w:p>
          <w:p w:rsidR="00FB01FB" w:rsidRPr="009A6D2A" w:rsidRDefault="00FB01FB" w:rsidP="00FB01FB">
            <w:pPr>
              <w:pStyle w:val="21"/>
              <w:jc w:val="center"/>
              <w:rPr>
                <w:rFonts w:ascii="Times New Roman" w:hAnsi="Times New Roman" w:cs="Times New Roman"/>
                <w:sz w:val="20"/>
                <w:szCs w:val="20"/>
              </w:rPr>
            </w:pPr>
            <w:r>
              <w:rPr>
                <w:rFonts w:ascii="Times New Roman" w:hAnsi="Times New Roman" w:cs="Times New Roman"/>
                <w:sz w:val="20"/>
                <w:szCs w:val="20"/>
              </w:rPr>
              <w:t>з</w:t>
            </w:r>
            <w:r w:rsidRPr="00EA6CF2">
              <w:rPr>
                <w:rFonts w:ascii="Times New Roman" w:hAnsi="Times New Roman" w:cs="Times New Roman"/>
                <w:sz w:val="20"/>
                <w:szCs w:val="20"/>
              </w:rPr>
              <w:t>битки, завдані покупцеві спеціальних засобів, заряджених речовинами сльозоточивої та дратівної дії, індивідуального захисту, активної оборони</w:t>
            </w:r>
          </w:p>
          <w:p w:rsidR="00C728C9" w:rsidRPr="009A6D2A" w:rsidRDefault="00C728C9" w:rsidP="00C728C9">
            <w:pPr>
              <w:jc w:val="center"/>
              <w:rPr>
                <w:rFonts w:ascii="Times New Roman" w:hAnsi="Times New Roman" w:cs="Times New Roman"/>
                <w:sz w:val="20"/>
                <w:szCs w:val="20"/>
                <w:lang w:val="uk-UA"/>
              </w:rPr>
            </w:pPr>
          </w:p>
        </w:tc>
        <w:tc>
          <w:tcPr>
            <w:tcW w:w="1384" w:type="dxa"/>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176" w:type="dxa"/>
          </w:tcPr>
          <w:p w:rsidR="00C728C9" w:rsidRPr="009C200B" w:rsidRDefault="00C728C9" w:rsidP="00B9226D">
            <w:pPr>
              <w:ind w:left="-52" w:hanging="53"/>
              <w:jc w:val="both"/>
              <w:rPr>
                <w:rFonts w:ascii="Times New Roman" w:hAnsi="Times New Roman" w:cs="Times New Roman"/>
                <w:sz w:val="20"/>
                <w:szCs w:val="20"/>
                <w:lang w:val="uk-UA"/>
              </w:rPr>
            </w:pPr>
            <w:r w:rsidRPr="009C200B">
              <w:rPr>
                <w:rFonts w:ascii="Times New Roman" w:hAnsi="Times New Roman" w:cs="Courier New"/>
                <w:sz w:val="20"/>
                <w:szCs w:val="20"/>
                <w:lang w:val="uk-UA" w:eastAsia="ru-RU"/>
              </w:rPr>
              <w:t>у разі виявлення дефекту зброї або спеціальних засобів, що реалізовані, вони приймаються суб’єктом господарювання, що їх реалізував, за наявності відповідного направлення</w:t>
            </w:r>
          </w:p>
        </w:tc>
        <w:tc>
          <w:tcPr>
            <w:tcW w:w="411" w:type="dxa"/>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rPr>
          <w:trHeight w:val="1980"/>
        </w:trPr>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9.7</w:t>
            </w:r>
          </w:p>
        </w:tc>
        <w:tc>
          <w:tcPr>
            <w:tcW w:w="2487" w:type="dxa"/>
            <w:vMerge w:val="restart"/>
          </w:tcPr>
          <w:p w:rsidR="00C728C9" w:rsidRPr="008F0109" w:rsidRDefault="00C728C9" w:rsidP="00C728C9">
            <w:pPr>
              <w:ind w:left="-74"/>
              <w:jc w:val="both"/>
              <w:rPr>
                <w:rFonts w:ascii="Times New Roman" w:hAnsi="Times New Roman" w:cs="Times New Roman"/>
                <w:color w:val="000000"/>
                <w:sz w:val="20"/>
                <w:szCs w:val="20"/>
                <w:lang w:val="uk-UA"/>
              </w:rPr>
            </w:pPr>
            <w:r w:rsidRPr="008F0109">
              <w:rPr>
                <w:rFonts w:ascii="Times New Roman" w:hAnsi="Times New Roman" w:cs="Times New Roman"/>
                <w:color w:val="000000" w:themeColor="text1"/>
                <w:sz w:val="20"/>
                <w:szCs w:val="20"/>
                <w:shd w:val="clear" w:color="auto" w:fill="FFFFFF"/>
                <w:lang w:val="uk-UA"/>
              </w:rPr>
              <w:t>суб’єкт господарювання, що провадить діяльність з торгівлі зброєю, боєприпасами до неї, спеціальними засобами, веде книгу обліку зброї (</w:t>
            </w:r>
            <w:hyperlink r:id="rId12" w:anchor="n121" w:history="1">
              <w:r w:rsidRPr="008F0109">
                <w:rPr>
                  <w:rStyle w:val="a9"/>
                  <w:rFonts w:ascii="Times New Roman" w:hAnsi="Times New Roman" w:cs="Times New Roman"/>
                  <w:color w:val="000000" w:themeColor="text1"/>
                  <w:sz w:val="20"/>
                  <w:szCs w:val="20"/>
                  <w:u w:val="none"/>
                  <w:shd w:val="clear" w:color="auto" w:fill="FFFFFF"/>
                  <w:lang w:val="uk-UA"/>
                </w:rPr>
                <w:t>додаток 9</w:t>
              </w:r>
            </w:hyperlink>
            <w:r w:rsidRPr="008F0109">
              <w:rPr>
                <w:rFonts w:ascii="Times New Roman" w:hAnsi="Times New Roman" w:cs="Times New Roman"/>
                <w:color w:val="000000" w:themeColor="text1"/>
                <w:sz w:val="20"/>
                <w:szCs w:val="20"/>
                <w:shd w:val="clear" w:color="auto" w:fill="FFFFFF"/>
                <w:lang w:val="uk-UA"/>
              </w:rPr>
              <w:t>), боєприпасів до неї (</w:t>
            </w:r>
            <w:hyperlink r:id="rId13" w:anchor="n127" w:history="1">
              <w:r w:rsidRPr="008F0109">
                <w:rPr>
                  <w:rStyle w:val="a9"/>
                  <w:rFonts w:ascii="Times New Roman" w:hAnsi="Times New Roman" w:cs="Times New Roman"/>
                  <w:color w:val="000000" w:themeColor="text1"/>
                  <w:sz w:val="20"/>
                  <w:szCs w:val="20"/>
                  <w:u w:val="none"/>
                  <w:shd w:val="clear" w:color="auto" w:fill="FFFFFF"/>
                  <w:lang w:val="uk-UA"/>
                </w:rPr>
                <w:t>додаток 10</w:t>
              </w:r>
            </w:hyperlink>
            <w:r w:rsidRPr="008F0109">
              <w:rPr>
                <w:rFonts w:ascii="Times New Roman" w:hAnsi="Times New Roman" w:cs="Times New Roman"/>
                <w:color w:val="000000" w:themeColor="text1"/>
                <w:sz w:val="20"/>
                <w:szCs w:val="20"/>
                <w:shd w:val="clear" w:color="auto" w:fill="FFFFFF"/>
                <w:lang w:val="uk-UA"/>
              </w:rPr>
              <w:t>), спеціальних засобів (</w:t>
            </w:r>
            <w:hyperlink r:id="rId14" w:anchor="n133" w:history="1">
              <w:r w:rsidRPr="008F0109">
                <w:rPr>
                  <w:rStyle w:val="a9"/>
                  <w:rFonts w:ascii="Times New Roman" w:hAnsi="Times New Roman" w:cs="Times New Roman"/>
                  <w:color w:val="000000" w:themeColor="text1"/>
                  <w:sz w:val="20"/>
                  <w:szCs w:val="20"/>
                  <w:u w:val="none"/>
                  <w:shd w:val="clear" w:color="auto" w:fill="FFFFFF"/>
                  <w:lang w:val="uk-UA"/>
                </w:rPr>
                <w:t>додаток 11</w:t>
              </w:r>
            </w:hyperlink>
            <w:r w:rsidRPr="008F0109">
              <w:rPr>
                <w:rFonts w:ascii="Times New Roman" w:hAnsi="Times New Roman" w:cs="Times New Roman"/>
                <w:color w:val="000000" w:themeColor="text1"/>
                <w:sz w:val="20"/>
                <w:szCs w:val="20"/>
                <w:shd w:val="clear" w:color="auto" w:fill="FFFFFF"/>
                <w:lang w:val="uk-UA"/>
              </w:rPr>
              <w:t>), яка повинна бути пронумерована, прошнурована і скріплена печаткою територіального органу Національної поліції</w:t>
            </w:r>
          </w:p>
        </w:tc>
        <w:tc>
          <w:tcPr>
            <w:tcW w:w="1554" w:type="dxa"/>
            <w:vMerge w:val="restart"/>
          </w:tcPr>
          <w:p w:rsidR="00C728C9" w:rsidRPr="008E5A6C" w:rsidRDefault="00C728C9" w:rsidP="00C728C9">
            <w:pPr>
              <w:jc w:val="center"/>
              <w:rPr>
                <w:rFonts w:ascii="Times New Roman" w:hAnsi="Times New Roman" w:cs="Times New Roman"/>
                <w:sz w:val="20"/>
                <w:szCs w:val="20"/>
                <w:lang w:val="uk-UA"/>
              </w:rPr>
            </w:pPr>
            <w:r w:rsidRPr="008E5A6C">
              <w:rPr>
                <w:rFonts w:ascii="Times New Roman" w:hAnsi="Times New Roman" w:cs="Times New Roman"/>
                <w:sz w:val="20"/>
                <w:szCs w:val="20"/>
                <w:lang w:val="uk-UA"/>
              </w:rPr>
              <w:t>Підпункт 6</w:t>
            </w:r>
          </w:p>
          <w:p w:rsidR="00C728C9" w:rsidRPr="00AC1FB3" w:rsidRDefault="00C728C9" w:rsidP="00C728C9">
            <w:pPr>
              <w:jc w:val="center"/>
              <w:rPr>
                <w:rFonts w:ascii="Times New Roman" w:hAnsi="Times New Roman" w:cs="Times New Roman"/>
                <w:sz w:val="20"/>
                <w:szCs w:val="20"/>
                <w:lang w:val="uk-UA"/>
              </w:rPr>
            </w:pPr>
            <w:r w:rsidRPr="008E5A6C">
              <w:rPr>
                <w:rFonts w:ascii="Times New Roman" w:hAnsi="Times New Roman" w:cs="Times New Roman"/>
                <w:sz w:val="20"/>
                <w:szCs w:val="20"/>
                <w:lang w:val="uk-UA"/>
              </w:rPr>
              <w:t>пункту 12              ПКМУ № 1000</w:t>
            </w:r>
          </w:p>
        </w:tc>
        <w:tc>
          <w:tcPr>
            <w:tcW w:w="1479" w:type="dxa"/>
            <w:vMerge w:val="restart"/>
          </w:tcPr>
          <w:p w:rsidR="00C728C9" w:rsidRPr="00AC1FB3" w:rsidRDefault="00342C1E" w:rsidP="00342C1E">
            <w:pPr>
              <w:jc w:val="center"/>
              <w:rPr>
                <w:rFonts w:ascii="Times New Roman" w:hAnsi="Times New Roman" w:cs="Times New Roman"/>
                <w:sz w:val="20"/>
                <w:szCs w:val="20"/>
                <w:lang w:val="uk-UA"/>
              </w:rPr>
            </w:pPr>
            <w:r>
              <w:rPr>
                <w:rFonts w:ascii="Times New Roman" w:hAnsi="Times New Roman" w:cs="Times New Roman"/>
                <w:color w:val="000000" w:themeColor="text1"/>
                <w:sz w:val="20"/>
                <w:szCs w:val="20"/>
                <w:shd w:val="clear" w:color="auto" w:fill="FFFFFF"/>
                <w:lang w:val="uk-UA"/>
              </w:rPr>
              <w:t>К</w:t>
            </w:r>
            <w:r w:rsidR="007261E1" w:rsidRPr="008F0109">
              <w:rPr>
                <w:rFonts w:ascii="Times New Roman" w:hAnsi="Times New Roman" w:cs="Times New Roman"/>
                <w:color w:val="000000" w:themeColor="text1"/>
                <w:sz w:val="20"/>
                <w:szCs w:val="20"/>
                <w:shd w:val="clear" w:color="auto" w:fill="FFFFFF"/>
                <w:lang w:val="uk-UA"/>
              </w:rPr>
              <w:t>ниг</w:t>
            </w:r>
            <w:r w:rsidR="007261E1">
              <w:rPr>
                <w:rFonts w:ascii="Times New Roman" w:hAnsi="Times New Roman" w:cs="Times New Roman"/>
                <w:color w:val="000000" w:themeColor="text1"/>
                <w:sz w:val="20"/>
                <w:szCs w:val="20"/>
                <w:shd w:val="clear" w:color="auto" w:fill="FFFFFF"/>
                <w:lang w:val="uk-UA"/>
              </w:rPr>
              <w:t>и</w:t>
            </w:r>
            <w:r w:rsidR="007261E1" w:rsidRPr="008F0109">
              <w:rPr>
                <w:rFonts w:ascii="Times New Roman" w:hAnsi="Times New Roman" w:cs="Times New Roman"/>
                <w:color w:val="000000" w:themeColor="text1"/>
                <w:sz w:val="20"/>
                <w:szCs w:val="20"/>
                <w:shd w:val="clear" w:color="auto" w:fill="FFFFFF"/>
                <w:lang w:val="uk-UA"/>
              </w:rPr>
              <w:t xml:space="preserve"> обліку зброї</w:t>
            </w:r>
            <w:r w:rsidR="007261E1">
              <w:rPr>
                <w:rFonts w:ascii="Times New Roman" w:hAnsi="Times New Roman" w:cs="Times New Roman"/>
                <w:color w:val="000000" w:themeColor="text1"/>
                <w:sz w:val="20"/>
                <w:szCs w:val="20"/>
                <w:shd w:val="clear" w:color="auto" w:fill="FFFFFF"/>
                <w:lang w:val="uk-UA"/>
              </w:rPr>
              <w:t xml:space="preserve">, </w:t>
            </w:r>
            <w:r w:rsidR="007261E1" w:rsidRPr="008F0109">
              <w:rPr>
                <w:rFonts w:ascii="Times New Roman" w:hAnsi="Times New Roman" w:cs="Times New Roman"/>
                <w:color w:val="000000" w:themeColor="text1"/>
                <w:sz w:val="20"/>
                <w:szCs w:val="20"/>
                <w:shd w:val="clear" w:color="auto" w:fill="FFFFFF"/>
                <w:lang w:val="uk-UA"/>
              </w:rPr>
              <w:t>боєприпасів до неї</w:t>
            </w:r>
            <w:r w:rsidR="007261E1">
              <w:rPr>
                <w:rFonts w:ascii="Times New Roman" w:hAnsi="Times New Roman" w:cs="Times New Roman"/>
                <w:color w:val="000000" w:themeColor="text1"/>
                <w:sz w:val="20"/>
                <w:szCs w:val="20"/>
                <w:shd w:val="clear" w:color="auto" w:fill="FFFFFF"/>
                <w:lang w:val="uk-UA"/>
              </w:rPr>
              <w:t>,</w:t>
            </w:r>
            <w:r w:rsidR="007261E1" w:rsidRPr="008F0109">
              <w:rPr>
                <w:rFonts w:ascii="Times New Roman" w:hAnsi="Times New Roman" w:cs="Times New Roman"/>
                <w:color w:val="000000" w:themeColor="text1"/>
                <w:sz w:val="20"/>
                <w:szCs w:val="20"/>
                <w:shd w:val="clear" w:color="auto" w:fill="FFFFFF"/>
                <w:lang w:val="uk-UA"/>
              </w:rPr>
              <w:t xml:space="preserve"> спеціальних засобів</w:t>
            </w:r>
          </w:p>
        </w:tc>
        <w:tc>
          <w:tcPr>
            <w:tcW w:w="1584" w:type="dxa"/>
            <w:vMerge w:val="restart"/>
          </w:tcPr>
          <w:p w:rsidR="004D3CAC" w:rsidRPr="00B9226D" w:rsidRDefault="00342C1E" w:rsidP="004D3CAC">
            <w:pPr>
              <w:pStyle w:val="2"/>
              <w:jc w:val="center"/>
              <w:outlineLvl w:val="1"/>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Р</w:t>
            </w:r>
            <w:r w:rsidR="004D3CAC" w:rsidRPr="00B9226D">
              <w:rPr>
                <w:rFonts w:ascii="Times New Roman" w:hAnsi="Times New Roman" w:cs="Times New Roman"/>
                <w:color w:val="auto"/>
                <w:sz w:val="20"/>
                <w:szCs w:val="20"/>
                <w:lang w:val="uk-UA"/>
              </w:rPr>
              <w:t>оздрібна торгівля іншими невживаними товарами в спеціалізованих магазинах</w:t>
            </w:r>
          </w:p>
          <w:p w:rsidR="004D3CAC" w:rsidRDefault="004D3CAC" w:rsidP="004D3CAC">
            <w:pPr>
              <w:jc w:val="center"/>
              <w:rPr>
                <w:rFonts w:ascii="Times New Roman" w:hAnsi="Times New Roman" w:cs="Times New Roman"/>
                <w:sz w:val="20"/>
                <w:szCs w:val="20"/>
                <w:lang w:val="uk-UA"/>
              </w:rPr>
            </w:pPr>
            <w:r w:rsidRPr="00B9226D">
              <w:rPr>
                <w:rFonts w:ascii="Times New Roman" w:hAnsi="Times New Roman" w:cs="Times New Roman"/>
                <w:sz w:val="20"/>
                <w:szCs w:val="20"/>
                <w:lang w:val="uk-UA"/>
              </w:rPr>
              <w:t>(47.78)</w:t>
            </w:r>
          </w:p>
          <w:p w:rsidR="00C728C9" w:rsidRPr="00AC1FB3" w:rsidRDefault="00C728C9" w:rsidP="00C728C9">
            <w:pPr>
              <w:jc w:val="center"/>
              <w:rPr>
                <w:rFonts w:ascii="Times New Roman" w:hAnsi="Times New Roman" w:cs="Times New Roman"/>
                <w:sz w:val="20"/>
                <w:szCs w:val="20"/>
                <w:lang w:val="uk-UA"/>
              </w:rPr>
            </w:pPr>
          </w:p>
        </w:tc>
        <w:tc>
          <w:tcPr>
            <w:tcW w:w="1248"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608" w:type="dxa"/>
            <w:vMerge w:val="restart"/>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 xml:space="preserve">4,5 міліметра і швидкістю польоту кулі понад 100 метрів на </w:t>
            </w:r>
            <w:r w:rsidRPr="001E6B9B">
              <w:rPr>
                <w:rFonts w:ascii="Times New Roman" w:hAnsi="Times New Roman" w:cs="Times New Roman"/>
                <w:sz w:val="20"/>
                <w:szCs w:val="20"/>
              </w:rPr>
              <w:lastRenderedPageBreak/>
              <w:t>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p w:rsidR="00C728C9" w:rsidRDefault="00C728C9" w:rsidP="00C728C9">
            <w:pPr>
              <w:jc w:val="center"/>
              <w:rPr>
                <w:rFonts w:ascii="Times New Roman" w:hAnsi="Times New Roman" w:cs="Times New Roman"/>
                <w:sz w:val="20"/>
                <w:szCs w:val="20"/>
                <w:lang w:val="uk-UA"/>
              </w:rPr>
            </w:pPr>
          </w:p>
          <w:p w:rsidR="00C728C9" w:rsidRPr="009A6D2A"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т</w:t>
            </w:r>
            <w:r w:rsidRPr="009A6D2A">
              <w:rPr>
                <w:rFonts w:ascii="Times New Roman" w:hAnsi="Times New Roman" w:cs="Times New Roman"/>
                <w:sz w:val="20"/>
                <w:szCs w:val="20"/>
                <w:lang w:val="uk-UA"/>
              </w:rPr>
              <w:t>ерористичний акт та інші злочини із застосуванням зброї</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176" w:type="dxa"/>
          </w:tcPr>
          <w:p w:rsidR="00C728C9" w:rsidRPr="008E5A6C" w:rsidRDefault="00C728C9" w:rsidP="00B9226D">
            <w:pPr>
              <w:ind w:left="-52" w:hanging="53"/>
              <w:jc w:val="both"/>
              <w:rPr>
                <w:rFonts w:ascii="Times New Roman" w:hAnsi="Times New Roman"/>
                <w:sz w:val="20"/>
                <w:szCs w:val="20"/>
                <w:lang w:val="uk-UA"/>
              </w:rPr>
            </w:pPr>
            <w:r w:rsidRPr="008E5A6C">
              <w:rPr>
                <w:rFonts w:ascii="Times New Roman" w:hAnsi="Times New Roman"/>
                <w:sz w:val="20"/>
                <w:szCs w:val="20"/>
                <w:lang w:val="uk-UA"/>
              </w:rPr>
              <w:t>книга обліку зброї ведеться,  пронумерована, прошнурована і скріплена печаткою територіального органу Національної поліції</w:t>
            </w:r>
          </w:p>
          <w:p w:rsidR="00C728C9" w:rsidRPr="008E5A6C" w:rsidRDefault="00C728C9" w:rsidP="00B9226D">
            <w:pPr>
              <w:ind w:left="-52" w:hanging="53"/>
              <w:jc w:val="both"/>
              <w:rPr>
                <w:rFonts w:ascii="Times New Roman" w:hAnsi="Times New Roman" w:cs="Times New Roman"/>
                <w:sz w:val="20"/>
                <w:szCs w:val="20"/>
                <w:lang w:val="uk-UA"/>
              </w:rPr>
            </w:pP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rPr>
          <w:trHeight w:val="60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themeColor="text1"/>
                <w:sz w:val="20"/>
                <w:szCs w:val="20"/>
                <w:shd w:val="clear" w:color="auto" w:fill="FFFFFF"/>
                <w:lang w:val="uk-UA"/>
              </w:rPr>
            </w:pPr>
          </w:p>
        </w:tc>
        <w:tc>
          <w:tcPr>
            <w:tcW w:w="1554" w:type="dxa"/>
            <w:vMerge/>
          </w:tcPr>
          <w:p w:rsidR="00C728C9" w:rsidRPr="008E5A6C"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8E5A6C" w:rsidRDefault="00C728C9" w:rsidP="00B9226D">
            <w:pPr>
              <w:ind w:left="-52" w:hanging="53"/>
              <w:jc w:val="both"/>
              <w:rPr>
                <w:rFonts w:ascii="Times New Roman" w:hAnsi="Times New Roman"/>
                <w:sz w:val="20"/>
                <w:szCs w:val="20"/>
              </w:rPr>
            </w:pPr>
            <w:r w:rsidRPr="008E5A6C">
              <w:rPr>
                <w:rFonts w:ascii="Times New Roman" w:hAnsi="Times New Roman"/>
                <w:sz w:val="20"/>
                <w:szCs w:val="20"/>
                <w:lang w:val="uk-UA"/>
              </w:rPr>
              <w:t xml:space="preserve">книга обліку боєприпасів до зброї ведеться, пронумерована, прошнурована і скріплена печаткою територіального </w:t>
            </w:r>
            <w:r w:rsidRPr="008E5A6C">
              <w:rPr>
                <w:rFonts w:ascii="Times New Roman" w:hAnsi="Times New Roman"/>
                <w:sz w:val="20"/>
                <w:szCs w:val="20"/>
                <w:lang w:val="uk-UA"/>
              </w:rPr>
              <w:lastRenderedPageBreak/>
              <w:t>органу Національної поліції</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5E338F" w:rsidTr="00A24DEE">
        <w:trPr>
          <w:trHeight w:val="2261"/>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8F0109" w:rsidRDefault="00C728C9" w:rsidP="00C728C9">
            <w:pPr>
              <w:ind w:left="-74"/>
              <w:jc w:val="both"/>
              <w:rPr>
                <w:rFonts w:ascii="Times New Roman" w:hAnsi="Times New Roman" w:cs="Times New Roman"/>
                <w:color w:val="000000" w:themeColor="text1"/>
                <w:sz w:val="20"/>
                <w:szCs w:val="20"/>
                <w:shd w:val="clear" w:color="auto" w:fill="FFFFFF"/>
                <w:lang w:val="uk-UA"/>
              </w:rPr>
            </w:pPr>
          </w:p>
        </w:tc>
        <w:tc>
          <w:tcPr>
            <w:tcW w:w="1554" w:type="dxa"/>
            <w:vMerge/>
          </w:tcPr>
          <w:p w:rsidR="00C728C9" w:rsidRPr="008E5A6C"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8E5A6C" w:rsidRDefault="00C728C9" w:rsidP="00B9226D">
            <w:pPr>
              <w:ind w:left="-52" w:hanging="53"/>
              <w:jc w:val="both"/>
              <w:rPr>
                <w:rFonts w:ascii="Times New Roman" w:hAnsi="Times New Roman"/>
                <w:sz w:val="20"/>
                <w:szCs w:val="20"/>
                <w:lang w:val="uk-UA"/>
              </w:rPr>
            </w:pPr>
            <w:r w:rsidRPr="008E5A6C">
              <w:rPr>
                <w:rFonts w:ascii="Times New Roman" w:hAnsi="Times New Roman"/>
                <w:sz w:val="20"/>
                <w:szCs w:val="20"/>
                <w:lang w:val="uk-UA"/>
              </w:rPr>
              <w:t>книга обліку спеціальних засобів ведеться, пронумерована, прошнурована і скріплена печаткою територіального органу Національної поліції</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16155" w:type="dxa"/>
            <w:gridSpan w:val="11"/>
          </w:tcPr>
          <w:p w:rsidR="00C728C9" w:rsidRPr="00BB6CEA" w:rsidRDefault="00C728C9" w:rsidP="00B9226D">
            <w:pPr>
              <w:ind w:left="-52" w:hanging="53"/>
              <w:jc w:val="center"/>
              <w:rPr>
                <w:rFonts w:ascii="Times New Roman" w:hAnsi="Times New Roman" w:cs="Times New Roman"/>
                <w:sz w:val="28"/>
                <w:szCs w:val="28"/>
                <w:lang w:val="uk-UA"/>
              </w:rPr>
            </w:pPr>
            <w:r w:rsidRPr="00BB6CEA">
              <w:rPr>
                <w:rFonts w:ascii="Times New Roman" w:hAnsi="Times New Roman" w:cs="Times New Roman"/>
                <w:sz w:val="28"/>
                <w:szCs w:val="28"/>
                <w:lang w:val="uk-UA"/>
              </w:rPr>
              <w:t>Питання дотримання кадрових вимог</w:t>
            </w:r>
          </w:p>
        </w:tc>
      </w:tr>
      <w:tr w:rsidR="00C728C9" w:rsidRPr="005E338F" w:rsidTr="00A24DEE">
        <w:tc>
          <w:tcPr>
            <w:tcW w:w="616"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487" w:type="dxa"/>
            <w:vMerge w:val="restart"/>
          </w:tcPr>
          <w:p w:rsidR="00C728C9" w:rsidRPr="009A35DB" w:rsidRDefault="00C728C9" w:rsidP="00C728C9">
            <w:pPr>
              <w:ind w:left="-74"/>
              <w:jc w:val="both"/>
              <w:rPr>
                <w:rFonts w:ascii="Times New Roman" w:hAnsi="Times New Roman" w:cs="Times New Roman"/>
                <w:color w:val="000000"/>
                <w:sz w:val="20"/>
                <w:szCs w:val="20"/>
                <w:lang w:val="uk-UA"/>
              </w:rPr>
            </w:pPr>
            <w:r w:rsidRPr="009A35DB">
              <w:rPr>
                <w:rFonts w:ascii="Times New Roman" w:hAnsi="Times New Roman" w:cs="Times New Roman"/>
                <w:color w:val="000000"/>
                <w:sz w:val="20"/>
                <w:szCs w:val="20"/>
                <w:shd w:val="clear" w:color="auto" w:fill="FFFFFF"/>
                <w:lang w:val="uk-UA"/>
              </w:rPr>
              <w:t>Керівником здобувача ліцензії та найманими працівниками, з якими укладаються трудові договори, можуть бути дієздатні особи, які досягли 21-річного віку, за відсутності в них непогашеної чи незнятої судимості за скоєння умисних злочинів, а також:</w:t>
            </w:r>
          </w:p>
          <w:p w:rsidR="00C728C9" w:rsidRDefault="00C728C9" w:rsidP="00C728C9">
            <w:pPr>
              <w:ind w:left="-74"/>
              <w:jc w:val="both"/>
              <w:rPr>
                <w:rFonts w:ascii="Times New Roman" w:hAnsi="Times New Roman" w:cs="Times New Roman"/>
                <w:color w:val="000000"/>
                <w:sz w:val="20"/>
                <w:szCs w:val="20"/>
                <w:shd w:val="clear" w:color="auto" w:fill="FFFFFF"/>
                <w:lang w:val="uk-UA"/>
              </w:rPr>
            </w:pPr>
          </w:p>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BB6CEA">
              <w:rPr>
                <w:rFonts w:ascii="Times New Roman" w:hAnsi="Times New Roman" w:cs="Times New Roman"/>
                <w:color w:val="000000"/>
                <w:sz w:val="20"/>
                <w:szCs w:val="20"/>
                <w:shd w:val="clear" w:color="auto" w:fill="FFFFFF"/>
                <w:lang w:val="uk-UA"/>
              </w:rPr>
              <w:t>систематичного порушення громадського порядку, скоєння насильства в сім’ї, що підтверджується документально</w:t>
            </w:r>
            <w:r>
              <w:rPr>
                <w:rFonts w:ascii="Times New Roman" w:hAnsi="Times New Roman" w:cs="Times New Roman"/>
                <w:color w:val="000000"/>
                <w:sz w:val="20"/>
                <w:szCs w:val="20"/>
                <w:shd w:val="clear" w:color="auto" w:fill="FFFFFF"/>
                <w:lang w:val="uk-UA"/>
              </w:rPr>
              <w:t>;</w:t>
            </w:r>
          </w:p>
          <w:p w:rsidR="00C728C9" w:rsidRPr="00D476DE" w:rsidRDefault="00C728C9" w:rsidP="00C728C9">
            <w:pPr>
              <w:ind w:left="-74"/>
              <w:jc w:val="both"/>
              <w:rPr>
                <w:rFonts w:ascii="Times New Roman" w:hAnsi="Times New Roman" w:cs="Times New Roman"/>
                <w:color w:val="000000"/>
                <w:sz w:val="16"/>
                <w:szCs w:val="16"/>
                <w:lang w:val="uk-UA"/>
              </w:rPr>
            </w:pPr>
          </w:p>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BB6CEA">
              <w:rPr>
                <w:rFonts w:ascii="Times New Roman" w:hAnsi="Times New Roman" w:cs="Times New Roman"/>
                <w:color w:val="000000"/>
                <w:sz w:val="20"/>
                <w:szCs w:val="20"/>
                <w:shd w:val="clear" w:color="auto" w:fill="FFFFFF"/>
                <w:lang w:val="uk-UA"/>
              </w:rPr>
              <w:t>повідомлення про підозру у вчиненні кримінального правопорушення або направлення</w:t>
            </w:r>
          </w:p>
          <w:p w:rsidR="00C728C9" w:rsidRDefault="00C728C9" w:rsidP="00C728C9">
            <w:pPr>
              <w:ind w:left="-74"/>
              <w:jc w:val="both"/>
              <w:rPr>
                <w:rFonts w:ascii="Times New Roman" w:hAnsi="Times New Roman" w:cs="Times New Roman"/>
                <w:color w:val="000000"/>
                <w:sz w:val="20"/>
                <w:szCs w:val="20"/>
                <w:shd w:val="clear" w:color="auto" w:fill="FFFFFF"/>
                <w:lang w:val="uk-UA"/>
              </w:rPr>
            </w:pPr>
            <w:r w:rsidRPr="00BB6CEA">
              <w:rPr>
                <w:rFonts w:ascii="Times New Roman" w:hAnsi="Times New Roman" w:cs="Times New Roman"/>
                <w:color w:val="000000"/>
                <w:sz w:val="20"/>
                <w:szCs w:val="20"/>
                <w:shd w:val="clear" w:color="auto" w:fill="FFFFFF"/>
                <w:lang w:val="uk-UA"/>
              </w:rPr>
              <w:t xml:space="preserve">кримінального провадження стосовно них </w:t>
            </w:r>
            <w:r w:rsidRPr="00BB6CEA">
              <w:rPr>
                <w:rFonts w:ascii="Times New Roman" w:hAnsi="Times New Roman" w:cs="Times New Roman"/>
                <w:color w:val="000000"/>
                <w:sz w:val="20"/>
                <w:szCs w:val="20"/>
                <w:shd w:val="clear" w:color="auto" w:fill="FFFFFF"/>
                <w:lang w:val="uk-UA"/>
              </w:rPr>
              <w:lastRenderedPageBreak/>
              <w:t>до суду з обвинувальним актом на момент укладення договору</w:t>
            </w:r>
            <w:r>
              <w:rPr>
                <w:rFonts w:ascii="Times New Roman" w:hAnsi="Times New Roman" w:cs="Times New Roman"/>
                <w:color w:val="000000"/>
                <w:sz w:val="20"/>
                <w:szCs w:val="20"/>
                <w:shd w:val="clear" w:color="auto" w:fill="FFFFFF"/>
                <w:lang w:val="uk-UA"/>
              </w:rPr>
              <w:t>;</w:t>
            </w:r>
            <w:r w:rsidRPr="00BB6CEA">
              <w:rPr>
                <w:rFonts w:ascii="Times New Roman" w:hAnsi="Times New Roman" w:cs="Times New Roman"/>
                <w:color w:val="000000"/>
                <w:sz w:val="20"/>
                <w:szCs w:val="20"/>
                <w:shd w:val="clear" w:color="auto" w:fill="FFFFFF"/>
                <w:lang w:val="uk-UA"/>
              </w:rPr>
              <w:t xml:space="preserve"> </w:t>
            </w:r>
          </w:p>
          <w:p w:rsidR="00C728C9" w:rsidRPr="00D476DE" w:rsidRDefault="00C728C9" w:rsidP="00C728C9">
            <w:pPr>
              <w:ind w:left="-74"/>
              <w:jc w:val="both"/>
              <w:rPr>
                <w:rFonts w:ascii="Times New Roman" w:hAnsi="Times New Roman" w:cs="Times New Roman"/>
                <w:color w:val="000000"/>
                <w:sz w:val="16"/>
                <w:szCs w:val="16"/>
                <w:shd w:val="clear" w:color="auto" w:fill="FFFFFF"/>
                <w:lang w:val="uk-UA"/>
              </w:rPr>
            </w:pPr>
          </w:p>
          <w:p w:rsidR="00C728C9" w:rsidRPr="009A35DB" w:rsidRDefault="00C728C9" w:rsidP="00C728C9">
            <w:pPr>
              <w:ind w:left="-74"/>
              <w:jc w:val="both"/>
              <w:rPr>
                <w:rFonts w:ascii="Times New Roman" w:hAnsi="Times New Roman" w:cs="Times New Roman"/>
                <w:color w:val="000000"/>
                <w:sz w:val="20"/>
                <w:szCs w:val="20"/>
                <w:lang w:val="uk-UA"/>
              </w:rPr>
            </w:pPr>
            <w:r w:rsidRPr="00BB6CEA">
              <w:rPr>
                <w:rFonts w:ascii="Times New Roman" w:hAnsi="Times New Roman" w:cs="Times New Roman"/>
                <w:color w:val="000000"/>
                <w:sz w:val="20"/>
                <w:szCs w:val="20"/>
                <w:shd w:val="clear" w:color="auto" w:fill="FFFFFF"/>
                <w:lang w:val="uk-UA"/>
              </w:rPr>
              <w:t>вироку суду, виконання якого відстрочено, або засудження до виправних робіт</w:t>
            </w:r>
          </w:p>
        </w:tc>
        <w:tc>
          <w:tcPr>
            <w:tcW w:w="1554" w:type="dxa"/>
            <w:vMerge w:val="restart"/>
          </w:tcPr>
          <w:p w:rsidR="00C728C9" w:rsidRPr="008E5A6C" w:rsidRDefault="00C728C9" w:rsidP="00C728C9">
            <w:pPr>
              <w:ind w:left="-8"/>
              <w:jc w:val="center"/>
              <w:rPr>
                <w:rFonts w:ascii="Times New Roman" w:hAnsi="Times New Roman" w:cs="Times New Roman"/>
                <w:sz w:val="20"/>
                <w:szCs w:val="20"/>
              </w:rPr>
            </w:pPr>
            <w:r w:rsidRPr="008E5A6C">
              <w:rPr>
                <w:rFonts w:ascii="Times New Roman" w:hAnsi="Times New Roman" w:cs="Times New Roman"/>
                <w:sz w:val="20"/>
                <w:szCs w:val="20"/>
              </w:rPr>
              <w:lastRenderedPageBreak/>
              <w:t xml:space="preserve">Пункт 13 </w:t>
            </w:r>
          </w:p>
          <w:p w:rsidR="00C728C9" w:rsidRPr="00AC1FB3" w:rsidRDefault="00C728C9" w:rsidP="00C728C9">
            <w:pPr>
              <w:jc w:val="center"/>
              <w:rPr>
                <w:rFonts w:ascii="Times New Roman" w:hAnsi="Times New Roman" w:cs="Times New Roman"/>
                <w:sz w:val="20"/>
                <w:szCs w:val="20"/>
                <w:lang w:val="uk-UA"/>
              </w:rPr>
            </w:pPr>
            <w:r w:rsidRPr="008E5A6C">
              <w:rPr>
                <w:rFonts w:ascii="Times New Roman" w:hAnsi="Times New Roman" w:cs="Times New Roman"/>
                <w:sz w:val="20"/>
                <w:szCs w:val="20"/>
              </w:rPr>
              <w:t>ПКМУ № 1000</w:t>
            </w:r>
          </w:p>
        </w:tc>
        <w:tc>
          <w:tcPr>
            <w:tcW w:w="1479" w:type="dxa"/>
            <w:vMerge w:val="restart"/>
          </w:tcPr>
          <w:p w:rsidR="00C728C9" w:rsidRPr="00AC1FB3" w:rsidRDefault="00342C1E" w:rsidP="00342C1E">
            <w:pPr>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7261E1">
              <w:rPr>
                <w:rFonts w:ascii="Times New Roman" w:hAnsi="Times New Roman" w:cs="Times New Roman"/>
                <w:sz w:val="20"/>
                <w:szCs w:val="20"/>
                <w:lang w:val="uk-UA"/>
              </w:rPr>
              <w:t>іцензіат</w:t>
            </w:r>
          </w:p>
        </w:tc>
        <w:tc>
          <w:tcPr>
            <w:tcW w:w="1584" w:type="dxa"/>
            <w:vMerge w:val="restart"/>
          </w:tcPr>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Виробництво пневматичних або газових рушниць і пістолетів (25.40)</w:t>
            </w:r>
          </w:p>
          <w:p w:rsidR="00C728C9" w:rsidRDefault="00C728C9" w:rsidP="00C728C9">
            <w:pPr>
              <w:jc w:val="center"/>
              <w:rPr>
                <w:rFonts w:ascii="Times New Roman" w:hAnsi="Times New Roman" w:cs="Times New Roman"/>
                <w:sz w:val="20"/>
                <w:szCs w:val="20"/>
                <w:lang w:val="uk-UA"/>
              </w:rPr>
            </w:pPr>
          </w:p>
          <w:p w:rsidR="00C728C9" w:rsidRDefault="009E64E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бойових припасів</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(25.40)</w:t>
            </w:r>
          </w:p>
          <w:p w:rsidR="00C728C9" w:rsidRDefault="00C728C9" w:rsidP="00C728C9">
            <w:pPr>
              <w:jc w:val="center"/>
              <w:rPr>
                <w:rFonts w:ascii="Times New Roman" w:hAnsi="Times New Roman" w:cs="Times New Roman"/>
                <w:sz w:val="20"/>
                <w:szCs w:val="20"/>
                <w:lang w:val="uk-UA"/>
              </w:rPr>
            </w:pPr>
          </w:p>
          <w:p w:rsidR="00C728C9" w:rsidRDefault="009E64E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C728C9">
              <w:rPr>
                <w:rFonts w:ascii="Times New Roman" w:hAnsi="Times New Roman" w:cs="Times New Roman"/>
                <w:sz w:val="20"/>
                <w:szCs w:val="20"/>
                <w:lang w:val="uk-UA"/>
              </w:rPr>
              <w:t>иробництво мисливської, спортивної або захисної вогнепальної зброї та боєприпасів до неї</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(25.40)</w:t>
            </w:r>
          </w:p>
          <w:p w:rsidR="00C728C9" w:rsidRDefault="00C728C9" w:rsidP="00C728C9">
            <w:pPr>
              <w:jc w:val="center"/>
              <w:rPr>
                <w:rFonts w:ascii="Times New Roman" w:hAnsi="Times New Roman" w:cs="Times New Roman"/>
                <w:sz w:val="20"/>
                <w:szCs w:val="20"/>
                <w:lang w:val="uk-UA"/>
              </w:rPr>
            </w:pPr>
          </w:p>
          <w:p w:rsidR="00C728C9" w:rsidRDefault="009E64E3"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р</w:t>
            </w:r>
            <w:r w:rsidR="00C728C9">
              <w:rPr>
                <w:rFonts w:ascii="Times New Roman" w:hAnsi="Times New Roman" w:cs="Times New Roman"/>
                <w:sz w:val="20"/>
                <w:szCs w:val="20"/>
                <w:lang w:val="uk-UA"/>
              </w:rPr>
              <w:t xml:space="preserve">оздрібна торгівля </w:t>
            </w:r>
            <w:r w:rsidR="00C728C9">
              <w:rPr>
                <w:rFonts w:ascii="Times New Roman" w:hAnsi="Times New Roman" w:cs="Times New Roman"/>
                <w:sz w:val="20"/>
                <w:szCs w:val="20"/>
                <w:lang w:val="uk-UA"/>
              </w:rPr>
              <w:lastRenderedPageBreak/>
              <w:t xml:space="preserve">зброєю та боєприпасами </w:t>
            </w:r>
          </w:p>
          <w:p w:rsidR="00C728C9"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(47.78)</w:t>
            </w:r>
          </w:p>
          <w:p w:rsidR="00C728C9" w:rsidRDefault="00C728C9" w:rsidP="00C728C9">
            <w:pPr>
              <w:jc w:val="center"/>
              <w:rPr>
                <w:rFonts w:ascii="Times New Roman" w:hAnsi="Times New Roman" w:cs="Times New Roman"/>
                <w:sz w:val="20"/>
                <w:szCs w:val="20"/>
                <w:lang w:val="uk-UA"/>
              </w:rPr>
            </w:pPr>
          </w:p>
          <w:p w:rsidR="007343C0" w:rsidRDefault="007343C0" w:rsidP="007343C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ремонт і технічне обслуговування вогнепальної зброї та артилерійських гармат (в тому числі спортивної та зброї для розваг </w:t>
            </w:r>
          </w:p>
          <w:p w:rsidR="00C728C9" w:rsidRPr="00AC1FB3" w:rsidRDefault="007343C0" w:rsidP="00342C1E">
            <w:pPr>
              <w:jc w:val="center"/>
              <w:rPr>
                <w:rFonts w:ascii="Times New Roman" w:hAnsi="Times New Roman" w:cs="Times New Roman"/>
                <w:sz w:val="20"/>
                <w:szCs w:val="20"/>
                <w:lang w:val="uk-UA"/>
              </w:rPr>
            </w:pPr>
            <w:r>
              <w:rPr>
                <w:rFonts w:ascii="Times New Roman" w:hAnsi="Times New Roman" w:cs="Times New Roman"/>
                <w:sz w:val="20"/>
                <w:szCs w:val="20"/>
                <w:lang w:val="uk-UA"/>
              </w:rPr>
              <w:t>(33.11)</w:t>
            </w:r>
          </w:p>
        </w:tc>
        <w:tc>
          <w:tcPr>
            <w:tcW w:w="1248"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05</w:t>
            </w:r>
          </w:p>
        </w:tc>
        <w:tc>
          <w:tcPr>
            <w:tcW w:w="1608" w:type="dxa"/>
            <w:vMerge w:val="restart"/>
          </w:tcPr>
          <w:p w:rsidR="00C728C9" w:rsidRPr="00C76F59" w:rsidRDefault="00C728C9" w:rsidP="00C728C9">
            <w:pPr>
              <w:pStyle w:val="1"/>
              <w:jc w:val="center"/>
              <w:rPr>
                <w:rFonts w:ascii="Times New Roman" w:hAnsi="Times New Roman" w:cs="Times New Roman"/>
                <w:sz w:val="28"/>
                <w:szCs w:val="28"/>
              </w:rPr>
            </w:pPr>
            <w:r w:rsidRPr="001E6B9B">
              <w:rPr>
                <w:rFonts w:ascii="Times New Roman" w:hAnsi="Times New Roman" w:cs="Times New Roman"/>
                <w:sz w:val="20"/>
                <w:szCs w:val="20"/>
              </w:rPr>
              <w:t xml:space="preserve">незаконний обіг вогнепальної зброї невійськового призначення і боєприпасів до неї, холодної зброї, пневматичної зброї калібру понад </w:t>
            </w:r>
            <w:r>
              <w:rPr>
                <w:rFonts w:ascii="Times New Roman" w:hAnsi="Times New Roman" w:cs="Times New Roman"/>
                <w:sz w:val="20"/>
                <w:szCs w:val="20"/>
              </w:rPr>
              <w:t xml:space="preserve">                                 </w:t>
            </w:r>
            <w:r w:rsidRPr="001E6B9B">
              <w:rPr>
                <w:rFonts w:ascii="Times New Roman" w:hAnsi="Times New Roman" w:cs="Times New Roman"/>
                <w:sz w:val="20"/>
                <w:szCs w:val="20"/>
              </w:rPr>
              <w:t xml:space="preserve">4,5 міліметра і швидкістю польоту кулі понад </w:t>
            </w:r>
            <w:r w:rsidR="00FB01FB">
              <w:rPr>
                <w:rFonts w:ascii="Times New Roman" w:hAnsi="Times New Roman" w:cs="Times New Roman"/>
                <w:sz w:val="20"/>
                <w:szCs w:val="20"/>
              </w:rPr>
              <w:t xml:space="preserve">                   </w:t>
            </w:r>
            <w:r w:rsidRPr="001E6B9B">
              <w:rPr>
                <w:rFonts w:ascii="Times New Roman" w:hAnsi="Times New Roman" w:cs="Times New Roman"/>
                <w:sz w:val="20"/>
                <w:szCs w:val="20"/>
              </w:rPr>
              <w:t>100 метрів на секунду</w:t>
            </w:r>
          </w:p>
          <w:p w:rsidR="00C728C9" w:rsidRPr="00FD5140" w:rsidRDefault="00C728C9" w:rsidP="00C728C9">
            <w:pPr>
              <w:jc w:val="center"/>
              <w:rPr>
                <w:rFonts w:ascii="Times New Roman" w:hAnsi="Times New Roman" w:cs="Times New Roman"/>
                <w:sz w:val="20"/>
                <w:szCs w:val="20"/>
                <w:lang w:val="uk-UA"/>
              </w:rPr>
            </w:pPr>
            <w:r w:rsidRPr="00FD5140">
              <w:rPr>
                <w:rFonts w:ascii="Times New Roman" w:hAnsi="Times New Roman" w:cs="Times New Roman"/>
                <w:sz w:val="20"/>
                <w:szCs w:val="20"/>
                <w:lang w:val="uk-UA"/>
              </w:rPr>
              <w:t>100 метрів на секунду</w:t>
            </w:r>
          </w:p>
        </w:tc>
        <w:tc>
          <w:tcPr>
            <w:tcW w:w="1608" w:type="dxa"/>
            <w:vMerge w:val="restart"/>
          </w:tcPr>
          <w:p w:rsidR="00C728C9" w:rsidRPr="00FD5140"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264672">
              <w:rPr>
                <w:rFonts w:ascii="Times New Roman" w:hAnsi="Times New Roman" w:cs="Times New Roman"/>
                <w:sz w:val="20"/>
                <w:szCs w:val="20"/>
                <w:lang w:val="uk-UA"/>
              </w:rPr>
              <w:t>творення не передбачених законом воєнізованих або збройних формувань</w:t>
            </w:r>
          </w:p>
        </w:tc>
        <w:tc>
          <w:tcPr>
            <w:tcW w:w="1384" w:type="dxa"/>
            <w:vMerge w:val="restart"/>
          </w:tcPr>
          <w:p w:rsidR="00C728C9" w:rsidRPr="00AC1FB3" w:rsidRDefault="00C728C9" w:rsidP="00C728C9">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176" w:type="dxa"/>
          </w:tcPr>
          <w:p w:rsidR="00C728C9" w:rsidRDefault="00C728C9" w:rsidP="00B9226D">
            <w:pPr>
              <w:ind w:left="-52" w:hanging="53"/>
              <w:jc w:val="both"/>
              <w:rPr>
                <w:rFonts w:ascii="Times New Roman" w:hAnsi="Times New Roman" w:cs="Courier New"/>
                <w:sz w:val="20"/>
                <w:szCs w:val="20"/>
                <w:lang w:val="uk-UA" w:eastAsia="ru-RU"/>
              </w:rPr>
            </w:pPr>
            <w:r w:rsidRPr="008E5A6C">
              <w:rPr>
                <w:rFonts w:ascii="Times New Roman" w:hAnsi="Times New Roman" w:cs="Courier New"/>
                <w:sz w:val="20"/>
                <w:szCs w:val="20"/>
                <w:lang w:val="uk-UA" w:eastAsia="ru-RU"/>
              </w:rPr>
              <w:t xml:space="preserve">Керівником здобувача ліцензії та найманими працівниками, з якими укладаються трудові договори, є дієздатні особи, які досягли </w:t>
            </w:r>
            <w:r>
              <w:rPr>
                <w:rFonts w:ascii="Times New Roman" w:hAnsi="Times New Roman" w:cs="Courier New"/>
                <w:sz w:val="20"/>
                <w:szCs w:val="20"/>
                <w:lang w:val="uk-UA" w:eastAsia="ru-RU"/>
              </w:rPr>
              <w:t xml:space="preserve">               </w:t>
            </w:r>
            <w:r w:rsidRPr="008E5A6C">
              <w:rPr>
                <w:rFonts w:ascii="Times New Roman" w:hAnsi="Times New Roman" w:cs="Courier New"/>
                <w:sz w:val="20"/>
                <w:szCs w:val="20"/>
                <w:lang w:val="uk-UA" w:eastAsia="ru-RU"/>
              </w:rPr>
              <w:t>21-річного віку, за відсутності у них непогашеної чи незнятої судимості за скоєння умисних злочинів</w:t>
            </w:r>
            <w:r>
              <w:rPr>
                <w:rFonts w:ascii="Times New Roman" w:hAnsi="Times New Roman" w:cs="Courier New"/>
                <w:sz w:val="20"/>
                <w:szCs w:val="20"/>
                <w:lang w:val="uk-UA" w:eastAsia="ru-RU"/>
              </w:rPr>
              <w:t>.</w:t>
            </w:r>
          </w:p>
          <w:p w:rsidR="00C728C9" w:rsidRPr="008E5A6C" w:rsidRDefault="00C728C9" w:rsidP="00B9226D">
            <w:pPr>
              <w:ind w:left="-52" w:hanging="53"/>
              <w:jc w:val="both"/>
              <w:rPr>
                <w:rFonts w:ascii="Times New Roman" w:hAnsi="Times New Roman" w:cs="Courier New"/>
                <w:sz w:val="16"/>
                <w:szCs w:val="16"/>
                <w:lang w:val="uk-UA" w:eastAsia="ru-RU"/>
              </w:rPr>
            </w:pPr>
          </w:p>
          <w:p w:rsidR="00C728C9" w:rsidRPr="008E5A6C" w:rsidRDefault="00C728C9" w:rsidP="00B9226D">
            <w:pPr>
              <w:ind w:left="-52" w:hanging="53"/>
              <w:jc w:val="both"/>
              <w:rPr>
                <w:rFonts w:ascii="Times New Roman" w:hAnsi="Times New Roman" w:cs="Times New Roman"/>
                <w:sz w:val="20"/>
                <w:szCs w:val="20"/>
                <w:lang w:val="uk-UA"/>
              </w:rPr>
            </w:pPr>
            <w:r w:rsidRPr="008E5A6C">
              <w:rPr>
                <w:rFonts w:ascii="Times New Roman" w:hAnsi="Times New Roman" w:cs="Times New Roman"/>
                <w:sz w:val="20"/>
                <w:szCs w:val="20"/>
                <w:lang w:val="uk-UA"/>
              </w:rPr>
              <w:t>У керівника здобувача ліцензії та найманих працівників, з якими укладаються трудові договори, відсутні:</w:t>
            </w: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BB6CEA"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8E5A6C" w:rsidRDefault="00C728C9" w:rsidP="00B9226D">
            <w:pPr>
              <w:ind w:left="-52" w:hanging="53"/>
              <w:jc w:val="both"/>
              <w:rPr>
                <w:rFonts w:ascii="Times New Roman" w:hAnsi="Times New Roman" w:cs="Times New Roman"/>
                <w:sz w:val="20"/>
                <w:szCs w:val="20"/>
                <w:lang w:val="uk-UA"/>
              </w:rPr>
            </w:pPr>
            <w:r w:rsidRPr="008E5A6C">
              <w:rPr>
                <w:rFonts w:ascii="Times New Roman" w:hAnsi="Times New Roman" w:cs="Times New Roman"/>
                <w:sz w:val="20"/>
                <w:szCs w:val="20"/>
                <w:lang w:val="uk-UA" w:eastAsia="ru-RU"/>
              </w:rPr>
              <w:t>систематичне порушення громадського порядку, скоєння насильства в сім’ї, що підтверджується документально</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rPr>
          <w:trHeight w:val="175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BB6CEA"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Default="00C728C9" w:rsidP="00B9226D">
            <w:pPr>
              <w:ind w:left="-52" w:hanging="53"/>
              <w:jc w:val="both"/>
              <w:rPr>
                <w:rFonts w:ascii="Times New Roman" w:hAnsi="Times New Roman" w:cs="Times New Roman"/>
                <w:sz w:val="20"/>
                <w:szCs w:val="20"/>
                <w:lang w:val="uk-UA"/>
              </w:rPr>
            </w:pPr>
            <w:r w:rsidRPr="008E5A6C">
              <w:rPr>
                <w:rFonts w:ascii="Times New Roman" w:hAnsi="Times New Roman" w:cs="Times New Roman"/>
                <w:sz w:val="20"/>
                <w:szCs w:val="20"/>
                <w:lang w:val="uk-UA"/>
              </w:rPr>
              <w:t>повідомлення про підозру у вчиненні кримінального правопорушення або направлення кримінального провадження стосовно них до суду</w:t>
            </w:r>
            <w:r>
              <w:rPr>
                <w:rFonts w:ascii="Times New Roman" w:hAnsi="Times New Roman" w:cs="Times New Roman"/>
                <w:sz w:val="20"/>
                <w:szCs w:val="20"/>
                <w:lang w:val="uk-UA"/>
              </w:rPr>
              <w:t xml:space="preserve"> </w:t>
            </w:r>
            <w:r w:rsidRPr="008E5A6C">
              <w:rPr>
                <w:rFonts w:ascii="Times New Roman" w:hAnsi="Times New Roman" w:cs="Times New Roman"/>
                <w:sz w:val="20"/>
                <w:szCs w:val="20"/>
                <w:lang w:val="uk-UA"/>
              </w:rPr>
              <w:t xml:space="preserve"> з обвинувальним актом на момент укладення договору </w:t>
            </w:r>
          </w:p>
          <w:p w:rsidR="00C728C9" w:rsidRPr="008E5A6C" w:rsidRDefault="00C728C9" w:rsidP="00B9226D">
            <w:pPr>
              <w:ind w:left="-52" w:hanging="53"/>
              <w:jc w:val="both"/>
              <w:rPr>
                <w:rFonts w:ascii="Times New Roman" w:hAnsi="Times New Roman" w:cs="Times New Roman"/>
                <w:sz w:val="20"/>
                <w:szCs w:val="20"/>
                <w:lang w:val="uk-UA"/>
              </w:rPr>
            </w:pPr>
            <w:r w:rsidRPr="008E5A6C">
              <w:rPr>
                <w:rFonts w:ascii="Times New Roman" w:hAnsi="Times New Roman" w:cs="Times New Roman"/>
                <w:sz w:val="20"/>
                <w:szCs w:val="20"/>
                <w:lang w:val="uk-UA"/>
              </w:rPr>
              <w:t xml:space="preserve"> </w:t>
            </w:r>
          </w:p>
        </w:tc>
        <w:tc>
          <w:tcPr>
            <w:tcW w:w="411" w:type="dxa"/>
            <w:vMerge w:val="restart"/>
          </w:tcPr>
          <w:p w:rsidR="00C728C9" w:rsidRPr="00AC1FB3" w:rsidRDefault="00C728C9" w:rsidP="00C728C9">
            <w:pPr>
              <w:jc w:val="center"/>
              <w:rPr>
                <w:rFonts w:ascii="Times New Roman" w:hAnsi="Times New Roman" w:cs="Times New Roman"/>
                <w:sz w:val="20"/>
                <w:szCs w:val="20"/>
                <w:lang w:val="uk-UA"/>
              </w:rPr>
            </w:pPr>
          </w:p>
        </w:tc>
      </w:tr>
      <w:tr w:rsidR="00C728C9" w:rsidRPr="00B619AC" w:rsidTr="00A24DEE">
        <w:trPr>
          <w:trHeight w:val="1010"/>
        </w:trPr>
        <w:tc>
          <w:tcPr>
            <w:tcW w:w="616" w:type="dxa"/>
            <w:vMerge/>
          </w:tcPr>
          <w:p w:rsidR="00C728C9" w:rsidRDefault="00C728C9" w:rsidP="00C728C9">
            <w:pPr>
              <w:jc w:val="center"/>
              <w:rPr>
                <w:rFonts w:ascii="Times New Roman" w:hAnsi="Times New Roman" w:cs="Times New Roman"/>
                <w:sz w:val="20"/>
                <w:szCs w:val="20"/>
                <w:lang w:val="uk-UA"/>
              </w:rPr>
            </w:pPr>
          </w:p>
        </w:tc>
        <w:tc>
          <w:tcPr>
            <w:tcW w:w="2487" w:type="dxa"/>
            <w:vMerge/>
          </w:tcPr>
          <w:p w:rsidR="00C728C9" w:rsidRPr="00BB6CEA" w:rsidRDefault="00C728C9" w:rsidP="00C728C9">
            <w:pPr>
              <w:ind w:left="-74"/>
              <w:jc w:val="both"/>
              <w:rPr>
                <w:rFonts w:ascii="Times New Roman" w:hAnsi="Times New Roman" w:cs="Times New Roman"/>
                <w:color w:val="000000"/>
                <w:sz w:val="20"/>
                <w:szCs w:val="20"/>
                <w:lang w:val="uk-UA"/>
              </w:rPr>
            </w:pPr>
          </w:p>
        </w:tc>
        <w:tc>
          <w:tcPr>
            <w:tcW w:w="1554" w:type="dxa"/>
            <w:vMerge/>
          </w:tcPr>
          <w:p w:rsidR="00C728C9" w:rsidRPr="00AC1FB3" w:rsidRDefault="00C728C9" w:rsidP="00C728C9">
            <w:pPr>
              <w:jc w:val="center"/>
              <w:rPr>
                <w:rFonts w:ascii="Times New Roman" w:hAnsi="Times New Roman" w:cs="Times New Roman"/>
                <w:sz w:val="20"/>
                <w:szCs w:val="20"/>
                <w:lang w:val="uk-UA"/>
              </w:rPr>
            </w:pPr>
          </w:p>
        </w:tc>
        <w:tc>
          <w:tcPr>
            <w:tcW w:w="1479" w:type="dxa"/>
            <w:vMerge/>
          </w:tcPr>
          <w:p w:rsidR="00C728C9" w:rsidRPr="00AC1FB3" w:rsidRDefault="00C728C9" w:rsidP="00C728C9">
            <w:pPr>
              <w:jc w:val="center"/>
              <w:rPr>
                <w:rFonts w:ascii="Times New Roman" w:hAnsi="Times New Roman" w:cs="Times New Roman"/>
                <w:sz w:val="20"/>
                <w:szCs w:val="20"/>
                <w:lang w:val="uk-UA"/>
              </w:rPr>
            </w:pPr>
          </w:p>
        </w:tc>
        <w:tc>
          <w:tcPr>
            <w:tcW w:w="1584" w:type="dxa"/>
            <w:vMerge/>
          </w:tcPr>
          <w:p w:rsidR="00C728C9" w:rsidRPr="00AC1FB3" w:rsidRDefault="00C728C9" w:rsidP="00C728C9">
            <w:pPr>
              <w:jc w:val="center"/>
              <w:rPr>
                <w:rFonts w:ascii="Times New Roman" w:hAnsi="Times New Roman" w:cs="Times New Roman"/>
                <w:sz w:val="20"/>
                <w:szCs w:val="20"/>
                <w:lang w:val="uk-UA"/>
              </w:rPr>
            </w:pPr>
          </w:p>
        </w:tc>
        <w:tc>
          <w:tcPr>
            <w:tcW w:w="124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608" w:type="dxa"/>
            <w:vMerge/>
          </w:tcPr>
          <w:p w:rsidR="00C728C9" w:rsidRPr="00AC1FB3" w:rsidRDefault="00C728C9" w:rsidP="00C728C9">
            <w:pPr>
              <w:jc w:val="center"/>
              <w:rPr>
                <w:rFonts w:ascii="Times New Roman" w:hAnsi="Times New Roman" w:cs="Times New Roman"/>
                <w:sz w:val="20"/>
                <w:szCs w:val="20"/>
                <w:lang w:val="uk-UA"/>
              </w:rPr>
            </w:pPr>
          </w:p>
        </w:tc>
        <w:tc>
          <w:tcPr>
            <w:tcW w:w="1384" w:type="dxa"/>
            <w:vMerge/>
          </w:tcPr>
          <w:p w:rsidR="00C728C9" w:rsidRPr="00AC1FB3" w:rsidRDefault="00C728C9" w:rsidP="00C728C9">
            <w:pPr>
              <w:jc w:val="center"/>
              <w:rPr>
                <w:rFonts w:ascii="Times New Roman" w:hAnsi="Times New Roman" w:cs="Times New Roman"/>
                <w:sz w:val="20"/>
                <w:szCs w:val="20"/>
                <w:lang w:val="uk-UA"/>
              </w:rPr>
            </w:pPr>
          </w:p>
        </w:tc>
        <w:tc>
          <w:tcPr>
            <w:tcW w:w="2176" w:type="dxa"/>
          </w:tcPr>
          <w:p w:rsidR="00C728C9" w:rsidRPr="008E5A6C" w:rsidRDefault="00C728C9" w:rsidP="00B9226D">
            <w:pPr>
              <w:ind w:left="-52" w:hanging="53"/>
              <w:jc w:val="both"/>
              <w:rPr>
                <w:rFonts w:ascii="Times New Roman" w:hAnsi="Times New Roman" w:cs="Times New Roman"/>
                <w:sz w:val="20"/>
                <w:szCs w:val="20"/>
                <w:lang w:val="uk-UA"/>
              </w:rPr>
            </w:pPr>
            <w:r w:rsidRPr="008E5A6C">
              <w:rPr>
                <w:rFonts w:ascii="Times New Roman" w:hAnsi="Times New Roman" w:cs="Times New Roman"/>
                <w:sz w:val="20"/>
                <w:szCs w:val="20"/>
                <w:lang w:val="uk-UA"/>
              </w:rPr>
              <w:t>вирок суду, виконання якого відстрочено, або засудження до виправних робіт</w:t>
            </w:r>
          </w:p>
        </w:tc>
        <w:tc>
          <w:tcPr>
            <w:tcW w:w="411" w:type="dxa"/>
            <w:vMerge/>
          </w:tcPr>
          <w:p w:rsidR="00C728C9" w:rsidRPr="00AC1FB3" w:rsidRDefault="00C728C9" w:rsidP="00C728C9">
            <w:pPr>
              <w:jc w:val="center"/>
              <w:rPr>
                <w:rFonts w:ascii="Times New Roman" w:hAnsi="Times New Roman" w:cs="Times New Roman"/>
                <w:sz w:val="20"/>
                <w:szCs w:val="20"/>
                <w:lang w:val="uk-UA"/>
              </w:rPr>
            </w:pPr>
          </w:p>
        </w:tc>
      </w:tr>
    </w:tbl>
    <w:p w:rsidR="00A25199" w:rsidRDefault="00A25199" w:rsidP="00ED557C">
      <w:pPr>
        <w:spacing w:after="0" w:line="240" w:lineRule="auto"/>
        <w:jc w:val="center"/>
        <w:rPr>
          <w:rFonts w:ascii="Times New Roman" w:hAnsi="Times New Roman" w:cs="Times New Roman"/>
          <w:sz w:val="28"/>
          <w:szCs w:val="28"/>
          <w:lang w:val="uk-UA"/>
        </w:rPr>
      </w:pPr>
    </w:p>
    <w:p w:rsidR="004B6A52" w:rsidRDefault="004B6A52" w:rsidP="002B6AA7">
      <w:pPr>
        <w:shd w:val="clear" w:color="auto" w:fill="FFFFFF"/>
        <w:spacing w:after="0" w:line="240" w:lineRule="auto"/>
        <w:jc w:val="center"/>
        <w:outlineLvl w:val="3"/>
        <w:rPr>
          <w:rFonts w:ascii="Times New Roman" w:hAnsi="Times New Roman" w:cs="Times New Roman"/>
          <w:bCs/>
          <w:sz w:val="28"/>
          <w:szCs w:val="28"/>
          <w:lang w:val="uk-UA"/>
        </w:rPr>
      </w:pPr>
    </w:p>
    <w:p w:rsidR="004B6A52" w:rsidRDefault="004B6A52" w:rsidP="002B6AA7">
      <w:pPr>
        <w:shd w:val="clear" w:color="auto" w:fill="FFFFFF"/>
        <w:spacing w:after="0" w:line="240" w:lineRule="auto"/>
        <w:jc w:val="center"/>
        <w:outlineLvl w:val="3"/>
        <w:rPr>
          <w:rFonts w:ascii="Times New Roman" w:hAnsi="Times New Roman" w:cs="Times New Roman"/>
          <w:bCs/>
          <w:sz w:val="28"/>
          <w:szCs w:val="28"/>
          <w:lang w:val="uk-UA"/>
        </w:rPr>
      </w:pPr>
    </w:p>
    <w:p w:rsidR="004B6A52" w:rsidRDefault="004B6A52"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Default="00CB63A7" w:rsidP="002B6AA7">
      <w:pPr>
        <w:shd w:val="clear" w:color="auto" w:fill="FFFFFF"/>
        <w:spacing w:after="0" w:line="240" w:lineRule="auto"/>
        <w:jc w:val="center"/>
        <w:outlineLvl w:val="3"/>
        <w:rPr>
          <w:rFonts w:ascii="Times New Roman" w:hAnsi="Times New Roman" w:cs="Times New Roman"/>
          <w:bCs/>
          <w:sz w:val="28"/>
          <w:szCs w:val="28"/>
          <w:lang w:val="uk-UA"/>
        </w:rPr>
      </w:pPr>
    </w:p>
    <w:p w:rsidR="00CB63A7" w:rsidRPr="00CB63A7" w:rsidRDefault="00CB63A7" w:rsidP="00CB63A7">
      <w:pPr>
        <w:shd w:val="clear" w:color="auto" w:fill="FFFFFF"/>
        <w:spacing w:after="0" w:line="240" w:lineRule="auto"/>
        <w:jc w:val="center"/>
        <w:outlineLvl w:val="3"/>
        <w:rPr>
          <w:rFonts w:ascii="Times New Roman" w:hAnsi="Times New Roman" w:cs="Times New Roman"/>
          <w:b/>
          <w:bCs/>
          <w:sz w:val="28"/>
          <w:szCs w:val="28"/>
          <w:lang w:val="uk-UA"/>
        </w:rPr>
      </w:pPr>
      <w:r w:rsidRPr="00CB63A7">
        <w:rPr>
          <w:rFonts w:ascii="Times New Roman" w:hAnsi="Times New Roman" w:cs="Times New Roman"/>
          <w:b/>
          <w:bCs/>
          <w:sz w:val="28"/>
          <w:szCs w:val="28"/>
          <w:lang w:val="uk-UA"/>
        </w:rPr>
        <w:lastRenderedPageBreak/>
        <w:t>ПЕРЕЛІК</w:t>
      </w:r>
    </w:p>
    <w:p w:rsidR="00CB63A7" w:rsidRPr="00CB63A7" w:rsidRDefault="00CB63A7" w:rsidP="00CB63A7">
      <w:pPr>
        <w:shd w:val="clear" w:color="auto" w:fill="FFFFFF"/>
        <w:spacing w:after="0" w:line="240" w:lineRule="auto"/>
        <w:jc w:val="center"/>
        <w:rPr>
          <w:rFonts w:ascii="Times New Roman" w:hAnsi="Times New Roman" w:cs="Times New Roman"/>
          <w:b/>
          <w:sz w:val="28"/>
          <w:szCs w:val="28"/>
          <w:lang w:val="uk-UA"/>
        </w:rPr>
      </w:pPr>
      <w:r w:rsidRPr="00CB63A7">
        <w:rPr>
          <w:rFonts w:ascii="Times New Roman" w:hAnsi="Times New Roman" w:cs="Times New Roman"/>
          <w:b/>
          <w:sz w:val="28"/>
          <w:szCs w:val="28"/>
          <w:lang w:val="uk-UA"/>
        </w:rPr>
        <w:t xml:space="preserve">нормативно-правових актів, </w:t>
      </w:r>
    </w:p>
    <w:p w:rsidR="00CB63A7" w:rsidRPr="00CB63A7" w:rsidRDefault="00CB63A7" w:rsidP="00CB63A7">
      <w:pPr>
        <w:shd w:val="clear" w:color="auto" w:fill="FFFFFF"/>
        <w:spacing w:after="0" w:line="240" w:lineRule="auto"/>
        <w:jc w:val="center"/>
        <w:rPr>
          <w:rFonts w:ascii="Times New Roman" w:hAnsi="Times New Roman" w:cs="Times New Roman"/>
          <w:b/>
          <w:sz w:val="28"/>
          <w:szCs w:val="28"/>
          <w:lang w:val="uk-UA"/>
        </w:rPr>
      </w:pPr>
      <w:r w:rsidRPr="00CB63A7">
        <w:rPr>
          <w:rFonts w:ascii="Times New Roman" w:hAnsi="Times New Roman" w:cs="Times New Roman"/>
          <w:b/>
          <w:sz w:val="28"/>
          <w:szCs w:val="28"/>
          <w:lang w:val="uk-UA"/>
        </w:rPr>
        <w:t xml:space="preserve">відповідно до яких складено перелік питань </w:t>
      </w:r>
    </w:p>
    <w:p w:rsidR="00CB63A7" w:rsidRPr="00CB63A7" w:rsidRDefault="00CB63A7" w:rsidP="00CB63A7">
      <w:pPr>
        <w:shd w:val="clear" w:color="auto" w:fill="FFFFFF"/>
        <w:spacing w:after="0" w:line="240" w:lineRule="auto"/>
        <w:jc w:val="center"/>
        <w:rPr>
          <w:rFonts w:ascii="Times New Roman" w:hAnsi="Times New Roman" w:cs="Times New Roman"/>
          <w:b/>
          <w:sz w:val="28"/>
          <w:szCs w:val="28"/>
          <w:lang w:val="uk-UA"/>
        </w:rPr>
      </w:pPr>
      <w:r w:rsidRPr="00CB63A7">
        <w:rPr>
          <w:rFonts w:ascii="Times New Roman" w:hAnsi="Times New Roman" w:cs="Times New Roman"/>
          <w:b/>
          <w:sz w:val="28"/>
          <w:szCs w:val="28"/>
          <w:lang w:val="uk-UA"/>
        </w:rPr>
        <w:t>щодо проведення заходу державного нагляду (контролю)</w:t>
      </w:r>
    </w:p>
    <w:p w:rsidR="00CB63A7" w:rsidRPr="00CB63A7" w:rsidRDefault="00CB63A7" w:rsidP="00CB63A7">
      <w:pPr>
        <w:spacing w:after="0" w:line="240" w:lineRule="auto"/>
        <w:ind w:firstLine="709"/>
        <w:jc w:val="center"/>
        <w:rPr>
          <w:rFonts w:ascii="Times New Roman" w:hAnsi="Times New Roman" w:cs="Times New Roman"/>
          <w:b/>
          <w:bCs/>
          <w:sz w:val="28"/>
          <w:szCs w:val="28"/>
          <w:highlight w:val="yellow"/>
          <w:lang w:val="uk-UA"/>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3289"/>
        <w:gridCol w:w="4395"/>
        <w:gridCol w:w="2409"/>
      </w:tblGrid>
      <w:tr w:rsidR="00CB63A7" w:rsidRPr="00CB63A7" w:rsidTr="00CB63A7">
        <w:trPr>
          <w:trHeight w:val="1068"/>
        </w:trPr>
        <w:tc>
          <w:tcPr>
            <w:tcW w:w="567" w:type="dxa"/>
            <w:vMerge w:val="restart"/>
            <w:vAlign w:val="center"/>
          </w:tcPr>
          <w:p w:rsidR="00CB63A7" w:rsidRPr="00CB63A7" w:rsidRDefault="00CB63A7" w:rsidP="00CB63A7">
            <w:pPr>
              <w:spacing w:after="0" w:line="240" w:lineRule="auto"/>
              <w:ind w:firstLine="709"/>
              <w:jc w:val="center"/>
              <w:rPr>
                <w:rFonts w:ascii="Times New Roman" w:hAnsi="Times New Roman" w:cs="Times New Roman"/>
                <w:bCs/>
                <w:sz w:val="28"/>
                <w:szCs w:val="28"/>
                <w:lang w:val="uk-UA"/>
              </w:rPr>
            </w:pPr>
            <w:r w:rsidRPr="00CB63A7">
              <w:rPr>
                <w:rFonts w:ascii="Times New Roman" w:hAnsi="Times New Roman" w:cs="Times New Roman"/>
                <w:bCs/>
                <w:sz w:val="28"/>
                <w:szCs w:val="28"/>
                <w:lang w:val="uk-UA"/>
              </w:rPr>
              <w:t>№ з/п</w:t>
            </w:r>
          </w:p>
        </w:tc>
        <w:tc>
          <w:tcPr>
            <w:tcW w:w="7825" w:type="dxa"/>
            <w:gridSpan w:val="2"/>
            <w:vAlign w:val="center"/>
          </w:tcPr>
          <w:p w:rsidR="00CB63A7" w:rsidRPr="00CB63A7" w:rsidRDefault="00CB63A7" w:rsidP="00CB63A7">
            <w:pPr>
              <w:spacing w:after="0" w:line="240" w:lineRule="auto"/>
              <w:jc w:val="center"/>
              <w:rPr>
                <w:rFonts w:ascii="Times New Roman" w:hAnsi="Times New Roman" w:cs="Times New Roman"/>
                <w:b/>
                <w:bCs/>
                <w:sz w:val="28"/>
                <w:szCs w:val="28"/>
                <w:lang w:val="uk-UA"/>
              </w:rPr>
            </w:pPr>
            <w:r w:rsidRPr="00CB63A7">
              <w:rPr>
                <w:rFonts w:ascii="Times New Roman" w:hAnsi="Times New Roman" w:cs="Times New Roman"/>
                <w:sz w:val="28"/>
                <w:szCs w:val="28"/>
                <w:lang w:val="uk-UA"/>
              </w:rPr>
              <w:t xml:space="preserve">Нормативно-правовий акт </w:t>
            </w:r>
          </w:p>
        </w:tc>
        <w:tc>
          <w:tcPr>
            <w:tcW w:w="4395" w:type="dxa"/>
            <w:vMerge w:val="restart"/>
            <w:vAlign w:val="center"/>
          </w:tcPr>
          <w:p w:rsidR="00CB63A7" w:rsidRDefault="00CB63A7" w:rsidP="00CB63A7">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Дата і номер</w:t>
            </w:r>
          </w:p>
          <w:p w:rsidR="00CB63A7" w:rsidRPr="00CB63A7" w:rsidRDefault="00CB63A7" w:rsidP="00CB63A7">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державної реєстрації</w:t>
            </w:r>
          </w:p>
          <w:p w:rsidR="00CB63A7" w:rsidRPr="00CB63A7" w:rsidRDefault="00CB63A7" w:rsidP="00CB63A7">
            <w:pPr>
              <w:spacing w:after="0" w:line="240" w:lineRule="auto"/>
              <w:jc w:val="center"/>
              <w:rPr>
                <w:rFonts w:ascii="Times New Roman" w:hAnsi="Times New Roman" w:cs="Times New Roman"/>
                <w:b/>
                <w:bCs/>
                <w:sz w:val="28"/>
                <w:szCs w:val="28"/>
                <w:lang w:val="uk-UA"/>
              </w:rPr>
            </w:pPr>
            <w:r w:rsidRPr="00CB63A7">
              <w:rPr>
                <w:rFonts w:ascii="Times New Roman" w:hAnsi="Times New Roman" w:cs="Times New Roman"/>
                <w:sz w:val="28"/>
                <w:szCs w:val="28"/>
                <w:lang w:val="uk-UA"/>
              </w:rPr>
              <w:t>нормативно-правового акта в Мін’юсті</w:t>
            </w:r>
          </w:p>
        </w:tc>
        <w:tc>
          <w:tcPr>
            <w:tcW w:w="2409" w:type="dxa"/>
            <w:vMerge w:val="restart"/>
            <w:vAlign w:val="center"/>
          </w:tcPr>
          <w:p w:rsidR="00CB63A7" w:rsidRPr="00CB63A7" w:rsidRDefault="00CB63A7" w:rsidP="00CB63A7">
            <w:pPr>
              <w:spacing w:after="0" w:line="240" w:lineRule="auto"/>
              <w:ind w:firstLine="709"/>
              <w:jc w:val="center"/>
              <w:rPr>
                <w:rFonts w:ascii="Times New Roman" w:hAnsi="Times New Roman" w:cs="Times New Roman"/>
                <w:sz w:val="28"/>
                <w:szCs w:val="28"/>
                <w:lang w:val="uk-UA"/>
              </w:rPr>
            </w:pPr>
          </w:p>
          <w:p w:rsidR="00CB63A7" w:rsidRPr="00CB63A7" w:rsidRDefault="00CB63A7" w:rsidP="00CB63A7">
            <w:pPr>
              <w:spacing w:after="0" w:line="240" w:lineRule="auto"/>
              <w:ind w:firstLine="709"/>
              <w:jc w:val="center"/>
              <w:rPr>
                <w:rFonts w:ascii="Times New Roman" w:hAnsi="Times New Roman" w:cs="Times New Roman"/>
                <w:sz w:val="28"/>
                <w:szCs w:val="28"/>
                <w:lang w:val="uk-UA"/>
              </w:rPr>
            </w:pPr>
          </w:p>
          <w:p w:rsidR="00CB63A7" w:rsidRPr="00CB63A7" w:rsidRDefault="00CB63A7" w:rsidP="00CB63A7">
            <w:pPr>
              <w:spacing w:after="0" w:line="240" w:lineRule="auto"/>
              <w:ind w:firstLine="709"/>
              <w:jc w:val="center"/>
              <w:rPr>
                <w:rFonts w:ascii="Times New Roman" w:hAnsi="Times New Roman" w:cs="Times New Roman"/>
                <w:sz w:val="28"/>
                <w:szCs w:val="28"/>
                <w:lang w:val="uk-UA"/>
              </w:rPr>
            </w:pPr>
          </w:p>
          <w:p w:rsidR="00CB63A7" w:rsidRPr="00CB63A7" w:rsidRDefault="00CB63A7" w:rsidP="00CB63A7">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Позначення</w:t>
            </w:r>
          </w:p>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p>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p>
        </w:tc>
      </w:tr>
      <w:tr w:rsidR="00CB63A7" w:rsidRPr="00CB63A7" w:rsidTr="00CB63A7">
        <w:trPr>
          <w:trHeight w:val="1057"/>
        </w:trPr>
        <w:tc>
          <w:tcPr>
            <w:tcW w:w="567" w:type="dxa"/>
            <w:vMerge/>
            <w:vAlign w:val="center"/>
          </w:tcPr>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p>
        </w:tc>
        <w:tc>
          <w:tcPr>
            <w:tcW w:w="4536" w:type="dxa"/>
            <w:vAlign w:val="center"/>
          </w:tcPr>
          <w:p w:rsidR="00CB63A7" w:rsidRPr="00CB63A7" w:rsidRDefault="00CB63A7" w:rsidP="00CB63A7">
            <w:pPr>
              <w:spacing w:after="0" w:line="240" w:lineRule="auto"/>
              <w:jc w:val="center"/>
              <w:rPr>
                <w:rFonts w:ascii="Times New Roman" w:hAnsi="Times New Roman" w:cs="Times New Roman"/>
                <w:b/>
                <w:bCs/>
                <w:sz w:val="28"/>
                <w:szCs w:val="28"/>
                <w:lang w:val="uk-UA"/>
              </w:rPr>
            </w:pPr>
            <w:r w:rsidRPr="00CB63A7">
              <w:rPr>
                <w:rFonts w:ascii="Times New Roman" w:hAnsi="Times New Roman" w:cs="Times New Roman"/>
                <w:sz w:val="28"/>
                <w:szCs w:val="28"/>
                <w:lang w:val="uk-UA"/>
              </w:rPr>
              <w:t>найменування</w:t>
            </w:r>
          </w:p>
        </w:tc>
        <w:tc>
          <w:tcPr>
            <w:tcW w:w="3289" w:type="dxa"/>
            <w:vAlign w:val="center"/>
          </w:tcPr>
          <w:p w:rsidR="00CB63A7" w:rsidRPr="00CB63A7" w:rsidRDefault="00CB63A7" w:rsidP="00CB63A7">
            <w:pPr>
              <w:spacing w:after="0" w:line="240" w:lineRule="auto"/>
              <w:jc w:val="center"/>
              <w:rPr>
                <w:rFonts w:ascii="Times New Roman" w:hAnsi="Times New Roman" w:cs="Times New Roman"/>
                <w:b/>
                <w:bCs/>
                <w:sz w:val="28"/>
                <w:szCs w:val="28"/>
                <w:lang w:val="uk-UA"/>
              </w:rPr>
            </w:pPr>
            <w:r w:rsidRPr="00CB63A7">
              <w:rPr>
                <w:rFonts w:ascii="Times New Roman" w:hAnsi="Times New Roman" w:cs="Times New Roman"/>
                <w:sz w:val="28"/>
                <w:szCs w:val="28"/>
                <w:lang w:val="uk-UA"/>
              </w:rPr>
              <w:t>дата і номер</w:t>
            </w:r>
          </w:p>
        </w:tc>
        <w:tc>
          <w:tcPr>
            <w:tcW w:w="4395" w:type="dxa"/>
            <w:vMerge/>
            <w:vAlign w:val="center"/>
          </w:tcPr>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p>
        </w:tc>
        <w:tc>
          <w:tcPr>
            <w:tcW w:w="2409" w:type="dxa"/>
            <w:vMerge/>
            <w:vAlign w:val="center"/>
          </w:tcPr>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p>
        </w:tc>
      </w:tr>
      <w:tr w:rsidR="00CB63A7" w:rsidRPr="00CB63A7" w:rsidTr="00CB63A7">
        <w:trPr>
          <w:trHeight w:val="521"/>
        </w:trPr>
        <w:tc>
          <w:tcPr>
            <w:tcW w:w="15196" w:type="dxa"/>
            <w:gridSpan w:val="5"/>
            <w:vAlign w:val="center"/>
          </w:tcPr>
          <w:p w:rsidR="00CB63A7" w:rsidRPr="00CB63A7" w:rsidRDefault="00CB63A7" w:rsidP="00CB63A7">
            <w:pPr>
              <w:spacing w:after="0" w:line="240" w:lineRule="auto"/>
              <w:jc w:val="center"/>
              <w:rPr>
                <w:rFonts w:ascii="Times New Roman" w:hAnsi="Times New Roman" w:cs="Times New Roman"/>
                <w:b/>
                <w:bCs/>
                <w:sz w:val="28"/>
                <w:szCs w:val="28"/>
                <w:lang w:val="uk-UA"/>
              </w:rPr>
            </w:pPr>
            <w:r w:rsidRPr="00CB63A7">
              <w:rPr>
                <w:rFonts w:ascii="Times New Roman" w:hAnsi="Times New Roman" w:cs="Times New Roman"/>
                <w:b/>
                <w:bCs/>
                <w:sz w:val="28"/>
                <w:szCs w:val="28"/>
                <w:lang w:val="uk-UA"/>
              </w:rPr>
              <w:t>І. Закон України</w:t>
            </w:r>
          </w:p>
        </w:tc>
      </w:tr>
      <w:tr w:rsidR="00CB63A7" w:rsidRPr="00CB63A7" w:rsidTr="00CB63A7">
        <w:trPr>
          <w:trHeight w:val="931"/>
        </w:trPr>
        <w:tc>
          <w:tcPr>
            <w:tcW w:w="567" w:type="dxa"/>
          </w:tcPr>
          <w:p w:rsidR="003A3B60" w:rsidRDefault="00CB63A7" w:rsidP="00CB63A7">
            <w:pPr>
              <w:spacing w:after="0" w:line="240" w:lineRule="auto"/>
              <w:ind w:firstLine="709"/>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1</w:t>
            </w:r>
          </w:p>
          <w:p w:rsidR="00CB63A7" w:rsidRPr="003A3B60" w:rsidRDefault="003A3B60" w:rsidP="003A3B6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tcPr>
          <w:p w:rsidR="00CB63A7" w:rsidRPr="00CB63A7" w:rsidRDefault="00CB63A7" w:rsidP="00CB63A7">
            <w:pPr>
              <w:spacing w:after="0" w:line="240" w:lineRule="auto"/>
              <w:jc w:val="both"/>
              <w:rPr>
                <w:rFonts w:ascii="Times New Roman" w:hAnsi="Times New Roman" w:cs="Times New Roman"/>
                <w:sz w:val="28"/>
                <w:szCs w:val="28"/>
                <w:lang w:val="uk-UA"/>
              </w:rPr>
            </w:pPr>
            <w:r w:rsidRPr="00CB63A7">
              <w:rPr>
                <w:rFonts w:ascii="Times New Roman" w:hAnsi="Times New Roman" w:cs="Times New Roman"/>
                <w:sz w:val="28"/>
                <w:szCs w:val="28"/>
                <w:lang w:val="uk-UA"/>
              </w:rPr>
              <w:t xml:space="preserve">Про ліцензування видів господарської діяльності </w:t>
            </w:r>
          </w:p>
        </w:tc>
        <w:tc>
          <w:tcPr>
            <w:tcW w:w="3289" w:type="dxa"/>
          </w:tcPr>
          <w:p w:rsidR="00CB63A7" w:rsidRPr="00CB63A7" w:rsidRDefault="00CB63A7" w:rsidP="00CB63A7">
            <w:pPr>
              <w:spacing w:after="0" w:line="240" w:lineRule="auto"/>
              <w:jc w:val="center"/>
              <w:rPr>
                <w:rFonts w:ascii="Times New Roman" w:hAnsi="Times New Roman" w:cs="Times New Roman"/>
                <w:color w:val="000000"/>
                <w:sz w:val="28"/>
                <w:szCs w:val="28"/>
                <w:lang w:val="uk-UA"/>
              </w:rPr>
            </w:pPr>
            <w:r w:rsidRPr="00CB63A7">
              <w:rPr>
                <w:rFonts w:ascii="Times New Roman" w:hAnsi="Times New Roman" w:cs="Times New Roman"/>
                <w:color w:val="000000"/>
                <w:sz w:val="28"/>
                <w:szCs w:val="28"/>
                <w:lang w:val="uk-UA"/>
              </w:rPr>
              <w:t>02 березня</w:t>
            </w:r>
            <w:r w:rsidR="00043CDF">
              <w:rPr>
                <w:rFonts w:ascii="Times New Roman" w:hAnsi="Times New Roman" w:cs="Times New Roman"/>
                <w:color w:val="000000"/>
                <w:sz w:val="28"/>
                <w:szCs w:val="28"/>
                <w:lang w:val="uk-UA"/>
              </w:rPr>
              <w:t xml:space="preserve"> </w:t>
            </w:r>
            <w:bookmarkStart w:id="9" w:name="_GoBack"/>
            <w:bookmarkEnd w:id="9"/>
            <w:r w:rsidRPr="00CB63A7">
              <w:rPr>
                <w:rFonts w:ascii="Times New Roman" w:hAnsi="Times New Roman" w:cs="Times New Roman"/>
                <w:color w:val="000000"/>
                <w:sz w:val="28"/>
                <w:szCs w:val="28"/>
                <w:lang w:val="uk-UA"/>
              </w:rPr>
              <w:t xml:space="preserve">2015 року  </w:t>
            </w:r>
          </w:p>
          <w:p w:rsidR="00CB63A7" w:rsidRPr="00CB63A7" w:rsidRDefault="00CB63A7" w:rsidP="00CB63A7">
            <w:pPr>
              <w:spacing w:after="0" w:line="240" w:lineRule="auto"/>
              <w:jc w:val="center"/>
              <w:rPr>
                <w:rFonts w:ascii="Times New Roman" w:hAnsi="Times New Roman" w:cs="Times New Roman"/>
                <w:color w:val="000000"/>
                <w:sz w:val="28"/>
                <w:szCs w:val="28"/>
                <w:lang w:val="uk-UA"/>
              </w:rPr>
            </w:pPr>
            <w:r w:rsidRPr="00CB63A7">
              <w:rPr>
                <w:rFonts w:ascii="Times New Roman" w:hAnsi="Times New Roman" w:cs="Times New Roman"/>
                <w:color w:val="000000"/>
                <w:sz w:val="28"/>
                <w:szCs w:val="28"/>
                <w:lang w:val="uk-UA"/>
              </w:rPr>
              <w:t>№ 222-VIII</w:t>
            </w:r>
          </w:p>
          <w:p w:rsidR="00CB63A7" w:rsidRPr="00CB63A7" w:rsidRDefault="00CB63A7" w:rsidP="00CB63A7">
            <w:pPr>
              <w:spacing w:after="0" w:line="240" w:lineRule="auto"/>
              <w:ind w:firstLine="709"/>
              <w:jc w:val="center"/>
              <w:rPr>
                <w:rFonts w:ascii="Times New Roman" w:hAnsi="Times New Roman" w:cs="Times New Roman"/>
                <w:color w:val="000000"/>
                <w:sz w:val="28"/>
                <w:szCs w:val="28"/>
                <w:lang w:val="uk-UA"/>
              </w:rPr>
            </w:pPr>
          </w:p>
        </w:tc>
        <w:tc>
          <w:tcPr>
            <w:tcW w:w="4395" w:type="dxa"/>
          </w:tcPr>
          <w:p w:rsidR="00CB63A7" w:rsidRPr="00CB63A7" w:rsidRDefault="00CB63A7" w:rsidP="00CB63A7">
            <w:pPr>
              <w:spacing w:after="0" w:line="240" w:lineRule="auto"/>
              <w:ind w:firstLine="709"/>
              <w:jc w:val="center"/>
              <w:rPr>
                <w:rFonts w:ascii="Times New Roman" w:hAnsi="Times New Roman" w:cs="Times New Roman"/>
                <w:sz w:val="28"/>
                <w:szCs w:val="28"/>
                <w:lang w:val="uk-UA"/>
              </w:rPr>
            </w:pPr>
          </w:p>
        </w:tc>
        <w:tc>
          <w:tcPr>
            <w:tcW w:w="2409" w:type="dxa"/>
          </w:tcPr>
          <w:p w:rsidR="00CB63A7" w:rsidRPr="00CB63A7" w:rsidRDefault="00CB63A7" w:rsidP="00CB63A7">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ЗУ</w:t>
            </w:r>
            <w:r>
              <w:rPr>
                <w:rFonts w:ascii="Times New Roman" w:hAnsi="Times New Roman" w:cs="Times New Roman"/>
                <w:sz w:val="28"/>
                <w:szCs w:val="28"/>
                <w:lang w:val="uk-UA"/>
              </w:rPr>
              <w:t xml:space="preserve"> </w:t>
            </w:r>
            <w:r w:rsidRPr="00CB63A7">
              <w:rPr>
                <w:rFonts w:ascii="Times New Roman" w:hAnsi="Times New Roman" w:cs="Times New Roman"/>
                <w:color w:val="000000"/>
                <w:sz w:val="28"/>
                <w:szCs w:val="28"/>
                <w:lang w:val="uk-UA"/>
              </w:rPr>
              <w:t>№ 222-VIII</w:t>
            </w:r>
          </w:p>
        </w:tc>
      </w:tr>
      <w:tr w:rsidR="00CB63A7" w:rsidRPr="00CB63A7" w:rsidTr="00CB63A7">
        <w:trPr>
          <w:trHeight w:val="445"/>
        </w:trPr>
        <w:tc>
          <w:tcPr>
            <w:tcW w:w="15196" w:type="dxa"/>
            <w:gridSpan w:val="5"/>
            <w:vAlign w:val="center"/>
          </w:tcPr>
          <w:p w:rsidR="00CB63A7" w:rsidRPr="00CB63A7" w:rsidRDefault="00CB63A7" w:rsidP="00CB63A7">
            <w:pPr>
              <w:spacing w:after="0" w:line="240" w:lineRule="auto"/>
              <w:ind w:firstLine="709"/>
              <w:jc w:val="center"/>
              <w:rPr>
                <w:rFonts w:ascii="Times New Roman" w:hAnsi="Times New Roman" w:cs="Times New Roman"/>
                <w:b/>
                <w:sz w:val="28"/>
                <w:szCs w:val="28"/>
                <w:lang w:val="uk-UA"/>
              </w:rPr>
            </w:pPr>
            <w:r w:rsidRPr="00CB63A7">
              <w:rPr>
                <w:rFonts w:ascii="Times New Roman" w:hAnsi="Times New Roman" w:cs="Times New Roman"/>
                <w:b/>
                <w:sz w:val="28"/>
                <w:szCs w:val="28"/>
                <w:lang w:val="uk-UA"/>
              </w:rPr>
              <w:t>ІІ. Постанова Кабінету Міністрів України</w:t>
            </w:r>
          </w:p>
        </w:tc>
      </w:tr>
      <w:tr w:rsidR="00CB63A7" w:rsidRPr="00CB63A7" w:rsidTr="00CB63A7">
        <w:trPr>
          <w:trHeight w:val="388"/>
        </w:trPr>
        <w:tc>
          <w:tcPr>
            <w:tcW w:w="567" w:type="dxa"/>
          </w:tcPr>
          <w:p w:rsidR="00CB63A7" w:rsidRPr="00CB63A7" w:rsidRDefault="003A3B60" w:rsidP="00CB63A7">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536" w:type="dxa"/>
          </w:tcPr>
          <w:p w:rsidR="00CB63A7" w:rsidRPr="00CB63A7" w:rsidRDefault="00CB63A7" w:rsidP="003A3B60">
            <w:pPr>
              <w:spacing w:after="0" w:line="240" w:lineRule="auto"/>
              <w:jc w:val="both"/>
              <w:rPr>
                <w:rFonts w:ascii="Times New Roman" w:hAnsi="Times New Roman" w:cs="Times New Roman"/>
                <w:sz w:val="28"/>
                <w:szCs w:val="28"/>
                <w:lang w:val="uk-UA"/>
              </w:rPr>
            </w:pPr>
            <w:r w:rsidRPr="00CB63A7">
              <w:rPr>
                <w:rFonts w:ascii="Times New Roman" w:hAnsi="Times New Roman" w:cs="Times New Roman"/>
                <w:sz w:val="28"/>
                <w:szCs w:val="28"/>
                <w:lang w:val="uk-UA"/>
              </w:rPr>
              <w:t xml:space="preserve">Ліцензійні умови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w:t>
            </w:r>
            <w:r w:rsidRPr="00CB63A7">
              <w:rPr>
                <w:rFonts w:ascii="Times New Roman" w:hAnsi="Times New Roman" w:cs="Times New Roman"/>
                <w:sz w:val="28"/>
                <w:szCs w:val="28"/>
                <w:lang w:val="uk-UA"/>
              </w:rPr>
              <w:lastRenderedPageBreak/>
              <w:t xml:space="preserve">калібру понад               4,5 міліметра і швидкістю польоту кулі понад 100 метрів на секунду; </w:t>
            </w:r>
            <w:r w:rsidRPr="00CB63A7">
              <w:rPr>
                <w:rFonts w:ascii="Times New Roman" w:hAnsi="Times New Roman" w:cs="Times New Roman"/>
                <w:bCs/>
                <w:sz w:val="28"/>
                <w:szCs w:val="28"/>
                <w:lang w:val="uk-UA"/>
              </w:rPr>
              <w:t>виробництва спеціальних засобів, заряджених речовинами сльозоточивої та дратівної дії, індивідуального захисту, активної оборони та їх продажу, затверджені постановою Кабінету Міністрів України</w:t>
            </w:r>
          </w:p>
        </w:tc>
        <w:tc>
          <w:tcPr>
            <w:tcW w:w="3289" w:type="dxa"/>
          </w:tcPr>
          <w:p w:rsidR="00CB63A7" w:rsidRPr="00CB63A7" w:rsidRDefault="00CB63A7" w:rsidP="00043CDF">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lastRenderedPageBreak/>
              <w:t>02 грудня 2015 року                              № 1000</w:t>
            </w:r>
          </w:p>
        </w:tc>
        <w:tc>
          <w:tcPr>
            <w:tcW w:w="4395" w:type="dxa"/>
          </w:tcPr>
          <w:p w:rsidR="00CB63A7" w:rsidRPr="00CB63A7" w:rsidRDefault="00CB63A7" w:rsidP="00CB63A7">
            <w:pPr>
              <w:spacing w:after="0" w:line="240" w:lineRule="auto"/>
              <w:ind w:firstLine="709"/>
              <w:jc w:val="center"/>
              <w:rPr>
                <w:rFonts w:ascii="Times New Roman" w:hAnsi="Times New Roman" w:cs="Times New Roman"/>
                <w:sz w:val="28"/>
                <w:szCs w:val="28"/>
                <w:lang w:val="uk-UA"/>
              </w:rPr>
            </w:pPr>
          </w:p>
        </w:tc>
        <w:tc>
          <w:tcPr>
            <w:tcW w:w="2409" w:type="dxa"/>
          </w:tcPr>
          <w:p w:rsidR="00CB63A7" w:rsidRPr="00CB63A7" w:rsidRDefault="00CB63A7" w:rsidP="00CB63A7">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ПКМУ</w:t>
            </w:r>
            <w:r>
              <w:rPr>
                <w:rFonts w:ascii="Times New Roman" w:hAnsi="Times New Roman" w:cs="Times New Roman"/>
                <w:sz w:val="28"/>
                <w:szCs w:val="28"/>
                <w:lang w:val="uk-UA"/>
              </w:rPr>
              <w:t xml:space="preserve"> </w:t>
            </w:r>
            <w:r w:rsidRPr="00CB63A7">
              <w:rPr>
                <w:rFonts w:ascii="Times New Roman" w:hAnsi="Times New Roman" w:cs="Times New Roman"/>
                <w:sz w:val="28"/>
                <w:szCs w:val="28"/>
                <w:lang w:val="uk-UA"/>
              </w:rPr>
              <w:t>№ 1000</w:t>
            </w:r>
          </w:p>
        </w:tc>
      </w:tr>
      <w:tr w:rsidR="00CB63A7" w:rsidRPr="00CB63A7" w:rsidTr="00CB63A7">
        <w:trPr>
          <w:trHeight w:val="388"/>
        </w:trPr>
        <w:tc>
          <w:tcPr>
            <w:tcW w:w="15196" w:type="dxa"/>
            <w:gridSpan w:val="5"/>
            <w:vAlign w:val="center"/>
          </w:tcPr>
          <w:p w:rsidR="00CB63A7" w:rsidRPr="00CB63A7" w:rsidRDefault="00CB63A7" w:rsidP="00CB63A7">
            <w:pPr>
              <w:spacing w:after="0" w:line="240" w:lineRule="auto"/>
              <w:ind w:firstLine="709"/>
              <w:jc w:val="center"/>
              <w:rPr>
                <w:rFonts w:ascii="Times New Roman" w:hAnsi="Times New Roman" w:cs="Times New Roman"/>
                <w:b/>
                <w:bCs/>
                <w:sz w:val="28"/>
                <w:szCs w:val="28"/>
                <w:lang w:val="uk-UA"/>
              </w:rPr>
            </w:pPr>
            <w:r w:rsidRPr="00CB63A7">
              <w:rPr>
                <w:rFonts w:ascii="Times New Roman" w:hAnsi="Times New Roman" w:cs="Times New Roman"/>
                <w:b/>
                <w:bCs/>
                <w:sz w:val="28"/>
                <w:szCs w:val="28"/>
                <w:lang w:val="uk-UA"/>
              </w:rPr>
              <w:lastRenderedPageBreak/>
              <w:t xml:space="preserve">IV. Нормативно-правовий акт </w:t>
            </w:r>
          </w:p>
        </w:tc>
      </w:tr>
      <w:tr w:rsidR="00CB63A7" w:rsidRPr="00CB63A7" w:rsidTr="00CB63A7">
        <w:trPr>
          <w:trHeight w:val="873"/>
        </w:trPr>
        <w:tc>
          <w:tcPr>
            <w:tcW w:w="567" w:type="dxa"/>
          </w:tcPr>
          <w:p w:rsidR="003A3B60" w:rsidRDefault="003A3B60" w:rsidP="00CB63A7">
            <w:pPr>
              <w:spacing w:after="0" w:line="240" w:lineRule="auto"/>
              <w:ind w:firstLine="709"/>
              <w:jc w:val="center"/>
              <w:rPr>
                <w:rFonts w:ascii="Times New Roman" w:hAnsi="Times New Roman" w:cs="Times New Roman"/>
                <w:sz w:val="28"/>
                <w:szCs w:val="28"/>
                <w:lang w:val="uk-UA"/>
              </w:rPr>
            </w:pPr>
          </w:p>
          <w:p w:rsidR="00CB63A7" w:rsidRPr="003A3B60" w:rsidRDefault="003A3B60" w:rsidP="003A3B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6" w:type="dxa"/>
          </w:tcPr>
          <w:p w:rsidR="00CB63A7" w:rsidRPr="00CB63A7" w:rsidRDefault="00CB63A7" w:rsidP="00CB63A7">
            <w:pPr>
              <w:spacing w:after="0" w:line="240" w:lineRule="auto"/>
              <w:jc w:val="both"/>
              <w:rPr>
                <w:rFonts w:ascii="Times New Roman" w:hAnsi="Times New Roman" w:cs="Times New Roman"/>
                <w:sz w:val="28"/>
                <w:szCs w:val="28"/>
                <w:lang w:val="uk-UA"/>
              </w:rPr>
            </w:pPr>
            <w:r w:rsidRPr="00CB63A7">
              <w:rPr>
                <w:rFonts w:ascii="Times New Roman" w:hAnsi="Times New Roman" w:cs="Times New Roman"/>
                <w:bCs/>
                <w:sz w:val="28"/>
                <w:szCs w:val="28"/>
                <w:lang w:val="uk-UA"/>
              </w:rPr>
              <w:t xml:space="preserve">Інструкція про порядок виготовлення, </w:t>
            </w:r>
            <w:bookmarkStart w:id="10" w:name="o5"/>
            <w:bookmarkEnd w:id="10"/>
            <w:r w:rsidRPr="00CB63A7">
              <w:rPr>
                <w:rFonts w:ascii="Times New Roman" w:hAnsi="Times New Roman" w:cs="Times New Roman"/>
                <w:sz w:val="28"/>
                <w:szCs w:val="28"/>
                <w:lang w:val="uk-UA"/>
              </w:rPr>
              <w:t xml:space="preserve">придбання, зберігання, обліку, перевезення та </w:t>
            </w:r>
            <w:bookmarkStart w:id="11" w:name="o6"/>
            <w:bookmarkEnd w:id="11"/>
            <w:r w:rsidRPr="00CB63A7">
              <w:rPr>
                <w:rFonts w:ascii="Times New Roman" w:hAnsi="Times New Roman" w:cs="Times New Roman"/>
                <w:sz w:val="28"/>
                <w:szCs w:val="28"/>
                <w:lang w:val="uk-UA"/>
              </w:rPr>
              <w:t xml:space="preserve">використання вогнепальної, пневматичної, холодної </w:t>
            </w:r>
            <w:bookmarkStart w:id="12" w:name="o7"/>
            <w:bookmarkEnd w:id="12"/>
            <w:r w:rsidRPr="00CB63A7">
              <w:rPr>
                <w:rFonts w:ascii="Times New Roman" w:hAnsi="Times New Roman" w:cs="Times New Roman"/>
                <w:sz w:val="28"/>
                <w:szCs w:val="28"/>
                <w:lang w:val="uk-UA"/>
              </w:rPr>
              <w:t xml:space="preserve">і </w:t>
            </w:r>
            <w:proofErr w:type="spellStart"/>
            <w:r w:rsidRPr="00CB63A7">
              <w:rPr>
                <w:rFonts w:ascii="Times New Roman" w:hAnsi="Times New Roman" w:cs="Times New Roman"/>
                <w:sz w:val="28"/>
                <w:szCs w:val="28"/>
                <w:lang w:val="uk-UA"/>
              </w:rPr>
              <w:t>охолощеної</w:t>
            </w:r>
            <w:proofErr w:type="spellEnd"/>
            <w:r w:rsidRPr="00CB63A7">
              <w:rPr>
                <w:rFonts w:ascii="Times New Roman" w:hAnsi="Times New Roman" w:cs="Times New Roman"/>
                <w:sz w:val="28"/>
                <w:szCs w:val="28"/>
                <w:lang w:val="uk-UA"/>
              </w:rPr>
              <w:t xml:space="preserve"> зброї, пристроїв вітчизняного виробництва для </w:t>
            </w:r>
            <w:bookmarkStart w:id="13" w:name="o8"/>
            <w:bookmarkEnd w:id="13"/>
            <w:r w:rsidRPr="00CB63A7">
              <w:rPr>
                <w:rFonts w:ascii="Times New Roman" w:hAnsi="Times New Roman" w:cs="Times New Roman"/>
                <w:sz w:val="28"/>
                <w:szCs w:val="28"/>
                <w:lang w:val="uk-UA"/>
              </w:rPr>
              <w:t xml:space="preserve">відстрілу патронів, споряджених гумовими чи </w:t>
            </w:r>
            <w:bookmarkStart w:id="14" w:name="o9"/>
            <w:bookmarkEnd w:id="14"/>
            <w:r w:rsidRPr="00CB63A7">
              <w:rPr>
                <w:rFonts w:ascii="Times New Roman" w:hAnsi="Times New Roman" w:cs="Times New Roman"/>
                <w:sz w:val="28"/>
                <w:szCs w:val="28"/>
                <w:lang w:val="uk-UA"/>
              </w:rPr>
              <w:t xml:space="preserve">аналогічними за своїми властивостями метальними </w:t>
            </w:r>
            <w:bookmarkStart w:id="15" w:name="o10"/>
            <w:bookmarkEnd w:id="15"/>
            <w:r w:rsidRPr="00CB63A7">
              <w:rPr>
                <w:rFonts w:ascii="Times New Roman" w:hAnsi="Times New Roman" w:cs="Times New Roman"/>
                <w:sz w:val="28"/>
                <w:szCs w:val="28"/>
                <w:lang w:val="uk-UA"/>
              </w:rPr>
              <w:t xml:space="preserve">снарядами несмертельної дії, та патронів до них, </w:t>
            </w:r>
            <w:bookmarkStart w:id="16" w:name="o11"/>
            <w:bookmarkEnd w:id="16"/>
            <w:r w:rsidRPr="00CB63A7">
              <w:rPr>
                <w:rFonts w:ascii="Times New Roman" w:hAnsi="Times New Roman" w:cs="Times New Roman"/>
                <w:sz w:val="28"/>
                <w:szCs w:val="28"/>
                <w:lang w:val="uk-UA"/>
              </w:rPr>
              <w:t xml:space="preserve">а також боєприпасів до зброї, основних частин зброї та вибухових матеріалів, </w:t>
            </w:r>
            <w:r w:rsidRPr="00CB63A7">
              <w:rPr>
                <w:rFonts w:ascii="Times New Roman" w:hAnsi="Times New Roman" w:cs="Times New Roman"/>
                <w:bCs/>
                <w:sz w:val="28"/>
                <w:szCs w:val="28"/>
                <w:lang w:val="uk-UA"/>
              </w:rPr>
              <w:t xml:space="preserve">затверджена наказом </w:t>
            </w:r>
            <w:r w:rsidRPr="00CB63A7">
              <w:rPr>
                <w:rFonts w:ascii="Times New Roman" w:hAnsi="Times New Roman" w:cs="Times New Roman"/>
                <w:sz w:val="28"/>
                <w:szCs w:val="28"/>
                <w:lang w:val="uk-UA"/>
              </w:rPr>
              <w:t>Міністерства внутрішніх справ України</w:t>
            </w:r>
          </w:p>
        </w:tc>
        <w:tc>
          <w:tcPr>
            <w:tcW w:w="3289" w:type="dxa"/>
          </w:tcPr>
          <w:p w:rsidR="00CB63A7" w:rsidRPr="00CB63A7" w:rsidRDefault="00CB63A7" w:rsidP="00043CDF">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21 серпня</w:t>
            </w:r>
            <w:r w:rsidR="00043CDF">
              <w:rPr>
                <w:rFonts w:ascii="Times New Roman" w:hAnsi="Times New Roman" w:cs="Times New Roman"/>
                <w:sz w:val="28"/>
                <w:szCs w:val="28"/>
                <w:lang w:val="uk-UA"/>
              </w:rPr>
              <w:t xml:space="preserve"> </w:t>
            </w:r>
            <w:r w:rsidRPr="00CB63A7">
              <w:rPr>
                <w:rFonts w:ascii="Times New Roman" w:hAnsi="Times New Roman" w:cs="Times New Roman"/>
                <w:sz w:val="28"/>
                <w:szCs w:val="28"/>
                <w:lang w:val="uk-UA"/>
              </w:rPr>
              <w:t>1998 року                            № 622</w:t>
            </w:r>
          </w:p>
        </w:tc>
        <w:tc>
          <w:tcPr>
            <w:tcW w:w="4395" w:type="dxa"/>
          </w:tcPr>
          <w:p w:rsidR="003A3B60" w:rsidRDefault="00CB63A7" w:rsidP="003A3B60">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 xml:space="preserve">07 жовтня 1998 року               </w:t>
            </w:r>
          </w:p>
          <w:p w:rsidR="00CB63A7" w:rsidRPr="00CB63A7" w:rsidRDefault="00CB63A7" w:rsidP="003A3B60">
            <w:pPr>
              <w:spacing w:after="0" w:line="240" w:lineRule="auto"/>
              <w:jc w:val="center"/>
              <w:rPr>
                <w:rStyle w:val="rvts9"/>
                <w:rFonts w:ascii="Times New Roman" w:hAnsi="Times New Roman" w:cs="Times New Roman"/>
                <w:sz w:val="28"/>
                <w:szCs w:val="28"/>
                <w:lang w:val="uk-UA"/>
              </w:rPr>
            </w:pPr>
            <w:r w:rsidRPr="00CB63A7">
              <w:rPr>
                <w:rFonts w:ascii="Times New Roman" w:hAnsi="Times New Roman" w:cs="Times New Roman"/>
                <w:sz w:val="28"/>
                <w:szCs w:val="28"/>
                <w:lang w:val="uk-UA"/>
              </w:rPr>
              <w:t>№ 637/3077</w:t>
            </w:r>
          </w:p>
        </w:tc>
        <w:tc>
          <w:tcPr>
            <w:tcW w:w="2409" w:type="dxa"/>
          </w:tcPr>
          <w:p w:rsidR="00CB63A7" w:rsidRPr="00CB63A7" w:rsidRDefault="00CB63A7" w:rsidP="003A3B60">
            <w:pPr>
              <w:spacing w:after="0" w:line="240" w:lineRule="auto"/>
              <w:jc w:val="center"/>
              <w:rPr>
                <w:rFonts w:ascii="Times New Roman" w:hAnsi="Times New Roman" w:cs="Times New Roman"/>
                <w:sz w:val="28"/>
                <w:szCs w:val="28"/>
                <w:lang w:val="uk-UA"/>
              </w:rPr>
            </w:pPr>
            <w:r w:rsidRPr="00CB63A7">
              <w:rPr>
                <w:rFonts w:ascii="Times New Roman" w:hAnsi="Times New Roman" w:cs="Times New Roman"/>
                <w:sz w:val="28"/>
                <w:szCs w:val="28"/>
                <w:lang w:val="uk-UA"/>
              </w:rPr>
              <w:t>Наказ</w:t>
            </w:r>
            <w:r w:rsidR="003A3B60">
              <w:rPr>
                <w:rFonts w:ascii="Times New Roman" w:hAnsi="Times New Roman" w:cs="Times New Roman"/>
                <w:sz w:val="28"/>
                <w:szCs w:val="28"/>
                <w:lang w:val="uk-UA"/>
              </w:rPr>
              <w:t xml:space="preserve"> </w:t>
            </w:r>
            <w:r w:rsidRPr="00CB63A7">
              <w:rPr>
                <w:rFonts w:ascii="Times New Roman" w:hAnsi="Times New Roman" w:cs="Times New Roman"/>
                <w:sz w:val="28"/>
                <w:szCs w:val="28"/>
                <w:lang w:val="uk-UA"/>
              </w:rPr>
              <w:t>№ 622</w:t>
            </w:r>
          </w:p>
        </w:tc>
      </w:tr>
    </w:tbl>
    <w:p w:rsidR="006A0351" w:rsidRPr="00CB63A7" w:rsidRDefault="006A0351" w:rsidP="00CB63A7">
      <w:pPr>
        <w:pStyle w:val="aa"/>
        <w:shd w:val="clear" w:color="auto" w:fill="FFFFFF"/>
        <w:spacing w:after="0" w:line="240" w:lineRule="auto"/>
        <w:ind w:left="0" w:firstLine="709"/>
        <w:outlineLvl w:val="3"/>
        <w:rPr>
          <w:rFonts w:ascii="Times New Roman" w:hAnsi="Times New Roman" w:cs="Times New Roman"/>
          <w:sz w:val="28"/>
          <w:szCs w:val="28"/>
          <w:lang w:val="uk-UA"/>
        </w:rPr>
      </w:pPr>
    </w:p>
    <w:sectPr w:rsidR="006A0351" w:rsidRPr="00CB63A7" w:rsidSect="002B6AA7">
      <w:headerReference w:type="default" r:id="rId15"/>
      <w:pgSz w:w="16838" w:h="11906" w:orient="landscape"/>
      <w:pgMar w:top="851" w:right="567" w:bottom="851" w:left="56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D2" w:rsidRDefault="002E11D2" w:rsidP="00B4430B">
      <w:pPr>
        <w:spacing w:after="0" w:line="240" w:lineRule="auto"/>
      </w:pPr>
      <w:r>
        <w:separator/>
      </w:r>
    </w:p>
  </w:endnote>
  <w:endnote w:type="continuationSeparator" w:id="0">
    <w:p w:rsidR="002E11D2" w:rsidRDefault="002E11D2" w:rsidP="00B4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D2" w:rsidRDefault="002E11D2" w:rsidP="00B4430B">
      <w:pPr>
        <w:spacing w:after="0" w:line="240" w:lineRule="auto"/>
      </w:pPr>
      <w:r>
        <w:separator/>
      </w:r>
    </w:p>
  </w:footnote>
  <w:footnote w:type="continuationSeparator" w:id="0">
    <w:p w:rsidR="002E11D2" w:rsidRDefault="002E11D2" w:rsidP="00B4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9017"/>
      <w:docPartObj>
        <w:docPartGallery w:val="Page Numbers (Top of Page)"/>
        <w:docPartUnique/>
      </w:docPartObj>
    </w:sdtPr>
    <w:sdtContent>
      <w:p w:rsidR="00246EAB" w:rsidRDefault="00D728BA">
        <w:pPr>
          <w:pStyle w:val="a4"/>
          <w:jc w:val="center"/>
          <w:rPr>
            <w:rFonts w:ascii="Times New Roman" w:hAnsi="Times New Roman" w:cs="Times New Roman"/>
          </w:rPr>
        </w:pPr>
        <w:r w:rsidRPr="00B4430B">
          <w:rPr>
            <w:rFonts w:ascii="Times New Roman" w:hAnsi="Times New Roman" w:cs="Times New Roman"/>
          </w:rPr>
          <w:fldChar w:fldCharType="begin"/>
        </w:r>
        <w:r w:rsidR="00246EAB" w:rsidRPr="00B4430B">
          <w:rPr>
            <w:rFonts w:ascii="Times New Roman" w:hAnsi="Times New Roman" w:cs="Times New Roman"/>
          </w:rPr>
          <w:instrText>PAGE   \* MERGEFORMAT</w:instrText>
        </w:r>
        <w:r w:rsidRPr="00B4430B">
          <w:rPr>
            <w:rFonts w:ascii="Times New Roman" w:hAnsi="Times New Roman" w:cs="Times New Roman"/>
          </w:rPr>
          <w:fldChar w:fldCharType="separate"/>
        </w:r>
        <w:r w:rsidR="004A666C">
          <w:rPr>
            <w:rFonts w:ascii="Times New Roman" w:hAnsi="Times New Roman" w:cs="Times New Roman"/>
            <w:noProof/>
          </w:rPr>
          <w:t>2</w:t>
        </w:r>
        <w:r w:rsidRPr="00B4430B">
          <w:rPr>
            <w:rFonts w:ascii="Times New Roman" w:hAnsi="Times New Roman" w:cs="Times New Roman"/>
          </w:rPr>
          <w:fldChar w:fldCharType="end"/>
        </w:r>
      </w:p>
      <w:p w:rsidR="00246EAB" w:rsidRDefault="00D728BA">
        <w:pPr>
          <w:pStyle w:val="a4"/>
          <w:jc w:val="center"/>
        </w:pPr>
      </w:p>
    </w:sdtContent>
  </w:sdt>
  <w:p w:rsidR="00246EAB" w:rsidRDefault="00246E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157C"/>
    <w:multiLevelType w:val="hybridMultilevel"/>
    <w:tmpl w:val="2C60A5F4"/>
    <w:lvl w:ilvl="0" w:tplc="9266B5D4">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D557C"/>
    <w:rsid w:val="00022EF2"/>
    <w:rsid w:val="00030DC6"/>
    <w:rsid w:val="000344D6"/>
    <w:rsid w:val="000360FF"/>
    <w:rsid w:val="00042005"/>
    <w:rsid w:val="00043CDF"/>
    <w:rsid w:val="00050B59"/>
    <w:rsid w:val="00066FE8"/>
    <w:rsid w:val="000711F1"/>
    <w:rsid w:val="000743B2"/>
    <w:rsid w:val="00084A4D"/>
    <w:rsid w:val="0009269A"/>
    <w:rsid w:val="00097C49"/>
    <w:rsid w:val="00097E60"/>
    <w:rsid w:val="000A33A2"/>
    <w:rsid w:val="000A50F9"/>
    <w:rsid w:val="000A5C8B"/>
    <w:rsid w:val="000D0C30"/>
    <w:rsid w:val="001033D3"/>
    <w:rsid w:val="00104C13"/>
    <w:rsid w:val="001057C7"/>
    <w:rsid w:val="00112EB6"/>
    <w:rsid w:val="00113E42"/>
    <w:rsid w:val="00115518"/>
    <w:rsid w:val="0013109D"/>
    <w:rsid w:val="00136497"/>
    <w:rsid w:val="001400C6"/>
    <w:rsid w:val="00143B1B"/>
    <w:rsid w:val="001622D9"/>
    <w:rsid w:val="00164FEF"/>
    <w:rsid w:val="001702EF"/>
    <w:rsid w:val="00175019"/>
    <w:rsid w:val="00182FAE"/>
    <w:rsid w:val="001A4D11"/>
    <w:rsid w:val="001A7CD8"/>
    <w:rsid w:val="001B6A6E"/>
    <w:rsid w:val="001C18CA"/>
    <w:rsid w:val="001D32FB"/>
    <w:rsid w:val="001D7226"/>
    <w:rsid w:val="001E6B9B"/>
    <w:rsid w:val="001F105E"/>
    <w:rsid w:val="001F1648"/>
    <w:rsid w:val="001F439C"/>
    <w:rsid w:val="00206C4F"/>
    <w:rsid w:val="002161EC"/>
    <w:rsid w:val="00216BF3"/>
    <w:rsid w:val="00221560"/>
    <w:rsid w:val="00246EAB"/>
    <w:rsid w:val="00264672"/>
    <w:rsid w:val="00266BBE"/>
    <w:rsid w:val="00274852"/>
    <w:rsid w:val="0027603F"/>
    <w:rsid w:val="002766AA"/>
    <w:rsid w:val="00280341"/>
    <w:rsid w:val="00291578"/>
    <w:rsid w:val="002942E0"/>
    <w:rsid w:val="002A1F30"/>
    <w:rsid w:val="002A59BA"/>
    <w:rsid w:val="002B6984"/>
    <w:rsid w:val="002B6AA7"/>
    <w:rsid w:val="002C1667"/>
    <w:rsid w:val="002C5EFD"/>
    <w:rsid w:val="002D0734"/>
    <w:rsid w:val="002D0BE6"/>
    <w:rsid w:val="002E11D2"/>
    <w:rsid w:val="002E16AD"/>
    <w:rsid w:val="002E5922"/>
    <w:rsid w:val="002E64B0"/>
    <w:rsid w:val="002F1793"/>
    <w:rsid w:val="002F5703"/>
    <w:rsid w:val="003164B8"/>
    <w:rsid w:val="00320492"/>
    <w:rsid w:val="00333A7B"/>
    <w:rsid w:val="00333D46"/>
    <w:rsid w:val="00342C1E"/>
    <w:rsid w:val="003461E8"/>
    <w:rsid w:val="0035182B"/>
    <w:rsid w:val="00355311"/>
    <w:rsid w:val="003553AA"/>
    <w:rsid w:val="00361DFF"/>
    <w:rsid w:val="00362976"/>
    <w:rsid w:val="00381E47"/>
    <w:rsid w:val="00391B42"/>
    <w:rsid w:val="003A3B60"/>
    <w:rsid w:val="003B1785"/>
    <w:rsid w:val="003B2A85"/>
    <w:rsid w:val="003B5B9F"/>
    <w:rsid w:val="003D077B"/>
    <w:rsid w:val="003D1ED6"/>
    <w:rsid w:val="003E1074"/>
    <w:rsid w:val="003E6E97"/>
    <w:rsid w:val="003F747F"/>
    <w:rsid w:val="004001EE"/>
    <w:rsid w:val="00410A6C"/>
    <w:rsid w:val="00411EAD"/>
    <w:rsid w:val="00426E9E"/>
    <w:rsid w:val="00454D89"/>
    <w:rsid w:val="00467AA9"/>
    <w:rsid w:val="004700D4"/>
    <w:rsid w:val="004710A1"/>
    <w:rsid w:val="00477A2E"/>
    <w:rsid w:val="00491F11"/>
    <w:rsid w:val="004A18DE"/>
    <w:rsid w:val="004A1C98"/>
    <w:rsid w:val="004A4CA2"/>
    <w:rsid w:val="004A561A"/>
    <w:rsid w:val="004A666C"/>
    <w:rsid w:val="004B0DF4"/>
    <w:rsid w:val="004B47EF"/>
    <w:rsid w:val="004B6A52"/>
    <w:rsid w:val="004C0A2B"/>
    <w:rsid w:val="004D3CAC"/>
    <w:rsid w:val="004D402C"/>
    <w:rsid w:val="004E07CD"/>
    <w:rsid w:val="004E175B"/>
    <w:rsid w:val="004E5505"/>
    <w:rsid w:val="00501CAF"/>
    <w:rsid w:val="00507D49"/>
    <w:rsid w:val="00511012"/>
    <w:rsid w:val="00537C60"/>
    <w:rsid w:val="00537E44"/>
    <w:rsid w:val="00544E55"/>
    <w:rsid w:val="0054799C"/>
    <w:rsid w:val="00555D4A"/>
    <w:rsid w:val="00557993"/>
    <w:rsid w:val="00567115"/>
    <w:rsid w:val="005A33A2"/>
    <w:rsid w:val="005B1C2E"/>
    <w:rsid w:val="005C4D91"/>
    <w:rsid w:val="005C53F5"/>
    <w:rsid w:val="005E27BD"/>
    <w:rsid w:val="005E338F"/>
    <w:rsid w:val="005E51E5"/>
    <w:rsid w:val="005E6902"/>
    <w:rsid w:val="005F2843"/>
    <w:rsid w:val="005F74BD"/>
    <w:rsid w:val="0060595B"/>
    <w:rsid w:val="0062370A"/>
    <w:rsid w:val="00624C82"/>
    <w:rsid w:val="0062548D"/>
    <w:rsid w:val="00632DBB"/>
    <w:rsid w:val="0065194C"/>
    <w:rsid w:val="00662BF0"/>
    <w:rsid w:val="00681DDC"/>
    <w:rsid w:val="006A0351"/>
    <w:rsid w:val="006C1919"/>
    <w:rsid w:val="006C2A6F"/>
    <w:rsid w:val="006C2F3F"/>
    <w:rsid w:val="006C57BC"/>
    <w:rsid w:val="006E29B5"/>
    <w:rsid w:val="006E5B59"/>
    <w:rsid w:val="006F0DDB"/>
    <w:rsid w:val="00710142"/>
    <w:rsid w:val="00710A0D"/>
    <w:rsid w:val="007136B7"/>
    <w:rsid w:val="00723A27"/>
    <w:rsid w:val="007261E1"/>
    <w:rsid w:val="007315D9"/>
    <w:rsid w:val="007343C0"/>
    <w:rsid w:val="0075444C"/>
    <w:rsid w:val="00756B1A"/>
    <w:rsid w:val="00766106"/>
    <w:rsid w:val="0077331F"/>
    <w:rsid w:val="00775DE3"/>
    <w:rsid w:val="00777FFA"/>
    <w:rsid w:val="00786F65"/>
    <w:rsid w:val="00790EC4"/>
    <w:rsid w:val="00793BF7"/>
    <w:rsid w:val="00794772"/>
    <w:rsid w:val="007A18E8"/>
    <w:rsid w:val="007A6AB6"/>
    <w:rsid w:val="007C34A9"/>
    <w:rsid w:val="007D227D"/>
    <w:rsid w:val="007D3AC5"/>
    <w:rsid w:val="007E7A7F"/>
    <w:rsid w:val="007F54FE"/>
    <w:rsid w:val="00801233"/>
    <w:rsid w:val="00805F01"/>
    <w:rsid w:val="00813BC2"/>
    <w:rsid w:val="00826FD1"/>
    <w:rsid w:val="00831A09"/>
    <w:rsid w:val="008342C8"/>
    <w:rsid w:val="00864A22"/>
    <w:rsid w:val="008722E5"/>
    <w:rsid w:val="00872861"/>
    <w:rsid w:val="0087457E"/>
    <w:rsid w:val="00874ED7"/>
    <w:rsid w:val="00883832"/>
    <w:rsid w:val="00884469"/>
    <w:rsid w:val="008A7754"/>
    <w:rsid w:val="008A7AF6"/>
    <w:rsid w:val="008A7D79"/>
    <w:rsid w:val="008D1C6E"/>
    <w:rsid w:val="008E0D53"/>
    <w:rsid w:val="008E5A6C"/>
    <w:rsid w:val="008F0109"/>
    <w:rsid w:val="008F116C"/>
    <w:rsid w:val="008F27CB"/>
    <w:rsid w:val="008F3731"/>
    <w:rsid w:val="008F4DEA"/>
    <w:rsid w:val="00900612"/>
    <w:rsid w:val="00911D31"/>
    <w:rsid w:val="00911F49"/>
    <w:rsid w:val="009121D1"/>
    <w:rsid w:val="00912822"/>
    <w:rsid w:val="00915A04"/>
    <w:rsid w:val="009213AB"/>
    <w:rsid w:val="00925DCF"/>
    <w:rsid w:val="00935B6B"/>
    <w:rsid w:val="009469D1"/>
    <w:rsid w:val="00950659"/>
    <w:rsid w:val="0095188E"/>
    <w:rsid w:val="009568FB"/>
    <w:rsid w:val="00956E1C"/>
    <w:rsid w:val="00965101"/>
    <w:rsid w:val="0096734C"/>
    <w:rsid w:val="00973091"/>
    <w:rsid w:val="00982545"/>
    <w:rsid w:val="00982B04"/>
    <w:rsid w:val="00990B45"/>
    <w:rsid w:val="00991155"/>
    <w:rsid w:val="00996A7B"/>
    <w:rsid w:val="0099752F"/>
    <w:rsid w:val="009A35DB"/>
    <w:rsid w:val="009A6D2A"/>
    <w:rsid w:val="009B24F6"/>
    <w:rsid w:val="009B4845"/>
    <w:rsid w:val="009C200B"/>
    <w:rsid w:val="009D3885"/>
    <w:rsid w:val="009E64E3"/>
    <w:rsid w:val="00A059BD"/>
    <w:rsid w:val="00A17014"/>
    <w:rsid w:val="00A21649"/>
    <w:rsid w:val="00A23C35"/>
    <w:rsid w:val="00A24DEE"/>
    <w:rsid w:val="00A25199"/>
    <w:rsid w:val="00A3573C"/>
    <w:rsid w:val="00A4587B"/>
    <w:rsid w:val="00A5022C"/>
    <w:rsid w:val="00A57026"/>
    <w:rsid w:val="00A70BDC"/>
    <w:rsid w:val="00A724D4"/>
    <w:rsid w:val="00A73E50"/>
    <w:rsid w:val="00A814DA"/>
    <w:rsid w:val="00A90605"/>
    <w:rsid w:val="00A942BD"/>
    <w:rsid w:val="00AA33D1"/>
    <w:rsid w:val="00AA462A"/>
    <w:rsid w:val="00AB0140"/>
    <w:rsid w:val="00AB3633"/>
    <w:rsid w:val="00AC1FB3"/>
    <w:rsid w:val="00AD5DC7"/>
    <w:rsid w:val="00AD5FEA"/>
    <w:rsid w:val="00AD7266"/>
    <w:rsid w:val="00AE1F3D"/>
    <w:rsid w:val="00AE2D4F"/>
    <w:rsid w:val="00B0464B"/>
    <w:rsid w:val="00B16BAD"/>
    <w:rsid w:val="00B17084"/>
    <w:rsid w:val="00B21017"/>
    <w:rsid w:val="00B21D99"/>
    <w:rsid w:val="00B30C2A"/>
    <w:rsid w:val="00B334F1"/>
    <w:rsid w:val="00B33801"/>
    <w:rsid w:val="00B40511"/>
    <w:rsid w:val="00B4095D"/>
    <w:rsid w:val="00B4430B"/>
    <w:rsid w:val="00B45873"/>
    <w:rsid w:val="00B619AC"/>
    <w:rsid w:val="00B61DAB"/>
    <w:rsid w:val="00B805F3"/>
    <w:rsid w:val="00B82DFC"/>
    <w:rsid w:val="00B915BA"/>
    <w:rsid w:val="00B9226D"/>
    <w:rsid w:val="00BA1079"/>
    <w:rsid w:val="00BA4B5E"/>
    <w:rsid w:val="00BB1309"/>
    <w:rsid w:val="00BB1342"/>
    <w:rsid w:val="00BB6CEA"/>
    <w:rsid w:val="00BC2020"/>
    <w:rsid w:val="00BC5E19"/>
    <w:rsid w:val="00BD751E"/>
    <w:rsid w:val="00BE6B16"/>
    <w:rsid w:val="00BF11D0"/>
    <w:rsid w:val="00C01C56"/>
    <w:rsid w:val="00C05D9A"/>
    <w:rsid w:val="00C23833"/>
    <w:rsid w:val="00C23F16"/>
    <w:rsid w:val="00C30215"/>
    <w:rsid w:val="00C32CA2"/>
    <w:rsid w:val="00C421FC"/>
    <w:rsid w:val="00C42598"/>
    <w:rsid w:val="00C45572"/>
    <w:rsid w:val="00C54530"/>
    <w:rsid w:val="00C55D07"/>
    <w:rsid w:val="00C63B35"/>
    <w:rsid w:val="00C71EC0"/>
    <w:rsid w:val="00C7274F"/>
    <w:rsid w:val="00C728C9"/>
    <w:rsid w:val="00C74100"/>
    <w:rsid w:val="00C76B94"/>
    <w:rsid w:val="00C849FE"/>
    <w:rsid w:val="00C90743"/>
    <w:rsid w:val="00CA2309"/>
    <w:rsid w:val="00CA4BAA"/>
    <w:rsid w:val="00CA6B13"/>
    <w:rsid w:val="00CB63A7"/>
    <w:rsid w:val="00CD7C07"/>
    <w:rsid w:val="00CD7D69"/>
    <w:rsid w:val="00CF004D"/>
    <w:rsid w:val="00CF5205"/>
    <w:rsid w:val="00D01FAD"/>
    <w:rsid w:val="00D05B8F"/>
    <w:rsid w:val="00D466BE"/>
    <w:rsid w:val="00D476DE"/>
    <w:rsid w:val="00D50C4B"/>
    <w:rsid w:val="00D53681"/>
    <w:rsid w:val="00D53735"/>
    <w:rsid w:val="00D548C7"/>
    <w:rsid w:val="00D55118"/>
    <w:rsid w:val="00D60983"/>
    <w:rsid w:val="00D728BA"/>
    <w:rsid w:val="00D74A17"/>
    <w:rsid w:val="00D752F2"/>
    <w:rsid w:val="00D77A37"/>
    <w:rsid w:val="00D77DBA"/>
    <w:rsid w:val="00D85CA6"/>
    <w:rsid w:val="00DA5DBF"/>
    <w:rsid w:val="00DA7557"/>
    <w:rsid w:val="00DB2849"/>
    <w:rsid w:val="00DB49C6"/>
    <w:rsid w:val="00DB6C63"/>
    <w:rsid w:val="00DC5470"/>
    <w:rsid w:val="00DD26FC"/>
    <w:rsid w:val="00DD3F83"/>
    <w:rsid w:val="00DE29E7"/>
    <w:rsid w:val="00DE2ACB"/>
    <w:rsid w:val="00DF3D6B"/>
    <w:rsid w:val="00DF7F50"/>
    <w:rsid w:val="00E0667D"/>
    <w:rsid w:val="00E068D3"/>
    <w:rsid w:val="00E27CB2"/>
    <w:rsid w:val="00E30825"/>
    <w:rsid w:val="00E30FE2"/>
    <w:rsid w:val="00E3182E"/>
    <w:rsid w:val="00E32C6B"/>
    <w:rsid w:val="00E4460E"/>
    <w:rsid w:val="00E5382E"/>
    <w:rsid w:val="00E560E4"/>
    <w:rsid w:val="00E57518"/>
    <w:rsid w:val="00E660E5"/>
    <w:rsid w:val="00E75F60"/>
    <w:rsid w:val="00E83F1E"/>
    <w:rsid w:val="00E96817"/>
    <w:rsid w:val="00E979E0"/>
    <w:rsid w:val="00EA3A3D"/>
    <w:rsid w:val="00EA6CF2"/>
    <w:rsid w:val="00EB2377"/>
    <w:rsid w:val="00EB3FA5"/>
    <w:rsid w:val="00EB4EC3"/>
    <w:rsid w:val="00EC024E"/>
    <w:rsid w:val="00ED30E2"/>
    <w:rsid w:val="00ED557C"/>
    <w:rsid w:val="00EE39E5"/>
    <w:rsid w:val="00EE549A"/>
    <w:rsid w:val="00EF0F51"/>
    <w:rsid w:val="00EF6CAB"/>
    <w:rsid w:val="00EF7C2F"/>
    <w:rsid w:val="00F046A7"/>
    <w:rsid w:val="00F07675"/>
    <w:rsid w:val="00F10FBB"/>
    <w:rsid w:val="00F115B5"/>
    <w:rsid w:val="00F31D6C"/>
    <w:rsid w:val="00F36BF0"/>
    <w:rsid w:val="00F464F1"/>
    <w:rsid w:val="00F50CA4"/>
    <w:rsid w:val="00F54936"/>
    <w:rsid w:val="00F55B26"/>
    <w:rsid w:val="00F64BA6"/>
    <w:rsid w:val="00F708B1"/>
    <w:rsid w:val="00F73718"/>
    <w:rsid w:val="00F8627A"/>
    <w:rsid w:val="00F9164D"/>
    <w:rsid w:val="00F92B3E"/>
    <w:rsid w:val="00F94D9F"/>
    <w:rsid w:val="00F94FEB"/>
    <w:rsid w:val="00F96AE0"/>
    <w:rsid w:val="00F96D22"/>
    <w:rsid w:val="00FA28FE"/>
    <w:rsid w:val="00FA47D9"/>
    <w:rsid w:val="00FA7378"/>
    <w:rsid w:val="00FA799A"/>
    <w:rsid w:val="00FB01FB"/>
    <w:rsid w:val="00FB7DBA"/>
    <w:rsid w:val="00FC5923"/>
    <w:rsid w:val="00FD1449"/>
    <w:rsid w:val="00FD5140"/>
    <w:rsid w:val="00FD7670"/>
    <w:rsid w:val="00FE2E12"/>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BA"/>
  </w:style>
  <w:style w:type="paragraph" w:styleId="2">
    <w:name w:val="heading 2"/>
    <w:basedOn w:val="a"/>
    <w:next w:val="a"/>
    <w:link w:val="20"/>
    <w:uiPriority w:val="9"/>
    <w:semiHidden/>
    <w:unhideWhenUsed/>
    <w:qFormat/>
    <w:rsid w:val="00B92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4C0A2B"/>
    <w:pPr>
      <w:spacing w:before="100" w:beforeAutospacing="1" w:after="100" w:afterAutospacing="1" w:line="240" w:lineRule="auto"/>
      <w:outlineLvl w:val="2"/>
    </w:pPr>
    <w:rPr>
      <w:rFonts w:ascii="Times New Roman" w:eastAsia="Times New Roman" w:hAnsi="Times New Roman" w:cs="Times New Roman"/>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4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30B"/>
  </w:style>
  <w:style w:type="paragraph" w:styleId="a6">
    <w:name w:val="footer"/>
    <w:basedOn w:val="a"/>
    <w:link w:val="a7"/>
    <w:uiPriority w:val="99"/>
    <w:unhideWhenUsed/>
    <w:rsid w:val="00B443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30B"/>
  </w:style>
  <w:style w:type="paragraph" w:customStyle="1" w:styleId="a8">
    <w:name w:val="Нормальний текст"/>
    <w:basedOn w:val="a"/>
    <w:rsid w:val="00C74100"/>
    <w:pPr>
      <w:spacing w:before="120" w:after="0" w:line="240" w:lineRule="auto"/>
      <w:ind w:firstLine="567"/>
    </w:pPr>
    <w:rPr>
      <w:rFonts w:ascii="Antiqua" w:eastAsia="Times New Roman" w:hAnsi="Antiqua" w:cs="Times New Roman"/>
      <w:sz w:val="26"/>
      <w:szCs w:val="20"/>
      <w:lang w:val="uk-UA" w:eastAsia="ru-RU"/>
    </w:rPr>
  </w:style>
  <w:style w:type="character" w:customStyle="1" w:styleId="apple-converted-space">
    <w:name w:val="apple-converted-space"/>
    <w:rsid w:val="00DE2ACB"/>
  </w:style>
  <w:style w:type="paragraph" w:styleId="HTML">
    <w:name w:val="HTML Preformatted"/>
    <w:basedOn w:val="a"/>
    <w:link w:val="HTML0"/>
    <w:uiPriority w:val="99"/>
    <w:rsid w:val="0041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410A6C"/>
    <w:rPr>
      <w:rFonts w:ascii="Courier New" w:eastAsia="Times New Roman" w:hAnsi="Courier New" w:cs="Times New Roman"/>
      <w:sz w:val="20"/>
      <w:szCs w:val="20"/>
      <w:lang w:val="uk-UA"/>
    </w:rPr>
  </w:style>
  <w:style w:type="character" w:customStyle="1" w:styleId="30">
    <w:name w:val="Заголовок 3 Знак"/>
    <w:basedOn w:val="a0"/>
    <w:link w:val="3"/>
    <w:rsid w:val="004C0A2B"/>
    <w:rPr>
      <w:rFonts w:ascii="Times New Roman" w:eastAsia="Times New Roman" w:hAnsi="Times New Roman" w:cs="Times New Roman"/>
      <w:b/>
      <w:bCs/>
      <w:sz w:val="27"/>
      <w:szCs w:val="27"/>
      <w:lang w:val="uk-UA"/>
    </w:rPr>
  </w:style>
  <w:style w:type="character" w:customStyle="1" w:styleId="rvts23">
    <w:name w:val="rvts23"/>
    <w:basedOn w:val="a0"/>
    <w:rsid w:val="00411EAD"/>
  </w:style>
  <w:style w:type="character" w:customStyle="1" w:styleId="rvts9">
    <w:name w:val="rvts9"/>
    <w:basedOn w:val="a0"/>
    <w:rsid w:val="00411EAD"/>
  </w:style>
  <w:style w:type="paragraph" w:customStyle="1" w:styleId="rvps2">
    <w:name w:val="rvps2"/>
    <w:basedOn w:val="a"/>
    <w:rsid w:val="00B6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F105E"/>
    <w:rPr>
      <w:color w:val="0000FF"/>
      <w:u w:val="single"/>
    </w:rPr>
  </w:style>
  <w:style w:type="paragraph" w:customStyle="1" w:styleId="1">
    <w:name w:val="Обычный1"/>
    <w:rsid w:val="00D53735"/>
    <w:pPr>
      <w:spacing w:after="0" w:line="240" w:lineRule="auto"/>
    </w:pPr>
    <w:rPr>
      <w:rFonts w:ascii="Calibri" w:eastAsia="Times New Roman" w:hAnsi="Calibri" w:cs="Calibri"/>
      <w:sz w:val="24"/>
      <w:szCs w:val="24"/>
      <w:lang w:val="uk-UA" w:eastAsia="uk-UA"/>
    </w:rPr>
  </w:style>
  <w:style w:type="paragraph" w:customStyle="1" w:styleId="21">
    <w:name w:val="Обычный2"/>
    <w:rsid w:val="0077331F"/>
    <w:pPr>
      <w:spacing w:after="0" w:line="240" w:lineRule="auto"/>
    </w:pPr>
    <w:rPr>
      <w:rFonts w:ascii="Calibri" w:eastAsia="Times New Roman" w:hAnsi="Calibri" w:cs="Calibri"/>
      <w:sz w:val="24"/>
      <w:szCs w:val="24"/>
      <w:lang w:val="uk-UA" w:eastAsia="uk-UA"/>
    </w:rPr>
  </w:style>
  <w:style w:type="paragraph" w:customStyle="1" w:styleId="31">
    <w:name w:val="Обычный3"/>
    <w:rsid w:val="008E0D53"/>
    <w:pPr>
      <w:spacing w:after="0" w:line="240" w:lineRule="auto"/>
    </w:pPr>
    <w:rPr>
      <w:rFonts w:ascii="Calibri" w:eastAsia="Times New Roman" w:hAnsi="Calibri" w:cs="Calibri"/>
      <w:sz w:val="24"/>
      <w:szCs w:val="24"/>
      <w:lang w:val="uk-UA" w:eastAsia="uk-UA"/>
    </w:rPr>
  </w:style>
  <w:style w:type="paragraph" w:customStyle="1" w:styleId="4">
    <w:name w:val="Обычный4"/>
    <w:rsid w:val="006C1919"/>
    <w:pPr>
      <w:spacing w:after="0" w:line="240" w:lineRule="auto"/>
    </w:pPr>
    <w:rPr>
      <w:rFonts w:ascii="Calibri" w:eastAsia="Times New Roman" w:hAnsi="Calibri" w:cs="Calibri"/>
      <w:sz w:val="24"/>
      <w:szCs w:val="24"/>
      <w:lang w:val="uk-UA" w:eastAsia="uk-UA"/>
    </w:rPr>
  </w:style>
  <w:style w:type="character" w:customStyle="1" w:styleId="20">
    <w:name w:val="Заголовок 2 Знак"/>
    <w:basedOn w:val="a0"/>
    <w:link w:val="2"/>
    <w:uiPriority w:val="9"/>
    <w:semiHidden/>
    <w:rsid w:val="00B922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5C4D91"/>
    <w:pPr>
      <w:ind w:left="720"/>
      <w:contextualSpacing/>
    </w:pPr>
  </w:style>
</w:styles>
</file>

<file path=word/webSettings.xml><?xml version="1.0" encoding="utf-8"?>
<w:webSettings xmlns:r="http://schemas.openxmlformats.org/officeDocument/2006/relationships" xmlns:w="http://schemas.openxmlformats.org/wordprocessingml/2006/main">
  <w:divs>
    <w:div w:id="29840966">
      <w:bodyDiv w:val="1"/>
      <w:marLeft w:val="0"/>
      <w:marRight w:val="0"/>
      <w:marTop w:val="0"/>
      <w:marBottom w:val="0"/>
      <w:divBdr>
        <w:top w:val="none" w:sz="0" w:space="0" w:color="auto"/>
        <w:left w:val="none" w:sz="0" w:space="0" w:color="auto"/>
        <w:bottom w:val="none" w:sz="0" w:space="0" w:color="auto"/>
        <w:right w:val="none" w:sz="0" w:space="0" w:color="auto"/>
      </w:divBdr>
    </w:div>
    <w:div w:id="725884367">
      <w:bodyDiv w:val="1"/>
      <w:marLeft w:val="0"/>
      <w:marRight w:val="0"/>
      <w:marTop w:val="0"/>
      <w:marBottom w:val="0"/>
      <w:divBdr>
        <w:top w:val="none" w:sz="0" w:space="0" w:color="auto"/>
        <w:left w:val="none" w:sz="0" w:space="0" w:color="auto"/>
        <w:bottom w:val="none" w:sz="0" w:space="0" w:color="auto"/>
        <w:right w:val="none" w:sz="0" w:space="0" w:color="auto"/>
      </w:divBdr>
    </w:div>
    <w:div w:id="835262426">
      <w:bodyDiv w:val="1"/>
      <w:marLeft w:val="0"/>
      <w:marRight w:val="0"/>
      <w:marTop w:val="0"/>
      <w:marBottom w:val="0"/>
      <w:divBdr>
        <w:top w:val="none" w:sz="0" w:space="0" w:color="auto"/>
        <w:left w:val="none" w:sz="0" w:space="0" w:color="auto"/>
        <w:bottom w:val="none" w:sz="0" w:space="0" w:color="auto"/>
        <w:right w:val="none" w:sz="0" w:space="0" w:color="auto"/>
      </w:divBdr>
    </w:div>
    <w:div w:id="1500267105">
      <w:bodyDiv w:val="1"/>
      <w:marLeft w:val="0"/>
      <w:marRight w:val="0"/>
      <w:marTop w:val="0"/>
      <w:marBottom w:val="0"/>
      <w:divBdr>
        <w:top w:val="none" w:sz="0" w:space="0" w:color="auto"/>
        <w:left w:val="none" w:sz="0" w:space="0" w:color="auto"/>
        <w:bottom w:val="none" w:sz="0" w:space="0" w:color="auto"/>
        <w:right w:val="none" w:sz="0" w:space="0" w:color="auto"/>
      </w:divBdr>
    </w:div>
    <w:div w:id="1697922929">
      <w:bodyDiv w:val="1"/>
      <w:marLeft w:val="0"/>
      <w:marRight w:val="0"/>
      <w:marTop w:val="0"/>
      <w:marBottom w:val="0"/>
      <w:divBdr>
        <w:top w:val="none" w:sz="0" w:space="0" w:color="auto"/>
        <w:left w:val="none" w:sz="0" w:space="0" w:color="auto"/>
        <w:bottom w:val="none" w:sz="0" w:space="0" w:color="auto"/>
        <w:right w:val="none" w:sz="0" w:space="0" w:color="auto"/>
      </w:divBdr>
    </w:div>
    <w:div w:id="1781682590">
      <w:bodyDiv w:val="1"/>
      <w:marLeft w:val="0"/>
      <w:marRight w:val="0"/>
      <w:marTop w:val="0"/>
      <w:marBottom w:val="0"/>
      <w:divBdr>
        <w:top w:val="none" w:sz="0" w:space="0" w:color="auto"/>
        <w:left w:val="none" w:sz="0" w:space="0" w:color="auto"/>
        <w:bottom w:val="none" w:sz="0" w:space="0" w:color="auto"/>
        <w:right w:val="none" w:sz="0" w:space="0" w:color="auto"/>
      </w:divBdr>
    </w:div>
    <w:div w:id="21393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00-2015-%D0%BF" TargetMode="External"/><Relationship Id="rId13" Type="http://schemas.openxmlformats.org/officeDocument/2006/relationships/hyperlink" Target="http://zakon.rada.gov.ua/laws/show/1000-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000-2015-%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000-2015-%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rada.gov.ua/laws/show/49-91-%D0%BF" TargetMode="External"/><Relationship Id="rId4" Type="http://schemas.openxmlformats.org/officeDocument/2006/relationships/settings" Target="settings.xml"/><Relationship Id="rId9" Type="http://schemas.openxmlformats.org/officeDocument/2006/relationships/hyperlink" Target="http://zakon.rada.gov.ua/laws/show/1000-2015-%D0%BF" TargetMode="External"/><Relationship Id="rId14" Type="http://schemas.openxmlformats.org/officeDocument/2006/relationships/hyperlink" Target="http://zakon.rada.gov.ua/laws/show/1000-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101A-7F90-48DD-B54E-B67FD268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9496</Words>
  <Characters>54133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dcterms:created xsi:type="dcterms:W3CDTF">2018-12-18T09:16:00Z</dcterms:created>
  <dcterms:modified xsi:type="dcterms:W3CDTF">2018-12-18T09:16:00Z</dcterms:modified>
</cp:coreProperties>
</file>