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49" w:rsidRPr="00B62D49" w:rsidRDefault="00B62D49" w:rsidP="00B62D49">
      <w:pPr>
        <w:shd w:val="clear" w:color="auto" w:fill="FFFFFF"/>
        <w:spacing w:after="0" w:line="240" w:lineRule="auto"/>
        <w:ind w:right="98"/>
        <w:jc w:val="center"/>
        <w:rPr>
          <w:rFonts w:ascii="Times New Roman" w:eastAsia="Calibri" w:hAnsi="Times New Roman" w:cs="Times New Roman"/>
          <w:b/>
          <w:bCs/>
          <w:sz w:val="28"/>
          <w:szCs w:val="28"/>
          <w:lang w:eastAsia="ru-RU"/>
        </w:rPr>
      </w:pPr>
      <w:bookmarkStart w:id="0" w:name="_GoBack"/>
      <w:bookmarkEnd w:id="0"/>
      <w:r w:rsidRPr="00B62D49">
        <w:rPr>
          <w:rFonts w:ascii="Times New Roman" w:eastAsia="Calibri" w:hAnsi="Times New Roman" w:cs="Times New Roman"/>
          <w:b/>
          <w:bCs/>
          <w:sz w:val="28"/>
          <w:szCs w:val="28"/>
          <w:lang w:eastAsia="ru-RU"/>
        </w:rPr>
        <w:t> Перелік</w:t>
      </w:r>
    </w:p>
    <w:p w:rsidR="00B62D49" w:rsidRPr="00B62D49" w:rsidRDefault="00B62D49" w:rsidP="00B62D49">
      <w:pPr>
        <w:shd w:val="clear" w:color="auto" w:fill="FFFFFF"/>
        <w:spacing w:after="0" w:line="240" w:lineRule="auto"/>
        <w:ind w:right="98"/>
        <w:jc w:val="center"/>
        <w:rPr>
          <w:rFonts w:ascii="Times New Roman" w:eastAsia="Calibri" w:hAnsi="Times New Roman" w:cs="Times New Roman"/>
          <w:b/>
          <w:sz w:val="24"/>
          <w:szCs w:val="24"/>
        </w:rPr>
      </w:pPr>
      <w:r w:rsidRPr="00B62D49">
        <w:rPr>
          <w:rFonts w:ascii="Times New Roman" w:eastAsia="Calibri" w:hAnsi="Times New Roman" w:cs="Times New Roman"/>
          <w:b/>
          <w:bCs/>
          <w:sz w:val="28"/>
          <w:szCs w:val="28"/>
          <w:lang w:eastAsia="ru-RU"/>
        </w:rPr>
        <w:t>напрямів діяльності уповноважених осіб з питань запобігання корупції закладів, установ та підприємств, що належать до сфери управління МВС</w:t>
      </w:r>
      <w:r w:rsidRPr="00B62D49">
        <w:rPr>
          <w:rFonts w:ascii="Times New Roman" w:eastAsia="Calibri" w:hAnsi="Times New Roman" w:cs="Times New Roman"/>
          <w:b/>
          <w:sz w:val="28"/>
          <w:szCs w:val="28"/>
        </w:rPr>
        <w:t xml:space="preserve"> України, які оцінюються, та критерії і бали такої оцінки</w:t>
      </w:r>
    </w:p>
    <w:p w:rsidR="00B62D49" w:rsidRPr="00B62D49" w:rsidRDefault="00B62D49" w:rsidP="00B62D49">
      <w:pPr>
        <w:shd w:val="clear" w:color="auto" w:fill="FFFFFF"/>
        <w:spacing w:after="0" w:line="240" w:lineRule="auto"/>
        <w:ind w:right="98"/>
        <w:rPr>
          <w:rFonts w:ascii="Times New Roman" w:eastAsia="Calibri" w:hAnsi="Times New Roman" w:cs="Times New Roman"/>
          <w:sz w:val="24"/>
          <w:szCs w:val="24"/>
        </w:rPr>
      </w:pPr>
    </w:p>
    <w:p w:rsidR="00B62D49" w:rsidRPr="00B62D49" w:rsidRDefault="00B62D49" w:rsidP="00B62D49">
      <w:pPr>
        <w:shd w:val="clear" w:color="auto" w:fill="FFFFFF"/>
        <w:spacing w:after="0" w:line="240" w:lineRule="auto"/>
        <w:ind w:right="98"/>
        <w:jc w:val="center"/>
        <w:rPr>
          <w:rFonts w:ascii="Times New Roman" w:eastAsia="Calibri" w:hAnsi="Times New Roman" w:cs="Times New Roman"/>
          <w:b/>
          <w:sz w:val="28"/>
          <w:szCs w:val="28"/>
        </w:rPr>
      </w:pPr>
    </w:p>
    <w:tbl>
      <w:tblPr>
        <w:tblW w:w="0" w:type="auto"/>
        <w:tblInd w:w="108" w:type="dxa"/>
        <w:tblLayout w:type="fixed"/>
        <w:tblLook w:val="0000" w:firstRow="0" w:lastRow="0" w:firstColumn="0" w:lastColumn="0" w:noHBand="0" w:noVBand="0"/>
      </w:tblPr>
      <w:tblGrid>
        <w:gridCol w:w="746"/>
        <w:gridCol w:w="6342"/>
        <w:gridCol w:w="2268"/>
        <w:gridCol w:w="356"/>
      </w:tblGrid>
      <w:tr w:rsidR="00B62D49" w:rsidRPr="00B62D49" w:rsidTr="005A6EB5">
        <w:trPr>
          <w:cantSplit/>
          <w:trHeight w:val="1134"/>
        </w:trPr>
        <w:tc>
          <w:tcPr>
            <w:tcW w:w="746" w:type="dxa"/>
            <w:tcBorders>
              <w:top w:val="single" w:sz="4" w:space="0" w:color="auto"/>
              <w:left w:val="single" w:sz="4" w:space="0" w:color="auto"/>
              <w:bottom w:val="single" w:sz="4" w:space="0" w:color="auto"/>
              <w:right w:val="single" w:sz="4"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sz w:val="28"/>
                <w:szCs w:val="28"/>
                <w:lang w:eastAsia="ru-RU"/>
              </w:rPr>
            </w:pPr>
            <w:r w:rsidRPr="00B62D49">
              <w:rPr>
                <w:rFonts w:ascii="Times New Roman" w:eastAsia="Times New Roman" w:hAnsi="Times New Roman" w:cs="Times New Roman"/>
                <w:b/>
                <w:sz w:val="28"/>
                <w:szCs w:val="28"/>
                <w:lang w:eastAsia="ru-RU"/>
              </w:rPr>
              <w:t>№ з/п</w:t>
            </w:r>
          </w:p>
        </w:tc>
        <w:tc>
          <w:tcPr>
            <w:tcW w:w="6342" w:type="dxa"/>
            <w:tcBorders>
              <w:top w:val="single" w:sz="4" w:space="0" w:color="auto"/>
              <w:left w:val="single" w:sz="4" w:space="0" w:color="auto"/>
              <w:bottom w:val="single" w:sz="4" w:space="0" w:color="auto"/>
              <w:right w:val="single" w:sz="4"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Напрями діяльності, які оцінюються</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Критерії оцінки</w:t>
            </w:r>
          </w:p>
        </w:tc>
        <w:tc>
          <w:tcPr>
            <w:tcW w:w="356"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B62D49" w:rsidRPr="00B62D49" w:rsidRDefault="00B62D49" w:rsidP="00B62D49">
            <w:pPr>
              <w:widowControl w:val="0"/>
              <w:spacing w:after="0" w:line="240" w:lineRule="auto"/>
              <w:ind w:left="113" w:right="113"/>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 Бали</w:t>
            </w:r>
          </w:p>
        </w:tc>
      </w:tr>
      <w:tr w:rsidR="00B62D49" w:rsidRPr="00B62D49" w:rsidTr="005A6EB5">
        <w:trPr>
          <w:trHeight w:val="405"/>
        </w:trPr>
        <w:tc>
          <w:tcPr>
            <w:tcW w:w="746" w:type="dxa"/>
            <w:tcBorders>
              <w:top w:val="single" w:sz="4" w:space="0" w:color="auto"/>
              <w:left w:val="single" w:sz="8" w:space="0" w:color="auto"/>
              <w:bottom w:val="single" w:sz="4" w:space="0" w:color="auto"/>
              <w:right w:val="single" w:sz="8" w:space="0" w:color="auto"/>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sz w:val="28"/>
                <w:szCs w:val="28"/>
                <w:lang w:eastAsia="ru-RU"/>
              </w:rPr>
            </w:pPr>
            <w:r w:rsidRPr="00B62D49">
              <w:rPr>
                <w:rFonts w:ascii="Times New Roman" w:eastAsia="Times New Roman" w:hAnsi="Times New Roman" w:cs="Times New Roman"/>
                <w:b/>
                <w:sz w:val="28"/>
                <w:szCs w:val="28"/>
                <w:lang w:eastAsia="ru-RU"/>
              </w:rPr>
              <w:t>І</w:t>
            </w:r>
          </w:p>
        </w:tc>
        <w:tc>
          <w:tcPr>
            <w:tcW w:w="6342" w:type="dxa"/>
            <w:tcBorders>
              <w:top w:val="single" w:sz="4" w:space="0" w:color="auto"/>
              <w:left w:val="single" w:sz="8" w:space="0" w:color="auto"/>
              <w:bottom w:val="single" w:sz="4" w:space="0" w:color="auto"/>
              <w:right w:val="single" w:sz="8" w:space="0" w:color="auto"/>
            </w:tcBorders>
            <w:shd w:val="clear" w:color="auto" w:fill="B3B3B3"/>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b/>
                <w:sz w:val="28"/>
                <w:szCs w:val="28"/>
                <w:lang w:eastAsia="ru-RU"/>
              </w:rPr>
              <w:t>ПРИЗНАЧЕННЯ ТА НОРМАТИВНО-ПРАВОВЕ ЗАБЕЗПЕЧЕННЯ ДІЯЛЬНОСТІ УПОВНОВАЖЕНОГО</w:t>
            </w:r>
          </w:p>
        </w:tc>
        <w:tc>
          <w:tcPr>
            <w:tcW w:w="2268" w:type="dxa"/>
            <w:tcBorders>
              <w:top w:val="single" w:sz="4" w:space="0" w:color="auto"/>
              <w:left w:val="nil"/>
              <w:bottom w:val="single" w:sz="4" w:space="0" w:color="auto"/>
              <w:right w:val="single" w:sz="8" w:space="0" w:color="auto"/>
            </w:tcBorders>
            <w:shd w:val="clear" w:color="auto" w:fill="B3B3B3"/>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356" w:type="dxa"/>
            <w:tcBorders>
              <w:top w:val="single" w:sz="4" w:space="0" w:color="auto"/>
              <w:left w:val="nil"/>
              <w:bottom w:val="single" w:sz="4" w:space="0" w:color="auto"/>
              <w:right w:val="single" w:sz="8" w:space="0" w:color="auto"/>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278"/>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1.1</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uk-UA"/>
              </w:rPr>
              <w:t>Чи погоджено призначання на посаду Уповноваженого Юридичної особи з Управлінням запобігання корупції МВС України?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uk-UA"/>
              </w:rPr>
              <w:t>Ні, погодження не проводилось</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77"/>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uk-UA"/>
              </w:rPr>
              <w:t>Так, погоджено з МВС в установленому порядку</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оформлено наказом керівника Юридичній особи призначення Уповноваженого?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1.3</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затверджено функціональні обов’язки Уповноваженого керівником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1.4</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затверджено керівником Юридичної особи положення про Уповноваженого?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1.5</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забезпечений Уповноважений окремим службовим приміщенням?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1.6</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забезпечений Уповноважений окремою Інтернет скринькою?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3"/>
        </w:trPr>
        <w:tc>
          <w:tcPr>
            <w:tcW w:w="74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1.7</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забезпечений Уповноважений окремим телефонним номером?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3"/>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1.8</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підпорядковується Уповноважений у своїй діяльності безпосередньо керівнику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Підпорядковується заступникові керівника Юридичної особи чи іншій особі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1.9</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втручаються у діяльність Уповноваженого під час здійснення ним своїх повноважень інші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1.10</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покладаються на Уповноваженого обов’язки, що не належать або виходять за межі його повноважень чи обмежують виконання покладених на нього завдань?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1.11</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Яке співвідношення працівників Юридичної особи (в т.ч. суб’єктів декларування) на одного </w:t>
            </w:r>
            <w:r w:rsidRPr="00B62D49">
              <w:rPr>
                <w:rFonts w:ascii="Times New Roman" w:eastAsia="Times New Roman" w:hAnsi="Times New Roman" w:cs="Times New Roman"/>
                <w:sz w:val="28"/>
                <w:szCs w:val="28"/>
                <w:lang w:eastAsia="ru-RU"/>
              </w:rPr>
              <w:lastRenderedPageBreak/>
              <w:t xml:space="preserve">Уповноваженого?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 xml:space="preserve">Уповноважений працює за </w:t>
            </w:r>
            <w:r w:rsidRPr="00B62D49">
              <w:rPr>
                <w:rFonts w:ascii="Times New Roman" w:eastAsia="Times New Roman" w:hAnsi="Times New Roman" w:cs="Times New Roman"/>
                <w:sz w:val="28"/>
                <w:szCs w:val="28"/>
                <w:lang w:eastAsia="ru-RU"/>
              </w:rPr>
              <w:lastRenderedPageBreak/>
              <w:t>сумісництвом, при цьому штатна чисельність Юридичної особи складає понад 100 осіб</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0</w:t>
            </w:r>
          </w:p>
        </w:tc>
      </w:tr>
      <w:tr w:rsidR="00B62D49" w:rsidRPr="00B62D49" w:rsidTr="005A6EB5">
        <w:trPr>
          <w:trHeight w:val="203"/>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Уповноважений працює за сумісництвом, при цьому штатна чисельність Юридичної особи складає менше 100 осіб</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Уповноважений як штатна одиниця обслуговує понад 200 осіб Юридичної особи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3"/>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Уповноважений як штатна одиниця обслуговує від 100 до 199 осіб Юридичної особи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1.12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передбачено у функціональних обов’язках Уповноваженого порядок його звільнення?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02"/>
        </w:trPr>
        <w:tc>
          <w:tcPr>
            <w:tcW w:w="74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95"/>
        </w:trPr>
        <w:tc>
          <w:tcPr>
            <w:tcW w:w="746" w:type="dxa"/>
            <w:tcBorders>
              <w:top w:val="single" w:sz="4" w:space="0" w:color="auto"/>
              <w:left w:val="single" w:sz="8" w:space="0" w:color="auto"/>
              <w:bottom w:val="single" w:sz="4"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ІІ</w:t>
            </w:r>
          </w:p>
        </w:tc>
        <w:tc>
          <w:tcPr>
            <w:tcW w:w="6342" w:type="dxa"/>
            <w:tcBorders>
              <w:top w:val="single" w:sz="4" w:space="0" w:color="auto"/>
              <w:left w:val="nil"/>
              <w:bottom w:val="single" w:sz="4" w:space="0" w:color="auto"/>
              <w:right w:val="single" w:sz="8" w:space="0" w:color="auto"/>
            </w:tcBorders>
            <w:shd w:val="clear" w:color="auto" w:fill="C0C0C0"/>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ЗАГАЛЬНІ ПИТАННЯ ОРГАНІЗАЦІЇ РОБОТИ</w:t>
            </w:r>
          </w:p>
        </w:tc>
        <w:tc>
          <w:tcPr>
            <w:tcW w:w="2268" w:type="dxa"/>
            <w:tcBorders>
              <w:top w:val="single" w:sz="4" w:space="0" w:color="auto"/>
              <w:left w:val="nil"/>
              <w:bottom w:val="single" w:sz="4"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auto"/>
              <w:left w:val="nil"/>
              <w:bottom w:val="single" w:sz="4"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64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2C76E8">
              <w:rPr>
                <w:rFonts w:ascii="Times New Roman" w:eastAsia="Times New Roman" w:hAnsi="Times New Roman" w:cs="Times New Roman"/>
                <w:sz w:val="28"/>
                <w:szCs w:val="28"/>
                <w:lang w:eastAsia="ru-RU"/>
              </w:rPr>
              <w:t xml:space="preserve">Чи внесні у трудові </w:t>
            </w:r>
            <w:r w:rsidR="002C76E8" w:rsidRPr="002C76E8">
              <w:rPr>
                <w:rFonts w:ascii="Times New Roman" w:eastAsia="Times New Roman" w:hAnsi="Times New Roman" w:cs="Times New Roman"/>
                <w:sz w:val="28"/>
                <w:szCs w:val="28"/>
                <w:lang w:eastAsia="ru-RU"/>
              </w:rPr>
              <w:t>договори</w:t>
            </w:r>
            <w:r w:rsidRPr="002C76E8">
              <w:rPr>
                <w:rFonts w:ascii="Times New Roman" w:eastAsia="Times New Roman" w:hAnsi="Times New Roman" w:cs="Times New Roman"/>
                <w:sz w:val="28"/>
                <w:szCs w:val="28"/>
                <w:lang w:eastAsia="ru-RU"/>
              </w:rPr>
              <w:t xml:space="preserve"> (контракти</w:t>
            </w:r>
            <w:r w:rsidRPr="00B62D49">
              <w:rPr>
                <w:rFonts w:ascii="Times New Roman" w:eastAsia="Times New Roman" w:hAnsi="Times New Roman" w:cs="Times New Roman"/>
                <w:sz w:val="28"/>
                <w:szCs w:val="28"/>
                <w:lang w:eastAsia="ru-RU"/>
              </w:rPr>
              <w:t>) з фізичними особами Юридичної особи антикорупційні застереження?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45"/>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53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проводиться інструктаж щодо основних положень антикорупційного законодавства (обмежень, заборон), а також правил етичної поведінки для новопризначених працівників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535"/>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Так, тільки для суб’єктів Юридичної особи, на які поширюється дія Закону України </w:t>
            </w:r>
            <w:r w:rsidRPr="00B62D49">
              <w:rPr>
                <w:rFonts w:ascii="Times New Roman" w:eastAsia="Times New Roman" w:hAnsi="Times New Roman" w:cs="Times New Roman"/>
                <w:sz w:val="28"/>
                <w:szCs w:val="28"/>
                <w:lang w:eastAsia="ru-RU"/>
              </w:rPr>
              <w:lastRenderedPageBreak/>
              <w:t xml:space="preserve">«Про запобігання корупції» </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1</w:t>
            </w:r>
          </w:p>
        </w:tc>
      </w:tr>
      <w:tr w:rsidR="00B62D49" w:rsidRPr="00B62D49" w:rsidTr="005A6EB5">
        <w:trPr>
          <w:trHeight w:val="535"/>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ind w:right="-108"/>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для всіх новопризначених осіб</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32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2.3</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фіксуються результати інструктажу щодо основних положень антикорупційного законодавства (обмежень, заборон), а також правил етичної поведінки для новопризначених працівників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0"/>
        </w:trPr>
        <w:tc>
          <w:tcPr>
            <w:tcW w:w="746" w:type="dxa"/>
            <w:vMerge/>
            <w:tcBorders>
              <w:top w:val="single" w:sz="4" w:space="0" w:color="auto"/>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Письмово, у спеціально розробленій формі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0"/>
        </w:trPr>
        <w:tc>
          <w:tcPr>
            <w:tcW w:w="746"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Письмово, у спеціально розробленій формі та обліковується у відповідному журналі</w:t>
            </w:r>
          </w:p>
        </w:tc>
        <w:tc>
          <w:tcPr>
            <w:tcW w:w="356" w:type="dxa"/>
            <w:tcBorders>
              <w:top w:val="single" w:sz="4" w:space="0" w:color="auto"/>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320"/>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2.4</w:t>
            </w:r>
          </w:p>
        </w:tc>
        <w:tc>
          <w:tcPr>
            <w:tcW w:w="6342"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здійснюється моніторинг інформації, яка публікується в ЗМІ, мережі Інтернет та може свідчити про факти вчинення корупційних або пов’язаних з корупцією правопорушень з боку працівників Юридичної особи?</w:t>
            </w: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0"/>
        </w:trPr>
        <w:tc>
          <w:tcPr>
            <w:tcW w:w="746" w:type="dxa"/>
            <w:vMerge/>
            <w:tcBorders>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У разі потреби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0"/>
        </w:trPr>
        <w:tc>
          <w:tcPr>
            <w:tcW w:w="746"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Щоквартально</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405"/>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2.5</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організовано Уповноваженим проведення навчання з питань дотримання вимог антикорупційного законодавства для працівників Юридичної особи?</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52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навчання проводилось</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91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проводилось відповідно до затвердженого плану навчання працівників органу</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630"/>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2.6</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застосовувались Уповноваженим форми контролю засвоєння отриманих знань за результатами навчання працівників Юридичної особи (тестування, анкетування, опитування,  підсумкова співбесіда тощо)?</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00"/>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2"/>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2.7 </w:t>
            </w:r>
          </w:p>
        </w:tc>
        <w:tc>
          <w:tcPr>
            <w:tcW w:w="6342" w:type="dxa"/>
            <w:vMerge w:val="restart"/>
            <w:tcBorders>
              <w:top w:val="nil"/>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Скільки тематичних напрямів  було охоплено навчальними заходами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Навчання не проводилось або проводилось лише за одним з тематичних напрямів</w:t>
            </w:r>
          </w:p>
        </w:tc>
        <w:tc>
          <w:tcPr>
            <w:tcW w:w="35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3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nil"/>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43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1) оцінка корупційних ризиків та підготовка антикорупційних програм; </w:t>
            </w: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51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 дотримання антикорупційних заборон і обмежень;</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Навчання охоплювало 2-3 </w:t>
            </w:r>
            <w:r w:rsidRPr="00B62D49">
              <w:rPr>
                <w:rFonts w:ascii="Times New Roman" w:eastAsia="Times New Roman" w:hAnsi="Times New Roman" w:cs="Times New Roman"/>
                <w:sz w:val="28"/>
                <w:szCs w:val="28"/>
                <w:lang w:eastAsia="ru-RU"/>
              </w:rPr>
              <w:lastRenderedPageBreak/>
              <w:t>із тематичних напрями</w:t>
            </w:r>
          </w:p>
        </w:tc>
        <w:tc>
          <w:tcPr>
            <w:tcW w:w="35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1</w:t>
            </w:r>
          </w:p>
        </w:tc>
      </w:tr>
      <w:tr w:rsidR="00B62D49" w:rsidRPr="00B62D49" w:rsidTr="005A6EB5">
        <w:trPr>
          <w:trHeight w:val="43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 запобігання та врегулювання конфлікту інтересів;</w:t>
            </w: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39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  декларування та інші вимоги фінансового контролю;</w:t>
            </w: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60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 ознайомлення з механізмами повідомлення про можливі факти корупційних правопорушень в органі та захистом викривачів;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Навчання охоплювало 4 і більше тематичні напрями</w:t>
            </w:r>
          </w:p>
        </w:tc>
        <w:tc>
          <w:tcPr>
            <w:tcW w:w="35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43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 дотримання вимог етичної поведінки і  доброчесності;</w:t>
            </w: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51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7) інші напрями.</w:t>
            </w: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495"/>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2.8</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забезпечував Уповноважений надання консультаційної допомоги працівникам Юридичної особи з дотримання вимог антикорупційного законодавства? </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576"/>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консультаційна допомога надається телефоном та/або на особистому прийомі</w:t>
            </w:r>
          </w:p>
        </w:tc>
        <w:tc>
          <w:tcPr>
            <w:tcW w:w="356" w:type="dxa"/>
            <w:tcBorders>
              <w:top w:val="nil"/>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00"/>
        </w:trPr>
        <w:tc>
          <w:tcPr>
            <w:tcW w:w="746" w:type="dxa"/>
            <w:vMerge w:val="restart"/>
            <w:tcBorders>
              <w:top w:val="nil"/>
              <w:left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2.9</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обліковуються Уповноваженим надання ним консультаційної допомоги працівникам Юридичної особи з дотримання вимог антикорупційного законодавства?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00"/>
        </w:trPr>
        <w:tc>
          <w:tcPr>
            <w:tcW w:w="746" w:type="dxa"/>
            <w:vMerge/>
            <w:tcBorders>
              <w:left w:val="single" w:sz="8"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ведеться облік (реєстр) наданих консультацій</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0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2.10</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є на офіційному веб-сайт Юридичної особи сторінка, присвячена запобіганню корупції?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0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80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2.11</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розміщуються на офіційному веб-сайті Юридичної особи публікації та повідомлення з питань роз’яснення положень антикорупційного законодавства, етики поведінки, запобігання та шляхи врегулювання конфлікту інтересів, своєї діяльності, реалізації Антикорупційної програми, вжитих заходів із запобігання та протидії корупції в Юридичній особі?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80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00"/>
        </w:trPr>
        <w:tc>
          <w:tcPr>
            <w:tcW w:w="746" w:type="dxa"/>
            <w:vMerge w:val="restart"/>
            <w:tcBorders>
              <w:top w:val="single" w:sz="4"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були доведені до відома працівників Юридичної особи методичні матеріали з питань дотримання вимог антикорупційного законодавства: пам’ятки, алгоритми, роз’яснення тощо?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15"/>
        </w:trPr>
        <w:tc>
          <w:tcPr>
            <w:tcW w:w="746" w:type="dxa"/>
            <w:vMerge/>
            <w:tcBorders>
              <w:top w:val="nil"/>
              <w:left w:val="single" w:sz="8" w:space="0" w:color="auto"/>
              <w:bottom w:val="single" w:sz="8" w:space="0" w:color="auto"/>
              <w:right w:val="single" w:sz="4"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single" w:sz="8" w:space="0" w:color="000000"/>
              <w:left w:val="single" w:sz="4" w:space="0" w:color="auto"/>
              <w:bottom w:val="single" w:sz="4" w:space="0" w:color="auto"/>
              <w:right w:val="single" w:sz="4"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45"/>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2.13</w:t>
            </w:r>
          </w:p>
        </w:tc>
        <w:tc>
          <w:tcPr>
            <w:tcW w:w="6342" w:type="dxa"/>
            <w:vMerge w:val="restart"/>
            <w:tcBorders>
              <w:top w:val="single" w:sz="4" w:space="0" w:color="auto"/>
              <w:left w:val="single" w:sz="8" w:space="0" w:color="auto"/>
              <w:bottom w:val="single" w:sz="8" w:space="0" w:color="000000"/>
              <w:right w:val="single" w:sz="8"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проводились Уповноваженим тренінги, робочі наради, зустрічі та інші заходи з метою роз’яснення антикорупційного законодавства працівникам Юридичної особи?</w:t>
            </w:r>
          </w:p>
        </w:tc>
        <w:tc>
          <w:tcPr>
            <w:tcW w:w="2268"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3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nil"/>
              <w:left w:val="nil"/>
              <w:bottom w:val="single" w:sz="4"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80"/>
        </w:trPr>
        <w:tc>
          <w:tcPr>
            <w:tcW w:w="746" w:type="dxa"/>
            <w:vMerge w:val="restart"/>
            <w:tcBorders>
              <w:top w:val="nil"/>
              <w:left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2.14</w:t>
            </w:r>
          </w:p>
        </w:tc>
        <w:tc>
          <w:tcPr>
            <w:tcW w:w="6342"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обліковуються Уповноваженим результати </w:t>
            </w:r>
            <w:r w:rsidRPr="00B62D49">
              <w:rPr>
                <w:rFonts w:ascii="Times New Roman" w:eastAsia="Times New Roman" w:hAnsi="Times New Roman" w:cs="Times New Roman"/>
                <w:sz w:val="28"/>
                <w:szCs w:val="28"/>
                <w:lang w:eastAsia="ru-RU"/>
              </w:rPr>
              <w:lastRenderedPageBreak/>
              <w:t>проведених заходів із підвищення кваліфікації працівників Юридичної особи у сфері запобігання та виявлення корупції та чи здійснюється облік учасників таких заходів?</w:t>
            </w: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80"/>
        </w:trPr>
        <w:tc>
          <w:tcPr>
            <w:tcW w:w="746" w:type="dxa"/>
            <w:vMerge/>
            <w:tcBorders>
              <w:left w:val="single" w:sz="8" w:space="0" w:color="auto"/>
              <w:bottom w:val="single" w:sz="8" w:space="0" w:color="000000"/>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585"/>
        </w:trPr>
        <w:tc>
          <w:tcPr>
            <w:tcW w:w="746" w:type="dxa"/>
            <w:vMerge w:val="restart"/>
            <w:tcBorders>
              <w:top w:val="nil"/>
              <w:left w:val="single" w:sz="8" w:space="0" w:color="auto"/>
              <w:bottom w:val="single" w:sz="8" w:space="0" w:color="000000"/>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2.15</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були організовані заходи для взаємодії з уповноваженими інших непідпорядкованих суб'єктів та/або взято участь у заходах, організованих іншими непідпорядкованими суб'єктами (або спеціально уповноваженими суб'єктами у сфері протидії корупції)?</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11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взято участь у заходах, організованих іншими непідпорядкованими суб'єктами</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66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Так, організовано такі заходи із залученням інших непідпорядкованих суб'єктів та/або суб'єктів у сфері протидії корупції; </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1050"/>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2.16</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Скільки працівників Уповноваженого підрозділу пройшли антикорупційне навчання та отримали сертифікат чи інші офіційні документи за його результатами протягом 2018-2020 рр. (враховуються закінчені спеціалізовані навчальні програми, програми підвищення кваліфікації, он-лайн курси, тренінги тощо)?   </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Від 0 до 30%  працівників уповноваженого підрозділу, 0% - для Уповноваженого</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91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Від 30 до 50% працівників уповноваженого підрозділу</w:t>
            </w:r>
          </w:p>
        </w:tc>
        <w:tc>
          <w:tcPr>
            <w:tcW w:w="356"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88"/>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Більше 50% працівників уповноваженого підрозділу, 100% - для уповноваженої особи</w:t>
            </w:r>
          </w:p>
        </w:tc>
        <w:tc>
          <w:tcPr>
            <w:tcW w:w="356" w:type="dxa"/>
            <w:tcBorders>
              <w:top w:val="single" w:sz="8"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615"/>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2.17</w:t>
            </w:r>
          </w:p>
        </w:tc>
        <w:tc>
          <w:tcPr>
            <w:tcW w:w="6342" w:type="dxa"/>
            <w:vMerge w:val="restart"/>
            <w:tcBorders>
              <w:top w:val="nil"/>
              <w:left w:val="single" w:sz="8" w:space="0" w:color="auto"/>
              <w:bottom w:val="single" w:sz="8" w:space="0" w:color="000000"/>
              <w:right w:val="single" w:sz="8"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здійснюється контроль Уповноваженим за направленням кадровою службою Юридичної особи документу про накладення дисциплінарного стягнення на працівника, який вчинив корупційне або пов’язане з корупцією правопорушення для внесення Національним агентством відомостей до Єдиного державного реєстру осіб, які вчинили </w:t>
            </w:r>
            <w:r w:rsidRPr="00B62D49">
              <w:rPr>
                <w:rFonts w:ascii="Times New Roman" w:eastAsia="Times New Roman" w:hAnsi="Times New Roman" w:cs="Times New Roman"/>
                <w:sz w:val="28"/>
                <w:szCs w:val="28"/>
                <w:lang w:eastAsia="ru-RU"/>
              </w:rPr>
              <w:lastRenderedPageBreak/>
              <w:t>корупційні або пов’язані з корупцією правопорушення?</w:t>
            </w:r>
          </w:p>
        </w:tc>
        <w:tc>
          <w:tcPr>
            <w:tcW w:w="2268" w:type="dxa"/>
            <w:tcBorders>
              <w:top w:val="nil"/>
              <w:left w:val="nil"/>
              <w:bottom w:val="nil"/>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Ні, не здійснюється</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15"/>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nil"/>
              <w:bottom w:val="nil"/>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здійснюється</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118"/>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Так, здійснюється відповідно до </w:t>
            </w:r>
            <w:r w:rsidRPr="00B62D49">
              <w:rPr>
                <w:rFonts w:ascii="Times New Roman" w:eastAsia="Times New Roman" w:hAnsi="Times New Roman" w:cs="Times New Roman"/>
                <w:sz w:val="28"/>
                <w:szCs w:val="28"/>
                <w:lang w:eastAsia="ru-RU"/>
              </w:rPr>
              <w:lastRenderedPageBreak/>
              <w:t>механізму, визначеного внутрішнім актом</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2</w:t>
            </w:r>
          </w:p>
        </w:tc>
      </w:tr>
      <w:tr w:rsidR="00B62D49" w:rsidRPr="00B62D49" w:rsidTr="005A6EB5">
        <w:trPr>
          <w:trHeight w:val="585"/>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2.18</w:t>
            </w:r>
          </w:p>
        </w:tc>
        <w:tc>
          <w:tcPr>
            <w:tcW w:w="6342" w:type="dxa"/>
            <w:vMerge w:val="restart"/>
            <w:tcBorders>
              <w:top w:val="nil"/>
              <w:left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здійснює Уповноважений візування наказів (розпоряджень) Юридичної особи з напрямів:  </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 основної діяльності;</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 адміністративно-господарських питань;</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 кадрових питань?</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Не здійснює</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268"/>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Здійснює лише з одного з вказаних напрямів</w:t>
            </w:r>
          </w:p>
        </w:tc>
        <w:tc>
          <w:tcPr>
            <w:tcW w:w="356" w:type="dxa"/>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3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Здійснює з двох або трьох вказаних напрямів</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863"/>
        </w:trPr>
        <w:tc>
          <w:tcPr>
            <w:tcW w:w="746" w:type="dxa"/>
            <w:tcBorders>
              <w:top w:val="nil"/>
              <w:left w:val="single" w:sz="8" w:space="0" w:color="auto"/>
              <w:bottom w:val="single" w:sz="8" w:space="0" w:color="000000"/>
              <w:right w:val="single" w:sz="8" w:space="0" w:color="auto"/>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sz w:val="28"/>
                <w:szCs w:val="28"/>
                <w:lang w:eastAsia="ru-RU"/>
              </w:rPr>
            </w:pPr>
            <w:r w:rsidRPr="00B62D49">
              <w:rPr>
                <w:rFonts w:ascii="Times New Roman" w:eastAsia="Times New Roman" w:hAnsi="Times New Roman" w:cs="Times New Roman"/>
                <w:b/>
                <w:sz w:val="28"/>
                <w:szCs w:val="28"/>
                <w:lang w:eastAsia="ru-RU"/>
              </w:rPr>
              <w:t>ІІІ</w:t>
            </w:r>
          </w:p>
        </w:tc>
        <w:tc>
          <w:tcPr>
            <w:tcW w:w="6342" w:type="dxa"/>
            <w:tcBorders>
              <w:top w:val="nil"/>
              <w:left w:val="single" w:sz="8" w:space="0" w:color="auto"/>
              <w:bottom w:val="single" w:sz="8" w:space="0" w:color="000000"/>
              <w:right w:val="single" w:sz="8" w:space="0" w:color="auto"/>
            </w:tcBorders>
            <w:shd w:val="clear" w:color="auto" w:fill="B3B3B3"/>
            <w:vAlign w:val="center"/>
          </w:tcPr>
          <w:p w:rsidR="00B62D49" w:rsidRPr="00B62D49" w:rsidRDefault="00B62D49" w:rsidP="00B62D49">
            <w:pPr>
              <w:widowControl w:val="0"/>
              <w:spacing w:after="0" w:line="240" w:lineRule="auto"/>
              <w:rPr>
                <w:rFonts w:ascii="Times New Roman" w:eastAsia="Times New Roman" w:hAnsi="Times New Roman" w:cs="Times New Roman"/>
                <w:b/>
                <w:sz w:val="28"/>
                <w:szCs w:val="28"/>
                <w:lang w:eastAsia="ru-RU"/>
              </w:rPr>
            </w:pPr>
            <w:r w:rsidRPr="00B62D49">
              <w:rPr>
                <w:rFonts w:ascii="Times New Roman" w:eastAsia="Times New Roman" w:hAnsi="Times New Roman" w:cs="Times New Roman"/>
                <w:b/>
                <w:sz w:val="28"/>
                <w:szCs w:val="28"/>
                <w:lang w:eastAsia="ru-RU"/>
              </w:rPr>
              <w:t>ПЕРЕВІРКА ДІЛОВИХ ПАРТНЕРІВ (КОНТРАГЕНТІВ) ЮРИДИЧНОЇ ОСОБИ</w:t>
            </w:r>
          </w:p>
        </w:tc>
        <w:tc>
          <w:tcPr>
            <w:tcW w:w="2268" w:type="dxa"/>
            <w:tcBorders>
              <w:top w:val="nil"/>
              <w:left w:val="nil"/>
              <w:bottom w:val="single" w:sz="8" w:space="0" w:color="auto"/>
              <w:right w:val="single" w:sz="8" w:space="0" w:color="auto"/>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sz w:val="28"/>
                <w:szCs w:val="28"/>
                <w:lang w:eastAsia="ru-RU"/>
              </w:rPr>
            </w:pPr>
          </w:p>
        </w:tc>
        <w:tc>
          <w:tcPr>
            <w:tcW w:w="356" w:type="dxa"/>
            <w:tcBorders>
              <w:top w:val="nil"/>
              <w:left w:val="nil"/>
              <w:bottom w:val="single" w:sz="4" w:space="0" w:color="auto"/>
              <w:right w:val="single" w:sz="8" w:space="0" w:color="auto"/>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sz w:val="28"/>
                <w:szCs w:val="28"/>
                <w:lang w:eastAsia="ru-RU"/>
              </w:rPr>
            </w:pPr>
          </w:p>
        </w:tc>
      </w:tr>
      <w:tr w:rsidR="00B62D49" w:rsidRPr="00B62D49" w:rsidTr="005A6EB5">
        <w:trPr>
          <w:trHeight w:val="435"/>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3.1</w:t>
            </w:r>
          </w:p>
        </w:tc>
        <w:tc>
          <w:tcPr>
            <w:tcW w:w="6342" w:type="dxa"/>
            <w:vMerge w:val="restart"/>
            <w:tcBorders>
              <w:top w:val="nil"/>
              <w:left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є затверджений керівником Юридичної особи порядок проведення антикорупційної перевірки ділових партнерів?</w:t>
            </w:r>
          </w:p>
        </w:tc>
        <w:tc>
          <w:tcPr>
            <w:tcW w:w="2268" w:type="dxa"/>
            <w:tcBorders>
              <w:top w:val="nil"/>
              <w:left w:val="nil"/>
              <w:bottom w:val="single" w:sz="8" w:space="0" w:color="auto"/>
              <w:right w:val="single" w:sz="4"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35"/>
        </w:trPr>
        <w:tc>
          <w:tcPr>
            <w:tcW w:w="746"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4" w:space="0" w:color="auto"/>
              <w:right w:val="single" w:sz="8"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4"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3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внесені антикорупційні застереження, які рекомендовані Управлінням запобігання корупції МВС України, НАЗК, іншими державними органами, спеціально уповноваженими у сфері протидії корупції, договорів з юридичними особами (контрагентами)?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3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Внесено до 50% договорів з юридичними особами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3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Внесено до100% договорів з юридичними особами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863"/>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3.3</w:t>
            </w:r>
          </w:p>
        </w:tc>
        <w:tc>
          <w:tcPr>
            <w:tcW w:w="6342" w:type="dxa"/>
            <w:vMerge w:val="restart"/>
            <w:tcBorders>
              <w:top w:val="nil"/>
              <w:left w:val="single" w:sz="8" w:space="0" w:color="auto"/>
              <w:bottom w:val="single" w:sz="8" w:space="0" w:color="000000"/>
              <w:right w:val="single" w:sz="8"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 Уповноважений антикорупційні перевірки ділових партнерів (контрагентів) Юридичної особи?</w:t>
            </w:r>
          </w:p>
        </w:tc>
        <w:tc>
          <w:tcPr>
            <w:tcW w:w="2268"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ind w:right="-108"/>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51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Здійснюється перевірка контрагентів за договорами про публічні закупівлі (участь у засіданнях тендерного комітету / погодження проєктів договорів)</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515"/>
        </w:trPr>
        <w:tc>
          <w:tcPr>
            <w:tcW w:w="746" w:type="dxa"/>
            <w:vMerge/>
            <w:tcBorders>
              <w:top w:val="nil"/>
              <w:left w:val="single" w:sz="8" w:space="0" w:color="auto"/>
              <w:bottom w:val="single" w:sz="4"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4"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Здійснювалась перевірка контрагентів за договорами про публічні закупівлі та іншими договорами, угодами, меморандумами, які були укладені Юридичною особою</w:t>
            </w:r>
          </w:p>
        </w:tc>
        <w:tc>
          <w:tcPr>
            <w:tcW w:w="356" w:type="dxa"/>
            <w:tcBorders>
              <w:top w:val="nil"/>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1019"/>
        </w:trPr>
        <w:tc>
          <w:tcPr>
            <w:tcW w:w="746"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3.4</w:t>
            </w:r>
          </w:p>
        </w:tc>
        <w:tc>
          <w:tcPr>
            <w:tcW w:w="6342" w:type="dxa"/>
            <w:vMerge w:val="restart"/>
            <w:tcBorders>
              <w:top w:val="single" w:sz="4" w:space="0" w:color="000000"/>
              <w:left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 xml:space="preserve">Чи складається </w:t>
            </w:r>
            <w:r w:rsidRPr="00B62D49">
              <w:rPr>
                <w:rFonts w:ascii="Times New Roman" w:eastAsia="Times New Roman" w:hAnsi="Times New Roman" w:cs="Times New Roman"/>
                <w:sz w:val="28"/>
                <w:szCs w:val="28"/>
                <w:lang w:eastAsia="ru-RU"/>
              </w:rPr>
              <w:t>за результатами антикорупційної перевірки висновок, який містить письмову рекомендацію керівнику Юридичної особи або особі, якій в установленому порядку надано право підписувати договір, щодо можливості початку, продовження або ж призупинення чи припинення правовідносин з діловим партнером?</w:t>
            </w:r>
          </w:p>
        </w:tc>
        <w:tc>
          <w:tcPr>
            <w:tcW w:w="2268" w:type="dxa"/>
            <w:tcBorders>
              <w:top w:val="nil"/>
              <w:left w:val="single" w:sz="4" w:space="0" w:color="000000"/>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1019"/>
        </w:trPr>
        <w:tc>
          <w:tcPr>
            <w:tcW w:w="74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2268" w:type="dxa"/>
            <w:tcBorders>
              <w:top w:val="nil"/>
              <w:left w:val="single" w:sz="4" w:space="0" w:color="000000"/>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876"/>
        </w:trPr>
        <w:tc>
          <w:tcPr>
            <w:tcW w:w="746"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3.5</w:t>
            </w:r>
          </w:p>
        </w:tc>
        <w:tc>
          <w:tcPr>
            <w:tcW w:w="6342" w:type="dxa"/>
            <w:vMerge w:val="restart"/>
            <w:tcBorders>
              <w:top w:val="single" w:sz="4" w:space="0" w:color="000000"/>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 xml:space="preserve">Чи надається висновок на розгляд керівнику Юридичної </w:t>
            </w:r>
            <w:r w:rsidRPr="00B62D49">
              <w:rPr>
                <w:rFonts w:ascii="Times New Roman" w:eastAsia="Times New Roman" w:hAnsi="Times New Roman" w:cs="Times New Roman"/>
                <w:sz w:val="28"/>
                <w:szCs w:val="28"/>
                <w:lang w:eastAsia="ru-RU"/>
              </w:rPr>
              <w:t>особи або особі, якій в установленому порядку надано право підписувати договір, щодо можливості початку, продовження або ж призупинення чи припинення правовідносин з діловим партнером?</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876"/>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53"/>
        </w:trPr>
        <w:tc>
          <w:tcPr>
            <w:tcW w:w="746"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3.6</w:t>
            </w:r>
          </w:p>
        </w:tc>
        <w:tc>
          <w:tcPr>
            <w:tcW w:w="6342" w:type="dxa"/>
            <w:tcBorders>
              <w:top w:val="single" w:sz="4" w:space="0" w:color="000000"/>
              <w:left w:val="single" w:sz="4"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 xml:space="preserve">За якими напрямами здійснюється перевірка </w:t>
            </w:r>
            <w:r w:rsidRPr="00B62D49">
              <w:rPr>
                <w:rFonts w:ascii="Times New Roman" w:eastAsia="Times New Roman" w:hAnsi="Times New Roman" w:cs="Times New Roman"/>
                <w:sz w:val="28"/>
                <w:szCs w:val="28"/>
                <w:lang w:eastAsia="ru-RU"/>
              </w:rPr>
              <w:t>ділових партнерів (контрагентів) Юридичної особи?</w:t>
            </w:r>
          </w:p>
        </w:tc>
        <w:tc>
          <w:tcPr>
            <w:tcW w:w="2268" w:type="dxa"/>
            <w:tcBorders>
              <w:top w:val="single" w:sz="4" w:space="0" w:color="auto"/>
              <w:left w:val="nil"/>
              <w:bottom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Така перевірка відсутня</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1) Єдиний державний реєстр юридичних осіб, фізичних осіб-підприємців та громадських формувань;</w:t>
            </w:r>
          </w:p>
        </w:tc>
        <w:tc>
          <w:tcPr>
            <w:tcW w:w="2268" w:type="dxa"/>
            <w:vMerge w:val="restart"/>
            <w:tcBorders>
              <w:top w:val="nil"/>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Перевірка охоплює 5-7 напрямів</w:t>
            </w:r>
          </w:p>
        </w:tc>
        <w:tc>
          <w:tcPr>
            <w:tcW w:w="356" w:type="dxa"/>
            <w:vMerge w:val="restart"/>
            <w:tcBorders>
              <w:top w:val="single" w:sz="4" w:space="0" w:color="000000"/>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2) Єдиний державний реєстр осіб, які вчинили корупційні або пов’язані з корупцією правопорушення;</w:t>
            </w:r>
          </w:p>
        </w:tc>
        <w:tc>
          <w:tcPr>
            <w:tcW w:w="2268"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bdr w:val="none" w:sz="0" w:space="0" w:color="auto" w:frame="1"/>
                <w:shd w:val="clear" w:color="auto" w:fill="FFFFFF"/>
                <w:lang w:eastAsia="uk-UA"/>
              </w:rPr>
              <w:t>3) Єдиний реєстр боржників;</w:t>
            </w:r>
          </w:p>
        </w:tc>
        <w:tc>
          <w:tcPr>
            <w:tcW w:w="2268"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bdr w:val="none" w:sz="0" w:space="0" w:color="auto" w:frame="1"/>
                <w:shd w:val="clear" w:color="auto" w:fill="FFFFFF"/>
                <w:lang w:eastAsia="uk-UA"/>
              </w:rPr>
              <w:t>4) Єдиний реєстр декларацій осіб, уповноважених на виконання функцій держави або місцевого самоврядування;</w:t>
            </w:r>
          </w:p>
        </w:tc>
        <w:tc>
          <w:tcPr>
            <w:tcW w:w="2268" w:type="dxa"/>
            <w:vMerge/>
            <w:tcBorders>
              <w:left w:val="single" w:sz="4" w:space="0" w:color="auto"/>
              <w:bottom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bdr w:val="none" w:sz="0" w:space="0" w:color="auto" w:frame="1"/>
                <w:shd w:val="clear" w:color="auto" w:fill="FFFFFF"/>
                <w:lang w:eastAsia="uk-UA"/>
              </w:rPr>
              <w:t>5) Реєстр платника податків;</w:t>
            </w:r>
          </w:p>
        </w:tc>
        <w:tc>
          <w:tcPr>
            <w:tcW w:w="2268" w:type="dxa"/>
            <w:vMerge w:val="restart"/>
            <w:tcBorders>
              <w:top w:val="nil"/>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Перевірка охоплює до 10 напрямів</w:t>
            </w:r>
          </w:p>
        </w:tc>
        <w:tc>
          <w:tcPr>
            <w:tcW w:w="356" w:type="dxa"/>
            <w:vMerge w:val="restart"/>
            <w:tcBorders>
              <w:top w:val="single" w:sz="4" w:space="0" w:color="000000"/>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bdr w:val="none" w:sz="0" w:space="0" w:color="auto" w:frame="1"/>
                <w:shd w:val="clear" w:color="auto" w:fill="FFFFFF"/>
                <w:lang w:eastAsia="uk-UA"/>
              </w:rPr>
            </w:pPr>
            <w:r w:rsidRPr="00B62D49">
              <w:rPr>
                <w:rFonts w:ascii="Times New Roman" w:eastAsia="Times New Roman" w:hAnsi="Times New Roman" w:cs="Times New Roman"/>
                <w:sz w:val="28"/>
                <w:szCs w:val="28"/>
                <w:bdr w:val="none" w:sz="0" w:space="0" w:color="auto" w:frame="1"/>
                <w:shd w:val="clear" w:color="auto" w:fill="FFFFFF"/>
                <w:lang w:eastAsia="uk-UA"/>
              </w:rPr>
              <w:t>6) Єдиний державний реєстр осіб, щодо яких застосовано положення Закону України «Про очищення влади»;</w:t>
            </w:r>
          </w:p>
        </w:tc>
        <w:tc>
          <w:tcPr>
            <w:tcW w:w="2268"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bdr w:val="none" w:sz="0" w:space="0" w:color="auto" w:frame="1"/>
                <w:shd w:val="clear" w:color="auto" w:fill="FFFFFF"/>
                <w:lang w:eastAsia="uk-UA"/>
              </w:rPr>
              <w:t>7) Обліки Антимонопольного комітету України;</w:t>
            </w:r>
          </w:p>
        </w:tc>
        <w:tc>
          <w:tcPr>
            <w:tcW w:w="2268"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 Обліки Державної фіскальної служби України;</w:t>
            </w:r>
          </w:p>
        </w:tc>
        <w:tc>
          <w:tcPr>
            <w:tcW w:w="2268" w:type="dxa"/>
            <w:vMerge/>
            <w:tcBorders>
              <w:left w:val="single" w:sz="4" w:space="0" w:color="auto"/>
              <w:bottom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uk-UA"/>
              </w:rPr>
              <w:t>9) Єдиний державний реєстр судових рішень;</w:t>
            </w:r>
          </w:p>
        </w:tc>
        <w:tc>
          <w:tcPr>
            <w:tcW w:w="2268" w:type="dxa"/>
            <w:vMerge w:val="restart"/>
            <w:tcBorders>
              <w:top w:val="nil"/>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Перевірка охоплює понад 10 напрямів</w:t>
            </w:r>
          </w:p>
        </w:tc>
        <w:tc>
          <w:tcPr>
            <w:tcW w:w="356" w:type="dxa"/>
            <w:vMerge w:val="restart"/>
            <w:tcBorders>
              <w:top w:val="single" w:sz="4" w:space="0" w:color="000000"/>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w:t>
            </w: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10) Перевірка на сайті https://ring.org.ua;</w:t>
            </w:r>
          </w:p>
        </w:tc>
        <w:tc>
          <w:tcPr>
            <w:tcW w:w="2268"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p>
        </w:tc>
        <w:tc>
          <w:tcPr>
            <w:tcW w:w="6342" w:type="dxa"/>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11) Перевірка на сайті https://youcontrol.com.ua;</w:t>
            </w:r>
          </w:p>
        </w:tc>
        <w:tc>
          <w:tcPr>
            <w:tcW w:w="2268"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p>
        </w:tc>
        <w:tc>
          <w:tcPr>
            <w:tcW w:w="6342" w:type="dxa"/>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12) Перевірка на сайті https://clarity-project.info/edrs;</w:t>
            </w:r>
          </w:p>
        </w:tc>
        <w:tc>
          <w:tcPr>
            <w:tcW w:w="2268"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35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3.7</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Cs/>
                <w:sz w:val="28"/>
                <w:szCs w:val="28"/>
                <w:lang w:eastAsia="ru-RU"/>
              </w:rPr>
              <w:t xml:space="preserve">Чи ведеться облік (реєстр) </w:t>
            </w:r>
            <w:r w:rsidRPr="00B62D49">
              <w:rPr>
                <w:rFonts w:ascii="Times New Roman" w:eastAsia="Times New Roman" w:hAnsi="Times New Roman" w:cs="Times New Roman"/>
                <w:sz w:val="28"/>
                <w:szCs w:val="28"/>
                <w:lang w:eastAsia="ru-RU"/>
              </w:rPr>
              <w:t>проведених антикорупційних перевірок ділових партнерів (контрагентів)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52"/>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48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3.8</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 xml:space="preserve">Кількість проведених Уповноваженим </w:t>
            </w:r>
            <w:r w:rsidRPr="00B62D49">
              <w:rPr>
                <w:rFonts w:ascii="Times New Roman" w:eastAsia="Times New Roman" w:hAnsi="Times New Roman" w:cs="Times New Roman"/>
                <w:sz w:val="28"/>
                <w:szCs w:val="28"/>
                <w:lang w:eastAsia="ru-RU"/>
              </w:rPr>
              <w:t>антикорупційних перевірок ділових партнерів Юридичної особи</w:t>
            </w:r>
            <w:r w:rsidRPr="00B62D49">
              <w:rPr>
                <w:rFonts w:ascii="Times New Roman" w:eastAsia="Times New Roman" w:hAnsi="Times New Roman" w:cs="Times New Roman"/>
                <w:bCs/>
                <w:sz w:val="28"/>
                <w:szCs w:val="28"/>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До 10</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48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Від 10 до 50</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48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Понад 50</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w:t>
            </w:r>
          </w:p>
        </w:tc>
      </w:tr>
      <w:tr w:rsidR="00B62D49" w:rsidRPr="00B62D49" w:rsidTr="005A6EB5">
        <w:trPr>
          <w:trHeight w:val="48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3.9</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shd w:val="clear" w:color="auto" w:fill="FFFFFF"/>
                <w:lang w:eastAsia="ru-RU"/>
              </w:rPr>
            </w:pPr>
            <w:r w:rsidRPr="00B62D49">
              <w:rPr>
                <w:rFonts w:ascii="Times New Roman" w:eastAsia="Times New Roman" w:hAnsi="Times New Roman" w:cs="Times New Roman"/>
                <w:sz w:val="28"/>
                <w:szCs w:val="28"/>
                <w:lang w:eastAsia="ru-RU"/>
              </w:rPr>
              <w:t>Чи приймає участь Уповноважений у засіданнях тендерного комітету?</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48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shd w:val="clear" w:color="auto" w:fill="FFFFFF"/>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480"/>
        </w:trPr>
        <w:tc>
          <w:tcPr>
            <w:tcW w:w="746" w:type="dxa"/>
            <w:vMerge w:val="restart"/>
            <w:tcBorders>
              <w:top w:val="single" w:sz="4" w:space="0" w:color="auto"/>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3.10</w:t>
            </w:r>
          </w:p>
        </w:tc>
        <w:tc>
          <w:tcPr>
            <w:tcW w:w="6342" w:type="dxa"/>
            <w:vMerge w:val="restart"/>
            <w:tcBorders>
              <w:top w:val="single" w:sz="4" w:space="0" w:color="auto"/>
              <w:left w:val="nil"/>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shd w:val="clear" w:color="auto" w:fill="FFFFFF"/>
                <w:lang w:eastAsia="ru-RU"/>
              </w:rPr>
              <w:t xml:space="preserve">Чи розміщуються </w:t>
            </w:r>
            <w:r w:rsidRPr="00B62D49">
              <w:rPr>
                <w:rFonts w:ascii="Times New Roman" w:eastAsia="Times New Roman" w:hAnsi="Times New Roman" w:cs="Times New Roman"/>
                <w:bCs/>
                <w:sz w:val="28"/>
                <w:szCs w:val="28"/>
                <w:lang w:eastAsia="uk-UA"/>
              </w:rPr>
              <w:t>інформаційні</w:t>
            </w:r>
            <w:r w:rsidRPr="00B62D49">
              <w:rPr>
                <w:rFonts w:ascii="Times New Roman" w:eastAsia="Times New Roman" w:hAnsi="Times New Roman" w:cs="Times New Roman"/>
                <w:sz w:val="28"/>
                <w:szCs w:val="28"/>
                <w:shd w:val="clear" w:color="auto" w:fill="FFFFFF"/>
                <w:lang w:eastAsia="ru-RU"/>
              </w:rPr>
              <w:t xml:space="preserve"> повідомлення на веб-сайті</w:t>
            </w:r>
            <w:r w:rsidRPr="00B62D49">
              <w:rPr>
                <w:rFonts w:ascii="Times New Roman" w:eastAsia="Times New Roman" w:hAnsi="Times New Roman" w:cs="Times New Roman"/>
                <w:bCs/>
                <w:sz w:val="28"/>
                <w:szCs w:val="28"/>
                <w:lang w:eastAsia="uk-UA"/>
              </w:rPr>
              <w:t xml:space="preserve"> Юридичної особи </w:t>
            </w:r>
            <w:r w:rsidRPr="00B62D49">
              <w:rPr>
                <w:rFonts w:ascii="Times New Roman" w:eastAsia="Times New Roman" w:hAnsi="Times New Roman" w:cs="Times New Roman"/>
                <w:sz w:val="28"/>
                <w:szCs w:val="28"/>
                <w:lang w:eastAsia="ru-RU"/>
              </w:rPr>
              <w:t>про результати проведених процедур державних закупівель та забезпечення оприлюднення договорів про закупівлі?</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480"/>
        </w:trPr>
        <w:tc>
          <w:tcPr>
            <w:tcW w:w="746" w:type="dxa"/>
            <w:vMerge/>
            <w:tcBorders>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p>
        </w:tc>
        <w:tc>
          <w:tcPr>
            <w:tcW w:w="6342" w:type="dxa"/>
            <w:vMerge/>
            <w:tcBorders>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shd w:val="clear" w:color="auto" w:fill="FFFFFF"/>
                <w:lang w:eastAsia="ru-RU"/>
              </w:rPr>
            </w:pPr>
          </w:p>
        </w:tc>
        <w:tc>
          <w:tcPr>
            <w:tcW w:w="2268" w:type="dxa"/>
            <w:tcBorders>
              <w:top w:val="single" w:sz="4" w:space="0" w:color="auto"/>
              <w:left w:val="nil"/>
              <w:bottom w:val="single" w:sz="8" w:space="0" w:color="auto"/>
              <w:right w:val="single" w:sz="8"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705"/>
        </w:trPr>
        <w:tc>
          <w:tcPr>
            <w:tcW w:w="746" w:type="dxa"/>
            <w:tcBorders>
              <w:top w:val="nil"/>
              <w:left w:val="single" w:sz="8" w:space="0" w:color="auto"/>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ІV</w:t>
            </w:r>
          </w:p>
        </w:tc>
        <w:tc>
          <w:tcPr>
            <w:tcW w:w="6342" w:type="dxa"/>
            <w:tcBorders>
              <w:top w:val="nil"/>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ВИКОНАННЯ АНТИКОРУПЦІЙНОЇ ПРОГРАМИ</w:t>
            </w:r>
          </w:p>
        </w:tc>
        <w:tc>
          <w:tcPr>
            <w:tcW w:w="2268" w:type="dxa"/>
            <w:tcBorders>
              <w:top w:val="nil"/>
              <w:left w:val="nil"/>
              <w:bottom w:val="single" w:sz="8" w:space="0" w:color="auto"/>
              <w:right w:val="single" w:sz="8" w:space="0" w:color="auto"/>
            </w:tcBorders>
            <w:shd w:val="clear" w:color="auto" w:fill="C0C0C0"/>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tcBorders>
              <w:top w:val="nil"/>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600"/>
        </w:trPr>
        <w:tc>
          <w:tcPr>
            <w:tcW w:w="746" w:type="dxa"/>
            <w:vMerge w:val="restart"/>
            <w:tcBorders>
              <w:top w:val="nil"/>
              <w:left w:val="single" w:sz="8" w:space="0" w:color="auto"/>
              <w:bottom w:val="nil"/>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w:t>
            </w:r>
          </w:p>
        </w:tc>
        <w:tc>
          <w:tcPr>
            <w:tcW w:w="6342" w:type="dxa"/>
            <w:vMerge w:val="restart"/>
            <w:tcBorders>
              <w:top w:val="nil"/>
              <w:left w:val="single" w:sz="8" w:space="0" w:color="auto"/>
              <w:bottom w:val="nil"/>
              <w:right w:val="single" w:sz="8" w:space="0" w:color="auto"/>
            </w:tcBorders>
            <w:shd w:val="clear" w:color="auto" w:fill="FFFFFF"/>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має Юридична особа чинну антикорупційну програму?</w:t>
            </w:r>
          </w:p>
        </w:tc>
        <w:tc>
          <w:tcPr>
            <w:tcW w:w="2268" w:type="dxa"/>
            <w:tcBorders>
              <w:top w:val="nil"/>
              <w:left w:val="nil"/>
              <w:bottom w:val="single" w:sz="8" w:space="0" w:color="auto"/>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FFFFFF"/>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95"/>
        </w:trPr>
        <w:tc>
          <w:tcPr>
            <w:tcW w:w="746" w:type="dxa"/>
            <w:vMerge/>
            <w:tcBorders>
              <w:top w:val="nil"/>
              <w:left w:val="single" w:sz="8" w:space="0" w:color="auto"/>
              <w:bottom w:val="nil"/>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nil"/>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nil"/>
              <w:right w:val="single" w:sz="8"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nil"/>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95"/>
        </w:trPr>
        <w:tc>
          <w:tcPr>
            <w:tcW w:w="746" w:type="dxa"/>
            <w:vMerge w:val="restart"/>
            <w:tcBorders>
              <w:top w:val="single" w:sz="8" w:space="0" w:color="auto"/>
              <w:left w:val="single" w:sz="8" w:space="0" w:color="auto"/>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4.2</w:t>
            </w:r>
          </w:p>
        </w:tc>
        <w:tc>
          <w:tcPr>
            <w:tcW w:w="6342" w:type="dxa"/>
            <w:vMerge w:val="restart"/>
            <w:tcBorders>
              <w:top w:val="single" w:sz="8" w:space="0" w:color="auto"/>
              <w:left w:val="single" w:sz="8" w:space="0" w:color="auto"/>
              <w:right w:val="nil"/>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була затверджена Антикорупційна програма наказом Юридичної особи?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95"/>
        </w:trPr>
        <w:tc>
          <w:tcPr>
            <w:tcW w:w="746" w:type="dxa"/>
            <w:vMerge/>
            <w:tcBorders>
              <w:left w:val="single" w:sz="8" w:space="0" w:color="auto"/>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right w:val="nil"/>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83"/>
        </w:trPr>
        <w:tc>
          <w:tcPr>
            <w:tcW w:w="746" w:type="dxa"/>
            <w:vMerge w:val="restart"/>
            <w:tcBorders>
              <w:top w:val="single" w:sz="8" w:space="0" w:color="auto"/>
              <w:left w:val="single" w:sz="8" w:space="0" w:color="auto"/>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4.3</w:t>
            </w:r>
          </w:p>
        </w:tc>
        <w:tc>
          <w:tcPr>
            <w:tcW w:w="6342" w:type="dxa"/>
            <w:vMerge w:val="restart"/>
            <w:tcBorders>
              <w:top w:val="single" w:sz="8" w:space="0" w:color="auto"/>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погоджувалась Антикорупційна програма з Управлінням запобігання корупції МВС України?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82"/>
        </w:trPr>
        <w:tc>
          <w:tcPr>
            <w:tcW w:w="746" w:type="dxa"/>
            <w:vMerge/>
            <w:tcBorders>
              <w:left w:val="single" w:sz="8" w:space="0" w:color="auto"/>
              <w:bottom w:val="nil"/>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4" w:space="0" w:color="auto"/>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83"/>
        </w:trPr>
        <w:tc>
          <w:tcPr>
            <w:tcW w:w="746" w:type="dxa"/>
            <w:vMerge w:val="restart"/>
            <w:tcBorders>
              <w:top w:val="single" w:sz="8" w:space="0" w:color="auto"/>
              <w:left w:val="single" w:sz="8" w:space="0" w:color="auto"/>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4.4</w:t>
            </w:r>
          </w:p>
        </w:tc>
        <w:tc>
          <w:tcPr>
            <w:tcW w:w="6342" w:type="dxa"/>
            <w:vMerge w:val="restart"/>
            <w:tcBorders>
              <w:top w:val="single" w:sz="8" w:space="0" w:color="auto"/>
              <w:left w:val="single" w:sz="8" w:space="0" w:color="auto"/>
              <w:right w:val="nil"/>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розміщена Антикорупційна програма на веб-порталі юридичної особи?</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82"/>
        </w:trPr>
        <w:tc>
          <w:tcPr>
            <w:tcW w:w="746" w:type="dxa"/>
            <w:vMerge/>
            <w:tcBorders>
              <w:left w:val="single" w:sz="8" w:space="0" w:color="auto"/>
              <w:bottom w:val="single" w:sz="4" w:space="0" w:color="auto"/>
              <w:right w:val="single" w:sz="8"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4" w:space="0" w:color="auto"/>
              <w:right w:val="nil"/>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40"/>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4.5</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передбачено в Антикорупційній програмі Юридичної особи як додаток до неї завдання та заходи щодо запобігання та протидії корупції в Юридичній особі?</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40"/>
        </w:trPr>
        <w:tc>
          <w:tcPr>
            <w:tcW w:w="746"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4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4.6</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заслуховувався Уповноважений про стан виконання Антикорупційної програми перед керівництвом Юридичної особи?</w:t>
            </w:r>
          </w:p>
        </w:tc>
        <w:tc>
          <w:tcPr>
            <w:tcW w:w="2268" w:type="dxa"/>
            <w:tcBorders>
              <w:top w:val="nil"/>
              <w:left w:val="single" w:sz="4" w:space="0" w:color="auto"/>
              <w:bottom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40"/>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1-2 рази на рік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40"/>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Понад 2 рази на рік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72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4.7</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оприлюднювався стан виконання Антикорупційної програми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288"/>
        </w:trPr>
        <w:tc>
          <w:tcPr>
            <w:tcW w:w="746" w:type="dxa"/>
            <w:vMerge/>
            <w:tcBorders>
              <w:top w:val="single" w:sz="4" w:space="0" w:color="auto"/>
              <w:left w:val="single" w:sz="4" w:space="0" w:color="auto"/>
              <w:bottom w:val="single" w:sz="4" w:space="0" w:color="auto"/>
              <w:right w:val="single" w:sz="4"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внутрішнім документом по Юридичній особі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3"/>
        </w:trPr>
        <w:tc>
          <w:tcPr>
            <w:tcW w:w="746"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hd w:val="clear" w:color="auto" w:fill="FFFFFF"/>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внутрішнім документом по Юридичній особі та на веб-сайті Юридичної особи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323"/>
        </w:trPr>
        <w:tc>
          <w:tcPr>
            <w:tcW w:w="74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4.8</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повідомляє Уповноважений про результати виконання Антикорупційної програми МВС України Управління запобігання корупції МВС України?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hd w:val="clear" w:color="auto" w:fill="FFFFFF"/>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у встановлений МВС термін</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83"/>
        </w:trPr>
        <w:tc>
          <w:tcPr>
            <w:tcW w:w="746" w:type="dxa"/>
            <w:vMerge w:val="restart"/>
            <w:tcBorders>
              <w:top w:val="single" w:sz="4" w:space="0" w:color="auto"/>
              <w:left w:val="single" w:sz="8" w:space="0" w:color="auto"/>
              <w:right w:val="single" w:sz="4"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4.9</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є в Юридичній особі затверджене в установленому порядку положення про Комісію з оцінки корупційних ризиків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82"/>
        </w:trPr>
        <w:tc>
          <w:tcPr>
            <w:tcW w:w="746" w:type="dxa"/>
            <w:vMerge/>
            <w:tcBorders>
              <w:left w:val="single" w:sz="8" w:space="0" w:color="auto"/>
              <w:right w:val="single" w:sz="4" w:space="0" w:color="auto"/>
            </w:tcBorders>
            <w:shd w:val="clear" w:color="auto" w:fill="FFFFFF"/>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45"/>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4.10</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Наявність затвердженого керівником юридичної особи складу Комісії з оцінки корупційних ризиків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45"/>
        </w:trPr>
        <w:tc>
          <w:tcPr>
            <w:tcW w:w="746"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45"/>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4.11</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здійснювалося засідання складу Комісії з оцінки корупційних ризиків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45"/>
        </w:trPr>
        <w:tc>
          <w:tcPr>
            <w:tcW w:w="746"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Не менше 1 разу в рік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90"/>
        </w:trPr>
        <w:tc>
          <w:tcPr>
            <w:tcW w:w="746" w:type="dxa"/>
            <w:vMerge/>
            <w:tcBorders>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 і більше разів</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690"/>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передбачено в Антикорупційній програмі Юридичної особи як додаток до неї опис ідентифікованих корупційних ризиків у діяльності Юридичної особи, чинники </w:t>
            </w:r>
            <w:r w:rsidRPr="002C76E8">
              <w:rPr>
                <w:rFonts w:ascii="Times New Roman" w:eastAsia="Times New Roman" w:hAnsi="Times New Roman" w:cs="Times New Roman"/>
                <w:sz w:val="28"/>
                <w:szCs w:val="28"/>
                <w:lang w:eastAsia="ru-RU"/>
              </w:rPr>
              <w:t>коруп</w:t>
            </w:r>
            <w:r w:rsidR="002C76E8" w:rsidRPr="002C76E8">
              <w:rPr>
                <w:rFonts w:ascii="Times New Roman" w:eastAsia="Times New Roman" w:hAnsi="Times New Roman" w:cs="Times New Roman"/>
                <w:sz w:val="28"/>
                <w:szCs w:val="28"/>
                <w:lang w:eastAsia="ru-RU"/>
              </w:rPr>
              <w:t>ц</w:t>
            </w:r>
            <w:r w:rsidRPr="002C76E8">
              <w:rPr>
                <w:rFonts w:ascii="Times New Roman" w:eastAsia="Times New Roman" w:hAnsi="Times New Roman" w:cs="Times New Roman"/>
                <w:sz w:val="28"/>
                <w:szCs w:val="28"/>
                <w:lang w:eastAsia="ru-RU"/>
              </w:rPr>
              <w:t>ійних</w:t>
            </w:r>
            <w:r w:rsidRPr="00B62D49">
              <w:rPr>
                <w:rFonts w:ascii="Times New Roman" w:eastAsia="Times New Roman" w:hAnsi="Times New Roman" w:cs="Times New Roman"/>
                <w:sz w:val="28"/>
                <w:szCs w:val="28"/>
                <w:lang w:eastAsia="ru-RU"/>
              </w:rPr>
              <w:t xml:space="preserve"> ризиків та можливі наслідки корупційного або пов’язаного з корупцією правопорушення?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90"/>
        </w:trPr>
        <w:tc>
          <w:tcPr>
            <w:tcW w:w="746"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90"/>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4.13</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передбачена в Антикорупційній програмі Юридичної особи як додаток до неї таблиця оцінених корупційних ризиків та заходи щодо їх усунення?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90"/>
        </w:trPr>
        <w:tc>
          <w:tcPr>
            <w:tcW w:w="746"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9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4.14</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здійснював Уповноважений контроль за виконанням заходів з усунення внутрішніх корупційних ризиків, визначених чинною антикорупційною програмою?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90"/>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8" w:space="0" w:color="auto"/>
            </w:tcBorders>
            <w:shd w:val="clear" w:color="auto" w:fill="auto"/>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90"/>
        </w:trPr>
        <w:tc>
          <w:tcPr>
            <w:tcW w:w="746" w:type="dxa"/>
            <w:vMerge w:val="restart"/>
            <w:tcBorders>
              <w:top w:val="nil"/>
              <w:left w:val="single" w:sz="8" w:space="0" w:color="auto"/>
              <w:bottom w:val="single" w:sz="8" w:space="0" w:color="000000"/>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4.15</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були організовані (заплановані) у звітному періоді Уповноваженим заходи перегляду ідентифікованих корупційних ризиків, внесення змін до Антикорупційної програми Юридичної </w:t>
            </w:r>
            <w:r w:rsidRPr="00B62D49">
              <w:rPr>
                <w:rFonts w:ascii="Times New Roman" w:eastAsia="Times New Roman" w:hAnsi="Times New Roman" w:cs="Times New Roman"/>
                <w:sz w:val="28"/>
                <w:szCs w:val="28"/>
                <w:lang w:eastAsia="ru-RU"/>
              </w:rPr>
              <w:lastRenderedPageBreak/>
              <w:t>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Жодних із наведених заходів не проводився</w:t>
            </w:r>
          </w:p>
        </w:tc>
        <w:tc>
          <w:tcPr>
            <w:tcW w:w="356" w:type="dxa"/>
            <w:tcBorders>
              <w:top w:val="nil"/>
              <w:left w:val="single" w:sz="4"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96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single" w:sz="4" w:space="0" w:color="auto"/>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Було проведено принаймні 2 заходи</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66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Було проведено принаймні 2 заходи із залученням громадськості та інших зацікавлених осіб</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585"/>
        </w:trPr>
        <w:tc>
          <w:tcPr>
            <w:tcW w:w="746" w:type="dxa"/>
            <w:tcBorders>
              <w:top w:val="nil"/>
              <w:left w:val="single" w:sz="8" w:space="0" w:color="auto"/>
              <w:bottom w:val="single" w:sz="8" w:space="0" w:color="auto"/>
              <w:right w:val="single" w:sz="8" w:space="0" w:color="auto"/>
            </w:tcBorders>
            <w:shd w:val="clear" w:color="auto" w:fill="C0C0C0"/>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V</w:t>
            </w:r>
          </w:p>
        </w:tc>
        <w:tc>
          <w:tcPr>
            <w:tcW w:w="6342" w:type="dxa"/>
            <w:tcBorders>
              <w:top w:val="nil"/>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 xml:space="preserve">КОНФЛІКТ ІНТЕРЕСІВ, А ТАКОЖ ДОТРИМАННЯ ІНШИХ ОБМЕЖЕНЬ І ЗАБОРОН </w:t>
            </w:r>
          </w:p>
        </w:tc>
        <w:tc>
          <w:tcPr>
            <w:tcW w:w="2268" w:type="dxa"/>
            <w:tcBorders>
              <w:top w:val="nil"/>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tcBorders>
              <w:top w:val="nil"/>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397"/>
        </w:trPr>
        <w:tc>
          <w:tcPr>
            <w:tcW w:w="746" w:type="dxa"/>
            <w:vMerge w:val="restart"/>
            <w:tcBorders>
              <w:top w:val="nil"/>
              <w:left w:val="single" w:sz="8" w:space="0" w:color="auto"/>
              <w:bottom w:val="single" w:sz="8" w:space="0" w:color="000000"/>
              <w:right w:val="single" w:sz="8"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5.1</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2C76E8">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здійснюється Уповноваженим під час призначення/переведення працівника до Юридичної особи перевірка на </w:t>
            </w:r>
            <w:r w:rsidRPr="002C76E8">
              <w:rPr>
                <w:rFonts w:ascii="Times New Roman" w:eastAsia="Times New Roman" w:hAnsi="Times New Roman" w:cs="Times New Roman"/>
                <w:sz w:val="28"/>
                <w:szCs w:val="28"/>
                <w:lang w:eastAsia="ru-RU"/>
              </w:rPr>
              <w:t>ная</w:t>
            </w:r>
            <w:r w:rsidR="002C76E8" w:rsidRPr="002C76E8">
              <w:rPr>
                <w:rFonts w:ascii="Times New Roman" w:eastAsia="Times New Roman" w:hAnsi="Times New Roman" w:cs="Times New Roman"/>
                <w:sz w:val="28"/>
                <w:szCs w:val="28"/>
                <w:lang w:eastAsia="ru-RU"/>
              </w:rPr>
              <w:t>в</w:t>
            </w:r>
            <w:r w:rsidRPr="002C76E8">
              <w:rPr>
                <w:rFonts w:ascii="Times New Roman" w:eastAsia="Times New Roman" w:hAnsi="Times New Roman" w:cs="Times New Roman"/>
                <w:sz w:val="28"/>
                <w:szCs w:val="28"/>
                <w:lang w:eastAsia="ru-RU"/>
              </w:rPr>
              <w:t>ність</w:t>
            </w:r>
            <w:r w:rsidRPr="00B62D49">
              <w:rPr>
                <w:rFonts w:ascii="Times New Roman" w:eastAsia="Times New Roman" w:hAnsi="Times New Roman" w:cs="Times New Roman"/>
                <w:sz w:val="28"/>
                <w:szCs w:val="28"/>
                <w:lang w:eastAsia="ru-RU"/>
              </w:rPr>
              <w:t xml:space="preserve"> у такої особи конфлікту інтересів визначених Законом України «Про запобігання корупції»?</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6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2"/>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4" w:space="0" w:color="auto"/>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285"/>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5.2</w:t>
            </w:r>
          </w:p>
        </w:tc>
        <w:tc>
          <w:tcPr>
            <w:tcW w:w="6342"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організовує Уповноважений збір інформації від працівників Юридичної особи про працюючих їх близьких осіб в Юридичній особі? </w:t>
            </w: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85"/>
        </w:trPr>
        <w:tc>
          <w:tcPr>
            <w:tcW w:w="746" w:type="dxa"/>
            <w:vMerge/>
            <w:tcBorders>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Один раз на рік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85"/>
        </w:trPr>
        <w:tc>
          <w:tcPr>
            <w:tcW w:w="746"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Один раз на півроку</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255"/>
        </w:trPr>
        <w:tc>
          <w:tcPr>
            <w:tcW w:w="746"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5.3</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передбачено у функціональних обов’язках Уповноваженого здійснення заходів з виявлення та врегулювання конфлікту інтересів працівників Юридичної особи?</w:t>
            </w:r>
          </w:p>
        </w:tc>
        <w:tc>
          <w:tcPr>
            <w:tcW w:w="2268" w:type="dxa"/>
            <w:tcBorders>
              <w:top w:val="nil"/>
              <w:left w:val="single" w:sz="4"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55"/>
        </w:trPr>
        <w:tc>
          <w:tcPr>
            <w:tcW w:w="74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6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5.4</w:t>
            </w:r>
          </w:p>
        </w:tc>
        <w:tc>
          <w:tcPr>
            <w:tcW w:w="6342" w:type="dxa"/>
            <w:vMerge w:val="restart"/>
            <w:tcBorders>
              <w:top w:val="single" w:sz="8" w:space="0" w:color="auto"/>
              <w:left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Кількість розглянутих Уповноваженим повідомлень про конфлікт інтересів у працівників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Жодного</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26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До 5</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265"/>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Від 5 до 10</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w:t>
            </w:r>
          </w:p>
        </w:tc>
      </w:tr>
      <w:tr w:rsidR="00B62D49" w:rsidRPr="00B62D49" w:rsidTr="005A6EB5">
        <w:trPr>
          <w:trHeight w:val="654"/>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p>
        </w:tc>
        <w:tc>
          <w:tcPr>
            <w:tcW w:w="6342"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Понад 10</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4</w:t>
            </w:r>
          </w:p>
        </w:tc>
      </w:tr>
      <w:tr w:rsidR="00B62D49" w:rsidRPr="00B62D49" w:rsidTr="005A6EB5">
        <w:trPr>
          <w:trHeight w:val="480"/>
        </w:trPr>
        <w:tc>
          <w:tcPr>
            <w:tcW w:w="746" w:type="dxa"/>
            <w:vMerge w:val="restart"/>
            <w:tcBorders>
              <w:top w:val="single" w:sz="4" w:space="0" w:color="auto"/>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5.5</w:t>
            </w:r>
          </w:p>
        </w:tc>
        <w:tc>
          <w:tcPr>
            <w:tcW w:w="6342" w:type="dxa"/>
            <w:vMerge w:val="restart"/>
            <w:tcBorders>
              <w:top w:val="single" w:sz="4" w:space="0" w:color="auto"/>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ведеться Уповноваженим облік (реєстр) 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tc>
        <w:tc>
          <w:tcPr>
            <w:tcW w:w="2268" w:type="dxa"/>
            <w:tcBorders>
              <w:top w:val="single" w:sz="4" w:space="0" w:color="auto"/>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80"/>
        </w:trPr>
        <w:tc>
          <w:tcPr>
            <w:tcW w:w="746"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28"/>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5.6</w:t>
            </w:r>
          </w:p>
        </w:tc>
        <w:tc>
          <w:tcPr>
            <w:tcW w:w="6342"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здійснюється Уповноваженим під час призначення/переведення працівника до Юридичної особи, який є суб’єктом декларування, перевірка наявності у такій особи корпоративних прав?</w:t>
            </w: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27"/>
        </w:trPr>
        <w:tc>
          <w:tcPr>
            <w:tcW w:w="746"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spacing w:after="0" w:line="240" w:lineRule="auto"/>
              <w:ind w:firstLine="567"/>
              <w:jc w:val="both"/>
              <w:rPr>
                <w:rFonts w:ascii="Times New Roman" w:eastAsia="Times New Roman" w:hAnsi="Times New Roman" w:cs="Times New Roman"/>
                <w:sz w:val="28"/>
                <w:szCs w:val="28"/>
                <w:lang w:eastAsia="ru-RU"/>
              </w:rPr>
            </w:pPr>
          </w:p>
        </w:tc>
        <w:tc>
          <w:tcPr>
            <w:tcW w:w="2268" w:type="dxa"/>
            <w:tcBorders>
              <w:top w:val="nil"/>
              <w:left w:val="nil"/>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86"/>
        </w:trPr>
        <w:tc>
          <w:tcPr>
            <w:tcW w:w="746"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5.7</w:t>
            </w:r>
          </w:p>
        </w:tc>
        <w:tc>
          <w:tcPr>
            <w:tcW w:w="6342" w:type="dxa"/>
            <w:vMerge w:val="restart"/>
            <w:tcBorders>
              <w:top w:val="single" w:sz="4" w:space="0" w:color="auto"/>
              <w:left w:val="single" w:sz="4" w:space="0" w:color="auto"/>
              <w:right w:val="single" w:sz="8" w:space="0" w:color="auto"/>
            </w:tcBorders>
            <w:shd w:val="clear" w:color="auto" w:fill="auto"/>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здійснюється Уповноваженим контроль та моніторинг за дотримання працівниками Юридичної особи обмежень та заборон, визначених Законом України «Про запобігання </w:t>
            </w:r>
            <w:r w:rsidRPr="00B62D49">
              <w:rPr>
                <w:rFonts w:ascii="Times New Roman" w:eastAsia="Times New Roman" w:hAnsi="Times New Roman" w:cs="Times New Roman"/>
                <w:sz w:val="28"/>
                <w:szCs w:val="28"/>
                <w:lang w:eastAsia="ru-RU"/>
              </w:rPr>
              <w:lastRenderedPageBreak/>
              <w:t>корупції»?</w:t>
            </w:r>
          </w:p>
        </w:tc>
        <w:tc>
          <w:tcPr>
            <w:tcW w:w="2268" w:type="dxa"/>
            <w:tcBorders>
              <w:top w:val="single" w:sz="4" w:space="0" w:color="auto"/>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Ні</w:t>
            </w:r>
          </w:p>
        </w:tc>
        <w:tc>
          <w:tcPr>
            <w:tcW w:w="356" w:type="dxa"/>
            <w:tcBorders>
              <w:top w:val="single" w:sz="4" w:space="0" w:color="auto"/>
              <w:left w:val="nil"/>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86"/>
        </w:trPr>
        <w:tc>
          <w:tcPr>
            <w:tcW w:w="746"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nil"/>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86"/>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5.8</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були організовані (заплановані) у звітному періоді заходи з виявлення конфлікту інтересів у працівників Юридичної особи?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Заходи не проводились та не планувалися</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220"/>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Було проведено (заплановано) принаймні 1-2 таких заходи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540"/>
        </w:trPr>
        <w:tc>
          <w:tcPr>
            <w:tcW w:w="746" w:type="dxa"/>
            <w:tcBorders>
              <w:top w:val="single" w:sz="4" w:space="0" w:color="auto"/>
              <w:left w:val="single" w:sz="8" w:space="0" w:color="auto"/>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VІ</w:t>
            </w:r>
          </w:p>
        </w:tc>
        <w:tc>
          <w:tcPr>
            <w:tcW w:w="6342" w:type="dxa"/>
            <w:tcBorders>
              <w:top w:val="single" w:sz="4" w:space="0" w:color="auto"/>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ДОТРИМАННЯ ВИМОГ ФІНАНСОВОГО КОНТРОЛЮ</w:t>
            </w:r>
          </w:p>
        </w:tc>
        <w:tc>
          <w:tcPr>
            <w:tcW w:w="2268" w:type="dxa"/>
            <w:tcBorders>
              <w:top w:val="single" w:sz="4" w:space="0" w:color="auto"/>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auto"/>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435"/>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6.1</w:t>
            </w:r>
          </w:p>
        </w:tc>
        <w:tc>
          <w:tcPr>
            <w:tcW w:w="6342" w:type="dxa"/>
            <w:vMerge w:val="restart"/>
            <w:tcBorders>
              <w:top w:val="nil"/>
              <w:left w:val="single" w:sz="8" w:space="0" w:color="auto"/>
              <w:bottom w:val="single" w:sz="8" w:space="0" w:color="000000"/>
              <w:right w:val="single" w:sz="8" w:space="0" w:color="auto"/>
            </w:tcBorders>
            <w:shd w:val="clear" w:color="auto" w:fill="auto"/>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отримує Уповноважений актуальну інформацію від управління персоналом Юридичної особи про працівників для здійснення обліку суб'єктів декларування?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510"/>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2"/>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відповідно до затвердженого нормативного акту</w:t>
            </w:r>
          </w:p>
        </w:tc>
        <w:tc>
          <w:tcPr>
            <w:tcW w:w="35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450"/>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1268"/>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6.2</w:t>
            </w:r>
          </w:p>
        </w:tc>
        <w:tc>
          <w:tcPr>
            <w:tcW w:w="6342" w:type="dxa"/>
            <w:vMerge w:val="restart"/>
            <w:tcBorders>
              <w:top w:val="nil"/>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вживались Уповноваженим заходи для забезпечення дотримання вимог фінансового контролю в Юридичній особі? </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Формами заходів можуть бути: </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 розміщення на офіційному веб-сайті Юридичної особи посилання на нормативну базу та роз'яснення НАЗК;</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 розробка методичних матеріалів щодо вимог фінансового контролю та ознайомлення з ними працівників;</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 навчання працівників з дотримання вимог фінансового контролю;</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 надання консультативної допомоги в заповненні декларацій, ведення обліку такої діяльності;</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5) інші форми.</w:t>
            </w:r>
          </w:p>
        </w:tc>
        <w:tc>
          <w:tcPr>
            <w:tcW w:w="2268" w:type="dxa"/>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Заходи із запропонованого переліку не вживались</w:t>
            </w:r>
          </w:p>
        </w:tc>
        <w:tc>
          <w:tcPr>
            <w:tcW w:w="356" w:type="dxa"/>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700"/>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Застосовано 1-2 форми заходів</w:t>
            </w:r>
          </w:p>
        </w:tc>
        <w:tc>
          <w:tcPr>
            <w:tcW w:w="356" w:type="dxa"/>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325"/>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Застосовано 3 або більше форм із наведених</w:t>
            </w:r>
          </w:p>
        </w:tc>
        <w:tc>
          <w:tcPr>
            <w:tcW w:w="356" w:type="dxa"/>
            <w:tcBorders>
              <w:top w:val="nil"/>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308"/>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6.3</w:t>
            </w:r>
          </w:p>
        </w:tc>
        <w:tc>
          <w:tcPr>
            <w:tcW w:w="6342" w:type="dxa"/>
            <w:vMerge w:val="restart"/>
            <w:tcBorders>
              <w:top w:val="single" w:sz="8" w:space="0" w:color="000000"/>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організовувались (планувались) заходи з подання в Юридичній особи її працівниками декларацій у поточному році?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07"/>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nil"/>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шляхом видання відповідної вказівки</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6.4</w:t>
            </w:r>
          </w:p>
        </w:tc>
        <w:tc>
          <w:tcPr>
            <w:tcW w:w="6342" w:type="dxa"/>
            <w:vMerge w:val="restart"/>
            <w:tcBorders>
              <w:top w:val="single" w:sz="8" w:space="0" w:color="000000"/>
              <w:left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доповідалося керівництву Юридичної особи проміжні результати подання чергових декларацій працівниками Юридичної особи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15"/>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усно</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письмово</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215"/>
        </w:trPr>
        <w:tc>
          <w:tcPr>
            <w:tcW w:w="746" w:type="dxa"/>
            <w:vMerge w:val="restart"/>
            <w:tcBorders>
              <w:top w:val="single" w:sz="4" w:space="0" w:color="auto"/>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6.5</w:t>
            </w:r>
          </w:p>
        </w:tc>
        <w:tc>
          <w:tcPr>
            <w:tcW w:w="6342" w:type="dxa"/>
            <w:vMerge w:val="restart"/>
            <w:tcBorders>
              <w:top w:val="single" w:sz="8" w:space="0" w:color="000000"/>
              <w:left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проводилась перевірка Уповноваженим фактів своєчасності подання чергових декларацій суб’єктами декларування Юридичної особи?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15"/>
        </w:trPr>
        <w:tc>
          <w:tcPr>
            <w:tcW w:w="746" w:type="dxa"/>
            <w:vMerge/>
            <w:tcBorders>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Вибіркова перевірка</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tcBorders>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Здійснювалась </w:t>
            </w:r>
            <w:r w:rsidRPr="00B62D49">
              <w:rPr>
                <w:rFonts w:ascii="Times New Roman" w:eastAsia="Times New Roman" w:hAnsi="Times New Roman" w:cs="Times New Roman"/>
                <w:sz w:val="28"/>
                <w:szCs w:val="28"/>
                <w:lang w:eastAsia="ru-RU"/>
              </w:rPr>
              <w:lastRenderedPageBreak/>
              <w:t>перевірка всіх декларацій</w:t>
            </w:r>
          </w:p>
        </w:tc>
        <w:tc>
          <w:tcPr>
            <w:tcW w:w="356" w:type="dxa"/>
            <w:tcBorders>
              <w:top w:val="single" w:sz="4" w:space="0" w:color="000000"/>
              <w:left w:val="single" w:sz="4" w:space="0" w:color="000000"/>
              <w:bottom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2</w:t>
            </w:r>
          </w:p>
        </w:tc>
      </w:tr>
      <w:tr w:rsidR="00B62D49" w:rsidRPr="00B62D49" w:rsidTr="005A6EB5">
        <w:trPr>
          <w:trHeight w:val="323"/>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6.6</w:t>
            </w:r>
          </w:p>
        </w:tc>
        <w:tc>
          <w:tcPr>
            <w:tcW w:w="6342" w:type="dxa"/>
            <w:vMerge w:val="restart"/>
            <w:tcBorders>
              <w:top w:val="single" w:sz="8" w:space="0" w:color="000000"/>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було подано до Управління запобігання корупції МВС України інформацію про результати перевірки своєчасності подання декларацій</w:t>
            </w:r>
          </w:p>
        </w:tc>
        <w:tc>
          <w:tcPr>
            <w:tcW w:w="2268" w:type="dxa"/>
            <w:tcBorders>
              <w:top w:val="single" w:sz="4" w:space="0" w:color="000000"/>
              <w:left w:val="single" w:sz="8" w:space="0" w:color="auto"/>
              <w:bottom w:val="nil"/>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288"/>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6.7</w:t>
            </w:r>
          </w:p>
        </w:tc>
        <w:tc>
          <w:tcPr>
            <w:tcW w:w="6342" w:type="dxa"/>
            <w:vMerge w:val="restart"/>
            <w:tcBorders>
              <w:top w:val="single" w:sz="8" w:space="0" w:color="000000"/>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проводились заходи забезпечення подання декларацій після звільнення особами-декларантами? </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Такими заходами можуть бути:</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 ознайомлення працівника з вимогами абз.2 ч.2 ст. 45 Закону України «Про запобігання корупції» під час звільнення;</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  направлення листів-нагадувань про дотримання зазначених вимог на адресу місця проживання/ реєстрації особи;</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3) нагадування телефоном або іншим способом про такий обов'язок;</w:t>
            </w:r>
          </w:p>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4) інші.</w:t>
            </w:r>
          </w:p>
        </w:tc>
        <w:tc>
          <w:tcPr>
            <w:tcW w:w="2268" w:type="dxa"/>
            <w:tcBorders>
              <w:top w:val="single" w:sz="4" w:space="0" w:color="auto"/>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Заходів з запропонованого переліку не вживалося</w:t>
            </w:r>
          </w:p>
        </w:tc>
        <w:tc>
          <w:tcPr>
            <w:tcW w:w="356" w:type="dxa"/>
            <w:tcBorders>
              <w:top w:val="single" w:sz="4" w:space="0" w:color="auto"/>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288"/>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Вживався один захід з наведених у переліку</w:t>
            </w:r>
          </w:p>
        </w:tc>
        <w:tc>
          <w:tcPr>
            <w:tcW w:w="356" w:type="dxa"/>
            <w:tcBorders>
              <w:top w:val="single" w:sz="8" w:space="0" w:color="auto"/>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655"/>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Вживалися 2 або більше заходів з наведених у переліку</w:t>
            </w:r>
          </w:p>
        </w:tc>
        <w:tc>
          <w:tcPr>
            <w:tcW w:w="356" w:type="dxa"/>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215"/>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6.8</w:t>
            </w:r>
          </w:p>
        </w:tc>
        <w:tc>
          <w:tcPr>
            <w:tcW w:w="6342" w:type="dxa"/>
            <w:vMerge w:val="restart"/>
            <w:tcBorders>
              <w:top w:val="single" w:sz="8" w:space="0" w:color="000000"/>
              <w:left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проводилась Уповноваженим перевірка фактів своєчасності подання звільненими суб’єктами декларування Юридичної особи декларацій перед звільненням?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15"/>
        </w:trPr>
        <w:tc>
          <w:tcPr>
            <w:tcW w:w="746" w:type="dxa"/>
            <w:vMerge/>
            <w:tcBorders>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Вибіркова перевірка</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tcBorders>
              <w:left w:val="single" w:sz="8" w:space="0" w:color="auto"/>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nil"/>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Здійснювалась перевірка всіх декларацій</w:t>
            </w:r>
          </w:p>
        </w:tc>
        <w:tc>
          <w:tcPr>
            <w:tcW w:w="356" w:type="dxa"/>
            <w:tcBorders>
              <w:top w:val="single" w:sz="4" w:space="0" w:color="000000"/>
              <w:left w:val="single" w:sz="4" w:space="0" w:color="000000"/>
              <w:bottom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215"/>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6.9</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проводилась перевірка Уповноваженим фактів своєчасності подання звільненими суб’єктами декларування Юридичної особи декларації після звільнення?</w:t>
            </w:r>
          </w:p>
        </w:tc>
        <w:tc>
          <w:tcPr>
            <w:tcW w:w="2268" w:type="dxa"/>
            <w:tcBorders>
              <w:top w:val="nil"/>
              <w:left w:val="single" w:sz="4"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15"/>
        </w:trPr>
        <w:tc>
          <w:tcPr>
            <w:tcW w:w="746" w:type="dxa"/>
            <w:vMerge/>
            <w:tcBorders>
              <w:top w:val="single" w:sz="4" w:space="0" w:color="auto"/>
              <w:left w:val="single" w:sz="4" w:space="0" w:color="auto"/>
              <w:bottom w:val="single" w:sz="4" w:space="0" w:color="auto"/>
              <w:right w:val="single" w:sz="4"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Вибіркова перевірка</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tcBorders>
              <w:top w:val="single" w:sz="4" w:space="0" w:color="auto"/>
              <w:left w:val="single" w:sz="4" w:space="0" w:color="auto"/>
              <w:bottom w:val="single" w:sz="4" w:space="0" w:color="auto"/>
              <w:right w:val="single" w:sz="4"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Здійснювалась перевірка всіх декларацій</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215"/>
        </w:trPr>
        <w:tc>
          <w:tcPr>
            <w:tcW w:w="746" w:type="dxa"/>
            <w:vMerge w:val="restart"/>
            <w:tcBorders>
              <w:top w:val="single" w:sz="4" w:space="0" w:color="auto"/>
              <w:left w:val="single" w:sz="8" w:space="0" w:color="auto"/>
              <w:right w:val="single" w:sz="4"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6.10</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У разі виявлення неподання чи несвоєчасне подання декларацій суб’єктами декларування</w:t>
            </w:r>
            <w:r w:rsidRPr="00B62D49">
              <w:rPr>
                <w:rFonts w:ascii="Times New Roman" w:eastAsia="Times New Roman" w:hAnsi="Times New Roman" w:cs="Times New Roman"/>
                <w:bCs/>
                <w:sz w:val="28"/>
                <w:szCs w:val="28"/>
                <w:lang w:eastAsia="uk-UA"/>
              </w:rPr>
              <w:t xml:space="preserve"> Юридичної особи</w:t>
            </w:r>
            <w:r w:rsidRPr="00B62D49">
              <w:rPr>
                <w:rFonts w:ascii="Times New Roman" w:eastAsia="Times New Roman" w:hAnsi="Times New Roman" w:cs="Times New Roman"/>
                <w:sz w:val="28"/>
                <w:szCs w:val="28"/>
                <w:lang w:eastAsia="ru-RU"/>
              </w:rPr>
              <w:t xml:space="preserve"> чи було повідомлено НАЗК про такий факт</w:t>
            </w:r>
            <w:r w:rsidRPr="00B62D49">
              <w:rPr>
                <w:rFonts w:ascii="Times New Roman" w:eastAsia="Times New Roman" w:hAnsi="Times New Roman" w:cs="Times New Roman"/>
                <w:bCs/>
                <w:sz w:val="28"/>
                <w:szCs w:val="28"/>
                <w:lang w:eastAsia="uk-UA"/>
              </w:rPr>
              <w:t>?</w:t>
            </w:r>
          </w:p>
        </w:tc>
        <w:tc>
          <w:tcPr>
            <w:tcW w:w="2268" w:type="dxa"/>
            <w:tcBorders>
              <w:top w:val="nil"/>
              <w:left w:val="single" w:sz="4"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15"/>
        </w:trPr>
        <w:tc>
          <w:tcPr>
            <w:tcW w:w="746" w:type="dxa"/>
            <w:vMerge/>
            <w:tcBorders>
              <w:left w:val="single" w:sz="8" w:space="0" w:color="auto"/>
              <w:right w:val="single" w:sz="4"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Фактів не виявлено</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tcBorders>
              <w:left w:val="single" w:sz="8" w:space="0" w:color="auto"/>
              <w:bottom w:val="single" w:sz="4" w:space="0" w:color="000000"/>
              <w:right w:val="single" w:sz="4"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4" w:space="0" w:color="auto"/>
              <w:bottom w:val="single" w:sz="4"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6.11</w:t>
            </w:r>
          </w:p>
        </w:tc>
        <w:tc>
          <w:tcPr>
            <w:tcW w:w="634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доповідалось Уповноваженим керівництву Юридичної особи результати проведеної деклараційної кампанії?</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15"/>
        </w:trPr>
        <w:tc>
          <w:tcPr>
            <w:tcW w:w="746" w:type="dxa"/>
            <w:vMerge/>
            <w:tcBorders>
              <w:top w:val="single" w:sz="4" w:space="0" w:color="000000"/>
              <w:left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single" w:sz="4" w:space="0" w:color="000000"/>
              <w:left w:val="nil"/>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8"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усно</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15"/>
        </w:trPr>
        <w:tc>
          <w:tcPr>
            <w:tcW w:w="746" w:type="dxa"/>
            <w:vMerge/>
            <w:tcBorders>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000000"/>
              <w:right w:val="single" w:sz="4" w:space="0" w:color="000000"/>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письмово</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675"/>
        </w:trPr>
        <w:tc>
          <w:tcPr>
            <w:tcW w:w="746" w:type="dxa"/>
            <w:tcBorders>
              <w:top w:val="nil"/>
              <w:left w:val="single" w:sz="8" w:space="0" w:color="auto"/>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VІІ</w:t>
            </w:r>
          </w:p>
        </w:tc>
        <w:tc>
          <w:tcPr>
            <w:tcW w:w="6342" w:type="dxa"/>
            <w:tcBorders>
              <w:top w:val="nil"/>
              <w:left w:val="nil"/>
              <w:bottom w:val="single" w:sz="8" w:space="0" w:color="auto"/>
              <w:right w:val="single" w:sz="8" w:space="0" w:color="auto"/>
            </w:tcBorders>
            <w:shd w:val="clear" w:color="auto" w:fill="C0C0C0"/>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ОРГАНІЗАЦІЯ РОБОТИ ПОВІДОМЛЕННЯМИ ПРО КОРУПЦІЯ ТА З ВИКРИВАЧАМИ</w:t>
            </w:r>
          </w:p>
        </w:tc>
        <w:tc>
          <w:tcPr>
            <w:tcW w:w="2268" w:type="dxa"/>
            <w:tcBorders>
              <w:top w:val="nil"/>
              <w:left w:val="nil"/>
              <w:bottom w:val="single" w:sz="8" w:space="0" w:color="auto"/>
              <w:right w:val="single" w:sz="8" w:space="0" w:color="auto"/>
            </w:tcBorders>
            <w:shd w:val="clear" w:color="auto" w:fill="C0C0C0"/>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tcBorders>
              <w:top w:val="nil"/>
              <w:left w:val="nil"/>
              <w:bottom w:val="single" w:sz="4" w:space="0" w:color="auto"/>
              <w:right w:val="single" w:sz="8" w:space="0" w:color="auto"/>
            </w:tcBorders>
            <w:shd w:val="clear" w:color="auto" w:fill="C0C0C0"/>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645"/>
        </w:trPr>
        <w:tc>
          <w:tcPr>
            <w:tcW w:w="746"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7.1</w:t>
            </w:r>
          </w:p>
        </w:tc>
        <w:tc>
          <w:tcPr>
            <w:tcW w:w="6342" w:type="dxa"/>
            <w:vMerge w:val="restart"/>
            <w:tcBorders>
              <w:top w:val="nil"/>
              <w:left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надає Уповноважений працівникам Юридичної особи методичну допомогу та консультації щодо здійснення повідомлення про можливі факти корупційних або пов’язаних з корупцією правопорушень, інших порушень </w:t>
            </w:r>
            <w:r w:rsidRPr="00B62D49">
              <w:rPr>
                <w:rFonts w:ascii="Times New Roman" w:eastAsia="Times New Roman" w:hAnsi="Times New Roman" w:cs="Times New Roman"/>
                <w:sz w:val="28"/>
                <w:szCs w:val="28"/>
                <w:lang w:eastAsia="ru-RU"/>
              </w:rPr>
              <w:lastRenderedPageBreak/>
              <w:t>антикорупційного законодавства та захисту викривачів, проводить внутрішні навчання з цих питань</w:t>
            </w:r>
            <w:bookmarkStart w:id="1" w:name="n47"/>
            <w:bookmarkEnd w:id="1"/>
            <w:r w:rsidRPr="00B62D49">
              <w:rPr>
                <w:rFonts w:ascii="Times New Roman" w:eastAsia="Times New Roman" w:hAnsi="Times New Roman" w:cs="Times New Roman"/>
                <w:sz w:val="28"/>
                <w:szCs w:val="28"/>
                <w:lang w:eastAsia="ru-RU"/>
              </w:rPr>
              <w:t>?</w:t>
            </w: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45"/>
        </w:trPr>
        <w:tc>
          <w:tcPr>
            <w:tcW w:w="746"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у разі звернення</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579"/>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7.2.</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забезпечено в Юридичній особі функціонування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Не забезпечено</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68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Є окрема телефонна лінія та/або електронна адреса для таких повідомлень </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62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Крім окремої телефонної лінії та електронної адреси, наявна дистанційна електронна форма для заповнення таких повідомлень</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525"/>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7.3</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зазначено на веб-сайті Юридичної особи інформація про регулярні канали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Не зазначено</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50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Зазначено регулярні канали 1-3 спеціальних органів та суб’єктів</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1605"/>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Зазначено регулярні канали понад 3 спеціальних органів та суб’єктів</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2</w:t>
            </w:r>
          </w:p>
        </w:tc>
      </w:tr>
      <w:tr w:rsidR="00B62D49" w:rsidRPr="00B62D49" w:rsidTr="005A6EB5">
        <w:trPr>
          <w:trHeight w:val="600"/>
        </w:trPr>
        <w:tc>
          <w:tcPr>
            <w:tcW w:w="74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7.4</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визначено нормативним актом Юридичної особи процедури прийняття, обліку та розгляду в Юридичній особі повідомлень про можливі факти корупційних або пов’язаних з корупцією правопорушень, інших порушень Закону України «Про запобігання корупції»?</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80"/>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2"/>
        </w:trPr>
        <w:tc>
          <w:tcPr>
            <w:tcW w:w="74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615"/>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7.5</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забезпечено ознайомлення працівників Юридичної особи з процедурами здійснення повідомлення про можливі факти корупційних або пов’язаних з корупцією правопорушень, та щодо захисту викривачів?</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2"/>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322"/>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356" w:type="dxa"/>
            <w:vMerge/>
            <w:tcBorders>
              <w:top w:val="nil"/>
              <w:left w:val="single" w:sz="8" w:space="0" w:color="auto"/>
              <w:bottom w:val="single" w:sz="8" w:space="0" w:color="000000"/>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r>
      <w:tr w:rsidR="00B62D49" w:rsidRPr="00B62D49" w:rsidTr="005A6EB5">
        <w:trPr>
          <w:trHeight w:val="705"/>
        </w:trPr>
        <w:tc>
          <w:tcPr>
            <w:tcW w:w="746" w:type="dxa"/>
            <w:vMerge w:val="restart"/>
            <w:tcBorders>
              <w:top w:val="nil"/>
              <w:left w:val="single" w:sz="8" w:space="0" w:color="auto"/>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7.6</w:t>
            </w:r>
          </w:p>
        </w:tc>
        <w:tc>
          <w:tcPr>
            <w:tcW w:w="6342" w:type="dxa"/>
            <w:vMerge w:val="restart"/>
            <w:tcBorders>
              <w:top w:val="nil"/>
              <w:left w:val="single" w:sz="8" w:space="0" w:color="auto"/>
              <w:bottom w:val="single" w:sz="8" w:space="0" w:color="000000"/>
              <w:right w:val="single" w:sz="8"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впроваджено в Юридичній особі механізми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720"/>
        </w:trPr>
        <w:tc>
          <w:tcPr>
            <w:tcW w:w="746"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p>
        </w:tc>
        <w:tc>
          <w:tcPr>
            <w:tcW w:w="6342" w:type="dxa"/>
            <w:vMerge/>
            <w:tcBorders>
              <w:top w:val="nil"/>
              <w:left w:val="single" w:sz="8" w:space="0" w:color="auto"/>
              <w:bottom w:val="single" w:sz="8" w:space="0" w:color="auto"/>
              <w:right w:val="single" w:sz="8" w:space="0" w:color="auto"/>
            </w:tcBorders>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8"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nil"/>
              <w:left w:val="nil"/>
              <w:bottom w:val="single" w:sz="4" w:space="0" w:color="auto"/>
              <w:right w:val="single" w:sz="8"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8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7.7</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приймає Уповноважений участь в розгляді повідомлень про можливі факти корупційних або пов’язаних з корупцією правопорушень, інших порушень Закону України «Про запобігання корупції»?</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285"/>
        </w:trPr>
        <w:tc>
          <w:tcPr>
            <w:tcW w:w="746" w:type="dxa"/>
            <w:vMerge/>
            <w:tcBorders>
              <w:left w:val="single" w:sz="8" w:space="0" w:color="auto"/>
              <w:bottom w:val="single" w:sz="4"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4"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якщо на нього розписує керівництво Юридичної особи</w:t>
            </w:r>
          </w:p>
        </w:tc>
        <w:tc>
          <w:tcPr>
            <w:tcW w:w="356" w:type="dxa"/>
            <w:tcBorders>
              <w:top w:val="single" w:sz="4" w:space="0" w:color="auto"/>
              <w:left w:val="single" w:sz="8" w:space="0" w:color="auto"/>
              <w:bottom w:val="single" w:sz="4"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13"/>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7.8</w:t>
            </w:r>
          </w:p>
        </w:tc>
        <w:tc>
          <w:tcPr>
            <w:tcW w:w="6342" w:type="dxa"/>
            <w:vMerge w:val="restart"/>
            <w:tcBorders>
              <w:top w:val="single" w:sz="4" w:space="0" w:color="auto"/>
              <w:left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 Уповноважений облік повідомлень про можливі факти корупційних або пов’язаних з корупцією правопорушень, інших порушень Закону України «Про запобігання корупції», які надходять в Юридичну особу?</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13"/>
        </w:trPr>
        <w:tc>
          <w:tcPr>
            <w:tcW w:w="746"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1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7.9</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передбачено в нормативному акті Юридичної особи можлива участь Уповноваженого в проведенні службових перевірок (внутрішніх перевірок) за фактом вчинення корупційних або пов’язаних з корупцією правопорушень, інших порушень Закону України «Про запобігання корупції»?</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12"/>
        </w:trPr>
        <w:tc>
          <w:tcPr>
            <w:tcW w:w="746" w:type="dxa"/>
            <w:vMerge/>
            <w:tcBorders>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3"/>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7.10</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Яка участь Уповноваженого у розгляді повідомлень про можливі факти корупційних або пов’язаних з корупцією правопорушень, інших порушень Закону України «Про запобігання корупції»?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Жодної участі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23"/>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Розглядав до 5 повідомлень</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323"/>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Розглядав понад 5 повідомлень</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w:t>
            </w:r>
          </w:p>
        </w:tc>
      </w:tr>
      <w:tr w:rsidR="00B62D49" w:rsidRPr="00B62D49" w:rsidTr="005A6EB5">
        <w:trPr>
          <w:trHeight w:val="323"/>
        </w:trPr>
        <w:tc>
          <w:tcPr>
            <w:tcW w:w="746" w:type="dxa"/>
            <w:vMerge w:val="restart"/>
            <w:tcBorders>
              <w:top w:val="single" w:sz="4" w:space="0" w:color="auto"/>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7.11</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визначено Уповноваженого відповідальним за роботу з викривачами?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3"/>
        </w:trPr>
        <w:tc>
          <w:tcPr>
            <w:tcW w:w="746" w:type="dxa"/>
            <w:vMerge/>
            <w:tcBorders>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3"/>
        </w:trPr>
        <w:tc>
          <w:tcPr>
            <w:tcW w:w="746" w:type="dxa"/>
            <w:vMerge/>
            <w:tcBorders>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Визначено іншу особу</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3"/>
        </w:trPr>
        <w:tc>
          <w:tcPr>
            <w:tcW w:w="746" w:type="dxa"/>
            <w:vMerge w:val="restart"/>
            <w:tcBorders>
              <w:top w:val="single" w:sz="4" w:space="0" w:color="auto"/>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7.12</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є нормативний акт, затверджений Юридичною особою, яким врегульовано порядок дій працівників Юридичної особи у разі виявлення незаконного подарунку чи неправомірної вигоди?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3"/>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7.13</w:t>
            </w:r>
          </w:p>
        </w:tc>
        <w:tc>
          <w:tcPr>
            <w:tcW w:w="6342" w:type="dxa"/>
            <w:vMerge w:val="restart"/>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доведено до працівників Юридичної особи нормативний акт, затверджений Юридичною особою, яким врегульовано порядок дій у разі виявлення незаконного подарунку чи неправомірної вигоди?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23"/>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7.14</w:t>
            </w:r>
          </w:p>
        </w:tc>
        <w:tc>
          <w:tcPr>
            <w:tcW w:w="6342" w:type="dxa"/>
            <w:vMerge w:val="restart"/>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здійснюється Уповноваженим облік (реєстр) повідомлень, отриманих від працівників Юридичної особи про пропозицію подарунка / неправомірної вигоди?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22"/>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64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lastRenderedPageBreak/>
              <w:t>7.15</w:t>
            </w:r>
          </w:p>
        </w:tc>
        <w:tc>
          <w:tcPr>
            <w:tcW w:w="6342" w:type="dxa"/>
            <w:vMerge w:val="restart"/>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інформує Уповноважений керівника Юридичної особи про факти, що можуть свідчити про вчинення корупційних або пов’язаних з корупцією правопорушень та інших порушень вимог Закону працівниками Юридичної особи?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64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у разі виявлення такого факту</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458"/>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7.16</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ведеться Уповноваженим облік (реєстр) проведених в Юридичній особі службових розслідувань та перевірок за фактом вчинення корупційних або пов’язаних з корупцією правопорушень, інших порушень Закону України «Про запобігання корупції»?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457"/>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27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7.17</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Участь Уповноваженого у проведенні службових перевірок (внутрішніх перевірок) за фактом вчинення корупційних або пов’язаних з корупцією правопорушень, інших порушень Закону України «Про запобігання корупції»?</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Жодної участі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27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До 5 перевірок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275"/>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Понад 5 перевірок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3</w:t>
            </w:r>
          </w:p>
        </w:tc>
      </w:tr>
      <w:tr w:rsidR="00B62D49" w:rsidRPr="00B62D49" w:rsidTr="005A6EB5">
        <w:trPr>
          <w:trHeight w:val="795"/>
        </w:trPr>
        <w:tc>
          <w:tcPr>
            <w:tcW w:w="746" w:type="dxa"/>
            <w:tcBorders>
              <w:top w:val="single" w:sz="8" w:space="0" w:color="auto"/>
              <w:left w:val="single" w:sz="8" w:space="0" w:color="auto"/>
              <w:bottom w:val="single" w:sz="8" w:space="0" w:color="auto"/>
              <w:right w:val="single" w:sz="8" w:space="0" w:color="000000"/>
            </w:tcBorders>
            <w:shd w:val="clear" w:color="auto" w:fill="B3B3B3"/>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VІІІ</w:t>
            </w:r>
          </w:p>
        </w:tc>
        <w:tc>
          <w:tcPr>
            <w:tcW w:w="6342" w:type="dxa"/>
            <w:tcBorders>
              <w:top w:val="single" w:sz="8" w:space="0" w:color="auto"/>
              <w:left w:val="single" w:sz="8" w:space="0" w:color="auto"/>
              <w:bottom w:val="single" w:sz="8" w:space="0" w:color="auto"/>
              <w:right w:val="single" w:sz="8" w:space="0" w:color="000000"/>
            </w:tcBorders>
            <w:shd w:val="clear" w:color="auto" w:fill="B3B3B3"/>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ІНШІ ФОРМИ КОНТРОЛЮ ТА ДІЯЛЬНОСТІ УПОВНОВАЖЕНОГО</w:t>
            </w:r>
          </w:p>
        </w:tc>
        <w:tc>
          <w:tcPr>
            <w:tcW w:w="2268" w:type="dxa"/>
            <w:tcBorders>
              <w:top w:val="single" w:sz="8" w:space="0" w:color="auto"/>
              <w:left w:val="single" w:sz="8" w:space="0" w:color="auto"/>
              <w:bottom w:val="single" w:sz="8" w:space="0" w:color="auto"/>
              <w:right w:val="single" w:sz="8" w:space="0" w:color="000000"/>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tcBorders>
              <w:top w:val="single" w:sz="8" w:space="0" w:color="auto"/>
              <w:left w:val="single" w:sz="8" w:space="0" w:color="auto"/>
              <w:bottom w:val="single" w:sz="4" w:space="0" w:color="000000"/>
              <w:right w:val="single" w:sz="8" w:space="0" w:color="000000"/>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64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8.1</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Cs/>
                <w:sz w:val="28"/>
                <w:szCs w:val="28"/>
                <w:lang w:eastAsia="uk-UA"/>
              </w:rPr>
              <w:t xml:space="preserve">Чи організовує (бере участь) Уповноважений в межах повноважень </w:t>
            </w:r>
            <w:r w:rsidRPr="00B62D49">
              <w:rPr>
                <w:rFonts w:ascii="Times New Roman" w:eastAsia="Times New Roman" w:hAnsi="Times New Roman" w:cs="Times New Roman"/>
                <w:sz w:val="28"/>
                <w:szCs w:val="28"/>
                <w:lang w:eastAsia="uk-UA"/>
              </w:rPr>
              <w:t xml:space="preserve">проведення спеціальних перевірок стосовно осіб, які претендують </w:t>
            </w:r>
            <w:r w:rsidRPr="00B62D49">
              <w:rPr>
                <w:rFonts w:ascii="Times New Roman" w:eastAsia="Times New Roman" w:hAnsi="Times New Roman" w:cs="Times New Roman"/>
                <w:sz w:val="28"/>
                <w:szCs w:val="28"/>
                <w:lang w:eastAsia="ru-RU"/>
              </w:rPr>
              <w:t>на зайняття посад, які передбачають зайняття відповідального або особливо відповідального становища, та посад з підвищеним корупційним ризиком</w:t>
            </w:r>
            <w:r w:rsidRPr="00B62D49">
              <w:rPr>
                <w:rFonts w:ascii="Times New Roman" w:eastAsia="Times New Roman" w:hAnsi="Times New Roman" w:cs="Times New Roman"/>
                <w:sz w:val="28"/>
                <w:szCs w:val="28"/>
                <w:lang w:eastAsia="uk-UA"/>
              </w:rPr>
              <w:t xml:space="preserve"> в Юридичній особі? </w:t>
            </w:r>
          </w:p>
        </w:tc>
        <w:tc>
          <w:tcPr>
            <w:tcW w:w="2268" w:type="dxa"/>
            <w:tcBorders>
              <w:top w:val="single" w:sz="8" w:space="0" w:color="auto"/>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1652"/>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uk-UA"/>
              </w:rPr>
            </w:pPr>
          </w:p>
        </w:tc>
        <w:tc>
          <w:tcPr>
            <w:tcW w:w="2268" w:type="dxa"/>
            <w:tcBorders>
              <w:top w:val="single" w:sz="8" w:space="0" w:color="auto"/>
              <w:left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000000"/>
              <w:left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8.2</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Чи є затверджений керівником Юридичної особи порядок дій з подарунком,</w:t>
            </w:r>
            <w:r w:rsidRPr="00B62D49">
              <w:rPr>
                <w:rFonts w:ascii="Times New Roman" w:eastAsia="Times New Roman" w:hAnsi="Times New Roman" w:cs="Times New Roman"/>
                <w:b/>
                <w:bCs/>
                <w:sz w:val="28"/>
                <w:szCs w:val="28"/>
                <w:lang w:eastAsia="ru-RU"/>
              </w:rPr>
              <w:t xml:space="preserve"> </w:t>
            </w:r>
            <w:r w:rsidRPr="00B62D49">
              <w:rPr>
                <w:rFonts w:ascii="Times New Roman" w:eastAsia="Times New Roman" w:hAnsi="Times New Roman" w:cs="Times New Roman"/>
                <w:bCs/>
                <w:sz w:val="28"/>
                <w:szCs w:val="28"/>
                <w:lang w:eastAsia="ru-RU"/>
              </w:rPr>
              <w:t>одержаного уповноваженою особою як подарунка Юридичної особи?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97"/>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8.3</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 Уповноважений перевірку підрозділів Юридичної особи щодо виконання ними антикорупційних заходів?</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98"/>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8.4</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 xml:space="preserve">Чи є затверджений керівником Юридичної особи нормативний акт, положеннями якого врегульовано порядок внесків Юридичною особою на підтримку благодійної діяльності? </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97"/>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8.5</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Чи здійснюється Уповноваженим облік (реєстр) здійснених внесків Юридичною особою на підтримку благодійної діяльності?</w:t>
            </w: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8" w:space="0" w:color="auto"/>
              <w:bottom w:val="single" w:sz="4"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97"/>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1125"/>
        </w:trPr>
        <w:tc>
          <w:tcPr>
            <w:tcW w:w="746" w:type="dxa"/>
            <w:vMerge w:val="restart"/>
            <w:tcBorders>
              <w:top w:val="single" w:sz="4"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8.6</w:t>
            </w:r>
          </w:p>
        </w:tc>
        <w:tc>
          <w:tcPr>
            <w:tcW w:w="6342" w:type="dxa"/>
            <w:vMerge w:val="restart"/>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інформує Уповноважений НАЗК у разі ненаправлення відділом персоналу Юридичної особи завіреної в установленому порядку </w:t>
            </w:r>
            <w:r w:rsidRPr="00B62D49">
              <w:rPr>
                <w:rFonts w:ascii="Times New Roman" w:eastAsia="Times New Roman" w:hAnsi="Times New Roman" w:cs="Times New Roman"/>
                <w:sz w:val="28"/>
                <w:szCs w:val="28"/>
                <w:lang w:eastAsia="ru-RU"/>
              </w:rPr>
              <w:lastRenderedPageBreak/>
              <w:t>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lastRenderedPageBreak/>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112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 у разі встановлення такого випадку</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803"/>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lastRenderedPageBreak/>
              <w:t>8.7.</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здійснюється Уповноваженим моніторинг офіційного вебпорталу «Судова влада України», Єдиного державного реєстру судових рішень у разі отримання офіційної інформації стосовно вчинення працівниками Юридичної особи корупційного правопорушення або правопорушення, пов’язаного з корупцією, з метою отримання інформації щодо результатів розгляду відповідної справи судом?</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802"/>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hd w:val="clear" w:color="auto" w:fill="FFFFFF"/>
              <w:spacing w:after="0" w:line="240" w:lineRule="auto"/>
              <w:jc w:val="both"/>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 у разі надходження інформації про такий факт</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8.8.</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Чи ведеться Уповноваженим облік (реєстр) працівників Юридичної особи, притягнутих до відповідальності за вчинення корупційних правопорушень або правопорушень, пов’язаних з корупцією?</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97"/>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8.9</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проводить </w:t>
            </w:r>
            <w:r w:rsidRPr="002C76E8">
              <w:rPr>
                <w:rFonts w:ascii="Times New Roman" w:eastAsia="Times New Roman" w:hAnsi="Times New Roman" w:cs="Times New Roman"/>
                <w:sz w:val="28"/>
                <w:szCs w:val="28"/>
                <w:lang w:eastAsia="ru-RU"/>
              </w:rPr>
              <w:t>Упо</w:t>
            </w:r>
            <w:r w:rsidR="002C76E8" w:rsidRPr="002C76E8">
              <w:rPr>
                <w:rFonts w:ascii="Times New Roman" w:eastAsia="Times New Roman" w:hAnsi="Times New Roman" w:cs="Times New Roman"/>
                <w:sz w:val="28"/>
                <w:szCs w:val="28"/>
                <w:lang w:eastAsia="ru-RU"/>
              </w:rPr>
              <w:t>в</w:t>
            </w:r>
            <w:r w:rsidRPr="002C76E8">
              <w:rPr>
                <w:rFonts w:ascii="Times New Roman" w:eastAsia="Times New Roman" w:hAnsi="Times New Roman" w:cs="Times New Roman"/>
                <w:sz w:val="28"/>
                <w:szCs w:val="28"/>
                <w:lang w:eastAsia="ru-RU"/>
              </w:rPr>
              <w:t xml:space="preserve">новажений анонімні опитування працівників </w:t>
            </w:r>
            <w:r w:rsidR="002C76E8" w:rsidRPr="002C76E8">
              <w:rPr>
                <w:rFonts w:ascii="Times New Roman" w:eastAsia="Times New Roman" w:hAnsi="Times New Roman" w:cs="Times New Roman"/>
                <w:sz w:val="28"/>
                <w:szCs w:val="28"/>
                <w:lang w:eastAsia="ru-RU"/>
              </w:rPr>
              <w:t>щ</w:t>
            </w:r>
            <w:r w:rsidRPr="002C76E8">
              <w:rPr>
                <w:rFonts w:ascii="Times New Roman" w:eastAsia="Times New Roman" w:hAnsi="Times New Roman" w:cs="Times New Roman"/>
                <w:sz w:val="28"/>
                <w:szCs w:val="28"/>
                <w:lang w:eastAsia="ru-RU"/>
              </w:rPr>
              <w:t>одо</w:t>
            </w:r>
            <w:r w:rsidRPr="00B62D49">
              <w:rPr>
                <w:rFonts w:ascii="Times New Roman" w:eastAsia="Times New Roman" w:hAnsi="Times New Roman" w:cs="Times New Roman"/>
                <w:sz w:val="28"/>
                <w:szCs w:val="28"/>
                <w:lang w:eastAsia="ru-RU"/>
              </w:rPr>
              <w:t xml:space="preserve"> дотримання в Юридичній особі вимог антикорупційного законодавства?</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0</w:t>
            </w:r>
          </w:p>
        </w:tc>
      </w:tr>
      <w:tr w:rsidR="00B62D49" w:rsidRPr="00B62D49" w:rsidTr="005A6EB5">
        <w:trPr>
          <w:trHeight w:val="398"/>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1</w:t>
            </w:r>
          </w:p>
        </w:tc>
      </w:tr>
      <w:tr w:rsidR="00B62D49" w:rsidRPr="00B62D49" w:rsidTr="005A6EB5">
        <w:trPr>
          <w:trHeight w:val="795"/>
        </w:trPr>
        <w:tc>
          <w:tcPr>
            <w:tcW w:w="746" w:type="dxa"/>
            <w:tcBorders>
              <w:top w:val="single" w:sz="8" w:space="0" w:color="auto"/>
              <w:left w:val="single" w:sz="8" w:space="0" w:color="auto"/>
              <w:bottom w:val="single" w:sz="4" w:space="0" w:color="000000"/>
              <w:right w:val="single" w:sz="8" w:space="0" w:color="000000"/>
            </w:tcBorders>
            <w:shd w:val="clear" w:color="auto" w:fill="B3B3B3"/>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ІХ</w:t>
            </w:r>
          </w:p>
        </w:tc>
        <w:tc>
          <w:tcPr>
            <w:tcW w:w="6342" w:type="dxa"/>
            <w:tcBorders>
              <w:top w:val="single" w:sz="8" w:space="0" w:color="auto"/>
              <w:left w:val="single" w:sz="8" w:space="0" w:color="auto"/>
              <w:bottom w:val="single" w:sz="4" w:space="0" w:color="000000"/>
              <w:right w:val="single" w:sz="8" w:space="0" w:color="000000"/>
            </w:tcBorders>
            <w:shd w:val="clear" w:color="auto" w:fill="B3B3B3"/>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b/>
                <w:bCs/>
                <w:sz w:val="28"/>
                <w:szCs w:val="28"/>
                <w:lang w:eastAsia="ru-RU"/>
              </w:rPr>
              <w:t>ПИТАННЯ ДЛЯ ЗАКЛАДІВ ВИЩОЇ ОСВІТИ</w:t>
            </w:r>
          </w:p>
        </w:tc>
        <w:tc>
          <w:tcPr>
            <w:tcW w:w="2268" w:type="dxa"/>
            <w:tcBorders>
              <w:top w:val="single" w:sz="8" w:space="0" w:color="auto"/>
              <w:left w:val="single" w:sz="8" w:space="0" w:color="auto"/>
              <w:bottom w:val="single" w:sz="4" w:space="0" w:color="000000"/>
              <w:right w:val="single" w:sz="8" w:space="0" w:color="000000"/>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356" w:type="dxa"/>
            <w:tcBorders>
              <w:top w:val="single" w:sz="4" w:space="0" w:color="auto"/>
              <w:left w:val="single" w:sz="8" w:space="0" w:color="auto"/>
              <w:bottom w:val="single" w:sz="4" w:space="0" w:color="000000"/>
              <w:right w:val="single" w:sz="8" w:space="0" w:color="000000"/>
            </w:tcBorders>
            <w:shd w:val="clear" w:color="auto" w:fill="B3B3B3"/>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r>
      <w:tr w:rsidR="00B62D49" w:rsidRPr="00B62D49" w:rsidTr="005A6EB5">
        <w:trPr>
          <w:trHeight w:val="645"/>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9.1</w:t>
            </w:r>
          </w:p>
        </w:tc>
        <w:tc>
          <w:tcPr>
            <w:tcW w:w="6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Участь в організації та проведенні на базі ЗВО навчань (підвищення кваліфікації) щодо основних положень антикорупційного законодавства (обмежень, заборон), а також правил етичної поведінки для закладів, установ і підприємств, що належать до сфери управління МВС.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645"/>
        </w:trPr>
        <w:tc>
          <w:tcPr>
            <w:tcW w:w="7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645"/>
        </w:trPr>
        <w:tc>
          <w:tcPr>
            <w:tcW w:w="746" w:type="dxa"/>
            <w:vMerge w:val="restart"/>
            <w:tcBorders>
              <w:top w:val="single" w:sz="4" w:space="0" w:color="000000"/>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9.2</w:t>
            </w:r>
          </w:p>
        </w:tc>
        <w:tc>
          <w:tcPr>
            <w:tcW w:w="6342" w:type="dxa"/>
            <w:vMerge w:val="restart"/>
            <w:tcBorders>
              <w:top w:val="single" w:sz="4" w:space="0" w:color="000000"/>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Чи проводився інструктаж із членами приймальної комісії з питань організації відбору і прийняття на навчання до ЗВО, організації проведення вступних випробувань, виключення неділових стосунків із вступниками чи їх близькими особам?</w:t>
            </w:r>
          </w:p>
        </w:tc>
        <w:tc>
          <w:tcPr>
            <w:tcW w:w="2268" w:type="dxa"/>
            <w:tcBorders>
              <w:top w:val="single" w:sz="4" w:space="0" w:color="000000"/>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645"/>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430"/>
        </w:trPr>
        <w:tc>
          <w:tcPr>
            <w:tcW w:w="746" w:type="dxa"/>
            <w:vMerge w:val="restart"/>
            <w:tcBorders>
              <w:top w:val="single" w:sz="4" w:space="0" w:color="000000"/>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9.3</w:t>
            </w:r>
          </w:p>
        </w:tc>
        <w:tc>
          <w:tcPr>
            <w:tcW w:w="6342" w:type="dxa"/>
            <w:vMerge w:val="restart"/>
            <w:tcBorders>
              <w:top w:val="single" w:sz="4" w:space="0" w:color="000000"/>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 xml:space="preserve">Які форми фіксації результатів інструктажу із членами приймальної комісії з питань організації відбору і прийняття на навчання до ЗВО, організації проведення вступних випробувань, </w:t>
            </w:r>
            <w:r w:rsidRPr="00B62D49">
              <w:rPr>
                <w:rFonts w:ascii="Times New Roman" w:eastAsia="Times New Roman" w:hAnsi="Times New Roman" w:cs="Times New Roman"/>
                <w:sz w:val="28"/>
                <w:szCs w:val="28"/>
                <w:lang w:eastAsia="ru-RU"/>
              </w:rPr>
              <w:lastRenderedPageBreak/>
              <w:t>виключення неділових стосунків із вступниками чи їх близькими особам?</w:t>
            </w:r>
          </w:p>
        </w:tc>
        <w:tc>
          <w:tcPr>
            <w:tcW w:w="2268" w:type="dxa"/>
            <w:tcBorders>
              <w:top w:val="single" w:sz="4" w:space="0" w:color="000000"/>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lastRenderedPageBreak/>
              <w:t>Інструктаж проводився без фіксації</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430"/>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 xml:space="preserve">Інструктаж </w:t>
            </w:r>
            <w:r w:rsidRPr="00B62D49">
              <w:rPr>
                <w:rFonts w:ascii="Times New Roman" w:eastAsia="Times New Roman" w:hAnsi="Times New Roman" w:cs="Times New Roman"/>
                <w:bCs/>
                <w:sz w:val="28"/>
                <w:szCs w:val="28"/>
                <w:lang w:eastAsia="ru-RU"/>
              </w:rPr>
              <w:lastRenderedPageBreak/>
              <w:t>зафіксований в протоколі за результатами наради комісії</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lastRenderedPageBreak/>
              <w:t>1</w:t>
            </w:r>
          </w:p>
        </w:tc>
      </w:tr>
      <w:tr w:rsidR="00B62D49" w:rsidRPr="00B62D49" w:rsidTr="005A6EB5">
        <w:trPr>
          <w:trHeight w:val="430"/>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Кожен член комісії ознайомлений під підпис</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480"/>
        </w:trPr>
        <w:tc>
          <w:tcPr>
            <w:tcW w:w="746" w:type="dxa"/>
            <w:vMerge w:val="restart"/>
            <w:tcBorders>
              <w:top w:val="single" w:sz="4" w:space="0" w:color="000000"/>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9.4</w:t>
            </w:r>
          </w:p>
        </w:tc>
        <w:tc>
          <w:tcPr>
            <w:tcW w:w="6342" w:type="dxa"/>
            <w:vMerge w:val="restart"/>
            <w:tcBorders>
              <w:top w:val="single" w:sz="4" w:space="0" w:color="000000"/>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Чи проводився інструктаж із членами екзаменаційних комісій щодо дотримання вимог антикорупційного законодавства, забезпечення об’єктивного та прозорого оцінювання результатів?</w:t>
            </w:r>
          </w:p>
        </w:tc>
        <w:tc>
          <w:tcPr>
            <w:tcW w:w="2268" w:type="dxa"/>
            <w:tcBorders>
              <w:top w:val="single" w:sz="4" w:space="0" w:color="000000"/>
              <w:left w:val="single" w:sz="8"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480"/>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4"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000000"/>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430"/>
        </w:trPr>
        <w:tc>
          <w:tcPr>
            <w:tcW w:w="746" w:type="dxa"/>
            <w:vMerge w:val="restart"/>
            <w:tcBorders>
              <w:top w:val="single" w:sz="4" w:space="0" w:color="000000"/>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9.5</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Які форми фіксації результатів інструктажу із членами екзаменаційних комісій щодо дотримання вимог антикорупційного законодавства, забезпечення об’єктивного та прозорого оцінювання результатів?</w:t>
            </w:r>
          </w:p>
        </w:tc>
        <w:tc>
          <w:tcPr>
            <w:tcW w:w="2268" w:type="dxa"/>
            <w:tcBorders>
              <w:top w:val="single" w:sz="4" w:space="0" w:color="000000"/>
              <w:left w:val="single" w:sz="4"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Інструктаж проводився без фіксації</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430"/>
        </w:trPr>
        <w:tc>
          <w:tcPr>
            <w:tcW w:w="746" w:type="dxa"/>
            <w:vMerge/>
            <w:tcBorders>
              <w:left w:val="single" w:sz="8"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auto"/>
              <w:bottom w:val="single" w:sz="8"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Інструктаж зафіксований в протоколі наради комісії</w:t>
            </w:r>
          </w:p>
        </w:tc>
        <w:tc>
          <w:tcPr>
            <w:tcW w:w="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430"/>
        </w:trPr>
        <w:tc>
          <w:tcPr>
            <w:tcW w:w="746" w:type="dxa"/>
            <w:vMerge/>
            <w:tcBorders>
              <w:left w:val="single" w:sz="8"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auto"/>
              <w:bottom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Кожен член комісії ознайомлений під підпис</w:t>
            </w:r>
          </w:p>
        </w:tc>
        <w:tc>
          <w:tcPr>
            <w:tcW w:w="356" w:type="dxa"/>
            <w:tcBorders>
              <w:top w:val="single" w:sz="4" w:space="0" w:color="000000"/>
              <w:left w:val="single" w:sz="4" w:space="0" w:color="000000"/>
              <w:bottom w:val="single" w:sz="4" w:space="0" w:color="auto"/>
              <w:right w:val="single" w:sz="4"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53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9.6</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проводився інструктажу з новоприбулими слухачами магістратури, ад’юнктури та докторантури (суб’єктами декларування) щодо основних положень антикорупційного законодавства (обмежень, заборон), правил етичної поведінки, а також подання такими особами відомостей про наявні у них корпоративні права та працюючих в академії близьких осіб?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535"/>
        </w:trPr>
        <w:tc>
          <w:tcPr>
            <w:tcW w:w="746" w:type="dxa"/>
            <w:vMerge/>
            <w:tcBorders>
              <w:top w:val="single" w:sz="4"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p>
        </w:tc>
        <w:tc>
          <w:tcPr>
            <w:tcW w:w="6342" w:type="dxa"/>
            <w:vMerge/>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Проводився усний інструктаж</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53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Кожен слухач ознайомлений під підпис</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398"/>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9.7</w:t>
            </w:r>
          </w:p>
        </w:tc>
        <w:tc>
          <w:tcPr>
            <w:tcW w:w="6342" w:type="dxa"/>
            <w:vMerge w:val="restart"/>
            <w:tcBorders>
              <w:top w:val="single" w:sz="4"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bCs/>
                <w:sz w:val="28"/>
                <w:szCs w:val="28"/>
                <w:lang w:eastAsia="ru-RU"/>
              </w:rPr>
            </w:pPr>
            <w:r w:rsidRPr="00B62D49">
              <w:rPr>
                <w:rFonts w:ascii="Times New Roman" w:eastAsia="Times New Roman" w:hAnsi="Times New Roman" w:cs="Times New Roman"/>
                <w:sz w:val="28"/>
                <w:szCs w:val="28"/>
                <w:lang w:eastAsia="ru-RU"/>
              </w:rPr>
              <w:t>Чи передбачено вивчення в системі первинної професійної підготовки ЗВО основних положень антикорупційного законодавства, а також правил етичної поведінки?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397"/>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8" w:space="0" w:color="auto"/>
              <w:bottom w:val="single" w:sz="4" w:space="0" w:color="auto"/>
              <w:right w:val="single" w:sz="8" w:space="0" w:color="000000"/>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26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9.8</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Чи передбачено вивчення в системі службової підготовки ЗВО вивчення антикорупційного законодавства?</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26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r w:rsidR="00B62D49" w:rsidRPr="00B62D49" w:rsidTr="005A6EB5">
        <w:trPr>
          <w:trHeight w:val="265"/>
        </w:trPr>
        <w:tc>
          <w:tcPr>
            <w:tcW w:w="746" w:type="dxa"/>
            <w:vMerge/>
            <w:tcBorders>
              <w:left w:val="single" w:sz="8" w:space="0" w:color="auto"/>
              <w:bottom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sz w:val="28"/>
                <w:szCs w:val="28"/>
                <w:lang w:eastAsia="ru-RU"/>
              </w:rPr>
              <w:t>Так, із залученням фахівців правоохоронних органів</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215"/>
        </w:trPr>
        <w:tc>
          <w:tcPr>
            <w:tcW w:w="746" w:type="dxa"/>
            <w:vMerge w:val="restart"/>
            <w:tcBorders>
              <w:top w:val="single" w:sz="8" w:space="0" w:color="auto"/>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9.9</w:t>
            </w:r>
          </w:p>
        </w:tc>
        <w:tc>
          <w:tcPr>
            <w:tcW w:w="6342" w:type="dxa"/>
            <w:vMerge w:val="restart"/>
            <w:tcBorders>
              <w:top w:val="single" w:sz="8" w:space="0" w:color="auto"/>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r w:rsidRPr="00B62D49">
              <w:rPr>
                <w:rFonts w:ascii="Times New Roman" w:eastAsia="Times New Roman" w:hAnsi="Times New Roman" w:cs="Times New Roman"/>
                <w:sz w:val="28"/>
                <w:szCs w:val="28"/>
                <w:lang w:eastAsia="ru-RU"/>
              </w:rPr>
              <w:t xml:space="preserve">Чи передбачено вивчення в системі підвищення кваліфікації (спеціалізації) всіх категорій основних положень антикорупційного </w:t>
            </w:r>
            <w:r w:rsidRPr="00B62D49">
              <w:rPr>
                <w:rFonts w:ascii="Times New Roman" w:eastAsia="Times New Roman" w:hAnsi="Times New Roman" w:cs="Times New Roman"/>
                <w:sz w:val="28"/>
                <w:szCs w:val="28"/>
                <w:lang w:eastAsia="ru-RU"/>
              </w:rPr>
              <w:lastRenderedPageBreak/>
              <w:t>законодавства, а також правил етичної поведінки?</w:t>
            </w: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lastRenderedPageBreak/>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215"/>
        </w:trPr>
        <w:tc>
          <w:tcPr>
            <w:tcW w:w="746" w:type="dxa"/>
            <w:vMerge/>
            <w:tcBorders>
              <w:left w:val="single" w:sz="8"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8"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 xml:space="preserve">Тільки в окремих </w:t>
            </w:r>
            <w:r w:rsidRPr="00B62D49">
              <w:rPr>
                <w:rFonts w:ascii="Times New Roman" w:eastAsia="Times New Roman" w:hAnsi="Times New Roman" w:cs="Times New Roman"/>
                <w:bCs/>
                <w:sz w:val="28"/>
                <w:szCs w:val="28"/>
                <w:lang w:eastAsia="ru-RU"/>
              </w:rPr>
              <w:lastRenderedPageBreak/>
              <w:t>категоріях</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lastRenderedPageBreak/>
              <w:t>1</w:t>
            </w:r>
          </w:p>
        </w:tc>
      </w:tr>
      <w:tr w:rsidR="00B62D49" w:rsidRPr="00B62D49" w:rsidTr="005A6EB5">
        <w:trPr>
          <w:trHeight w:val="215"/>
        </w:trPr>
        <w:tc>
          <w:tcPr>
            <w:tcW w:w="746" w:type="dxa"/>
            <w:vMerge/>
            <w:tcBorders>
              <w:left w:val="single" w:sz="8" w:space="0" w:color="auto"/>
              <w:bottom w:val="single" w:sz="4" w:space="0" w:color="auto"/>
              <w:right w:val="single" w:sz="8" w:space="0" w:color="000000"/>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p>
        </w:tc>
        <w:tc>
          <w:tcPr>
            <w:tcW w:w="6342" w:type="dxa"/>
            <w:vMerge/>
            <w:tcBorders>
              <w:left w:val="single" w:sz="8" w:space="0" w:color="auto"/>
              <w:bottom w:val="single" w:sz="4" w:space="0" w:color="auto"/>
              <w:right w:val="single" w:sz="8" w:space="0" w:color="000000"/>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8" w:space="0" w:color="auto"/>
              <w:left w:val="single" w:sz="8"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 у всіх категоріях</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2</w:t>
            </w:r>
          </w:p>
        </w:tc>
      </w:tr>
      <w:tr w:rsidR="00B62D49" w:rsidRPr="00B62D49" w:rsidTr="005A6EB5">
        <w:trPr>
          <w:trHeight w:val="66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9.10</w:t>
            </w:r>
          </w:p>
        </w:tc>
        <w:tc>
          <w:tcPr>
            <w:tcW w:w="6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b/>
                <w:sz w:val="28"/>
                <w:szCs w:val="28"/>
                <w:lang w:eastAsia="ru-RU"/>
              </w:rPr>
            </w:pPr>
            <w:r w:rsidRPr="00B62D49">
              <w:rPr>
                <w:rFonts w:ascii="Times New Roman" w:eastAsia="Times New Roman" w:hAnsi="Times New Roman" w:cs="Times New Roman"/>
                <w:sz w:val="28"/>
                <w:szCs w:val="28"/>
                <w:lang w:eastAsia="ru-RU"/>
              </w:rPr>
              <w:t>Чи здійснювалось анонімне анкетування здобувачів вищої освіти з питань поширення корупції в ЗВО?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Ні</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0</w:t>
            </w:r>
          </w:p>
        </w:tc>
      </w:tr>
      <w:tr w:rsidR="00B62D49" w:rsidRPr="00B62D49" w:rsidTr="005A6EB5">
        <w:trPr>
          <w:trHeight w:val="664"/>
        </w:trPr>
        <w:tc>
          <w:tcPr>
            <w:tcW w:w="7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2D49" w:rsidRPr="00B62D49" w:rsidRDefault="00B62D49" w:rsidP="00B62D49">
            <w:pPr>
              <w:widowControl w:val="0"/>
              <w:spacing w:after="0" w:line="240" w:lineRule="auto"/>
              <w:rPr>
                <w:rFonts w:ascii="Times New Roman" w:eastAsia="Times New Roman" w:hAnsi="Times New Roman" w:cs="Times New Roman"/>
                <w:bCs/>
                <w:sz w:val="28"/>
                <w:szCs w:val="28"/>
                <w:lang w:eastAsia="ru-RU"/>
              </w:rPr>
            </w:pPr>
          </w:p>
        </w:tc>
        <w:tc>
          <w:tcPr>
            <w:tcW w:w="6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Так</w:t>
            </w: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62D49" w:rsidRPr="00B62D49" w:rsidRDefault="00B62D49" w:rsidP="00B62D49">
            <w:pPr>
              <w:widowControl w:val="0"/>
              <w:spacing w:after="0" w:line="240" w:lineRule="auto"/>
              <w:jc w:val="center"/>
              <w:rPr>
                <w:rFonts w:ascii="Times New Roman" w:eastAsia="Times New Roman" w:hAnsi="Times New Roman" w:cs="Times New Roman"/>
                <w:bCs/>
                <w:sz w:val="28"/>
                <w:szCs w:val="28"/>
                <w:lang w:eastAsia="ru-RU"/>
              </w:rPr>
            </w:pPr>
            <w:r w:rsidRPr="00B62D49">
              <w:rPr>
                <w:rFonts w:ascii="Times New Roman" w:eastAsia="Times New Roman" w:hAnsi="Times New Roman" w:cs="Times New Roman"/>
                <w:bCs/>
                <w:sz w:val="28"/>
                <w:szCs w:val="28"/>
                <w:lang w:eastAsia="ru-RU"/>
              </w:rPr>
              <w:t>1</w:t>
            </w:r>
          </w:p>
        </w:tc>
      </w:tr>
    </w:tbl>
    <w:p w:rsidR="00556EE2" w:rsidRDefault="00556EE2" w:rsidP="00B62D49"/>
    <w:sectPr w:rsidR="00556E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tiqua">
    <w:altName w:val="Segoe UI"/>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86A7C8"/>
    <w:lvl w:ilvl="0">
      <w:start w:val="1"/>
      <w:numFmt w:val="decimal"/>
      <w:lvlText w:val="%1."/>
      <w:lvlJc w:val="left"/>
      <w:pPr>
        <w:tabs>
          <w:tab w:val="num" w:pos="360"/>
        </w:tabs>
        <w:ind w:left="360" w:hanging="360"/>
      </w:pPr>
      <w:rPr>
        <w:rFonts w:cs="Times New Roman"/>
      </w:rPr>
    </w:lvl>
  </w:abstractNum>
  <w:abstractNum w:abstractNumId="1">
    <w:nsid w:val="02AC25DA"/>
    <w:multiLevelType w:val="multilevel"/>
    <w:tmpl w:val="90C8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6E46"/>
    <w:multiLevelType w:val="hybridMultilevel"/>
    <w:tmpl w:val="0C36EE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44E1EF5"/>
    <w:multiLevelType w:val="multilevel"/>
    <w:tmpl w:val="C67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9585A"/>
    <w:multiLevelType w:val="hybridMultilevel"/>
    <w:tmpl w:val="1CAEAD40"/>
    <w:lvl w:ilvl="0" w:tplc="329A9FF2">
      <w:start w:val="1"/>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7430775"/>
    <w:multiLevelType w:val="multilevel"/>
    <w:tmpl w:val="A636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82E90"/>
    <w:multiLevelType w:val="multilevel"/>
    <w:tmpl w:val="F35A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44FE9"/>
    <w:multiLevelType w:val="multilevel"/>
    <w:tmpl w:val="B5B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55D9B"/>
    <w:multiLevelType w:val="hybridMultilevel"/>
    <w:tmpl w:val="500E792C"/>
    <w:lvl w:ilvl="0" w:tplc="1AB0103C">
      <w:start w:val="1"/>
      <w:numFmt w:val="decimal"/>
      <w:lvlText w:val="%1."/>
      <w:lvlJc w:val="left"/>
      <w:pPr>
        <w:tabs>
          <w:tab w:val="num" w:pos="1260"/>
        </w:tabs>
        <w:ind w:left="1260" w:hanging="360"/>
      </w:pPr>
      <w:rPr>
        <w:rFonts w:ascii="Times New Roman" w:hAnsi="Times New Roman" w:cs="Times New Roman" w:hint="default"/>
        <w:b w:val="0"/>
        <w:i w:val="0"/>
        <w:color w:val="auto"/>
        <w:sz w:val="28"/>
        <w:szCs w:val="28"/>
      </w:rPr>
    </w:lvl>
    <w:lvl w:ilvl="1" w:tplc="18B8946E">
      <w:start w:val="1"/>
      <w:numFmt w:val="decimal"/>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30295"/>
    <w:multiLevelType w:val="hybridMultilevel"/>
    <w:tmpl w:val="DD28C08C"/>
    <w:lvl w:ilvl="0" w:tplc="479A407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895AE2"/>
    <w:multiLevelType w:val="multilevel"/>
    <w:tmpl w:val="8F9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94DF3"/>
    <w:multiLevelType w:val="multilevel"/>
    <w:tmpl w:val="620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530BC"/>
    <w:multiLevelType w:val="hybridMultilevel"/>
    <w:tmpl w:val="1B9C7990"/>
    <w:lvl w:ilvl="0" w:tplc="2EDC3366">
      <w:start w:val="1"/>
      <w:numFmt w:val="decimal"/>
      <w:lvlText w:val="%1."/>
      <w:lvlJc w:val="left"/>
      <w:pPr>
        <w:tabs>
          <w:tab w:val="num" w:pos="1440"/>
        </w:tabs>
        <w:ind w:left="144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571B7E"/>
    <w:multiLevelType w:val="multilevel"/>
    <w:tmpl w:val="CAF4A3A4"/>
    <w:lvl w:ilvl="0">
      <w:start w:val="1"/>
      <w:numFmt w:val="decimal"/>
      <w:lvlText w:val="%1."/>
      <w:lvlJc w:val="left"/>
      <w:pPr>
        <w:tabs>
          <w:tab w:val="num" w:pos="2007"/>
        </w:tabs>
        <w:ind w:left="2007" w:hanging="90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CD6043"/>
    <w:multiLevelType w:val="multilevel"/>
    <w:tmpl w:val="1F3E039A"/>
    <w:lvl w:ilvl="0">
      <w:start w:val="1"/>
      <w:numFmt w:val="decimal"/>
      <w:lvlText w:val="%1."/>
      <w:lvlJc w:val="left"/>
      <w:pPr>
        <w:ind w:left="720" w:hanging="360"/>
      </w:pPr>
      <w:rPr>
        <w:rFonts w:cs="Times New Roman"/>
      </w:rPr>
    </w:lvl>
    <w:lvl w:ilvl="1">
      <w:start w:val="1"/>
      <w:numFmt w:val="decimal"/>
      <w:isLgl/>
      <w:lvlText w:val="%1.%2."/>
      <w:lvlJc w:val="left"/>
      <w:pPr>
        <w:ind w:left="600" w:hanging="600"/>
      </w:pPr>
      <w:rPr>
        <w:rFonts w:eastAsia="Times New Roman" w:cs="Times New Roman" w:hint="default"/>
        <w:sz w:val="24"/>
        <w:szCs w:val="24"/>
      </w:rPr>
    </w:lvl>
    <w:lvl w:ilvl="2">
      <w:start w:val="1"/>
      <w:numFmt w:val="decimal"/>
      <w:isLgl/>
      <w:lvlText w:val="%1.%2.%3."/>
      <w:lvlJc w:val="left"/>
      <w:pPr>
        <w:ind w:left="1080" w:hanging="720"/>
      </w:pPr>
      <w:rPr>
        <w:rFonts w:eastAsia="Times New Roman" w:cs="Times New Roman" w:hint="default"/>
        <w:sz w:val="28"/>
      </w:rPr>
    </w:lvl>
    <w:lvl w:ilvl="3">
      <w:start w:val="1"/>
      <w:numFmt w:val="decimal"/>
      <w:isLgl/>
      <w:lvlText w:val="%1.%2.%3.%4."/>
      <w:lvlJc w:val="left"/>
      <w:pPr>
        <w:ind w:left="1080" w:hanging="720"/>
      </w:pPr>
      <w:rPr>
        <w:rFonts w:eastAsia="Times New Roman" w:cs="Times New Roman" w:hint="default"/>
        <w:sz w:val="28"/>
      </w:rPr>
    </w:lvl>
    <w:lvl w:ilvl="4">
      <w:start w:val="1"/>
      <w:numFmt w:val="decimal"/>
      <w:isLgl/>
      <w:lvlText w:val="%1.%2.%3.%4.%5."/>
      <w:lvlJc w:val="left"/>
      <w:pPr>
        <w:ind w:left="1440" w:hanging="1080"/>
      </w:pPr>
      <w:rPr>
        <w:rFonts w:eastAsia="Times New Roman" w:cs="Times New Roman" w:hint="default"/>
        <w:sz w:val="28"/>
      </w:rPr>
    </w:lvl>
    <w:lvl w:ilvl="5">
      <w:start w:val="1"/>
      <w:numFmt w:val="decimal"/>
      <w:isLgl/>
      <w:lvlText w:val="%1.%2.%3.%4.%5.%6."/>
      <w:lvlJc w:val="left"/>
      <w:pPr>
        <w:ind w:left="1440" w:hanging="1080"/>
      </w:pPr>
      <w:rPr>
        <w:rFonts w:eastAsia="Times New Roman" w:cs="Times New Roman" w:hint="default"/>
        <w:sz w:val="28"/>
      </w:rPr>
    </w:lvl>
    <w:lvl w:ilvl="6">
      <w:start w:val="1"/>
      <w:numFmt w:val="decimal"/>
      <w:isLgl/>
      <w:lvlText w:val="%1.%2.%3.%4.%5.%6.%7."/>
      <w:lvlJc w:val="left"/>
      <w:pPr>
        <w:ind w:left="1800" w:hanging="1440"/>
      </w:pPr>
      <w:rPr>
        <w:rFonts w:eastAsia="Times New Roman" w:cs="Times New Roman" w:hint="default"/>
        <w:sz w:val="28"/>
      </w:rPr>
    </w:lvl>
    <w:lvl w:ilvl="7">
      <w:start w:val="1"/>
      <w:numFmt w:val="decimal"/>
      <w:isLgl/>
      <w:lvlText w:val="%1.%2.%3.%4.%5.%6.%7.%8."/>
      <w:lvlJc w:val="left"/>
      <w:pPr>
        <w:ind w:left="1800" w:hanging="1440"/>
      </w:pPr>
      <w:rPr>
        <w:rFonts w:eastAsia="Times New Roman" w:cs="Times New Roman" w:hint="default"/>
        <w:sz w:val="28"/>
      </w:rPr>
    </w:lvl>
    <w:lvl w:ilvl="8">
      <w:start w:val="1"/>
      <w:numFmt w:val="decimal"/>
      <w:isLgl/>
      <w:lvlText w:val="%1.%2.%3.%4.%5.%6.%7.%8.%9."/>
      <w:lvlJc w:val="left"/>
      <w:pPr>
        <w:ind w:left="2160" w:hanging="1800"/>
      </w:pPr>
      <w:rPr>
        <w:rFonts w:eastAsia="Times New Roman" w:cs="Times New Roman" w:hint="default"/>
        <w:sz w:val="28"/>
      </w:rPr>
    </w:lvl>
  </w:abstractNum>
  <w:abstractNum w:abstractNumId="15">
    <w:nsid w:val="448856C5"/>
    <w:multiLevelType w:val="hybridMultilevel"/>
    <w:tmpl w:val="1820D6F6"/>
    <w:lvl w:ilvl="0" w:tplc="D2A80E1C">
      <w:start w:val="1"/>
      <w:numFmt w:val="decimal"/>
      <w:lvlText w:val="%1."/>
      <w:lvlJc w:val="center"/>
      <w:pPr>
        <w:tabs>
          <w:tab w:val="num" w:pos="1260"/>
        </w:tabs>
        <w:ind w:left="767" w:firstLine="61"/>
      </w:pPr>
      <w:rPr>
        <w:rFonts w:cs="Times New Roman"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710712A"/>
    <w:multiLevelType w:val="multilevel"/>
    <w:tmpl w:val="3E9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43F56"/>
    <w:multiLevelType w:val="multilevel"/>
    <w:tmpl w:val="1CF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97925"/>
    <w:multiLevelType w:val="multilevel"/>
    <w:tmpl w:val="528052BE"/>
    <w:lvl w:ilvl="0">
      <w:start w:val="1"/>
      <w:numFmt w:val="decimal"/>
      <w:lvlText w:val="%1.1."/>
      <w:lvlJc w:val="left"/>
      <w:pPr>
        <w:tabs>
          <w:tab w:val="num" w:pos="0"/>
        </w:tabs>
        <w:ind w:left="720" w:hanging="360"/>
      </w:pPr>
      <w:rPr>
        <w:rFonts w:hint="default"/>
        <w:b w:val="0"/>
      </w:rPr>
    </w:lvl>
    <w:lvl w:ilvl="1">
      <w:start w:val="1"/>
      <w:numFmt w:val="decimal"/>
      <w:isLgl/>
      <w:lvlText w:val="%2.2."/>
      <w:lvlJc w:val="left"/>
      <w:pPr>
        <w:tabs>
          <w:tab w:val="num" w:pos="0"/>
        </w:tabs>
        <w:ind w:left="1080" w:hanging="720"/>
      </w:pPr>
      <w:rPr>
        <w:rFonts w:hint="default"/>
      </w:rPr>
    </w:lvl>
    <w:lvl w:ilvl="2">
      <w:start w:val="1"/>
      <w:numFmt w:val="decimal"/>
      <w:isLgl/>
      <w:lvlText w:val="%1.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9">
    <w:nsid w:val="4F757D87"/>
    <w:multiLevelType w:val="multilevel"/>
    <w:tmpl w:val="E45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07A98"/>
    <w:multiLevelType w:val="hybridMultilevel"/>
    <w:tmpl w:val="B192BE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18716C"/>
    <w:multiLevelType w:val="multilevel"/>
    <w:tmpl w:val="3B4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E2D2A"/>
    <w:multiLevelType w:val="hybridMultilevel"/>
    <w:tmpl w:val="1B980BFC"/>
    <w:lvl w:ilvl="0" w:tplc="34587AB6">
      <w:start w:val="1"/>
      <w:numFmt w:val="upperRoman"/>
      <w:lvlText w:val="%1."/>
      <w:lvlJc w:val="righ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585572CC"/>
    <w:multiLevelType w:val="multilevel"/>
    <w:tmpl w:val="B2F85ADE"/>
    <w:lvl w:ilvl="0">
      <w:start w:val="1"/>
      <w:numFmt w:val="decimal"/>
      <w:lvlText w:val="%1.1."/>
      <w:lvlJc w:val="left"/>
      <w:pPr>
        <w:tabs>
          <w:tab w:val="num" w:pos="0"/>
        </w:tabs>
        <w:ind w:left="720" w:hanging="360"/>
      </w:pPr>
      <w:rPr>
        <w:rFonts w:hint="default"/>
        <w:b w:val="0"/>
      </w:rPr>
    </w:lvl>
    <w:lvl w:ilvl="1">
      <w:start w:val="1"/>
      <w:numFmt w:val="decimal"/>
      <w:isLgl/>
      <w:lvlText w:val="%1.2."/>
      <w:lvlJc w:val="left"/>
      <w:pPr>
        <w:tabs>
          <w:tab w:val="num" w:pos="0"/>
        </w:tabs>
        <w:ind w:left="1080" w:hanging="720"/>
      </w:pPr>
      <w:rPr>
        <w:rFonts w:hint="default"/>
      </w:rPr>
    </w:lvl>
    <w:lvl w:ilvl="2">
      <w:start w:val="1"/>
      <w:numFmt w:val="decimal"/>
      <w:isLgl/>
      <w:lvlText w:val="%1.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4">
    <w:nsid w:val="58E64918"/>
    <w:multiLevelType w:val="multilevel"/>
    <w:tmpl w:val="A20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B480B"/>
    <w:multiLevelType w:val="multilevel"/>
    <w:tmpl w:val="528052BE"/>
    <w:lvl w:ilvl="0">
      <w:start w:val="1"/>
      <w:numFmt w:val="decimal"/>
      <w:lvlText w:val="%1.1."/>
      <w:lvlJc w:val="left"/>
      <w:pPr>
        <w:tabs>
          <w:tab w:val="num" w:pos="0"/>
        </w:tabs>
        <w:ind w:left="720" w:hanging="360"/>
      </w:pPr>
      <w:rPr>
        <w:rFonts w:hint="default"/>
        <w:b w:val="0"/>
      </w:rPr>
    </w:lvl>
    <w:lvl w:ilvl="1">
      <w:start w:val="1"/>
      <w:numFmt w:val="decimal"/>
      <w:isLgl/>
      <w:lvlText w:val="%2.2."/>
      <w:lvlJc w:val="left"/>
      <w:pPr>
        <w:tabs>
          <w:tab w:val="num" w:pos="0"/>
        </w:tabs>
        <w:ind w:left="1080" w:hanging="720"/>
      </w:pPr>
      <w:rPr>
        <w:rFonts w:hint="default"/>
      </w:rPr>
    </w:lvl>
    <w:lvl w:ilvl="2">
      <w:start w:val="1"/>
      <w:numFmt w:val="decimal"/>
      <w:isLgl/>
      <w:lvlText w:val="%1.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6">
    <w:nsid w:val="5D8A4252"/>
    <w:multiLevelType w:val="multilevel"/>
    <w:tmpl w:val="528052BE"/>
    <w:lvl w:ilvl="0">
      <w:start w:val="1"/>
      <w:numFmt w:val="decimal"/>
      <w:lvlText w:val="%1.1."/>
      <w:lvlJc w:val="left"/>
      <w:pPr>
        <w:tabs>
          <w:tab w:val="num" w:pos="0"/>
        </w:tabs>
        <w:ind w:left="720" w:hanging="360"/>
      </w:pPr>
      <w:rPr>
        <w:rFonts w:hint="default"/>
        <w:b w:val="0"/>
      </w:rPr>
    </w:lvl>
    <w:lvl w:ilvl="1">
      <w:start w:val="1"/>
      <w:numFmt w:val="decimal"/>
      <w:isLgl/>
      <w:lvlText w:val="%2.2."/>
      <w:lvlJc w:val="left"/>
      <w:pPr>
        <w:tabs>
          <w:tab w:val="num" w:pos="0"/>
        </w:tabs>
        <w:ind w:left="1080" w:hanging="720"/>
      </w:pPr>
      <w:rPr>
        <w:rFonts w:hint="default"/>
      </w:rPr>
    </w:lvl>
    <w:lvl w:ilvl="2">
      <w:start w:val="1"/>
      <w:numFmt w:val="decimal"/>
      <w:isLgl/>
      <w:lvlText w:val="%1.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7">
    <w:nsid w:val="5E9E290A"/>
    <w:multiLevelType w:val="multilevel"/>
    <w:tmpl w:val="3148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D1666"/>
    <w:multiLevelType w:val="multilevel"/>
    <w:tmpl w:val="E86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54509"/>
    <w:multiLevelType w:val="multilevel"/>
    <w:tmpl w:val="4DC6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1750C"/>
    <w:multiLevelType w:val="multilevel"/>
    <w:tmpl w:val="3ADC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763A7A"/>
    <w:multiLevelType w:val="multilevel"/>
    <w:tmpl w:val="0F3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14F85"/>
    <w:multiLevelType w:val="hybridMultilevel"/>
    <w:tmpl w:val="E306F094"/>
    <w:lvl w:ilvl="0" w:tplc="041CF9BC">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24919B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C45694"/>
    <w:multiLevelType w:val="hybridMultilevel"/>
    <w:tmpl w:val="288E28AA"/>
    <w:lvl w:ilvl="0" w:tplc="552CDA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76295F95"/>
    <w:multiLevelType w:val="hybridMultilevel"/>
    <w:tmpl w:val="137A7890"/>
    <w:lvl w:ilvl="0" w:tplc="8376E9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AD91A6D"/>
    <w:multiLevelType w:val="multilevel"/>
    <w:tmpl w:val="F916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D23BA"/>
    <w:multiLevelType w:val="multilevel"/>
    <w:tmpl w:val="BD4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4"/>
  </w:num>
  <w:num w:numId="4">
    <w:abstractNumId w:val="15"/>
  </w:num>
  <w:num w:numId="5">
    <w:abstractNumId w:val="2"/>
  </w:num>
  <w:num w:numId="6">
    <w:abstractNumId w:val="8"/>
  </w:num>
  <w:num w:numId="7">
    <w:abstractNumId w:val="22"/>
  </w:num>
  <w:num w:numId="8">
    <w:abstractNumId w:val="14"/>
  </w:num>
  <w:num w:numId="9">
    <w:abstractNumId w:val="12"/>
  </w:num>
  <w:num w:numId="10">
    <w:abstractNumId w:val="26"/>
  </w:num>
  <w:num w:numId="11">
    <w:abstractNumId w:val="13"/>
  </w:num>
  <w:num w:numId="12">
    <w:abstractNumId w:val="33"/>
  </w:num>
  <w:num w:numId="13">
    <w:abstractNumId w:val="23"/>
  </w:num>
  <w:num w:numId="14">
    <w:abstractNumId w:val="25"/>
  </w:num>
  <w:num w:numId="15">
    <w:abstractNumId w:val="18"/>
  </w:num>
  <w:num w:numId="16">
    <w:abstractNumId w:val="20"/>
  </w:num>
  <w:num w:numId="17">
    <w:abstractNumId w:val="35"/>
  </w:num>
  <w:num w:numId="18">
    <w:abstractNumId w:val="9"/>
  </w:num>
  <w:num w:numId="19">
    <w:abstractNumId w:val="31"/>
  </w:num>
  <w:num w:numId="20">
    <w:abstractNumId w:val="5"/>
  </w:num>
  <w:num w:numId="21">
    <w:abstractNumId w:val="1"/>
  </w:num>
  <w:num w:numId="22">
    <w:abstractNumId w:val="3"/>
  </w:num>
  <w:num w:numId="23">
    <w:abstractNumId w:val="19"/>
  </w:num>
  <w:num w:numId="24">
    <w:abstractNumId w:val="7"/>
  </w:num>
  <w:num w:numId="25">
    <w:abstractNumId w:val="29"/>
  </w:num>
  <w:num w:numId="26">
    <w:abstractNumId w:val="27"/>
  </w:num>
  <w:num w:numId="27">
    <w:abstractNumId w:val="6"/>
  </w:num>
  <w:num w:numId="28">
    <w:abstractNumId w:val="16"/>
  </w:num>
  <w:num w:numId="29">
    <w:abstractNumId w:val="30"/>
  </w:num>
  <w:num w:numId="30">
    <w:abstractNumId w:val="37"/>
  </w:num>
  <w:num w:numId="31">
    <w:abstractNumId w:val="11"/>
  </w:num>
  <w:num w:numId="32">
    <w:abstractNumId w:val="28"/>
  </w:num>
  <w:num w:numId="33">
    <w:abstractNumId w:val="24"/>
  </w:num>
  <w:num w:numId="34">
    <w:abstractNumId w:val="21"/>
  </w:num>
  <w:num w:numId="35">
    <w:abstractNumId w:val="10"/>
  </w:num>
  <w:num w:numId="36">
    <w:abstractNumId w:val="17"/>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49"/>
    <w:rsid w:val="0013445F"/>
    <w:rsid w:val="001E6F15"/>
    <w:rsid w:val="002C76E8"/>
    <w:rsid w:val="004E14ED"/>
    <w:rsid w:val="00556EE2"/>
    <w:rsid w:val="007C3F25"/>
    <w:rsid w:val="00B62D49"/>
    <w:rsid w:val="00C96810"/>
    <w:rsid w:val="00E73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2D49"/>
    <w:pPr>
      <w:keepNext/>
      <w:widowControl w:val="0"/>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link w:val="20"/>
    <w:qFormat/>
    <w:rsid w:val="00B62D49"/>
    <w:pPr>
      <w:spacing w:before="100" w:beforeAutospacing="1" w:after="100" w:afterAutospacing="1" w:line="240" w:lineRule="auto"/>
      <w:outlineLvl w:val="1"/>
    </w:pPr>
    <w:rPr>
      <w:rFonts w:ascii="Cambria" w:eastAsia="Calibri" w:hAnsi="Cambria" w:cs="Times New Roman"/>
      <w:b/>
      <w:bCs/>
      <w:color w:val="4F81BD"/>
      <w:sz w:val="26"/>
      <w:szCs w:val="26"/>
      <w:lang w:val="ru-RU"/>
    </w:rPr>
  </w:style>
  <w:style w:type="paragraph" w:styleId="3">
    <w:name w:val="heading 3"/>
    <w:basedOn w:val="a"/>
    <w:link w:val="30"/>
    <w:qFormat/>
    <w:rsid w:val="00B62D49"/>
    <w:pPr>
      <w:spacing w:before="100" w:beforeAutospacing="1" w:after="100" w:afterAutospacing="1" w:line="240" w:lineRule="auto"/>
      <w:outlineLvl w:val="2"/>
    </w:pPr>
    <w:rPr>
      <w:rFonts w:ascii="Cambria" w:eastAsia="Calibri" w:hAnsi="Cambria" w:cs="Times New Roman"/>
      <w:b/>
      <w:b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D49"/>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B62D49"/>
    <w:rPr>
      <w:rFonts w:ascii="Cambria" w:eastAsia="Calibri" w:hAnsi="Cambria" w:cs="Times New Roman"/>
      <w:b/>
      <w:bCs/>
      <w:color w:val="4F81BD"/>
      <w:sz w:val="26"/>
      <w:szCs w:val="26"/>
      <w:lang w:val="ru-RU"/>
    </w:rPr>
  </w:style>
  <w:style w:type="character" w:customStyle="1" w:styleId="30">
    <w:name w:val="Заголовок 3 Знак"/>
    <w:basedOn w:val="a0"/>
    <w:link w:val="3"/>
    <w:rsid w:val="00B62D49"/>
    <w:rPr>
      <w:rFonts w:ascii="Cambria" w:eastAsia="Calibri" w:hAnsi="Cambria" w:cs="Times New Roman"/>
      <w:b/>
      <w:bCs/>
      <w:color w:val="4F81BD"/>
      <w:sz w:val="24"/>
      <w:szCs w:val="24"/>
      <w:lang w:val="ru-RU"/>
    </w:rPr>
  </w:style>
  <w:style w:type="numbering" w:customStyle="1" w:styleId="11">
    <w:name w:val="Немає списку1"/>
    <w:next w:val="a2"/>
    <w:semiHidden/>
    <w:rsid w:val="00B62D49"/>
  </w:style>
  <w:style w:type="paragraph" w:customStyle="1" w:styleId="Style5">
    <w:name w:val="Style5"/>
    <w:basedOn w:val="a"/>
    <w:rsid w:val="00B62D49"/>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character" w:customStyle="1" w:styleId="FontStyle22">
    <w:name w:val="Font Style22"/>
    <w:rsid w:val="00B62D49"/>
    <w:rPr>
      <w:rFonts w:ascii="Times New Roman" w:hAnsi="Times New Roman"/>
      <w:b/>
      <w:sz w:val="24"/>
    </w:rPr>
  </w:style>
  <w:style w:type="paragraph" w:styleId="31">
    <w:name w:val="List 3"/>
    <w:basedOn w:val="a"/>
    <w:semiHidden/>
    <w:rsid w:val="00B62D49"/>
    <w:pPr>
      <w:spacing w:after="0" w:line="240" w:lineRule="auto"/>
      <w:ind w:left="849" w:hanging="283"/>
    </w:pPr>
    <w:rPr>
      <w:rFonts w:ascii="Times New Roman" w:eastAsia="Calibri" w:hAnsi="Times New Roman" w:cs="Times New Roman"/>
      <w:sz w:val="20"/>
      <w:szCs w:val="20"/>
      <w:lang w:eastAsia="ru-RU"/>
    </w:rPr>
  </w:style>
  <w:style w:type="paragraph" w:styleId="a3">
    <w:name w:val="Plain Text"/>
    <w:basedOn w:val="a"/>
    <w:link w:val="a4"/>
    <w:rsid w:val="00B62D4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B62D49"/>
    <w:rPr>
      <w:rFonts w:ascii="Courier New" w:eastAsia="Times New Roman" w:hAnsi="Courier New" w:cs="Times New Roman"/>
      <w:sz w:val="20"/>
      <w:szCs w:val="20"/>
      <w:lang w:eastAsia="ru-RU"/>
    </w:rPr>
  </w:style>
  <w:style w:type="character" w:styleId="a5">
    <w:name w:val="footnote reference"/>
    <w:semiHidden/>
    <w:rsid w:val="00B62D49"/>
    <w:rPr>
      <w:rFonts w:cs="Times New Roman"/>
      <w:vertAlign w:val="superscript"/>
    </w:rPr>
  </w:style>
  <w:style w:type="paragraph" w:styleId="a6">
    <w:name w:val="Body Text Indent"/>
    <w:basedOn w:val="a"/>
    <w:link w:val="a7"/>
    <w:rsid w:val="00B62D49"/>
    <w:pPr>
      <w:spacing w:after="120"/>
      <w:ind w:left="283"/>
    </w:pPr>
    <w:rPr>
      <w:rFonts w:ascii="Calibri" w:eastAsia="Times New Roman" w:hAnsi="Calibri" w:cs="Times New Roman"/>
      <w:lang w:val="ru-RU" w:eastAsia="ru-RU"/>
    </w:rPr>
  </w:style>
  <w:style w:type="character" w:customStyle="1" w:styleId="a7">
    <w:name w:val="Основний текст з відступом Знак"/>
    <w:basedOn w:val="a0"/>
    <w:link w:val="a6"/>
    <w:rsid w:val="00B62D49"/>
    <w:rPr>
      <w:rFonts w:ascii="Calibri" w:eastAsia="Times New Roman" w:hAnsi="Calibri" w:cs="Times New Roman"/>
      <w:lang w:val="ru-RU" w:eastAsia="ru-RU"/>
    </w:rPr>
  </w:style>
  <w:style w:type="paragraph" w:styleId="a8">
    <w:name w:val="Body Text"/>
    <w:basedOn w:val="a"/>
    <w:link w:val="a9"/>
    <w:rsid w:val="00B62D49"/>
    <w:pPr>
      <w:spacing w:after="120"/>
    </w:pPr>
    <w:rPr>
      <w:rFonts w:ascii="Calibri" w:eastAsia="Times New Roman" w:hAnsi="Calibri" w:cs="Times New Roman"/>
      <w:sz w:val="20"/>
      <w:szCs w:val="20"/>
      <w:lang w:val="ru-RU"/>
    </w:rPr>
  </w:style>
  <w:style w:type="character" w:customStyle="1" w:styleId="a9">
    <w:name w:val="Основний текст Знак"/>
    <w:basedOn w:val="a0"/>
    <w:link w:val="a8"/>
    <w:rsid w:val="00B62D49"/>
    <w:rPr>
      <w:rFonts w:ascii="Calibri" w:eastAsia="Times New Roman" w:hAnsi="Calibri" w:cs="Times New Roman"/>
      <w:sz w:val="20"/>
      <w:szCs w:val="20"/>
      <w:lang w:val="ru-RU"/>
    </w:rPr>
  </w:style>
  <w:style w:type="character" w:customStyle="1" w:styleId="FontStyle12">
    <w:name w:val="Font Style12"/>
    <w:rsid w:val="00B62D49"/>
    <w:rPr>
      <w:rFonts w:ascii="Times New Roman" w:hAnsi="Times New Roman"/>
      <w:sz w:val="30"/>
    </w:rPr>
  </w:style>
  <w:style w:type="character" w:customStyle="1" w:styleId="53">
    <w:name w:val="Основной текст (5) + Курсив3"/>
    <w:rsid w:val="00B62D49"/>
    <w:rPr>
      <w:i/>
      <w:sz w:val="18"/>
      <w:shd w:val="clear" w:color="auto" w:fill="FFFFFF"/>
    </w:rPr>
  </w:style>
  <w:style w:type="character" w:customStyle="1" w:styleId="59">
    <w:name w:val="Основной текст (5) + 9"/>
    <w:aliases w:val="5 pt17"/>
    <w:rsid w:val="00B62D49"/>
    <w:rPr>
      <w:spacing w:val="0"/>
      <w:sz w:val="19"/>
      <w:shd w:val="clear" w:color="auto" w:fill="FFFFFF"/>
      <w:lang w:val="de-DE" w:eastAsia="de-DE"/>
    </w:rPr>
  </w:style>
  <w:style w:type="paragraph" w:customStyle="1" w:styleId="Style29">
    <w:name w:val="Style29"/>
    <w:basedOn w:val="a"/>
    <w:rsid w:val="00B62D49"/>
    <w:pPr>
      <w:widowControl w:val="0"/>
      <w:autoSpaceDE w:val="0"/>
      <w:autoSpaceDN w:val="0"/>
      <w:adjustRightInd w:val="0"/>
      <w:spacing w:after="0" w:line="230" w:lineRule="exact"/>
      <w:ind w:firstLine="571"/>
      <w:jc w:val="both"/>
    </w:pPr>
    <w:rPr>
      <w:rFonts w:ascii="Arial Black" w:eastAsia="Calibri" w:hAnsi="Arial Black" w:cs="Times New Roman"/>
      <w:sz w:val="24"/>
      <w:szCs w:val="24"/>
      <w:lang w:val="ru-RU" w:eastAsia="ru-RU"/>
    </w:rPr>
  </w:style>
  <w:style w:type="character" w:customStyle="1" w:styleId="rvts78">
    <w:name w:val="rvts78"/>
    <w:rsid w:val="00B62D49"/>
  </w:style>
  <w:style w:type="paragraph" w:customStyle="1" w:styleId="12">
    <w:name w:val="Обычный1"/>
    <w:rsid w:val="00B62D49"/>
    <w:pPr>
      <w:spacing w:after="0" w:line="240" w:lineRule="auto"/>
      <w:ind w:firstLine="567"/>
      <w:jc w:val="both"/>
    </w:pPr>
    <w:rPr>
      <w:rFonts w:ascii="Times New Roman" w:eastAsia="Calibri" w:hAnsi="Times New Roman" w:cs="Times New Roman"/>
      <w:szCs w:val="20"/>
      <w:lang w:eastAsia="ru-RU"/>
    </w:rPr>
  </w:style>
  <w:style w:type="paragraph" w:customStyle="1" w:styleId="13">
    <w:name w:val="Абзац списку1"/>
    <w:basedOn w:val="a"/>
    <w:rsid w:val="00B62D49"/>
    <w:pPr>
      <w:ind w:left="720"/>
      <w:contextualSpacing/>
    </w:pPr>
    <w:rPr>
      <w:rFonts w:ascii="Calibri" w:eastAsia="Times New Roman" w:hAnsi="Calibri" w:cs="Times New Roman"/>
      <w:lang w:val="ru-RU"/>
    </w:rPr>
  </w:style>
  <w:style w:type="paragraph" w:customStyle="1" w:styleId="BodyText">
    <w:name w:val="BodyText"/>
    <w:basedOn w:val="a"/>
    <w:rsid w:val="00B62D49"/>
    <w:pPr>
      <w:widowControl w:val="0"/>
      <w:autoSpaceDE w:val="0"/>
      <w:autoSpaceDN w:val="0"/>
      <w:adjustRightInd w:val="0"/>
      <w:spacing w:after="0" w:line="360" w:lineRule="auto"/>
      <w:ind w:firstLine="397"/>
      <w:jc w:val="both"/>
      <w:textAlignment w:val="center"/>
    </w:pPr>
    <w:rPr>
      <w:rFonts w:ascii="Times New Roman" w:eastAsia="Calibri" w:hAnsi="Times New Roman" w:cs="Times New Roman"/>
      <w:color w:val="000000"/>
      <w:sz w:val="26"/>
      <w:szCs w:val="21"/>
      <w:lang w:val="en-US" w:eastAsia="ru-RU"/>
    </w:rPr>
  </w:style>
  <w:style w:type="paragraph" w:customStyle="1" w:styleId="14">
    <w:name w:val="Без інтервалів1"/>
    <w:rsid w:val="00B62D49"/>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B62D49"/>
    <w:pPr>
      <w:ind w:left="720"/>
      <w:contextualSpacing/>
    </w:pPr>
    <w:rPr>
      <w:rFonts w:ascii="Calibri" w:eastAsia="Calibri" w:hAnsi="Calibri" w:cs="Times New Roman"/>
    </w:rPr>
  </w:style>
  <w:style w:type="paragraph" w:styleId="aa">
    <w:name w:val="Normal (Web)"/>
    <w:aliases w:val="Обычный (Web),Знак Знак3"/>
    <w:basedOn w:val="a"/>
    <w:uiPriority w:val="99"/>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2">
    <w:name w:val="Основной текст (3)_"/>
    <w:link w:val="33"/>
    <w:locked/>
    <w:rsid w:val="00B62D49"/>
    <w:rPr>
      <w:b/>
      <w:bCs/>
      <w:sz w:val="16"/>
      <w:szCs w:val="16"/>
      <w:shd w:val="clear" w:color="auto" w:fill="FFFFFF"/>
    </w:rPr>
  </w:style>
  <w:style w:type="paragraph" w:customStyle="1" w:styleId="33">
    <w:name w:val="Основной текст (3)"/>
    <w:basedOn w:val="a"/>
    <w:link w:val="32"/>
    <w:rsid w:val="00B62D49"/>
    <w:pPr>
      <w:widowControl w:val="0"/>
      <w:shd w:val="clear" w:color="auto" w:fill="FFFFFF"/>
      <w:spacing w:after="0" w:line="185" w:lineRule="exact"/>
      <w:jc w:val="both"/>
    </w:pPr>
    <w:rPr>
      <w:b/>
      <w:bCs/>
      <w:sz w:val="16"/>
      <w:szCs w:val="16"/>
      <w:shd w:val="clear" w:color="auto" w:fill="FFFFFF"/>
    </w:rPr>
  </w:style>
  <w:style w:type="character" w:customStyle="1" w:styleId="21">
    <w:name w:val="Основной текст (2)_"/>
    <w:link w:val="22"/>
    <w:locked/>
    <w:rsid w:val="00B62D49"/>
    <w:rPr>
      <w:sz w:val="16"/>
      <w:szCs w:val="16"/>
      <w:shd w:val="clear" w:color="auto" w:fill="FFFFFF"/>
    </w:rPr>
  </w:style>
  <w:style w:type="paragraph" w:customStyle="1" w:styleId="22">
    <w:name w:val="Основной текст (2)"/>
    <w:basedOn w:val="a"/>
    <w:link w:val="21"/>
    <w:rsid w:val="00B62D49"/>
    <w:pPr>
      <w:widowControl w:val="0"/>
      <w:shd w:val="clear" w:color="auto" w:fill="FFFFFF"/>
      <w:spacing w:after="120" w:line="185" w:lineRule="exact"/>
      <w:ind w:hanging="60"/>
    </w:pPr>
    <w:rPr>
      <w:sz w:val="16"/>
      <w:szCs w:val="16"/>
      <w:shd w:val="clear" w:color="auto" w:fill="FFFFFF"/>
    </w:rPr>
  </w:style>
  <w:style w:type="character" w:customStyle="1" w:styleId="16">
    <w:name w:val="Заголовок №1_"/>
    <w:link w:val="17"/>
    <w:locked/>
    <w:rsid w:val="00B62D49"/>
    <w:rPr>
      <w:b/>
      <w:bCs/>
      <w:sz w:val="16"/>
      <w:szCs w:val="16"/>
      <w:shd w:val="clear" w:color="auto" w:fill="FFFFFF"/>
    </w:rPr>
  </w:style>
  <w:style w:type="paragraph" w:customStyle="1" w:styleId="17">
    <w:name w:val="Заголовок №1"/>
    <w:basedOn w:val="a"/>
    <w:link w:val="16"/>
    <w:rsid w:val="00B62D49"/>
    <w:pPr>
      <w:widowControl w:val="0"/>
      <w:shd w:val="clear" w:color="auto" w:fill="FFFFFF"/>
      <w:spacing w:before="120" w:after="0" w:line="185" w:lineRule="exact"/>
      <w:jc w:val="both"/>
      <w:outlineLvl w:val="0"/>
    </w:pPr>
    <w:rPr>
      <w:b/>
      <w:bCs/>
      <w:sz w:val="16"/>
      <w:szCs w:val="16"/>
      <w:shd w:val="clear" w:color="auto" w:fill="FFFFFF"/>
    </w:rPr>
  </w:style>
  <w:style w:type="paragraph" w:styleId="ab">
    <w:name w:val="Balloon Text"/>
    <w:basedOn w:val="a"/>
    <w:link w:val="ac"/>
    <w:uiPriority w:val="99"/>
    <w:rsid w:val="00B62D49"/>
    <w:pPr>
      <w:spacing w:after="0" w:line="240" w:lineRule="auto"/>
    </w:pPr>
    <w:rPr>
      <w:rFonts w:ascii="Segoe UI" w:eastAsia="Times New Roman" w:hAnsi="Segoe UI" w:cs="Segoe UI"/>
      <w:sz w:val="18"/>
      <w:szCs w:val="18"/>
      <w:lang w:val="ru-RU"/>
    </w:rPr>
  </w:style>
  <w:style w:type="character" w:customStyle="1" w:styleId="ac">
    <w:name w:val="Текст у виносці Знак"/>
    <w:basedOn w:val="a0"/>
    <w:link w:val="ab"/>
    <w:uiPriority w:val="99"/>
    <w:rsid w:val="00B62D49"/>
    <w:rPr>
      <w:rFonts w:ascii="Segoe UI" w:eastAsia="Times New Roman" w:hAnsi="Segoe UI" w:cs="Segoe UI"/>
      <w:sz w:val="18"/>
      <w:szCs w:val="18"/>
      <w:lang w:val="ru-RU"/>
    </w:rPr>
  </w:style>
  <w:style w:type="paragraph" w:styleId="HTML">
    <w:name w:val="HTML Preformatted"/>
    <w:basedOn w:val="a"/>
    <w:link w:val="HTML0"/>
    <w:uiPriority w:val="99"/>
    <w:rsid w:val="00B6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uiPriority w:val="99"/>
    <w:rsid w:val="00B62D49"/>
    <w:rPr>
      <w:rFonts w:ascii="Courier New" w:eastAsia="Calibri" w:hAnsi="Courier New" w:cs="Courier New"/>
      <w:sz w:val="20"/>
      <w:szCs w:val="20"/>
      <w:lang w:val="ru-RU" w:eastAsia="ru-RU"/>
    </w:rPr>
  </w:style>
  <w:style w:type="character" w:styleId="ad">
    <w:name w:val="Hyperlink"/>
    <w:rsid w:val="00B62D49"/>
    <w:rPr>
      <w:rFonts w:cs="Times New Roman"/>
      <w:color w:val="0000FF"/>
      <w:u w:val="single"/>
    </w:rPr>
  </w:style>
  <w:style w:type="paragraph" w:customStyle="1" w:styleId="Default">
    <w:name w:val="Default"/>
    <w:rsid w:val="00B62D49"/>
    <w:pPr>
      <w:autoSpaceDE w:val="0"/>
      <w:autoSpaceDN w:val="0"/>
      <w:adjustRightInd w:val="0"/>
      <w:spacing w:after="0" w:line="240" w:lineRule="auto"/>
    </w:pPr>
    <w:rPr>
      <w:rFonts w:ascii="Book Antiqua" w:eastAsia="Calibri" w:hAnsi="Book Antiqua" w:cs="Book Antiqua"/>
      <w:color w:val="000000"/>
      <w:sz w:val="24"/>
      <w:szCs w:val="24"/>
      <w:lang w:val="ru-RU" w:eastAsia="ru-RU"/>
    </w:rPr>
  </w:style>
  <w:style w:type="character" w:customStyle="1" w:styleId="apple-converted-space">
    <w:name w:val="apple-converted-space"/>
    <w:rsid w:val="00B62D49"/>
    <w:rPr>
      <w:rFonts w:cs="Times New Roman"/>
    </w:rPr>
  </w:style>
  <w:style w:type="paragraph" w:customStyle="1" w:styleId="StyleNormal">
    <w:name w:val="StyleNormal"/>
    <w:rsid w:val="00B62D49"/>
    <w:pPr>
      <w:spacing w:after="0" w:line="220" w:lineRule="exact"/>
    </w:pPr>
    <w:rPr>
      <w:rFonts w:ascii="Times New Roman" w:eastAsia="Calibri" w:hAnsi="Times New Roman" w:cs="Times New Roman"/>
      <w:sz w:val="20"/>
      <w:szCs w:val="20"/>
      <w:lang w:eastAsia="ru-RU"/>
    </w:rPr>
  </w:style>
  <w:style w:type="paragraph" w:customStyle="1" w:styleId="StyleZakonu">
    <w:name w:val="StyleZakonu"/>
    <w:basedOn w:val="StyleNormal"/>
    <w:rsid w:val="00B62D49"/>
    <w:pPr>
      <w:spacing w:after="60"/>
      <w:ind w:firstLine="284"/>
      <w:jc w:val="both"/>
    </w:pPr>
  </w:style>
  <w:style w:type="paragraph" w:styleId="ae">
    <w:name w:val="List Number"/>
    <w:basedOn w:val="a"/>
    <w:rsid w:val="00B62D49"/>
    <w:pPr>
      <w:tabs>
        <w:tab w:val="num" w:pos="1440"/>
      </w:tabs>
      <w:autoSpaceDE w:val="0"/>
      <w:autoSpaceDN w:val="0"/>
      <w:spacing w:after="0" w:line="240" w:lineRule="auto"/>
    </w:pPr>
    <w:rPr>
      <w:rFonts w:ascii="Times New Roman" w:eastAsia="Calibri" w:hAnsi="Times New Roman" w:cs="Times New Roman"/>
      <w:sz w:val="24"/>
      <w:szCs w:val="24"/>
      <w:lang w:eastAsia="ru-RU"/>
    </w:rPr>
  </w:style>
  <w:style w:type="paragraph" w:styleId="af">
    <w:name w:val="footer"/>
    <w:basedOn w:val="a"/>
    <w:link w:val="af0"/>
    <w:rsid w:val="00B62D49"/>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0">
    <w:name w:val="Нижній колонтитул Знак"/>
    <w:basedOn w:val="a0"/>
    <w:link w:val="af"/>
    <w:rsid w:val="00B62D49"/>
    <w:rPr>
      <w:rFonts w:ascii="Times New Roman" w:eastAsia="Calibri" w:hAnsi="Times New Roman" w:cs="Times New Roman"/>
      <w:sz w:val="24"/>
      <w:szCs w:val="24"/>
      <w:lang w:val="ru-RU" w:eastAsia="ru-RU"/>
    </w:rPr>
  </w:style>
  <w:style w:type="character" w:styleId="af1">
    <w:name w:val="page number"/>
    <w:rsid w:val="00B62D49"/>
    <w:rPr>
      <w:rFonts w:cs="Times New Roman"/>
    </w:rPr>
  </w:style>
  <w:style w:type="paragraph" w:styleId="af2">
    <w:name w:val="header"/>
    <w:basedOn w:val="a"/>
    <w:link w:val="af3"/>
    <w:rsid w:val="00B62D49"/>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3">
    <w:name w:val="Верхній колонтитул Знак"/>
    <w:basedOn w:val="a0"/>
    <w:link w:val="af2"/>
    <w:rsid w:val="00B62D49"/>
    <w:rPr>
      <w:rFonts w:ascii="Times New Roman" w:eastAsia="Calibri" w:hAnsi="Times New Roman" w:cs="Times New Roman"/>
      <w:sz w:val="24"/>
      <w:szCs w:val="24"/>
      <w:lang w:val="ru-RU" w:eastAsia="ru-RU"/>
    </w:rPr>
  </w:style>
  <w:style w:type="character" w:customStyle="1" w:styleId="rvts0">
    <w:name w:val="rvts0"/>
    <w:rsid w:val="00B62D49"/>
    <w:rPr>
      <w:rFonts w:cs="Times New Roman"/>
    </w:rPr>
  </w:style>
  <w:style w:type="paragraph" w:customStyle="1" w:styleId="rvps7">
    <w:name w:val="rvps7"/>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17">
    <w:name w:val="rvps17"/>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6">
    <w:name w:val="rvps6"/>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B62D49"/>
    <w:rPr>
      <w:rFonts w:cs="Times New Roman"/>
    </w:rPr>
  </w:style>
  <w:style w:type="paragraph" w:customStyle="1" w:styleId="rvps2">
    <w:name w:val="rvps2"/>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15">
    <w:name w:val="rvts15"/>
    <w:rsid w:val="00B62D49"/>
    <w:rPr>
      <w:rFonts w:cs="Times New Roman"/>
    </w:rPr>
  </w:style>
  <w:style w:type="character" w:customStyle="1" w:styleId="rvts9">
    <w:name w:val="rvts9"/>
    <w:rsid w:val="00B62D49"/>
    <w:rPr>
      <w:rFonts w:cs="Times New Roman"/>
    </w:rPr>
  </w:style>
  <w:style w:type="character" w:customStyle="1" w:styleId="rvts96">
    <w:name w:val="rvts96"/>
    <w:rsid w:val="00B62D49"/>
    <w:rPr>
      <w:rFonts w:cs="Times New Roman"/>
    </w:rPr>
  </w:style>
  <w:style w:type="character" w:styleId="af4">
    <w:name w:val="FollowedHyperlink"/>
    <w:uiPriority w:val="99"/>
    <w:rsid w:val="00B62D49"/>
    <w:rPr>
      <w:rFonts w:cs="Times New Roman"/>
      <w:color w:val="0000FF"/>
      <w:u w:val="single"/>
    </w:rPr>
  </w:style>
  <w:style w:type="character" w:customStyle="1" w:styleId="rvts117">
    <w:name w:val="rvts117"/>
    <w:rsid w:val="00B62D49"/>
    <w:rPr>
      <w:rFonts w:cs="Times New Roman"/>
    </w:rPr>
  </w:style>
  <w:style w:type="character" w:customStyle="1" w:styleId="rvts37">
    <w:name w:val="rvts37"/>
    <w:rsid w:val="00B62D49"/>
    <w:rPr>
      <w:rFonts w:cs="Times New Roman"/>
    </w:rPr>
  </w:style>
  <w:style w:type="paragraph" w:customStyle="1" w:styleId="rvps4">
    <w:name w:val="rvps4"/>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44">
    <w:name w:val="rvts44"/>
    <w:rsid w:val="00B62D49"/>
    <w:rPr>
      <w:rFonts w:cs="Times New Roman"/>
    </w:rPr>
  </w:style>
  <w:style w:type="paragraph" w:customStyle="1" w:styleId="rvps15">
    <w:name w:val="rvps15"/>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pelle">
    <w:name w:val="spelle"/>
    <w:rsid w:val="00B62D49"/>
    <w:rPr>
      <w:rFonts w:cs="Times New Roman"/>
    </w:rPr>
  </w:style>
  <w:style w:type="character" w:customStyle="1" w:styleId="grame">
    <w:name w:val="grame"/>
    <w:rsid w:val="00B62D49"/>
    <w:rPr>
      <w:rFonts w:cs="Times New Roman"/>
    </w:rPr>
  </w:style>
  <w:style w:type="paragraph" w:customStyle="1" w:styleId="23">
    <w:name w:val="Абзац списка2"/>
    <w:basedOn w:val="a"/>
    <w:rsid w:val="00B62D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character" w:styleId="af5">
    <w:name w:val="Strong"/>
    <w:uiPriority w:val="22"/>
    <w:qFormat/>
    <w:rsid w:val="00B62D49"/>
    <w:rPr>
      <w:rFonts w:ascii="Times New Roman" w:hAnsi="Times New Roman" w:cs="Times New Roman"/>
      <w:b/>
    </w:rPr>
  </w:style>
  <w:style w:type="table" w:styleId="af6">
    <w:name w:val="Table Grid"/>
    <w:basedOn w:val="a1"/>
    <w:rsid w:val="00B62D49"/>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ocked/>
    <w:rsid w:val="00B62D49"/>
    <w:rPr>
      <w:rFonts w:ascii="Courier New" w:hAnsi="Courier New" w:cs="Courier New"/>
      <w:sz w:val="20"/>
      <w:szCs w:val="20"/>
      <w:lang w:val="x-none" w:eastAsia="ru-RU"/>
    </w:rPr>
  </w:style>
  <w:style w:type="character" w:styleId="af7">
    <w:name w:val="Emphasis"/>
    <w:uiPriority w:val="20"/>
    <w:qFormat/>
    <w:rsid w:val="00B62D49"/>
    <w:rPr>
      <w:rFonts w:cs="Times New Roman"/>
      <w:i/>
      <w:iCs/>
    </w:rPr>
  </w:style>
  <w:style w:type="character" w:customStyle="1" w:styleId="BodyTextChar">
    <w:name w:val="Body Text Char"/>
    <w:locked/>
    <w:rsid w:val="00B62D49"/>
    <w:rPr>
      <w:rFonts w:ascii="Times New Roman" w:hAnsi="Times New Roman" w:cs="Times New Roman"/>
      <w:sz w:val="20"/>
      <w:szCs w:val="20"/>
      <w:lang w:val="uk-UA" w:eastAsia="ar-SA" w:bidi="ar-SA"/>
    </w:rPr>
  </w:style>
  <w:style w:type="paragraph" w:styleId="af8">
    <w:name w:val="Subtitle"/>
    <w:basedOn w:val="a"/>
    <w:next w:val="a8"/>
    <w:link w:val="af9"/>
    <w:qFormat/>
    <w:rsid w:val="00B62D49"/>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af9">
    <w:name w:val="Підзаголовок Знак"/>
    <w:basedOn w:val="a0"/>
    <w:link w:val="af8"/>
    <w:rsid w:val="00B62D49"/>
    <w:rPr>
      <w:rFonts w:ascii="Times New Roman" w:eastAsia="Calibri" w:hAnsi="Times New Roman" w:cs="Times New Roman"/>
      <w:b/>
      <w:sz w:val="28"/>
      <w:szCs w:val="20"/>
      <w:lang w:eastAsia="ar-SA"/>
    </w:rPr>
  </w:style>
  <w:style w:type="character" w:customStyle="1" w:styleId="HeaderChar">
    <w:name w:val="Header Char"/>
    <w:locked/>
    <w:rsid w:val="00B62D49"/>
    <w:rPr>
      <w:rFonts w:ascii="Times New Roman" w:hAnsi="Times New Roman" w:cs="Times New Roman"/>
      <w:sz w:val="20"/>
      <w:szCs w:val="20"/>
      <w:lang w:val="uk-UA" w:eastAsia="ar-SA" w:bidi="ar-SA"/>
    </w:rPr>
  </w:style>
  <w:style w:type="paragraph" w:styleId="afa">
    <w:name w:val="footnote text"/>
    <w:aliases w:val="Текст сноски Знак1,Текст сноски Знак Знак1,Текст сноски Знак2 Знак Знак,Текст сноски Знак1 Знак Знак Знак,Текст сноски Знак Знак Знак Знак Знак, Знак2 Знак Знак Знак Знак Знак,Текст сноски Знак Знак1 Знак Знак, Знак2 Знак Знак1 Знак Знак"/>
    <w:basedOn w:val="a"/>
    <w:link w:val="afb"/>
    <w:rsid w:val="00B62D49"/>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b">
    <w:name w:val="Текст виноски Знак"/>
    <w:aliases w:val="Текст сноски Знак1 Знак,Текст сноски Знак Знак1 Знак,Текст сноски Знак2 Знак Знак Знак,Текст сноски Знак1 Знак Знак Знак Знак,Текст сноски Знак Знак Знак Знак Знак Знак, Знак2 Знак Знак Знак Знак Знак Знак"/>
    <w:basedOn w:val="a0"/>
    <w:link w:val="afa"/>
    <w:rsid w:val="00B62D49"/>
    <w:rPr>
      <w:rFonts w:ascii="Times New Roman" w:eastAsia="Times New Roman" w:hAnsi="Times New Roman" w:cs="Times New Roman"/>
      <w:sz w:val="20"/>
      <w:szCs w:val="20"/>
      <w:lang w:eastAsia="ru-RU"/>
    </w:rPr>
  </w:style>
  <w:style w:type="paragraph" w:customStyle="1" w:styleId="rvps18">
    <w:name w:val="rvps18"/>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c">
    <w:name w:val="Абзац списка"/>
    <w:basedOn w:val="a"/>
    <w:uiPriority w:val="34"/>
    <w:qFormat/>
    <w:rsid w:val="00B62D49"/>
    <w:pPr>
      <w:spacing w:after="0" w:line="340" w:lineRule="exact"/>
      <w:ind w:left="720" w:firstLine="709"/>
      <w:contextualSpacing/>
      <w:jc w:val="both"/>
    </w:pPr>
    <w:rPr>
      <w:rFonts w:ascii="Times New Roman" w:eastAsia="Times New Roman" w:hAnsi="Times New Roman" w:cs="Times New Roman"/>
      <w:sz w:val="28"/>
      <w:szCs w:val="24"/>
      <w:lang w:eastAsia="ru-RU"/>
    </w:rPr>
  </w:style>
  <w:style w:type="paragraph" w:styleId="34">
    <w:name w:val="Body Text 3"/>
    <w:basedOn w:val="a"/>
    <w:link w:val="35"/>
    <w:rsid w:val="00B62D49"/>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ий текст 3 Знак"/>
    <w:basedOn w:val="a0"/>
    <w:link w:val="34"/>
    <w:rsid w:val="00B62D49"/>
    <w:rPr>
      <w:rFonts w:ascii="Times New Roman" w:eastAsia="Times New Roman" w:hAnsi="Times New Roman" w:cs="Times New Roman"/>
      <w:sz w:val="16"/>
      <w:szCs w:val="16"/>
      <w:lang w:val="ru-RU" w:eastAsia="ru-RU"/>
    </w:rPr>
  </w:style>
  <w:style w:type="paragraph" w:styleId="24">
    <w:name w:val="Body Text Indent 2"/>
    <w:basedOn w:val="a"/>
    <w:link w:val="25"/>
    <w:rsid w:val="00B62D49"/>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5">
    <w:name w:val="Основний текст з відступом 2 Знак"/>
    <w:basedOn w:val="a0"/>
    <w:link w:val="24"/>
    <w:rsid w:val="00B62D49"/>
    <w:rPr>
      <w:rFonts w:ascii="Times New Roman" w:eastAsia="Times New Roman" w:hAnsi="Times New Roman" w:cs="Times New Roman"/>
      <w:sz w:val="28"/>
      <w:szCs w:val="24"/>
      <w:lang w:eastAsia="ru-RU"/>
    </w:rPr>
  </w:style>
  <w:style w:type="paragraph" w:styleId="26">
    <w:name w:val="Body Text 2"/>
    <w:basedOn w:val="a"/>
    <w:link w:val="27"/>
    <w:rsid w:val="00B62D49"/>
    <w:pPr>
      <w:spacing w:after="120" w:line="480" w:lineRule="auto"/>
      <w:ind w:firstLine="709"/>
      <w:jc w:val="both"/>
    </w:pPr>
    <w:rPr>
      <w:rFonts w:ascii="Times New Roman" w:eastAsia="Times New Roman" w:hAnsi="Times New Roman" w:cs="Times New Roman"/>
      <w:sz w:val="28"/>
      <w:szCs w:val="24"/>
      <w:lang w:eastAsia="ru-RU"/>
    </w:rPr>
  </w:style>
  <w:style w:type="character" w:customStyle="1" w:styleId="27">
    <w:name w:val="Основний текст 2 Знак"/>
    <w:basedOn w:val="a0"/>
    <w:link w:val="26"/>
    <w:rsid w:val="00B62D49"/>
    <w:rPr>
      <w:rFonts w:ascii="Times New Roman" w:eastAsia="Times New Roman" w:hAnsi="Times New Roman" w:cs="Times New Roman"/>
      <w:sz w:val="28"/>
      <w:szCs w:val="24"/>
      <w:lang w:eastAsia="ru-RU"/>
    </w:rPr>
  </w:style>
  <w:style w:type="paragraph" w:customStyle="1" w:styleId="28">
    <w:name w:val="Абзац списку2"/>
    <w:basedOn w:val="a"/>
    <w:rsid w:val="00B62D49"/>
    <w:pPr>
      <w:spacing w:after="0" w:line="240" w:lineRule="auto"/>
      <w:ind w:left="720" w:firstLine="709"/>
      <w:contextualSpacing/>
      <w:jc w:val="right"/>
    </w:pPr>
    <w:rPr>
      <w:rFonts w:ascii="Calibri" w:eastAsia="Times New Roman" w:hAnsi="Calibri" w:cs="Times New Roman"/>
    </w:rPr>
  </w:style>
  <w:style w:type="character" w:customStyle="1" w:styleId="afd">
    <w:name w:val="Заголовок Знак"/>
    <w:locked/>
    <w:rsid w:val="00B62D49"/>
    <w:rPr>
      <w:rFonts w:cs="Times New Roman"/>
      <w:b/>
      <w:sz w:val="28"/>
      <w:lang w:val="x-none" w:eastAsia="ru-RU"/>
    </w:rPr>
  </w:style>
  <w:style w:type="paragraph" w:styleId="afe">
    <w:name w:val="Block Text"/>
    <w:basedOn w:val="a"/>
    <w:rsid w:val="00B62D49"/>
    <w:pPr>
      <w:spacing w:after="0" w:line="240" w:lineRule="auto"/>
      <w:ind w:left="306" w:right="-10" w:firstLine="954"/>
    </w:pPr>
    <w:rPr>
      <w:rFonts w:ascii="Times New Roman" w:eastAsia="Times New Roman" w:hAnsi="Times New Roman" w:cs="Times New Roman"/>
      <w:sz w:val="26"/>
      <w:szCs w:val="20"/>
      <w:lang w:eastAsia="ru-RU"/>
    </w:rPr>
  </w:style>
  <w:style w:type="character" w:customStyle="1" w:styleId="4">
    <w:name w:val="Знак Знак4"/>
    <w:locked/>
    <w:rsid w:val="00B62D49"/>
    <w:rPr>
      <w:rFonts w:ascii="Cambria" w:hAnsi="Cambria"/>
      <w:b/>
      <w:kern w:val="28"/>
      <w:sz w:val="32"/>
    </w:rPr>
  </w:style>
  <w:style w:type="paragraph" w:customStyle="1" w:styleId="36">
    <w:name w:val="Абзац списку3"/>
    <w:basedOn w:val="a"/>
    <w:rsid w:val="00B62D49"/>
    <w:pPr>
      <w:ind w:left="720"/>
      <w:contextualSpacing/>
    </w:pPr>
    <w:rPr>
      <w:rFonts w:ascii="Cambria" w:eastAsia="Times New Roman" w:hAnsi="Cambria" w:cs="Times New Roman"/>
      <w:lang w:val="en-US"/>
    </w:rPr>
  </w:style>
  <w:style w:type="character" w:customStyle="1" w:styleId="hps">
    <w:name w:val="hps"/>
    <w:rsid w:val="00B62D49"/>
    <w:rPr>
      <w:rFonts w:cs="Times New Roman"/>
    </w:rPr>
  </w:style>
  <w:style w:type="paragraph" w:customStyle="1" w:styleId="Style1">
    <w:name w:val="Style1"/>
    <w:basedOn w:val="a"/>
    <w:rsid w:val="00B62D49"/>
    <w:pPr>
      <w:widowControl w:val="0"/>
      <w:autoSpaceDE w:val="0"/>
      <w:autoSpaceDN w:val="0"/>
      <w:adjustRightInd w:val="0"/>
      <w:spacing w:after="0" w:line="216" w:lineRule="exact"/>
      <w:jc w:val="both"/>
    </w:pPr>
    <w:rPr>
      <w:rFonts w:ascii="Times New Roman" w:eastAsia="Times New Roman" w:hAnsi="Times New Roman" w:cs="Times New Roman"/>
      <w:sz w:val="24"/>
      <w:szCs w:val="24"/>
      <w:lang w:val="ru-RU" w:eastAsia="ru-RU"/>
    </w:rPr>
  </w:style>
  <w:style w:type="character" w:customStyle="1" w:styleId="FontStyle46">
    <w:name w:val="Font Style46"/>
    <w:rsid w:val="00B62D49"/>
    <w:rPr>
      <w:rFonts w:ascii="Times New Roman" w:hAnsi="Times New Roman"/>
      <w:sz w:val="20"/>
    </w:rPr>
  </w:style>
  <w:style w:type="paragraph" w:customStyle="1" w:styleId="210">
    <w:name w:val="Основний текст 21"/>
    <w:basedOn w:val="a"/>
    <w:rsid w:val="00B62D49"/>
    <w:pPr>
      <w:suppressAutoHyphens/>
      <w:spacing w:after="0" w:line="240" w:lineRule="auto"/>
    </w:pPr>
    <w:rPr>
      <w:rFonts w:ascii="Times New Roman" w:eastAsia="Times New Roman" w:hAnsi="Times New Roman" w:cs="Times New Roman"/>
      <w:sz w:val="26"/>
      <w:szCs w:val="20"/>
      <w:lang w:eastAsia="ar-SA"/>
    </w:rPr>
  </w:style>
  <w:style w:type="paragraph" w:customStyle="1" w:styleId="18">
    <w:name w:val="Цитата1"/>
    <w:basedOn w:val="a"/>
    <w:rsid w:val="00B62D49"/>
    <w:pPr>
      <w:suppressAutoHyphens/>
      <w:spacing w:after="0" w:line="240" w:lineRule="auto"/>
      <w:ind w:left="306" w:right="-10" w:firstLine="954"/>
    </w:pPr>
    <w:rPr>
      <w:rFonts w:ascii="Times New Roman" w:eastAsia="Times New Roman" w:hAnsi="Times New Roman" w:cs="Times New Roman"/>
      <w:sz w:val="26"/>
      <w:szCs w:val="20"/>
      <w:lang w:eastAsia="ar-SA"/>
    </w:rPr>
  </w:style>
  <w:style w:type="paragraph" w:customStyle="1" w:styleId="Natali">
    <w:name w:val="Natali"/>
    <w:basedOn w:val="a"/>
    <w:rsid w:val="00B62D49"/>
    <w:pPr>
      <w:widowControl w:val="0"/>
      <w:suppressAutoHyphens/>
      <w:overflowPunct w:val="0"/>
      <w:autoSpaceDE w:val="0"/>
      <w:spacing w:after="0" w:line="240" w:lineRule="auto"/>
      <w:jc w:val="both"/>
    </w:pPr>
    <w:rPr>
      <w:rFonts w:ascii="Times New Roman" w:eastAsia="Times New Roman" w:hAnsi="Times New Roman" w:cs="Times New Roman"/>
      <w:sz w:val="26"/>
      <w:szCs w:val="20"/>
      <w:lang w:val="ru-RU" w:eastAsia="ar-SA"/>
    </w:rPr>
  </w:style>
  <w:style w:type="paragraph" w:customStyle="1" w:styleId="Iiiaeuieeoaeno">
    <w:name w:val="Ii?iaeuiee oaeno"/>
    <w:basedOn w:val="a"/>
    <w:rsid w:val="00B62D49"/>
    <w:pPr>
      <w:suppressAutoHyphens/>
      <w:overflowPunct w:val="0"/>
      <w:autoSpaceDE w:val="0"/>
      <w:spacing w:before="120" w:after="0" w:line="240" w:lineRule="auto"/>
      <w:ind w:firstLine="567"/>
      <w:jc w:val="both"/>
      <w:textAlignment w:val="baseline"/>
    </w:pPr>
    <w:rPr>
      <w:rFonts w:ascii="Antiqua" w:eastAsia="Times New Roman" w:hAnsi="Antiqua" w:cs="Times New Roman"/>
      <w:sz w:val="26"/>
      <w:szCs w:val="20"/>
      <w:lang w:val="en-US" w:eastAsia="ar-SA"/>
    </w:rPr>
  </w:style>
  <w:style w:type="paragraph" w:customStyle="1" w:styleId="211">
    <w:name w:val="Основной текст 21"/>
    <w:basedOn w:val="a"/>
    <w:rsid w:val="00B62D49"/>
    <w:pPr>
      <w:suppressAutoHyphens/>
      <w:spacing w:after="0" w:line="240" w:lineRule="auto"/>
    </w:pPr>
    <w:rPr>
      <w:rFonts w:ascii="Times New Roman" w:eastAsia="Times New Roman" w:hAnsi="Times New Roman" w:cs="Times New Roman"/>
      <w:sz w:val="26"/>
      <w:szCs w:val="20"/>
      <w:lang w:eastAsia="ar-SA"/>
    </w:rPr>
  </w:style>
  <w:style w:type="paragraph" w:customStyle="1" w:styleId="19">
    <w:name w:val="Абзац списку1"/>
    <w:basedOn w:val="a"/>
    <w:rsid w:val="00B62D49"/>
    <w:pPr>
      <w:spacing w:after="0" w:line="360" w:lineRule="auto"/>
      <w:ind w:left="720" w:right="561"/>
    </w:pPr>
    <w:rPr>
      <w:rFonts w:ascii="Calibri" w:eastAsia="Times New Roman" w:hAnsi="Calibri" w:cs="Times New Roman"/>
    </w:rPr>
  </w:style>
  <w:style w:type="character" w:customStyle="1" w:styleId="WW8Num4z3">
    <w:name w:val="WW8Num4z3"/>
    <w:rsid w:val="00B62D49"/>
    <w:rPr>
      <w:rFonts w:ascii="Symbol" w:hAnsi="Symbol"/>
    </w:rPr>
  </w:style>
  <w:style w:type="paragraph" w:customStyle="1" w:styleId="rvps21">
    <w:name w:val="rvps21"/>
    <w:basedOn w:val="a"/>
    <w:rsid w:val="00B62D49"/>
    <w:pPr>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41">
    <w:name w:val="Знак Знак41"/>
    <w:locked/>
    <w:rsid w:val="00B62D49"/>
    <w:rPr>
      <w:rFonts w:ascii="Cambria" w:hAnsi="Cambria"/>
      <w:b/>
      <w:kern w:val="28"/>
      <w:sz w:val="32"/>
    </w:rPr>
  </w:style>
  <w:style w:type="character" w:customStyle="1" w:styleId="aff">
    <w:name w:val="Знак Знак"/>
    <w:rsid w:val="00B62D49"/>
    <w:rPr>
      <w:rFonts w:ascii="Segoe UI" w:hAnsi="Segoe UI"/>
      <w:sz w:val="18"/>
      <w:lang w:val="uk-UA" w:eastAsia="x-none"/>
    </w:rPr>
  </w:style>
  <w:style w:type="character" w:customStyle="1" w:styleId="120">
    <w:name w:val="Знак Знак12"/>
    <w:locked/>
    <w:rsid w:val="00B62D49"/>
    <w:rPr>
      <w:b/>
      <w:bCs/>
      <w:sz w:val="26"/>
      <w:szCs w:val="24"/>
      <w:lang w:val="uk-UA" w:eastAsia="ru-RU" w:bidi="ar-SA"/>
    </w:rPr>
  </w:style>
  <w:style w:type="character" w:customStyle="1" w:styleId="9">
    <w:name w:val="Знак Знак9"/>
    <w:locked/>
    <w:rsid w:val="00B62D49"/>
    <w:rPr>
      <w:sz w:val="28"/>
      <w:szCs w:val="24"/>
      <w:lang w:val="uk-UA" w:eastAsia="ru-RU" w:bidi="ar-SA"/>
    </w:rPr>
  </w:style>
  <w:style w:type="character" w:customStyle="1" w:styleId="5">
    <w:name w:val="Знак Знак5"/>
    <w:locked/>
    <w:rsid w:val="00B62D49"/>
    <w:rPr>
      <w:sz w:val="28"/>
      <w:szCs w:val="24"/>
      <w:lang w:val="uk-UA" w:eastAsia="ru-RU" w:bidi="ar-SA"/>
    </w:rPr>
  </w:style>
  <w:style w:type="character" w:customStyle="1" w:styleId="40">
    <w:name w:val="Знак Знак4"/>
    <w:locked/>
    <w:rsid w:val="00B62D49"/>
    <w:rPr>
      <w:sz w:val="28"/>
      <w:szCs w:val="24"/>
      <w:lang w:val="ru-RU" w:eastAsia="ru-RU" w:bidi="ar-SA"/>
    </w:rPr>
  </w:style>
  <w:style w:type="character" w:customStyle="1" w:styleId="37">
    <w:name w:val="Знак Знак3"/>
    <w:locked/>
    <w:rsid w:val="00B62D49"/>
    <w:rPr>
      <w:b/>
      <w:sz w:val="28"/>
      <w:lang w:val="ru-RU" w:eastAsia="ru-RU" w:bidi="ar-SA"/>
    </w:rPr>
  </w:style>
  <w:style w:type="character" w:customStyle="1" w:styleId="29">
    <w:name w:val="Знак Знак2"/>
    <w:locked/>
    <w:rsid w:val="00B62D49"/>
    <w:rPr>
      <w:lang w:val="uk-UA" w:eastAsia="ru-RU" w:bidi="ar-SA"/>
    </w:rPr>
  </w:style>
  <w:style w:type="character" w:customStyle="1" w:styleId="aff0">
    <w:name w:val="Знак Знак"/>
    <w:locked/>
    <w:rsid w:val="00B62D49"/>
    <w:rPr>
      <w:rFonts w:ascii="Segoe UI" w:hAnsi="Segoe UI" w:cs="Segoe UI"/>
      <w:sz w:val="18"/>
      <w:szCs w:val="18"/>
      <w:lang w:val="uk-UA" w:eastAsia="ru-RU" w:bidi="ar-SA"/>
    </w:rPr>
  </w:style>
  <w:style w:type="character" w:customStyle="1" w:styleId="rvts46">
    <w:name w:val="rvts46"/>
    <w:rsid w:val="00B62D49"/>
  </w:style>
  <w:style w:type="paragraph" w:customStyle="1" w:styleId="aff1">
    <w:name w:val="Без интервала"/>
    <w:qFormat/>
    <w:rsid w:val="00B62D4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rvts11">
    <w:name w:val="rvts11"/>
    <w:rsid w:val="00B62D49"/>
  </w:style>
  <w:style w:type="paragraph" w:customStyle="1" w:styleId="msonospacing0">
    <w:name w:val="msonospacing"/>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middle">
    <w:name w:val="msolistparagraphcxspmiddle"/>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2">
    <w:name w:val="Рецензия"/>
    <w:hidden/>
    <w:uiPriority w:val="99"/>
    <w:semiHidden/>
    <w:rsid w:val="00B62D49"/>
    <w:pPr>
      <w:spacing w:after="0" w:line="240" w:lineRule="auto"/>
    </w:pPr>
    <w:rPr>
      <w:rFonts w:ascii="Times New Roman" w:eastAsia="Times New Roman" w:hAnsi="Times New Roman" w:cs="Times New Roman"/>
      <w:sz w:val="28"/>
      <w:szCs w:val="24"/>
      <w:lang w:eastAsia="ru-RU"/>
    </w:rPr>
  </w:style>
  <w:style w:type="paragraph" w:styleId="aff3">
    <w:name w:val="Title"/>
    <w:basedOn w:val="a"/>
    <w:next w:val="a"/>
    <w:link w:val="aff4"/>
    <w:uiPriority w:val="10"/>
    <w:qFormat/>
    <w:rsid w:val="00B62D49"/>
    <w:pPr>
      <w:pBdr>
        <w:bottom w:val="single" w:sz="8" w:space="4" w:color="DDDDDD"/>
      </w:pBdr>
      <w:spacing w:after="300" w:line="240" w:lineRule="auto"/>
      <w:ind w:firstLine="709"/>
      <w:contextualSpacing/>
      <w:jc w:val="both"/>
    </w:pPr>
    <w:rPr>
      <w:rFonts w:ascii="Cambria" w:eastAsia="Times New Roman" w:hAnsi="Cambria" w:cs="Times New Roman"/>
      <w:color w:val="000000"/>
      <w:spacing w:val="5"/>
      <w:kern w:val="28"/>
      <w:sz w:val="52"/>
      <w:szCs w:val="52"/>
      <w:lang w:eastAsia="ru-RU"/>
    </w:rPr>
  </w:style>
  <w:style w:type="character" w:customStyle="1" w:styleId="aff4">
    <w:name w:val="Назва Знак"/>
    <w:basedOn w:val="a0"/>
    <w:link w:val="aff3"/>
    <w:uiPriority w:val="10"/>
    <w:rsid w:val="00B62D49"/>
    <w:rPr>
      <w:rFonts w:ascii="Cambria" w:eastAsia="Times New Roman" w:hAnsi="Cambria" w:cs="Times New Roman"/>
      <w:color w:val="000000"/>
      <w:spacing w:val="5"/>
      <w:kern w:val="28"/>
      <w:sz w:val="52"/>
      <w:szCs w:val="52"/>
      <w:lang w:eastAsia="ru-RU"/>
    </w:rPr>
  </w:style>
  <w:style w:type="paragraph" w:customStyle="1" w:styleId="questioncontent">
    <w:name w:val="questioncontent"/>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ublish-time">
    <w:name w:val="publish-time"/>
    <w:rsid w:val="00B62D49"/>
  </w:style>
  <w:style w:type="character" w:customStyle="1" w:styleId="fontstyle01">
    <w:name w:val="fontstyle01"/>
    <w:rsid w:val="00B62D49"/>
    <w:rPr>
      <w:rFonts w:ascii="Times New Roman" w:hAnsi="Times New Roman" w:cs="Times New Roman" w:hint="default"/>
      <w:b/>
      <w:bCs/>
      <w:i w:val="0"/>
      <w:iCs w:val="0"/>
      <w:color w:val="000000"/>
      <w:sz w:val="28"/>
      <w:szCs w:val="28"/>
    </w:rPr>
  </w:style>
  <w:style w:type="character" w:customStyle="1" w:styleId="fontstyle21">
    <w:name w:val="fontstyle21"/>
    <w:rsid w:val="00B62D49"/>
    <w:rPr>
      <w:rFonts w:ascii="Times New Roman" w:hAnsi="Times New Roman" w:cs="Times New Roman" w:hint="default"/>
      <w:b w:val="0"/>
      <w:bCs w:val="0"/>
      <w:i w:val="0"/>
      <w:iCs w:val="0"/>
      <w:color w:val="000000"/>
      <w:sz w:val="28"/>
      <w:szCs w:val="28"/>
    </w:rPr>
  </w:style>
  <w:style w:type="paragraph" w:customStyle="1" w:styleId="rvps14">
    <w:name w:val="rvps14"/>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semiHidden/>
    <w:locked/>
    <w:rsid w:val="00B62D49"/>
    <w:rPr>
      <w:rFonts w:cs="Times New Roman"/>
      <w:sz w:val="20"/>
      <w:szCs w:val="20"/>
    </w:rPr>
  </w:style>
  <w:style w:type="paragraph" w:customStyle="1" w:styleId="220">
    <w:name w:val="Основний текст 22"/>
    <w:basedOn w:val="a"/>
    <w:rsid w:val="00B62D49"/>
    <w:pPr>
      <w:widowControl w:val="0"/>
      <w:tabs>
        <w:tab w:val="left" w:pos="-851"/>
      </w:tabs>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a">
    <w:name w:val="Основний текст (2)"/>
    <w:rsid w:val="00B62D49"/>
    <w:rPr>
      <w:rFonts w:ascii="Times New Roman" w:hAnsi="Times New Roman" w:cs="Times New Roman"/>
      <w:color w:val="000000"/>
      <w:spacing w:val="0"/>
      <w:w w:val="100"/>
      <w:position w:val="0"/>
      <w:sz w:val="24"/>
      <w:szCs w:val="24"/>
      <w:u w:val="none"/>
      <w:lang w:val="uk-UA" w:eastAsia="uk-UA"/>
    </w:rPr>
  </w:style>
  <w:style w:type="character" w:customStyle="1" w:styleId="310">
    <w:name w:val="Заголовок 3 Знак1"/>
    <w:locked/>
    <w:rsid w:val="00B62D49"/>
    <w:rPr>
      <w:b/>
      <w:bCs/>
      <w:sz w:val="27"/>
      <w:szCs w:val="27"/>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2D49"/>
    <w:pPr>
      <w:keepNext/>
      <w:widowControl w:val="0"/>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link w:val="20"/>
    <w:qFormat/>
    <w:rsid w:val="00B62D49"/>
    <w:pPr>
      <w:spacing w:before="100" w:beforeAutospacing="1" w:after="100" w:afterAutospacing="1" w:line="240" w:lineRule="auto"/>
      <w:outlineLvl w:val="1"/>
    </w:pPr>
    <w:rPr>
      <w:rFonts w:ascii="Cambria" w:eastAsia="Calibri" w:hAnsi="Cambria" w:cs="Times New Roman"/>
      <w:b/>
      <w:bCs/>
      <w:color w:val="4F81BD"/>
      <w:sz w:val="26"/>
      <w:szCs w:val="26"/>
      <w:lang w:val="ru-RU"/>
    </w:rPr>
  </w:style>
  <w:style w:type="paragraph" w:styleId="3">
    <w:name w:val="heading 3"/>
    <w:basedOn w:val="a"/>
    <w:link w:val="30"/>
    <w:qFormat/>
    <w:rsid w:val="00B62D49"/>
    <w:pPr>
      <w:spacing w:before="100" w:beforeAutospacing="1" w:after="100" w:afterAutospacing="1" w:line="240" w:lineRule="auto"/>
      <w:outlineLvl w:val="2"/>
    </w:pPr>
    <w:rPr>
      <w:rFonts w:ascii="Cambria" w:eastAsia="Calibri" w:hAnsi="Cambria" w:cs="Times New Roman"/>
      <w:b/>
      <w:b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D49"/>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B62D49"/>
    <w:rPr>
      <w:rFonts w:ascii="Cambria" w:eastAsia="Calibri" w:hAnsi="Cambria" w:cs="Times New Roman"/>
      <w:b/>
      <w:bCs/>
      <w:color w:val="4F81BD"/>
      <w:sz w:val="26"/>
      <w:szCs w:val="26"/>
      <w:lang w:val="ru-RU"/>
    </w:rPr>
  </w:style>
  <w:style w:type="character" w:customStyle="1" w:styleId="30">
    <w:name w:val="Заголовок 3 Знак"/>
    <w:basedOn w:val="a0"/>
    <w:link w:val="3"/>
    <w:rsid w:val="00B62D49"/>
    <w:rPr>
      <w:rFonts w:ascii="Cambria" w:eastAsia="Calibri" w:hAnsi="Cambria" w:cs="Times New Roman"/>
      <w:b/>
      <w:bCs/>
      <w:color w:val="4F81BD"/>
      <w:sz w:val="24"/>
      <w:szCs w:val="24"/>
      <w:lang w:val="ru-RU"/>
    </w:rPr>
  </w:style>
  <w:style w:type="numbering" w:customStyle="1" w:styleId="11">
    <w:name w:val="Немає списку1"/>
    <w:next w:val="a2"/>
    <w:semiHidden/>
    <w:rsid w:val="00B62D49"/>
  </w:style>
  <w:style w:type="paragraph" w:customStyle="1" w:styleId="Style5">
    <w:name w:val="Style5"/>
    <w:basedOn w:val="a"/>
    <w:rsid w:val="00B62D49"/>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character" w:customStyle="1" w:styleId="FontStyle22">
    <w:name w:val="Font Style22"/>
    <w:rsid w:val="00B62D49"/>
    <w:rPr>
      <w:rFonts w:ascii="Times New Roman" w:hAnsi="Times New Roman"/>
      <w:b/>
      <w:sz w:val="24"/>
    </w:rPr>
  </w:style>
  <w:style w:type="paragraph" w:styleId="31">
    <w:name w:val="List 3"/>
    <w:basedOn w:val="a"/>
    <w:semiHidden/>
    <w:rsid w:val="00B62D49"/>
    <w:pPr>
      <w:spacing w:after="0" w:line="240" w:lineRule="auto"/>
      <w:ind w:left="849" w:hanging="283"/>
    </w:pPr>
    <w:rPr>
      <w:rFonts w:ascii="Times New Roman" w:eastAsia="Calibri" w:hAnsi="Times New Roman" w:cs="Times New Roman"/>
      <w:sz w:val="20"/>
      <w:szCs w:val="20"/>
      <w:lang w:eastAsia="ru-RU"/>
    </w:rPr>
  </w:style>
  <w:style w:type="paragraph" w:styleId="a3">
    <w:name w:val="Plain Text"/>
    <w:basedOn w:val="a"/>
    <w:link w:val="a4"/>
    <w:rsid w:val="00B62D4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B62D49"/>
    <w:rPr>
      <w:rFonts w:ascii="Courier New" w:eastAsia="Times New Roman" w:hAnsi="Courier New" w:cs="Times New Roman"/>
      <w:sz w:val="20"/>
      <w:szCs w:val="20"/>
      <w:lang w:eastAsia="ru-RU"/>
    </w:rPr>
  </w:style>
  <w:style w:type="character" w:styleId="a5">
    <w:name w:val="footnote reference"/>
    <w:semiHidden/>
    <w:rsid w:val="00B62D49"/>
    <w:rPr>
      <w:rFonts w:cs="Times New Roman"/>
      <w:vertAlign w:val="superscript"/>
    </w:rPr>
  </w:style>
  <w:style w:type="paragraph" w:styleId="a6">
    <w:name w:val="Body Text Indent"/>
    <w:basedOn w:val="a"/>
    <w:link w:val="a7"/>
    <w:rsid w:val="00B62D49"/>
    <w:pPr>
      <w:spacing w:after="120"/>
      <w:ind w:left="283"/>
    </w:pPr>
    <w:rPr>
      <w:rFonts w:ascii="Calibri" w:eastAsia="Times New Roman" w:hAnsi="Calibri" w:cs="Times New Roman"/>
      <w:lang w:val="ru-RU" w:eastAsia="ru-RU"/>
    </w:rPr>
  </w:style>
  <w:style w:type="character" w:customStyle="1" w:styleId="a7">
    <w:name w:val="Основний текст з відступом Знак"/>
    <w:basedOn w:val="a0"/>
    <w:link w:val="a6"/>
    <w:rsid w:val="00B62D49"/>
    <w:rPr>
      <w:rFonts w:ascii="Calibri" w:eastAsia="Times New Roman" w:hAnsi="Calibri" w:cs="Times New Roman"/>
      <w:lang w:val="ru-RU" w:eastAsia="ru-RU"/>
    </w:rPr>
  </w:style>
  <w:style w:type="paragraph" w:styleId="a8">
    <w:name w:val="Body Text"/>
    <w:basedOn w:val="a"/>
    <w:link w:val="a9"/>
    <w:rsid w:val="00B62D49"/>
    <w:pPr>
      <w:spacing w:after="120"/>
    </w:pPr>
    <w:rPr>
      <w:rFonts w:ascii="Calibri" w:eastAsia="Times New Roman" w:hAnsi="Calibri" w:cs="Times New Roman"/>
      <w:sz w:val="20"/>
      <w:szCs w:val="20"/>
      <w:lang w:val="ru-RU"/>
    </w:rPr>
  </w:style>
  <w:style w:type="character" w:customStyle="1" w:styleId="a9">
    <w:name w:val="Основний текст Знак"/>
    <w:basedOn w:val="a0"/>
    <w:link w:val="a8"/>
    <w:rsid w:val="00B62D49"/>
    <w:rPr>
      <w:rFonts w:ascii="Calibri" w:eastAsia="Times New Roman" w:hAnsi="Calibri" w:cs="Times New Roman"/>
      <w:sz w:val="20"/>
      <w:szCs w:val="20"/>
      <w:lang w:val="ru-RU"/>
    </w:rPr>
  </w:style>
  <w:style w:type="character" w:customStyle="1" w:styleId="FontStyle12">
    <w:name w:val="Font Style12"/>
    <w:rsid w:val="00B62D49"/>
    <w:rPr>
      <w:rFonts w:ascii="Times New Roman" w:hAnsi="Times New Roman"/>
      <w:sz w:val="30"/>
    </w:rPr>
  </w:style>
  <w:style w:type="character" w:customStyle="1" w:styleId="53">
    <w:name w:val="Основной текст (5) + Курсив3"/>
    <w:rsid w:val="00B62D49"/>
    <w:rPr>
      <w:i/>
      <w:sz w:val="18"/>
      <w:shd w:val="clear" w:color="auto" w:fill="FFFFFF"/>
    </w:rPr>
  </w:style>
  <w:style w:type="character" w:customStyle="1" w:styleId="59">
    <w:name w:val="Основной текст (5) + 9"/>
    <w:aliases w:val="5 pt17"/>
    <w:rsid w:val="00B62D49"/>
    <w:rPr>
      <w:spacing w:val="0"/>
      <w:sz w:val="19"/>
      <w:shd w:val="clear" w:color="auto" w:fill="FFFFFF"/>
      <w:lang w:val="de-DE" w:eastAsia="de-DE"/>
    </w:rPr>
  </w:style>
  <w:style w:type="paragraph" w:customStyle="1" w:styleId="Style29">
    <w:name w:val="Style29"/>
    <w:basedOn w:val="a"/>
    <w:rsid w:val="00B62D49"/>
    <w:pPr>
      <w:widowControl w:val="0"/>
      <w:autoSpaceDE w:val="0"/>
      <w:autoSpaceDN w:val="0"/>
      <w:adjustRightInd w:val="0"/>
      <w:spacing w:after="0" w:line="230" w:lineRule="exact"/>
      <w:ind w:firstLine="571"/>
      <w:jc w:val="both"/>
    </w:pPr>
    <w:rPr>
      <w:rFonts w:ascii="Arial Black" w:eastAsia="Calibri" w:hAnsi="Arial Black" w:cs="Times New Roman"/>
      <w:sz w:val="24"/>
      <w:szCs w:val="24"/>
      <w:lang w:val="ru-RU" w:eastAsia="ru-RU"/>
    </w:rPr>
  </w:style>
  <w:style w:type="character" w:customStyle="1" w:styleId="rvts78">
    <w:name w:val="rvts78"/>
    <w:rsid w:val="00B62D49"/>
  </w:style>
  <w:style w:type="paragraph" w:customStyle="1" w:styleId="12">
    <w:name w:val="Обычный1"/>
    <w:rsid w:val="00B62D49"/>
    <w:pPr>
      <w:spacing w:after="0" w:line="240" w:lineRule="auto"/>
      <w:ind w:firstLine="567"/>
      <w:jc w:val="both"/>
    </w:pPr>
    <w:rPr>
      <w:rFonts w:ascii="Times New Roman" w:eastAsia="Calibri" w:hAnsi="Times New Roman" w:cs="Times New Roman"/>
      <w:szCs w:val="20"/>
      <w:lang w:eastAsia="ru-RU"/>
    </w:rPr>
  </w:style>
  <w:style w:type="paragraph" w:customStyle="1" w:styleId="13">
    <w:name w:val="Абзац списку1"/>
    <w:basedOn w:val="a"/>
    <w:rsid w:val="00B62D49"/>
    <w:pPr>
      <w:ind w:left="720"/>
      <w:contextualSpacing/>
    </w:pPr>
    <w:rPr>
      <w:rFonts w:ascii="Calibri" w:eastAsia="Times New Roman" w:hAnsi="Calibri" w:cs="Times New Roman"/>
      <w:lang w:val="ru-RU"/>
    </w:rPr>
  </w:style>
  <w:style w:type="paragraph" w:customStyle="1" w:styleId="BodyText">
    <w:name w:val="BodyText"/>
    <w:basedOn w:val="a"/>
    <w:rsid w:val="00B62D49"/>
    <w:pPr>
      <w:widowControl w:val="0"/>
      <w:autoSpaceDE w:val="0"/>
      <w:autoSpaceDN w:val="0"/>
      <w:adjustRightInd w:val="0"/>
      <w:spacing w:after="0" w:line="360" w:lineRule="auto"/>
      <w:ind w:firstLine="397"/>
      <w:jc w:val="both"/>
      <w:textAlignment w:val="center"/>
    </w:pPr>
    <w:rPr>
      <w:rFonts w:ascii="Times New Roman" w:eastAsia="Calibri" w:hAnsi="Times New Roman" w:cs="Times New Roman"/>
      <w:color w:val="000000"/>
      <w:sz w:val="26"/>
      <w:szCs w:val="21"/>
      <w:lang w:val="en-US" w:eastAsia="ru-RU"/>
    </w:rPr>
  </w:style>
  <w:style w:type="paragraph" w:customStyle="1" w:styleId="14">
    <w:name w:val="Без інтервалів1"/>
    <w:rsid w:val="00B62D49"/>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B62D49"/>
    <w:pPr>
      <w:ind w:left="720"/>
      <w:contextualSpacing/>
    </w:pPr>
    <w:rPr>
      <w:rFonts w:ascii="Calibri" w:eastAsia="Calibri" w:hAnsi="Calibri" w:cs="Times New Roman"/>
    </w:rPr>
  </w:style>
  <w:style w:type="paragraph" w:styleId="aa">
    <w:name w:val="Normal (Web)"/>
    <w:aliases w:val="Обычный (Web),Знак Знак3"/>
    <w:basedOn w:val="a"/>
    <w:uiPriority w:val="99"/>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2">
    <w:name w:val="Основной текст (3)_"/>
    <w:link w:val="33"/>
    <w:locked/>
    <w:rsid w:val="00B62D49"/>
    <w:rPr>
      <w:b/>
      <w:bCs/>
      <w:sz w:val="16"/>
      <w:szCs w:val="16"/>
      <w:shd w:val="clear" w:color="auto" w:fill="FFFFFF"/>
    </w:rPr>
  </w:style>
  <w:style w:type="paragraph" w:customStyle="1" w:styleId="33">
    <w:name w:val="Основной текст (3)"/>
    <w:basedOn w:val="a"/>
    <w:link w:val="32"/>
    <w:rsid w:val="00B62D49"/>
    <w:pPr>
      <w:widowControl w:val="0"/>
      <w:shd w:val="clear" w:color="auto" w:fill="FFFFFF"/>
      <w:spacing w:after="0" w:line="185" w:lineRule="exact"/>
      <w:jc w:val="both"/>
    </w:pPr>
    <w:rPr>
      <w:b/>
      <w:bCs/>
      <w:sz w:val="16"/>
      <w:szCs w:val="16"/>
      <w:shd w:val="clear" w:color="auto" w:fill="FFFFFF"/>
    </w:rPr>
  </w:style>
  <w:style w:type="character" w:customStyle="1" w:styleId="21">
    <w:name w:val="Основной текст (2)_"/>
    <w:link w:val="22"/>
    <w:locked/>
    <w:rsid w:val="00B62D49"/>
    <w:rPr>
      <w:sz w:val="16"/>
      <w:szCs w:val="16"/>
      <w:shd w:val="clear" w:color="auto" w:fill="FFFFFF"/>
    </w:rPr>
  </w:style>
  <w:style w:type="paragraph" w:customStyle="1" w:styleId="22">
    <w:name w:val="Основной текст (2)"/>
    <w:basedOn w:val="a"/>
    <w:link w:val="21"/>
    <w:rsid w:val="00B62D49"/>
    <w:pPr>
      <w:widowControl w:val="0"/>
      <w:shd w:val="clear" w:color="auto" w:fill="FFFFFF"/>
      <w:spacing w:after="120" w:line="185" w:lineRule="exact"/>
      <w:ind w:hanging="60"/>
    </w:pPr>
    <w:rPr>
      <w:sz w:val="16"/>
      <w:szCs w:val="16"/>
      <w:shd w:val="clear" w:color="auto" w:fill="FFFFFF"/>
    </w:rPr>
  </w:style>
  <w:style w:type="character" w:customStyle="1" w:styleId="16">
    <w:name w:val="Заголовок №1_"/>
    <w:link w:val="17"/>
    <w:locked/>
    <w:rsid w:val="00B62D49"/>
    <w:rPr>
      <w:b/>
      <w:bCs/>
      <w:sz w:val="16"/>
      <w:szCs w:val="16"/>
      <w:shd w:val="clear" w:color="auto" w:fill="FFFFFF"/>
    </w:rPr>
  </w:style>
  <w:style w:type="paragraph" w:customStyle="1" w:styleId="17">
    <w:name w:val="Заголовок №1"/>
    <w:basedOn w:val="a"/>
    <w:link w:val="16"/>
    <w:rsid w:val="00B62D49"/>
    <w:pPr>
      <w:widowControl w:val="0"/>
      <w:shd w:val="clear" w:color="auto" w:fill="FFFFFF"/>
      <w:spacing w:before="120" w:after="0" w:line="185" w:lineRule="exact"/>
      <w:jc w:val="both"/>
      <w:outlineLvl w:val="0"/>
    </w:pPr>
    <w:rPr>
      <w:b/>
      <w:bCs/>
      <w:sz w:val="16"/>
      <w:szCs w:val="16"/>
      <w:shd w:val="clear" w:color="auto" w:fill="FFFFFF"/>
    </w:rPr>
  </w:style>
  <w:style w:type="paragraph" w:styleId="ab">
    <w:name w:val="Balloon Text"/>
    <w:basedOn w:val="a"/>
    <w:link w:val="ac"/>
    <w:uiPriority w:val="99"/>
    <w:rsid w:val="00B62D49"/>
    <w:pPr>
      <w:spacing w:after="0" w:line="240" w:lineRule="auto"/>
    </w:pPr>
    <w:rPr>
      <w:rFonts w:ascii="Segoe UI" w:eastAsia="Times New Roman" w:hAnsi="Segoe UI" w:cs="Segoe UI"/>
      <w:sz w:val="18"/>
      <w:szCs w:val="18"/>
      <w:lang w:val="ru-RU"/>
    </w:rPr>
  </w:style>
  <w:style w:type="character" w:customStyle="1" w:styleId="ac">
    <w:name w:val="Текст у виносці Знак"/>
    <w:basedOn w:val="a0"/>
    <w:link w:val="ab"/>
    <w:uiPriority w:val="99"/>
    <w:rsid w:val="00B62D49"/>
    <w:rPr>
      <w:rFonts w:ascii="Segoe UI" w:eastAsia="Times New Roman" w:hAnsi="Segoe UI" w:cs="Segoe UI"/>
      <w:sz w:val="18"/>
      <w:szCs w:val="18"/>
      <w:lang w:val="ru-RU"/>
    </w:rPr>
  </w:style>
  <w:style w:type="paragraph" w:styleId="HTML">
    <w:name w:val="HTML Preformatted"/>
    <w:basedOn w:val="a"/>
    <w:link w:val="HTML0"/>
    <w:uiPriority w:val="99"/>
    <w:rsid w:val="00B6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uiPriority w:val="99"/>
    <w:rsid w:val="00B62D49"/>
    <w:rPr>
      <w:rFonts w:ascii="Courier New" w:eastAsia="Calibri" w:hAnsi="Courier New" w:cs="Courier New"/>
      <w:sz w:val="20"/>
      <w:szCs w:val="20"/>
      <w:lang w:val="ru-RU" w:eastAsia="ru-RU"/>
    </w:rPr>
  </w:style>
  <w:style w:type="character" w:styleId="ad">
    <w:name w:val="Hyperlink"/>
    <w:rsid w:val="00B62D49"/>
    <w:rPr>
      <w:rFonts w:cs="Times New Roman"/>
      <w:color w:val="0000FF"/>
      <w:u w:val="single"/>
    </w:rPr>
  </w:style>
  <w:style w:type="paragraph" w:customStyle="1" w:styleId="Default">
    <w:name w:val="Default"/>
    <w:rsid w:val="00B62D49"/>
    <w:pPr>
      <w:autoSpaceDE w:val="0"/>
      <w:autoSpaceDN w:val="0"/>
      <w:adjustRightInd w:val="0"/>
      <w:spacing w:after="0" w:line="240" w:lineRule="auto"/>
    </w:pPr>
    <w:rPr>
      <w:rFonts w:ascii="Book Antiqua" w:eastAsia="Calibri" w:hAnsi="Book Antiqua" w:cs="Book Antiqua"/>
      <w:color w:val="000000"/>
      <w:sz w:val="24"/>
      <w:szCs w:val="24"/>
      <w:lang w:val="ru-RU" w:eastAsia="ru-RU"/>
    </w:rPr>
  </w:style>
  <w:style w:type="character" w:customStyle="1" w:styleId="apple-converted-space">
    <w:name w:val="apple-converted-space"/>
    <w:rsid w:val="00B62D49"/>
    <w:rPr>
      <w:rFonts w:cs="Times New Roman"/>
    </w:rPr>
  </w:style>
  <w:style w:type="paragraph" w:customStyle="1" w:styleId="StyleNormal">
    <w:name w:val="StyleNormal"/>
    <w:rsid w:val="00B62D49"/>
    <w:pPr>
      <w:spacing w:after="0" w:line="220" w:lineRule="exact"/>
    </w:pPr>
    <w:rPr>
      <w:rFonts w:ascii="Times New Roman" w:eastAsia="Calibri" w:hAnsi="Times New Roman" w:cs="Times New Roman"/>
      <w:sz w:val="20"/>
      <w:szCs w:val="20"/>
      <w:lang w:eastAsia="ru-RU"/>
    </w:rPr>
  </w:style>
  <w:style w:type="paragraph" w:customStyle="1" w:styleId="StyleZakonu">
    <w:name w:val="StyleZakonu"/>
    <w:basedOn w:val="StyleNormal"/>
    <w:rsid w:val="00B62D49"/>
    <w:pPr>
      <w:spacing w:after="60"/>
      <w:ind w:firstLine="284"/>
      <w:jc w:val="both"/>
    </w:pPr>
  </w:style>
  <w:style w:type="paragraph" w:styleId="ae">
    <w:name w:val="List Number"/>
    <w:basedOn w:val="a"/>
    <w:rsid w:val="00B62D49"/>
    <w:pPr>
      <w:tabs>
        <w:tab w:val="num" w:pos="1440"/>
      </w:tabs>
      <w:autoSpaceDE w:val="0"/>
      <w:autoSpaceDN w:val="0"/>
      <w:spacing w:after="0" w:line="240" w:lineRule="auto"/>
    </w:pPr>
    <w:rPr>
      <w:rFonts w:ascii="Times New Roman" w:eastAsia="Calibri" w:hAnsi="Times New Roman" w:cs="Times New Roman"/>
      <w:sz w:val="24"/>
      <w:szCs w:val="24"/>
      <w:lang w:eastAsia="ru-RU"/>
    </w:rPr>
  </w:style>
  <w:style w:type="paragraph" w:styleId="af">
    <w:name w:val="footer"/>
    <w:basedOn w:val="a"/>
    <w:link w:val="af0"/>
    <w:rsid w:val="00B62D49"/>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0">
    <w:name w:val="Нижній колонтитул Знак"/>
    <w:basedOn w:val="a0"/>
    <w:link w:val="af"/>
    <w:rsid w:val="00B62D49"/>
    <w:rPr>
      <w:rFonts w:ascii="Times New Roman" w:eastAsia="Calibri" w:hAnsi="Times New Roman" w:cs="Times New Roman"/>
      <w:sz w:val="24"/>
      <w:szCs w:val="24"/>
      <w:lang w:val="ru-RU" w:eastAsia="ru-RU"/>
    </w:rPr>
  </w:style>
  <w:style w:type="character" w:styleId="af1">
    <w:name w:val="page number"/>
    <w:rsid w:val="00B62D49"/>
    <w:rPr>
      <w:rFonts w:cs="Times New Roman"/>
    </w:rPr>
  </w:style>
  <w:style w:type="paragraph" w:styleId="af2">
    <w:name w:val="header"/>
    <w:basedOn w:val="a"/>
    <w:link w:val="af3"/>
    <w:rsid w:val="00B62D49"/>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3">
    <w:name w:val="Верхній колонтитул Знак"/>
    <w:basedOn w:val="a0"/>
    <w:link w:val="af2"/>
    <w:rsid w:val="00B62D49"/>
    <w:rPr>
      <w:rFonts w:ascii="Times New Roman" w:eastAsia="Calibri" w:hAnsi="Times New Roman" w:cs="Times New Roman"/>
      <w:sz w:val="24"/>
      <w:szCs w:val="24"/>
      <w:lang w:val="ru-RU" w:eastAsia="ru-RU"/>
    </w:rPr>
  </w:style>
  <w:style w:type="character" w:customStyle="1" w:styleId="rvts0">
    <w:name w:val="rvts0"/>
    <w:rsid w:val="00B62D49"/>
    <w:rPr>
      <w:rFonts w:cs="Times New Roman"/>
    </w:rPr>
  </w:style>
  <w:style w:type="paragraph" w:customStyle="1" w:styleId="rvps7">
    <w:name w:val="rvps7"/>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17">
    <w:name w:val="rvps17"/>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6">
    <w:name w:val="rvps6"/>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B62D49"/>
    <w:rPr>
      <w:rFonts w:cs="Times New Roman"/>
    </w:rPr>
  </w:style>
  <w:style w:type="paragraph" w:customStyle="1" w:styleId="rvps2">
    <w:name w:val="rvps2"/>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15">
    <w:name w:val="rvts15"/>
    <w:rsid w:val="00B62D49"/>
    <w:rPr>
      <w:rFonts w:cs="Times New Roman"/>
    </w:rPr>
  </w:style>
  <w:style w:type="character" w:customStyle="1" w:styleId="rvts9">
    <w:name w:val="rvts9"/>
    <w:rsid w:val="00B62D49"/>
    <w:rPr>
      <w:rFonts w:cs="Times New Roman"/>
    </w:rPr>
  </w:style>
  <w:style w:type="character" w:customStyle="1" w:styleId="rvts96">
    <w:name w:val="rvts96"/>
    <w:rsid w:val="00B62D49"/>
    <w:rPr>
      <w:rFonts w:cs="Times New Roman"/>
    </w:rPr>
  </w:style>
  <w:style w:type="character" w:styleId="af4">
    <w:name w:val="FollowedHyperlink"/>
    <w:uiPriority w:val="99"/>
    <w:rsid w:val="00B62D49"/>
    <w:rPr>
      <w:rFonts w:cs="Times New Roman"/>
      <w:color w:val="0000FF"/>
      <w:u w:val="single"/>
    </w:rPr>
  </w:style>
  <w:style w:type="character" w:customStyle="1" w:styleId="rvts117">
    <w:name w:val="rvts117"/>
    <w:rsid w:val="00B62D49"/>
    <w:rPr>
      <w:rFonts w:cs="Times New Roman"/>
    </w:rPr>
  </w:style>
  <w:style w:type="character" w:customStyle="1" w:styleId="rvts37">
    <w:name w:val="rvts37"/>
    <w:rsid w:val="00B62D49"/>
    <w:rPr>
      <w:rFonts w:cs="Times New Roman"/>
    </w:rPr>
  </w:style>
  <w:style w:type="paragraph" w:customStyle="1" w:styleId="rvps4">
    <w:name w:val="rvps4"/>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44">
    <w:name w:val="rvts44"/>
    <w:rsid w:val="00B62D49"/>
    <w:rPr>
      <w:rFonts w:cs="Times New Roman"/>
    </w:rPr>
  </w:style>
  <w:style w:type="paragraph" w:customStyle="1" w:styleId="rvps15">
    <w:name w:val="rvps15"/>
    <w:basedOn w:val="a"/>
    <w:rsid w:val="00B62D4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pelle">
    <w:name w:val="spelle"/>
    <w:rsid w:val="00B62D49"/>
    <w:rPr>
      <w:rFonts w:cs="Times New Roman"/>
    </w:rPr>
  </w:style>
  <w:style w:type="character" w:customStyle="1" w:styleId="grame">
    <w:name w:val="grame"/>
    <w:rsid w:val="00B62D49"/>
    <w:rPr>
      <w:rFonts w:cs="Times New Roman"/>
    </w:rPr>
  </w:style>
  <w:style w:type="paragraph" w:customStyle="1" w:styleId="23">
    <w:name w:val="Абзац списка2"/>
    <w:basedOn w:val="a"/>
    <w:rsid w:val="00B62D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character" w:styleId="af5">
    <w:name w:val="Strong"/>
    <w:uiPriority w:val="22"/>
    <w:qFormat/>
    <w:rsid w:val="00B62D49"/>
    <w:rPr>
      <w:rFonts w:ascii="Times New Roman" w:hAnsi="Times New Roman" w:cs="Times New Roman"/>
      <w:b/>
    </w:rPr>
  </w:style>
  <w:style w:type="table" w:styleId="af6">
    <w:name w:val="Table Grid"/>
    <w:basedOn w:val="a1"/>
    <w:rsid w:val="00B62D49"/>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ocked/>
    <w:rsid w:val="00B62D49"/>
    <w:rPr>
      <w:rFonts w:ascii="Courier New" w:hAnsi="Courier New" w:cs="Courier New"/>
      <w:sz w:val="20"/>
      <w:szCs w:val="20"/>
      <w:lang w:val="x-none" w:eastAsia="ru-RU"/>
    </w:rPr>
  </w:style>
  <w:style w:type="character" w:styleId="af7">
    <w:name w:val="Emphasis"/>
    <w:uiPriority w:val="20"/>
    <w:qFormat/>
    <w:rsid w:val="00B62D49"/>
    <w:rPr>
      <w:rFonts w:cs="Times New Roman"/>
      <w:i/>
      <w:iCs/>
    </w:rPr>
  </w:style>
  <w:style w:type="character" w:customStyle="1" w:styleId="BodyTextChar">
    <w:name w:val="Body Text Char"/>
    <w:locked/>
    <w:rsid w:val="00B62D49"/>
    <w:rPr>
      <w:rFonts w:ascii="Times New Roman" w:hAnsi="Times New Roman" w:cs="Times New Roman"/>
      <w:sz w:val="20"/>
      <w:szCs w:val="20"/>
      <w:lang w:val="uk-UA" w:eastAsia="ar-SA" w:bidi="ar-SA"/>
    </w:rPr>
  </w:style>
  <w:style w:type="paragraph" w:styleId="af8">
    <w:name w:val="Subtitle"/>
    <w:basedOn w:val="a"/>
    <w:next w:val="a8"/>
    <w:link w:val="af9"/>
    <w:qFormat/>
    <w:rsid w:val="00B62D49"/>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af9">
    <w:name w:val="Підзаголовок Знак"/>
    <w:basedOn w:val="a0"/>
    <w:link w:val="af8"/>
    <w:rsid w:val="00B62D49"/>
    <w:rPr>
      <w:rFonts w:ascii="Times New Roman" w:eastAsia="Calibri" w:hAnsi="Times New Roman" w:cs="Times New Roman"/>
      <w:b/>
      <w:sz w:val="28"/>
      <w:szCs w:val="20"/>
      <w:lang w:eastAsia="ar-SA"/>
    </w:rPr>
  </w:style>
  <w:style w:type="character" w:customStyle="1" w:styleId="HeaderChar">
    <w:name w:val="Header Char"/>
    <w:locked/>
    <w:rsid w:val="00B62D49"/>
    <w:rPr>
      <w:rFonts w:ascii="Times New Roman" w:hAnsi="Times New Roman" w:cs="Times New Roman"/>
      <w:sz w:val="20"/>
      <w:szCs w:val="20"/>
      <w:lang w:val="uk-UA" w:eastAsia="ar-SA" w:bidi="ar-SA"/>
    </w:rPr>
  </w:style>
  <w:style w:type="paragraph" w:styleId="afa">
    <w:name w:val="footnote text"/>
    <w:aliases w:val="Текст сноски Знак1,Текст сноски Знак Знак1,Текст сноски Знак2 Знак Знак,Текст сноски Знак1 Знак Знак Знак,Текст сноски Знак Знак Знак Знак Знак, Знак2 Знак Знак Знак Знак Знак,Текст сноски Знак Знак1 Знак Знак, Знак2 Знак Знак1 Знак Знак"/>
    <w:basedOn w:val="a"/>
    <w:link w:val="afb"/>
    <w:rsid w:val="00B62D49"/>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b">
    <w:name w:val="Текст виноски Знак"/>
    <w:aliases w:val="Текст сноски Знак1 Знак,Текст сноски Знак Знак1 Знак,Текст сноски Знак2 Знак Знак Знак,Текст сноски Знак1 Знак Знак Знак Знак,Текст сноски Знак Знак Знак Знак Знак Знак, Знак2 Знак Знак Знак Знак Знак Знак"/>
    <w:basedOn w:val="a0"/>
    <w:link w:val="afa"/>
    <w:rsid w:val="00B62D49"/>
    <w:rPr>
      <w:rFonts w:ascii="Times New Roman" w:eastAsia="Times New Roman" w:hAnsi="Times New Roman" w:cs="Times New Roman"/>
      <w:sz w:val="20"/>
      <w:szCs w:val="20"/>
      <w:lang w:eastAsia="ru-RU"/>
    </w:rPr>
  </w:style>
  <w:style w:type="paragraph" w:customStyle="1" w:styleId="rvps18">
    <w:name w:val="rvps18"/>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c">
    <w:name w:val="Абзац списка"/>
    <w:basedOn w:val="a"/>
    <w:uiPriority w:val="34"/>
    <w:qFormat/>
    <w:rsid w:val="00B62D49"/>
    <w:pPr>
      <w:spacing w:after="0" w:line="340" w:lineRule="exact"/>
      <w:ind w:left="720" w:firstLine="709"/>
      <w:contextualSpacing/>
      <w:jc w:val="both"/>
    </w:pPr>
    <w:rPr>
      <w:rFonts w:ascii="Times New Roman" w:eastAsia="Times New Roman" w:hAnsi="Times New Roman" w:cs="Times New Roman"/>
      <w:sz w:val="28"/>
      <w:szCs w:val="24"/>
      <w:lang w:eastAsia="ru-RU"/>
    </w:rPr>
  </w:style>
  <w:style w:type="paragraph" w:styleId="34">
    <w:name w:val="Body Text 3"/>
    <w:basedOn w:val="a"/>
    <w:link w:val="35"/>
    <w:rsid w:val="00B62D49"/>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ий текст 3 Знак"/>
    <w:basedOn w:val="a0"/>
    <w:link w:val="34"/>
    <w:rsid w:val="00B62D49"/>
    <w:rPr>
      <w:rFonts w:ascii="Times New Roman" w:eastAsia="Times New Roman" w:hAnsi="Times New Roman" w:cs="Times New Roman"/>
      <w:sz w:val="16"/>
      <w:szCs w:val="16"/>
      <w:lang w:val="ru-RU" w:eastAsia="ru-RU"/>
    </w:rPr>
  </w:style>
  <w:style w:type="paragraph" w:styleId="24">
    <w:name w:val="Body Text Indent 2"/>
    <w:basedOn w:val="a"/>
    <w:link w:val="25"/>
    <w:rsid w:val="00B62D49"/>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5">
    <w:name w:val="Основний текст з відступом 2 Знак"/>
    <w:basedOn w:val="a0"/>
    <w:link w:val="24"/>
    <w:rsid w:val="00B62D49"/>
    <w:rPr>
      <w:rFonts w:ascii="Times New Roman" w:eastAsia="Times New Roman" w:hAnsi="Times New Roman" w:cs="Times New Roman"/>
      <w:sz w:val="28"/>
      <w:szCs w:val="24"/>
      <w:lang w:eastAsia="ru-RU"/>
    </w:rPr>
  </w:style>
  <w:style w:type="paragraph" w:styleId="26">
    <w:name w:val="Body Text 2"/>
    <w:basedOn w:val="a"/>
    <w:link w:val="27"/>
    <w:rsid w:val="00B62D49"/>
    <w:pPr>
      <w:spacing w:after="120" w:line="480" w:lineRule="auto"/>
      <w:ind w:firstLine="709"/>
      <w:jc w:val="both"/>
    </w:pPr>
    <w:rPr>
      <w:rFonts w:ascii="Times New Roman" w:eastAsia="Times New Roman" w:hAnsi="Times New Roman" w:cs="Times New Roman"/>
      <w:sz w:val="28"/>
      <w:szCs w:val="24"/>
      <w:lang w:eastAsia="ru-RU"/>
    </w:rPr>
  </w:style>
  <w:style w:type="character" w:customStyle="1" w:styleId="27">
    <w:name w:val="Основний текст 2 Знак"/>
    <w:basedOn w:val="a0"/>
    <w:link w:val="26"/>
    <w:rsid w:val="00B62D49"/>
    <w:rPr>
      <w:rFonts w:ascii="Times New Roman" w:eastAsia="Times New Roman" w:hAnsi="Times New Roman" w:cs="Times New Roman"/>
      <w:sz w:val="28"/>
      <w:szCs w:val="24"/>
      <w:lang w:eastAsia="ru-RU"/>
    </w:rPr>
  </w:style>
  <w:style w:type="paragraph" w:customStyle="1" w:styleId="28">
    <w:name w:val="Абзац списку2"/>
    <w:basedOn w:val="a"/>
    <w:rsid w:val="00B62D49"/>
    <w:pPr>
      <w:spacing w:after="0" w:line="240" w:lineRule="auto"/>
      <w:ind w:left="720" w:firstLine="709"/>
      <w:contextualSpacing/>
      <w:jc w:val="right"/>
    </w:pPr>
    <w:rPr>
      <w:rFonts w:ascii="Calibri" w:eastAsia="Times New Roman" w:hAnsi="Calibri" w:cs="Times New Roman"/>
    </w:rPr>
  </w:style>
  <w:style w:type="character" w:customStyle="1" w:styleId="afd">
    <w:name w:val="Заголовок Знак"/>
    <w:locked/>
    <w:rsid w:val="00B62D49"/>
    <w:rPr>
      <w:rFonts w:cs="Times New Roman"/>
      <w:b/>
      <w:sz w:val="28"/>
      <w:lang w:val="x-none" w:eastAsia="ru-RU"/>
    </w:rPr>
  </w:style>
  <w:style w:type="paragraph" w:styleId="afe">
    <w:name w:val="Block Text"/>
    <w:basedOn w:val="a"/>
    <w:rsid w:val="00B62D49"/>
    <w:pPr>
      <w:spacing w:after="0" w:line="240" w:lineRule="auto"/>
      <w:ind w:left="306" w:right="-10" w:firstLine="954"/>
    </w:pPr>
    <w:rPr>
      <w:rFonts w:ascii="Times New Roman" w:eastAsia="Times New Roman" w:hAnsi="Times New Roman" w:cs="Times New Roman"/>
      <w:sz w:val="26"/>
      <w:szCs w:val="20"/>
      <w:lang w:eastAsia="ru-RU"/>
    </w:rPr>
  </w:style>
  <w:style w:type="character" w:customStyle="1" w:styleId="4">
    <w:name w:val="Знак Знак4"/>
    <w:locked/>
    <w:rsid w:val="00B62D49"/>
    <w:rPr>
      <w:rFonts w:ascii="Cambria" w:hAnsi="Cambria"/>
      <w:b/>
      <w:kern w:val="28"/>
      <w:sz w:val="32"/>
    </w:rPr>
  </w:style>
  <w:style w:type="paragraph" w:customStyle="1" w:styleId="36">
    <w:name w:val="Абзац списку3"/>
    <w:basedOn w:val="a"/>
    <w:rsid w:val="00B62D49"/>
    <w:pPr>
      <w:ind w:left="720"/>
      <w:contextualSpacing/>
    </w:pPr>
    <w:rPr>
      <w:rFonts w:ascii="Cambria" w:eastAsia="Times New Roman" w:hAnsi="Cambria" w:cs="Times New Roman"/>
      <w:lang w:val="en-US"/>
    </w:rPr>
  </w:style>
  <w:style w:type="character" w:customStyle="1" w:styleId="hps">
    <w:name w:val="hps"/>
    <w:rsid w:val="00B62D49"/>
    <w:rPr>
      <w:rFonts w:cs="Times New Roman"/>
    </w:rPr>
  </w:style>
  <w:style w:type="paragraph" w:customStyle="1" w:styleId="Style1">
    <w:name w:val="Style1"/>
    <w:basedOn w:val="a"/>
    <w:rsid w:val="00B62D49"/>
    <w:pPr>
      <w:widowControl w:val="0"/>
      <w:autoSpaceDE w:val="0"/>
      <w:autoSpaceDN w:val="0"/>
      <w:adjustRightInd w:val="0"/>
      <w:spacing w:after="0" w:line="216" w:lineRule="exact"/>
      <w:jc w:val="both"/>
    </w:pPr>
    <w:rPr>
      <w:rFonts w:ascii="Times New Roman" w:eastAsia="Times New Roman" w:hAnsi="Times New Roman" w:cs="Times New Roman"/>
      <w:sz w:val="24"/>
      <w:szCs w:val="24"/>
      <w:lang w:val="ru-RU" w:eastAsia="ru-RU"/>
    </w:rPr>
  </w:style>
  <w:style w:type="character" w:customStyle="1" w:styleId="FontStyle46">
    <w:name w:val="Font Style46"/>
    <w:rsid w:val="00B62D49"/>
    <w:rPr>
      <w:rFonts w:ascii="Times New Roman" w:hAnsi="Times New Roman"/>
      <w:sz w:val="20"/>
    </w:rPr>
  </w:style>
  <w:style w:type="paragraph" w:customStyle="1" w:styleId="210">
    <w:name w:val="Основний текст 21"/>
    <w:basedOn w:val="a"/>
    <w:rsid w:val="00B62D49"/>
    <w:pPr>
      <w:suppressAutoHyphens/>
      <w:spacing w:after="0" w:line="240" w:lineRule="auto"/>
    </w:pPr>
    <w:rPr>
      <w:rFonts w:ascii="Times New Roman" w:eastAsia="Times New Roman" w:hAnsi="Times New Roman" w:cs="Times New Roman"/>
      <w:sz w:val="26"/>
      <w:szCs w:val="20"/>
      <w:lang w:eastAsia="ar-SA"/>
    </w:rPr>
  </w:style>
  <w:style w:type="paragraph" w:customStyle="1" w:styleId="18">
    <w:name w:val="Цитата1"/>
    <w:basedOn w:val="a"/>
    <w:rsid w:val="00B62D49"/>
    <w:pPr>
      <w:suppressAutoHyphens/>
      <w:spacing w:after="0" w:line="240" w:lineRule="auto"/>
      <w:ind w:left="306" w:right="-10" w:firstLine="954"/>
    </w:pPr>
    <w:rPr>
      <w:rFonts w:ascii="Times New Roman" w:eastAsia="Times New Roman" w:hAnsi="Times New Roman" w:cs="Times New Roman"/>
      <w:sz w:val="26"/>
      <w:szCs w:val="20"/>
      <w:lang w:eastAsia="ar-SA"/>
    </w:rPr>
  </w:style>
  <w:style w:type="paragraph" w:customStyle="1" w:styleId="Natali">
    <w:name w:val="Natali"/>
    <w:basedOn w:val="a"/>
    <w:rsid w:val="00B62D49"/>
    <w:pPr>
      <w:widowControl w:val="0"/>
      <w:suppressAutoHyphens/>
      <w:overflowPunct w:val="0"/>
      <w:autoSpaceDE w:val="0"/>
      <w:spacing w:after="0" w:line="240" w:lineRule="auto"/>
      <w:jc w:val="both"/>
    </w:pPr>
    <w:rPr>
      <w:rFonts w:ascii="Times New Roman" w:eastAsia="Times New Roman" w:hAnsi="Times New Roman" w:cs="Times New Roman"/>
      <w:sz w:val="26"/>
      <w:szCs w:val="20"/>
      <w:lang w:val="ru-RU" w:eastAsia="ar-SA"/>
    </w:rPr>
  </w:style>
  <w:style w:type="paragraph" w:customStyle="1" w:styleId="Iiiaeuieeoaeno">
    <w:name w:val="Ii?iaeuiee oaeno"/>
    <w:basedOn w:val="a"/>
    <w:rsid w:val="00B62D49"/>
    <w:pPr>
      <w:suppressAutoHyphens/>
      <w:overflowPunct w:val="0"/>
      <w:autoSpaceDE w:val="0"/>
      <w:spacing w:before="120" w:after="0" w:line="240" w:lineRule="auto"/>
      <w:ind w:firstLine="567"/>
      <w:jc w:val="both"/>
      <w:textAlignment w:val="baseline"/>
    </w:pPr>
    <w:rPr>
      <w:rFonts w:ascii="Antiqua" w:eastAsia="Times New Roman" w:hAnsi="Antiqua" w:cs="Times New Roman"/>
      <w:sz w:val="26"/>
      <w:szCs w:val="20"/>
      <w:lang w:val="en-US" w:eastAsia="ar-SA"/>
    </w:rPr>
  </w:style>
  <w:style w:type="paragraph" w:customStyle="1" w:styleId="211">
    <w:name w:val="Основной текст 21"/>
    <w:basedOn w:val="a"/>
    <w:rsid w:val="00B62D49"/>
    <w:pPr>
      <w:suppressAutoHyphens/>
      <w:spacing w:after="0" w:line="240" w:lineRule="auto"/>
    </w:pPr>
    <w:rPr>
      <w:rFonts w:ascii="Times New Roman" w:eastAsia="Times New Roman" w:hAnsi="Times New Roman" w:cs="Times New Roman"/>
      <w:sz w:val="26"/>
      <w:szCs w:val="20"/>
      <w:lang w:eastAsia="ar-SA"/>
    </w:rPr>
  </w:style>
  <w:style w:type="paragraph" w:customStyle="1" w:styleId="19">
    <w:name w:val="Абзац списку1"/>
    <w:basedOn w:val="a"/>
    <w:rsid w:val="00B62D49"/>
    <w:pPr>
      <w:spacing w:after="0" w:line="360" w:lineRule="auto"/>
      <w:ind w:left="720" w:right="561"/>
    </w:pPr>
    <w:rPr>
      <w:rFonts w:ascii="Calibri" w:eastAsia="Times New Roman" w:hAnsi="Calibri" w:cs="Times New Roman"/>
    </w:rPr>
  </w:style>
  <w:style w:type="character" w:customStyle="1" w:styleId="WW8Num4z3">
    <w:name w:val="WW8Num4z3"/>
    <w:rsid w:val="00B62D49"/>
    <w:rPr>
      <w:rFonts w:ascii="Symbol" w:hAnsi="Symbol"/>
    </w:rPr>
  </w:style>
  <w:style w:type="paragraph" w:customStyle="1" w:styleId="rvps21">
    <w:name w:val="rvps21"/>
    <w:basedOn w:val="a"/>
    <w:rsid w:val="00B62D49"/>
    <w:pPr>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41">
    <w:name w:val="Знак Знак41"/>
    <w:locked/>
    <w:rsid w:val="00B62D49"/>
    <w:rPr>
      <w:rFonts w:ascii="Cambria" w:hAnsi="Cambria"/>
      <w:b/>
      <w:kern w:val="28"/>
      <w:sz w:val="32"/>
    </w:rPr>
  </w:style>
  <w:style w:type="character" w:customStyle="1" w:styleId="aff">
    <w:name w:val="Знак Знак"/>
    <w:rsid w:val="00B62D49"/>
    <w:rPr>
      <w:rFonts w:ascii="Segoe UI" w:hAnsi="Segoe UI"/>
      <w:sz w:val="18"/>
      <w:lang w:val="uk-UA" w:eastAsia="x-none"/>
    </w:rPr>
  </w:style>
  <w:style w:type="character" w:customStyle="1" w:styleId="120">
    <w:name w:val="Знак Знак12"/>
    <w:locked/>
    <w:rsid w:val="00B62D49"/>
    <w:rPr>
      <w:b/>
      <w:bCs/>
      <w:sz w:val="26"/>
      <w:szCs w:val="24"/>
      <w:lang w:val="uk-UA" w:eastAsia="ru-RU" w:bidi="ar-SA"/>
    </w:rPr>
  </w:style>
  <w:style w:type="character" w:customStyle="1" w:styleId="9">
    <w:name w:val="Знак Знак9"/>
    <w:locked/>
    <w:rsid w:val="00B62D49"/>
    <w:rPr>
      <w:sz w:val="28"/>
      <w:szCs w:val="24"/>
      <w:lang w:val="uk-UA" w:eastAsia="ru-RU" w:bidi="ar-SA"/>
    </w:rPr>
  </w:style>
  <w:style w:type="character" w:customStyle="1" w:styleId="5">
    <w:name w:val="Знак Знак5"/>
    <w:locked/>
    <w:rsid w:val="00B62D49"/>
    <w:rPr>
      <w:sz w:val="28"/>
      <w:szCs w:val="24"/>
      <w:lang w:val="uk-UA" w:eastAsia="ru-RU" w:bidi="ar-SA"/>
    </w:rPr>
  </w:style>
  <w:style w:type="character" w:customStyle="1" w:styleId="40">
    <w:name w:val="Знак Знак4"/>
    <w:locked/>
    <w:rsid w:val="00B62D49"/>
    <w:rPr>
      <w:sz w:val="28"/>
      <w:szCs w:val="24"/>
      <w:lang w:val="ru-RU" w:eastAsia="ru-RU" w:bidi="ar-SA"/>
    </w:rPr>
  </w:style>
  <w:style w:type="character" w:customStyle="1" w:styleId="37">
    <w:name w:val="Знак Знак3"/>
    <w:locked/>
    <w:rsid w:val="00B62D49"/>
    <w:rPr>
      <w:b/>
      <w:sz w:val="28"/>
      <w:lang w:val="ru-RU" w:eastAsia="ru-RU" w:bidi="ar-SA"/>
    </w:rPr>
  </w:style>
  <w:style w:type="character" w:customStyle="1" w:styleId="29">
    <w:name w:val="Знак Знак2"/>
    <w:locked/>
    <w:rsid w:val="00B62D49"/>
    <w:rPr>
      <w:lang w:val="uk-UA" w:eastAsia="ru-RU" w:bidi="ar-SA"/>
    </w:rPr>
  </w:style>
  <w:style w:type="character" w:customStyle="1" w:styleId="aff0">
    <w:name w:val="Знак Знак"/>
    <w:locked/>
    <w:rsid w:val="00B62D49"/>
    <w:rPr>
      <w:rFonts w:ascii="Segoe UI" w:hAnsi="Segoe UI" w:cs="Segoe UI"/>
      <w:sz w:val="18"/>
      <w:szCs w:val="18"/>
      <w:lang w:val="uk-UA" w:eastAsia="ru-RU" w:bidi="ar-SA"/>
    </w:rPr>
  </w:style>
  <w:style w:type="character" w:customStyle="1" w:styleId="rvts46">
    <w:name w:val="rvts46"/>
    <w:rsid w:val="00B62D49"/>
  </w:style>
  <w:style w:type="paragraph" w:customStyle="1" w:styleId="aff1">
    <w:name w:val="Без интервала"/>
    <w:qFormat/>
    <w:rsid w:val="00B62D4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rvts11">
    <w:name w:val="rvts11"/>
    <w:rsid w:val="00B62D49"/>
  </w:style>
  <w:style w:type="paragraph" w:customStyle="1" w:styleId="msonospacing0">
    <w:name w:val="msonospacing"/>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middle">
    <w:name w:val="msolistparagraphcxspmiddle"/>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2">
    <w:name w:val="Рецензия"/>
    <w:hidden/>
    <w:uiPriority w:val="99"/>
    <w:semiHidden/>
    <w:rsid w:val="00B62D49"/>
    <w:pPr>
      <w:spacing w:after="0" w:line="240" w:lineRule="auto"/>
    </w:pPr>
    <w:rPr>
      <w:rFonts w:ascii="Times New Roman" w:eastAsia="Times New Roman" w:hAnsi="Times New Roman" w:cs="Times New Roman"/>
      <w:sz w:val="28"/>
      <w:szCs w:val="24"/>
      <w:lang w:eastAsia="ru-RU"/>
    </w:rPr>
  </w:style>
  <w:style w:type="paragraph" w:styleId="aff3">
    <w:name w:val="Title"/>
    <w:basedOn w:val="a"/>
    <w:next w:val="a"/>
    <w:link w:val="aff4"/>
    <w:uiPriority w:val="10"/>
    <w:qFormat/>
    <w:rsid w:val="00B62D49"/>
    <w:pPr>
      <w:pBdr>
        <w:bottom w:val="single" w:sz="8" w:space="4" w:color="DDDDDD"/>
      </w:pBdr>
      <w:spacing w:after="300" w:line="240" w:lineRule="auto"/>
      <w:ind w:firstLine="709"/>
      <w:contextualSpacing/>
      <w:jc w:val="both"/>
    </w:pPr>
    <w:rPr>
      <w:rFonts w:ascii="Cambria" w:eastAsia="Times New Roman" w:hAnsi="Cambria" w:cs="Times New Roman"/>
      <w:color w:val="000000"/>
      <w:spacing w:val="5"/>
      <w:kern w:val="28"/>
      <w:sz w:val="52"/>
      <w:szCs w:val="52"/>
      <w:lang w:eastAsia="ru-RU"/>
    </w:rPr>
  </w:style>
  <w:style w:type="character" w:customStyle="1" w:styleId="aff4">
    <w:name w:val="Назва Знак"/>
    <w:basedOn w:val="a0"/>
    <w:link w:val="aff3"/>
    <w:uiPriority w:val="10"/>
    <w:rsid w:val="00B62D49"/>
    <w:rPr>
      <w:rFonts w:ascii="Cambria" w:eastAsia="Times New Roman" w:hAnsi="Cambria" w:cs="Times New Roman"/>
      <w:color w:val="000000"/>
      <w:spacing w:val="5"/>
      <w:kern w:val="28"/>
      <w:sz w:val="52"/>
      <w:szCs w:val="52"/>
      <w:lang w:eastAsia="ru-RU"/>
    </w:rPr>
  </w:style>
  <w:style w:type="paragraph" w:customStyle="1" w:styleId="questioncontent">
    <w:name w:val="questioncontent"/>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ublish-time">
    <w:name w:val="publish-time"/>
    <w:rsid w:val="00B62D49"/>
  </w:style>
  <w:style w:type="character" w:customStyle="1" w:styleId="fontstyle01">
    <w:name w:val="fontstyle01"/>
    <w:rsid w:val="00B62D49"/>
    <w:rPr>
      <w:rFonts w:ascii="Times New Roman" w:hAnsi="Times New Roman" w:cs="Times New Roman" w:hint="default"/>
      <w:b/>
      <w:bCs/>
      <w:i w:val="0"/>
      <w:iCs w:val="0"/>
      <w:color w:val="000000"/>
      <w:sz w:val="28"/>
      <w:szCs w:val="28"/>
    </w:rPr>
  </w:style>
  <w:style w:type="character" w:customStyle="1" w:styleId="fontstyle21">
    <w:name w:val="fontstyle21"/>
    <w:rsid w:val="00B62D49"/>
    <w:rPr>
      <w:rFonts w:ascii="Times New Roman" w:hAnsi="Times New Roman" w:cs="Times New Roman" w:hint="default"/>
      <w:b w:val="0"/>
      <w:bCs w:val="0"/>
      <w:i w:val="0"/>
      <w:iCs w:val="0"/>
      <w:color w:val="000000"/>
      <w:sz w:val="28"/>
      <w:szCs w:val="28"/>
    </w:rPr>
  </w:style>
  <w:style w:type="paragraph" w:customStyle="1" w:styleId="rvps14">
    <w:name w:val="rvps14"/>
    <w:basedOn w:val="a"/>
    <w:rsid w:val="00B62D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semiHidden/>
    <w:locked/>
    <w:rsid w:val="00B62D49"/>
    <w:rPr>
      <w:rFonts w:cs="Times New Roman"/>
      <w:sz w:val="20"/>
      <w:szCs w:val="20"/>
    </w:rPr>
  </w:style>
  <w:style w:type="paragraph" w:customStyle="1" w:styleId="220">
    <w:name w:val="Основний текст 22"/>
    <w:basedOn w:val="a"/>
    <w:rsid w:val="00B62D49"/>
    <w:pPr>
      <w:widowControl w:val="0"/>
      <w:tabs>
        <w:tab w:val="left" w:pos="-851"/>
      </w:tabs>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a">
    <w:name w:val="Основний текст (2)"/>
    <w:rsid w:val="00B62D49"/>
    <w:rPr>
      <w:rFonts w:ascii="Times New Roman" w:hAnsi="Times New Roman" w:cs="Times New Roman"/>
      <w:color w:val="000000"/>
      <w:spacing w:val="0"/>
      <w:w w:val="100"/>
      <w:position w:val="0"/>
      <w:sz w:val="24"/>
      <w:szCs w:val="24"/>
      <w:u w:val="none"/>
      <w:lang w:val="uk-UA" w:eastAsia="uk-UA"/>
    </w:rPr>
  </w:style>
  <w:style w:type="character" w:customStyle="1" w:styleId="310">
    <w:name w:val="Заголовок 3 Знак1"/>
    <w:locked/>
    <w:rsid w:val="00B62D49"/>
    <w:rPr>
      <w:b/>
      <w:bCs/>
      <w:sz w:val="27"/>
      <w:szCs w:val="27"/>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AFF3-4E32-4469-9310-55293BFC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17509</Words>
  <Characters>9981</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Сагайдак О. П.</dc:creator>
  <cp:lastModifiedBy>Сагайдак О. П.</cp:lastModifiedBy>
  <cp:revision>2</cp:revision>
  <dcterms:created xsi:type="dcterms:W3CDTF">2020-11-13T12:27:00Z</dcterms:created>
  <dcterms:modified xsi:type="dcterms:W3CDTF">2020-11-13T12:27:00Z</dcterms:modified>
</cp:coreProperties>
</file>