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6946"/>
      </w:tblGrid>
      <w:tr w:rsidR="00877A00" w:rsidRPr="001E1299" w:rsidTr="00A62066">
        <w:tc>
          <w:tcPr>
            <w:tcW w:w="8188" w:type="dxa"/>
          </w:tcPr>
          <w:p w:rsidR="00704B1E" w:rsidRPr="00176FAC" w:rsidRDefault="00704B1E" w:rsidP="00704B1E">
            <w:pPr>
              <w:widowControl w:val="0"/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6946" w:type="dxa"/>
          </w:tcPr>
          <w:p w:rsidR="00704B1E" w:rsidRPr="00176FAC" w:rsidRDefault="00704B1E" w:rsidP="00704B1E">
            <w:pPr>
              <w:widowControl w:val="0"/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uk-UA"/>
              </w:rPr>
            </w:pPr>
            <w:r w:rsidRPr="00176FAC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uk-UA"/>
              </w:rPr>
              <w:t>Додаток 1</w:t>
            </w:r>
          </w:p>
          <w:p w:rsidR="00704B1E" w:rsidRPr="00176FAC" w:rsidRDefault="00704B1E" w:rsidP="00B503AB">
            <w:pPr>
              <w:widowControl w:val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uk-UA"/>
              </w:rPr>
            </w:pPr>
            <w:r w:rsidRPr="00176FAC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uk-UA"/>
              </w:rPr>
              <w:t>до пояснювальної записки до</w:t>
            </w:r>
            <w:r w:rsidR="00176FAC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="00176FAC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uk-UA"/>
              </w:rPr>
              <w:t>про</w:t>
            </w:r>
            <w:r w:rsidR="00E15E0C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uk-UA"/>
              </w:rPr>
              <w:t>є</w:t>
            </w:r>
            <w:r w:rsidR="00176FAC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uk-UA"/>
              </w:rPr>
              <w:t>кту</w:t>
            </w:r>
            <w:proofErr w:type="spellEnd"/>
            <w:r w:rsidR="00176FAC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uk-UA"/>
              </w:rPr>
              <w:t xml:space="preserve"> наказу</w:t>
            </w:r>
            <w:r w:rsidRPr="00176FAC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="00176FAC" w:rsidRPr="00176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Міністерства внутрішніх справ України </w:t>
            </w:r>
            <w:r w:rsidR="00176FAC" w:rsidRPr="000720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="000720DA" w:rsidRPr="00072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</w:t>
            </w:r>
            <w:r w:rsidR="00B503AB">
              <w:rPr>
                <w:rFonts w:ascii="Times New Roman" w:hAnsi="Times New Roman" w:cs="Times New Roman"/>
                <w:bCs/>
                <w:sz w:val="24"/>
                <w:szCs w:val="24"/>
              </w:rPr>
              <w:t>внесення змін до</w:t>
            </w:r>
            <w:r w:rsidR="000720DA" w:rsidRPr="00072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Інструкції </w:t>
            </w:r>
            <w:r w:rsidR="000720DA" w:rsidRPr="00072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порядок організації роботи територіальних органів з надання сервісних послуг Міністерства внутрішніх справ України </w:t>
            </w:r>
            <w:r w:rsidR="00B50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щодо</w:t>
            </w:r>
            <w:r w:rsidR="000720DA" w:rsidRPr="00072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державної акредитації закладів, які проводять підготовку, перепідготовку і підвищення кваліфікації водіїв транспортних засобів, та атестації їх спеціалістів</w:t>
            </w:r>
            <w:r w:rsidR="00176FAC" w:rsidRPr="000720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</w:tr>
    </w:tbl>
    <w:p w:rsidR="00704B1E" w:rsidRPr="001E1299" w:rsidRDefault="00704B1E" w:rsidP="00704B1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</w:pPr>
    </w:p>
    <w:p w:rsidR="000720DA" w:rsidRDefault="000720DA" w:rsidP="00704B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4B1E" w:rsidRPr="00BB3050" w:rsidRDefault="00704B1E" w:rsidP="00704B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3050">
        <w:rPr>
          <w:rFonts w:ascii="Times New Roman" w:eastAsia="Times New Roman" w:hAnsi="Times New Roman" w:cs="Times New Roman"/>
          <w:b/>
          <w:sz w:val="24"/>
          <w:szCs w:val="24"/>
        </w:rPr>
        <w:t>ПРОГНОЗ ВПЛИВУ</w:t>
      </w:r>
    </w:p>
    <w:p w:rsidR="00704B1E" w:rsidRPr="000720DA" w:rsidRDefault="00176FAC" w:rsidP="000720DA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0DA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="00704B1E" w:rsidRPr="000720DA">
        <w:rPr>
          <w:rFonts w:ascii="Times New Roman" w:eastAsia="Times New Roman" w:hAnsi="Times New Roman" w:cs="Times New Roman"/>
          <w:b/>
          <w:bCs/>
          <w:sz w:val="24"/>
          <w:szCs w:val="24"/>
        </w:rPr>
        <w:t>еалізації</w:t>
      </w:r>
      <w:r w:rsidRPr="000720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720DA">
        <w:rPr>
          <w:rFonts w:ascii="Times New Roman" w:eastAsia="Times New Roman" w:hAnsi="Times New Roman" w:cs="Times New Roman"/>
          <w:b/>
          <w:bCs/>
          <w:sz w:val="24"/>
          <w:szCs w:val="24"/>
        </w:rPr>
        <w:t>про</w:t>
      </w:r>
      <w:r w:rsidR="00E15E0C">
        <w:rPr>
          <w:rFonts w:ascii="Times New Roman" w:eastAsia="Times New Roman" w:hAnsi="Times New Roman" w:cs="Times New Roman"/>
          <w:b/>
          <w:bCs/>
          <w:sz w:val="24"/>
          <w:szCs w:val="24"/>
        </w:rPr>
        <w:t>є</w:t>
      </w:r>
      <w:r w:rsidRPr="000720DA">
        <w:rPr>
          <w:rFonts w:ascii="Times New Roman" w:eastAsia="Times New Roman" w:hAnsi="Times New Roman" w:cs="Times New Roman"/>
          <w:b/>
          <w:bCs/>
          <w:sz w:val="24"/>
          <w:szCs w:val="24"/>
        </w:rPr>
        <w:t>кту</w:t>
      </w:r>
      <w:proofErr w:type="spellEnd"/>
      <w:r w:rsidRPr="000720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наказу</w:t>
      </w:r>
      <w:r w:rsidR="00704B1E" w:rsidRPr="000720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720D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Міністерства внутрішніх справ України </w:t>
      </w:r>
      <w:r w:rsidR="000720DA" w:rsidRPr="000720DA">
        <w:rPr>
          <w:rFonts w:ascii="Times New Roman" w:hAnsi="Times New Roman" w:cs="Times New Roman"/>
          <w:b/>
          <w:bCs/>
          <w:sz w:val="24"/>
          <w:szCs w:val="24"/>
        </w:rPr>
        <w:t>«Про</w:t>
      </w:r>
      <w:r w:rsidR="00B503AB">
        <w:rPr>
          <w:rFonts w:ascii="Times New Roman" w:hAnsi="Times New Roman" w:cs="Times New Roman"/>
          <w:b/>
          <w:bCs/>
          <w:sz w:val="24"/>
          <w:szCs w:val="24"/>
        </w:rPr>
        <w:t xml:space="preserve"> внесення</w:t>
      </w:r>
      <w:r w:rsidR="000720DA" w:rsidRPr="000720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03AB">
        <w:rPr>
          <w:rFonts w:ascii="Times New Roman" w:hAnsi="Times New Roman" w:cs="Times New Roman"/>
          <w:b/>
          <w:bCs/>
          <w:sz w:val="24"/>
          <w:szCs w:val="24"/>
        </w:rPr>
        <w:t xml:space="preserve">змін до </w:t>
      </w:r>
      <w:r w:rsidR="000720DA" w:rsidRPr="000720DA">
        <w:rPr>
          <w:rFonts w:ascii="Times New Roman" w:hAnsi="Times New Roman" w:cs="Times New Roman"/>
          <w:b/>
          <w:bCs/>
          <w:sz w:val="24"/>
          <w:szCs w:val="24"/>
        </w:rPr>
        <w:t xml:space="preserve">Інструкції </w:t>
      </w:r>
      <w:r w:rsidR="000720DA" w:rsidRPr="000720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 порядок організації роботи територіальних органів з надання сервісних послуг Міністерства внутрішніх справ України </w:t>
      </w:r>
      <w:r w:rsidR="00B503AB">
        <w:rPr>
          <w:rFonts w:ascii="Times New Roman" w:hAnsi="Times New Roman" w:cs="Times New Roman"/>
          <w:b/>
          <w:color w:val="000000"/>
          <w:sz w:val="24"/>
          <w:szCs w:val="24"/>
        </w:rPr>
        <w:t>щодо</w:t>
      </w:r>
      <w:r w:rsidR="000720DA" w:rsidRPr="000720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державної акредитації закладів, які проводять підготовку, перепідготовку і підвищення кваліфікації водіїв транспортних засоб</w:t>
      </w:r>
      <w:bookmarkStart w:id="0" w:name="_GoBack"/>
      <w:bookmarkEnd w:id="0"/>
      <w:r w:rsidR="000720DA" w:rsidRPr="000720DA">
        <w:rPr>
          <w:rFonts w:ascii="Times New Roman" w:hAnsi="Times New Roman" w:cs="Times New Roman"/>
          <w:b/>
          <w:color w:val="000000"/>
          <w:sz w:val="24"/>
          <w:szCs w:val="24"/>
        </w:rPr>
        <w:t>ів, та атестації їх спеціалістів</w:t>
      </w:r>
      <w:r w:rsidR="000720DA" w:rsidRPr="000720DA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704B1E" w:rsidRPr="000720DA">
        <w:rPr>
          <w:rFonts w:ascii="Times New Roman" w:eastAsia="Times New Roman" w:hAnsi="Times New Roman" w:cs="Times New Roman"/>
          <w:b/>
          <w:spacing w:val="-2"/>
          <w:sz w:val="24"/>
          <w:szCs w:val="24"/>
          <w:shd w:val="clear" w:color="auto" w:fill="FFFFFF"/>
          <w:lang w:eastAsia="uk-UA"/>
        </w:rPr>
        <w:t xml:space="preserve"> </w:t>
      </w:r>
      <w:r w:rsidR="000720DA">
        <w:rPr>
          <w:rFonts w:ascii="Times New Roman" w:eastAsia="Times New Roman" w:hAnsi="Times New Roman" w:cs="Times New Roman"/>
          <w:b/>
          <w:spacing w:val="-2"/>
          <w:sz w:val="24"/>
          <w:szCs w:val="24"/>
          <w:shd w:val="clear" w:color="auto" w:fill="FFFFFF"/>
          <w:lang w:eastAsia="uk-UA"/>
        </w:rPr>
        <w:br/>
      </w:r>
      <w:r w:rsidR="00704B1E" w:rsidRPr="000720D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uk-UA"/>
        </w:rPr>
        <w:t xml:space="preserve">(далі – </w:t>
      </w:r>
      <w:proofErr w:type="spellStart"/>
      <w:r w:rsidR="00704B1E" w:rsidRPr="000720D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uk-UA"/>
        </w:rPr>
        <w:t>про</w:t>
      </w:r>
      <w:r w:rsidR="00E15E0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uk-UA"/>
        </w:rPr>
        <w:t>є</w:t>
      </w:r>
      <w:r w:rsidR="00704B1E" w:rsidRPr="000720D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uk-UA"/>
        </w:rPr>
        <w:t>кт</w:t>
      </w:r>
      <w:proofErr w:type="spellEnd"/>
      <w:r w:rsidR="00704B1E" w:rsidRPr="000720D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uk-UA"/>
        </w:rPr>
        <w:t xml:space="preserve"> акта)</w:t>
      </w:r>
      <w:r w:rsidR="00704B1E" w:rsidRPr="000720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ключові інтереси заінтересованих сторін</w:t>
      </w:r>
    </w:p>
    <w:p w:rsidR="00704B1E" w:rsidRPr="000720DA" w:rsidRDefault="00704B1E" w:rsidP="00704B1E">
      <w:pPr>
        <w:widowControl w:val="0"/>
        <w:spacing w:after="0" w:line="240" w:lineRule="auto"/>
        <w:ind w:left="80"/>
        <w:jc w:val="center"/>
        <w:rPr>
          <w:rFonts w:ascii="Times New Roman" w:eastAsia="Times New Roman" w:hAnsi="Times New Roman" w:cs="Times New Roman"/>
          <w:bCs/>
          <w:sz w:val="16"/>
          <w:szCs w:val="16"/>
          <w:shd w:val="clear" w:color="auto" w:fill="FFFFFF"/>
          <w:lang w:eastAsia="uk-UA"/>
        </w:rPr>
      </w:pPr>
    </w:p>
    <w:p w:rsidR="00877A00" w:rsidRPr="00176FAC" w:rsidRDefault="00704B1E" w:rsidP="00877A00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</w:rPr>
      </w:pPr>
      <w:r w:rsidRPr="00176FA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 xml:space="preserve">1. </w:t>
      </w:r>
      <w:r w:rsidR="006A6D5A" w:rsidRPr="00176FAC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Запропоновані зміни</w:t>
      </w:r>
      <w:r w:rsidR="006A6D5A" w:rsidRPr="00176FAC">
        <w:rPr>
          <w:rFonts w:ascii="Times New Roman" w:hAnsi="Times New Roman" w:cs="Times New Roman"/>
          <w:sz w:val="24"/>
          <w:szCs w:val="24"/>
        </w:rPr>
        <w:t xml:space="preserve"> пропонують </w:t>
      </w:r>
      <w:r w:rsidR="00176FAC" w:rsidRPr="00176FAC">
        <w:rPr>
          <w:rFonts w:ascii="Times New Roman" w:hAnsi="Times New Roman" w:cs="Times New Roman"/>
          <w:sz w:val="24"/>
          <w:szCs w:val="24"/>
          <w:shd w:val="clear" w:color="auto" w:fill="FFFFFF"/>
        </w:rPr>
        <w:t>зменшення адміністративного тиску у сфері підготов</w:t>
      </w:r>
      <w:r w:rsidR="005F5208">
        <w:rPr>
          <w:rFonts w:ascii="Times New Roman" w:hAnsi="Times New Roman" w:cs="Times New Roman"/>
          <w:sz w:val="24"/>
          <w:szCs w:val="24"/>
          <w:shd w:val="clear" w:color="auto" w:fill="FFFFFF"/>
        </w:rPr>
        <w:t>ки водіїв транспортних засобів</w:t>
      </w:r>
      <w:r w:rsidR="00176FAC" w:rsidRPr="00176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 також </w:t>
      </w:r>
      <w:r w:rsidR="00176FAC" w:rsidRPr="00176FAC">
        <w:rPr>
          <w:rStyle w:val="rvts0"/>
          <w:rFonts w:ascii="Times New Roman" w:hAnsi="Times New Roman" w:cs="Times New Roman"/>
          <w:sz w:val="24"/>
          <w:szCs w:val="24"/>
        </w:rPr>
        <w:t>приведення нормативно-правових актів МВС у відповідність до законодавства</w:t>
      </w:r>
    </w:p>
    <w:p w:rsidR="00704B1E" w:rsidRDefault="006A6D5A" w:rsidP="006A6D5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D5A">
        <w:rPr>
          <w:rFonts w:ascii="Times New Roman" w:hAnsi="Times New Roman" w:cs="Times New Roman"/>
          <w:sz w:val="24"/>
          <w:szCs w:val="24"/>
        </w:rPr>
        <w:t xml:space="preserve">Розв'язання порушеної проблеми потребує комплексного підходу до ряду різнохарактерних завдань, насамперед у законодавчій сфері, що й передбачено </w:t>
      </w:r>
      <w:proofErr w:type="spellStart"/>
      <w:r w:rsidRPr="006A6D5A">
        <w:rPr>
          <w:rFonts w:ascii="Times New Roman" w:hAnsi="Times New Roman" w:cs="Times New Roman"/>
          <w:sz w:val="24"/>
          <w:szCs w:val="24"/>
        </w:rPr>
        <w:t>про</w:t>
      </w:r>
      <w:r w:rsidR="00E15E0C">
        <w:rPr>
          <w:rFonts w:ascii="Times New Roman" w:hAnsi="Times New Roman" w:cs="Times New Roman"/>
          <w:sz w:val="24"/>
          <w:szCs w:val="24"/>
        </w:rPr>
        <w:t>є</w:t>
      </w:r>
      <w:r w:rsidRPr="006A6D5A">
        <w:rPr>
          <w:rFonts w:ascii="Times New Roman" w:hAnsi="Times New Roman" w:cs="Times New Roman"/>
          <w:sz w:val="24"/>
          <w:szCs w:val="24"/>
        </w:rPr>
        <w:t>ктом</w:t>
      </w:r>
      <w:proofErr w:type="spellEnd"/>
      <w:r w:rsidRPr="006A6D5A">
        <w:rPr>
          <w:rFonts w:ascii="Times New Roman" w:hAnsi="Times New Roman" w:cs="Times New Roman"/>
          <w:sz w:val="24"/>
          <w:szCs w:val="24"/>
        </w:rPr>
        <w:t xml:space="preserve"> </w:t>
      </w:r>
      <w:r w:rsidR="00176FAC">
        <w:rPr>
          <w:rFonts w:ascii="Times New Roman" w:hAnsi="Times New Roman" w:cs="Times New Roman"/>
          <w:sz w:val="24"/>
          <w:szCs w:val="24"/>
        </w:rPr>
        <w:t>акта</w:t>
      </w:r>
      <w:r w:rsidRPr="006A6D5A">
        <w:rPr>
          <w:rFonts w:ascii="Times New Roman" w:hAnsi="Times New Roman" w:cs="Times New Roman"/>
          <w:sz w:val="24"/>
          <w:szCs w:val="24"/>
        </w:rPr>
        <w:t>.</w:t>
      </w:r>
    </w:p>
    <w:p w:rsidR="00704B1E" w:rsidRPr="00704B1E" w:rsidRDefault="00704B1E" w:rsidP="00704B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</w:pPr>
      <w:r w:rsidRPr="00704B1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 xml:space="preserve">2. Прогноз впливів на ключові інтереси </w:t>
      </w:r>
      <w:r w:rsidR="0021040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>в</w:t>
      </w:r>
      <w:r w:rsidRPr="00704B1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>сіх заінтересованих сторін</w:t>
      </w:r>
    </w:p>
    <w:tbl>
      <w:tblPr>
        <w:tblStyle w:val="1"/>
        <w:tblW w:w="15594" w:type="dxa"/>
        <w:tblLook w:val="04A0" w:firstRow="1" w:lastRow="0" w:firstColumn="1" w:lastColumn="0" w:noHBand="0" w:noVBand="1"/>
      </w:tblPr>
      <w:tblGrid>
        <w:gridCol w:w="2207"/>
        <w:gridCol w:w="3004"/>
        <w:gridCol w:w="2093"/>
        <w:gridCol w:w="2194"/>
        <w:gridCol w:w="6096"/>
      </w:tblGrid>
      <w:tr w:rsidR="00877A00" w:rsidRPr="001E1299" w:rsidTr="006A6D5A">
        <w:trPr>
          <w:trHeight w:val="323"/>
        </w:trPr>
        <w:tc>
          <w:tcPr>
            <w:tcW w:w="2207" w:type="dxa"/>
            <w:vMerge w:val="restart"/>
          </w:tcPr>
          <w:p w:rsidR="00704B1E" w:rsidRPr="00A1325F" w:rsidRDefault="00704B1E" w:rsidP="00704B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 w:rsidRPr="00A1325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Заінтересована сторона</w:t>
            </w:r>
          </w:p>
        </w:tc>
        <w:tc>
          <w:tcPr>
            <w:tcW w:w="3004" w:type="dxa"/>
            <w:vMerge w:val="restart"/>
          </w:tcPr>
          <w:p w:rsidR="00704B1E" w:rsidRPr="00A1325F" w:rsidRDefault="00704B1E" w:rsidP="00704B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 w:rsidRPr="00A1325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Ключовий інтерес</w:t>
            </w:r>
          </w:p>
        </w:tc>
        <w:tc>
          <w:tcPr>
            <w:tcW w:w="4287" w:type="dxa"/>
            <w:gridSpan w:val="2"/>
          </w:tcPr>
          <w:p w:rsidR="00704B1E" w:rsidRPr="00A1325F" w:rsidRDefault="00704B1E" w:rsidP="00704B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 w:rsidRPr="00A1325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Очікуваний (позитивний чи негативний) вплив на ключовий інтерес із зазначенням передбачуваної динаміки змін основних показників (у числовому або якісному вимірі)</w:t>
            </w:r>
          </w:p>
        </w:tc>
        <w:tc>
          <w:tcPr>
            <w:tcW w:w="6096" w:type="dxa"/>
            <w:vMerge w:val="restart"/>
          </w:tcPr>
          <w:p w:rsidR="00704B1E" w:rsidRPr="00A1325F" w:rsidRDefault="00704B1E" w:rsidP="00704B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 w:rsidRPr="00A1325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Пояснення (чому саме реалізація акта призведе до очікуваного впливу)</w:t>
            </w:r>
          </w:p>
        </w:tc>
      </w:tr>
      <w:tr w:rsidR="00877A00" w:rsidRPr="001E1299" w:rsidTr="006A6D5A">
        <w:trPr>
          <w:trHeight w:val="322"/>
        </w:trPr>
        <w:tc>
          <w:tcPr>
            <w:tcW w:w="2207" w:type="dxa"/>
            <w:vMerge/>
          </w:tcPr>
          <w:p w:rsidR="00704B1E" w:rsidRPr="00A1325F" w:rsidRDefault="00704B1E" w:rsidP="00704B1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04" w:type="dxa"/>
            <w:vMerge/>
          </w:tcPr>
          <w:p w:rsidR="00704B1E" w:rsidRPr="00A1325F" w:rsidRDefault="00704B1E" w:rsidP="00704B1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093" w:type="dxa"/>
          </w:tcPr>
          <w:p w:rsidR="00704B1E" w:rsidRPr="00A1325F" w:rsidRDefault="00704B1E" w:rsidP="00704B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 w:rsidRPr="00A1325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короткостроковий вплив (до року)</w:t>
            </w:r>
          </w:p>
        </w:tc>
        <w:tc>
          <w:tcPr>
            <w:tcW w:w="2194" w:type="dxa"/>
          </w:tcPr>
          <w:p w:rsidR="00704B1E" w:rsidRPr="00A1325F" w:rsidRDefault="00704B1E" w:rsidP="00704B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 w:rsidRPr="00A1325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середньостроковий вплив (більше року)</w:t>
            </w:r>
          </w:p>
        </w:tc>
        <w:tc>
          <w:tcPr>
            <w:tcW w:w="6096" w:type="dxa"/>
            <w:vMerge/>
          </w:tcPr>
          <w:p w:rsidR="00704B1E" w:rsidRPr="00A1325F" w:rsidRDefault="00704B1E" w:rsidP="00704B1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</w:p>
        </w:tc>
      </w:tr>
      <w:tr w:rsidR="00877A00" w:rsidRPr="001E1299" w:rsidTr="006A6D5A">
        <w:trPr>
          <w:trHeight w:val="322"/>
        </w:trPr>
        <w:tc>
          <w:tcPr>
            <w:tcW w:w="2207" w:type="dxa"/>
          </w:tcPr>
          <w:p w:rsidR="00704B1E" w:rsidRPr="00A1325F" w:rsidRDefault="00704B1E" w:rsidP="00704B1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 w:rsidRPr="00A1325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Громадяни</w:t>
            </w:r>
          </w:p>
        </w:tc>
        <w:tc>
          <w:tcPr>
            <w:tcW w:w="3004" w:type="dxa"/>
          </w:tcPr>
          <w:p w:rsidR="007E3802" w:rsidRPr="00A1325F" w:rsidRDefault="00504B78" w:rsidP="00A01B42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 w:rsidRPr="00A1325F">
              <w:rPr>
                <w:rFonts w:ascii="Times New Roman" w:hAnsi="Times New Roman" w:cs="Times New Roman"/>
                <w:sz w:val="24"/>
                <w:szCs w:val="24"/>
              </w:rPr>
              <w:t xml:space="preserve">Удосконалення процедури атестації спеціалістів </w:t>
            </w:r>
            <w:r w:rsidRPr="00A1325F">
              <w:rPr>
                <w:rStyle w:val="rvts23"/>
                <w:rFonts w:ascii="Times New Roman" w:hAnsi="Times New Roman" w:cs="Times New Roman"/>
                <w:sz w:val="24"/>
                <w:szCs w:val="24"/>
              </w:rPr>
              <w:t>закладів, що проводять підготовку, перепідготовку і підвищення кваліфікації водіїв транспортних засобів</w:t>
            </w:r>
            <w:r w:rsidR="00A1325F">
              <w:rPr>
                <w:rStyle w:val="rvts2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3" w:type="dxa"/>
          </w:tcPr>
          <w:p w:rsidR="00704B1E" w:rsidRPr="00A1325F" w:rsidRDefault="00FE7569" w:rsidP="00704B1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 w:rsidRPr="00A1325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П</w:t>
            </w:r>
            <w:r w:rsidR="00704B1E" w:rsidRPr="00A1325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озитивний</w:t>
            </w:r>
          </w:p>
        </w:tc>
        <w:tc>
          <w:tcPr>
            <w:tcW w:w="2194" w:type="dxa"/>
          </w:tcPr>
          <w:p w:rsidR="00704B1E" w:rsidRPr="00A1325F" w:rsidRDefault="00FE7569" w:rsidP="00704B1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 w:rsidRPr="00A1325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П</w:t>
            </w:r>
            <w:r w:rsidR="00704B1E" w:rsidRPr="00A1325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озитивний</w:t>
            </w:r>
          </w:p>
        </w:tc>
        <w:tc>
          <w:tcPr>
            <w:tcW w:w="6096" w:type="dxa"/>
          </w:tcPr>
          <w:p w:rsidR="00FE7569" w:rsidRPr="00A1325F" w:rsidRDefault="005D12E8" w:rsidP="00E15E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25F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E15E0C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A1325F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proofErr w:type="spellEnd"/>
            <w:r w:rsidRPr="00A13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4B78" w:rsidRPr="00A1325F"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  <w:r w:rsidRPr="00A1325F">
              <w:rPr>
                <w:rFonts w:ascii="Times New Roman" w:hAnsi="Times New Roman" w:cs="Times New Roman"/>
                <w:sz w:val="24"/>
                <w:szCs w:val="24"/>
              </w:rPr>
              <w:t xml:space="preserve"> передбачає</w:t>
            </w:r>
            <w:r w:rsidR="00504B78" w:rsidRPr="00A1325F">
              <w:rPr>
                <w:rFonts w:ascii="Times New Roman" w:hAnsi="Times New Roman" w:cs="Times New Roman"/>
                <w:sz w:val="24"/>
                <w:szCs w:val="24"/>
              </w:rPr>
              <w:t xml:space="preserve"> скорочення строку видачі атестата спеці</w:t>
            </w:r>
            <w:r w:rsidR="00A132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04B78" w:rsidRPr="00A1325F">
              <w:rPr>
                <w:rFonts w:ascii="Times New Roman" w:hAnsi="Times New Roman" w:cs="Times New Roman"/>
                <w:sz w:val="24"/>
                <w:szCs w:val="24"/>
              </w:rPr>
              <w:t>ліста</w:t>
            </w:r>
            <w:r w:rsidRPr="00A13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4B78" w:rsidRPr="00A132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(з десяти до п’яти робочих днів із дня прийняття рішення), а також оптимізація та оновлення складу атестаційної комісії</w:t>
            </w:r>
            <w:r w:rsidRPr="00A132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4B78" w:rsidRPr="001E1299" w:rsidTr="006A6D5A">
        <w:trPr>
          <w:trHeight w:val="322"/>
        </w:trPr>
        <w:tc>
          <w:tcPr>
            <w:tcW w:w="2207" w:type="dxa"/>
          </w:tcPr>
          <w:p w:rsidR="00504B78" w:rsidRPr="00A1325F" w:rsidRDefault="00504B78" w:rsidP="00704B1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 w:rsidRPr="00A1325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lastRenderedPageBreak/>
              <w:t>Суб’єкти господарювання</w:t>
            </w:r>
          </w:p>
        </w:tc>
        <w:tc>
          <w:tcPr>
            <w:tcW w:w="3004" w:type="dxa"/>
          </w:tcPr>
          <w:p w:rsidR="00504B78" w:rsidRPr="00A1325F" w:rsidRDefault="00E15E0C" w:rsidP="00A01B4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504B78" w:rsidRPr="00A132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прощення процедури акредитації </w:t>
            </w:r>
            <w:r w:rsidR="00504B78" w:rsidRPr="00A1325F">
              <w:rPr>
                <w:rStyle w:val="rvts23"/>
                <w:rFonts w:ascii="Times New Roman" w:hAnsi="Times New Roman" w:cs="Times New Roman"/>
                <w:sz w:val="24"/>
                <w:szCs w:val="24"/>
              </w:rPr>
              <w:t>закладів, що проводять підготовку, перепідготовку і підвищення кваліфікації водіїв транспортних засобів</w:t>
            </w:r>
            <w:r w:rsidR="00A1325F">
              <w:rPr>
                <w:rStyle w:val="rvts2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3" w:type="dxa"/>
          </w:tcPr>
          <w:p w:rsidR="00504B78" w:rsidRPr="00A1325F" w:rsidRDefault="00504B78" w:rsidP="00BF5185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 w:rsidRPr="00A1325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Позитивний</w:t>
            </w:r>
          </w:p>
        </w:tc>
        <w:tc>
          <w:tcPr>
            <w:tcW w:w="2194" w:type="dxa"/>
          </w:tcPr>
          <w:p w:rsidR="00504B78" w:rsidRPr="00A1325F" w:rsidRDefault="00504B78" w:rsidP="00BF5185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 w:rsidRPr="00A1325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Позитивний</w:t>
            </w:r>
          </w:p>
        </w:tc>
        <w:tc>
          <w:tcPr>
            <w:tcW w:w="6096" w:type="dxa"/>
          </w:tcPr>
          <w:p w:rsidR="00504B78" w:rsidRDefault="00504B78" w:rsidP="00504B78">
            <w:pPr>
              <w:pStyle w:val="HTML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32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Запропонованими змінами передбачено полегшити процедуру державної акредитації закладів, які проводять підготовку, перепідготовку і підвищення кваліфікації водіїв транспортних засобів (далі – заклади). Зокрема, повноваження щодо прийняття рішення про державну акредитацію закладів передаються від Головного сервісного центру МВС до регіональних сервісних центрів МВС. Отже, час проходження цієї процедури скоротиться, оскільки документи розглядатимуться не одним, а двадцятьма п’ятьма державними органами за місцем розташування закладів, що, крім іншого, дозволить суб’єктам господарювання заощадити кошти на транспортних витратах.</w:t>
            </w:r>
          </w:p>
          <w:p w:rsidR="00941E4C" w:rsidRDefault="00941E4C" w:rsidP="00504B78">
            <w:pPr>
              <w:pStyle w:val="HTML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1E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 огляду на те, що заклади, які належать до сфери управління МОН,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41E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 отриманні ліцензії перевіряються на відповідність їх матеріально-технічної, навчально-методичної, інформаційної бази встановленим законодавством нормативам, і водночас Законом України «Про дорожній рух» МВС уповноважено на акредитацію та ведення реєстру закладів, які здійснюють підготовку, перепідготовку і підвищення кваліфікації водіїв, </w:t>
            </w:r>
            <w:proofErr w:type="spellStart"/>
            <w:r w:rsidRPr="00941E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</w:t>
            </w:r>
            <w:r w:rsidR="00E15E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є</w:t>
            </w:r>
            <w:r w:rsidRPr="00941E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кт</w:t>
            </w:r>
            <w:proofErr w:type="spellEnd"/>
            <w:r w:rsidRPr="00941E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уводить нові норми, що передбачають для вказаних закладів, по суті, декларативний принцип акредитації, без обстеження матеріально-технічної бази, виключно на підставі документів, що містять інформацію, необхідну для внесення до реєстру.</w:t>
            </w:r>
          </w:p>
          <w:p w:rsidR="00941E4C" w:rsidRPr="00941E4C" w:rsidRDefault="00941E4C" w:rsidP="00504B78">
            <w:pPr>
              <w:pStyle w:val="HTML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1E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Актуальність змін полягає і в тому, що ними врегульовується питання отримання дублікатів сертифіката про державну акредитацію та атестата спеціаліста в разі їх утрати або пошкодження без додаткової оплати послуги, сплативши виключно вартість бланка.</w:t>
            </w:r>
          </w:p>
          <w:p w:rsidR="00504B78" w:rsidRPr="00A1325F" w:rsidRDefault="00504B78" w:rsidP="00504B7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132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Крім того, ураховуючи інтереси бізнесу, пропонується удвічі скоротити строк видачі закладу </w:t>
            </w:r>
            <w:r w:rsidRPr="00A132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сертифіката про державну акредитацію (з десяти до п’яти робочих днів із дня прийняття рішення)</w:t>
            </w:r>
            <w:r w:rsidR="00A132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77A00" w:rsidRPr="001E1299" w:rsidTr="006A6D5A">
        <w:trPr>
          <w:trHeight w:val="322"/>
        </w:trPr>
        <w:tc>
          <w:tcPr>
            <w:tcW w:w="2207" w:type="dxa"/>
          </w:tcPr>
          <w:p w:rsidR="00877A00" w:rsidRPr="00A1325F" w:rsidRDefault="00877A00" w:rsidP="00704B1E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1325F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Державні органи </w:t>
            </w:r>
          </w:p>
        </w:tc>
        <w:tc>
          <w:tcPr>
            <w:tcW w:w="3004" w:type="dxa"/>
          </w:tcPr>
          <w:p w:rsidR="007F1434" w:rsidRPr="00A1325F" w:rsidRDefault="00504B78" w:rsidP="00632E4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132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Узгодження та приведення правових норм у сфері </w:t>
            </w:r>
            <w:r w:rsidR="00632E44" w:rsidRPr="00A132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акредитації </w:t>
            </w:r>
            <w:r w:rsidR="00632E44" w:rsidRPr="00A1325F">
              <w:rPr>
                <w:rStyle w:val="rvts23"/>
                <w:rFonts w:ascii="Times New Roman" w:hAnsi="Times New Roman" w:cs="Times New Roman"/>
                <w:sz w:val="24"/>
                <w:szCs w:val="24"/>
              </w:rPr>
              <w:t>закладів, що проводять підготовку, перепідготовку і підвищення кваліфікації водіїв транспортних засобів, та атестації їх спеціалістів</w:t>
            </w:r>
            <w:r w:rsidR="00632E44" w:rsidRPr="00A13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3BFF">
              <w:rPr>
                <w:rFonts w:ascii="Times New Roman" w:hAnsi="Times New Roman" w:cs="Times New Roman"/>
                <w:sz w:val="24"/>
                <w:szCs w:val="24"/>
              </w:rPr>
              <w:t xml:space="preserve">у відповідність </w:t>
            </w:r>
            <w:r w:rsidRPr="00A1325F">
              <w:rPr>
                <w:rFonts w:ascii="Times New Roman" w:hAnsi="Times New Roman" w:cs="Times New Roman"/>
                <w:sz w:val="24"/>
                <w:szCs w:val="24"/>
              </w:rPr>
              <w:t>до вимог законодавства</w:t>
            </w:r>
            <w:r w:rsidR="00A132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3" w:type="dxa"/>
          </w:tcPr>
          <w:p w:rsidR="00877A00" w:rsidRPr="00A1325F" w:rsidRDefault="004D7D18" w:rsidP="00704B1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 w:rsidRPr="00A1325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Позитивний</w:t>
            </w:r>
          </w:p>
        </w:tc>
        <w:tc>
          <w:tcPr>
            <w:tcW w:w="2194" w:type="dxa"/>
          </w:tcPr>
          <w:p w:rsidR="00877A00" w:rsidRPr="00A1325F" w:rsidRDefault="004D7D18" w:rsidP="00704B1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 w:rsidRPr="00A1325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Позитивний</w:t>
            </w:r>
          </w:p>
        </w:tc>
        <w:tc>
          <w:tcPr>
            <w:tcW w:w="6096" w:type="dxa"/>
          </w:tcPr>
          <w:p w:rsidR="00877A00" w:rsidRDefault="00504B78" w:rsidP="007E38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1325F">
              <w:rPr>
                <w:rFonts w:ascii="Times New Roman" w:hAnsi="Times New Roman" w:cs="Times New Roman"/>
                <w:sz w:val="24"/>
                <w:szCs w:val="24"/>
              </w:rPr>
              <w:t>Прийняття акта дозволить передати повноваження з проведення державної акредитації закладів, що здійснюють підготовку, перепідготовку і підвищення кваліфікації водіїв</w:t>
            </w:r>
            <w:r w:rsidR="00E27C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325F">
              <w:rPr>
                <w:rFonts w:ascii="Times New Roman" w:hAnsi="Times New Roman" w:cs="Times New Roman"/>
                <w:sz w:val="24"/>
                <w:szCs w:val="24"/>
              </w:rPr>
              <w:t xml:space="preserve"> від Головного сервісного центру МВС </w:t>
            </w:r>
            <w:r w:rsidR="005F5208" w:rsidRPr="00A132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 регіональних сервісних центрів МВС</w:t>
            </w:r>
            <w:r w:rsidRPr="00A1325F">
              <w:rPr>
                <w:rFonts w:ascii="Times New Roman" w:hAnsi="Times New Roman" w:cs="Times New Roman"/>
                <w:sz w:val="24"/>
                <w:szCs w:val="24"/>
              </w:rPr>
              <w:t xml:space="preserve">, що дозволить </w:t>
            </w:r>
            <w:r w:rsidRPr="00A132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спростити процедуру акредитації закладів, створить більш сприятливі та комфортні умови їх взаємодії з територіальними органами з надання сервісних послуг МВС, удосконалення процедури атестації спеціалістів таких закладів, а також узгодження та приведення правових норм</w:t>
            </w:r>
            <w:r w:rsidRPr="00A1325F">
              <w:rPr>
                <w:rFonts w:ascii="Times New Roman" w:hAnsi="Times New Roman" w:cs="Times New Roman"/>
                <w:sz w:val="24"/>
                <w:szCs w:val="24"/>
              </w:rPr>
              <w:t xml:space="preserve"> до вимог законодавства.</w:t>
            </w:r>
          </w:p>
          <w:p w:rsidR="00941E4C" w:rsidRPr="00941E4C" w:rsidRDefault="00941E4C" w:rsidP="007E38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941E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Слід звернути увагу на те, що запропонованими змінами, крім іншого, урегульовується питання визнання недійсним атестата спеціаліста з навчання керування транспортними засобами, якщо така особа в установленому законом порядку позбавлена права керування.</w:t>
            </w:r>
          </w:p>
        </w:tc>
      </w:tr>
    </w:tbl>
    <w:p w:rsidR="00446A7F" w:rsidRPr="001E1299" w:rsidRDefault="00446A7F">
      <w:pPr>
        <w:rPr>
          <w:rFonts w:ascii="Times New Roman" w:hAnsi="Times New Roman" w:cs="Times New Roman"/>
          <w:sz w:val="24"/>
          <w:szCs w:val="24"/>
        </w:rPr>
      </w:pPr>
    </w:p>
    <w:p w:rsidR="00941E4C" w:rsidRPr="001E1299" w:rsidRDefault="00941E4C">
      <w:pPr>
        <w:rPr>
          <w:rFonts w:ascii="Times New Roman" w:hAnsi="Times New Roman" w:cs="Times New Roman"/>
          <w:sz w:val="24"/>
          <w:szCs w:val="24"/>
        </w:rPr>
      </w:pPr>
    </w:p>
    <w:sectPr w:rsidR="00941E4C" w:rsidRPr="001E1299" w:rsidSect="000720DA">
      <w:headerReference w:type="default" r:id="rId7"/>
      <w:pgSz w:w="16838" w:h="11906" w:orient="landscape"/>
      <w:pgMar w:top="709" w:right="850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71A" w:rsidRDefault="0020371A" w:rsidP="008A4CFE">
      <w:pPr>
        <w:spacing w:after="0" w:line="240" w:lineRule="auto"/>
      </w:pPr>
      <w:r>
        <w:separator/>
      </w:r>
    </w:p>
  </w:endnote>
  <w:endnote w:type="continuationSeparator" w:id="0">
    <w:p w:rsidR="0020371A" w:rsidRDefault="0020371A" w:rsidP="008A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71A" w:rsidRDefault="0020371A" w:rsidP="008A4CFE">
      <w:pPr>
        <w:spacing w:after="0" w:line="240" w:lineRule="auto"/>
      </w:pPr>
      <w:r>
        <w:separator/>
      </w:r>
    </w:p>
  </w:footnote>
  <w:footnote w:type="continuationSeparator" w:id="0">
    <w:p w:rsidR="0020371A" w:rsidRDefault="0020371A" w:rsidP="008A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4962685"/>
      <w:docPartObj>
        <w:docPartGallery w:val="Page Numbers (Top of Page)"/>
        <w:docPartUnique/>
      </w:docPartObj>
    </w:sdtPr>
    <w:sdtEndPr/>
    <w:sdtContent>
      <w:p w:rsidR="008A4CFE" w:rsidRDefault="008A4CF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3AB" w:rsidRPr="00B503AB">
          <w:rPr>
            <w:noProof/>
            <w:lang w:val="ru-RU"/>
          </w:rPr>
          <w:t>3</w:t>
        </w:r>
        <w:r>
          <w:fldChar w:fldCharType="end"/>
        </w:r>
      </w:p>
    </w:sdtContent>
  </w:sdt>
  <w:p w:rsidR="008A4CFE" w:rsidRDefault="008A4CF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1E"/>
    <w:rsid w:val="00027FE3"/>
    <w:rsid w:val="000720DA"/>
    <w:rsid w:val="000F2201"/>
    <w:rsid w:val="001016AA"/>
    <w:rsid w:val="001173EF"/>
    <w:rsid w:val="00147002"/>
    <w:rsid w:val="00170DCC"/>
    <w:rsid w:val="00176FAC"/>
    <w:rsid w:val="001E1299"/>
    <w:rsid w:val="0020371A"/>
    <w:rsid w:val="0020733E"/>
    <w:rsid w:val="00210401"/>
    <w:rsid w:val="00220B0E"/>
    <w:rsid w:val="002E7E2D"/>
    <w:rsid w:val="002F7ECA"/>
    <w:rsid w:val="00355B3C"/>
    <w:rsid w:val="003C6259"/>
    <w:rsid w:val="0040780A"/>
    <w:rsid w:val="00446A7F"/>
    <w:rsid w:val="00454F17"/>
    <w:rsid w:val="004D7D18"/>
    <w:rsid w:val="00504B78"/>
    <w:rsid w:val="0051628F"/>
    <w:rsid w:val="005D12E8"/>
    <w:rsid w:val="005F5208"/>
    <w:rsid w:val="006205A4"/>
    <w:rsid w:val="00632E44"/>
    <w:rsid w:val="006478F6"/>
    <w:rsid w:val="00692108"/>
    <w:rsid w:val="006A6D5A"/>
    <w:rsid w:val="00702183"/>
    <w:rsid w:val="00704B1E"/>
    <w:rsid w:val="007D15E3"/>
    <w:rsid w:val="007E3802"/>
    <w:rsid w:val="007F1434"/>
    <w:rsid w:val="0081279A"/>
    <w:rsid w:val="00866B66"/>
    <w:rsid w:val="00877A00"/>
    <w:rsid w:val="008A4CFE"/>
    <w:rsid w:val="008C29CE"/>
    <w:rsid w:val="008D6A21"/>
    <w:rsid w:val="00941E4C"/>
    <w:rsid w:val="009876C9"/>
    <w:rsid w:val="00A01B42"/>
    <w:rsid w:val="00A1325F"/>
    <w:rsid w:val="00A906B7"/>
    <w:rsid w:val="00A93BFF"/>
    <w:rsid w:val="00AB1604"/>
    <w:rsid w:val="00B328C8"/>
    <w:rsid w:val="00B503AB"/>
    <w:rsid w:val="00BB3050"/>
    <w:rsid w:val="00BF4C43"/>
    <w:rsid w:val="00C12CDE"/>
    <w:rsid w:val="00C13C6C"/>
    <w:rsid w:val="00D25785"/>
    <w:rsid w:val="00D46ED0"/>
    <w:rsid w:val="00D925A0"/>
    <w:rsid w:val="00DD4D0E"/>
    <w:rsid w:val="00E15E0C"/>
    <w:rsid w:val="00E27C10"/>
    <w:rsid w:val="00F23696"/>
    <w:rsid w:val="00FE7569"/>
    <w:rsid w:val="00FF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04B1E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04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D46ED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6ED0"/>
    <w:rPr>
      <w:rFonts w:ascii="Consolas" w:hAnsi="Consolas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8A4CF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4CFE"/>
  </w:style>
  <w:style w:type="paragraph" w:styleId="a6">
    <w:name w:val="footer"/>
    <w:basedOn w:val="a"/>
    <w:link w:val="a7"/>
    <w:uiPriority w:val="99"/>
    <w:unhideWhenUsed/>
    <w:rsid w:val="008A4CF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4CFE"/>
  </w:style>
  <w:style w:type="paragraph" w:styleId="a8">
    <w:name w:val="Balloon Text"/>
    <w:basedOn w:val="a"/>
    <w:link w:val="a9"/>
    <w:uiPriority w:val="99"/>
    <w:semiHidden/>
    <w:unhideWhenUsed/>
    <w:rsid w:val="00FF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32B8"/>
    <w:rPr>
      <w:rFonts w:ascii="Tahoma" w:hAnsi="Tahoma" w:cs="Tahoma"/>
      <w:sz w:val="16"/>
      <w:szCs w:val="16"/>
    </w:rPr>
  </w:style>
  <w:style w:type="character" w:customStyle="1" w:styleId="rvts0">
    <w:name w:val="rvts0"/>
    <w:rsid w:val="005D12E8"/>
  </w:style>
  <w:style w:type="character" w:customStyle="1" w:styleId="rvts23">
    <w:name w:val="rvts23"/>
    <w:rsid w:val="00504B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04B1E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04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D46ED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6ED0"/>
    <w:rPr>
      <w:rFonts w:ascii="Consolas" w:hAnsi="Consolas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8A4CF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4CFE"/>
  </w:style>
  <w:style w:type="paragraph" w:styleId="a6">
    <w:name w:val="footer"/>
    <w:basedOn w:val="a"/>
    <w:link w:val="a7"/>
    <w:uiPriority w:val="99"/>
    <w:unhideWhenUsed/>
    <w:rsid w:val="008A4CF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4CFE"/>
  </w:style>
  <w:style w:type="paragraph" w:styleId="a8">
    <w:name w:val="Balloon Text"/>
    <w:basedOn w:val="a"/>
    <w:link w:val="a9"/>
    <w:uiPriority w:val="99"/>
    <w:semiHidden/>
    <w:unhideWhenUsed/>
    <w:rsid w:val="00FF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32B8"/>
    <w:rPr>
      <w:rFonts w:ascii="Tahoma" w:hAnsi="Tahoma" w:cs="Tahoma"/>
      <w:sz w:val="16"/>
      <w:szCs w:val="16"/>
    </w:rPr>
  </w:style>
  <w:style w:type="character" w:customStyle="1" w:styleId="rvts0">
    <w:name w:val="rvts0"/>
    <w:rsid w:val="005D12E8"/>
  </w:style>
  <w:style w:type="character" w:customStyle="1" w:styleId="rvts23">
    <w:name w:val="rvts23"/>
    <w:rsid w:val="00504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3184</Words>
  <Characters>1815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Вадим В. Кравченко</cp:lastModifiedBy>
  <cp:revision>20</cp:revision>
  <cp:lastPrinted>2019-07-02T12:21:00Z</cp:lastPrinted>
  <dcterms:created xsi:type="dcterms:W3CDTF">2018-09-07T14:23:00Z</dcterms:created>
  <dcterms:modified xsi:type="dcterms:W3CDTF">2019-08-29T10:37:00Z</dcterms:modified>
</cp:coreProperties>
</file>