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D79" w:rsidRPr="00684D79" w:rsidRDefault="00684D79" w:rsidP="00684D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84D7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ПОЯСНЮВАЛЬНА ЗАПИСКА</w:t>
      </w:r>
    </w:p>
    <w:p w:rsidR="00684D79" w:rsidRPr="00684D79" w:rsidRDefault="00684D79" w:rsidP="00684D7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84D79"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  <w:lang w:eastAsia="uk-UA"/>
        </w:rPr>
        <w:t xml:space="preserve">до проєкту </w:t>
      </w:r>
      <w:r w:rsidRPr="00684D7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постанови Кабінету Міністрів України </w:t>
      </w:r>
    </w:p>
    <w:p w:rsidR="00684D79" w:rsidRPr="00684D79" w:rsidRDefault="00684D79" w:rsidP="00684D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84D7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</w:t>
      </w:r>
      <w:r w:rsidRPr="00684D79">
        <w:rPr>
          <w:rFonts w:ascii="Times New Roman" w:eastAsia="Arial Unicode MS" w:hAnsi="Times New Roman" w:cs="Times New Roman"/>
          <w:b/>
          <w:sz w:val="27"/>
          <w:szCs w:val="27"/>
          <w:lang w:eastAsia="ru-RU"/>
        </w:rPr>
        <w:t xml:space="preserve">Про внесення змін до деяких постанов Кабінету Міністрів України» </w:t>
      </w:r>
    </w:p>
    <w:p w:rsidR="00684D79" w:rsidRPr="00684D79" w:rsidRDefault="00684D79" w:rsidP="00684D79">
      <w:pPr>
        <w:widowControl w:val="0"/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709" w:right="11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84D79" w:rsidRPr="00684D79" w:rsidRDefault="00684D79" w:rsidP="00684D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7"/>
          <w:szCs w:val="27"/>
          <w:shd w:val="clear" w:color="auto" w:fill="FFFFFF"/>
          <w:lang w:eastAsia="ru-RU"/>
        </w:rPr>
      </w:pPr>
      <w:r w:rsidRPr="00684D79">
        <w:rPr>
          <w:rFonts w:ascii="Times New Roman" w:eastAsia="Times New Roman" w:hAnsi="Times New Roman" w:cs="Times New Roman"/>
          <w:b/>
          <w:sz w:val="27"/>
          <w:szCs w:val="27"/>
          <w:shd w:val="clear" w:color="auto" w:fill="FFFFFF"/>
          <w:lang w:eastAsia="ru-RU"/>
        </w:rPr>
        <w:t xml:space="preserve">1. </w:t>
      </w:r>
      <w:r w:rsidR="005D0086">
        <w:rPr>
          <w:rFonts w:ascii="Times New Roman" w:eastAsia="Times New Roman" w:hAnsi="Times New Roman" w:cs="Times New Roman"/>
          <w:b/>
          <w:sz w:val="27"/>
          <w:szCs w:val="27"/>
          <w:shd w:val="clear" w:color="auto" w:fill="FFFFFF"/>
          <w:lang w:eastAsia="ru-RU"/>
        </w:rPr>
        <w:t>Мета</w:t>
      </w:r>
    </w:p>
    <w:p w:rsidR="00684D79" w:rsidRPr="00684D79" w:rsidRDefault="00684D79" w:rsidP="00684D7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684D79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  <w:lang w:eastAsia="uk-UA"/>
        </w:rPr>
        <w:t xml:space="preserve">Проєкт </w:t>
      </w:r>
      <w:r w:rsidRPr="00684D7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постанови Кабінету Міністрів України «</w:t>
      </w:r>
      <w:r w:rsidRPr="00684D79">
        <w:rPr>
          <w:rFonts w:ascii="Times New Roman" w:eastAsia="Arial Unicode MS" w:hAnsi="Times New Roman" w:cs="Times New Roman"/>
          <w:sz w:val="27"/>
          <w:szCs w:val="27"/>
          <w:lang w:eastAsia="ru-RU"/>
        </w:rPr>
        <w:t xml:space="preserve">Про внесення змін до деяких постанов Кабінету Міністрів України» </w:t>
      </w:r>
      <w:r w:rsidRPr="00684D7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(далі – проєкт акта)</w:t>
      </w:r>
      <w:r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розроблено на виконання</w:t>
      </w:r>
      <w:r w:rsidR="00494B5E" w:rsidRPr="00494B5E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</w:t>
      </w:r>
      <w:r w:rsidR="00494B5E" w:rsidRPr="00684D7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Закону України від 14 липня 2020 року № 786-</w:t>
      </w:r>
      <w:r w:rsidR="00494B5E" w:rsidRPr="00684D7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en-US" w:eastAsia="ru-RU"/>
        </w:rPr>
        <w:t>IX</w:t>
      </w:r>
      <w:r w:rsidR="00494B5E" w:rsidRPr="00684D7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«Про внесення змін до Податкового кодексу України щодо функціонування електронного кабінету та</w:t>
      </w:r>
      <w:r w:rsidR="00494B5E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спрощення роботи фізичних осіб – </w:t>
      </w:r>
      <w:r w:rsidR="00494B5E" w:rsidRPr="00684D7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підприємців»</w:t>
      </w:r>
      <w:r w:rsidR="00494B5E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підпункту «б»</w:t>
      </w:r>
      <w:r w:rsidRPr="00684D7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</w:t>
      </w:r>
      <w:r w:rsidRPr="00684D79">
        <w:rPr>
          <w:rFonts w:ascii="Times New Roman" w:hAnsi="Times New Roman" w:cs="Times New Roman"/>
          <w:sz w:val="27"/>
          <w:szCs w:val="27"/>
        </w:rPr>
        <w:t>пункту 10 Указу Президента України від 0</w:t>
      </w:r>
      <w:r w:rsidR="00DD6E2C">
        <w:rPr>
          <w:rFonts w:ascii="Times New Roman" w:hAnsi="Times New Roman" w:cs="Times New Roman"/>
          <w:sz w:val="27"/>
          <w:szCs w:val="27"/>
        </w:rPr>
        <w:t>8 листопада 2019 року № 837</w:t>
      </w:r>
      <w:r w:rsidRPr="00684D79">
        <w:rPr>
          <w:rFonts w:ascii="Times New Roman" w:hAnsi="Times New Roman" w:cs="Times New Roman"/>
          <w:sz w:val="27"/>
          <w:szCs w:val="27"/>
        </w:rPr>
        <w:t xml:space="preserve"> «</w:t>
      </w:r>
      <w:r w:rsidRPr="00684D79">
        <w:rPr>
          <w:rFonts w:ascii="Times New Roman" w:hAnsi="Times New Roman" w:cs="Times New Roman"/>
          <w:sz w:val="27"/>
          <w:szCs w:val="27"/>
          <w:shd w:val="clear" w:color="auto" w:fill="FFFFFF"/>
        </w:rPr>
        <w:t>Про невідкладні заходи з проведення реформ та зміцнення держави</w:t>
      </w:r>
      <w:r w:rsidR="00494B5E">
        <w:rPr>
          <w:rFonts w:ascii="Times New Roman" w:hAnsi="Times New Roman" w:cs="Times New Roman"/>
          <w:sz w:val="27"/>
          <w:szCs w:val="27"/>
          <w:shd w:val="clear" w:color="auto" w:fill="FFFFFF"/>
        </w:rPr>
        <w:t>»,</w:t>
      </w:r>
      <w:r w:rsidR="007F65F6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з метою</w:t>
      </w:r>
      <w:r w:rsidR="00494B5E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імплементації</w:t>
      </w:r>
      <w:r w:rsidRPr="00684D7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</w:t>
      </w:r>
      <w:r w:rsidR="00BE6B9F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положень</w:t>
      </w:r>
      <w:r w:rsidRPr="00684D7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</w:t>
      </w:r>
      <w:r w:rsidRPr="00684D79">
        <w:rPr>
          <w:rFonts w:ascii="Times New Roman" w:eastAsia="Arial Unicode MS" w:hAnsi="Times New Roman" w:cs="Times New Roman"/>
          <w:sz w:val="27"/>
          <w:szCs w:val="27"/>
          <w:shd w:val="clear" w:color="auto" w:fill="FFFFFF"/>
          <w:lang w:eastAsia="ru-RU"/>
        </w:rPr>
        <w:t>Директиви Європейського Парламенту і Ради</w:t>
      </w:r>
      <w:r w:rsidRPr="00684D7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2006/126/ЄС від 20 грудня 20</w:t>
      </w:r>
      <w:r w:rsidR="00494B5E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06 року про посвідчення водія до національного законодавства.</w:t>
      </w:r>
    </w:p>
    <w:p w:rsidR="009036C6" w:rsidRPr="00684D79" w:rsidRDefault="009036C6" w:rsidP="00684D7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</w:p>
    <w:p w:rsidR="00684D79" w:rsidRPr="00684D79" w:rsidRDefault="00684D79" w:rsidP="00684D7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7"/>
          <w:szCs w:val="27"/>
          <w:shd w:val="clear" w:color="auto" w:fill="FFFFFF"/>
          <w:lang w:eastAsia="ru-RU"/>
        </w:rPr>
      </w:pPr>
      <w:r w:rsidRPr="00684D79">
        <w:rPr>
          <w:rFonts w:ascii="Times New Roman" w:eastAsia="Times New Roman" w:hAnsi="Times New Roman" w:cs="Times New Roman"/>
          <w:b/>
          <w:sz w:val="27"/>
          <w:szCs w:val="27"/>
          <w:shd w:val="clear" w:color="auto" w:fill="FFFFFF"/>
          <w:lang w:eastAsia="ru-RU"/>
        </w:rPr>
        <w:t xml:space="preserve">2. </w:t>
      </w:r>
      <w:r w:rsidR="009036C6">
        <w:rPr>
          <w:rFonts w:ascii="Times New Roman" w:eastAsia="Times New Roman" w:hAnsi="Times New Roman" w:cs="Times New Roman"/>
          <w:b/>
          <w:sz w:val="27"/>
          <w:szCs w:val="27"/>
          <w:shd w:val="clear" w:color="auto" w:fill="FFFFFF"/>
          <w:lang w:eastAsia="ru-RU"/>
        </w:rPr>
        <w:t>Обґрунтування необхідності прийняття акта</w:t>
      </w:r>
    </w:p>
    <w:p w:rsidR="00684D79" w:rsidRPr="00684D79" w:rsidRDefault="00684D79" w:rsidP="00684D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684D7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Відповідно до Положення </w:t>
      </w:r>
      <w:r w:rsidRPr="00684D79">
        <w:rPr>
          <w:rFonts w:ascii="Times New Roman" w:eastAsia="Times New Roman" w:hAnsi="Times New Roman" w:cs="Times New Roman"/>
          <w:sz w:val="27"/>
          <w:szCs w:val="27"/>
        </w:rPr>
        <w:t>про порядок видачі посвідчень водія та допуску громадян до керування транспортними засобами, затвердженого постановою Кабінету Міністрів України</w:t>
      </w:r>
      <w:r w:rsidR="0005613D">
        <w:rPr>
          <w:rFonts w:ascii="Times New Roman" w:eastAsia="Times New Roman" w:hAnsi="Times New Roman" w:cs="Times New Roman"/>
          <w:sz w:val="27"/>
          <w:szCs w:val="27"/>
        </w:rPr>
        <w:t xml:space="preserve"> від 08 травня 1993 року № 340, </w:t>
      </w:r>
      <w:r w:rsidRPr="00684D7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результати складеного теоретичного іспиту вважаються дійсним</w:t>
      </w:r>
      <w:r w:rsidR="00576E25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и протягом трьох місяців. Однак за деяких життєвих обставин</w:t>
      </w:r>
      <w:r w:rsidRPr="00684D7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(виїзд за</w:t>
      </w:r>
      <w:r w:rsidR="0041433A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</w:t>
      </w:r>
      <w:r w:rsidRPr="00684D7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кордон, хво</w:t>
      </w:r>
      <w:r w:rsidR="00576E25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роба тощо) може статися так</w:t>
      </w:r>
      <w:r w:rsidRPr="00684D7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, що особа, яка успішно склала</w:t>
      </w:r>
      <w:r w:rsidR="00576E25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теоретичний іспит, надалі</w:t>
      </w:r>
      <w:r w:rsidRPr="00684D7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не змогл</w:t>
      </w:r>
      <w:r w:rsidR="00576E25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а упродовж трьох місяців приступити</w:t>
      </w:r>
      <w:r w:rsidRPr="00684D7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до складання практ</w:t>
      </w:r>
      <w:r w:rsidR="00576E25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ичного іспиту. Збільшення встановленого</w:t>
      </w:r>
      <w:r w:rsidRPr="00684D7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строку скоротить кількість нез</w:t>
      </w:r>
      <w:r w:rsidR="00576E25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адоволених осіб, які не вклалися</w:t>
      </w:r>
      <w:r w:rsidRPr="00684D7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у 3-місячний строк та були змуш</w:t>
      </w:r>
      <w:r w:rsidR="00576E25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ені повторно складати теоретичний іспит у</w:t>
      </w:r>
      <w:r w:rsidRPr="00684D7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територіальному сервісному центрі МВС.</w:t>
      </w:r>
    </w:p>
    <w:p w:rsidR="00684D79" w:rsidRPr="00684D79" w:rsidRDefault="0041433A" w:rsidP="00684D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Належна організація проведення</w:t>
      </w:r>
      <w:r w:rsidR="00684D79" w:rsidRPr="00684D7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першого етапу практичного іспиту в територіальному сервісному центрі МВС д</w:t>
      </w:r>
      <w:r w:rsidR="00576E25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озволить скоротити час прийняття</w:t>
      </w:r>
      <w:r w:rsidR="00684D79" w:rsidRPr="00684D7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зазначених іспитів та об</w:t>
      </w:r>
      <w:r w:rsidR="00684D79" w:rsidRPr="00684D7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ru-RU" w:eastAsia="ru-RU"/>
        </w:rPr>
        <w:t>’</w:t>
      </w:r>
      <w:r w:rsidR="00684D79" w:rsidRPr="00684D7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єктивно оцінити навички к</w:t>
      </w:r>
      <w:r w:rsidR="0005613D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ерування транспортними засобами.</w:t>
      </w:r>
    </w:p>
    <w:p w:rsidR="00684D79" w:rsidRPr="00684D79" w:rsidRDefault="00684D79" w:rsidP="00684D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684D7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Крім того, з огляду на світовий досвід варто зауважити, що </w:t>
      </w:r>
      <w:r w:rsidRPr="00684D7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в більшості </w:t>
      </w:r>
      <w:r w:rsidRPr="00684D7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розвинутих країн світу практичний іспит </w:t>
      </w:r>
      <w:r w:rsidRPr="00684D7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із керування транспортними засобами </w:t>
      </w:r>
      <w:r w:rsidRPr="00684D7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приймається виключно в умовах </w:t>
      </w:r>
      <w:r w:rsidRPr="00684D7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дорожнього руху.</w:t>
      </w:r>
    </w:p>
    <w:p w:rsidR="00684D79" w:rsidRPr="00684D79" w:rsidRDefault="00684D79" w:rsidP="00684D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84D79">
        <w:rPr>
          <w:rFonts w:ascii="Times New Roman" w:eastAsia="Times New Roman" w:hAnsi="Times New Roman" w:cs="Times New Roman"/>
          <w:sz w:val="27"/>
          <w:szCs w:val="27"/>
        </w:rPr>
        <w:t xml:space="preserve">Прийняття постанови сприятиме спрощенню процедури проведення практичних іспитів </w:t>
      </w:r>
      <w:r w:rsidR="00BE6B9F">
        <w:rPr>
          <w:rFonts w:ascii="Times New Roman" w:eastAsia="Times New Roman" w:hAnsi="Times New Roman" w:cs="Times New Roman"/>
          <w:sz w:val="27"/>
          <w:szCs w:val="27"/>
        </w:rPr>
        <w:t>у</w:t>
      </w:r>
      <w:r w:rsidRPr="00684D79">
        <w:rPr>
          <w:rFonts w:ascii="Times New Roman" w:eastAsia="Times New Roman" w:hAnsi="Times New Roman" w:cs="Times New Roman"/>
          <w:sz w:val="27"/>
          <w:szCs w:val="27"/>
        </w:rPr>
        <w:t xml:space="preserve"> територіальних сервісних центрах МВС, удосконаленню надання фізичним особам </w:t>
      </w:r>
      <w:r w:rsidR="00BE6B9F" w:rsidRPr="00684D79">
        <w:rPr>
          <w:rFonts w:ascii="Times New Roman" w:eastAsia="Times New Roman" w:hAnsi="Times New Roman" w:cs="Times New Roman"/>
          <w:sz w:val="27"/>
          <w:szCs w:val="27"/>
        </w:rPr>
        <w:t xml:space="preserve">адміністративних послуг </w:t>
      </w:r>
      <w:r w:rsidRPr="00684D79">
        <w:rPr>
          <w:rFonts w:ascii="Times New Roman" w:eastAsia="Times New Roman" w:hAnsi="Times New Roman" w:cs="Times New Roman"/>
          <w:sz w:val="27"/>
          <w:szCs w:val="27"/>
        </w:rPr>
        <w:t>з оформлення, видачі, повернення та обміну посвідчен</w:t>
      </w:r>
      <w:r w:rsidR="007F65F6">
        <w:rPr>
          <w:rFonts w:ascii="Times New Roman" w:eastAsia="Times New Roman" w:hAnsi="Times New Roman" w:cs="Times New Roman"/>
          <w:sz w:val="27"/>
          <w:szCs w:val="27"/>
        </w:rPr>
        <w:t>ь водія.</w:t>
      </w:r>
    </w:p>
    <w:p w:rsidR="00684D79" w:rsidRPr="00684D79" w:rsidRDefault="00684D79" w:rsidP="00684D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uk-UA"/>
        </w:rPr>
      </w:pPr>
      <w:r w:rsidRPr="00684D79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При подачі документів для відкриття відповідної категорії більшість </w:t>
      </w:r>
      <w:r w:rsidR="00576E25">
        <w:rPr>
          <w:rFonts w:ascii="Times New Roman" w:eastAsia="Times New Roman" w:hAnsi="Times New Roman" w:cs="Times New Roman"/>
          <w:sz w:val="27"/>
          <w:szCs w:val="27"/>
          <w:lang w:eastAsia="uk-UA"/>
        </w:rPr>
        <w:t>осіб повинні підтвердити</w:t>
      </w:r>
      <w:r w:rsidR="007F65F6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стаж водіння</w:t>
      </w:r>
      <w:r w:rsidRPr="00684D79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(навички керування, безперервний стаж), оскільки без його підтвердження неможливо відкрити відповідні категорії. </w:t>
      </w:r>
    </w:p>
    <w:p w:rsidR="00684D79" w:rsidRPr="00684D79" w:rsidRDefault="00684D79" w:rsidP="00684D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uk-UA"/>
        </w:rPr>
      </w:pPr>
      <w:r w:rsidRPr="00684D79">
        <w:rPr>
          <w:rFonts w:ascii="Times New Roman" w:eastAsia="Times New Roman" w:hAnsi="Times New Roman" w:cs="Times New Roman"/>
          <w:sz w:val="27"/>
          <w:szCs w:val="27"/>
          <w:lang w:eastAsia="uk-UA"/>
        </w:rPr>
        <w:t>Згідно з постановами Кабінету Міністрів України від 20 травня 2009 року               № 487 «</w:t>
      </w:r>
      <w:r w:rsidRPr="00684D79">
        <w:rPr>
          <w:rFonts w:ascii="Times New Roman" w:eastAsia="Times New Roman" w:hAnsi="Times New Roman" w:cs="Times New Roman"/>
          <w:bCs/>
          <w:sz w:val="27"/>
          <w:szCs w:val="27"/>
          <w:shd w:val="clear" w:color="auto" w:fill="FFFFFF"/>
          <w:lang w:eastAsia="uk-UA"/>
        </w:rPr>
        <w:t>Про затвердження Порядку підготовки, перепідготовки і підвищення кваліфікації водіїв транспортних засобів</w:t>
      </w:r>
      <w:r w:rsidRPr="00684D79">
        <w:rPr>
          <w:rFonts w:ascii="Times New Roman" w:eastAsia="Times New Roman" w:hAnsi="Times New Roman" w:cs="Times New Roman"/>
          <w:sz w:val="27"/>
          <w:szCs w:val="27"/>
          <w:lang w:eastAsia="uk-UA"/>
        </w:rPr>
        <w:t>», від 20 травня 2009 року № 490 «</w:t>
      </w:r>
      <w:r w:rsidRPr="00684D79">
        <w:rPr>
          <w:rFonts w:ascii="Times New Roman" w:eastAsia="Times New Roman" w:hAnsi="Times New Roman" w:cs="Times New Roman"/>
          <w:bCs/>
          <w:sz w:val="27"/>
          <w:szCs w:val="27"/>
          <w:shd w:val="clear" w:color="auto" w:fill="FFFFFF"/>
          <w:lang w:eastAsia="uk-UA"/>
        </w:rPr>
        <w:t>Про затвердження Порядку державної акредитації закладів, що проводять підготовку, перепідготовку і підвищення кваліфікації водіїв транспортних засобів, та атестації їх спеціалістів»</w:t>
      </w:r>
      <w:r w:rsidRPr="00684D79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та від 08 травня 1993 року № 340 «</w:t>
      </w:r>
      <w:r w:rsidRPr="00684D79">
        <w:rPr>
          <w:rFonts w:ascii="Times New Roman" w:eastAsia="Times New Roman" w:hAnsi="Times New Roman" w:cs="Times New Roman"/>
          <w:bCs/>
          <w:sz w:val="27"/>
          <w:szCs w:val="27"/>
          <w:shd w:val="clear" w:color="auto" w:fill="FFFFFF"/>
          <w:lang w:eastAsia="uk-UA"/>
        </w:rPr>
        <w:t>Про затвердження Положення про порядок видачі посвідчень водія та допуску громадян до керування транспортними засобами»</w:t>
      </w:r>
      <w:r w:rsidRPr="00684D79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, щоб отримати право на керування транспортними </w:t>
      </w:r>
      <w:r w:rsidRPr="00684D79">
        <w:rPr>
          <w:rFonts w:ascii="Times New Roman" w:eastAsia="Times New Roman" w:hAnsi="Times New Roman" w:cs="Times New Roman"/>
          <w:sz w:val="27"/>
          <w:szCs w:val="27"/>
          <w:lang w:eastAsia="uk-UA"/>
        </w:rPr>
        <w:lastRenderedPageBreak/>
        <w:t xml:space="preserve">засобами деяких категорій, а також </w:t>
      </w:r>
      <w:r w:rsidRPr="00684D7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uk-UA"/>
        </w:rPr>
        <w:t>для перепідготовки і підвищення кваліфікації водіїв подаються, зокрема, засвідчена в установленому порядку к</w:t>
      </w:r>
      <w:r w:rsidR="00576E25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uk-UA"/>
        </w:rPr>
        <w:t>опія посвідчення водія та за</w:t>
      </w:r>
      <w:r w:rsidRPr="00684D7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uk-UA"/>
        </w:rPr>
        <w:t xml:space="preserve"> потреби документ, що підтверджує навички  керування  транспортним  засобом відповідної категорії. </w:t>
      </w:r>
    </w:p>
    <w:p w:rsidR="00684D79" w:rsidRPr="00684D79" w:rsidRDefault="00684D79" w:rsidP="00684D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684D79">
        <w:rPr>
          <w:rFonts w:ascii="Times New Roman" w:eastAsia="Times New Roman" w:hAnsi="Times New Roman" w:cs="Times New Roman"/>
          <w:sz w:val="27"/>
          <w:szCs w:val="27"/>
          <w:lang w:eastAsia="uk-UA"/>
        </w:rPr>
        <w:t>Отже, вищезазначені постанови Кабінету Міністрів України потребують доопрацювання в частині усуненн</w:t>
      </w:r>
      <w:r w:rsidR="00576E25">
        <w:rPr>
          <w:rFonts w:ascii="Times New Roman" w:eastAsia="Times New Roman" w:hAnsi="Times New Roman" w:cs="Times New Roman"/>
          <w:sz w:val="27"/>
          <w:szCs w:val="27"/>
          <w:lang w:eastAsia="uk-UA"/>
        </w:rPr>
        <w:t>я такого корупціогенного фактора, як у</w:t>
      </w:r>
      <w:r w:rsidRPr="00684D79">
        <w:rPr>
          <w:rFonts w:ascii="Times New Roman" w:eastAsia="Times New Roman" w:hAnsi="Times New Roman" w:cs="Times New Roman"/>
          <w:sz w:val="27"/>
          <w:szCs w:val="27"/>
          <w:lang w:eastAsia="uk-UA"/>
        </w:rPr>
        <w:t>становлення дискреційн</w:t>
      </w:r>
      <w:r w:rsidR="007F65F6">
        <w:rPr>
          <w:rFonts w:ascii="Times New Roman" w:eastAsia="Times New Roman" w:hAnsi="Times New Roman" w:cs="Times New Roman"/>
          <w:sz w:val="27"/>
          <w:szCs w:val="27"/>
          <w:lang w:eastAsia="uk-UA"/>
        </w:rPr>
        <w:t>их повноважень фізичним особам у</w:t>
      </w:r>
      <w:r w:rsidRPr="00684D79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частині засвідчення навичок водія (безперервного стажу водіння тр</w:t>
      </w:r>
      <w:r w:rsidR="00EA3608">
        <w:rPr>
          <w:rFonts w:ascii="Times New Roman" w:eastAsia="Times New Roman" w:hAnsi="Times New Roman" w:cs="Times New Roman"/>
          <w:sz w:val="27"/>
          <w:szCs w:val="27"/>
          <w:lang w:eastAsia="uk-UA"/>
        </w:rPr>
        <w:t>анспортного засобу</w:t>
      </w:r>
      <w:r w:rsidRPr="00684D79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) </w:t>
      </w:r>
      <w:r w:rsidR="00BE6B9F">
        <w:rPr>
          <w:rFonts w:ascii="Times New Roman" w:eastAsia="Times New Roman" w:hAnsi="Times New Roman" w:cs="Times New Roman"/>
          <w:sz w:val="27"/>
          <w:szCs w:val="27"/>
          <w:lang w:eastAsia="uk-UA"/>
        </w:rPr>
        <w:t>поданими документами</w:t>
      </w:r>
      <w:r w:rsidR="007F65F6">
        <w:rPr>
          <w:rFonts w:ascii="Times New Roman" w:eastAsia="Times New Roman" w:hAnsi="Times New Roman" w:cs="Times New Roman"/>
          <w:sz w:val="27"/>
          <w:szCs w:val="27"/>
          <w:lang w:eastAsia="uk-UA"/>
        </w:rPr>
        <w:t>,</w:t>
      </w:r>
      <w:r w:rsidRPr="00684D79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без обґрунтованого та належного підтвердження</w:t>
      </w:r>
      <w:r w:rsidR="00EA3608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наявності у водія таких навичок</w:t>
      </w:r>
      <w:r w:rsidRPr="00684D79">
        <w:rPr>
          <w:rFonts w:ascii="Times New Roman" w:eastAsia="Times New Roman" w:hAnsi="Times New Roman" w:cs="Times New Roman"/>
          <w:sz w:val="27"/>
          <w:szCs w:val="27"/>
          <w:lang w:eastAsia="uk-UA"/>
        </w:rPr>
        <w:t>.</w:t>
      </w:r>
    </w:p>
    <w:p w:rsidR="00684D79" w:rsidRPr="00684D79" w:rsidRDefault="00EA3608" w:rsidP="00684D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uk-UA"/>
        </w:rPr>
        <w:t>При цьому</w:t>
      </w:r>
      <w:r w:rsidR="00684D79" w:rsidRPr="00684D79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навички водіння є компонентами свідомого керування </w:t>
      </w:r>
      <w:r>
        <w:rPr>
          <w:rFonts w:ascii="Times New Roman" w:eastAsia="Times New Roman" w:hAnsi="Times New Roman" w:cs="Times New Roman"/>
          <w:sz w:val="27"/>
          <w:szCs w:val="27"/>
          <w:lang w:eastAsia="uk-UA"/>
        </w:rPr>
        <w:t>водієм транспортним засобом, що виконується</w:t>
      </w:r>
      <w:r w:rsidR="00684D79" w:rsidRPr="00684D79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ним як повноправним учасником дорожнього руху</w:t>
      </w:r>
      <w:r w:rsidR="00BE6B9F" w:rsidRPr="00BE6B9F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</w:t>
      </w:r>
      <w:r w:rsidR="00BE6B9F">
        <w:rPr>
          <w:rFonts w:ascii="Times New Roman" w:eastAsia="Times New Roman" w:hAnsi="Times New Roman" w:cs="Times New Roman"/>
          <w:sz w:val="27"/>
          <w:szCs w:val="27"/>
          <w:lang w:eastAsia="uk-UA"/>
        </w:rPr>
        <w:t>повністю автоматично</w:t>
      </w:r>
      <w:r w:rsidR="00684D79" w:rsidRPr="00684D79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. </w:t>
      </w:r>
    </w:p>
    <w:p w:rsidR="00684D79" w:rsidRPr="00684D79" w:rsidRDefault="00684D79" w:rsidP="00684D79">
      <w:pPr>
        <w:widowControl w:val="0"/>
        <w:spacing w:after="0" w:line="317" w:lineRule="exact"/>
        <w:ind w:firstLine="600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</w:pPr>
      <w:r w:rsidRPr="00684D79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Відповідно до </w:t>
      </w:r>
      <w:r w:rsidRPr="00684D79">
        <w:rPr>
          <w:rFonts w:ascii="Times New Roman" w:eastAsia="Times New Roman" w:hAnsi="Times New Roman" w:cs="Times New Roman"/>
          <w:sz w:val="27"/>
          <w:szCs w:val="27"/>
        </w:rPr>
        <w:t>Порядку державної реєстрації (перереєстрації), зняття з обліку автомобілів, автобусів, а також самохідних машин, сконструйованих на шасі автомобілів, мотоциклів усіх типів, марок і моделей, причепів, напівпричепів, мотоколясок, інших прирівняних до них транспортних засобів та мопедів</w:t>
      </w:r>
      <w:r w:rsidRPr="00684D79">
        <w:rPr>
          <w:rFonts w:ascii="Times New Roman" w:eastAsia="Times New Roman" w:hAnsi="Times New Roman" w:cs="Times New Roman"/>
          <w:color w:val="000000"/>
          <w:sz w:val="27"/>
          <w:szCs w:val="27"/>
          <w:lang w:eastAsia="uk-UA" w:bidi="uk-UA"/>
        </w:rPr>
        <w:t>,</w:t>
      </w:r>
      <w:r w:rsidRPr="00684D79">
        <w:rPr>
          <w:rFonts w:ascii="Times New Roman" w:eastAsia="Times New Roman" w:hAnsi="Times New Roman" w:cs="Times New Roman"/>
          <w:sz w:val="27"/>
          <w:szCs w:val="27"/>
        </w:rPr>
        <w:t xml:space="preserve"> затвердженого постановою Кабінету Міністрів України від 07 вересня 1</w:t>
      </w:r>
      <w:r>
        <w:rPr>
          <w:rFonts w:ascii="Times New Roman" w:eastAsia="Times New Roman" w:hAnsi="Times New Roman" w:cs="Times New Roman"/>
          <w:sz w:val="27"/>
          <w:szCs w:val="27"/>
        </w:rPr>
        <w:t>998 року № 1388</w:t>
      </w:r>
      <w:r w:rsidR="00915BC1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684D79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 документами, які підтверджують правомірність придбання транспортних засобів, їх складових частин, що мають ідентифікаційні номери, є, серед інших, укладені та оформлені безпосередньо в сервісних центрах МВС у присутності адміністраторів таких органів договори купівлі-продажу.</w:t>
      </w:r>
    </w:p>
    <w:p w:rsidR="00684D79" w:rsidRPr="00684D79" w:rsidRDefault="00EA3608" w:rsidP="00684D79">
      <w:pPr>
        <w:widowControl w:val="0"/>
        <w:spacing w:after="0" w:line="317" w:lineRule="exact"/>
        <w:ind w:firstLine="600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Тобто для укладе</w:t>
      </w:r>
      <w:r w:rsidR="00684D79" w:rsidRPr="00684D79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ння договору купівлі-прода</w:t>
      </w:r>
      <w:r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жу транспортно</w:t>
      </w:r>
      <w:r w:rsidR="007F65F6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го засобу продавець та покупець</w:t>
      </w:r>
      <w:r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 або їх офіційні представники</w:t>
      </w:r>
      <w:r w:rsidR="00684D79" w:rsidRPr="00684D79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повинні особисто бути присутні</w:t>
      </w:r>
      <w:r w:rsidR="002C0D16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 в</w:t>
      </w:r>
      <w:r w:rsidR="00684D79" w:rsidRPr="00684D79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 сервісному центрі</w:t>
      </w:r>
      <w:r w:rsidR="007F65F6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 МВС для укладе</w:t>
      </w:r>
      <w:r w:rsidR="002C0D16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ння договору, що відбувається у</w:t>
      </w:r>
      <w:r w:rsidR="00684D79" w:rsidRPr="00684D79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 присутності адміністратора сервісного центру МВС.</w:t>
      </w:r>
    </w:p>
    <w:p w:rsidR="00684D79" w:rsidRPr="00684D79" w:rsidRDefault="007F65F6" w:rsidP="0041433A">
      <w:pPr>
        <w:widowControl w:val="0"/>
        <w:spacing w:after="0" w:line="317" w:lineRule="exact"/>
        <w:ind w:firstLine="600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Після укладе</w:t>
      </w:r>
      <w:r w:rsidR="00684D79" w:rsidRPr="00684D79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ння договору купівлі-продажу проводиться перереєстрація транспорт</w:t>
      </w:r>
      <w:r w:rsidR="0041433A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ного засобу на нового власника, п</w:t>
      </w:r>
      <w:r w:rsidR="00684D79" w:rsidRPr="00684D79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роте така процедура оформлення</w:t>
      </w:r>
      <w:r w:rsidR="0041433A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 договору й перереєстрації</w:t>
      </w:r>
      <w:r w:rsidR="00684D79" w:rsidRPr="00684D79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 транспортного засобу займає значну кількість часу.</w:t>
      </w:r>
    </w:p>
    <w:p w:rsidR="00684D79" w:rsidRPr="00684D79" w:rsidRDefault="00684D79" w:rsidP="00684D79">
      <w:pPr>
        <w:widowControl w:val="0"/>
        <w:spacing w:after="0" w:line="317" w:lineRule="exact"/>
        <w:ind w:firstLine="600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</w:pPr>
      <w:r w:rsidRPr="00684D79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Проєкт а</w:t>
      </w:r>
      <w:r w:rsidR="002C0D16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кта передбачає можливість укладе</w:t>
      </w:r>
      <w:r w:rsidRPr="00684D79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ння договору купівлі-продажу в електронному вигляді з викорис</w:t>
      </w:r>
      <w:r w:rsidR="00915BC1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танням сервісу «Електронний кабінет водія»</w:t>
      </w:r>
      <w:r w:rsidRPr="00684D79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 без особист</w:t>
      </w:r>
      <w:r w:rsidR="002C0D16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ої присутності в такому органі</w:t>
      </w:r>
      <w:r w:rsidRPr="00684D79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 суб’єкта отримання послуги.</w:t>
      </w:r>
    </w:p>
    <w:p w:rsidR="00684D79" w:rsidRPr="00684D79" w:rsidRDefault="00684D79" w:rsidP="00684D79">
      <w:pPr>
        <w:widowControl w:val="0"/>
        <w:spacing w:after="0" w:line="317" w:lineRule="exact"/>
        <w:ind w:firstLine="600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</w:pPr>
      <w:r w:rsidRPr="00684D79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>Цифровізація адміністративних послуг в Україні є пріоритетним напрямком</w:t>
      </w:r>
      <w:r w:rsidR="002C0D16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 розвитку держави та переходу до більш якісного та швидкого</w:t>
      </w:r>
      <w:r w:rsidRPr="00684D79">
        <w:rPr>
          <w:rFonts w:ascii="Times New Roman" w:eastAsia="Times New Roman" w:hAnsi="Times New Roman" w:cs="Times New Roman"/>
          <w:sz w:val="27"/>
          <w:szCs w:val="27"/>
          <w:shd w:val="clear" w:color="auto" w:fill="FFFFFF"/>
        </w:rPr>
        <w:t xml:space="preserve"> надання послуг без черг та зайвих витрат часу.</w:t>
      </w:r>
    </w:p>
    <w:p w:rsidR="00684D79" w:rsidRPr="00684D79" w:rsidRDefault="00684D79" w:rsidP="00684D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uk-UA"/>
        </w:rPr>
      </w:pPr>
      <w:r w:rsidRPr="00684D79">
        <w:rPr>
          <w:rFonts w:ascii="Times New Roman" w:eastAsia="Times New Roman" w:hAnsi="Times New Roman" w:cs="Times New Roman"/>
          <w:sz w:val="27"/>
          <w:szCs w:val="27"/>
          <w:lang w:eastAsia="uk-UA"/>
        </w:rPr>
        <w:t>Проєкт акта передбачає приведення у відповідність до вимог Закону України від 14 липня 2020 року № 786-</w:t>
      </w:r>
      <w:r w:rsidRPr="00684D79">
        <w:rPr>
          <w:rFonts w:ascii="Times New Roman" w:eastAsia="Times New Roman" w:hAnsi="Times New Roman" w:cs="Times New Roman"/>
          <w:sz w:val="27"/>
          <w:szCs w:val="27"/>
          <w:lang w:val="en-US" w:eastAsia="uk-UA"/>
        </w:rPr>
        <w:t>IX</w:t>
      </w:r>
      <w:r w:rsidRPr="00684D79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«Про внесення змін до Податкового кодексу України щодо функціонування електронного кабінету та</w:t>
      </w:r>
      <w:r w:rsidR="002C0D16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спрощення роботи фізичних осіб – </w:t>
      </w:r>
      <w:r w:rsidRPr="00684D79">
        <w:rPr>
          <w:rFonts w:ascii="Times New Roman" w:eastAsia="Times New Roman" w:hAnsi="Times New Roman" w:cs="Times New Roman"/>
          <w:sz w:val="27"/>
          <w:szCs w:val="27"/>
          <w:lang w:eastAsia="uk-UA"/>
        </w:rPr>
        <w:t>підприємців» з метою реалізації прав, свобод і законних інтересів фізичних та юридичних осіб у сфері надання адміністратив</w:t>
      </w:r>
      <w:r w:rsidR="00DF17B0">
        <w:rPr>
          <w:rFonts w:ascii="Times New Roman" w:eastAsia="Times New Roman" w:hAnsi="Times New Roman" w:cs="Times New Roman"/>
          <w:sz w:val="27"/>
          <w:szCs w:val="27"/>
          <w:lang w:eastAsia="uk-UA"/>
        </w:rPr>
        <w:t>них послуг та надання можливості</w:t>
      </w:r>
      <w:r w:rsidRPr="00684D79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отримання адміністративних послуг за пред’явленням паспорта громадянина України або свідоцтва про народ</w:t>
      </w:r>
      <w:r>
        <w:rPr>
          <w:rFonts w:ascii="Times New Roman" w:eastAsia="Times New Roman" w:hAnsi="Times New Roman" w:cs="Times New Roman"/>
          <w:sz w:val="27"/>
          <w:szCs w:val="27"/>
          <w:lang w:eastAsia="uk-UA"/>
        </w:rPr>
        <w:t>ження із</w:t>
      </w:r>
      <w:r w:rsidR="00DD49CC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зазначеним у них реєстраційним номером</w:t>
      </w:r>
      <w:r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облікової картки платника податків</w:t>
      </w:r>
      <w:r w:rsidRPr="00684D79">
        <w:rPr>
          <w:rFonts w:ascii="Times New Roman" w:eastAsia="Times New Roman" w:hAnsi="Times New Roman" w:cs="Times New Roman"/>
          <w:sz w:val="27"/>
          <w:szCs w:val="27"/>
          <w:lang w:eastAsia="uk-UA"/>
        </w:rPr>
        <w:t>.</w:t>
      </w:r>
    </w:p>
    <w:p w:rsidR="00684D79" w:rsidRPr="00684D79" w:rsidRDefault="00684D79" w:rsidP="00684D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7"/>
          <w:szCs w:val="27"/>
          <w:lang w:val="ru-RU"/>
        </w:rPr>
      </w:pPr>
      <w:r w:rsidRPr="00684D7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ru-RU" w:eastAsia="uk-UA"/>
        </w:rPr>
        <w:t xml:space="preserve">Створення зручних і доступних умов отримання послуг є одним з головних завдань </w:t>
      </w:r>
      <w:r w:rsidRPr="00684D79">
        <w:rPr>
          <w:rFonts w:ascii="Times New Roman" w:hAnsi="Times New Roman" w:cs="Times New Roman"/>
          <w:sz w:val="27"/>
          <w:szCs w:val="27"/>
          <w:lang w:val="ru-RU"/>
        </w:rPr>
        <w:t xml:space="preserve">у сфері державної реєстрації транспортних засобів. Адже основне призначення публічної адміністрації – надання послуг, оскільки саме за якістю </w:t>
      </w:r>
      <w:r w:rsidR="002C0D16">
        <w:rPr>
          <w:rFonts w:ascii="Times New Roman" w:hAnsi="Times New Roman" w:cs="Times New Roman"/>
          <w:sz w:val="27"/>
          <w:szCs w:val="27"/>
          <w:lang w:val="ru-RU"/>
        </w:rPr>
        <w:lastRenderedPageBreak/>
        <w:t>надання послуг кожний</w:t>
      </w:r>
      <w:r w:rsidRPr="00684D79">
        <w:rPr>
          <w:rFonts w:ascii="Times New Roman" w:hAnsi="Times New Roman" w:cs="Times New Roman"/>
          <w:sz w:val="27"/>
          <w:szCs w:val="27"/>
          <w:lang w:val="ru-RU"/>
        </w:rPr>
        <w:t xml:space="preserve"> громадянин оцінює компетентність та доброзичливість влади. </w:t>
      </w:r>
    </w:p>
    <w:p w:rsidR="00684D79" w:rsidRDefault="00684D79" w:rsidP="00684D7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7"/>
          <w:szCs w:val="27"/>
          <w:shd w:val="clear" w:color="auto" w:fill="FFFFFF"/>
          <w:lang w:eastAsia="ru-RU"/>
        </w:rPr>
      </w:pPr>
    </w:p>
    <w:p w:rsidR="00684D79" w:rsidRPr="00684D79" w:rsidRDefault="00684D79" w:rsidP="00684D7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7"/>
          <w:szCs w:val="27"/>
          <w:shd w:val="clear" w:color="auto" w:fill="FFFFFF"/>
          <w:lang w:eastAsia="ru-RU"/>
        </w:rPr>
      </w:pPr>
      <w:r w:rsidRPr="00684D79">
        <w:rPr>
          <w:rFonts w:ascii="Times New Roman" w:eastAsia="Times New Roman" w:hAnsi="Times New Roman" w:cs="Times New Roman"/>
          <w:b/>
          <w:sz w:val="27"/>
          <w:szCs w:val="27"/>
          <w:shd w:val="clear" w:color="auto" w:fill="FFFFFF"/>
          <w:lang w:eastAsia="ru-RU"/>
        </w:rPr>
        <w:t xml:space="preserve">3. </w:t>
      </w:r>
      <w:r w:rsidR="009036C6">
        <w:rPr>
          <w:rFonts w:ascii="Times New Roman" w:eastAsia="Times New Roman" w:hAnsi="Times New Roman" w:cs="Times New Roman"/>
          <w:b/>
          <w:sz w:val="27"/>
          <w:szCs w:val="27"/>
          <w:shd w:val="clear" w:color="auto" w:fill="FFFFFF"/>
          <w:lang w:eastAsia="ru-RU"/>
        </w:rPr>
        <w:t>Основні положення проєкту акта</w:t>
      </w:r>
    </w:p>
    <w:p w:rsidR="00684D79" w:rsidRPr="00684D79" w:rsidRDefault="00684D79" w:rsidP="00684D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684D7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Проєкт акта пропонує внести зміни до </w:t>
      </w:r>
      <w:r w:rsidRPr="00684D79">
        <w:rPr>
          <w:rFonts w:ascii="Times New Roman" w:eastAsia="Times New Roman" w:hAnsi="Times New Roman" w:cs="Times New Roman"/>
          <w:sz w:val="27"/>
          <w:szCs w:val="27"/>
        </w:rPr>
        <w:t xml:space="preserve">Положення про порядок видачі посвідчень водія та допуску громадян до керування транспортними засобами, затвердженого постановою Кабінету Міністрів України від 08 травня 1993 року              </w:t>
      </w:r>
      <w:r w:rsidR="00915BC1">
        <w:rPr>
          <w:rFonts w:ascii="Times New Roman" w:eastAsia="Times New Roman" w:hAnsi="Times New Roman" w:cs="Times New Roman"/>
          <w:sz w:val="27"/>
          <w:szCs w:val="27"/>
        </w:rPr>
        <w:t xml:space="preserve">№ 340, </w:t>
      </w:r>
      <w:r w:rsidRPr="00684D79">
        <w:rPr>
          <w:rFonts w:ascii="Times New Roman" w:eastAsia="Times New Roman" w:hAnsi="Times New Roman" w:cs="Times New Roman"/>
          <w:sz w:val="27"/>
          <w:szCs w:val="27"/>
        </w:rPr>
        <w:t>Порядку підготовки, перепідготовки і підвищення кваліфікації водіїв тра</w:t>
      </w:r>
      <w:r w:rsidR="002C0D16">
        <w:rPr>
          <w:rFonts w:ascii="Times New Roman" w:eastAsia="Times New Roman" w:hAnsi="Times New Roman" w:cs="Times New Roman"/>
          <w:sz w:val="27"/>
          <w:szCs w:val="27"/>
        </w:rPr>
        <w:t>нспортних засобів, затвердженого</w:t>
      </w:r>
      <w:r w:rsidRPr="00684D79">
        <w:rPr>
          <w:rFonts w:ascii="Times New Roman" w:eastAsia="Times New Roman" w:hAnsi="Times New Roman" w:cs="Times New Roman"/>
          <w:sz w:val="27"/>
          <w:szCs w:val="27"/>
        </w:rPr>
        <w:t xml:space="preserve"> постановою Кабінету Міністрів України від    20 травня 2009 року № 487, Порядку державної акредитації закладів, що проводять підготовку, перепідготовку і підвищення кваліфікації водіїв транспортних засобів, та атестаці</w:t>
      </w:r>
      <w:r w:rsidR="002C0D16">
        <w:rPr>
          <w:rFonts w:ascii="Times New Roman" w:eastAsia="Times New Roman" w:hAnsi="Times New Roman" w:cs="Times New Roman"/>
          <w:sz w:val="27"/>
          <w:szCs w:val="27"/>
        </w:rPr>
        <w:t>ї їх спеціалістів, затвердженого</w:t>
      </w:r>
      <w:r w:rsidRPr="00684D79">
        <w:rPr>
          <w:rFonts w:ascii="Times New Roman" w:eastAsia="Times New Roman" w:hAnsi="Times New Roman" w:cs="Times New Roman"/>
          <w:sz w:val="27"/>
          <w:szCs w:val="27"/>
        </w:rPr>
        <w:t xml:space="preserve"> постановою Кабінету Міністрів України від 20 травня 2009 року № 490, </w:t>
      </w:r>
      <w:r w:rsidRPr="00684D79">
        <w:rPr>
          <w:rFonts w:ascii="Times New Roman" w:hAnsi="Times New Roman" w:cs="Times New Roman"/>
          <w:sz w:val="27"/>
          <w:szCs w:val="27"/>
        </w:rPr>
        <w:t>Порядку державної реєстрації (перереєстрації), зняття з обліку автомобілів, автобусів, а також самохідних машин, сконструйованих на шасі автомобілів, мотоциклів усіх типів, марок і моделей, причепів, напівпричепів, мотоколясок, інших прирівняних до них транспортних засобів та мопедів</w:t>
      </w:r>
      <w:r w:rsidRPr="00684D79">
        <w:rPr>
          <w:rFonts w:ascii="Times New Roman" w:hAnsi="Times New Roman" w:cs="Times New Roman"/>
          <w:sz w:val="27"/>
          <w:szCs w:val="27"/>
          <w:lang w:eastAsia="uk-UA" w:bidi="uk-UA"/>
        </w:rPr>
        <w:t>,</w:t>
      </w:r>
      <w:r w:rsidRPr="00684D79">
        <w:rPr>
          <w:rFonts w:ascii="Times New Roman" w:hAnsi="Times New Roman" w:cs="Times New Roman"/>
          <w:sz w:val="27"/>
          <w:szCs w:val="27"/>
        </w:rPr>
        <w:t xml:space="preserve"> затвердженого постановою </w:t>
      </w:r>
      <w:r w:rsidRPr="00684D79">
        <w:rPr>
          <w:rFonts w:ascii="Times New Roman" w:hAnsi="Times New Roman" w:cs="Times New Roman"/>
          <w:sz w:val="27"/>
          <w:szCs w:val="27"/>
          <w:lang w:val="ru-RU"/>
        </w:rPr>
        <w:t xml:space="preserve">Кабінету Міністрів України від </w:t>
      </w:r>
      <w:r w:rsidR="00DD49CC">
        <w:rPr>
          <w:rFonts w:ascii="Times New Roman" w:hAnsi="Times New Roman" w:cs="Times New Roman"/>
          <w:sz w:val="27"/>
          <w:szCs w:val="27"/>
          <w:lang w:val="ru-RU"/>
        </w:rPr>
        <w:t xml:space="preserve">     </w:t>
      </w:r>
      <w:r w:rsidRPr="00684D79">
        <w:rPr>
          <w:rFonts w:ascii="Times New Roman" w:hAnsi="Times New Roman" w:cs="Times New Roman"/>
          <w:sz w:val="27"/>
          <w:szCs w:val="27"/>
          <w:lang w:val="ru-RU"/>
        </w:rPr>
        <w:t>07 вересня 1998 року № 1388</w:t>
      </w:r>
      <w:r w:rsidRPr="00684D79">
        <w:rPr>
          <w:rFonts w:ascii="Times New Roman" w:hAnsi="Times New Roman" w:cs="Times New Roman"/>
          <w:sz w:val="27"/>
          <w:szCs w:val="27"/>
        </w:rPr>
        <w:t>,</w:t>
      </w:r>
      <w:r w:rsidR="002C0D16">
        <w:rPr>
          <w:rFonts w:ascii="Times New Roman" w:eastAsia="Times New Roman" w:hAnsi="Times New Roman" w:cs="Times New Roman"/>
          <w:sz w:val="27"/>
          <w:szCs w:val="27"/>
        </w:rPr>
        <w:t xml:space="preserve"> доповнивши</w:t>
      </w:r>
      <w:r w:rsidRPr="00684D79">
        <w:rPr>
          <w:rFonts w:ascii="Times New Roman" w:eastAsia="Times New Roman" w:hAnsi="Times New Roman" w:cs="Times New Roman"/>
          <w:sz w:val="27"/>
          <w:szCs w:val="27"/>
        </w:rPr>
        <w:t xml:space="preserve"> їх </w:t>
      </w:r>
      <w:r w:rsidR="002C0D16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нормативними приписами, які визначають</w:t>
      </w:r>
      <w:r w:rsidRPr="00684D7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:</w:t>
      </w:r>
    </w:p>
    <w:p w:rsidR="00684D79" w:rsidRPr="00684D79" w:rsidRDefault="00684D79" w:rsidP="00684D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684D7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механізм </w:t>
      </w:r>
      <w:r w:rsidRPr="00684D79">
        <w:rPr>
          <w:rFonts w:ascii="Times New Roman" w:eastAsia="Times New Roman" w:hAnsi="Times New Roman" w:cs="Times New Roman"/>
          <w:sz w:val="27"/>
          <w:szCs w:val="27"/>
        </w:rPr>
        <w:t xml:space="preserve">приймання </w:t>
      </w:r>
      <w:r w:rsidR="002C0D16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практичних іспитів у</w:t>
      </w:r>
      <w:r w:rsidRPr="00684D7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територіальному сервісному центрі МВС для перевірки навичок керування транспортними засобами;</w:t>
      </w:r>
    </w:p>
    <w:p w:rsidR="00684D79" w:rsidRPr="00684D79" w:rsidRDefault="002C0D16" w:rsidP="00684D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Arial Unicode MS" w:hAnsi="Times New Roman" w:cs="Times New Roman"/>
          <w:sz w:val="27"/>
          <w:szCs w:val="27"/>
          <w:shd w:val="clear" w:color="auto" w:fill="FFFFFF"/>
          <w:lang w:eastAsia="ru-RU"/>
        </w:rPr>
        <w:t>збільшення</w:t>
      </w:r>
      <w:r w:rsidR="00684D79" w:rsidRPr="00684D79">
        <w:rPr>
          <w:rFonts w:ascii="Times New Roman" w:eastAsia="Arial Unicode MS" w:hAnsi="Times New Roman" w:cs="Times New Roman"/>
          <w:sz w:val="27"/>
          <w:szCs w:val="27"/>
          <w:shd w:val="clear" w:color="auto" w:fill="FFFFFF"/>
          <w:lang w:eastAsia="ru-RU"/>
        </w:rPr>
        <w:t xml:space="preserve"> за результатами складання теоретичного іспиту в територіальному сервісному центрі МВС</w:t>
      </w:r>
      <w:r>
        <w:rPr>
          <w:rFonts w:ascii="Times New Roman" w:eastAsia="Arial Unicode MS" w:hAnsi="Times New Roman" w:cs="Times New Roman"/>
          <w:sz w:val="27"/>
          <w:szCs w:val="27"/>
          <w:shd w:val="clear" w:color="auto" w:fill="FFFFFF"/>
          <w:lang w:eastAsia="ru-RU"/>
        </w:rPr>
        <w:t xml:space="preserve"> строку між теоретичним і практичним іспитами</w:t>
      </w:r>
      <w:r w:rsidR="00684D79" w:rsidRPr="00684D79">
        <w:rPr>
          <w:rFonts w:ascii="Times New Roman" w:eastAsia="Arial Unicode MS" w:hAnsi="Times New Roman" w:cs="Times New Roman"/>
          <w:sz w:val="27"/>
          <w:szCs w:val="27"/>
          <w:shd w:val="clear" w:color="auto" w:fill="FFFFFF"/>
          <w:lang w:eastAsia="ru-RU"/>
        </w:rPr>
        <w:t xml:space="preserve"> з трьох місяців до двох років;</w:t>
      </w:r>
    </w:p>
    <w:p w:rsidR="00684D79" w:rsidRPr="00684D79" w:rsidRDefault="00684D79" w:rsidP="00684D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684D7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необхідність проставляння ві</w:t>
      </w:r>
      <w:r w:rsidR="002C0D16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дповідної відмітки, як це визначено нормами</w:t>
      </w:r>
      <w:r w:rsidRPr="00684D7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міжнародного зако</w:t>
      </w:r>
      <w:r w:rsidR="004A47CB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нодавства, у посвідченні водія в</w:t>
      </w:r>
      <w:r w:rsidRPr="00684D7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разі складання практичного іспиту на транспортному засобі з автоматичною коробкою передач;</w:t>
      </w:r>
    </w:p>
    <w:p w:rsidR="00684D79" w:rsidRPr="00684D79" w:rsidRDefault="00684D79" w:rsidP="00684D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684D7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форми кодів, якими познача</w:t>
      </w:r>
      <w:r w:rsidR="00BE6B9F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ю</w:t>
      </w:r>
      <w:r w:rsidRPr="00684D7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ться</w:t>
      </w:r>
      <w:r w:rsidR="004A47CB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в посвідченні водія</w:t>
      </w:r>
      <w:r w:rsidRPr="00684D7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інформація </w:t>
      </w:r>
      <w:r w:rsidR="004A47CB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або додаткові обмеження</w:t>
      </w:r>
      <w:r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(імплементація норм</w:t>
      </w:r>
      <w:r w:rsidRPr="00684D7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</w:t>
      </w:r>
      <w:r w:rsidRPr="00684D79">
        <w:rPr>
          <w:rFonts w:ascii="Times New Roman" w:eastAsia="Arial Unicode MS" w:hAnsi="Times New Roman" w:cs="Times New Roman"/>
          <w:sz w:val="27"/>
          <w:szCs w:val="27"/>
          <w:shd w:val="clear" w:color="auto" w:fill="FFFFFF"/>
          <w:lang w:eastAsia="ru-RU"/>
        </w:rPr>
        <w:t>Директиви Європейського Парламенту і Ради</w:t>
      </w:r>
      <w:r w:rsidRPr="00684D7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2006/126/ЄС від 20 грудня 2006 року про посвідчення водія);</w:t>
      </w:r>
    </w:p>
    <w:p w:rsidR="00684D79" w:rsidRPr="00684D79" w:rsidRDefault="00684D79" w:rsidP="00684D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7"/>
          <w:szCs w:val="27"/>
          <w:lang w:eastAsia="uk-UA"/>
        </w:rPr>
      </w:pPr>
      <w:r w:rsidRPr="00684D79">
        <w:rPr>
          <w:rFonts w:ascii="Times New Roman" w:eastAsia="Times New Roman" w:hAnsi="Times New Roman" w:cs="Times New Roman"/>
          <w:spacing w:val="-2"/>
          <w:sz w:val="27"/>
          <w:szCs w:val="27"/>
          <w:lang w:eastAsia="uk-UA"/>
        </w:rPr>
        <w:t>процедуру отримання адміністративних послуг за пред’явленням паспорта громадянина України або свідоцтва про народ</w:t>
      </w:r>
      <w:r>
        <w:rPr>
          <w:rFonts w:ascii="Times New Roman" w:eastAsia="Times New Roman" w:hAnsi="Times New Roman" w:cs="Times New Roman"/>
          <w:spacing w:val="-2"/>
          <w:sz w:val="27"/>
          <w:szCs w:val="27"/>
          <w:lang w:eastAsia="uk-UA"/>
        </w:rPr>
        <w:t>ження із</w:t>
      </w:r>
      <w:r w:rsidR="004A47CB">
        <w:rPr>
          <w:rFonts w:ascii="Times New Roman" w:eastAsia="Times New Roman" w:hAnsi="Times New Roman" w:cs="Times New Roman"/>
          <w:spacing w:val="-2"/>
          <w:sz w:val="27"/>
          <w:szCs w:val="27"/>
          <w:lang w:eastAsia="uk-UA"/>
        </w:rPr>
        <w:t xml:space="preserve"> зазначеним у них реєстраційним номером</w:t>
      </w:r>
      <w:r>
        <w:rPr>
          <w:rFonts w:ascii="Times New Roman" w:eastAsia="Times New Roman" w:hAnsi="Times New Roman" w:cs="Times New Roman"/>
          <w:spacing w:val="-2"/>
          <w:sz w:val="27"/>
          <w:szCs w:val="27"/>
          <w:lang w:eastAsia="uk-UA"/>
        </w:rPr>
        <w:t xml:space="preserve"> облікової картки платника податків</w:t>
      </w:r>
      <w:r w:rsidRPr="00684D79">
        <w:rPr>
          <w:rFonts w:ascii="Times New Roman" w:eastAsia="Times New Roman" w:hAnsi="Times New Roman" w:cs="Times New Roman"/>
          <w:spacing w:val="-2"/>
          <w:sz w:val="27"/>
          <w:szCs w:val="27"/>
          <w:lang w:eastAsia="uk-UA"/>
        </w:rPr>
        <w:t>;</w:t>
      </w:r>
    </w:p>
    <w:p w:rsidR="00684D79" w:rsidRDefault="00684D79" w:rsidP="00684D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7"/>
          <w:szCs w:val="27"/>
          <w:lang w:eastAsia="uk-UA"/>
        </w:rPr>
      </w:pPr>
      <w:r w:rsidRPr="00684D79">
        <w:rPr>
          <w:rFonts w:ascii="Times New Roman" w:eastAsia="Times New Roman" w:hAnsi="Times New Roman" w:cs="Times New Roman"/>
          <w:spacing w:val="-2"/>
          <w:sz w:val="27"/>
          <w:szCs w:val="27"/>
          <w:lang w:eastAsia="uk-UA"/>
        </w:rPr>
        <w:t>виключення з постанов норм, що регулюють відносини в частині подання відповідних документів для підтвердження навичок керування транспортними засобами;</w:t>
      </w:r>
    </w:p>
    <w:p w:rsidR="00F83A97" w:rsidRPr="005C4581" w:rsidRDefault="00DD7BBD" w:rsidP="005C45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DD7BBD">
        <w:rPr>
          <w:rFonts w:ascii="Times New Roman" w:eastAsia="Times New Roman" w:hAnsi="Times New Roman" w:cs="Times New Roman"/>
          <w:spacing w:val="-2"/>
          <w:sz w:val="27"/>
          <w:szCs w:val="27"/>
          <w:lang w:eastAsia="uk-UA"/>
        </w:rPr>
        <w:t xml:space="preserve">виключення нормативних приписів, якими допускаються до експлуатації транспортні засоби, </w:t>
      </w:r>
      <w:r w:rsidRPr="00DD7BBD">
        <w:rPr>
          <w:rFonts w:ascii="Times New Roman" w:hAnsi="Times New Roman" w:cs="Times New Roman"/>
          <w:sz w:val="27"/>
          <w:szCs w:val="27"/>
        </w:rPr>
        <w:t xml:space="preserve">переобладнані для роботи на газових паливах, без державної реєстрації </w:t>
      </w:r>
      <w:r>
        <w:rPr>
          <w:rFonts w:ascii="Times New Roman" w:hAnsi="Times New Roman" w:cs="Times New Roman"/>
          <w:sz w:val="27"/>
          <w:szCs w:val="27"/>
        </w:rPr>
        <w:t xml:space="preserve">такого переобладнання в уповноважених органах МВС, з </w:t>
      </w:r>
      <w:r w:rsidR="005C4581" w:rsidRPr="005C4581">
        <w:rPr>
          <w:rFonts w:ascii="Times New Roman" w:hAnsi="Times New Roman" w:cs="Times New Roman"/>
          <w:sz w:val="27"/>
          <w:szCs w:val="27"/>
        </w:rPr>
        <w:t>метою приведення у відповідність до вимог статей 32, 37 Закону України «Про дорожній рух», пункту 30.1</w:t>
      </w:r>
      <w:r w:rsidR="005C4581">
        <w:rPr>
          <w:rFonts w:ascii="Times New Roman" w:hAnsi="Times New Roman" w:cs="Times New Roman"/>
          <w:sz w:val="27"/>
          <w:szCs w:val="27"/>
        </w:rPr>
        <w:t xml:space="preserve"> розділу 30 Правил дорожнього руху, затверджених постановою</w:t>
      </w:r>
      <w:r w:rsidR="005C4581" w:rsidRPr="005C4581">
        <w:rPr>
          <w:rFonts w:ascii="Times New Roman" w:hAnsi="Times New Roman" w:cs="Times New Roman"/>
          <w:sz w:val="27"/>
          <w:szCs w:val="27"/>
        </w:rPr>
        <w:t xml:space="preserve"> Кабінету Міністрів України від 10 жовтня 2001 року № 13</w:t>
      </w:r>
      <w:r w:rsidR="005C4581">
        <w:rPr>
          <w:rFonts w:ascii="Times New Roman" w:hAnsi="Times New Roman" w:cs="Times New Roman"/>
          <w:sz w:val="27"/>
          <w:szCs w:val="27"/>
        </w:rPr>
        <w:t>06,</w:t>
      </w:r>
      <w:r w:rsidR="005C4581" w:rsidRPr="005C4581">
        <w:rPr>
          <w:rFonts w:ascii="Times New Roman" w:hAnsi="Times New Roman" w:cs="Times New Roman"/>
          <w:sz w:val="27"/>
          <w:szCs w:val="27"/>
        </w:rPr>
        <w:t xml:space="preserve"> якими визначено, що переобладнання транспортних засобів, тобто зміна типу або марки (моделі), призначення чи параметрів конструкції транспортних засобів, що перебувають в експлуатації, повинно відповідати встановленим правилам і нормативам; забороняється експлуатація незареєстрованих (неперереєстрованих) транспортних засобів; власники механічних транспортних засобів і причепів до них повинні </w:t>
      </w:r>
      <w:r w:rsidR="005C4581" w:rsidRPr="005C4581">
        <w:rPr>
          <w:rFonts w:ascii="Times New Roman" w:hAnsi="Times New Roman" w:cs="Times New Roman"/>
          <w:sz w:val="27"/>
          <w:szCs w:val="27"/>
        </w:rPr>
        <w:lastRenderedPageBreak/>
        <w:t>зареєструвати (перереєструвати) їх в уповноваженому органі МВС або провести відомчу реєстрацію в разі, якщо законом установлена обов’язковість проведення такої реєстрації, незалежно від їхнього техн</w:t>
      </w:r>
      <w:r w:rsidR="005C4581">
        <w:rPr>
          <w:rFonts w:ascii="Times New Roman" w:hAnsi="Times New Roman" w:cs="Times New Roman"/>
          <w:sz w:val="27"/>
          <w:szCs w:val="27"/>
        </w:rPr>
        <w:t>ічного стану</w:t>
      </w:r>
      <w:r>
        <w:rPr>
          <w:rFonts w:ascii="Times New Roman" w:hAnsi="Times New Roman" w:cs="Times New Roman"/>
          <w:sz w:val="27"/>
          <w:szCs w:val="27"/>
        </w:rPr>
        <w:t>;</w:t>
      </w:r>
    </w:p>
    <w:p w:rsidR="00684D79" w:rsidRPr="00E37363" w:rsidRDefault="00684D79" w:rsidP="00684D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E37363">
        <w:rPr>
          <w:rFonts w:ascii="Times New Roman" w:eastAsia="Times New Roman" w:hAnsi="Times New Roman" w:cs="Times New Roman"/>
          <w:sz w:val="27"/>
          <w:szCs w:val="27"/>
        </w:rPr>
        <w:t xml:space="preserve">спрощення </w:t>
      </w:r>
      <w:r w:rsidRPr="00E37363">
        <w:rPr>
          <w:rFonts w:ascii="Times New Roman" w:hAnsi="Times New Roman" w:cs="Times New Roman"/>
          <w:sz w:val="27"/>
          <w:szCs w:val="27"/>
          <w:shd w:val="clear" w:color="auto" w:fill="FFFFFF"/>
        </w:rPr>
        <w:t>процедури надання послуги з перереєстрації транспортного засобу за договором купівлі-продажу шляхом запровадження можливості оформлення відповідного договору в електронному вигляді з використанням сервісу «Електронний кабінет водія»</w:t>
      </w:r>
      <w:r w:rsidRPr="00684D79">
        <w:rPr>
          <w:rFonts w:ascii="Times New Roman" w:hAnsi="Times New Roman" w:cs="Times New Roman"/>
          <w:sz w:val="27"/>
          <w:szCs w:val="27"/>
          <w:shd w:val="clear" w:color="auto" w:fill="FFFFFF"/>
        </w:rPr>
        <w:t>.</w:t>
      </w:r>
    </w:p>
    <w:p w:rsidR="00684D79" w:rsidRPr="00684D79" w:rsidRDefault="00684D79" w:rsidP="00684D7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7"/>
          <w:szCs w:val="27"/>
          <w:shd w:val="clear" w:color="auto" w:fill="FFFFFF"/>
          <w:lang w:eastAsia="ru-RU"/>
        </w:rPr>
      </w:pPr>
    </w:p>
    <w:p w:rsidR="00684D79" w:rsidRDefault="00684D79" w:rsidP="00684D7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7"/>
          <w:szCs w:val="27"/>
          <w:shd w:val="clear" w:color="auto" w:fill="FFFFFF"/>
          <w:lang w:eastAsia="ru-RU"/>
        </w:rPr>
      </w:pPr>
      <w:r w:rsidRPr="00684D79">
        <w:rPr>
          <w:rFonts w:ascii="Times New Roman" w:eastAsia="Times New Roman" w:hAnsi="Times New Roman" w:cs="Times New Roman"/>
          <w:b/>
          <w:sz w:val="27"/>
          <w:szCs w:val="27"/>
          <w:shd w:val="clear" w:color="auto" w:fill="FFFFFF"/>
          <w:lang w:eastAsia="ru-RU"/>
        </w:rPr>
        <w:t xml:space="preserve">4. </w:t>
      </w:r>
      <w:r w:rsidR="009036C6">
        <w:rPr>
          <w:rFonts w:ascii="Times New Roman" w:eastAsia="Times New Roman" w:hAnsi="Times New Roman" w:cs="Times New Roman"/>
          <w:b/>
          <w:sz w:val="27"/>
          <w:szCs w:val="27"/>
          <w:shd w:val="clear" w:color="auto" w:fill="FFFFFF"/>
          <w:lang w:eastAsia="ru-RU"/>
        </w:rPr>
        <w:t>Правові аспекти</w:t>
      </w:r>
    </w:p>
    <w:p w:rsidR="009036C6" w:rsidRPr="00684D79" w:rsidRDefault="009036C6" w:rsidP="009036C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 w:rsidRPr="00684D79">
        <w:rPr>
          <w:rFonts w:ascii="Times New Roman" w:eastAsia="Times New Roman" w:hAnsi="Times New Roman" w:cs="Times New Roman"/>
          <w:bCs/>
          <w:sz w:val="27"/>
          <w:szCs w:val="27"/>
          <w:bdr w:val="none" w:sz="0" w:space="0" w:color="auto" w:frame="1"/>
          <w:lang w:eastAsia="uk-UA"/>
        </w:rPr>
        <w:t xml:space="preserve">Проєкт </w:t>
      </w:r>
      <w:r w:rsidRPr="00684D7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постанови Кабінету Міністрів України «</w:t>
      </w:r>
      <w:r w:rsidRPr="00684D79">
        <w:rPr>
          <w:rFonts w:ascii="Times New Roman" w:eastAsia="Arial Unicode MS" w:hAnsi="Times New Roman" w:cs="Times New Roman"/>
          <w:sz w:val="27"/>
          <w:szCs w:val="27"/>
          <w:lang w:eastAsia="ru-RU"/>
        </w:rPr>
        <w:t xml:space="preserve">Про внесення змін до деяких постанов Кабінету Міністрів України» </w:t>
      </w:r>
      <w:r w:rsidRPr="00684D7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(далі – проєкт акта)</w:t>
      </w:r>
      <w:r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розроблено на виконання</w:t>
      </w:r>
      <w:r w:rsidRPr="00494B5E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</w:t>
      </w:r>
      <w:r w:rsidRPr="00684D7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Закону України від 14 липня 2020 року № 786-</w:t>
      </w:r>
      <w:r w:rsidRPr="00684D7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val="en-US" w:eastAsia="ru-RU"/>
        </w:rPr>
        <w:t>IX</w:t>
      </w:r>
      <w:r w:rsidRPr="00684D7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«Про внесення змін до Податкового кодексу України щодо функціонування електронного кабінету та</w:t>
      </w:r>
      <w:r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спрощення роботи фізичних осіб – </w:t>
      </w:r>
      <w:r w:rsidRPr="00684D7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підприємців»</w:t>
      </w:r>
      <w:r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, підпункту «б»</w:t>
      </w:r>
      <w:r w:rsidRPr="00684D7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</w:t>
      </w:r>
      <w:r w:rsidRPr="00684D79">
        <w:rPr>
          <w:rFonts w:ascii="Times New Roman" w:hAnsi="Times New Roman" w:cs="Times New Roman"/>
          <w:sz w:val="27"/>
          <w:szCs w:val="27"/>
        </w:rPr>
        <w:t>пункту 10 Указу Президента України від 0</w:t>
      </w:r>
      <w:r>
        <w:rPr>
          <w:rFonts w:ascii="Times New Roman" w:hAnsi="Times New Roman" w:cs="Times New Roman"/>
          <w:sz w:val="27"/>
          <w:szCs w:val="27"/>
        </w:rPr>
        <w:t>8 листопада 2019 року № 837</w:t>
      </w:r>
      <w:r w:rsidRPr="00684D79">
        <w:rPr>
          <w:rFonts w:ascii="Times New Roman" w:hAnsi="Times New Roman" w:cs="Times New Roman"/>
          <w:sz w:val="27"/>
          <w:szCs w:val="27"/>
        </w:rPr>
        <w:t xml:space="preserve"> «</w:t>
      </w:r>
      <w:r w:rsidRPr="00684D79">
        <w:rPr>
          <w:rFonts w:ascii="Times New Roman" w:hAnsi="Times New Roman" w:cs="Times New Roman"/>
          <w:sz w:val="27"/>
          <w:szCs w:val="27"/>
          <w:shd w:val="clear" w:color="auto" w:fill="FFFFFF"/>
        </w:rPr>
        <w:t>Про невідкладні заходи з проведення реформ та зміцнення держави</w:t>
      </w:r>
      <w:r>
        <w:rPr>
          <w:rFonts w:ascii="Times New Roman" w:hAnsi="Times New Roman" w:cs="Times New Roman"/>
          <w:sz w:val="27"/>
          <w:szCs w:val="27"/>
          <w:shd w:val="clear" w:color="auto" w:fill="FFFFFF"/>
        </w:rPr>
        <w:t>»,</w:t>
      </w:r>
      <w:r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з метою імплементації</w:t>
      </w:r>
      <w:r w:rsidRPr="00684D7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</w:t>
      </w:r>
      <w:r w:rsidR="00BE6B9F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положень</w:t>
      </w:r>
      <w:r w:rsidRPr="00684D7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</w:t>
      </w:r>
      <w:r w:rsidRPr="00684D79">
        <w:rPr>
          <w:rFonts w:ascii="Times New Roman" w:eastAsia="Arial Unicode MS" w:hAnsi="Times New Roman" w:cs="Times New Roman"/>
          <w:sz w:val="27"/>
          <w:szCs w:val="27"/>
          <w:shd w:val="clear" w:color="auto" w:fill="FFFFFF"/>
          <w:lang w:eastAsia="ru-RU"/>
        </w:rPr>
        <w:t>Директиви Європейського Парламенту і Ради</w:t>
      </w:r>
      <w:r w:rsidRPr="00684D7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2006/126/ЄС від 20 грудня 20</w:t>
      </w:r>
      <w:r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06 року про посвідчення водія до національного законодавства.</w:t>
      </w:r>
    </w:p>
    <w:p w:rsidR="009036C6" w:rsidRDefault="009036C6" w:rsidP="00684D7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7"/>
          <w:szCs w:val="27"/>
          <w:shd w:val="clear" w:color="auto" w:fill="FFFFFF"/>
          <w:lang w:eastAsia="ru-RU"/>
        </w:rPr>
      </w:pPr>
    </w:p>
    <w:p w:rsidR="009036C6" w:rsidRPr="00684D79" w:rsidRDefault="009036C6" w:rsidP="009036C6">
      <w:pPr>
        <w:widowControl w:val="0"/>
        <w:tabs>
          <w:tab w:val="left" w:pos="3677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uk-UA"/>
        </w:rPr>
      </w:pPr>
      <w:r w:rsidRPr="00684D79">
        <w:rPr>
          <w:rFonts w:ascii="Times New Roman" w:eastAsia="Times New Roman" w:hAnsi="Times New Roman" w:cs="Times New Roman"/>
          <w:b/>
          <w:sz w:val="27"/>
          <w:szCs w:val="27"/>
          <w:shd w:val="clear" w:color="auto" w:fill="FFFFFF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uk-UA"/>
        </w:rPr>
        <w:t xml:space="preserve">Фінансово-економічне обґрунтування </w:t>
      </w:r>
    </w:p>
    <w:p w:rsidR="00684D79" w:rsidRPr="00684D79" w:rsidRDefault="00684D79" w:rsidP="00684D79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84D79">
        <w:rPr>
          <w:rFonts w:ascii="Times New Roman" w:eastAsia="Times New Roman" w:hAnsi="Times New Roman" w:cs="Times New Roman"/>
          <w:sz w:val="27"/>
          <w:szCs w:val="27"/>
          <w:lang w:eastAsia="ru-RU"/>
        </w:rPr>
        <w:t>Реалізація положень проєкту акта не потребуватиме додаткових витрат з державного та місцевого бюджетів України.</w:t>
      </w:r>
    </w:p>
    <w:p w:rsidR="00684D79" w:rsidRPr="00684D79" w:rsidRDefault="00684D79" w:rsidP="00684D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84D79" w:rsidRPr="00684D79" w:rsidRDefault="009036C6" w:rsidP="00684D79">
      <w:pPr>
        <w:widowControl w:val="0"/>
        <w:tabs>
          <w:tab w:val="left" w:pos="3677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shd w:val="clear" w:color="auto" w:fill="FFFFFF"/>
          <w:lang w:eastAsia="ru-RU"/>
        </w:rPr>
        <w:t>6</w:t>
      </w:r>
      <w:r w:rsidR="00684D79" w:rsidRPr="00684D79">
        <w:rPr>
          <w:rFonts w:ascii="Times New Roman" w:eastAsia="Times New Roman" w:hAnsi="Times New Roman" w:cs="Times New Roman"/>
          <w:b/>
          <w:sz w:val="27"/>
          <w:szCs w:val="27"/>
          <w:shd w:val="clear" w:color="auto" w:fill="FFFFFF"/>
          <w:lang w:eastAsia="ru-RU"/>
        </w:rPr>
        <w:t xml:space="preserve">. </w:t>
      </w:r>
      <w:r w:rsidR="00684D79" w:rsidRPr="00684D79">
        <w:rPr>
          <w:rFonts w:ascii="Times New Roman" w:eastAsia="Times New Roman" w:hAnsi="Times New Roman" w:cs="Times New Roman"/>
          <w:b/>
          <w:bCs/>
          <w:sz w:val="27"/>
          <w:szCs w:val="27"/>
          <w:shd w:val="clear" w:color="auto" w:fill="FFFFFF"/>
          <w:lang w:eastAsia="uk-UA"/>
        </w:rPr>
        <w:t>Позиція заінтересованих сторін</w:t>
      </w:r>
    </w:p>
    <w:p w:rsidR="00684D79" w:rsidRPr="00684D79" w:rsidRDefault="00684D79" w:rsidP="00684D79">
      <w:pPr>
        <w:widowControl w:val="0"/>
        <w:tabs>
          <w:tab w:val="left" w:pos="3677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  <w:shd w:val="clear" w:color="auto" w:fill="FFFFFF"/>
          <w:lang w:eastAsia="uk-UA"/>
        </w:rPr>
      </w:pPr>
      <w:r w:rsidRPr="00684D79">
        <w:rPr>
          <w:rFonts w:ascii="Times New Roman" w:eastAsia="Times New Roman" w:hAnsi="Times New Roman" w:cs="Times New Roman"/>
          <w:bCs/>
          <w:sz w:val="27"/>
          <w:szCs w:val="27"/>
          <w:shd w:val="clear" w:color="auto" w:fill="FFFFFF"/>
          <w:lang w:eastAsia="uk-UA"/>
        </w:rPr>
        <w:t>Проєкт акта не стосується питань функціонування місцевого самоврядування, прав та інтересів територіальних громад, місцевого та регіонального розвитку, соціально-трудової сфери, прав осіб з інвалідністю.</w:t>
      </w:r>
    </w:p>
    <w:p w:rsidR="00684D79" w:rsidRPr="00684D79" w:rsidRDefault="00684D79" w:rsidP="00684D79">
      <w:pPr>
        <w:widowControl w:val="0"/>
        <w:tabs>
          <w:tab w:val="left" w:pos="3677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  <w:shd w:val="clear" w:color="auto" w:fill="FFFFFF"/>
          <w:lang w:eastAsia="uk-UA"/>
        </w:rPr>
      </w:pPr>
      <w:r w:rsidRPr="00684D79">
        <w:rPr>
          <w:rFonts w:ascii="Times New Roman" w:eastAsia="Times New Roman" w:hAnsi="Times New Roman" w:cs="Times New Roman"/>
          <w:bCs/>
          <w:sz w:val="27"/>
          <w:szCs w:val="27"/>
          <w:shd w:val="clear" w:color="auto" w:fill="FFFFFF"/>
          <w:lang w:eastAsia="uk-UA"/>
        </w:rPr>
        <w:t>Проєкт акта не стосується сфери наукової та науково-технічної діяльності та не потребує розгляду Науковим комітетом Національної ради з питань розвитку науки і технологій.</w:t>
      </w:r>
    </w:p>
    <w:p w:rsidR="00684D79" w:rsidRPr="00684D79" w:rsidRDefault="00684D79" w:rsidP="00684D79">
      <w:pPr>
        <w:widowControl w:val="0"/>
        <w:tabs>
          <w:tab w:val="left" w:pos="3677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  <w:shd w:val="clear" w:color="auto" w:fill="FFFFFF"/>
          <w:lang w:eastAsia="uk-UA"/>
        </w:rPr>
      </w:pPr>
      <w:r w:rsidRPr="00684D79">
        <w:rPr>
          <w:rFonts w:ascii="Times New Roman" w:eastAsia="Times New Roman" w:hAnsi="Times New Roman" w:cs="Times New Roman"/>
          <w:bCs/>
          <w:sz w:val="27"/>
          <w:szCs w:val="27"/>
          <w:shd w:val="clear" w:color="auto" w:fill="FFFFFF"/>
          <w:lang w:eastAsia="uk-UA"/>
        </w:rPr>
        <w:t>Прогноз впливу реалізації акта на ключові інтереси заінтересованих сторін             унаслідок прийняття проєкту акта наведено в додатку до пояснювальної записки.</w:t>
      </w:r>
    </w:p>
    <w:p w:rsidR="00684D79" w:rsidRPr="00684D79" w:rsidRDefault="00684D79" w:rsidP="00684D7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84D79">
        <w:rPr>
          <w:rFonts w:ascii="Times New Roman" w:eastAsia="Times New Roman" w:hAnsi="Times New Roman" w:cs="Times New Roman"/>
          <w:sz w:val="27"/>
          <w:szCs w:val="27"/>
          <w:lang w:eastAsia="ru-RU"/>
        </w:rPr>
        <w:t>З метою забезпечення вивчення і врахування думки громадськості про</w:t>
      </w:r>
      <w:r w:rsidRPr="00684D79">
        <w:rPr>
          <w:rFonts w:ascii="Times New Roman" w:eastAsia="Arial Unicode MS" w:hAnsi="Times New Roman" w:cs="Times New Roman"/>
          <w:sz w:val="27"/>
          <w:szCs w:val="27"/>
          <w:shd w:val="clear" w:color="auto" w:fill="FFFFFF"/>
          <w:lang w:eastAsia="ru-RU"/>
        </w:rPr>
        <w:t>є</w:t>
      </w:r>
      <w:r w:rsidRPr="00684D7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кт акта розміщено на офіційному вебсайті Міністерства внутрішніх справ України за посиланням </w:t>
      </w:r>
      <w:hyperlink r:id="rId6" w:history="1">
        <w:r w:rsidRPr="00684D79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www.mvs.gov.ua</w:t>
        </w:r>
      </w:hyperlink>
      <w:r w:rsidRPr="00684D79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684D79" w:rsidRPr="00684D79" w:rsidRDefault="00684D79" w:rsidP="00684D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7"/>
          <w:szCs w:val="27"/>
          <w:shd w:val="clear" w:color="auto" w:fill="FFFFFF"/>
          <w:lang w:eastAsia="uk-UA"/>
        </w:rPr>
      </w:pPr>
    </w:p>
    <w:p w:rsidR="00684D79" w:rsidRPr="00684D79" w:rsidRDefault="008D26D3" w:rsidP="00684D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7"/>
          <w:szCs w:val="27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shd w:val="clear" w:color="auto" w:fill="FFFFFF"/>
          <w:lang w:eastAsia="uk-UA"/>
        </w:rPr>
        <w:t>7</w:t>
      </w:r>
      <w:r w:rsidR="00684D79" w:rsidRPr="00684D79">
        <w:rPr>
          <w:rFonts w:ascii="Times New Roman" w:eastAsia="Times New Roman" w:hAnsi="Times New Roman" w:cs="Times New Roman"/>
          <w:b/>
          <w:sz w:val="27"/>
          <w:szCs w:val="27"/>
          <w:shd w:val="clear" w:color="auto" w:fill="FFFFFF"/>
          <w:lang w:eastAsia="uk-UA"/>
        </w:rPr>
        <w:t xml:space="preserve">. </w:t>
      </w:r>
      <w:r>
        <w:rPr>
          <w:rFonts w:ascii="Times New Roman" w:eastAsia="Times New Roman" w:hAnsi="Times New Roman" w:cs="Times New Roman"/>
          <w:b/>
          <w:sz w:val="27"/>
          <w:szCs w:val="27"/>
          <w:shd w:val="clear" w:color="auto" w:fill="FFFFFF"/>
          <w:lang w:eastAsia="uk-UA"/>
        </w:rPr>
        <w:t>Оцінка відповідності</w:t>
      </w:r>
    </w:p>
    <w:p w:rsidR="00684D79" w:rsidRPr="00684D79" w:rsidRDefault="00684D79" w:rsidP="00684D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7"/>
          <w:szCs w:val="27"/>
          <w:shd w:val="clear" w:color="auto" w:fill="FFFFFF"/>
          <w:lang w:eastAsia="uk-UA"/>
        </w:rPr>
      </w:pPr>
      <w:r w:rsidRPr="00684D7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Проєкт постанови </w:t>
      </w:r>
      <w:r w:rsidR="00BD0EA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розроблено </w:t>
      </w:r>
      <w:r w:rsidR="00BD0EAA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з метою імплементації</w:t>
      </w:r>
      <w:r w:rsidR="00BD0EAA" w:rsidRPr="00684D7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</w:t>
      </w:r>
      <w:r w:rsidR="00BE6B9F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положень</w:t>
      </w:r>
      <w:r w:rsidR="00BD0EAA" w:rsidRPr="00684D7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</w:t>
      </w:r>
      <w:r w:rsidR="00BD0EAA" w:rsidRPr="00684D79">
        <w:rPr>
          <w:rFonts w:ascii="Times New Roman" w:eastAsia="Arial Unicode MS" w:hAnsi="Times New Roman" w:cs="Times New Roman"/>
          <w:sz w:val="27"/>
          <w:szCs w:val="27"/>
          <w:shd w:val="clear" w:color="auto" w:fill="FFFFFF"/>
          <w:lang w:eastAsia="ru-RU"/>
        </w:rPr>
        <w:t>Директиви Європейського Парламенту і Ради</w:t>
      </w:r>
      <w:r w:rsidR="00BD0EAA" w:rsidRPr="00684D79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2006/126/ЄС від 20 грудня 20</w:t>
      </w:r>
      <w:r w:rsidR="00BD0EAA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06 року про посвідчення водія до національного законодавства.</w:t>
      </w:r>
    </w:p>
    <w:p w:rsidR="00BD0EAA" w:rsidRPr="00BD0EAA" w:rsidRDefault="00BD0EAA" w:rsidP="00BD0EAA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7"/>
          <w:szCs w:val="27"/>
          <w:lang w:eastAsia="uk-UA"/>
        </w:rPr>
      </w:pPr>
      <w:r w:rsidRPr="00BD0EAA">
        <w:rPr>
          <w:rFonts w:ascii="Times New Roman" w:eastAsia="Times New Roman" w:hAnsi="Times New Roman" w:cs="Times New Roman"/>
          <w:sz w:val="27"/>
          <w:szCs w:val="27"/>
          <w:lang w:eastAsia="uk-UA"/>
        </w:rPr>
        <w:t>Проєкт акта не стосується прав та свобод, гарантованих Конвенцією про захист прав людини і основоположних свобод,</w:t>
      </w:r>
      <w:bookmarkStart w:id="0" w:name="n3504"/>
      <w:bookmarkEnd w:id="0"/>
      <w:r w:rsidRPr="00BD0EAA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не впливає на забезпечення рівних прав та можливостей жінок і чоловіків, </w:t>
      </w:r>
      <w:bookmarkStart w:id="1" w:name="n3505"/>
      <w:bookmarkEnd w:id="1"/>
      <w:r w:rsidRPr="00BD0EAA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не містить ризики вчинення корупційних правопорушень та правопорушень, пов’язаних з корупцією, </w:t>
      </w:r>
      <w:bookmarkStart w:id="2" w:name="n3506"/>
      <w:bookmarkEnd w:id="2"/>
      <w:r w:rsidRPr="00BD0EAA">
        <w:rPr>
          <w:rFonts w:ascii="Times New Roman" w:eastAsia="Times New Roman" w:hAnsi="Times New Roman" w:cs="Times New Roman"/>
          <w:sz w:val="27"/>
          <w:szCs w:val="27"/>
          <w:lang w:eastAsia="uk-UA"/>
        </w:rPr>
        <w:t>не створює підстави для дискримінації.</w:t>
      </w:r>
      <w:bookmarkStart w:id="3" w:name="n3507"/>
      <w:bookmarkEnd w:id="3"/>
      <w:r w:rsidRPr="00BD0EAA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Національн</w:t>
      </w:r>
      <w:r w:rsidR="00BE6B9F">
        <w:rPr>
          <w:rFonts w:ascii="Times New Roman" w:eastAsia="Times New Roman" w:hAnsi="Times New Roman" w:cs="Times New Roman"/>
          <w:sz w:val="27"/>
          <w:szCs w:val="27"/>
          <w:lang w:eastAsia="uk-UA"/>
        </w:rPr>
        <w:t>е</w:t>
      </w:r>
      <w:r w:rsidRPr="00BD0EAA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агентство з питань запобігання корупції не проводил</w:t>
      </w:r>
      <w:r w:rsidR="00BE6B9F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о </w:t>
      </w:r>
      <w:r w:rsidRPr="00BD0EAA">
        <w:rPr>
          <w:rFonts w:ascii="Times New Roman" w:eastAsia="Times New Roman" w:hAnsi="Times New Roman" w:cs="Times New Roman"/>
          <w:sz w:val="27"/>
          <w:szCs w:val="27"/>
          <w:lang w:eastAsia="uk-UA"/>
        </w:rPr>
        <w:t>антикорупційн</w:t>
      </w:r>
      <w:r w:rsidR="00BE6B9F">
        <w:rPr>
          <w:rFonts w:ascii="Times New Roman" w:eastAsia="Times New Roman" w:hAnsi="Times New Roman" w:cs="Times New Roman"/>
          <w:sz w:val="27"/>
          <w:szCs w:val="27"/>
          <w:lang w:eastAsia="uk-UA"/>
        </w:rPr>
        <w:t>у</w:t>
      </w:r>
      <w:r w:rsidRPr="00BD0EAA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експертиз</w:t>
      </w:r>
      <w:r w:rsidR="00BE6B9F">
        <w:rPr>
          <w:rFonts w:ascii="Times New Roman" w:eastAsia="Times New Roman" w:hAnsi="Times New Roman" w:cs="Times New Roman"/>
          <w:sz w:val="27"/>
          <w:szCs w:val="27"/>
          <w:lang w:eastAsia="uk-UA"/>
        </w:rPr>
        <w:t>у</w:t>
      </w:r>
      <w:r w:rsidR="00BE6B9F" w:rsidRPr="00BE6B9F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</w:t>
      </w:r>
      <w:r w:rsidR="00BE6B9F" w:rsidRPr="00BD0EAA">
        <w:rPr>
          <w:rFonts w:ascii="Times New Roman" w:eastAsia="Times New Roman" w:hAnsi="Times New Roman" w:cs="Times New Roman"/>
          <w:sz w:val="27"/>
          <w:szCs w:val="27"/>
          <w:lang w:eastAsia="uk-UA"/>
        </w:rPr>
        <w:t>проєкту акта</w:t>
      </w:r>
      <w:r w:rsidRPr="00BD0EAA">
        <w:rPr>
          <w:rFonts w:ascii="Times New Roman" w:eastAsia="Times New Roman" w:hAnsi="Times New Roman" w:cs="Times New Roman"/>
          <w:sz w:val="27"/>
          <w:szCs w:val="27"/>
          <w:lang w:eastAsia="uk-UA"/>
        </w:rPr>
        <w:t>.</w:t>
      </w:r>
    </w:p>
    <w:p w:rsidR="00BD0EAA" w:rsidRPr="00BD0EAA" w:rsidRDefault="00BD0EAA" w:rsidP="00BD0EAA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7"/>
          <w:szCs w:val="27"/>
          <w:lang w:eastAsia="uk-UA"/>
        </w:rPr>
      </w:pPr>
      <w:bookmarkStart w:id="4" w:name="n3508"/>
      <w:bookmarkEnd w:id="4"/>
      <w:r w:rsidRPr="00BD0EAA">
        <w:rPr>
          <w:rFonts w:ascii="Times New Roman" w:eastAsia="Times New Roman" w:hAnsi="Times New Roman" w:cs="Times New Roman"/>
          <w:sz w:val="27"/>
          <w:szCs w:val="27"/>
          <w:lang w:eastAsia="uk-UA"/>
        </w:rPr>
        <w:lastRenderedPageBreak/>
        <w:t>Громадська антикорупційна, громадська антидискримінаційна та громадська гендерно-правова експертизи не проведилис</w:t>
      </w:r>
      <w:r w:rsidR="00BE6B9F">
        <w:rPr>
          <w:rFonts w:ascii="Times New Roman" w:eastAsia="Times New Roman" w:hAnsi="Times New Roman" w:cs="Times New Roman"/>
          <w:sz w:val="27"/>
          <w:szCs w:val="27"/>
          <w:lang w:eastAsia="uk-UA"/>
        </w:rPr>
        <w:t>я</w:t>
      </w:r>
      <w:r w:rsidRPr="00BD0EAA">
        <w:rPr>
          <w:rFonts w:ascii="Times New Roman" w:eastAsia="Times New Roman" w:hAnsi="Times New Roman" w:cs="Times New Roman"/>
          <w:sz w:val="27"/>
          <w:szCs w:val="27"/>
          <w:lang w:eastAsia="uk-UA"/>
        </w:rPr>
        <w:t>.</w:t>
      </w:r>
    </w:p>
    <w:p w:rsidR="00684D79" w:rsidRDefault="00684D79" w:rsidP="00684D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84D7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684D79" w:rsidRPr="00684D79" w:rsidRDefault="00684D79" w:rsidP="00684D7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7"/>
          <w:szCs w:val="27"/>
          <w:shd w:val="clear" w:color="auto" w:fill="FFFFFF"/>
          <w:lang w:eastAsia="ru-RU"/>
        </w:rPr>
      </w:pPr>
      <w:r w:rsidRPr="00684D79">
        <w:rPr>
          <w:rFonts w:ascii="Times New Roman" w:eastAsia="Times New Roman" w:hAnsi="Times New Roman" w:cs="Times New Roman"/>
          <w:b/>
          <w:sz w:val="27"/>
          <w:szCs w:val="27"/>
          <w:shd w:val="clear" w:color="auto" w:fill="FFFFFF"/>
          <w:lang w:eastAsia="ru-RU"/>
        </w:rPr>
        <w:t xml:space="preserve">8. </w:t>
      </w:r>
      <w:r w:rsidR="00BD0EAA">
        <w:rPr>
          <w:rFonts w:ascii="Times New Roman" w:eastAsia="Times New Roman" w:hAnsi="Times New Roman" w:cs="Times New Roman"/>
          <w:b/>
          <w:sz w:val="27"/>
          <w:szCs w:val="27"/>
          <w:shd w:val="clear" w:color="auto" w:fill="FFFFFF"/>
          <w:lang w:eastAsia="ru-RU"/>
        </w:rPr>
        <w:t>Прогноз результатів</w:t>
      </w:r>
    </w:p>
    <w:p w:rsidR="00162BF7" w:rsidRPr="00162BF7" w:rsidRDefault="00162BF7" w:rsidP="00162BF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lang w:eastAsia="uk-UA"/>
        </w:rPr>
      </w:pPr>
      <w:r w:rsidRPr="00162BF7">
        <w:rPr>
          <w:rFonts w:ascii="Times New Roman" w:hAnsi="Times New Roman" w:cs="Times New Roman"/>
          <w:sz w:val="27"/>
          <w:szCs w:val="27"/>
          <w:lang w:eastAsia="uk-UA"/>
        </w:rPr>
        <w:t>Проєкт акта розроблено відповідно до принципів державної регуляторної політики, передбачених Законом України «Про засади державної регуляторної політики у сфері господарської діяльності».</w:t>
      </w:r>
    </w:p>
    <w:p w:rsidR="00162BF7" w:rsidRPr="00162BF7" w:rsidRDefault="00162BF7" w:rsidP="00162BF7">
      <w:pPr>
        <w:pStyle w:val="a7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62BF7">
        <w:rPr>
          <w:rFonts w:ascii="Times New Roman" w:hAnsi="Times New Roman" w:cs="Times New Roman"/>
          <w:sz w:val="27"/>
          <w:szCs w:val="27"/>
        </w:rPr>
        <w:t xml:space="preserve">З метою одержання зауважень і пропозицій від фізичних та юридичних осіб, їх об’єднань, з урахуванням вимог статей 9, 13 Закону України «Про засади державної регуляторної політики у сфері господарської діяльності» проєкт акта було оприлюднено на офіційному вебсайті Міністерства внутрішніх справ </w:t>
      </w:r>
      <w:r w:rsidR="00BE6B9F">
        <w:rPr>
          <w:rFonts w:ascii="Times New Roman" w:hAnsi="Times New Roman" w:cs="Times New Roman"/>
          <w:sz w:val="27"/>
          <w:szCs w:val="27"/>
        </w:rPr>
        <w:t xml:space="preserve">України </w:t>
      </w:r>
      <w:r w:rsidRPr="00162BF7">
        <w:rPr>
          <w:rFonts w:ascii="Times New Roman" w:hAnsi="Times New Roman" w:cs="Times New Roman"/>
          <w:sz w:val="27"/>
          <w:szCs w:val="27"/>
        </w:rPr>
        <w:t xml:space="preserve">за посиланням </w:t>
      </w:r>
      <w:hyperlink r:id="rId7" w:history="1">
        <w:r w:rsidRPr="00162BF7">
          <w:rPr>
            <w:rFonts w:ascii="Times New Roman" w:hAnsi="Times New Roman" w:cs="Times New Roman"/>
            <w:sz w:val="27"/>
            <w:szCs w:val="27"/>
          </w:rPr>
          <w:t>www.mvs.gov.ua</w:t>
        </w:r>
      </w:hyperlink>
      <w:r w:rsidRPr="00162BF7">
        <w:rPr>
          <w:rFonts w:ascii="Times New Roman" w:hAnsi="Times New Roman" w:cs="Times New Roman"/>
          <w:sz w:val="27"/>
          <w:szCs w:val="27"/>
        </w:rPr>
        <w:t>.</w:t>
      </w:r>
    </w:p>
    <w:p w:rsidR="00162BF7" w:rsidRPr="00162BF7" w:rsidRDefault="00162BF7" w:rsidP="00162B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62BF7">
        <w:rPr>
          <w:rFonts w:ascii="Times New Roman" w:hAnsi="Times New Roman" w:cs="Times New Roman"/>
          <w:sz w:val="27"/>
          <w:szCs w:val="27"/>
        </w:rPr>
        <w:t xml:space="preserve">Реалізація проєкту акта не впливатиме на </w:t>
      </w:r>
      <w:r w:rsidRPr="00162BF7">
        <w:rPr>
          <w:rFonts w:ascii="Times New Roman" w:hAnsi="Times New Roman" w:cs="Times New Roman"/>
          <w:sz w:val="27"/>
          <w:szCs w:val="27"/>
          <w:shd w:val="clear" w:color="auto" w:fill="FFFFFF"/>
        </w:rPr>
        <w:t>ринкове середовище, забезпечення захисту прав та інтересів суб’єктів господарювання, громадян і держави; розвиток регіонів, підвищення чи зниження спроможності територіальних громад; ринок праці, рівень зайнятості населення; громадське здоров’я, покращення чи погіршення стану здоров’я населення або його окремих груп; екологію та навколишнє природне середовище, обсяг природних ресурсів, рівень забруднення атмосферного повітря, води, земель, зокрема забруднення утвореними відходами, інші суспільні відносини</w:t>
      </w:r>
      <w:r w:rsidRPr="00162BF7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162BF7" w:rsidRPr="00162BF7" w:rsidRDefault="00162BF7" w:rsidP="00162BF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7"/>
          <w:szCs w:val="27"/>
          <w:lang w:eastAsia="uk-UA"/>
        </w:rPr>
      </w:pPr>
      <w:r w:rsidRPr="00162BF7">
        <w:rPr>
          <w:rFonts w:ascii="Times New Roman" w:eastAsia="Times New Roman" w:hAnsi="Times New Roman" w:cs="Times New Roman"/>
          <w:sz w:val="27"/>
          <w:szCs w:val="27"/>
          <w:lang w:eastAsia="uk-UA"/>
        </w:rPr>
        <w:t>Проєкт акта матиме вплив на інтереси заінтересованих сторін, а саме:</w:t>
      </w:r>
    </w:p>
    <w:tbl>
      <w:tblPr>
        <w:tblW w:w="4984" w:type="pct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9"/>
        <w:gridCol w:w="2835"/>
        <w:gridCol w:w="4394"/>
      </w:tblGrid>
      <w:tr w:rsidR="00162BF7" w:rsidRPr="00162BF7" w:rsidTr="000C4C5D">
        <w:tc>
          <w:tcPr>
            <w:tcW w:w="2410" w:type="dxa"/>
            <w:hideMark/>
          </w:tcPr>
          <w:p w:rsidR="00162BF7" w:rsidRPr="00162BF7" w:rsidRDefault="00162BF7" w:rsidP="006E4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bookmarkStart w:id="5" w:name="n3513"/>
            <w:bookmarkEnd w:id="5"/>
            <w:r w:rsidRPr="00162BF7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Заінтересована сторона</w:t>
            </w:r>
          </w:p>
        </w:tc>
        <w:tc>
          <w:tcPr>
            <w:tcW w:w="2835" w:type="dxa"/>
            <w:hideMark/>
          </w:tcPr>
          <w:p w:rsidR="00162BF7" w:rsidRPr="00162BF7" w:rsidRDefault="00162BF7" w:rsidP="006E4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162BF7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Вплив реалізації акта на </w:t>
            </w:r>
          </w:p>
          <w:p w:rsidR="00162BF7" w:rsidRPr="00162BF7" w:rsidRDefault="00162BF7" w:rsidP="006E4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162BF7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заінтересовану сторону</w:t>
            </w:r>
          </w:p>
        </w:tc>
        <w:tc>
          <w:tcPr>
            <w:tcW w:w="4394" w:type="dxa"/>
            <w:hideMark/>
          </w:tcPr>
          <w:p w:rsidR="00162BF7" w:rsidRPr="00162BF7" w:rsidRDefault="00162BF7" w:rsidP="006E4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162BF7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 xml:space="preserve">Пояснення очікуваного </w:t>
            </w:r>
          </w:p>
          <w:p w:rsidR="00162BF7" w:rsidRPr="00162BF7" w:rsidRDefault="00162BF7" w:rsidP="006E4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</w:pPr>
            <w:r w:rsidRPr="00162BF7">
              <w:rPr>
                <w:rFonts w:ascii="Times New Roman" w:eastAsia="Times New Roman" w:hAnsi="Times New Roman" w:cs="Times New Roman"/>
                <w:sz w:val="27"/>
                <w:szCs w:val="27"/>
                <w:lang w:eastAsia="uk-UA"/>
              </w:rPr>
              <w:t>впливу</w:t>
            </w:r>
          </w:p>
        </w:tc>
      </w:tr>
      <w:tr w:rsidR="00162BF7" w:rsidRPr="00162BF7" w:rsidTr="000C4C5D">
        <w:tc>
          <w:tcPr>
            <w:tcW w:w="2410" w:type="dxa"/>
          </w:tcPr>
          <w:p w:rsidR="00162BF7" w:rsidRPr="00162BF7" w:rsidRDefault="00162BF7" w:rsidP="00162BF7">
            <w:pPr>
              <w:ind w:right="174" w:firstLine="567"/>
              <w:contextualSpacing/>
              <w:jc w:val="both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 w:rsidRPr="00162BF7">
              <w:rPr>
                <w:rStyle w:val="rvts23"/>
                <w:rFonts w:ascii="Times New Roman" w:hAnsi="Times New Roman" w:cs="Times New Roman"/>
                <w:sz w:val="27"/>
                <w:szCs w:val="27"/>
              </w:rPr>
              <w:t>Особи, які складають іспити в територіальному сервісному центрі МВС для отримання права на керування транспортними засобами</w:t>
            </w:r>
          </w:p>
          <w:p w:rsidR="00162BF7" w:rsidRPr="00162BF7" w:rsidRDefault="00162BF7" w:rsidP="00162BF7">
            <w:pPr>
              <w:widowControl w:val="0"/>
              <w:ind w:right="174" w:firstLine="567"/>
              <w:jc w:val="both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  <w:lang w:eastAsia="uk-UA"/>
              </w:rPr>
            </w:pPr>
          </w:p>
        </w:tc>
        <w:tc>
          <w:tcPr>
            <w:tcW w:w="2835" w:type="dxa"/>
          </w:tcPr>
          <w:p w:rsidR="00BE6B9F" w:rsidRDefault="00BE6B9F" w:rsidP="00162BF7">
            <w:pPr>
              <w:widowControl w:val="0"/>
              <w:ind w:right="128" w:firstLine="505"/>
              <w:jc w:val="both"/>
              <w:rPr>
                <w:rStyle w:val="rvts23"/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Style w:val="rvts23"/>
                <w:rFonts w:ascii="Times New Roman" w:hAnsi="Times New Roman" w:cs="Times New Roman"/>
                <w:sz w:val="27"/>
                <w:szCs w:val="27"/>
              </w:rPr>
              <w:t>Позитивний</w:t>
            </w:r>
          </w:p>
          <w:p w:rsidR="00162BF7" w:rsidRPr="00162BF7" w:rsidRDefault="00162BF7" w:rsidP="00162BF7">
            <w:pPr>
              <w:widowControl w:val="0"/>
              <w:ind w:right="128" w:firstLine="505"/>
              <w:jc w:val="both"/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  <w:lang w:eastAsia="uk-UA"/>
              </w:rPr>
            </w:pPr>
            <w:r w:rsidRPr="00162BF7">
              <w:rPr>
                <w:rStyle w:val="rvts23"/>
                <w:rFonts w:ascii="Times New Roman" w:hAnsi="Times New Roman" w:cs="Times New Roman"/>
                <w:sz w:val="27"/>
                <w:szCs w:val="27"/>
              </w:rPr>
              <w:t>Підвищення ефективності організації приймання в територіальному сервісному центрі МВС практичних іспитів, що складаються для отримання права на керування транспортними засобами відповідної категорії</w:t>
            </w:r>
          </w:p>
        </w:tc>
        <w:tc>
          <w:tcPr>
            <w:tcW w:w="4394" w:type="dxa"/>
          </w:tcPr>
          <w:p w:rsidR="00162BF7" w:rsidRPr="00162BF7" w:rsidRDefault="00162BF7" w:rsidP="00BE6B9F">
            <w:pPr>
              <w:ind w:right="126" w:firstLine="409"/>
              <w:jc w:val="both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 w:rsidRPr="00162BF7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На сьогодні приймання практичного іспиту з керування транспортними засобами проходить у два етапи: на майданчику для навчання з початкового керування, а далі в умовах дорожнього руху на визначених територіальним сервісним центром МВС маршрутах (окрім перевірки навичок керування на мопеді та мотоциклі).</w:t>
            </w:r>
            <w:r w:rsidRPr="00162BF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162BF7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Чітко визначений механізм </w:t>
            </w:r>
            <w:r w:rsidRPr="00162BF7">
              <w:rPr>
                <w:rFonts w:ascii="Times New Roman" w:hAnsi="Times New Roman" w:cs="Times New Roman"/>
                <w:sz w:val="27"/>
                <w:szCs w:val="27"/>
              </w:rPr>
              <w:t xml:space="preserve">приймання </w:t>
            </w:r>
            <w:r w:rsidRPr="00162BF7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практичного іспиту шляхом розмежування їх на такі, що приймаються виключно на майданчиках з початкового керування, виключно в умовах дорожнього руху, та такі, що приймаються у два етапи залежно від категорії транспортного засобу, на право керування транспортним </w:t>
            </w:r>
            <w:r w:rsidRPr="00162BF7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lastRenderedPageBreak/>
              <w:t>засобом якої особа складає такий іспит, забезпечить ефективність організації та скорочення часу приймання зазначених іспитів.</w:t>
            </w:r>
          </w:p>
        </w:tc>
      </w:tr>
      <w:tr w:rsidR="00162BF7" w:rsidRPr="00162BF7" w:rsidTr="000C4C5D">
        <w:tc>
          <w:tcPr>
            <w:tcW w:w="2410" w:type="dxa"/>
          </w:tcPr>
          <w:p w:rsidR="00162BF7" w:rsidRPr="00162BF7" w:rsidRDefault="00162BF7" w:rsidP="00162BF7">
            <w:pPr>
              <w:ind w:right="174" w:firstLine="567"/>
              <w:contextualSpacing/>
              <w:jc w:val="both"/>
              <w:rPr>
                <w:rStyle w:val="rvts23"/>
                <w:rFonts w:ascii="Times New Roman" w:hAnsi="Times New Roman" w:cs="Times New Roman"/>
                <w:sz w:val="27"/>
                <w:szCs w:val="27"/>
              </w:rPr>
            </w:pPr>
            <w:r w:rsidRPr="00162BF7">
              <w:rPr>
                <w:rStyle w:val="rvts23"/>
                <w:rFonts w:ascii="Times New Roman" w:hAnsi="Times New Roman" w:cs="Times New Roman"/>
                <w:sz w:val="27"/>
                <w:szCs w:val="27"/>
              </w:rPr>
              <w:lastRenderedPageBreak/>
              <w:t>Особи, які бажають отримати, повернути чи обміняти посвідчення водія</w:t>
            </w:r>
          </w:p>
        </w:tc>
        <w:tc>
          <w:tcPr>
            <w:tcW w:w="2835" w:type="dxa"/>
          </w:tcPr>
          <w:p w:rsidR="00BE6B9F" w:rsidRDefault="00BE6B9F" w:rsidP="00162BF7">
            <w:pPr>
              <w:widowControl w:val="0"/>
              <w:ind w:right="128" w:firstLine="50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Позитивний</w:t>
            </w:r>
          </w:p>
          <w:p w:rsidR="00162BF7" w:rsidRPr="00162BF7" w:rsidRDefault="00162BF7" w:rsidP="00162BF7">
            <w:pPr>
              <w:widowControl w:val="0"/>
              <w:ind w:right="128" w:firstLine="505"/>
              <w:jc w:val="both"/>
              <w:rPr>
                <w:rStyle w:val="rvts23"/>
                <w:rFonts w:ascii="Times New Roman" w:hAnsi="Times New Roman" w:cs="Times New Roman"/>
                <w:sz w:val="27"/>
                <w:szCs w:val="27"/>
              </w:rPr>
            </w:pPr>
            <w:r w:rsidRPr="00162BF7">
              <w:rPr>
                <w:rFonts w:ascii="Times New Roman" w:hAnsi="Times New Roman" w:cs="Times New Roman"/>
                <w:sz w:val="27"/>
                <w:szCs w:val="27"/>
              </w:rPr>
              <w:t>Удосконалення процедури надання адміністративних послуг фізичним особам з оформлення, видачі, повернення та обміну посвідчень водія.</w:t>
            </w:r>
          </w:p>
        </w:tc>
        <w:tc>
          <w:tcPr>
            <w:tcW w:w="4394" w:type="dxa"/>
          </w:tcPr>
          <w:p w:rsidR="00162BF7" w:rsidRPr="00162BF7" w:rsidRDefault="00162BF7" w:rsidP="00162BF7">
            <w:pPr>
              <w:ind w:right="126" w:firstLine="409"/>
              <w:jc w:val="both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 w:rsidRPr="00162BF7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Відповідно до пункту 2 постанови Кабінету Міністрів України від 04 грудня 2019 року </w:t>
            </w:r>
            <w:r w:rsidR="00BE6B9F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           </w:t>
            </w:r>
            <w:r w:rsidRPr="00162BF7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№ 1137 «Питання Єдиного державного веб-порталу електронних послуг та Єдиного державного порталу адміністративних послуг» з 01 січня 2020 року Єдиний державний веб-портал електронних послуг виконує також функції Єдиного державного порталу адміністративних послуг, і надання можливості оформлення, видачі, повернення та обміну посвідчення водія через   портал з використанням мобільного додатка сприятиме суттєвому спрощенню наданн</w:t>
            </w:r>
            <w:r w:rsidR="00BE6B9F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я</w:t>
            </w:r>
            <w:r w:rsidRPr="00162BF7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вищевказаних послуг.</w:t>
            </w:r>
          </w:p>
          <w:p w:rsidR="00162BF7" w:rsidRPr="00162BF7" w:rsidRDefault="00162BF7" w:rsidP="00162BF7">
            <w:pPr>
              <w:ind w:right="126" w:firstLine="409"/>
              <w:jc w:val="both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 w:rsidRPr="00162BF7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Разом з тим постанова передбачає надання можливості особам, що проживають у віддалених населених пунктах, де відсутні територіальні сервісні центри МВС, здійснити обмін національного посвідчення водія, отримати міжнародне посвідчення водія в мобільних сервісних центрах МВС (спеціально облаштовані транспортні засоби)</w:t>
            </w:r>
          </w:p>
        </w:tc>
      </w:tr>
      <w:tr w:rsidR="00162BF7" w:rsidRPr="00162BF7" w:rsidTr="000C4C5D">
        <w:tc>
          <w:tcPr>
            <w:tcW w:w="2410" w:type="dxa"/>
          </w:tcPr>
          <w:p w:rsidR="00162BF7" w:rsidRPr="00162BF7" w:rsidRDefault="00162BF7" w:rsidP="00162BF7">
            <w:pPr>
              <w:ind w:right="174" w:firstLine="567"/>
              <w:contextualSpacing/>
              <w:jc w:val="both"/>
              <w:rPr>
                <w:rStyle w:val="rvts23"/>
                <w:rFonts w:ascii="Times New Roman" w:hAnsi="Times New Roman" w:cs="Times New Roman"/>
                <w:sz w:val="27"/>
                <w:szCs w:val="27"/>
              </w:rPr>
            </w:pPr>
            <w:r w:rsidRPr="00162BF7">
              <w:rPr>
                <w:rStyle w:val="rvts23"/>
                <w:rFonts w:ascii="Times New Roman" w:hAnsi="Times New Roman" w:cs="Times New Roman"/>
                <w:sz w:val="27"/>
                <w:szCs w:val="27"/>
              </w:rPr>
              <w:t>Особи, які проходять перепідготовку та підвищення кваліфікації водіїв</w:t>
            </w:r>
          </w:p>
        </w:tc>
        <w:tc>
          <w:tcPr>
            <w:tcW w:w="2835" w:type="dxa"/>
          </w:tcPr>
          <w:p w:rsidR="00BE6B9F" w:rsidRDefault="00BE6B9F" w:rsidP="00162BF7">
            <w:pPr>
              <w:widowControl w:val="0"/>
              <w:ind w:right="128" w:firstLine="50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Позитивний</w:t>
            </w:r>
          </w:p>
          <w:p w:rsidR="00162BF7" w:rsidRPr="00162BF7" w:rsidRDefault="00162BF7" w:rsidP="00162BF7">
            <w:pPr>
              <w:widowControl w:val="0"/>
              <w:ind w:right="128" w:firstLine="505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62BF7">
              <w:rPr>
                <w:rFonts w:ascii="Times New Roman" w:hAnsi="Times New Roman" w:cs="Times New Roman"/>
                <w:sz w:val="27"/>
                <w:szCs w:val="27"/>
              </w:rPr>
              <w:t>Удосконалення норм в частині подання відповідних документів</w:t>
            </w:r>
          </w:p>
        </w:tc>
        <w:tc>
          <w:tcPr>
            <w:tcW w:w="4394" w:type="dxa"/>
          </w:tcPr>
          <w:p w:rsidR="00162BF7" w:rsidRPr="00162BF7" w:rsidRDefault="00162BF7" w:rsidP="00BE6B9F">
            <w:pPr>
              <w:ind w:right="126" w:firstLine="409"/>
              <w:jc w:val="both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 w:rsidRPr="00162BF7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На сьогодні єдиний спосіб оцін</w:t>
            </w:r>
            <w:r w:rsidR="00BE6B9F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ки навичок</w:t>
            </w:r>
            <w:r w:rsidRPr="00162BF7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керування транспортним засобом здійснюється відповідно до порядку приймання іспитів для отримання права керування транспортними засобами </w:t>
            </w:r>
            <w:r w:rsidRPr="00162BF7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lastRenderedPageBreak/>
              <w:t xml:space="preserve">та видачі посвідчень водія, а норми, що встановлюють дискреційні повноваження фізичним особам в частині засвідчення навичок водія </w:t>
            </w:r>
            <w:r w:rsidR="00BE6B9F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поданими доку</w:t>
            </w:r>
            <w:bookmarkStart w:id="6" w:name="_GoBack"/>
            <w:bookmarkEnd w:id="6"/>
            <w:r w:rsidR="00BE6B9F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ментами</w:t>
            </w:r>
            <w:r w:rsidRPr="00162BF7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без обґрунтованого та належного підтвердження наявності таких навичок у водія, потребують виключення.</w:t>
            </w:r>
          </w:p>
        </w:tc>
      </w:tr>
    </w:tbl>
    <w:p w:rsidR="00684D79" w:rsidRDefault="00684D79" w:rsidP="00684D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61F37" w:rsidRPr="00684D79" w:rsidRDefault="00061F37" w:rsidP="00684D7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84D79" w:rsidRPr="00684D79" w:rsidRDefault="00684D79" w:rsidP="00684D79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684D7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Міністр внутрішніх справ України  </w:t>
      </w:r>
      <w:r w:rsidRPr="00684D7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  <w:t xml:space="preserve">       Арсен АВАКОВ</w:t>
      </w:r>
    </w:p>
    <w:p w:rsidR="00684D79" w:rsidRPr="00684D79" w:rsidRDefault="00684D79" w:rsidP="00684D7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84D79" w:rsidRPr="00684D79" w:rsidRDefault="00684D79" w:rsidP="00684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84D79">
        <w:rPr>
          <w:rFonts w:ascii="Times New Roman" w:eastAsia="Times New Roman" w:hAnsi="Times New Roman" w:cs="Times New Roman"/>
          <w:sz w:val="27"/>
          <w:szCs w:val="27"/>
          <w:lang w:eastAsia="ru-RU"/>
        </w:rPr>
        <w:t>____ _________ 20</w:t>
      </w:r>
      <w:r w:rsidR="00B05873">
        <w:rPr>
          <w:rFonts w:ascii="Times New Roman" w:eastAsia="Times New Roman" w:hAnsi="Times New Roman" w:cs="Times New Roman"/>
          <w:sz w:val="27"/>
          <w:szCs w:val="27"/>
          <w:lang w:eastAsia="ru-RU"/>
        </w:rPr>
        <w:t>21</w:t>
      </w:r>
      <w:r w:rsidRPr="00684D7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року</w:t>
      </w:r>
    </w:p>
    <w:p w:rsidR="00684D79" w:rsidRPr="00684D79" w:rsidRDefault="00684D79" w:rsidP="00684D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84D79" w:rsidRPr="00684D79" w:rsidRDefault="00684D79" w:rsidP="00684D79">
      <w:pPr>
        <w:spacing w:after="160" w:line="259" w:lineRule="auto"/>
        <w:rPr>
          <w:rFonts w:ascii="Times New Roman" w:eastAsia="Calibri" w:hAnsi="Times New Roman" w:cs="Times New Roman"/>
          <w:sz w:val="27"/>
          <w:szCs w:val="27"/>
          <w:lang w:val="ru-RU"/>
        </w:rPr>
      </w:pPr>
    </w:p>
    <w:p w:rsidR="00684D79" w:rsidRPr="00684D79" w:rsidRDefault="00684D79" w:rsidP="00684D79">
      <w:pPr>
        <w:rPr>
          <w:rFonts w:ascii="Times New Roman" w:hAnsi="Times New Roman" w:cs="Times New Roman"/>
          <w:sz w:val="27"/>
          <w:szCs w:val="27"/>
          <w:lang w:val="ru-RU"/>
        </w:rPr>
      </w:pPr>
    </w:p>
    <w:p w:rsidR="00D67A11" w:rsidRPr="00684D79" w:rsidRDefault="00D67A11">
      <w:pPr>
        <w:rPr>
          <w:rFonts w:ascii="Times New Roman" w:hAnsi="Times New Roman" w:cs="Times New Roman"/>
          <w:sz w:val="28"/>
          <w:szCs w:val="28"/>
        </w:rPr>
      </w:pPr>
    </w:p>
    <w:sectPr w:rsidR="00D67A11" w:rsidRPr="00684D79" w:rsidSect="0051448A">
      <w:headerReference w:type="default" r:id="rId8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47F" w:rsidRDefault="00E8547F">
      <w:pPr>
        <w:spacing w:after="0" w:line="240" w:lineRule="auto"/>
      </w:pPr>
      <w:r>
        <w:separator/>
      </w:r>
    </w:p>
  </w:endnote>
  <w:endnote w:type="continuationSeparator" w:id="0">
    <w:p w:rsidR="00E8547F" w:rsidRDefault="00E85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47F" w:rsidRDefault="00E8547F">
      <w:pPr>
        <w:spacing w:after="0" w:line="240" w:lineRule="auto"/>
      </w:pPr>
      <w:r>
        <w:separator/>
      </w:r>
    </w:p>
  </w:footnote>
  <w:footnote w:type="continuationSeparator" w:id="0">
    <w:p w:rsidR="00E8547F" w:rsidRDefault="00E85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6487628"/>
      <w:docPartObj>
        <w:docPartGallery w:val="Page Numbers (Top of Page)"/>
        <w:docPartUnique/>
      </w:docPartObj>
    </w:sdtPr>
    <w:sdtEndPr/>
    <w:sdtContent>
      <w:p w:rsidR="0051448A" w:rsidRDefault="00061F3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6B9F">
          <w:rPr>
            <w:noProof/>
          </w:rPr>
          <w:t>6</w:t>
        </w:r>
        <w:r>
          <w:fldChar w:fldCharType="end"/>
        </w:r>
      </w:p>
    </w:sdtContent>
  </w:sdt>
  <w:p w:rsidR="0051448A" w:rsidRDefault="00E8547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D79"/>
    <w:rsid w:val="0005613D"/>
    <w:rsid w:val="00061F37"/>
    <w:rsid w:val="000C42CA"/>
    <w:rsid w:val="000C4C5D"/>
    <w:rsid w:val="00162BF7"/>
    <w:rsid w:val="002C0D16"/>
    <w:rsid w:val="0041433A"/>
    <w:rsid w:val="00494B5E"/>
    <w:rsid w:val="004A3387"/>
    <w:rsid w:val="004A47CB"/>
    <w:rsid w:val="00521660"/>
    <w:rsid w:val="00576E25"/>
    <w:rsid w:val="005859DD"/>
    <w:rsid w:val="005A2F1B"/>
    <w:rsid w:val="005C4581"/>
    <w:rsid w:val="005D0086"/>
    <w:rsid w:val="00684D79"/>
    <w:rsid w:val="007A7368"/>
    <w:rsid w:val="007F65F6"/>
    <w:rsid w:val="00815526"/>
    <w:rsid w:val="008C19D5"/>
    <w:rsid w:val="008D26D3"/>
    <w:rsid w:val="009036C6"/>
    <w:rsid w:val="00915BC1"/>
    <w:rsid w:val="00B05873"/>
    <w:rsid w:val="00BD0EAA"/>
    <w:rsid w:val="00BE6B9F"/>
    <w:rsid w:val="00C93A8B"/>
    <w:rsid w:val="00D67A11"/>
    <w:rsid w:val="00DD49CC"/>
    <w:rsid w:val="00DD6E2C"/>
    <w:rsid w:val="00DD7BBD"/>
    <w:rsid w:val="00DF17B0"/>
    <w:rsid w:val="00E37363"/>
    <w:rsid w:val="00E42EAF"/>
    <w:rsid w:val="00E8547F"/>
    <w:rsid w:val="00EA3608"/>
    <w:rsid w:val="00F83A97"/>
    <w:rsid w:val="00FC125D"/>
    <w:rsid w:val="00FF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39F78E-56DE-4D3E-96A7-267BD5B42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4D79"/>
    <w:pPr>
      <w:tabs>
        <w:tab w:val="center" w:pos="4819"/>
        <w:tab w:val="right" w:pos="9639"/>
      </w:tabs>
      <w:spacing w:after="0" w:line="240" w:lineRule="auto"/>
    </w:pPr>
    <w:rPr>
      <w:lang w:val="ru-RU"/>
    </w:rPr>
  </w:style>
  <w:style w:type="character" w:customStyle="1" w:styleId="a4">
    <w:name w:val="Верхній колонтитул Знак"/>
    <w:basedOn w:val="a0"/>
    <w:link w:val="a3"/>
    <w:uiPriority w:val="99"/>
    <w:rsid w:val="00684D79"/>
    <w:rPr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915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15BC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62BF7"/>
    <w:pPr>
      <w:spacing w:after="0" w:line="240" w:lineRule="auto"/>
    </w:pPr>
  </w:style>
  <w:style w:type="character" w:customStyle="1" w:styleId="rvts23">
    <w:name w:val="rvts23"/>
    <w:rsid w:val="00162B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mvs.gov.u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vs.gov.u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7</Pages>
  <Words>10354</Words>
  <Characters>5903</Characters>
  <Application>Microsoft Office Word</Application>
  <DocSecurity>0</DocSecurity>
  <Lines>49</Lines>
  <Paragraphs>32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16225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Аліна Ю. Ляховська</dc:creator>
  <cp:lastModifiedBy>User</cp:lastModifiedBy>
  <cp:revision>22</cp:revision>
  <cp:lastPrinted>2020-11-18T09:45:00Z</cp:lastPrinted>
  <dcterms:created xsi:type="dcterms:W3CDTF">2020-11-16T11:00:00Z</dcterms:created>
  <dcterms:modified xsi:type="dcterms:W3CDTF">2021-01-13T14:41:00Z</dcterms:modified>
</cp:coreProperties>
</file>