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5F0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BD211B" w:rsidRDefault="005F0FC6" w:rsidP="002535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 </w:t>
      </w:r>
      <w:r w:rsidRPr="00E77241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6C28E6" w:rsidRPr="006C28E6">
        <w:rPr>
          <w:rFonts w:ascii="Times New Roman" w:hAnsi="Times New Roman" w:cs="Times New Roman"/>
          <w:b/>
          <w:sz w:val="28"/>
          <w:szCs w:val="28"/>
          <w:lang w:val="uk-UA"/>
        </w:rPr>
        <w:t>Долі Андрія Миколайовича</w:t>
      </w:r>
      <w:r w:rsidRPr="006833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C2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8E6" w:rsidRPr="006C28E6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організаційно-аналітичної роботи Управління у справах учасників антитерористичної операції МВС України</w:t>
      </w:r>
      <w:r w:rsidR="00E77241" w:rsidRPr="006C28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3BE3" w:rsidRP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5F0FC6" w:rsidRDefault="0000451E" w:rsidP="00BD2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проведеної перевірки встановлено, що</w:t>
      </w:r>
      <w:r w:rsidRPr="009D601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6C28E6" w:rsidRPr="006C28E6">
        <w:rPr>
          <w:rFonts w:ascii="Times New Roman" w:hAnsi="Times New Roman" w:cs="Times New Roman"/>
          <w:b/>
          <w:sz w:val="28"/>
          <w:szCs w:val="28"/>
          <w:lang w:val="uk-UA"/>
        </w:rPr>
        <w:t>Долі Андрія Миколайовича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5F0FC6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451E"/>
    <w:rsid w:val="001C60F5"/>
    <w:rsid w:val="0025359F"/>
    <w:rsid w:val="004A7DD5"/>
    <w:rsid w:val="005116CC"/>
    <w:rsid w:val="005D5971"/>
    <w:rsid w:val="005F0FC6"/>
    <w:rsid w:val="00683378"/>
    <w:rsid w:val="006C28E6"/>
    <w:rsid w:val="006F7A0F"/>
    <w:rsid w:val="007B6DF0"/>
    <w:rsid w:val="007C5326"/>
    <w:rsid w:val="00823F92"/>
    <w:rsid w:val="009D601A"/>
    <w:rsid w:val="00AD5DC7"/>
    <w:rsid w:val="00B451E3"/>
    <w:rsid w:val="00BB54BB"/>
    <w:rsid w:val="00BD211B"/>
    <w:rsid w:val="00C962EE"/>
    <w:rsid w:val="00CA73D0"/>
    <w:rsid w:val="00D13BE3"/>
    <w:rsid w:val="00E77241"/>
    <w:rsid w:val="00E97F84"/>
    <w:rsid w:val="00F6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2016-09-14T13:35:00Z</dcterms:created>
  <dcterms:modified xsi:type="dcterms:W3CDTF">2018-07-17T13:31:00Z</dcterms:modified>
</cp:coreProperties>
</file>