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0C" w:rsidRPr="00AF230C" w:rsidRDefault="00544666" w:rsidP="00544666">
      <w:pPr>
        <w:pStyle w:val="a4"/>
        <w:spacing w:before="0" w:after="120"/>
        <w:rPr>
          <w:rFonts w:ascii="Times New Roman" w:hAnsi="Times New Roman"/>
          <w:i w:val="0"/>
        </w:rPr>
      </w:pPr>
      <w:bookmarkStart w:id="0" w:name="_GoBack"/>
      <w:bookmarkEnd w:id="0"/>
      <w:r>
        <w:rPr>
          <w:rFonts w:ascii="Times New Roman" w:hAnsi="Times New Roman"/>
          <w:noProof/>
          <w:sz w:val="28"/>
          <w:szCs w:val="28"/>
          <w:lang w:eastAsia="uk-UA"/>
        </w:rPr>
        <w:drawing>
          <wp:inline distT="0" distB="0" distL="0" distR="0">
            <wp:extent cx="570865" cy="775335"/>
            <wp:effectExtent l="0" t="0" r="635"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775335"/>
                    </a:xfrm>
                    <a:prstGeom prst="rect">
                      <a:avLst/>
                    </a:prstGeom>
                    <a:noFill/>
                    <a:ln>
                      <a:noFill/>
                    </a:ln>
                  </pic:spPr>
                </pic:pic>
              </a:graphicData>
            </a:graphic>
          </wp:inline>
        </w:drawing>
      </w:r>
    </w:p>
    <w:p w:rsidR="002B53D3" w:rsidRPr="00771066" w:rsidRDefault="002B53D3" w:rsidP="009C38E5">
      <w:pPr>
        <w:pStyle w:val="a4"/>
        <w:spacing w:before="0" w:after="120"/>
        <w:rPr>
          <w:rFonts w:ascii="Times New Roman" w:hAnsi="Times New Roman"/>
        </w:rPr>
      </w:pPr>
      <w:r w:rsidRPr="00771066">
        <w:rPr>
          <w:rFonts w:ascii="Times New Roman" w:hAnsi="Times New Roman"/>
        </w:rPr>
        <w:t>Закон УкраЇни</w:t>
      </w:r>
    </w:p>
    <w:p w:rsidR="005C3CD9" w:rsidRPr="005C3CD9" w:rsidRDefault="005C3CD9" w:rsidP="009C38E5">
      <w:pPr>
        <w:pStyle w:val="a6"/>
        <w:spacing w:before="0" w:after="120"/>
        <w:rPr>
          <w:rFonts w:ascii="Times New Roman" w:hAnsi="Times New Roman"/>
          <w:b w:val="0"/>
          <w:sz w:val="28"/>
          <w:szCs w:val="28"/>
        </w:rPr>
      </w:pPr>
      <w:r w:rsidRPr="005C3CD9">
        <w:rPr>
          <w:rFonts w:ascii="Times New Roman" w:hAnsi="Times New Roman"/>
          <w:b w:val="0"/>
          <w:sz w:val="28"/>
          <w:szCs w:val="28"/>
        </w:rPr>
        <w:t xml:space="preserve">Про внесення змін до Закону України </w:t>
      </w:r>
      <w:r w:rsidR="00D716FC">
        <w:rPr>
          <w:rFonts w:ascii="Times New Roman" w:hAnsi="Times New Roman"/>
          <w:b w:val="0"/>
          <w:sz w:val="28"/>
          <w:szCs w:val="28"/>
        </w:rPr>
        <w:t>«П</w:t>
      </w:r>
      <w:r w:rsidRPr="005C3CD9">
        <w:rPr>
          <w:rFonts w:ascii="Times New Roman" w:hAnsi="Times New Roman"/>
          <w:b w:val="0"/>
          <w:sz w:val="28"/>
          <w:szCs w:val="28"/>
        </w:rPr>
        <w:t>ро дорожній рух</w:t>
      </w:r>
      <w:r w:rsidR="00D716FC">
        <w:rPr>
          <w:rFonts w:ascii="Times New Roman" w:hAnsi="Times New Roman"/>
          <w:b w:val="0"/>
          <w:sz w:val="28"/>
          <w:szCs w:val="28"/>
        </w:rPr>
        <w:t>»</w:t>
      </w:r>
    </w:p>
    <w:p w:rsidR="002F4B1A" w:rsidRDefault="002F4B1A" w:rsidP="009C38E5">
      <w:pPr>
        <w:pStyle w:val="a3"/>
        <w:spacing w:before="0" w:after="120"/>
        <w:rPr>
          <w:rFonts w:ascii="Times New Roman" w:hAnsi="Times New Roman"/>
          <w:sz w:val="28"/>
          <w:szCs w:val="28"/>
        </w:rPr>
      </w:pPr>
    </w:p>
    <w:p w:rsidR="005C3CD9" w:rsidRPr="005C3CD9" w:rsidRDefault="005C3CD9" w:rsidP="008D6556">
      <w:pPr>
        <w:pStyle w:val="a3"/>
        <w:spacing w:before="0" w:after="120"/>
        <w:ind w:firstLine="709"/>
        <w:rPr>
          <w:rFonts w:ascii="Times New Roman" w:hAnsi="Times New Roman"/>
          <w:sz w:val="28"/>
          <w:szCs w:val="28"/>
        </w:rPr>
      </w:pPr>
      <w:r w:rsidRPr="005C3CD9">
        <w:rPr>
          <w:rFonts w:ascii="Times New Roman" w:hAnsi="Times New Roman"/>
          <w:sz w:val="28"/>
          <w:szCs w:val="28"/>
        </w:rPr>
        <w:t xml:space="preserve">Верховна Рада України </w:t>
      </w:r>
      <w:r w:rsidRPr="00A777E9">
        <w:rPr>
          <w:rFonts w:ascii="Times New Roman" w:hAnsi="Times New Roman"/>
          <w:b/>
          <w:sz w:val="28"/>
          <w:szCs w:val="28"/>
        </w:rPr>
        <w:t>п о с т а н о в л я є</w:t>
      </w:r>
      <w:r w:rsidRPr="005C3CD9">
        <w:rPr>
          <w:rFonts w:ascii="Times New Roman" w:hAnsi="Times New Roman"/>
          <w:sz w:val="28"/>
          <w:szCs w:val="28"/>
        </w:rPr>
        <w:t>:</w:t>
      </w:r>
    </w:p>
    <w:p w:rsidR="005C3CD9" w:rsidRPr="005C3CD9" w:rsidRDefault="005C3CD9" w:rsidP="008D6556">
      <w:pPr>
        <w:pStyle w:val="a3"/>
        <w:spacing w:before="0" w:after="120"/>
        <w:ind w:firstLine="709"/>
        <w:rPr>
          <w:rFonts w:ascii="Times New Roman" w:hAnsi="Times New Roman"/>
          <w:sz w:val="28"/>
          <w:szCs w:val="28"/>
        </w:rPr>
      </w:pPr>
      <w:r w:rsidRPr="005C3CD9">
        <w:rPr>
          <w:rFonts w:ascii="Times New Roman" w:hAnsi="Times New Roman"/>
          <w:sz w:val="28"/>
          <w:szCs w:val="28"/>
        </w:rPr>
        <w:t xml:space="preserve">І. </w:t>
      </w:r>
      <w:proofErr w:type="spellStart"/>
      <w:r w:rsidR="008325B8">
        <w:rPr>
          <w:rFonts w:ascii="Times New Roman" w:hAnsi="Times New Roman"/>
          <w:sz w:val="28"/>
          <w:szCs w:val="28"/>
        </w:rPr>
        <w:t>У</w:t>
      </w:r>
      <w:r w:rsidRPr="005C3CD9">
        <w:rPr>
          <w:rFonts w:ascii="Times New Roman" w:hAnsi="Times New Roman"/>
          <w:sz w:val="28"/>
          <w:szCs w:val="28"/>
        </w:rPr>
        <w:t>нести</w:t>
      </w:r>
      <w:proofErr w:type="spellEnd"/>
      <w:r w:rsidRPr="005C3CD9">
        <w:rPr>
          <w:rFonts w:ascii="Times New Roman" w:hAnsi="Times New Roman"/>
          <w:sz w:val="28"/>
          <w:szCs w:val="28"/>
        </w:rPr>
        <w:t xml:space="preserve"> до Закону України </w:t>
      </w:r>
      <w:r w:rsidR="00D716FC">
        <w:rPr>
          <w:rFonts w:ascii="Times New Roman" w:hAnsi="Times New Roman"/>
          <w:sz w:val="28"/>
          <w:szCs w:val="28"/>
        </w:rPr>
        <w:t>«</w:t>
      </w:r>
      <w:r w:rsidRPr="005C3CD9">
        <w:rPr>
          <w:rFonts w:ascii="Times New Roman" w:hAnsi="Times New Roman"/>
          <w:sz w:val="28"/>
          <w:szCs w:val="28"/>
        </w:rPr>
        <w:t>Про дорожній рух</w:t>
      </w:r>
      <w:r w:rsidR="00D716FC">
        <w:rPr>
          <w:rFonts w:ascii="Times New Roman" w:hAnsi="Times New Roman"/>
          <w:sz w:val="28"/>
          <w:szCs w:val="28"/>
        </w:rPr>
        <w:t>»</w:t>
      </w:r>
      <w:r w:rsidRPr="005C3CD9">
        <w:rPr>
          <w:rFonts w:ascii="Times New Roman" w:hAnsi="Times New Roman"/>
          <w:sz w:val="28"/>
          <w:szCs w:val="28"/>
        </w:rPr>
        <w:t xml:space="preserve"> (Відомості Верховної Ради України, 1993 р., № 31, ст. 338</w:t>
      </w:r>
      <w:r w:rsidR="00E51AAD">
        <w:rPr>
          <w:rFonts w:ascii="Times New Roman" w:hAnsi="Times New Roman"/>
          <w:sz w:val="28"/>
          <w:szCs w:val="28"/>
        </w:rPr>
        <w:t xml:space="preserve">, 2009 р., № 10-11, ст. 137, 2012 р., № 5, </w:t>
      </w:r>
      <w:r w:rsidR="00E51AAD">
        <w:rPr>
          <w:rFonts w:ascii="Times New Roman" w:hAnsi="Times New Roman"/>
          <w:sz w:val="28"/>
          <w:szCs w:val="28"/>
        </w:rPr>
        <w:br/>
        <w:t>ст. 34, 2013 р., № 30, ст. 340, № 48, ст. 682, 2015 р., № 23, ст. 158, 2016 р., № 4, ст. 44, 2018 р., № 15, ст. 120, № 46, ст. 368</w:t>
      </w:r>
      <w:r w:rsidRPr="005C3CD9">
        <w:rPr>
          <w:rFonts w:ascii="Times New Roman" w:hAnsi="Times New Roman"/>
          <w:sz w:val="28"/>
          <w:szCs w:val="28"/>
        </w:rPr>
        <w:t>) такі зміни:</w:t>
      </w:r>
    </w:p>
    <w:p w:rsidR="00C32A34" w:rsidRDefault="005C3CD9" w:rsidP="008D6556">
      <w:pPr>
        <w:pStyle w:val="a3"/>
        <w:spacing w:before="0" w:after="120"/>
        <w:ind w:firstLine="709"/>
        <w:rPr>
          <w:rFonts w:ascii="Times New Roman" w:hAnsi="Times New Roman"/>
          <w:sz w:val="28"/>
          <w:szCs w:val="28"/>
        </w:rPr>
      </w:pPr>
      <w:r w:rsidRPr="005C3CD9">
        <w:rPr>
          <w:rFonts w:ascii="Times New Roman" w:hAnsi="Times New Roman"/>
          <w:sz w:val="28"/>
          <w:szCs w:val="28"/>
        </w:rPr>
        <w:t xml:space="preserve">1. </w:t>
      </w:r>
      <w:r w:rsidR="00C32A34">
        <w:rPr>
          <w:rFonts w:ascii="Times New Roman" w:hAnsi="Times New Roman"/>
          <w:sz w:val="28"/>
          <w:szCs w:val="28"/>
        </w:rPr>
        <w:t>Статтю 4 після абзацу сімнадцятого доповнити новим абзацом такого змісту:</w:t>
      </w:r>
    </w:p>
    <w:p w:rsidR="005C3CD9" w:rsidRDefault="00C32A34" w:rsidP="008D6556">
      <w:pPr>
        <w:pStyle w:val="a3"/>
        <w:spacing w:before="0" w:after="120"/>
        <w:ind w:firstLine="709"/>
        <w:rPr>
          <w:rFonts w:ascii="Times New Roman" w:hAnsi="Times New Roman"/>
          <w:sz w:val="28"/>
          <w:szCs w:val="28"/>
        </w:rPr>
      </w:pPr>
      <w:r>
        <w:rPr>
          <w:rFonts w:ascii="Times New Roman" w:hAnsi="Times New Roman"/>
          <w:sz w:val="28"/>
          <w:szCs w:val="28"/>
        </w:rPr>
        <w:t>«</w:t>
      </w:r>
      <w:r w:rsidRPr="00C32A34">
        <w:rPr>
          <w:rFonts w:ascii="Times New Roman" w:hAnsi="Times New Roman"/>
          <w:sz w:val="28"/>
          <w:szCs w:val="28"/>
        </w:rPr>
        <w:t>визначення порядку виготовлення номерних знаків для транспортних засобів, що підлягають державній реєстрації та номерних знаків для разових поїздок, а також порядку обліку суб’єктів господарювання, які їх виготовляють</w:t>
      </w:r>
      <w:r>
        <w:rPr>
          <w:rFonts w:ascii="Times New Roman" w:hAnsi="Times New Roman"/>
          <w:sz w:val="28"/>
          <w:szCs w:val="28"/>
        </w:rPr>
        <w:t>»</w:t>
      </w:r>
      <w:r w:rsidR="005C3CD9" w:rsidRPr="005C3CD9">
        <w:rPr>
          <w:rFonts w:ascii="Times New Roman" w:hAnsi="Times New Roman"/>
          <w:sz w:val="28"/>
          <w:szCs w:val="28"/>
        </w:rPr>
        <w:t>.</w:t>
      </w:r>
    </w:p>
    <w:p w:rsidR="00C65819" w:rsidRPr="00E51AAD" w:rsidRDefault="00C65819" w:rsidP="008D6556">
      <w:pPr>
        <w:pStyle w:val="a3"/>
        <w:spacing w:before="0" w:after="120"/>
        <w:ind w:firstLine="709"/>
        <w:rPr>
          <w:rFonts w:ascii="Times New Roman" w:hAnsi="Times New Roman"/>
          <w:sz w:val="28"/>
          <w:szCs w:val="28"/>
        </w:rPr>
      </w:pPr>
      <w:r>
        <w:rPr>
          <w:rFonts w:ascii="Times New Roman" w:hAnsi="Times New Roman"/>
          <w:sz w:val="28"/>
          <w:szCs w:val="28"/>
        </w:rPr>
        <w:t>У зв’язку з цим абзац вісімнадцятий вважати абзацом дев’ятнадцятим</w:t>
      </w:r>
      <w:r w:rsidR="00303006">
        <w:rPr>
          <w:rFonts w:ascii="Times New Roman" w:hAnsi="Times New Roman"/>
          <w:sz w:val="28"/>
          <w:szCs w:val="28"/>
        </w:rPr>
        <w:t>.</w:t>
      </w:r>
    </w:p>
    <w:p w:rsidR="00303006" w:rsidRDefault="005C3CD9" w:rsidP="008D6556">
      <w:pPr>
        <w:pStyle w:val="a3"/>
        <w:spacing w:before="0" w:after="120"/>
        <w:ind w:firstLine="709"/>
        <w:rPr>
          <w:rFonts w:ascii="Times New Roman" w:hAnsi="Times New Roman"/>
          <w:sz w:val="28"/>
          <w:szCs w:val="28"/>
        </w:rPr>
      </w:pPr>
      <w:r w:rsidRPr="005C3CD9">
        <w:rPr>
          <w:rFonts w:ascii="Times New Roman" w:hAnsi="Times New Roman"/>
          <w:sz w:val="28"/>
          <w:szCs w:val="28"/>
        </w:rPr>
        <w:t xml:space="preserve">2. </w:t>
      </w:r>
      <w:r w:rsidR="00303006">
        <w:rPr>
          <w:rFonts w:ascii="Times New Roman" w:hAnsi="Times New Roman"/>
          <w:sz w:val="28"/>
          <w:szCs w:val="28"/>
        </w:rPr>
        <w:t>У статті 34:</w:t>
      </w:r>
    </w:p>
    <w:p w:rsidR="00FE7E0D" w:rsidRDefault="00303006" w:rsidP="008D6556">
      <w:pPr>
        <w:pStyle w:val="a3"/>
        <w:spacing w:before="0" w:after="120"/>
        <w:ind w:firstLine="709"/>
        <w:rPr>
          <w:rFonts w:ascii="Times New Roman" w:hAnsi="Times New Roman"/>
          <w:sz w:val="28"/>
          <w:szCs w:val="28"/>
        </w:rPr>
      </w:pPr>
      <w:r>
        <w:rPr>
          <w:rFonts w:ascii="Times New Roman" w:hAnsi="Times New Roman"/>
          <w:sz w:val="28"/>
          <w:szCs w:val="28"/>
        </w:rPr>
        <w:t xml:space="preserve">у частині першій </w:t>
      </w:r>
      <w:r w:rsidR="005C3CD9" w:rsidRPr="005C3CD9">
        <w:rPr>
          <w:rFonts w:ascii="Times New Roman" w:hAnsi="Times New Roman"/>
          <w:sz w:val="28"/>
          <w:szCs w:val="28"/>
        </w:rPr>
        <w:t xml:space="preserve">слова </w:t>
      </w:r>
      <w:r>
        <w:rPr>
          <w:rFonts w:ascii="Times New Roman" w:hAnsi="Times New Roman"/>
          <w:sz w:val="28"/>
          <w:szCs w:val="28"/>
        </w:rPr>
        <w:t>«номерних знаків» замінити словами «присвоєнням номерних знаків»;</w:t>
      </w:r>
    </w:p>
    <w:p w:rsidR="00303006" w:rsidRDefault="00021DD2" w:rsidP="008D6556">
      <w:pPr>
        <w:pStyle w:val="a3"/>
        <w:spacing w:before="0" w:after="120"/>
        <w:ind w:firstLine="709"/>
        <w:rPr>
          <w:rFonts w:ascii="Times New Roman" w:hAnsi="Times New Roman"/>
          <w:sz w:val="28"/>
          <w:szCs w:val="28"/>
        </w:rPr>
      </w:pPr>
      <w:r>
        <w:rPr>
          <w:rFonts w:ascii="Times New Roman" w:hAnsi="Times New Roman"/>
          <w:sz w:val="28"/>
          <w:szCs w:val="28"/>
        </w:rPr>
        <w:t>частину дванадцяту викласти у такій редакції:</w:t>
      </w:r>
    </w:p>
    <w:p w:rsidR="00021DD2" w:rsidRDefault="00021DD2" w:rsidP="008D6556">
      <w:pPr>
        <w:pStyle w:val="a3"/>
        <w:spacing w:before="0" w:after="120"/>
        <w:ind w:firstLine="709"/>
        <w:rPr>
          <w:rFonts w:ascii="Times New Roman" w:hAnsi="Times New Roman"/>
          <w:sz w:val="28"/>
          <w:szCs w:val="28"/>
        </w:rPr>
      </w:pPr>
      <w:r>
        <w:rPr>
          <w:rFonts w:ascii="Times New Roman" w:hAnsi="Times New Roman"/>
          <w:sz w:val="28"/>
          <w:szCs w:val="28"/>
        </w:rPr>
        <w:t>«</w:t>
      </w:r>
      <w:r w:rsidRPr="00021DD2">
        <w:rPr>
          <w:rFonts w:ascii="Times New Roman" w:hAnsi="Times New Roman"/>
          <w:sz w:val="28"/>
          <w:szCs w:val="28"/>
        </w:rPr>
        <w:t>На зареєстровані транспортні засоби оформляються та видаються реєстраційні документи, зразки яких затверджуються Кабінетом Міністрів України, та присвоюються номерні знаки. Закупівля за державні кошти бланків реєстраційних документів на транспортні засоби здійснюється відповідно до вимог законодавства тими о</w:t>
      </w:r>
      <w:r w:rsidR="004733F8">
        <w:rPr>
          <w:rFonts w:ascii="Times New Roman" w:hAnsi="Times New Roman"/>
          <w:sz w:val="28"/>
          <w:szCs w:val="28"/>
        </w:rPr>
        <w:t>рганами, на які покладений обов’</w:t>
      </w:r>
      <w:r w:rsidRPr="00021DD2">
        <w:rPr>
          <w:rFonts w:ascii="Times New Roman" w:hAnsi="Times New Roman"/>
          <w:sz w:val="28"/>
          <w:szCs w:val="28"/>
        </w:rPr>
        <w:t>язок щодо їх реєстрації. Купівля присвоєних під час державної реєстрації (перереєстрації) номерних знаків на транспортні засоби здійснюється їх власниками (уповноваженими ними особами) у суб’єктів господарювання, які їх виготовляють. Придбані номерні знаки повинні відповідати вимогам стандартів.</w:t>
      </w:r>
      <w:r>
        <w:rPr>
          <w:rFonts w:ascii="Times New Roman" w:hAnsi="Times New Roman"/>
          <w:sz w:val="28"/>
          <w:szCs w:val="28"/>
        </w:rPr>
        <w:t>»</w:t>
      </w:r>
      <w:r w:rsidR="00747BC8">
        <w:rPr>
          <w:rFonts w:ascii="Times New Roman" w:hAnsi="Times New Roman"/>
          <w:sz w:val="28"/>
          <w:szCs w:val="28"/>
        </w:rPr>
        <w:t>;</w:t>
      </w:r>
    </w:p>
    <w:p w:rsidR="00021DD2" w:rsidRDefault="00021DD2" w:rsidP="008D6556">
      <w:pPr>
        <w:pStyle w:val="a3"/>
        <w:spacing w:before="0" w:after="120"/>
        <w:ind w:firstLine="709"/>
        <w:rPr>
          <w:rFonts w:ascii="Times New Roman" w:hAnsi="Times New Roman"/>
          <w:sz w:val="28"/>
          <w:szCs w:val="28"/>
        </w:rPr>
      </w:pPr>
      <w:r>
        <w:rPr>
          <w:rFonts w:ascii="Times New Roman" w:hAnsi="Times New Roman"/>
          <w:sz w:val="28"/>
          <w:szCs w:val="28"/>
        </w:rPr>
        <w:t>у частині тринадцятій слово «державних» виключити.</w:t>
      </w:r>
    </w:p>
    <w:p w:rsidR="002A2FD3" w:rsidRDefault="00303006" w:rsidP="008D6556">
      <w:pPr>
        <w:pStyle w:val="a3"/>
        <w:spacing w:before="0" w:after="120"/>
        <w:ind w:firstLine="709"/>
        <w:rPr>
          <w:rFonts w:ascii="Times New Roman" w:hAnsi="Times New Roman"/>
          <w:sz w:val="28"/>
          <w:szCs w:val="28"/>
        </w:rPr>
      </w:pPr>
      <w:r>
        <w:rPr>
          <w:rFonts w:ascii="Times New Roman" w:hAnsi="Times New Roman"/>
          <w:sz w:val="28"/>
          <w:szCs w:val="28"/>
        </w:rPr>
        <w:t xml:space="preserve">3. </w:t>
      </w:r>
      <w:r w:rsidR="002A2FD3">
        <w:rPr>
          <w:rFonts w:ascii="Times New Roman" w:hAnsi="Times New Roman"/>
          <w:sz w:val="28"/>
          <w:szCs w:val="28"/>
        </w:rPr>
        <w:t>У</w:t>
      </w:r>
      <w:r w:rsidR="00CC587B" w:rsidRPr="00CC587B">
        <w:rPr>
          <w:rFonts w:ascii="Times New Roman" w:hAnsi="Times New Roman"/>
          <w:sz w:val="28"/>
          <w:szCs w:val="28"/>
        </w:rPr>
        <w:t xml:space="preserve"> </w:t>
      </w:r>
      <w:r w:rsidR="002A2FD3" w:rsidRPr="00CC587B">
        <w:rPr>
          <w:rFonts w:ascii="Times New Roman" w:hAnsi="Times New Roman"/>
          <w:sz w:val="28"/>
          <w:szCs w:val="28"/>
        </w:rPr>
        <w:t>статті 52</w:t>
      </w:r>
      <w:r w:rsidR="002A2FD3" w:rsidRPr="00CC587B">
        <w:rPr>
          <w:rFonts w:ascii="Times New Roman" w:hAnsi="Times New Roman"/>
          <w:sz w:val="28"/>
          <w:szCs w:val="28"/>
          <w:vertAlign w:val="superscript"/>
        </w:rPr>
        <w:t>1</w:t>
      </w:r>
      <w:r w:rsidR="002A2FD3">
        <w:rPr>
          <w:rFonts w:ascii="Times New Roman" w:hAnsi="Times New Roman"/>
          <w:sz w:val="28"/>
          <w:szCs w:val="28"/>
        </w:rPr>
        <w:t>:</w:t>
      </w:r>
    </w:p>
    <w:p w:rsidR="00303006" w:rsidRDefault="002A2FD3" w:rsidP="008D6556">
      <w:pPr>
        <w:pStyle w:val="a3"/>
        <w:spacing w:before="0" w:after="120"/>
        <w:ind w:firstLine="709"/>
        <w:rPr>
          <w:rFonts w:ascii="Times New Roman" w:hAnsi="Times New Roman"/>
          <w:sz w:val="28"/>
          <w:szCs w:val="28"/>
        </w:rPr>
      </w:pPr>
      <w:r>
        <w:rPr>
          <w:rFonts w:ascii="Times New Roman" w:hAnsi="Times New Roman"/>
          <w:sz w:val="28"/>
          <w:szCs w:val="28"/>
        </w:rPr>
        <w:t xml:space="preserve">в </w:t>
      </w:r>
      <w:r w:rsidR="00CC587B" w:rsidRPr="00CC587B">
        <w:rPr>
          <w:rFonts w:ascii="Times New Roman" w:hAnsi="Times New Roman"/>
          <w:sz w:val="28"/>
          <w:szCs w:val="28"/>
        </w:rPr>
        <w:t xml:space="preserve">абзаці восьмому слова </w:t>
      </w:r>
      <w:r w:rsidR="00CC587B">
        <w:rPr>
          <w:rFonts w:ascii="Times New Roman" w:hAnsi="Times New Roman"/>
          <w:sz w:val="28"/>
          <w:szCs w:val="28"/>
        </w:rPr>
        <w:t>«</w:t>
      </w:r>
      <w:r w:rsidR="00CC587B" w:rsidRPr="00CC587B">
        <w:rPr>
          <w:rFonts w:ascii="Times New Roman" w:hAnsi="Times New Roman"/>
          <w:sz w:val="28"/>
          <w:szCs w:val="28"/>
        </w:rPr>
        <w:t>довідок-рахунків,</w:t>
      </w:r>
      <w:r w:rsidR="00CC587B">
        <w:rPr>
          <w:rFonts w:ascii="Times New Roman" w:hAnsi="Times New Roman"/>
          <w:sz w:val="28"/>
          <w:szCs w:val="28"/>
        </w:rPr>
        <w:t>»</w:t>
      </w:r>
      <w:r w:rsidR="00435075">
        <w:rPr>
          <w:rFonts w:ascii="Times New Roman" w:hAnsi="Times New Roman"/>
          <w:sz w:val="28"/>
          <w:szCs w:val="28"/>
        </w:rPr>
        <w:t xml:space="preserve">, </w:t>
      </w:r>
      <w:r w:rsidR="00CC587B">
        <w:rPr>
          <w:rFonts w:ascii="Times New Roman" w:hAnsi="Times New Roman"/>
          <w:sz w:val="28"/>
          <w:szCs w:val="28"/>
        </w:rPr>
        <w:t>«, а також номерних знаків для разових поїздок»</w:t>
      </w:r>
      <w:r w:rsidR="00CC587B" w:rsidRPr="00CC587B">
        <w:rPr>
          <w:rFonts w:ascii="Times New Roman" w:hAnsi="Times New Roman"/>
          <w:sz w:val="28"/>
          <w:szCs w:val="28"/>
        </w:rPr>
        <w:t xml:space="preserve"> виключити</w:t>
      </w:r>
      <w:r>
        <w:rPr>
          <w:rFonts w:ascii="Times New Roman" w:hAnsi="Times New Roman"/>
          <w:sz w:val="28"/>
          <w:szCs w:val="28"/>
        </w:rPr>
        <w:t>;</w:t>
      </w:r>
    </w:p>
    <w:p w:rsidR="002A2FD3" w:rsidRDefault="002A2FD3" w:rsidP="008D6556">
      <w:pPr>
        <w:pStyle w:val="a3"/>
        <w:spacing w:before="0" w:after="120"/>
        <w:ind w:firstLine="709"/>
        <w:rPr>
          <w:rFonts w:ascii="Times New Roman" w:hAnsi="Times New Roman"/>
          <w:sz w:val="28"/>
          <w:szCs w:val="28"/>
        </w:rPr>
      </w:pPr>
      <w:r>
        <w:rPr>
          <w:rFonts w:ascii="Times New Roman" w:hAnsi="Times New Roman"/>
          <w:sz w:val="28"/>
          <w:szCs w:val="28"/>
        </w:rPr>
        <w:t>після абзацу дев’ятого доповнити новим абзацом такого змісту:</w:t>
      </w:r>
    </w:p>
    <w:p w:rsidR="002A2FD3" w:rsidRDefault="002A2FD3" w:rsidP="008D6556">
      <w:pPr>
        <w:pStyle w:val="a3"/>
        <w:spacing w:before="0" w:after="120"/>
        <w:ind w:firstLine="709"/>
        <w:rPr>
          <w:rFonts w:ascii="Times New Roman" w:hAnsi="Times New Roman"/>
          <w:sz w:val="28"/>
          <w:szCs w:val="28"/>
        </w:rPr>
      </w:pPr>
      <w:r>
        <w:rPr>
          <w:rFonts w:ascii="Times New Roman" w:hAnsi="Times New Roman"/>
          <w:sz w:val="28"/>
          <w:szCs w:val="28"/>
        </w:rPr>
        <w:lastRenderedPageBreak/>
        <w:t>«</w:t>
      </w:r>
      <w:r w:rsidRPr="002A2FD3">
        <w:rPr>
          <w:rFonts w:ascii="Times New Roman" w:hAnsi="Times New Roman"/>
          <w:sz w:val="28"/>
          <w:szCs w:val="28"/>
        </w:rPr>
        <w:t>ведення обліку суб’єктів господарювання, які виготовляють номерні знаки на транспортні засоби, що підлягають державній реєстрації та номерні знаки для разових поїздок;</w:t>
      </w:r>
      <w:r>
        <w:rPr>
          <w:rFonts w:ascii="Times New Roman" w:hAnsi="Times New Roman"/>
          <w:sz w:val="28"/>
          <w:szCs w:val="28"/>
        </w:rPr>
        <w:t>»</w:t>
      </w:r>
      <w:r w:rsidR="009E7699">
        <w:rPr>
          <w:rFonts w:ascii="Times New Roman" w:hAnsi="Times New Roman"/>
          <w:sz w:val="28"/>
          <w:szCs w:val="28"/>
        </w:rPr>
        <w:t>.</w:t>
      </w:r>
    </w:p>
    <w:p w:rsidR="009E7699" w:rsidRPr="009E7699" w:rsidRDefault="009E7699" w:rsidP="008D6556">
      <w:pPr>
        <w:pStyle w:val="a3"/>
        <w:spacing w:before="0" w:after="120"/>
        <w:ind w:firstLine="709"/>
        <w:rPr>
          <w:rFonts w:ascii="Times New Roman" w:hAnsi="Times New Roman"/>
          <w:sz w:val="28"/>
          <w:szCs w:val="28"/>
        </w:rPr>
      </w:pPr>
      <w:r w:rsidRPr="009E7699">
        <w:rPr>
          <w:rFonts w:ascii="Times New Roman" w:hAnsi="Times New Roman"/>
          <w:sz w:val="28"/>
          <w:szCs w:val="28"/>
        </w:rPr>
        <w:t>У зв’язку з цим абзац</w:t>
      </w:r>
      <w:r w:rsidR="009C38E5">
        <w:rPr>
          <w:rFonts w:ascii="Times New Roman" w:hAnsi="Times New Roman"/>
          <w:sz w:val="28"/>
          <w:szCs w:val="28"/>
        </w:rPr>
        <w:t>и</w:t>
      </w:r>
      <w:r w:rsidRPr="009E7699">
        <w:rPr>
          <w:rFonts w:ascii="Times New Roman" w:hAnsi="Times New Roman"/>
          <w:sz w:val="28"/>
          <w:szCs w:val="28"/>
        </w:rPr>
        <w:t xml:space="preserve"> </w:t>
      </w:r>
      <w:r w:rsidR="009C38E5">
        <w:rPr>
          <w:rFonts w:ascii="Times New Roman" w:hAnsi="Times New Roman"/>
          <w:sz w:val="28"/>
          <w:szCs w:val="28"/>
        </w:rPr>
        <w:t>десятий-одинадцятий вважа</w:t>
      </w:r>
      <w:r w:rsidRPr="009E7699">
        <w:rPr>
          <w:rFonts w:ascii="Times New Roman" w:hAnsi="Times New Roman"/>
          <w:sz w:val="28"/>
          <w:szCs w:val="28"/>
        </w:rPr>
        <w:t>ти</w:t>
      </w:r>
      <w:r w:rsidR="009C38E5">
        <w:rPr>
          <w:rFonts w:ascii="Times New Roman" w:hAnsi="Times New Roman"/>
          <w:sz w:val="28"/>
          <w:szCs w:val="28"/>
        </w:rPr>
        <w:t xml:space="preserve"> відповідно</w:t>
      </w:r>
      <w:r w:rsidRPr="009E7699">
        <w:rPr>
          <w:rFonts w:ascii="Times New Roman" w:hAnsi="Times New Roman"/>
          <w:sz w:val="28"/>
          <w:szCs w:val="28"/>
        </w:rPr>
        <w:t xml:space="preserve"> абзац</w:t>
      </w:r>
      <w:r w:rsidR="009C38E5">
        <w:rPr>
          <w:rFonts w:ascii="Times New Roman" w:hAnsi="Times New Roman"/>
          <w:sz w:val="28"/>
          <w:szCs w:val="28"/>
        </w:rPr>
        <w:t>а</w:t>
      </w:r>
      <w:r w:rsidRPr="009E7699">
        <w:rPr>
          <w:rFonts w:ascii="Times New Roman" w:hAnsi="Times New Roman"/>
          <w:sz w:val="28"/>
          <w:szCs w:val="28"/>
        </w:rPr>
        <w:t>м</w:t>
      </w:r>
      <w:r w:rsidR="009C38E5">
        <w:rPr>
          <w:rFonts w:ascii="Times New Roman" w:hAnsi="Times New Roman"/>
          <w:sz w:val="28"/>
          <w:szCs w:val="28"/>
        </w:rPr>
        <w:t>и</w:t>
      </w:r>
      <w:r w:rsidRPr="009E7699">
        <w:rPr>
          <w:rFonts w:ascii="Times New Roman" w:hAnsi="Times New Roman"/>
          <w:sz w:val="28"/>
          <w:szCs w:val="28"/>
        </w:rPr>
        <w:t xml:space="preserve"> </w:t>
      </w:r>
      <w:r w:rsidR="009C38E5">
        <w:rPr>
          <w:rFonts w:ascii="Times New Roman" w:hAnsi="Times New Roman"/>
          <w:sz w:val="28"/>
          <w:szCs w:val="28"/>
        </w:rPr>
        <w:t>одинадцятим-дванадцятим</w:t>
      </w:r>
      <w:r w:rsidRPr="009E7699">
        <w:rPr>
          <w:rFonts w:ascii="Times New Roman" w:hAnsi="Times New Roman"/>
          <w:sz w:val="28"/>
          <w:szCs w:val="28"/>
        </w:rPr>
        <w:t>.</w:t>
      </w:r>
    </w:p>
    <w:p w:rsidR="002A2FD3" w:rsidRDefault="002A2FD3" w:rsidP="008D6556">
      <w:pPr>
        <w:pStyle w:val="a3"/>
        <w:spacing w:before="0" w:after="120"/>
        <w:ind w:firstLine="709"/>
        <w:rPr>
          <w:rFonts w:ascii="Times New Roman" w:hAnsi="Times New Roman"/>
          <w:sz w:val="28"/>
          <w:szCs w:val="28"/>
        </w:rPr>
      </w:pPr>
    </w:p>
    <w:p w:rsidR="00D716FC" w:rsidRPr="00A777E9" w:rsidRDefault="00D716FC" w:rsidP="008D6556">
      <w:pPr>
        <w:pStyle w:val="a3"/>
        <w:spacing w:before="0" w:after="120"/>
        <w:ind w:firstLine="709"/>
        <w:rPr>
          <w:rFonts w:ascii="Times New Roman" w:hAnsi="Times New Roman"/>
          <w:sz w:val="28"/>
          <w:szCs w:val="28"/>
        </w:rPr>
      </w:pPr>
      <w:r w:rsidRPr="00A777E9">
        <w:rPr>
          <w:rFonts w:ascii="Times New Roman" w:hAnsi="Times New Roman"/>
          <w:sz w:val="28"/>
          <w:szCs w:val="28"/>
        </w:rPr>
        <w:t>II. Прикінцеві та перехідні положення</w:t>
      </w:r>
    </w:p>
    <w:p w:rsidR="00D716FC" w:rsidRPr="00D716FC" w:rsidRDefault="00D716FC" w:rsidP="008D6556">
      <w:pPr>
        <w:spacing w:after="120"/>
        <w:ind w:firstLine="709"/>
        <w:jc w:val="both"/>
        <w:rPr>
          <w:rFonts w:ascii="Times New Roman" w:hAnsi="Times New Roman"/>
          <w:sz w:val="28"/>
          <w:szCs w:val="28"/>
        </w:rPr>
      </w:pPr>
      <w:bookmarkStart w:id="1" w:name="n10"/>
      <w:bookmarkEnd w:id="1"/>
      <w:r w:rsidRPr="00D716FC">
        <w:rPr>
          <w:rFonts w:ascii="Times New Roman" w:hAnsi="Times New Roman"/>
          <w:sz w:val="28"/>
          <w:szCs w:val="28"/>
        </w:rPr>
        <w:t xml:space="preserve">1. Цей Закон набирає чинності </w:t>
      </w:r>
      <w:r w:rsidR="002F4B1A">
        <w:rPr>
          <w:rFonts w:ascii="Times New Roman" w:hAnsi="Times New Roman"/>
          <w:sz w:val="28"/>
          <w:szCs w:val="28"/>
        </w:rPr>
        <w:t>через шість місяців з</w:t>
      </w:r>
      <w:r w:rsidRPr="00D716FC">
        <w:rPr>
          <w:rFonts w:ascii="Times New Roman" w:hAnsi="Times New Roman"/>
          <w:sz w:val="28"/>
          <w:szCs w:val="28"/>
        </w:rPr>
        <w:t xml:space="preserve"> дня, наступного за днем його опублікування.</w:t>
      </w:r>
    </w:p>
    <w:p w:rsidR="00864CF0" w:rsidRDefault="008238B6" w:rsidP="00864CF0">
      <w:pPr>
        <w:pStyle w:val="a3"/>
        <w:spacing w:before="0" w:after="120"/>
        <w:ind w:firstLine="709"/>
        <w:rPr>
          <w:rFonts w:ascii="Times New Roman" w:hAnsi="Times New Roman"/>
          <w:b/>
          <w:sz w:val="28"/>
          <w:szCs w:val="28"/>
        </w:rPr>
      </w:pPr>
      <w:bookmarkStart w:id="2" w:name="n11"/>
      <w:bookmarkEnd w:id="2"/>
      <w:r>
        <w:rPr>
          <w:rFonts w:ascii="Times New Roman" w:hAnsi="Times New Roman"/>
          <w:sz w:val="28"/>
          <w:szCs w:val="28"/>
        </w:rPr>
        <w:t>2</w:t>
      </w:r>
      <w:r w:rsidR="00D716FC" w:rsidRPr="00D716FC">
        <w:rPr>
          <w:rFonts w:ascii="Times New Roman" w:hAnsi="Times New Roman"/>
          <w:sz w:val="28"/>
          <w:szCs w:val="28"/>
        </w:rPr>
        <w:t xml:space="preserve">. Кабінету Міністрів України </w:t>
      </w:r>
      <w:r w:rsidR="00747BC8">
        <w:rPr>
          <w:rFonts w:ascii="Times New Roman" w:hAnsi="Times New Roman"/>
          <w:sz w:val="28"/>
          <w:szCs w:val="28"/>
        </w:rPr>
        <w:t>протягом шести місяців</w:t>
      </w:r>
      <w:r w:rsidR="00D716FC" w:rsidRPr="00D716FC">
        <w:rPr>
          <w:rFonts w:ascii="Times New Roman" w:hAnsi="Times New Roman"/>
          <w:sz w:val="28"/>
          <w:szCs w:val="28"/>
        </w:rPr>
        <w:t xml:space="preserve"> з дня </w:t>
      </w:r>
      <w:r w:rsidR="00747BC8">
        <w:rPr>
          <w:rFonts w:ascii="Times New Roman" w:hAnsi="Times New Roman"/>
          <w:sz w:val="28"/>
          <w:szCs w:val="28"/>
        </w:rPr>
        <w:t>його офіційного опублікування</w:t>
      </w:r>
      <w:r w:rsidR="00D716FC" w:rsidRPr="00D716FC">
        <w:rPr>
          <w:rFonts w:ascii="Times New Roman" w:hAnsi="Times New Roman"/>
          <w:sz w:val="28"/>
          <w:szCs w:val="28"/>
        </w:rPr>
        <w:t>:</w:t>
      </w:r>
      <w:r w:rsidR="00864CF0">
        <w:rPr>
          <w:rFonts w:ascii="Times New Roman" w:hAnsi="Times New Roman"/>
          <w:sz w:val="28"/>
          <w:szCs w:val="28"/>
        </w:rPr>
        <w:t xml:space="preserve"> </w:t>
      </w:r>
      <w:bookmarkStart w:id="3" w:name="n13"/>
      <w:bookmarkStart w:id="4" w:name="n15"/>
      <w:bookmarkEnd w:id="3"/>
      <w:bookmarkEnd w:id="4"/>
    </w:p>
    <w:p w:rsidR="00864CF0" w:rsidRPr="00864CF0" w:rsidRDefault="00864CF0" w:rsidP="00864CF0">
      <w:pPr>
        <w:pStyle w:val="a3"/>
        <w:spacing w:before="0" w:after="120"/>
        <w:ind w:firstLine="709"/>
        <w:rPr>
          <w:rFonts w:ascii="Times New Roman" w:hAnsi="Times New Roman"/>
          <w:sz w:val="28"/>
          <w:szCs w:val="28"/>
        </w:rPr>
      </w:pPr>
      <w:r w:rsidRPr="00864CF0">
        <w:rPr>
          <w:rFonts w:ascii="Times New Roman" w:hAnsi="Times New Roman"/>
          <w:sz w:val="28"/>
          <w:szCs w:val="28"/>
        </w:rPr>
        <w:t xml:space="preserve">забезпечити прийняття та приведення своїх нормативно-правових актів у відповідність із цим Законом; </w:t>
      </w:r>
      <w:bookmarkStart w:id="5" w:name="n1834"/>
      <w:bookmarkEnd w:id="5"/>
    </w:p>
    <w:p w:rsidR="00864CF0" w:rsidRPr="00864CF0" w:rsidRDefault="00864CF0" w:rsidP="00864CF0">
      <w:pPr>
        <w:pStyle w:val="a3"/>
        <w:spacing w:before="0" w:after="120"/>
        <w:ind w:firstLine="709"/>
        <w:rPr>
          <w:rFonts w:ascii="Times New Roman" w:hAnsi="Times New Roman"/>
          <w:sz w:val="28"/>
          <w:szCs w:val="28"/>
        </w:rPr>
      </w:pPr>
      <w:r w:rsidRPr="00864CF0">
        <w:rPr>
          <w:rFonts w:ascii="Times New Roman" w:hAnsi="Times New Roman"/>
          <w:sz w:val="28"/>
          <w:szCs w:val="28"/>
        </w:rPr>
        <w:t>забезпечити прийняття та приведення міністерствами та іншими центральними органами виконавчої влади їх нормативно-правових актів у відповідність із цим Законом.</w:t>
      </w:r>
    </w:p>
    <w:p w:rsidR="008238B6" w:rsidRDefault="008238B6" w:rsidP="008238B6">
      <w:pPr>
        <w:pStyle w:val="a3"/>
        <w:spacing w:before="0" w:after="120"/>
        <w:ind w:firstLine="709"/>
        <w:rPr>
          <w:rFonts w:ascii="Times New Roman" w:hAnsi="Times New Roman"/>
          <w:sz w:val="28"/>
          <w:szCs w:val="28"/>
        </w:rPr>
      </w:pPr>
      <w:r>
        <w:rPr>
          <w:rFonts w:ascii="Times New Roman" w:hAnsi="Times New Roman"/>
          <w:sz w:val="28"/>
          <w:szCs w:val="28"/>
        </w:rPr>
        <w:t>3</w:t>
      </w:r>
      <w:r w:rsidRPr="00D716FC">
        <w:rPr>
          <w:rFonts w:ascii="Times New Roman" w:hAnsi="Times New Roman"/>
          <w:sz w:val="28"/>
          <w:szCs w:val="28"/>
        </w:rPr>
        <w:t xml:space="preserve">. </w:t>
      </w:r>
      <w:bookmarkStart w:id="6" w:name="n12"/>
      <w:bookmarkEnd w:id="6"/>
      <w:r w:rsidRPr="00183425">
        <w:rPr>
          <w:rFonts w:ascii="Times New Roman" w:hAnsi="Times New Roman"/>
          <w:sz w:val="28"/>
          <w:szCs w:val="28"/>
        </w:rPr>
        <w:t>Установити, що номерні знаки, закуплені територіальними органами Міністер</w:t>
      </w:r>
      <w:r>
        <w:rPr>
          <w:rFonts w:ascii="Times New Roman" w:hAnsi="Times New Roman"/>
          <w:sz w:val="28"/>
          <w:szCs w:val="28"/>
        </w:rPr>
        <w:t>ства внутрішніх справ</w:t>
      </w:r>
      <w:r w:rsidRPr="00183425">
        <w:rPr>
          <w:rFonts w:ascii="Times New Roman" w:hAnsi="Times New Roman"/>
          <w:sz w:val="28"/>
          <w:szCs w:val="28"/>
        </w:rPr>
        <w:t xml:space="preserve"> до набрання чинності цим Законом, реалізуються власникам (уповноваженим особам) зареєстрованих (перереєстрованих) транспортних засобів до їх повного використання.</w:t>
      </w:r>
    </w:p>
    <w:p w:rsidR="00B36460" w:rsidRDefault="00B36460" w:rsidP="009C38E5">
      <w:pPr>
        <w:spacing w:after="120"/>
        <w:jc w:val="both"/>
        <w:rPr>
          <w:rFonts w:ascii="Times New Roman" w:hAnsi="Times New Roman"/>
          <w:b/>
          <w:sz w:val="28"/>
          <w:szCs w:val="28"/>
        </w:rPr>
      </w:pPr>
    </w:p>
    <w:p w:rsidR="00B36460" w:rsidRDefault="00B36460" w:rsidP="009C38E5">
      <w:pPr>
        <w:spacing w:after="120"/>
        <w:jc w:val="both"/>
        <w:rPr>
          <w:rFonts w:ascii="Times New Roman" w:hAnsi="Times New Roman"/>
          <w:b/>
          <w:sz w:val="28"/>
          <w:szCs w:val="28"/>
        </w:rPr>
      </w:pPr>
    </w:p>
    <w:p w:rsidR="002B53D3" w:rsidRPr="004F402D" w:rsidRDefault="002B53D3" w:rsidP="009C38E5">
      <w:pPr>
        <w:spacing w:after="120"/>
        <w:jc w:val="both"/>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2B53D3" w:rsidRPr="004F402D" w:rsidSect="009C38E5">
      <w:headerReference w:type="even" r:id="rId9"/>
      <w:headerReference w:type="default" r:id="rId10"/>
      <w:headerReference w:type="first" r:id="rId11"/>
      <w:pgSz w:w="11906" w:h="16838" w:code="9"/>
      <w:pgMar w:top="1134" w:right="567" w:bottom="1134" w:left="1701"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15" w:rsidRDefault="00046A15">
      <w:r>
        <w:separator/>
      </w:r>
    </w:p>
  </w:endnote>
  <w:endnote w:type="continuationSeparator" w:id="0">
    <w:p w:rsidR="00046A15" w:rsidRDefault="0004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15" w:rsidRDefault="00046A15">
      <w:r>
        <w:separator/>
      </w:r>
    </w:p>
  </w:footnote>
  <w:footnote w:type="continuationSeparator" w:id="0">
    <w:p w:rsidR="00046A15" w:rsidRDefault="0004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D3" w:rsidRDefault="002B53D3">
    <w:pPr>
      <w:framePr w:wrap="around" w:vAnchor="text" w:hAnchor="margin" w:xAlign="center" w:y="1"/>
    </w:pPr>
    <w:r>
      <w:fldChar w:fldCharType="begin"/>
    </w:r>
    <w:r>
      <w:instrText xml:space="preserve">PAGE  </w:instrText>
    </w:r>
    <w:r>
      <w:fldChar w:fldCharType="separate"/>
    </w:r>
    <w:r w:rsidR="008D1088">
      <w:rPr>
        <w:noProof/>
      </w:rPr>
      <w:t>1</w:t>
    </w:r>
    <w:r>
      <w:fldChar w:fldCharType="end"/>
    </w:r>
  </w:p>
  <w:p w:rsidR="002B53D3" w:rsidRDefault="002B5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D3" w:rsidRDefault="002B53D3">
    <w:pPr>
      <w:framePr w:wrap="around" w:vAnchor="text" w:hAnchor="margin" w:xAlign="center" w:y="1"/>
    </w:pPr>
    <w:r>
      <w:fldChar w:fldCharType="begin"/>
    </w:r>
    <w:r>
      <w:instrText xml:space="preserve">PAGE  </w:instrText>
    </w:r>
    <w:r>
      <w:fldChar w:fldCharType="separate"/>
    </w:r>
    <w:r w:rsidR="008D1088">
      <w:rPr>
        <w:noProof/>
      </w:rPr>
      <w:t>1</w:t>
    </w:r>
    <w:r>
      <w:fldChar w:fldCharType="end"/>
    </w:r>
  </w:p>
  <w:p w:rsidR="002B53D3" w:rsidRDefault="002B53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E5" w:rsidRPr="009C38E5" w:rsidRDefault="009C38E5" w:rsidP="009C38E5">
    <w:pPr>
      <w:pStyle w:val="a8"/>
      <w:jc w:val="right"/>
      <w:rPr>
        <w:rFonts w:ascii="Times New Roman" w:hAnsi="Times New Roman"/>
        <w:sz w:val="24"/>
        <w:szCs w:val="24"/>
      </w:rPr>
    </w:pPr>
    <w:r w:rsidRPr="009C38E5">
      <w:rPr>
        <w:rFonts w:ascii="Times New Roman" w:hAnsi="Times New Roman"/>
        <w:sz w:val="24"/>
        <w:szCs w:val="24"/>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7E2E"/>
    <w:multiLevelType w:val="hybridMultilevel"/>
    <w:tmpl w:val="F2A67A9C"/>
    <w:lvl w:ilvl="0" w:tplc="3F74B13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21DD2"/>
    <w:rsid w:val="00046A15"/>
    <w:rsid w:val="000C1EFE"/>
    <w:rsid w:val="000C5D2D"/>
    <w:rsid w:val="00183425"/>
    <w:rsid w:val="002223C5"/>
    <w:rsid w:val="00246786"/>
    <w:rsid w:val="002729B5"/>
    <w:rsid w:val="002A2FD3"/>
    <w:rsid w:val="002B53D3"/>
    <w:rsid w:val="002C6E4A"/>
    <w:rsid w:val="002F3867"/>
    <w:rsid w:val="002F3E72"/>
    <w:rsid w:val="002F4B1A"/>
    <w:rsid w:val="00303006"/>
    <w:rsid w:val="003455BD"/>
    <w:rsid w:val="003A4E42"/>
    <w:rsid w:val="00435075"/>
    <w:rsid w:val="00455CFC"/>
    <w:rsid w:val="00462B58"/>
    <w:rsid w:val="004733F8"/>
    <w:rsid w:val="00490E0C"/>
    <w:rsid w:val="004E1D6A"/>
    <w:rsid w:val="00544666"/>
    <w:rsid w:val="00563A63"/>
    <w:rsid w:val="005B4C0C"/>
    <w:rsid w:val="005C3CB4"/>
    <w:rsid w:val="005C3CD9"/>
    <w:rsid w:val="006115F2"/>
    <w:rsid w:val="00620D74"/>
    <w:rsid w:val="006C6D58"/>
    <w:rsid w:val="00715188"/>
    <w:rsid w:val="00745D3A"/>
    <w:rsid w:val="00747BC8"/>
    <w:rsid w:val="0079681F"/>
    <w:rsid w:val="007B5FAB"/>
    <w:rsid w:val="008026C3"/>
    <w:rsid w:val="008238B6"/>
    <w:rsid w:val="008325B8"/>
    <w:rsid w:val="008456EF"/>
    <w:rsid w:val="00864CF0"/>
    <w:rsid w:val="0086599D"/>
    <w:rsid w:val="008D1088"/>
    <w:rsid w:val="008D6556"/>
    <w:rsid w:val="008E0FCE"/>
    <w:rsid w:val="009A4CF9"/>
    <w:rsid w:val="009C38E5"/>
    <w:rsid w:val="009D7245"/>
    <w:rsid w:val="009E7699"/>
    <w:rsid w:val="00A1418A"/>
    <w:rsid w:val="00A455BA"/>
    <w:rsid w:val="00A777E9"/>
    <w:rsid w:val="00AC0B7F"/>
    <w:rsid w:val="00AF230C"/>
    <w:rsid w:val="00B229C9"/>
    <w:rsid w:val="00B36460"/>
    <w:rsid w:val="00C262DD"/>
    <w:rsid w:val="00C32A34"/>
    <w:rsid w:val="00C65819"/>
    <w:rsid w:val="00CB6040"/>
    <w:rsid w:val="00CB61A3"/>
    <w:rsid w:val="00CC1259"/>
    <w:rsid w:val="00CC587B"/>
    <w:rsid w:val="00D4191B"/>
    <w:rsid w:val="00D439C0"/>
    <w:rsid w:val="00D716FC"/>
    <w:rsid w:val="00DC3032"/>
    <w:rsid w:val="00E3656D"/>
    <w:rsid w:val="00E51AAD"/>
    <w:rsid w:val="00E879B1"/>
    <w:rsid w:val="00EA3422"/>
    <w:rsid w:val="00EA531A"/>
    <w:rsid w:val="00EB747F"/>
    <w:rsid w:val="00EE6277"/>
    <w:rsid w:val="00EF772D"/>
    <w:rsid w:val="00F37B32"/>
    <w:rsid w:val="00F6340E"/>
    <w:rsid w:val="00F821D6"/>
    <w:rsid w:val="00FD3B84"/>
    <w:rsid w:val="00FE7E0D"/>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1">
    <w:name w:val="Абзац списка1"/>
    <w:basedOn w:val="a"/>
    <w:rsid w:val="005C3CD9"/>
    <w:pPr>
      <w:ind w:left="720"/>
    </w:pPr>
    <w:rPr>
      <w:rFonts w:ascii="Times New Roman" w:eastAsia="Calibri" w:hAnsi="Times New Roman"/>
      <w:sz w:val="24"/>
      <w:szCs w:val="24"/>
      <w:lang w:val="ru-RU"/>
    </w:rPr>
  </w:style>
  <w:style w:type="character" w:styleId="a9">
    <w:name w:val="Hyperlink"/>
    <w:basedOn w:val="a0"/>
    <w:uiPriority w:val="99"/>
    <w:unhideWhenUsed/>
    <w:rsid w:val="00D716FC"/>
    <w:rPr>
      <w:color w:val="0000FF" w:themeColor="hyperlink"/>
      <w:u w:val="single"/>
    </w:rPr>
  </w:style>
  <w:style w:type="paragraph" w:styleId="aa">
    <w:name w:val="Balloon Text"/>
    <w:basedOn w:val="a"/>
    <w:link w:val="ab"/>
    <w:uiPriority w:val="99"/>
    <w:semiHidden/>
    <w:unhideWhenUsed/>
    <w:rsid w:val="00544666"/>
    <w:rPr>
      <w:rFonts w:ascii="Tahoma" w:hAnsi="Tahoma" w:cs="Tahoma"/>
      <w:sz w:val="16"/>
      <w:szCs w:val="16"/>
    </w:rPr>
  </w:style>
  <w:style w:type="character" w:customStyle="1" w:styleId="ab">
    <w:name w:val="Текст у виносці Знак"/>
    <w:basedOn w:val="a0"/>
    <w:link w:val="aa"/>
    <w:uiPriority w:val="99"/>
    <w:semiHidden/>
    <w:rsid w:val="0054466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1">
    <w:name w:val="Абзац списка1"/>
    <w:basedOn w:val="a"/>
    <w:rsid w:val="005C3CD9"/>
    <w:pPr>
      <w:ind w:left="720"/>
    </w:pPr>
    <w:rPr>
      <w:rFonts w:ascii="Times New Roman" w:eastAsia="Calibri" w:hAnsi="Times New Roman"/>
      <w:sz w:val="24"/>
      <w:szCs w:val="24"/>
      <w:lang w:val="ru-RU"/>
    </w:rPr>
  </w:style>
  <w:style w:type="character" w:styleId="a9">
    <w:name w:val="Hyperlink"/>
    <w:basedOn w:val="a0"/>
    <w:uiPriority w:val="99"/>
    <w:unhideWhenUsed/>
    <w:rsid w:val="00D716FC"/>
    <w:rPr>
      <w:color w:val="0000FF" w:themeColor="hyperlink"/>
      <w:u w:val="single"/>
    </w:rPr>
  </w:style>
  <w:style w:type="paragraph" w:styleId="aa">
    <w:name w:val="Balloon Text"/>
    <w:basedOn w:val="a"/>
    <w:link w:val="ab"/>
    <w:uiPriority w:val="99"/>
    <w:semiHidden/>
    <w:unhideWhenUsed/>
    <w:rsid w:val="00544666"/>
    <w:rPr>
      <w:rFonts w:ascii="Tahoma" w:hAnsi="Tahoma" w:cs="Tahoma"/>
      <w:sz w:val="16"/>
      <w:szCs w:val="16"/>
    </w:rPr>
  </w:style>
  <w:style w:type="character" w:customStyle="1" w:styleId="ab">
    <w:name w:val="Текст у виносці Знак"/>
    <w:basedOn w:val="a0"/>
    <w:link w:val="aa"/>
    <w:uiPriority w:val="99"/>
    <w:semiHidden/>
    <w:rsid w:val="0054466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5307">
      <w:bodyDiv w:val="1"/>
      <w:marLeft w:val="0"/>
      <w:marRight w:val="0"/>
      <w:marTop w:val="0"/>
      <w:marBottom w:val="0"/>
      <w:divBdr>
        <w:top w:val="none" w:sz="0" w:space="0" w:color="auto"/>
        <w:left w:val="none" w:sz="0" w:space="0" w:color="auto"/>
        <w:bottom w:val="none" w:sz="0" w:space="0" w:color="auto"/>
        <w:right w:val="none" w:sz="0" w:space="0" w:color="auto"/>
      </w:divBdr>
    </w:div>
    <w:div w:id="571240578">
      <w:bodyDiv w:val="1"/>
      <w:marLeft w:val="0"/>
      <w:marRight w:val="0"/>
      <w:marTop w:val="0"/>
      <w:marBottom w:val="0"/>
      <w:divBdr>
        <w:top w:val="none" w:sz="0" w:space="0" w:color="auto"/>
        <w:left w:val="none" w:sz="0" w:space="0" w:color="auto"/>
        <w:bottom w:val="none" w:sz="0" w:space="0" w:color="auto"/>
        <w:right w:val="none" w:sz="0" w:space="0" w:color="auto"/>
      </w:divBdr>
    </w:div>
    <w:div w:id="690839269">
      <w:bodyDiv w:val="1"/>
      <w:marLeft w:val="0"/>
      <w:marRight w:val="0"/>
      <w:marTop w:val="0"/>
      <w:marBottom w:val="0"/>
      <w:divBdr>
        <w:top w:val="none" w:sz="0" w:space="0" w:color="auto"/>
        <w:left w:val="none" w:sz="0" w:space="0" w:color="auto"/>
        <w:bottom w:val="none" w:sz="0" w:space="0" w:color="auto"/>
        <w:right w:val="none" w:sz="0" w:space="0" w:color="auto"/>
      </w:divBdr>
      <w:divsChild>
        <w:div w:id="1498837444">
          <w:marLeft w:val="0"/>
          <w:marRight w:val="0"/>
          <w:marTop w:val="0"/>
          <w:marBottom w:val="150"/>
          <w:divBdr>
            <w:top w:val="none" w:sz="0" w:space="0" w:color="auto"/>
            <w:left w:val="none" w:sz="0" w:space="0" w:color="auto"/>
            <w:bottom w:val="none" w:sz="0" w:space="0" w:color="auto"/>
            <w:right w:val="none" w:sz="0" w:space="0" w:color="auto"/>
          </w:divBdr>
        </w:div>
      </w:divsChild>
    </w:div>
    <w:div w:id="1875657251">
      <w:bodyDiv w:val="1"/>
      <w:marLeft w:val="0"/>
      <w:marRight w:val="0"/>
      <w:marTop w:val="0"/>
      <w:marBottom w:val="0"/>
      <w:divBdr>
        <w:top w:val="none" w:sz="0" w:space="0" w:color="auto"/>
        <w:left w:val="none" w:sz="0" w:space="0" w:color="auto"/>
        <w:bottom w:val="none" w:sz="0" w:space="0" w:color="auto"/>
        <w:right w:val="none" w:sz="0" w:space="0" w:color="auto"/>
      </w:divBdr>
    </w:div>
    <w:div w:id="1977106955">
      <w:bodyDiv w:val="1"/>
      <w:marLeft w:val="0"/>
      <w:marRight w:val="0"/>
      <w:marTop w:val="0"/>
      <w:marBottom w:val="0"/>
      <w:divBdr>
        <w:top w:val="none" w:sz="0" w:space="0" w:color="auto"/>
        <w:left w:val="none" w:sz="0" w:space="0" w:color="auto"/>
        <w:bottom w:val="none" w:sz="0" w:space="0" w:color="auto"/>
        <w:right w:val="none" w:sz="0" w:space="0" w:color="auto"/>
      </w:divBdr>
      <w:divsChild>
        <w:div w:id="5456836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1823</Words>
  <Characters>1040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User_adm</cp:lastModifiedBy>
  <cp:revision>3</cp:revision>
  <cp:lastPrinted>2019-09-02T05:17:00Z</cp:lastPrinted>
  <dcterms:created xsi:type="dcterms:W3CDTF">2019-09-02T05:13:00Z</dcterms:created>
  <dcterms:modified xsi:type="dcterms:W3CDTF">2019-09-02T05:18:00Z</dcterms:modified>
</cp:coreProperties>
</file>