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F" w:rsidRPr="00965513" w:rsidRDefault="00702AFF" w:rsidP="00702AFF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702AFF" w:rsidRPr="00965513" w:rsidRDefault="00702AFF" w:rsidP="00702AFF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702AFF" w:rsidRPr="0071604E" w:rsidRDefault="00702AFF" w:rsidP="00702AFF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702AFF" w:rsidRPr="00965513" w:rsidRDefault="00702AFF" w:rsidP="00702AFF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02AFF" w:rsidRDefault="00702AFF" w:rsidP="00702AF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702AFF" w:rsidRPr="003C6EC8" w:rsidRDefault="00702AFF" w:rsidP="00702AF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02AFF" w:rsidRPr="002B0A94" w:rsidRDefault="00702AFF" w:rsidP="00702AFF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захисту інформації управління інформаційної безпеки та кіберзахисту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</w:p>
    <w:p w:rsidR="00702AFF" w:rsidRPr="00965513" w:rsidRDefault="00702AFF" w:rsidP="00702AFF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702AFF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891F2E" w:rsidRDefault="00702AFF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02AFF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Бере участь у: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C76B8B">
              <w:rPr>
                <w:sz w:val="28"/>
                <w:szCs w:val="28"/>
              </w:rPr>
              <w:t>забезпеченні та управлінні інформаційною безпекою в системі МВС на основі національних стандартів України з питань інформаційної безпеки та міжнародних практик забезпечення інформаційної безпеки і кіберзахисту;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C76B8B">
              <w:rPr>
                <w:sz w:val="28"/>
                <w:szCs w:val="28"/>
              </w:rPr>
              <w:t>реалізації стратегії і політики інформаційної безпеки в системі МВС;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C76B8B">
              <w:rPr>
                <w:sz w:val="28"/>
                <w:szCs w:val="28"/>
              </w:rPr>
              <w:t>впровадженні новітніх технологій забезпечення ефективного і цілеспрямованого захисту інформації в інформаційній інфраструктурі МВС;</w:t>
            </w:r>
          </w:p>
          <w:p w:rsidR="00702AFF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C76B8B">
              <w:rPr>
                <w:sz w:val="28"/>
                <w:szCs w:val="28"/>
              </w:rPr>
              <w:t>організації заходів із забезпечення інформаційної безпеки та кіберзахисту в системі МВС;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C76B8B">
              <w:rPr>
                <w:sz w:val="28"/>
                <w:szCs w:val="28"/>
              </w:rPr>
              <w:t xml:space="preserve">забезпеченні функціонування команди реагування на комп’ютерні надзвичайні </w:t>
            </w:r>
            <w:r>
              <w:rPr>
                <w:sz w:val="28"/>
                <w:szCs w:val="28"/>
              </w:rPr>
              <w:t xml:space="preserve">події в системі МВС (CERT-MIU): </w:t>
            </w:r>
            <w:r w:rsidRPr="00C76B8B">
              <w:rPr>
                <w:sz w:val="28"/>
                <w:szCs w:val="28"/>
              </w:rPr>
              <w:t>попередження, запобігання реалізації, моніторинг, виявлення, розслідування та ліквідація кіберзагроз, вивчення і аналіз комп’ютерних інцидентів.</w:t>
            </w:r>
          </w:p>
          <w:p w:rsidR="00702AFF" w:rsidRPr="00890764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Готує інформаційно-аналітичні, статистичні матеріали та інші документи з питань, що належать до компетенції відділу</w:t>
            </w:r>
          </w:p>
        </w:tc>
      </w:tr>
      <w:tr w:rsidR="00702AFF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702AFF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702AFF" w:rsidRPr="00EC33C5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</w:t>
            </w:r>
            <w:r w:rsidRPr="00EC33C5">
              <w:rPr>
                <w:color w:val="000000"/>
                <w:sz w:val="28"/>
                <w:szCs w:val="28"/>
              </w:rPr>
              <w:lastRenderedPageBreak/>
              <w:t xml:space="preserve">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702AFF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702AFF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FF" w:rsidRPr="004D3E91" w:rsidRDefault="00702AFF" w:rsidP="00702AFF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02AFF" w:rsidRPr="004D3E91" w:rsidRDefault="00702AFF" w:rsidP="00702AFF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02AFF" w:rsidRPr="004D3E91" w:rsidRDefault="00702AFF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702AFF" w:rsidRPr="00AD393E" w:rsidRDefault="00702AFF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702AFF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Default="00702AFF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702AFF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57273E" w:rsidRDefault="00702AFF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702AFF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FE6B51" w:rsidRDefault="00702AFF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702AFF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702AFF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702AFF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02AFF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7E2CA8" w:rsidRDefault="00702AFF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впевненого користувача ПК. Досвід роботи з офісним пакетом Microsoft Office. Робота з інформаційними системами та базами даних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7E2CA8" w:rsidRDefault="00702AFF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5F043A">
              <w:rPr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стресостійкість, вимогливість, </w:t>
            </w:r>
            <w:r>
              <w:rPr>
                <w:sz w:val="28"/>
                <w:szCs w:val="28"/>
              </w:rPr>
              <w:t xml:space="preserve">оперативність, </w:t>
            </w:r>
            <w:r w:rsidRPr="005F043A">
              <w:rPr>
                <w:sz w:val="28"/>
                <w:szCs w:val="28"/>
              </w:rPr>
              <w:t>вміння визначати пріоритети, вміння аргументовано доводити власну точку зору, навички розв’язання проб</w:t>
            </w:r>
            <w:r>
              <w:rPr>
                <w:sz w:val="28"/>
                <w:szCs w:val="28"/>
              </w:rPr>
              <w:t>лем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7E2CA8" w:rsidRDefault="00702AFF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5F043A">
              <w:rPr>
                <w:sz w:val="28"/>
                <w:szCs w:val="28"/>
              </w:rPr>
              <w:t>Відповідальність, дисциплінованість, порядність, ініціатив</w:t>
            </w:r>
            <w:r>
              <w:rPr>
                <w:sz w:val="28"/>
                <w:szCs w:val="28"/>
              </w:rPr>
              <w:t>ність, готовність допомогти</w:t>
            </w:r>
            <w:r w:rsidRPr="005F043A">
              <w:rPr>
                <w:sz w:val="28"/>
                <w:szCs w:val="28"/>
              </w:rPr>
              <w:t>, емоційна стабільність, комунікабельність, повага до інших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612B6F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443194" w:rsidRDefault="00702AFF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завдання, вміння ефективно використовувати ресурси (у тому числі фінансові і матеріальні)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155376" w:rsidRDefault="00702AFF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443194" w:rsidRDefault="00702AFF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702AFF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02AFF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FF" w:rsidRPr="00965513" w:rsidRDefault="00702AFF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702AFF" w:rsidRPr="00871160" w:rsidRDefault="00702AFF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702AFF" w:rsidRPr="00871160" w:rsidRDefault="00702AFF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захист інформації в інформаційно-телекомунікаційних системах».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електронні документи та електронний документообіг».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електронний цифровий підпис».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доступ до публічної інформації».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захист персональних даних».</w:t>
            </w:r>
          </w:p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Закону України «Про основні засади забезпечення кібербезпеки України».</w:t>
            </w:r>
          </w:p>
          <w:p w:rsidR="00702AFF" w:rsidRPr="00843D22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Положення про Міністерство внутрішніх справ України, затверджене постановою Кабінету Міністрів Україн</w:t>
            </w:r>
            <w:r>
              <w:rPr>
                <w:sz w:val="28"/>
                <w:szCs w:val="28"/>
              </w:rPr>
              <w:t xml:space="preserve">и від 28 жовтня 2015 року </w:t>
            </w:r>
            <w:r w:rsidRPr="00C76B8B">
              <w:rPr>
                <w:sz w:val="28"/>
                <w:szCs w:val="28"/>
              </w:rPr>
              <w:t>№ 878.</w:t>
            </w:r>
          </w:p>
        </w:tc>
      </w:tr>
      <w:tr w:rsidR="00702AFF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702AFF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965513" w:rsidRDefault="00702AFF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F" w:rsidRPr="00C76B8B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Знання у сфері діловодства, у тому числі ділового ли</w:t>
            </w:r>
            <w:r>
              <w:rPr>
                <w:sz w:val="28"/>
                <w:szCs w:val="28"/>
              </w:rPr>
              <w:t xml:space="preserve">стування, підготовки </w:t>
            </w:r>
            <w:r>
              <w:rPr>
                <w:sz w:val="28"/>
                <w:szCs w:val="28"/>
              </w:rPr>
              <w:lastRenderedPageBreak/>
              <w:t>документів.</w:t>
            </w:r>
          </w:p>
          <w:p w:rsidR="00702AFF" w:rsidRDefault="00702AFF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702AFF" w:rsidRPr="00843D22" w:rsidRDefault="00702AFF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702AFF" w:rsidRPr="00965513" w:rsidRDefault="00702AFF" w:rsidP="00702AFF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AFF"/>
    <w:rsid w:val="00702AFF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02AFF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702AFF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702AFF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702AF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702AFF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702AFF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702AF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4257</Words>
  <Characters>2427</Characters>
  <Application>Microsoft Office Word</Application>
  <DocSecurity>0</DocSecurity>
  <Lines>20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2019-10-09T14:52:00Z</dcterms:created>
  <dcterms:modified xsi:type="dcterms:W3CDTF">2019-10-09T15:15:00Z</dcterms:modified>
</cp:coreProperties>
</file>