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D07" w:rsidRPr="00596B6D" w:rsidRDefault="00F42EED" w:rsidP="00F42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6B6D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:rsidR="00F42EED" w:rsidRPr="00596B6D" w:rsidRDefault="00F42EED" w:rsidP="00F42E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96B6D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Pr="00596B6D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01255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596B6D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596B6D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</w:t>
      </w:r>
      <w:r w:rsidRPr="00596B6D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Статут </w:t>
      </w:r>
      <w:r w:rsidRPr="00596B6D">
        <w:rPr>
          <w:rFonts w:ascii="Times New Roman" w:hAnsi="Times New Roman" w:cs="Times New Roman"/>
          <w:sz w:val="28"/>
          <w:szCs w:val="28"/>
          <w:lang w:val="uk-UA"/>
        </w:rPr>
        <w:t xml:space="preserve">з охорони Національною гвардією України </w:t>
      </w:r>
      <w:r w:rsidRPr="00596B6D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ядерних установок, ядерних матеріалів, радіоактивних відходів, інших джерел іонізуючого випромінювання державної власності, </w:t>
      </w:r>
      <w:r w:rsidRPr="00596B6D">
        <w:rPr>
          <w:rFonts w:ascii="Times New Roman" w:hAnsi="Times New Roman" w:cs="Times New Roman"/>
          <w:sz w:val="28"/>
          <w:szCs w:val="28"/>
          <w:lang w:val="uk-UA"/>
        </w:rPr>
        <w:t>важливих державних об’єктів та спеціальних вантажів»</w:t>
      </w:r>
    </w:p>
    <w:p w:rsidR="00F42EED" w:rsidRPr="00596B6D" w:rsidRDefault="00F42EED" w:rsidP="00F42E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7F2DCB" w:rsidRPr="00596B6D" w:rsidTr="006E7313">
        <w:tc>
          <w:tcPr>
            <w:tcW w:w="7393" w:type="dxa"/>
            <w:vAlign w:val="center"/>
          </w:tcPr>
          <w:p w:rsidR="006E7313" w:rsidRPr="00596B6D" w:rsidRDefault="006E7313" w:rsidP="006E7313">
            <w:pPr>
              <w:jc w:val="center"/>
              <w:rPr>
                <w:sz w:val="28"/>
                <w:szCs w:val="28"/>
                <w:lang w:val="uk-UA"/>
              </w:rPr>
            </w:pPr>
            <w:r w:rsidRPr="00596B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Зміст положення (норми) чинного законодавства</w:t>
            </w:r>
          </w:p>
        </w:tc>
        <w:tc>
          <w:tcPr>
            <w:tcW w:w="7393" w:type="dxa"/>
            <w:vAlign w:val="center"/>
          </w:tcPr>
          <w:p w:rsidR="007F2DCB" w:rsidRPr="00596B6D" w:rsidRDefault="006E7313" w:rsidP="006E73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B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Зміст відповідного положення (норми) проекту акта</w:t>
            </w:r>
          </w:p>
        </w:tc>
      </w:tr>
      <w:tr w:rsidR="006E7313" w:rsidRPr="00596B6D" w:rsidTr="009D0C47">
        <w:tc>
          <w:tcPr>
            <w:tcW w:w="14786" w:type="dxa"/>
            <w:gridSpan w:val="2"/>
          </w:tcPr>
          <w:p w:rsidR="006E7313" w:rsidRPr="00596B6D" w:rsidRDefault="006E7313" w:rsidP="006E7313">
            <w:pPr>
              <w:ind w:firstLine="40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B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Закон України «Про Національну гвардію України»</w:t>
            </w:r>
          </w:p>
        </w:tc>
      </w:tr>
      <w:tr w:rsidR="007F03E0" w:rsidRPr="00596B6D" w:rsidTr="007F2DCB">
        <w:tc>
          <w:tcPr>
            <w:tcW w:w="7393" w:type="dxa"/>
          </w:tcPr>
          <w:p w:rsidR="007F03E0" w:rsidRPr="00596B6D" w:rsidRDefault="007F03E0" w:rsidP="007F03E0">
            <w:pPr>
              <w:pStyle w:val="rvps2"/>
              <w:shd w:val="clear" w:color="auto" w:fill="FFFFFF"/>
              <w:spacing w:before="0" w:beforeAutospacing="0" w:after="0" w:afterAutospacing="0"/>
              <w:ind w:firstLine="408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96B6D">
              <w:rPr>
                <w:rStyle w:val="rvts9"/>
                <w:b/>
                <w:bCs/>
                <w:color w:val="000000"/>
                <w:sz w:val="28"/>
                <w:szCs w:val="28"/>
                <w:lang w:val="uk-UA"/>
              </w:rPr>
              <w:t>Стаття 13.</w:t>
            </w:r>
            <w:r w:rsidRPr="00596B6D">
              <w:rPr>
                <w:color w:val="000000"/>
                <w:sz w:val="28"/>
                <w:szCs w:val="28"/>
                <w:lang w:val="uk-UA"/>
              </w:rPr>
              <w:t xml:space="preserve"> Права військовослужбовців Національної гвардії України</w:t>
            </w:r>
          </w:p>
          <w:p w:rsidR="007F03E0" w:rsidRPr="00596B6D" w:rsidRDefault="007F03E0" w:rsidP="007F03E0">
            <w:pPr>
              <w:pStyle w:val="rvps2"/>
              <w:shd w:val="clear" w:color="auto" w:fill="FFFFFF"/>
              <w:spacing w:before="0" w:beforeAutospacing="0" w:after="0" w:afterAutospacing="0"/>
              <w:ind w:firstLine="408"/>
              <w:jc w:val="both"/>
              <w:rPr>
                <w:color w:val="000000"/>
                <w:sz w:val="28"/>
                <w:szCs w:val="28"/>
                <w:lang w:val="uk-UA"/>
              </w:rPr>
            </w:pPr>
            <w:bookmarkStart w:id="0" w:name="n315"/>
            <w:bookmarkEnd w:id="0"/>
            <w:r w:rsidRPr="00596B6D">
              <w:rPr>
                <w:color w:val="000000"/>
                <w:sz w:val="28"/>
                <w:szCs w:val="28"/>
                <w:lang w:val="uk-UA"/>
              </w:rPr>
              <w:t>1. Військовослужбовці Національної гвардії України з метою виконання покладених на Національну гвардію України завдань мають право:</w:t>
            </w:r>
          </w:p>
          <w:p w:rsidR="007F03E0" w:rsidRPr="00596B6D" w:rsidRDefault="007F03E0" w:rsidP="007F03E0">
            <w:pPr>
              <w:pStyle w:val="rvps2"/>
              <w:shd w:val="clear" w:color="auto" w:fill="FFFFFF"/>
              <w:spacing w:before="0" w:beforeAutospacing="0" w:after="0" w:afterAutospacing="0"/>
              <w:ind w:firstLine="408"/>
              <w:jc w:val="both"/>
              <w:rPr>
                <w:color w:val="000000"/>
                <w:sz w:val="28"/>
                <w:szCs w:val="28"/>
                <w:lang w:val="uk-UA"/>
              </w:rPr>
            </w:pPr>
            <w:bookmarkStart w:id="1" w:name="n316"/>
            <w:bookmarkEnd w:id="1"/>
            <w:r w:rsidRPr="00596B6D">
              <w:rPr>
                <w:color w:val="000000"/>
                <w:sz w:val="28"/>
                <w:szCs w:val="28"/>
                <w:lang w:val="uk-UA"/>
              </w:rPr>
              <w:t>…</w:t>
            </w:r>
          </w:p>
          <w:p w:rsidR="007F03E0" w:rsidRPr="00596B6D" w:rsidRDefault="007F03E0" w:rsidP="007F03E0">
            <w:pPr>
              <w:pStyle w:val="rvps2"/>
              <w:shd w:val="clear" w:color="auto" w:fill="FFFFFF"/>
              <w:spacing w:before="0" w:beforeAutospacing="0" w:after="0" w:afterAutospacing="0"/>
              <w:ind w:firstLine="408"/>
              <w:jc w:val="both"/>
              <w:rPr>
                <w:color w:val="000000"/>
                <w:sz w:val="28"/>
                <w:szCs w:val="28"/>
                <w:lang w:val="uk-UA"/>
              </w:rPr>
            </w:pPr>
            <w:bookmarkStart w:id="2" w:name="n317"/>
            <w:bookmarkEnd w:id="2"/>
            <w:r w:rsidRPr="00596B6D">
              <w:rPr>
                <w:color w:val="000000"/>
                <w:sz w:val="28"/>
                <w:szCs w:val="28"/>
                <w:lang w:val="uk-UA"/>
              </w:rPr>
              <w:t>2) затримувати, доставляти та/або передавати поліцейським, адміністрації об’єктів, що охороняються Національною гвардією України, осіб, які порушили встановлений перепускний режим або вчинили напад на об’єкт, що охороняється Національною гвардією України;</w:t>
            </w:r>
          </w:p>
          <w:p w:rsidR="007F03E0" w:rsidRPr="00596B6D" w:rsidRDefault="007F03E0" w:rsidP="007F03E0">
            <w:pPr>
              <w:pStyle w:val="rvps2"/>
              <w:shd w:val="clear" w:color="auto" w:fill="FFFFFF"/>
              <w:spacing w:before="0" w:beforeAutospacing="0" w:after="0" w:afterAutospacing="0"/>
              <w:ind w:firstLine="408"/>
              <w:jc w:val="both"/>
              <w:rPr>
                <w:rStyle w:val="rvts9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596B6D">
              <w:rPr>
                <w:color w:val="000000"/>
                <w:sz w:val="28"/>
                <w:szCs w:val="28"/>
                <w:lang w:val="uk-UA"/>
              </w:rPr>
              <w:t>…</w:t>
            </w:r>
          </w:p>
        </w:tc>
        <w:tc>
          <w:tcPr>
            <w:tcW w:w="7393" w:type="dxa"/>
          </w:tcPr>
          <w:p w:rsidR="007F03E0" w:rsidRPr="00596B6D" w:rsidRDefault="007F03E0" w:rsidP="007F03E0">
            <w:pPr>
              <w:pStyle w:val="rvps2"/>
              <w:shd w:val="clear" w:color="auto" w:fill="FFFFFF"/>
              <w:spacing w:before="0" w:beforeAutospacing="0" w:after="0" w:afterAutospacing="0"/>
              <w:ind w:firstLine="408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96B6D">
              <w:rPr>
                <w:rStyle w:val="rvts9"/>
                <w:b/>
                <w:bCs/>
                <w:color w:val="000000"/>
                <w:sz w:val="28"/>
                <w:szCs w:val="28"/>
                <w:lang w:val="uk-UA"/>
              </w:rPr>
              <w:t>Стаття 13.</w:t>
            </w:r>
            <w:r w:rsidRPr="00596B6D">
              <w:rPr>
                <w:color w:val="000000"/>
                <w:sz w:val="28"/>
                <w:szCs w:val="28"/>
                <w:lang w:val="uk-UA"/>
              </w:rPr>
              <w:t xml:space="preserve"> Права військовослужбовців Національної гвардії України</w:t>
            </w:r>
          </w:p>
          <w:p w:rsidR="007F03E0" w:rsidRPr="00596B6D" w:rsidRDefault="007F03E0" w:rsidP="007F03E0">
            <w:pPr>
              <w:pStyle w:val="rvps2"/>
              <w:shd w:val="clear" w:color="auto" w:fill="FFFFFF"/>
              <w:spacing w:before="0" w:beforeAutospacing="0" w:after="0" w:afterAutospacing="0"/>
              <w:ind w:firstLine="408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96B6D">
              <w:rPr>
                <w:color w:val="000000"/>
                <w:sz w:val="28"/>
                <w:szCs w:val="28"/>
                <w:lang w:val="uk-UA"/>
              </w:rPr>
              <w:t>1. Військовослужбовці Національної гвардії України з метою виконання покладених на Національну гвардію України завдань мають право:</w:t>
            </w:r>
          </w:p>
          <w:p w:rsidR="007F03E0" w:rsidRPr="00596B6D" w:rsidRDefault="007F03E0" w:rsidP="007F03E0">
            <w:pPr>
              <w:pStyle w:val="rvps2"/>
              <w:shd w:val="clear" w:color="auto" w:fill="FFFFFF"/>
              <w:spacing w:before="0" w:beforeAutospacing="0" w:after="0" w:afterAutospacing="0"/>
              <w:ind w:firstLine="408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96B6D">
              <w:rPr>
                <w:color w:val="000000"/>
                <w:sz w:val="28"/>
                <w:szCs w:val="28"/>
                <w:lang w:val="uk-UA"/>
              </w:rPr>
              <w:t>…</w:t>
            </w:r>
          </w:p>
          <w:p w:rsidR="007F03E0" w:rsidRPr="00596B6D" w:rsidRDefault="007F03E0" w:rsidP="007F03E0">
            <w:pPr>
              <w:pStyle w:val="rvps2"/>
              <w:shd w:val="clear" w:color="auto" w:fill="FFFFFF"/>
              <w:spacing w:before="0" w:beforeAutospacing="0" w:after="0" w:afterAutospacing="0"/>
              <w:ind w:firstLine="408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96B6D">
              <w:rPr>
                <w:color w:val="000000"/>
                <w:sz w:val="28"/>
                <w:szCs w:val="28"/>
                <w:lang w:val="uk-UA"/>
              </w:rPr>
              <w:t xml:space="preserve">2) затримувати, доставляти та/або передавати поліцейським, адміністрації об’єктів, що охороняються Національною гвардією України, осіб, які порушили встановлений перепускний </w:t>
            </w:r>
            <w:r w:rsidRPr="00596B6D"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 xml:space="preserve">чи </w:t>
            </w:r>
            <w:proofErr w:type="spellStart"/>
            <w:r w:rsidRPr="00596B6D"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>внутрішньооб’єктовий</w:t>
            </w:r>
            <w:proofErr w:type="spellEnd"/>
            <w:r w:rsidRPr="00596B6D">
              <w:rPr>
                <w:color w:val="000000"/>
                <w:sz w:val="28"/>
                <w:szCs w:val="28"/>
                <w:lang w:val="uk-UA"/>
              </w:rPr>
              <w:t xml:space="preserve"> режим або вчинили напад на об’єкт, що охороняється Національною гвардією України;</w:t>
            </w:r>
          </w:p>
          <w:p w:rsidR="007F03E0" w:rsidRPr="00596B6D" w:rsidRDefault="007F03E0" w:rsidP="007F03E0">
            <w:pPr>
              <w:pStyle w:val="rvps2"/>
              <w:shd w:val="clear" w:color="auto" w:fill="FFFFFF"/>
              <w:spacing w:before="0" w:beforeAutospacing="0" w:after="0" w:afterAutospacing="0"/>
              <w:ind w:firstLine="408"/>
              <w:jc w:val="both"/>
              <w:rPr>
                <w:rStyle w:val="rvts9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596B6D">
              <w:rPr>
                <w:color w:val="000000"/>
                <w:sz w:val="28"/>
                <w:szCs w:val="28"/>
                <w:lang w:val="uk-UA"/>
              </w:rPr>
              <w:t>…</w:t>
            </w:r>
          </w:p>
        </w:tc>
      </w:tr>
    </w:tbl>
    <w:p w:rsidR="00F42EED" w:rsidRPr="00596B6D" w:rsidRDefault="00F42EED" w:rsidP="00F42EE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2EED" w:rsidRPr="00596B6D" w:rsidRDefault="00F42EED" w:rsidP="00F42EE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2EED" w:rsidRPr="00596B6D" w:rsidRDefault="00F42EED" w:rsidP="00F42EED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96B6D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Міністр внут</w:t>
      </w:r>
      <w:r w:rsidR="0001255B"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рішніх справ України</w:t>
      </w:r>
      <w:r w:rsidR="0001255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01255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01255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01255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01255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01255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01255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01255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01255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01255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01255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 </w:t>
      </w:r>
      <w:bookmarkStart w:id="3" w:name="_GoBack"/>
      <w:bookmarkEnd w:id="3"/>
      <w:r w:rsidR="0001255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Pr="00596B6D"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="0001255B">
        <w:rPr>
          <w:rFonts w:ascii="Times New Roman" w:hAnsi="Times New Roman" w:cs="Times New Roman"/>
          <w:b/>
          <w:bCs/>
          <w:sz w:val="28"/>
          <w:szCs w:val="28"/>
          <w:lang w:val="uk-UA"/>
        </w:rPr>
        <w:t>рсен</w:t>
      </w:r>
      <w:r w:rsidRPr="00596B6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BA1F30" w:rsidRPr="00596B6D">
        <w:rPr>
          <w:rFonts w:ascii="Times New Roman" w:hAnsi="Times New Roman" w:cs="Times New Roman"/>
          <w:b/>
          <w:bCs/>
          <w:sz w:val="28"/>
          <w:szCs w:val="28"/>
          <w:lang w:val="uk-UA"/>
        </w:rPr>
        <w:t>АВАКОВ</w:t>
      </w:r>
    </w:p>
    <w:p w:rsidR="00F42EED" w:rsidRPr="00596B6D" w:rsidRDefault="00F42EED" w:rsidP="00F42EED">
      <w:pPr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96B6D">
        <w:rPr>
          <w:rFonts w:ascii="Times New Roman" w:hAnsi="Times New Roman" w:cs="Times New Roman"/>
          <w:bCs/>
          <w:sz w:val="28"/>
          <w:szCs w:val="28"/>
          <w:lang w:val="uk-UA"/>
        </w:rPr>
        <w:t>___.___.201</w:t>
      </w:r>
      <w:r w:rsidR="00BA1F30">
        <w:rPr>
          <w:rFonts w:ascii="Times New Roman" w:hAnsi="Times New Roman" w:cs="Times New Roman"/>
          <w:bCs/>
          <w:sz w:val="28"/>
          <w:szCs w:val="28"/>
          <w:lang w:val="uk-UA"/>
        </w:rPr>
        <w:t>9</w:t>
      </w:r>
    </w:p>
    <w:sectPr w:rsidR="00F42EED" w:rsidRPr="00596B6D" w:rsidSect="00F42EED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2DCB"/>
    <w:rsid w:val="0001255B"/>
    <w:rsid w:val="000A1D06"/>
    <w:rsid w:val="0025792D"/>
    <w:rsid w:val="00310D07"/>
    <w:rsid w:val="0056700C"/>
    <w:rsid w:val="00596B6D"/>
    <w:rsid w:val="006E7313"/>
    <w:rsid w:val="007F03E0"/>
    <w:rsid w:val="007F2DCB"/>
    <w:rsid w:val="00BA1F30"/>
    <w:rsid w:val="00D416AF"/>
    <w:rsid w:val="00F42EED"/>
    <w:rsid w:val="00F9442F"/>
    <w:rsid w:val="00FD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7">
    <w:name w:val="rvps7"/>
    <w:basedOn w:val="a"/>
    <w:rsid w:val="007F2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7F2DCB"/>
  </w:style>
  <w:style w:type="paragraph" w:customStyle="1" w:styleId="rvps2">
    <w:name w:val="rvps2"/>
    <w:basedOn w:val="a"/>
    <w:rsid w:val="007F2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7F2DCB"/>
  </w:style>
  <w:style w:type="character" w:styleId="a4">
    <w:name w:val="Hyperlink"/>
    <w:basedOn w:val="a0"/>
    <w:uiPriority w:val="99"/>
    <w:semiHidden/>
    <w:unhideWhenUsed/>
    <w:rsid w:val="007F2DCB"/>
    <w:rPr>
      <w:color w:val="0000FF"/>
      <w:u w:val="single"/>
    </w:rPr>
  </w:style>
  <w:style w:type="character" w:customStyle="1" w:styleId="rvts46">
    <w:name w:val="rvts46"/>
    <w:basedOn w:val="a0"/>
    <w:rsid w:val="007F2DCB"/>
  </w:style>
  <w:style w:type="paragraph" w:customStyle="1" w:styleId="rvps6">
    <w:name w:val="rvps6"/>
    <w:basedOn w:val="a"/>
    <w:rsid w:val="000A1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0A1D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Солдатов Максим</cp:lastModifiedBy>
  <cp:revision>10</cp:revision>
  <cp:lastPrinted>2019-09-17T14:23:00Z</cp:lastPrinted>
  <dcterms:created xsi:type="dcterms:W3CDTF">2017-11-02T09:33:00Z</dcterms:created>
  <dcterms:modified xsi:type="dcterms:W3CDTF">2019-09-23T11:13:00Z</dcterms:modified>
</cp:coreProperties>
</file>