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09" w:rsidRDefault="00126609" w:rsidP="00126609">
      <w:pPr>
        <w:ind w:left="5954"/>
        <w:jc w:val="right"/>
      </w:pPr>
    </w:p>
    <w:p w:rsidR="00126609" w:rsidRPr="00BD0D2F" w:rsidRDefault="00126609" w:rsidP="00126609">
      <w:pPr>
        <w:ind w:left="5954"/>
      </w:pPr>
      <w:r w:rsidRPr="00BD0D2F">
        <w:t>ЗАТВЕРДЖЕНО</w:t>
      </w:r>
    </w:p>
    <w:p w:rsidR="00126609" w:rsidRPr="00054658" w:rsidRDefault="00126609" w:rsidP="00126609">
      <w:pPr>
        <w:ind w:left="5954"/>
        <w:rPr>
          <w:lang w:val="ru-RU"/>
        </w:rPr>
      </w:pPr>
      <w:r>
        <w:t>Н</w:t>
      </w:r>
      <w:r w:rsidRPr="00BD0D2F">
        <w:t>аказ М</w:t>
      </w:r>
      <w:r>
        <w:t xml:space="preserve">іністерства внутрішніх справ України </w:t>
      </w:r>
      <w:r w:rsidRPr="00054658">
        <w:rPr>
          <w:lang w:val="ru-RU"/>
        </w:rPr>
        <w:t xml:space="preserve">  </w:t>
      </w:r>
      <w:r>
        <w:t xml:space="preserve"> </w:t>
      </w:r>
      <w:r w:rsidR="003C6B42">
        <w:t xml:space="preserve"> 22</w:t>
      </w:r>
      <w:r w:rsidRPr="00FF38C9">
        <w:t xml:space="preserve"> </w:t>
      </w:r>
      <w:r w:rsidR="003C6B42">
        <w:t>лютого 2019 року  № 121</w:t>
      </w:r>
    </w:p>
    <w:p w:rsidR="00126609" w:rsidRDefault="00126609" w:rsidP="00126609">
      <w:pPr>
        <w:jc w:val="center"/>
        <w:rPr>
          <w:b/>
        </w:rPr>
      </w:pPr>
    </w:p>
    <w:p w:rsidR="00126609" w:rsidRPr="004B1A5A" w:rsidRDefault="00126609" w:rsidP="00126609">
      <w:pPr>
        <w:jc w:val="center"/>
      </w:pPr>
      <w:r w:rsidRPr="004B1A5A">
        <w:t xml:space="preserve">АНТИКОРУПЦІЙНА ПРОГРАМА </w:t>
      </w:r>
      <w:r w:rsidRPr="004B1A5A">
        <w:br/>
        <w:t>Міністерства внутрішніх справ України на 201</w:t>
      </w:r>
      <w:r>
        <w:t>9</w:t>
      </w:r>
      <w:r w:rsidRPr="004B1A5A">
        <w:t xml:space="preserve"> рік</w:t>
      </w:r>
    </w:p>
    <w:p w:rsidR="00126609" w:rsidRDefault="00126609" w:rsidP="00126609">
      <w:pPr>
        <w:jc w:val="center"/>
        <w:rPr>
          <w:b/>
        </w:rPr>
      </w:pPr>
    </w:p>
    <w:p w:rsidR="00126609" w:rsidRDefault="00126609" w:rsidP="00126609">
      <w:pPr>
        <w:jc w:val="center"/>
      </w:pPr>
      <w:r w:rsidRPr="00EB78BA">
        <w:t>Засади відомчої політики щодо запобігання та протидії корупції у МВС</w:t>
      </w:r>
    </w:p>
    <w:p w:rsidR="00126609" w:rsidRPr="008E53EB" w:rsidRDefault="00126609" w:rsidP="00126609">
      <w:pPr>
        <w:jc w:val="center"/>
      </w:pPr>
      <w:r>
        <w:t xml:space="preserve"> </w:t>
      </w:r>
    </w:p>
    <w:p w:rsidR="00126609" w:rsidRDefault="00126609" w:rsidP="00126609">
      <w:pPr>
        <w:ind w:firstLine="720"/>
        <w:jc w:val="both"/>
      </w:pPr>
      <w:r>
        <w:t xml:space="preserve">Антикорупційну програму Міністерства внутрішніх справ України </w:t>
      </w:r>
      <w:r>
        <w:br/>
        <w:t>на 201</w:t>
      </w:r>
      <w:r w:rsidR="00A319F8">
        <w:t>9</w:t>
      </w:r>
      <w:r>
        <w:t xml:space="preserve"> рік (далі – Антикорупційна програма МВС) розроблено відповідно до статті 19 Закону України «Про запобігання корупції»</w:t>
      </w:r>
      <w:r w:rsidRPr="00493A45">
        <w:t xml:space="preserve"> </w:t>
      </w:r>
      <w:r>
        <w:t>з урахуванням розпоряджень Кабінету Міністрів України від 05 жовтня 2016 р</w:t>
      </w:r>
      <w:r w:rsidR="00351C64">
        <w:t>.</w:t>
      </w:r>
      <w:r>
        <w:t xml:space="preserve"> № 803-р «Деякі питання запобігання корупції в міністерствах, інших центральних органах виконавчої влади», </w:t>
      </w:r>
      <w:r w:rsidR="00943028" w:rsidRPr="00943028">
        <w:t xml:space="preserve">від 23 серпня 2017 р. № 576-р </w:t>
      </w:r>
      <w:r w:rsidR="00943028">
        <w:t xml:space="preserve"> «Про схвалення </w:t>
      </w:r>
      <w:r w:rsidR="00943028" w:rsidRPr="00943028">
        <w:t>Стратегії комунікацій у сфері запобігання та протидії корупції</w:t>
      </w:r>
      <w:r w:rsidR="00943028">
        <w:t xml:space="preserve">», </w:t>
      </w:r>
      <w:r w:rsidR="00943028">
        <w:br/>
        <w:t xml:space="preserve">від </w:t>
      </w:r>
      <w:r w:rsidR="00943028">
        <w:rPr>
          <w:color w:val="000000"/>
        </w:rPr>
        <w:t>15 листопада 2017 р</w:t>
      </w:r>
      <w:r w:rsidR="00351C64">
        <w:rPr>
          <w:color w:val="000000"/>
        </w:rPr>
        <w:t>.</w:t>
      </w:r>
      <w:r w:rsidR="00943028">
        <w:rPr>
          <w:color w:val="000000"/>
        </w:rPr>
        <w:t xml:space="preserve"> </w:t>
      </w:r>
      <w:r w:rsidR="00943028" w:rsidRPr="00943028">
        <w:rPr>
          <w:color w:val="000000"/>
        </w:rPr>
        <w:t xml:space="preserve">№ 1023-р </w:t>
      </w:r>
      <w:r w:rsidR="00943028">
        <w:rPr>
          <w:color w:val="000000"/>
        </w:rPr>
        <w:t xml:space="preserve">«Про схвалення </w:t>
      </w:r>
      <w:r>
        <w:rPr>
          <w:color w:val="000000"/>
        </w:rPr>
        <w:t xml:space="preserve">Стратегії </w:t>
      </w:r>
      <w:r w:rsidR="00943028">
        <w:rPr>
          <w:color w:val="000000"/>
        </w:rPr>
        <w:t xml:space="preserve">розвитку органів </w:t>
      </w:r>
      <w:r>
        <w:rPr>
          <w:color w:val="000000"/>
        </w:rPr>
        <w:t>системи М</w:t>
      </w:r>
      <w:r w:rsidR="00943028">
        <w:rPr>
          <w:color w:val="000000"/>
        </w:rPr>
        <w:t xml:space="preserve">іністерства внутрішніх справ на період </w:t>
      </w:r>
      <w:r>
        <w:rPr>
          <w:color w:val="000000"/>
        </w:rPr>
        <w:t>до 2020 року</w:t>
      </w:r>
      <w:r w:rsidR="00943028">
        <w:rPr>
          <w:color w:val="000000"/>
        </w:rPr>
        <w:t>»</w:t>
      </w:r>
      <w:r>
        <w:rPr>
          <w:color w:val="000000"/>
        </w:rPr>
        <w:t xml:space="preserve">, а також </w:t>
      </w:r>
      <w:r>
        <w:t>положень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</w:t>
      </w:r>
      <w:r w:rsidR="00F540BB">
        <w:t>.</w:t>
      </w:r>
      <w:r>
        <w:t xml:space="preserve"> № 126, зареєстрованим у Мін</w:t>
      </w:r>
      <w:r w:rsidRPr="003C7461">
        <w:t>’</w:t>
      </w:r>
      <w:r>
        <w:t>юсті 28 грудня 2016 р</w:t>
      </w:r>
      <w:r w:rsidR="00F540BB">
        <w:t>.</w:t>
      </w:r>
      <w:r>
        <w:t xml:space="preserve"> за № 1718/29848, Методичних рекомендацій щодо підготовки антикорупційних програм органів влади, затверджених рішенням Національного агентства</w:t>
      </w:r>
      <w:r w:rsidR="008670AD">
        <w:t xml:space="preserve"> з питань запобігання корупції </w:t>
      </w:r>
      <w:r>
        <w:t xml:space="preserve">від 19 січня 2017 року № 31, та </w:t>
      </w:r>
      <w:r w:rsidRPr="00D26C85">
        <w:t>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</w:t>
      </w:r>
      <w:r>
        <w:t>, затвердженого рішенням</w:t>
      </w:r>
      <w:r w:rsidRPr="00D26C85">
        <w:t xml:space="preserve"> Національного агентства з питань запобігання корупції</w:t>
      </w:r>
      <w:r>
        <w:t xml:space="preserve"> від 08 грудня </w:t>
      </w:r>
      <w:r w:rsidRPr="00D26C85">
        <w:t>2017</w:t>
      </w:r>
      <w:r>
        <w:t xml:space="preserve"> р</w:t>
      </w:r>
      <w:r w:rsidR="00F540BB">
        <w:t>.</w:t>
      </w:r>
      <w:r w:rsidRPr="00D26C85">
        <w:t xml:space="preserve">  № 1379</w:t>
      </w:r>
      <w:r>
        <w:t xml:space="preserve">, </w:t>
      </w:r>
      <w:r w:rsidRPr="00D26C85">
        <w:t>зареєстрованим у Мін’юсті 22 січня 2018 р</w:t>
      </w:r>
      <w:r w:rsidR="00F540BB">
        <w:t xml:space="preserve">. </w:t>
      </w:r>
      <w:r w:rsidRPr="00D26C85">
        <w:t>за № 87/31539</w:t>
      </w:r>
      <w:r>
        <w:t xml:space="preserve">. </w:t>
      </w:r>
    </w:p>
    <w:p w:rsidR="00126609" w:rsidRDefault="00126609" w:rsidP="00126609">
      <w:pPr>
        <w:ind w:firstLine="720"/>
        <w:jc w:val="both"/>
      </w:pPr>
      <w:r>
        <w:rPr>
          <w:rStyle w:val="rvts0"/>
        </w:rPr>
        <w:t xml:space="preserve">Політика </w:t>
      </w:r>
      <w:r>
        <w:t xml:space="preserve">Міністерства внутрішніх справ України </w:t>
      </w:r>
      <w:r>
        <w:rPr>
          <w:rStyle w:val="rvts0"/>
        </w:rPr>
        <w:t>щодо запобігання і протидії корупції</w:t>
      </w:r>
      <w:r>
        <w:t xml:space="preserve"> в </w:t>
      </w:r>
      <w:r>
        <w:rPr>
          <w:rStyle w:val="rvts0"/>
        </w:rPr>
        <w:t>апараті МВС та територіальних органів з наданн</w:t>
      </w:r>
      <w:r w:rsidR="00DB6583">
        <w:rPr>
          <w:rStyle w:val="rvts0"/>
        </w:rPr>
        <w:t xml:space="preserve">я сервісних послуг МВС </w:t>
      </w:r>
      <w:r>
        <w:rPr>
          <w:rStyle w:val="rvts0"/>
        </w:rPr>
        <w:t xml:space="preserve">(далі – територіальні органи), закладах, установах і на підприємствах, що належать до сфери управління МВС, а також у </w:t>
      </w:r>
      <w:r w:rsidRPr="0042409C">
        <w:t>Національн</w:t>
      </w:r>
      <w:r>
        <w:t>ій</w:t>
      </w:r>
      <w:r w:rsidRPr="0042409C">
        <w:t xml:space="preserve"> гвардії України</w:t>
      </w:r>
      <w:r>
        <w:t xml:space="preserve">, </w:t>
      </w:r>
      <w:r w:rsidRPr="0042409C">
        <w:t>Національній поліції,</w:t>
      </w:r>
      <w:r>
        <w:t xml:space="preserve"> </w:t>
      </w:r>
      <w:r w:rsidRPr="0042409C">
        <w:rPr>
          <w:rStyle w:val="rvts0"/>
        </w:rPr>
        <w:t>Державн</w:t>
      </w:r>
      <w:r>
        <w:rPr>
          <w:rStyle w:val="rvts0"/>
        </w:rPr>
        <w:t>ій прикордонній службі</w:t>
      </w:r>
      <w:r w:rsidRPr="0042409C">
        <w:rPr>
          <w:rStyle w:val="rvts0"/>
        </w:rPr>
        <w:t xml:space="preserve"> України, </w:t>
      </w:r>
      <w:r w:rsidRPr="0042409C">
        <w:t xml:space="preserve">Державній службі </w:t>
      </w:r>
      <w:r>
        <w:t xml:space="preserve">України </w:t>
      </w:r>
      <w:r w:rsidRPr="0042409C">
        <w:t>з надзвичайних ситуацій, Державній міграційній служб</w:t>
      </w:r>
      <w:r>
        <w:t xml:space="preserve">і України, </w:t>
      </w:r>
      <w:r w:rsidRPr="0042409C">
        <w:rPr>
          <w:spacing w:val="-1"/>
        </w:rPr>
        <w:t xml:space="preserve">діяльність яких спрямовується та координується Кабінетом </w:t>
      </w:r>
      <w:r>
        <w:rPr>
          <w:spacing w:val="-1"/>
        </w:rPr>
        <w:t>М</w:t>
      </w:r>
      <w:r w:rsidRPr="0042409C">
        <w:rPr>
          <w:spacing w:val="-1"/>
        </w:rPr>
        <w:t xml:space="preserve">іністрів України </w:t>
      </w:r>
      <w:r w:rsidRPr="0042409C">
        <w:t>через Міністра внутрішніх справ</w:t>
      </w:r>
      <w:r>
        <w:t xml:space="preserve"> (далі – система МВС), ґрунтується </w:t>
      </w:r>
      <w:r w:rsidRPr="00A0725B">
        <w:t xml:space="preserve">на </w:t>
      </w:r>
      <w:r>
        <w:t>таких підходах</w:t>
      </w:r>
      <w:r w:rsidRPr="00F47B06">
        <w:t>:</w:t>
      </w:r>
    </w:p>
    <w:p w:rsidR="00126609" w:rsidRPr="00830D1C" w:rsidRDefault="00126609" w:rsidP="00126609">
      <w:pPr>
        <w:ind w:firstLine="720"/>
        <w:jc w:val="both"/>
      </w:pPr>
      <w:r w:rsidRPr="00830D1C">
        <w:t>забезпечення дотримання прав людини і основних свобод;</w:t>
      </w:r>
    </w:p>
    <w:p w:rsidR="00126609" w:rsidRPr="00830D1C" w:rsidRDefault="00126609" w:rsidP="00126609">
      <w:pPr>
        <w:ind w:firstLine="720"/>
        <w:jc w:val="both"/>
      </w:pPr>
      <w:r w:rsidRPr="00830D1C">
        <w:t>дотримання стандартів доброчесності на публічній службі;</w:t>
      </w:r>
    </w:p>
    <w:p w:rsidR="00126609" w:rsidRPr="00830D1C" w:rsidRDefault="00126609" w:rsidP="00126609">
      <w:pPr>
        <w:ind w:firstLine="720"/>
        <w:jc w:val="both"/>
      </w:pPr>
      <w:r w:rsidRPr="00830D1C">
        <w:t xml:space="preserve">нетерпимість до корупції; </w:t>
      </w:r>
    </w:p>
    <w:p w:rsidR="00126609" w:rsidRPr="00830D1C" w:rsidRDefault="00126609" w:rsidP="00126609">
      <w:pPr>
        <w:ind w:firstLine="720"/>
        <w:jc w:val="both"/>
      </w:pPr>
      <w:r w:rsidRPr="00830D1C">
        <w:t>розвиток кадрового потенціалу;</w:t>
      </w:r>
    </w:p>
    <w:p w:rsidR="00126609" w:rsidRPr="00830D1C" w:rsidRDefault="00126609" w:rsidP="00126609">
      <w:pPr>
        <w:ind w:firstLine="720"/>
        <w:jc w:val="both"/>
      </w:pPr>
      <w:r w:rsidRPr="00830D1C">
        <w:t>ефективність та законність використання бюджетних коштів;</w:t>
      </w:r>
    </w:p>
    <w:p w:rsidR="00126609" w:rsidRPr="00EE55FC" w:rsidRDefault="00126609" w:rsidP="00126609">
      <w:pPr>
        <w:ind w:firstLine="720"/>
        <w:jc w:val="both"/>
      </w:pPr>
      <w:r w:rsidRPr="00EE55FC">
        <w:lastRenderedPageBreak/>
        <w:t xml:space="preserve">відкритість і прозорість процесів підготовки </w:t>
      </w:r>
      <w:r>
        <w:t>та</w:t>
      </w:r>
      <w:r w:rsidRPr="00EE55FC">
        <w:t xml:space="preserve"> прийняття публічних рішень;</w:t>
      </w:r>
    </w:p>
    <w:p w:rsidR="00126609" w:rsidRDefault="00126609" w:rsidP="00126609">
      <w:pPr>
        <w:ind w:firstLine="720"/>
        <w:jc w:val="both"/>
      </w:pPr>
      <w:r w:rsidRPr="00F217AA">
        <w:t>створення механізмів партнерства з інститу</w:t>
      </w:r>
      <w:r>
        <w:t xml:space="preserve">тами громадянського </w:t>
      </w:r>
      <w:r w:rsidRPr="00C22D6D">
        <w:t>суспільства.</w:t>
      </w:r>
    </w:p>
    <w:p w:rsidR="00126609" w:rsidRPr="00107330" w:rsidRDefault="00126609" w:rsidP="0012660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основу розроблення Антикорупційної програми МВС покладено</w:t>
      </w:r>
      <w:r w:rsidR="00A27C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7330">
        <w:rPr>
          <w:rFonts w:ascii="Times New Roman" w:hAnsi="Times New Roman"/>
          <w:sz w:val="28"/>
          <w:szCs w:val="28"/>
          <w:lang w:val="uk-UA"/>
        </w:rPr>
        <w:t>принцип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 xml:space="preserve">відповідність реалізованих антикорупційних заходів Конституції України, законодавству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у сфері запобігання корупції </w:t>
      </w:r>
      <w:r w:rsidRPr="00107330">
        <w:rPr>
          <w:rFonts w:ascii="Times New Roman" w:hAnsi="Times New Roman"/>
          <w:sz w:val="28"/>
          <w:szCs w:val="28"/>
          <w:lang w:val="uk-UA"/>
        </w:rPr>
        <w:t>та іншим нормативн</w:t>
      </w:r>
      <w:r>
        <w:rPr>
          <w:rFonts w:ascii="Times New Roman" w:hAnsi="Times New Roman"/>
          <w:sz w:val="28"/>
          <w:szCs w:val="28"/>
          <w:lang w:val="uk-UA"/>
        </w:rPr>
        <w:t>о-</w:t>
      </w:r>
      <w:r w:rsidRPr="00107330">
        <w:rPr>
          <w:rFonts w:ascii="Times New Roman" w:hAnsi="Times New Roman"/>
          <w:sz w:val="28"/>
          <w:szCs w:val="28"/>
          <w:lang w:val="uk-UA"/>
        </w:rPr>
        <w:t>правовим актам;</w:t>
      </w:r>
    </w:p>
    <w:p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удосконалення створеної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внутрішньо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організаційної системи запобігання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протидії корупції;</w:t>
      </w:r>
    </w:p>
    <w:p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>участь працівників у формуванні та реалізації антик</w:t>
      </w:r>
      <w:r>
        <w:rPr>
          <w:rFonts w:ascii="Times New Roman" w:hAnsi="Times New Roman"/>
          <w:sz w:val="28"/>
          <w:szCs w:val="28"/>
          <w:lang w:val="uk-UA"/>
        </w:rPr>
        <w:t>орупційних стандартів і процедур</w:t>
      </w:r>
      <w:r w:rsidRPr="00107330">
        <w:rPr>
          <w:rFonts w:ascii="Times New Roman" w:hAnsi="Times New Roman"/>
          <w:sz w:val="28"/>
          <w:szCs w:val="28"/>
          <w:lang w:val="uk-UA"/>
        </w:rPr>
        <w:t>;</w:t>
      </w:r>
    </w:p>
    <w:p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>відповідальн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та невідворотн</w:t>
      </w:r>
      <w:r>
        <w:rPr>
          <w:rFonts w:ascii="Times New Roman" w:hAnsi="Times New Roman"/>
          <w:sz w:val="28"/>
          <w:szCs w:val="28"/>
          <w:lang w:val="uk-UA"/>
        </w:rPr>
        <w:t>ість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 покарання</w:t>
      </w:r>
      <w:r w:rsidRPr="00CC49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7330">
        <w:rPr>
          <w:rFonts w:ascii="Times New Roman" w:hAnsi="Times New Roman"/>
          <w:sz w:val="28"/>
          <w:szCs w:val="28"/>
          <w:lang w:val="uk-UA"/>
        </w:rPr>
        <w:t>працівників незалежно від займаної посади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інших умов у разі вчинення ними корупційних </w:t>
      </w:r>
      <w:r>
        <w:rPr>
          <w:rFonts w:ascii="Times New Roman" w:hAnsi="Times New Roman"/>
          <w:sz w:val="28"/>
          <w:szCs w:val="28"/>
          <w:lang w:val="uk-UA"/>
        </w:rPr>
        <w:t xml:space="preserve">та пов’язаних з корупцією </w:t>
      </w:r>
      <w:r w:rsidRPr="00107330">
        <w:rPr>
          <w:rFonts w:ascii="Times New Roman" w:hAnsi="Times New Roman"/>
          <w:sz w:val="28"/>
          <w:szCs w:val="28"/>
          <w:lang w:val="uk-UA"/>
        </w:rPr>
        <w:t>правопорушень;</w:t>
      </w:r>
    </w:p>
    <w:p w:rsidR="00126609" w:rsidRPr="00107330" w:rsidRDefault="00126609" w:rsidP="00126609">
      <w:pPr>
        <w:pStyle w:val="a7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7330">
        <w:rPr>
          <w:rFonts w:ascii="Times New Roman" w:hAnsi="Times New Roman"/>
          <w:sz w:val="28"/>
          <w:szCs w:val="28"/>
          <w:lang w:val="uk-UA"/>
        </w:rPr>
        <w:t>регулярн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107330">
        <w:rPr>
          <w:rFonts w:ascii="Times New Roman" w:hAnsi="Times New Roman"/>
          <w:sz w:val="28"/>
          <w:szCs w:val="28"/>
          <w:lang w:val="uk-UA"/>
        </w:rPr>
        <w:t>моніторинг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7330">
        <w:rPr>
          <w:rFonts w:ascii="Times New Roman" w:hAnsi="Times New Roman"/>
          <w:sz w:val="28"/>
          <w:szCs w:val="28"/>
          <w:lang w:val="uk-UA"/>
        </w:rPr>
        <w:t xml:space="preserve">ефективності впроваджених антикорупційних </w:t>
      </w:r>
      <w:r>
        <w:rPr>
          <w:rFonts w:ascii="Times New Roman" w:hAnsi="Times New Roman"/>
          <w:sz w:val="28"/>
          <w:szCs w:val="28"/>
          <w:lang w:val="uk-UA"/>
        </w:rPr>
        <w:t>заходів</w:t>
      </w:r>
      <w:r w:rsidRPr="00107330">
        <w:rPr>
          <w:rFonts w:ascii="Times New Roman" w:hAnsi="Times New Roman"/>
          <w:sz w:val="28"/>
          <w:szCs w:val="28"/>
          <w:lang w:val="uk-UA"/>
        </w:rPr>
        <w:t>.</w:t>
      </w:r>
    </w:p>
    <w:p w:rsidR="003158C6" w:rsidRPr="009C6FAC" w:rsidRDefault="00126609" w:rsidP="003158C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58C6">
        <w:rPr>
          <w:sz w:val="28"/>
          <w:szCs w:val="28"/>
        </w:rPr>
        <w:t>Антикорупційна програма МВС є логічним продовженням реалізації заходів, передбачених в антикорупційних програмах Міністерства внутрішніх справ України на 2016</w:t>
      </w:r>
      <w:r w:rsidR="00A319F8" w:rsidRPr="003158C6">
        <w:rPr>
          <w:sz w:val="28"/>
          <w:szCs w:val="28"/>
        </w:rPr>
        <w:t>, 2017</w:t>
      </w:r>
      <w:r w:rsidRPr="003158C6">
        <w:rPr>
          <w:sz w:val="28"/>
          <w:szCs w:val="28"/>
        </w:rPr>
        <w:t xml:space="preserve"> та на 201</w:t>
      </w:r>
      <w:r w:rsidR="00A319F8" w:rsidRPr="003158C6">
        <w:rPr>
          <w:sz w:val="28"/>
          <w:szCs w:val="28"/>
        </w:rPr>
        <w:t>8</w:t>
      </w:r>
      <w:r w:rsidRPr="003158C6">
        <w:rPr>
          <w:sz w:val="28"/>
          <w:szCs w:val="28"/>
        </w:rPr>
        <w:t xml:space="preserve"> роки, – програмах, розроблених в умовах реформованого наприкінці 2015 року Міністерства внутрішніх справ України. При її розробленні враховувалися </w:t>
      </w:r>
      <w:r w:rsidRPr="003158C6">
        <w:rPr>
          <w:color w:val="000000"/>
          <w:sz w:val="28"/>
          <w:szCs w:val="28"/>
        </w:rPr>
        <w:t>результати проведеного аналізу корупційних ризиків у сфері діяльності</w:t>
      </w:r>
      <w:r>
        <w:rPr>
          <w:color w:val="000000"/>
        </w:rPr>
        <w:t xml:space="preserve"> </w:t>
      </w:r>
      <w:r w:rsidRPr="003158C6">
        <w:rPr>
          <w:color w:val="000000"/>
          <w:sz w:val="28"/>
          <w:szCs w:val="28"/>
        </w:rPr>
        <w:t xml:space="preserve">МВС, а також результатів виконання Антикорупційної програми </w:t>
      </w:r>
      <w:r w:rsidR="00006B0F">
        <w:rPr>
          <w:color w:val="000000"/>
          <w:sz w:val="28"/>
          <w:szCs w:val="28"/>
        </w:rPr>
        <w:t xml:space="preserve">МВС </w:t>
      </w:r>
      <w:r w:rsidRPr="003158C6">
        <w:rPr>
          <w:color w:val="000000"/>
          <w:sz w:val="28"/>
          <w:szCs w:val="28"/>
        </w:rPr>
        <w:t>на 201</w:t>
      </w:r>
      <w:r w:rsidR="00A319F8" w:rsidRPr="003158C6">
        <w:rPr>
          <w:color w:val="000000"/>
          <w:sz w:val="28"/>
          <w:szCs w:val="28"/>
        </w:rPr>
        <w:t>8</w:t>
      </w:r>
      <w:r w:rsidRPr="003158C6">
        <w:rPr>
          <w:color w:val="000000"/>
          <w:sz w:val="28"/>
          <w:szCs w:val="28"/>
        </w:rPr>
        <w:t xml:space="preserve"> рік. </w:t>
      </w:r>
      <w:r w:rsidR="003158C6" w:rsidRPr="009C6FAC">
        <w:rPr>
          <w:sz w:val="28"/>
          <w:szCs w:val="28"/>
        </w:rPr>
        <w:t>Як свідчить аналіз, із 95 заходів</w:t>
      </w:r>
      <w:r w:rsidR="00006B0F">
        <w:rPr>
          <w:sz w:val="28"/>
          <w:szCs w:val="28"/>
        </w:rPr>
        <w:br/>
      </w:r>
      <w:r w:rsidR="003158C6" w:rsidRPr="009C6FAC">
        <w:rPr>
          <w:sz w:val="28"/>
          <w:szCs w:val="28"/>
        </w:rPr>
        <w:t xml:space="preserve">(1 захід знятий з виконання на підставі рішення </w:t>
      </w:r>
      <w:r w:rsidR="00006B0F">
        <w:rPr>
          <w:sz w:val="28"/>
          <w:szCs w:val="28"/>
        </w:rPr>
        <w:t xml:space="preserve">комісії </w:t>
      </w:r>
      <w:r w:rsidR="003158C6" w:rsidRPr="009C6FAC">
        <w:rPr>
          <w:rStyle w:val="rvts0"/>
          <w:sz w:val="28"/>
          <w:szCs w:val="28"/>
        </w:rPr>
        <w:t xml:space="preserve">з </w:t>
      </w:r>
      <w:r w:rsidR="003158C6" w:rsidRPr="009C6FAC">
        <w:rPr>
          <w:rStyle w:val="rvts23"/>
          <w:sz w:val="28"/>
          <w:szCs w:val="28"/>
        </w:rPr>
        <w:t>оцінки корупційних ризиків та моніторингу виконання антикорупційної програми МВС від 23.10.2018</w:t>
      </w:r>
      <w:r w:rsidR="003158C6" w:rsidRPr="009C6FAC">
        <w:rPr>
          <w:sz w:val="28"/>
          <w:szCs w:val="28"/>
        </w:rPr>
        <w:t xml:space="preserve">), які заінтересовані підрозділи, органи/формування чи установи МВС повинні </w:t>
      </w:r>
      <w:r w:rsidR="00C34C23">
        <w:rPr>
          <w:sz w:val="28"/>
          <w:szCs w:val="28"/>
        </w:rPr>
        <w:t xml:space="preserve">були </w:t>
      </w:r>
      <w:r w:rsidR="003158C6" w:rsidRPr="009C6FAC">
        <w:rPr>
          <w:sz w:val="28"/>
          <w:szCs w:val="28"/>
        </w:rPr>
        <w:t xml:space="preserve">виконати </w:t>
      </w:r>
      <w:r w:rsidR="0062284B">
        <w:rPr>
          <w:sz w:val="28"/>
          <w:szCs w:val="28"/>
        </w:rPr>
        <w:t>у 2018 році, виконано 93 заходи</w:t>
      </w:r>
      <w:r w:rsidR="00ED262C">
        <w:rPr>
          <w:sz w:val="28"/>
          <w:szCs w:val="28"/>
        </w:rPr>
        <w:t>,</w:t>
      </w:r>
      <w:r w:rsidR="003158C6" w:rsidRPr="009C6FAC">
        <w:rPr>
          <w:sz w:val="28"/>
          <w:szCs w:val="28"/>
        </w:rPr>
        <w:t xml:space="preserve"> або 98 % </w:t>
      </w:r>
      <w:r w:rsidR="0062284B">
        <w:rPr>
          <w:sz w:val="28"/>
          <w:szCs w:val="28"/>
        </w:rPr>
        <w:br/>
      </w:r>
      <w:r w:rsidR="003158C6" w:rsidRPr="009C6FAC">
        <w:rPr>
          <w:sz w:val="28"/>
          <w:szCs w:val="28"/>
        </w:rPr>
        <w:t>(у 2017</w:t>
      </w:r>
      <w:r w:rsidR="0062284B">
        <w:rPr>
          <w:sz w:val="28"/>
          <w:szCs w:val="28"/>
        </w:rPr>
        <w:t> </w:t>
      </w:r>
      <w:r w:rsidR="00FF2591" w:rsidRPr="009C6FAC">
        <w:rPr>
          <w:sz w:val="28"/>
          <w:szCs w:val="28"/>
        </w:rPr>
        <w:t>було виконано</w:t>
      </w:r>
      <w:r w:rsidR="00006B0F">
        <w:rPr>
          <w:sz w:val="28"/>
          <w:szCs w:val="28"/>
        </w:rPr>
        <w:t xml:space="preserve"> </w:t>
      </w:r>
      <w:r w:rsidR="003158C6" w:rsidRPr="009C6FAC">
        <w:rPr>
          <w:sz w:val="28"/>
          <w:szCs w:val="28"/>
        </w:rPr>
        <w:t>91 %), у стадії виконання знаходиться 2</w:t>
      </w:r>
      <w:r w:rsidR="0062284B">
        <w:rPr>
          <w:sz w:val="28"/>
          <w:szCs w:val="28"/>
        </w:rPr>
        <w:t>,</w:t>
      </w:r>
      <w:r w:rsidR="003158C6" w:rsidRPr="009C6FAC">
        <w:rPr>
          <w:sz w:val="28"/>
          <w:szCs w:val="28"/>
        </w:rPr>
        <w:t xml:space="preserve"> або 2% проти 9</w:t>
      </w:r>
      <w:r w:rsidR="0062284B">
        <w:rPr>
          <w:sz w:val="28"/>
          <w:szCs w:val="28"/>
        </w:rPr>
        <w:t> </w:t>
      </w:r>
      <w:r w:rsidR="003158C6" w:rsidRPr="009C6FAC">
        <w:rPr>
          <w:sz w:val="28"/>
          <w:szCs w:val="28"/>
        </w:rPr>
        <w:t xml:space="preserve">% </w:t>
      </w:r>
      <w:r w:rsidR="00FF2591" w:rsidRPr="009C6FAC">
        <w:rPr>
          <w:sz w:val="28"/>
          <w:szCs w:val="28"/>
        </w:rPr>
        <w:t>у</w:t>
      </w:r>
      <w:r w:rsidR="0062284B">
        <w:rPr>
          <w:sz w:val="28"/>
          <w:szCs w:val="28"/>
        </w:rPr>
        <w:t> </w:t>
      </w:r>
      <w:r w:rsidR="003158C6" w:rsidRPr="009C6FAC">
        <w:rPr>
          <w:sz w:val="28"/>
          <w:szCs w:val="28"/>
        </w:rPr>
        <w:t>2017 ро</w:t>
      </w:r>
      <w:r w:rsidR="00FF2591" w:rsidRPr="009C6FAC">
        <w:rPr>
          <w:sz w:val="28"/>
          <w:szCs w:val="28"/>
        </w:rPr>
        <w:t>ці</w:t>
      </w:r>
      <w:r w:rsidR="003158C6" w:rsidRPr="009C6FAC">
        <w:rPr>
          <w:sz w:val="28"/>
          <w:szCs w:val="28"/>
        </w:rPr>
        <w:t xml:space="preserve">. </w:t>
      </w:r>
    </w:p>
    <w:p w:rsidR="00126609" w:rsidRDefault="00126609" w:rsidP="00126609">
      <w:pPr>
        <w:ind w:firstLine="709"/>
        <w:jc w:val="both"/>
      </w:pPr>
      <w:r>
        <w:t>В Антикорупційній програмі МВС, зокрема:</w:t>
      </w:r>
    </w:p>
    <w:p w:rsidR="00126609" w:rsidRDefault="00126609" w:rsidP="00126609">
      <w:pPr>
        <w:ind w:firstLine="709"/>
        <w:jc w:val="both"/>
      </w:pPr>
      <w:r>
        <w:t>визначено мету;</w:t>
      </w:r>
    </w:p>
    <w:p w:rsidR="00126609" w:rsidRDefault="00126609" w:rsidP="00126609">
      <w:pPr>
        <w:ind w:firstLine="709"/>
        <w:jc w:val="both"/>
      </w:pPr>
      <w:r>
        <w:t>наведено шляхи і способи зниження рівня корупції в системі МВС;</w:t>
      </w:r>
    </w:p>
    <w:p w:rsidR="00126609" w:rsidRPr="009C6FAC" w:rsidRDefault="00126609" w:rsidP="00355EF3">
      <w:pPr>
        <w:ind w:right="108" w:firstLine="709"/>
        <w:jc w:val="both"/>
      </w:pPr>
      <w:r>
        <w:t>міститься з</w:t>
      </w:r>
      <w:r w:rsidRPr="00493A45">
        <w:t xml:space="preserve">віт за результатами оцінки корупційних ризиків у діяльності </w:t>
      </w:r>
      <w:r w:rsidRPr="009C6FAC">
        <w:t xml:space="preserve">МВС, проведеної комісією з оцінки корупційних ризиків та моніторингу виконання антикорупційної програми </w:t>
      </w:r>
      <w:r w:rsidR="00355EF3" w:rsidRPr="009C6FAC">
        <w:t xml:space="preserve">на виконання резолюції Міністра внутрішніх справ України </w:t>
      </w:r>
      <w:r w:rsidR="00355EF3" w:rsidRPr="009C6FAC">
        <w:rPr>
          <w:rStyle w:val="rvts23"/>
        </w:rPr>
        <w:t>від 15 листопада 2018 р</w:t>
      </w:r>
      <w:r w:rsidR="00F540BB">
        <w:rPr>
          <w:rStyle w:val="rvts23"/>
        </w:rPr>
        <w:t>.</w:t>
      </w:r>
      <w:r w:rsidR="00355EF3" w:rsidRPr="009C6FAC">
        <w:rPr>
          <w:rStyle w:val="rvts23"/>
        </w:rPr>
        <w:t xml:space="preserve"> № 35924 до доповідної записки начальника Управління запобігання корупції та проведення люстрації МВС «Про проведення оцінки корупційних ризиків у діяльності МВС та підготовку проекту Антикорупційної програми МВС на 2019 рік» </w:t>
      </w:r>
      <w:r w:rsidR="00FF2591" w:rsidRPr="009C6FAC">
        <w:rPr>
          <w:rStyle w:val="rvts23"/>
        </w:rPr>
        <w:br/>
      </w:r>
      <w:r w:rsidR="00355EF3" w:rsidRPr="009C6FAC">
        <w:rPr>
          <w:rStyle w:val="rvts23"/>
        </w:rPr>
        <w:t xml:space="preserve">від 14 </w:t>
      </w:r>
      <w:r w:rsidR="00467C41" w:rsidRPr="009C6FAC">
        <w:rPr>
          <w:rStyle w:val="rvts23"/>
        </w:rPr>
        <w:t>листопада</w:t>
      </w:r>
      <w:r w:rsidR="00355EF3" w:rsidRPr="009C6FAC">
        <w:rPr>
          <w:rStyle w:val="rvts23"/>
        </w:rPr>
        <w:t xml:space="preserve"> 2018 р</w:t>
      </w:r>
      <w:r w:rsidR="00F540BB">
        <w:rPr>
          <w:rStyle w:val="rvts23"/>
        </w:rPr>
        <w:t>.</w:t>
      </w:r>
      <w:r w:rsidR="00FF2591" w:rsidRPr="009C6FAC">
        <w:rPr>
          <w:rStyle w:val="rvts23"/>
        </w:rPr>
        <w:t>, та заходи щодо усунення виявлених корупційних ризиків</w:t>
      </w:r>
      <w:r w:rsidR="00355EF3" w:rsidRPr="009C6FAC">
        <w:t xml:space="preserve"> </w:t>
      </w:r>
      <w:r w:rsidRPr="009C6FAC">
        <w:t>(додаток 1);</w:t>
      </w:r>
    </w:p>
    <w:p w:rsidR="00126609" w:rsidRDefault="00126609" w:rsidP="00126609">
      <w:pPr>
        <w:ind w:firstLine="709"/>
        <w:jc w:val="both"/>
      </w:pPr>
      <w:r>
        <w:t>розроблено з</w:t>
      </w:r>
      <w:r w:rsidRPr="00810441">
        <w:t>аходи</w:t>
      </w:r>
      <w:r>
        <w:t xml:space="preserve"> із</w:t>
      </w:r>
      <w:r w:rsidRPr="00810441">
        <w:t xml:space="preserve"> запобігання і протидії </w:t>
      </w:r>
      <w:r>
        <w:t xml:space="preserve">корупції </w:t>
      </w:r>
      <w:r w:rsidRPr="00810441">
        <w:t xml:space="preserve">в </w:t>
      </w:r>
      <w:r>
        <w:t xml:space="preserve">системі </w:t>
      </w:r>
      <w:r w:rsidRPr="00810441">
        <w:t>МВС</w:t>
      </w:r>
      <w:r>
        <w:t xml:space="preserve">, </w:t>
      </w:r>
      <w:r>
        <w:rPr>
          <w:color w:val="000000"/>
          <w:spacing w:val="-1"/>
        </w:rPr>
        <w:t xml:space="preserve">навчальні заходи </w:t>
      </w:r>
      <w:r w:rsidRPr="00A418D3">
        <w:rPr>
          <w:color w:val="000000"/>
          <w:spacing w:val="-1"/>
        </w:rPr>
        <w:t xml:space="preserve">та заходи з поширення інформації щодо програм </w:t>
      </w:r>
      <w:r w:rsidRPr="00A418D3">
        <w:rPr>
          <w:color w:val="000000"/>
          <w:spacing w:val="-1"/>
        </w:rPr>
        <w:lastRenderedPageBreak/>
        <w:t>антикорупційного спрямування</w:t>
      </w:r>
      <w:r>
        <w:rPr>
          <w:color w:val="000000"/>
          <w:spacing w:val="-1"/>
        </w:rPr>
        <w:t xml:space="preserve">, а також </w:t>
      </w:r>
      <w:r>
        <w:t>зазначено індикатори виконання заходів (очікувані результати) (додаток 2);</w:t>
      </w:r>
    </w:p>
    <w:p w:rsidR="00126609" w:rsidRDefault="00355EF3" w:rsidP="00126609">
      <w:pPr>
        <w:ind w:firstLine="709"/>
        <w:jc w:val="both"/>
      </w:pPr>
      <w:r>
        <w:t xml:space="preserve">визначено </w:t>
      </w:r>
      <w:r w:rsidR="00126609">
        <w:t xml:space="preserve">процедуру моніторингу її виконання. </w:t>
      </w:r>
    </w:p>
    <w:p w:rsidR="00126609" w:rsidRDefault="00126609" w:rsidP="00126609">
      <w:pPr>
        <w:spacing w:before="120"/>
        <w:jc w:val="center"/>
      </w:pPr>
    </w:p>
    <w:p w:rsidR="00126609" w:rsidRPr="00345597" w:rsidRDefault="00126609" w:rsidP="00126609">
      <w:pPr>
        <w:spacing w:before="120"/>
        <w:jc w:val="center"/>
      </w:pPr>
      <w:r w:rsidRPr="00683549">
        <w:t>Мета Антикорупційної програми МВС</w:t>
      </w:r>
    </w:p>
    <w:p w:rsidR="00126609" w:rsidRDefault="00126609" w:rsidP="00126609">
      <w:pPr>
        <w:ind w:firstLine="720"/>
        <w:jc w:val="both"/>
      </w:pPr>
      <w:r>
        <w:t>Метою Антикорупційної програми МВС є:</w:t>
      </w:r>
    </w:p>
    <w:p w:rsidR="00126609" w:rsidRDefault="00126609" w:rsidP="00126609">
      <w:pPr>
        <w:ind w:firstLine="720"/>
        <w:jc w:val="both"/>
        <w:rPr>
          <w:rStyle w:val="rvts0"/>
        </w:rPr>
      </w:pPr>
      <w:r>
        <w:t xml:space="preserve">утворення ефективної системи </w:t>
      </w:r>
      <w:r>
        <w:rPr>
          <w:rStyle w:val="rvts0"/>
        </w:rPr>
        <w:t>запобігання і протидії корупції в апараті МВС, територіальних органах, закладах, установах і на підприємствах, що належать до сфери управління МВС;</w:t>
      </w:r>
    </w:p>
    <w:p w:rsidR="00126609" w:rsidRDefault="00126609" w:rsidP="00126609">
      <w:pPr>
        <w:ind w:firstLine="720"/>
        <w:jc w:val="both"/>
      </w:pPr>
      <w:r>
        <w:rPr>
          <w:rStyle w:val="rvts0"/>
        </w:rPr>
        <w:t>забезпечення створення та координація системи запобігання і протидії корупції в</w:t>
      </w:r>
      <w:r w:rsidRPr="0042409C">
        <w:t xml:space="preserve"> Національн</w:t>
      </w:r>
      <w:r>
        <w:t>ій</w:t>
      </w:r>
      <w:r w:rsidRPr="0042409C">
        <w:t xml:space="preserve"> гвардії України</w:t>
      </w:r>
      <w:r>
        <w:t>,</w:t>
      </w:r>
      <w:r w:rsidRPr="0042409C">
        <w:t xml:space="preserve"> Національній поліції,</w:t>
      </w:r>
      <w:r>
        <w:t xml:space="preserve"> </w:t>
      </w:r>
      <w:r w:rsidRPr="0042409C">
        <w:rPr>
          <w:rStyle w:val="rvts0"/>
        </w:rPr>
        <w:t>Державн</w:t>
      </w:r>
      <w:r>
        <w:rPr>
          <w:rStyle w:val="rvts0"/>
        </w:rPr>
        <w:t xml:space="preserve">ій </w:t>
      </w:r>
      <w:r w:rsidRPr="0042409C">
        <w:rPr>
          <w:rStyle w:val="rvts0"/>
        </w:rPr>
        <w:t>прикордонн</w:t>
      </w:r>
      <w:r>
        <w:rPr>
          <w:rStyle w:val="rvts0"/>
        </w:rPr>
        <w:t>ій</w:t>
      </w:r>
      <w:r w:rsidRPr="0042409C">
        <w:rPr>
          <w:rStyle w:val="rvts0"/>
        </w:rPr>
        <w:t xml:space="preserve"> служб</w:t>
      </w:r>
      <w:r>
        <w:rPr>
          <w:rStyle w:val="rvts0"/>
        </w:rPr>
        <w:t>і</w:t>
      </w:r>
      <w:r w:rsidRPr="0042409C">
        <w:rPr>
          <w:rStyle w:val="rvts0"/>
        </w:rPr>
        <w:t xml:space="preserve"> України,</w:t>
      </w:r>
      <w:r>
        <w:rPr>
          <w:rStyle w:val="rvts0"/>
        </w:rPr>
        <w:t xml:space="preserve"> </w:t>
      </w:r>
      <w:r w:rsidRPr="0042409C">
        <w:t xml:space="preserve">Державній службі </w:t>
      </w:r>
      <w:r>
        <w:t xml:space="preserve">України </w:t>
      </w:r>
      <w:r w:rsidRPr="0042409C">
        <w:t>з надзвичайних ситуацій,  Державній міграційній служб</w:t>
      </w:r>
      <w:r>
        <w:t>і України;</w:t>
      </w:r>
    </w:p>
    <w:p w:rsidR="00126609" w:rsidRDefault="00126609" w:rsidP="00126609">
      <w:pPr>
        <w:ind w:firstLine="720"/>
        <w:jc w:val="both"/>
      </w:pPr>
      <w:r>
        <w:t>подальше впровадження механізмів прозорості, доброчесності, зниження корупційних ризиків у системі МВС та підвищення рівня довіри громадян до діяльності правоохоронних органів.</w:t>
      </w:r>
    </w:p>
    <w:p w:rsidR="00126609" w:rsidRDefault="00126609" w:rsidP="00126609">
      <w:pPr>
        <w:jc w:val="center"/>
      </w:pPr>
    </w:p>
    <w:p w:rsidR="00126609" w:rsidRPr="00345597" w:rsidRDefault="00126609" w:rsidP="00126609">
      <w:pPr>
        <w:spacing w:after="120"/>
        <w:jc w:val="center"/>
      </w:pPr>
      <w:r>
        <w:t xml:space="preserve">Шляхи та способи </w:t>
      </w:r>
      <w:r w:rsidRPr="00345597">
        <w:t>розв’язання</w:t>
      </w:r>
      <w:r>
        <w:t xml:space="preserve"> проблеми</w:t>
      </w:r>
    </w:p>
    <w:p w:rsidR="00126609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Упродовж 2015-201</w:t>
      </w:r>
      <w:r w:rsidR="001F16B0">
        <w:rPr>
          <w:sz w:val="28"/>
          <w:szCs w:val="28"/>
        </w:rPr>
        <w:t>8</w:t>
      </w:r>
      <w:r>
        <w:rPr>
          <w:sz w:val="28"/>
          <w:szCs w:val="28"/>
        </w:rPr>
        <w:t xml:space="preserve"> років Міністерством ініційовано та здійснено ряд реформаційних заходів, спрямованих на зниження рівня корупції в системі МВС, у тому числі інституційного змісту. Утворено Національну поліцію, до якої за результатами прозорого конкурсу набрано новий склад працівників, орієнтованих на нетерпимість до проявів корупції.</w:t>
      </w:r>
    </w:p>
    <w:p w:rsidR="00126609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Затверджено нову структуру апарату МВС, у складі якої утворено Управління запобігання корупції та проведення люстрації (далі – Управління) як уповноважений підрозділ МВС з питань запобігання та виявлення корупції. </w:t>
      </w:r>
    </w:p>
    <w:p w:rsidR="00126609" w:rsidRPr="00224BF2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BF2">
        <w:rPr>
          <w:sz w:val="28"/>
          <w:szCs w:val="28"/>
        </w:rPr>
        <w:t xml:space="preserve">Наприкінці 2017 року МВС розроблено, а Урядом схвалено Стратегію </w:t>
      </w:r>
      <w:r w:rsidR="00B53008">
        <w:rPr>
          <w:sz w:val="28"/>
          <w:szCs w:val="28"/>
        </w:rPr>
        <w:t xml:space="preserve">розвитку органів </w:t>
      </w:r>
      <w:r w:rsidRPr="00224BF2">
        <w:rPr>
          <w:sz w:val="28"/>
          <w:szCs w:val="28"/>
        </w:rPr>
        <w:t>системи МВС до 2020 року, цілями якої, зокрема</w:t>
      </w:r>
      <w:r>
        <w:rPr>
          <w:sz w:val="28"/>
          <w:szCs w:val="28"/>
        </w:rPr>
        <w:t>,</w:t>
      </w:r>
      <w:r w:rsidR="008670AD">
        <w:rPr>
          <w:sz w:val="28"/>
          <w:szCs w:val="28"/>
        </w:rPr>
        <w:t xml:space="preserve"> є </w:t>
      </w:r>
      <w:r w:rsidRPr="00224BF2">
        <w:rPr>
          <w:rFonts w:ascii="PT Sans" w:hAnsi="PT Sans"/>
          <w:sz w:val="28"/>
          <w:szCs w:val="28"/>
          <w:shd w:val="clear" w:color="auto" w:fill="FFFFFF"/>
        </w:rPr>
        <w:t>створення безпечного середовища для існування та розвитку вільного суспільства через формування та реалізацію державної політики у сфері внутрішніх справ, зміцнення довіри до органів системи МВС з боку суспільства, продовження розвитку України як безпечної європейської держави, в основі якої лежать інтереси її громадян та висока ефективність усіх складових системи МВС.</w:t>
      </w:r>
    </w:p>
    <w:p w:rsidR="00126609" w:rsidRPr="009C6FAC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Протягом останніх трьох років МВС підготовлено та Кабінетом Міністрів України прийнято ряд актів законодавства щодо поліпшення якості надання адміністративних та інших послуг, які належать до компетенції МВС</w:t>
      </w:r>
      <w:r>
        <w:rPr>
          <w:color w:val="000000"/>
          <w:sz w:val="28"/>
          <w:szCs w:val="28"/>
        </w:rPr>
        <w:t xml:space="preserve">. </w:t>
      </w:r>
      <w:r w:rsidRPr="009C6FAC">
        <w:rPr>
          <w:sz w:val="28"/>
          <w:szCs w:val="28"/>
        </w:rPr>
        <w:t>Н</w:t>
      </w:r>
      <w:r w:rsidRPr="009C6FAC">
        <w:rPr>
          <w:rStyle w:val="rvts0"/>
          <w:sz w:val="28"/>
          <w:szCs w:val="28"/>
        </w:rPr>
        <w:t xml:space="preserve">а сьогодні </w:t>
      </w:r>
      <w:r w:rsidRPr="009C6FAC">
        <w:rPr>
          <w:sz w:val="28"/>
          <w:szCs w:val="28"/>
        </w:rPr>
        <w:t xml:space="preserve">в Україні </w:t>
      </w:r>
      <w:r w:rsidRPr="009C6FAC">
        <w:rPr>
          <w:rStyle w:val="rvts0"/>
          <w:sz w:val="28"/>
          <w:szCs w:val="28"/>
        </w:rPr>
        <w:t>функціонує 15</w:t>
      </w:r>
      <w:r w:rsidR="002018B8" w:rsidRPr="009C6FAC">
        <w:rPr>
          <w:rStyle w:val="rvts0"/>
          <w:sz w:val="28"/>
          <w:szCs w:val="28"/>
        </w:rPr>
        <w:t>5</w:t>
      </w:r>
      <w:r w:rsidR="0062284B">
        <w:rPr>
          <w:rStyle w:val="rvts0"/>
          <w:sz w:val="28"/>
          <w:szCs w:val="28"/>
        </w:rPr>
        <w:t xml:space="preserve"> територіальних сервісних центрів</w:t>
      </w:r>
      <w:r w:rsidRPr="009C6FAC">
        <w:rPr>
          <w:rStyle w:val="rvts0"/>
          <w:sz w:val="28"/>
          <w:szCs w:val="28"/>
        </w:rPr>
        <w:t xml:space="preserve"> МВС</w:t>
      </w:r>
      <w:r w:rsidR="009C6FAC" w:rsidRPr="009C6FAC">
        <w:rPr>
          <w:rStyle w:val="rvts0"/>
          <w:sz w:val="28"/>
          <w:szCs w:val="28"/>
        </w:rPr>
        <w:t>,</w:t>
      </w:r>
      <w:r w:rsidR="002018B8" w:rsidRPr="009C6FAC">
        <w:rPr>
          <w:rStyle w:val="rvts0"/>
          <w:sz w:val="28"/>
          <w:szCs w:val="28"/>
        </w:rPr>
        <w:t xml:space="preserve"> із них </w:t>
      </w:r>
      <w:r w:rsidR="0043435E">
        <w:rPr>
          <w:rStyle w:val="rvts0"/>
          <w:sz w:val="28"/>
          <w:szCs w:val="28"/>
        </w:rPr>
        <w:t>101</w:t>
      </w:r>
      <w:r w:rsidR="002018B8" w:rsidRPr="009C6FAC">
        <w:rPr>
          <w:rStyle w:val="rvts0"/>
          <w:sz w:val="28"/>
          <w:szCs w:val="28"/>
        </w:rPr>
        <w:t xml:space="preserve"> – нового зразка, які надають послуги за принципом «єдиного вікна» у форматі відкритого офісу.</w:t>
      </w:r>
      <w:r w:rsidR="00E54D11" w:rsidRPr="009C6FAC">
        <w:rPr>
          <w:rStyle w:val="rvts0"/>
          <w:sz w:val="28"/>
          <w:szCs w:val="28"/>
        </w:rPr>
        <w:t xml:space="preserve"> У ТСЦ МВС нового зразка працює новоприйнятий мотивований і </w:t>
      </w:r>
      <w:proofErr w:type="spellStart"/>
      <w:r w:rsidR="00E54D11" w:rsidRPr="009C6FAC">
        <w:rPr>
          <w:rStyle w:val="rvts0"/>
          <w:sz w:val="28"/>
          <w:szCs w:val="28"/>
        </w:rPr>
        <w:t>клієнтоорієнтовний</w:t>
      </w:r>
      <w:proofErr w:type="spellEnd"/>
      <w:r w:rsidR="00E54D11" w:rsidRPr="009C6FAC">
        <w:rPr>
          <w:rStyle w:val="rvts0"/>
          <w:sz w:val="28"/>
          <w:szCs w:val="28"/>
        </w:rPr>
        <w:t xml:space="preserve"> персонал, запроваджено систему електронної черги та електронних інфобоксів. Забезпечено моніторинг якості надання послуг у залах обслуговування, а в деяких центрах і на робочих місцях встановлено он-лайн відеокамери для запису процесу обслуговування. </w:t>
      </w:r>
      <w:r w:rsidR="00E54D11" w:rsidRPr="009C6FAC">
        <w:rPr>
          <w:rStyle w:val="rvts0"/>
          <w:sz w:val="28"/>
          <w:szCs w:val="28"/>
        </w:rPr>
        <w:lastRenderedPageBreak/>
        <w:t>Забезпечено умови для обслуговування осіб з інвалідністю, працює дитячий куточок.</w:t>
      </w:r>
    </w:p>
    <w:p w:rsidR="00126609" w:rsidRPr="002018B8" w:rsidRDefault="00126609" w:rsidP="00126609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Разом з тим роботу із </w:t>
      </w:r>
      <w:r w:rsidRPr="00A7480A">
        <w:rPr>
          <w:sz w:val="28"/>
          <w:szCs w:val="28"/>
        </w:rPr>
        <w:t xml:space="preserve">запобігання корупції </w:t>
      </w:r>
      <w:r>
        <w:rPr>
          <w:sz w:val="28"/>
          <w:szCs w:val="28"/>
        </w:rPr>
        <w:t>в</w:t>
      </w:r>
      <w:r w:rsidRPr="00A7480A">
        <w:rPr>
          <w:sz w:val="28"/>
          <w:szCs w:val="28"/>
        </w:rPr>
        <w:t xml:space="preserve"> системі МВС</w:t>
      </w:r>
      <w:r>
        <w:rPr>
          <w:sz w:val="28"/>
          <w:szCs w:val="28"/>
        </w:rPr>
        <w:t xml:space="preserve"> необхідно продовжувати, зосередившись більше на сферах, де ризик корупційних проявів підвищений.</w:t>
      </w:r>
    </w:p>
    <w:p w:rsidR="00126609" w:rsidRPr="00A37A03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свідчать статистичні дані Звіту про стан протидії корупції </w:t>
      </w:r>
      <w:r>
        <w:rPr>
          <w:sz w:val="28"/>
          <w:szCs w:val="28"/>
        </w:rPr>
        <w:br/>
        <w:t xml:space="preserve">(форма № 1-КОР), намітилася тенденція до збільшення кількості осіб органів внутрішніх справ, притягнутих до адміністративної відповідальності (штраф) за </w:t>
      </w:r>
      <w:r w:rsidRPr="00107330">
        <w:rPr>
          <w:bCs/>
          <w:sz w:val="28"/>
          <w:szCs w:val="28"/>
        </w:rPr>
        <w:t>пов’язані з корупцією</w:t>
      </w:r>
      <w:r w:rsidRPr="007A5EAC">
        <w:rPr>
          <w:bCs/>
          <w:sz w:val="28"/>
          <w:szCs w:val="28"/>
        </w:rPr>
        <w:t xml:space="preserve"> </w:t>
      </w:r>
      <w:r w:rsidRPr="00107330">
        <w:rPr>
          <w:bCs/>
          <w:sz w:val="28"/>
          <w:szCs w:val="28"/>
        </w:rPr>
        <w:t>правопорушення</w:t>
      </w:r>
      <w:r>
        <w:rPr>
          <w:bCs/>
          <w:sz w:val="28"/>
          <w:szCs w:val="28"/>
        </w:rPr>
        <w:t xml:space="preserve">. Зокрема, </w:t>
      </w:r>
      <w:r>
        <w:rPr>
          <w:sz w:val="28"/>
          <w:szCs w:val="28"/>
        </w:rPr>
        <w:t xml:space="preserve">у 2014 році –  </w:t>
      </w:r>
      <w:r>
        <w:rPr>
          <w:sz w:val="28"/>
          <w:szCs w:val="28"/>
        </w:rPr>
        <w:br/>
      </w:r>
      <w:r w:rsidRPr="00A37A03">
        <w:rPr>
          <w:sz w:val="28"/>
          <w:szCs w:val="28"/>
        </w:rPr>
        <w:t>51 особа, у 2015 році – 45, у 2016 році – 15, у 2017 році – 48</w:t>
      </w:r>
      <w:r w:rsidR="001F16B0" w:rsidRPr="00A37A03">
        <w:rPr>
          <w:sz w:val="28"/>
          <w:szCs w:val="28"/>
        </w:rPr>
        <w:t>, у 2018 році –</w:t>
      </w:r>
      <w:r w:rsidR="009C6FAC" w:rsidRPr="00A37A03">
        <w:rPr>
          <w:sz w:val="28"/>
          <w:szCs w:val="28"/>
        </w:rPr>
        <w:t xml:space="preserve"> 256.</w:t>
      </w:r>
    </w:p>
    <w:p w:rsidR="00126609" w:rsidRPr="003158C6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A03">
        <w:rPr>
          <w:sz w:val="28"/>
          <w:szCs w:val="28"/>
        </w:rPr>
        <w:t>Водночас, порівняно з 201</w:t>
      </w:r>
      <w:r w:rsidR="003B70E6" w:rsidRPr="00A37A03">
        <w:rPr>
          <w:sz w:val="28"/>
          <w:szCs w:val="28"/>
        </w:rPr>
        <w:t>5</w:t>
      </w:r>
      <w:r w:rsidRPr="00A37A03">
        <w:rPr>
          <w:sz w:val="28"/>
          <w:szCs w:val="28"/>
        </w:rPr>
        <w:t xml:space="preserve"> роком</w:t>
      </w:r>
      <w:r w:rsidR="0062284B">
        <w:rPr>
          <w:sz w:val="28"/>
          <w:szCs w:val="28"/>
        </w:rPr>
        <w:t>,</w:t>
      </w:r>
      <w:r w:rsidRPr="00A37A03">
        <w:rPr>
          <w:sz w:val="28"/>
          <w:szCs w:val="28"/>
        </w:rPr>
        <w:t xml:space="preserve"> зменшилася кількість осіб органів внутрішніх справ, які вчинили кримінальні корупційні правопорушення. Так, у 2015 році </w:t>
      </w:r>
      <w:r w:rsidR="003B70E6" w:rsidRPr="00A37A03">
        <w:rPr>
          <w:sz w:val="28"/>
          <w:szCs w:val="28"/>
        </w:rPr>
        <w:t xml:space="preserve">кількість таких осіб становила </w:t>
      </w:r>
      <w:r w:rsidRPr="00A37A03">
        <w:rPr>
          <w:sz w:val="28"/>
          <w:szCs w:val="28"/>
        </w:rPr>
        <w:t>203, у 2016 році – 268, у 2017 році – 246</w:t>
      </w:r>
      <w:r w:rsidR="003B70E6" w:rsidRPr="00A37A03">
        <w:rPr>
          <w:sz w:val="28"/>
          <w:szCs w:val="28"/>
        </w:rPr>
        <w:t>, у 2018 році – 201</w:t>
      </w:r>
      <w:r w:rsidRPr="00A37A03">
        <w:rPr>
          <w:sz w:val="28"/>
          <w:szCs w:val="28"/>
        </w:rPr>
        <w:t xml:space="preserve">. </w:t>
      </w:r>
      <w:r w:rsidR="003B70E6" w:rsidRPr="00A37A03">
        <w:rPr>
          <w:sz w:val="28"/>
          <w:szCs w:val="28"/>
        </w:rPr>
        <w:t>У</w:t>
      </w:r>
      <w:r w:rsidRPr="00A37A03">
        <w:rPr>
          <w:sz w:val="28"/>
          <w:szCs w:val="28"/>
        </w:rPr>
        <w:t xml:space="preserve"> минулому році </w:t>
      </w:r>
      <w:r w:rsidR="00C75AC6" w:rsidRPr="00A37A03">
        <w:rPr>
          <w:sz w:val="28"/>
          <w:szCs w:val="28"/>
        </w:rPr>
        <w:t xml:space="preserve">141 особою вчинено кримінальні корупційні правопорушення за </w:t>
      </w:r>
      <w:r w:rsidR="00C75AC6" w:rsidRPr="00A37A03">
        <w:rPr>
          <w:sz w:val="28"/>
          <w:szCs w:val="28"/>
          <w:shd w:val="clear" w:color="auto" w:fill="FFFFFF"/>
        </w:rPr>
        <w:t>статтею 368 Кримінального кодексу України (</w:t>
      </w:r>
      <w:r w:rsidR="00C75AC6" w:rsidRPr="00A37A03">
        <w:rPr>
          <w:sz w:val="28"/>
          <w:szCs w:val="28"/>
        </w:rPr>
        <w:t>п</w:t>
      </w:r>
      <w:r w:rsidR="00C75AC6" w:rsidRPr="00A37A03">
        <w:rPr>
          <w:sz w:val="28"/>
          <w:szCs w:val="28"/>
          <w:shd w:val="clear" w:color="auto" w:fill="FFFFFF"/>
        </w:rPr>
        <w:t xml:space="preserve">рийняття пропозиції, обіцянки або одержання неправомірної вигоди), що складає </w:t>
      </w:r>
      <w:r w:rsidR="003B70E6" w:rsidRPr="00A37A03">
        <w:rPr>
          <w:sz w:val="28"/>
          <w:szCs w:val="28"/>
        </w:rPr>
        <w:t xml:space="preserve">70% </w:t>
      </w:r>
      <w:r w:rsidR="00C75AC6" w:rsidRPr="00A37A03">
        <w:rPr>
          <w:sz w:val="28"/>
          <w:szCs w:val="28"/>
        </w:rPr>
        <w:t xml:space="preserve">від </w:t>
      </w:r>
      <w:r w:rsidR="003B70E6" w:rsidRPr="00A37A03">
        <w:rPr>
          <w:sz w:val="28"/>
          <w:szCs w:val="28"/>
        </w:rPr>
        <w:t xml:space="preserve">загальної кількості </w:t>
      </w:r>
      <w:r w:rsidR="00C75AC6" w:rsidRPr="00A37A03">
        <w:rPr>
          <w:sz w:val="28"/>
          <w:szCs w:val="28"/>
        </w:rPr>
        <w:t xml:space="preserve">вчинених таких правопорушень </w:t>
      </w:r>
      <w:r w:rsidR="00C75AC6" w:rsidRPr="00A37A03">
        <w:rPr>
          <w:sz w:val="28"/>
          <w:szCs w:val="28"/>
        </w:rPr>
        <w:br/>
      </w:r>
      <w:r w:rsidR="003B70E6" w:rsidRPr="00A37A03">
        <w:rPr>
          <w:sz w:val="28"/>
          <w:szCs w:val="28"/>
        </w:rPr>
        <w:t>(у 2017 році – 166 осіб або 67%).</w:t>
      </w:r>
      <w:r w:rsidRPr="00A37A03">
        <w:rPr>
          <w:sz w:val="28"/>
          <w:szCs w:val="28"/>
        </w:rPr>
        <w:t xml:space="preserve"> </w:t>
      </w:r>
    </w:p>
    <w:p w:rsidR="00126609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70C4">
        <w:rPr>
          <w:sz w:val="28"/>
          <w:szCs w:val="28"/>
        </w:rPr>
        <w:t xml:space="preserve">Проблему </w:t>
      </w:r>
      <w:r>
        <w:rPr>
          <w:sz w:val="28"/>
          <w:szCs w:val="28"/>
        </w:rPr>
        <w:t xml:space="preserve">зниження рівня корупції в системі МВС </w:t>
      </w:r>
      <w:r w:rsidRPr="00D070C4">
        <w:rPr>
          <w:sz w:val="28"/>
          <w:szCs w:val="28"/>
        </w:rPr>
        <w:t>передбачається розв’язати шляхом об’єднання зусиль керівництва Міністерства внутрішніх справ України, Національної гвардії України</w:t>
      </w:r>
      <w:r>
        <w:rPr>
          <w:sz w:val="28"/>
          <w:szCs w:val="28"/>
        </w:rPr>
        <w:t>,</w:t>
      </w:r>
      <w:r w:rsidRPr="00D070C4">
        <w:rPr>
          <w:sz w:val="28"/>
          <w:szCs w:val="28"/>
        </w:rPr>
        <w:t xml:space="preserve"> Національної поліції, </w:t>
      </w:r>
      <w:r w:rsidRPr="00D070C4">
        <w:rPr>
          <w:rStyle w:val="rvts0"/>
          <w:sz w:val="28"/>
          <w:szCs w:val="28"/>
        </w:rPr>
        <w:t xml:space="preserve">Державної прикордонної служби України, </w:t>
      </w:r>
      <w:r w:rsidRPr="00D070C4">
        <w:rPr>
          <w:sz w:val="28"/>
          <w:szCs w:val="28"/>
        </w:rPr>
        <w:t xml:space="preserve">Державної служби </w:t>
      </w:r>
      <w:r>
        <w:rPr>
          <w:sz w:val="28"/>
          <w:szCs w:val="28"/>
        </w:rPr>
        <w:t xml:space="preserve">України </w:t>
      </w:r>
      <w:r w:rsidRPr="00D070C4">
        <w:rPr>
          <w:sz w:val="28"/>
          <w:szCs w:val="28"/>
        </w:rPr>
        <w:t>з надзвичайних ситуацій,  Державної міграційної служби</w:t>
      </w:r>
      <w:r>
        <w:rPr>
          <w:sz w:val="28"/>
          <w:szCs w:val="28"/>
        </w:rPr>
        <w:t xml:space="preserve"> України</w:t>
      </w:r>
      <w:r w:rsidRPr="00D070C4">
        <w:rPr>
          <w:sz w:val="28"/>
          <w:szCs w:val="28"/>
        </w:rPr>
        <w:t xml:space="preserve">, а також керівників </w:t>
      </w:r>
      <w:r w:rsidRPr="00D070C4">
        <w:rPr>
          <w:rStyle w:val="rvts0"/>
          <w:sz w:val="28"/>
          <w:szCs w:val="28"/>
        </w:rPr>
        <w:t xml:space="preserve">закладів, установ і підприємств, що належать до сфери управління МВС, та </w:t>
      </w:r>
      <w:r w:rsidRPr="00D070C4">
        <w:rPr>
          <w:sz w:val="28"/>
          <w:szCs w:val="28"/>
        </w:rPr>
        <w:t>громадських організацій, спрямованих на</w:t>
      </w:r>
      <w:r>
        <w:rPr>
          <w:sz w:val="28"/>
          <w:szCs w:val="28"/>
        </w:rPr>
        <w:t xml:space="preserve"> продовження здійснення заходів </w:t>
      </w:r>
      <w:r w:rsidRPr="00D070C4">
        <w:rPr>
          <w:sz w:val="28"/>
          <w:szCs w:val="28"/>
        </w:rPr>
        <w:t>у сфері антикорупційної політики</w:t>
      </w:r>
      <w:r>
        <w:rPr>
          <w:sz w:val="28"/>
          <w:szCs w:val="28"/>
        </w:rPr>
        <w:t>, які розпочалися у 2016 році,</w:t>
      </w:r>
      <w:r w:rsidRPr="00D0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такими пріоритетними </w:t>
      </w:r>
      <w:r w:rsidRPr="00D070C4">
        <w:rPr>
          <w:sz w:val="28"/>
          <w:szCs w:val="28"/>
        </w:rPr>
        <w:t>напрям</w:t>
      </w:r>
      <w:r>
        <w:rPr>
          <w:sz w:val="28"/>
          <w:szCs w:val="28"/>
        </w:rPr>
        <w:t>ами</w:t>
      </w:r>
      <w:r w:rsidRPr="00D070C4">
        <w:rPr>
          <w:sz w:val="28"/>
          <w:szCs w:val="28"/>
        </w:rPr>
        <w:t>:</w:t>
      </w:r>
    </w:p>
    <w:p w:rsidR="00126609" w:rsidRPr="00A418D3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rFonts w:eastAsia="Calibri"/>
          <w:lang w:eastAsia="en-US"/>
        </w:rPr>
        <w:t>з</w:t>
      </w:r>
      <w:r w:rsidRPr="00A418D3">
        <w:rPr>
          <w:rFonts w:eastAsia="Calibri"/>
          <w:lang w:eastAsia="en-US"/>
        </w:rPr>
        <w:t xml:space="preserve">абезпечення системного підходу до </w:t>
      </w:r>
      <w:r w:rsidRPr="00A418D3">
        <w:rPr>
          <w:rStyle w:val="rvts0"/>
        </w:rPr>
        <w:t>запобігання і протидії корупції</w:t>
      </w:r>
      <w:r w:rsidRPr="00A418D3">
        <w:rPr>
          <w:color w:val="000000"/>
          <w:spacing w:val="-1"/>
        </w:rPr>
        <w:t xml:space="preserve">; </w:t>
      </w:r>
    </w:p>
    <w:p w:rsidR="00126609" w:rsidRPr="00A418D3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A418D3">
        <w:rPr>
          <w:color w:val="000000"/>
          <w:spacing w:val="-1"/>
        </w:rPr>
        <w:t>реалізація антикорупційної політики в кадровому менеджменті, формування негативного ставлення до корупції, навчання та заходи з поширення інформації щодо програм антикорупційного спрямування;</w:t>
      </w:r>
    </w:p>
    <w:p w:rsidR="00126609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B91091">
        <w:rPr>
          <w:color w:val="000000"/>
          <w:spacing w:val="-1"/>
        </w:rPr>
        <w:t xml:space="preserve">здійснення заходів щодо </w:t>
      </w:r>
      <w:r>
        <w:rPr>
          <w:color w:val="000000"/>
          <w:spacing w:val="-1"/>
        </w:rPr>
        <w:t xml:space="preserve">дотримання вимог фінансового контролю, </w:t>
      </w:r>
      <w:r w:rsidRPr="00B91091">
        <w:rPr>
          <w:color w:val="000000"/>
          <w:spacing w:val="-1"/>
        </w:rPr>
        <w:t>запобігання та врегулювання конфлікту інтересів</w:t>
      </w:r>
      <w:r>
        <w:rPr>
          <w:color w:val="000000"/>
          <w:spacing w:val="-1"/>
        </w:rPr>
        <w:t>;</w:t>
      </w:r>
    </w:p>
    <w:p w:rsidR="00126609" w:rsidRPr="00431FC0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з</w:t>
      </w:r>
      <w:r w:rsidRPr="00431FC0">
        <w:rPr>
          <w:color w:val="000000"/>
          <w:spacing w:val="-1"/>
        </w:rPr>
        <w:t xml:space="preserve">апобігання корупції у сфері </w:t>
      </w:r>
      <w:r>
        <w:rPr>
          <w:color w:val="000000"/>
          <w:spacing w:val="-1"/>
        </w:rPr>
        <w:t xml:space="preserve">публічних </w:t>
      </w:r>
      <w:r w:rsidRPr="00431FC0">
        <w:rPr>
          <w:color w:val="000000"/>
          <w:spacing w:val="-1"/>
        </w:rPr>
        <w:t>закупівель, посилення ефективності управління фінансовими ресурсами,  розвиток та підтримка системи внутрішнього аудиту;</w:t>
      </w:r>
    </w:p>
    <w:p w:rsidR="00126609" w:rsidRPr="00431FC0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у</w:t>
      </w:r>
      <w:r w:rsidRPr="00431FC0">
        <w:rPr>
          <w:color w:val="000000"/>
          <w:spacing w:val="-1"/>
        </w:rPr>
        <w:t>досконалення процесу надання адміністративних послуг;</w:t>
      </w:r>
    </w:p>
    <w:p w:rsidR="009B244B" w:rsidRPr="009B244B" w:rsidRDefault="009B244B" w:rsidP="009B244B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9B244B">
        <w:rPr>
          <w:color w:val="000000"/>
          <w:spacing w:val="-1"/>
        </w:rPr>
        <w:t xml:space="preserve">участь у реалізації заходів, що належать </w:t>
      </w:r>
      <w:r w:rsidR="0062284B">
        <w:rPr>
          <w:color w:val="000000"/>
          <w:spacing w:val="-1"/>
        </w:rPr>
        <w:t xml:space="preserve">до </w:t>
      </w:r>
      <w:r w:rsidRPr="009B244B">
        <w:rPr>
          <w:color w:val="000000"/>
          <w:spacing w:val="-1"/>
        </w:rPr>
        <w:t>компетенції МВС, затверджених розпорядженням Кабінету Міністрів України від 05 жовтня 2016</w:t>
      </w:r>
      <w:r w:rsidR="008C39C4">
        <w:rPr>
          <w:color w:val="000000"/>
          <w:spacing w:val="-1"/>
        </w:rPr>
        <w:t> </w:t>
      </w:r>
      <w:r w:rsidRPr="009B244B">
        <w:rPr>
          <w:color w:val="000000"/>
          <w:spacing w:val="-1"/>
        </w:rPr>
        <w:t xml:space="preserve">року № 803-р, та  Стратегії комунікацій у сфері запобігання та протидії корупції, схваленої розпорядженням Кабінету Міністрів України від 23 серпня </w:t>
      </w:r>
      <w:r w:rsidR="008C39C4">
        <w:rPr>
          <w:color w:val="000000"/>
          <w:spacing w:val="-1"/>
        </w:rPr>
        <w:t>2017 року</w:t>
      </w:r>
      <w:r w:rsidRPr="009B244B">
        <w:rPr>
          <w:color w:val="000000"/>
          <w:spacing w:val="-1"/>
        </w:rPr>
        <w:t xml:space="preserve"> № 576-р</w:t>
      </w:r>
      <w:r w:rsidR="00943028">
        <w:rPr>
          <w:color w:val="000000"/>
          <w:spacing w:val="-1"/>
        </w:rPr>
        <w:t>.</w:t>
      </w:r>
      <w:r w:rsidRPr="009B244B">
        <w:rPr>
          <w:color w:val="000000"/>
          <w:spacing w:val="-1"/>
        </w:rPr>
        <w:t>;</w:t>
      </w:r>
    </w:p>
    <w:p w:rsidR="00126609" w:rsidRPr="009C6FAC" w:rsidRDefault="009B244B" w:rsidP="009B244B">
      <w:pPr>
        <w:shd w:val="clear" w:color="auto" w:fill="FFFFFF"/>
        <w:ind w:firstLine="567"/>
        <w:jc w:val="both"/>
        <w:rPr>
          <w:color w:val="000000"/>
          <w:spacing w:val="-1"/>
          <w:highlight w:val="yellow"/>
        </w:rPr>
      </w:pPr>
      <w:r w:rsidRPr="009B244B">
        <w:rPr>
          <w:color w:val="000000"/>
          <w:spacing w:val="-1"/>
        </w:rPr>
        <w:t>співпраця з громадськістю та міжнародними організаціями щодо здійснення антикорупційних заходів.</w:t>
      </w:r>
      <w:r>
        <w:rPr>
          <w:color w:val="000000"/>
          <w:spacing w:val="-1"/>
        </w:rPr>
        <w:t xml:space="preserve"> </w:t>
      </w:r>
    </w:p>
    <w:p w:rsidR="00126609" w:rsidRPr="004C14DF" w:rsidRDefault="00126609" w:rsidP="00126609">
      <w:pPr>
        <w:shd w:val="clear" w:color="auto" w:fill="FFFFFF"/>
        <w:ind w:firstLine="567"/>
        <w:jc w:val="both"/>
        <w:rPr>
          <w:color w:val="000000"/>
          <w:spacing w:val="-1"/>
        </w:rPr>
      </w:pPr>
      <w:r w:rsidRPr="009174E1">
        <w:rPr>
          <w:color w:val="000000"/>
          <w:spacing w:val="-1"/>
        </w:rPr>
        <w:t xml:space="preserve"> </w:t>
      </w:r>
    </w:p>
    <w:p w:rsidR="00EB667E" w:rsidRDefault="00EB667E" w:rsidP="00126609">
      <w:pPr>
        <w:jc w:val="center"/>
      </w:pPr>
    </w:p>
    <w:p w:rsidR="00EB667E" w:rsidRDefault="00EB667E" w:rsidP="00EB667E">
      <w:pPr>
        <w:jc w:val="center"/>
      </w:pPr>
      <w:r>
        <w:t xml:space="preserve">Процедури з моніторингу , оцінки виконання та періодичного перегляду Антикорупційної програми МВС </w:t>
      </w:r>
    </w:p>
    <w:p w:rsidR="00EB667E" w:rsidRDefault="00EB667E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6609" w:rsidRPr="00F77611" w:rsidRDefault="00126609" w:rsidP="00126609">
      <w:pPr>
        <w:pStyle w:val="a6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52CB0">
        <w:rPr>
          <w:sz w:val="28"/>
          <w:szCs w:val="28"/>
        </w:rPr>
        <w:t xml:space="preserve">Моніторинг та координація виконання Антикорупційної програми МВС здійснюється комісією з </w:t>
      </w:r>
      <w:r>
        <w:rPr>
          <w:sz w:val="28"/>
          <w:szCs w:val="28"/>
        </w:rPr>
        <w:t xml:space="preserve">оцінки корупційних ризиків та </w:t>
      </w:r>
      <w:r w:rsidRPr="00E52CB0">
        <w:rPr>
          <w:sz w:val="28"/>
          <w:szCs w:val="28"/>
        </w:rPr>
        <w:t xml:space="preserve">моніторингу виконання </w:t>
      </w:r>
      <w:r>
        <w:rPr>
          <w:sz w:val="28"/>
          <w:szCs w:val="28"/>
        </w:rPr>
        <w:t>а</w:t>
      </w:r>
      <w:r w:rsidRPr="00E52CB0">
        <w:rPr>
          <w:sz w:val="28"/>
          <w:szCs w:val="28"/>
        </w:rPr>
        <w:t>нтикорупційної програми М</w:t>
      </w:r>
      <w:r>
        <w:rPr>
          <w:sz w:val="28"/>
          <w:szCs w:val="28"/>
        </w:rPr>
        <w:t xml:space="preserve">іністерства внутрішніх справ України </w:t>
      </w:r>
      <w:r w:rsidRPr="00E52CB0">
        <w:rPr>
          <w:sz w:val="28"/>
          <w:szCs w:val="28"/>
        </w:rPr>
        <w:t>(далі – комісія), склад якої затверджується наказом М</w:t>
      </w:r>
      <w:r>
        <w:rPr>
          <w:sz w:val="28"/>
          <w:szCs w:val="28"/>
        </w:rPr>
        <w:t>іністра внутрішніх справ</w:t>
      </w:r>
      <w:r w:rsidRPr="00E52CB0">
        <w:rPr>
          <w:sz w:val="28"/>
          <w:szCs w:val="28"/>
        </w:rPr>
        <w:t xml:space="preserve">. </w:t>
      </w:r>
      <w:r w:rsidRPr="00F77611">
        <w:rPr>
          <w:sz w:val="28"/>
          <w:szCs w:val="28"/>
        </w:rPr>
        <w:t xml:space="preserve">До складу комісії </w:t>
      </w:r>
      <w:r w:rsidRPr="00F77611">
        <w:rPr>
          <w:color w:val="212121"/>
          <w:sz w:val="28"/>
          <w:szCs w:val="28"/>
        </w:rPr>
        <w:t xml:space="preserve">включаються особи, які знають особливості діяльності МВС, а також представники служби управління персоналом, бухгалтерської та юридичної служб, структурного підрозділу внутрішнього аудиту, уповноваженого підрозділу (особи) з питань запобігання та виявлення корупції, представники громадськості та експертного середовища (за згодою). </w:t>
      </w:r>
    </w:p>
    <w:p w:rsidR="00126609" w:rsidRPr="00F77611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611">
        <w:rPr>
          <w:color w:val="212121"/>
          <w:sz w:val="28"/>
          <w:szCs w:val="28"/>
        </w:rPr>
        <w:t xml:space="preserve">До роботи комісії можуть у встановленому законодавством порядку залучатися інші працівники структурних підрозділів </w:t>
      </w:r>
      <w:r w:rsidR="00503E0F">
        <w:rPr>
          <w:color w:val="212121"/>
          <w:sz w:val="28"/>
          <w:szCs w:val="28"/>
        </w:rPr>
        <w:t xml:space="preserve">апарату </w:t>
      </w:r>
      <w:r w:rsidRPr="00F77611">
        <w:rPr>
          <w:color w:val="212121"/>
          <w:sz w:val="28"/>
          <w:szCs w:val="28"/>
        </w:rPr>
        <w:t xml:space="preserve">МВС, його територіальних органів, </w:t>
      </w:r>
      <w:r w:rsidRPr="00F77611">
        <w:rPr>
          <w:sz w:val="28"/>
          <w:szCs w:val="28"/>
        </w:rPr>
        <w:t>закладів, установ та підприємств, що належать до сфери управління МВС, інших державних органів</w:t>
      </w:r>
      <w:r w:rsidRPr="00F77611">
        <w:rPr>
          <w:color w:val="212121"/>
          <w:sz w:val="28"/>
          <w:szCs w:val="28"/>
        </w:rPr>
        <w:t xml:space="preserve"> (за згодою їх керівників), які не входять до її складу.</w:t>
      </w:r>
    </w:p>
    <w:p w:rsidR="00126609" w:rsidRPr="00F547E4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7E4">
        <w:rPr>
          <w:sz w:val="28"/>
          <w:szCs w:val="28"/>
        </w:rPr>
        <w:t>Засідання комісії проводяться не</w:t>
      </w:r>
      <w:r>
        <w:rPr>
          <w:sz w:val="28"/>
          <w:szCs w:val="28"/>
        </w:rPr>
        <w:t xml:space="preserve"> </w:t>
      </w:r>
      <w:r w:rsidRPr="00F547E4">
        <w:rPr>
          <w:sz w:val="28"/>
          <w:szCs w:val="28"/>
        </w:rPr>
        <w:t>рідше одного разу на</w:t>
      </w:r>
      <w:r>
        <w:rPr>
          <w:sz w:val="28"/>
          <w:szCs w:val="28"/>
        </w:rPr>
        <w:t xml:space="preserve"> </w:t>
      </w:r>
      <w:r w:rsidRPr="00F547E4">
        <w:rPr>
          <w:sz w:val="28"/>
          <w:szCs w:val="28"/>
        </w:rPr>
        <w:t xml:space="preserve">квартал. Підготовка та організація засідання комісії покладається на Управління. </w:t>
      </w:r>
    </w:p>
    <w:p w:rsidR="00126609" w:rsidRPr="00F547E4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7E4">
        <w:rPr>
          <w:sz w:val="28"/>
          <w:szCs w:val="28"/>
        </w:rPr>
        <w:t>Рішення комісії, оформлене у вигляді протоколу, є підставою для здійснення в установленому порядку кор</w:t>
      </w:r>
      <w:r>
        <w:rPr>
          <w:sz w:val="28"/>
          <w:szCs w:val="28"/>
        </w:rPr>
        <w:t>е</w:t>
      </w:r>
      <w:r w:rsidRPr="00F547E4">
        <w:rPr>
          <w:sz w:val="28"/>
          <w:szCs w:val="28"/>
        </w:rPr>
        <w:t xml:space="preserve">гувальних дій щодо Антикорупційної програми МВС. </w:t>
      </w:r>
    </w:p>
    <w:p w:rsidR="00126609" w:rsidRPr="00F547E4" w:rsidRDefault="00126609" w:rsidP="001266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7E4">
        <w:rPr>
          <w:sz w:val="28"/>
          <w:szCs w:val="28"/>
        </w:rPr>
        <w:t>У період між засіданням</w:t>
      </w:r>
      <w:r>
        <w:rPr>
          <w:sz w:val="28"/>
          <w:szCs w:val="28"/>
        </w:rPr>
        <w:t>и</w:t>
      </w:r>
      <w:r w:rsidRPr="00F547E4">
        <w:rPr>
          <w:sz w:val="28"/>
          <w:szCs w:val="28"/>
        </w:rPr>
        <w:t xml:space="preserve"> комісії безпосередня організація роботи з виконання Антикорупційної програми МВС, формування пропозицій у разі необхідності</w:t>
      </w:r>
      <w:r>
        <w:rPr>
          <w:sz w:val="28"/>
          <w:szCs w:val="28"/>
        </w:rPr>
        <w:t xml:space="preserve"> в </w:t>
      </w:r>
      <w:r w:rsidRPr="00F547E4">
        <w:rPr>
          <w:sz w:val="28"/>
          <w:szCs w:val="28"/>
        </w:rPr>
        <w:t>її</w:t>
      </w:r>
      <w:r>
        <w:rPr>
          <w:sz w:val="28"/>
          <w:szCs w:val="28"/>
        </w:rPr>
        <w:t xml:space="preserve"> </w:t>
      </w:r>
      <w:r w:rsidRPr="00F547E4">
        <w:rPr>
          <w:sz w:val="28"/>
          <w:szCs w:val="28"/>
        </w:rPr>
        <w:t>корегуванн</w:t>
      </w:r>
      <w:r>
        <w:rPr>
          <w:sz w:val="28"/>
          <w:szCs w:val="28"/>
        </w:rPr>
        <w:t>і</w:t>
      </w:r>
      <w:r w:rsidRPr="00F547E4">
        <w:rPr>
          <w:sz w:val="28"/>
          <w:szCs w:val="28"/>
        </w:rPr>
        <w:t xml:space="preserve"> та поточний моніторинг здійснюється Управлінням, яке</w:t>
      </w:r>
      <w:r>
        <w:rPr>
          <w:sz w:val="28"/>
          <w:szCs w:val="28"/>
        </w:rPr>
        <w:t xml:space="preserve"> в разі необхідності</w:t>
      </w:r>
      <w:r w:rsidRPr="00F54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інформує </w:t>
      </w:r>
      <w:r w:rsidRPr="00F547E4">
        <w:rPr>
          <w:sz w:val="28"/>
          <w:szCs w:val="28"/>
        </w:rPr>
        <w:t xml:space="preserve">про хід виконання Антикорупційної програми МВС </w:t>
      </w:r>
      <w:r>
        <w:rPr>
          <w:sz w:val="28"/>
          <w:szCs w:val="28"/>
        </w:rPr>
        <w:t>державного секретаря</w:t>
      </w:r>
      <w:r w:rsidRPr="000D5CA3">
        <w:rPr>
          <w:sz w:val="28"/>
          <w:szCs w:val="28"/>
        </w:rPr>
        <w:t xml:space="preserve"> </w:t>
      </w:r>
      <w:r>
        <w:rPr>
          <w:sz w:val="28"/>
          <w:szCs w:val="28"/>
        </w:rPr>
        <w:t>Міністерства</w:t>
      </w:r>
      <w:r w:rsidRPr="00F547E4">
        <w:rPr>
          <w:sz w:val="28"/>
          <w:szCs w:val="28"/>
        </w:rPr>
        <w:t>.</w:t>
      </w:r>
    </w:p>
    <w:p w:rsidR="00126609" w:rsidRPr="00EF3D63" w:rsidRDefault="00457F35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6609" w:rsidRPr="00F547E4">
        <w:rPr>
          <w:sz w:val="28"/>
          <w:szCs w:val="28"/>
        </w:rPr>
        <w:t xml:space="preserve">ромадський контроль Антикорупційної програми МВС здійснюється </w:t>
      </w:r>
      <w:r w:rsidR="00126609">
        <w:rPr>
          <w:sz w:val="28"/>
          <w:szCs w:val="28"/>
        </w:rPr>
        <w:t xml:space="preserve">громадськими організаціями через </w:t>
      </w:r>
      <w:r w:rsidR="00126609" w:rsidRPr="00F547E4">
        <w:rPr>
          <w:sz w:val="28"/>
          <w:szCs w:val="28"/>
        </w:rPr>
        <w:t>Громадськ</w:t>
      </w:r>
      <w:r w:rsidR="00126609">
        <w:rPr>
          <w:sz w:val="28"/>
          <w:szCs w:val="28"/>
        </w:rPr>
        <w:t>у</w:t>
      </w:r>
      <w:r w:rsidR="00126609" w:rsidRPr="00F547E4">
        <w:rPr>
          <w:sz w:val="28"/>
          <w:szCs w:val="28"/>
        </w:rPr>
        <w:t xml:space="preserve"> рад</w:t>
      </w:r>
      <w:r w:rsidR="00126609">
        <w:rPr>
          <w:sz w:val="28"/>
          <w:szCs w:val="28"/>
        </w:rPr>
        <w:t>у</w:t>
      </w:r>
      <w:r w:rsidR="00126609" w:rsidRPr="00F547E4">
        <w:rPr>
          <w:sz w:val="28"/>
          <w:szCs w:val="28"/>
        </w:rPr>
        <w:t xml:space="preserve"> при МВС. До контролю можуть також </w:t>
      </w:r>
      <w:r w:rsidR="00126609" w:rsidRPr="00EF3D63">
        <w:rPr>
          <w:sz w:val="28"/>
          <w:szCs w:val="28"/>
        </w:rPr>
        <w:t>залучатися міжнародні інституції</w:t>
      </w:r>
      <w:r>
        <w:rPr>
          <w:sz w:val="28"/>
          <w:szCs w:val="28"/>
        </w:rPr>
        <w:t xml:space="preserve"> та представники громадянського суспільства. </w:t>
      </w:r>
      <w:r w:rsidR="00126609" w:rsidRPr="00EF3D63">
        <w:rPr>
          <w:sz w:val="28"/>
          <w:szCs w:val="28"/>
        </w:rPr>
        <w:t xml:space="preserve"> 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Оцінка результатів здійснення заходів, передбачених Антикорупційною програмою МВС, проводиться щокварталу комісією. Стан виконання передбачених програмою заходів визначається за такими критеріями: «Виконано» або «Постійно виконується»  – у разі якщо запланований захід у звітному періоді виконано або постійно виконується протягом звітного періоду;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«У стадії виконання» – у разі якщо у звітному періоді виконання заходу розпочато; «Не виконано» – у разі якщо виконання  заходу у звітному періоді не розпочиналося.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 xml:space="preserve">За результатами узагальнення інформації, наданої відповідальними за виконання Антикорупційної програми МВС, про стан виконання передбачених цією програмою заходів Управління готує для розгляду на засіданні комісії довідку, у якій, зокрема, зазначається інформація про кількість виконаних передбачених Антикорупційною програмою МВС заходів та їх частку (у </w:t>
      </w:r>
      <w:r w:rsidRPr="00F658DD">
        <w:rPr>
          <w:sz w:val="28"/>
          <w:szCs w:val="28"/>
        </w:rPr>
        <w:lastRenderedPageBreak/>
        <w:t xml:space="preserve">відсотках) у загальній кількості заходів, що мали бути виконані у відповідному звітному періоді: І квартал, І півріччя, 9 місяців, календарний рік. </w:t>
      </w:r>
    </w:p>
    <w:p w:rsid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За результатами розгляду інформація про стан виконання Міністерством Антикорупційної програми МВС подається до Національного агентства з питань запобігання корупції та розміщується на офіційному веб-сайті МВС у рубриці «Запобігання корупції».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Антикорупційна програма підлягає перегляду в разі: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затвердження державної програми з виконання Антикорупційної стратегії у місячний строк з дня її офіційного опублікування;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надання пропозицій Національним агентством з питань запобігання корупції щодо вдосконалення (конкретизації) її положень;</w:t>
      </w:r>
    </w:p>
    <w:p w:rsidR="00F658DD" w:rsidRP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прийняття інших актів законодавства у сфері запобігання корупції;</w:t>
      </w:r>
    </w:p>
    <w:p w:rsidR="00F658DD" w:rsidRDefault="00F658DD" w:rsidP="00F658D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58DD">
        <w:rPr>
          <w:sz w:val="28"/>
          <w:szCs w:val="28"/>
        </w:rPr>
        <w:t>якщо в процесі реалізації заходів, передбачених Антикорупційною програмою МВС, виявлено недостатню їх ефективність.</w:t>
      </w:r>
    </w:p>
    <w:p w:rsidR="00126609" w:rsidRPr="00E91A46" w:rsidRDefault="00126609" w:rsidP="00126609">
      <w:pPr>
        <w:pStyle w:val="a6"/>
        <w:spacing w:before="0" w:beforeAutospacing="0" w:after="0" w:afterAutospacing="0"/>
        <w:ind w:firstLine="709"/>
        <w:jc w:val="both"/>
      </w:pPr>
    </w:p>
    <w:p w:rsidR="00126609" w:rsidRDefault="00126609" w:rsidP="00126609">
      <w:pPr>
        <w:spacing w:after="120"/>
        <w:jc w:val="center"/>
      </w:pPr>
    </w:p>
    <w:p w:rsidR="00126609" w:rsidRPr="00E766FB" w:rsidRDefault="00126609" w:rsidP="00126609">
      <w:pPr>
        <w:jc w:val="center"/>
      </w:pPr>
      <w:r w:rsidRPr="00E766FB">
        <w:t xml:space="preserve">Перелік скорочень, </w:t>
      </w:r>
    </w:p>
    <w:p w:rsidR="00126609" w:rsidRPr="00E766FB" w:rsidRDefault="00126609" w:rsidP="00126609">
      <w:pPr>
        <w:jc w:val="center"/>
      </w:pPr>
      <w:r w:rsidRPr="00E766FB">
        <w:t xml:space="preserve">які використовуються </w:t>
      </w:r>
      <w:r>
        <w:t>в додатках до</w:t>
      </w:r>
      <w:r w:rsidRPr="00E766FB">
        <w:t xml:space="preserve"> Антикорупційн</w:t>
      </w:r>
      <w:r>
        <w:t>ої програми</w:t>
      </w:r>
      <w:r w:rsidRPr="00E766FB">
        <w:t xml:space="preserve"> МВС</w:t>
      </w:r>
    </w:p>
    <w:p w:rsidR="00126609" w:rsidRDefault="00126609" w:rsidP="00126609"/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АДПС – Адміністрація Державної прикордонної служби України 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 xml:space="preserve">ГСЦ – </w:t>
      </w:r>
      <w:r>
        <w:rPr>
          <w:color w:val="000000"/>
          <w:spacing w:val="-1"/>
        </w:rPr>
        <w:t>Головний сервісний центр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ГУ НГУ –</w:t>
      </w:r>
      <w:r>
        <w:rPr>
          <w:color w:val="000000"/>
          <w:spacing w:val="-1"/>
        </w:rPr>
        <w:t xml:space="preserve"> Головне управління Національної гвардії України</w:t>
      </w:r>
      <w:r w:rsidRPr="00D24E23">
        <w:rPr>
          <w:color w:val="000000"/>
          <w:spacing w:val="-1"/>
        </w:rPr>
        <w:t xml:space="preserve"> 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ДВА</w:t>
      </w:r>
      <w:r w:rsidR="00F32537">
        <w:rPr>
          <w:color w:val="000000"/>
          <w:spacing w:val="-1"/>
        </w:rPr>
        <w:t xml:space="preserve"> – </w:t>
      </w:r>
      <w:r>
        <w:rPr>
          <w:color w:val="000000"/>
          <w:spacing w:val="-1"/>
        </w:rPr>
        <w:t>Департамент внутрішнього аудиту МВС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</w:t>
      </w:r>
      <w:r>
        <w:rPr>
          <w:color w:val="000000"/>
          <w:spacing w:val="-1"/>
        </w:rPr>
        <w:t xml:space="preserve">ДМР –  Департамент державного майна та ресурсів МВС 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ДІ</w:t>
      </w:r>
      <w:r>
        <w:rPr>
          <w:color w:val="000000"/>
          <w:spacing w:val="-1"/>
        </w:rPr>
        <w:t xml:space="preserve"> – Департамент інформа</w:t>
      </w:r>
      <w:r w:rsidR="007819D7">
        <w:rPr>
          <w:color w:val="000000"/>
          <w:spacing w:val="-1"/>
        </w:rPr>
        <w:t xml:space="preserve">тизації </w:t>
      </w:r>
      <w:r>
        <w:rPr>
          <w:color w:val="000000"/>
          <w:spacing w:val="-1"/>
        </w:rPr>
        <w:t>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ДК – Департамент комунікації МВС</w:t>
      </w:r>
    </w:p>
    <w:p w:rsidR="00126609" w:rsidRPr="0031722C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31722C">
        <w:rPr>
          <w:color w:val="000000"/>
          <w:spacing w:val="-1"/>
        </w:rPr>
        <w:t>ДМСЄІ –</w:t>
      </w:r>
      <w:r>
        <w:rPr>
          <w:color w:val="000000"/>
          <w:spacing w:val="-1"/>
        </w:rPr>
        <w:t xml:space="preserve"> Департамент міжнародного співробітництва та європейської інтеграції МВС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ДМС</w:t>
      </w:r>
      <w:r>
        <w:rPr>
          <w:color w:val="000000"/>
          <w:spacing w:val="-1"/>
        </w:rPr>
        <w:t xml:space="preserve"> –  Державна міграційна служба України 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ДНДІ</w:t>
      </w:r>
      <w:r>
        <w:rPr>
          <w:color w:val="000000"/>
          <w:spacing w:val="-1"/>
        </w:rPr>
        <w:t xml:space="preserve"> –  Державний науково-дослідний інститут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ДПООНД</w:t>
      </w:r>
      <w:r>
        <w:rPr>
          <w:color w:val="000000"/>
          <w:spacing w:val="-1"/>
        </w:rPr>
        <w:t xml:space="preserve"> – Департамент персоналу, організації освітньої та наукової діяльності МВС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ДОАР – Департамент організаційно-апаратної роботи МВС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ДПРСД – Департамент з питань режиму та службової діяльності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ДСНС</w:t>
      </w:r>
      <w:r>
        <w:rPr>
          <w:color w:val="000000"/>
          <w:spacing w:val="-1"/>
        </w:rPr>
        <w:t xml:space="preserve"> –  Державна служба України з надзвичайних ситуацій</w:t>
      </w:r>
    </w:p>
    <w:p w:rsidR="00126609" w:rsidRPr="007B6CFB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B24208">
        <w:rPr>
          <w:color w:val="000000"/>
        </w:rPr>
        <w:t>ДУ «ЦОП МВС»</w:t>
      </w:r>
      <w:r>
        <w:rPr>
          <w:color w:val="000000"/>
        </w:rPr>
        <w:t xml:space="preserve"> – Державна установа </w:t>
      </w:r>
      <w:r w:rsidRPr="007B6CFB">
        <w:rPr>
          <w:color w:val="000000"/>
        </w:rPr>
        <w:t xml:space="preserve">«Центр </w:t>
      </w:r>
      <w:r w:rsidRPr="00F32537">
        <w:rPr>
          <w:rStyle w:val="FontStyle11"/>
          <w:sz w:val="28"/>
          <w:szCs w:val="28"/>
        </w:rPr>
        <w:t>обслуговування підрозділів МВС»</w:t>
      </w:r>
      <w:r w:rsidRPr="007B6CFB">
        <w:rPr>
          <w:color w:val="000000"/>
          <w:spacing w:val="-1"/>
        </w:rPr>
        <w:t xml:space="preserve">  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ДФОП</w:t>
      </w:r>
      <w:r>
        <w:rPr>
          <w:color w:val="000000"/>
          <w:spacing w:val="-1"/>
        </w:rPr>
        <w:t xml:space="preserve"> – Департамент фінансово-облікової політики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ДФППМ</w:t>
      </w:r>
      <w:r>
        <w:rPr>
          <w:color w:val="000000"/>
          <w:spacing w:val="-1"/>
        </w:rPr>
        <w:t>ОМ – Департамент формування політики щодо підконтрольних Міністрові органів влади та моніторингу МВС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ДЮЗ – Департамент юридичного забезпечення МВС </w:t>
      </w:r>
    </w:p>
    <w:p w:rsidR="00126609" w:rsidRPr="00D24E23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МВС</w:t>
      </w:r>
      <w:r>
        <w:rPr>
          <w:color w:val="000000"/>
          <w:spacing w:val="-1"/>
        </w:rPr>
        <w:t xml:space="preserve"> –  Міністерство внутрішніх справ України 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НАВС</w:t>
      </w:r>
      <w:r>
        <w:rPr>
          <w:color w:val="000000"/>
          <w:spacing w:val="-1"/>
        </w:rPr>
        <w:t xml:space="preserve"> – Національна академія внутрішніх справ </w:t>
      </w:r>
    </w:p>
    <w:p w:rsidR="009466F2" w:rsidRDefault="009466F2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spacing w:val="-1"/>
        </w:rPr>
      </w:pPr>
      <w:r w:rsidRPr="009466F2">
        <w:rPr>
          <w:spacing w:val="-1"/>
        </w:rPr>
        <w:t>ХНУВС</w:t>
      </w:r>
      <w:r>
        <w:rPr>
          <w:spacing w:val="-1"/>
        </w:rPr>
        <w:t xml:space="preserve"> – Харківський національний університет внутрішніх справ</w:t>
      </w:r>
    </w:p>
    <w:p w:rsidR="009466F2" w:rsidRPr="009466F2" w:rsidRDefault="009466F2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spacing w:val="-1"/>
        </w:rPr>
      </w:pPr>
      <w:r w:rsidRPr="009466F2">
        <w:rPr>
          <w:spacing w:val="-1"/>
        </w:rPr>
        <w:t>ДДУВС</w:t>
      </w:r>
      <w:r>
        <w:rPr>
          <w:spacing w:val="-1"/>
        </w:rPr>
        <w:t xml:space="preserve"> – Дніпропетровський </w:t>
      </w:r>
      <w:r w:rsidR="00CA7634">
        <w:rPr>
          <w:spacing w:val="-1"/>
        </w:rPr>
        <w:t xml:space="preserve">державний </w:t>
      </w:r>
      <w:r>
        <w:rPr>
          <w:spacing w:val="-1"/>
        </w:rPr>
        <w:t>університет внутрішніх справ</w:t>
      </w:r>
    </w:p>
    <w:p w:rsidR="009466F2" w:rsidRPr="009466F2" w:rsidRDefault="009466F2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spacing w:val="-1"/>
        </w:rPr>
      </w:pPr>
      <w:proofErr w:type="spellStart"/>
      <w:r w:rsidRPr="009466F2">
        <w:rPr>
          <w:spacing w:val="-1"/>
        </w:rPr>
        <w:t>ЛьвДУВС</w:t>
      </w:r>
      <w:proofErr w:type="spellEnd"/>
      <w:r>
        <w:rPr>
          <w:spacing w:val="-1"/>
        </w:rPr>
        <w:t xml:space="preserve"> – Львівський державний університет внутрішніх справ</w:t>
      </w:r>
    </w:p>
    <w:p w:rsidR="009466F2" w:rsidRPr="009466F2" w:rsidRDefault="009466F2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spacing w:val="-1"/>
        </w:rPr>
      </w:pPr>
      <w:r w:rsidRPr="009466F2">
        <w:rPr>
          <w:spacing w:val="-1"/>
        </w:rPr>
        <w:t>ОДУВС</w:t>
      </w:r>
      <w:r>
        <w:rPr>
          <w:spacing w:val="-1"/>
        </w:rPr>
        <w:t xml:space="preserve"> – Одеський державний університет внутрішніх справ</w:t>
      </w:r>
    </w:p>
    <w:p w:rsidR="009466F2" w:rsidRPr="009466F2" w:rsidRDefault="00CA7634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spacing w:val="-1"/>
        </w:rPr>
      </w:pPr>
      <w:r>
        <w:rPr>
          <w:spacing w:val="-1"/>
        </w:rPr>
        <w:lastRenderedPageBreak/>
        <w:t xml:space="preserve">ДЮІ МВ </w:t>
      </w:r>
      <w:bookmarkStart w:id="0" w:name="_GoBack"/>
      <w:bookmarkEnd w:id="0"/>
      <w:r>
        <w:rPr>
          <w:spacing w:val="-1"/>
        </w:rPr>
        <w:t>–</w:t>
      </w:r>
      <w:r w:rsidR="009466F2">
        <w:rPr>
          <w:spacing w:val="-1"/>
        </w:rPr>
        <w:t xml:space="preserve"> </w:t>
      </w:r>
      <w:r>
        <w:rPr>
          <w:spacing w:val="-1"/>
        </w:rPr>
        <w:t>Донецький юридичний інститут МВС</w:t>
      </w:r>
    </w:p>
    <w:p w:rsidR="009466F2" w:rsidRPr="009466F2" w:rsidRDefault="009466F2" w:rsidP="009466F2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spacing w:val="-1"/>
        </w:rPr>
      </w:pPr>
      <w:r w:rsidRPr="009466F2">
        <w:rPr>
          <w:spacing w:val="-1"/>
        </w:rPr>
        <w:t>ЛДУВС</w:t>
      </w:r>
      <w:r>
        <w:rPr>
          <w:spacing w:val="-1"/>
        </w:rPr>
        <w:t xml:space="preserve"> – Луганський державний університет внутрішніх справ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НПУ – Національна поліція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РСЦ – Регіональний сервісний центр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ТСЦ – Територіальний сервісний центр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УДСД – Управління документування службової діяльності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jc w:val="both"/>
        <w:rPr>
          <w:color w:val="000000"/>
          <w:spacing w:val="-1"/>
        </w:rPr>
      </w:pPr>
      <w:r w:rsidRPr="00D24E23">
        <w:rPr>
          <w:color w:val="000000"/>
          <w:spacing w:val="-1"/>
        </w:rPr>
        <w:t>УЗКПЛ</w:t>
      </w:r>
      <w:r>
        <w:rPr>
          <w:color w:val="000000"/>
          <w:spacing w:val="-1"/>
        </w:rPr>
        <w:t xml:space="preserve"> – Управління запобігання корупції та проведення люстрації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rPr>
          <w:color w:val="000000"/>
          <w:spacing w:val="-1"/>
        </w:rPr>
      </w:pPr>
      <w:r w:rsidRPr="00C15206">
        <w:rPr>
          <w:color w:val="000000"/>
          <w:spacing w:val="-1"/>
        </w:rPr>
        <w:t xml:space="preserve">УЛ </w:t>
      </w:r>
      <w:r>
        <w:rPr>
          <w:color w:val="000000"/>
          <w:spacing w:val="-1"/>
          <w:sz w:val="24"/>
          <w:szCs w:val="24"/>
        </w:rPr>
        <w:t xml:space="preserve">– </w:t>
      </w:r>
      <w:r w:rsidRPr="00C15206">
        <w:rPr>
          <w:color w:val="000000"/>
          <w:spacing w:val="-1"/>
        </w:rPr>
        <w:t xml:space="preserve">Управління ліцензування МВС 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rPr>
          <w:color w:val="000000"/>
          <w:spacing w:val="-1"/>
        </w:rPr>
      </w:pPr>
      <w:r>
        <w:rPr>
          <w:color w:val="000000"/>
          <w:spacing w:val="-1"/>
        </w:rPr>
        <w:t>УМДПЛ – Управління моніторингу дотримання прав людини МВС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rPr>
          <w:color w:val="000000"/>
          <w:spacing w:val="-1"/>
        </w:rPr>
      </w:pPr>
      <w:r>
        <w:rPr>
          <w:color w:val="000000"/>
          <w:spacing w:val="-1"/>
        </w:rPr>
        <w:t>УОЗР – Управління охорони здоров’я та реабілітації МВС</w:t>
      </w:r>
    </w:p>
    <w:p w:rsidR="00126609" w:rsidRPr="0065747C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</w:pPr>
      <w:r w:rsidRPr="0065747C">
        <w:t>УВДМС – Управління взаємодії з Державною міграційною службою України</w:t>
      </w:r>
    </w:p>
    <w:p w:rsidR="00126609" w:rsidRPr="0065747C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</w:pPr>
      <w:r w:rsidRPr="0065747C">
        <w:t>УВДПС – Управління взаємодії з Державною прикордонною службою України</w:t>
      </w:r>
    </w:p>
    <w:p w:rsidR="00126609" w:rsidRPr="0065747C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rPr>
          <w:color w:val="000000"/>
          <w:spacing w:val="-1"/>
        </w:rPr>
      </w:pPr>
      <w:r w:rsidRPr="0065747C">
        <w:t>УВДСНС – Управління взаємодії з Державною службою України з надзвичайних ситуацій</w:t>
      </w:r>
    </w:p>
    <w:p w:rsidR="00126609" w:rsidRPr="0065747C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</w:pPr>
      <w:r w:rsidRPr="0065747C">
        <w:t xml:space="preserve">УВНГУ – Управління взаємодії з Національною гвардією України </w:t>
      </w:r>
    </w:p>
    <w:p w:rsidR="00126609" w:rsidRPr="0065747C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</w:pPr>
      <w:r w:rsidRPr="0065747C">
        <w:t>УВНП – Управління взаємодії з Національною поліцією</w:t>
      </w:r>
    </w:p>
    <w:p w:rsidR="00126609" w:rsidRDefault="00126609" w:rsidP="00126609">
      <w:pPr>
        <w:widowControl w:val="0"/>
        <w:tabs>
          <w:tab w:val="left" w:pos="-110"/>
        </w:tabs>
        <w:autoSpaceDE w:val="0"/>
        <w:autoSpaceDN w:val="0"/>
        <w:adjustRightInd w:val="0"/>
        <w:spacing w:line="302" w:lineRule="exact"/>
        <w:ind w:firstLine="709"/>
        <w:rPr>
          <w:b/>
        </w:rPr>
      </w:pPr>
    </w:p>
    <w:p w:rsidR="00126609" w:rsidRDefault="00126609" w:rsidP="00126609">
      <w:pPr>
        <w:jc w:val="both"/>
        <w:rPr>
          <w:b/>
        </w:rPr>
      </w:pPr>
    </w:p>
    <w:p w:rsidR="00126609" w:rsidRDefault="00126609" w:rsidP="00126609">
      <w:pPr>
        <w:jc w:val="both"/>
        <w:rPr>
          <w:b/>
        </w:rPr>
      </w:pPr>
    </w:p>
    <w:p w:rsidR="00126609" w:rsidRPr="001E5BF7" w:rsidRDefault="00126609" w:rsidP="00126609">
      <w:pPr>
        <w:jc w:val="both"/>
        <w:rPr>
          <w:b/>
        </w:rPr>
      </w:pPr>
      <w:r w:rsidRPr="001E5BF7">
        <w:rPr>
          <w:b/>
        </w:rPr>
        <w:t xml:space="preserve">Начальник Управління запобігання </w:t>
      </w:r>
    </w:p>
    <w:p w:rsidR="00126609" w:rsidRDefault="00126609" w:rsidP="00126609">
      <w:pPr>
        <w:jc w:val="both"/>
        <w:rPr>
          <w:b/>
        </w:rPr>
      </w:pPr>
      <w:r w:rsidRPr="001E5BF7">
        <w:rPr>
          <w:b/>
        </w:rPr>
        <w:t xml:space="preserve">корупції та проведення люстрації </w:t>
      </w:r>
      <w:r w:rsidR="002D2588">
        <w:rPr>
          <w:b/>
        </w:rPr>
        <w:t>МВ</w:t>
      </w:r>
      <w:r w:rsidR="00C15C32">
        <w:rPr>
          <w:b/>
        </w:rPr>
        <w:t xml:space="preserve">С      </w:t>
      </w:r>
      <w:r w:rsidR="002D2588" w:rsidRPr="00C15C32">
        <w:rPr>
          <w:sz w:val="22"/>
          <w:szCs w:val="22"/>
          <w:u w:val="single"/>
        </w:rPr>
        <w:t>о/п згідно з оригінало</w:t>
      </w:r>
      <w:r w:rsidR="00C15C32" w:rsidRPr="00C15C32">
        <w:rPr>
          <w:sz w:val="22"/>
          <w:szCs w:val="22"/>
          <w:u w:val="single"/>
        </w:rPr>
        <w:t>м</w:t>
      </w:r>
      <w:r w:rsidR="00E91F50">
        <w:rPr>
          <w:b/>
        </w:rPr>
        <w:t xml:space="preserve"> </w:t>
      </w:r>
      <w:r w:rsidR="00C15C32">
        <w:rPr>
          <w:b/>
        </w:rPr>
        <w:t xml:space="preserve">    </w:t>
      </w:r>
      <w:r>
        <w:rPr>
          <w:b/>
        </w:rPr>
        <w:t>А</w:t>
      </w:r>
      <w:r w:rsidRPr="001E5BF7">
        <w:rPr>
          <w:b/>
        </w:rPr>
        <w:t>.</w:t>
      </w:r>
      <w:r>
        <w:rPr>
          <w:b/>
        </w:rPr>
        <w:t xml:space="preserve"> </w:t>
      </w:r>
      <w:r w:rsidRPr="001E5BF7">
        <w:rPr>
          <w:b/>
        </w:rPr>
        <w:t>Б. Фодчук</w:t>
      </w:r>
    </w:p>
    <w:p w:rsidR="00126609" w:rsidRDefault="00126609" w:rsidP="00126609">
      <w:pPr>
        <w:jc w:val="both"/>
        <w:rPr>
          <w:b/>
        </w:rPr>
      </w:pPr>
    </w:p>
    <w:p w:rsidR="00126609" w:rsidRPr="00F63BD6" w:rsidRDefault="00100478" w:rsidP="00126609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E91F50">
        <w:t xml:space="preserve"> __ ______</w:t>
      </w:r>
      <w:r w:rsidR="00126609" w:rsidRPr="00F63BD6">
        <w:t xml:space="preserve"> 201</w:t>
      </w:r>
      <w:r>
        <w:t>9</w:t>
      </w:r>
      <w:r w:rsidR="00126609" w:rsidRPr="00F63BD6">
        <w:t xml:space="preserve"> р. </w:t>
      </w:r>
    </w:p>
    <w:sectPr w:rsidR="00126609" w:rsidRPr="00F63BD6" w:rsidSect="00ED749F">
      <w:headerReference w:type="even" r:id="rId7"/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9F" w:rsidRDefault="00C03A9F" w:rsidP="00C75996">
      <w:r>
        <w:separator/>
      </w:r>
    </w:p>
  </w:endnote>
  <w:endnote w:type="continuationSeparator" w:id="0">
    <w:p w:rsidR="00C03A9F" w:rsidRDefault="00C03A9F" w:rsidP="00C7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9F" w:rsidRDefault="00C03A9F" w:rsidP="00C75996">
      <w:r>
        <w:separator/>
      </w:r>
    </w:p>
  </w:footnote>
  <w:footnote w:type="continuationSeparator" w:id="0">
    <w:p w:rsidR="00C03A9F" w:rsidRDefault="00C03A9F" w:rsidP="00C75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5E" w:rsidRDefault="002408C5" w:rsidP="000B5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305E" w:rsidRDefault="00C03A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5E" w:rsidRDefault="002408C5" w:rsidP="000B5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C32">
      <w:rPr>
        <w:rStyle w:val="a5"/>
        <w:noProof/>
      </w:rPr>
      <w:t>7</w:t>
    </w:r>
    <w:r>
      <w:rPr>
        <w:rStyle w:val="a5"/>
      </w:rPr>
      <w:fldChar w:fldCharType="end"/>
    </w:r>
  </w:p>
  <w:p w:rsidR="000B305E" w:rsidRDefault="00C03A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609"/>
    <w:rsid w:val="00006B0F"/>
    <w:rsid w:val="000A654C"/>
    <w:rsid w:val="000B5763"/>
    <w:rsid w:val="000C1FEC"/>
    <w:rsid w:val="000D0932"/>
    <w:rsid w:val="00100478"/>
    <w:rsid w:val="00115ACF"/>
    <w:rsid w:val="00126609"/>
    <w:rsid w:val="001955F6"/>
    <w:rsid w:val="001E7B6B"/>
    <w:rsid w:val="001F16B0"/>
    <w:rsid w:val="002018B8"/>
    <w:rsid w:val="002408C5"/>
    <w:rsid w:val="002D2588"/>
    <w:rsid w:val="003158C6"/>
    <w:rsid w:val="00351C64"/>
    <w:rsid w:val="00355EF3"/>
    <w:rsid w:val="003753E1"/>
    <w:rsid w:val="003B70E6"/>
    <w:rsid w:val="003C6B42"/>
    <w:rsid w:val="0042186C"/>
    <w:rsid w:val="0043435E"/>
    <w:rsid w:val="00457F35"/>
    <w:rsid w:val="00467C41"/>
    <w:rsid w:val="004F732A"/>
    <w:rsid w:val="00503E0F"/>
    <w:rsid w:val="00557254"/>
    <w:rsid w:val="005E12C5"/>
    <w:rsid w:val="0062284B"/>
    <w:rsid w:val="00667B32"/>
    <w:rsid w:val="00762624"/>
    <w:rsid w:val="007819D7"/>
    <w:rsid w:val="00822274"/>
    <w:rsid w:val="00836714"/>
    <w:rsid w:val="00861ADD"/>
    <w:rsid w:val="008670AD"/>
    <w:rsid w:val="008B5027"/>
    <w:rsid w:val="008C39C4"/>
    <w:rsid w:val="008D617B"/>
    <w:rsid w:val="008E2512"/>
    <w:rsid w:val="00943028"/>
    <w:rsid w:val="009466F2"/>
    <w:rsid w:val="009750ED"/>
    <w:rsid w:val="00994E65"/>
    <w:rsid w:val="009B244B"/>
    <w:rsid w:val="009B39CF"/>
    <w:rsid w:val="009B642B"/>
    <w:rsid w:val="009C6FAC"/>
    <w:rsid w:val="00A27C0F"/>
    <w:rsid w:val="00A3154C"/>
    <w:rsid w:val="00A319F8"/>
    <w:rsid w:val="00A3267A"/>
    <w:rsid w:val="00A37A03"/>
    <w:rsid w:val="00AC5EC5"/>
    <w:rsid w:val="00AE69DB"/>
    <w:rsid w:val="00B026BE"/>
    <w:rsid w:val="00B10585"/>
    <w:rsid w:val="00B53008"/>
    <w:rsid w:val="00B73A51"/>
    <w:rsid w:val="00B90263"/>
    <w:rsid w:val="00BB2575"/>
    <w:rsid w:val="00BD5446"/>
    <w:rsid w:val="00C03A9F"/>
    <w:rsid w:val="00C15C32"/>
    <w:rsid w:val="00C34C23"/>
    <w:rsid w:val="00C60DA8"/>
    <w:rsid w:val="00C75996"/>
    <w:rsid w:val="00C75AC6"/>
    <w:rsid w:val="00CA7634"/>
    <w:rsid w:val="00CB1537"/>
    <w:rsid w:val="00D53E03"/>
    <w:rsid w:val="00D8118F"/>
    <w:rsid w:val="00DB6583"/>
    <w:rsid w:val="00DF35B2"/>
    <w:rsid w:val="00DF387E"/>
    <w:rsid w:val="00E02795"/>
    <w:rsid w:val="00E206DE"/>
    <w:rsid w:val="00E54D11"/>
    <w:rsid w:val="00E91F50"/>
    <w:rsid w:val="00EB667E"/>
    <w:rsid w:val="00ED262C"/>
    <w:rsid w:val="00F32537"/>
    <w:rsid w:val="00F540BB"/>
    <w:rsid w:val="00F658DD"/>
    <w:rsid w:val="00FD3344"/>
    <w:rsid w:val="00FF2591"/>
    <w:rsid w:val="00FF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660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12660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5">
    <w:name w:val="page number"/>
    <w:basedOn w:val="a0"/>
    <w:rsid w:val="00126609"/>
  </w:style>
  <w:style w:type="character" w:customStyle="1" w:styleId="rvts0">
    <w:name w:val="rvts0"/>
    <w:basedOn w:val="a0"/>
    <w:rsid w:val="00126609"/>
  </w:style>
  <w:style w:type="paragraph" w:styleId="a6">
    <w:name w:val="Normal (Web)"/>
    <w:basedOn w:val="a"/>
    <w:uiPriority w:val="99"/>
    <w:unhideWhenUsed/>
    <w:rsid w:val="0012660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126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ntStyle11">
    <w:name w:val="Font Style11"/>
    <w:uiPriority w:val="99"/>
    <w:rsid w:val="00126609"/>
    <w:rPr>
      <w:rFonts w:ascii="Times New Roman" w:hAnsi="Times New Roman" w:cs="Times New Roman"/>
      <w:sz w:val="18"/>
      <w:szCs w:val="18"/>
    </w:rPr>
  </w:style>
  <w:style w:type="character" w:customStyle="1" w:styleId="rvts23">
    <w:name w:val="rvts23"/>
    <w:rsid w:val="00126609"/>
  </w:style>
  <w:style w:type="paragraph" w:styleId="a8">
    <w:name w:val="Balloon Text"/>
    <w:basedOn w:val="a"/>
    <w:link w:val="a9"/>
    <w:uiPriority w:val="99"/>
    <w:semiHidden/>
    <w:unhideWhenUsed/>
    <w:rsid w:val="009C6F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FAC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FA1B4-5731-4C83-9310-86AAFC6F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10492</Words>
  <Characters>5982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Люстратор</cp:lastModifiedBy>
  <cp:revision>4</cp:revision>
  <cp:lastPrinted>2019-02-19T10:08:00Z</cp:lastPrinted>
  <dcterms:created xsi:type="dcterms:W3CDTF">2019-02-28T08:54:00Z</dcterms:created>
  <dcterms:modified xsi:type="dcterms:W3CDTF">2019-02-28T08:57:00Z</dcterms:modified>
</cp:coreProperties>
</file>