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73" w:rsidRPr="00534303" w:rsidRDefault="003C5A73" w:rsidP="00EE3F88">
      <w:pPr>
        <w:keepNext/>
        <w:shd w:val="clear" w:color="auto" w:fill="FFFFFF"/>
        <w:spacing w:after="0" w:line="240" w:lineRule="auto"/>
        <w:ind w:left="4956" w:firstLine="289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53430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ЗАТВЕРДЖЕНО</w:t>
      </w:r>
    </w:p>
    <w:p w:rsidR="003C5A73" w:rsidRPr="00534303" w:rsidRDefault="003C5A73" w:rsidP="00EE3F88">
      <w:pPr>
        <w:keepNext/>
        <w:shd w:val="clear" w:color="auto" w:fill="FFFFFF"/>
        <w:spacing w:after="0" w:line="240" w:lineRule="auto"/>
        <w:ind w:left="3119" w:firstLine="2126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53430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Наказ Міністерства внутрішніх</w:t>
      </w:r>
    </w:p>
    <w:p w:rsidR="003C5A73" w:rsidRPr="00534303" w:rsidRDefault="003C5A73" w:rsidP="00EE3F88">
      <w:pPr>
        <w:keepNext/>
        <w:shd w:val="clear" w:color="auto" w:fill="FFFFFF"/>
        <w:spacing w:after="0" w:line="240" w:lineRule="auto"/>
        <w:ind w:left="3119" w:firstLine="2126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53430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справ України</w:t>
      </w:r>
    </w:p>
    <w:p w:rsidR="003C5A73" w:rsidRPr="00534303" w:rsidRDefault="003C5A73" w:rsidP="00EE3F88">
      <w:pPr>
        <w:keepNext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53430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___________201</w:t>
      </w:r>
      <w:r w:rsidR="00C5020E" w:rsidRPr="0053430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53430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 ____</w:t>
      </w:r>
    </w:p>
    <w:p w:rsidR="003C5A73" w:rsidRPr="00534303" w:rsidRDefault="003C5A73" w:rsidP="00EE3F88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5C72" w:rsidRPr="00534303" w:rsidRDefault="00FD5C72" w:rsidP="00EE3F88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5C72" w:rsidRPr="00534303" w:rsidRDefault="00FD5C72" w:rsidP="00EE3F88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5C72" w:rsidRPr="00534303" w:rsidRDefault="00FD5C72" w:rsidP="00EE3F88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5C72" w:rsidRPr="00534303" w:rsidRDefault="00FD5C72" w:rsidP="00EE3F88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5C72" w:rsidRPr="00534303" w:rsidRDefault="00FD5C72" w:rsidP="00EE3F88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5C72" w:rsidRPr="00534303" w:rsidRDefault="00FD5C72" w:rsidP="00EE3F88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5C72" w:rsidRPr="00534303" w:rsidRDefault="00FD5C72" w:rsidP="00EE3F88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5C72" w:rsidRPr="00534303" w:rsidRDefault="00FD5C72" w:rsidP="00EE3F88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C5A73" w:rsidRPr="00534303" w:rsidRDefault="003C5A73" w:rsidP="00205D0B">
      <w:pPr>
        <w:spacing w:after="0" w:line="36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D5C72" w:rsidRPr="00534303" w:rsidRDefault="00FD5C72" w:rsidP="00FD5C72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53430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Зміни </w:t>
      </w:r>
    </w:p>
    <w:p w:rsidR="003C5A73" w:rsidRPr="00534303" w:rsidRDefault="00FD5C72" w:rsidP="00C5020E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3430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5020E" w:rsidRPr="00534303">
        <w:rPr>
          <w:rFonts w:ascii="Times New Roman" w:hAnsi="Times New Roman" w:cs="Times New Roman"/>
          <w:sz w:val="28"/>
          <w:szCs w:val="28"/>
          <w:lang w:val="uk-UA"/>
        </w:rPr>
        <w:t>Інструкції про порядок організації та контролю за підготовкою, перепідготовкою та підвищенням кваліфікації водіїв транспортних засобів</w:t>
      </w:r>
      <w:r w:rsidR="00887091" w:rsidRPr="00534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7091" w:rsidRPr="00534303" w:rsidRDefault="00887091" w:rsidP="00FD5C7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D5B02" w:rsidRDefault="00534303" w:rsidP="00437BFE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43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Пункти 26-3</w:t>
      </w:r>
      <w:r w:rsidR="00622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343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викласти </w:t>
      </w:r>
      <w:r w:rsidR="00437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5343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такій редакції:</w:t>
      </w:r>
    </w:p>
    <w:p w:rsidR="00534303" w:rsidRPr="00534303" w:rsidRDefault="00534303" w:rsidP="0043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AA6" w:rsidRPr="00622AA6" w:rsidRDefault="00534303" w:rsidP="0043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622AA6" w:rsidRPr="00622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26. Бланки свідоцтв про закінчення закладу з підготовки, перепідготовки і підвищення кваліфікації водіїв (далі – бланки свідоцтв) замовляються таким закладом самостійно </w:t>
      </w:r>
      <w:r w:rsidR="00437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622AA6" w:rsidRPr="00622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підприємства-виробника.</w:t>
      </w:r>
    </w:p>
    <w:p w:rsidR="00622AA6" w:rsidRPr="00622AA6" w:rsidRDefault="00622AA6" w:rsidP="0043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Бланк свідоцтва повинен містити облікову серію, яка складається з трьох літер латинського алфавіту, та номер</w:t>
      </w:r>
      <w:r w:rsidR="00437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622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складається із шести цифр (наприклад ААА № 000001). Перші дві літери серії бланка свідоцтва означають адміністративно-територіальну належність такого закладу згідно з додатком 8, третя – літеру латинського алфавіту за послідовністю. Присвоєння облікової серії та номерів бланкам свідоцтв здійснюється Головним сервісним центром МВС.</w:t>
      </w:r>
    </w:p>
    <w:p w:rsidR="00534303" w:rsidRPr="00622AA6" w:rsidRDefault="00622AA6" w:rsidP="0043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Бланки свідоцтв повинні відповідати технічному опису, затвердженому МВС.</w:t>
      </w:r>
    </w:p>
    <w:p w:rsidR="00534303" w:rsidRPr="00622AA6" w:rsidRDefault="00534303" w:rsidP="0043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AA6" w:rsidRPr="00622AA6" w:rsidRDefault="00622AA6" w:rsidP="00437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2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27. До замовлення </w:t>
      </w:r>
      <w:r w:rsidR="00437B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622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підприємства-виробника партії бланків свідоцтв заклад </w:t>
      </w:r>
      <w:r w:rsidR="00437B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надсилає</w:t>
      </w:r>
      <w:r w:rsidRPr="00622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ГСЦ МВС лист щодо погодження виготовлення бланків свідоцтв, засобів захисту їх від фальсифікації та закріплення за ними відповідних серії та номерів, </w:t>
      </w:r>
      <w:r w:rsidR="00437B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підписаний</w:t>
      </w:r>
      <w:r w:rsidRPr="00622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керівником такого закладу та уповноваженою особою підприємства-виробника.</w:t>
      </w:r>
    </w:p>
    <w:p w:rsidR="00622AA6" w:rsidRPr="00622AA6" w:rsidRDefault="00622AA6" w:rsidP="00437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2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листі обов’язково зазначаються реквізити закладу (назва/прізвище, ім’я, по батькові – для фізичної особи-підприємця; код </w:t>
      </w:r>
      <w:r w:rsidRPr="00622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ЄДРПОУ/</w:t>
      </w:r>
      <w:r w:rsidR="00437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РНОКПП</w:t>
      </w:r>
      <w:r w:rsidRPr="00622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для фізичної особи-підприємця; поштова та електронна адреси </w:t>
      </w:r>
      <w:r w:rsidRPr="00622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листування), кількість бланків свідоцтв, які планується виготовити, реквізити підприємства-виробника (назва; код ЄДРПОУ; поштова адреса для листування), перелік засобів захисту від фальсифікації, які будуть використані підприємством-</w:t>
      </w:r>
      <w:r w:rsidRPr="00622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виробником. До листа додаються два зразки бланків свідоцтв, </w:t>
      </w:r>
      <w:r w:rsidRPr="00622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замовлятимуться</w:t>
      </w:r>
      <w:r w:rsidRPr="00622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 позначкою «Зразок». </w:t>
      </w:r>
    </w:p>
    <w:p w:rsidR="00622AA6" w:rsidRPr="00622AA6" w:rsidRDefault="00622AA6" w:rsidP="00437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2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разі прийняття Головним сервісним центром МВС позитивного рішення про погодженн</w:t>
      </w:r>
      <w:r w:rsidR="00437B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виготовлення бланків свідоцтв закладу надсилається</w:t>
      </w:r>
      <w:r w:rsidRPr="00622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відповідний лист із зазначенням серії </w:t>
      </w:r>
      <w:r w:rsidRPr="00622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622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діапазону нумерації бланків свідоцтв відповідно до обсягу замовлення та повертається </w:t>
      </w:r>
      <w:r w:rsidRPr="00622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 зразок </w:t>
      </w:r>
      <w:r w:rsidRPr="00622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бланка свідоцтва з відміткою «Погоджено», скріплений підписом уповноваженої особи Головного сервісного центру МВС та його печаткою.</w:t>
      </w:r>
    </w:p>
    <w:p w:rsidR="00622AA6" w:rsidRPr="00622AA6" w:rsidRDefault="00622AA6" w:rsidP="00437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622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Облік доступних і використаних серій та номерів бланків ведеться Головним сервісним центром МВС у реєстрі закладів</w:t>
      </w:r>
      <w:r w:rsidRPr="00622A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.</w:t>
      </w:r>
    </w:p>
    <w:p w:rsidR="00622AA6" w:rsidRPr="00622AA6" w:rsidRDefault="00622AA6" w:rsidP="00437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2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відмови Головним сервісним центром МВС у погодженні виготовлення </w:t>
      </w:r>
      <w:r w:rsidR="00437B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бланків свідоцтв</w:t>
      </w:r>
      <w:r w:rsidRPr="00622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закладу надається письмова відповідь із зазначенням підстав відмови. </w:t>
      </w:r>
    </w:p>
    <w:p w:rsidR="00534303" w:rsidRPr="00622AA6" w:rsidRDefault="00622AA6" w:rsidP="0043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2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Бланки свідоцтв, виготовлені без погодження з Головним сервісним центром МВС</w:t>
      </w:r>
      <w:r w:rsidR="00437B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622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вважаються недійсними.</w:t>
      </w:r>
    </w:p>
    <w:p w:rsidR="00534303" w:rsidRPr="00622AA6" w:rsidRDefault="00534303" w:rsidP="0043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22AA6" w:rsidRPr="00622AA6" w:rsidRDefault="00622AA6" w:rsidP="00437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2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28. Підставами для відмови </w:t>
      </w:r>
      <w:r w:rsidR="00437B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622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погодженні виготовлення бланків свідоцтв є:</w:t>
      </w:r>
    </w:p>
    <w:p w:rsidR="00622AA6" w:rsidRPr="00622AA6" w:rsidRDefault="00622AA6" w:rsidP="0043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2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невідповідність поданих зразків бланків свідоцтв технічному опису;</w:t>
      </w:r>
    </w:p>
    <w:p w:rsidR="00622AA6" w:rsidRPr="00622AA6" w:rsidRDefault="00622AA6" w:rsidP="0043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2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відсутність у закладу акредитації на момент </w:t>
      </w:r>
      <w:r w:rsidR="00437B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надсилання</w:t>
      </w:r>
      <w:r w:rsidRPr="00622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листа про погодження виготовлення бланків свідоцтв;</w:t>
      </w:r>
    </w:p>
    <w:p w:rsidR="00622AA6" w:rsidRPr="00622AA6" w:rsidRDefault="00622AA6" w:rsidP="00437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тимчасове припинення дії сертифіката про державну акредитацію закладу або його анулювання на момент </w:t>
      </w:r>
      <w:r w:rsidR="00437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надсилання</w:t>
      </w:r>
      <w:r w:rsidRPr="00622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листа;</w:t>
      </w:r>
    </w:p>
    <w:p w:rsidR="00622AA6" w:rsidRPr="00622AA6" w:rsidRDefault="00622AA6" w:rsidP="0043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2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виявлення </w:t>
      </w:r>
      <w:r w:rsidR="00437B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листі, надісланому</w:t>
      </w:r>
      <w:r w:rsidRPr="00622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закладом до Головного сервісного центру МВС, недостовірної інформації;</w:t>
      </w:r>
    </w:p>
    <w:p w:rsidR="00534303" w:rsidRPr="00622AA6" w:rsidRDefault="00622AA6" w:rsidP="0043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2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невідповідність листа вимогам пункту 27 цієї Інструкції.</w:t>
      </w:r>
    </w:p>
    <w:p w:rsidR="00534303" w:rsidRPr="00622AA6" w:rsidRDefault="00534303" w:rsidP="0043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AA6" w:rsidRPr="00622AA6" w:rsidRDefault="00622AA6" w:rsidP="00437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 Після виготовлення бланків свідоцтв заклад повідомляє Головний сервісний центр МВС про отримання надрукованих бланків свідоцтв від підприємства-виробника, із зазначенням їх кількості, серії та діапазону нумерації шляхом надсилання відповідного листа.</w:t>
      </w:r>
    </w:p>
    <w:p w:rsidR="00622AA6" w:rsidRPr="00622AA6" w:rsidRDefault="00622AA6" w:rsidP="00437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622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Інформація про отримання навчальним закладом надрукованих підприємством-виробником бланків свідоцтв про закінчення закладу вноситься працівниками Головного сервісного центру МВС до </w:t>
      </w:r>
      <w:r w:rsidRPr="00622A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реєстру закладів</w:t>
      </w:r>
      <w:r w:rsidRPr="00622AA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</w:t>
      </w:r>
    </w:p>
    <w:p w:rsidR="00C725D9" w:rsidRPr="00622AA6" w:rsidRDefault="00622AA6" w:rsidP="00437BF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2A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Головний сервісний центр МВС протягом п’яти робочих днів з моменту отримання такого листа </w:t>
      </w:r>
      <w:r w:rsidR="00437BF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надсилає</w:t>
      </w:r>
      <w:r w:rsidRPr="00622AA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до </w:t>
      </w:r>
      <w:r w:rsidRPr="00622A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закладу </w:t>
      </w:r>
      <w:r w:rsidR="00437B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повідомлення в паперовій</w:t>
      </w:r>
      <w:r w:rsidRPr="00622A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електронн</w:t>
      </w:r>
      <w:r w:rsidR="00437B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ій формі </w:t>
      </w:r>
      <w:r w:rsidRPr="00622AA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про факт внесення до </w:t>
      </w:r>
      <w:r w:rsidRPr="00622A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реєстру закладів інформації щодо надрукованих бланків свідоцтв та можливість їх використання.</w:t>
      </w:r>
    </w:p>
    <w:p w:rsidR="00534303" w:rsidRPr="00622AA6" w:rsidRDefault="00534303" w:rsidP="00437BF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34303" w:rsidRPr="00622AA6" w:rsidRDefault="00622AA6" w:rsidP="00437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30. Внутрішній облік бланків свідоцтв у закладі та контроль за їх використанням здійснюється </w:t>
      </w:r>
      <w:r w:rsidR="00437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622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довільній формі, що дозволяє, у разі необхідності, отримати інформацію про час і підстави видачі кожного бланк</w:t>
      </w:r>
      <w:r w:rsidR="00437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622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свідоцтва.</w:t>
      </w:r>
    </w:p>
    <w:p w:rsidR="00534303" w:rsidRPr="00622AA6" w:rsidRDefault="00534303" w:rsidP="00437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AA6" w:rsidRPr="00622AA6" w:rsidRDefault="00622AA6" w:rsidP="00437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31. Інформація про зіпсовані та знищені, </w:t>
      </w:r>
      <w:r w:rsidR="00437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22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трачені або викрадені бланки свідоцтв невідкладно подається до Головного сервісного центру МВС.</w:t>
      </w:r>
    </w:p>
    <w:p w:rsidR="00622AA6" w:rsidRPr="00622AA6" w:rsidRDefault="00622AA6" w:rsidP="00437BF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припинення своєї діяльності заклад вживає заход</w:t>
      </w:r>
      <w:r w:rsidR="00437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622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унеможливлення подальшого використання бланків свідоцтв та повідомляє Головний сервісний центр МВС про їх залишок (кількість, серії та номери).</w:t>
      </w:r>
    </w:p>
    <w:p w:rsidR="00622AA6" w:rsidRPr="00622AA6" w:rsidRDefault="00622AA6" w:rsidP="00437BF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AA6" w:rsidRPr="00622AA6" w:rsidRDefault="00622AA6" w:rsidP="0043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22AA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32. У разі виявлення працівниками територіальних органів з надання сервісних послуг МВС порушень установлених вимог до закладу посадовими особами ТСЦ МВС за його місцезнаходженням вносяться пропозиції керівництву закладу щодо їх усунення із зазначенням строків виконання. Невиконання пропозицій у зазначений строк є підставою для внесення РСЦ МВС до Головного сервісного центру МВС подання про припинення дії сертифіката. </w:t>
      </w:r>
    </w:p>
    <w:p w:rsidR="00B2038A" w:rsidRPr="00622AA6" w:rsidRDefault="00437BFE" w:rsidP="00437BF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 разі</w:t>
      </w:r>
      <w:r w:rsidR="00622AA6" w:rsidRPr="00622AA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виявленн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я</w:t>
      </w:r>
      <w:r w:rsidR="00622AA6" w:rsidRPr="00622AA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фактів незаконної видачі свідоцтв про закінчення закладу або ознак підробки їх бланків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про це </w:t>
      </w:r>
      <w:r w:rsidR="00622AA6" w:rsidRPr="00622A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негайно інформуються органи Національної поліції.</w:t>
      </w:r>
      <w:r w:rsidR="00B2038A" w:rsidRPr="00622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B2038A" w:rsidRDefault="00B2038A" w:rsidP="00437BF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38A" w:rsidRPr="00B2038A" w:rsidRDefault="00B2038A" w:rsidP="00437BF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Пункти 3</w:t>
      </w:r>
      <w:r w:rsidR="00622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-37 виключити.</w:t>
      </w:r>
    </w:p>
    <w:p w:rsidR="00B2038A" w:rsidRDefault="00B2038A" w:rsidP="00437BF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4303" w:rsidRPr="00622AA6" w:rsidRDefault="00622AA6" w:rsidP="00437BF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8 </w:t>
      </w:r>
      <w:r w:rsidR="00D02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Інструкції </w:t>
      </w:r>
      <w:r w:rsidR="00437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новій редакції, що додається</w:t>
      </w:r>
      <w:r w:rsidR="00B2038A" w:rsidRPr="00622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22AA6" w:rsidRPr="00622AA6" w:rsidRDefault="00622AA6" w:rsidP="00437BFE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22AA6" w:rsidRPr="00622AA6" w:rsidRDefault="00D02947" w:rsidP="00437BF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Додатки 9-10 до Інструкції виключити. </w:t>
      </w:r>
    </w:p>
    <w:p w:rsidR="00C5020E" w:rsidRPr="00534303" w:rsidRDefault="00C5020E" w:rsidP="00A836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5020E" w:rsidRPr="00534303" w:rsidRDefault="00C5020E" w:rsidP="00A836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5A73" w:rsidRPr="00534303" w:rsidRDefault="003C5A73" w:rsidP="00B203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37743" w:rsidRDefault="00A72EBF" w:rsidP="00437BFE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В.о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. д</w:t>
      </w:r>
      <w:r w:rsidR="004E601E" w:rsidRPr="004E6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иректор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а </w:t>
      </w:r>
    </w:p>
    <w:p w:rsidR="00A72EBF" w:rsidRDefault="00A72EBF" w:rsidP="00737743">
      <w:pPr>
        <w:ind w:firstLine="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Головного сервісного центру</w:t>
      </w:r>
      <w:r w:rsidR="00737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МВС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737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Криклій</w:t>
      </w:r>
      <w:proofErr w:type="spellEnd"/>
    </w:p>
    <w:p w:rsidR="004E601E" w:rsidRPr="004E601E" w:rsidRDefault="004E601E" w:rsidP="004E601E">
      <w:pPr>
        <w:ind w:firstLine="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  <w:t xml:space="preserve">    </w:t>
      </w:r>
    </w:p>
    <w:p w:rsidR="003C5A73" w:rsidRPr="0053702A" w:rsidRDefault="003C5A73" w:rsidP="00EE3F88">
      <w:pPr>
        <w:ind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3C5A73" w:rsidRPr="0053702A" w:rsidSect="00AD0FF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BC" w:rsidRDefault="00EE6CBC" w:rsidP="00AD0FFD">
      <w:pPr>
        <w:spacing w:after="0" w:line="240" w:lineRule="auto"/>
      </w:pPr>
      <w:r>
        <w:separator/>
      </w:r>
    </w:p>
  </w:endnote>
  <w:endnote w:type="continuationSeparator" w:id="0">
    <w:p w:rsidR="00EE6CBC" w:rsidRDefault="00EE6CBC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BC" w:rsidRDefault="00EE6CBC" w:rsidP="00AD0FFD">
      <w:pPr>
        <w:spacing w:after="0" w:line="240" w:lineRule="auto"/>
      </w:pPr>
      <w:r>
        <w:separator/>
      </w:r>
    </w:p>
  </w:footnote>
  <w:footnote w:type="continuationSeparator" w:id="0">
    <w:p w:rsidR="00EE6CBC" w:rsidRDefault="00EE6CBC" w:rsidP="00AD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73" w:rsidRDefault="005026F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37BFE">
      <w:rPr>
        <w:noProof/>
      </w:rPr>
      <w:t>3</w:t>
    </w:r>
    <w:r>
      <w:rPr>
        <w:noProof/>
      </w:rPr>
      <w:fldChar w:fldCharType="end"/>
    </w:r>
  </w:p>
  <w:p w:rsidR="003C5A73" w:rsidRDefault="003C5A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B112C"/>
    <w:multiLevelType w:val="hybridMultilevel"/>
    <w:tmpl w:val="12D4B322"/>
    <w:lvl w:ilvl="0" w:tplc="6160F51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852759"/>
    <w:multiLevelType w:val="hybridMultilevel"/>
    <w:tmpl w:val="E0782058"/>
    <w:lvl w:ilvl="0" w:tplc="1C5EA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443CC7"/>
    <w:multiLevelType w:val="hybridMultilevel"/>
    <w:tmpl w:val="0414AAF4"/>
    <w:lvl w:ilvl="0" w:tplc="37C4E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16"/>
  </w:num>
  <w:num w:numId="9">
    <w:abstractNumId w:val="4"/>
  </w:num>
  <w:num w:numId="10">
    <w:abstractNumId w:val="19"/>
  </w:num>
  <w:num w:numId="11">
    <w:abstractNumId w:val="18"/>
  </w:num>
  <w:num w:numId="12">
    <w:abstractNumId w:val="12"/>
  </w:num>
  <w:num w:numId="13">
    <w:abstractNumId w:val="2"/>
  </w:num>
  <w:num w:numId="14">
    <w:abstractNumId w:val="0"/>
  </w:num>
  <w:num w:numId="15">
    <w:abstractNumId w:val="13"/>
  </w:num>
  <w:num w:numId="16">
    <w:abstractNumId w:val="15"/>
  </w:num>
  <w:num w:numId="17">
    <w:abstractNumId w:val="7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3"/>
    <w:rsid w:val="0000296D"/>
    <w:rsid w:val="000053D7"/>
    <w:rsid w:val="0001024F"/>
    <w:rsid w:val="00037ACA"/>
    <w:rsid w:val="00051FC5"/>
    <w:rsid w:val="00065E72"/>
    <w:rsid w:val="00086C10"/>
    <w:rsid w:val="000A7239"/>
    <w:rsid w:val="000D1535"/>
    <w:rsid w:val="000E4C44"/>
    <w:rsid w:val="000E776F"/>
    <w:rsid w:val="000F3403"/>
    <w:rsid w:val="0010312C"/>
    <w:rsid w:val="00103C4D"/>
    <w:rsid w:val="00105713"/>
    <w:rsid w:val="0013384D"/>
    <w:rsid w:val="00137A4B"/>
    <w:rsid w:val="00144D7C"/>
    <w:rsid w:val="00170414"/>
    <w:rsid w:val="00170942"/>
    <w:rsid w:val="00173914"/>
    <w:rsid w:val="0017760D"/>
    <w:rsid w:val="00185B86"/>
    <w:rsid w:val="00191FA9"/>
    <w:rsid w:val="001A413C"/>
    <w:rsid w:val="001A473B"/>
    <w:rsid w:val="001C57A0"/>
    <w:rsid w:val="001C74DB"/>
    <w:rsid w:val="001D1192"/>
    <w:rsid w:val="001D5B02"/>
    <w:rsid w:val="001D69AD"/>
    <w:rsid w:val="001F40EC"/>
    <w:rsid w:val="00205D0B"/>
    <w:rsid w:val="00213880"/>
    <w:rsid w:val="00254B11"/>
    <w:rsid w:val="0027184D"/>
    <w:rsid w:val="002767CD"/>
    <w:rsid w:val="00293527"/>
    <w:rsid w:val="00296EB2"/>
    <w:rsid w:val="002D0974"/>
    <w:rsid w:val="002D45BC"/>
    <w:rsid w:val="002D6326"/>
    <w:rsid w:val="003014DD"/>
    <w:rsid w:val="003059C6"/>
    <w:rsid w:val="003154B6"/>
    <w:rsid w:val="003165E4"/>
    <w:rsid w:val="00333F73"/>
    <w:rsid w:val="0033647E"/>
    <w:rsid w:val="00350E52"/>
    <w:rsid w:val="00356D6E"/>
    <w:rsid w:val="00371BB0"/>
    <w:rsid w:val="0038244A"/>
    <w:rsid w:val="003C5336"/>
    <w:rsid w:val="003C5A73"/>
    <w:rsid w:val="003D1B3E"/>
    <w:rsid w:val="003D7AD6"/>
    <w:rsid w:val="003F2A34"/>
    <w:rsid w:val="003F4599"/>
    <w:rsid w:val="0041258D"/>
    <w:rsid w:val="00416CDA"/>
    <w:rsid w:val="00435F23"/>
    <w:rsid w:val="00437BFE"/>
    <w:rsid w:val="00454B35"/>
    <w:rsid w:val="00474212"/>
    <w:rsid w:val="00481BB1"/>
    <w:rsid w:val="004903B0"/>
    <w:rsid w:val="004A4ED1"/>
    <w:rsid w:val="004A4EF7"/>
    <w:rsid w:val="004B18EC"/>
    <w:rsid w:val="004B5E56"/>
    <w:rsid w:val="004B66D3"/>
    <w:rsid w:val="004B7DBC"/>
    <w:rsid w:val="004C20D7"/>
    <w:rsid w:val="004D16BE"/>
    <w:rsid w:val="004D1A05"/>
    <w:rsid w:val="004E601E"/>
    <w:rsid w:val="004E6F83"/>
    <w:rsid w:val="004F2565"/>
    <w:rsid w:val="005026FA"/>
    <w:rsid w:val="00512502"/>
    <w:rsid w:val="00534303"/>
    <w:rsid w:val="0053702A"/>
    <w:rsid w:val="005C3A65"/>
    <w:rsid w:val="005D2D9B"/>
    <w:rsid w:val="005E64C1"/>
    <w:rsid w:val="005F6F8C"/>
    <w:rsid w:val="00604362"/>
    <w:rsid w:val="006154DA"/>
    <w:rsid w:val="00622AA6"/>
    <w:rsid w:val="00632278"/>
    <w:rsid w:val="00636845"/>
    <w:rsid w:val="006464C5"/>
    <w:rsid w:val="0064779C"/>
    <w:rsid w:val="00655915"/>
    <w:rsid w:val="00660BC3"/>
    <w:rsid w:val="006623B7"/>
    <w:rsid w:val="006646B1"/>
    <w:rsid w:val="00682A62"/>
    <w:rsid w:val="00683561"/>
    <w:rsid w:val="00684DCD"/>
    <w:rsid w:val="006C3D38"/>
    <w:rsid w:val="006C5040"/>
    <w:rsid w:val="006E3D4B"/>
    <w:rsid w:val="00706290"/>
    <w:rsid w:val="007368E4"/>
    <w:rsid w:val="00737743"/>
    <w:rsid w:val="0074506A"/>
    <w:rsid w:val="007630EF"/>
    <w:rsid w:val="00773BCA"/>
    <w:rsid w:val="00774BC9"/>
    <w:rsid w:val="007815FD"/>
    <w:rsid w:val="00786937"/>
    <w:rsid w:val="007B6204"/>
    <w:rsid w:val="007C1558"/>
    <w:rsid w:val="007C7EC8"/>
    <w:rsid w:val="007F4AB2"/>
    <w:rsid w:val="00800BAC"/>
    <w:rsid w:val="008206B9"/>
    <w:rsid w:val="00835806"/>
    <w:rsid w:val="00846758"/>
    <w:rsid w:val="0085040E"/>
    <w:rsid w:val="00865434"/>
    <w:rsid w:val="00874499"/>
    <w:rsid w:val="008809D5"/>
    <w:rsid w:val="00887091"/>
    <w:rsid w:val="008935F8"/>
    <w:rsid w:val="008A477F"/>
    <w:rsid w:val="008B1097"/>
    <w:rsid w:val="008B7F05"/>
    <w:rsid w:val="008D78F0"/>
    <w:rsid w:val="008E0B93"/>
    <w:rsid w:val="008E269E"/>
    <w:rsid w:val="008F3588"/>
    <w:rsid w:val="009111AC"/>
    <w:rsid w:val="00924F5E"/>
    <w:rsid w:val="00925BE8"/>
    <w:rsid w:val="0093105C"/>
    <w:rsid w:val="0094601D"/>
    <w:rsid w:val="0095422A"/>
    <w:rsid w:val="00955817"/>
    <w:rsid w:val="009573E3"/>
    <w:rsid w:val="00971C97"/>
    <w:rsid w:val="00993545"/>
    <w:rsid w:val="009A4A94"/>
    <w:rsid w:val="009C03F8"/>
    <w:rsid w:val="009C243C"/>
    <w:rsid w:val="009C2C17"/>
    <w:rsid w:val="009C72EE"/>
    <w:rsid w:val="009E3817"/>
    <w:rsid w:val="009F1C47"/>
    <w:rsid w:val="00A06F9B"/>
    <w:rsid w:val="00A0715C"/>
    <w:rsid w:val="00A15A08"/>
    <w:rsid w:val="00A16CE9"/>
    <w:rsid w:val="00A25320"/>
    <w:rsid w:val="00A313C5"/>
    <w:rsid w:val="00A36B3A"/>
    <w:rsid w:val="00A5027B"/>
    <w:rsid w:val="00A5294C"/>
    <w:rsid w:val="00A72EBF"/>
    <w:rsid w:val="00A836B6"/>
    <w:rsid w:val="00A83B05"/>
    <w:rsid w:val="00AA540A"/>
    <w:rsid w:val="00AC6E3C"/>
    <w:rsid w:val="00AD0FFD"/>
    <w:rsid w:val="00AD3F28"/>
    <w:rsid w:val="00AE1896"/>
    <w:rsid w:val="00AF0859"/>
    <w:rsid w:val="00AF31C1"/>
    <w:rsid w:val="00AF5712"/>
    <w:rsid w:val="00B026ED"/>
    <w:rsid w:val="00B10F19"/>
    <w:rsid w:val="00B13321"/>
    <w:rsid w:val="00B2038A"/>
    <w:rsid w:val="00B21DAE"/>
    <w:rsid w:val="00B229DE"/>
    <w:rsid w:val="00B36F72"/>
    <w:rsid w:val="00B516E7"/>
    <w:rsid w:val="00B6582A"/>
    <w:rsid w:val="00B76502"/>
    <w:rsid w:val="00B8051A"/>
    <w:rsid w:val="00B8543B"/>
    <w:rsid w:val="00B876B7"/>
    <w:rsid w:val="00BA2959"/>
    <w:rsid w:val="00BA4B94"/>
    <w:rsid w:val="00BB32F1"/>
    <w:rsid w:val="00BB4355"/>
    <w:rsid w:val="00BB4F2B"/>
    <w:rsid w:val="00BB5971"/>
    <w:rsid w:val="00BB77ED"/>
    <w:rsid w:val="00BD6124"/>
    <w:rsid w:val="00BF0543"/>
    <w:rsid w:val="00BF07B9"/>
    <w:rsid w:val="00BF640A"/>
    <w:rsid w:val="00C01A93"/>
    <w:rsid w:val="00C03789"/>
    <w:rsid w:val="00C07E47"/>
    <w:rsid w:val="00C14B3C"/>
    <w:rsid w:val="00C16558"/>
    <w:rsid w:val="00C338FB"/>
    <w:rsid w:val="00C41D62"/>
    <w:rsid w:val="00C5020E"/>
    <w:rsid w:val="00C52C2F"/>
    <w:rsid w:val="00C67EAA"/>
    <w:rsid w:val="00C725D9"/>
    <w:rsid w:val="00C8059A"/>
    <w:rsid w:val="00CC12A6"/>
    <w:rsid w:val="00CC39A3"/>
    <w:rsid w:val="00CC4EB7"/>
    <w:rsid w:val="00CC7235"/>
    <w:rsid w:val="00CD3B18"/>
    <w:rsid w:val="00D02947"/>
    <w:rsid w:val="00D06200"/>
    <w:rsid w:val="00D102F9"/>
    <w:rsid w:val="00D26BF1"/>
    <w:rsid w:val="00D34CE6"/>
    <w:rsid w:val="00D42546"/>
    <w:rsid w:val="00D43302"/>
    <w:rsid w:val="00D43D30"/>
    <w:rsid w:val="00D52E07"/>
    <w:rsid w:val="00D57690"/>
    <w:rsid w:val="00D654FB"/>
    <w:rsid w:val="00D65E90"/>
    <w:rsid w:val="00D9541D"/>
    <w:rsid w:val="00DB14FC"/>
    <w:rsid w:val="00DD2EBE"/>
    <w:rsid w:val="00DE3B9C"/>
    <w:rsid w:val="00DF66A6"/>
    <w:rsid w:val="00E041DD"/>
    <w:rsid w:val="00E23528"/>
    <w:rsid w:val="00E24A88"/>
    <w:rsid w:val="00E25371"/>
    <w:rsid w:val="00E26197"/>
    <w:rsid w:val="00E30036"/>
    <w:rsid w:val="00E31F5A"/>
    <w:rsid w:val="00E41238"/>
    <w:rsid w:val="00E52981"/>
    <w:rsid w:val="00E5423C"/>
    <w:rsid w:val="00E568CB"/>
    <w:rsid w:val="00E62858"/>
    <w:rsid w:val="00E74DB1"/>
    <w:rsid w:val="00E7537C"/>
    <w:rsid w:val="00E96A65"/>
    <w:rsid w:val="00E97C76"/>
    <w:rsid w:val="00EA57E2"/>
    <w:rsid w:val="00ED2683"/>
    <w:rsid w:val="00ED38D9"/>
    <w:rsid w:val="00EE3F88"/>
    <w:rsid w:val="00EE6CBC"/>
    <w:rsid w:val="00EF0505"/>
    <w:rsid w:val="00F04BCD"/>
    <w:rsid w:val="00F20593"/>
    <w:rsid w:val="00F534B8"/>
    <w:rsid w:val="00F632C5"/>
    <w:rsid w:val="00F666AB"/>
    <w:rsid w:val="00F9736A"/>
    <w:rsid w:val="00FA1D1C"/>
    <w:rsid w:val="00FB493A"/>
    <w:rsid w:val="00FB69B9"/>
    <w:rsid w:val="00FC71AF"/>
    <w:rsid w:val="00FD5C72"/>
    <w:rsid w:val="00FD72E0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587B-046D-44C0-9F25-46DBA924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3421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2017-02-14T09:29:00Z</cp:lastPrinted>
  <dcterms:created xsi:type="dcterms:W3CDTF">2017-02-20T06:49:00Z</dcterms:created>
  <dcterms:modified xsi:type="dcterms:W3CDTF">2017-02-20T06:49:00Z</dcterms:modified>
</cp:coreProperties>
</file>