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16E" w:rsidRPr="009E6721" w:rsidRDefault="0086716E" w:rsidP="009C5826">
      <w:pPr>
        <w:shd w:val="clear" w:color="auto" w:fill="FFFFFF"/>
        <w:tabs>
          <w:tab w:val="left" w:pos="974"/>
        </w:tabs>
        <w:ind w:right="-7" w:firstLine="709"/>
        <w:jc w:val="center"/>
        <w:rPr>
          <w:b/>
          <w:color w:val="000000" w:themeColor="text1"/>
          <w:szCs w:val="28"/>
        </w:rPr>
      </w:pPr>
      <w:r w:rsidRPr="009E6721">
        <w:rPr>
          <w:b/>
          <w:color w:val="000000" w:themeColor="text1"/>
          <w:szCs w:val="28"/>
        </w:rPr>
        <w:t>Аналіз регуляторного впливу</w:t>
      </w:r>
    </w:p>
    <w:p w:rsidR="0086716E" w:rsidRPr="009E6721" w:rsidRDefault="0086716E" w:rsidP="009C5826">
      <w:pPr>
        <w:widowControl w:val="0"/>
        <w:ind w:right="-7" w:firstLine="709"/>
        <w:jc w:val="center"/>
        <w:rPr>
          <w:b/>
          <w:bCs/>
          <w:color w:val="000000" w:themeColor="text1"/>
          <w:szCs w:val="28"/>
          <w:shd w:val="clear" w:color="auto" w:fill="FFFFFF"/>
          <w:lang w:eastAsia="uk-UA"/>
        </w:rPr>
      </w:pPr>
      <w:r w:rsidRPr="009E6721">
        <w:rPr>
          <w:b/>
          <w:bCs/>
          <w:color w:val="000000" w:themeColor="text1"/>
          <w:szCs w:val="28"/>
          <w:shd w:val="clear" w:color="auto" w:fill="FFFFFF"/>
          <w:lang w:eastAsia="uk-UA"/>
        </w:rPr>
        <w:t xml:space="preserve">до проєкту постанови Кабінету Міністрів України </w:t>
      </w:r>
    </w:p>
    <w:p w:rsidR="0086716E" w:rsidRPr="009E6721" w:rsidRDefault="007E7E4D" w:rsidP="009C5826">
      <w:pPr>
        <w:widowControl w:val="0"/>
        <w:ind w:right="-7" w:firstLine="709"/>
        <w:jc w:val="center"/>
        <w:rPr>
          <w:b/>
          <w:bCs/>
          <w:color w:val="000000" w:themeColor="text1"/>
          <w:szCs w:val="28"/>
          <w:shd w:val="clear" w:color="auto" w:fill="FFFFFF"/>
          <w:lang w:eastAsia="uk-UA"/>
        </w:rPr>
      </w:pPr>
      <w:r w:rsidRPr="009E6721">
        <w:rPr>
          <w:b/>
          <w:bCs/>
          <w:color w:val="000000" w:themeColor="text1"/>
          <w:szCs w:val="28"/>
          <w:shd w:val="clear" w:color="auto" w:fill="FFFFFF"/>
          <w:lang w:eastAsia="uk-UA"/>
        </w:rPr>
        <w:t>«</w:t>
      </w:r>
      <w:r w:rsidR="00F50680" w:rsidRPr="009E6721">
        <w:rPr>
          <w:b/>
          <w:color w:val="000000" w:themeColor="text1"/>
          <w:szCs w:val="28"/>
        </w:rPr>
        <w:t>Про внесення змін до Типової навчальної програми підготовки та перепідготовки водіїв транспортних засобів</w:t>
      </w:r>
      <w:r w:rsidRPr="009E6721">
        <w:rPr>
          <w:b/>
          <w:bCs/>
          <w:color w:val="000000" w:themeColor="text1"/>
          <w:szCs w:val="28"/>
          <w:shd w:val="clear" w:color="auto" w:fill="FFFFFF"/>
          <w:lang w:eastAsia="uk-UA"/>
        </w:rPr>
        <w:t>»</w:t>
      </w:r>
    </w:p>
    <w:p w:rsidR="0086716E" w:rsidRPr="009E6721" w:rsidRDefault="0086716E" w:rsidP="009C5826">
      <w:pPr>
        <w:ind w:right="-7" w:firstLine="709"/>
        <w:jc w:val="center"/>
        <w:rPr>
          <w:b/>
          <w:bCs/>
          <w:color w:val="000000" w:themeColor="text1"/>
          <w:szCs w:val="28"/>
        </w:rPr>
      </w:pPr>
    </w:p>
    <w:p w:rsidR="00D83660" w:rsidRPr="009E6721" w:rsidRDefault="0086716E" w:rsidP="009C5826">
      <w:pPr>
        <w:ind w:right="-7" w:firstLine="709"/>
        <w:jc w:val="center"/>
        <w:rPr>
          <w:b/>
          <w:bCs/>
          <w:color w:val="000000" w:themeColor="text1"/>
          <w:szCs w:val="28"/>
        </w:rPr>
      </w:pPr>
      <w:r w:rsidRPr="009E6721">
        <w:rPr>
          <w:b/>
          <w:bCs/>
          <w:color w:val="000000" w:themeColor="text1"/>
          <w:szCs w:val="28"/>
        </w:rPr>
        <w:t>І. Визначення проблеми</w:t>
      </w:r>
    </w:p>
    <w:p w:rsidR="001C54B3" w:rsidRPr="009E6721" w:rsidRDefault="001C54B3" w:rsidP="009C58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textAlignment w:val="baseline"/>
        <w:rPr>
          <w:rFonts w:eastAsia="Arial Unicode MS"/>
          <w:color w:val="000000" w:themeColor="text1"/>
          <w:sz w:val="24"/>
          <w:szCs w:val="24"/>
          <w:shd w:val="clear" w:color="auto" w:fill="FFFFFF"/>
        </w:rPr>
      </w:pPr>
    </w:p>
    <w:p w:rsidR="002321E3" w:rsidRPr="009E6721" w:rsidRDefault="00A24F2D" w:rsidP="009C5826">
      <w:pPr>
        <w:pStyle w:val="HTML"/>
        <w:shd w:val="clear" w:color="auto" w:fill="FFFFFF"/>
        <w:ind w:right="-7" w:firstLine="709"/>
        <w:jc w:val="both"/>
        <w:rPr>
          <w:rFonts w:ascii="Times New Roman" w:hAnsi="Times New Roman" w:cs="Times New Roman"/>
          <w:bCs/>
          <w:color w:val="000000" w:themeColor="text1"/>
          <w:sz w:val="28"/>
          <w:szCs w:val="28"/>
          <w:lang w:val="uk-UA"/>
        </w:rPr>
      </w:pPr>
      <w:r w:rsidRPr="009E6721">
        <w:rPr>
          <w:rFonts w:ascii="Times New Roman" w:eastAsia="Arial Unicode MS" w:hAnsi="Times New Roman" w:cs="Times New Roman"/>
          <w:color w:val="000000" w:themeColor="text1"/>
          <w:sz w:val="28"/>
          <w:szCs w:val="28"/>
          <w:shd w:val="clear" w:color="auto" w:fill="FFFFFF"/>
          <w:lang w:val="uk-UA"/>
        </w:rPr>
        <w:t xml:space="preserve">На сьогодні </w:t>
      </w:r>
      <w:r w:rsidRPr="009E6721">
        <w:rPr>
          <w:rFonts w:ascii="Times New Roman" w:hAnsi="Times New Roman" w:cs="Times New Roman"/>
          <w:bCs/>
          <w:color w:val="000000" w:themeColor="text1"/>
          <w:sz w:val="28"/>
          <w:szCs w:val="28"/>
          <w:lang w:val="uk-UA"/>
        </w:rPr>
        <w:t>підготовка</w:t>
      </w:r>
      <w:r w:rsidR="00F50680" w:rsidRPr="009E6721">
        <w:rPr>
          <w:rFonts w:ascii="Times New Roman" w:hAnsi="Times New Roman" w:cs="Times New Roman"/>
          <w:bCs/>
          <w:color w:val="000000" w:themeColor="text1"/>
          <w:sz w:val="28"/>
          <w:szCs w:val="28"/>
          <w:lang w:val="uk-UA"/>
        </w:rPr>
        <w:t xml:space="preserve"> та</w:t>
      </w:r>
      <w:r w:rsidRPr="009E6721">
        <w:rPr>
          <w:rFonts w:ascii="Times New Roman" w:hAnsi="Times New Roman" w:cs="Times New Roman"/>
          <w:bCs/>
          <w:color w:val="000000" w:themeColor="text1"/>
          <w:sz w:val="28"/>
          <w:szCs w:val="28"/>
          <w:lang w:val="uk-UA"/>
        </w:rPr>
        <w:t xml:space="preserve"> перепідготовка водіїв транспортних засобів здійснюється відповідно до</w:t>
      </w:r>
      <w:r w:rsidR="00F50680" w:rsidRPr="009E6721">
        <w:rPr>
          <w:rFonts w:ascii="Times New Roman" w:hAnsi="Times New Roman" w:cs="Times New Roman"/>
          <w:bCs/>
          <w:color w:val="000000" w:themeColor="text1"/>
          <w:sz w:val="28"/>
          <w:szCs w:val="28"/>
          <w:lang w:val="uk-UA"/>
        </w:rPr>
        <w:t xml:space="preserve"> </w:t>
      </w:r>
      <w:r w:rsidR="000D49EB">
        <w:rPr>
          <w:rFonts w:ascii="Times New Roman" w:hAnsi="Times New Roman" w:cs="Times New Roman"/>
          <w:bCs/>
          <w:color w:val="000000" w:themeColor="text1"/>
          <w:sz w:val="28"/>
          <w:szCs w:val="28"/>
          <w:lang w:val="uk-UA"/>
        </w:rPr>
        <w:t>погоджених</w:t>
      </w:r>
      <w:r w:rsidR="00F50680" w:rsidRPr="009E6721">
        <w:rPr>
          <w:rFonts w:ascii="Times New Roman" w:hAnsi="Times New Roman" w:cs="Times New Roman"/>
          <w:bCs/>
          <w:color w:val="000000" w:themeColor="text1"/>
          <w:sz w:val="28"/>
          <w:szCs w:val="28"/>
          <w:lang w:val="uk-UA"/>
        </w:rPr>
        <w:t xml:space="preserve"> </w:t>
      </w:r>
      <w:proofErr w:type="spellStart"/>
      <w:r w:rsidR="00F50680" w:rsidRPr="009E6721">
        <w:rPr>
          <w:rFonts w:ascii="Times New Roman" w:hAnsi="Times New Roman" w:cs="Times New Roman"/>
          <w:color w:val="000000" w:themeColor="text1"/>
          <w:sz w:val="28"/>
          <w:szCs w:val="28"/>
          <w:lang w:eastAsia="uk-UA"/>
        </w:rPr>
        <w:t>територіальним</w:t>
      </w:r>
      <w:proofErr w:type="spellEnd"/>
      <w:r w:rsidR="00F50680" w:rsidRPr="009E6721">
        <w:rPr>
          <w:rFonts w:ascii="Times New Roman" w:hAnsi="Times New Roman" w:cs="Times New Roman"/>
          <w:color w:val="000000" w:themeColor="text1"/>
          <w:sz w:val="28"/>
          <w:szCs w:val="28"/>
          <w:lang w:eastAsia="uk-UA"/>
        </w:rPr>
        <w:t xml:space="preserve"> органом з </w:t>
      </w:r>
      <w:proofErr w:type="spellStart"/>
      <w:r w:rsidR="00F50680" w:rsidRPr="009E6721">
        <w:rPr>
          <w:rFonts w:ascii="Times New Roman" w:hAnsi="Times New Roman" w:cs="Times New Roman"/>
          <w:color w:val="000000" w:themeColor="text1"/>
          <w:sz w:val="28"/>
          <w:szCs w:val="28"/>
          <w:lang w:eastAsia="uk-UA"/>
        </w:rPr>
        <w:t>надання</w:t>
      </w:r>
      <w:proofErr w:type="spellEnd"/>
      <w:r w:rsidR="00F50680" w:rsidRPr="009E6721">
        <w:rPr>
          <w:rFonts w:ascii="Times New Roman" w:hAnsi="Times New Roman" w:cs="Times New Roman"/>
          <w:color w:val="000000" w:themeColor="text1"/>
          <w:sz w:val="28"/>
          <w:szCs w:val="28"/>
          <w:lang w:eastAsia="uk-UA"/>
        </w:rPr>
        <w:t xml:space="preserve"> </w:t>
      </w:r>
      <w:proofErr w:type="spellStart"/>
      <w:r w:rsidR="00F50680" w:rsidRPr="009E6721">
        <w:rPr>
          <w:rFonts w:ascii="Times New Roman" w:hAnsi="Times New Roman" w:cs="Times New Roman"/>
          <w:color w:val="000000" w:themeColor="text1"/>
          <w:sz w:val="28"/>
          <w:szCs w:val="28"/>
          <w:lang w:eastAsia="uk-UA"/>
        </w:rPr>
        <w:t>сервісних</w:t>
      </w:r>
      <w:proofErr w:type="spellEnd"/>
      <w:r w:rsidR="00F50680" w:rsidRPr="009E6721">
        <w:rPr>
          <w:rFonts w:ascii="Times New Roman" w:hAnsi="Times New Roman" w:cs="Times New Roman"/>
          <w:color w:val="000000" w:themeColor="text1"/>
          <w:sz w:val="28"/>
          <w:szCs w:val="28"/>
          <w:lang w:eastAsia="uk-UA"/>
        </w:rPr>
        <w:t xml:space="preserve"> </w:t>
      </w:r>
      <w:proofErr w:type="spellStart"/>
      <w:r w:rsidR="00F50680" w:rsidRPr="009E6721">
        <w:rPr>
          <w:rFonts w:ascii="Times New Roman" w:hAnsi="Times New Roman" w:cs="Times New Roman"/>
          <w:color w:val="000000" w:themeColor="text1"/>
          <w:sz w:val="28"/>
          <w:szCs w:val="28"/>
          <w:lang w:eastAsia="uk-UA"/>
        </w:rPr>
        <w:t>послуг</w:t>
      </w:r>
      <w:proofErr w:type="spellEnd"/>
      <w:r w:rsidR="00F50680" w:rsidRPr="009E6721">
        <w:rPr>
          <w:rFonts w:ascii="Times New Roman" w:hAnsi="Times New Roman" w:cs="Times New Roman"/>
          <w:color w:val="000000" w:themeColor="text1"/>
          <w:sz w:val="28"/>
          <w:szCs w:val="28"/>
          <w:lang w:eastAsia="uk-UA"/>
        </w:rPr>
        <w:t xml:space="preserve"> МВС за </w:t>
      </w:r>
      <w:proofErr w:type="spellStart"/>
      <w:r w:rsidR="00F50680" w:rsidRPr="009E6721">
        <w:rPr>
          <w:rFonts w:ascii="Times New Roman" w:hAnsi="Times New Roman" w:cs="Times New Roman"/>
          <w:color w:val="000000" w:themeColor="text1"/>
          <w:sz w:val="28"/>
          <w:szCs w:val="28"/>
          <w:lang w:eastAsia="uk-UA"/>
        </w:rPr>
        <w:t>місцезнаходженням</w:t>
      </w:r>
      <w:proofErr w:type="spellEnd"/>
      <w:r w:rsidR="00F50680" w:rsidRPr="009E6721">
        <w:rPr>
          <w:rFonts w:ascii="Times New Roman" w:hAnsi="Times New Roman" w:cs="Times New Roman"/>
          <w:color w:val="000000" w:themeColor="text1"/>
          <w:sz w:val="28"/>
          <w:szCs w:val="28"/>
          <w:lang w:eastAsia="uk-UA"/>
        </w:rPr>
        <w:t xml:space="preserve"> закладу</w:t>
      </w:r>
      <w:r w:rsidR="00F50680" w:rsidRPr="009E6721">
        <w:rPr>
          <w:rFonts w:ascii="Times New Roman" w:hAnsi="Times New Roman" w:cs="Times New Roman"/>
          <w:bCs/>
          <w:color w:val="000000" w:themeColor="text1"/>
          <w:sz w:val="28"/>
          <w:szCs w:val="28"/>
          <w:lang w:val="uk-UA"/>
        </w:rPr>
        <w:t xml:space="preserve"> навчальни</w:t>
      </w:r>
      <w:r w:rsidR="000D2ADD">
        <w:rPr>
          <w:rFonts w:ascii="Times New Roman" w:hAnsi="Times New Roman" w:cs="Times New Roman"/>
          <w:bCs/>
          <w:color w:val="000000" w:themeColor="text1"/>
          <w:sz w:val="28"/>
          <w:szCs w:val="28"/>
          <w:lang w:val="uk-UA"/>
        </w:rPr>
        <w:t>х</w:t>
      </w:r>
      <w:r w:rsidR="00F50680" w:rsidRPr="009E6721">
        <w:rPr>
          <w:rFonts w:ascii="Times New Roman" w:hAnsi="Times New Roman" w:cs="Times New Roman"/>
          <w:bCs/>
          <w:color w:val="000000" w:themeColor="text1"/>
          <w:sz w:val="28"/>
          <w:szCs w:val="28"/>
          <w:lang w:val="uk-UA"/>
        </w:rPr>
        <w:t xml:space="preserve"> </w:t>
      </w:r>
      <w:r w:rsidR="000D49EB">
        <w:rPr>
          <w:rFonts w:ascii="Times New Roman" w:hAnsi="Times New Roman" w:cs="Times New Roman"/>
          <w:bCs/>
          <w:color w:val="000000" w:themeColor="text1"/>
          <w:sz w:val="28"/>
          <w:szCs w:val="28"/>
          <w:lang w:val="uk-UA"/>
        </w:rPr>
        <w:t>план</w:t>
      </w:r>
      <w:r w:rsidR="000D2ADD">
        <w:rPr>
          <w:rFonts w:ascii="Times New Roman" w:hAnsi="Times New Roman" w:cs="Times New Roman"/>
          <w:bCs/>
          <w:color w:val="000000" w:themeColor="text1"/>
          <w:sz w:val="28"/>
          <w:szCs w:val="28"/>
          <w:lang w:val="uk-UA"/>
        </w:rPr>
        <w:t>ів</w:t>
      </w:r>
      <w:r w:rsidR="000D49EB">
        <w:rPr>
          <w:rFonts w:ascii="Times New Roman" w:hAnsi="Times New Roman" w:cs="Times New Roman"/>
          <w:bCs/>
          <w:color w:val="000000" w:themeColor="text1"/>
          <w:sz w:val="28"/>
          <w:szCs w:val="28"/>
          <w:lang w:val="uk-UA"/>
        </w:rPr>
        <w:t xml:space="preserve"> та </w:t>
      </w:r>
      <w:r w:rsidR="00F50680" w:rsidRPr="009E6721">
        <w:rPr>
          <w:rFonts w:ascii="Times New Roman" w:hAnsi="Times New Roman" w:cs="Times New Roman"/>
          <w:bCs/>
          <w:color w:val="000000" w:themeColor="text1"/>
          <w:sz w:val="28"/>
          <w:szCs w:val="28"/>
          <w:lang w:val="uk-UA"/>
        </w:rPr>
        <w:t>програм</w:t>
      </w:r>
      <w:r w:rsidR="00AE0E42" w:rsidRPr="009E6721">
        <w:rPr>
          <w:rFonts w:ascii="Times New Roman" w:hAnsi="Times New Roman" w:cs="Times New Roman"/>
          <w:bCs/>
          <w:color w:val="000000" w:themeColor="text1"/>
          <w:sz w:val="28"/>
          <w:szCs w:val="28"/>
          <w:lang w:val="uk-UA"/>
        </w:rPr>
        <w:t>,</w:t>
      </w:r>
      <w:r w:rsidR="00F50680" w:rsidRPr="009E6721">
        <w:rPr>
          <w:rFonts w:ascii="Times New Roman" w:hAnsi="Times New Roman" w:cs="Times New Roman"/>
          <w:bCs/>
          <w:color w:val="000000" w:themeColor="text1"/>
          <w:sz w:val="28"/>
          <w:szCs w:val="28"/>
          <w:lang w:val="uk-UA"/>
        </w:rPr>
        <w:t xml:space="preserve"> розроблени</w:t>
      </w:r>
      <w:r w:rsidR="000D2ADD">
        <w:rPr>
          <w:rFonts w:ascii="Times New Roman" w:hAnsi="Times New Roman" w:cs="Times New Roman"/>
          <w:bCs/>
          <w:color w:val="000000" w:themeColor="text1"/>
          <w:sz w:val="28"/>
          <w:szCs w:val="28"/>
          <w:lang w:val="uk-UA"/>
        </w:rPr>
        <w:t>х</w:t>
      </w:r>
      <w:r w:rsidR="00F50680" w:rsidRPr="009E6721">
        <w:rPr>
          <w:rFonts w:ascii="Times New Roman" w:hAnsi="Times New Roman" w:cs="Times New Roman"/>
          <w:bCs/>
          <w:color w:val="000000" w:themeColor="text1"/>
          <w:sz w:val="28"/>
          <w:szCs w:val="28"/>
          <w:lang w:val="uk-UA"/>
        </w:rPr>
        <w:t xml:space="preserve"> акредитованими закладами згідно з Типовою навчальною програмою підготовки та перепідготовки водіїв транспортних засобів</w:t>
      </w:r>
      <w:r w:rsidRPr="009E6721">
        <w:rPr>
          <w:rFonts w:ascii="Times New Roman" w:hAnsi="Times New Roman" w:cs="Times New Roman"/>
          <w:bCs/>
          <w:color w:val="000000" w:themeColor="text1"/>
          <w:sz w:val="28"/>
          <w:szCs w:val="28"/>
          <w:lang w:val="uk-UA"/>
        </w:rPr>
        <w:t>, затверджено</w:t>
      </w:r>
      <w:r w:rsidR="00AE0E42" w:rsidRPr="009E6721">
        <w:rPr>
          <w:rFonts w:ascii="Times New Roman" w:hAnsi="Times New Roman" w:cs="Times New Roman"/>
          <w:bCs/>
          <w:color w:val="000000" w:themeColor="text1"/>
          <w:sz w:val="28"/>
          <w:szCs w:val="28"/>
          <w:lang w:val="uk-UA"/>
        </w:rPr>
        <w:t>ю</w:t>
      </w:r>
      <w:r w:rsidRPr="009E6721">
        <w:rPr>
          <w:rFonts w:ascii="Times New Roman" w:hAnsi="Times New Roman" w:cs="Times New Roman"/>
          <w:bCs/>
          <w:color w:val="000000" w:themeColor="text1"/>
          <w:sz w:val="28"/>
          <w:szCs w:val="28"/>
          <w:lang w:val="uk-UA"/>
        </w:rPr>
        <w:t xml:space="preserve"> постановою Кабінету Міністрів України від </w:t>
      </w:r>
      <w:r w:rsidR="00F50680" w:rsidRPr="009E6721">
        <w:rPr>
          <w:rFonts w:ascii="Times New Roman" w:hAnsi="Times New Roman" w:cs="Times New Roman"/>
          <w:bCs/>
          <w:color w:val="000000" w:themeColor="text1"/>
          <w:sz w:val="28"/>
          <w:szCs w:val="28"/>
          <w:lang w:val="uk-UA"/>
        </w:rPr>
        <w:t xml:space="preserve">02 березня </w:t>
      </w:r>
      <w:r w:rsidRPr="009E6721">
        <w:rPr>
          <w:rFonts w:ascii="Times New Roman" w:hAnsi="Times New Roman" w:cs="Times New Roman"/>
          <w:bCs/>
          <w:color w:val="000000" w:themeColor="text1"/>
          <w:sz w:val="28"/>
          <w:szCs w:val="28"/>
          <w:lang w:val="uk-UA"/>
        </w:rPr>
        <w:t>20</w:t>
      </w:r>
      <w:r w:rsidR="00F50680" w:rsidRPr="009E6721">
        <w:rPr>
          <w:rFonts w:ascii="Times New Roman" w:hAnsi="Times New Roman" w:cs="Times New Roman"/>
          <w:bCs/>
          <w:color w:val="000000" w:themeColor="text1"/>
          <w:sz w:val="28"/>
          <w:szCs w:val="28"/>
          <w:lang w:val="uk-UA"/>
        </w:rPr>
        <w:t>10</w:t>
      </w:r>
      <w:r w:rsidRPr="009E6721">
        <w:rPr>
          <w:rFonts w:ascii="Times New Roman" w:hAnsi="Times New Roman" w:cs="Times New Roman"/>
          <w:bCs/>
          <w:color w:val="000000" w:themeColor="text1"/>
          <w:sz w:val="28"/>
          <w:szCs w:val="28"/>
          <w:lang w:val="uk-UA"/>
        </w:rPr>
        <w:t xml:space="preserve"> року</w:t>
      </w:r>
      <w:r w:rsidR="00F50680" w:rsidRPr="009E6721">
        <w:rPr>
          <w:rFonts w:ascii="Times New Roman" w:hAnsi="Times New Roman" w:cs="Times New Roman"/>
          <w:bCs/>
          <w:color w:val="000000" w:themeColor="text1"/>
          <w:sz w:val="28"/>
          <w:szCs w:val="28"/>
          <w:lang w:val="uk-UA"/>
        </w:rPr>
        <w:t xml:space="preserve"> № 229</w:t>
      </w:r>
      <w:r w:rsidRPr="009E6721">
        <w:rPr>
          <w:rFonts w:ascii="Times New Roman" w:hAnsi="Times New Roman" w:cs="Times New Roman"/>
          <w:bCs/>
          <w:color w:val="000000" w:themeColor="text1"/>
          <w:sz w:val="28"/>
          <w:szCs w:val="28"/>
          <w:lang w:val="uk-UA"/>
        </w:rPr>
        <w:t>.</w:t>
      </w:r>
    </w:p>
    <w:p w:rsidR="00953E58" w:rsidRPr="009E6721" w:rsidRDefault="00953E58" w:rsidP="009C5826">
      <w:pPr>
        <w:pStyle w:val="HTML"/>
        <w:shd w:val="clear" w:color="auto" w:fill="FFFFFF"/>
        <w:ind w:right="-7" w:firstLine="709"/>
        <w:jc w:val="both"/>
        <w:rPr>
          <w:rFonts w:ascii="Times New Roman" w:hAnsi="Times New Roman" w:cs="Times New Roman"/>
          <w:iCs/>
          <w:color w:val="000000" w:themeColor="text1"/>
          <w:sz w:val="28"/>
          <w:szCs w:val="28"/>
          <w:shd w:val="clear" w:color="auto" w:fill="FFFFFF"/>
          <w:lang w:val="uk-UA"/>
        </w:rPr>
      </w:pPr>
      <w:r w:rsidRPr="009E6721">
        <w:rPr>
          <w:rFonts w:ascii="Times New Roman" w:hAnsi="Times New Roman" w:cs="Times New Roman"/>
          <w:iCs/>
          <w:color w:val="000000" w:themeColor="text1"/>
          <w:sz w:val="28"/>
          <w:szCs w:val="28"/>
          <w:shd w:val="clear" w:color="auto" w:fill="FFFFFF"/>
        </w:rPr>
        <w:t xml:space="preserve">За </w:t>
      </w:r>
      <w:r w:rsidRPr="009E6721">
        <w:rPr>
          <w:rFonts w:ascii="Times New Roman" w:hAnsi="Times New Roman" w:cs="Times New Roman"/>
          <w:iCs/>
          <w:color w:val="000000" w:themeColor="text1"/>
          <w:sz w:val="28"/>
          <w:szCs w:val="28"/>
          <w:shd w:val="clear" w:color="auto" w:fill="FFFFFF"/>
          <w:lang w:val="uk-UA"/>
        </w:rPr>
        <w:t>статистичними даними</w:t>
      </w:r>
      <w:r w:rsidRPr="009E6721">
        <w:rPr>
          <w:rFonts w:ascii="Times New Roman" w:hAnsi="Times New Roman" w:cs="Times New Roman"/>
          <w:iCs/>
          <w:color w:val="000000" w:themeColor="text1"/>
          <w:sz w:val="28"/>
          <w:szCs w:val="28"/>
          <w:shd w:val="clear" w:color="auto" w:fill="FFFFFF"/>
        </w:rPr>
        <w:t xml:space="preserve">, </w:t>
      </w:r>
      <w:proofErr w:type="gramStart"/>
      <w:r w:rsidRPr="009E6721">
        <w:rPr>
          <w:rFonts w:ascii="Times New Roman" w:hAnsi="Times New Roman" w:cs="Times New Roman"/>
          <w:iCs/>
          <w:color w:val="000000" w:themeColor="text1"/>
          <w:sz w:val="28"/>
          <w:szCs w:val="28"/>
          <w:shd w:val="clear" w:color="auto" w:fill="FFFFFF"/>
          <w:lang w:val="uk-UA"/>
        </w:rPr>
        <w:t>на</w:t>
      </w:r>
      <w:proofErr w:type="gramEnd"/>
      <w:r w:rsidR="006E33DE">
        <w:rPr>
          <w:rFonts w:ascii="Times New Roman" w:hAnsi="Times New Roman" w:cs="Times New Roman"/>
          <w:iCs/>
          <w:color w:val="000000" w:themeColor="text1"/>
          <w:sz w:val="28"/>
          <w:szCs w:val="28"/>
          <w:shd w:val="clear" w:color="auto" w:fill="FFFFFF"/>
          <w:lang w:val="uk-UA"/>
        </w:rPr>
        <w:t xml:space="preserve"> </w:t>
      </w:r>
      <w:r w:rsidRPr="009E6721">
        <w:rPr>
          <w:rFonts w:ascii="Times New Roman" w:hAnsi="Times New Roman" w:cs="Times New Roman"/>
          <w:iCs/>
          <w:color w:val="000000" w:themeColor="text1"/>
          <w:sz w:val="28"/>
          <w:szCs w:val="28"/>
          <w:shd w:val="clear" w:color="auto" w:fill="FFFFFF"/>
          <w:lang w:val="uk-UA"/>
        </w:rPr>
        <w:t xml:space="preserve">жаль, </w:t>
      </w:r>
      <w:r w:rsidR="00FD5C80" w:rsidRPr="009E6721">
        <w:rPr>
          <w:rFonts w:ascii="Times New Roman" w:hAnsi="Times New Roman" w:cs="Times New Roman"/>
          <w:iCs/>
          <w:color w:val="000000" w:themeColor="text1"/>
          <w:sz w:val="28"/>
          <w:szCs w:val="28"/>
          <w:shd w:val="clear" w:color="auto" w:fill="FFFFFF"/>
          <w:lang w:val="uk-UA"/>
        </w:rPr>
        <w:t xml:space="preserve">в Україні </w:t>
      </w:r>
      <w:proofErr w:type="spellStart"/>
      <w:r w:rsidRPr="009E6721">
        <w:rPr>
          <w:rFonts w:ascii="Times New Roman" w:hAnsi="Times New Roman" w:cs="Times New Roman"/>
          <w:iCs/>
          <w:color w:val="000000" w:themeColor="text1"/>
          <w:sz w:val="28"/>
          <w:szCs w:val="28"/>
          <w:shd w:val="clear" w:color="auto" w:fill="FFFFFF"/>
        </w:rPr>
        <w:t>зростає</w:t>
      </w:r>
      <w:proofErr w:type="spellEnd"/>
      <w:r w:rsidRPr="009E6721">
        <w:rPr>
          <w:rFonts w:ascii="Times New Roman" w:hAnsi="Times New Roman" w:cs="Times New Roman"/>
          <w:iCs/>
          <w:color w:val="000000" w:themeColor="text1"/>
          <w:sz w:val="28"/>
          <w:szCs w:val="28"/>
          <w:shd w:val="clear" w:color="auto" w:fill="FFFFFF"/>
        </w:rPr>
        <w:t xml:space="preserve"> </w:t>
      </w:r>
      <w:proofErr w:type="spellStart"/>
      <w:r w:rsidRPr="009E6721">
        <w:rPr>
          <w:rFonts w:ascii="Times New Roman" w:hAnsi="Times New Roman" w:cs="Times New Roman"/>
          <w:iCs/>
          <w:color w:val="000000" w:themeColor="text1"/>
          <w:sz w:val="28"/>
          <w:szCs w:val="28"/>
          <w:shd w:val="clear" w:color="auto" w:fill="FFFFFF"/>
        </w:rPr>
        <w:t>кількість</w:t>
      </w:r>
      <w:proofErr w:type="spellEnd"/>
      <w:r w:rsidRPr="009E6721">
        <w:rPr>
          <w:rFonts w:ascii="Times New Roman" w:hAnsi="Times New Roman" w:cs="Times New Roman"/>
          <w:iCs/>
          <w:color w:val="000000" w:themeColor="text1"/>
          <w:sz w:val="28"/>
          <w:szCs w:val="28"/>
          <w:shd w:val="clear" w:color="auto" w:fill="FFFFFF"/>
        </w:rPr>
        <w:t xml:space="preserve"> </w:t>
      </w:r>
      <w:proofErr w:type="spellStart"/>
      <w:r w:rsidRPr="009E6721">
        <w:rPr>
          <w:rFonts w:ascii="Times New Roman" w:hAnsi="Times New Roman" w:cs="Times New Roman"/>
          <w:iCs/>
          <w:color w:val="000000" w:themeColor="text1"/>
          <w:sz w:val="28"/>
          <w:szCs w:val="28"/>
          <w:shd w:val="clear" w:color="auto" w:fill="FFFFFF"/>
          <w:lang w:val="uk-UA"/>
        </w:rPr>
        <w:t>дорожно</w:t>
      </w:r>
      <w:proofErr w:type="spellEnd"/>
      <w:r w:rsidRPr="009E6721">
        <w:rPr>
          <w:rFonts w:ascii="Times New Roman" w:hAnsi="Times New Roman" w:cs="Times New Roman"/>
          <w:iCs/>
          <w:color w:val="000000" w:themeColor="text1"/>
          <w:sz w:val="28"/>
          <w:szCs w:val="28"/>
          <w:shd w:val="clear" w:color="auto" w:fill="FFFFFF"/>
          <w:lang w:val="uk-UA"/>
        </w:rPr>
        <w:t>-транспортних пригод</w:t>
      </w:r>
      <w:r w:rsidRPr="009E6721">
        <w:rPr>
          <w:rFonts w:ascii="Times New Roman" w:hAnsi="Times New Roman" w:cs="Times New Roman"/>
          <w:iCs/>
          <w:color w:val="000000" w:themeColor="text1"/>
          <w:sz w:val="28"/>
          <w:szCs w:val="28"/>
          <w:shd w:val="clear" w:color="auto" w:fill="FFFFFF"/>
        </w:rPr>
        <w:t xml:space="preserve"> за </w:t>
      </w:r>
      <w:proofErr w:type="spellStart"/>
      <w:r w:rsidRPr="009E6721">
        <w:rPr>
          <w:rFonts w:ascii="Times New Roman" w:hAnsi="Times New Roman" w:cs="Times New Roman"/>
          <w:iCs/>
          <w:color w:val="000000" w:themeColor="text1"/>
          <w:sz w:val="28"/>
          <w:szCs w:val="28"/>
          <w:shd w:val="clear" w:color="auto" w:fill="FFFFFF"/>
        </w:rPr>
        <w:t>участ</w:t>
      </w:r>
      <w:proofErr w:type="spellEnd"/>
      <w:r w:rsidRPr="009E6721">
        <w:rPr>
          <w:rFonts w:ascii="Times New Roman" w:hAnsi="Times New Roman" w:cs="Times New Roman"/>
          <w:iCs/>
          <w:color w:val="000000" w:themeColor="text1"/>
          <w:sz w:val="28"/>
          <w:szCs w:val="28"/>
          <w:shd w:val="clear" w:color="auto" w:fill="FFFFFF"/>
          <w:lang w:val="uk-UA"/>
        </w:rPr>
        <w:t>ю</w:t>
      </w:r>
      <w:r w:rsidRPr="009E6721">
        <w:rPr>
          <w:rFonts w:ascii="Times New Roman" w:hAnsi="Times New Roman" w:cs="Times New Roman"/>
          <w:iCs/>
          <w:color w:val="000000" w:themeColor="text1"/>
          <w:sz w:val="28"/>
          <w:szCs w:val="28"/>
          <w:shd w:val="clear" w:color="auto" w:fill="FFFFFF"/>
        </w:rPr>
        <w:t xml:space="preserve"> </w:t>
      </w:r>
      <w:r w:rsidRPr="009E6721">
        <w:rPr>
          <w:rFonts w:ascii="Times New Roman" w:hAnsi="Times New Roman" w:cs="Times New Roman"/>
          <w:iCs/>
          <w:color w:val="000000" w:themeColor="text1"/>
          <w:sz w:val="28"/>
          <w:szCs w:val="28"/>
          <w:shd w:val="clear" w:color="auto" w:fill="FFFFFF"/>
          <w:lang w:val="uk-UA"/>
        </w:rPr>
        <w:t>водіїв, які</w:t>
      </w:r>
      <w:r w:rsidRPr="009E6721">
        <w:rPr>
          <w:rFonts w:ascii="Times New Roman" w:hAnsi="Times New Roman" w:cs="Times New Roman"/>
          <w:iCs/>
          <w:color w:val="000000" w:themeColor="text1"/>
          <w:sz w:val="28"/>
          <w:szCs w:val="28"/>
          <w:shd w:val="clear" w:color="auto" w:fill="FFFFFF"/>
        </w:rPr>
        <w:t xml:space="preserve"> </w:t>
      </w:r>
      <w:proofErr w:type="spellStart"/>
      <w:r w:rsidRPr="009E6721">
        <w:rPr>
          <w:rFonts w:ascii="Times New Roman" w:hAnsi="Times New Roman" w:cs="Times New Roman"/>
          <w:iCs/>
          <w:color w:val="000000" w:themeColor="text1"/>
          <w:sz w:val="28"/>
          <w:szCs w:val="28"/>
          <w:shd w:val="clear" w:color="auto" w:fill="FFFFFF"/>
        </w:rPr>
        <w:t>керу</w:t>
      </w:r>
      <w:r w:rsidRPr="009E6721">
        <w:rPr>
          <w:rFonts w:ascii="Times New Roman" w:hAnsi="Times New Roman" w:cs="Times New Roman"/>
          <w:iCs/>
          <w:color w:val="000000" w:themeColor="text1"/>
          <w:sz w:val="28"/>
          <w:szCs w:val="28"/>
          <w:shd w:val="clear" w:color="auto" w:fill="FFFFFF"/>
          <w:lang w:val="uk-UA"/>
        </w:rPr>
        <w:t>ють</w:t>
      </w:r>
      <w:proofErr w:type="spellEnd"/>
      <w:r w:rsidRPr="009E6721">
        <w:rPr>
          <w:rFonts w:ascii="Times New Roman" w:hAnsi="Times New Roman" w:cs="Times New Roman"/>
          <w:iCs/>
          <w:color w:val="000000" w:themeColor="text1"/>
          <w:sz w:val="28"/>
          <w:szCs w:val="28"/>
          <w:shd w:val="clear" w:color="auto" w:fill="FFFFFF"/>
        </w:rPr>
        <w:t xml:space="preserve"> </w:t>
      </w:r>
      <w:r w:rsidRPr="009E6721">
        <w:rPr>
          <w:rFonts w:ascii="Times New Roman" w:hAnsi="Times New Roman" w:cs="Times New Roman"/>
          <w:iCs/>
          <w:color w:val="000000" w:themeColor="text1"/>
          <w:sz w:val="28"/>
          <w:szCs w:val="28"/>
          <w:shd w:val="clear" w:color="auto" w:fill="FFFFFF"/>
          <w:lang w:val="uk-UA"/>
        </w:rPr>
        <w:t>транспортними засобами м</w:t>
      </w:r>
      <w:proofErr w:type="spellStart"/>
      <w:r w:rsidRPr="009E6721">
        <w:rPr>
          <w:rFonts w:ascii="Times New Roman" w:hAnsi="Times New Roman" w:cs="Times New Roman"/>
          <w:iCs/>
          <w:color w:val="000000" w:themeColor="text1"/>
          <w:sz w:val="28"/>
          <w:szCs w:val="28"/>
          <w:shd w:val="clear" w:color="auto" w:fill="FFFFFF"/>
        </w:rPr>
        <w:t>енше</w:t>
      </w:r>
      <w:proofErr w:type="spellEnd"/>
      <w:r w:rsidRPr="009E6721">
        <w:rPr>
          <w:rFonts w:ascii="Times New Roman" w:hAnsi="Times New Roman" w:cs="Times New Roman"/>
          <w:iCs/>
          <w:color w:val="000000" w:themeColor="text1"/>
          <w:sz w:val="28"/>
          <w:szCs w:val="28"/>
          <w:shd w:val="clear" w:color="auto" w:fill="FFFFFF"/>
        </w:rPr>
        <w:t xml:space="preserve"> року</w:t>
      </w:r>
      <w:r w:rsidRPr="009E6721">
        <w:rPr>
          <w:rFonts w:ascii="Times New Roman" w:hAnsi="Times New Roman" w:cs="Times New Roman"/>
          <w:iCs/>
          <w:color w:val="000000" w:themeColor="text1"/>
          <w:sz w:val="28"/>
          <w:szCs w:val="28"/>
          <w:shd w:val="clear" w:color="auto" w:fill="FFFFFF"/>
          <w:lang w:val="uk-UA"/>
        </w:rPr>
        <w:t>.</w:t>
      </w:r>
    </w:p>
    <w:p w:rsidR="00FD5C80" w:rsidRPr="00D11329" w:rsidRDefault="009F229D" w:rsidP="009C5826">
      <w:pPr>
        <w:pStyle w:val="HTML"/>
        <w:shd w:val="clear" w:color="auto" w:fill="FFFFFF"/>
        <w:ind w:right="-7" w:firstLine="709"/>
        <w:jc w:val="both"/>
        <w:rPr>
          <w:rStyle w:val="af"/>
          <w:rFonts w:ascii="Arial" w:hAnsi="Arial" w:cs="Arial"/>
          <w:b w:val="0"/>
          <w:iCs/>
          <w:color w:val="000000" w:themeColor="text1"/>
          <w:sz w:val="28"/>
          <w:szCs w:val="28"/>
          <w:lang w:val="uk-UA"/>
        </w:rPr>
      </w:pPr>
      <w:r w:rsidRPr="009E6721">
        <w:rPr>
          <w:rStyle w:val="af"/>
          <w:rFonts w:ascii="Times New Roman" w:hAnsi="Times New Roman" w:cs="Times New Roman"/>
          <w:b w:val="0"/>
          <w:iCs/>
          <w:color w:val="000000" w:themeColor="text1"/>
          <w:sz w:val="28"/>
          <w:szCs w:val="28"/>
          <w:lang w:val="uk-UA"/>
        </w:rPr>
        <w:t xml:space="preserve">Однією з причин високої аварійності на шляхах є недосконала організація підготовки водіїв транспортних засобів, адже значна частина слухачів автошкіл не отримує потрібних знань і навичок. </w:t>
      </w:r>
      <w:r w:rsidRPr="000D49EB">
        <w:rPr>
          <w:rStyle w:val="af"/>
          <w:rFonts w:ascii="Times New Roman" w:hAnsi="Times New Roman" w:cs="Times New Roman"/>
          <w:b w:val="0"/>
          <w:iCs/>
          <w:color w:val="000000" w:themeColor="text1"/>
          <w:sz w:val="28"/>
          <w:szCs w:val="28"/>
          <w:lang w:val="uk-UA"/>
        </w:rPr>
        <w:t>Принаймні про це говорять самі автолюбителі</w:t>
      </w:r>
      <w:r w:rsidR="00D11329">
        <w:rPr>
          <w:rStyle w:val="af"/>
          <w:rFonts w:ascii="Arial" w:hAnsi="Arial" w:cs="Arial"/>
          <w:b w:val="0"/>
          <w:iCs/>
          <w:color w:val="000000" w:themeColor="text1"/>
          <w:sz w:val="28"/>
          <w:szCs w:val="28"/>
          <w:lang w:val="uk-UA"/>
        </w:rPr>
        <w:t>.</w:t>
      </w:r>
    </w:p>
    <w:p w:rsidR="00135978" w:rsidRPr="009E6721" w:rsidRDefault="00135978" w:rsidP="009C5826">
      <w:pPr>
        <w:pStyle w:val="HTML"/>
        <w:shd w:val="clear" w:color="auto" w:fill="FFFFFF"/>
        <w:ind w:right="-7" w:firstLine="709"/>
        <w:jc w:val="both"/>
        <w:rPr>
          <w:rStyle w:val="af"/>
          <w:rFonts w:ascii="Times New Roman" w:hAnsi="Times New Roman" w:cs="Times New Roman"/>
          <w:b w:val="0"/>
          <w:iCs/>
          <w:color w:val="000000" w:themeColor="text1"/>
          <w:sz w:val="28"/>
          <w:szCs w:val="28"/>
          <w:lang w:val="uk-UA"/>
        </w:rPr>
      </w:pPr>
      <w:r w:rsidRPr="009E6721">
        <w:rPr>
          <w:rStyle w:val="af"/>
          <w:rFonts w:ascii="Times New Roman" w:hAnsi="Times New Roman" w:cs="Times New Roman"/>
          <w:b w:val="0"/>
          <w:iCs/>
          <w:color w:val="000000" w:themeColor="text1"/>
          <w:sz w:val="28"/>
          <w:szCs w:val="28"/>
          <w:lang w:val="uk-UA"/>
        </w:rPr>
        <w:t>Аналізуючи роботу закладів, які здійснюють підготовку та перепідготовку водіїв транспортних засобів, спілкуючись з особами, які навчаються в таких закладах, можна дійти висновку, що основн</w:t>
      </w:r>
      <w:r w:rsidR="00D11329">
        <w:rPr>
          <w:rStyle w:val="af"/>
          <w:rFonts w:ascii="Times New Roman" w:hAnsi="Times New Roman" w:cs="Times New Roman"/>
          <w:b w:val="0"/>
          <w:iCs/>
          <w:color w:val="000000" w:themeColor="text1"/>
          <w:sz w:val="28"/>
          <w:szCs w:val="28"/>
          <w:lang w:val="uk-UA"/>
        </w:rPr>
        <w:t>им</w:t>
      </w:r>
      <w:r w:rsidRPr="009E6721">
        <w:rPr>
          <w:rStyle w:val="af"/>
          <w:rFonts w:ascii="Times New Roman" w:hAnsi="Times New Roman" w:cs="Times New Roman"/>
          <w:b w:val="0"/>
          <w:iCs/>
          <w:color w:val="000000" w:themeColor="text1"/>
          <w:sz w:val="28"/>
          <w:szCs w:val="28"/>
          <w:lang w:val="uk-UA"/>
        </w:rPr>
        <w:t xml:space="preserve"> </w:t>
      </w:r>
      <w:r w:rsidR="00D11329">
        <w:rPr>
          <w:rStyle w:val="af"/>
          <w:rFonts w:ascii="Times New Roman" w:hAnsi="Times New Roman" w:cs="Times New Roman"/>
          <w:b w:val="0"/>
          <w:iCs/>
          <w:color w:val="000000" w:themeColor="text1"/>
          <w:sz w:val="28"/>
          <w:szCs w:val="28"/>
          <w:lang w:val="uk-UA"/>
        </w:rPr>
        <w:t>завданням</w:t>
      </w:r>
      <w:r w:rsidRPr="009E6721">
        <w:rPr>
          <w:rStyle w:val="af"/>
          <w:rFonts w:ascii="Times New Roman" w:hAnsi="Times New Roman" w:cs="Times New Roman"/>
          <w:b w:val="0"/>
          <w:iCs/>
          <w:color w:val="000000" w:themeColor="text1"/>
          <w:sz w:val="28"/>
          <w:szCs w:val="28"/>
          <w:lang w:val="uk-UA"/>
        </w:rPr>
        <w:t xml:space="preserve"> роботи автошкіл є не оволодіння учнями навичок керування транс</w:t>
      </w:r>
      <w:r w:rsidR="000D49EB">
        <w:rPr>
          <w:rStyle w:val="af"/>
          <w:rFonts w:ascii="Times New Roman" w:hAnsi="Times New Roman" w:cs="Times New Roman"/>
          <w:b w:val="0"/>
          <w:iCs/>
          <w:color w:val="000000" w:themeColor="text1"/>
          <w:sz w:val="28"/>
          <w:szCs w:val="28"/>
          <w:lang w:val="uk-UA"/>
        </w:rPr>
        <w:t>п</w:t>
      </w:r>
      <w:r w:rsidRPr="009E6721">
        <w:rPr>
          <w:rStyle w:val="af"/>
          <w:rFonts w:ascii="Times New Roman" w:hAnsi="Times New Roman" w:cs="Times New Roman"/>
          <w:b w:val="0"/>
          <w:iCs/>
          <w:color w:val="000000" w:themeColor="text1"/>
          <w:sz w:val="28"/>
          <w:szCs w:val="28"/>
          <w:lang w:val="uk-UA"/>
        </w:rPr>
        <w:t xml:space="preserve">ортними засобами, засвоєння правил дорожнього руху та застосування </w:t>
      </w:r>
      <w:r w:rsidR="000D49EB">
        <w:rPr>
          <w:rStyle w:val="af"/>
          <w:rFonts w:ascii="Times New Roman" w:hAnsi="Times New Roman" w:cs="Times New Roman"/>
          <w:b w:val="0"/>
          <w:iCs/>
          <w:color w:val="000000" w:themeColor="text1"/>
          <w:sz w:val="28"/>
          <w:szCs w:val="28"/>
          <w:lang w:val="uk-UA"/>
        </w:rPr>
        <w:t>ї</w:t>
      </w:r>
      <w:r w:rsidRPr="009E6721">
        <w:rPr>
          <w:rStyle w:val="af"/>
          <w:rFonts w:ascii="Times New Roman" w:hAnsi="Times New Roman" w:cs="Times New Roman"/>
          <w:b w:val="0"/>
          <w:iCs/>
          <w:color w:val="000000" w:themeColor="text1"/>
          <w:sz w:val="28"/>
          <w:szCs w:val="28"/>
          <w:lang w:val="uk-UA"/>
        </w:rPr>
        <w:t xml:space="preserve">х в умовах дорожнього руху, а підготовка осіб до здачі екзаменів </w:t>
      </w:r>
      <w:r w:rsidR="006E33DE">
        <w:rPr>
          <w:rStyle w:val="af"/>
          <w:rFonts w:ascii="Times New Roman" w:hAnsi="Times New Roman" w:cs="Times New Roman"/>
          <w:b w:val="0"/>
          <w:iCs/>
          <w:color w:val="000000" w:themeColor="text1"/>
          <w:sz w:val="28"/>
          <w:szCs w:val="28"/>
          <w:lang w:val="uk-UA"/>
        </w:rPr>
        <w:t>у</w:t>
      </w:r>
      <w:r w:rsidRPr="009E6721">
        <w:rPr>
          <w:rStyle w:val="af"/>
          <w:rFonts w:ascii="Times New Roman" w:hAnsi="Times New Roman" w:cs="Times New Roman"/>
          <w:b w:val="0"/>
          <w:iCs/>
          <w:color w:val="000000" w:themeColor="text1"/>
          <w:sz w:val="28"/>
          <w:szCs w:val="28"/>
          <w:lang w:val="uk-UA"/>
        </w:rPr>
        <w:t xml:space="preserve"> сервісних центрах МВС. Тому таке навчання зводиться до </w:t>
      </w:r>
      <w:r w:rsidR="00D11329">
        <w:rPr>
          <w:rStyle w:val="af"/>
          <w:rFonts w:ascii="Times New Roman" w:hAnsi="Times New Roman" w:cs="Times New Roman"/>
          <w:b w:val="0"/>
          <w:iCs/>
          <w:color w:val="000000" w:themeColor="text1"/>
          <w:sz w:val="28"/>
          <w:szCs w:val="28"/>
          <w:lang w:val="uk-UA"/>
        </w:rPr>
        <w:t>заучування</w:t>
      </w:r>
      <w:r w:rsidRPr="009E6721">
        <w:rPr>
          <w:rStyle w:val="af"/>
          <w:rFonts w:ascii="Times New Roman" w:hAnsi="Times New Roman" w:cs="Times New Roman"/>
          <w:b w:val="0"/>
          <w:iCs/>
          <w:color w:val="000000" w:themeColor="text1"/>
          <w:sz w:val="28"/>
          <w:szCs w:val="28"/>
          <w:lang w:val="uk-UA"/>
        </w:rPr>
        <w:t xml:space="preserve"> білетів, за якими складаються іспити.</w:t>
      </w:r>
    </w:p>
    <w:p w:rsidR="008F1B7F" w:rsidRPr="009E6721" w:rsidRDefault="00DA66E1" w:rsidP="009C5826">
      <w:pPr>
        <w:pStyle w:val="HTML"/>
        <w:shd w:val="clear" w:color="auto" w:fill="FFFFFF"/>
        <w:ind w:right="-7" w:firstLine="709"/>
        <w:jc w:val="both"/>
        <w:rPr>
          <w:rStyle w:val="af"/>
          <w:rFonts w:ascii="Times New Roman" w:hAnsi="Times New Roman" w:cs="Times New Roman"/>
          <w:b w:val="0"/>
          <w:iCs/>
          <w:color w:val="000000" w:themeColor="text1"/>
          <w:sz w:val="28"/>
          <w:szCs w:val="28"/>
          <w:lang w:val="uk-UA"/>
        </w:rPr>
      </w:pPr>
      <w:r>
        <w:rPr>
          <w:rStyle w:val="af"/>
          <w:rFonts w:ascii="Times New Roman" w:hAnsi="Times New Roman" w:cs="Times New Roman"/>
          <w:b w:val="0"/>
          <w:iCs/>
          <w:color w:val="000000" w:themeColor="text1"/>
          <w:sz w:val="28"/>
          <w:szCs w:val="28"/>
          <w:lang w:val="uk-UA"/>
        </w:rPr>
        <w:t>К</w:t>
      </w:r>
      <w:r w:rsidR="00135978" w:rsidRPr="009E6721">
        <w:rPr>
          <w:rStyle w:val="af"/>
          <w:rFonts w:ascii="Times New Roman" w:hAnsi="Times New Roman" w:cs="Times New Roman"/>
          <w:b w:val="0"/>
          <w:iCs/>
          <w:color w:val="000000" w:themeColor="text1"/>
          <w:sz w:val="28"/>
          <w:szCs w:val="28"/>
          <w:lang w:val="uk-UA"/>
        </w:rPr>
        <w:t>рім зазначеного, особи, які навчаються в автошколах</w:t>
      </w:r>
      <w:r w:rsidR="006E33DE">
        <w:rPr>
          <w:rStyle w:val="af"/>
          <w:rFonts w:ascii="Times New Roman" w:hAnsi="Times New Roman" w:cs="Times New Roman"/>
          <w:b w:val="0"/>
          <w:iCs/>
          <w:color w:val="000000" w:themeColor="text1"/>
          <w:sz w:val="28"/>
          <w:szCs w:val="28"/>
          <w:lang w:val="uk-UA"/>
        </w:rPr>
        <w:t>,</w:t>
      </w:r>
      <w:r w:rsidR="00135978" w:rsidRPr="009E6721">
        <w:rPr>
          <w:rStyle w:val="af"/>
          <w:rFonts w:ascii="Times New Roman" w:hAnsi="Times New Roman" w:cs="Times New Roman"/>
          <w:b w:val="0"/>
          <w:iCs/>
          <w:color w:val="000000" w:themeColor="text1"/>
          <w:sz w:val="28"/>
          <w:szCs w:val="28"/>
          <w:lang w:val="uk-UA"/>
        </w:rPr>
        <w:t xml:space="preserve"> нарікають на недостатню кількість годин</w:t>
      </w:r>
      <w:r w:rsidR="008F1B7F" w:rsidRPr="009E6721">
        <w:rPr>
          <w:rStyle w:val="af"/>
          <w:rFonts w:ascii="Times New Roman" w:hAnsi="Times New Roman" w:cs="Times New Roman"/>
          <w:b w:val="0"/>
          <w:iCs/>
          <w:color w:val="000000" w:themeColor="text1"/>
          <w:sz w:val="28"/>
          <w:szCs w:val="28"/>
          <w:lang w:val="uk-UA"/>
        </w:rPr>
        <w:t>, які відведено для навчання керуванню транспортними засобами. Запропонованого автошколами часу, а саме 20 годин, замало для опанування техніки керування транспортним засобом.</w:t>
      </w:r>
    </w:p>
    <w:p w:rsidR="0056036F" w:rsidRPr="009E6721" w:rsidRDefault="008F1B7F" w:rsidP="009C5826">
      <w:pPr>
        <w:pStyle w:val="HTML"/>
        <w:shd w:val="clear" w:color="auto" w:fill="FFFFFF"/>
        <w:ind w:right="-7" w:firstLine="709"/>
        <w:jc w:val="both"/>
        <w:rPr>
          <w:rStyle w:val="af"/>
          <w:rFonts w:ascii="Times New Roman" w:hAnsi="Times New Roman" w:cs="Times New Roman"/>
          <w:b w:val="0"/>
          <w:iCs/>
          <w:color w:val="000000" w:themeColor="text1"/>
          <w:sz w:val="28"/>
          <w:szCs w:val="28"/>
          <w:lang w:val="uk-UA"/>
        </w:rPr>
      </w:pPr>
      <w:r w:rsidRPr="009E6721">
        <w:rPr>
          <w:rStyle w:val="af"/>
          <w:rFonts w:ascii="Times New Roman" w:hAnsi="Times New Roman" w:cs="Times New Roman"/>
          <w:b w:val="0"/>
          <w:iCs/>
          <w:color w:val="000000" w:themeColor="text1"/>
          <w:sz w:val="28"/>
          <w:szCs w:val="28"/>
          <w:lang w:val="uk-UA"/>
        </w:rPr>
        <w:t>Хоча Типовою навчальною програмою підготовки та перепідготовки водіїв транспортних засобів і встановлена кількість годин, необхідних для практичних занять з керування транспортними засобами, більшість автошкіл застосовують 20</w:t>
      </w:r>
      <w:r w:rsidR="006E33DE">
        <w:rPr>
          <w:rStyle w:val="af"/>
          <w:rFonts w:ascii="Times New Roman" w:hAnsi="Times New Roman" w:cs="Times New Roman"/>
          <w:b w:val="0"/>
          <w:iCs/>
          <w:color w:val="000000" w:themeColor="text1"/>
          <w:sz w:val="28"/>
          <w:szCs w:val="28"/>
          <w:lang w:val="uk-UA"/>
        </w:rPr>
        <w:t>-</w:t>
      </w:r>
      <w:r w:rsidRPr="009E6721">
        <w:rPr>
          <w:rStyle w:val="af"/>
          <w:rFonts w:ascii="Times New Roman" w:hAnsi="Times New Roman" w:cs="Times New Roman"/>
          <w:b w:val="0"/>
          <w:iCs/>
          <w:color w:val="000000" w:themeColor="text1"/>
          <w:sz w:val="28"/>
          <w:szCs w:val="28"/>
          <w:lang w:val="uk-UA"/>
        </w:rPr>
        <w:t xml:space="preserve">годинний курс практичних занять як базовий, що є недостатнім для </w:t>
      </w:r>
      <w:r w:rsidR="0056036F" w:rsidRPr="009E6721">
        <w:rPr>
          <w:rStyle w:val="af"/>
          <w:rFonts w:ascii="Times New Roman" w:hAnsi="Times New Roman" w:cs="Times New Roman"/>
          <w:b w:val="0"/>
          <w:iCs/>
          <w:color w:val="000000" w:themeColor="text1"/>
          <w:sz w:val="28"/>
          <w:szCs w:val="28"/>
          <w:lang w:val="uk-UA"/>
        </w:rPr>
        <w:t>того, щоб впевнено кер</w:t>
      </w:r>
      <w:r w:rsidR="00D11329">
        <w:rPr>
          <w:rStyle w:val="af"/>
          <w:rFonts w:ascii="Times New Roman" w:hAnsi="Times New Roman" w:cs="Times New Roman"/>
          <w:b w:val="0"/>
          <w:iCs/>
          <w:color w:val="000000" w:themeColor="text1"/>
          <w:sz w:val="28"/>
          <w:szCs w:val="28"/>
          <w:lang w:val="uk-UA"/>
        </w:rPr>
        <w:t>увати транспортним засобом</w:t>
      </w:r>
      <w:r w:rsidRPr="009E6721">
        <w:rPr>
          <w:rStyle w:val="af"/>
          <w:rFonts w:ascii="Times New Roman" w:hAnsi="Times New Roman" w:cs="Times New Roman"/>
          <w:b w:val="0"/>
          <w:iCs/>
          <w:color w:val="000000" w:themeColor="text1"/>
          <w:sz w:val="28"/>
          <w:szCs w:val="28"/>
          <w:lang w:val="uk-UA"/>
        </w:rPr>
        <w:t xml:space="preserve">. </w:t>
      </w:r>
    </w:p>
    <w:p w:rsidR="009F229D" w:rsidRPr="009E6721" w:rsidRDefault="0056036F" w:rsidP="009C5826">
      <w:pPr>
        <w:pStyle w:val="HTML"/>
        <w:shd w:val="clear" w:color="auto" w:fill="FFFFFF"/>
        <w:ind w:right="-7" w:firstLine="709"/>
        <w:jc w:val="both"/>
        <w:rPr>
          <w:rFonts w:ascii="Times New Roman" w:hAnsi="Times New Roman" w:cs="Times New Roman"/>
          <w:bCs/>
          <w:color w:val="000000" w:themeColor="text1"/>
          <w:sz w:val="28"/>
          <w:szCs w:val="28"/>
          <w:lang w:val="uk-UA"/>
        </w:rPr>
      </w:pPr>
      <w:r w:rsidRPr="009E6721">
        <w:rPr>
          <w:rStyle w:val="af"/>
          <w:rFonts w:ascii="Times New Roman" w:hAnsi="Times New Roman" w:cs="Times New Roman"/>
          <w:b w:val="0"/>
          <w:iCs/>
          <w:color w:val="000000" w:themeColor="text1"/>
          <w:sz w:val="28"/>
          <w:szCs w:val="28"/>
          <w:lang w:val="uk-UA"/>
        </w:rPr>
        <w:t>Саме від рівня отриманих знань, оволодіння необхідними навичками керування транспортними засобами залежить безпека учасників дорожнього руху.</w:t>
      </w:r>
    </w:p>
    <w:p w:rsidR="00953E58" w:rsidRPr="009E6721" w:rsidRDefault="00DA66E1" w:rsidP="009C58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textAlignment w:val="baseline"/>
        <w:rPr>
          <w:color w:val="000000" w:themeColor="text1"/>
          <w:szCs w:val="28"/>
        </w:rPr>
      </w:pPr>
      <w:r>
        <w:rPr>
          <w:rFonts w:eastAsia="Arial Unicode MS"/>
          <w:color w:val="000000" w:themeColor="text1"/>
          <w:szCs w:val="28"/>
          <w:shd w:val="clear" w:color="auto" w:fill="FFFFFF"/>
        </w:rPr>
        <w:t>К</w:t>
      </w:r>
      <w:r w:rsidR="0056036F" w:rsidRPr="009E6721">
        <w:rPr>
          <w:rFonts w:eastAsia="Arial Unicode MS"/>
          <w:color w:val="000000" w:themeColor="text1"/>
          <w:szCs w:val="28"/>
          <w:shd w:val="clear" w:color="auto" w:fill="FFFFFF"/>
        </w:rPr>
        <w:t>рім зазначеного</w:t>
      </w:r>
      <w:r w:rsidR="00B467AB">
        <w:rPr>
          <w:rFonts w:eastAsia="Arial Unicode MS"/>
          <w:color w:val="000000" w:themeColor="text1"/>
          <w:szCs w:val="28"/>
          <w:shd w:val="clear" w:color="auto" w:fill="FFFFFF"/>
        </w:rPr>
        <w:t>,</w:t>
      </w:r>
      <w:r w:rsidR="00A24F2D" w:rsidRPr="009E6721">
        <w:rPr>
          <w:rFonts w:eastAsia="Arial Unicode MS"/>
          <w:color w:val="000000" w:themeColor="text1"/>
          <w:szCs w:val="28"/>
          <w:shd w:val="clear" w:color="auto" w:fill="FFFFFF"/>
        </w:rPr>
        <w:t xml:space="preserve"> </w:t>
      </w:r>
      <w:r w:rsidR="00AE0E42" w:rsidRPr="009E6721">
        <w:rPr>
          <w:bCs/>
          <w:color w:val="000000" w:themeColor="text1"/>
          <w:szCs w:val="28"/>
        </w:rPr>
        <w:t>Типова навчальна програма підготовки та перепідготовки водіїв транспортних засобів</w:t>
      </w:r>
      <w:r w:rsidR="00A24F2D" w:rsidRPr="009E6721">
        <w:rPr>
          <w:rFonts w:eastAsia="Arial Unicode MS"/>
          <w:color w:val="000000" w:themeColor="text1"/>
          <w:szCs w:val="28"/>
          <w:shd w:val="clear" w:color="auto" w:fill="FFFFFF"/>
        </w:rPr>
        <w:t xml:space="preserve"> </w:t>
      </w:r>
      <w:r w:rsidR="00AE0E42" w:rsidRPr="009E6721">
        <w:rPr>
          <w:rFonts w:eastAsia="Arial Unicode MS"/>
          <w:color w:val="000000" w:themeColor="text1"/>
          <w:szCs w:val="28"/>
          <w:shd w:val="clear" w:color="auto" w:fill="FFFFFF"/>
        </w:rPr>
        <w:t>потребує імплементації деяких норм між</w:t>
      </w:r>
      <w:r w:rsidR="006E33DE">
        <w:rPr>
          <w:rFonts w:eastAsia="Arial Unicode MS"/>
          <w:color w:val="000000" w:themeColor="text1"/>
          <w:szCs w:val="28"/>
          <w:shd w:val="clear" w:color="auto" w:fill="FFFFFF"/>
        </w:rPr>
        <w:t>на</w:t>
      </w:r>
      <w:r w:rsidR="00AE0E42" w:rsidRPr="009E6721">
        <w:rPr>
          <w:rFonts w:eastAsia="Arial Unicode MS"/>
          <w:color w:val="000000" w:themeColor="text1"/>
          <w:szCs w:val="28"/>
          <w:shd w:val="clear" w:color="auto" w:fill="FFFFFF"/>
        </w:rPr>
        <w:t xml:space="preserve">родного законодавства в частині </w:t>
      </w:r>
      <w:r w:rsidR="00AE0E42" w:rsidRPr="009E6721">
        <w:rPr>
          <w:color w:val="000000" w:themeColor="text1"/>
          <w:szCs w:val="28"/>
        </w:rPr>
        <w:t>теоретичних знань, а також навичок та поведінки водія при керуванні транспортними засобами для належної безпеки дорожнього руху,</w:t>
      </w:r>
      <w:r w:rsidR="00AE0E42" w:rsidRPr="009E6721">
        <w:rPr>
          <w:rFonts w:eastAsia="Arial Unicode MS"/>
          <w:color w:val="000000" w:themeColor="text1"/>
          <w:szCs w:val="28"/>
          <w:shd w:val="clear" w:color="auto" w:fill="FFFFFF"/>
        </w:rPr>
        <w:t xml:space="preserve"> відповідно до </w:t>
      </w:r>
      <w:r w:rsidR="00AE0E42" w:rsidRPr="009E6721">
        <w:rPr>
          <w:color w:val="000000" w:themeColor="text1"/>
          <w:szCs w:val="28"/>
        </w:rPr>
        <w:t xml:space="preserve">завдання 1803 Плану заходів </w:t>
      </w:r>
      <w:r w:rsidR="0056036F" w:rsidRPr="009E6721">
        <w:rPr>
          <w:color w:val="000000" w:themeColor="text1"/>
          <w:szCs w:val="28"/>
        </w:rPr>
        <w:lastRenderedPageBreak/>
        <w:t xml:space="preserve">з виконання </w:t>
      </w:r>
      <w:r w:rsidR="00AE0E42" w:rsidRPr="009E6721">
        <w:rPr>
          <w:color w:val="000000" w:themeColor="text1"/>
          <w:szCs w:val="28"/>
        </w:rPr>
        <w:t>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затвердженого постановою Кабінет</w:t>
      </w:r>
      <w:r w:rsidR="006E33DE">
        <w:rPr>
          <w:color w:val="000000" w:themeColor="text1"/>
          <w:szCs w:val="28"/>
        </w:rPr>
        <w:t>у</w:t>
      </w:r>
      <w:r w:rsidR="00AE0E42" w:rsidRPr="009E6721">
        <w:rPr>
          <w:color w:val="000000" w:themeColor="text1"/>
          <w:szCs w:val="28"/>
        </w:rPr>
        <w:t xml:space="preserve"> Міністрів України від 25 жовтня 2017 року № 1106.</w:t>
      </w:r>
      <w:r w:rsidR="00AE0E42" w:rsidRPr="009E6721">
        <w:rPr>
          <w:rFonts w:eastAsia="Arial Unicode MS"/>
          <w:color w:val="000000" w:themeColor="text1"/>
          <w:szCs w:val="28"/>
          <w:shd w:val="clear" w:color="auto" w:fill="FFFFFF"/>
        </w:rPr>
        <w:t xml:space="preserve"> </w:t>
      </w:r>
    </w:p>
    <w:p w:rsidR="0015291C" w:rsidRPr="009E6721" w:rsidRDefault="00953E58" w:rsidP="009C58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textAlignment w:val="baseline"/>
        <w:rPr>
          <w:color w:val="000000" w:themeColor="text1"/>
          <w:szCs w:val="28"/>
        </w:rPr>
      </w:pPr>
      <w:r w:rsidRPr="009E6721">
        <w:rPr>
          <w:color w:val="000000" w:themeColor="text1"/>
          <w:szCs w:val="28"/>
        </w:rPr>
        <w:tab/>
      </w:r>
      <w:r w:rsidR="000D4ED2" w:rsidRPr="009E6721">
        <w:rPr>
          <w:color w:val="000000" w:themeColor="text1"/>
          <w:szCs w:val="28"/>
        </w:rPr>
        <w:t xml:space="preserve">З метою вирішення проблемних питань щодо </w:t>
      </w:r>
      <w:r w:rsidR="0056036F" w:rsidRPr="009E6721">
        <w:rPr>
          <w:color w:val="000000" w:themeColor="text1"/>
          <w:szCs w:val="28"/>
        </w:rPr>
        <w:t xml:space="preserve">якості навчання в закладах, які здійснюють підготовку та перепідготовку водіїв транспортних засобів, </w:t>
      </w:r>
      <w:r w:rsidR="006E33DE">
        <w:rPr>
          <w:color w:val="000000" w:themeColor="text1"/>
          <w:szCs w:val="28"/>
        </w:rPr>
        <w:t>у</w:t>
      </w:r>
      <w:r w:rsidR="0056036F" w:rsidRPr="009E6721">
        <w:rPr>
          <w:color w:val="000000" w:themeColor="text1"/>
          <w:szCs w:val="28"/>
        </w:rPr>
        <w:t xml:space="preserve">становлення належних вимог до систематизації тем (модулів) з керування транспортними засобами, зокрема, їх форма та зміст стосовно </w:t>
      </w:r>
      <w:r w:rsidR="006E33DE">
        <w:rPr>
          <w:color w:val="000000" w:themeColor="text1"/>
          <w:szCs w:val="28"/>
        </w:rPr>
        <w:t>в</w:t>
      </w:r>
      <w:r w:rsidR="0056036F" w:rsidRPr="009E6721">
        <w:rPr>
          <w:color w:val="000000" w:themeColor="text1"/>
          <w:szCs w:val="28"/>
        </w:rPr>
        <w:t xml:space="preserve">сіх й окремих категорій транспортних засобів, вимог з теоретичної підготовки та перепідготовки, а також стосовно навичок і поведінки з практичної підготовки та перепідготовки водіїв транспортних засобів, </w:t>
      </w:r>
      <w:r w:rsidR="000D4ED2" w:rsidRPr="009E6721">
        <w:rPr>
          <w:color w:val="000000" w:themeColor="text1"/>
          <w:szCs w:val="28"/>
        </w:rPr>
        <w:t>підвищення рівня безпеки дорожнього руху, створення безпечних та комфортних умов для учасників дорожнього руху (одна з ключових завдань Директиви 2006/126/ЄС), розроблено пр</w:t>
      </w:r>
      <w:r w:rsidR="000D4ED2" w:rsidRPr="009E6721">
        <w:rPr>
          <w:rFonts w:eastAsia="Arial Unicode MS"/>
          <w:color w:val="000000" w:themeColor="text1"/>
          <w:szCs w:val="28"/>
        </w:rPr>
        <w:t>о</w:t>
      </w:r>
      <w:r w:rsidR="000D4ED2" w:rsidRPr="009E6721">
        <w:rPr>
          <w:rFonts w:eastAsia="Arial Unicode MS"/>
          <w:color w:val="000000" w:themeColor="text1"/>
          <w:szCs w:val="28"/>
          <w:shd w:val="clear" w:color="auto" w:fill="FFFFFF"/>
        </w:rPr>
        <w:t>є</w:t>
      </w:r>
      <w:r w:rsidR="000D4ED2" w:rsidRPr="009E6721">
        <w:rPr>
          <w:rFonts w:eastAsia="Arial Unicode MS"/>
          <w:color w:val="000000" w:themeColor="text1"/>
          <w:szCs w:val="28"/>
        </w:rPr>
        <w:t xml:space="preserve">кт акта, який </w:t>
      </w:r>
      <w:r w:rsidR="006E33DE">
        <w:rPr>
          <w:rFonts w:eastAsia="Arial Unicode MS"/>
          <w:color w:val="000000" w:themeColor="text1"/>
          <w:szCs w:val="28"/>
        </w:rPr>
        <w:t>і</w:t>
      </w:r>
      <w:r w:rsidR="000D4ED2" w:rsidRPr="009E6721">
        <w:rPr>
          <w:rFonts w:eastAsia="Arial Unicode MS"/>
          <w:color w:val="000000" w:themeColor="text1"/>
          <w:szCs w:val="28"/>
        </w:rPr>
        <w:t xml:space="preserve"> передбачає внесення деяких змін до </w:t>
      </w:r>
      <w:r w:rsidR="000D4ED2" w:rsidRPr="009E6721">
        <w:rPr>
          <w:color w:val="000000" w:themeColor="text1"/>
          <w:szCs w:val="28"/>
        </w:rPr>
        <w:t>Типової на</w:t>
      </w:r>
      <w:r w:rsidR="006E33DE">
        <w:rPr>
          <w:color w:val="000000" w:themeColor="text1"/>
          <w:szCs w:val="28"/>
        </w:rPr>
        <w:t>в</w:t>
      </w:r>
      <w:r w:rsidR="000D4ED2" w:rsidRPr="009E6721">
        <w:rPr>
          <w:color w:val="000000" w:themeColor="text1"/>
          <w:szCs w:val="28"/>
        </w:rPr>
        <w:t xml:space="preserve">чальної програми підготовки та перепідготовки водіїв транспортних засобів, затвердженої </w:t>
      </w:r>
      <w:r w:rsidR="000D4ED2" w:rsidRPr="009E6721">
        <w:rPr>
          <w:rFonts w:eastAsia="Arial Unicode MS"/>
          <w:color w:val="000000" w:themeColor="text1"/>
          <w:szCs w:val="28"/>
          <w:shd w:val="clear" w:color="auto" w:fill="FFFFFF"/>
        </w:rPr>
        <w:t xml:space="preserve"> постановою </w:t>
      </w:r>
      <w:r w:rsidR="000D4ED2" w:rsidRPr="009E6721">
        <w:rPr>
          <w:rFonts w:eastAsia="Arial Unicode MS"/>
          <w:color w:val="000000" w:themeColor="text1"/>
          <w:szCs w:val="28"/>
        </w:rPr>
        <w:t xml:space="preserve">Кабінету Міністрів України </w:t>
      </w:r>
      <w:r w:rsidR="000D4ED2" w:rsidRPr="009E6721">
        <w:rPr>
          <w:bCs/>
          <w:color w:val="000000" w:themeColor="text1"/>
          <w:szCs w:val="28"/>
        </w:rPr>
        <w:t>від 02 березня 2010 року № 229</w:t>
      </w:r>
      <w:r w:rsidR="000D4ED2" w:rsidRPr="009E6721">
        <w:rPr>
          <w:rFonts w:eastAsia="Arial Unicode MS"/>
          <w:color w:val="000000" w:themeColor="text1"/>
          <w:szCs w:val="28"/>
        </w:rPr>
        <w:t>.</w:t>
      </w:r>
      <w:r w:rsidR="007F1A26" w:rsidRPr="009E6721">
        <w:rPr>
          <w:rFonts w:eastAsia="Arial Unicode MS"/>
          <w:color w:val="000000" w:themeColor="text1"/>
          <w:szCs w:val="28"/>
          <w:shd w:val="clear" w:color="auto" w:fill="FFFFFF"/>
        </w:rPr>
        <w:t xml:space="preserve"> </w:t>
      </w:r>
    </w:p>
    <w:p w:rsidR="00F141AF" w:rsidRPr="009E6721" w:rsidRDefault="00F141AF" w:rsidP="009C5826">
      <w:pPr>
        <w:ind w:right="-7" w:firstLine="709"/>
        <w:jc w:val="both"/>
        <w:rPr>
          <w:color w:val="000000" w:themeColor="text1"/>
          <w:sz w:val="24"/>
          <w:szCs w:val="24"/>
        </w:rPr>
      </w:pPr>
    </w:p>
    <w:p w:rsidR="0086716E" w:rsidRPr="009E6721" w:rsidRDefault="0086716E" w:rsidP="009C5826">
      <w:pPr>
        <w:ind w:right="-7" w:firstLine="709"/>
        <w:jc w:val="both"/>
        <w:rPr>
          <w:color w:val="000000" w:themeColor="text1"/>
          <w:sz w:val="24"/>
          <w:szCs w:val="24"/>
        </w:rPr>
      </w:pPr>
      <w:r w:rsidRPr="009E6721">
        <w:rPr>
          <w:color w:val="000000" w:themeColor="text1"/>
          <w:sz w:val="24"/>
          <w:szCs w:val="24"/>
        </w:rPr>
        <w:t>Визначення основних груп (підгруп), на які проблема має вплив:</w:t>
      </w:r>
    </w:p>
    <w:p w:rsidR="0086716E" w:rsidRPr="009E6721" w:rsidRDefault="0086716E" w:rsidP="009C5826">
      <w:pPr>
        <w:ind w:right="-7" w:firstLine="709"/>
        <w:jc w:val="both"/>
        <w:rPr>
          <w:color w:val="000000" w:themeColor="text1"/>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261"/>
        <w:gridCol w:w="2868"/>
      </w:tblGrid>
      <w:tr w:rsidR="009E6721" w:rsidRPr="00E63810" w:rsidTr="009C5826">
        <w:tc>
          <w:tcPr>
            <w:tcW w:w="3510" w:type="dxa"/>
            <w:shd w:val="clear" w:color="auto" w:fill="auto"/>
          </w:tcPr>
          <w:p w:rsidR="0086716E" w:rsidRPr="00E63810" w:rsidRDefault="0086716E" w:rsidP="009C5826">
            <w:pPr>
              <w:ind w:right="-7" w:firstLine="709"/>
              <w:jc w:val="both"/>
              <w:rPr>
                <w:b/>
                <w:color w:val="000000" w:themeColor="text1"/>
                <w:szCs w:val="28"/>
              </w:rPr>
            </w:pPr>
            <w:r w:rsidRPr="00E63810">
              <w:rPr>
                <w:b/>
                <w:color w:val="000000" w:themeColor="text1"/>
                <w:szCs w:val="28"/>
              </w:rPr>
              <w:t>Групи (підгрупи)</w:t>
            </w:r>
          </w:p>
        </w:tc>
        <w:tc>
          <w:tcPr>
            <w:tcW w:w="3261" w:type="dxa"/>
            <w:shd w:val="clear" w:color="auto" w:fill="auto"/>
          </w:tcPr>
          <w:p w:rsidR="0086716E" w:rsidRPr="00E63810" w:rsidRDefault="0086716E" w:rsidP="009C5826">
            <w:pPr>
              <w:ind w:right="-7" w:firstLine="709"/>
              <w:jc w:val="both"/>
              <w:rPr>
                <w:b/>
                <w:color w:val="000000" w:themeColor="text1"/>
                <w:szCs w:val="28"/>
              </w:rPr>
            </w:pPr>
            <w:r w:rsidRPr="00E63810">
              <w:rPr>
                <w:b/>
                <w:color w:val="000000" w:themeColor="text1"/>
                <w:szCs w:val="28"/>
              </w:rPr>
              <w:t>Так</w:t>
            </w:r>
          </w:p>
        </w:tc>
        <w:tc>
          <w:tcPr>
            <w:tcW w:w="2868" w:type="dxa"/>
            <w:shd w:val="clear" w:color="auto" w:fill="auto"/>
          </w:tcPr>
          <w:p w:rsidR="0086716E" w:rsidRPr="00E63810" w:rsidRDefault="0086716E" w:rsidP="009C5826">
            <w:pPr>
              <w:ind w:right="-7" w:firstLine="709"/>
              <w:jc w:val="both"/>
              <w:rPr>
                <w:b/>
                <w:color w:val="000000" w:themeColor="text1"/>
                <w:szCs w:val="28"/>
              </w:rPr>
            </w:pPr>
            <w:r w:rsidRPr="00E63810">
              <w:rPr>
                <w:b/>
                <w:color w:val="000000" w:themeColor="text1"/>
                <w:szCs w:val="28"/>
              </w:rPr>
              <w:t>Ні</w:t>
            </w:r>
          </w:p>
        </w:tc>
      </w:tr>
      <w:tr w:rsidR="009E6721" w:rsidRPr="00E63810" w:rsidTr="009C5826">
        <w:tc>
          <w:tcPr>
            <w:tcW w:w="3510" w:type="dxa"/>
            <w:shd w:val="clear" w:color="auto" w:fill="auto"/>
          </w:tcPr>
          <w:p w:rsidR="0086716E" w:rsidRPr="00E63810" w:rsidRDefault="0086716E" w:rsidP="00F4624B">
            <w:pPr>
              <w:ind w:right="-7"/>
              <w:jc w:val="both"/>
              <w:rPr>
                <w:color w:val="000000" w:themeColor="text1"/>
                <w:szCs w:val="28"/>
              </w:rPr>
            </w:pPr>
            <w:r w:rsidRPr="00E63810">
              <w:rPr>
                <w:color w:val="000000" w:themeColor="text1"/>
                <w:szCs w:val="28"/>
              </w:rPr>
              <w:t>Громадяни</w:t>
            </w:r>
          </w:p>
        </w:tc>
        <w:tc>
          <w:tcPr>
            <w:tcW w:w="3261" w:type="dxa"/>
            <w:shd w:val="clear" w:color="auto" w:fill="auto"/>
          </w:tcPr>
          <w:p w:rsidR="0086716E" w:rsidRPr="00E63810" w:rsidRDefault="0086716E" w:rsidP="009C5826">
            <w:pPr>
              <w:ind w:right="-7" w:firstLine="709"/>
              <w:jc w:val="both"/>
              <w:rPr>
                <w:color w:val="000000" w:themeColor="text1"/>
                <w:szCs w:val="28"/>
              </w:rPr>
            </w:pPr>
            <w:r w:rsidRPr="00E63810">
              <w:rPr>
                <w:color w:val="000000" w:themeColor="text1"/>
                <w:szCs w:val="28"/>
              </w:rPr>
              <w:t>Так</w:t>
            </w:r>
          </w:p>
        </w:tc>
        <w:tc>
          <w:tcPr>
            <w:tcW w:w="2868" w:type="dxa"/>
            <w:shd w:val="clear" w:color="auto" w:fill="auto"/>
          </w:tcPr>
          <w:p w:rsidR="0086716E" w:rsidRPr="00E63810" w:rsidRDefault="0086716E" w:rsidP="009C5826">
            <w:pPr>
              <w:ind w:right="-7" w:firstLine="709"/>
              <w:jc w:val="both"/>
              <w:rPr>
                <w:color w:val="000000" w:themeColor="text1"/>
                <w:szCs w:val="28"/>
              </w:rPr>
            </w:pPr>
          </w:p>
        </w:tc>
      </w:tr>
      <w:tr w:rsidR="009E6721" w:rsidRPr="00E63810" w:rsidTr="009C5826">
        <w:tc>
          <w:tcPr>
            <w:tcW w:w="3510" w:type="dxa"/>
            <w:shd w:val="clear" w:color="auto" w:fill="auto"/>
          </w:tcPr>
          <w:p w:rsidR="0086716E" w:rsidRPr="00E63810" w:rsidRDefault="0086716E" w:rsidP="00F4624B">
            <w:pPr>
              <w:ind w:right="-7"/>
              <w:jc w:val="both"/>
              <w:rPr>
                <w:color w:val="000000" w:themeColor="text1"/>
                <w:szCs w:val="28"/>
              </w:rPr>
            </w:pPr>
            <w:r w:rsidRPr="00E63810">
              <w:rPr>
                <w:color w:val="000000" w:themeColor="text1"/>
                <w:szCs w:val="28"/>
              </w:rPr>
              <w:t>Держава</w:t>
            </w:r>
          </w:p>
        </w:tc>
        <w:tc>
          <w:tcPr>
            <w:tcW w:w="3261" w:type="dxa"/>
            <w:shd w:val="clear" w:color="auto" w:fill="auto"/>
          </w:tcPr>
          <w:p w:rsidR="0086716E" w:rsidRPr="00E63810" w:rsidRDefault="0086716E" w:rsidP="009C5826">
            <w:pPr>
              <w:ind w:right="-7" w:firstLine="709"/>
              <w:jc w:val="both"/>
              <w:rPr>
                <w:color w:val="000000" w:themeColor="text1"/>
                <w:szCs w:val="28"/>
              </w:rPr>
            </w:pPr>
          </w:p>
        </w:tc>
        <w:tc>
          <w:tcPr>
            <w:tcW w:w="2868" w:type="dxa"/>
            <w:shd w:val="clear" w:color="auto" w:fill="auto"/>
          </w:tcPr>
          <w:p w:rsidR="0086716E" w:rsidRPr="00E63810" w:rsidRDefault="00F50680" w:rsidP="009C5826">
            <w:pPr>
              <w:ind w:right="-7" w:firstLine="709"/>
              <w:jc w:val="both"/>
              <w:rPr>
                <w:color w:val="000000" w:themeColor="text1"/>
                <w:szCs w:val="28"/>
              </w:rPr>
            </w:pPr>
            <w:r w:rsidRPr="00E63810">
              <w:rPr>
                <w:color w:val="000000" w:themeColor="text1"/>
                <w:szCs w:val="28"/>
              </w:rPr>
              <w:t>Ні</w:t>
            </w:r>
          </w:p>
        </w:tc>
      </w:tr>
      <w:tr w:rsidR="0086716E" w:rsidRPr="00E63810" w:rsidTr="009C5826">
        <w:tc>
          <w:tcPr>
            <w:tcW w:w="3510" w:type="dxa"/>
            <w:shd w:val="clear" w:color="auto" w:fill="auto"/>
          </w:tcPr>
          <w:p w:rsidR="0086716E" w:rsidRPr="00E63810" w:rsidRDefault="0086716E" w:rsidP="00F4624B">
            <w:pPr>
              <w:ind w:right="-7"/>
              <w:jc w:val="both"/>
              <w:rPr>
                <w:color w:val="000000" w:themeColor="text1"/>
                <w:szCs w:val="28"/>
              </w:rPr>
            </w:pPr>
            <w:r w:rsidRPr="00E63810">
              <w:rPr>
                <w:color w:val="000000" w:themeColor="text1"/>
                <w:szCs w:val="28"/>
              </w:rPr>
              <w:t>Суб’єкти господарювання, у тому числі суб’єкти малого підприємництва</w:t>
            </w:r>
          </w:p>
          <w:p w:rsidR="004E486B" w:rsidRPr="00E63810" w:rsidRDefault="004E486B" w:rsidP="009C5826">
            <w:pPr>
              <w:ind w:right="-7" w:firstLine="709"/>
              <w:jc w:val="both"/>
              <w:rPr>
                <w:color w:val="000000" w:themeColor="text1"/>
                <w:szCs w:val="28"/>
              </w:rPr>
            </w:pPr>
            <w:r w:rsidRPr="00E63810">
              <w:rPr>
                <w:color w:val="000000" w:themeColor="text1"/>
                <w:szCs w:val="28"/>
              </w:rPr>
              <w:t>(навчальні заклади)</w:t>
            </w:r>
          </w:p>
        </w:tc>
        <w:tc>
          <w:tcPr>
            <w:tcW w:w="3261" w:type="dxa"/>
            <w:shd w:val="clear" w:color="auto" w:fill="auto"/>
          </w:tcPr>
          <w:p w:rsidR="0086716E" w:rsidRPr="00E63810" w:rsidRDefault="0086716E" w:rsidP="009C5826">
            <w:pPr>
              <w:ind w:right="-7" w:firstLine="709"/>
              <w:jc w:val="both"/>
              <w:rPr>
                <w:color w:val="000000" w:themeColor="text1"/>
                <w:szCs w:val="28"/>
              </w:rPr>
            </w:pPr>
            <w:r w:rsidRPr="00E63810">
              <w:rPr>
                <w:color w:val="000000" w:themeColor="text1"/>
                <w:szCs w:val="28"/>
              </w:rPr>
              <w:t>Так</w:t>
            </w:r>
          </w:p>
        </w:tc>
        <w:tc>
          <w:tcPr>
            <w:tcW w:w="2868" w:type="dxa"/>
            <w:shd w:val="clear" w:color="auto" w:fill="auto"/>
          </w:tcPr>
          <w:p w:rsidR="0086716E" w:rsidRPr="00E63810" w:rsidRDefault="0086716E" w:rsidP="009C5826">
            <w:pPr>
              <w:ind w:right="-7" w:firstLine="709"/>
              <w:jc w:val="both"/>
              <w:rPr>
                <w:color w:val="000000" w:themeColor="text1"/>
                <w:szCs w:val="28"/>
              </w:rPr>
            </w:pPr>
          </w:p>
        </w:tc>
      </w:tr>
    </w:tbl>
    <w:p w:rsidR="0086716E" w:rsidRPr="009E6721" w:rsidRDefault="0086716E" w:rsidP="009C5826">
      <w:pPr>
        <w:ind w:right="-7" w:firstLine="709"/>
        <w:jc w:val="both"/>
        <w:rPr>
          <w:color w:val="000000" w:themeColor="text1"/>
          <w:sz w:val="24"/>
          <w:szCs w:val="24"/>
        </w:rPr>
      </w:pPr>
    </w:p>
    <w:p w:rsidR="0072196F" w:rsidRPr="009E6721" w:rsidRDefault="0086716E" w:rsidP="009C5826">
      <w:pPr>
        <w:pStyle w:val="a3"/>
        <w:ind w:right="-7" w:firstLine="708"/>
        <w:rPr>
          <w:bCs/>
          <w:color w:val="000000" w:themeColor="text1"/>
          <w:szCs w:val="28"/>
        </w:rPr>
      </w:pPr>
      <w:r w:rsidRPr="009E6721">
        <w:rPr>
          <w:color w:val="000000" w:themeColor="text1"/>
          <w:szCs w:val="28"/>
        </w:rPr>
        <w:t>Проблема не може бути розв’язана за допомогою ринкових механізмів</w:t>
      </w:r>
      <w:r w:rsidR="0072196F" w:rsidRPr="009E6721">
        <w:rPr>
          <w:color w:val="000000" w:themeColor="text1"/>
          <w:szCs w:val="28"/>
        </w:rPr>
        <w:t>.</w:t>
      </w:r>
      <w:r w:rsidR="0072196F" w:rsidRPr="009E6721">
        <w:rPr>
          <w:bCs/>
          <w:color w:val="000000" w:themeColor="text1"/>
          <w:szCs w:val="28"/>
        </w:rPr>
        <w:t xml:space="preserve"> Вирішення проблеми потребує внесення змін до постанови </w:t>
      </w:r>
      <w:r w:rsidR="006E33DE">
        <w:rPr>
          <w:bCs/>
          <w:color w:val="000000" w:themeColor="text1"/>
          <w:szCs w:val="28"/>
        </w:rPr>
        <w:t>К</w:t>
      </w:r>
      <w:r w:rsidR="0072196F" w:rsidRPr="009E6721">
        <w:rPr>
          <w:bCs/>
          <w:color w:val="000000" w:themeColor="text1"/>
          <w:szCs w:val="28"/>
        </w:rPr>
        <w:t>абінету Міністрів України.</w:t>
      </w:r>
    </w:p>
    <w:p w:rsidR="0072196F" w:rsidRPr="009E6721" w:rsidRDefault="0072196F" w:rsidP="009C5826">
      <w:pPr>
        <w:pStyle w:val="a3"/>
        <w:ind w:right="-7" w:firstLine="709"/>
        <w:rPr>
          <w:bCs/>
          <w:color w:val="000000" w:themeColor="text1"/>
          <w:szCs w:val="28"/>
        </w:rPr>
      </w:pPr>
      <w:r w:rsidRPr="009E6721">
        <w:rPr>
          <w:bCs/>
          <w:color w:val="000000" w:themeColor="text1"/>
          <w:szCs w:val="28"/>
        </w:rPr>
        <w:t>Чинні регуляторні акти не врегульовують відносин, що спрямовані на подолання проблеми.</w:t>
      </w:r>
    </w:p>
    <w:p w:rsidR="007D57AA" w:rsidRPr="009E6721" w:rsidRDefault="007D57AA" w:rsidP="009C5826">
      <w:pPr>
        <w:ind w:right="-7" w:firstLine="709"/>
        <w:jc w:val="both"/>
        <w:rPr>
          <w:b/>
          <w:bCs/>
          <w:color w:val="000000" w:themeColor="text1"/>
          <w:sz w:val="24"/>
          <w:szCs w:val="24"/>
        </w:rPr>
      </w:pPr>
    </w:p>
    <w:p w:rsidR="0086716E" w:rsidRPr="009E6721" w:rsidRDefault="0086716E" w:rsidP="009C5826">
      <w:pPr>
        <w:ind w:right="-7" w:firstLine="709"/>
        <w:jc w:val="center"/>
        <w:rPr>
          <w:b/>
          <w:bCs/>
          <w:color w:val="000000" w:themeColor="text1"/>
          <w:szCs w:val="28"/>
        </w:rPr>
      </w:pPr>
      <w:r w:rsidRPr="009E6721">
        <w:rPr>
          <w:b/>
          <w:bCs/>
          <w:color w:val="000000" w:themeColor="text1"/>
          <w:szCs w:val="28"/>
        </w:rPr>
        <w:t>ІІ. Цілі державного регулювання</w:t>
      </w:r>
    </w:p>
    <w:p w:rsidR="00B12739" w:rsidRPr="009E6721" w:rsidRDefault="00B12739" w:rsidP="009C5826">
      <w:pPr>
        <w:ind w:right="-7" w:firstLine="709"/>
        <w:jc w:val="center"/>
        <w:rPr>
          <w:b/>
          <w:bCs/>
          <w:color w:val="000000" w:themeColor="text1"/>
          <w:szCs w:val="28"/>
        </w:rPr>
      </w:pPr>
    </w:p>
    <w:p w:rsidR="00D8004B" w:rsidRPr="009E6721" w:rsidRDefault="00D8004B" w:rsidP="009C5826">
      <w:pPr>
        <w:ind w:right="-7" w:firstLine="709"/>
        <w:contextualSpacing/>
        <w:jc w:val="both"/>
        <w:rPr>
          <w:color w:val="000000" w:themeColor="text1"/>
          <w:szCs w:val="28"/>
        </w:rPr>
      </w:pPr>
      <w:r w:rsidRPr="009E6721">
        <w:rPr>
          <w:color w:val="000000" w:themeColor="text1"/>
          <w:szCs w:val="28"/>
        </w:rPr>
        <w:t>Про</w:t>
      </w:r>
      <w:r w:rsidR="00F36291" w:rsidRPr="009E6721">
        <w:rPr>
          <w:color w:val="000000" w:themeColor="text1"/>
          <w:szCs w:val="28"/>
        </w:rPr>
        <w:t>є</w:t>
      </w:r>
      <w:r w:rsidR="009E6721">
        <w:rPr>
          <w:color w:val="000000" w:themeColor="text1"/>
          <w:szCs w:val="28"/>
        </w:rPr>
        <w:t>кт постанови спрямований</w:t>
      </w:r>
      <w:r w:rsidRPr="009E6721">
        <w:rPr>
          <w:color w:val="000000" w:themeColor="text1"/>
          <w:szCs w:val="28"/>
        </w:rPr>
        <w:t xml:space="preserve"> на розв’язання проблем, визначених у попередньому розділі аналізу регуляторного впливу. </w:t>
      </w:r>
    </w:p>
    <w:p w:rsidR="00D8004B" w:rsidRPr="009E6721" w:rsidRDefault="00D8004B" w:rsidP="009C5826">
      <w:pPr>
        <w:ind w:right="-7" w:firstLine="709"/>
        <w:contextualSpacing/>
        <w:jc w:val="both"/>
        <w:rPr>
          <w:color w:val="000000" w:themeColor="text1"/>
          <w:szCs w:val="28"/>
        </w:rPr>
      </w:pPr>
      <w:r w:rsidRPr="009E6721">
        <w:rPr>
          <w:color w:val="000000" w:themeColor="text1"/>
          <w:szCs w:val="28"/>
        </w:rPr>
        <w:t xml:space="preserve">Основними цілями його розроблення є: </w:t>
      </w:r>
    </w:p>
    <w:p w:rsidR="003B6BE5" w:rsidRPr="009E6721" w:rsidRDefault="003B6BE5" w:rsidP="009C5826">
      <w:pPr>
        <w:ind w:right="-7" w:firstLine="709"/>
        <w:contextualSpacing/>
        <w:jc w:val="both"/>
        <w:rPr>
          <w:color w:val="000000" w:themeColor="text1"/>
          <w:szCs w:val="28"/>
        </w:rPr>
      </w:pPr>
      <w:r w:rsidRPr="009E6721">
        <w:rPr>
          <w:color w:val="000000" w:themeColor="text1"/>
          <w:szCs w:val="28"/>
        </w:rPr>
        <w:t>підвищення якості підготовки та перепідготовки водіїв транспортних засобів;</w:t>
      </w:r>
    </w:p>
    <w:p w:rsidR="003B6BE5" w:rsidRPr="009E6721" w:rsidRDefault="003B6BE5" w:rsidP="009C5826">
      <w:pPr>
        <w:ind w:right="-7" w:firstLine="709"/>
        <w:contextualSpacing/>
        <w:jc w:val="both"/>
        <w:rPr>
          <w:rFonts w:eastAsia="Calibri"/>
          <w:bCs/>
          <w:color w:val="000000" w:themeColor="text1"/>
          <w:szCs w:val="28"/>
          <w:lang w:eastAsia="en-US"/>
        </w:rPr>
      </w:pPr>
      <w:r w:rsidRPr="009E6721">
        <w:rPr>
          <w:color w:val="000000" w:themeColor="text1"/>
          <w:szCs w:val="28"/>
        </w:rPr>
        <w:t xml:space="preserve">належна організація підготовчого процесу, засвоєння особами теоретичних та практичних знань, навичок з керування транспортними засобами з необхідною конкретизацією варіативної складової, а також з метою систематизації, гармонізації та адаптації матеріалу з підготовки та </w:t>
      </w:r>
      <w:r w:rsidRPr="009E6721">
        <w:rPr>
          <w:color w:val="000000" w:themeColor="text1"/>
          <w:szCs w:val="28"/>
        </w:rPr>
        <w:lastRenderedPageBreak/>
        <w:t>перепідготовки водіїв транспортних засобів по категоріям відповідно до міжнародних норм</w:t>
      </w:r>
      <w:r w:rsidR="006E33DE">
        <w:rPr>
          <w:color w:val="000000" w:themeColor="text1"/>
          <w:szCs w:val="28"/>
        </w:rPr>
        <w:t>;</w:t>
      </w:r>
    </w:p>
    <w:p w:rsidR="00A25CAE" w:rsidRPr="009E6721" w:rsidRDefault="000D4ED2" w:rsidP="009C5826">
      <w:pPr>
        <w:ind w:right="-7" w:firstLine="709"/>
        <w:contextualSpacing/>
        <w:jc w:val="both"/>
        <w:rPr>
          <w:rFonts w:eastAsia="Calibri"/>
          <w:bCs/>
          <w:color w:val="000000" w:themeColor="text1"/>
          <w:szCs w:val="28"/>
          <w:lang w:eastAsia="en-US"/>
        </w:rPr>
      </w:pPr>
      <w:r w:rsidRPr="009E6721">
        <w:rPr>
          <w:color w:val="000000" w:themeColor="text1"/>
          <w:szCs w:val="28"/>
        </w:rPr>
        <w:t>підвищення рівня безпеки дорожнього руху, зменшення кількості дорожньо-транспортних пригод, зниження рівня смертності внаслідок дорожньо-транспортних пригод, а також їх тяжкості, створення безпечних та комфортних умов для учасників дорожнього руху</w:t>
      </w:r>
      <w:r w:rsidR="003B6BE5" w:rsidRPr="009E6721">
        <w:rPr>
          <w:color w:val="000000" w:themeColor="text1"/>
          <w:szCs w:val="28"/>
        </w:rPr>
        <w:t>.</w:t>
      </w:r>
    </w:p>
    <w:p w:rsidR="00A25CAE" w:rsidRPr="00F4624B" w:rsidRDefault="00A25CAE" w:rsidP="009C5826">
      <w:pPr>
        <w:shd w:val="clear" w:color="auto" w:fill="FFFFFF"/>
        <w:ind w:right="-7" w:firstLine="709"/>
        <w:contextualSpacing/>
        <w:jc w:val="both"/>
        <w:rPr>
          <w:bCs/>
          <w:color w:val="000000" w:themeColor="text1"/>
          <w:szCs w:val="28"/>
        </w:rPr>
      </w:pPr>
    </w:p>
    <w:p w:rsidR="0086716E" w:rsidRPr="00F4624B" w:rsidRDefault="0086716E" w:rsidP="009C5826">
      <w:pPr>
        <w:pStyle w:val="a3"/>
        <w:ind w:right="-7" w:firstLine="709"/>
        <w:jc w:val="center"/>
        <w:rPr>
          <w:b/>
          <w:color w:val="000000" w:themeColor="text1"/>
          <w:szCs w:val="28"/>
        </w:rPr>
      </w:pPr>
      <w:r w:rsidRPr="00F4624B">
        <w:rPr>
          <w:b/>
          <w:color w:val="000000" w:themeColor="text1"/>
          <w:szCs w:val="28"/>
        </w:rPr>
        <w:t>ІІІ. Визначення та оцінка альтернативних способів досягнення цілей</w:t>
      </w:r>
    </w:p>
    <w:p w:rsidR="0086716E" w:rsidRPr="00F4624B" w:rsidRDefault="0086716E" w:rsidP="009C5826">
      <w:pPr>
        <w:pStyle w:val="a3"/>
        <w:numPr>
          <w:ilvl w:val="0"/>
          <w:numId w:val="1"/>
        </w:numPr>
        <w:ind w:left="0" w:right="-7" w:firstLine="709"/>
        <w:rPr>
          <w:color w:val="000000" w:themeColor="text1"/>
          <w:szCs w:val="28"/>
        </w:rPr>
      </w:pPr>
      <w:r w:rsidRPr="00F4624B">
        <w:rPr>
          <w:color w:val="000000" w:themeColor="text1"/>
          <w:szCs w:val="28"/>
        </w:rPr>
        <w:t>Визначення альтернативних способів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8"/>
        <w:gridCol w:w="7221"/>
      </w:tblGrid>
      <w:tr w:rsidR="009E6721" w:rsidRPr="00E63810" w:rsidTr="009C5826">
        <w:trPr>
          <w:tblHeader/>
        </w:trPr>
        <w:tc>
          <w:tcPr>
            <w:tcW w:w="2418" w:type="dxa"/>
            <w:tcBorders>
              <w:top w:val="double" w:sz="4" w:space="0" w:color="auto"/>
              <w:left w:val="double" w:sz="4" w:space="0" w:color="auto"/>
              <w:bottom w:val="double" w:sz="4" w:space="0" w:color="auto"/>
              <w:right w:val="double" w:sz="4" w:space="0" w:color="auto"/>
            </w:tcBorders>
          </w:tcPr>
          <w:p w:rsidR="0086716E" w:rsidRPr="00E63810" w:rsidRDefault="0086716E" w:rsidP="00E63810">
            <w:pPr>
              <w:pStyle w:val="2"/>
              <w:spacing w:after="0" w:line="240" w:lineRule="auto"/>
              <w:ind w:left="0" w:right="-7"/>
              <w:jc w:val="center"/>
              <w:rPr>
                <w:b/>
                <w:bCs/>
                <w:color w:val="000000" w:themeColor="text1"/>
                <w:szCs w:val="28"/>
              </w:rPr>
            </w:pPr>
            <w:r w:rsidRPr="00E63810">
              <w:rPr>
                <w:b/>
                <w:bCs/>
                <w:color w:val="000000" w:themeColor="text1"/>
                <w:szCs w:val="28"/>
              </w:rPr>
              <w:t>Вид альтернативи</w:t>
            </w:r>
          </w:p>
        </w:tc>
        <w:tc>
          <w:tcPr>
            <w:tcW w:w="7221" w:type="dxa"/>
            <w:tcBorders>
              <w:top w:val="double" w:sz="4" w:space="0" w:color="auto"/>
              <w:left w:val="double" w:sz="4" w:space="0" w:color="auto"/>
              <w:bottom w:val="double" w:sz="4" w:space="0" w:color="auto"/>
              <w:right w:val="double" w:sz="4" w:space="0" w:color="auto"/>
            </w:tcBorders>
            <w:vAlign w:val="center"/>
          </w:tcPr>
          <w:p w:rsidR="0086716E" w:rsidRPr="00E63810" w:rsidRDefault="0086716E" w:rsidP="009C5826">
            <w:pPr>
              <w:pStyle w:val="2"/>
              <w:spacing w:after="0" w:line="240" w:lineRule="auto"/>
              <w:ind w:left="0" w:right="-7" w:firstLine="709"/>
              <w:jc w:val="center"/>
              <w:rPr>
                <w:b/>
                <w:bCs/>
                <w:color w:val="000000" w:themeColor="text1"/>
                <w:szCs w:val="28"/>
              </w:rPr>
            </w:pPr>
            <w:r w:rsidRPr="00E63810">
              <w:rPr>
                <w:b/>
                <w:bCs/>
                <w:color w:val="000000" w:themeColor="text1"/>
                <w:szCs w:val="28"/>
              </w:rPr>
              <w:t>Опис альтернативи</w:t>
            </w:r>
          </w:p>
        </w:tc>
      </w:tr>
      <w:tr w:rsidR="009E6721" w:rsidRPr="00E63810" w:rsidTr="009C5826">
        <w:trPr>
          <w:trHeight w:val="1038"/>
        </w:trPr>
        <w:tc>
          <w:tcPr>
            <w:tcW w:w="2418" w:type="dxa"/>
            <w:tcBorders>
              <w:top w:val="double" w:sz="4" w:space="0" w:color="auto"/>
            </w:tcBorders>
          </w:tcPr>
          <w:p w:rsidR="0086716E" w:rsidRPr="00E63810" w:rsidRDefault="0086716E" w:rsidP="00F4624B">
            <w:pPr>
              <w:pStyle w:val="2"/>
              <w:spacing w:after="0" w:line="240" w:lineRule="auto"/>
              <w:ind w:left="0" w:right="-7"/>
              <w:jc w:val="both"/>
              <w:rPr>
                <w:bCs/>
                <w:color w:val="000000" w:themeColor="text1"/>
                <w:szCs w:val="28"/>
              </w:rPr>
            </w:pPr>
            <w:r w:rsidRPr="00E63810">
              <w:rPr>
                <w:bCs/>
                <w:color w:val="000000" w:themeColor="text1"/>
                <w:szCs w:val="28"/>
              </w:rPr>
              <w:t>Збереження чинного регулювання</w:t>
            </w:r>
          </w:p>
        </w:tc>
        <w:tc>
          <w:tcPr>
            <w:tcW w:w="7221" w:type="dxa"/>
            <w:tcBorders>
              <w:top w:val="double" w:sz="4" w:space="0" w:color="auto"/>
            </w:tcBorders>
          </w:tcPr>
          <w:p w:rsidR="00733683" w:rsidRPr="00E63810" w:rsidRDefault="009D791E" w:rsidP="00F4624B">
            <w:pPr>
              <w:shd w:val="clear" w:color="auto" w:fill="FFFFFF"/>
              <w:tabs>
                <w:tab w:val="left" w:pos="974"/>
              </w:tabs>
              <w:ind w:right="-7" w:firstLine="451"/>
              <w:jc w:val="both"/>
              <w:rPr>
                <w:bCs/>
                <w:color w:val="000000" w:themeColor="text1"/>
                <w:szCs w:val="28"/>
              </w:rPr>
            </w:pPr>
            <w:r w:rsidRPr="00E63810">
              <w:rPr>
                <w:color w:val="000000" w:themeColor="text1"/>
                <w:szCs w:val="28"/>
              </w:rPr>
              <w:t xml:space="preserve">Збереження чинного регулювання унеможливлює </w:t>
            </w:r>
            <w:r w:rsidR="0086716E" w:rsidRPr="00E63810">
              <w:rPr>
                <w:color w:val="000000" w:themeColor="text1"/>
                <w:szCs w:val="28"/>
              </w:rPr>
              <w:t>вирішення проблемних питань щодо</w:t>
            </w:r>
            <w:r w:rsidR="00A25CAE" w:rsidRPr="00E63810">
              <w:rPr>
                <w:color w:val="000000" w:themeColor="text1"/>
                <w:szCs w:val="28"/>
              </w:rPr>
              <w:t xml:space="preserve"> </w:t>
            </w:r>
            <w:r w:rsidR="0005228F" w:rsidRPr="00E63810">
              <w:rPr>
                <w:color w:val="000000" w:themeColor="text1"/>
                <w:szCs w:val="28"/>
              </w:rPr>
              <w:t>належної організації підготовчого процесу засвоєння особами теоретичних та практичних знань, навичок з керування транспортними засобами</w:t>
            </w:r>
            <w:r w:rsidR="00733683" w:rsidRPr="00E63810">
              <w:rPr>
                <w:bCs/>
                <w:color w:val="000000" w:themeColor="text1"/>
                <w:szCs w:val="28"/>
              </w:rPr>
              <w:t>.</w:t>
            </w:r>
          </w:p>
          <w:p w:rsidR="0086716E" w:rsidRPr="00E63810" w:rsidRDefault="0086716E" w:rsidP="00F4624B">
            <w:pPr>
              <w:shd w:val="clear" w:color="auto" w:fill="FFFFFF"/>
              <w:tabs>
                <w:tab w:val="left" w:pos="974"/>
              </w:tabs>
              <w:ind w:right="-7" w:firstLine="451"/>
              <w:jc w:val="both"/>
              <w:rPr>
                <w:color w:val="000000" w:themeColor="text1"/>
                <w:szCs w:val="28"/>
              </w:rPr>
            </w:pPr>
            <w:r w:rsidRPr="00E63810">
              <w:rPr>
                <w:color w:val="000000" w:themeColor="text1"/>
                <w:szCs w:val="28"/>
              </w:rPr>
              <w:t>Отже, збереження чинного регулювання є неприйнятним</w:t>
            </w:r>
            <w:r w:rsidR="00733683" w:rsidRPr="00E63810">
              <w:rPr>
                <w:color w:val="000000" w:themeColor="text1"/>
                <w:szCs w:val="28"/>
              </w:rPr>
              <w:t>.</w:t>
            </w:r>
          </w:p>
        </w:tc>
      </w:tr>
      <w:tr w:rsidR="009E6721" w:rsidRPr="00E63810" w:rsidTr="009C5826">
        <w:trPr>
          <w:trHeight w:val="556"/>
        </w:trPr>
        <w:tc>
          <w:tcPr>
            <w:tcW w:w="2418" w:type="dxa"/>
          </w:tcPr>
          <w:p w:rsidR="0086716E" w:rsidRPr="00E63810" w:rsidRDefault="0086716E" w:rsidP="00F4624B">
            <w:pPr>
              <w:pStyle w:val="2"/>
              <w:spacing w:after="0" w:line="240" w:lineRule="auto"/>
              <w:ind w:left="0" w:right="-7"/>
              <w:jc w:val="both"/>
              <w:rPr>
                <w:bCs/>
                <w:color w:val="000000" w:themeColor="text1"/>
                <w:szCs w:val="28"/>
              </w:rPr>
            </w:pPr>
            <w:r w:rsidRPr="00E63810">
              <w:rPr>
                <w:bCs/>
                <w:color w:val="000000" w:themeColor="text1"/>
                <w:szCs w:val="28"/>
              </w:rPr>
              <w:t>Обраний спосіб</w:t>
            </w:r>
          </w:p>
        </w:tc>
        <w:tc>
          <w:tcPr>
            <w:tcW w:w="7221" w:type="dxa"/>
          </w:tcPr>
          <w:p w:rsidR="009D791E" w:rsidRPr="00E63810" w:rsidRDefault="0086716E" w:rsidP="00F4624B">
            <w:pPr>
              <w:widowControl w:val="0"/>
              <w:shd w:val="clear" w:color="auto" w:fill="FFFFFF"/>
              <w:ind w:right="-7" w:firstLine="451"/>
              <w:jc w:val="both"/>
              <w:rPr>
                <w:color w:val="000000" w:themeColor="text1"/>
                <w:szCs w:val="28"/>
                <w:shd w:val="clear" w:color="auto" w:fill="FFFFFF"/>
                <w:lang w:eastAsia="uk-UA"/>
              </w:rPr>
            </w:pPr>
            <w:r w:rsidRPr="00E63810">
              <w:rPr>
                <w:color w:val="000000" w:themeColor="text1"/>
                <w:szCs w:val="28"/>
              </w:rPr>
              <w:t xml:space="preserve">Прийняття зазначеного проєкту акта </w:t>
            </w:r>
            <w:r w:rsidR="009D791E" w:rsidRPr="00E63810">
              <w:rPr>
                <w:color w:val="000000" w:themeColor="text1"/>
                <w:szCs w:val="28"/>
                <w:lang w:eastAsia="uk-UA"/>
              </w:rPr>
              <w:t>забезпеч</w:t>
            </w:r>
            <w:r w:rsidR="00745D65" w:rsidRPr="00E63810">
              <w:rPr>
                <w:color w:val="000000" w:themeColor="text1"/>
                <w:szCs w:val="28"/>
                <w:lang w:eastAsia="uk-UA"/>
              </w:rPr>
              <w:t>у</w:t>
            </w:r>
            <w:r w:rsidR="009D791E" w:rsidRPr="00E63810">
              <w:rPr>
                <w:color w:val="000000" w:themeColor="text1"/>
                <w:szCs w:val="28"/>
                <w:lang w:eastAsia="uk-UA"/>
              </w:rPr>
              <w:t>є вирішення проблемних питань у сфері підготовки</w:t>
            </w:r>
            <w:r w:rsidR="0005228F" w:rsidRPr="00E63810">
              <w:rPr>
                <w:color w:val="000000" w:themeColor="text1"/>
                <w:szCs w:val="28"/>
                <w:lang w:eastAsia="uk-UA"/>
              </w:rPr>
              <w:t xml:space="preserve"> та</w:t>
            </w:r>
            <w:r w:rsidR="009D791E" w:rsidRPr="00E63810">
              <w:rPr>
                <w:color w:val="000000" w:themeColor="text1"/>
                <w:szCs w:val="28"/>
                <w:lang w:eastAsia="uk-UA"/>
              </w:rPr>
              <w:t xml:space="preserve"> перепідготовки водіїв транспортних засобів</w:t>
            </w:r>
            <w:r w:rsidR="00E81BA9" w:rsidRPr="00E63810">
              <w:rPr>
                <w:color w:val="000000" w:themeColor="text1"/>
                <w:szCs w:val="28"/>
                <w:lang w:eastAsia="uk-UA"/>
              </w:rPr>
              <w:t>,</w:t>
            </w:r>
            <w:r w:rsidR="009D791E" w:rsidRPr="00E63810">
              <w:rPr>
                <w:color w:val="000000" w:themeColor="text1"/>
                <w:szCs w:val="28"/>
                <w:lang w:eastAsia="uk-UA"/>
              </w:rPr>
              <w:t xml:space="preserve"> </w:t>
            </w:r>
            <w:r w:rsidR="0005228F" w:rsidRPr="00E63810">
              <w:rPr>
                <w:color w:val="000000" w:themeColor="text1"/>
                <w:szCs w:val="28"/>
              </w:rPr>
              <w:t xml:space="preserve">підвищення рівня безпеки дорожнього руху, створення безпечних та комфортних умов для учасників дорожнього руху (одна з ключових завдань Директиви 2006/126/ЄС), </w:t>
            </w:r>
            <w:r w:rsidR="006E33DE">
              <w:rPr>
                <w:color w:val="000000" w:themeColor="text1"/>
                <w:szCs w:val="28"/>
              </w:rPr>
              <w:t>у</w:t>
            </w:r>
            <w:r w:rsidR="0005228F" w:rsidRPr="00E63810">
              <w:rPr>
                <w:color w:val="000000" w:themeColor="text1"/>
                <w:szCs w:val="28"/>
              </w:rPr>
              <w:t xml:space="preserve">становлення належних вимог до систематизації тем (модулів) з керування транспортними засобами, зокрема, їх форма та зміст стосовно </w:t>
            </w:r>
            <w:r w:rsidR="006E33DE">
              <w:rPr>
                <w:color w:val="000000" w:themeColor="text1"/>
                <w:szCs w:val="28"/>
              </w:rPr>
              <w:t>в</w:t>
            </w:r>
            <w:r w:rsidR="0005228F" w:rsidRPr="00E63810">
              <w:rPr>
                <w:color w:val="000000" w:themeColor="text1"/>
                <w:szCs w:val="28"/>
              </w:rPr>
              <w:t>сіх й окремих категорій транспортних засобів, вимог з теоретичної підготовки та перепідготовки, а також стосовно навичок і поведінки з практичної підготовки та перепідготовки водіїв транспортних засобів.</w:t>
            </w:r>
          </w:p>
          <w:p w:rsidR="007615F7" w:rsidRPr="00E63810" w:rsidRDefault="00096E7E" w:rsidP="00F4624B">
            <w:pPr>
              <w:shd w:val="clear" w:color="auto" w:fill="FFFFFF"/>
              <w:tabs>
                <w:tab w:val="left" w:pos="974"/>
              </w:tabs>
              <w:ind w:right="-7" w:firstLine="451"/>
              <w:jc w:val="both"/>
              <w:rPr>
                <w:rFonts w:eastAsia="Arial Unicode MS"/>
                <w:color w:val="000000" w:themeColor="text1"/>
                <w:szCs w:val="28"/>
                <w:shd w:val="clear" w:color="auto" w:fill="FFFFFF"/>
              </w:rPr>
            </w:pPr>
            <w:r w:rsidRPr="00E63810">
              <w:rPr>
                <w:rFonts w:eastAsia="Arial Unicode MS"/>
                <w:color w:val="000000" w:themeColor="text1"/>
                <w:szCs w:val="28"/>
                <w:shd w:val="clear" w:color="auto" w:fill="FFFFFF"/>
              </w:rPr>
              <w:t xml:space="preserve">Головною перевагою проєкту регуляторного є можливість </w:t>
            </w:r>
            <w:r w:rsidR="00E81BA9" w:rsidRPr="00E63810">
              <w:rPr>
                <w:rFonts w:eastAsia="Arial Unicode MS"/>
                <w:color w:val="000000" w:themeColor="text1"/>
                <w:szCs w:val="28"/>
                <w:shd w:val="clear" w:color="auto" w:fill="FFFFFF"/>
              </w:rPr>
              <w:t>закладів, що здійснюють підготовку та перепідготовку водіїв транспортних засобів</w:t>
            </w:r>
            <w:r w:rsidR="00E41126" w:rsidRPr="00E63810">
              <w:rPr>
                <w:rFonts w:eastAsia="Arial Unicode MS"/>
                <w:color w:val="000000" w:themeColor="text1"/>
                <w:szCs w:val="28"/>
                <w:shd w:val="clear" w:color="auto" w:fill="FFFFFF"/>
              </w:rPr>
              <w:t xml:space="preserve"> (далі – </w:t>
            </w:r>
            <w:r w:rsidR="00B718E2" w:rsidRPr="00E63810">
              <w:rPr>
                <w:rFonts w:eastAsia="Arial Unicode MS"/>
                <w:color w:val="000000" w:themeColor="text1"/>
                <w:szCs w:val="28"/>
                <w:shd w:val="clear" w:color="auto" w:fill="FFFFFF"/>
              </w:rPr>
              <w:t>суб’єкт господарювання</w:t>
            </w:r>
            <w:r w:rsidR="00E41126" w:rsidRPr="00E63810">
              <w:rPr>
                <w:rFonts w:eastAsia="Arial Unicode MS"/>
                <w:color w:val="000000" w:themeColor="text1"/>
                <w:szCs w:val="28"/>
                <w:shd w:val="clear" w:color="auto" w:fill="FFFFFF"/>
              </w:rPr>
              <w:t>)</w:t>
            </w:r>
            <w:r w:rsidR="00E81BA9" w:rsidRPr="00E63810">
              <w:rPr>
                <w:rFonts w:eastAsia="Arial Unicode MS"/>
                <w:color w:val="000000" w:themeColor="text1"/>
                <w:szCs w:val="28"/>
                <w:shd w:val="clear" w:color="auto" w:fill="FFFFFF"/>
              </w:rPr>
              <w:t xml:space="preserve">, </w:t>
            </w:r>
            <w:r w:rsidR="007615F7" w:rsidRPr="00E63810">
              <w:rPr>
                <w:color w:val="000000" w:themeColor="text1"/>
                <w:szCs w:val="28"/>
                <w:lang w:eastAsia="uk-UA"/>
              </w:rPr>
              <w:t>розробляти робочі програми по категоріям, та за необхідності змінювати варіативний компонент змісту робочої тематичної програми навчальних тем (модулів) базового або спеціального періоду до 20 відсотків.</w:t>
            </w:r>
            <w:r w:rsidR="00E81BA9" w:rsidRPr="00E63810">
              <w:rPr>
                <w:rFonts w:eastAsia="Arial Unicode MS"/>
                <w:color w:val="000000" w:themeColor="text1"/>
                <w:szCs w:val="28"/>
                <w:shd w:val="clear" w:color="auto" w:fill="FFFFFF"/>
              </w:rPr>
              <w:t xml:space="preserve"> </w:t>
            </w:r>
          </w:p>
          <w:p w:rsidR="0086716E" w:rsidRPr="00E63810" w:rsidRDefault="00E41126" w:rsidP="00F4624B">
            <w:pPr>
              <w:shd w:val="clear" w:color="auto" w:fill="FFFFFF"/>
              <w:ind w:right="-7" w:firstLine="451"/>
              <w:jc w:val="both"/>
              <w:rPr>
                <w:color w:val="000000" w:themeColor="text1"/>
                <w:szCs w:val="28"/>
                <w:lang w:eastAsia="uk-UA"/>
              </w:rPr>
            </w:pPr>
            <w:r w:rsidRPr="00E63810">
              <w:rPr>
                <w:color w:val="000000" w:themeColor="text1"/>
                <w:szCs w:val="28"/>
                <w:lang w:eastAsia="uk-UA"/>
              </w:rPr>
              <w:t xml:space="preserve">Також </w:t>
            </w:r>
            <w:proofErr w:type="spellStart"/>
            <w:r w:rsidRPr="00E63810">
              <w:rPr>
                <w:color w:val="000000" w:themeColor="text1"/>
                <w:szCs w:val="28"/>
                <w:lang w:eastAsia="uk-UA"/>
              </w:rPr>
              <w:t>проєктом</w:t>
            </w:r>
            <w:proofErr w:type="spellEnd"/>
            <w:r w:rsidRPr="00E63810">
              <w:rPr>
                <w:color w:val="000000" w:themeColor="text1"/>
                <w:szCs w:val="28"/>
                <w:lang w:eastAsia="uk-UA"/>
              </w:rPr>
              <w:t xml:space="preserve"> </w:t>
            </w:r>
            <w:proofErr w:type="spellStart"/>
            <w:r w:rsidRPr="00E63810">
              <w:rPr>
                <w:color w:val="000000" w:themeColor="text1"/>
                <w:szCs w:val="28"/>
                <w:lang w:eastAsia="uk-UA"/>
              </w:rPr>
              <w:t>акта</w:t>
            </w:r>
            <w:proofErr w:type="spellEnd"/>
            <w:r w:rsidRPr="00E63810">
              <w:rPr>
                <w:color w:val="000000" w:themeColor="text1"/>
                <w:szCs w:val="28"/>
                <w:lang w:eastAsia="uk-UA"/>
              </w:rPr>
              <w:t xml:space="preserve"> передбачається можливість </w:t>
            </w:r>
            <w:r w:rsidR="00181080" w:rsidRPr="00E63810">
              <w:rPr>
                <w:color w:val="000000" w:themeColor="text1"/>
                <w:szCs w:val="28"/>
                <w:lang w:eastAsia="uk-UA"/>
              </w:rPr>
              <w:t>суб’єктів господарювання</w:t>
            </w:r>
            <w:r w:rsidRPr="00E63810">
              <w:rPr>
                <w:color w:val="000000" w:themeColor="text1"/>
                <w:szCs w:val="28"/>
                <w:lang w:eastAsia="uk-UA"/>
              </w:rPr>
              <w:t xml:space="preserve"> самостійно визначати послідовність </w:t>
            </w:r>
            <w:r w:rsidR="007615F7" w:rsidRPr="00E63810">
              <w:rPr>
                <w:color w:val="000000" w:themeColor="text1"/>
                <w:szCs w:val="28"/>
                <w:lang w:eastAsia="uk-UA"/>
              </w:rPr>
              <w:t>вивчення розділів і тем базового та спеціального періоду</w:t>
            </w:r>
            <w:r w:rsidRPr="00E63810">
              <w:rPr>
                <w:color w:val="000000" w:themeColor="text1"/>
                <w:szCs w:val="28"/>
                <w:lang w:eastAsia="uk-UA"/>
              </w:rPr>
              <w:t>, оскільки Типова тематична програма розкриває рекомендовану послідовність</w:t>
            </w:r>
            <w:r w:rsidR="007615F7" w:rsidRPr="00E63810">
              <w:rPr>
                <w:color w:val="000000" w:themeColor="text1"/>
                <w:szCs w:val="28"/>
                <w:lang w:eastAsia="uk-UA"/>
              </w:rPr>
              <w:t xml:space="preserve"> </w:t>
            </w:r>
            <w:r w:rsidR="00340C0C" w:rsidRPr="00E63810">
              <w:rPr>
                <w:color w:val="000000" w:themeColor="text1"/>
                <w:szCs w:val="28"/>
                <w:lang w:eastAsia="uk-UA"/>
              </w:rPr>
              <w:t xml:space="preserve">їх </w:t>
            </w:r>
            <w:r w:rsidRPr="00E63810">
              <w:rPr>
                <w:color w:val="000000" w:themeColor="text1"/>
                <w:szCs w:val="28"/>
                <w:lang w:eastAsia="uk-UA"/>
              </w:rPr>
              <w:t>вивчення</w:t>
            </w:r>
            <w:bookmarkStart w:id="0" w:name="n14"/>
            <w:bookmarkStart w:id="1" w:name="n15"/>
            <w:bookmarkEnd w:id="0"/>
            <w:bookmarkEnd w:id="1"/>
          </w:p>
          <w:p w:rsidR="00340C0C" w:rsidRPr="00E63810" w:rsidRDefault="00340C0C" w:rsidP="00F4624B">
            <w:pPr>
              <w:shd w:val="clear" w:color="auto" w:fill="FFFFFF"/>
              <w:ind w:right="-7" w:firstLine="451"/>
              <w:jc w:val="both"/>
              <w:rPr>
                <w:color w:val="000000" w:themeColor="text1"/>
                <w:szCs w:val="28"/>
                <w:lang w:eastAsia="uk-UA"/>
              </w:rPr>
            </w:pPr>
            <w:r w:rsidRPr="00E63810">
              <w:rPr>
                <w:color w:val="000000" w:themeColor="text1"/>
                <w:szCs w:val="28"/>
                <w:lang w:eastAsia="uk-UA"/>
              </w:rPr>
              <w:t>Крім того, Типова навчальна програма визначає мінімальну кількість навчальних годин, що дає можливість суб’єктам господарювання самостійно встановлювати необхідну, для кожної категорії транспортних засобів, кількість годин, необхідних для підготовки та перепідготовки водіїв.</w:t>
            </w:r>
          </w:p>
        </w:tc>
      </w:tr>
    </w:tbl>
    <w:p w:rsidR="00923417" w:rsidRPr="009E6721" w:rsidRDefault="00923417" w:rsidP="009C5826">
      <w:pPr>
        <w:pStyle w:val="21"/>
        <w:spacing w:after="0" w:line="240" w:lineRule="auto"/>
        <w:ind w:right="-7" w:firstLine="709"/>
        <w:jc w:val="both"/>
        <w:rPr>
          <w:color w:val="000000" w:themeColor="text1"/>
          <w:sz w:val="24"/>
          <w:szCs w:val="24"/>
        </w:rPr>
      </w:pPr>
    </w:p>
    <w:p w:rsidR="00923417" w:rsidRPr="009E6721" w:rsidRDefault="0086716E" w:rsidP="009C5826">
      <w:pPr>
        <w:pStyle w:val="21"/>
        <w:spacing w:after="0" w:line="240" w:lineRule="auto"/>
        <w:ind w:right="-7" w:firstLine="709"/>
        <w:jc w:val="both"/>
        <w:rPr>
          <w:color w:val="000000" w:themeColor="text1"/>
          <w:szCs w:val="28"/>
        </w:rPr>
      </w:pPr>
      <w:r w:rsidRPr="009E6721">
        <w:rPr>
          <w:color w:val="000000" w:themeColor="text1"/>
          <w:szCs w:val="28"/>
        </w:rPr>
        <w:t>Оцінка вибраних альтернативних способів досягнення цілей</w:t>
      </w:r>
    </w:p>
    <w:p w:rsidR="00923417" w:rsidRPr="009E6721" w:rsidRDefault="00923417" w:rsidP="009C5826">
      <w:pPr>
        <w:pStyle w:val="21"/>
        <w:spacing w:after="0" w:line="240" w:lineRule="auto"/>
        <w:ind w:right="-7" w:firstLine="709"/>
        <w:jc w:val="center"/>
        <w:rPr>
          <w:color w:val="000000" w:themeColor="text1"/>
          <w:szCs w:val="28"/>
        </w:rPr>
      </w:pPr>
    </w:p>
    <w:p w:rsidR="0086716E" w:rsidRPr="009E6721" w:rsidRDefault="0086716E" w:rsidP="00F4624B">
      <w:pPr>
        <w:pStyle w:val="21"/>
        <w:spacing w:after="0" w:line="240" w:lineRule="auto"/>
        <w:ind w:right="-7" w:firstLine="709"/>
        <w:rPr>
          <w:color w:val="000000" w:themeColor="text1"/>
          <w:szCs w:val="28"/>
        </w:rPr>
      </w:pPr>
      <w:r w:rsidRPr="009E6721">
        <w:rPr>
          <w:color w:val="000000" w:themeColor="text1"/>
          <w:szCs w:val="28"/>
        </w:rPr>
        <w:t>Оцінка впливу на сферу інтересів держави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3786"/>
        <w:gridCol w:w="3543"/>
      </w:tblGrid>
      <w:tr w:rsidR="009E6721" w:rsidRPr="00E63810" w:rsidTr="009C5826">
        <w:tc>
          <w:tcPr>
            <w:tcW w:w="2310" w:type="dxa"/>
            <w:shd w:val="clear" w:color="auto" w:fill="auto"/>
          </w:tcPr>
          <w:p w:rsidR="0086716E" w:rsidRPr="00E63810" w:rsidRDefault="0086716E" w:rsidP="009C5826">
            <w:pPr>
              <w:pStyle w:val="21"/>
              <w:spacing w:after="0" w:line="240" w:lineRule="auto"/>
              <w:ind w:right="-7" w:firstLine="709"/>
              <w:jc w:val="both"/>
              <w:rPr>
                <w:b/>
                <w:color w:val="000000" w:themeColor="text1"/>
                <w:szCs w:val="28"/>
              </w:rPr>
            </w:pPr>
            <w:r w:rsidRPr="00E63810">
              <w:rPr>
                <w:b/>
                <w:color w:val="000000" w:themeColor="text1"/>
                <w:szCs w:val="28"/>
              </w:rPr>
              <w:t>Вид альтернативи</w:t>
            </w:r>
          </w:p>
        </w:tc>
        <w:tc>
          <w:tcPr>
            <w:tcW w:w="3786" w:type="dxa"/>
            <w:shd w:val="clear" w:color="auto" w:fill="auto"/>
          </w:tcPr>
          <w:p w:rsidR="0086716E" w:rsidRPr="00E63810" w:rsidRDefault="0086716E" w:rsidP="009C5826">
            <w:pPr>
              <w:pStyle w:val="21"/>
              <w:spacing w:after="0" w:line="240" w:lineRule="auto"/>
              <w:ind w:right="-7" w:firstLine="709"/>
              <w:jc w:val="both"/>
              <w:rPr>
                <w:b/>
                <w:color w:val="000000" w:themeColor="text1"/>
                <w:szCs w:val="28"/>
              </w:rPr>
            </w:pPr>
            <w:r w:rsidRPr="00E63810">
              <w:rPr>
                <w:b/>
                <w:color w:val="000000" w:themeColor="text1"/>
                <w:szCs w:val="28"/>
              </w:rPr>
              <w:t>Вигоди</w:t>
            </w:r>
          </w:p>
        </w:tc>
        <w:tc>
          <w:tcPr>
            <w:tcW w:w="3543" w:type="dxa"/>
            <w:shd w:val="clear" w:color="auto" w:fill="auto"/>
          </w:tcPr>
          <w:p w:rsidR="0086716E" w:rsidRPr="00E63810" w:rsidRDefault="0086716E" w:rsidP="009C5826">
            <w:pPr>
              <w:pStyle w:val="21"/>
              <w:spacing w:after="0" w:line="240" w:lineRule="auto"/>
              <w:ind w:right="-7" w:firstLine="709"/>
              <w:jc w:val="both"/>
              <w:rPr>
                <w:b/>
                <w:color w:val="000000" w:themeColor="text1"/>
                <w:szCs w:val="28"/>
              </w:rPr>
            </w:pPr>
            <w:r w:rsidRPr="00E63810">
              <w:rPr>
                <w:b/>
                <w:color w:val="000000" w:themeColor="text1"/>
                <w:szCs w:val="28"/>
              </w:rPr>
              <w:t>Витрати</w:t>
            </w:r>
          </w:p>
        </w:tc>
      </w:tr>
      <w:tr w:rsidR="009E6721" w:rsidRPr="00E63810" w:rsidTr="009C5826">
        <w:tc>
          <w:tcPr>
            <w:tcW w:w="2310" w:type="dxa"/>
            <w:shd w:val="clear" w:color="auto" w:fill="auto"/>
          </w:tcPr>
          <w:p w:rsidR="0086716E" w:rsidRPr="00E63810" w:rsidRDefault="0086716E" w:rsidP="00F4624B">
            <w:pPr>
              <w:pStyle w:val="2"/>
              <w:spacing w:after="0" w:line="240" w:lineRule="auto"/>
              <w:ind w:left="0" w:right="-7"/>
              <w:jc w:val="both"/>
              <w:rPr>
                <w:bCs/>
                <w:color w:val="000000" w:themeColor="text1"/>
                <w:szCs w:val="28"/>
              </w:rPr>
            </w:pPr>
            <w:r w:rsidRPr="00E63810">
              <w:rPr>
                <w:bCs/>
                <w:color w:val="000000" w:themeColor="text1"/>
                <w:szCs w:val="28"/>
              </w:rPr>
              <w:t>Збереження чинного регулювання</w:t>
            </w:r>
          </w:p>
        </w:tc>
        <w:tc>
          <w:tcPr>
            <w:tcW w:w="3786" w:type="dxa"/>
            <w:shd w:val="clear" w:color="auto" w:fill="auto"/>
          </w:tcPr>
          <w:p w:rsidR="0086716E" w:rsidRPr="00E63810" w:rsidRDefault="00AB011F" w:rsidP="00F4624B">
            <w:pPr>
              <w:pStyle w:val="21"/>
              <w:spacing w:after="0" w:line="240" w:lineRule="auto"/>
              <w:ind w:right="-7" w:firstLine="559"/>
              <w:jc w:val="both"/>
              <w:rPr>
                <w:color w:val="000000" w:themeColor="text1"/>
                <w:szCs w:val="28"/>
              </w:rPr>
            </w:pPr>
            <w:r w:rsidRPr="00E63810">
              <w:rPr>
                <w:color w:val="000000" w:themeColor="text1"/>
                <w:szCs w:val="28"/>
              </w:rPr>
              <w:t>Відсутні. Альтернатива є неприйнятною, оскільки не забезпечує досягнення поставленої мети</w:t>
            </w:r>
            <w:r w:rsidR="00BF2A88" w:rsidRPr="00E63810">
              <w:rPr>
                <w:color w:val="000000" w:themeColor="text1"/>
                <w:szCs w:val="28"/>
              </w:rPr>
              <w:t>.</w:t>
            </w:r>
          </w:p>
        </w:tc>
        <w:tc>
          <w:tcPr>
            <w:tcW w:w="3543" w:type="dxa"/>
            <w:shd w:val="clear" w:color="auto" w:fill="auto"/>
          </w:tcPr>
          <w:p w:rsidR="0086716E" w:rsidRPr="00E63810" w:rsidRDefault="00AB011F" w:rsidP="00F4624B">
            <w:pPr>
              <w:pStyle w:val="rvps6"/>
              <w:ind w:right="-7" w:firstLine="459"/>
              <w:contextualSpacing/>
              <w:jc w:val="both"/>
              <w:rPr>
                <w:color w:val="000000" w:themeColor="text1"/>
                <w:sz w:val="28"/>
                <w:szCs w:val="28"/>
                <w:lang w:val="uk-UA"/>
              </w:rPr>
            </w:pPr>
            <w:r w:rsidRPr="00E63810">
              <w:rPr>
                <w:color w:val="000000" w:themeColor="text1"/>
                <w:sz w:val="28"/>
                <w:szCs w:val="28"/>
                <w:lang w:val="uk-UA"/>
              </w:rPr>
              <w:t>Додаткові витрати відсутні</w:t>
            </w:r>
            <w:r w:rsidR="00BF2A88" w:rsidRPr="00E63810">
              <w:rPr>
                <w:color w:val="000000" w:themeColor="text1"/>
                <w:sz w:val="28"/>
                <w:szCs w:val="28"/>
                <w:lang w:val="uk-UA"/>
              </w:rPr>
              <w:t>.</w:t>
            </w:r>
            <w:r w:rsidRPr="00E63810">
              <w:rPr>
                <w:color w:val="000000" w:themeColor="text1"/>
                <w:sz w:val="28"/>
                <w:szCs w:val="28"/>
                <w:lang w:val="uk-UA"/>
              </w:rPr>
              <w:t xml:space="preserve"> </w:t>
            </w:r>
          </w:p>
        </w:tc>
      </w:tr>
      <w:tr w:rsidR="009E6721" w:rsidRPr="00E63810" w:rsidTr="009C5826">
        <w:tc>
          <w:tcPr>
            <w:tcW w:w="2310" w:type="dxa"/>
            <w:shd w:val="clear" w:color="auto" w:fill="auto"/>
          </w:tcPr>
          <w:p w:rsidR="0086716E" w:rsidRPr="00E63810" w:rsidRDefault="0086716E" w:rsidP="00F4624B">
            <w:pPr>
              <w:pStyle w:val="21"/>
              <w:spacing w:after="0" w:line="240" w:lineRule="auto"/>
              <w:ind w:right="-7"/>
              <w:rPr>
                <w:color w:val="000000" w:themeColor="text1"/>
                <w:szCs w:val="28"/>
              </w:rPr>
            </w:pPr>
            <w:r w:rsidRPr="00E63810">
              <w:rPr>
                <w:bCs/>
                <w:color w:val="000000" w:themeColor="text1"/>
                <w:szCs w:val="28"/>
              </w:rPr>
              <w:t>Обраний спосіб</w:t>
            </w:r>
          </w:p>
        </w:tc>
        <w:tc>
          <w:tcPr>
            <w:tcW w:w="3786" w:type="dxa"/>
            <w:shd w:val="clear" w:color="auto" w:fill="auto"/>
          </w:tcPr>
          <w:p w:rsidR="0086716E" w:rsidRPr="00E63810" w:rsidRDefault="0086716E" w:rsidP="006E33DE">
            <w:pPr>
              <w:ind w:right="-7" w:firstLine="559"/>
              <w:jc w:val="both"/>
              <w:rPr>
                <w:color w:val="000000" w:themeColor="text1"/>
                <w:szCs w:val="28"/>
              </w:rPr>
            </w:pPr>
            <w:r w:rsidRPr="00E63810">
              <w:rPr>
                <w:color w:val="000000" w:themeColor="text1"/>
                <w:szCs w:val="28"/>
              </w:rPr>
              <w:t xml:space="preserve">Прийняття акта дозволить </w:t>
            </w:r>
            <w:r w:rsidR="00EE690B" w:rsidRPr="00E63810">
              <w:rPr>
                <w:color w:val="000000" w:themeColor="text1"/>
                <w:szCs w:val="28"/>
              </w:rPr>
              <w:t>зменшити кількість дорожньо-транспортних пригод, знизити рівень смертності внаслідок дорожньо-транспортних пригод, а також їх тяжкості, створити безпечн</w:t>
            </w:r>
            <w:r w:rsidR="006E33DE">
              <w:rPr>
                <w:color w:val="000000" w:themeColor="text1"/>
                <w:szCs w:val="28"/>
              </w:rPr>
              <w:t>і</w:t>
            </w:r>
            <w:r w:rsidR="00EE690B" w:rsidRPr="00E63810">
              <w:rPr>
                <w:color w:val="000000" w:themeColor="text1"/>
                <w:szCs w:val="28"/>
              </w:rPr>
              <w:t xml:space="preserve"> та комфортн</w:t>
            </w:r>
            <w:r w:rsidR="006E33DE">
              <w:rPr>
                <w:color w:val="000000" w:themeColor="text1"/>
                <w:szCs w:val="28"/>
              </w:rPr>
              <w:t>і</w:t>
            </w:r>
            <w:r w:rsidR="00EE690B" w:rsidRPr="00E63810">
              <w:rPr>
                <w:color w:val="000000" w:themeColor="text1"/>
                <w:szCs w:val="28"/>
              </w:rPr>
              <w:t xml:space="preserve"> умов</w:t>
            </w:r>
            <w:r w:rsidR="006E33DE">
              <w:rPr>
                <w:color w:val="000000" w:themeColor="text1"/>
                <w:szCs w:val="28"/>
              </w:rPr>
              <w:t>и</w:t>
            </w:r>
            <w:r w:rsidR="00EE690B" w:rsidRPr="00E63810">
              <w:rPr>
                <w:color w:val="000000" w:themeColor="text1"/>
                <w:szCs w:val="28"/>
              </w:rPr>
              <w:t xml:space="preserve"> для учасників дорожнього руху</w:t>
            </w:r>
          </w:p>
        </w:tc>
        <w:tc>
          <w:tcPr>
            <w:tcW w:w="3543" w:type="dxa"/>
            <w:shd w:val="clear" w:color="auto" w:fill="auto"/>
          </w:tcPr>
          <w:p w:rsidR="0086716E" w:rsidRPr="00E63810" w:rsidRDefault="00B718E2" w:rsidP="00F4624B">
            <w:pPr>
              <w:pStyle w:val="21"/>
              <w:spacing w:after="0" w:line="240" w:lineRule="auto"/>
              <w:ind w:right="-7" w:firstLine="459"/>
              <w:jc w:val="both"/>
              <w:rPr>
                <w:color w:val="000000" w:themeColor="text1"/>
                <w:szCs w:val="28"/>
              </w:rPr>
            </w:pPr>
            <w:r w:rsidRPr="00E63810">
              <w:rPr>
                <w:color w:val="000000" w:themeColor="text1"/>
                <w:szCs w:val="28"/>
              </w:rPr>
              <w:t>Відсутні. Р</w:t>
            </w:r>
            <w:r w:rsidR="00AB011F" w:rsidRPr="00E63810">
              <w:rPr>
                <w:color w:val="000000" w:themeColor="text1"/>
                <w:szCs w:val="28"/>
              </w:rPr>
              <w:t xml:space="preserve">еалізація положень акта не потребує додаткових матеріальних чи </w:t>
            </w:r>
            <w:r w:rsidR="007F487F" w:rsidRPr="00E63810">
              <w:rPr>
                <w:color w:val="000000" w:themeColor="text1"/>
                <w:szCs w:val="28"/>
              </w:rPr>
              <w:t>інших витрат зі сторони держави</w:t>
            </w:r>
          </w:p>
        </w:tc>
      </w:tr>
    </w:tbl>
    <w:p w:rsidR="00E74605" w:rsidRPr="009E6721" w:rsidRDefault="00E74605" w:rsidP="009C5826">
      <w:pPr>
        <w:pStyle w:val="21"/>
        <w:spacing w:after="0" w:line="240" w:lineRule="auto"/>
        <w:ind w:right="-7" w:firstLine="709"/>
        <w:jc w:val="both"/>
        <w:rPr>
          <w:color w:val="000000" w:themeColor="text1"/>
          <w:sz w:val="24"/>
          <w:szCs w:val="24"/>
        </w:rPr>
      </w:pPr>
    </w:p>
    <w:p w:rsidR="0086716E" w:rsidRPr="00F4624B" w:rsidRDefault="0086716E" w:rsidP="009C5826">
      <w:pPr>
        <w:pStyle w:val="21"/>
        <w:spacing w:after="0" w:line="240" w:lineRule="auto"/>
        <w:ind w:right="-7" w:firstLine="709"/>
        <w:jc w:val="both"/>
        <w:rPr>
          <w:color w:val="000000" w:themeColor="text1"/>
          <w:szCs w:val="28"/>
        </w:rPr>
      </w:pPr>
      <w:r w:rsidRPr="00F4624B">
        <w:rPr>
          <w:color w:val="000000" w:themeColor="text1"/>
          <w:szCs w:val="28"/>
        </w:rPr>
        <w:t>Оцінка впливу на сферу інтересів громадян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3685"/>
        <w:gridCol w:w="3543"/>
      </w:tblGrid>
      <w:tr w:rsidR="009E6721" w:rsidRPr="00E63810" w:rsidTr="00F4624B">
        <w:tc>
          <w:tcPr>
            <w:tcW w:w="2411" w:type="dxa"/>
            <w:shd w:val="clear" w:color="auto" w:fill="auto"/>
          </w:tcPr>
          <w:p w:rsidR="0086716E" w:rsidRPr="00E63810" w:rsidRDefault="0086716E" w:rsidP="009C5826">
            <w:pPr>
              <w:pStyle w:val="21"/>
              <w:spacing w:after="0" w:line="240" w:lineRule="auto"/>
              <w:ind w:right="-7" w:firstLine="709"/>
              <w:jc w:val="both"/>
              <w:rPr>
                <w:b/>
                <w:color w:val="000000" w:themeColor="text1"/>
                <w:szCs w:val="28"/>
              </w:rPr>
            </w:pPr>
            <w:r w:rsidRPr="00E63810">
              <w:rPr>
                <w:b/>
                <w:color w:val="000000" w:themeColor="text1"/>
                <w:szCs w:val="28"/>
              </w:rPr>
              <w:t>Вид альтернативи</w:t>
            </w:r>
          </w:p>
        </w:tc>
        <w:tc>
          <w:tcPr>
            <w:tcW w:w="3685" w:type="dxa"/>
            <w:shd w:val="clear" w:color="auto" w:fill="auto"/>
          </w:tcPr>
          <w:p w:rsidR="0086716E" w:rsidRPr="00E63810" w:rsidRDefault="0086716E" w:rsidP="009C5826">
            <w:pPr>
              <w:pStyle w:val="21"/>
              <w:spacing w:after="0" w:line="240" w:lineRule="auto"/>
              <w:ind w:right="-7" w:firstLine="709"/>
              <w:jc w:val="both"/>
              <w:rPr>
                <w:b/>
                <w:color w:val="000000" w:themeColor="text1"/>
                <w:szCs w:val="28"/>
              </w:rPr>
            </w:pPr>
            <w:r w:rsidRPr="00E63810">
              <w:rPr>
                <w:b/>
                <w:color w:val="000000" w:themeColor="text1"/>
                <w:szCs w:val="28"/>
              </w:rPr>
              <w:t>Вигоди</w:t>
            </w:r>
          </w:p>
        </w:tc>
        <w:tc>
          <w:tcPr>
            <w:tcW w:w="3543" w:type="dxa"/>
            <w:shd w:val="clear" w:color="auto" w:fill="auto"/>
          </w:tcPr>
          <w:p w:rsidR="0086716E" w:rsidRPr="00E63810" w:rsidRDefault="0086716E" w:rsidP="009C5826">
            <w:pPr>
              <w:pStyle w:val="21"/>
              <w:spacing w:after="0" w:line="240" w:lineRule="auto"/>
              <w:ind w:right="-7" w:firstLine="709"/>
              <w:jc w:val="both"/>
              <w:rPr>
                <w:b/>
                <w:color w:val="000000" w:themeColor="text1"/>
                <w:szCs w:val="28"/>
              </w:rPr>
            </w:pPr>
            <w:r w:rsidRPr="00E63810">
              <w:rPr>
                <w:b/>
                <w:color w:val="000000" w:themeColor="text1"/>
                <w:szCs w:val="28"/>
              </w:rPr>
              <w:t>Витрати</w:t>
            </w:r>
          </w:p>
        </w:tc>
      </w:tr>
      <w:tr w:rsidR="009E6721" w:rsidRPr="00E63810" w:rsidTr="00F4624B">
        <w:tc>
          <w:tcPr>
            <w:tcW w:w="2411" w:type="dxa"/>
            <w:shd w:val="clear" w:color="auto" w:fill="auto"/>
          </w:tcPr>
          <w:p w:rsidR="00AB011F" w:rsidRPr="00E63810" w:rsidRDefault="00AB011F" w:rsidP="00F4624B">
            <w:pPr>
              <w:pStyle w:val="21"/>
              <w:spacing w:after="0" w:line="240" w:lineRule="auto"/>
              <w:ind w:right="-7"/>
              <w:jc w:val="both"/>
              <w:rPr>
                <w:color w:val="000000" w:themeColor="text1"/>
                <w:szCs w:val="28"/>
              </w:rPr>
            </w:pPr>
            <w:r w:rsidRPr="00E63810">
              <w:rPr>
                <w:bCs/>
                <w:color w:val="000000" w:themeColor="text1"/>
                <w:szCs w:val="28"/>
              </w:rPr>
              <w:t>Збереження чинного регулювання</w:t>
            </w:r>
          </w:p>
        </w:tc>
        <w:tc>
          <w:tcPr>
            <w:tcW w:w="3685" w:type="dxa"/>
            <w:shd w:val="clear" w:color="auto" w:fill="auto"/>
          </w:tcPr>
          <w:p w:rsidR="00AB011F" w:rsidRPr="00E63810" w:rsidRDefault="00AB011F" w:rsidP="00F4624B">
            <w:pPr>
              <w:pStyle w:val="21"/>
              <w:spacing w:after="0" w:line="240" w:lineRule="auto"/>
              <w:ind w:right="-7" w:firstLine="458"/>
              <w:jc w:val="both"/>
              <w:rPr>
                <w:color w:val="000000" w:themeColor="text1"/>
                <w:szCs w:val="28"/>
              </w:rPr>
            </w:pPr>
            <w:r w:rsidRPr="00E63810">
              <w:rPr>
                <w:color w:val="000000" w:themeColor="text1"/>
                <w:szCs w:val="28"/>
              </w:rPr>
              <w:t>Відсутні. Альтернатива є неприйнятною, оскільки не забезпечує досягнення поставленої мети</w:t>
            </w:r>
          </w:p>
        </w:tc>
        <w:tc>
          <w:tcPr>
            <w:tcW w:w="3543" w:type="dxa"/>
            <w:shd w:val="clear" w:color="auto" w:fill="auto"/>
          </w:tcPr>
          <w:p w:rsidR="00AB011F" w:rsidRPr="00E63810" w:rsidRDefault="009C5826" w:rsidP="009C5826">
            <w:pPr>
              <w:pStyle w:val="21"/>
              <w:spacing w:after="0" w:line="240" w:lineRule="auto"/>
              <w:ind w:right="-7" w:firstLine="709"/>
              <w:jc w:val="both"/>
              <w:rPr>
                <w:color w:val="000000" w:themeColor="text1"/>
                <w:szCs w:val="28"/>
                <w:highlight w:val="yellow"/>
              </w:rPr>
            </w:pPr>
            <w:r w:rsidRPr="00E63810">
              <w:rPr>
                <w:color w:val="000000" w:themeColor="text1"/>
                <w:szCs w:val="28"/>
              </w:rPr>
              <w:t>Додаткові витрати відсутні</w:t>
            </w:r>
          </w:p>
        </w:tc>
      </w:tr>
      <w:tr w:rsidR="009E6721" w:rsidRPr="00E63810" w:rsidTr="00F4624B">
        <w:tc>
          <w:tcPr>
            <w:tcW w:w="2411" w:type="dxa"/>
            <w:shd w:val="clear" w:color="auto" w:fill="auto"/>
          </w:tcPr>
          <w:p w:rsidR="0086716E" w:rsidRPr="00E63810" w:rsidRDefault="0086716E" w:rsidP="00F4624B">
            <w:pPr>
              <w:pStyle w:val="2"/>
              <w:spacing w:after="0" w:line="240" w:lineRule="auto"/>
              <w:ind w:left="0" w:right="-7"/>
              <w:jc w:val="both"/>
              <w:rPr>
                <w:bCs/>
                <w:color w:val="000000" w:themeColor="text1"/>
                <w:szCs w:val="28"/>
              </w:rPr>
            </w:pPr>
            <w:r w:rsidRPr="00E63810">
              <w:rPr>
                <w:bCs/>
                <w:color w:val="000000" w:themeColor="text1"/>
                <w:szCs w:val="28"/>
              </w:rPr>
              <w:t>Обраний спосіб</w:t>
            </w:r>
          </w:p>
        </w:tc>
        <w:tc>
          <w:tcPr>
            <w:tcW w:w="3685" w:type="dxa"/>
            <w:shd w:val="clear" w:color="auto" w:fill="auto"/>
          </w:tcPr>
          <w:p w:rsidR="00603206" w:rsidRPr="00E63810" w:rsidRDefault="00EE690B" w:rsidP="00F4624B">
            <w:pPr>
              <w:ind w:right="-7" w:firstLine="458"/>
              <w:jc w:val="both"/>
              <w:rPr>
                <w:color w:val="000000" w:themeColor="text1"/>
                <w:szCs w:val="28"/>
              </w:rPr>
            </w:pPr>
            <w:r w:rsidRPr="00E63810">
              <w:rPr>
                <w:color w:val="000000" w:themeColor="text1"/>
                <w:szCs w:val="28"/>
              </w:rPr>
              <w:t>Громадяни</w:t>
            </w:r>
            <w:r w:rsidR="00B306AD" w:rsidRPr="00E63810">
              <w:rPr>
                <w:color w:val="000000" w:themeColor="text1"/>
                <w:szCs w:val="28"/>
              </w:rPr>
              <w:t xml:space="preserve"> </w:t>
            </w:r>
            <w:r w:rsidR="007F487F" w:rsidRPr="00E63810">
              <w:rPr>
                <w:color w:val="000000" w:themeColor="text1"/>
                <w:szCs w:val="28"/>
              </w:rPr>
              <w:t xml:space="preserve">матимуть змогу </w:t>
            </w:r>
            <w:r w:rsidR="00340C0C" w:rsidRPr="00E63810">
              <w:rPr>
                <w:color w:val="000000" w:themeColor="text1"/>
                <w:szCs w:val="28"/>
              </w:rPr>
              <w:t>отримати необхідний рівень</w:t>
            </w:r>
            <w:r w:rsidR="00D54F5C" w:rsidRPr="00E63810">
              <w:rPr>
                <w:color w:val="000000" w:themeColor="text1"/>
                <w:szCs w:val="28"/>
              </w:rPr>
              <w:t xml:space="preserve"> </w:t>
            </w:r>
            <w:r w:rsidR="00340C0C" w:rsidRPr="00E63810">
              <w:rPr>
                <w:color w:val="000000" w:themeColor="text1"/>
                <w:szCs w:val="28"/>
              </w:rPr>
              <w:t>знань та</w:t>
            </w:r>
            <w:r w:rsidR="007F487F" w:rsidRPr="00E63810">
              <w:rPr>
                <w:color w:val="000000" w:themeColor="text1"/>
                <w:szCs w:val="28"/>
              </w:rPr>
              <w:t xml:space="preserve"> навичок</w:t>
            </w:r>
            <w:r w:rsidR="00340C0C" w:rsidRPr="00E63810">
              <w:rPr>
                <w:color w:val="000000" w:themeColor="text1"/>
                <w:szCs w:val="28"/>
              </w:rPr>
              <w:t xml:space="preserve"> з</w:t>
            </w:r>
            <w:r w:rsidR="007F487F" w:rsidRPr="00E63810">
              <w:rPr>
                <w:color w:val="000000" w:themeColor="text1"/>
                <w:szCs w:val="28"/>
              </w:rPr>
              <w:t xml:space="preserve"> керування транспортними засобами</w:t>
            </w:r>
            <w:r w:rsidR="00A017F4" w:rsidRPr="00E63810">
              <w:rPr>
                <w:color w:val="000000" w:themeColor="text1"/>
                <w:szCs w:val="28"/>
              </w:rPr>
              <w:t>, освоїти</w:t>
            </w:r>
            <w:r w:rsidR="007F487F" w:rsidRPr="00E63810">
              <w:rPr>
                <w:color w:val="000000" w:themeColor="text1"/>
                <w:szCs w:val="28"/>
              </w:rPr>
              <w:t xml:space="preserve"> правил</w:t>
            </w:r>
            <w:r w:rsidR="00A017F4" w:rsidRPr="00E63810">
              <w:rPr>
                <w:color w:val="000000" w:themeColor="text1"/>
                <w:szCs w:val="28"/>
              </w:rPr>
              <w:t>а</w:t>
            </w:r>
            <w:r w:rsidR="007F487F" w:rsidRPr="00E63810">
              <w:rPr>
                <w:color w:val="000000" w:themeColor="text1"/>
                <w:szCs w:val="28"/>
              </w:rPr>
              <w:t xml:space="preserve"> дорожнього руху,</w:t>
            </w:r>
            <w:r w:rsidR="00B718E2" w:rsidRPr="00E63810">
              <w:rPr>
                <w:color w:val="000000" w:themeColor="text1"/>
                <w:szCs w:val="28"/>
              </w:rPr>
              <w:t xml:space="preserve"> </w:t>
            </w:r>
            <w:r w:rsidR="00A017F4" w:rsidRPr="00E63810">
              <w:rPr>
                <w:color w:val="000000" w:themeColor="text1"/>
                <w:szCs w:val="28"/>
              </w:rPr>
              <w:t>що</w:t>
            </w:r>
            <w:r w:rsidR="006E33DE">
              <w:rPr>
                <w:color w:val="000000" w:themeColor="text1"/>
                <w:szCs w:val="28"/>
              </w:rPr>
              <w:t>,</w:t>
            </w:r>
            <w:r w:rsidR="00A017F4" w:rsidRPr="00E63810">
              <w:rPr>
                <w:color w:val="000000" w:themeColor="text1"/>
                <w:szCs w:val="28"/>
              </w:rPr>
              <w:t xml:space="preserve"> у свою чергу</w:t>
            </w:r>
            <w:r w:rsidR="006E33DE">
              <w:rPr>
                <w:color w:val="000000" w:themeColor="text1"/>
                <w:szCs w:val="28"/>
              </w:rPr>
              <w:t>,</w:t>
            </w:r>
            <w:r w:rsidR="00A017F4" w:rsidRPr="00E63810">
              <w:rPr>
                <w:color w:val="000000" w:themeColor="text1"/>
                <w:szCs w:val="28"/>
              </w:rPr>
              <w:t xml:space="preserve"> призведе до </w:t>
            </w:r>
            <w:r w:rsidR="00D54F5C" w:rsidRPr="00E63810">
              <w:rPr>
                <w:color w:val="000000" w:themeColor="text1"/>
                <w:szCs w:val="28"/>
              </w:rPr>
              <w:t>зменшення кількості дорожньо-транспортних пригод, зниження рівня смертності внаслідок дорожньо-транспортних пригод, а також їх тяжкості, створення безпечних та комфортних умо</w:t>
            </w:r>
            <w:r w:rsidR="00B718E2" w:rsidRPr="00E63810">
              <w:rPr>
                <w:color w:val="000000" w:themeColor="text1"/>
                <w:szCs w:val="28"/>
              </w:rPr>
              <w:t>в для учасників дорожнього руху</w:t>
            </w:r>
          </w:p>
        </w:tc>
        <w:tc>
          <w:tcPr>
            <w:tcW w:w="3543" w:type="dxa"/>
            <w:shd w:val="clear" w:color="auto" w:fill="auto"/>
          </w:tcPr>
          <w:p w:rsidR="0086716E" w:rsidRPr="00E63810" w:rsidRDefault="0086716E" w:rsidP="009C5826">
            <w:pPr>
              <w:ind w:right="-7" w:firstLine="709"/>
              <w:jc w:val="both"/>
              <w:rPr>
                <w:color w:val="000000" w:themeColor="text1"/>
                <w:szCs w:val="28"/>
              </w:rPr>
            </w:pPr>
            <w:r w:rsidRPr="00E63810">
              <w:rPr>
                <w:color w:val="000000" w:themeColor="text1"/>
                <w:szCs w:val="28"/>
              </w:rPr>
              <w:t>Не передбачаються</w:t>
            </w:r>
          </w:p>
          <w:p w:rsidR="0086716E" w:rsidRPr="00E63810" w:rsidRDefault="0086716E" w:rsidP="009C5826">
            <w:pPr>
              <w:ind w:right="-7" w:firstLine="709"/>
              <w:jc w:val="both"/>
              <w:rPr>
                <w:color w:val="000000" w:themeColor="text1"/>
                <w:szCs w:val="28"/>
              </w:rPr>
            </w:pPr>
          </w:p>
        </w:tc>
      </w:tr>
    </w:tbl>
    <w:p w:rsidR="00E74605" w:rsidRPr="009E6721" w:rsidRDefault="00E74605" w:rsidP="009C5826">
      <w:pPr>
        <w:pStyle w:val="21"/>
        <w:spacing w:after="0" w:line="240" w:lineRule="auto"/>
        <w:ind w:right="-7" w:firstLine="709"/>
        <w:jc w:val="both"/>
        <w:rPr>
          <w:color w:val="000000" w:themeColor="text1"/>
          <w:sz w:val="24"/>
          <w:szCs w:val="24"/>
        </w:rPr>
      </w:pPr>
    </w:p>
    <w:p w:rsidR="0086716E" w:rsidRPr="009E6721" w:rsidRDefault="0086716E" w:rsidP="009C5826">
      <w:pPr>
        <w:pStyle w:val="21"/>
        <w:spacing w:after="0" w:line="240" w:lineRule="auto"/>
        <w:ind w:right="-7" w:firstLine="709"/>
        <w:jc w:val="both"/>
        <w:rPr>
          <w:color w:val="000000" w:themeColor="text1"/>
          <w:szCs w:val="28"/>
        </w:rPr>
      </w:pPr>
      <w:r w:rsidRPr="009E6721">
        <w:rPr>
          <w:color w:val="000000" w:themeColor="text1"/>
          <w:szCs w:val="28"/>
        </w:rPr>
        <w:t>Оцінка впливу на сферу інтересів суб’єктів господарювання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275"/>
        <w:gridCol w:w="1276"/>
        <w:gridCol w:w="993"/>
        <w:gridCol w:w="1133"/>
        <w:gridCol w:w="1134"/>
      </w:tblGrid>
      <w:tr w:rsidR="009E6721" w:rsidRPr="00E63810" w:rsidTr="00E63810">
        <w:tc>
          <w:tcPr>
            <w:tcW w:w="3828" w:type="dxa"/>
            <w:shd w:val="clear" w:color="auto" w:fill="auto"/>
          </w:tcPr>
          <w:p w:rsidR="0086716E" w:rsidRPr="00E63810" w:rsidRDefault="0086716E" w:rsidP="009C5826">
            <w:pPr>
              <w:pStyle w:val="21"/>
              <w:spacing w:after="0" w:line="240" w:lineRule="auto"/>
              <w:ind w:right="-7" w:firstLine="709"/>
              <w:rPr>
                <w:b/>
                <w:color w:val="000000" w:themeColor="text1"/>
                <w:szCs w:val="28"/>
              </w:rPr>
            </w:pPr>
            <w:r w:rsidRPr="00E63810">
              <w:rPr>
                <w:b/>
                <w:color w:val="000000" w:themeColor="text1"/>
                <w:szCs w:val="28"/>
              </w:rPr>
              <w:t>Показник</w:t>
            </w:r>
          </w:p>
        </w:tc>
        <w:tc>
          <w:tcPr>
            <w:tcW w:w="1275" w:type="dxa"/>
            <w:shd w:val="clear" w:color="auto" w:fill="auto"/>
          </w:tcPr>
          <w:p w:rsidR="0086716E" w:rsidRPr="00E63810" w:rsidRDefault="0086716E" w:rsidP="009C5826">
            <w:pPr>
              <w:pStyle w:val="21"/>
              <w:spacing w:after="0" w:line="240" w:lineRule="auto"/>
              <w:ind w:right="-7"/>
              <w:rPr>
                <w:b/>
                <w:color w:val="000000" w:themeColor="text1"/>
                <w:szCs w:val="28"/>
              </w:rPr>
            </w:pPr>
            <w:r w:rsidRPr="00E63810">
              <w:rPr>
                <w:b/>
                <w:color w:val="000000" w:themeColor="text1"/>
                <w:szCs w:val="28"/>
              </w:rPr>
              <w:t>Великі</w:t>
            </w:r>
          </w:p>
        </w:tc>
        <w:tc>
          <w:tcPr>
            <w:tcW w:w="1276" w:type="dxa"/>
            <w:shd w:val="clear" w:color="auto" w:fill="auto"/>
          </w:tcPr>
          <w:p w:rsidR="0086716E" w:rsidRPr="00E63810" w:rsidRDefault="0086716E" w:rsidP="009C5826">
            <w:pPr>
              <w:pStyle w:val="21"/>
              <w:spacing w:after="0" w:line="240" w:lineRule="auto"/>
              <w:ind w:right="-7"/>
              <w:rPr>
                <w:b/>
                <w:color w:val="000000" w:themeColor="text1"/>
                <w:szCs w:val="28"/>
              </w:rPr>
            </w:pPr>
            <w:r w:rsidRPr="00E63810">
              <w:rPr>
                <w:b/>
                <w:color w:val="000000" w:themeColor="text1"/>
                <w:szCs w:val="28"/>
              </w:rPr>
              <w:t>Середні</w:t>
            </w:r>
          </w:p>
        </w:tc>
        <w:tc>
          <w:tcPr>
            <w:tcW w:w="993" w:type="dxa"/>
            <w:shd w:val="clear" w:color="auto" w:fill="auto"/>
          </w:tcPr>
          <w:p w:rsidR="0086716E" w:rsidRPr="00E63810" w:rsidRDefault="0086716E" w:rsidP="009C5826">
            <w:pPr>
              <w:pStyle w:val="21"/>
              <w:spacing w:after="0" w:line="240" w:lineRule="auto"/>
              <w:ind w:right="-7"/>
              <w:rPr>
                <w:b/>
                <w:color w:val="000000" w:themeColor="text1"/>
                <w:szCs w:val="28"/>
              </w:rPr>
            </w:pPr>
            <w:r w:rsidRPr="00E63810">
              <w:rPr>
                <w:b/>
                <w:color w:val="000000" w:themeColor="text1"/>
                <w:szCs w:val="28"/>
              </w:rPr>
              <w:t>Малі</w:t>
            </w:r>
          </w:p>
        </w:tc>
        <w:tc>
          <w:tcPr>
            <w:tcW w:w="1133" w:type="dxa"/>
            <w:shd w:val="clear" w:color="auto" w:fill="auto"/>
          </w:tcPr>
          <w:p w:rsidR="0086716E" w:rsidRPr="00E63810" w:rsidRDefault="0086716E" w:rsidP="009C5826">
            <w:pPr>
              <w:pStyle w:val="21"/>
              <w:spacing w:after="0" w:line="240" w:lineRule="auto"/>
              <w:ind w:right="-7"/>
              <w:rPr>
                <w:b/>
                <w:color w:val="000000" w:themeColor="text1"/>
                <w:szCs w:val="28"/>
              </w:rPr>
            </w:pPr>
            <w:r w:rsidRPr="00E63810">
              <w:rPr>
                <w:b/>
                <w:color w:val="000000" w:themeColor="text1"/>
                <w:szCs w:val="28"/>
              </w:rPr>
              <w:t>Мікро</w:t>
            </w:r>
          </w:p>
        </w:tc>
        <w:tc>
          <w:tcPr>
            <w:tcW w:w="1134" w:type="dxa"/>
            <w:shd w:val="clear" w:color="auto" w:fill="auto"/>
          </w:tcPr>
          <w:p w:rsidR="0086716E" w:rsidRPr="00E63810" w:rsidRDefault="0086716E" w:rsidP="009C5826">
            <w:pPr>
              <w:pStyle w:val="21"/>
              <w:spacing w:after="0" w:line="240" w:lineRule="auto"/>
              <w:ind w:right="-7"/>
              <w:rPr>
                <w:b/>
                <w:color w:val="000000" w:themeColor="text1"/>
                <w:szCs w:val="28"/>
              </w:rPr>
            </w:pPr>
            <w:r w:rsidRPr="00E63810">
              <w:rPr>
                <w:b/>
                <w:color w:val="000000" w:themeColor="text1"/>
                <w:szCs w:val="28"/>
              </w:rPr>
              <w:t>Разом</w:t>
            </w:r>
          </w:p>
        </w:tc>
      </w:tr>
      <w:tr w:rsidR="009E6721" w:rsidRPr="00E63810" w:rsidTr="00E63810">
        <w:tc>
          <w:tcPr>
            <w:tcW w:w="3828" w:type="dxa"/>
            <w:shd w:val="clear" w:color="auto" w:fill="auto"/>
          </w:tcPr>
          <w:p w:rsidR="0086716E" w:rsidRPr="00E63810" w:rsidRDefault="0086716E" w:rsidP="00F4624B">
            <w:pPr>
              <w:pStyle w:val="21"/>
              <w:spacing w:after="0" w:line="240" w:lineRule="auto"/>
              <w:ind w:right="-7" w:firstLine="601"/>
              <w:jc w:val="both"/>
              <w:rPr>
                <w:bCs/>
                <w:color w:val="000000" w:themeColor="text1"/>
                <w:szCs w:val="28"/>
              </w:rPr>
            </w:pPr>
            <w:r w:rsidRPr="00E63810">
              <w:rPr>
                <w:bCs/>
                <w:color w:val="000000" w:themeColor="text1"/>
                <w:szCs w:val="28"/>
              </w:rPr>
              <w:t>Кількість суб’єктів</w:t>
            </w:r>
            <w:r w:rsidR="009C5826" w:rsidRPr="00E63810">
              <w:rPr>
                <w:bCs/>
                <w:color w:val="000000" w:themeColor="text1"/>
                <w:szCs w:val="28"/>
              </w:rPr>
              <w:t xml:space="preserve"> </w:t>
            </w:r>
            <w:r w:rsidRPr="00E63810">
              <w:rPr>
                <w:bCs/>
                <w:color w:val="000000" w:themeColor="text1"/>
                <w:szCs w:val="28"/>
              </w:rPr>
              <w:t>господарювання, що підпадають під дію регулювання, одиниць</w:t>
            </w:r>
          </w:p>
        </w:tc>
        <w:tc>
          <w:tcPr>
            <w:tcW w:w="1275" w:type="dxa"/>
            <w:shd w:val="clear" w:color="auto" w:fill="auto"/>
            <w:vAlign w:val="center"/>
          </w:tcPr>
          <w:p w:rsidR="0086716E" w:rsidRPr="00E63810" w:rsidRDefault="0086716E" w:rsidP="009C5826">
            <w:pPr>
              <w:pStyle w:val="21"/>
              <w:spacing w:after="0" w:line="240" w:lineRule="auto"/>
              <w:ind w:right="-7" w:firstLine="709"/>
              <w:jc w:val="center"/>
              <w:rPr>
                <w:bCs/>
                <w:color w:val="000000" w:themeColor="text1"/>
                <w:szCs w:val="28"/>
              </w:rPr>
            </w:pPr>
            <w:r w:rsidRPr="00E63810">
              <w:rPr>
                <w:bCs/>
                <w:color w:val="000000" w:themeColor="text1"/>
                <w:szCs w:val="28"/>
              </w:rPr>
              <w:t>-</w:t>
            </w:r>
          </w:p>
        </w:tc>
        <w:tc>
          <w:tcPr>
            <w:tcW w:w="1276" w:type="dxa"/>
            <w:shd w:val="clear" w:color="auto" w:fill="auto"/>
            <w:vAlign w:val="center"/>
          </w:tcPr>
          <w:p w:rsidR="0086716E" w:rsidRPr="00E63810" w:rsidRDefault="00993A53" w:rsidP="009C5826">
            <w:pPr>
              <w:pStyle w:val="21"/>
              <w:spacing w:after="0" w:line="240" w:lineRule="auto"/>
              <w:ind w:right="-7" w:firstLine="709"/>
              <w:jc w:val="center"/>
              <w:rPr>
                <w:bCs/>
                <w:color w:val="000000" w:themeColor="text1"/>
                <w:szCs w:val="28"/>
              </w:rPr>
            </w:pPr>
            <w:r w:rsidRPr="00E63810">
              <w:rPr>
                <w:bCs/>
                <w:color w:val="000000" w:themeColor="text1"/>
                <w:szCs w:val="28"/>
              </w:rPr>
              <w:t>-</w:t>
            </w:r>
          </w:p>
        </w:tc>
        <w:tc>
          <w:tcPr>
            <w:tcW w:w="993" w:type="dxa"/>
            <w:shd w:val="clear" w:color="auto" w:fill="auto"/>
            <w:vAlign w:val="center"/>
          </w:tcPr>
          <w:p w:rsidR="0086716E" w:rsidRPr="00E63810" w:rsidRDefault="00F141AF" w:rsidP="009C5826">
            <w:pPr>
              <w:pStyle w:val="21"/>
              <w:spacing w:after="0" w:line="240" w:lineRule="auto"/>
              <w:ind w:right="-7" w:firstLine="709"/>
              <w:jc w:val="center"/>
              <w:rPr>
                <w:bCs/>
                <w:color w:val="000000" w:themeColor="text1"/>
                <w:szCs w:val="28"/>
              </w:rPr>
            </w:pPr>
            <w:r w:rsidRPr="00E63810">
              <w:rPr>
                <w:bCs/>
                <w:color w:val="000000" w:themeColor="text1"/>
                <w:szCs w:val="28"/>
              </w:rPr>
              <w:t>-</w:t>
            </w:r>
          </w:p>
        </w:tc>
        <w:tc>
          <w:tcPr>
            <w:tcW w:w="1133" w:type="dxa"/>
            <w:shd w:val="clear" w:color="auto" w:fill="auto"/>
            <w:vAlign w:val="center"/>
          </w:tcPr>
          <w:p w:rsidR="0086716E" w:rsidRPr="00662EF7" w:rsidRDefault="00F141AF" w:rsidP="009C5826">
            <w:pPr>
              <w:pStyle w:val="21"/>
              <w:spacing w:after="0" w:line="240" w:lineRule="auto"/>
              <w:ind w:right="-7"/>
              <w:rPr>
                <w:bCs/>
                <w:color w:val="000000" w:themeColor="text1"/>
                <w:szCs w:val="28"/>
              </w:rPr>
            </w:pPr>
            <w:r w:rsidRPr="00662EF7">
              <w:rPr>
                <w:bCs/>
                <w:color w:val="000000" w:themeColor="text1"/>
                <w:szCs w:val="28"/>
              </w:rPr>
              <w:t>1</w:t>
            </w:r>
            <w:r w:rsidR="009C5826" w:rsidRPr="00662EF7">
              <w:rPr>
                <w:bCs/>
                <w:color w:val="000000" w:themeColor="text1"/>
                <w:szCs w:val="28"/>
              </w:rPr>
              <w:t xml:space="preserve"> </w:t>
            </w:r>
            <w:r w:rsidRPr="00662EF7">
              <w:rPr>
                <w:bCs/>
                <w:color w:val="000000" w:themeColor="text1"/>
                <w:szCs w:val="28"/>
              </w:rPr>
              <w:t>821</w:t>
            </w:r>
          </w:p>
        </w:tc>
        <w:tc>
          <w:tcPr>
            <w:tcW w:w="1134" w:type="dxa"/>
            <w:shd w:val="clear" w:color="auto" w:fill="auto"/>
            <w:vAlign w:val="center"/>
          </w:tcPr>
          <w:p w:rsidR="0086716E" w:rsidRPr="00662EF7" w:rsidRDefault="00EB61FD" w:rsidP="009C5826">
            <w:pPr>
              <w:pStyle w:val="21"/>
              <w:spacing w:after="0" w:line="240" w:lineRule="auto"/>
              <w:ind w:right="-7"/>
              <w:rPr>
                <w:bCs/>
                <w:color w:val="000000" w:themeColor="text1"/>
                <w:szCs w:val="28"/>
              </w:rPr>
            </w:pPr>
            <w:r w:rsidRPr="00662EF7">
              <w:rPr>
                <w:bCs/>
                <w:color w:val="000000" w:themeColor="text1"/>
                <w:szCs w:val="28"/>
              </w:rPr>
              <w:t>1</w:t>
            </w:r>
            <w:r w:rsidR="009C5826" w:rsidRPr="00662EF7">
              <w:rPr>
                <w:bCs/>
                <w:color w:val="000000" w:themeColor="text1"/>
                <w:szCs w:val="28"/>
              </w:rPr>
              <w:t xml:space="preserve"> </w:t>
            </w:r>
            <w:r w:rsidRPr="00662EF7">
              <w:rPr>
                <w:bCs/>
                <w:color w:val="000000" w:themeColor="text1"/>
                <w:szCs w:val="28"/>
              </w:rPr>
              <w:t>821</w:t>
            </w:r>
          </w:p>
        </w:tc>
      </w:tr>
      <w:tr w:rsidR="009E6721" w:rsidRPr="00E63810" w:rsidTr="00E63810">
        <w:tc>
          <w:tcPr>
            <w:tcW w:w="3828" w:type="dxa"/>
            <w:shd w:val="clear" w:color="auto" w:fill="auto"/>
          </w:tcPr>
          <w:p w:rsidR="0086716E" w:rsidRPr="00E63810" w:rsidRDefault="0086716E" w:rsidP="00F4624B">
            <w:pPr>
              <w:pStyle w:val="21"/>
              <w:spacing w:after="0" w:line="240" w:lineRule="auto"/>
              <w:ind w:right="-7" w:firstLine="601"/>
              <w:jc w:val="both"/>
              <w:rPr>
                <w:bCs/>
                <w:color w:val="000000" w:themeColor="text1"/>
                <w:szCs w:val="28"/>
              </w:rPr>
            </w:pPr>
            <w:r w:rsidRPr="00E63810">
              <w:rPr>
                <w:bCs/>
                <w:color w:val="000000" w:themeColor="text1"/>
                <w:szCs w:val="28"/>
              </w:rPr>
              <w:t>Питома вага групи в загальній кількості, відсотків</w:t>
            </w:r>
          </w:p>
        </w:tc>
        <w:tc>
          <w:tcPr>
            <w:tcW w:w="1275" w:type="dxa"/>
            <w:shd w:val="clear" w:color="auto" w:fill="auto"/>
            <w:vAlign w:val="center"/>
          </w:tcPr>
          <w:p w:rsidR="0086716E" w:rsidRPr="00E63810" w:rsidRDefault="00993A53" w:rsidP="009C5826">
            <w:pPr>
              <w:pStyle w:val="21"/>
              <w:spacing w:after="0" w:line="240" w:lineRule="auto"/>
              <w:ind w:right="-7" w:firstLine="709"/>
              <w:jc w:val="center"/>
              <w:rPr>
                <w:bCs/>
                <w:color w:val="000000" w:themeColor="text1"/>
                <w:szCs w:val="28"/>
              </w:rPr>
            </w:pPr>
            <w:r w:rsidRPr="00E63810">
              <w:rPr>
                <w:bCs/>
                <w:color w:val="000000" w:themeColor="text1"/>
                <w:szCs w:val="28"/>
              </w:rPr>
              <w:t>-</w:t>
            </w:r>
          </w:p>
        </w:tc>
        <w:tc>
          <w:tcPr>
            <w:tcW w:w="1276" w:type="dxa"/>
            <w:shd w:val="clear" w:color="auto" w:fill="auto"/>
            <w:vAlign w:val="center"/>
          </w:tcPr>
          <w:p w:rsidR="0086716E" w:rsidRPr="00E63810" w:rsidRDefault="00993A53" w:rsidP="009C5826">
            <w:pPr>
              <w:pStyle w:val="21"/>
              <w:spacing w:after="0" w:line="240" w:lineRule="auto"/>
              <w:ind w:right="-7" w:firstLine="709"/>
              <w:jc w:val="center"/>
              <w:rPr>
                <w:bCs/>
                <w:color w:val="000000" w:themeColor="text1"/>
                <w:szCs w:val="28"/>
              </w:rPr>
            </w:pPr>
            <w:r w:rsidRPr="00E63810">
              <w:rPr>
                <w:bCs/>
                <w:color w:val="000000" w:themeColor="text1"/>
                <w:szCs w:val="28"/>
              </w:rPr>
              <w:t>-</w:t>
            </w:r>
          </w:p>
        </w:tc>
        <w:tc>
          <w:tcPr>
            <w:tcW w:w="993" w:type="dxa"/>
            <w:shd w:val="clear" w:color="auto" w:fill="auto"/>
            <w:vAlign w:val="center"/>
          </w:tcPr>
          <w:p w:rsidR="0086716E" w:rsidRPr="00E63810" w:rsidRDefault="00F141AF" w:rsidP="009C5826">
            <w:pPr>
              <w:pStyle w:val="21"/>
              <w:spacing w:after="0" w:line="240" w:lineRule="auto"/>
              <w:ind w:right="-7" w:firstLine="709"/>
              <w:jc w:val="center"/>
              <w:rPr>
                <w:b/>
                <w:bCs/>
                <w:color w:val="000000" w:themeColor="text1"/>
                <w:szCs w:val="28"/>
              </w:rPr>
            </w:pPr>
            <w:r w:rsidRPr="00E63810">
              <w:rPr>
                <w:b/>
                <w:bCs/>
                <w:color w:val="000000" w:themeColor="text1"/>
                <w:szCs w:val="28"/>
              </w:rPr>
              <w:t>-</w:t>
            </w:r>
          </w:p>
        </w:tc>
        <w:tc>
          <w:tcPr>
            <w:tcW w:w="1133" w:type="dxa"/>
            <w:shd w:val="clear" w:color="auto" w:fill="auto"/>
            <w:vAlign w:val="center"/>
          </w:tcPr>
          <w:p w:rsidR="0086716E" w:rsidRPr="00662EF7" w:rsidRDefault="00AB1590" w:rsidP="009C5826">
            <w:pPr>
              <w:pStyle w:val="21"/>
              <w:spacing w:after="0" w:line="240" w:lineRule="auto"/>
              <w:ind w:right="-7"/>
              <w:rPr>
                <w:bCs/>
                <w:color w:val="000000" w:themeColor="text1"/>
                <w:szCs w:val="28"/>
              </w:rPr>
            </w:pPr>
            <w:r w:rsidRPr="00662EF7">
              <w:rPr>
                <w:bCs/>
                <w:color w:val="000000" w:themeColor="text1"/>
                <w:szCs w:val="28"/>
              </w:rPr>
              <w:t>100</w:t>
            </w:r>
          </w:p>
        </w:tc>
        <w:tc>
          <w:tcPr>
            <w:tcW w:w="1134" w:type="dxa"/>
            <w:shd w:val="clear" w:color="auto" w:fill="auto"/>
            <w:vAlign w:val="center"/>
          </w:tcPr>
          <w:p w:rsidR="0086716E" w:rsidRPr="00662EF7" w:rsidRDefault="0086716E" w:rsidP="009C5826">
            <w:pPr>
              <w:pStyle w:val="21"/>
              <w:spacing w:after="0" w:line="240" w:lineRule="auto"/>
              <w:ind w:right="-7"/>
              <w:rPr>
                <w:bCs/>
                <w:color w:val="000000" w:themeColor="text1"/>
                <w:szCs w:val="28"/>
              </w:rPr>
            </w:pPr>
            <w:r w:rsidRPr="00662EF7">
              <w:rPr>
                <w:bCs/>
                <w:color w:val="000000" w:themeColor="text1"/>
                <w:szCs w:val="28"/>
              </w:rPr>
              <w:t>100</w:t>
            </w:r>
          </w:p>
        </w:tc>
      </w:tr>
    </w:tbl>
    <w:p w:rsidR="0086716E" w:rsidRPr="009E6721" w:rsidRDefault="0086716E" w:rsidP="009C5826">
      <w:pPr>
        <w:pStyle w:val="21"/>
        <w:spacing w:after="0" w:line="240" w:lineRule="auto"/>
        <w:ind w:right="-7" w:firstLine="709"/>
        <w:jc w:val="both"/>
        <w:rPr>
          <w:color w:val="000000" w:themeColor="text1"/>
          <w:sz w:val="24"/>
          <w:szCs w:val="24"/>
        </w:rPr>
      </w:pPr>
    </w:p>
    <w:p w:rsidR="00752D0E" w:rsidRPr="009E6721" w:rsidRDefault="00752D0E" w:rsidP="009C5826">
      <w:pPr>
        <w:pStyle w:val="21"/>
        <w:spacing w:after="0" w:line="240" w:lineRule="auto"/>
        <w:ind w:right="-7" w:firstLine="709"/>
        <w:jc w:val="both"/>
        <w:rPr>
          <w:color w:val="000000" w:themeColor="text1"/>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3679"/>
        <w:gridCol w:w="3543"/>
      </w:tblGrid>
      <w:tr w:rsidR="009E6721" w:rsidRPr="00E63810" w:rsidTr="00E63810">
        <w:tc>
          <w:tcPr>
            <w:tcW w:w="2417" w:type="dxa"/>
            <w:shd w:val="clear" w:color="auto" w:fill="auto"/>
          </w:tcPr>
          <w:p w:rsidR="0086716E" w:rsidRPr="00E63810" w:rsidRDefault="006C44AD" w:rsidP="009C5826">
            <w:pPr>
              <w:pStyle w:val="21"/>
              <w:spacing w:after="0" w:line="240" w:lineRule="auto"/>
              <w:ind w:right="-7" w:firstLine="709"/>
              <w:jc w:val="both"/>
              <w:rPr>
                <w:b/>
                <w:color w:val="000000" w:themeColor="text1"/>
                <w:szCs w:val="28"/>
              </w:rPr>
            </w:pPr>
            <w:r w:rsidRPr="00E63810">
              <w:rPr>
                <w:b/>
                <w:color w:val="000000" w:themeColor="text1"/>
                <w:szCs w:val="28"/>
              </w:rPr>
              <w:t>В</w:t>
            </w:r>
            <w:r w:rsidR="0086716E" w:rsidRPr="00E63810">
              <w:rPr>
                <w:b/>
                <w:color w:val="000000" w:themeColor="text1"/>
                <w:szCs w:val="28"/>
              </w:rPr>
              <w:t>ид альтернативи</w:t>
            </w:r>
          </w:p>
          <w:p w:rsidR="0086716E" w:rsidRPr="00E63810" w:rsidRDefault="0086716E" w:rsidP="009C5826">
            <w:pPr>
              <w:pStyle w:val="21"/>
              <w:spacing w:after="0" w:line="240" w:lineRule="auto"/>
              <w:ind w:right="-7" w:firstLine="709"/>
              <w:jc w:val="both"/>
              <w:rPr>
                <w:b/>
                <w:color w:val="000000" w:themeColor="text1"/>
                <w:szCs w:val="28"/>
              </w:rPr>
            </w:pPr>
          </w:p>
        </w:tc>
        <w:tc>
          <w:tcPr>
            <w:tcW w:w="3679" w:type="dxa"/>
            <w:shd w:val="clear" w:color="auto" w:fill="auto"/>
          </w:tcPr>
          <w:p w:rsidR="0086716E" w:rsidRPr="00E63810" w:rsidRDefault="0086716E" w:rsidP="009C5826">
            <w:pPr>
              <w:pStyle w:val="21"/>
              <w:spacing w:after="0" w:line="240" w:lineRule="auto"/>
              <w:ind w:right="-7" w:firstLine="709"/>
              <w:jc w:val="both"/>
              <w:rPr>
                <w:b/>
                <w:color w:val="000000" w:themeColor="text1"/>
                <w:szCs w:val="28"/>
              </w:rPr>
            </w:pPr>
            <w:r w:rsidRPr="00E63810">
              <w:rPr>
                <w:b/>
                <w:color w:val="000000" w:themeColor="text1"/>
                <w:szCs w:val="28"/>
              </w:rPr>
              <w:t>Вигоди</w:t>
            </w:r>
          </w:p>
        </w:tc>
        <w:tc>
          <w:tcPr>
            <w:tcW w:w="3543" w:type="dxa"/>
            <w:shd w:val="clear" w:color="auto" w:fill="auto"/>
          </w:tcPr>
          <w:p w:rsidR="0086716E" w:rsidRPr="00E63810" w:rsidRDefault="0086716E" w:rsidP="009C5826">
            <w:pPr>
              <w:pStyle w:val="21"/>
              <w:spacing w:after="0" w:line="240" w:lineRule="auto"/>
              <w:ind w:right="-7" w:firstLine="709"/>
              <w:jc w:val="both"/>
              <w:rPr>
                <w:b/>
                <w:color w:val="000000" w:themeColor="text1"/>
                <w:szCs w:val="28"/>
              </w:rPr>
            </w:pPr>
            <w:r w:rsidRPr="00E63810">
              <w:rPr>
                <w:b/>
                <w:color w:val="000000" w:themeColor="text1"/>
                <w:szCs w:val="28"/>
              </w:rPr>
              <w:t>Витрати</w:t>
            </w:r>
          </w:p>
        </w:tc>
      </w:tr>
      <w:tr w:rsidR="009E6721" w:rsidRPr="00E63810" w:rsidTr="00E63810">
        <w:tc>
          <w:tcPr>
            <w:tcW w:w="2417" w:type="dxa"/>
            <w:shd w:val="clear" w:color="auto" w:fill="auto"/>
          </w:tcPr>
          <w:p w:rsidR="00AB011F" w:rsidRPr="00E63810" w:rsidRDefault="00AB011F" w:rsidP="0021368D">
            <w:pPr>
              <w:pStyle w:val="2"/>
              <w:spacing w:after="0" w:line="240" w:lineRule="auto"/>
              <w:ind w:left="0" w:right="-7"/>
              <w:jc w:val="both"/>
              <w:rPr>
                <w:bCs/>
                <w:color w:val="000000" w:themeColor="text1"/>
                <w:szCs w:val="28"/>
              </w:rPr>
            </w:pPr>
            <w:r w:rsidRPr="00E63810">
              <w:rPr>
                <w:bCs/>
                <w:color w:val="000000" w:themeColor="text1"/>
                <w:szCs w:val="28"/>
              </w:rPr>
              <w:t>Збереження чинного регулювання</w:t>
            </w:r>
          </w:p>
        </w:tc>
        <w:tc>
          <w:tcPr>
            <w:tcW w:w="3679" w:type="dxa"/>
            <w:shd w:val="clear" w:color="auto" w:fill="auto"/>
          </w:tcPr>
          <w:p w:rsidR="00AB011F" w:rsidRPr="00E63810" w:rsidRDefault="00AB011F" w:rsidP="00F4624B">
            <w:pPr>
              <w:pStyle w:val="21"/>
              <w:spacing w:after="0" w:line="240" w:lineRule="auto"/>
              <w:ind w:right="-7" w:firstLine="452"/>
              <w:jc w:val="both"/>
              <w:rPr>
                <w:color w:val="000000" w:themeColor="text1"/>
                <w:szCs w:val="28"/>
              </w:rPr>
            </w:pPr>
            <w:r w:rsidRPr="00E63810">
              <w:rPr>
                <w:color w:val="000000" w:themeColor="text1"/>
                <w:szCs w:val="28"/>
              </w:rPr>
              <w:t>Відсутні. Альтернатива є неприйнятною, оскільки не забезпечує досягнення поставленої мети</w:t>
            </w:r>
            <w:r w:rsidR="0044081B" w:rsidRPr="00E63810">
              <w:rPr>
                <w:color w:val="000000" w:themeColor="text1"/>
                <w:szCs w:val="28"/>
              </w:rPr>
              <w:t>.</w:t>
            </w:r>
          </w:p>
        </w:tc>
        <w:tc>
          <w:tcPr>
            <w:tcW w:w="3543" w:type="dxa"/>
            <w:shd w:val="clear" w:color="auto" w:fill="auto"/>
          </w:tcPr>
          <w:p w:rsidR="00AB011F" w:rsidRPr="00E63810" w:rsidRDefault="00F141AF" w:rsidP="00F4624B">
            <w:pPr>
              <w:pStyle w:val="Default"/>
              <w:ind w:right="-7" w:firstLine="485"/>
              <w:jc w:val="both"/>
              <w:rPr>
                <w:color w:val="000000" w:themeColor="text1"/>
                <w:sz w:val="28"/>
                <w:szCs w:val="28"/>
                <w:lang w:val="uk-UA"/>
              </w:rPr>
            </w:pPr>
            <w:r w:rsidRPr="00E63810">
              <w:rPr>
                <w:color w:val="000000" w:themeColor="text1"/>
                <w:sz w:val="28"/>
                <w:szCs w:val="28"/>
                <w:lang w:val="uk-UA"/>
              </w:rPr>
              <w:t>Альтернатива неприйнятна.</w:t>
            </w:r>
          </w:p>
          <w:p w:rsidR="00AB011F" w:rsidRPr="00E63810" w:rsidRDefault="00181080" w:rsidP="00F46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485"/>
              <w:jc w:val="both"/>
              <w:rPr>
                <w:color w:val="000000" w:themeColor="text1"/>
                <w:szCs w:val="28"/>
              </w:rPr>
            </w:pPr>
            <w:r w:rsidRPr="00E63810">
              <w:rPr>
                <w:color w:val="000000" w:themeColor="text1"/>
                <w:szCs w:val="28"/>
              </w:rPr>
              <w:t>Відсутня можливість досягнення поставлених цілей.</w:t>
            </w:r>
          </w:p>
        </w:tc>
      </w:tr>
      <w:tr w:rsidR="009E6721" w:rsidRPr="00E63810" w:rsidTr="00E63810">
        <w:tc>
          <w:tcPr>
            <w:tcW w:w="2417" w:type="dxa"/>
            <w:shd w:val="clear" w:color="auto" w:fill="auto"/>
          </w:tcPr>
          <w:p w:rsidR="0086716E" w:rsidRPr="00E63810" w:rsidRDefault="0086716E" w:rsidP="0021368D">
            <w:pPr>
              <w:pStyle w:val="21"/>
              <w:spacing w:after="0" w:line="240" w:lineRule="auto"/>
              <w:ind w:right="-7"/>
              <w:rPr>
                <w:color w:val="000000" w:themeColor="text1"/>
                <w:szCs w:val="28"/>
              </w:rPr>
            </w:pPr>
            <w:r w:rsidRPr="00E63810">
              <w:rPr>
                <w:bCs/>
                <w:color w:val="000000" w:themeColor="text1"/>
                <w:szCs w:val="28"/>
              </w:rPr>
              <w:t>Обраний спосіб</w:t>
            </w:r>
          </w:p>
        </w:tc>
        <w:tc>
          <w:tcPr>
            <w:tcW w:w="3679" w:type="dxa"/>
            <w:shd w:val="clear" w:color="auto" w:fill="auto"/>
          </w:tcPr>
          <w:p w:rsidR="00F4624B" w:rsidRPr="00E63810" w:rsidRDefault="0086716E" w:rsidP="00F46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452"/>
              <w:jc w:val="both"/>
              <w:textAlignment w:val="baseline"/>
              <w:rPr>
                <w:szCs w:val="28"/>
              </w:rPr>
            </w:pPr>
            <w:r w:rsidRPr="00E63810">
              <w:rPr>
                <w:color w:val="000000" w:themeColor="text1"/>
                <w:szCs w:val="28"/>
              </w:rPr>
              <w:t xml:space="preserve">Прийняття </w:t>
            </w:r>
            <w:proofErr w:type="spellStart"/>
            <w:r w:rsidRPr="00E63810">
              <w:rPr>
                <w:color w:val="000000" w:themeColor="text1"/>
                <w:szCs w:val="28"/>
              </w:rPr>
              <w:t>акта</w:t>
            </w:r>
            <w:proofErr w:type="spellEnd"/>
            <w:r w:rsidRPr="00E63810">
              <w:rPr>
                <w:color w:val="000000" w:themeColor="text1"/>
                <w:szCs w:val="28"/>
              </w:rPr>
              <w:t xml:space="preserve"> дозволить </w:t>
            </w:r>
            <w:proofErr w:type="spellStart"/>
            <w:r w:rsidR="00181080" w:rsidRPr="00E63810">
              <w:rPr>
                <w:szCs w:val="28"/>
              </w:rPr>
              <w:t>суб</w:t>
            </w:r>
            <w:proofErr w:type="spellEnd"/>
            <w:r w:rsidR="00181080" w:rsidRPr="00E63810">
              <w:rPr>
                <w:szCs w:val="28"/>
                <w:lang w:val="ru-RU"/>
              </w:rPr>
              <w:t>’</w:t>
            </w:r>
            <w:proofErr w:type="spellStart"/>
            <w:r w:rsidR="00181080" w:rsidRPr="00E63810">
              <w:rPr>
                <w:szCs w:val="28"/>
              </w:rPr>
              <w:t>єктам</w:t>
            </w:r>
            <w:proofErr w:type="spellEnd"/>
            <w:r w:rsidR="00181080" w:rsidRPr="00E63810">
              <w:rPr>
                <w:szCs w:val="28"/>
              </w:rPr>
              <w:t xml:space="preserve"> господарювання:</w:t>
            </w:r>
          </w:p>
          <w:p w:rsidR="00F4624B" w:rsidRPr="00E63810" w:rsidRDefault="00181080" w:rsidP="00F46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452"/>
              <w:jc w:val="both"/>
              <w:textAlignment w:val="baseline"/>
              <w:rPr>
                <w:szCs w:val="28"/>
              </w:rPr>
            </w:pPr>
            <w:r w:rsidRPr="00E63810">
              <w:rPr>
                <w:szCs w:val="28"/>
                <w:lang w:eastAsia="uk-UA"/>
              </w:rPr>
              <w:t>розроблят</w:t>
            </w:r>
            <w:r w:rsidR="006E33DE">
              <w:rPr>
                <w:szCs w:val="28"/>
                <w:lang w:eastAsia="uk-UA"/>
              </w:rPr>
              <w:t>и робочі програми по категоріям</w:t>
            </w:r>
            <w:r w:rsidRPr="00E63810">
              <w:rPr>
                <w:szCs w:val="28"/>
                <w:lang w:eastAsia="uk-UA"/>
              </w:rPr>
              <w:t xml:space="preserve"> та змінювати варіативний компонент змісту робочої тематичної програми навчальних тем (модулів) базового або спеціального періоду до</w:t>
            </w:r>
            <w:r w:rsidR="00E63810">
              <w:rPr>
                <w:szCs w:val="28"/>
                <w:lang w:eastAsia="uk-UA"/>
              </w:rPr>
              <w:t xml:space="preserve"> </w:t>
            </w:r>
            <w:r w:rsidRPr="00E63810">
              <w:rPr>
                <w:szCs w:val="28"/>
                <w:lang w:eastAsia="uk-UA"/>
              </w:rPr>
              <w:t>20 відсотків;</w:t>
            </w:r>
          </w:p>
          <w:p w:rsidR="00F4624B" w:rsidRPr="00E63810" w:rsidRDefault="00181080" w:rsidP="00F46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452"/>
              <w:jc w:val="both"/>
              <w:textAlignment w:val="baseline"/>
              <w:rPr>
                <w:szCs w:val="28"/>
              </w:rPr>
            </w:pPr>
            <w:r w:rsidRPr="00E63810">
              <w:rPr>
                <w:szCs w:val="28"/>
                <w:lang w:eastAsia="uk-UA"/>
              </w:rPr>
              <w:t>самостійно визначати послідовність вивчення розділів і тем базового та спеціального періоду;</w:t>
            </w:r>
          </w:p>
          <w:p w:rsidR="00181080" w:rsidRPr="00E63810" w:rsidRDefault="00181080" w:rsidP="00F46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452"/>
              <w:jc w:val="both"/>
              <w:textAlignment w:val="baseline"/>
              <w:rPr>
                <w:szCs w:val="28"/>
              </w:rPr>
            </w:pPr>
            <w:r w:rsidRPr="00E63810">
              <w:rPr>
                <w:szCs w:val="28"/>
                <w:lang w:eastAsia="uk-UA"/>
              </w:rPr>
              <w:t xml:space="preserve">самостійно встановлювати необхідну для </w:t>
            </w:r>
            <w:r w:rsidRPr="00E63810">
              <w:rPr>
                <w:color w:val="000000" w:themeColor="text1"/>
                <w:szCs w:val="28"/>
                <w:lang w:eastAsia="uk-UA"/>
              </w:rPr>
              <w:t>кожної категорії транспортних засобів кількість годин, необхідних для підготовки та перепідготовки водіїв</w:t>
            </w:r>
          </w:p>
        </w:tc>
        <w:tc>
          <w:tcPr>
            <w:tcW w:w="3543" w:type="dxa"/>
            <w:shd w:val="clear" w:color="auto" w:fill="auto"/>
          </w:tcPr>
          <w:p w:rsidR="006958F9" w:rsidRPr="00E63810" w:rsidRDefault="006958F9" w:rsidP="00662EF7">
            <w:pPr>
              <w:ind w:firstLine="485"/>
              <w:jc w:val="both"/>
              <w:rPr>
                <w:color w:val="000000" w:themeColor="text1"/>
                <w:szCs w:val="28"/>
              </w:rPr>
            </w:pPr>
            <w:r w:rsidRPr="00662EF7">
              <w:rPr>
                <w:color w:val="000000" w:themeColor="text1"/>
                <w:szCs w:val="28"/>
              </w:rPr>
              <w:t xml:space="preserve">Сумарні витрати </w:t>
            </w:r>
            <w:proofErr w:type="spellStart"/>
            <w:r w:rsidRPr="00662EF7">
              <w:rPr>
                <w:color w:val="000000" w:themeColor="text1"/>
                <w:szCs w:val="28"/>
              </w:rPr>
              <w:t>м</w:t>
            </w:r>
            <w:r w:rsidR="00EA234C" w:rsidRPr="00662EF7">
              <w:rPr>
                <w:color w:val="000000" w:themeColor="text1"/>
                <w:szCs w:val="28"/>
              </w:rPr>
              <w:t>ікро</w:t>
            </w:r>
            <w:r w:rsidRPr="00662EF7">
              <w:rPr>
                <w:color w:val="000000" w:themeColor="text1"/>
                <w:szCs w:val="28"/>
              </w:rPr>
              <w:t>підприємництва</w:t>
            </w:r>
            <w:proofErr w:type="spellEnd"/>
            <w:r w:rsidRPr="00662EF7">
              <w:rPr>
                <w:color w:val="000000" w:themeColor="text1"/>
                <w:szCs w:val="28"/>
              </w:rPr>
              <w:t xml:space="preserve"> на виконання запланованого</w:t>
            </w:r>
            <w:r w:rsidR="00F4624B" w:rsidRPr="00662EF7">
              <w:rPr>
                <w:color w:val="000000" w:themeColor="text1"/>
                <w:szCs w:val="28"/>
              </w:rPr>
              <w:t xml:space="preserve"> </w:t>
            </w:r>
            <w:r w:rsidRPr="00662EF7">
              <w:rPr>
                <w:color w:val="000000" w:themeColor="text1"/>
                <w:szCs w:val="28"/>
              </w:rPr>
              <w:t xml:space="preserve"> регулювання</w:t>
            </w:r>
            <w:r w:rsidR="00F4624B" w:rsidRPr="00662EF7">
              <w:rPr>
                <w:color w:val="000000" w:themeColor="text1"/>
                <w:szCs w:val="28"/>
              </w:rPr>
              <w:t xml:space="preserve"> </w:t>
            </w:r>
            <w:r w:rsidR="000E7014" w:rsidRPr="00662EF7">
              <w:rPr>
                <w:color w:val="000000" w:themeColor="text1"/>
                <w:szCs w:val="28"/>
              </w:rPr>
              <w:t>з</w:t>
            </w:r>
            <w:r w:rsidRPr="00662EF7">
              <w:rPr>
                <w:color w:val="000000" w:themeColor="text1"/>
                <w:szCs w:val="28"/>
              </w:rPr>
              <w:t xml:space="preserve">а 1 рік </w:t>
            </w:r>
            <w:r w:rsidR="00EA234C" w:rsidRPr="00662EF7">
              <w:rPr>
                <w:color w:val="000000" w:themeColor="text1"/>
                <w:szCs w:val="28"/>
              </w:rPr>
              <w:t>становлять</w:t>
            </w:r>
            <w:r w:rsidR="00F4624B" w:rsidRPr="00662EF7">
              <w:rPr>
                <w:color w:val="000000" w:themeColor="text1"/>
                <w:szCs w:val="28"/>
              </w:rPr>
              <w:t xml:space="preserve"> </w:t>
            </w:r>
            <w:r w:rsidR="00F51925" w:rsidRPr="00662EF7">
              <w:rPr>
                <w:rFonts w:eastAsia="Arial Unicode MS"/>
                <w:color w:val="000000" w:themeColor="text1"/>
                <w:szCs w:val="28"/>
                <w:shd w:val="clear" w:color="auto" w:fill="FFFFFF"/>
              </w:rPr>
              <w:t xml:space="preserve">– </w:t>
            </w:r>
            <w:r w:rsidR="00E63810" w:rsidRPr="00662EF7">
              <w:rPr>
                <w:rFonts w:eastAsia="Arial Unicode MS"/>
                <w:color w:val="000000" w:themeColor="text1"/>
                <w:szCs w:val="28"/>
                <w:shd w:val="clear" w:color="auto" w:fill="FFFFFF"/>
              </w:rPr>
              <w:t xml:space="preserve">                              </w:t>
            </w:r>
            <w:r w:rsidR="00662EF7" w:rsidRPr="00662EF7">
              <w:rPr>
                <w:color w:val="000000" w:themeColor="text1"/>
                <w:szCs w:val="28"/>
              </w:rPr>
              <w:t>500</w:t>
            </w:r>
            <w:r w:rsidR="006E33DE">
              <w:rPr>
                <w:color w:val="000000" w:themeColor="text1"/>
                <w:szCs w:val="28"/>
              </w:rPr>
              <w:t xml:space="preserve"> </w:t>
            </w:r>
            <w:r w:rsidR="00662EF7" w:rsidRPr="00662EF7">
              <w:rPr>
                <w:color w:val="000000" w:themeColor="text1"/>
                <w:szCs w:val="28"/>
              </w:rPr>
              <w:t>392,59</w:t>
            </w:r>
            <w:r w:rsidR="00C57D92" w:rsidRPr="00662EF7">
              <w:rPr>
                <w:color w:val="000000" w:themeColor="text1"/>
                <w:szCs w:val="28"/>
              </w:rPr>
              <w:t xml:space="preserve"> </w:t>
            </w:r>
            <w:r w:rsidR="00F4624B" w:rsidRPr="00662EF7">
              <w:rPr>
                <w:rFonts w:eastAsia="Arial Unicode MS"/>
                <w:color w:val="000000" w:themeColor="text1"/>
                <w:szCs w:val="28"/>
                <w:shd w:val="clear" w:color="auto" w:fill="FFFFFF"/>
              </w:rPr>
              <w:t>грн</w:t>
            </w:r>
          </w:p>
        </w:tc>
      </w:tr>
    </w:tbl>
    <w:p w:rsidR="006958F9" w:rsidRPr="009E6721" w:rsidRDefault="006958F9" w:rsidP="009C5826">
      <w:pPr>
        <w:pStyle w:val="21"/>
        <w:spacing w:after="0" w:line="240" w:lineRule="auto"/>
        <w:ind w:right="-7" w:firstLine="709"/>
        <w:jc w:val="center"/>
        <w:rPr>
          <w:b/>
          <w:color w:val="000000" w:themeColor="text1"/>
          <w:sz w:val="24"/>
          <w:szCs w:val="24"/>
        </w:rPr>
      </w:pPr>
    </w:p>
    <w:p w:rsidR="00922371" w:rsidRPr="009E6721" w:rsidRDefault="00922371" w:rsidP="009C5826">
      <w:pPr>
        <w:ind w:right="-7" w:firstLine="709"/>
        <w:jc w:val="center"/>
        <w:rPr>
          <w:color w:val="000000" w:themeColor="text1"/>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103"/>
      </w:tblGrid>
      <w:tr w:rsidR="009E6721" w:rsidRPr="00E63810" w:rsidTr="00E63810">
        <w:tc>
          <w:tcPr>
            <w:tcW w:w="4536" w:type="dxa"/>
            <w:shd w:val="clear" w:color="auto" w:fill="auto"/>
          </w:tcPr>
          <w:p w:rsidR="00922371" w:rsidRPr="00E63810" w:rsidRDefault="00922371" w:rsidP="00E63810">
            <w:pPr>
              <w:ind w:right="-7"/>
              <w:jc w:val="center"/>
              <w:rPr>
                <w:b/>
                <w:color w:val="000000" w:themeColor="text1"/>
                <w:szCs w:val="28"/>
              </w:rPr>
            </w:pPr>
            <w:r w:rsidRPr="00E63810">
              <w:rPr>
                <w:b/>
                <w:color w:val="000000" w:themeColor="text1"/>
                <w:szCs w:val="28"/>
              </w:rPr>
              <w:t>Сумарні витрати за альтернативами</w:t>
            </w:r>
          </w:p>
        </w:tc>
        <w:tc>
          <w:tcPr>
            <w:tcW w:w="5103" w:type="dxa"/>
            <w:shd w:val="clear" w:color="auto" w:fill="auto"/>
          </w:tcPr>
          <w:p w:rsidR="00922371" w:rsidRPr="00E63810" w:rsidRDefault="00922371" w:rsidP="009C5826">
            <w:pPr>
              <w:ind w:right="-7" w:firstLine="709"/>
              <w:jc w:val="center"/>
              <w:rPr>
                <w:b/>
                <w:color w:val="000000" w:themeColor="text1"/>
                <w:szCs w:val="28"/>
              </w:rPr>
            </w:pPr>
            <w:r w:rsidRPr="00E63810">
              <w:rPr>
                <w:b/>
                <w:color w:val="000000" w:themeColor="text1"/>
                <w:szCs w:val="28"/>
              </w:rPr>
              <w:t>Сума витрат, гривень</w:t>
            </w:r>
          </w:p>
        </w:tc>
      </w:tr>
      <w:tr w:rsidR="009E6721" w:rsidRPr="00E63810" w:rsidTr="00E63810">
        <w:tc>
          <w:tcPr>
            <w:tcW w:w="4536" w:type="dxa"/>
            <w:shd w:val="clear" w:color="auto" w:fill="auto"/>
          </w:tcPr>
          <w:p w:rsidR="0021368D" w:rsidRDefault="00922371" w:rsidP="0021368D">
            <w:pPr>
              <w:ind w:right="-7"/>
              <w:jc w:val="both"/>
              <w:rPr>
                <w:color w:val="000000" w:themeColor="text1"/>
                <w:szCs w:val="28"/>
              </w:rPr>
            </w:pPr>
            <w:r w:rsidRPr="00E63810">
              <w:rPr>
                <w:color w:val="000000" w:themeColor="text1"/>
                <w:szCs w:val="28"/>
              </w:rPr>
              <w:t xml:space="preserve">Альтернатива 1. </w:t>
            </w:r>
          </w:p>
          <w:p w:rsidR="00922371" w:rsidRPr="00E63810" w:rsidRDefault="00922371" w:rsidP="0021368D">
            <w:pPr>
              <w:ind w:right="-7"/>
              <w:jc w:val="both"/>
              <w:rPr>
                <w:color w:val="000000" w:themeColor="text1"/>
                <w:szCs w:val="28"/>
              </w:rPr>
            </w:pPr>
            <w:r w:rsidRPr="00E63810">
              <w:rPr>
                <w:b/>
                <w:color w:val="000000" w:themeColor="text1"/>
                <w:szCs w:val="28"/>
              </w:rPr>
              <w:t>Збереження чинного регулювання</w:t>
            </w:r>
            <w:r w:rsidRPr="00E63810">
              <w:rPr>
                <w:color w:val="000000" w:themeColor="text1"/>
                <w:szCs w:val="28"/>
              </w:rPr>
              <w:t xml:space="preserve"> </w:t>
            </w:r>
          </w:p>
        </w:tc>
        <w:tc>
          <w:tcPr>
            <w:tcW w:w="5103" w:type="dxa"/>
            <w:shd w:val="clear" w:color="auto" w:fill="auto"/>
          </w:tcPr>
          <w:p w:rsidR="00922371" w:rsidRPr="00E63810" w:rsidRDefault="00181080" w:rsidP="009C5826">
            <w:pPr>
              <w:pStyle w:val="Default"/>
              <w:ind w:right="-7" w:firstLine="709"/>
              <w:jc w:val="both"/>
              <w:rPr>
                <w:color w:val="000000" w:themeColor="text1"/>
                <w:sz w:val="28"/>
                <w:szCs w:val="28"/>
                <w:lang w:val="uk-UA"/>
              </w:rPr>
            </w:pPr>
            <w:r w:rsidRPr="00E63810">
              <w:rPr>
                <w:color w:val="000000" w:themeColor="text1"/>
                <w:sz w:val="28"/>
                <w:szCs w:val="28"/>
                <w:lang w:val="uk-UA"/>
              </w:rPr>
              <w:t>Витрати відсутні</w:t>
            </w:r>
            <w:r w:rsidR="00A31DC3" w:rsidRPr="00E63810">
              <w:rPr>
                <w:color w:val="000000" w:themeColor="text1"/>
                <w:sz w:val="28"/>
                <w:szCs w:val="28"/>
                <w:lang w:val="uk-UA"/>
              </w:rPr>
              <w:t>.</w:t>
            </w:r>
          </w:p>
          <w:p w:rsidR="00181080" w:rsidRPr="00E63810" w:rsidRDefault="00181080" w:rsidP="009C5826">
            <w:pPr>
              <w:pStyle w:val="Default"/>
              <w:ind w:right="-7" w:firstLine="709"/>
              <w:jc w:val="both"/>
              <w:rPr>
                <w:color w:val="000000" w:themeColor="text1"/>
                <w:sz w:val="28"/>
                <w:szCs w:val="28"/>
                <w:lang w:val="uk-UA"/>
              </w:rPr>
            </w:pPr>
            <w:r w:rsidRPr="00E63810">
              <w:rPr>
                <w:color w:val="000000" w:themeColor="text1"/>
                <w:sz w:val="28"/>
                <w:szCs w:val="28"/>
                <w:lang w:val="uk-UA"/>
              </w:rPr>
              <w:t>При цьому й відсутня можливість самостійно визначати необхідний обсяг навчальних програм з теоретичної та практичної підгото</w:t>
            </w:r>
            <w:r w:rsidR="00E63810">
              <w:rPr>
                <w:color w:val="000000" w:themeColor="text1"/>
                <w:sz w:val="28"/>
                <w:szCs w:val="28"/>
                <w:lang w:val="uk-UA"/>
              </w:rPr>
              <w:t>вки водіїв транспортних засобів</w:t>
            </w:r>
          </w:p>
        </w:tc>
      </w:tr>
      <w:tr w:rsidR="009E6721" w:rsidRPr="00E63810" w:rsidTr="00E63810">
        <w:trPr>
          <w:trHeight w:val="1661"/>
        </w:trPr>
        <w:tc>
          <w:tcPr>
            <w:tcW w:w="4536" w:type="dxa"/>
            <w:shd w:val="clear" w:color="auto" w:fill="auto"/>
          </w:tcPr>
          <w:p w:rsidR="0021368D" w:rsidRDefault="00922371" w:rsidP="0021368D">
            <w:pPr>
              <w:ind w:right="-7"/>
              <w:jc w:val="both"/>
              <w:rPr>
                <w:color w:val="000000" w:themeColor="text1"/>
                <w:szCs w:val="28"/>
              </w:rPr>
            </w:pPr>
            <w:r w:rsidRPr="00E63810">
              <w:rPr>
                <w:color w:val="000000" w:themeColor="text1"/>
                <w:szCs w:val="28"/>
              </w:rPr>
              <w:t xml:space="preserve">Альтернатива 2. </w:t>
            </w:r>
          </w:p>
          <w:p w:rsidR="00922371" w:rsidRPr="00E63810" w:rsidRDefault="00922371" w:rsidP="0021368D">
            <w:pPr>
              <w:ind w:right="-7"/>
              <w:jc w:val="both"/>
              <w:rPr>
                <w:color w:val="000000" w:themeColor="text1"/>
                <w:szCs w:val="28"/>
              </w:rPr>
            </w:pPr>
            <w:r w:rsidRPr="00E63810">
              <w:rPr>
                <w:b/>
                <w:color w:val="000000" w:themeColor="text1"/>
                <w:szCs w:val="28"/>
              </w:rPr>
              <w:t>Обраний спосіб</w:t>
            </w:r>
          </w:p>
        </w:tc>
        <w:tc>
          <w:tcPr>
            <w:tcW w:w="5103" w:type="dxa"/>
            <w:shd w:val="clear" w:color="auto" w:fill="auto"/>
          </w:tcPr>
          <w:p w:rsidR="00922371" w:rsidRPr="00E63810" w:rsidRDefault="00BA7047" w:rsidP="00635266">
            <w:pPr>
              <w:ind w:right="-7" w:firstLine="709"/>
              <w:jc w:val="both"/>
              <w:rPr>
                <w:color w:val="000000" w:themeColor="text1"/>
                <w:szCs w:val="28"/>
              </w:rPr>
            </w:pPr>
            <w:r w:rsidRPr="00662EF7">
              <w:rPr>
                <w:color w:val="000000" w:themeColor="text1"/>
                <w:szCs w:val="28"/>
              </w:rPr>
              <w:t xml:space="preserve">Сумарні витрати </w:t>
            </w:r>
            <w:r w:rsidR="00F4624B" w:rsidRPr="00662EF7">
              <w:rPr>
                <w:color w:val="000000" w:themeColor="text1"/>
                <w:szCs w:val="28"/>
              </w:rPr>
              <w:t xml:space="preserve">                                     </w:t>
            </w:r>
            <w:proofErr w:type="spellStart"/>
            <w:r w:rsidRPr="00662EF7">
              <w:rPr>
                <w:color w:val="000000" w:themeColor="text1"/>
                <w:szCs w:val="28"/>
              </w:rPr>
              <w:t>мікропідприємництва</w:t>
            </w:r>
            <w:proofErr w:type="spellEnd"/>
            <w:r w:rsidRPr="00662EF7">
              <w:rPr>
                <w:color w:val="000000" w:themeColor="text1"/>
                <w:szCs w:val="28"/>
              </w:rPr>
              <w:t xml:space="preserve"> на викона</w:t>
            </w:r>
            <w:r w:rsidR="00635266">
              <w:rPr>
                <w:color w:val="000000" w:themeColor="text1"/>
                <w:szCs w:val="28"/>
              </w:rPr>
              <w:t>ння запланованого</w:t>
            </w:r>
            <w:r w:rsidR="00F4624B" w:rsidRPr="00662EF7">
              <w:rPr>
                <w:color w:val="000000" w:themeColor="text1"/>
                <w:szCs w:val="28"/>
              </w:rPr>
              <w:t xml:space="preserve"> регулювання</w:t>
            </w:r>
            <w:r w:rsidRPr="00662EF7">
              <w:rPr>
                <w:color w:val="000000" w:themeColor="text1"/>
                <w:szCs w:val="28"/>
              </w:rPr>
              <w:t xml:space="preserve"> становлять</w:t>
            </w:r>
            <w:r w:rsidR="00F4624B" w:rsidRPr="00662EF7">
              <w:rPr>
                <w:color w:val="000000" w:themeColor="text1"/>
                <w:szCs w:val="28"/>
              </w:rPr>
              <w:t xml:space="preserve"> </w:t>
            </w:r>
            <w:r w:rsidRPr="00662EF7">
              <w:rPr>
                <w:rFonts w:eastAsia="Arial Unicode MS"/>
                <w:color w:val="000000" w:themeColor="text1"/>
                <w:szCs w:val="28"/>
                <w:shd w:val="clear" w:color="auto" w:fill="FFFFFF"/>
              </w:rPr>
              <w:t xml:space="preserve">– </w:t>
            </w:r>
            <w:r w:rsidR="00662EF7" w:rsidRPr="00662EF7">
              <w:rPr>
                <w:color w:val="000000" w:themeColor="text1"/>
                <w:szCs w:val="28"/>
              </w:rPr>
              <w:t>500</w:t>
            </w:r>
            <w:r w:rsidR="006E33DE">
              <w:rPr>
                <w:color w:val="000000" w:themeColor="text1"/>
                <w:szCs w:val="28"/>
              </w:rPr>
              <w:t xml:space="preserve"> </w:t>
            </w:r>
            <w:r w:rsidR="00662EF7" w:rsidRPr="00662EF7">
              <w:rPr>
                <w:color w:val="000000" w:themeColor="text1"/>
                <w:szCs w:val="28"/>
              </w:rPr>
              <w:t>392,59</w:t>
            </w:r>
          </w:p>
        </w:tc>
      </w:tr>
    </w:tbl>
    <w:p w:rsidR="009A0B5B" w:rsidRPr="009E6721" w:rsidRDefault="009A0B5B" w:rsidP="009C5826">
      <w:pPr>
        <w:pStyle w:val="21"/>
        <w:spacing w:after="0" w:line="240" w:lineRule="auto"/>
        <w:ind w:right="-7" w:firstLine="709"/>
        <w:jc w:val="both"/>
        <w:rPr>
          <w:b/>
          <w:color w:val="000000" w:themeColor="text1"/>
          <w:sz w:val="24"/>
          <w:szCs w:val="24"/>
        </w:rPr>
      </w:pPr>
    </w:p>
    <w:p w:rsidR="0086716E" w:rsidRPr="009E6721" w:rsidRDefault="0086716E" w:rsidP="009C5826">
      <w:pPr>
        <w:pStyle w:val="21"/>
        <w:spacing w:after="0" w:line="240" w:lineRule="auto"/>
        <w:ind w:right="-7" w:firstLine="709"/>
        <w:jc w:val="both"/>
        <w:rPr>
          <w:b/>
          <w:color w:val="000000" w:themeColor="text1"/>
          <w:sz w:val="24"/>
          <w:szCs w:val="24"/>
        </w:rPr>
      </w:pPr>
      <w:r w:rsidRPr="009E6721">
        <w:rPr>
          <w:b/>
          <w:color w:val="000000" w:themeColor="text1"/>
          <w:sz w:val="24"/>
          <w:szCs w:val="24"/>
        </w:rPr>
        <w:t>ІV. Вибір найбільш оптимального альтернативного способу досягнення цілей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693"/>
        <w:gridCol w:w="1985"/>
        <w:gridCol w:w="2409"/>
      </w:tblGrid>
      <w:tr w:rsidR="009E6721" w:rsidRPr="00E63810" w:rsidTr="0021368D">
        <w:tc>
          <w:tcPr>
            <w:tcW w:w="2552" w:type="dxa"/>
            <w:shd w:val="clear" w:color="auto" w:fill="auto"/>
          </w:tcPr>
          <w:p w:rsidR="0086716E" w:rsidRPr="00E63810" w:rsidRDefault="0086716E" w:rsidP="009C5826">
            <w:pPr>
              <w:pStyle w:val="21"/>
              <w:spacing w:after="0" w:line="240" w:lineRule="auto"/>
              <w:ind w:right="-7" w:firstLine="709"/>
              <w:rPr>
                <w:b/>
                <w:color w:val="000000" w:themeColor="text1"/>
                <w:szCs w:val="28"/>
              </w:rPr>
            </w:pPr>
            <w:r w:rsidRPr="00E63810">
              <w:rPr>
                <w:b/>
                <w:color w:val="000000" w:themeColor="text1"/>
                <w:szCs w:val="28"/>
              </w:rPr>
              <w:t>Рейтинг результативності (досягнення цілей під час вирішення проблем)</w:t>
            </w:r>
          </w:p>
          <w:p w:rsidR="0086716E" w:rsidRPr="00E63810" w:rsidRDefault="0086716E" w:rsidP="009C5826">
            <w:pPr>
              <w:pStyle w:val="21"/>
              <w:spacing w:after="0" w:line="240" w:lineRule="auto"/>
              <w:ind w:right="-7" w:firstLine="709"/>
              <w:rPr>
                <w:b/>
                <w:color w:val="000000" w:themeColor="text1"/>
                <w:szCs w:val="28"/>
              </w:rPr>
            </w:pPr>
          </w:p>
        </w:tc>
        <w:tc>
          <w:tcPr>
            <w:tcW w:w="2693" w:type="dxa"/>
            <w:shd w:val="clear" w:color="auto" w:fill="auto"/>
          </w:tcPr>
          <w:p w:rsidR="0086716E" w:rsidRPr="00E63810" w:rsidRDefault="0086716E" w:rsidP="009C5826">
            <w:pPr>
              <w:pStyle w:val="21"/>
              <w:spacing w:after="0" w:line="240" w:lineRule="auto"/>
              <w:ind w:right="-7" w:firstLine="709"/>
              <w:rPr>
                <w:b/>
                <w:color w:val="000000" w:themeColor="text1"/>
                <w:szCs w:val="28"/>
              </w:rPr>
            </w:pPr>
            <w:r w:rsidRPr="00E63810">
              <w:rPr>
                <w:b/>
                <w:color w:val="000000" w:themeColor="text1"/>
                <w:szCs w:val="28"/>
              </w:rPr>
              <w:t>Бал результативності (за чотирибальною системою оцінки)</w:t>
            </w:r>
          </w:p>
        </w:tc>
        <w:tc>
          <w:tcPr>
            <w:tcW w:w="4394" w:type="dxa"/>
            <w:gridSpan w:val="2"/>
            <w:shd w:val="clear" w:color="auto" w:fill="auto"/>
          </w:tcPr>
          <w:p w:rsidR="0086716E" w:rsidRPr="00E63810" w:rsidRDefault="0086716E" w:rsidP="009C5826">
            <w:pPr>
              <w:pStyle w:val="21"/>
              <w:spacing w:after="0" w:line="240" w:lineRule="auto"/>
              <w:ind w:right="-7" w:firstLine="709"/>
              <w:rPr>
                <w:b/>
                <w:color w:val="000000" w:themeColor="text1"/>
                <w:szCs w:val="28"/>
              </w:rPr>
            </w:pPr>
            <w:r w:rsidRPr="00E63810">
              <w:rPr>
                <w:b/>
                <w:color w:val="000000" w:themeColor="text1"/>
                <w:szCs w:val="28"/>
              </w:rPr>
              <w:t>Коментарі щодо присвоєння відповідного бала</w:t>
            </w:r>
          </w:p>
        </w:tc>
      </w:tr>
      <w:tr w:rsidR="009E6721" w:rsidRPr="00E63810" w:rsidTr="0021368D">
        <w:tc>
          <w:tcPr>
            <w:tcW w:w="2552" w:type="dxa"/>
            <w:shd w:val="clear" w:color="auto" w:fill="auto"/>
          </w:tcPr>
          <w:p w:rsidR="0086716E" w:rsidRPr="00E63810" w:rsidRDefault="0086716E" w:rsidP="009C5826">
            <w:pPr>
              <w:pStyle w:val="21"/>
              <w:spacing w:after="0" w:line="240" w:lineRule="auto"/>
              <w:ind w:right="-7" w:firstLine="709"/>
              <w:jc w:val="center"/>
              <w:rPr>
                <w:color w:val="000000" w:themeColor="text1"/>
                <w:szCs w:val="28"/>
              </w:rPr>
            </w:pPr>
            <w:r w:rsidRPr="00E63810">
              <w:rPr>
                <w:color w:val="000000" w:themeColor="text1"/>
                <w:szCs w:val="28"/>
              </w:rPr>
              <w:t>1</w:t>
            </w:r>
          </w:p>
        </w:tc>
        <w:tc>
          <w:tcPr>
            <w:tcW w:w="2693" w:type="dxa"/>
            <w:shd w:val="clear" w:color="auto" w:fill="auto"/>
          </w:tcPr>
          <w:p w:rsidR="0086716E" w:rsidRPr="00E63810" w:rsidRDefault="0086716E" w:rsidP="009C5826">
            <w:pPr>
              <w:pStyle w:val="21"/>
              <w:spacing w:after="0" w:line="240" w:lineRule="auto"/>
              <w:ind w:right="-7" w:firstLine="709"/>
              <w:jc w:val="center"/>
              <w:rPr>
                <w:color w:val="000000" w:themeColor="text1"/>
                <w:szCs w:val="28"/>
              </w:rPr>
            </w:pPr>
            <w:r w:rsidRPr="00E63810">
              <w:rPr>
                <w:color w:val="000000" w:themeColor="text1"/>
                <w:szCs w:val="28"/>
              </w:rPr>
              <w:t>2</w:t>
            </w:r>
          </w:p>
        </w:tc>
        <w:tc>
          <w:tcPr>
            <w:tcW w:w="4394" w:type="dxa"/>
            <w:gridSpan w:val="2"/>
            <w:shd w:val="clear" w:color="auto" w:fill="auto"/>
          </w:tcPr>
          <w:p w:rsidR="0086716E" w:rsidRPr="00E63810" w:rsidRDefault="0086716E" w:rsidP="009C5826">
            <w:pPr>
              <w:pStyle w:val="21"/>
              <w:spacing w:after="0" w:line="240" w:lineRule="auto"/>
              <w:ind w:right="-7" w:firstLine="709"/>
              <w:jc w:val="center"/>
              <w:rPr>
                <w:color w:val="000000" w:themeColor="text1"/>
                <w:szCs w:val="28"/>
              </w:rPr>
            </w:pPr>
            <w:r w:rsidRPr="00E63810">
              <w:rPr>
                <w:color w:val="000000" w:themeColor="text1"/>
                <w:szCs w:val="28"/>
              </w:rPr>
              <w:t>3</w:t>
            </w:r>
          </w:p>
        </w:tc>
      </w:tr>
      <w:tr w:rsidR="009E6721" w:rsidRPr="00E63810" w:rsidTr="0021368D">
        <w:tc>
          <w:tcPr>
            <w:tcW w:w="2552" w:type="dxa"/>
            <w:shd w:val="clear" w:color="auto" w:fill="auto"/>
            <w:vAlign w:val="center"/>
          </w:tcPr>
          <w:p w:rsidR="0086716E" w:rsidRPr="00E63810" w:rsidRDefault="0086716E" w:rsidP="0021368D">
            <w:pPr>
              <w:pStyle w:val="2"/>
              <w:spacing w:after="0" w:line="240" w:lineRule="auto"/>
              <w:ind w:left="0" w:right="-7"/>
              <w:rPr>
                <w:bCs/>
                <w:color w:val="000000" w:themeColor="text1"/>
                <w:szCs w:val="28"/>
              </w:rPr>
            </w:pPr>
            <w:r w:rsidRPr="00E63810">
              <w:rPr>
                <w:bCs/>
                <w:color w:val="000000" w:themeColor="text1"/>
                <w:szCs w:val="28"/>
              </w:rPr>
              <w:t>Збереження чинного регулювання</w:t>
            </w:r>
          </w:p>
        </w:tc>
        <w:tc>
          <w:tcPr>
            <w:tcW w:w="2693" w:type="dxa"/>
            <w:shd w:val="clear" w:color="auto" w:fill="auto"/>
            <w:vAlign w:val="center"/>
          </w:tcPr>
          <w:p w:rsidR="0086716E" w:rsidRPr="00E63810" w:rsidRDefault="0086716E" w:rsidP="009C5826">
            <w:pPr>
              <w:pStyle w:val="21"/>
              <w:spacing w:after="0" w:line="240" w:lineRule="auto"/>
              <w:ind w:right="-7" w:firstLine="709"/>
              <w:jc w:val="center"/>
              <w:rPr>
                <w:color w:val="000000" w:themeColor="text1"/>
                <w:szCs w:val="28"/>
              </w:rPr>
            </w:pPr>
            <w:r w:rsidRPr="00E63810">
              <w:rPr>
                <w:color w:val="000000" w:themeColor="text1"/>
                <w:szCs w:val="28"/>
              </w:rPr>
              <w:t>1</w:t>
            </w:r>
          </w:p>
        </w:tc>
        <w:tc>
          <w:tcPr>
            <w:tcW w:w="4394" w:type="dxa"/>
            <w:gridSpan w:val="2"/>
            <w:shd w:val="clear" w:color="auto" w:fill="auto"/>
          </w:tcPr>
          <w:p w:rsidR="0086716E" w:rsidRPr="00E63810" w:rsidRDefault="0086716E" w:rsidP="009C5826">
            <w:pPr>
              <w:pStyle w:val="21"/>
              <w:spacing w:after="0" w:line="240" w:lineRule="auto"/>
              <w:ind w:right="-7" w:firstLine="709"/>
              <w:jc w:val="both"/>
              <w:rPr>
                <w:color w:val="000000" w:themeColor="text1"/>
                <w:szCs w:val="28"/>
              </w:rPr>
            </w:pPr>
            <w:r w:rsidRPr="00E63810">
              <w:rPr>
                <w:color w:val="000000" w:themeColor="text1"/>
                <w:szCs w:val="28"/>
              </w:rPr>
              <w:t>Збереження чинного регулювання унеможливлює вирішення проблемних питань</w:t>
            </w:r>
            <w:r w:rsidR="00160849" w:rsidRPr="00E63810">
              <w:rPr>
                <w:color w:val="000000" w:themeColor="text1"/>
                <w:szCs w:val="28"/>
              </w:rPr>
              <w:t xml:space="preserve"> </w:t>
            </w:r>
          </w:p>
        </w:tc>
      </w:tr>
      <w:tr w:rsidR="009E6721" w:rsidRPr="00E63810" w:rsidTr="0021368D">
        <w:trPr>
          <w:trHeight w:val="556"/>
        </w:trPr>
        <w:tc>
          <w:tcPr>
            <w:tcW w:w="2552" w:type="dxa"/>
            <w:shd w:val="clear" w:color="auto" w:fill="auto"/>
            <w:vAlign w:val="center"/>
          </w:tcPr>
          <w:p w:rsidR="0086716E" w:rsidRPr="00E63810" w:rsidRDefault="0086716E" w:rsidP="0021368D">
            <w:pPr>
              <w:ind w:right="-7"/>
              <w:rPr>
                <w:color w:val="000000" w:themeColor="text1"/>
                <w:szCs w:val="28"/>
              </w:rPr>
            </w:pPr>
            <w:r w:rsidRPr="00E63810">
              <w:rPr>
                <w:color w:val="000000" w:themeColor="text1"/>
                <w:szCs w:val="28"/>
              </w:rPr>
              <w:t>Обраний спосіб</w:t>
            </w:r>
          </w:p>
        </w:tc>
        <w:tc>
          <w:tcPr>
            <w:tcW w:w="2693" w:type="dxa"/>
            <w:shd w:val="clear" w:color="auto" w:fill="auto"/>
            <w:vAlign w:val="center"/>
          </w:tcPr>
          <w:p w:rsidR="0086716E" w:rsidRPr="00E63810" w:rsidRDefault="0086716E" w:rsidP="009C5826">
            <w:pPr>
              <w:pStyle w:val="21"/>
              <w:spacing w:after="0" w:line="240" w:lineRule="auto"/>
              <w:ind w:right="-7" w:firstLine="709"/>
              <w:jc w:val="center"/>
              <w:rPr>
                <w:color w:val="000000" w:themeColor="text1"/>
                <w:szCs w:val="28"/>
              </w:rPr>
            </w:pPr>
            <w:r w:rsidRPr="00E63810">
              <w:rPr>
                <w:color w:val="000000" w:themeColor="text1"/>
                <w:szCs w:val="28"/>
              </w:rPr>
              <w:t>4</w:t>
            </w:r>
          </w:p>
        </w:tc>
        <w:tc>
          <w:tcPr>
            <w:tcW w:w="4394" w:type="dxa"/>
            <w:gridSpan w:val="2"/>
            <w:shd w:val="clear" w:color="auto" w:fill="auto"/>
          </w:tcPr>
          <w:p w:rsidR="00177DF7" w:rsidRDefault="00177DF7" w:rsidP="009C58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textAlignment w:val="baseline"/>
              <w:rPr>
                <w:color w:val="000000" w:themeColor="text1"/>
                <w:szCs w:val="28"/>
              </w:rPr>
            </w:pPr>
            <w:proofErr w:type="spellStart"/>
            <w:r w:rsidRPr="00E63810">
              <w:rPr>
                <w:color w:val="000000" w:themeColor="text1"/>
                <w:szCs w:val="28"/>
              </w:rPr>
              <w:t>Суб</w:t>
            </w:r>
            <w:proofErr w:type="spellEnd"/>
            <w:r w:rsidRPr="00E63810">
              <w:rPr>
                <w:color w:val="000000" w:themeColor="text1"/>
                <w:szCs w:val="28"/>
                <w:lang w:val="ru-RU"/>
              </w:rPr>
              <w:t>’</w:t>
            </w:r>
            <w:proofErr w:type="spellStart"/>
            <w:r w:rsidRPr="00E63810">
              <w:rPr>
                <w:color w:val="000000" w:themeColor="text1"/>
                <w:szCs w:val="28"/>
              </w:rPr>
              <w:t>єкти</w:t>
            </w:r>
            <w:proofErr w:type="spellEnd"/>
            <w:r w:rsidRPr="00E63810">
              <w:rPr>
                <w:color w:val="000000" w:themeColor="text1"/>
                <w:szCs w:val="28"/>
              </w:rPr>
              <w:t xml:space="preserve"> господарювання матимуть змогу самостійно визначати необхідний обсяг навчальних програм з теоретичної та практичної підготовки водіїв транспортних засобів</w:t>
            </w:r>
            <w:r w:rsidR="00635266">
              <w:rPr>
                <w:color w:val="000000" w:themeColor="text1"/>
                <w:szCs w:val="28"/>
              </w:rPr>
              <w:t>.</w:t>
            </w:r>
          </w:p>
          <w:p w:rsidR="00635266" w:rsidRPr="00E63810" w:rsidRDefault="00635266" w:rsidP="009C58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textAlignment w:val="baseline"/>
              <w:rPr>
                <w:color w:val="000000" w:themeColor="text1"/>
                <w:szCs w:val="28"/>
              </w:rPr>
            </w:pPr>
            <w:r>
              <w:rPr>
                <w:color w:val="000000" w:themeColor="text1"/>
                <w:szCs w:val="28"/>
              </w:rPr>
              <w:t xml:space="preserve">Підвищення рівня знань та навичок </w:t>
            </w:r>
            <w:r w:rsidR="00DC26B8">
              <w:rPr>
                <w:color w:val="000000" w:themeColor="text1"/>
                <w:szCs w:val="28"/>
              </w:rPr>
              <w:t xml:space="preserve">з </w:t>
            </w:r>
            <w:r>
              <w:rPr>
                <w:color w:val="000000" w:themeColor="text1"/>
                <w:szCs w:val="28"/>
              </w:rPr>
              <w:t>керування транспортними засобами осіб, які навчаються в автошколах, значно зменшить рівень аварійності на дорогах.</w:t>
            </w:r>
          </w:p>
          <w:p w:rsidR="0086716E" w:rsidRPr="00E63810" w:rsidRDefault="00177DF7" w:rsidP="009C58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textAlignment w:val="baseline"/>
              <w:rPr>
                <w:color w:val="000000" w:themeColor="text1"/>
                <w:szCs w:val="28"/>
              </w:rPr>
            </w:pPr>
            <w:r w:rsidRPr="00E63810">
              <w:rPr>
                <w:color w:val="000000" w:themeColor="text1"/>
                <w:szCs w:val="28"/>
              </w:rPr>
              <w:t xml:space="preserve">Крім того, </w:t>
            </w:r>
            <w:r w:rsidR="0086716E" w:rsidRPr="00E63810">
              <w:rPr>
                <w:color w:val="000000" w:themeColor="text1"/>
                <w:szCs w:val="28"/>
              </w:rPr>
              <w:t xml:space="preserve">врегульовується </w:t>
            </w:r>
            <w:r w:rsidR="00160849" w:rsidRPr="00E63810">
              <w:rPr>
                <w:color w:val="000000" w:themeColor="text1"/>
                <w:szCs w:val="28"/>
              </w:rPr>
              <w:t xml:space="preserve">питання </w:t>
            </w:r>
            <w:r w:rsidR="00A31DC3" w:rsidRPr="00E63810">
              <w:rPr>
                <w:color w:val="000000" w:themeColor="text1"/>
                <w:szCs w:val="28"/>
              </w:rPr>
              <w:t xml:space="preserve">імплементації </w:t>
            </w:r>
            <w:r w:rsidRPr="00E63810">
              <w:rPr>
                <w:color w:val="000000" w:themeColor="text1"/>
                <w:szCs w:val="28"/>
              </w:rPr>
              <w:t>та адаптації норм</w:t>
            </w:r>
            <w:r w:rsidR="00A31DC3" w:rsidRPr="00E63810">
              <w:rPr>
                <w:color w:val="000000" w:themeColor="text1"/>
                <w:szCs w:val="28"/>
              </w:rPr>
              <w:t xml:space="preserve"> національного законодавства до міжнародного</w:t>
            </w:r>
            <w:r w:rsidR="003761B7" w:rsidRPr="00E63810">
              <w:rPr>
                <w:color w:val="000000" w:themeColor="text1"/>
                <w:szCs w:val="28"/>
              </w:rPr>
              <w:t xml:space="preserve"> у сфері </w:t>
            </w:r>
            <w:r w:rsidR="003761B7" w:rsidRPr="00E63810">
              <w:rPr>
                <w:bCs/>
                <w:color w:val="000000" w:themeColor="text1"/>
                <w:szCs w:val="28"/>
                <w:shd w:val="clear" w:color="auto" w:fill="FFFFFF"/>
                <w:lang w:eastAsia="uk-UA"/>
              </w:rPr>
              <w:t>підготовки</w:t>
            </w:r>
            <w:r w:rsidR="00A31DC3" w:rsidRPr="00E63810">
              <w:rPr>
                <w:bCs/>
                <w:color w:val="000000" w:themeColor="text1"/>
                <w:szCs w:val="28"/>
                <w:shd w:val="clear" w:color="auto" w:fill="FFFFFF"/>
                <w:lang w:eastAsia="uk-UA"/>
              </w:rPr>
              <w:t xml:space="preserve"> та</w:t>
            </w:r>
            <w:r w:rsidR="003761B7" w:rsidRPr="00E63810">
              <w:rPr>
                <w:bCs/>
                <w:color w:val="000000" w:themeColor="text1"/>
                <w:szCs w:val="28"/>
                <w:shd w:val="clear" w:color="auto" w:fill="FFFFFF"/>
                <w:lang w:eastAsia="uk-UA"/>
              </w:rPr>
              <w:t xml:space="preserve"> перепідготовки водіїв транспортних засобів</w:t>
            </w:r>
          </w:p>
        </w:tc>
      </w:tr>
      <w:tr w:rsidR="009E6721" w:rsidRPr="00E63810" w:rsidTr="0021368D">
        <w:tc>
          <w:tcPr>
            <w:tcW w:w="2552" w:type="dxa"/>
            <w:shd w:val="clear" w:color="auto" w:fill="auto"/>
          </w:tcPr>
          <w:p w:rsidR="0086716E" w:rsidRPr="00E63810" w:rsidRDefault="0086716E" w:rsidP="009C5826">
            <w:pPr>
              <w:pStyle w:val="21"/>
              <w:spacing w:after="0" w:line="240" w:lineRule="auto"/>
              <w:ind w:right="-7" w:firstLine="709"/>
              <w:jc w:val="both"/>
              <w:rPr>
                <w:b/>
                <w:color w:val="000000" w:themeColor="text1"/>
                <w:szCs w:val="28"/>
              </w:rPr>
            </w:pPr>
            <w:r w:rsidRPr="00E63810">
              <w:rPr>
                <w:b/>
                <w:color w:val="000000" w:themeColor="text1"/>
                <w:szCs w:val="28"/>
              </w:rPr>
              <w:t>Рейтинг результативності</w:t>
            </w:r>
          </w:p>
        </w:tc>
        <w:tc>
          <w:tcPr>
            <w:tcW w:w="2693" w:type="dxa"/>
            <w:shd w:val="clear" w:color="auto" w:fill="auto"/>
          </w:tcPr>
          <w:p w:rsidR="0086716E" w:rsidRPr="00E63810" w:rsidRDefault="0086716E" w:rsidP="0021368D">
            <w:pPr>
              <w:pStyle w:val="21"/>
              <w:spacing w:after="0" w:line="240" w:lineRule="auto"/>
              <w:ind w:right="-7"/>
              <w:rPr>
                <w:b/>
                <w:color w:val="000000" w:themeColor="text1"/>
                <w:szCs w:val="28"/>
              </w:rPr>
            </w:pPr>
            <w:r w:rsidRPr="00E63810">
              <w:rPr>
                <w:b/>
                <w:color w:val="000000" w:themeColor="text1"/>
                <w:szCs w:val="28"/>
              </w:rPr>
              <w:t>Вигоди (підсумок)</w:t>
            </w:r>
          </w:p>
        </w:tc>
        <w:tc>
          <w:tcPr>
            <w:tcW w:w="1985" w:type="dxa"/>
            <w:shd w:val="clear" w:color="auto" w:fill="auto"/>
          </w:tcPr>
          <w:p w:rsidR="0086716E" w:rsidRPr="00E63810" w:rsidRDefault="0086716E" w:rsidP="0021368D">
            <w:pPr>
              <w:pStyle w:val="21"/>
              <w:spacing w:after="0" w:line="240" w:lineRule="auto"/>
              <w:ind w:right="-7"/>
              <w:rPr>
                <w:b/>
                <w:color w:val="000000" w:themeColor="text1"/>
                <w:szCs w:val="28"/>
              </w:rPr>
            </w:pPr>
            <w:r w:rsidRPr="00E63810">
              <w:rPr>
                <w:b/>
                <w:color w:val="000000" w:themeColor="text1"/>
                <w:szCs w:val="28"/>
              </w:rPr>
              <w:t>Витрати (підсумок)</w:t>
            </w:r>
          </w:p>
        </w:tc>
        <w:tc>
          <w:tcPr>
            <w:tcW w:w="2409" w:type="dxa"/>
            <w:shd w:val="clear" w:color="auto" w:fill="auto"/>
          </w:tcPr>
          <w:p w:rsidR="0086716E" w:rsidRPr="00E63810" w:rsidRDefault="0086716E" w:rsidP="0021368D">
            <w:pPr>
              <w:pStyle w:val="21"/>
              <w:spacing w:after="0" w:line="240" w:lineRule="auto"/>
              <w:ind w:right="-7"/>
              <w:rPr>
                <w:b/>
                <w:color w:val="000000" w:themeColor="text1"/>
                <w:szCs w:val="28"/>
              </w:rPr>
            </w:pPr>
            <w:r w:rsidRPr="00E63810">
              <w:rPr>
                <w:b/>
                <w:color w:val="000000" w:themeColor="text1"/>
                <w:szCs w:val="28"/>
              </w:rPr>
              <w:t xml:space="preserve">Обґрунтування відповідного місця альтернативи </w:t>
            </w:r>
          </w:p>
        </w:tc>
      </w:tr>
      <w:tr w:rsidR="009E6721" w:rsidRPr="00E63810" w:rsidTr="0021368D">
        <w:tc>
          <w:tcPr>
            <w:tcW w:w="2552" w:type="dxa"/>
            <w:shd w:val="clear" w:color="auto" w:fill="auto"/>
          </w:tcPr>
          <w:p w:rsidR="00AB011F" w:rsidRPr="00E63810" w:rsidRDefault="00AB011F" w:rsidP="002556C3">
            <w:pPr>
              <w:pStyle w:val="2"/>
              <w:spacing w:after="0" w:line="240" w:lineRule="auto"/>
              <w:ind w:left="0" w:right="-7"/>
              <w:jc w:val="both"/>
              <w:rPr>
                <w:bCs/>
                <w:color w:val="000000" w:themeColor="text1"/>
                <w:szCs w:val="28"/>
              </w:rPr>
            </w:pPr>
            <w:r w:rsidRPr="00E63810">
              <w:rPr>
                <w:bCs/>
                <w:color w:val="000000" w:themeColor="text1"/>
                <w:szCs w:val="28"/>
              </w:rPr>
              <w:t>Збереження чинного регулювання</w:t>
            </w:r>
          </w:p>
        </w:tc>
        <w:tc>
          <w:tcPr>
            <w:tcW w:w="2693" w:type="dxa"/>
            <w:tcBorders>
              <w:bottom w:val="single" w:sz="4" w:space="0" w:color="auto"/>
            </w:tcBorders>
            <w:shd w:val="clear" w:color="auto" w:fill="auto"/>
          </w:tcPr>
          <w:p w:rsidR="00AB011F" w:rsidRPr="00E63810" w:rsidRDefault="00177DF7" w:rsidP="009C5826">
            <w:pPr>
              <w:pStyle w:val="21"/>
              <w:spacing w:after="0" w:line="240" w:lineRule="auto"/>
              <w:ind w:right="-7" w:firstLine="709"/>
              <w:jc w:val="both"/>
              <w:rPr>
                <w:color w:val="000000" w:themeColor="text1"/>
                <w:szCs w:val="28"/>
              </w:rPr>
            </w:pPr>
            <w:r w:rsidRPr="00E63810">
              <w:rPr>
                <w:color w:val="000000" w:themeColor="text1"/>
                <w:szCs w:val="28"/>
              </w:rPr>
              <w:t>Відсутні</w:t>
            </w:r>
            <w:r w:rsidR="00AB011F" w:rsidRPr="00E63810">
              <w:rPr>
                <w:color w:val="000000" w:themeColor="text1"/>
                <w:szCs w:val="28"/>
              </w:rPr>
              <w:t xml:space="preserve"> </w:t>
            </w:r>
            <w:r w:rsidRPr="00E63810">
              <w:rPr>
                <w:color w:val="000000" w:themeColor="text1"/>
                <w:szCs w:val="28"/>
              </w:rPr>
              <w:t xml:space="preserve">Альтернатива </w:t>
            </w:r>
            <w:r w:rsidR="00AB011F" w:rsidRPr="00E63810">
              <w:rPr>
                <w:color w:val="000000" w:themeColor="text1"/>
                <w:szCs w:val="28"/>
              </w:rPr>
              <w:t>є неприйнятною, оскільки не забезпечує досягнення поставленої мети</w:t>
            </w:r>
            <w:r w:rsidR="005303C1" w:rsidRPr="00E63810">
              <w:rPr>
                <w:color w:val="000000" w:themeColor="text1"/>
                <w:szCs w:val="28"/>
              </w:rPr>
              <w:t>.</w:t>
            </w:r>
          </w:p>
        </w:tc>
        <w:tc>
          <w:tcPr>
            <w:tcW w:w="1985" w:type="dxa"/>
            <w:shd w:val="clear" w:color="auto" w:fill="auto"/>
          </w:tcPr>
          <w:p w:rsidR="00AB011F" w:rsidRPr="00E63810" w:rsidRDefault="00177DF7" w:rsidP="009C5826">
            <w:pPr>
              <w:pStyle w:val="Default"/>
              <w:ind w:right="-7" w:firstLine="709"/>
              <w:jc w:val="both"/>
              <w:rPr>
                <w:color w:val="000000" w:themeColor="text1"/>
                <w:sz w:val="28"/>
                <w:szCs w:val="28"/>
                <w:lang w:val="uk-UA"/>
              </w:rPr>
            </w:pPr>
            <w:r w:rsidRPr="00E63810">
              <w:rPr>
                <w:color w:val="000000" w:themeColor="text1"/>
                <w:sz w:val="28"/>
                <w:szCs w:val="28"/>
                <w:lang w:val="uk-UA"/>
              </w:rPr>
              <w:t xml:space="preserve">Відсутні </w:t>
            </w:r>
          </w:p>
        </w:tc>
        <w:tc>
          <w:tcPr>
            <w:tcW w:w="2409" w:type="dxa"/>
            <w:shd w:val="clear" w:color="auto" w:fill="auto"/>
          </w:tcPr>
          <w:p w:rsidR="00AB011F" w:rsidRPr="00E63810" w:rsidRDefault="00AB011F" w:rsidP="00F4624B">
            <w:pPr>
              <w:pStyle w:val="21"/>
              <w:spacing w:after="0" w:line="240" w:lineRule="auto"/>
              <w:ind w:right="-7"/>
              <w:jc w:val="both"/>
              <w:rPr>
                <w:color w:val="000000" w:themeColor="text1"/>
                <w:szCs w:val="28"/>
              </w:rPr>
            </w:pPr>
            <w:r w:rsidRPr="00E63810">
              <w:rPr>
                <w:color w:val="000000" w:themeColor="text1"/>
                <w:szCs w:val="28"/>
              </w:rPr>
              <w:t>Узагалі не враховує</w:t>
            </w:r>
          </w:p>
        </w:tc>
      </w:tr>
      <w:tr w:rsidR="009E6721" w:rsidRPr="00E63810" w:rsidTr="0021368D">
        <w:trPr>
          <w:trHeight w:val="53"/>
        </w:trPr>
        <w:tc>
          <w:tcPr>
            <w:tcW w:w="2552" w:type="dxa"/>
            <w:tcBorders>
              <w:bottom w:val="single" w:sz="4" w:space="0" w:color="auto"/>
            </w:tcBorders>
            <w:shd w:val="clear" w:color="auto" w:fill="auto"/>
          </w:tcPr>
          <w:p w:rsidR="00AB011F" w:rsidRPr="00E63810" w:rsidRDefault="00AB011F" w:rsidP="002556C3">
            <w:pPr>
              <w:pStyle w:val="2"/>
              <w:spacing w:after="0" w:line="240" w:lineRule="auto"/>
              <w:ind w:left="0" w:right="-7"/>
              <w:jc w:val="both"/>
              <w:rPr>
                <w:bCs/>
                <w:color w:val="000000" w:themeColor="text1"/>
                <w:szCs w:val="28"/>
              </w:rPr>
            </w:pPr>
            <w:r w:rsidRPr="00E63810">
              <w:rPr>
                <w:bCs/>
                <w:color w:val="000000" w:themeColor="text1"/>
                <w:szCs w:val="28"/>
              </w:rPr>
              <w:t xml:space="preserve">Обраний спосіб </w:t>
            </w:r>
          </w:p>
        </w:tc>
        <w:tc>
          <w:tcPr>
            <w:tcW w:w="2693" w:type="dxa"/>
            <w:tcBorders>
              <w:bottom w:val="single" w:sz="4" w:space="0" w:color="auto"/>
            </w:tcBorders>
            <w:shd w:val="clear" w:color="auto" w:fill="auto"/>
          </w:tcPr>
          <w:p w:rsidR="00AB011F" w:rsidRPr="00E63810" w:rsidRDefault="00A431DE" w:rsidP="009C5826">
            <w:pPr>
              <w:pStyle w:val="21"/>
              <w:spacing w:after="0" w:line="240" w:lineRule="auto"/>
              <w:ind w:right="-7" w:firstLine="709"/>
              <w:jc w:val="both"/>
              <w:rPr>
                <w:color w:val="000000" w:themeColor="text1"/>
                <w:szCs w:val="28"/>
              </w:rPr>
            </w:pPr>
            <w:r w:rsidRPr="00E63810">
              <w:rPr>
                <w:color w:val="000000" w:themeColor="text1"/>
                <w:szCs w:val="28"/>
              </w:rPr>
              <w:t>Прийняття акта забезпечить у повній мірі досягнення поставлених цілей</w:t>
            </w:r>
          </w:p>
        </w:tc>
        <w:tc>
          <w:tcPr>
            <w:tcW w:w="1985" w:type="dxa"/>
            <w:tcBorders>
              <w:bottom w:val="single" w:sz="4" w:space="0" w:color="auto"/>
            </w:tcBorders>
            <w:shd w:val="clear" w:color="auto" w:fill="auto"/>
          </w:tcPr>
          <w:p w:rsidR="00AB011F" w:rsidRPr="00E63810" w:rsidRDefault="00AB011F" w:rsidP="009C5826">
            <w:pPr>
              <w:pStyle w:val="21"/>
              <w:spacing w:after="0" w:line="240" w:lineRule="auto"/>
              <w:ind w:right="-7" w:firstLine="709"/>
              <w:jc w:val="both"/>
              <w:rPr>
                <w:color w:val="000000" w:themeColor="text1"/>
                <w:szCs w:val="28"/>
              </w:rPr>
            </w:pPr>
            <w:r w:rsidRPr="00E63810">
              <w:rPr>
                <w:color w:val="000000" w:themeColor="text1"/>
                <w:szCs w:val="28"/>
              </w:rPr>
              <w:t>Витрати у суб’єктів господарювання наведені у відповідних таблицях</w:t>
            </w:r>
          </w:p>
        </w:tc>
        <w:tc>
          <w:tcPr>
            <w:tcW w:w="2409" w:type="dxa"/>
            <w:tcBorders>
              <w:bottom w:val="single" w:sz="4" w:space="0" w:color="auto"/>
            </w:tcBorders>
            <w:shd w:val="clear" w:color="auto" w:fill="auto"/>
          </w:tcPr>
          <w:p w:rsidR="00AB011F" w:rsidRPr="00E63810" w:rsidRDefault="00AB011F" w:rsidP="006E33DE">
            <w:pPr>
              <w:pStyle w:val="21"/>
              <w:spacing w:after="0" w:line="240" w:lineRule="auto"/>
              <w:ind w:right="-7"/>
              <w:jc w:val="both"/>
              <w:rPr>
                <w:color w:val="000000" w:themeColor="text1"/>
                <w:szCs w:val="28"/>
              </w:rPr>
            </w:pPr>
            <w:r w:rsidRPr="00E63810">
              <w:rPr>
                <w:color w:val="000000" w:themeColor="text1"/>
                <w:szCs w:val="28"/>
              </w:rPr>
              <w:t>Повністю забезпечує</w:t>
            </w:r>
          </w:p>
        </w:tc>
      </w:tr>
      <w:tr w:rsidR="009E6721" w:rsidRPr="00E63810" w:rsidTr="0021368D">
        <w:tc>
          <w:tcPr>
            <w:tcW w:w="2552" w:type="dxa"/>
            <w:shd w:val="clear" w:color="auto" w:fill="auto"/>
          </w:tcPr>
          <w:p w:rsidR="00AB011F" w:rsidRPr="00E63810" w:rsidRDefault="00AB011F" w:rsidP="002556C3">
            <w:pPr>
              <w:pStyle w:val="21"/>
              <w:spacing w:after="0" w:line="240" w:lineRule="auto"/>
              <w:ind w:right="-7"/>
              <w:jc w:val="center"/>
              <w:rPr>
                <w:b/>
                <w:color w:val="000000" w:themeColor="text1"/>
                <w:szCs w:val="28"/>
              </w:rPr>
            </w:pPr>
            <w:r w:rsidRPr="00E63810">
              <w:rPr>
                <w:b/>
                <w:color w:val="000000" w:themeColor="text1"/>
                <w:szCs w:val="28"/>
              </w:rPr>
              <w:t>Рейтинг</w:t>
            </w:r>
          </w:p>
        </w:tc>
        <w:tc>
          <w:tcPr>
            <w:tcW w:w="4678" w:type="dxa"/>
            <w:gridSpan w:val="2"/>
            <w:shd w:val="clear" w:color="auto" w:fill="auto"/>
          </w:tcPr>
          <w:p w:rsidR="00AB011F" w:rsidRPr="00E63810" w:rsidRDefault="00AB011F" w:rsidP="002556C3">
            <w:pPr>
              <w:pStyle w:val="21"/>
              <w:spacing w:after="0" w:line="240" w:lineRule="auto"/>
              <w:ind w:right="-7"/>
              <w:jc w:val="center"/>
              <w:rPr>
                <w:b/>
                <w:color w:val="000000" w:themeColor="text1"/>
                <w:szCs w:val="28"/>
              </w:rPr>
            </w:pPr>
            <w:r w:rsidRPr="00E63810">
              <w:rPr>
                <w:b/>
                <w:color w:val="000000" w:themeColor="text1"/>
                <w:szCs w:val="28"/>
              </w:rPr>
              <w:t>Аргументи щодо переваги обраної альтернативи/причини відмови від альтернативи</w:t>
            </w:r>
          </w:p>
          <w:p w:rsidR="00AB011F" w:rsidRPr="00E63810" w:rsidRDefault="00AB011F" w:rsidP="009C5826">
            <w:pPr>
              <w:pStyle w:val="21"/>
              <w:spacing w:after="0" w:line="240" w:lineRule="auto"/>
              <w:ind w:right="-7" w:firstLine="709"/>
              <w:rPr>
                <w:b/>
                <w:color w:val="000000" w:themeColor="text1"/>
                <w:szCs w:val="28"/>
              </w:rPr>
            </w:pPr>
          </w:p>
        </w:tc>
        <w:tc>
          <w:tcPr>
            <w:tcW w:w="2409" w:type="dxa"/>
            <w:shd w:val="clear" w:color="auto" w:fill="auto"/>
          </w:tcPr>
          <w:p w:rsidR="00AB011F" w:rsidRPr="00E63810" w:rsidRDefault="00AB011F" w:rsidP="002556C3">
            <w:pPr>
              <w:pStyle w:val="21"/>
              <w:spacing w:after="0" w:line="240" w:lineRule="auto"/>
              <w:ind w:right="-7" w:firstLine="33"/>
              <w:jc w:val="center"/>
              <w:rPr>
                <w:b/>
                <w:color w:val="000000" w:themeColor="text1"/>
                <w:szCs w:val="28"/>
              </w:rPr>
            </w:pPr>
            <w:r w:rsidRPr="00E63810">
              <w:rPr>
                <w:b/>
                <w:color w:val="000000" w:themeColor="text1"/>
                <w:szCs w:val="28"/>
              </w:rPr>
              <w:t xml:space="preserve">Оцінка ризику зовнішніх чинників </w:t>
            </w:r>
          </w:p>
        </w:tc>
      </w:tr>
      <w:tr w:rsidR="009E6721" w:rsidRPr="00E63810" w:rsidTr="0021368D">
        <w:trPr>
          <w:trHeight w:val="2181"/>
        </w:trPr>
        <w:tc>
          <w:tcPr>
            <w:tcW w:w="2552" w:type="dxa"/>
            <w:shd w:val="clear" w:color="auto" w:fill="auto"/>
          </w:tcPr>
          <w:p w:rsidR="00AB011F" w:rsidRPr="00E63810" w:rsidRDefault="00AB011F" w:rsidP="002556C3">
            <w:pPr>
              <w:pStyle w:val="21"/>
              <w:spacing w:after="0" w:line="240" w:lineRule="auto"/>
              <w:ind w:right="-7"/>
              <w:jc w:val="both"/>
              <w:rPr>
                <w:color w:val="000000" w:themeColor="text1"/>
                <w:szCs w:val="28"/>
              </w:rPr>
            </w:pPr>
            <w:r w:rsidRPr="00E63810">
              <w:rPr>
                <w:bCs/>
                <w:color w:val="000000" w:themeColor="text1"/>
                <w:szCs w:val="28"/>
              </w:rPr>
              <w:t>Збереження чинного регулювання</w:t>
            </w:r>
          </w:p>
        </w:tc>
        <w:tc>
          <w:tcPr>
            <w:tcW w:w="4678" w:type="dxa"/>
            <w:gridSpan w:val="2"/>
            <w:shd w:val="clear" w:color="auto" w:fill="auto"/>
          </w:tcPr>
          <w:p w:rsidR="00AB011F" w:rsidRPr="00E63810" w:rsidRDefault="00AB011F" w:rsidP="009C5826">
            <w:pPr>
              <w:ind w:right="-7" w:firstLine="709"/>
              <w:jc w:val="both"/>
              <w:rPr>
                <w:color w:val="000000" w:themeColor="text1"/>
                <w:szCs w:val="28"/>
              </w:rPr>
            </w:pPr>
            <w:r w:rsidRPr="00E63810">
              <w:rPr>
                <w:color w:val="000000" w:themeColor="text1"/>
                <w:szCs w:val="28"/>
              </w:rPr>
              <w:t>Переваги відсутні. Збереження чинного регулювання унеможливлює вирішення проблемних питань</w:t>
            </w:r>
          </w:p>
        </w:tc>
        <w:tc>
          <w:tcPr>
            <w:tcW w:w="2409" w:type="dxa"/>
            <w:shd w:val="clear" w:color="auto" w:fill="auto"/>
          </w:tcPr>
          <w:p w:rsidR="00AB011F" w:rsidRPr="00E63810" w:rsidRDefault="00AB011F" w:rsidP="009C5826">
            <w:pPr>
              <w:pStyle w:val="21"/>
              <w:spacing w:after="0" w:line="240" w:lineRule="auto"/>
              <w:ind w:right="-7" w:firstLine="709"/>
              <w:jc w:val="both"/>
              <w:rPr>
                <w:color w:val="000000" w:themeColor="text1"/>
                <w:szCs w:val="28"/>
              </w:rPr>
            </w:pPr>
            <w:r w:rsidRPr="00E63810">
              <w:rPr>
                <w:color w:val="000000" w:themeColor="text1"/>
                <w:szCs w:val="28"/>
              </w:rPr>
              <w:t>Відсутні</w:t>
            </w:r>
          </w:p>
          <w:p w:rsidR="00AB011F" w:rsidRPr="00E63810" w:rsidRDefault="00AB011F" w:rsidP="009C5826">
            <w:pPr>
              <w:pStyle w:val="21"/>
              <w:spacing w:after="0" w:line="240" w:lineRule="auto"/>
              <w:ind w:right="-7" w:firstLine="709"/>
              <w:jc w:val="both"/>
              <w:rPr>
                <w:color w:val="000000" w:themeColor="text1"/>
                <w:szCs w:val="28"/>
              </w:rPr>
            </w:pPr>
          </w:p>
          <w:p w:rsidR="00AB011F" w:rsidRPr="00E63810" w:rsidRDefault="00AB011F" w:rsidP="009C5826">
            <w:pPr>
              <w:pStyle w:val="21"/>
              <w:spacing w:after="0" w:line="240" w:lineRule="auto"/>
              <w:ind w:right="-7" w:firstLine="709"/>
              <w:jc w:val="both"/>
              <w:rPr>
                <w:color w:val="000000" w:themeColor="text1"/>
                <w:szCs w:val="28"/>
              </w:rPr>
            </w:pPr>
          </w:p>
          <w:p w:rsidR="00AB011F" w:rsidRPr="00E63810" w:rsidRDefault="00AB011F" w:rsidP="009C5826">
            <w:pPr>
              <w:pStyle w:val="21"/>
              <w:spacing w:after="0" w:line="240" w:lineRule="auto"/>
              <w:ind w:right="-7" w:firstLine="709"/>
              <w:jc w:val="both"/>
              <w:rPr>
                <w:color w:val="000000" w:themeColor="text1"/>
                <w:szCs w:val="28"/>
              </w:rPr>
            </w:pPr>
          </w:p>
          <w:p w:rsidR="00AB011F" w:rsidRPr="00E63810" w:rsidRDefault="00AB011F" w:rsidP="009C5826">
            <w:pPr>
              <w:pStyle w:val="21"/>
              <w:spacing w:after="0" w:line="240" w:lineRule="auto"/>
              <w:ind w:right="-7" w:firstLine="709"/>
              <w:rPr>
                <w:color w:val="000000" w:themeColor="text1"/>
                <w:szCs w:val="28"/>
              </w:rPr>
            </w:pPr>
          </w:p>
        </w:tc>
      </w:tr>
      <w:tr w:rsidR="009E6721" w:rsidRPr="00E63810" w:rsidTr="0021368D">
        <w:tc>
          <w:tcPr>
            <w:tcW w:w="2552" w:type="dxa"/>
            <w:shd w:val="clear" w:color="auto" w:fill="auto"/>
            <w:vAlign w:val="center"/>
          </w:tcPr>
          <w:p w:rsidR="00AB011F" w:rsidRPr="00E63810" w:rsidRDefault="00AB011F" w:rsidP="00F4624B">
            <w:pPr>
              <w:pStyle w:val="21"/>
              <w:spacing w:after="0" w:line="240" w:lineRule="auto"/>
              <w:ind w:right="-7" w:firstLine="34"/>
              <w:rPr>
                <w:color w:val="000000" w:themeColor="text1"/>
                <w:szCs w:val="28"/>
              </w:rPr>
            </w:pPr>
            <w:r w:rsidRPr="00E63810">
              <w:rPr>
                <w:bCs/>
                <w:color w:val="000000" w:themeColor="text1"/>
                <w:szCs w:val="28"/>
              </w:rPr>
              <w:t>Обраний спосіб</w:t>
            </w:r>
          </w:p>
        </w:tc>
        <w:tc>
          <w:tcPr>
            <w:tcW w:w="4678" w:type="dxa"/>
            <w:gridSpan w:val="2"/>
            <w:shd w:val="clear" w:color="auto" w:fill="auto"/>
          </w:tcPr>
          <w:p w:rsidR="00AB011F" w:rsidRPr="00E63810" w:rsidRDefault="00AB011F" w:rsidP="009C5826">
            <w:pPr>
              <w:pStyle w:val="21"/>
              <w:spacing w:after="0" w:line="240" w:lineRule="auto"/>
              <w:ind w:right="-7" w:firstLine="709"/>
              <w:jc w:val="both"/>
              <w:rPr>
                <w:color w:val="000000" w:themeColor="text1"/>
                <w:szCs w:val="28"/>
              </w:rPr>
            </w:pPr>
            <w:r w:rsidRPr="00E63810">
              <w:rPr>
                <w:color w:val="000000" w:themeColor="text1"/>
                <w:szCs w:val="28"/>
              </w:rPr>
              <w:t xml:space="preserve">Причини для відмови відсутні. Обрана альтернатива дозволить </w:t>
            </w:r>
            <w:r w:rsidR="00A431DE" w:rsidRPr="00E63810">
              <w:rPr>
                <w:color w:val="000000" w:themeColor="text1"/>
                <w:szCs w:val="28"/>
              </w:rPr>
              <w:t xml:space="preserve">покращити </w:t>
            </w:r>
            <w:r w:rsidR="003B6BE5" w:rsidRPr="00E63810">
              <w:rPr>
                <w:color w:val="000000" w:themeColor="text1"/>
                <w:szCs w:val="28"/>
              </w:rPr>
              <w:t>рівень</w:t>
            </w:r>
            <w:r w:rsidRPr="00E63810">
              <w:rPr>
                <w:color w:val="000000" w:themeColor="text1"/>
                <w:szCs w:val="28"/>
              </w:rPr>
              <w:t xml:space="preserve"> </w:t>
            </w:r>
            <w:r w:rsidR="009C4702" w:rsidRPr="00E63810">
              <w:rPr>
                <w:color w:val="000000" w:themeColor="text1"/>
                <w:szCs w:val="28"/>
              </w:rPr>
              <w:t>підготовки</w:t>
            </w:r>
            <w:r w:rsidR="005B37BA" w:rsidRPr="00E63810">
              <w:rPr>
                <w:color w:val="000000" w:themeColor="text1"/>
                <w:szCs w:val="28"/>
              </w:rPr>
              <w:t xml:space="preserve"> та </w:t>
            </w:r>
            <w:r w:rsidR="009C4702" w:rsidRPr="00E63810">
              <w:rPr>
                <w:color w:val="000000" w:themeColor="text1"/>
                <w:szCs w:val="28"/>
              </w:rPr>
              <w:t>перепідготовки водіїв транспортних засобів</w:t>
            </w:r>
          </w:p>
        </w:tc>
        <w:tc>
          <w:tcPr>
            <w:tcW w:w="2409" w:type="dxa"/>
            <w:shd w:val="clear" w:color="auto" w:fill="auto"/>
          </w:tcPr>
          <w:p w:rsidR="00AB011F" w:rsidRPr="00E63810" w:rsidRDefault="00AB011F" w:rsidP="009C5826">
            <w:pPr>
              <w:pStyle w:val="21"/>
              <w:spacing w:after="0" w:line="240" w:lineRule="auto"/>
              <w:ind w:right="-7" w:firstLine="709"/>
              <w:rPr>
                <w:color w:val="000000" w:themeColor="text1"/>
                <w:szCs w:val="28"/>
              </w:rPr>
            </w:pPr>
            <w:r w:rsidRPr="00E63810">
              <w:rPr>
                <w:color w:val="000000" w:themeColor="text1"/>
                <w:szCs w:val="28"/>
              </w:rPr>
              <w:t>Відсутні</w:t>
            </w:r>
          </w:p>
        </w:tc>
      </w:tr>
    </w:tbl>
    <w:p w:rsidR="00F64BD3" w:rsidRPr="009E6721" w:rsidRDefault="00F64BD3" w:rsidP="009C5826">
      <w:pPr>
        <w:pStyle w:val="21"/>
        <w:spacing w:after="0" w:line="240" w:lineRule="auto"/>
        <w:ind w:right="-7" w:firstLine="709"/>
        <w:jc w:val="center"/>
        <w:rPr>
          <w:b/>
          <w:color w:val="000000" w:themeColor="text1"/>
          <w:sz w:val="24"/>
          <w:szCs w:val="24"/>
        </w:rPr>
      </w:pPr>
    </w:p>
    <w:p w:rsidR="005B37BA" w:rsidRPr="009E6721" w:rsidRDefault="005B37BA" w:rsidP="009C5826">
      <w:pPr>
        <w:pStyle w:val="21"/>
        <w:spacing w:after="0" w:line="240" w:lineRule="auto"/>
        <w:ind w:right="-7" w:firstLine="709"/>
        <w:jc w:val="center"/>
        <w:rPr>
          <w:b/>
          <w:color w:val="000000" w:themeColor="text1"/>
          <w:sz w:val="24"/>
          <w:szCs w:val="24"/>
        </w:rPr>
      </w:pPr>
    </w:p>
    <w:p w:rsidR="0086716E" w:rsidRPr="009E6721" w:rsidRDefault="0086716E" w:rsidP="009C5826">
      <w:pPr>
        <w:pStyle w:val="21"/>
        <w:spacing w:after="0" w:line="240" w:lineRule="auto"/>
        <w:ind w:right="-7" w:firstLine="709"/>
        <w:jc w:val="both"/>
        <w:rPr>
          <w:b/>
          <w:color w:val="000000" w:themeColor="text1"/>
          <w:szCs w:val="28"/>
        </w:rPr>
      </w:pPr>
      <w:r w:rsidRPr="009E6721">
        <w:rPr>
          <w:b/>
          <w:color w:val="000000" w:themeColor="text1"/>
          <w:szCs w:val="28"/>
        </w:rPr>
        <w:t>V. Механізм та заходи, які забезпечать розв’язання визначеної проблеми</w:t>
      </w:r>
    </w:p>
    <w:p w:rsidR="00F141AF" w:rsidRPr="009E6721" w:rsidRDefault="00F905F7" w:rsidP="009C5826">
      <w:pPr>
        <w:widowControl w:val="0"/>
        <w:ind w:right="-7" w:firstLine="709"/>
        <w:jc w:val="both"/>
        <w:rPr>
          <w:color w:val="000000" w:themeColor="text1"/>
          <w:szCs w:val="28"/>
        </w:rPr>
      </w:pPr>
      <w:r w:rsidRPr="009E6721">
        <w:rPr>
          <w:color w:val="000000" w:themeColor="text1"/>
          <w:szCs w:val="28"/>
        </w:rPr>
        <w:t>С</w:t>
      </w:r>
      <w:r w:rsidR="00F141AF" w:rsidRPr="009E6721">
        <w:rPr>
          <w:color w:val="000000" w:themeColor="text1"/>
          <w:szCs w:val="28"/>
        </w:rPr>
        <w:t>уб’</w:t>
      </w:r>
      <w:r w:rsidRPr="009E6721">
        <w:rPr>
          <w:color w:val="000000" w:themeColor="text1"/>
          <w:szCs w:val="28"/>
        </w:rPr>
        <w:t>єктам</w:t>
      </w:r>
      <w:r w:rsidR="00182BD1" w:rsidRPr="009E6721">
        <w:rPr>
          <w:color w:val="000000" w:themeColor="text1"/>
          <w:szCs w:val="28"/>
        </w:rPr>
        <w:t xml:space="preserve"> господарювання, які</w:t>
      </w:r>
      <w:r w:rsidR="00182BD1" w:rsidRPr="009E6721">
        <w:rPr>
          <w:rFonts w:eastAsia="Arial Unicode MS"/>
          <w:color w:val="000000" w:themeColor="text1"/>
          <w:szCs w:val="28"/>
          <w:shd w:val="clear" w:color="auto" w:fill="FFFFFF"/>
        </w:rPr>
        <w:t xml:space="preserve"> здійснюють підготовку та перепідготовку водіїв транспортних засобів</w:t>
      </w:r>
      <w:r w:rsidR="006E33DE">
        <w:rPr>
          <w:rFonts w:eastAsia="Arial Unicode MS"/>
          <w:color w:val="000000" w:themeColor="text1"/>
          <w:szCs w:val="28"/>
          <w:shd w:val="clear" w:color="auto" w:fill="FFFFFF"/>
        </w:rPr>
        <w:t>,</w:t>
      </w:r>
      <w:r w:rsidR="00182BD1" w:rsidRPr="009E6721">
        <w:rPr>
          <w:color w:val="000000" w:themeColor="text1"/>
          <w:szCs w:val="28"/>
        </w:rPr>
        <w:t xml:space="preserve"> </w:t>
      </w:r>
      <w:r w:rsidR="0077451F" w:rsidRPr="009E6721">
        <w:rPr>
          <w:color w:val="000000" w:themeColor="text1"/>
          <w:szCs w:val="28"/>
        </w:rPr>
        <w:t>необхідно</w:t>
      </w:r>
      <w:r w:rsidR="00F141AF" w:rsidRPr="009E6721">
        <w:rPr>
          <w:color w:val="000000" w:themeColor="text1"/>
          <w:szCs w:val="28"/>
        </w:rPr>
        <w:t xml:space="preserve">: </w:t>
      </w:r>
    </w:p>
    <w:p w:rsidR="002C796F" w:rsidRPr="009E6721" w:rsidRDefault="00B4310F" w:rsidP="009C5826">
      <w:pPr>
        <w:ind w:right="-7" w:firstLine="709"/>
        <w:jc w:val="both"/>
        <w:rPr>
          <w:color w:val="000000" w:themeColor="text1"/>
          <w:szCs w:val="28"/>
        </w:rPr>
      </w:pPr>
      <w:r w:rsidRPr="009E6721">
        <w:rPr>
          <w:color w:val="000000" w:themeColor="text1"/>
          <w:szCs w:val="28"/>
        </w:rPr>
        <w:t>о</w:t>
      </w:r>
      <w:r w:rsidR="002C796F" w:rsidRPr="009E6721">
        <w:rPr>
          <w:color w:val="000000" w:themeColor="text1"/>
          <w:szCs w:val="28"/>
        </w:rPr>
        <w:t>знайомитис</w:t>
      </w:r>
      <w:r w:rsidR="00A720C2" w:rsidRPr="009E6721">
        <w:rPr>
          <w:color w:val="000000" w:themeColor="text1"/>
          <w:szCs w:val="28"/>
        </w:rPr>
        <w:t xml:space="preserve">я </w:t>
      </w:r>
      <w:r w:rsidR="002C796F" w:rsidRPr="009E6721">
        <w:rPr>
          <w:color w:val="000000" w:themeColor="text1"/>
          <w:szCs w:val="28"/>
        </w:rPr>
        <w:t>з положеннями проєкту регуляторного акта;</w:t>
      </w:r>
    </w:p>
    <w:p w:rsidR="00A720C2" w:rsidRDefault="00B4310F" w:rsidP="00265AA1">
      <w:pPr>
        <w:ind w:right="-7" w:firstLine="709"/>
        <w:jc w:val="both"/>
        <w:rPr>
          <w:color w:val="000000" w:themeColor="text1"/>
          <w:szCs w:val="28"/>
          <w:lang w:eastAsia="uk-UA"/>
        </w:rPr>
      </w:pPr>
      <w:r w:rsidRPr="00265AA1">
        <w:rPr>
          <w:color w:val="000000" w:themeColor="text1"/>
          <w:szCs w:val="28"/>
          <w:lang w:eastAsia="uk-UA"/>
        </w:rPr>
        <w:t>п</w:t>
      </w:r>
      <w:r w:rsidR="0077451F" w:rsidRPr="00265AA1">
        <w:rPr>
          <w:color w:val="000000" w:themeColor="text1"/>
          <w:szCs w:val="28"/>
          <w:lang w:eastAsia="uk-UA"/>
        </w:rPr>
        <w:t xml:space="preserve">ривести у відповідність до Типової </w:t>
      </w:r>
      <w:r w:rsidR="00265AA1" w:rsidRPr="00265AA1">
        <w:rPr>
          <w:color w:val="000000" w:themeColor="text1"/>
          <w:szCs w:val="28"/>
          <w:lang w:eastAsia="uk-UA"/>
        </w:rPr>
        <w:t>програми власні робочі програми.</w:t>
      </w:r>
      <w:r w:rsidR="0077451F" w:rsidRPr="00265AA1">
        <w:rPr>
          <w:color w:val="000000" w:themeColor="text1"/>
          <w:szCs w:val="28"/>
          <w:lang w:eastAsia="uk-UA"/>
        </w:rPr>
        <w:t xml:space="preserve"> </w:t>
      </w:r>
    </w:p>
    <w:p w:rsidR="00265AA1" w:rsidRDefault="00265AA1" w:rsidP="00265AA1">
      <w:pPr>
        <w:ind w:right="-7" w:firstLine="709"/>
        <w:jc w:val="both"/>
        <w:rPr>
          <w:color w:val="000000" w:themeColor="text1"/>
          <w:szCs w:val="28"/>
          <w:lang w:eastAsia="uk-UA"/>
        </w:rPr>
      </w:pPr>
    </w:p>
    <w:p w:rsidR="006E33DE" w:rsidRPr="009E6721" w:rsidRDefault="006E33DE" w:rsidP="00265AA1">
      <w:pPr>
        <w:ind w:right="-7" w:firstLine="709"/>
        <w:jc w:val="both"/>
        <w:rPr>
          <w:color w:val="000000" w:themeColor="text1"/>
          <w:szCs w:val="28"/>
          <w:lang w:eastAsia="uk-UA"/>
        </w:rPr>
      </w:pPr>
    </w:p>
    <w:p w:rsidR="0014303A" w:rsidRPr="009E6721" w:rsidRDefault="0014303A" w:rsidP="009C5826">
      <w:pPr>
        <w:ind w:right="-7" w:firstLine="709"/>
        <w:jc w:val="both"/>
        <w:rPr>
          <w:color w:val="000000" w:themeColor="text1"/>
          <w:szCs w:val="28"/>
        </w:rPr>
      </w:pPr>
      <w:r w:rsidRPr="009E6721">
        <w:rPr>
          <w:color w:val="000000" w:themeColor="text1"/>
          <w:szCs w:val="28"/>
        </w:rPr>
        <w:t>Дії органів державної влади:</w:t>
      </w:r>
    </w:p>
    <w:p w:rsidR="00F64BD3" w:rsidRDefault="00265AA1" w:rsidP="009C5826">
      <w:pPr>
        <w:ind w:right="-7" w:firstLine="709"/>
        <w:jc w:val="both"/>
        <w:rPr>
          <w:color w:val="000000"/>
          <w:szCs w:val="28"/>
        </w:rPr>
      </w:pPr>
      <w:r>
        <w:rPr>
          <w:color w:val="000000"/>
          <w:szCs w:val="28"/>
        </w:rPr>
        <w:t>забезпечити інформування громадськості про вимоги регуляторного акта шляхом його оприлюднення на офіційному вебсайті Міністерства внутрішніх справ України.</w:t>
      </w:r>
    </w:p>
    <w:p w:rsidR="00265AA1" w:rsidRPr="009E6721" w:rsidRDefault="00265AA1" w:rsidP="009C5826">
      <w:pPr>
        <w:ind w:right="-7" w:firstLine="709"/>
        <w:jc w:val="both"/>
        <w:rPr>
          <w:color w:val="000000" w:themeColor="text1"/>
          <w:szCs w:val="28"/>
        </w:rPr>
      </w:pPr>
    </w:p>
    <w:p w:rsidR="0086716E" w:rsidRDefault="0086716E" w:rsidP="009C5826">
      <w:pPr>
        <w:pStyle w:val="21"/>
        <w:spacing w:after="0" w:line="240" w:lineRule="auto"/>
        <w:ind w:right="-7" w:firstLine="709"/>
        <w:jc w:val="center"/>
        <w:rPr>
          <w:b/>
          <w:color w:val="000000" w:themeColor="text1"/>
          <w:szCs w:val="28"/>
        </w:rPr>
      </w:pPr>
      <w:r w:rsidRPr="009E6721">
        <w:rPr>
          <w:b/>
          <w:color w:val="000000" w:themeColor="text1"/>
          <w:szCs w:val="28"/>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265AA1" w:rsidRPr="009E6721" w:rsidRDefault="00265AA1" w:rsidP="009C5826">
      <w:pPr>
        <w:pStyle w:val="21"/>
        <w:spacing w:after="0" w:line="240" w:lineRule="auto"/>
        <w:ind w:right="-7" w:firstLine="709"/>
        <w:jc w:val="center"/>
        <w:rPr>
          <w:b/>
          <w:color w:val="000000" w:themeColor="text1"/>
          <w:szCs w:val="28"/>
        </w:rPr>
      </w:pPr>
    </w:p>
    <w:p w:rsidR="00241EEA" w:rsidRPr="009E6721" w:rsidRDefault="00241EEA" w:rsidP="009C5826">
      <w:pPr>
        <w:ind w:right="-7" w:firstLine="709"/>
        <w:jc w:val="both"/>
        <w:rPr>
          <w:color w:val="000000" w:themeColor="text1"/>
          <w:szCs w:val="28"/>
        </w:rPr>
      </w:pPr>
      <w:r w:rsidRPr="009E6721">
        <w:rPr>
          <w:color w:val="000000" w:themeColor="text1"/>
          <w:szCs w:val="28"/>
        </w:rPr>
        <w:t>Державне регулювання не передбачає утворення нового державного органу або нового структурного підрозділу діючого органу.</w:t>
      </w:r>
    </w:p>
    <w:p w:rsidR="00241EEA" w:rsidRPr="009E6721" w:rsidRDefault="00241EEA" w:rsidP="009C5826">
      <w:pPr>
        <w:ind w:right="-7" w:firstLine="709"/>
        <w:jc w:val="both"/>
        <w:rPr>
          <w:color w:val="000000" w:themeColor="text1"/>
          <w:szCs w:val="28"/>
        </w:rPr>
      </w:pPr>
      <w:r w:rsidRPr="009E6721">
        <w:rPr>
          <w:color w:val="000000" w:themeColor="text1"/>
          <w:szCs w:val="28"/>
        </w:rPr>
        <w:t>Прийняття запропонованого проєкту акта сприятиме вдосконаленню процесу підготовки та перепідготовки воді</w:t>
      </w:r>
      <w:r w:rsidR="006E33DE">
        <w:rPr>
          <w:color w:val="000000" w:themeColor="text1"/>
          <w:szCs w:val="28"/>
        </w:rPr>
        <w:t>ї</w:t>
      </w:r>
      <w:r w:rsidRPr="009E6721">
        <w:rPr>
          <w:color w:val="000000" w:themeColor="text1"/>
          <w:szCs w:val="28"/>
        </w:rPr>
        <w:t>в транспортних засобів, що</w:t>
      </w:r>
      <w:r w:rsidR="006E33DE">
        <w:rPr>
          <w:color w:val="000000" w:themeColor="text1"/>
          <w:szCs w:val="28"/>
        </w:rPr>
        <w:t>,</w:t>
      </w:r>
      <w:r w:rsidRPr="009E6721">
        <w:rPr>
          <w:color w:val="000000" w:themeColor="text1"/>
          <w:szCs w:val="28"/>
        </w:rPr>
        <w:t xml:space="preserve"> у свою чергу</w:t>
      </w:r>
      <w:r w:rsidR="006E33DE">
        <w:rPr>
          <w:color w:val="000000" w:themeColor="text1"/>
          <w:szCs w:val="28"/>
        </w:rPr>
        <w:t>,</w:t>
      </w:r>
      <w:r w:rsidRPr="009E6721">
        <w:rPr>
          <w:color w:val="000000" w:themeColor="text1"/>
          <w:szCs w:val="28"/>
        </w:rPr>
        <w:t xml:space="preserve"> підвищить якість навчання. </w:t>
      </w:r>
    </w:p>
    <w:p w:rsidR="00241EEA" w:rsidRPr="009E6721" w:rsidRDefault="00241EEA" w:rsidP="009C5826">
      <w:pPr>
        <w:ind w:right="-7" w:firstLine="709"/>
        <w:jc w:val="both"/>
        <w:rPr>
          <w:color w:val="000000" w:themeColor="text1"/>
          <w:szCs w:val="28"/>
        </w:rPr>
      </w:pPr>
      <w:r w:rsidRPr="009E6721">
        <w:rPr>
          <w:color w:val="000000" w:themeColor="text1"/>
          <w:szCs w:val="28"/>
        </w:rPr>
        <w:t>Прийняття та оприлюднення проєкту акта в установленому порядку забезпечить доведення його до відома суб’єктів господарювання, на яких поширюватиметься дія акта, центральних та місцевих органів виконавчої влади і органів місцевого самоврядування та громадян.</w:t>
      </w:r>
    </w:p>
    <w:p w:rsidR="00241EEA" w:rsidRPr="009E6721" w:rsidRDefault="00241EEA" w:rsidP="009C5826">
      <w:pPr>
        <w:ind w:right="-7" w:firstLine="709"/>
        <w:jc w:val="both"/>
        <w:rPr>
          <w:color w:val="000000" w:themeColor="text1"/>
          <w:szCs w:val="28"/>
        </w:rPr>
      </w:pPr>
      <w:r w:rsidRPr="009E6721">
        <w:rPr>
          <w:color w:val="000000" w:themeColor="text1"/>
          <w:szCs w:val="28"/>
        </w:rPr>
        <w:t>Прийняття проєкту акта не призведе до неочікуваних результатів і не потребуватиме додаткових витрат з державного бюджету.</w:t>
      </w:r>
    </w:p>
    <w:p w:rsidR="00241EEA" w:rsidRPr="009E6721" w:rsidRDefault="00241EEA" w:rsidP="009C5826">
      <w:pPr>
        <w:ind w:right="-7" w:firstLine="709"/>
        <w:jc w:val="both"/>
        <w:rPr>
          <w:color w:val="000000" w:themeColor="text1"/>
          <w:szCs w:val="28"/>
        </w:rPr>
      </w:pPr>
      <w:r w:rsidRPr="009E6721">
        <w:rPr>
          <w:color w:val="000000" w:themeColor="text1"/>
          <w:szCs w:val="28"/>
        </w:rPr>
        <w:t>Можлива шкода в разі очікуваних наслідків дії акта не прогнозується.</w:t>
      </w:r>
      <w:r w:rsidR="00E7194C" w:rsidRPr="009E6721">
        <w:rPr>
          <w:color w:val="000000" w:themeColor="text1"/>
          <w:szCs w:val="28"/>
          <w:lang w:eastAsia="x-none"/>
        </w:rPr>
        <w:t xml:space="preserve"> Регуляторний акт стосується суб’єктів малого підприємництва</w:t>
      </w:r>
    </w:p>
    <w:p w:rsidR="00241EEA" w:rsidRPr="009E6721" w:rsidRDefault="00241EEA" w:rsidP="009C5826">
      <w:pPr>
        <w:ind w:right="-7" w:firstLine="709"/>
        <w:jc w:val="both"/>
        <w:rPr>
          <w:color w:val="000000" w:themeColor="text1"/>
          <w:szCs w:val="28"/>
        </w:rPr>
      </w:pPr>
      <w:r w:rsidRPr="009E6721">
        <w:rPr>
          <w:color w:val="000000" w:themeColor="text1"/>
          <w:szCs w:val="28"/>
          <w:shd w:val="clear" w:color="auto" w:fill="FFFFFF"/>
        </w:rPr>
        <w:t>Розрахунок витрат суб’єктів малого підприємництва</w:t>
      </w:r>
      <w:r w:rsidRPr="009E6721">
        <w:rPr>
          <w:color w:val="000000" w:themeColor="text1"/>
          <w:szCs w:val="28"/>
        </w:rPr>
        <w:t xml:space="preserve"> (Тест малого підприємництва) проведено відповідно до Методики проведення аналізу впливу регуляторного акта, затвердженої постановою Кабі</w:t>
      </w:r>
      <w:r w:rsidR="00E7194C" w:rsidRPr="009E6721">
        <w:rPr>
          <w:color w:val="000000" w:themeColor="text1"/>
          <w:szCs w:val="28"/>
        </w:rPr>
        <w:t xml:space="preserve">нету Міністрів України від 11 березня </w:t>
      </w:r>
      <w:r w:rsidRPr="009E6721">
        <w:rPr>
          <w:color w:val="000000" w:themeColor="text1"/>
          <w:szCs w:val="28"/>
        </w:rPr>
        <w:t xml:space="preserve">2004 </w:t>
      </w:r>
      <w:r w:rsidR="00E7194C" w:rsidRPr="009E6721">
        <w:rPr>
          <w:color w:val="000000" w:themeColor="text1"/>
          <w:szCs w:val="28"/>
        </w:rPr>
        <w:t>р</w:t>
      </w:r>
      <w:r w:rsidR="006E33DE">
        <w:rPr>
          <w:color w:val="000000" w:themeColor="text1"/>
          <w:szCs w:val="28"/>
        </w:rPr>
        <w:t>оку</w:t>
      </w:r>
      <w:r w:rsidR="00E7194C" w:rsidRPr="009E6721">
        <w:rPr>
          <w:color w:val="000000" w:themeColor="text1"/>
          <w:szCs w:val="28"/>
        </w:rPr>
        <w:t xml:space="preserve"> </w:t>
      </w:r>
      <w:r w:rsidRPr="009E6721">
        <w:rPr>
          <w:color w:val="000000" w:themeColor="text1"/>
          <w:szCs w:val="28"/>
        </w:rPr>
        <w:t>№ 308 «Про затвердження методик проведення аналізу впливу та відстеження результативності регуляторного акта».</w:t>
      </w:r>
    </w:p>
    <w:p w:rsidR="00D55FD9" w:rsidRPr="009E6721" w:rsidRDefault="00D55FD9" w:rsidP="009C5826">
      <w:pPr>
        <w:ind w:right="-7" w:firstLine="709"/>
        <w:jc w:val="both"/>
        <w:rPr>
          <w:color w:val="000000" w:themeColor="text1"/>
          <w:szCs w:val="28"/>
          <w:lang w:eastAsia="x-none"/>
        </w:rPr>
      </w:pPr>
    </w:p>
    <w:p w:rsidR="0086716E" w:rsidRDefault="0086716E" w:rsidP="009C5826">
      <w:pPr>
        <w:pStyle w:val="21"/>
        <w:spacing w:after="0" w:line="240" w:lineRule="auto"/>
        <w:ind w:right="-7" w:firstLine="709"/>
        <w:jc w:val="center"/>
        <w:rPr>
          <w:b/>
          <w:color w:val="000000" w:themeColor="text1"/>
          <w:szCs w:val="28"/>
        </w:rPr>
      </w:pPr>
      <w:r w:rsidRPr="009E6721">
        <w:rPr>
          <w:b/>
          <w:color w:val="000000" w:themeColor="text1"/>
          <w:szCs w:val="28"/>
        </w:rPr>
        <w:t>VII. Обґрунтування запропонованого строку дії регуляторного акта</w:t>
      </w:r>
    </w:p>
    <w:p w:rsidR="00265AA1" w:rsidRPr="009E6721" w:rsidRDefault="00265AA1" w:rsidP="009C5826">
      <w:pPr>
        <w:pStyle w:val="21"/>
        <w:spacing w:after="0" w:line="240" w:lineRule="auto"/>
        <w:ind w:right="-7" w:firstLine="709"/>
        <w:jc w:val="center"/>
        <w:rPr>
          <w:b/>
          <w:color w:val="000000" w:themeColor="text1"/>
          <w:szCs w:val="28"/>
        </w:rPr>
      </w:pPr>
    </w:p>
    <w:p w:rsidR="00CD7CAD" w:rsidRPr="009E6721" w:rsidRDefault="00CD7CAD" w:rsidP="009C5826">
      <w:pPr>
        <w:tabs>
          <w:tab w:val="left" w:pos="10992"/>
          <w:tab w:val="left" w:pos="11908"/>
          <w:tab w:val="left" w:pos="12824"/>
          <w:tab w:val="left" w:pos="13740"/>
          <w:tab w:val="left" w:pos="14656"/>
        </w:tabs>
        <w:ind w:right="-7" w:firstLine="709"/>
        <w:jc w:val="both"/>
        <w:rPr>
          <w:bCs/>
          <w:color w:val="000000" w:themeColor="text1"/>
          <w:szCs w:val="28"/>
        </w:rPr>
      </w:pPr>
      <w:r w:rsidRPr="009E6721">
        <w:rPr>
          <w:bCs/>
          <w:color w:val="000000" w:themeColor="text1"/>
          <w:szCs w:val="28"/>
        </w:rPr>
        <w:t xml:space="preserve">Строк дії регуляторного акта </w:t>
      </w:r>
      <w:r w:rsidR="00632723" w:rsidRPr="009E6721">
        <w:rPr>
          <w:bCs/>
          <w:color w:val="000000" w:themeColor="text1"/>
          <w:szCs w:val="28"/>
        </w:rPr>
        <w:t>не</w:t>
      </w:r>
      <w:r w:rsidR="006E33DE">
        <w:rPr>
          <w:bCs/>
          <w:color w:val="000000" w:themeColor="text1"/>
          <w:szCs w:val="28"/>
        </w:rPr>
        <w:t xml:space="preserve"> </w:t>
      </w:r>
      <w:r w:rsidR="00632723" w:rsidRPr="009E6721">
        <w:rPr>
          <w:bCs/>
          <w:color w:val="000000" w:themeColor="text1"/>
          <w:szCs w:val="28"/>
        </w:rPr>
        <w:t>обмежено</w:t>
      </w:r>
      <w:r w:rsidRPr="009E6721">
        <w:rPr>
          <w:bCs/>
          <w:color w:val="000000" w:themeColor="text1"/>
          <w:szCs w:val="28"/>
        </w:rPr>
        <w:t>.</w:t>
      </w:r>
    </w:p>
    <w:p w:rsidR="00CD7CAD" w:rsidRPr="009E6721" w:rsidRDefault="00CD7CAD" w:rsidP="009C5826">
      <w:pPr>
        <w:tabs>
          <w:tab w:val="left" w:pos="10992"/>
          <w:tab w:val="left" w:pos="11908"/>
          <w:tab w:val="left" w:pos="12824"/>
          <w:tab w:val="left" w:pos="13740"/>
          <w:tab w:val="left" w:pos="14656"/>
        </w:tabs>
        <w:ind w:right="-7" w:firstLine="709"/>
        <w:jc w:val="both"/>
        <w:rPr>
          <w:bCs/>
          <w:color w:val="000000" w:themeColor="text1"/>
          <w:szCs w:val="28"/>
        </w:rPr>
      </w:pPr>
      <w:r w:rsidRPr="009E6721">
        <w:rPr>
          <w:bCs/>
          <w:color w:val="000000" w:themeColor="text1"/>
          <w:szCs w:val="28"/>
        </w:rPr>
        <w:t>Строк набрання чинності регуляторним актом: відповідно до законодавства –</w:t>
      </w:r>
      <w:r w:rsidR="00752D0E" w:rsidRPr="009E6721">
        <w:rPr>
          <w:bCs/>
          <w:color w:val="000000" w:themeColor="text1"/>
          <w:szCs w:val="28"/>
        </w:rPr>
        <w:t xml:space="preserve"> </w:t>
      </w:r>
      <w:r w:rsidR="00723961" w:rsidRPr="009E6721">
        <w:rPr>
          <w:bCs/>
          <w:color w:val="000000" w:themeColor="text1"/>
          <w:szCs w:val="28"/>
        </w:rPr>
        <w:t xml:space="preserve">з </w:t>
      </w:r>
      <w:r w:rsidRPr="009E6721">
        <w:rPr>
          <w:bCs/>
          <w:color w:val="000000" w:themeColor="text1"/>
          <w:szCs w:val="28"/>
        </w:rPr>
        <w:t xml:space="preserve">дня його офіційного </w:t>
      </w:r>
      <w:r w:rsidR="00752D0E" w:rsidRPr="009E6721">
        <w:rPr>
          <w:bCs/>
          <w:color w:val="000000" w:themeColor="text1"/>
          <w:szCs w:val="28"/>
        </w:rPr>
        <w:t>опублікування</w:t>
      </w:r>
      <w:r w:rsidRPr="009E6721">
        <w:rPr>
          <w:bCs/>
          <w:color w:val="000000" w:themeColor="text1"/>
          <w:szCs w:val="28"/>
        </w:rPr>
        <w:t>.</w:t>
      </w:r>
    </w:p>
    <w:p w:rsidR="003211C0" w:rsidRPr="009E6721" w:rsidRDefault="003211C0" w:rsidP="009C5826">
      <w:pPr>
        <w:pStyle w:val="21"/>
        <w:spacing w:after="0" w:line="240" w:lineRule="auto"/>
        <w:ind w:right="-7" w:firstLine="709"/>
        <w:jc w:val="center"/>
        <w:rPr>
          <w:b/>
          <w:color w:val="000000" w:themeColor="text1"/>
          <w:szCs w:val="28"/>
        </w:rPr>
      </w:pPr>
    </w:p>
    <w:p w:rsidR="0086716E" w:rsidRDefault="0086716E" w:rsidP="009C5826">
      <w:pPr>
        <w:pStyle w:val="21"/>
        <w:spacing w:after="0" w:line="240" w:lineRule="auto"/>
        <w:ind w:right="-7" w:firstLine="709"/>
        <w:jc w:val="center"/>
        <w:rPr>
          <w:b/>
          <w:color w:val="000000" w:themeColor="text1"/>
          <w:szCs w:val="28"/>
        </w:rPr>
      </w:pPr>
      <w:r w:rsidRPr="009E6721">
        <w:rPr>
          <w:b/>
          <w:color w:val="000000" w:themeColor="text1"/>
          <w:szCs w:val="28"/>
        </w:rPr>
        <w:t>VIII. Визначення показників результативності дії регуляторного акта</w:t>
      </w:r>
    </w:p>
    <w:p w:rsidR="00265AA1" w:rsidRPr="009E6721" w:rsidRDefault="00265AA1" w:rsidP="009C5826">
      <w:pPr>
        <w:pStyle w:val="21"/>
        <w:spacing w:after="0" w:line="240" w:lineRule="auto"/>
        <w:ind w:right="-7" w:firstLine="709"/>
        <w:jc w:val="center"/>
        <w:rPr>
          <w:b/>
          <w:color w:val="000000" w:themeColor="text1"/>
          <w:szCs w:val="28"/>
        </w:rPr>
      </w:pPr>
    </w:p>
    <w:p w:rsidR="0086716E" w:rsidRPr="009E6721" w:rsidRDefault="00554DF1" w:rsidP="009C58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7" w:firstLine="709"/>
        <w:jc w:val="both"/>
        <w:rPr>
          <w:rFonts w:ascii="Times New Roman" w:hAnsi="Times New Roman" w:cs="Times New Roman"/>
          <w:bCs/>
          <w:color w:val="000000" w:themeColor="text1"/>
          <w:sz w:val="28"/>
          <w:szCs w:val="28"/>
          <w:lang w:val="uk-UA"/>
        </w:rPr>
      </w:pPr>
      <w:r w:rsidRPr="009E6721">
        <w:rPr>
          <w:rFonts w:ascii="Times New Roman" w:hAnsi="Times New Roman" w:cs="Times New Roman"/>
          <w:bCs/>
          <w:color w:val="000000" w:themeColor="text1"/>
          <w:sz w:val="28"/>
          <w:szCs w:val="28"/>
          <w:lang w:val="uk-UA"/>
        </w:rPr>
        <w:t>Основними п</w:t>
      </w:r>
      <w:r w:rsidR="0086716E" w:rsidRPr="009E6721">
        <w:rPr>
          <w:rFonts w:ascii="Times New Roman" w:hAnsi="Times New Roman" w:cs="Times New Roman"/>
          <w:bCs/>
          <w:color w:val="000000" w:themeColor="text1"/>
          <w:sz w:val="28"/>
          <w:szCs w:val="28"/>
          <w:lang w:val="uk-UA"/>
        </w:rPr>
        <w:t xml:space="preserve">оказниками результативності регуляторного акта є: </w:t>
      </w:r>
    </w:p>
    <w:p w:rsidR="00554DF1" w:rsidRPr="009E6721" w:rsidRDefault="00554DF1" w:rsidP="009C5826">
      <w:pPr>
        <w:pStyle w:val="rvps2"/>
        <w:shd w:val="clear" w:color="auto" w:fill="FFFFFF"/>
        <w:spacing w:before="0" w:beforeAutospacing="0" w:after="0" w:afterAutospacing="0"/>
        <w:ind w:right="-7" w:firstLine="709"/>
        <w:jc w:val="both"/>
        <w:rPr>
          <w:color w:val="000000" w:themeColor="text1"/>
          <w:sz w:val="28"/>
          <w:szCs w:val="28"/>
        </w:rPr>
      </w:pPr>
      <w:r w:rsidRPr="009E6721">
        <w:rPr>
          <w:color w:val="000000" w:themeColor="text1"/>
          <w:sz w:val="28"/>
          <w:szCs w:val="28"/>
        </w:rPr>
        <w:t>розмір надходжень до державного та місцевих бюджетів і</w:t>
      </w:r>
      <w:r w:rsidR="006C44AD" w:rsidRPr="009E6721">
        <w:rPr>
          <w:color w:val="000000" w:themeColor="text1"/>
          <w:sz w:val="28"/>
          <w:szCs w:val="28"/>
        </w:rPr>
        <w:t xml:space="preserve"> державних цільових фондів, пов’</w:t>
      </w:r>
      <w:r w:rsidRPr="009E6721">
        <w:rPr>
          <w:color w:val="000000" w:themeColor="text1"/>
          <w:sz w:val="28"/>
          <w:szCs w:val="28"/>
        </w:rPr>
        <w:t>язаних з дією акта;</w:t>
      </w:r>
      <w:bookmarkStart w:id="2" w:name="n36"/>
      <w:bookmarkEnd w:id="2"/>
    </w:p>
    <w:p w:rsidR="00554DF1" w:rsidRPr="009E6721" w:rsidRDefault="006C44AD" w:rsidP="009C5826">
      <w:pPr>
        <w:pStyle w:val="rvps2"/>
        <w:shd w:val="clear" w:color="auto" w:fill="FFFFFF"/>
        <w:spacing w:before="0" w:beforeAutospacing="0" w:after="0" w:afterAutospacing="0"/>
        <w:ind w:right="-7" w:firstLine="709"/>
        <w:jc w:val="both"/>
        <w:rPr>
          <w:color w:val="000000" w:themeColor="text1"/>
          <w:sz w:val="28"/>
          <w:szCs w:val="28"/>
        </w:rPr>
      </w:pPr>
      <w:r w:rsidRPr="009E6721">
        <w:rPr>
          <w:color w:val="000000" w:themeColor="text1"/>
          <w:sz w:val="28"/>
          <w:szCs w:val="28"/>
        </w:rPr>
        <w:t>кількість суб’</w:t>
      </w:r>
      <w:r w:rsidR="00554DF1" w:rsidRPr="009E6721">
        <w:rPr>
          <w:color w:val="000000" w:themeColor="text1"/>
          <w:sz w:val="28"/>
          <w:szCs w:val="28"/>
        </w:rPr>
        <w:t>єктів господарювання та/або фізичних осіб, на яких поширюватиметься дія акта;</w:t>
      </w:r>
    </w:p>
    <w:p w:rsidR="00554DF1" w:rsidRPr="009E6721" w:rsidRDefault="00554DF1" w:rsidP="009C5826">
      <w:pPr>
        <w:pStyle w:val="rvps2"/>
        <w:shd w:val="clear" w:color="auto" w:fill="FFFFFF"/>
        <w:spacing w:before="0" w:beforeAutospacing="0" w:after="0" w:afterAutospacing="0"/>
        <w:ind w:right="-7" w:firstLine="709"/>
        <w:jc w:val="both"/>
        <w:rPr>
          <w:color w:val="000000" w:themeColor="text1"/>
          <w:sz w:val="28"/>
          <w:szCs w:val="28"/>
        </w:rPr>
      </w:pPr>
      <w:bookmarkStart w:id="3" w:name="n37"/>
      <w:bookmarkEnd w:id="3"/>
      <w:r w:rsidRPr="009E6721">
        <w:rPr>
          <w:color w:val="000000" w:themeColor="text1"/>
          <w:sz w:val="28"/>
          <w:szCs w:val="28"/>
        </w:rPr>
        <w:t>розмір кошті</w:t>
      </w:r>
      <w:r w:rsidR="006C44AD" w:rsidRPr="009E6721">
        <w:rPr>
          <w:color w:val="000000" w:themeColor="text1"/>
          <w:sz w:val="28"/>
          <w:szCs w:val="28"/>
        </w:rPr>
        <w:t>в і час, що витрачатимуться суб’</w:t>
      </w:r>
      <w:r w:rsidRPr="009E6721">
        <w:rPr>
          <w:color w:val="000000" w:themeColor="text1"/>
          <w:sz w:val="28"/>
          <w:szCs w:val="28"/>
        </w:rPr>
        <w:t>єктами господарюванн</w:t>
      </w:r>
      <w:r w:rsidR="006C44AD" w:rsidRPr="009E6721">
        <w:rPr>
          <w:color w:val="000000" w:themeColor="text1"/>
          <w:sz w:val="28"/>
          <w:szCs w:val="28"/>
        </w:rPr>
        <w:t>я та/або фізичними особами, пов’</w:t>
      </w:r>
      <w:r w:rsidRPr="009E6721">
        <w:rPr>
          <w:color w:val="000000" w:themeColor="text1"/>
          <w:sz w:val="28"/>
          <w:szCs w:val="28"/>
        </w:rPr>
        <w:t>язаними з виконанням вимог акта;</w:t>
      </w:r>
    </w:p>
    <w:p w:rsidR="00554DF1" w:rsidRPr="009E6721" w:rsidRDefault="006C44AD" w:rsidP="009C5826">
      <w:pPr>
        <w:pStyle w:val="rvps2"/>
        <w:shd w:val="clear" w:color="auto" w:fill="FFFFFF"/>
        <w:spacing w:before="0" w:beforeAutospacing="0" w:after="0" w:afterAutospacing="0"/>
        <w:ind w:right="-7" w:firstLine="709"/>
        <w:jc w:val="both"/>
        <w:rPr>
          <w:color w:val="000000" w:themeColor="text1"/>
          <w:sz w:val="28"/>
          <w:szCs w:val="28"/>
        </w:rPr>
      </w:pPr>
      <w:bookmarkStart w:id="4" w:name="n38"/>
      <w:bookmarkEnd w:id="4"/>
      <w:r w:rsidRPr="009E6721">
        <w:rPr>
          <w:color w:val="000000" w:themeColor="text1"/>
          <w:sz w:val="28"/>
          <w:szCs w:val="28"/>
        </w:rPr>
        <w:t>рівень поінформованості суб’</w:t>
      </w:r>
      <w:r w:rsidR="00554DF1" w:rsidRPr="009E6721">
        <w:rPr>
          <w:color w:val="000000" w:themeColor="text1"/>
          <w:sz w:val="28"/>
          <w:szCs w:val="28"/>
        </w:rPr>
        <w:t>єктів господарювання та/або фізичних осіб з основних положень акта</w:t>
      </w:r>
      <w:r w:rsidRPr="009E6721">
        <w:rPr>
          <w:color w:val="000000" w:themeColor="text1"/>
          <w:sz w:val="28"/>
          <w:szCs w:val="28"/>
        </w:rPr>
        <w:t xml:space="preserve"> –</w:t>
      </w:r>
      <w:r w:rsidR="003211C0" w:rsidRPr="009E6721">
        <w:rPr>
          <w:color w:val="000000" w:themeColor="text1"/>
          <w:sz w:val="28"/>
          <w:szCs w:val="28"/>
        </w:rPr>
        <w:t xml:space="preserve"> сер</w:t>
      </w:r>
      <w:r w:rsidRPr="009E6721">
        <w:rPr>
          <w:color w:val="000000" w:themeColor="text1"/>
          <w:sz w:val="28"/>
          <w:szCs w:val="28"/>
        </w:rPr>
        <w:t>едній. Проє</w:t>
      </w:r>
      <w:r w:rsidR="003211C0" w:rsidRPr="009E6721">
        <w:rPr>
          <w:color w:val="000000" w:themeColor="text1"/>
          <w:sz w:val="28"/>
          <w:szCs w:val="28"/>
        </w:rPr>
        <w:t xml:space="preserve">кт постанови розміщено на </w:t>
      </w:r>
      <w:r w:rsidR="00DC26B8">
        <w:rPr>
          <w:color w:val="000000" w:themeColor="text1"/>
          <w:sz w:val="28"/>
          <w:szCs w:val="28"/>
        </w:rPr>
        <w:t xml:space="preserve">офіційному </w:t>
      </w:r>
      <w:r w:rsidR="003211C0" w:rsidRPr="009E6721">
        <w:rPr>
          <w:color w:val="000000" w:themeColor="text1"/>
          <w:sz w:val="28"/>
          <w:szCs w:val="28"/>
        </w:rPr>
        <w:t>сайті МВС</w:t>
      </w:r>
      <w:r w:rsidR="00C731EE" w:rsidRPr="009E6721">
        <w:rPr>
          <w:bCs/>
          <w:color w:val="000000" w:themeColor="text1"/>
          <w:sz w:val="28"/>
          <w:szCs w:val="28"/>
        </w:rPr>
        <w:t xml:space="preserve">: </w:t>
      </w:r>
      <w:hyperlink r:id="rId9" w:history="1">
        <w:r w:rsidR="00C731EE" w:rsidRPr="009E6721">
          <w:rPr>
            <w:bCs/>
            <w:color w:val="000000" w:themeColor="text1"/>
            <w:sz w:val="28"/>
            <w:szCs w:val="28"/>
          </w:rPr>
          <w:t>http://www.mvs.gov.ua/</w:t>
        </w:r>
      </w:hyperlink>
      <w:r w:rsidR="00554DF1" w:rsidRPr="009E6721">
        <w:rPr>
          <w:color w:val="000000" w:themeColor="text1"/>
          <w:sz w:val="28"/>
          <w:szCs w:val="28"/>
        </w:rPr>
        <w:t>.</w:t>
      </w:r>
    </w:p>
    <w:p w:rsidR="00554DF1" w:rsidRPr="009E6721" w:rsidRDefault="00554DF1" w:rsidP="009C58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7" w:firstLine="709"/>
        <w:jc w:val="both"/>
        <w:rPr>
          <w:rFonts w:ascii="Times New Roman" w:hAnsi="Times New Roman" w:cs="Times New Roman"/>
          <w:bCs/>
          <w:color w:val="000000" w:themeColor="text1"/>
          <w:sz w:val="28"/>
          <w:szCs w:val="28"/>
          <w:lang w:val="uk-UA"/>
        </w:rPr>
      </w:pPr>
      <w:r w:rsidRPr="009E6721">
        <w:rPr>
          <w:rFonts w:ascii="Times New Roman" w:hAnsi="Times New Roman" w:cs="Times New Roman"/>
          <w:bCs/>
          <w:color w:val="000000" w:themeColor="text1"/>
          <w:sz w:val="28"/>
          <w:szCs w:val="28"/>
          <w:lang w:val="uk-UA"/>
        </w:rPr>
        <w:t xml:space="preserve">Додатковими показниками результативності регуляторного акта є: </w:t>
      </w:r>
    </w:p>
    <w:p w:rsidR="00752D0E" w:rsidRPr="009E6721" w:rsidRDefault="003F2924" w:rsidP="009C58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7" w:firstLine="709"/>
        <w:jc w:val="both"/>
        <w:rPr>
          <w:rFonts w:ascii="Times New Roman" w:hAnsi="Times New Roman" w:cs="Times New Roman"/>
          <w:bCs/>
          <w:color w:val="000000" w:themeColor="text1"/>
          <w:sz w:val="28"/>
          <w:szCs w:val="28"/>
          <w:lang w:val="uk-UA"/>
        </w:rPr>
      </w:pPr>
      <w:r w:rsidRPr="009E6721">
        <w:rPr>
          <w:rFonts w:ascii="Times New Roman" w:hAnsi="Times New Roman" w:cs="Times New Roman"/>
          <w:bCs/>
          <w:color w:val="000000" w:themeColor="text1"/>
          <w:sz w:val="28"/>
          <w:szCs w:val="28"/>
          <w:lang w:val="uk-UA"/>
        </w:rPr>
        <w:t>к</w:t>
      </w:r>
      <w:r w:rsidR="008A3FD3" w:rsidRPr="009E6721">
        <w:rPr>
          <w:rFonts w:ascii="Times New Roman" w:hAnsi="Times New Roman" w:cs="Times New Roman"/>
          <w:bCs/>
          <w:color w:val="000000" w:themeColor="text1"/>
          <w:sz w:val="28"/>
          <w:szCs w:val="28"/>
          <w:lang w:val="uk-UA"/>
        </w:rPr>
        <w:t xml:space="preserve">ількість </w:t>
      </w:r>
      <w:r w:rsidR="00752D0E" w:rsidRPr="009E6721">
        <w:rPr>
          <w:rFonts w:ascii="Times New Roman" w:hAnsi="Times New Roman" w:cs="Times New Roman"/>
          <w:bCs/>
          <w:color w:val="000000" w:themeColor="text1"/>
          <w:sz w:val="28"/>
          <w:szCs w:val="28"/>
          <w:lang w:val="uk-UA"/>
        </w:rPr>
        <w:t xml:space="preserve">навчальних закладів, які здійснюють </w:t>
      </w:r>
      <w:r w:rsidR="002724E3" w:rsidRPr="009E6721">
        <w:rPr>
          <w:rFonts w:ascii="Times New Roman" w:hAnsi="Times New Roman" w:cs="Times New Roman"/>
          <w:bCs/>
          <w:color w:val="000000" w:themeColor="text1"/>
          <w:sz w:val="28"/>
          <w:szCs w:val="28"/>
          <w:lang w:val="uk-UA"/>
        </w:rPr>
        <w:t>підготовк</w:t>
      </w:r>
      <w:r w:rsidR="00BC42C0" w:rsidRPr="009E6721">
        <w:rPr>
          <w:rFonts w:ascii="Times New Roman" w:hAnsi="Times New Roman" w:cs="Times New Roman"/>
          <w:bCs/>
          <w:color w:val="000000" w:themeColor="text1"/>
          <w:sz w:val="28"/>
          <w:szCs w:val="28"/>
          <w:lang w:val="uk-UA"/>
        </w:rPr>
        <w:t>у та</w:t>
      </w:r>
      <w:r w:rsidR="002724E3" w:rsidRPr="009E6721">
        <w:rPr>
          <w:rFonts w:ascii="Times New Roman" w:hAnsi="Times New Roman" w:cs="Times New Roman"/>
          <w:bCs/>
          <w:color w:val="000000" w:themeColor="text1"/>
          <w:sz w:val="28"/>
          <w:szCs w:val="28"/>
          <w:lang w:val="uk-UA"/>
        </w:rPr>
        <w:t xml:space="preserve"> перепідготовк</w:t>
      </w:r>
      <w:r w:rsidR="00BC42C0" w:rsidRPr="009E6721">
        <w:rPr>
          <w:rFonts w:ascii="Times New Roman" w:hAnsi="Times New Roman" w:cs="Times New Roman"/>
          <w:bCs/>
          <w:color w:val="000000" w:themeColor="text1"/>
          <w:sz w:val="28"/>
          <w:szCs w:val="28"/>
          <w:lang w:val="uk-UA"/>
        </w:rPr>
        <w:t>у</w:t>
      </w:r>
      <w:r w:rsidR="002724E3" w:rsidRPr="009E6721">
        <w:rPr>
          <w:rFonts w:ascii="Times New Roman" w:hAnsi="Times New Roman" w:cs="Times New Roman"/>
          <w:bCs/>
          <w:color w:val="000000" w:themeColor="text1"/>
          <w:sz w:val="28"/>
          <w:szCs w:val="28"/>
          <w:lang w:val="uk-UA"/>
        </w:rPr>
        <w:t xml:space="preserve"> водіїв транспортних засобів</w:t>
      </w:r>
      <w:r w:rsidR="00752D0E" w:rsidRPr="009E6721">
        <w:rPr>
          <w:rFonts w:ascii="Times New Roman" w:hAnsi="Times New Roman" w:cs="Times New Roman"/>
          <w:bCs/>
          <w:color w:val="000000" w:themeColor="text1"/>
          <w:sz w:val="28"/>
          <w:szCs w:val="28"/>
          <w:lang w:val="uk-UA"/>
        </w:rPr>
        <w:t>;</w:t>
      </w:r>
    </w:p>
    <w:p w:rsidR="008A3FD3" w:rsidRPr="009E6721" w:rsidRDefault="00752D0E" w:rsidP="009C58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7" w:firstLine="709"/>
        <w:jc w:val="both"/>
        <w:rPr>
          <w:rFonts w:ascii="Times New Roman" w:hAnsi="Times New Roman" w:cs="Times New Roman"/>
          <w:bCs/>
          <w:color w:val="000000" w:themeColor="text1"/>
          <w:sz w:val="28"/>
          <w:szCs w:val="28"/>
          <w:lang w:val="uk-UA"/>
        </w:rPr>
      </w:pPr>
      <w:r w:rsidRPr="009E6721">
        <w:rPr>
          <w:rFonts w:ascii="Times New Roman" w:hAnsi="Times New Roman" w:cs="Times New Roman"/>
          <w:bCs/>
          <w:color w:val="000000" w:themeColor="text1"/>
          <w:sz w:val="28"/>
          <w:szCs w:val="28"/>
          <w:lang w:val="uk-UA"/>
        </w:rPr>
        <w:t>кількість фізичних осіб, які пройшли курс підготовки</w:t>
      </w:r>
      <w:r w:rsidR="00BC42C0" w:rsidRPr="009E6721">
        <w:rPr>
          <w:rFonts w:ascii="Times New Roman" w:hAnsi="Times New Roman" w:cs="Times New Roman"/>
          <w:bCs/>
          <w:color w:val="000000" w:themeColor="text1"/>
          <w:sz w:val="28"/>
          <w:szCs w:val="28"/>
          <w:lang w:val="uk-UA"/>
        </w:rPr>
        <w:t xml:space="preserve"> та</w:t>
      </w:r>
      <w:r w:rsidRPr="009E6721">
        <w:rPr>
          <w:rFonts w:ascii="Times New Roman" w:hAnsi="Times New Roman" w:cs="Times New Roman"/>
          <w:bCs/>
          <w:color w:val="000000" w:themeColor="text1"/>
          <w:sz w:val="28"/>
          <w:szCs w:val="28"/>
          <w:lang w:val="uk-UA"/>
        </w:rPr>
        <w:t xml:space="preserve"> перепідготовки водіїв транспортних засобів</w:t>
      </w:r>
      <w:r w:rsidR="00783EA6" w:rsidRPr="009E6721">
        <w:rPr>
          <w:rFonts w:ascii="Times New Roman" w:hAnsi="Times New Roman" w:cs="Times New Roman"/>
          <w:bCs/>
          <w:color w:val="000000" w:themeColor="text1"/>
          <w:sz w:val="28"/>
          <w:szCs w:val="28"/>
          <w:lang w:val="uk-UA"/>
        </w:rPr>
        <w:t xml:space="preserve"> відповідно до затверджених програм (планів)</w:t>
      </w:r>
      <w:r w:rsidRPr="009E6721">
        <w:rPr>
          <w:rFonts w:ascii="Times New Roman" w:hAnsi="Times New Roman" w:cs="Times New Roman"/>
          <w:bCs/>
          <w:color w:val="000000" w:themeColor="text1"/>
          <w:sz w:val="28"/>
          <w:szCs w:val="28"/>
          <w:lang w:val="uk-UA"/>
        </w:rPr>
        <w:t>.</w:t>
      </w:r>
    </w:p>
    <w:p w:rsidR="00D15053" w:rsidRPr="009E6721" w:rsidRDefault="00D15053" w:rsidP="009C58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7" w:firstLine="709"/>
        <w:jc w:val="both"/>
        <w:rPr>
          <w:rFonts w:ascii="Times New Roman" w:hAnsi="Times New Roman" w:cs="Times New Roman"/>
          <w:bCs/>
          <w:color w:val="000000" w:themeColor="text1"/>
          <w:sz w:val="28"/>
          <w:szCs w:val="28"/>
          <w:lang w:val="uk-UA"/>
        </w:rPr>
      </w:pPr>
    </w:p>
    <w:p w:rsidR="0086716E" w:rsidRDefault="0086716E" w:rsidP="009C58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textAlignment w:val="baseline"/>
        <w:rPr>
          <w:b/>
          <w:color w:val="000000" w:themeColor="text1"/>
          <w:szCs w:val="28"/>
        </w:rPr>
      </w:pPr>
      <w:r w:rsidRPr="009E6721">
        <w:rPr>
          <w:b/>
          <w:color w:val="000000" w:themeColor="text1"/>
          <w:szCs w:val="28"/>
        </w:rPr>
        <w:t>ІХ. Визначення заходів, за допомогою яких здійснюватиметься відстеження результативності дії регуляторного акта</w:t>
      </w:r>
    </w:p>
    <w:p w:rsidR="00265AA1" w:rsidRPr="009E6721" w:rsidRDefault="00265AA1" w:rsidP="009C58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textAlignment w:val="baseline"/>
        <w:rPr>
          <w:b/>
          <w:color w:val="000000" w:themeColor="text1"/>
          <w:szCs w:val="28"/>
        </w:rPr>
      </w:pPr>
    </w:p>
    <w:p w:rsidR="00752D0E" w:rsidRPr="009E6721" w:rsidRDefault="00752D0E" w:rsidP="009C5826">
      <w:pPr>
        <w:ind w:right="-7" w:firstLine="709"/>
        <w:jc w:val="both"/>
        <w:rPr>
          <w:color w:val="000000" w:themeColor="text1"/>
          <w:szCs w:val="28"/>
        </w:rPr>
      </w:pPr>
      <w:r w:rsidRPr="009E6721">
        <w:rPr>
          <w:color w:val="000000" w:themeColor="text1"/>
          <w:szCs w:val="28"/>
        </w:rPr>
        <w:t>Стосовно регуляторного акта уповноваженим органом виконавчої влади буде здійснюватися базове, повторне та періодичне відстеження його результативності у строки, установлені статтею 10 Закону України «Про засади державної регуляторної політики у сфері господарської діяльності».</w:t>
      </w:r>
    </w:p>
    <w:p w:rsidR="00752D0E" w:rsidRPr="009E6721" w:rsidRDefault="00752D0E" w:rsidP="009C5826">
      <w:pPr>
        <w:ind w:right="-7" w:firstLine="709"/>
        <w:jc w:val="both"/>
        <w:rPr>
          <w:color w:val="000000" w:themeColor="text1"/>
          <w:szCs w:val="28"/>
        </w:rPr>
      </w:pPr>
      <w:r w:rsidRPr="009E6721">
        <w:rPr>
          <w:color w:val="000000" w:themeColor="text1"/>
          <w:szCs w:val="28"/>
        </w:rPr>
        <w:t xml:space="preserve">Базове відстеження результативності регуляторного акта буде здійснюватися до дня набрання чинності регуляторним актом шляхом аналізу та підрахунку статистичних даних про </w:t>
      </w:r>
      <w:r w:rsidR="009754FC" w:rsidRPr="009E6721">
        <w:rPr>
          <w:bCs/>
          <w:color w:val="000000" w:themeColor="text1"/>
          <w:szCs w:val="28"/>
        </w:rPr>
        <w:t>кількість навчальних закладів, які здійснюють підготовку та перепідготовку водіїв транспортних засобів</w:t>
      </w:r>
      <w:r w:rsidRPr="009E6721">
        <w:rPr>
          <w:color w:val="000000" w:themeColor="text1"/>
          <w:szCs w:val="28"/>
        </w:rPr>
        <w:t>. Для базового відстеження будуть використані зауваження та пропозиції суб’єктів господарювання, на яких поширюва</w:t>
      </w:r>
      <w:r w:rsidR="009754FC" w:rsidRPr="009E6721">
        <w:rPr>
          <w:color w:val="000000" w:themeColor="text1"/>
          <w:szCs w:val="28"/>
        </w:rPr>
        <w:t>тиметься дія регуляторного акта.</w:t>
      </w:r>
    </w:p>
    <w:p w:rsidR="00752D0E" w:rsidRPr="009E6721" w:rsidRDefault="00752D0E" w:rsidP="009C5826">
      <w:pPr>
        <w:ind w:right="-7" w:firstLine="709"/>
        <w:jc w:val="both"/>
        <w:rPr>
          <w:color w:val="000000" w:themeColor="text1"/>
          <w:szCs w:val="28"/>
        </w:rPr>
      </w:pPr>
      <w:r w:rsidRPr="009E6721">
        <w:rPr>
          <w:color w:val="000000" w:themeColor="text1"/>
          <w:szCs w:val="28"/>
        </w:rPr>
        <w:t xml:space="preserve">Повторне відстеження буде здійснюватися через рік після набрання чинності цим регуляторним актом, під час якого проводитиметься моніторинг інформації щодо кількості </w:t>
      </w:r>
      <w:r w:rsidR="009754FC" w:rsidRPr="009E6721">
        <w:rPr>
          <w:bCs/>
          <w:color w:val="000000" w:themeColor="text1"/>
          <w:szCs w:val="28"/>
        </w:rPr>
        <w:t>осіб, які пройшли курс підготовки та перепідготовки водіїв транспортних засобів відповідно до затверджених програм (планів)</w:t>
      </w:r>
      <w:r w:rsidRPr="009E6721">
        <w:rPr>
          <w:color w:val="000000" w:themeColor="text1"/>
          <w:szCs w:val="28"/>
        </w:rPr>
        <w:t xml:space="preserve">. </w:t>
      </w:r>
      <w:r w:rsidR="009754FC" w:rsidRPr="009E6721">
        <w:rPr>
          <w:color w:val="000000" w:themeColor="text1"/>
          <w:szCs w:val="28"/>
        </w:rPr>
        <w:t xml:space="preserve">        </w:t>
      </w:r>
      <w:r w:rsidRPr="009E6721">
        <w:rPr>
          <w:color w:val="000000" w:themeColor="text1"/>
          <w:szCs w:val="28"/>
        </w:rPr>
        <w:t>У результаті повторного відстеження відбудеться порівняння показників базового та повторного відстеження.</w:t>
      </w:r>
    </w:p>
    <w:p w:rsidR="00752D0E" w:rsidRPr="009E6721" w:rsidRDefault="00752D0E" w:rsidP="009C58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textAlignment w:val="baseline"/>
        <w:rPr>
          <w:color w:val="000000" w:themeColor="text1"/>
          <w:szCs w:val="28"/>
        </w:rPr>
      </w:pPr>
      <w:r w:rsidRPr="009E6721">
        <w:rPr>
          <w:color w:val="000000" w:themeColor="text1"/>
          <w:szCs w:val="28"/>
        </w:rPr>
        <w:t>Вид даних, за допомогою яких здійснюватиметься відстеження результативності</w:t>
      </w:r>
      <w:r w:rsidR="006E33DE">
        <w:rPr>
          <w:color w:val="000000" w:themeColor="text1"/>
          <w:szCs w:val="28"/>
        </w:rPr>
        <w:t>,</w:t>
      </w:r>
      <w:r w:rsidRPr="009E6721">
        <w:rPr>
          <w:color w:val="000000" w:themeColor="text1"/>
          <w:szCs w:val="28"/>
        </w:rPr>
        <w:t xml:space="preserve"> – статистичні.</w:t>
      </w:r>
    </w:p>
    <w:p w:rsidR="00752D0E" w:rsidRPr="009E6721" w:rsidRDefault="00752D0E" w:rsidP="009C58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textAlignment w:val="baseline"/>
        <w:rPr>
          <w:color w:val="000000" w:themeColor="text1"/>
          <w:szCs w:val="28"/>
        </w:rPr>
      </w:pPr>
      <w:r w:rsidRPr="009E6721">
        <w:rPr>
          <w:color w:val="000000" w:themeColor="text1"/>
          <w:szCs w:val="28"/>
        </w:rPr>
        <w:t>Цільові групи, які будуть залучатис</w:t>
      </w:r>
      <w:r w:rsidR="006E33DE">
        <w:rPr>
          <w:color w:val="000000" w:themeColor="text1"/>
          <w:szCs w:val="28"/>
        </w:rPr>
        <w:t>я</w:t>
      </w:r>
      <w:r w:rsidRPr="009E6721">
        <w:rPr>
          <w:color w:val="000000" w:themeColor="text1"/>
          <w:szCs w:val="28"/>
        </w:rPr>
        <w:t xml:space="preserve"> для проведення                                   відстеження</w:t>
      </w:r>
      <w:r w:rsidR="006E33DE">
        <w:rPr>
          <w:color w:val="000000" w:themeColor="text1"/>
          <w:szCs w:val="28"/>
        </w:rPr>
        <w:t>,</w:t>
      </w:r>
      <w:r w:rsidR="00B467AB">
        <w:rPr>
          <w:color w:val="000000" w:themeColor="text1"/>
          <w:szCs w:val="28"/>
        </w:rPr>
        <w:t xml:space="preserve"> – </w:t>
      </w:r>
      <w:r w:rsidRPr="009E6721">
        <w:rPr>
          <w:color w:val="000000" w:themeColor="text1"/>
          <w:szCs w:val="28"/>
        </w:rPr>
        <w:t xml:space="preserve">МВС та його територіальні органи, суб’єкти господарювання, які </w:t>
      </w:r>
      <w:r w:rsidRPr="009E6721">
        <w:rPr>
          <w:bCs/>
          <w:color w:val="000000" w:themeColor="text1"/>
          <w:szCs w:val="28"/>
        </w:rPr>
        <w:t>здійснюють підготовк</w:t>
      </w:r>
      <w:r w:rsidR="00DA7D61" w:rsidRPr="009E6721">
        <w:rPr>
          <w:bCs/>
          <w:color w:val="000000" w:themeColor="text1"/>
          <w:szCs w:val="28"/>
        </w:rPr>
        <w:t>у та</w:t>
      </w:r>
      <w:r w:rsidRPr="009E6721">
        <w:rPr>
          <w:bCs/>
          <w:color w:val="000000" w:themeColor="text1"/>
          <w:szCs w:val="28"/>
        </w:rPr>
        <w:t xml:space="preserve"> перепідготовк</w:t>
      </w:r>
      <w:r w:rsidR="00DA7D61" w:rsidRPr="009E6721">
        <w:rPr>
          <w:bCs/>
          <w:color w:val="000000" w:themeColor="text1"/>
          <w:szCs w:val="28"/>
        </w:rPr>
        <w:t>у</w:t>
      </w:r>
      <w:r w:rsidRPr="009E6721">
        <w:rPr>
          <w:bCs/>
          <w:color w:val="000000" w:themeColor="text1"/>
          <w:szCs w:val="28"/>
        </w:rPr>
        <w:t xml:space="preserve"> водіїв транспортних засобів</w:t>
      </w:r>
      <w:r w:rsidRPr="009E6721">
        <w:rPr>
          <w:color w:val="000000" w:themeColor="text1"/>
          <w:szCs w:val="28"/>
        </w:rPr>
        <w:t>.</w:t>
      </w:r>
    </w:p>
    <w:p w:rsidR="0086716E" w:rsidRPr="009E6721" w:rsidRDefault="0086716E" w:rsidP="009C5826">
      <w:pPr>
        <w:ind w:right="-7" w:firstLine="709"/>
        <w:jc w:val="both"/>
        <w:rPr>
          <w:color w:val="000000" w:themeColor="text1"/>
          <w:szCs w:val="28"/>
        </w:rPr>
      </w:pPr>
    </w:p>
    <w:p w:rsidR="00C305B7" w:rsidRPr="009E6721" w:rsidRDefault="00C305B7" w:rsidP="009C5826">
      <w:pPr>
        <w:ind w:right="-7" w:firstLine="709"/>
        <w:jc w:val="both"/>
        <w:rPr>
          <w:color w:val="000000" w:themeColor="text1"/>
          <w:szCs w:val="28"/>
        </w:rPr>
      </w:pPr>
    </w:p>
    <w:p w:rsidR="008973E6" w:rsidRDefault="008973E6" w:rsidP="008973E6">
      <w:pPr>
        <w:ind w:left="-142" w:right="-31"/>
        <w:jc w:val="both"/>
        <w:rPr>
          <w:b/>
          <w:szCs w:val="28"/>
        </w:rPr>
      </w:pPr>
      <w:r>
        <w:rPr>
          <w:b/>
          <w:szCs w:val="28"/>
        </w:rPr>
        <w:t>Т. в. о. Міністра</w:t>
      </w:r>
      <w:r w:rsidR="00873778">
        <w:rPr>
          <w:b/>
          <w:szCs w:val="28"/>
        </w:rPr>
        <w:t xml:space="preserve"> </w:t>
      </w:r>
      <w:bookmarkStart w:id="5" w:name="_GoBack"/>
      <w:bookmarkEnd w:id="5"/>
      <w:r>
        <w:rPr>
          <w:b/>
          <w:szCs w:val="28"/>
        </w:rPr>
        <w:t xml:space="preserve">                                                                               Сергій ЯРОВИЙ</w:t>
      </w:r>
    </w:p>
    <w:p w:rsidR="0086716E" w:rsidRPr="009E6721" w:rsidRDefault="0086716E" w:rsidP="00B467A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ind w:right="-7"/>
        <w:jc w:val="both"/>
        <w:rPr>
          <w:rFonts w:ascii="Times New Roman" w:hAnsi="Times New Roman"/>
          <w:b/>
          <w:color w:val="000000" w:themeColor="text1"/>
          <w:sz w:val="28"/>
          <w:szCs w:val="28"/>
          <w:lang w:val="uk-UA"/>
        </w:rPr>
      </w:pPr>
    </w:p>
    <w:p w:rsidR="0086716E" w:rsidRPr="009E6721" w:rsidRDefault="0086716E" w:rsidP="0086716E">
      <w:pPr>
        <w:rPr>
          <w:color w:val="000000" w:themeColor="text1"/>
          <w:sz w:val="24"/>
          <w:szCs w:val="24"/>
        </w:rPr>
      </w:pPr>
    </w:p>
    <w:p w:rsidR="00DA7D61" w:rsidRPr="009E6721" w:rsidRDefault="00DA7D61" w:rsidP="0086716E">
      <w:pPr>
        <w:rPr>
          <w:color w:val="000000" w:themeColor="text1"/>
          <w:sz w:val="24"/>
          <w:szCs w:val="24"/>
        </w:rPr>
      </w:pPr>
    </w:p>
    <w:p w:rsidR="0086716E" w:rsidRPr="009E6721" w:rsidRDefault="0086716E" w:rsidP="0086716E">
      <w:pPr>
        <w:rPr>
          <w:color w:val="000000" w:themeColor="text1"/>
          <w:szCs w:val="28"/>
        </w:rPr>
      </w:pPr>
      <w:r w:rsidRPr="009E6721">
        <w:rPr>
          <w:color w:val="000000" w:themeColor="text1"/>
          <w:szCs w:val="28"/>
        </w:rPr>
        <w:t>____  __________ 20</w:t>
      </w:r>
      <w:r w:rsidR="0013290E" w:rsidRPr="009E6721">
        <w:rPr>
          <w:color w:val="000000" w:themeColor="text1"/>
          <w:szCs w:val="28"/>
        </w:rPr>
        <w:t>20</w:t>
      </w:r>
      <w:r w:rsidR="009754FC" w:rsidRPr="009E6721">
        <w:rPr>
          <w:color w:val="000000" w:themeColor="text1"/>
          <w:szCs w:val="28"/>
        </w:rPr>
        <w:t xml:space="preserve"> рік</w:t>
      </w:r>
    </w:p>
    <w:p w:rsidR="0086716E" w:rsidRPr="009E6721" w:rsidRDefault="0086716E" w:rsidP="0086716E">
      <w:pPr>
        <w:rPr>
          <w:color w:val="000000" w:themeColor="text1"/>
          <w:sz w:val="24"/>
          <w:szCs w:val="24"/>
        </w:rPr>
      </w:pPr>
    </w:p>
    <w:p w:rsidR="003E2006" w:rsidRPr="009E6721" w:rsidRDefault="003E2006" w:rsidP="0086716E">
      <w:pPr>
        <w:rPr>
          <w:b/>
          <w:color w:val="000000" w:themeColor="text1"/>
          <w:sz w:val="24"/>
          <w:szCs w:val="24"/>
        </w:rPr>
      </w:pPr>
    </w:p>
    <w:sectPr w:rsidR="003E2006" w:rsidRPr="009E6721" w:rsidSect="00A25CAE">
      <w:headerReference w:type="even" r:id="rId10"/>
      <w:headerReference w:type="default" r:id="rId11"/>
      <w:pgSz w:w="11900" w:h="16820"/>
      <w:pgMar w:top="1134" w:right="567" w:bottom="851" w:left="1701" w:header="709" w:footer="70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329" w:rsidRDefault="00D11329">
      <w:r>
        <w:separator/>
      </w:r>
    </w:p>
  </w:endnote>
  <w:endnote w:type="continuationSeparator" w:id="0">
    <w:p w:rsidR="00D11329" w:rsidRDefault="00D1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329" w:rsidRDefault="00D11329">
      <w:r>
        <w:separator/>
      </w:r>
    </w:p>
  </w:footnote>
  <w:footnote w:type="continuationSeparator" w:id="0">
    <w:p w:rsidR="00D11329" w:rsidRDefault="00D11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329" w:rsidRDefault="00D11329" w:rsidP="00A25CA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16</w:t>
    </w:r>
    <w:r>
      <w:rPr>
        <w:rStyle w:val="a7"/>
      </w:rPr>
      <w:fldChar w:fldCharType="end"/>
    </w:r>
  </w:p>
  <w:p w:rsidR="00D11329" w:rsidRDefault="00D1132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329" w:rsidRDefault="00D11329" w:rsidP="00A25CA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73778">
      <w:rPr>
        <w:rStyle w:val="a7"/>
        <w:noProof/>
      </w:rPr>
      <w:t>9</w:t>
    </w:r>
    <w:r>
      <w:rPr>
        <w:rStyle w:val="a7"/>
      </w:rPr>
      <w:fldChar w:fldCharType="end"/>
    </w:r>
  </w:p>
  <w:p w:rsidR="00D11329" w:rsidRDefault="00D11329" w:rsidP="00A25CA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41E0"/>
    <w:multiLevelType w:val="hybridMultilevel"/>
    <w:tmpl w:val="107A5B00"/>
    <w:lvl w:ilvl="0" w:tplc="E402C72A">
      <w:numFmt w:val="bullet"/>
      <w:lvlText w:val="-"/>
      <w:lvlJc w:val="left"/>
      <w:pPr>
        <w:ind w:left="720" w:hanging="360"/>
      </w:pPr>
      <w:rPr>
        <w:rFonts w:ascii="Times New Roman" w:eastAsia="Times New Roman" w:hAnsi="Times New Roman" w:cs="Times New Roman"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151CE7"/>
    <w:multiLevelType w:val="hybridMultilevel"/>
    <w:tmpl w:val="333AB21A"/>
    <w:lvl w:ilvl="0" w:tplc="6BFAB8F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41B878D7"/>
    <w:multiLevelType w:val="hybridMultilevel"/>
    <w:tmpl w:val="EB68A10E"/>
    <w:lvl w:ilvl="0" w:tplc="E948F80E">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
    <w:nsid w:val="42002D51"/>
    <w:multiLevelType w:val="hybridMultilevel"/>
    <w:tmpl w:val="98149F50"/>
    <w:lvl w:ilvl="0" w:tplc="8D70668C">
      <w:numFmt w:val="bullet"/>
      <w:lvlText w:val="-"/>
      <w:lvlJc w:val="left"/>
      <w:pPr>
        <w:ind w:left="720" w:hanging="360"/>
      </w:pPr>
      <w:rPr>
        <w:rFonts w:ascii="Times New Roman" w:eastAsia="Times New Roman" w:hAnsi="Times New Roman" w:cs="Times New Roman"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C99"/>
    <w:rsid w:val="00001AAD"/>
    <w:rsid w:val="00001BD3"/>
    <w:rsid w:val="0001776C"/>
    <w:rsid w:val="0002589B"/>
    <w:rsid w:val="000274B1"/>
    <w:rsid w:val="00032CA2"/>
    <w:rsid w:val="000348E0"/>
    <w:rsid w:val="00037B77"/>
    <w:rsid w:val="00045065"/>
    <w:rsid w:val="0005228F"/>
    <w:rsid w:val="00084CF2"/>
    <w:rsid w:val="00085ED1"/>
    <w:rsid w:val="00094614"/>
    <w:rsid w:val="00096E7E"/>
    <w:rsid w:val="000A3A35"/>
    <w:rsid w:val="000A45FD"/>
    <w:rsid w:val="000B217A"/>
    <w:rsid w:val="000D2ADD"/>
    <w:rsid w:val="000D49EB"/>
    <w:rsid w:val="000D4ED2"/>
    <w:rsid w:val="000E28B1"/>
    <w:rsid w:val="000E2EB5"/>
    <w:rsid w:val="000E7014"/>
    <w:rsid w:val="000F0A4D"/>
    <w:rsid w:val="000F2BA9"/>
    <w:rsid w:val="001007BB"/>
    <w:rsid w:val="001213C4"/>
    <w:rsid w:val="0013290E"/>
    <w:rsid w:val="00135978"/>
    <w:rsid w:val="0014303A"/>
    <w:rsid w:val="00143195"/>
    <w:rsid w:val="0015291C"/>
    <w:rsid w:val="00160849"/>
    <w:rsid w:val="00167026"/>
    <w:rsid w:val="00177DF7"/>
    <w:rsid w:val="00181080"/>
    <w:rsid w:val="00181517"/>
    <w:rsid w:val="00182BD1"/>
    <w:rsid w:val="0018353F"/>
    <w:rsid w:val="0019528E"/>
    <w:rsid w:val="001952C8"/>
    <w:rsid w:val="001A61AA"/>
    <w:rsid w:val="001B1AEC"/>
    <w:rsid w:val="001C54B3"/>
    <w:rsid w:val="001D650F"/>
    <w:rsid w:val="00201A84"/>
    <w:rsid w:val="002102C5"/>
    <w:rsid w:val="0021368D"/>
    <w:rsid w:val="0021439D"/>
    <w:rsid w:val="00222F47"/>
    <w:rsid w:val="00231061"/>
    <w:rsid w:val="002321E3"/>
    <w:rsid w:val="00241EEA"/>
    <w:rsid w:val="00243522"/>
    <w:rsid w:val="00252933"/>
    <w:rsid w:val="002556C3"/>
    <w:rsid w:val="00255D10"/>
    <w:rsid w:val="0026585F"/>
    <w:rsid w:val="00265AA1"/>
    <w:rsid w:val="00271FFA"/>
    <w:rsid w:val="002724E3"/>
    <w:rsid w:val="002730B1"/>
    <w:rsid w:val="00275FA6"/>
    <w:rsid w:val="00284BE3"/>
    <w:rsid w:val="00287E98"/>
    <w:rsid w:val="002910C2"/>
    <w:rsid w:val="002B1906"/>
    <w:rsid w:val="002C796F"/>
    <w:rsid w:val="002E24D7"/>
    <w:rsid w:val="002F054C"/>
    <w:rsid w:val="002F571B"/>
    <w:rsid w:val="00300F56"/>
    <w:rsid w:val="00316E4C"/>
    <w:rsid w:val="00317C03"/>
    <w:rsid w:val="003211C0"/>
    <w:rsid w:val="00324739"/>
    <w:rsid w:val="00326BDC"/>
    <w:rsid w:val="00340C0C"/>
    <w:rsid w:val="00352936"/>
    <w:rsid w:val="0035523F"/>
    <w:rsid w:val="0036726D"/>
    <w:rsid w:val="003743BE"/>
    <w:rsid w:val="003761B7"/>
    <w:rsid w:val="00394D52"/>
    <w:rsid w:val="003B5C26"/>
    <w:rsid w:val="003B6BE5"/>
    <w:rsid w:val="003B75D8"/>
    <w:rsid w:val="003E0973"/>
    <w:rsid w:val="003E2006"/>
    <w:rsid w:val="003E450D"/>
    <w:rsid w:val="003F2924"/>
    <w:rsid w:val="003F3F79"/>
    <w:rsid w:val="003F6FF2"/>
    <w:rsid w:val="00403FD1"/>
    <w:rsid w:val="00412847"/>
    <w:rsid w:val="004261BD"/>
    <w:rsid w:val="00430D3C"/>
    <w:rsid w:val="00435432"/>
    <w:rsid w:val="0044081B"/>
    <w:rsid w:val="00447302"/>
    <w:rsid w:val="00461015"/>
    <w:rsid w:val="00462015"/>
    <w:rsid w:val="0046345F"/>
    <w:rsid w:val="00464F2F"/>
    <w:rsid w:val="00474D6D"/>
    <w:rsid w:val="0048568C"/>
    <w:rsid w:val="004A6B0B"/>
    <w:rsid w:val="004E152D"/>
    <w:rsid w:val="004E486B"/>
    <w:rsid w:val="004E59F0"/>
    <w:rsid w:val="004E5ABA"/>
    <w:rsid w:val="004F01C9"/>
    <w:rsid w:val="00513BD3"/>
    <w:rsid w:val="0051557F"/>
    <w:rsid w:val="00526661"/>
    <w:rsid w:val="00526C57"/>
    <w:rsid w:val="005303C1"/>
    <w:rsid w:val="005333A7"/>
    <w:rsid w:val="00535BC9"/>
    <w:rsid w:val="00545153"/>
    <w:rsid w:val="00545CDA"/>
    <w:rsid w:val="005473D4"/>
    <w:rsid w:val="00551664"/>
    <w:rsid w:val="00554DF1"/>
    <w:rsid w:val="0056036F"/>
    <w:rsid w:val="00561D10"/>
    <w:rsid w:val="0056615C"/>
    <w:rsid w:val="00567997"/>
    <w:rsid w:val="00585C65"/>
    <w:rsid w:val="005864EC"/>
    <w:rsid w:val="00591F84"/>
    <w:rsid w:val="00597545"/>
    <w:rsid w:val="005A7C85"/>
    <w:rsid w:val="005B37BA"/>
    <w:rsid w:val="005E062F"/>
    <w:rsid w:val="005F05A0"/>
    <w:rsid w:val="005F2C75"/>
    <w:rsid w:val="0060093D"/>
    <w:rsid w:val="00601834"/>
    <w:rsid w:val="00603206"/>
    <w:rsid w:val="00603ABB"/>
    <w:rsid w:val="0062264F"/>
    <w:rsid w:val="00631AA3"/>
    <w:rsid w:val="00632723"/>
    <w:rsid w:val="00635266"/>
    <w:rsid w:val="0063689B"/>
    <w:rsid w:val="00636B9C"/>
    <w:rsid w:val="00640164"/>
    <w:rsid w:val="006453F7"/>
    <w:rsid w:val="00652C6C"/>
    <w:rsid w:val="00656E49"/>
    <w:rsid w:val="00662EF7"/>
    <w:rsid w:val="00667ACD"/>
    <w:rsid w:val="0067248A"/>
    <w:rsid w:val="006900B2"/>
    <w:rsid w:val="006958F9"/>
    <w:rsid w:val="0069635F"/>
    <w:rsid w:val="006A2E39"/>
    <w:rsid w:val="006B4ABE"/>
    <w:rsid w:val="006C44AD"/>
    <w:rsid w:val="006D0F0B"/>
    <w:rsid w:val="006E33DE"/>
    <w:rsid w:val="006F79B9"/>
    <w:rsid w:val="007055B4"/>
    <w:rsid w:val="0071446C"/>
    <w:rsid w:val="0072196F"/>
    <w:rsid w:val="00723961"/>
    <w:rsid w:val="00733683"/>
    <w:rsid w:val="007360F3"/>
    <w:rsid w:val="007365DF"/>
    <w:rsid w:val="007434D8"/>
    <w:rsid w:val="00745D65"/>
    <w:rsid w:val="00747F0D"/>
    <w:rsid w:val="00752D0E"/>
    <w:rsid w:val="0075430F"/>
    <w:rsid w:val="00756A98"/>
    <w:rsid w:val="007615F7"/>
    <w:rsid w:val="0076352C"/>
    <w:rsid w:val="0077451F"/>
    <w:rsid w:val="00774B7A"/>
    <w:rsid w:val="00783EA6"/>
    <w:rsid w:val="00793C93"/>
    <w:rsid w:val="00795AC6"/>
    <w:rsid w:val="007B3F8B"/>
    <w:rsid w:val="007D2C03"/>
    <w:rsid w:val="007D2ECF"/>
    <w:rsid w:val="007D3903"/>
    <w:rsid w:val="007D57AA"/>
    <w:rsid w:val="007E7E4D"/>
    <w:rsid w:val="007F1A26"/>
    <w:rsid w:val="007F487F"/>
    <w:rsid w:val="007F6FAB"/>
    <w:rsid w:val="00802E78"/>
    <w:rsid w:val="008135AA"/>
    <w:rsid w:val="008162C6"/>
    <w:rsid w:val="00817015"/>
    <w:rsid w:val="00817EFD"/>
    <w:rsid w:val="008201F2"/>
    <w:rsid w:val="00822362"/>
    <w:rsid w:val="008301B4"/>
    <w:rsid w:val="0084066D"/>
    <w:rsid w:val="008451A6"/>
    <w:rsid w:val="00863BA8"/>
    <w:rsid w:val="0086716E"/>
    <w:rsid w:val="00873778"/>
    <w:rsid w:val="00874E50"/>
    <w:rsid w:val="008900C8"/>
    <w:rsid w:val="0089550A"/>
    <w:rsid w:val="0089575F"/>
    <w:rsid w:val="008973E6"/>
    <w:rsid w:val="00897CBA"/>
    <w:rsid w:val="008A3FD3"/>
    <w:rsid w:val="008B2F57"/>
    <w:rsid w:val="008B724E"/>
    <w:rsid w:val="008D0FB7"/>
    <w:rsid w:val="008E599A"/>
    <w:rsid w:val="008F1B7F"/>
    <w:rsid w:val="00920FF1"/>
    <w:rsid w:val="00922371"/>
    <w:rsid w:val="00923417"/>
    <w:rsid w:val="009235C3"/>
    <w:rsid w:val="0093650E"/>
    <w:rsid w:val="009424CC"/>
    <w:rsid w:val="00942E32"/>
    <w:rsid w:val="009522FC"/>
    <w:rsid w:val="00953E58"/>
    <w:rsid w:val="009574BD"/>
    <w:rsid w:val="0096072F"/>
    <w:rsid w:val="00970166"/>
    <w:rsid w:val="009754FC"/>
    <w:rsid w:val="00985ECF"/>
    <w:rsid w:val="00993A53"/>
    <w:rsid w:val="00993FC1"/>
    <w:rsid w:val="00997300"/>
    <w:rsid w:val="009A0B5B"/>
    <w:rsid w:val="009A69F4"/>
    <w:rsid w:val="009B6323"/>
    <w:rsid w:val="009B78D5"/>
    <w:rsid w:val="009C4702"/>
    <w:rsid w:val="009C5826"/>
    <w:rsid w:val="009D7044"/>
    <w:rsid w:val="009D791E"/>
    <w:rsid w:val="009E2A55"/>
    <w:rsid w:val="009E3F3F"/>
    <w:rsid w:val="009E6721"/>
    <w:rsid w:val="009F0659"/>
    <w:rsid w:val="009F229D"/>
    <w:rsid w:val="00A017F4"/>
    <w:rsid w:val="00A03B0B"/>
    <w:rsid w:val="00A1158A"/>
    <w:rsid w:val="00A14DDE"/>
    <w:rsid w:val="00A24F2D"/>
    <w:rsid w:val="00A25CAE"/>
    <w:rsid w:val="00A31DC3"/>
    <w:rsid w:val="00A417C8"/>
    <w:rsid w:val="00A431DE"/>
    <w:rsid w:val="00A46ABC"/>
    <w:rsid w:val="00A5197A"/>
    <w:rsid w:val="00A535A6"/>
    <w:rsid w:val="00A64583"/>
    <w:rsid w:val="00A65680"/>
    <w:rsid w:val="00A65987"/>
    <w:rsid w:val="00A720C2"/>
    <w:rsid w:val="00A8228B"/>
    <w:rsid w:val="00A90C45"/>
    <w:rsid w:val="00A94FC5"/>
    <w:rsid w:val="00A95CF7"/>
    <w:rsid w:val="00A97F62"/>
    <w:rsid w:val="00AB011F"/>
    <w:rsid w:val="00AB1590"/>
    <w:rsid w:val="00AB4DC7"/>
    <w:rsid w:val="00AC43CF"/>
    <w:rsid w:val="00AE0E42"/>
    <w:rsid w:val="00AE5B83"/>
    <w:rsid w:val="00AF0E70"/>
    <w:rsid w:val="00AF6BA9"/>
    <w:rsid w:val="00B06E26"/>
    <w:rsid w:val="00B12739"/>
    <w:rsid w:val="00B14F48"/>
    <w:rsid w:val="00B306AD"/>
    <w:rsid w:val="00B376BC"/>
    <w:rsid w:val="00B4310F"/>
    <w:rsid w:val="00B467AB"/>
    <w:rsid w:val="00B5503C"/>
    <w:rsid w:val="00B718E2"/>
    <w:rsid w:val="00B92431"/>
    <w:rsid w:val="00BA0328"/>
    <w:rsid w:val="00BA6FEB"/>
    <w:rsid w:val="00BA7047"/>
    <w:rsid w:val="00BA7947"/>
    <w:rsid w:val="00BB547B"/>
    <w:rsid w:val="00BC24D5"/>
    <w:rsid w:val="00BC42C0"/>
    <w:rsid w:val="00BC43BA"/>
    <w:rsid w:val="00BD1CA2"/>
    <w:rsid w:val="00BE2509"/>
    <w:rsid w:val="00BF2A88"/>
    <w:rsid w:val="00C14914"/>
    <w:rsid w:val="00C305B7"/>
    <w:rsid w:val="00C342A4"/>
    <w:rsid w:val="00C45797"/>
    <w:rsid w:val="00C52631"/>
    <w:rsid w:val="00C57D92"/>
    <w:rsid w:val="00C60C97"/>
    <w:rsid w:val="00C61635"/>
    <w:rsid w:val="00C641B1"/>
    <w:rsid w:val="00C66F27"/>
    <w:rsid w:val="00C66FC7"/>
    <w:rsid w:val="00C731EE"/>
    <w:rsid w:val="00C930A6"/>
    <w:rsid w:val="00C946D3"/>
    <w:rsid w:val="00CA1C99"/>
    <w:rsid w:val="00CA7B30"/>
    <w:rsid w:val="00CC5415"/>
    <w:rsid w:val="00CD301C"/>
    <w:rsid w:val="00CD7CAD"/>
    <w:rsid w:val="00CE62B7"/>
    <w:rsid w:val="00CE6A0B"/>
    <w:rsid w:val="00CF2EBC"/>
    <w:rsid w:val="00D00FE0"/>
    <w:rsid w:val="00D02AC6"/>
    <w:rsid w:val="00D11329"/>
    <w:rsid w:val="00D149D3"/>
    <w:rsid w:val="00D15053"/>
    <w:rsid w:val="00D379B0"/>
    <w:rsid w:val="00D5310F"/>
    <w:rsid w:val="00D54F5C"/>
    <w:rsid w:val="00D55FD9"/>
    <w:rsid w:val="00D66D65"/>
    <w:rsid w:val="00D753D3"/>
    <w:rsid w:val="00D8004B"/>
    <w:rsid w:val="00D83660"/>
    <w:rsid w:val="00D92108"/>
    <w:rsid w:val="00DA66E1"/>
    <w:rsid w:val="00DA6AD3"/>
    <w:rsid w:val="00DA7D61"/>
    <w:rsid w:val="00DC26B8"/>
    <w:rsid w:val="00DC58FA"/>
    <w:rsid w:val="00DD0316"/>
    <w:rsid w:val="00DD6382"/>
    <w:rsid w:val="00DF153B"/>
    <w:rsid w:val="00DF7CDA"/>
    <w:rsid w:val="00E247D9"/>
    <w:rsid w:val="00E3460A"/>
    <w:rsid w:val="00E40E8B"/>
    <w:rsid w:val="00E41126"/>
    <w:rsid w:val="00E63810"/>
    <w:rsid w:val="00E668E4"/>
    <w:rsid w:val="00E7194C"/>
    <w:rsid w:val="00E74605"/>
    <w:rsid w:val="00E81BA9"/>
    <w:rsid w:val="00E94FDA"/>
    <w:rsid w:val="00EA234C"/>
    <w:rsid w:val="00EB61FD"/>
    <w:rsid w:val="00EC0DE3"/>
    <w:rsid w:val="00EE690B"/>
    <w:rsid w:val="00EF13C4"/>
    <w:rsid w:val="00F0735C"/>
    <w:rsid w:val="00F141AF"/>
    <w:rsid w:val="00F15B9E"/>
    <w:rsid w:val="00F249D4"/>
    <w:rsid w:val="00F261AF"/>
    <w:rsid w:val="00F36291"/>
    <w:rsid w:val="00F44E5E"/>
    <w:rsid w:val="00F4624B"/>
    <w:rsid w:val="00F50680"/>
    <w:rsid w:val="00F51925"/>
    <w:rsid w:val="00F55829"/>
    <w:rsid w:val="00F619C8"/>
    <w:rsid w:val="00F64BD3"/>
    <w:rsid w:val="00F664E8"/>
    <w:rsid w:val="00F708B5"/>
    <w:rsid w:val="00F7538D"/>
    <w:rsid w:val="00F8330E"/>
    <w:rsid w:val="00F85239"/>
    <w:rsid w:val="00F905F7"/>
    <w:rsid w:val="00FB0990"/>
    <w:rsid w:val="00FC36F2"/>
    <w:rsid w:val="00FD2053"/>
    <w:rsid w:val="00FD5C80"/>
    <w:rsid w:val="00FD6A39"/>
    <w:rsid w:val="00FD6EDB"/>
    <w:rsid w:val="00FF48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16E"/>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6716E"/>
    <w:pPr>
      <w:ind w:firstLine="851"/>
      <w:jc w:val="both"/>
    </w:pPr>
  </w:style>
  <w:style w:type="character" w:customStyle="1" w:styleId="a4">
    <w:name w:val="Основной текст с отступом Знак"/>
    <w:basedOn w:val="a0"/>
    <w:link w:val="a3"/>
    <w:rsid w:val="0086716E"/>
    <w:rPr>
      <w:rFonts w:ascii="Times New Roman" w:eastAsia="Times New Roman" w:hAnsi="Times New Roman" w:cs="Times New Roman"/>
      <w:sz w:val="28"/>
      <w:szCs w:val="20"/>
      <w:lang w:eastAsia="ru-RU"/>
    </w:rPr>
  </w:style>
  <w:style w:type="paragraph" w:styleId="a5">
    <w:name w:val="header"/>
    <w:basedOn w:val="a"/>
    <w:link w:val="a6"/>
    <w:rsid w:val="0086716E"/>
    <w:pPr>
      <w:tabs>
        <w:tab w:val="center" w:pos="4677"/>
        <w:tab w:val="right" w:pos="9355"/>
      </w:tabs>
    </w:pPr>
  </w:style>
  <w:style w:type="character" w:customStyle="1" w:styleId="a6">
    <w:name w:val="Верхний колонтитул Знак"/>
    <w:basedOn w:val="a0"/>
    <w:link w:val="a5"/>
    <w:rsid w:val="0086716E"/>
    <w:rPr>
      <w:rFonts w:ascii="Times New Roman" w:eastAsia="Times New Roman" w:hAnsi="Times New Roman" w:cs="Times New Roman"/>
      <w:sz w:val="28"/>
      <w:szCs w:val="20"/>
      <w:lang w:eastAsia="ru-RU"/>
    </w:rPr>
  </w:style>
  <w:style w:type="character" w:styleId="a7">
    <w:name w:val="page number"/>
    <w:basedOn w:val="a0"/>
    <w:rsid w:val="0086716E"/>
  </w:style>
  <w:style w:type="paragraph" w:styleId="2">
    <w:name w:val="Body Text Indent 2"/>
    <w:basedOn w:val="a"/>
    <w:link w:val="20"/>
    <w:rsid w:val="0086716E"/>
    <w:pPr>
      <w:spacing w:after="120" w:line="480" w:lineRule="auto"/>
      <w:ind w:left="283"/>
    </w:pPr>
  </w:style>
  <w:style w:type="character" w:customStyle="1" w:styleId="20">
    <w:name w:val="Основной текст с отступом 2 Знак"/>
    <w:basedOn w:val="a0"/>
    <w:link w:val="2"/>
    <w:rsid w:val="0086716E"/>
    <w:rPr>
      <w:rFonts w:ascii="Times New Roman" w:eastAsia="Times New Roman" w:hAnsi="Times New Roman" w:cs="Times New Roman"/>
      <w:sz w:val="28"/>
      <w:szCs w:val="20"/>
      <w:lang w:eastAsia="ru-RU"/>
    </w:rPr>
  </w:style>
  <w:style w:type="paragraph" w:styleId="HTML">
    <w:name w:val="HTML Preformatted"/>
    <w:basedOn w:val="a"/>
    <w:link w:val="HTML0"/>
    <w:uiPriority w:val="99"/>
    <w:rsid w:val="00867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rPr>
  </w:style>
  <w:style w:type="character" w:customStyle="1" w:styleId="HTML0">
    <w:name w:val="Стандартный HTML Знак"/>
    <w:basedOn w:val="a0"/>
    <w:link w:val="HTML"/>
    <w:uiPriority w:val="99"/>
    <w:rsid w:val="0086716E"/>
    <w:rPr>
      <w:rFonts w:ascii="Courier New" w:eastAsia="Times New Roman" w:hAnsi="Courier New" w:cs="Courier New"/>
      <w:color w:val="000000"/>
      <w:lang w:val="ru-RU" w:eastAsia="ru-RU"/>
    </w:rPr>
  </w:style>
  <w:style w:type="paragraph" w:styleId="21">
    <w:name w:val="Body Text 2"/>
    <w:basedOn w:val="a"/>
    <w:link w:val="22"/>
    <w:rsid w:val="0086716E"/>
    <w:pPr>
      <w:spacing w:after="120" w:line="480" w:lineRule="auto"/>
    </w:pPr>
  </w:style>
  <w:style w:type="character" w:customStyle="1" w:styleId="22">
    <w:name w:val="Основной текст 2 Знак"/>
    <w:basedOn w:val="a0"/>
    <w:link w:val="21"/>
    <w:rsid w:val="0086716E"/>
    <w:rPr>
      <w:rFonts w:ascii="Times New Roman" w:eastAsia="Times New Roman" w:hAnsi="Times New Roman" w:cs="Times New Roman"/>
      <w:sz w:val="28"/>
      <w:szCs w:val="20"/>
      <w:lang w:eastAsia="ru-RU"/>
    </w:rPr>
  </w:style>
  <w:style w:type="character" w:customStyle="1" w:styleId="rvts0">
    <w:name w:val="rvts0"/>
    <w:basedOn w:val="a0"/>
    <w:uiPriority w:val="99"/>
    <w:rsid w:val="0086716E"/>
  </w:style>
  <w:style w:type="character" w:customStyle="1" w:styleId="rvts23">
    <w:name w:val="rvts23"/>
    <w:basedOn w:val="a0"/>
    <w:uiPriority w:val="99"/>
    <w:rsid w:val="0086716E"/>
  </w:style>
  <w:style w:type="character" w:styleId="a8">
    <w:name w:val="Hyperlink"/>
    <w:uiPriority w:val="99"/>
    <w:rsid w:val="0086716E"/>
    <w:rPr>
      <w:color w:val="0000FF"/>
      <w:u w:val="single"/>
    </w:rPr>
  </w:style>
  <w:style w:type="paragraph" w:customStyle="1" w:styleId="Default">
    <w:name w:val="Default"/>
    <w:rsid w:val="0086716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rvps2">
    <w:name w:val="rvps2"/>
    <w:basedOn w:val="a"/>
    <w:rsid w:val="00554DF1"/>
    <w:pPr>
      <w:spacing w:before="100" w:beforeAutospacing="1" w:after="100" w:afterAutospacing="1"/>
    </w:pPr>
    <w:rPr>
      <w:sz w:val="24"/>
      <w:szCs w:val="24"/>
      <w:lang w:eastAsia="uk-UA"/>
    </w:rPr>
  </w:style>
  <w:style w:type="paragraph" w:styleId="a9">
    <w:name w:val="footer"/>
    <w:basedOn w:val="a"/>
    <w:link w:val="aa"/>
    <w:uiPriority w:val="99"/>
    <w:unhideWhenUsed/>
    <w:rsid w:val="0013290E"/>
    <w:pPr>
      <w:tabs>
        <w:tab w:val="center" w:pos="4819"/>
        <w:tab w:val="right" w:pos="9639"/>
      </w:tabs>
    </w:pPr>
  </w:style>
  <w:style w:type="character" w:customStyle="1" w:styleId="aa">
    <w:name w:val="Нижний колонтитул Знак"/>
    <w:basedOn w:val="a0"/>
    <w:link w:val="a9"/>
    <w:uiPriority w:val="99"/>
    <w:rsid w:val="0013290E"/>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13290E"/>
    <w:rPr>
      <w:rFonts w:ascii="Tahoma" w:hAnsi="Tahoma" w:cs="Tahoma"/>
      <w:sz w:val="16"/>
      <w:szCs w:val="16"/>
    </w:rPr>
  </w:style>
  <w:style w:type="character" w:customStyle="1" w:styleId="ac">
    <w:name w:val="Текст выноски Знак"/>
    <w:basedOn w:val="a0"/>
    <w:link w:val="ab"/>
    <w:uiPriority w:val="99"/>
    <w:semiHidden/>
    <w:rsid w:val="0013290E"/>
    <w:rPr>
      <w:rFonts w:ascii="Tahoma" w:eastAsia="Times New Roman" w:hAnsi="Tahoma" w:cs="Tahoma"/>
      <w:sz w:val="16"/>
      <w:szCs w:val="16"/>
      <w:lang w:eastAsia="ru-RU"/>
    </w:rPr>
  </w:style>
  <w:style w:type="paragraph" w:customStyle="1" w:styleId="ad">
    <w:name w:val="Знак"/>
    <w:basedOn w:val="a"/>
    <w:rsid w:val="00A25CAE"/>
    <w:rPr>
      <w:rFonts w:ascii="Verdana" w:hAnsi="Verdana" w:cs="Verdana"/>
      <w:sz w:val="24"/>
      <w:szCs w:val="24"/>
      <w:lang w:val="en-US" w:eastAsia="en-US"/>
    </w:rPr>
  </w:style>
  <w:style w:type="paragraph" w:customStyle="1" w:styleId="rvps6">
    <w:name w:val="rvps6"/>
    <w:basedOn w:val="a"/>
    <w:rsid w:val="00A25CAE"/>
    <w:pPr>
      <w:spacing w:before="100" w:beforeAutospacing="1" w:after="100" w:afterAutospacing="1"/>
    </w:pPr>
    <w:rPr>
      <w:sz w:val="24"/>
      <w:szCs w:val="24"/>
      <w:lang w:val="ru-RU"/>
    </w:rPr>
  </w:style>
  <w:style w:type="paragraph" w:styleId="ae">
    <w:name w:val="List Paragraph"/>
    <w:basedOn w:val="a"/>
    <w:uiPriority w:val="34"/>
    <w:qFormat/>
    <w:rsid w:val="00E94FDA"/>
    <w:pPr>
      <w:ind w:left="720"/>
      <w:contextualSpacing/>
    </w:pPr>
  </w:style>
  <w:style w:type="character" w:styleId="af">
    <w:name w:val="Strong"/>
    <w:basedOn w:val="a0"/>
    <w:uiPriority w:val="22"/>
    <w:qFormat/>
    <w:rsid w:val="009F22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16E"/>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6716E"/>
    <w:pPr>
      <w:ind w:firstLine="851"/>
      <w:jc w:val="both"/>
    </w:pPr>
  </w:style>
  <w:style w:type="character" w:customStyle="1" w:styleId="a4">
    <w:name w:val="Основной текст с отступом Знак"/>
    <w:basedOn w:val="a0"/>
    <w:link w:val="a3"/>
    <w:rsid w:val="0086716E"/>
    <w:rPr>
      <w:rFonts w:ascii="Times New Roman" w:eastAsia="Times New Roman" w:hAnsi="Times New Roman" w:cs="Times New Roman"/>
      <w:sz w:val="28"/>
      <w:szCs w:val="20"/>
      <w:lang w:eastAsia="ru-RU"/>
    </w:rPr>
  </w:style>
  <w:style w:type="paragraph" w:styleId="a5">
    <w:name w:val="header"/>
    <w:basedOn w:val="a"/>
    <w:link w:val="a6"/>
    <w:rsid w:val="0086716E"/>
    <w:pPr>
      <w:tabs>
        <w:tab w:val="center" w:pos="4677"/>
        <w:tab w:val="right" w:pos="9355"/>
      </w:tabs>
    </w:pPr>
  </w:style>
  <w:style w:type="character" w:customStyle="1" w:styleId="a6">
    <w:name w:val="Верхний колонтитул Знак"/>
    <w:basedOn w:val="a0"/>
    <w:link w:val="a5"/>
    <w:rsid w:val="0086716E"/>
    <w:rPr>
      <w:rFonts w:ascii="Times New Roman" w:eastAsia="Times New Roman" w:hAnsi="Times New Roman" w:cs="Times New Roman"/>
      <w:sz w:val="28"/>
      <w:szCs w:val="20"/>
      <w:lang w:eastAsia="ru-RU"/>
    </w:rPr>
  </w:style>
  <w:style w:type="character" w:styleId="a7">
    <w:name w:val="page number"/>
    <w:basedOn w:val="a0"/>
    <w:rsid w:val="0086716E"/>
  </w:style>
  <w:style w:type="paragraph" w:styleId="2">
    <w:name w:val="Body Text Indent 2"/>
    <w:basedOn w:val="a"/>
    <w:link w:val="20"/>
    <w:rsid w:val="0086716E"/>
    <w:pPr>
      <w:spacing w:after="120" w:line="480" w:lineRule="auto"/>
      <w:ind w:left="283"/>
    </w:pPr>
  </w:style>
  <w:style w:type="character" w:customStyle="1" w:styleId="20">
    <w:name w:val="Основной текст с отступом 2 Знак"/>
    <w:basedOn w:val="a0"/>
    <w:link w:val="2"/>
    <w:rsid w:val="0086716E"/>
    <w:rPr>
      <w:rFonts w:ascii="Times New Roman" w:eastAsia="Times New Roman" w:hAnsi="Times New Roman" w:cs="Times New Roman"/>
      <w:sz w:val="28"/>
      <w:szCs w:val="20"/>
      <w:lang w:eastAsia="ru-RU"/>
    </w:rPr>
  </w:style>
  <w:style w:type="paragraph" w:styleId="HTML">
    <w:name w:val="HTML Preformatted"/>
    <w:basedOn w:val="a"/>
    <w:link w:val="HTML0"/>
    <w:uiPriority w:val="99"/>
    <w:rsid w:val="00867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rPr>
  </w:style>
  <w:style w:type="character" w:customStyle="1" w:styleId="HTML0">
    <w:name w:val="Стандартный HTML Знак"/>
    <w:basedOn w:val="a0"/>
    <w:link w:val="HTML"/>
    <w:uiPriority w:val="99"/>
    <w:rsid w:val="0086716E"/>
    <w:rPr>
      <w:rFonts w:ascii="Courier New" w:eastAsia="Times New Roman" w:hAnsi="Courier New" w:cs="Courier New"/>
      <w:color w:val="000000"/>
      <w:lang w:val="ru-RU" w:eastAsia="ru-RU"/>
    </w:rPr>
  </w:style>
  <w:style w:type="paragraph" w:styleId="21">
    <w:name w:val="Body Text 2"/>
    <w:basedOn w:val="a"/>
    <w:link w:val="22"/>
    <w:rsid w:val="0086716E"/>
    <w:pPr>
      <w:spacing w:after="120" w:line="480" w:lineRule="auto"/>
    </w:pPr>
  </w:style>
  <w:style w:type="character" w:customStyle="1" w:styleId="22">
    <w:name w:val="Основной текст 2 Знак"/>
    <w:basedOn w:val="a0"/>
    <w:link w:val="21"/>
    <w:rsid w:val="0086716E"/>
    <w:rPr>
      <w:rFonts w:ascii="Times New Roman" w:eastAsia="Times New Roman" w:hAnsi="Times New Roman" w:cs="Times New Roman"/>
      <w:sz w:val="28"/>
      <w:szCs w:val="20"/>
      <w:lang w:eastAsia="ru-RU"/>
    </w:rPr>
  </w:style>
  <w:style w:type="character" w:customStyle="1" w:styleId="rvts0">
    <w:name w:val="rvts0"/>
    <w:basedOn w:val="a0"/>
    <w:uiPriority w:val="99"/>
    <w:rsid w:val="0086716E"/>
  </w:style>
  <w:style w:type="character" w:customStyle="1" w:styleId="rvts23">
    <w:name w:val="rvts23"/>
    <w:basedOn w:val="a0"/>
    <w:uiPriority w:val="99"/>
    <w:rsid w:val="0086716E"/>
  </w:style>
  <w:style w:type="character" w:styleId="a8">
    <w:name w:val="Hyperlink"/>
    <w:uiPriority w:val="99"/>
    <w:rsid w:val="0086716E"/>
    <w:rPr>
      <w:color w:val="0000FF"/>
      <w:u w:val="single"/>
    </w:rPr>
  </w:style>
  <w:style w:type="paragraph" w:customStyle="1" w:styleId="Default">
    <w:name w:val="Default"/>
    <w:rsid w:val="0086716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rvps2">
    <w:name w:val="rvps2"/>
    <w:basedOn w:val="a"/>
    <w:rsid w:val="00554DF1"/>
    <w:pPr>
      <w:spacing w:before="100" w:beforeAutospacing="1" w:after="100" w:afterAutospacing="1"/>
    </w:pPr>
    <w:rPr>
      <w:sz w:val="24"/>
      <w:szCs w:val="24"/>
      <w:lang w:eastAsia="uk-UA"/>
    </w:rPr>
  </w:style>
  <w:style w:type="paragraph" w:styleId="a9">
    <w:name w:val="footer"/>
    <w:basedOn w:val="a"/>
    <w:link w:val="aa"/>
    <w:uiPriority w:val="99"/>
    <w:unhideWhenUsed/>
    <w:rsid w:val="0013290E"/>
    <w:pPr>
      <w:tabs>
        <w:tab w:val="center" w:pos="4819"/>
        <w:tab w:val="right" w:pos="9639"/>
      </w:tabs>
    </w:pPr>
  </w:style>
  <w:style w:type="character" w:customStyle="1" w:styleId="aa">
    <w:name w:val="Нижний колонтитул Знак"/>
    <w:basedOn w:val="a0"/>
    <w:link w:val="a9"/>
    <w:uiPriority w:val="99"/>
    <w:rsid w:val="0013290E"/>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13290E"/>
    <w:rPr>
      <w:rFonts w:ascii="Tahoma" w:hAnsi="Tahoma" w:cs="Tahoma"/>
      <w:sz w:val="16"/>
      <w:szCs w:val="16"/>
    </w:rPr>
  </w:style>
  <w:style w:type="character" w:customStyle="1" w:styleId="ac">
    <w:name w:val="Текст выноски Знак"/>
    <w:basedOn w:val="a0"/>
    <w:link w:val="ab"/>
    <w:uiPriority w:val="99"/>
    <w:semiHidden/>
    <w:rsid w:val="0013290E"/>
    <w:rPr>
      <w:rFonts w:ascii="Tahoma" w:eastAsia="Times New Roman" w:hAnsi="Tahoma" w:cs="Tahoma"/>
      <w:sz w:val="16"/>
      <w:szCs w:val="16"/>
      <w:lang w:eastAsia="ru-RU"/>
    </w:rPr>
  </w:style>
  <w:style w:type="paragraph" w:customStyle="1" w:styleId="ad">
    <w:name w:val="Знак"/>
    <w:basedOn w:val="a"/>
    <w:rsid w:val="00A25CAE"/>
    <w:rPr>
      <w:rFonts w:ascii="Verdana" w:hAnsi="Verdana" w:cs="Verdana"/>
      <w:sz w:val="24"/>
      <w:szCs w:val="24"/>
      <w:lang w:val="en-US" w:eastAsia="en-US"/>
    </w:rPr>
  </w:style>
  <w:style w:type="paragraph" w:customStyle="1" w:styleId="rvps6">
    <w:name w:val="rvps6"/>
    <w:basedOn w:val="a"/>
    <w:rsid w:val="00A25CAE"/>
    <w:pPr>
      <w:spacing w:before="100" w:beforeAutospacing="1" w:after="100" w:afterAutospacing="1"/>
    </w:pPr>
    <w:rPr>
      <w:sz w:val="24"/>
      <w:szCs w:val="24"/>
      <w:lang w:val="ru-RU"/>
    </w:rPr>
  </w:style>
  <w:style w:type="paragraph" w:styleId="ae">
    <w:name w:val="List Paragraph"/>
    <w:basedOn w:val="a"/>
    <w:uiPriority w:val="34"/>
    <w:qFormat/>
    <w:rsid w:val="00E94FDA"/>
    <w:pPr>
      <w:ind w:left="720"/>
      <w:contextualSpacing/>
    </w:pPr>
  </w:style>
  <w:style w:type="character" w:styleId="af">
    <w:name w:val="Strong"/>
    <w:basedOn w:val="a0"/>
    <w:uiPriority w:val="22"/>
    <w:qFormat/>
    <w:rsid w:val="009F22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3354">
      <w:bodyDiv w:val="1"/>
      <w:marLeft w:val="0"/>
      <w:marRight w:val="0"/>
      <w:marTop w:val="0"/>
      <w:marBottom w:val="0"/>
      <w:divBdr>
        <w:top w:val="none" w:sz="0" w:space="0" w:color="auto"/>
        <w:left w:val="none" w:sz="0" w:space="0" w:color="auto"/>
        <w:bottom w:val="none" w:sz="0" w:space="0" w:color="auto"/>
        <w:right w:val="none" w:sz="0" w:space="0" w:color="auto"/>
      </w:divBdr>
    </w:div>
    <w:div w:id="591476848">
      <w:bodyDiv w:val="1"/>
      <w:marLeft w:val="0"/>
      <w:marRight w:val="0"/>
      <w:marTop w:val="0"/>
      <w:marBottom w:val="0"/>
      <w:divBdr>
        <w:top w:val="none" w:sz="0" w:space="0" w:color="auto"/>
        <w:left w:val="none" w:sz="0" w:space="0" w:color="auto"/>
        <w:bottom w:val="none" w:sz="0" w:space="0" w:color="auto"/>
        <w:right w:val="none" w:sz="0" w:space="0" w:color="auto"/>
      </w:divBdr>
    </w:div>
    <w:div w:id="83191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v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C9833-CD51-4B43-8631-79E7201D3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10471</Words>
  <Characters>5969</Characters>
  <Application>Microsoft Office Word</Application>
  <DocSecurity>0</DocSecurity>
  <Lines>49</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user</cp:lastModifiedBy>
  <cp:revision>8</cp:revision>
  <cp:lastPrinted>2020-02-20T11:00:00Z</cp:lastPrinted>
  <dcterms:created xsi:type="dcterms:W3CDTF">2020-06-09T06:01:00Z</dcterms:created>
  <dcterms:modified xsi:type="dcterms:W3CDTF">2020-08-05T05:12:00Z</dcterms:modified>
</cp:coreProperties>
</file>