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6946"/>
      </w:tblGrid>
      <w:tr w:rsidR="009751EF" w:rsidRPr="001E1299" w:rsidTr="00F5060A">
        <w:trPr>
          <w:trHeight w:val="66"/>
        </w:trPr>
        <w:tc>
          <w:tcPr>
            <w:tcW w:w="8188" w:type="dxa"/>
          </w:tcPr>
          <w:p w:rsidR="009751EF" w:rsidRPr="001E1299" w:rsidRDefault="009751EF" w:rsidP="00F5060A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9751EF" w:rsidRPr="006A6D5A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</w:tbl>
    <w:p w:rsidR="009751EF" w:rsidRPr="00E34ABC" w:rsidRDefault="009751EF" w:rsidP="009751EF">
      <w:pPr>
        <w:widowControl w:val="0"/>
        <w:tabs>
          <w:tab w:val="left" w:pos="70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9751EF" w:rsidRPr="008A78EC" w:rsidRDefault="009751EF" w:rsidP="009751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EC">
        <w:rPr>
          <w:rFonts w:ascii="Times New Roman" w:eastAsia="Times New Roman" w:hAnsi="Times New Roman" w:cs="Times New Roman"/>
          <w:b/>
          <w:sz w:val="28"/>
          <w:szCs w:val="28"/>
        </w:rPr>
        <w:t>ПРОГНОЗ ВПЛИВУ</w:t>
      </w:r>
    </w:p>
    <w:p w:rsidR="009751EF" w:rsidRPr="008A78EC" w:rsidRDefault="009751EF" w:rsidP="009751EF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8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реалізації акта на ключові інтереси заінтересованих сторін </w:t>
      </w:r>
    </w:p>
    <w:p w:rsidR="009751EF" w:rsidRPr="008A78EC" w:rsidRDefault="009751EF" w:rsidP="009751EF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</w:pPr>
      <w:r w:rsidRPr="008A78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Pr="008A78E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проєкту постанови Кабінету Міністрів України </w:t>
      </w:r>
      <w:r w:rsidRPr="008A78EC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  <w:t>«</w:t>
      </w:r>
      <w:r w:rsidRPr="008A78EC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деяких постанов Кабінету Міністрів України</w:t>
      </w:r>
      <w:r w:rsidRPr="008A78EC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  <w:t>»</w:t>
      </w:r>
    </w:p>
    <w:p w:rsidR="009751EF" w:rsidRPr="00BB3050" w:rsidRDefault="009751EF" w:rsidP="009751EF">
      <w:pPr>
        <w:widowControl w:val="0"/>
        <w:tabs>
          <w:tab w:val="left" w:pos="2661"/>
          <w:tab w:val="center" w:pos="7607"/>
        </w:tabs>
        <w:spacing w:after="0" w:line="240" w:lineRule="auto"/>
        <w:ind w:left="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751EF" w:rsidRPr="00FE2817" w:rsidRDefault="009751EF" w:rsidP="009751EF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Суть проєкту</w:t>
      </w:r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акта</w:t>
      </w:r>
    </w:p>
    <w:p w:rsidR="009751EF" w:rsidRPr="00FE2817" w:rsidRDefault="009751EF" w:rsidP="009751E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FE2817">
        <w:rPr>
          <w:rFonts w:ascii="Times New Roman" w:hAnsi="Times New Roman" w:cs="Times New Roman"/>
          <w:sz w:val="28"/>
          <w:szCs w:val="28"/>
        </w:rPr>
        <w:t xml:space="preserve">На сьогодні </w:t>
      </w:r>
      <w:r>
        <w:rPr>
          <w:rFonts w:ascii="Times New Roman" w:hAnsi="Times New Roman" w:cs="Times New Roman"/>
          <w:sz w:val="28"/>
          <w:szCs w:val="28"/>
        </w:rPr>
        <w:t>суб’єкти</w:t>
      </w:r>
      <w:r w:rsidRPr="00FE2817">
        <w:rPr>
          <w:rFonts w:ascii="Times New Roman" w:hAnsi="Times New Roman" w:cs="Times New Roman"/>
          <w:sz w:val="28"/>
          <w:szCs w:val="28"/>
        </w:rPr>
        <w:t xml:space="preserve"> господарювання </w:t>
      </w:r>
      <w:r>
        <w:rPr>
          <w:rFonts w:ascii="Times New Roman" w:hAnsi="Times New Roman" w:cs="Times New Roman"/>
          <w:sz w:val="28"/>
          <w:szCs w:val="28"/>
        </w:rPr>
        <w:t>здійснюють торгівлю</w:t>
      </w:r>
      <w:r w:rsidRPr="00FE2817">
        <w:rPr>
          <w:rFonts w:ascii="Times New Roman" w:hAnsi="Times New Roman" w:cs="Times New Roman"/>
          <w:sz w:val="28"/>
          <w:szCs w:val="28"/>
        </w:rPr>
        <w:t xml:space="preserve"> транспортними засобами та їх складовими частинами, щ</w:t>
      </w:r>
      <w:r>
        <w:rPr>
          <w:rFonts w:ascii="Times New Roman" w:hAnsi="Times New Roman" w:cs="Times New Roman"/>
          <w:sz w:val="28"/>
          <w:szCs w:val="28"/>
        </w:rPr>
        <w:t>о мають ідентифікаційні номери,</w:t>
      </w:r>
      <w:r w:rsidRPr="00FE2817">
        <w:rPr>
          <w:rFonts w:ascii="Times New Roman" w:hAnsi="Times New Roman" w:cs="Times New Roman"/>
          <w:sz w:val="28"/>
          <w:szCs w:val="28"/>
        </w:rPr>
        <w:t xml:space="preserve"> без надання покупцям інформації, яка є публічною,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FE2817">
        <w:rPr>
          <w:rFonts w:ascii="Times New Roman" w:hAnsi="Times New Roman" w:cs="Times New Roman"/>
          <w:sz w:val="28"/>
          <w:szCs w:val="28"/>
        </w:rPr>
        <w:t xml:space="preserve"> збільшує ризик прийняття на комісію транспортного засобу за наявності накладених на нього або його власника обтяжень. </w:t>
      </w:r>
      <w:r w:rsidRPr="00FE2817">
        <w:rPr>
          <w:rFonts w:ascii="Times New Roman" w:hAnsi="Times New Roman"/>
          <w:sz w:val="28"/>
          <w:szCs w:val="28"/>
        </w:rPr>
        <w:t xml:space="preserve">Із метою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2817">
        <w:rPr>
          <w:rFonts w:ascii="Times New Roman" w:hAnsi="Times New Roman" w:cs="Times New Roman"/>
          <w:sz w:val="28"/>
          <w:szCs w:val="28"/>
        </w:rPr>
        <w:t xml:space="preserve">досконалення механізму провадження торговельної діяльності </w:t>
      </w:r>
      <w:r w:rsidRPr="00FE2817">
        <w:rPr>
          <w:rFonts w:ascii="Times New Roman" w:hAnsi="Times New Roman"/>
          <w:sz w:val="28"/>
          <w:szCs w:val="28"/>
        </w:rPr>
        <w:t>пропонується розробити інформаційну картку транспорт</w:t>
      </w:r>
      <w:r>
        <w:rPr>
          <w:rFonts w:ascii="Times New Roman" w:hAnsi="Times New Roman"/>
          <w:sz w:val="28"/>
          <w:szCs w:val="28"/>
        </w:rPr>
        <w:t>ного засобу, де буде вказуватися</w:t>
      </w:r>
      <w:r w:rsidRPr="00FE2817">
        <w:rPr>
          <w:rFonts w:ascii="Times New Roman" w:hAnsi="Times New Roman"/>
          <w:sz w:val="28"/>
          <w:szCs w:val="28"/>
        </w:rPr>
        <w:t xml:space="preserve"> інформація, яка є публічною, про суб’єкта господарювання, транспортний засіб та його власника.</w:t>
      </w:r>
    </w:p>
    <w:p w:rsidR="009751EF" w:rsidRPr="00FE2817" w:rsidRDefault="009751EF" w:rsidP="009751EF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>Вплив на ключов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і інтереси в</w:t>
      </w:r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сіх сторін:</w:t>
      </w:r>
    </w:p>
    <w:tbl>
      <w:tblPr>
        <w:tblStyle w:val="1"/>
        <w:tblW w:w="15912" w:type="dxa"/>
        <w:tblInd w:w="-318" w:type="dxa"/>
        <w:tblLayout w:type="fixed"/>
        <w:tblLook w:val="04A0"/>
      </w:tblPr>
      <w:tblGrid>
        <w:gridCol w:w="2127"/>
        <w:gridCol w:w="2835"/>
        <w:gridCol w:w="2127"/>
        <w:gridCol w:w="2268"/>
        <w:gridCol w:w="6555"/>
      </w:tblGrid>
      <w:tr w:rsidR="009751EF" w:rsidRPr="001E1299" w:rsidTr="00F5060A">
        <w:trPr>
          <w:trHeight w:val="323"/>
        </w:trPr>
        <w:tc>
          <w:tcPr>
            <w:tcW w:w="2127" w:type="dxa"/>
            <w:vMerge w:val="restart"/>
          </w:tcPr>
          <w:p w:rsidR="009751EF" w:rsidRPr="00704B1E" w:rsidRDefault="009751EF" w:rsidP="00F506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2835" w:type="dxa"/>
            <w:vMerge w:val="restart"/>
          </w:tcPr>
          <w:p w:rsidR="009751EF" w:rsidRPr="00704B1E" w:rsidRDefault="009751EF" w:rsidP="00F506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395" w:type="dxa"/>
            <w:gridSpan w:val="2"/>
          </w:tcPr>
          <w:p w:rsidR="009751EF" w:rsidRPr="00704B1E" w:rsidRDefault="009751EF" w:rsidP="00F506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6555" w:type="dxa"/>
            <w:vMerge w:val="restart"/>
          </w:tcPr>
          <w:p w:rsidR="009751EF" w:rsidRPr="00704B1E" w:rsidRDefault="009751EF" w:rsidP="00F506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9751EF" w:rsidRPr="001E1299" w:rsidTr="00F5060A">
        <w:trPr>
          <w:trHeight w:val="322"/>
        </w:trPr>
        <w:tc>
          <w:tcPr>
            <w:tcW w:w="2127" w:type="dxa"/>
            <w:vMerge/>
          </w:tcPr>
          <w:p w:rsidR="009751EF" w:rsidRPr="00704B1E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835" w:type="dxa"/>
            <w:vMerge/>
          </w:tcPr>
          <w:p w:rsidR="009751EF" w:rsidRPr="00704B1E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27" w:type="dxa"/>
          </w:tcPr>
          <w:p w:rsidR="009751EF" w:rsidRPr="00704B1E" w:rsidRDefault="009751EF" w:rsidP="00F506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268" w:type="dxa"/>
          </w:tcPr>
          <w:p w:rsidR="009751EF" w:rsidRPr="00704B1E" w:rsidRDefault="009751EF" w:rsidP="00F506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6555" w:type="dxa"/>
            <w:vMerge/>
          </w:tcPr>
          <w:p w:rsidR="009751EF" w:rsidRPr="00704B1E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9751EF" w:rsidRPr="001E1299" w:rsidTr="00F5060A">
        <w:trPr>
          <w:trHeight w:val="322"/>
        </w:trPr>
        <w:tc>
          <w:tcPr>
            <w:tcW w:w="2127" w:type="dxa"/>
          </w:tcPr>
          <w:p w:rsidR="009751EF" w:rsidRPr="005D12E8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Покупці/продавці транспортних засобів (сотні тисяч)</w:t>
            </w:r>
          </w:p>
        </w:tc>
        <w:tc>
          <w:tcPr>
            <w:tcW w:w="2835" w:type="dxa"/>
          </w:tcPr>
          <w:p w:rsidR="009751EF" w:rsidRPr="005D12E8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</w:t>
            </w:r>
            <w:r w:rsidRPr="007A2EE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ризик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7A2EE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придбання транспортного засобу за наявності накладених на н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ього або його власника обтяжень</w:t>
            </w:r>
          </w:p>
        </w:tc>
        <w:tc>
          <w:tcPr>
            <w:tcW w:w="2127" w:type="dxa"/>
          </w:tcPr>
          <w:p w:rsidR="009751EF" w:rsidRPr="005D12E8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268" w:type="dxa"/>
          </w:tcPr>
          <w:p w:rsidR="009751EF" w:rsidRPr="005D12E8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555" w:type="dxa"/>
          </w:tcPr>
          <w:p w:rsidR="009751EF" w:rsidRPr="00980A6C" w:rsidRDefault="009751EF" w:rsidP="00F5060A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Наразі суб’єкти господарювання, що приймають транспортні засобі на комісію для подальшої реалізації,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перевіряють їх на наявність обтяжень (</w:t>
            </w:r>
            <w:r w:rsidRPr="007A2EE2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шук, арешт тощо). Пропонується встановити, що на комісію такі транспортні засоби буде заборонено приймати. </w:t>
            </w:r>
            <w:r w:rsidRPr="00980A6C">
              <w:rPr>
                <w:rStyle w:val="rvts0"/>
                <w:rFonts w:ascii="Times New Roman" w:hAnsi="Times New Roman"/>
                <w:sz w:val="24"/>
                <w:szCs w:val="24"/>
              </w:rPr>
              <w:t>Це дасть можливість покупцеві зменшити ризик придбання транспортного засобу за наявності накладених на нь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ого або його власника обтяжень</w:t>
            </w:r>
          </w:p>
        </w:tc>
      </w:tr>
      <w:tr w:rsidR="009751EF" w:rsidRPr="001E1299" w:rsidTr="00F5060A">
        <w:trPr>
          <w:trHeight w:val="322"/>
        </w:trPr>
        <w:tc>
          <w:tcPr>
            <w:tcW w:w="2127" w:type="dxa"/>
          </w:tcPr>
          <w:p w:rsidR="009751EF" w:rsidRPr="003B7250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3B72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Суб’єкти господарювання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, які здійснюють комісійну торгівлю транспортними засобами (тисячі)</w:t>
            </w:r>
          </w:p>
        </w:tc>
        <w:tc>
          <w:tcPr>
            <w:tcW w:w="2835" w:type="dxa"/>
          </w:tcPr>
          <w:p w:rsidR="009751EF" w:rsidRPr="003B7250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250">
              <w:rPr>
                <w:rFonts w:ascii="Times New Roman" w:hAnsi="Times New Roman" w:cs="Times New Roman"/>
                <w:sz w:val="24"/>
                <w:szCs w:val="24"/>
              </w:rPr>
              <w:t xml:space="preserve">досконалення механізму провадження торговельної діяльності </w:t>
            </w:r>
          </w:p>
        </w:tc>
        <w:tc>
          <w:tcPr>
            <w:tcW w:w="2127" w:type="dxa"/>
          </w:tcPr>
          <w:p w:rsidR="009751EF" w:rsidRPr="003B7250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Негативний</w:t>
            </w:r>
          </w:p>
        </w:tc>
        <w:tc>
          <w:tcPr>
            <w:tcW w:w="2268" w:type="dxa"/>
          </w:tcPr>
          <w:p w:rsidR="009751EF" w:rsidRPr="003B7250" w:rsidRDefault="009751EF" w:rsidP="00F50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3B72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555" w:type="dxa"/>
          </w:tcPr>
          <w:p w:rsidR="009751EF" w:rsidRPr="003B7250" w:rsidRDefault="009751EF" w:rsidP="00F5060A">
            <w:pPr>
              <w:pStyle w:val="a6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Суб’єкти господарювання під час взяття на комісію транспортних засобів будуть витрачати більше часу у зв’язку з проведенням перевірки транспортного засобу на предмет обтяження. Однак змога перевіряти транспортні засоби на наявність обтяжень дає змогу надавати громадянам послуги, що не суперечать вимогам Закону України «Про захист прав споживачів»</w:t>
            </w:r>
          </w:p>
        </w:tc>
      </w:tr>
    </w:tbl>
    <w:p w:rsidR="00045065" w:rsidRPr="009751EF" w:rsidRDefault="00045065">
      <w:pPr>
        <w:rPr>
          <w:lang w:val="ru-RU"/>
        </w:rPr>
      </w:pPr>
      <w:bookmarkStart w:id="0" w:name="_GoBack"/>
      <w:bookmarkEnd w:id="0"/>
    </w:p>
    <w:sectPr w:rsidR="00045065" w:rsidRPr="009751EF" w:rsidSect="00E34ABC">
      <w:headerReference w:type="default" r:id="rId7"/>
      <w:pgSz w:w="16838" w:h="11906" w:orient="landscape"/>
      <w:pgMar w:top="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B2" w:rsidRDefault="00227DB2" w:rsidP="00BE0D43">
      <w:pPr>
        <w:spacing w:after="0" w:line="240" w:lineRule="auto"/>
      </w:pPr>
      <w:r>
        <w:separator/>
      </w:r>
    </w:p>
  </w:endnote>
  <w:endnote w:type="continuationSeparator" w:id="1">
    <w:p w:rsidR="00227DB2" w:rsidRDefault="00227DB2" w:rsidP="00BE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B2" w:rsidRDefault="00227DB2" w:rsidP="00BE0D43">
      <w:pPr>
        <w:spacing w:after="0" w:line="240" w:lineRule="auto"/>
      </w:pPr>
      <w:r>
        <w:separator/>
      </w:r>
    </w:p>
  </w:footnote>
  <w:footnote w:type="continuationSeparator" w:id="1">
    <w:p w:rsidR="00227DB2" w:rsidRDefault="00227DB2" w:rsidP="00BE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962685"/>
      <w:docPartObj>
        <w:docPartGallery w:val="Page Numbers (Top of Page)"/>
        <w:docPartUnique/>
      </w:docPartObj>
    </w:sdtPr>
    <w:sdtContent>
      <w:p w:rsidR="008A4CFE" w:rsidRDefault="00BE0D43">
        <w:pPr>
          <w:pStyle w:val="a4"/>
          <w:jc w:val="center"/>
        </w:pPr>
        <w:r>
          <w:fldChar w:fldCharType="begin"/>
        </w:r>
        <w:r w:rsidR="009751EF">
          <w:instrText>PAGE   \* MERGEFORMAT</w:instrText>
        </w:r>
        <w:r>
          <w:fldChar w:fldCharType="separate"/>
        </w:r>
        <w:r w:rsidR="009751EF" w:rsidRPr="009751EF">
          <w:rPr>
            <w:noProof/>
            <w:lang w:val="ru-RU"/>
          </w:rPr>
          <w:t>2</w:t>
        </w:r>
        <w:r>
          <w:fldChar w:fldCharType="end"/>
        </w:r>
      </w:p>
    </w:sdtContent>
  </w:sdt>
  <w:p w:rsidR="008A4CFE" w:rsidRDefault="00227D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162D"/>
    <w:multiLevelType w:val="hybridMultilevel"/>
    <w:tmpl w:val="47A6FCA6"/>
    <w:lvl w:ilvl="0" w:tplc="10109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35"/>
    <w:rsid w:val="00045065"/>
    <w:rsid w:val="00227DB2"/>
    <w:rsid w:val="00531835"/>
    <w:rsid w:val="00944B76"/>
    <w:rsid w:val="009751EF"/>
    <w:rsid w:val="00BE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751EF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751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51EF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751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1EF"/>
  </w:style>
  <w:style w:type="character" w:customStyle="1" w:styleId="rvts0">
    <w:name w:val="rvts0"/>
    <w:rsid w:val="009751EF"/>
  </w:style>
  <w:style w:type="paragraph" w:styleId="a6">
    <w:name w:val="No Spacing"/>
    <w:uiPriority w:val="1"/>
    <w:qFormat/>
    <w:rsid w:val="009751E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51EF"/>
    <w:pPr>
      <w:ind w:left="720"/>
      <w:contextualSpacing/>
    </w:pPr>
  </w:style>
  <w:style w:type="table" w:styleId="a3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751EF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751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51EF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751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1EF"/>
  </w:style>
  <w:style w:type="character" w:customStyle="1" w:styleId="rvts0">
    <w:name w:val="rvts0"/>
    <w:rsid w:val="009751EF"/>
  </w:style>
  <w:style w:type="paragraph" w:styleId="a6">
    <w:name w:val="No Spacing"/>
    <w:uiPriority w:val="1"/>
    <w:qFormat/>
    <w:rsid w:val="009751E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51EF"/>
    <w:pPr>
      <w:ind w:left="720"/>
      <w:contextualSpacing/>
    </w:pPr>
  </w:style>
  <w:style w:type="table" w:styleId="a3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Company>Ya Blondinko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dcterms:created xsi:type="dcterms:W3CDTF">2019-12-03T14:53:00Z</dcterms:created>
  <dcterms:modified xsi:type="dcterms:W3CDTF">2019-12-03T14:53:00Z</dcterms:modified>
</cp:coreProperties>
</file>