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0D" w:rsidRPr="00052398" w:rsidRDefault="007F610D" w:rsidP="009D73C8">
      <w:pPr>
        <w:tabs>
          <w:tab w:val="left" w:pos="1620"/>
        </w:tabs>
        <w:ind w:left="660"/>
        <w:jc w:val="center"/>
        <w:outlineLvl w:val="0"/>
        <w:rPr>
          <w:b/>
          <w:sz w:val="28"/>
          <w:szCs w:val="28"/>
        </w:rPr>
      </w:pPr>
      <w:r w:rsidRPr="00052398">
        <w:rPr>
          <w:b/>
          <w:sz w:val="28"/>
          <w:szCs w:val="28"/>
        </w:rPr>
        <w:t>ПОРІВНЯЛЬНА ТАБЛИЦЯ</w:t>
      </w:r>
    </w:p>
    <w:p w:rsidR="007F610D" w:rsidRPr="00052398" w:rsidRDefault="006134DD" w:rsidP="009D73C8">
      <w:pPr>
        <w:tabs>
          <w:tab w:val="left" w:pos="1620"/>
        </w:tabs>
        <w:ind w:left="660"/>
        <w:jc w:val="center"/>
        <w:outlineLvl w:val="0"/>
        <w:rPr>
          <w:b/>
          <w:sz w:val="28"/>
          <w:szCs w:val="28"/>
        </w:rPr>
      </w:pPr>
      <w:r w:rsidRPr="00052398">
        <w:rPr>
          <w:b/>
          <w:sz w:val="28"/>
          <w:szCs w:val="28"/>
        </w:rPr>
        <w:t>до проє</w:t>
      </w:r>
      <w:r w:rsidR="007F610D" w:rsidRPr="00052398">
        <w:rPr>
          <w:b/>
          <w:sz w:val="28"/>
          <w:szCs w:val="28"/>
        </w:rPr>
        <w:t>кту постанови Кабінету Міністрів України</w:t>
      </w:r>
    </w:p>
    <w:p w:rsidR="007F610D" w:rsidRPr="00052398" w:rsidRDefault="007F610D" w:rsidP="007F610D">
      <w:pPr>
        <w:tabs>
          <w:tab w:val="left" w:pos="1620"/>
        </w:tabs>
        <w:ind w:left="660"/>
        <w:jc w:val="center"/>
        <w:outlineLvl w:val="0"/>
        <w:rPr>
          <w:b/>
          <w:sz w:val="28"/>
          <w:szCs w:val="28"/>
        </w:rPr>
      </w:pPr>
      <w:r w:rsidRPr="00052398">
        <w:rPr>
          <w:b/>
          <w:sz w:val="28"/>
          <w:szCs w:val="28"/>
        </w:rPr>
        <w:t>«</w:t>
      </w:r>
      <w:r w:rsidR="00B87D50" w:rsidRPr="00052398">
        <w:rPr>
          <w:b/>
          <w:sz w:val="28"/>
          <w:szCs w:val="28"/>
        </w:rPr>
        <w:t>Про внесення змін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052398">
        <w:rPr>
          <w:b/>
          <w:sz w:val="28"/>
          <w:szCs w:val="28"/>
        </w:rPr>
        <w:t>»</w:t>
      </w:r>
    </w:p>
    <w:p w:rsidR="00D66157" w:rsidRPr="00052398" w:rsidRDefault="00D66157" w:rsidP="002E1AA0">
      <w:pPr>
        <w:tabs>
          <w:tab w:val="left" w:pos="1620"/>
        </w:tabs>
        <w:outlineLvl w:val="0"/>
        <w:rPr>
          <w:b/>
          <w:sz w:val="28"/>
          <w:szCs w:val="28"/>
        </w:rPr>
      </w:pPr>
    </w:p>
    <w:tbl>
      <w:tblPr>
        <w:tblStyle w:val="af2"/>
        <w:tblW w:w="1502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72"/>
        <w:gridCol w:w="7654"/>
      </w:tblGrid>
      <w:tr w:rsidR="002E1AA0" w:rsidRPr="00052398" w:rsidTr="00127598">
        <w:tc>
          <w:tcPr>
            <w:tcW w:w="7372" w:type="dxa"/>
            <w:tcBorders>
              <w:top w:val="single" w:sz="4" w:space="0" w:color="auto"/>
              <w:left w:val="single" w:sz="4" w:space="0" w:color="auto"/>
              <w:bottom w:val="single" w:sz="4" w:space="0" w:color="auto"/>
              <w:right w:val="single" w:sz="4" w:space="0" w:color="auto"/>
            </w:tcBorders>
            <w:shd w:val="clear" w:color="auto" w:fill="auto"/>
          </w:tcPr>
          <w:p w:rsidR="002E1AA0" w:rsidRPr="00052398" w:rsidRDefault="002E1AA0" w:rsidP="006C3763">
            <w:pPr>
              <w:contextualSpacing w:val="0"/>
              <w:jc w:val="center"/>
              <w:rPr>
                <w:sz w:val="28"/>
                <w:szCs w:val="28"/>
              </w:rPr>
            </w:pPr>
            <w:r w:rsidRPr="00052398">
              <w:rPr>
                <w:sz w:val="28"/>
                <w:szCs w:val="28"/>
                <w:shd w:val="clear" w:color="auto" w:fill="FFFFFF"/>
              </w:rPr>
              <w:t>Зміст положення акта законодавства</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2E1AA0" w:rsidRPr="00052398" w:rsidRDefault="002E1AA0" w:rsidP="00DC5273">
            <w:pPr>
              <w:contextualSpacing w:val="0"/>
              <w:jc w:val="center"/>
              <w:rPr>
                <w:sz w:val="28"/>
                <w:szCs w:val="28"/>
              </w:rPr>
            </w:pPr>
            <w:r w:rsidRPr="00052398">
              <w:rPr>
                <w:sz w:val="28"/>
                <w:szCs w:val="28"/>
                <w:shd w:val="clear" w:color="auto" w:fill="FFFFFF"/>
              </w:rPr>
              <w:t>Зміст відповідного положення про</w:t>
            </w:r>
            <w:r w:rsidR="00DC5273" w:rsidRPr="00052398">
              <w:rPr>
                <w:sz w:val="28"/>
                <w:szCs w:val="28"/>
                <w:shd w:val="clear" w:color="auto" w:fill="FFFFFF"/>
              </w:rPr>
              <w:t>є</w:t>
            </w:r>
            <w:r w:rsidRPr="00052398">
              <w:rPr>
                <w:sz w:val="28"/>
                <w:szCs w:val="28"/>
                <w:shd w:val="clear" w:color="auto" w:fill="FFFFFF"/>
              </w:rPr>
              <w:t>кту акта</w:t>
            </w:r>
          </w:p>
        </w:tc>
      </w:tr>
      <w:tr w:rsidR="00633F9D" w:rsidRPr="00052398" w:rsidTr="00127598">
        <w:tc>
          <w:tcPr>
            <w:tcW w:w="7372" w:type="dxa"/>
            <w:tcBorders>
              <w:top w:val="single" w:sz="4" w:space="0" w:color="auto"/>
              <w:left w:val="single" w:sz="4" w:space="0" w:color="auto"/>
              <w:bottom w:val="single" w:sz="4" w:space="0" w:color="auto"/>
              <w:right w:val="single" w:sz="4" w:space="0" w:color="auto"/>
            </w:tcBorders>
            <w:shd w:val="clear" w:color="auto" w:fill="auto"/>
          </w:tcPr>
          <w:p w:rsidR="00633F9D" w:rsidRPr="00052398" w:rsidRDefault="00633F9D" w:rsidP="006C3763">
            <w:pPr>
              <w:contextualSpacing w:val="0"/>
              <w:jc w:val="center"/>
              <w:rPr>
                <w:sz w:val="28"/>
                <w:szCs w:val="28"/>
                <w:shd w:val="clear" w:color="auto" w:fill="FFFFF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33F9D" w:rsidRPr="00052398" w:rsidRDefault="00633F9D" w:rsidP="00DC5273">
            <w:pPr>
              <w:contextualSpacing w:val="0"/>
              <w:jc w:val="center"/>
              <w:rPr>
                <w:sz w:val="28"/>
                <w:szCs w:val="28"/>
                <w:shd w:val="clear" w:color="auto" w:fill="FFFFFF"/>
              </w:rPr>
            </w:pPr>
          </w:p>
        </w:tc>
      </w:tr>
      <w:tr w:rsidR="002E1AA0" w:rsidRPr="00052398" w:rsidTr="007D5535">
        <w:trPr>
          <w:trHeight w:val="7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2E1AA0" w:rsidRPr="00052398" w:rsidRDefault="00127598" w:rsidP="00127598">
            <w:pPr>
              <w:jc w:val="both"/>
              <w:rPr>
                <w:rStyle w:val="rvts0"/>
                <w:sz w:val="28"/>
                <w:szCs w:val="28"/>
              </w:rPr>
            </w:pPr>
            <w:r w:rsidRPr="00052398">
              <w:rPr>
                <w:rStyle w:val="rvts0"/>
                <w:sz w:val="28"/>
                <w:szCs w:val="28"/>
              </w:rPr>
              <w:t>3. Державна   реєстрація   транспортних  засобів  проводиться</w:t>
            </w:r>
            <w:r w:rsidR="009E7663" w:rsidRPr="00052398">
              <w:rPr>
                <w:rStyle w:val="rvts0"/>
                <w:sz w:val="28"/>
                <w:szCs w:val="28"/>
              </w:rPr>
              <w:t>…</w:t>
            </w:r>
          </w:p>
          <w:p w:rsidR="002E1AA0" w:rsidRPr="00052398" w:rsidRDefault="00127598" w:rsidP="007F610D">
            <w:pPr>
              <w:ind w:firstLine="427"/>
              <w:jc w:val="both"/>
              <w:rPr>
                <w:sz w:val="28"/>
                <w:szCs w:val="28"/>
                <w:shd w:val="clear" w:color="auto" w:fill="FFFFFF"/>
              </w:rPr>
            </w:pPr>
            <w:r w:rsidRPr="00052398">
              <w:rPr>
                <w:sz w:val="28"/>
                <w:szCs w:val="28"/>
                <w:shd w:val="clear" w:color="auto" w:fill="FFFFFF"/>
              </w:rPr>
              <w:t>…</w:t>
            </w:r>
          </w:p>
          <w:p w:rsidR="002E1AA0" w:rsidRPr="00052398" w:rsidRDefault="00633F9D" w:rsidP="00633F9D">
            <w:pPr>
              <w:ind w:firstLine="602"/>
              <w:jc w:val="both"/>
              <w:rPr>
                <w:sz w:val="28"/>
                <w:szCs w:val="28"/>
                <w:shd w:val="clear" w:color="auto" w:fill="FFFFFF"/>
              </w:rPr>
            </w:pPr>
            <w:r w:rsidRPr="00052398">
              <w:rPr>
                <w:sz w:val="28"/>
                <w:szCs w:val="28"/>
                <w:shd w:val="clear" w:color="auto" w:fill="FFFFFF"/>
              </w:rPr>
              <w:t xml:space="preserve">Державна   реєстрація   (перереєстрація),   зняття  з  обліку </w:t>
            </w:r>
            <w:r w:rsidRPr="00052398">
              <w:rPr>
                <w:sz w:val="28"/>
                <w:szCs w:val="28"/>
              </w:rPr>
              <w:t>транспортних засобів</w:t>
            </w:r>
            <w:r w:rsidRPr="00052398">
              <w:rPr>
                <w:sz w:val="28"/>
                <w:szCs w:val="28"/>
                <w:shd w:val="clear" w:color="auto" w:fill="FFFFFF"/>
              </w:rPr>
              <w:t xml:space="preserve">   (крім  </w:t>
            </w:r>
            <w:r w:rsidRPr="00052398">
              <w:rPr>
                <w:sz w:val="28"/>
                <w:szCs w:val="28"/>
              </w:rPr>
              <w:t>транспортних засобів</w:t>
            </w:r>
            <w:r w:rsidRPr="00052398">
              <w:rPr>
                <w:sz w:val="28"/>
                <w:szCs w:val="28"/>
                <w:shd w:val="clear" w:color="auto" w:fill="FFFFFF"/>
              </w:rPr>
              <w:t xml:space="preserve">,  визначених абзацом  другим  пункту  12 цього Порядку) сервісними центрами МВС може проводитися за участю суб’єктів господарювання, які стоять на обліку  в  Головному  сервісному  центрі  МВС та здійснюють продаж </w:t>
            </w:r>
            <w:r w:rsidRPr="00052398">
              <w:rPr>
                <w:sz w:val="28"/>
                <w:szCs w:val="28"/>
              </w:rPr>
              <w:t>нових транспортних засобів</w:t>
            </w:r>
            <w:r w:rsidRPr="00052398">
              <w:rPr>
                <w:sz w:val="28"/>
                <w:szCs w:val="28"/>
                <w:shd w:val="clear" w:color="auto" w:fill="FFFFFF"/>
              </w:rPr>
              <w:t>,   або   через   центри   надання адміністративних  послуг,  утворені  відповідно  до Закону України «Про  адміністративні  послуги»,  на основі рішень, узгоджених  між  сервісними центрами МВС та органами, які прийняли рішення  про  утворення центрів надання  адміністративних  послуг.</w:t>
            </w:r>
          </w:p>
          <w:p w:rsidR="00FD0877" w:rsidRPr="00052398" w:rsidRDefault="00FD0877" w:rsidP="00633F9D">
            <w:pPr>
              <w:ind w:firstLine="602"/>
              <w:jc w:val="both"/>
              <w:rPr>
                <w:sz w:val="28"/>
                <w:szCs w:val="28"/>
                <w:shd w:val="clear" w:color="auto" w:fill="FFFFFF"/>
              </w:rPr>
            </w:pPr>
          </w:p>
          <w:p w:rsidR="002E1AA0" w:rsidRPr="00052398" w:rsidRDefault="00FF4F7D" w:rsidP="00127598">
            <w:pPr>
              <w:ind w:firstLine="306"/>
              <w:contextualSpacing w:val="0"/>
              <w:jc w:val="both"/>
              <w:rPr>
                <w:sz w:val="28"/>
                <w:szCs w:val="28"/>
                <w:shd w:val="clear" w:color="auto" w:fill="FFFFFF"/>
              </w:rPr>
            </w:pPr>
            <w:r w:rsidRPr="00052398">
              <w:rPr>
                <w:sz w:val="28"/>
                <w:szCs w:val="28"/>
                <w:shd w:val="clear" w:color="auto" w:fill="FFFFFF"/>
              </w:rPr>
              <w:t xml:space="preserve">Центри   надання  адміністративних  послуг  підключаються  до електронних   баз  даних  (реєстрів),  необхідних  для  проведення державної   реєстрації   (перереєстрації)   та   зняття  з  обліку транспортних  засобів,  з  метою  прийняття, перевірки та передачі </w:t>
            </w:r>
            <w:r w:rsidRPr="00052398">
              <w:rPr>
                <w:sz w:val="28"/>
                <w:szCs w:val="28"/>
                <w:shd w:val="clear" w:color="auto" w:fill="FFFFFF"/>
              </w:rPr>
              <w:lastRenderedPageBreak/>
              <w:t>документів,  видачі  оформлених  результатів</w:t>
            </w:r>
            <w:r w:rsidR="00127598" w:rsidRPr="00052398">
              <w:rPr>
                <w:sz w:val="28"/>
                <w:szCs w:val="28"/>
                <w:shd w:val="clear" w:color="auto" w:fill="FFFFFF"/>
              </w:rPr>
              <w:t>.</w:t>
            </w:r>
          </w:p>
          <w:p w:rsidR="00127598" w:rsidRPr="00052398" w:rsidRDefault="00127598" w:rsidP="00127598">
            <w:pPr>
              <w:ind w:firstLine="306"/>
              <w:contextualSpacing w:val="0"/>
              <w:jc w:val="both"/>
              <w:rPr>
                <w:sz w:val="28"/>
                <w:szCs w:val="28"/>
                <w:shd w:val="clear" w:color="auto" w:fill="FFFFFF"/>
              </w:rPr>
            </w:pPr>
          </w:p>
          <w:p w:rsidR="00127598" w:rsidRPr="00052398" w:rsidRDefault="00127598" w:rsidP="00127598">
            <w:pPr>
              <w:contextualSpacing w:val="0"/>
              <w:jc w:val="both"/>
              <w:rPr>
                <w:b/>
                <w:sz w:val="28"/>
                <w:szCs w:val="28"/>
                <w:shd w:val="clear" w:color="auto" w:fill="FFFFFF"/>
              </w:rPr>
            </w:pPr>
            <w:r w:rsidRPr="00052398">
              <w:rPr>
                <w:sz w:val="28"/>
                <w:szCs w:val="28"/>
                <w:shd w:val="clear" w:color="auto" w:fill="FFFFFF"/>
              </w:rPr>
              <w:t xml:space="preserve"> </w:t>
            </w:r>
            <w:r w:rsidRPr="00052398">
              <w:rPr>
                <w:b/>
                <w:sz w:val="28"/>
                <w:szCs w:val="28"/>
                <w:shd w:val="clear" w:color="auto" w:fill="FFFFFF"/>
              </w:rPr>
              <w:t>Відсутні</w:t>
            </w:r>
          </w:p>
          <w:p w:rsidR="00127598" w:rsidRPr="00052398" w:rsidRDefault="00127598" w:rsidP="00127598">
            <w:pPr>
              <w:ind w:firstLine="306"/>
              <w:contextualSpacing w:val="0"/>
              <w:jc w:val="both"/>
              <w:rPr>
                <w:sz w:val="28"/>
                <w:szCs w:val="28"/>
                <w:shd w:val="clear" w:color="auto" w:fill="FFFFFF"/>
              </w:rPr>
            </w:pPr>
          </w:p>
          <w:p w:rsidR="00127598" w:rsidRPr="00052398" w:rsidRDefault="00127598" w:rsidP="00127598">
            <w:pPr>
              <w:ind w:firstLine="306"/>
              <w:contextualSpacing w:val="0"/>
              <w:jc w:val="both"/>
              <w:rPr>
                <w:sz w:val="28"/>
                <w:szCs w:val="28"/>
                <w:shd w:val="clear" w:color="auto" w:fill="FFFFFF"/>
              </w:rPr>
            </w:pPr>
          </w:p>
          <w:p w:rsidR="00127598" w:rsidRPr="00052398" w:rsidRDefault="00127598" w:rsidP="00127598">
            <w:pPr>
              <w:ind w:firstLine="306"/>
              <w:contextualSpacing w:val="0"/>
              <w:jc w:val="both"/>
              <w:rPr>
                <w:sz w:val="28"/>
                <w:szCs w:val="28"/>
                <w:shd w:val="clear" w:color="auto" w:fill="FFFFFF"/>
              </w:rPr>
            </w:pPr>
          </w:p>
          <w:p w:rsidR="00127598" w:rsidRPr="00052398" w:rsidRDefault="00127598" w:rsidP="00127598">
            <w:pPr>
              <w:ind w:firstLine="306"/>
              <w:contextualSpacing w:val="0"/>
              <w:jc w:val="both"/>
              <w:rPr>
                <w:sz w:val="28"/>
                <w:szCs w:val="28"/>
                <w:shd w:val="clear" w:color="auto" w:fill="FFFFFF"/>
              </w:rPr>
            </w:pPr>
          </w:p>
          <w:p w:rsidR="00127598" w:rsidRPr="00052398" w:rsidRDefault="00127598" w:rsidP="00127598">
            <w:pPr>
              <w:ind w:firstLine="306"/>
              <w:contextualSpacing w:val="0"/>
              <w:jc w:val="both"/>
              <w:rPr>
                <w:sz w:val="28"/>
                <w:szCs w:val="28"/>
                <w:shd w:val="clear" w:color="auto" w:fill="FFFFFF"/>
              </w:rPr>
            </w:pPr>
          </w:p>
          <w:p w:rsidR="00127598" w:rsidRPr="00052398" w:rsidRDefault="00127598" w:rsidP="00127598">
            <w:pPr>
              <w:ind w:firstLine="306"/>
              <w:contextualSpacing w:val="0"/>
              <w:jc w:val="both"/>
              <w:rPr>
                <w:sz w:val="28"/>
                <w:szCs w:val="28"/>
                <w:shd w:val="clear" w:color="auto" w:fill="FFFFFF"/>
              </w:rPr>
            </w:pPr>
          </w:p>
          <w:p w:rsidR="00127598" w:rsidRPr="00052398" w:rsidRDefault="00127598" w:rsidP="00127598">
            <w:pPr>
              <w:ind w:firstLine="306"/>
              <w:contextualSpacing w:val="0"/>
              <w:jc w:val="both"/>
              <w:rPr>
                <w:sz w:val="28"/>
                <w:szCs w:val="28"/>
                <w:shd w:val="clear" w:color="auto" w:fill="FFFFFF"/>
              </w:rPr>
            </w:pPr>
          </w:p>
          <w:p w:rsidR="00127598" w:rsidRPr="00052398" w:rsidRDefault="00127598" w:rsidP="00127598">
            <w:pPr>
              <w:ind w:firstLine="306"/>
              <w:contextualSpacing w:val="0"/>
              <w:jc w:val="both"/>
              <w:rPr>
                <w:sz w:val="28"/>
                <w:szCs w:val="28"/>
                <w:shd w:val="clear" w:color="auto" w:fill="FFFFFF"/>
              </w:rPr>
            </w:pPr>
          </w:p>
          <w:p w:rsidR="00127598" w:rsidRPr="00052398" w:rsidRDefault="00127598" w:rsidP="00127598">
            <w:pPr>
              <w:ind w:firstLine="306"/>
              <w:contextualSpacing w:val="0"/>
              <w:jc w:val="both"/>
              <w:rPr>
                <w:sz w:val="28"/>
                <w:szCs w:val="28"/>
                <w:shd w:val="clear" w:color="auto" w:fill="FFFFF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127598" w:rsidRPr="00052398" w:rsidRDefault="00127598" w:rsidP="00127598">
            <w:pPr>
              <w:jc w:val="both"/>
              <w:rPr>
                <w:rStyle w:val="rvts0"/>
                <w:sz w:val="28"/>
                <w:szCs w:val="28"/>
              </w:rPr>
            </w:pPr>
            <w:r w:rsidRPr="00052398">
              <w:rPr>
                <w:rStyle w:val="rvts0"/>
                <w:sz w:val="28"/>
                <w:szCs w:val="28"/>
              </w:rPr>
              <w:lastRenderedPageBreak/>
              <w:t>3. Державна   реєстрація   транспортних  засобів  проводиться</w:t>
            </w:r>
            <w:r w:rsidR="009E7663" w:rsidRPr="00052398">
              <w:rPr>
                <w:rStyle w:val="rvts0"/>
                <w:sz w:val="28"/>
                <w:szCs w:val="28"/>
              </w:rPr>
              <w:t>...</w:t>
            </w:r>
          </w:p>
          <w:p w:rsidR="00127598" w:rsidRPr="00052398" w:rsidRDefault="00127598" w:rsidP="00127598">
            <w:pPr>
              <w:jc w:val="both"/>
              <w:rPr>
                <w:rStyle w:val="rvts0"/>
                <w:sz w:val="28"/>
                <w:szCs w:val="28"/>
              </w:rPr>
            </w:pPr>
            <w:r w:rsidRPr="00052398">
              <w:rPr>
                <w:rStyle w:val="rvts0"/>
                <w:sz w:val="28"/>
                <w:szCs w:val="28"/>
              </w:rPr>
              <w:t>…</w:t>
            </w:r>
          </w:p>
          <w:p w:rsidR="00FD0877" w:rsidRPr="00052398" w:rsidRDefault="00FD0877" w:rsidP="00FD0877">
            <w:pPr>
              <w:ind w:firstLine="602"/>
              <w:jc w:val="both"/>
              <w:rPr>
                <w:sz w:val="28"/>
                <w:szCs w:val="28"/>
                <w:shd w:val="clear" w:color="auto" w:fill="FFFFFF"/>
              </w:rPr>
            </w:pPr>
            <w:r w:rsidRPr="00052398">
              <w:rPr>
                <w:sz w:val="28"/>
                <w:szCs w:val="28"/>
                <w:shd w:val="clear" w:color="auto" w:fill="FFFFFF"/>
              </w:rPr>
              <w:t xml:space="preserve">Державна   реєстрація   (перереєстрація),   зняття  з  обліку </w:t>
            </w:r>
            <w:r w:rsidRPr="00052398">
              <w:rPr>
                <w:sz w:val="28"/>
                <w:szCs w:val="28"/>
              </w:rPr>
              <w:t>транспортних засобів</w:t>
            </w:r>
            <w:r w:rsidRPr="00052398">
              <w:rPr>
                <w:sz w:val="28"/>
                <w:szCs w:val="28"/>
                <w:shd w:val="clear" w:color="auto" w:fill="FFFFFF"/>
              </w:rPr>
              <w:t xml:space="preserve">   (крім  </w:t>
            </w:r>
            <w:r w:rsidRPr="00052398">
              <w:rPr>
                <w:sz w:val="28"/>
                <w:szCs w:val="28"/>
              </w:rPr>
              <w:t>транспортних засобів</w:t>
            </w:r>
            <w:r w:rsidRPr="00052398">
              <w:rPr>
                <w:sz w:val="28"/>
                <w:szCs w:val="28"/>
                <w:shd w:val="clear" w:color="auto" w:fill="FFFFFF"/>
              </w:rPr>
              <w:t xml:space="preserve">,  визначених абзацом  другим  пункту  12 цього Порядку) сервісними центрами МВС може проводитися за участю суб’єктів господарювання, які стоять на обліку  в  Головному  сервісному  центрі  МВС та здійснюють продаж </w:t>
            </w:r>
            <w:r w:rsidRPr="00052398">
              <w:rPr>
                <w:sz w:val="28"/>
                <w:szCs w:val="28"/>
              </w:rPr>
              <w:t>нових транспортних засобів</w:t>
            </w:r>
            <w:r w:rsidRPr="00052398">
              <w:rPr>
                <w:sz w:val="28"/>
                <w:szCs w:val="28"/>
                <w:shd w:val="clear" w:color="auto" w:fill="FFFFFF"/>
              </w:rPr>
              <w:t xml:space="preserve">, </w:t>
            </w:r>
            <w:r w:rsidRPr="00052398">
              <w:rPr>
                <w:b/>
                <w:sz w:val="28"/>
                <w:szCs w:val="28"/>
                <w:shd w:val="clear" w:color="auto" w:fill="FFFFFF"/>
              </w:rPr>
              <w:t>уклали з Головним сервісним центром МВС угоду про організацію співпраці,</w:t>
            </w:r>
            <w:r w:rsidR="00CB706F" w:rsidRPr="00052398">
              <w:rPr>
                <w:sz w:val="28"/>
                <w:szCs w:val="28"/>
                <w:shd w:val="clear" w:color="auto" w:fill="FFFFFF"/>
              </w:rPr>
              <w:t xml:space="preserve"> або  через центри</w:t>
            </w:r>
            <w:r w:rsidRPr="00052398">
              <w:rPr>
                <w:sz w:val="28"/>
                <w:szCs w:val="28"/>
                <w:shd w:val="clear" w:color="auto" w:fill="FFFFFF"/>
              </w:rPr>
              <w:t xml:space="preserve"> надання адмін</w:t>
            </w:r>
            <w:r w:rsidR="00CB706F" w:rsidRPr="00052398">
              <w:rPr>
                <w:sz w:val="28"/>
                <w:szCs w:val="28"/>
                <w:shd w:val="clear" w:color="auto" w:fill="FFFFFF"/>
              </w:rPr>
              <w:t xml:space="preserve">істративних  послуг,  утворені </w:t>
            </w:r>
            <w:r w:rsidRPr="00052398">
              <w:rPr>
                <w:sz w:val="28"/>
                <w:szCs w:val="28"/>
                <w:shd w:val="clear" w:color="auto" w:fill="FFFFFF"/>
              </w:rPr>
              <w:t>відповідно  до Закону України «Про  адміністративні  послуги»,  на основі рішень, узгоджених  між  сервісними центрами МВС та органами, які прийняли рішення  про  утворення центрів надання  адміністративних  послуг.</w:t>
            </w:r>
          </w:p>
          <w:p w:rsidR="00127598" w:rsidRPr="00052398" w:rsidRDefault="00127598" w:rsidP="00FD0877">
            <w:pPr>
              <w:ind w:firstLine="601"/>
              <w:jc w:val="both"/>
              <w:rPr>
                <w:rStyle w:val="rvts0"/>
                <w:sz w:val="28"/>
                <w:szCs w:val="28"/>
              </w:rPr>
            </w:pPr>
          </w:p>
          <w:p w:rsidR="00127598" w:rsidRPr="00052398" w:rsidRDefault="00FF4F7D" w:rsidP="00127598">
            <w:pPr>
              <w:ind w:firstLine="572"/>
              <w:jc w:val="both"/>
              <w:rPr>
                <w:rStyle w:val="rvts0"/>
                <w:sz w:val="28"/>
                <w:szCs w:val="28"/>
              </w:rPr>
            </w:pPr>
            <w:r w:rsidRPr="00052398">
              <w:rPr>
                <w:sz w:val="28"/>
                <w:szCs w:val="28"/>
              </w:rPr>
              <w:t xml:space="preserve">Центри   надання  адміністративних  послуг  підключаються  до електронних   баз  даних  (реєстрів),  необхідних  для  проведення державної   реєстрації   (перереєстрації)   та   зняття  з  обліку транспортних  засобів,  </w:t>
            </w:r>
            <w:r w:rsidRPr="00052398">
              <w:rPr>
                <w:sz w:val="28"/>
                <w:szCs w:val="28"/>
              </w:rPr>
              <w:lastRenderedPageBreak/>
              <w:t>з  метою  прийняття, перевірки та передачі документів,  видачі  оформлених  результатів</w:t>
            </w:r>
          </w:p>
          <w:p w:rsidR="002E1AA0" w:rsidRPr="00052398" w:rsidRDefault="002E1AA0" w:rsidP="000A762B">
            <w:pPr>
              <w:ind w:firstLine="427"/>
              <w:jc w:val="both"/>
              <w:rPr>
                <w:sz w:val="28"/>
                <w:szCs w:val="28"/>
                <w:shd w:val="clear" w:color="auto" w:fill="FFFFFF"/>
              </w:rPr>
            </w:pPr>
          </w:p>
          <w:p w:rsidR="007D5535" w:rsidRPr="00052398" w:rsidRDefault="007D5535" w:rsidP="007D5535">
            <w:pPr>
              <w:pStyle w:val="ad"/>
              <w:ind w:left="0" w:firstLine="567"/>
              <w:jc w:val="both"/>
              <w:rPr>
                <w:b/>
                <w:sz w:val="28"/>
                <w:szCs w:val="28"/>
              </w:rPr>
            </w:pPr>
            <w:r w:rsidRPr="00052398">
              <w:rPr>
                <w:b/>
                <w:sz w:val="28"/>
                <w:szCs w:val="28"/>
              </w:rPr>
              <w:t>Суб’єкти господарювання, які погодилися взяти участь в державній реєстрації нових транспортних засобів, подають особисто або через уповноваженого представника чи надсилають поштою до Головного сервісного центру МВС у паперовій або в електронній формі на адресу електронної пошти Головного сервісного центру МВС заяву. Заява, наведена в додатку 7, складена в електронній формі, та додані до неї документи оформляються згідно з вимогами законодавства у сфері електронних документів;</w:t>
            </w:r>
          </w:p>
          <w:p w:rsidR="007D5535" w:rsidRPr="00052398" w:rsidRDefault="007D5535" w:rsidP="007D5535">
            <w:pPr>
              <w:pStyle w:val="ad"/>
              <w:ind w:left="0" w:firstLine="567"/>
              <w:jc w:val="both"/>
              <w:rPr>
                <w:b/>
                <w:sz w:val="28"/>
                <w:szCs w:val="28"/>
              </w:rPr>
            </w:pPr>
            <w:r w:rsidRPr="00052398">
              <w:rPr>
                <w:b/>
                <w:sz w:val="28"/>
                <w:szCs w:val="28"/>
              </w:rPr>
              <w:t>Головний сервісний центр МВС розглядає подану заяву у строк до двадцяти робочих днів з моменту її надходження та за результами розгляду укладає із суб’єктом господарювання угоду про організацію співпраці або повертає її заявнику.</w:t>
            </w:r>
          </w:p>
          <w:p w:rsidR="007D5535" w:rsidRPr="00052398" w:rsidRDefault="007D5535" w:rsidP="007D5535">
            <w:pPr>
              <w:pStyle w:val="ad"/>
              <w:ind w:left="0" w:firstLine="567"/>
              <w:jc w:val="both"/>
              <w:rPr>
                <w:b/>
                <w:sz w:val="28"/>
                <w:szCs w:val="28"/>
              </w:rPr>
            </w:pPr>
            <w:r w:rsidRPr="00052398">
              <w:rPr>
                <w:b/>
                <w:sz w:val="28"/>
                <w:szCs w:val="28"/>
              </w:rPr>
              <w:t>Головний сервісний центр МВС повертає заяву за наявності хоча б однієї з таких підстав:</w:t>
            </w:r>
          </w:p>
          <w:p w:rsidR="007D5535" w:rsidRPr="00052398" w:rsidRDefault="007D5535" w:rsidP="007D5535">
            <w:pPr>
              <w:pStyle w:val="ad"/>
              <w:ind w:left="0" w:firstLine="567"/>
              <w:jc w:val="both"/>
              <w:rPr>
                <w:b/>
                <w:sz w:val="28"/>
                <w:szCs w:val="28"/>
              </w:rPr>
            </w:pPr>
            <w:r w:rsidRPr="00052398">
              <w:rPr>
                <w:b/>
                <w:sz w:val="28"/>
                <w:szCs w:val="28"/>
              </w:rPr>
              <w:t>невідповідність суб’єкта господарювання вимогам, установленим абзацом другим пункту 3 цього Порядку;</w:t>
            </w:r>
          </w:p>
          <w:p w:rsidR="007D5535" w:rsidRPr="00052398" w:rsidRDefault="007D5535" w:rsidP="007D5535">
            <w:pPr>
              <w:pStyle w:val="ad"/>
              <w:ind w:left="0" w:firstLine="567"/>
              <w:jc w:val="both"/>
              <w:rPr>
                <w:b/>
                <w:sz w:val="28"/>
                <w:szCs w:val="28"/>
              </w:rPr>
            </w:pPr>
            <w:r w:rsidRPr="00052398">
              <w:rPr>
                <w:b/>
                <w:sz w:val="28"/>
                <w:szCs w:val="28"/>
              </w:rPr>
              <w:t>подання документів не в повному обсязі та/або виявлення в них недостовірних відомостей, що було встановлено під час їх розгляду.</w:t>
            </w:r>
          </w:p>
          <w:p w:rsidR="007D5535" w:rsidRPr="00052398" w:rsidRDefault="007D5535" w:rsidP="007D5535">
            <w:pPr>
              <w:shd w:val="clear" w:color="auto" w:fill="FFFFFF"/>
              <w:ind w:firstLine="567"/>
              <w:jc w:val="both"/>
              <w:rPr>
                <w:b/>
                <w:sz w:val="28"/>
                <w:szCs w:val="28"/>
              </w:rPr>
            </w:pPr>
            <w:r w:rsidRPr="00052398">
              <w:rPr>
                <w:b/>
                <w:sz w:val="28"/>
                <w:szCs w:val="28"/>
              </w:rPr>
              <w:t xml:space="preserve">Суб’єкт господарювання </w:t>
            </w:r>
            <w:r w:rsidRPr="00052398">
              <w:rPr>
                <w:rFonts w:eastAsia="Calibri"/>
                <w:b/>
                <w:sz w:val="28"/>
                <w:szCs w:val="28"/>
                <w:shd w:val="clear" w:color="auto" w:fill="FFFFFF"/>
                <w:lang w:eastAsia="en-US"/>
              </w:rPr>
              <w:t>має право усунути недоліки та направити відповідну заяву повторно.</w:t>
            </w:r>
          </w:p>
          <w:p w:rsidR="007D5535" w:rsidRPr="00052398" w:rsidRDefault="007D5535" w:rsidP="007D5535">
            <w:pPr>
              <w:tabs>
                <w:tab w:val="left" w:pos="993"/>
              </w:tabs>
              <w:ind w:firstLine="567"/>
              <w:jc w:val="both"/>
              <w:rPr>
                <w:b/>
                <w:sz w:val="28"/>
                <w:szCs w:val="28"/>
              </w:rPr>
            </w:pPr>
            <w:r w:rsidRPr="00052398">
              <w:rPr>
                <w:b/>
                <w:sz w:val="28"/>
                <w:szCs w:val="28"/>
              </w:rPr>
              <w:t>Суб’єкт господарювання, який уклав з Головним сервісним центром МВС угоду про організацію співпраці, здійснює:</w:t>
            </w:r>
          </w:p>
          <w:p w:rsidR="007D5535" w:rsidRPr="00052398" w:rsidRDefault="007D5535" w:rsidP="007D5535">
            <w:pPr>
              <w:tabs>
                <w:tab w:val="left" w:pos="993"/>
              </w:tabs>
              <w:ind w:firstLine="567"/>
              <w:jc w:val="both"/>
              <w:rPr>
                <w:b/>
                <w:sz w:val="28"/>
                <w:szCs w:val="28"/>
              </w:rPr>
            </w:pPr>
            <w:r w:rsidRPr="00052398">
              <w:rPr>
                <w:b/>
                <w:sz w:val="28"/>
                <w:szCs w:val="28"/>
              </w:rPr>
              <w:t xml:space="preserve">підготовку документів для передачі до сервісного </w:t>
            </w:r>
            <w:r w:rsidRPr="00052398">
              <w:rPr>
                <w:b/>
                <w:sz w:val="28"/>
                <w:szCs w:val="28"/>
              </w:rPr>
              <w:lastRenderedPageBreak/>
              <w:t>центру МВС відповідно до типових інформаційних карток адміністративних послуг з реєстрації транспортних засобів, які надаються сервісним центрам МВС;</w:t>
            </w:r>
          </w:p>
          <w:p w:rsidR="007D5535" w:rsidRPr="00052398" w:rsidRDefault="007D5535" w:rsidP="007D5535">
            <w:pPr>
              <w:shd w:val="clear" w:color="auto" w:fill="FFFFFF"/>
              <w:ind w:firstLine="567"/>
              <w:jc w:val="both"/>
              <w:rPr>
                <w:b/>
                <w:sz w:val="28"/>
                <w:szCs w:val="28"/>
              </w:rPr>
            </w:pPr>
            <w:r w:rsidRPr="00052398">
              <w:rPr>
                <w:b/>
                <w:sz w:val="28"/>
                <w:szCs w:val="28"/>
                <w:shd w:val="clear" w:color="auto" w:fill="FFFFFF"/>
              </w:rPr>
              <w:t xml:space="preserve">ідентифікацію </w:t>
            </w:r>
            <w:r w:rsidRPr="00052398">
              <w:rPr>
                <w:b/>
                <w:sz w:val="28"/>
                <w:szCs w:val="28"/>
              </w:rPr>
              <w:t>особи відповідно до наданих документів, що посвідчують особу;</w:t>
            </w:r>
          </w:p>
          <w:p w:rsidR="007D5535" w:rsidRPr="00052398" w:rsidRDefault="007D5535" w:rsidP="007D5535">
            <w:pPr>
              <w:shd w:val="clear" w:color="auto" w:fill="FFFFFF"/>
              <w:ind w:firstLine="567"/>
              <w:jc w:val="both"/>
              <w:rPr>
                <w:b/>
                <w:sz w:val="28"/>
                <w:szCs w:val="28"/>
              </w:rPr>
            </w:pPr>
            <w:r w:rsidRPr="00052398">
              <w:rPr>
                <w:b/>
                <w:sz w:val="28"/>
                <w:szCs w:val="28"/>
              </w:rPr>
              <w:t>установлення особи уповноваженого представника відповідно до наданих документів (у разі звернення власника транспортного засобу через уповноваженого представника) та перевірка його повноважень;</w:t>
            </w:r>
          </w:p>
          <w:p w:rsidR="007D5535" w:rsidRPr="00052398" w:rsidRDefault="007D5535" w:rsidP="007D5535">
            <w:pPr>
              <w:tabs>
                <w:tab w:val="left" w:pos="993"/>
              </w:tabs>
              <w:ind w:firstLine="567"/>
              <w:jc w:val="both"/>
              <w:rPr>
                <w:b/>
                <w:sz w:val="28"/>
                <w:szCs w:val="28"/>
              </w:rPr>
            </w:pPr>
            <w:r w:rsidRPr="00052398">
              <w:rPr>
                <w:b/>
                <w:sz w:val="28"/>
                <w:szCs w:val="28"/>
              </w:rPr>
              <w:t>передачу відповідних документів до сервісного центру МВС через функціональну підсистему єдиної інформаційної системи Міністерства внутрішніх справ з урахуванням вимог законодавства у сфері захисту інформації;</w:t>
            </w:r>
          </w:p>
          <w:p w:rsidR="007D5535" w:rsidRPr="00052398" w:rsidRDefault="007D5535" w:rsidP="007D5535">
            <w:pPr>
              <w:tabs>
                <w:tab w:val="left" w:pos="993"/>
              </w:tabs>
              <w:ind w:firstLine="567"/>
              <w:jc w:val="both"/>
              <w:rPr>
                <w:b/>
                <w:sz w:val="28"/>
                <w:szCs w:val="28"/>
              </w:rPr>
            </w:pPr>
            <w:r w:rsidRPr="00052398">
              <w:rPr>
                <w:b/>
                <w:sz w:val="28"/>
                <w:szCs w:val="28"/>
              </w:rPr>
              <w:t>видачу власнику транспортного засобу або уповноваженому представнику свідоцтва про реєстрацію транспортного засобу та номерних знаків, які відповідають установленим вимогам;</w:t>
            </w:r>
          </w:p>
          <w:p w:rsidR="009E7663" w:rsidRPr="00052398" w:rsidRDefault="007D5535" w:rsidP="007D5535">
            <w:pPr>
              <w:ind w:firstLine="427"/>
              <w:jc w:val="both"/>
              <w:rPr>
                <w:b/>
                <w:sz w:val="28"/>
                <w:szCs w:val="28"/>
              </w:rPr>
            </w:pPr>
            <w:r w:rsidRPr="00052398">
              <w:rPr>
                <w:b/>
                <w:sz w:val="28"/>
                <w:szCs w:val="28"/>
              </w:rPr>
              <w:t>видачу власнику транспортного засобу або уповноваженому представнику належним чином оформленого рішення сервісного центру МВС про відмову в здійсненні державної реєстрації транспортного засобу із зазначенням підстави (підстав) для такої відмови.</w:t>
            </w:r>
          </w:p>
          <w:p w:rsidR="00052398" w:rsidRPr="00052398" w:rsidRDefault="00052398" w:rsidP="00052398">
            <w:pPr>
              <w:tabs>
                <w:tab w:val="left" w:pos="993"/>
              </w:tabs>
              <w:ind w:firstLine="567"/>
              <w:jc w:val="both"/>
              <w:rPr>
                <w:b/>
                <w:sz w:val="28"/>
                <w:szCs w:val="28"/>
                <w:shd w:val="clear" w:color="auto" w:fill="FFFFFF"/>
              </w:rPr>
            </w:pPr>
            <w:r w:rsidRPr="00052398">
              <w:rPr>
                <w:b/>
                <w:sz w:val="28"/>
                <w:szCs w:val="28"/>
              </w:rPr>
              <w:t>Суб’єкти господарювання, які уклали з Головним сервісним центром МВС угоду про організацію співпраці,</w:t>
            </w:r>
            <w:r w:rsidRPr="00052398">
              <w:rPr>
                <w:b/>
                <w:sz w:val="28"/>
                <w:szCs w:val="28"/>
                <w:shd w:val="clear" w:color="auto" w:fill="FFFFFF"/>
              </w:rPr>
              <w:t xml:space="preserve"> забезпечуються бланками </w:t>
            </w:r>
            <w:r w:rsidRPr="00052398">
              <w:rPr>
                <w:b/>
                <w:sz w:val="28"/>
                <w:szCs w:val="28"/>
              </w:rPr>
              <w:t>свідоцтва про реєстрацію транспортного засобу та номерними знаками</w:t>
            </w:r>
            <w:r w:rsidRPr="00052398">
              <w:rPr>
                <w:b/>
                <w:sz w:val="28"/>
                <w:szCs w:val="28"/>
                <w:shd w:val="clear" w:color="auto" w:fill="FFFFFF"/>
              </w:rPr>
              <w:t xml:space="preserve"> в порядку, встановленому МВС.</w:t>
            </w:r>
          </w:p>
          <w:p w:rsidR="00052398" w:rsidRPr="00052398" w:rsidRDefault="00052398" w:rsidP="007D5535">
            <w:pPr>
              <w:ind w:firstLine="427"/>
              <w:jc w:val="both"/>
              <w:rPr>
                <w:b/>
                <w:sz w:val="28"/>
                <w:szCs w:val="28"/>
                <w:shd w:val="clear" w:color="auto" w:fill="FFFFFF"/>
              </w:rPr>
            </w:pPr>
          </w:p>
        </w:tc>
      </w:tr>
      <w:tr w:rsidR="002E1AA0" w:rsidRPr="00052398" w:rsidTr="002E1AA0">
        <w:tc>
          <w:tcPr>
            <w:tcW w:w="7372" w:type="dxa"/>
            <w:tcBorders>
              <w:top w:val="single" w:sz="4" w:space="0" w:color="auto"/>
              <w:left w:val="single" w:sz="4" w:space="0" w:color="auto"/>
              <w:bottom w:val="single" w:sz="4" w:space="0" w:color="auto"/>
              <w:right w:val="single" w:sz="4" w:space="0" w:color="auto"/>
            </w:tcBorders>
            <w:shd w:val="clear" w:color="auto" w:fill="auto"/>
          </w:tcPr>
          <w:p w:rsidR="002E1AA0" w:rsidRPr="00052398" w:rsidRDefault="009F308B" w:rsidP="003E56FF">
            <w:pPr>
              <w:jc w:val="both"/>
              <w:rPr>
                <w:b/>
                <w:sz w:val="28"/>
                <w:szCs w:val="28"/>
                <w:lang w:eastAsia="ru-RU"/>
              </w:rPr>
            </w:pPr>
            <w:r w:rsidRPr="00052398">
              <w:rPr>
                <w:b/>
                <w:sz w:val="28"/>
                <w:szCs w:val="28"/>
                <w:lang w:eastAsia="ru-RU"/>
              </w:rPr>
              <w:lastRenderedPageBreak/>
              <w:t>В</w:t>
            </w:r>
            <w:r w:rsidR="002E1AA0" w:rsidRPr="00052398">
              <w:rPr>
                <w:b/>
                <w:sz w:val="28"/>
                <w:szCs w:val="28"/>
                <w:lang w:eastAsia="ru-RU"/>
              </w:rPr>
              <w:t>ідсутній</w:t>
            </w:r>
          </w:p>
          <w:p w:rsidR="002E1AA0" w:rsidRPr="00052398" w:rsidRDefault="002E1AA0" w:rsidP="003E56FF">
            <w:pPr>
              <w:ind w:firstLine="567"/>
              <w:jc w:val="both"/>
              <w:rPr>
                <w:rStyle w:val="rvts0"/>
                <w:sz w:val="28"/>
                <w:szCs w:val="28"/>
              </w:rPr>
            </w:pPr>
          </w:p>
          <w:p w:rsidR="002E1AA0" w:rsidRPr="00052398" w:rsidRDefault="002E1AA0" w:rsidP="003E56FF">
            <w:pPr>
              <w:ind w:firstLine="567"/>
              <w:jc w:val="both"/>
              <w:rPr>
                <w:rStyle w:val="rvts0"/>
                <w:sz w:val="28"/>
                <w:szCs w:val="28"/>
              </w:rPr>
            </w:pPr>
          </w:p>
          <w:p w:rsidR="002E1AA0" w:rsidRPr="00052398" w:rsidRDefault="002E1AA0" w:rsidP="003E56FF">
            <w:pPr>
              <w:jc w:val="both"/>
              <w:rPr>
                <w:rStyle w:val="rvts0"/>
                <w:sz w:val="28"/>
                <w:szCs w:val="28"/>
              </w:rPr>
            </w:pPr>
          </w:p>
          <w:p w:rsidR="002E1AA0" w:rsidRPr="00052398" w:rsidRDefault="002E1AA0" w:rsidP="009F308B">
            <w:pPr>
              <w:contextualSpacing w:val="0"/>
              <w:jc w:val="both"/>
              <w:rPr>
                <w:sz w:val="28"/>
                <w:szCs w:val="28"/>
                <w:shd w:val="clear" w:color="auto" w:fill="FFFFFF"/>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9F308B" w:rsidRPr="00052398" w:rsidRDefault="009F308B" w:rsidP="009F308B">
            <w:pPr>
              <w:tabs>
                <w:tab w:val="left" w:pos="2018"/>
                <w:tab w:val="left" w:pos="4003"/>
              </w:tabs>
              <w:jc w:val="center"/>
              <w:rPr>
                <w:rStyle w:val="rvts0"/>
                <w:b/>
                <w:sz w:val="28"/>
                <w:szCs w:val="28"/>
              </w:rPr>
            </w:pPr>
            <w:r w:rsidRPr="00052398">
              <w:rPr>
                <w:rStyle w:val="rvts0"/>
                <w:b/>
                <w:sz w:val="28"/>
                <w:szCs w:val="28"/>
              </w:rPr>
              <w:t xml:space="preserve">                                                                     «Додаток 7 до Порядку</w:t>
            </w:r>
          </w:p>
          <w:p w:rsidR="009F308B" w:rsidRPr="00052398" w:rsidRDefault="009F308B" w:rsidP="009F308B">
            <w:pPr>
              <w:jc w:val="right"/>
              <w:rPr>
                <w:rStyle w:val="rvts0"/>
                <w:b/>
                <w:sz w:val="28"/>
                <w:szCs w:val="28"/>
              </w:rPr>
            </w:pPr>
            <w:r w:rsidRPr="00052398">
              <w:rPr>
                <w:rStyle w:val="rvts0"/>
                <w:b/>
                <w:sz w:val="28"/>
                <w:szCs w:val="28"/>
              </w:rPr>
              <w:t>_______________________________________</w:t>
            </w:r>
          </w:p>
          <w:p w:rsidR="009F308B" w:rsidRPr="00052398" w:rsidRDefault="009F308B" w:rsidP="009F308B">
            <w:pPr>
              <w:jc w:val="right"/>
              <w:rPr>
                <w:rStyle w:val="rvts0"/>
                <w:b/>
                <w:sz w:val="28"/>
                <w:szCs w:val="28"/>
              </w:rPr>
            </w:pPr>
            <w:r w:rsidRPr="00052398">
              <w:rPr>
                <w:rStyle w:val="rvts0"/>
                <w:b/>
                <w:sz w:val="28"/>
                <w:szCs w:val="28"/>
              </w:rPr>
              <w:t xml:space="preserve">               (найменування органу, до якого подається заява)</w:t>
            </w:r>
          </w:p>
          <w:p w:rsidR="009F308B" w:rsidRPr="00052398" w:rsidRDefault="009F308B" w:rsidP="009F308B">
            <w:pPr>
              <w:jc w:val="right"/>
              <w:rPr>
                <w:rStyle w:val="rvts0"/>
                <w:b/>
                <w:sz w:val="28"/>
                <w:szCs w:val="28"/>
              </w:rPr>
            </w:pPr>
            <w:r w:rsidRPr="00052398">
              <w:rPr>
                <w:rStyle w:val="rvts0"/>
                <w:b/>
                <w:sz w:val="28"/>
                <w:szCs w:val="28"/>
              </w:rPr>
              <w:t>_______________________________________</w:t>
            </w:r>
          </w:p>
          <w:p w:rsidR="009F308B" w:rsidRPr="00052398" w:rsidRDefault="009F308B" w:rsidP="009F308B">
            <w:pPr>
              <w:jc w:val="right"/>
              <w:rPr>
                <w:rStyle w:val="rvts0"/>
                <w:b/>
                <w:sz w:val="28"/>
                <w:szCs w:val="28"/>
              </w:rPr>
            </w:pPr>
            <w:r w:rsidRPr="00052398">
              <w:rPr>
                <w:rStyle w:val="rvts0"/>
                <w:b/>
                <w:sz w:val="28"/>
                <w:szCs w:val="28"/>
              </w:rPr>
              <w:t xml:space="preserve">           (повне та скорочене найменування суб’єкта господарювання)</w:t>
            </w:r>
          </w:p>
          <w:p w:rsidR="009F308B" w:rsidRPr="00052398" w:rsidRDefault="009F308B" w:rsidP="009F308B">
            <w:pPr>
              <w:jc w:val="both"/>
              <w:rPr>
                <w:rStyle w:val="rvts0"/>
                <w:b/>
                <w:sz w:val="28"/>
                <w:szCs w:val="28"/>
              </w:rPr>
            </w:pPr>
          </w:p>
          <w:p w:rsidR="009F308B" w:rsidRPr="00052398" w:rsidRDefault="009F308B" w:rsidP="00CB706F">
            <w:pPr>
              <w:jc w:val="center"/>
              <w:rPr>
                <w:rStyle w:val="rvts0"/>
                <w:b/>
                <w:sz w:val="28"/>
                <w:szCs w:val="28"/>
              </w:rPr>
            </w:pPr>
            <w:r w:rsidRPr="00052398">
              <w:rPr>
                <w:rStyle w:val="rvts0"/>
                <w:b/>
                <w:sz w:val="28"/>
                <w:szCs w:val="28"/>
              </w:rPr>
              <w:t>ЗАЯВА</w:t>
            </w:r>
          </w:p>
          <w:p w:rsidR="009F308B" w:rsidRPr="00052398" w:rsidRDefault="009F308B" w:rsidP="009F308B">
            <w:pPr>
              <w:jc w:val="both"/>
              <w:rPr>
                <w:rStyle w:val="rvts0"/>
                <w:b/>
                <w:sz w:val="28"/>
                <w:szCs w:val="28"/>
              </w:rPr>
            </w:pPr>
            <w:r w:rsidRPr="00052398">
              <w:rPr>
                <w:rStyle w:val="rvts0"/>
                <w:b/>
                <w:sz w:val="28"/>
                <w:szCs w:val="28"/>
              </w:rPr>
              <w:t>Прошу укласти Угоду про організацію співпраці для участі                                  в державній реєстрації нових транспортних засобів ________________________________________________________,</w:t>
            </w:r>
          </w:p>
          <w:p w:rsidR="009F308B" w:rsidRPr="00052398" w:rsidRDefault="009F308B" w:rsidP="009F308B">
            <w:pPr>
              <w:jc w:val="both"/>
              <w:rPr>
                <w:rStyle w:val="rvts0"/>
                <w:b/>
                <w:sz w:val="28"/>
                <w:szCs w:val="28"/>
              </w:rPr>
            </w:pPr>
            <w:r w:rsidRPr="00052398">
              <w:rPr>
                <w:rStyle w:val="rvts0"/>
                <w:b/>
                <w:sz w:val="28"/>
                <w:szCs w:val="28"/>
              </w:rPr>
              <w:t>(найменування суб’єкта господарювання)</w:t>
            </w:r>
          </w:p>
          <w:p w:rsidR="009F308B" w:rsidRPr="00052398" w:rsidRDefault="009F308B" w:rsidP="009F308B">
            <w:pPr>
              <w:jc w:val="both"/>
              <w:rPr>
                <w:rStyle w:val="rvts0"/>
                <w:b/>
                <w:sz w:val="28"/>
                <w:szCs w:val="28"/>
              </w:rPr>
            </w:pPr>
          </w:p>
          <w:p w:rsidR="009F308B" w:rsidRPr="00052398" w:rsidRDefault="009F308B" w:rsidP="009F308B">
            <w:pPr>
              <w:jc w:val="both"/>
              <w:rPr>
                <w:rStyle w:val="rvts0"/>
                <w:b/>
                <w:sz w:val="28"/>
                <w:szCs w:val="28"/>
              </w:rPr>
            </w:pPr>
            <w:r w:rsidRPr="00052398">
              <w:rPr>
                <w:rStyle w:val="rvts0"/>
                <w:b/>
                <w:sz w:val="28"/>
                <w:szCs w:val="28"/>
              </w:rPr>
              <w:t>який обліковується в Головному сервісному центрі МВС     (далі – ГСЦ МВС) за реєстраційним номером</w:t>
            </w:r>
            <w:r w:rsidR="0004251A" w:rsidRPr="00052398">
              <w:rPr>
                <w:rStyle w:val="rvts0"/>
                <w:b/>
                <w:sz w:val="28"/>
                <w:szCs w:val="28"/>
              </w:rPr>
              <w:t xml:space="preserve"> </w:t>
            </w:r>
            <w:r w:rsidRPr="00052398">
              <w:rPr>
                <w:rStyle w:val="rvts0"/>
                <w:b/>
                <w:sz w:val="28"/>
                <w:szCs w:val="28"/>
              </w:rPr>
              <w:t xml:space="preserve">як суб’єкт господарювання, </w:t>
            </w:r>
            <w:r w:rsidR="0004251A" w:rsidRPr="00052398">
              <w:rPr>
                <w:b/>
                <w:sz w:val="28"/>
                <w:szCs w:val="28"/>
              </w:rPr>
              <w:t>діяльність якого пов’язана з реалізацією нових транспортних засобів та їх складових частин, що мають ідентифікаційні номери.</w:t>
            </w:r>
          </w:p>
          <w:p w:rsidR="009F308B" w:rsidRPr="00052398" w:rsidRDefault="009F308B" w:rsidP="009F308B">
            <w:pPr>
              <w:jc w:val="both"/>
              <w:rPr>
                <w:rStyle w:val="rvts0"/>
                <w:b/>
                <w:sz w:val="28"/>
                <w:szCs w:val="28"/>
              </w:rPr>
            </w:pPr>
            <w:r w:rsidRPr="00052398">
              <w:rPr>
                <w:rStyle w:val="rvts0"/>
                <w:b/>
                <w:sz w:val="28"/>
                <w:szCs w:val="28"/>
              </w:rPr>
              <w:t>Прошу повідомити про прийняте рішення телефоном ______________________, на адресу електронної пошти __________________________або рекомендованим листом за адресою вказаного в заяві місцезнаходження суб’єкта господарювання.</w:t>
            </w:r>
          </w:p>
          <w:p w:rsidR="009F308B" w:rsidRPr="00052398" w:rsidRDefault="009F308B" w:rsidP="009F308B">
            <w:pPr>
              <w:jc w:val="both"/>
              <w:rPr>
                <w:rStyle w:val="rvts0"/>
                <w:b/>
                <w:sz w:val="28"/>
                <w:szCs w:val="28"/>
              </w:rPr>
            </w:pPr>
          </w:p>
          <w:p w:rsidR="009F308B" w:rsidRPr="00052398" w:rsidRDefault="009F308B" w:rsidP="009F308B">
            <w:pPr>
              <w:jc w:val="both"/>
              <w:rPr>
                <w:rStyle w:val="rvts0"/>
                <w:b/>
                <w:sz w:val="28"/>
                <w:szCs w:val="28"/>
              </w:rPr>
            </w:pPr>
            <w:r w:rsidRPr="00052398">
              <w:rPr>
                <w:rStyle w:val="rvts0"/>
                <w:b/>
                <w:sz w:val="28"/>
                <w:szCs w:val="28"/>
              </w:rPr>
              <w:t>1.</w:t>
            </w:r>
            <w:r w:rsidRPr="00052398">
              <w:rPr>
                <w:rStyle w:val="rvts0"/>
                <w:b/>
                <w:sz w:val="28"/>
                <w:szCs w:val="28"/>
              </w:rPr>
              <w:tab/>
              <w:t xml:space="preserve"> Адреса місцезнаходження суб’єкта господарювання _____________________</w:t>
            </w:r>
            <w:r w:rsidR="00FF4F7D" w:rsidRPr="00052398">
              <w:rPr>
                <w:rStyle w:val="rvts0"/>
                <w:b/>
                <w:sz w:val="28"/>
                <w:szCs w:val="28"/>
              </w:rPr>
              <w:t>___________________________________</w:t>
            </w:r>
          </w:p>
          <w:p w:rsidR="009F308B" w:rsidRPr="00052398" w:rsidRDefault="009F308B" w:rsidP="009F308B">
            <w:pPr>
              <w:jc w:val="both"/>
              <w:rPr>
                <w:rStyle w:val="rvts0"/>
                <w:b/>
                <w:sz w:val="28"/>
                <w:szCs w:val="28"/>
              </w:rPr>
            </w:pPr>
            <w:r w:rsidRPr="00052398">
              <w:rPr>
                <w:rStyle w:val="rvts0"/>
                <w:b/>
                <w:sz w:val="28"/>
                <w:szCs w:val="28"/>
              </w:rPr>
              <w:t>2.</w:t>
            </w:r>
            <w:r w:rsidRPr="00052398">
              <w:rPr>
                <w:rStyle w:val="rvts0"/>
                <w:b/>
                <w:sz w:val="28"/>
                <w:szCs w:val="28"/>
              </w:rPr>
              <w:tab/>
              <w:t xml:space="preserve"> Адреса місцезнаходження торговельного </w:t>
            </w:r>
            <w:r w:rsidRPr="00052398">
              <w:rPr>
                <w:rStyle w:val="rvts0"/>
                <w:b/>
                <w:sz w:val="28"/>
                <w:szCs w:val="28"/>
              </w:rPr>
              <w:lastRenderedPageBreak/>
              <w:t>приміщення ___________________</w:t>
            </w:r>
            <w:r w:rsidR="00FF4F7D" w:rsidRPr="00052398">
              <w:rPr>
                <w:rStyle w:val="rvts0"/>
                <w:b/>
                <w:sz w:val="28"/>
                <w:szCs w:val="28"/>
              </w:rPr>
              <w:t>_____________________________________</w:t>
            </w:r>
          </w:p>
          <w:p w:rsidR="009F308B" w:rsidRPr="00052398" w:rsidRDefault="009F308B" w:rsidP="009F308B">
            <w:pPr>
              <w:jc w:val="both"/>
              <w:rPr>
                <w:rStyle w:val="rvts0"/>
                <w:b/>
                <w:sz w:val="28"/>
                <w:szCs w:val="28"/>
              </w:rPr>
            </w:pPr>
            <w:r w:rsidRPr="00052398">
              <w:rPr>
                <w:rStyle w:val="rvts0"/>
                <w:b/>
                <w:sz w:val="28"/>
                <w:szCs w:val="28"/>
              </w:rPr>
              <w:t>3.</w:t>
            </w:r>
            <w:r w:rsidRPr="00052398">
              <w:rPr>
                <w:rStyle w:val="rvts0"/>
                <w:b/>
                <w:sz w:val="28"/>
                <w:szCs w:val="28"/>
              </w:rPr>
              <w:tab/>
              <w:t>Ідентифікаційний код згідно з ЄДРПОУ юридичної особи ________________</w:t>
            </w:r>
            <w:r w:rsidR="00FF4F7D" w:rsidRPr="00052398">
              <w:rPr>
                <w:rStyle w:val="rvts0"/>
                <w:b/>
                <w:sz w:val="28"/>
                <w:szCs w:val="28"/>
              </w:rPr>
              <w:t>________________________________________</w:t>
            </w:r>
          </w:p>
          <w:p w:rsidR="009F308B" w:rsidRPr="00052398" w:rsidRDefault="009F308B" w:rsidP="009F308B">
            <w:pPr>
              <w:jc w:val="both"/>
              <w:rPr>
                <w:rStyle w:val="rvts0"/>
                <w:b/>
                <w:sz w:val="28"/>
                <w:szCs w:val="28"/>
              </w:rPr>
            </w:pPr>
            <w:r w:rsidRPr="00052398">
              <w:rPr>
                <w:rStyle w:val="rvts0"/>
                <w:b/>
                <w:sz w:val="28"/>
                <w:szCs w:val="28"/>
              </w:rPr>
              <w:t>4.</w:t>
            </w:r>
            <w:r w:rsidRPr="00052398">
              <w:rPr>
                <w:rStyle w:val="rvts0"/>
                <w:b/>
                <w:sz w:val="28"/>
                <w:szCs w:val="28"/>
              </w:rPr>
              <w:tab/>
              <w:t>До заяви додаютьс</w:t>
            </w:r>
            <w:r w:rsidR="008D43E6" w:rsidRPr="00052398">
              <w:rPr>
                <w:rStyle w:val="rvts0"/>
                <w:b/>
                <w:sz w:val="28"/>
                <w:szCs w:val="28"/>
              </w:rPr>
              <w:t>я засвідчені підписом керівника</w:t>
            </w:r>
            <w:bookmarkStart w:id="0" w:name="_GoBack"/>
            <w:bookmarkEnd w:id="0"/>
            <w:r w:rsidRPr="00052398">
              <w:rPr>
                <w:rStyle w:val="rvts0"/>
                <w:b/>
                <w:sz w:val="28"/>
                <w:szCs w:val="28"/>
              </w:rPr>
              <w:t xml:space="preserve"> або уповноваженої особи суб’єкта господарювання та печаткою (за наявності) копії:</w:t>
            </w:r>
          </w:p>
          <w:p w:rsidR="009F308B" w:rsidRPr="00052398" w:rsidRDefault="009F308B" w:rsidP="009F308B">
            <w:pPr>
              <w:jc w:val="both"/>
              <w:rPr>
                <w:rStyle w:val="rvts0"/>
                <w:b/>
                <w:sz w:val="28"/>
                <w:szCs w:val="28"/>
              </w:rPr>
            </w:pPr>
            <w:r w:rsidRPr="00052398">
              <w:rPr>
                <w:rStyle w:val="rvts0"/>
                <w:b/>
                <w:sz w:val="28"/>
                <w:szCs w:val="28"/>
              </w:rPr>
              <w:t>1) установчих документів;</w:t>
            </w:r>
          </w:p>
          <w:p w:rsidR="009F308B" w:rsidRPr="00052398" w:rsidRDefault="009F308B" w:rsidP="009F308B">
            <w:pPr>
              <w:jc w:val="both"/>
              <w:rPr>
                <w:rStyle w:val="rvts0"/>
                <w:b/>
                <w:sz w:val="28"/>
                <w:szCs w:val="28"/>
              </w:rPr>
            </w:pPr>
            <w:r w:rsidRPr="00052398">
              <w:rPr>
                <w:rStyle w:val="rvts0"/>
                <w:b/>
                <w:sz w:val="28"/>
                <w:szCs w:val="28"/>
              </w:rPr>
              <w:t xml:space="preserve">2) дистриб’юторського чи дилерського договору (крім виробників); </w:t>
            </w:r>
          </w:p>
          <w:p w:rsidR="009F308B" w:rsidRPr="00052398" w:rsidRDefault="009F308B" w:rsidP="009F308B">
            <w:pPr>
              <w:jc w:val="both"/>
              <w:rPr>
                <w:rStyle w:val="rvts0"/>
                <w:b/>
                <w:sz w:val="28"/>
                <w:szCs w:val="28"/>
              </w:rPr>
            </w:pPr>
            <w:r w:rsidRPr="00052398">
              <w:rPr>
                <w:rStyle w:val="rvts0"/>
                <w:b/>
                <w:i/>
                <w:sz w:val="28"/>
                <w:szCs w:val="28"/>
              </w:rPr>
              <w:t>(Договір, складений за межами України, приймається за умови його перекладу на державну мову закордонними дипломатичними установами України або офіційними органами інших держав та проставлення на документах апостилю в порядку, визначеному Конвенцією, що скасовує вимогу легалізації іноземних офіційних документів, та Конвенцією про правову допомогу і правові відносини у цивільних, сімейних і кримінальних справах)</w:t>
            </w:r>
            <w:r w:rsidRPr="00052398">
              <w:rPr>
                <w:rStyle w:val="rvts0"/>
                <w:b/>
                <w:sz w:val="28"/>
                <w:szCs w:val="28"/>
              </w:rPr>
              <w:t>;</w:t>
            </w:r>
          </w:p>
          <w:p w:rsidR="009F308B" w:rsidRPr="00052398" w:rsidRDefault="009F308B" w:rsidP="009F308B">
            <w:pPr>
              <w:jc w:val="both"/>
              <w:rPr>
                <w:rStyle w:val="rvts0"/>
                <w:b/>
                <w:sz w:val="28"/>
                <w:szCs w:val="28"/>
              </w:rPr>
            </w:pPr>
            <w:r w:rsidRPr="00052398">
              <w:rPr>
                <w:rStyle w:val="rvts0"/>
                <w:b/>
                <w:sz w:val="28"/>
                <w:szCs w:val="28"/>
              </w:rPr>
              <w:t>3) документів, що підтверджують право власності або користування на приміщення для розміщення персоналу, організації робочого місця відповідальної особи суб’єкта господарювання, спеціального обладнання та архіву справ, які повинні відповідати протипожежним, санітарним нормам і правилам;</w:t>
            </w:r>
          </w:p>
          <w:p w:rsidR="009F308B" w:rsidRPr="00052398" w:rsidRDefault="009F308B" w:rsidP="009F308B">
            <w:pPr>
              <w:jc w:val="both"/>
              <w:rPr>
                <w:rStyle w:val="rvts0"/>
                <w:b/>
                <w:sz w:val="28"/>
                <w:szCs w:val="28"/>
              </w:rPr>
            </w:pPr>
            <w:r w:rsidRPr="00052398">
              <w:rPr>
                <w:rStyle w:val="rvts0"/>
                <w:b/>
                <w:sz w:val="28"/>
                <w:szCs w:val="28"/>
              </w:rPr>
              <w:t>4) договору із суб’єктом охоронної діяльності, що здійснює охоронну діяльність на підставі отриманої в установленому порядку ліцензії;</w:t>
            </w:r>
          </w:p>
          <w:p w:rsidR="009F308B" w:rsidRPr="00052398" w:rsidRDefault="009F308B" w:rsidP="009F308B">
            <w:pPr>
              <w:jc w:val="both"/>
              <w:rPr>
                <w:rStyle w:val="rvts0"/>
                <w:b/>
                <w:sz w:val="28"/>
                <w:szCs w:val="28"/>
              </w:rPr>
            </w:pPr>
            <w:r w:rsidRPr="00052398">
              <w:rPr>
                <w:rStyle w:val="rvts0"/>
                <w:b/>
                <w:sz w:val="28"/>
                <w:szCs w:val="28"/>
              </w:rPr>
              <w:t xml:space="preserve">5) документів про призначення відповідальних осіб, які </w:t>
            </w:r>
            <w:r w:rsidRPr="00052398">
              <w:rPr>
                <w:rStyle w:val="rvts0"/>
                <w:b/>
                <w:sz w:val="28"/>
                <w:szCs w:val="28"/>
              </w:rPr>
              <w:lastRenderedPageBreak/>
              <w:t>безпосередньо братимуть участь у здійсненні державної реєстрації нових транспортних засобів, які не мають непогашеної і незнятої в установленому законом порядку судимості, а також не перебувають у розшуку;</w:t>
            </w:r>
          </w:p>
          <w:p w:rsidR="009F308B" w:rsidRPr="00052398" w:rsidRDefault="009F308B" w:rsidP="009F308B">
            <w:pPr>
              <w:jc w:val="both"/>
              <w:rPr>
                <w:rStyle w:val="rvts0"/>
                <w:b/>
                <w:sz w:val="28"/>
                <w:szCs w:val="28"/>
              </w:rPr>
            </w:pPr>
            <w:r w:rsidRPr="00052398">
              <w:rPr>
                <w:rStyle w:val="rvts0"/>
                <w:b/>
                <w:sz w:val="28"/>
                <w:szCs w:val="28"/>
              </w:rPr>
              <w:t>6) свідоцтва про присвоєння ідентифікаційного номера (VIN) (для виробників).</w:t>
            </w:r>
          </w:p>
          <w:p w:rsidR="009F308B" w:rsidRPr="00052398" w:rsidRDefault="009F308B" w:rsidP="009F308B">
            <w:pPr>
              <w:jc w:val="both"/>
              <w:rPr>
                <w:rStyle w:val="rvts0"/>
                <w:b/>
                <w:sz w:val="28"/>
                <w:szCs w:val="28"/>
              </w:rPr>
            </w:pPr>
          </w:p>
          <w:p w:rsidR="009F308B" w:rsidRPr="00052398" w:rsidRDefault="009F308B" w:rsidP="009F308B">
            <w:pPr>
              <w:jc w:val="both"/>
              <w:rPr>
                <w:rStyle w:val="rvts0"/>
                <w:b/>
                <w:sz w:val="28"/>
                <w:szCs w:val="28"/>
              </w:rPr>
            </w:pPr>
            <w:r w:rsidRPr="00052398">
              <w:rPr>
                <w:rStyle w:val="rvts0"/>
                <w:b/>
                <w:sz w:val="28"/>
                <w:szCs w:val="28"/>
              </w:rPr>
              <w:t>Додатки на _____________ (_______________) арк. в _______ прим.                                                (цифрами)                           (словами)</w:t>
            </w:r>
          </w:p>
          <w:p w:rsidR="009F308B" w:rsidRPr="00052398" w:rsidRDefault="009F308B" w:rsidP="009F308B">
            <w:pPr>
              <w:jc w:val="both"/>
              <w:rPr>
                <w:rStyle w:val="rvts0"/>
                <w:b/>
                <w:sz w:val="28"/>
                <w:szCs w:val="28"/>
              </w:rPr>
            </w:pPr>
          </w:p>
          <w:p w:rsidR="009F308B" w:rsidRPr="00052398" w:rsidRDefault="009F308B" w:rsidP="009F308B">
            <w:pPr>
              <w:jc w:val="both"/>
              <w:rPr>
                <w:rStyle w:val="rvts0"/>
                <w:b/>
                <w:sz w:val="28"/>
                <w:szCs w:val="28"/>
              </w:rPr>
            </w:pPr>
            <w:r w:rsidRPr="00052398">
              <w:rPr>
                <w:rStyle w:val="rvts0"/>
                <w:b/>
                <w:sz w:val="28"/>
                <w:szCs w:val="28"/>
              </w:rPr>
              <w:t xml:space="preserve">Відповідальною особою за підготовку та подання документів від суб’єкта господарювання призначено ___________________________________________    </w:t>
            </w:r>
          </w:p>
          <w:p w:rsidR="009F308B" w:rsidRPr="00052398" w:rsidRDefault="009F308B" w:rsidP="009F308B">
            <w:pPr>
              <w:jc w:val="both"/>
              <w:rPr>
                <w:rStyle w:val="rvts0"/>
                <w:b/>
                <w:sz w:val="28"/>
                <w:szCs w:val="28"/>
              </w:rPr>
            </w:pPr>
            <w:r w:rsidRPr="00052398">
              <w:rPr>
                <w:rStyle w:val="rvts0"/>
                <w:b/>
                <w:sz w:val="28"/>
                <w:szCs w:val="28"/>
              </w:rPr>
              <w:t xml:space="preserve"> (посада, прізвище, власне ім’я та по батькові (за наявності),  телефон)</w:t>
            </w:r>
          </w:p>
          <w:p w:rsidR="009F308B" w:rsidRPr="00052398" w:rsidRDefault="009F308B" w:rsidP="009F308B">
            <w:pPr>
              <w:jc w:val="both"/>
              <w:rPr>
                <w:rStyle w:val="rvts0"/>
                <w:b/>
                <w:sz w:val="28"/>
                <w:szCs w:val="28"/>
              </w:rPr>
            </w:pPr>
            <w:r w:rsidRPr="00052398">
              <w:rPr>
                <w:rStyle w:val="rvts0"/>
                <w:b/>
                <w:sz w:val="28"/>
                <w:szCs w:val="28"/>
              </w:rPr>
              <w:t>______ __________ 20____ року</w:t>
            </w:r>
          </w:p>
          <w:p w:rsidR="009F308B" w:rsidRPr="00052398" w:rsidRDefault="00FF4F7D" w:rsidP="009F308B">
            <w:pPr>
              <w:jc w:val="both"/>
              <w:rPr>
                <w:rStyle w:val="rvts0"/>
                <w:b/>
                <w:sz w:val="28"/>
                <w:szCs w:val="28"/>
              </w:rPr>
            </w:pPr>
            <w:r w:rsidRPr="00052398">
              <w:rPr>
                <w:rStyle w:val="rvts0"/>
                <w:b/>
                <w:sz w:val="28"/>
                <w:szCs w:val="28"/>
              </w:rPr>
              <w:t>_</w:t>
            </w:r>
            <w:r w:rsidR="009F308B" w:rsidRPr="00052398">
              <w:rPr>
                <w:rStyle w:val="rvts0"/>
                <w:b/>
                <w:sz w:val="28"/>
                <w:szCs w:val="28"/>
              </w:rPr>
              <w:t>_____________________</w:t>
            </w:r>
          </w:p>
          <w:p w:rsidR="009F308B" w:rsidRPr="00052398" w:rsidRDefault="009F308B" w:rsidP="009F308B">
            <w:pPr>
              <w:jc w:val="both"/>
              <w:rPr>
                <w:rStyle w:val="rvts0"/>
                <w:b/>
                <w:sz w:val="28"/>
                <w:szCs w:val="28"/>
              </w:rPr>
            </w:pPr>
            <w:r w:rsidRPr="00052398">
              <w:rPr>
                <w:rStyle w:val="rvts0"/>
                <w:b/>
                <w:sz w:val="28"/>
                <w:szCs w:val="28"/>
              </w:rPr>
              <w:t>(найменування суб’єкта господарювання)</w:t>
            </w:r>
            <w:r w:rsidRPr="00052398">
              <w:rPr>
                <w:rStyle w:val="rvts0"/>
                <w:b/>
                <w:sz w:val="28"/>
                <w:szCs w:val="28"/>
              </w:rPr>
              <w:tab/>
            </w:r>
          </w:p>
          <w:p w:rsidR="009F308B" w:rsidRPr="00052398" w:rsidRDefault="009F308B" w:rsidP="009F308B">
            <w:pPr>
              <w:jc w:val="both"/>
              <w:rPr>
                <w:rStyle w:val="rvts0"/>
                <w:b/>
                <w:sz w:val="28"/>
                <w:szCs w:val="28"/>
              </w:rPr>
            </w:pPr>
            <w:r w:rsidRPr="00052398">
              <w:rPr>
                <w:rStyle w:val="rvts0"/>
                <w:b/>
                <w:sz w:val="28"/>
                <w:szCs w:val="28"/>
              </w:rPr>
              <w:t>____________________</w:t>
            </w:r>
          </w:p>
          <w:p w:rsidR="009F308B" w:rsidRPr="00052398" w:rsidRDefault="009F308B" w:rsidP="009F308B">
            <w:pPr>
              <w:jc w:val="both"/>
              <w:rPr>
                <w:rStyle w:val="rvts0"/>
                <w:b/>
                <w:sz w:val="28"/>
                <w:szCs w:val="28"/>
              </w:rPr>
            </w:pPr>
            <w:r w:rsidRPr="00052398">
              <w:rPr>
                <w:rStyle w:val="rvts0"/>
                <w:b/>
                <w:sz w:val="28"/>
                <w:szCs w:val="28"/>
              </w:rPr>
              <w:t xml:space="preserve">                    (підпис)</w:t>
            </w:r>
            <w:r w:rsidRPr="00052398">
              <w:rPr>
                <w:rStyle w:val="rvts0"/>
                <w:b/>
                <w:sz w:val="28"/>
                <w:szCs w:val="28"/>
              </w:rPr>
              <w:tab/>
            </w:r>
          </w:p>
          <w:p w:rsidR="009F308B" w:rsidRPr="00052398" w:rsidRDefault="009F308B" w:rsidP="009F308B">
            <w:pPr>
              <w:jc w:val="both"/>
              <w:rPr>
                <w:rStyle w:val="rvts0"/>
                <w:b/>
                <w:sz w:val="28"/>
                <w:szCs w:val="28"/>
              </w:rPr>
            </w:pPr>
            <w:r w:rsidRPr="00052398">
              <w:rPr>
                <w:rStyle w:val="rvts0"/>
                <w:b/>
                <w:sz w:val="28"/>
                <w:szCs w:val="28"/>
              </w:rPr>
              <w:t>_____________________</w:t>
            </w:r>
          </w:p>
          <w:p w:rsidR="009F308B" w:rsidRPr="00052398" w:rsidRDefault="009F308B" w:rsidP="009F308B">
            <w:pPr>
              <w:jc w:val="both"/>
              <w:rPr>
                <w:rStyle w:val="rvts0"/>
                <w:b/>
                <w:sz w:val="28"/>
                <w:szCs w:val="28"/>
              </w:rPr>
            </w:pPr>
            <w:r w:rsidRPr="00052398">
              <w:rPr>
                <w:rStyle w:val="rvts0"/>
                <w:b/>
                <w:sz w:val="28"/>
                <w:szCs w:val="28"/>
              </w:rPr>
              <w:t>(прізвище, власне ім’я, по батькові (за наявності)</w:t>
            </w:r>
          </w:p>
          <w:p w:rsidR="009F308B" w:rsidRPr="00052398" w:rsidRDefault="009F308B" w:rsidP="009F308B">
            <w:pPr>
              <w:jc w:val="both"/>
              <w:rPr>
                <w:rStyle w:val="rvts0"/>
                <w:b/>
                <w:sz w:val="28"/>
                <w:szCs w:val="28"/>
              </w:rPr>
            </w:pPr>
            <w:r w:rsidRPr="00052398">
              <w:rPr>
                <w:rStyle w:val="rvts0"/>
                <w:b/>
                <w:sz w:val="28"/>
                <w:szCs w:val="28"/>
              </w:rPr>
              <w:t xml:space="preserve">               М. П. (за наявності)                                                                                                                                  </w:t>
            </w:r>
          </w:p>
          <w:p w:rsidR="002E1AA0" w:rsidRPr="00052398" w:rsidRDefault="00FF4F7D" w:rsidP="009F308B">
            <w:pPr>
              <w:jc w:val="both"/>
              <w:rPr>
                <w:rStyle w:val="rvts0"/>
                <w:sz w:val="28"/>
                <w:szCs w:val="28"/>
              </w:rPr>
            </w:pPr>
            <w:r w:rsidRPr="00052398">
              <w:rPr>
                <w:rStyle w:val="rvts0"/>
                <w:sz w:val="28"/>
                <w:szCs w:val="28"/>
              </w:rPr>
              <w:t>_</w:t>
            </w:r>
            <w:r w:rsidR="009F308B" w:rsidRPr="00052398">
              <w:rPr>
                <w:rStyle w:val="rvts0"/>
                <w:sz w:val="28"/>
                <w:szCs w:val="28"/>
              </w:rPr>
              <w:t>____________________________________________</w:t>
            </w:r>
          </w:p>
          <w:p w:rsidR="002E1AA0" w:rsidRPr="00052398" w:rsidRDefault="002E1AA0" w:rsidP="009D1785">
            <w:pPr>
              <w:ind w:firstLine="427"/>
              <w:jc w:val="both"/>
              <w:rPr>
                <w:sz w:val="28"/>
                <w:szCs w:val="28"/>
                <w:shd w:val="clear" w:color="auto" w:fill="FFFFFF"/>
              </w:rPr>
            </w:pPr>
          </w:p>
        </w:tc>
      </w:tr>
    </w:tbl>
    <w:p w:rsidR="00EA6209" w:rsidRPr="00052398" w:rsidRDefault="00EA6209" w:rsidP="003F33B2">
      <w:pPr>
        <w:spacing w:line="240" w:lineRule="auto"/>
        <w:jc w:val="both"/>
        <w:rPr>
          <w:b/>
          <w:sz w:val="28"/>
          <w:szCs w:val="28"/>
        </w:rPr>
      </w:pPr>
    </w:p>
    <w:p w:rsidR="00E21365" w:rsidRPr="00052398" w:rsidRDefault="00E21365" w:rsidP="003F33B2">
      <w:pPr>
        <w:spacing w:line="240" w:lineRule="auto"/>
        <w:jc w:val="both"/>
        <w:rPr>
          <w:b/>
          <w:sz w:val="28"/>
          <w:szCs w:val="28"/>
        </w:rPr>
      </w:pPr>
    </w:p>
    <w:p w:rsidR="001A020B" w:rsidRPr="00052398" w:rsidRDefault="00D66157" w:rsidP="009D1785">
      <w:pPr>
        <w:ind w:left="-142"/>
        <w:jc w:val="both"/>
        <w:rPr>
          <w:b/>
          <w:sz w:val="28"/>
          <w:szCs w:val="28"/>
        </w:rPr>
      </w:pPr>
      <w:r w:rsidRPr="00052398">
        <w:rPr>
          <w:b/>
          <w:sz w:val="28"/>
          <w:szCs w:val="28"/>
        </w:rPr>
        <w:t>Міністр внутрішніх справ України                                                                                                                   Арсен АВАКОВ</w:t>
      </w:r>
    </w:p>
    <w:p w:rsidR="00A429DE" w:rsidRPr="00052398" w:rsidRDefault="009E7663" w:rsidP="00E21365">
      <w:pPr>
        <w:pBdr>
          <w:top w:val="nil"/>
          <w:left w:val="nil"/>
          <w:bottom w:val="nil"/>
          <w:right w:val="nil"/>
          <w:between w:val="nil"/>
        </w:pBdr>
        <w:spacing w:line="240" w:lineRule="auto"/>
        <w:contextualSpacing w:val="0"/>
        <w:rPr>
          <w:sz w:val="28"/>
          <w:szCs w:val="28"/>
        </w:rPr>
      </w:pPr>
      <w:r w:rsidRPr="00052398">
        <w:rPr>
          <w:sz w:val="28"/>
          <w:szCs w:val="28"/>
        </w:rPr>
        <w:t>_____ ________________2021</w:t>
      </w:r>
      <w:r w:rsidR="000260B6" w:rsidRPr="00052398">
        <w:rPr>
          <w:sz w:val="28"/>
          <w:szCs w:val="28"/>
        </w:rPr>
        <w:t xml:space="preserve"> року</w:t>
      </w:r>
      <w:r w:rsidR="001A020B" w:rsidRPr="00052398">
        <w:rPr>
          <w:sz w:val="28"/>
          <w:szCs w:val="28"/>
        </w:rPr>
        <w:tab/>
      </w:r>
      <w:r w:rsidR="001A020B" w:rsidRPr="00052398">
        <w:rPr>
          <w:sz w:val="28"/>
          <w:szCs w:val="28"/>
        </w:rPr>
        <w:tab/>
      </w:r>
      <w:r w:rsidR="001A020B" w:rsidRPr="00052398">
        <w:rPr>
          <w:sz w:val="28"/>
          <w:szCs w:val="28"/>
        </w:rPr>
        <w:tab/>
      </w:r>
      <w:r w:rsidR="001A020B" w:rsidRPr="00052398">
        <w:rPr>
          <w:sz w:val="28"/>
          <w:szCs w:val="28"/>
        </w:rPr>
        <w:tab/>
      </w:r>
      <w:r w:rsidR="001A020B" w:rsidRPr="00052398">
        <w:rPr>
          <w:sz w:val="28"/>
          <w:szCs w:val="28"/>
        </w:rPr>
        <w:tab/>
      </w:r>
      <w:r w:rsidR="001A020B" w:rsidRPr="00052398">
        <w:rPr>
          <w:sz w:val="28"/>
          <w:szCs w:val="28"/>
        </w:rPr>
        <w:tab/>
      </w:r>
      <w:r w:rsidR="001A020B" w:rsidRPr="00052398">
        <w:rPr>
          <w:sz w:val="28"/>
          <w:szCs w:val="28"/>
        </w:rPr>
        <w:tab/>
      </w:r>
    </w:p>
    <w:sectPr w:rsidR="00A429DE" w:rsidRPr="00052398" w:rsidSect="00CB706F">
      <w:headerReference w:type="default" r:id="rId7"/>
      <w:headerReference w:type="first" r:id="rId8"/>
      <w:pgSz w:w="16838" w:h="11906" w:orient="landscape"/>
      <w:pgMar w:top="1134" w:right="567"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858" w:rsidRDefault="00EE1858">
      <w:pPr>
        <w:spacing w:line="240" w:lineRule="auto"/>
      </w:pPr>
      <w:r>
        <w:separator/>
      </w:r>
    </w:p>
  </w:endnote>
  <w:endnote w:type="continuationSeparator" w:id="1">
    <w:p w:rsidR="00EE1858" w:rsidRDefault="00EE18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tiqua">
    <w:panose1 w:val="020B05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858" w:rsidRDefault="00EE1858">
      <w:pPr>
        <w:spacing w:line="240" w:lineRule="auto"/>
      </w:pPr>
      <w:r>
        <w:separator/>
      </w:r>
    </w:p>
  </w:footnote>
  <w:footnote w:type="continuationSeparator" w:id="1">
    <w:p w:rsidR="00EE1858" w:rsidRDefault="00EE18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E6A" w:rsidRDefault="00C85596" w:rsidP="00B0232F">
    <w:pPr>
      <w:pBdr>
        <w:top w:val="nil"/>
        <w:left w:val="nil"/>
        <w:bottom w:val="nil"/>
        <w:right w:val="nil"/>
        <w:between w:val="nil"/>
      </w:pBdr>
      <w:tabs>
        <w:tab w:val="center" w:pos="4819"/>
        <w:tab w:val="right" w:pos="9639"/>
      </w:tabs>
      <w:spacing w:line="240" w:lineRule="auto"/>
      <w:contextualSpacing w:val="0"/>
      <w:jc w:val="center"/>
      <w:rPr>
        <w:color w:val="000000"/>
        <w:sz w:val="20"/>
        <w:szCs w:val="20"/>
      </w:rPr>
    </w:pPr>
    <w:r>
      <w:rPr>
        <w:color w:val="000000"/>
        <w:sz w:val="20"/>
        <w:szCs w:val="20"/>
      </w:rPr>
      <w:fldChar w:fldCharType="begin"/>
    </w:r>
    <w:r w:rsidR="000A16ED">
      <w:rPr>
        <w:color w:val="000000"/>
        <w:sz w:val="20"/>
        <w:szCs w:val="20"/>
      </w:rPr>
      <w:instrText>PAGE</w:instrText>
    </w:r>
    <w:r>
      <w:rPr>
        <w:color w:val="000000"/>
        <w:sz w:val="20"/>
        <w:szCs w:val="20"/>
      </w:rPr>
      <w:fldChar w:fldCharType="separate"/>
    </w:r>
    <w:r w:rsidR="00F14385">
      <w:rPr>
        <w:noProof/>
        <w:color w:val="000000"/>
        <w:sz w:val="20"/>
        <w:szCs w:val="20"/>
      </w:rPr>
      <w:t>6</w:t>
    </w:r>
    <w:r>
      <w:rPr>
        <w:color w:val="000000"/>
        <w:sz w:val="20"/>
        <w:szCs w:val="20"/>
      </w:rPr>
      <w:fldChar w:fldCharType="end"/>
    </w:r>
  </w:p>
  <w:p w:rsidR="00033E6A" w:rsidRDefault="00033E6A">
    <w:pPr>
      <w:pBdr>
        <w:top w:val="nil"/>
        <w:left w:val="nil"/>
        <w:bottom w:val="nil"/>
        <w:right w:val="nil"/>
        <w:between w:val="nil"/>
      </w:pBdr>
      <w:tabs>
        <w:tab w:val="center" w:pos="4819"/>
        <w:tab w:val="right" w:pos="9639"/>
      </w:tabs>
      <w:spacing w:line="240" w:lineRule="auto"/>
      <w:contextualSpacing w:val="0"/>
      <w:rPr>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6B" w:rsidRDefault="00D5336B" w:rsidP="00D5336B">
    <w:pPr>
      <w:pStyle w:val="a6"/>
    </w:pPr>
  </w:p>
  <w:p w:rsidR="00D5336B" w:rsidRDefault="00D5336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033E6A"/>
    <w:rsid w:val="000018B8"/>
    <w:rsid w:val="000168B7"/>
    <w:rsid w:val="000260B6"/>
    <w:rsid w:val="00033E6A"/>
    <w:rsid w:val="0004251A"/>
    <w:rsid w:val="00046830"/>
    <w:rsid w:val="00052398"/>
    <w:rsid w:val="00053114"/>
    <w:rsid w:val="0005619E"/>
    <w:rsid w:val="000630A5"/>
    <w:rsid w:val="00070818"/>
    <w:rsid w:val="00094C5B"/>
    <w:rsid w:val="00095FEF"/>
    <w:rsid w:val="000A16ED"/>
    <w:rsid w:val="000A762B"/>
    <w:rsid w:val="000B0910"/>
    <w:rsid w:val="000C5462"/>
    <w:rsid w:val="000D6B79"/>
    <w:rsid w:val="000F5B2F"/>
    <w:rsid w:val="001078D7"/>
    <w:rsid w:val="001108E7"/>
    <w:rsid w:val="00111F69"/>
    <w:rsid w:val="001151D7"/>
    <w:rsid w:val="001207B7"/>
    <w:rsid w:val="00127598"/>
    <w:rsid w:val="0013030C"/>
    <w:rsid w:val="0014671F"/>
    <w:rsid w:val="00153046"/>
    <w:rsid w:val="00163165"/>
    <w:rsid w:val="001828F3"/>
    <w:rsid w:val="00187BEA"/>
    <w:rsid w:val="001930BB"/>
    <w:rsid w:val="0019362E"/>
    <w:rsid w:val="001A020B"/>
    <w:rsid w:val="001C0EB4"/>
    <w:rsid w:val="001C1FB9"/>
    <w:rsid w:val="001C6CCD"/>
    <w:rsid w:val="001D1F51"/>
    <w:rsid w:val="001E563D"/>
    <w:rsid w:val="001F30B9"/>
    <w:rsid w:val="00217833"/>
    <w:rsid w:val="00217CA8"/>
    <w:rsid w:val="0022559F"/>
    <w:rsid w:val="00226473"/>
    <w:rsid w:val="00226680"/>
    <w:rsid w:val="00231495"/>
    <w:rsid w:val="00233BEA"/>
    <w:rsid w:val="00246CA6"/>
    <w:rsid w:val="00255254"/>
    <w:rsid w:val="0027037D"/>
    <w:rsid w:val="002867F7"/>
    <w:rsid w:val="00297406"/>
    <w:rsid w:val="002A1CCB"/>
    <w:rsid w:val="002A342E"/>
    <w:rsid w:val="002C39FD"/>
    <w:rsid w:val="002C73A0"/>
    <w:rsid w:val="002D4755"/>
    <w:rsid w:val="002E1AA0"/>
    <w:rsid w:val="002F2658"/>
    <w:rsid w:val="0032166C"/>
    <w:rsid w:val="003227FF"/>
    <w:rsid w:val="00344BBC"/>
    <w:rsid w:val="00370DF6"/>
    <w:rsid w:val="0038199F"/>
    <w:rsid w:val="00395E50"/>
    <w:rsid w:val="003D10A7"/>
    <w:rsid w:val="003E56FF"/>
    <w:rsid w:val="003F33B2"/>
    <w:rsid w:val="003F35BA"/>
    <w:rsid w:val="003F5C9B"/>
    <w:rsid w:val="00404A54"/>
    <w:rsid w:val="00420934"/>
    <w:rsid w:val="00427C9E"/>
    <w:rsid w:val="004332B9"/>
    <w:rsid w:val="00437048"/>
    <w:rsid w:val="0044385D"/>
    <w:rsid w:val="00451FC0"/>
    <w:rsid w:val="00455AEA"/>
    <w:rsid w:val="0045606D"/>
    <w:rsid w:val="004648E8"/>
    <w:rsid w:val="004735D7"/>
    <w:rsid w:val="004938F6"/>
    <w:rsid w:val="004A2F12"/>
    <w:rsid w:val="004B71D5"/>
    <w:rsid w:val="004B761A"/>
    <w:rsid w:val="004C040F"/>
    <w:rsid w:val="004C2BCA"/>
    <w:rsid w:val="004C3A7F"/>
    <w:rsid w:val="004C7C2F"/>
    <w:rsid w:val="004D73B2"/>
    <w:rsid w:val="004F21ED"/>
    <w:rsid w:val="004F25C4"/>
    <w:rsid w:val="004F4C55"/>
    <w:rsid w:val="004F67B1"/>
    <w:rsid w:val="00504E1D"/>
    <w:rsid w:val="005143AF"/>
    <w:rsid w:val="00515B7F"/>
    <w:rsid w:val="0052358F"/>
    <w:rsid w:val="0052380E"/>
    <w:rsid w:val="005263FB"/>
    <w:rsid w:val="00533366"/>
    <w:rsid w:val="00557728"/>
    <w:rsid w:val="00576B8F"/>
    <w:rsid w:val="00585146"/>
    <w:rsid w:val="00585E88"/>
    <w:rsid w:val="00591E5C"/>
    <w:rsid w:val="005A2BE7"/>
    <w:rsid w:val="005A6AF2"/>
    <w:rsid w:val="005B346F"/>
    <w:rsid w:val="005C14AD"/>
    <w:rsid w:val="005D6C98"/>
    <w:rsid w:val="005E36BC"/>
    <w:rsid w:val="005F289D"/>
    <w:rsid w:val="005F580C"/>
    <w:rsid w:val="005F5BFF"/>
    <w:rsid w:val="00602CEA"/>
    <w:rsid w:val="0060570B"/>
    <w:rsid w:val="006065D3"/>
    <w:rsid w:val="006134DD"/>
    <w:rsid w:val="006256C8"/>
    <w:rsid w:val="00626075"/>
    <w:rsid w:val="00627789"/>
    <w:rsid w:val="006301BF"/>
    <w:rsid w:val="00633F9D"/>
    <w:rsid w:val="006355D5"/>
    <w:rsid w:val="00643949"/>
    <w:rsid w:val="00645B9A"/>
    <w:rsid w:val="00662653"/>
    <w:rsid w:val="00695958"/>
    <w:rsid w:val="006972F3"/>
    <w:rsid w:val="00697B6F"/>
    <w:rsid w:val="006A658E"/>
    <w:rsid w:val="006B4FAD"/>
    <w:rsid w:val="006C30E4"/>
    <w:rsid w:val="006C3763"/>
    <w:rsid w:val="006C7EF8"/>
    <w:rsid w:val="006D7AA6"/>
    <w:rsid w:val="006E7929"/>
    <w:rsid w:val="00716EA6"/>
    <w:rsid w:val="00725EDD"/>
    <w:rsid w:val="0072643C"/>
    <w:rsid w:val="00727039"/>
    <w:rsid w:val="00732ADB"/>
    <w:rsid w:val="00732D6F"/>
    <w:rsid w:val="00777BEE"/>
    <w:rsid w:val="00783E95"/>
    <w:rsid w:val="007A6601"/>
    <w:rsid w:val="007D059F"/>
    <w:rsid w:val="007D5535"/>
    <w:rsid w:val="007D74AE"/>
    <w:rsid w:val="007E3C45"/>
    <w:rsid w:val="007F3019"/>
    <w:rsid w:val="007F4F9F"/>
    <w:rsid w:val="007F5B5E"/>
    <w:rsid w:val="007F610D"/>
    <w:rsid w:val="008022BE"/>
    <w:rsid w:val="008342EE"/>
    <w:rsid w:val="00844A6A"/>
    <w:rsid w:val="00847F47"/>
    <w:rsid w:val="008658FD"/>
    <w:rsid w:val="008739BC"/>
    <w:rsid w:val="00874A37"/>
    <w:rsid w:val="008977A7"/>
    <w:rsid w:val="008A2757"/>
    <w:rsid w:val="008A7E2C"/>
    <w:rsid w:val="008C6870"/>
    <w:rsid w:val="008D30D6"/>
    <w:rsid w:val="008D344B"/>
    <w:rsid w:val="008D43E6"/>
    <w:rsid w:val="008E2946"/>
    <w:rsid w:val="008E5BC4"/>
    <w:rsid w:val="008F1AA4"/>
    <w:rsid w:val="00941CF4"/>
    <w:rsid w:val="00956D7C"/>
    <w:rsid w:val="009669E7"/>
    <w:rsid w:val="0097358F"/>
    <w:rsid w:val="0097712A"/>
    <w:rsid w:val="009A082A"/>
    <w:rsid w:val="009D1785"/>
    <w:rsid w:val="009D4638"/>
    <w:rsid w:val="009E5D71"/>
    <w:rsid w:val="009E7663"/>
    <w:rsid w:val="009F308B"/>
    <w:rsid w:val="00A10B40"/>
    <w:rsid w:val="00A14536"/>
    <w:rsid w:val="00A16A04"/>
    <w:rsid w:val="00A2026C"/>
    <w:rsid w:val="00A238F1"/>
    <w:rsid w:val="00A25F06"/>
    <w:rsid w:val="00A3663D"/>
    <w:rsid w:val="00A429DE"/>
    <w:rsid w:val="00A433AF"/>
    <w:rsid w:val="00A5053B"/>
    <w:rsid w:val="00A5643F"/>
    <w:rsid w:val="00A608BC"/>
    <w:rsid w:val="00A7760F"/>
    <w:rsid w:val="00A92E24"/>
    <w:rsid w:val="00A93BF4"/>
    <w:rsid w:val="00A97157"/>
    <w:rsid w:val="00AA56AD"/>
    <w:rsid w:val="00AA6049"/>
    <w:rsid w:val="00AD4598"/>
    <w:rsid w:val="00AE5F17"/>
    <w:rsid w:val="00AF0005"/>
    <w:rsid w:val="00AF6C52"/>
    <w:rsid w:val="00B0232F"/>
    <w:rsid w:val="00B20277"/>
    <w:rsid w:val="00B26B44"/>
    <w:rsid w:val="00B27BED"/>
    <w:rsid w:val="00B3110F"/>
    <w:rsid w:val="00B327F7"/>
    <w:rsid w:val="00B35633"/>
    <w:rsid w:val="00B40D3C"/>
    <w:rsid w:val="00B43562"/>
    <w:rsid w:val="00B44887"/>
    <w:rsid w:val="00B54A58"/>
    <w:rsid w:val="00B623CE"/>
    <w:rsid w:val="00B707BA"/>
    <w:rsid w:val="00B7094A"/>
    <w:rsid w:val="00B846C3"/>
    <w:rsid w:val="00B85C1C"/>
    <w:rsid w:val="00B87D50"/>
    <w:rsid w:val="00BA1A95"/>
    <w:rsid w:val="00BA4266"/>
    <w:rsid w:val="00BA5301"/>
    <w:rsid w:val="00BA7FA6"/>
    <w:rsid w:val="00BB53E3"/>
    <w:rsid w:val="00BB6F72"/>
    <w:rsid w:val="00BD4385"/>
    <w:rsid w:val="00BE4A8F"/>
    <w:rsid w:val="00BF1F62"/>
    <w:rsid w:val="00C13921"/>
    <w:rsid w:val="00C15117"/>
    <w:rsid w:val="00C2289C"/>
    <w:rsid w:val="00C33753"/>
    <w:rsid w:val="00C357B0"/>
    <w:rsid w:val="00C44A83"/>
    <w:rsid w:val="00C531E1"/>
    <w:rsid w:val="00C77A9B"/>
    <w:rsid w:val="00C85596"/>
    <w:rsid w:val="00C948F4"/>
    <w:rsid w:val="00CA0086"/>
    <w:rsid w:val="00CA05AE"/>
    <w:rsid w:val="00CA0B94"/>
    <w:rsid w:val="00CA4573"/>
    <w:rsid w:val="00CB1DE1"/>
    <w:rsid w:val="00CB2308"/>
    <w:rsid w:val="00CB706F"/>
    <w:rsid w:val="00CC44EF"/>
    <w:rsid w:val="00CD0EA1"/>
    <w:rsid w:val="00CD226F"/>
    <w:rsid w:val="00CD242B"/>
    <w:rsid w:val="00CD34F1"/>
    <w:rsid w:val="00D10BEF"/>
    <w:rsid w:val="00D442C2"/>
    <w:rsid w:val="00D51313"/>
    <w:rsid w:val="00D5336B"/>
    <w:rsid w:val="00D55E63"/>
    <w:rsid w:val="00D66157"/>
    <w:rsid w:val="00D7712B"/>
    <w:rsid w:val="00D827A2"/>
    <w:rsid w:val="00D8361A"/>
    <w:rsid w:val="00DA2512"/>
    <w:rsid w:val="00DA4D02"/>
    <w:rsid w:val="00DC5273"/>
    <w:rsid w:val="00DD34CC"/>
    <w:rsid w:val="00DD5094"/>
    <w:rsid w:val="00DF0731"/>
    <w:rsid w:val="00DF5675"/>
    <w:rsid w:val="00E21365"/>
    <w:rsid w:val="00E2140A"/>
    <w:rsid w:val="00E27056"/>
    <w:rsid w:val="00E27639"/>
    <w:rsid w:val="00E323C4"/>
    <w:rsid w:val="00E53577"/>
    <w:rsid w:val="00E62208"/>
    <w:rsid w:val="00E67394"/>
    <w:rsid w:val="00E76DC4"/>
    <w:rsid w:val="00E80753"/>
    <w:rsid w:val="00E85B75"/>
    <w:rsid w:val="00EA09D1"/>
    <w:rsid w:val="00EA43CC"/>
    <w:rsid w:val="00EA6209"/>
    <w:rsid w:val="00EC7314"/>
    <w:rsid w:val="00ED6D69"/>
    <w:rsid w:val="00EE1858"/>
    <w:rsid w:val="00EE315E"/>
    <w:rsid w:val="00EF4427"/>
    <w:rsid w:val="00EF51BE"/>
    <w:rsid w:val="00F14229"/>
    <w:rsid w:val="00F14385"/>
    <w:rsid w:val="00F365C6"/>
    <w:rsid w:val="00F437D3"/>
    <w:rsid w:val="00F53CEC"/>
    <w:rsid w:val="00F643B5"/>
    <w:rsid w:val="00F8016A"/>
    <w:rsid w:val="00F8206D"/>
    <w:rsid w:val="00FC6498"/>
    <w:rsid w:val="00FD0877"/>
    <w:rsid w:val="00FD7475"/>
    <w:rsid w:val="00FE5F67"/>
    <w:rsid w:val="00FF4F7D"/>
    <w:rsid w:val="00FF50CD"/>
    <w:rsid w:val="00FF7075"/>
  </w:rsids>
  <m:mathPr>
    <m:mathFont m:val="Cambria Math"/>
    <m:brkBin m:val="before"/>
    <m:brkBinSub m:val="--"/>
    <m:smallFrac m:val="off"/>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uk-UA" w:eastAsia="uk-U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7C2F"/>
  </w:style>
  <w:style w:type="paragraph" w:styleId="1">
    <w:name w:val="heading 1"/>
    <w:basedOn w:val="a"/>
    <w:next w:val="a"/>
    <w:rsid w:val="004C7C2F"/>
    <w:pPr>
      <w:keepNext/>
      <w:keepLines/>
      <w:spacing w:before="480" w:after="120"/>
      <w:outlineLvl w:val="0"/>
    </w:pPr>
    <w:rPr>
      <w:b/>
      <w:sz w:val="48"/>
      <w:szCs w:val="48"/>
    </w:rPr>
  </w:style>
  <w:style w:type="paragraph" w:styleId="2">
    <w:name w:val="heading 2"/>
    <w:basedOn w:val="a"/>
    <w:next w:val="a"/>
    <w:rsid w:val="004C7C2F"/>
    <w:pPr>
      <w:keepNext/>
      <w:keepLines/>
      <w:spacing w:before="360" w:after="80"/>
      <w:outlineLvl w:val="1"/>
    </w:pPr>
    <w:rPr>
      <w:b/>
      <w:sz w:val="36"/>
      <w:szCs w:val="36"/>
    </w:rPr>
  </w:style>
  <w:style w:type="paragraph" w:styleId="3">
    <w:name w:val="heading 3"/>
    <w:basedOn w:val="a"/>
    <w:next w:val="a"/>
    <w:rsid w:val="004C7C2F"/>
    <w:pPr>
      <w:keepNext/>
      <w:keepLines/>
      <w:spacing w:before="280" w:after="80"/>
      <w:outlineLvl w:val="2"/>
    </w:pPr>
    <w:rPr>
      <w:b/>
      <w:sz w:val="28"/>
      <w:szCs w:val="28"/>
    </w:rPr>
  </w:style>
  <w:style w:type="paragraph" w:styleId="4">
    <w:name w:val="heading 4"/>
    <w:basedOn w:val="a"/>
    <w:next w:val="a"/>
    <w:rsid w:val="004C7C2F"/>
    <w:pPr>
      <w:keepNext/>
      <w:keepLines/>
      <w:spacing w:before="240" w:after="40"/>
      <w:outlineLvl w:val="3"/>
    </w:pPr>
    <w:rPr>
      <w:b/>
    </w:rPr>
  </w:style>
  <w:style w:type="paragraph" w:styleId="5">
    <w:name w:val="heading 5"/>
    <w:basedOn w:val="a"/>
    <w:next w:val="a"/>
    <w:rsid w:val="004C7C2F"/>
    <w:pPr>
      <w:keepNext/>
      <w:keepLines/>
      <w:spacing w:before="220" w:after="40"/>
      <w:outlineLvl w:val="4"/>
    </w:pPr>
    <w:rPr>
      <w:b/>
      <w:sz w:val="22"/>
      <w:szCs w:val="22"/>
    </w:rPr>
  </w:style>
  <w:style w:type="paragraph" w:styleId="6">
    <w:name w:val="heading 6"/>
    <w:basedOn w:val="a"/>
    <w:next w:val="a"/>
    <w:rsid w:val="004C7C2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C7C2F"/>
    <w:tblPr>
      <w:tblCellMar>
        <w:top w:w="0" w:type="dxa"/>
        <w:left w:w="0" w:type="dxa"/>
        <w:bottom w:w="0" w:type="dxa"/>
        <w:right w:w="0" w:type="dxa"/>
      </w:tblCellMar>
    </w:tblPr>
  </w:style>
  <w:style w:type="paragraph" w:styleId="a3">
    <w:name w:val="Title"/>
    <w:basedOn w:val="a"/>
    <w:next w:val="a"/>
    <w:rsid w:val="004C7C2F"/>
    <w:pPr>
      <w:keepNext/>
      <w:keepLines/>
      <w:spacing w:before="480" w:after="120"/>
    </w:pPr>
    <w:rPr>
      <w:b/>
      <w:sz w:val="72"/>
      <w:szCs w:val="72"/>
    </w:rPr>
  </w:style>
  <w:style w:type="paragraph" w:styleId="a4">
    <w:name w:val="Subtitle"/>
    <w:basedOn w:val="a"/>
    <w:next w:val="a"/>
    <w:rsid w:val="004C7C2F"/>
    <w:pPr>
      <w:keepNext/>
      <w:keepLines/>
      <w:spacing w:before="360" w:after="80"/>
    </w:pPr>
    <w:rPr>
      <w:rFonts w:ascii="Georgia" w:eastAsia="Georgia" w:hAnsi="Georgia" w:cs="Georgia"/>
      <w:i/>
      <w:color w:val="666666"/>
      <w:sz w:val="48"/>
      <w:szCs w:val="48"/>
    </w:rPr>
  </w:style>
  <w:style w:type="table" w:customStyle="1" w:styleId="a5">
    <w:basedOn w:val="TableNormal"/>
    <w:rsid w:val="004C7C2F"/>
    <w:tblPr>
      <w:tblStyleRowBandSize w:val="1"/>
      <w:tblStyleColBandSize w:val="1"/>
      <w:tblCellMar>
        <w:top w:w="0" w:type="dxa"/>
        <w:left w:w="108" w:type="dxa"/>
        <w:bottom w:w="0" w:type="dxa"/>
        <w:right w:w="108" w:type="dxa"/>
      </w:tblCellMar>
    </w:tblPr>
  </w:style>
  <w:style w:type="paragraph" w:customStyle="1" w:styleId="Default">
    <w:name w:val="Default"/>
    <w:rsid w:val="002A342E"/>
    <w:pPr>
      <w:autoSpaceDE w:val="0"/>
      <w:autoSpaceDN w:val="0"/>
      <w:adjustRightInd w:val="0"/>
      <w:spacing w:line="240" w:lineRule="auto"/>
      <w:contextualSpacing w:val="0"/>
    </w:pPr>
    <w:rPr>
      <w:color w:val="000000"/>
    </w:rPr>
  </w:style>
  <w:style w:type="paragraph" w:styleId="a6">
    <w:name w:val="header"/>
    <w:basedOn w:val="a"/>
    <w:link w:val="a7"/>
    <w:uiPriority w:val="99"/>
    <w:unhideWhenUsed/>
    <w:rsid w:val="00D5336B"/>
    <w:pPr>
      <w:tabs>
        <w:tab w:val="center" w:pos="4819"/>
        <w:tab w:val="right" w:pos="9639"/>
      </w:tabs>
      <w:spacing w:line="240" w:lineRule="auto"/>
    </w:pPr>
  </w:style>
  <w:style w:type="character" w:customStyle="1" w:styleId="a7">
    <w:name w:val="Верхний колонтитул Знак"/>
    <w:basedOn w:val="a0"/>
    <w:link w:val="a6"/>
    <w:uiPriority w:val="99"/>
    <w:rsid w:val="00D5336B"/>
  </w:style>
  <w:style w:type="paragraph" w:styleId="a8">
    <w:name w:val="footer"/>
    <w:basedOn w:val="a"/>
    <w:link w:val="a9"/>
    <w:uiPriority w:val="99"/>
    <w:unhideWhenUsed/>
    <w:rsid w:val="00D5336B"/>
    <w:pPr>
      <w:tabs>
        <w:tab w:val="center" w:pos="4819"/>
        <w:tab w:val="right" w:pos="9639"/>
      </w:tabs>
      <w:spacing w:line="240" w:lineRule="auto"/>
    </w:pPr>
  </w:style>
  <w:style w:type="character" w:customStyle="1" w:styleId="a9">
    <w:name w:val="Нижний колонтитул Знак"/>
    <w:basedOn w:val="a0"/>
    <w:link w:val="a8"/>
    <w:uiPriority w:val="99"/>
    <w:rsid w:val="00D5336B"/>
  </w:style>
  <w:style w:type="character" w:customStyle="1" w:styleId="rvts0">
    <w:name w:val="rvts0"/>
    <w:basedOn w:val="a0"/>
    <w:rsid w:val="001151D7"/>
  </w:style>
  <w:style w:type="character" w:styleId="aa">
    <w:name w:val="Hyperlink"/>
    <w:basedOn w:val="a0"/>
    <w:uiPriority w:val="99"/>
    <w:unhideWhenUsed/>
    <w:rsid w:val="001151D7"/>
    <w:rPr>
      <w:color w:val="0000FF"/>
      <w:u w:val="single"/>
    </w:rPr>
  </w:style>
  <w:style w:type="paragraph" w:customStyle="1" w:styleId="rvps2">
    <w:name w:val="rvps2"/>
    <w:basedOn w:val="a"/>
    <w:rsid w:val="00C531E1"/>
    <w:pPr>
      <w:spacing w:before="100" w:beforeAutospacing="1" w:after="100" w:afterAutospacing="1" w:line="240" w:lineRule="auto"/>
      <w:contextualSpacing w:val="0"/>
    </w:pPr>
  </w:style>
  <w:style w:type="paragraph" w:styleId="ab">
    <w:name w:val="Balloon Text"/>
    <w:basedOn w:val="a"/>
    <w:link w:val="ac"/>
    <w:uiPriority w:val="99"/>
    <w:semiHidden/>
    <w:unhideWhenUsed/>
    <w:rsid w:val="00B20277"/>
    <w:pPr>
      <w:spacing w:line="240" w:lineRule="auto"/>
    </w:pPr>
    <w:rPr>
      <w:rFonts w:ascii="Arial" w:hAnsi="Arial" w:cs="Arial"/>
      <w:sz w:val="18"/>
      <w:szCs w:val="18"/>
    </w:rPr>
  </w:style>
  <w:style w:type="character" w:customStyle="1" w:styleId="ac">
    <w:name w:val="Текст выноски Знак"/>
    <w:basedOn w:val="a0"/>
    <w:link w:val="ab"/>
    <w:uiPriority w:val="99"/>
    <w:semiHidden/>
    <w:rsid w:val="00B20277"/>
    <w:rPr>
      <w:rFonts w:ascii="Arial" w:hAnsi="Arial" w:cs="Arial"/>
      <w:sz w:val="18"/>
      <w:szCs w:val="18"/>
    </w:rPr>
  </w:style>
  <w:style w:type="paragraph" w:styleId="ad">
    <w:name w:val="List Paragraph"/>
    <w:basedOn w:val="a"/>
    <w:uiPriority w:val="99"/>
    <w:qFormat/>
    <w:rsid w:val="008C6870"/>
    <w:pPr>
      <w:ind w:left="720"/>
    </w:pPr>
  </w:style>
  <w:style w:type="paragraph" w:customStyle="1" w:styleId="ae">
    <w:name w:val="Назва документа"/>
    <w:basedOn w:val="a"/>
    <w:next w:val="a"/>
    <w:rsid w:val="00DA4D02"/>
    <w:pPr>
      <w:keepNext/>
      <w:keepLines/>
      <w:spacing w:before="240" w:after="240" w:line="240" w:lineRule="auto"/>
      <w:contextualSpacing w:val="0"/>
      <w:jc w:val="center"/>
    </w:pPr>
    <w:rPr>
      <w:rFonts w:ascii="Antiqua" w:hAnsi="Antiqua"/>
      <w:b/>
      <w:sz w:val="26"/>
      <w:szCs w:val="20"/>
      <w:lang w:eastAsia="ru-RU"/>
    </w:rPr>
  </w:style>
  <w:style w:type="character" w:customStyle="1" w:styleId="apple-converted-space">
    <w:name w:val="apple-converted-space"/>
    <w:basedOn w:val="a0"/>
    <w:rsid w:val="006301BF"/>
  </w:style>
  <w:style w:type="paragraph" w:customStyle="1" w:styleId="10">
    <w:name w:val="Обычный1"/>
    <w:rsid w:val="000B0910"/>
    <w:pPr>
      <w:spacing w:line="240" w:lineRule="auto"/>
      <w:contextualSpacing w:val="0"/>
    </w:pPr>
    <w:rPr>
      <w:sz w:val="20"/>
      <w:szCs w:val="20"/>
    </w:rPr>
  </w:style>
  <w:style w:type="paragraph" w:styleId="af">
    <w:name w:val="annotation text"/>
    <w:basedOn w:val="a"/>
    <w:link w:val="af0"/>
    <w:uiPriority w:val="99"/>
    <w:semiHidden/>
    <w:unhideWhenUsed/>
    <w:rsid w:val="004C7C2F"/>
    <w:pPr>
      <w:spacing w:line="240" w:lineRule="auto"/>
    </w:pPr>
    <w:rPr>
      <w:sz w:val="20"/>
      <w:szCs w:val="20"/>
    </w:rPr>
  </w:style>
  <w:style w:type="character" w:customStyle="1" w:styleId="af0">
    <w:name w:val="Текст примечания Знак"/>
    <w:basedOn w:val="a0"/>
    <w:link w:val="af"/>
    <w:uiPriority w:val="99"/>
    <w:semiHidden/>
    <w:rsid w:val="004C7C2F"/>
    <w:rPr>
      <w:sz w:val="20"/>
      <w:szCs w:val="20"/>
    </w:rPr>
  </w:style>
  <w:style w:type="character" w:styleId="af1">
    <w:name w:val="annotation reference"/>
    <w:basedOn w:val="a0"/>
    <w:uiPriority w:val="99"/>
    <w:semiHidden/>
    <w:unhideWhenUsed/>
    <w:rsid w:val="004C7C2F"/>
    <w:rPr>
      <w:sz w:val="16"/>
      <w:szCs w:val="16"/>
    </w:rPr>
  </w:style>
  <w:style w:type="table" w:styleId="af2">
    <w:name w:val="Table Grid"/>
    <w:basedOn w:val="a1"/>
    <w:uiPriority w:val="59"/>
    <w:rsid w:val="002703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27037D"/>
    <w:pPr>
      <w:spacing w:before="100" w:beforeAutospacing="1" w:after="100" w:afterAutospacing="1" w:line="240" w:lineRule="auto"/>
      <w:contextualSpacing w:val="0"/>
    </w:pPr>
    <w:rPr>
      <w:lang w:eastAsia="zh-CN"/>
    </w:rPr>
  </w:style>
  <w:style w:type="paragraph" w:styleId="af3">
    <w:name w:val="Normal (Web)"/>
    <w:basedOn w:val="a"/>
    <w:uiPriority w:val="99"/>
    <w:semiHidden/>
    <w:unhideWhenUsed/>
    <w:rsid w:val="007F610D"/>
    <w:pPr>
      <w:spacing w:before="100" w:beforeAutospacing="1" w:after="100" w:afterAutospacing="1" w:line="240" w:lineRule="auto"/>
      <w:contextualSpacing w:val="0"/>
    </w:pPr>
    <w:rPr>
      <w:rFonts w:eastAsia="Times New Roman"/>
      <w:lang w:val="ru-RU" w:eastAsia="ru-RU"/>
    </w:rPr>
  </w:style>
  <w:style w:type="character" w:customStyle="1" w:styleId="rvts23">
    <w:name w:val="rvts23"/>
    <w:basedOn w:val="a0"/>
    <w:rsid w:val="007F610D"/>
  </w:style>
  <w:style w:type="character" w:customStyle="1" w:styleId="rvts15">
    <w:name w:val="rvts15"/>
    <w:rsid w:val="007F610D"/>
  </w:style>
  <w:style w:type="character" w:customStyle="1" w:styleId="hgkelc">
    <w:name w:val="hgkelc"/>
    <w:rsid w:val="005D6C98"/>
  </w:style>
  <w:style w:type="paragraph" w:customStyle="1" w:styleId="af4">
    <w:name w:val="a"/>
    <w:basedOn w:val="a"/>
    <w:rsid w:val="002C39FD"/>
    <w:pPr>
      <w:spacing w:before="100" w:beforeAutospacing="1" w:after="100" w:afterAutospacing="1" w:line="240" w:lineRule="auto"/>
      <w:contextualSpacing w:val="0"/>
    </w:pPr>
    <w:rPr>
      <w:rFonts w:eastAsia="Times New Roman"/>
    </w:rPr>
  </w:style>
</w:styles>
</file>

<file path=word/webSettings.xml><?xml version="1.0" encoding="utf-8"?>
<w:webSettings xmlns:r="http://schemas.openxmlformats.org/officeDocument/2006/relationships" xmlns:w="http://schemas.openxmlformats.org/wordprocessingml/2006/main">
  <w:divs>
    <w:div w:id="122891570">
      <w:bodyDiv w:val="1"/>
      <w:marLeft w:val="0"/>
      <w:marRight w:val="0"/>
      <w:marTop w:val="0"/>
      <w:marBottom w:val="0"/>
      <w:divBdr>
        <w:top w:val="none" w:sz="0" w:space="0" w:color="auto"/>
        <w:left w:val="none" w:sz="0" w:space="0" w:color="auto"/>
        <w:bottom w:val="none" w:sz="0" w:space="0" w:color="auto"/>
        <w:right w:val="none" w:sz="0" w:space="0" w:color="auto"/>
      </w:divBdr>
    </w:div>
    <w:div w:id="127284177">
      <w:bodyDiv w:val="1"/>
      <w:marLeft w:val="0"/>
      <w:marRight w:val="0"/>
      <w:marTop w:val="0"/>
      <w:marBottom w:val="0"/>
      <w:divBdr>
        <w:top w:val="none" w:sz="0" w:space="0" w:color="auto"/>
        <w:left w:val="none" w:sz="0" w:space="0" w:color="auto"/>
        <w:bottom w:val="none" w:sz="0" w:space="0" w:color="auto"/>
        <w:right w:val="none" w:sz="0" w:space="0" w:color="auto"/>
      </w:divBdr>
    </w:div>
    <w:div w:id="154878906">
      <w:bodyDiv w:val="1"/>
      <w:marLeft w:val="0"/>
      <w:marRight w:val="0"/>
      <w:marTop w:val="0"/>
      <w:marBottom w:val="0"/>
      <w:divBdr>
        <w:top w:val="none" w:sz="0" w:space="0" w:color="auto"/>
        <w:left w:val="none" w:sz="0" w:space="0" w:color="auto"/>
        <w:bottom w:val="none" w:sz="0" w:space="0" w:color="auto"/>
        <w:right w:val="none" w:sz="0" w:space="0" w:color="auto"/>
      </w:divBdr>
    </w:div>
    <w:div w:id="252394531">
      <w:bodyDiv w:val="1"/>
      <w:marLeft w:val="0"/>
      <w:marRight w:val="0"/>
      <w:marTop w:val="0"/>
      <w:marBottom w:val="0"/>
      <w:divBdr>
        <w:top w:val="none" w:sz="0" w:space="0" w:color="auto"/>
        <w:left w:val="none" w:sz="0" w:space="0" w:color="auto"/>
        <w:bottom w:val="none" w:sz="0" w:space="0" w:color="auto"/>
        <w:right w:val="none" w:sz="0" w:space="0" w:color="auto"/>
      </w:divBdr>
    </w:div>
    <w:div w:id="333342066">
      <w:bodyDiv w:val="1"/>
      <w:marLeft w:val="0"/>
      <w:marRight w:val="0"/>
      <w:marTop w:val="0"/>
      <w:marBottom w:val="0"/>
      <w:divBdr>
        <w:top w:val="none" w:sz="0" w:space="0" w:color="auto"/>
        <w:left w:val="none" w:sz="0" w:space="0" w:color="auto"/>
        <w:bottom w:val="none" w:sz="0" w:space="0" w:color="auto"/>
        <w:right w:val="none" w:sz="0" w:space="0" w:color="auto"/>
      </w:divBdr>
    </w:div>
    <w:div w:id="335427585">
      <w:bodyDiv w:val="1"/>
      <w:marLeft w:val="0"/>
      <w:marRight w:val="0"/>
      <w:marTop w:val="0"/>
      <w:marBottom w:val="0"/>
      <w:divBdr>
        <w:top w:val="none" w:sz="0" w:space="0" w:color="auto"/>
        <w:left w:val="none" w:sz="0" w:space="0" w:color="auto"/>
        <w:bottom w:val="none" w:sz="0" w:space="0" w:color="auto"/>
        <w:right w:val="none" w:sz="0" w:space="0" w:color="auto"/>
      </w:divBdr>
    </w:div>
    <w:div w:id="424031931">
      <w:bodyDiv w:val="1"/>
      <w:marLeft w:val="0"/>
      <w:marRight w:val="0"/>
      <w:marTop w:val="0"/>
      <w:marBottom w:val="0"/>
      <w:divBdr>
        <w:top w:val="none" w:sz="0" w:space="0" w:color="auto"/>
        <w:left w:val="none" w:sz="0" w:space="0" w:color="auto"/>
        <w:bottom w:val="none" w:sz="0" w:space="0" w:color="auto"/>
        <w:right w:val="none" w:sz="0" w:space="0" w:color="auto"/>
      </w:divBdr>
    </w:div>
    <w:div w:id="515384166">
      <w:bodyDiv w:val="1"/>
      <w:marLeft w:val="0"/>
      <w:marRight w:val="0"/>
      <w:marTop w:val="0"/>
      <w:marBottom w:val="0"/>
      <w:divBdr>
        <w:top w:val="none" w:sz="0" w:space="0" w:color="auto"/>
        <w:left w:val="none" w:sz="0" w:space="0" w:color="auto"/>
        <w:bottom w:val="none" w:sz="0" w:space="0" w:color="auto"/>
        <w:right w:val="none" w:sz="0" w:space="0" w:color="auto"/>
      </w:divBdr>
    </w:div>
    <w:div w:id="889223305">
      <w:bodyDiv w:val="1"/>
      <w:marLeft w:val="0"/>
      <w:marRight w:val="0"/>
      <w:marTop w:val="0"/>
      <w:marBottom w:val="0"/>
      <w:divBdr>
        <w:top w:val="none" w:sz="0" w:space="0" w:color="auto"/>
        <w:left w:val="none" w:sz="0" w:space="0" w:color="auto"/>
        <w:bottom w:val="none" w:sz="0" w:space="0" w:color="auto"/>
        <w:right w:val="none" w:sz="0" w:space="0" w:color="auto"/>
      </w:divBdr>
    </w:div>
    <w:div w:id="959723622">
      <w:bodyDiv w:val="1"/>
      <w:marLeft w:val="0"/>
      <w:marRight w:val="0"/>
      <w:marTop w:val="0"/>
      <w:marBottom w:val="0"/>
      <w:divBdr>
        <w:top w:val="none" w:sz="0" w:space="0" w:color="auto"/>
        <w:left w:val="none" w:sz="0" w:space="0" w:color="auto"/>
        <w:bottom w:val="none" w:sz="0" w:space="0" w:color="auto"/>
        <w:right w:val="none" w:sz="0" w:space="0" w:color="auto"/>
      </w:divBdr>
    </w:div>
    <w:div w:id="1003170111">
      <w:bodyDiv w:val="1"/>
      <w:marLeft w:val="0"/>
      <w:marRight w:val="0"/>
      <w:marTop w:val="0"/>
      <w:marBottom w:val="0"/>
      <w:divBdr>
        <w:top w:val="none" w:sz="0" w:space="0" w:color="auto"/>
        <w:left w:val="none" w:sz="0" w:space="0" w:color="auto"/>
        <w:bottom w:val="none" w:sz="0" w:space="0" w:color="auto"/>
        <w:right w:val="none" w:sz="0" w:space="0" w:color="auto"/>
      </w:divBdr>
    </w:div>
    <w:div w:id="1070347202">
      <w:bodyDiv w:val="1"/>
      <w:marLeft w:val="0"/>
      <w:marRight w:val="0"/>
      <w:marTop w:val="0"/>
      <w:marBottom w:val="0"/>
      <w:divBdr>
        <w:top w:val="none" w:sz="0" w:space="0" w:color="auto"/>
        <w:left w:val="none" w:sz="0" w:space="0" w:color="auto"/>
        <w:bottom w:val="none" w:sz="0" w:space="0" w:color="auto"/>
        <w:right w:val="none" w:sz="0" w:space="0" w:color="auto"/>
      </w:divBdr>
    </w:div>
    <w:div w:id="1125123502">
      <w:bodyDiv w:val="1"/>
      <w:marLeft w:val="0"/>
      <w:marRight w:val="0"/>
      <w:marTop w:val="0"/>
      <w:marBottom w:val="0"/>
      <w:divBdr>
        <w:top w:val="none" w:sz="0" w:space="0" w:color="auto"/>
        <w:left w:val="none" w:sz="0" w:space="0" w:color="auto"/>
        <w:bottom w:val="none" w:sz="0" w:space="0" w:color="auto"/>
        <w:right w:val="none" w:sz="0" w:space="0" w:color="auto"/>
      </w:divBdr>
    </w:div>
    <w:div w:id="1210069878">
      <w:bodyDiv w:val="1"/>
      <w:marLeft w:val="0"/>
      <w:marRight w:val="0"/>
      <w:marTop w:val="0"/>
      <w:marBottom w:val="0"/>
      <w:divBdr>
        <w:top w:val="none" w:sz="0" w:space="0" w:color="auto"/>
        <w:left w:val="none" w:sz="0" w:space="0" w:color="auto"/>
        <w:bottom w:val="none" w:sz="0" w:space="0" w:color="auto"/>
        <w:right w:val="none" w:sz="0" w:space="0" w:color="auto"/>
      </w:divBdr>
    </w:div>
    <w:div w:id="1255747920">
      <w:bodyDiv w:val="1"/>
      <w:marLeft w:val="0"/>
      <w:marRight w:val="0"/>
      <w:marTop w:val="0"/>
      <w:marBottom w:val="0"/>
      <w:divBdr>
        <w:top w:val="none" w:sz="0" w:space="0" w:color="auto"/>
        <w:left w:val="none" w:sz="0" w:space="0" w:color="auto"/>
        <w:bottom w:val="none" w:sz="0" w:space="0" w:color="auto"/>
        <w:right w:val="none" w:sz="0" w:space="0" w:color="auto"/>
      </w:divBdr>
    </w:div>
    <w:div w:id="1378697000">
      <w:bodyDiv w:val="1"/>
      <w:marLeft w:val="0"/>
      <w:marRight w:val="0"/>
      <w:marTop w:val="0"/>
      <w:marBottom w:val="0"/>
      <w:divBdr>
        <w:top w:val="none" w:sz="0" w:space="0" w:color="auto"/>
        <w:left w:val="none" w:sz="0" w:space="0" w:color="auto"/>
        <w:bottom w:val="none" w:sz="0" w:space="0" w:color="auto"/>
        <w:right w:val="none" w:sz="0" w:space="0" w:color="auto"/>
      </w:divBdr>
    </w:div>
    <w:div w:id="1437401796">
      <w:bodyDiv w:val="1"/>
      <w:marLeft w:val="0"/>
      <w:marRight w:val="0"/>
      <w:marTop w:val="0"/>
      <w:marBottom w:val="0"/>
      <w:divBdr>
        <w:top w:val="none" w:sz="0" w:space="0" w:color="auto"/>
        <w:left w:val="none" w:sz="0" w:space="0" w:color="auto"/>
        <w:bottom w:val="none" w:sz="0" w:space="0" w:color="auto"/>
        <w:right w:val="none" w:sz="0" w:space="0" w:color="auto"/>
      </w:divBdr>
    </w:div>
    <w:div w:id="1675953571">
      <w:bodyDiv w:val="1"/>
      <w:marLeft w:val="0"/>
      <w:marRight w:val="0"/>
      <w:marTop w:val="0"/>
      <w:marBottom w:val="0"/>
      <w:divBdr>
        <w:top w:val="none" w:sz="0" w:space="0" w:color="auto"/>
        <w:left w:val="none" w:sz="0" w:space="0" w:color="auto"/>
        <w:bottom w:val="none" w:sz="0" w:space="0" w:color="auto"/>
        <w:right w:val="none" w:sz="0" w:space="0" w:color="auto"/>
      </w:divBdr>
    </w:div>
    <w:div w:id="2113427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4D31-6AAC-4812-B2FC-88F8150E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5675</Words>
  <Characters>3235</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ВАКУЛОВ Сергій Петрович</dc:creator>
  <cp:lastModifiedBy>1</cp:lastModifiedBy>
  <cp:revision>24</cp:revision>
  <cp:lastPrinted>2021-01-20T16:01:00Z</cp:lastPrinted>
  <dcterms:created xsi:type="dcterms:W3CDTF">2020-12-29T09:37:00Z</dcterms:created>
  <dcterms:modified xsi:type="dcterms:W3CDTF">2021-01-20T16:10:00Z</dcterms:modified>
</cp:coreProperties>
</file>