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EA" w:rsidRPr="004B2DDA" w:rsidRDefault="000201EA" w:rsidP="000201EA">
      <w:pPr>
        <w:ind w:left="0" w:right="0" w:firstLine="567"/>
        <w:outlineLvl w:val="0"/>
        <w:rPr>
          <w:rFonts w:ascii="Times New Roman" w:hAnsi="Times New Roman" w:cs="Times New Roman"/>
          <w:b/>
          <w:bCs/>
          <w:sz w:val="28"/>
          <w:szCs w:val="28"/>
          <w:lang w:val="uk-UA"/>
        </w:rPr>
      </w:pPr>
      <w:r w:rsidRPr="004B2DDA">
        <w:rPr>
          <w:rFonts w:ascii="Times New Roman" w:hAnsi="Times New Roman" w:cs="Times New Roman"/>
          <w:b/>
          <w:bCs/>
          <w:sz w:val="28"/>
          <w:szCs w:val="28"/>
          <w:lang w:val="uk-UA"/>
        </w:rPr>
        <w:t>ПОРІВНЯЛЬНА ТАБЛИЦЯ</w:t>
      </w:r>
    </w:p>
    <w:p w:rsidR="000201EA" w:rsidRPr="004B2DDA" w:rsidRDefault="000201EA" w:rsidP="000201EA">
      <w:pPr>
        <w:widowControl w:val="0"/>
        <w:ind w:left="0" w:right="0" w:firstLine="567"/>
        <w:rPr>
          <w:rFonts w:ascii="Times New Roman" w:eastAsia="Times New Roman" w:hAnsi="Times New Roman" w:cs="Times New Roman"/>
          <w:b/>
          <w:bCs/>
          <w:sz w:val="28"/>
          <w:szCs w:val="28"/>
          <w:shd w:val="clear" w:color="auto" w:fill="FFFFFF"/>
          <w:lang w:val="uk-UA" w:eastAsia="uk-UA"/>
        </w:rPr>
      </w:pPr>
      <w:r w:rsidRPr="004B2DDA">
        <w:rPr>
          <w:rFonts w:ascii="Times New Roman" w:eastAsia="Times New Roman" w:hAnsi="Times New Roman" w:cs="Times New Roman"/>
          <w:b/>
          <w:bCs/>
          <w:sz w:val="28"/>
          <w:szCs w:val="28"/>
          <w:shd w:val="clear" w:color="auto" w:fill="FFFFFF"/>
          <w:lang w:val="uk-UA" w:eastAsia="uk-UA"/>
        </w:rPr>
        <w:t xml:space="preserve">до проєкту постанови Кабінету Міністрів України </w:t>
      </w:r>
    </w:p>
    <w:p w:rsidR="00496988" w:rsidRDefault="000201EA" w:rsidP="0005480D">
      <w:pPr>
        <w:rPr>
          <w:rFonts w:ascii="Times New Roman" w:hAnsi="Times New Roman" w:cs="Times New Roman"/>
          <w:b/>
          <w:color w:val="000000"/>
          <w:sz w:val="28"/>
          <w:szCs w:val="28"/>
          <w:lang w:val="uk-UA"/>
        </w:rPr>
      </w:pPr>
      <w:r w:rsidRPr="0005480D">
        <w:rPr>
          <w:rFonts w:ascii="Times New Roman" w:eastAsia="Times New Roman" w:hAnsi="Times New Roman" w:cs="Times New Roman"/>
          <w:b/>
          <w:bCs/>
          <w:sz w:val="28"/>
          <w:szCs w:val="28"/>
          <w:shd w:val="clear" w:color="auto" w:fill="FFFFFF"/>
          <w:lang w:val="uk-UA" w:eastAsia="uk-UA"/>
        </w:rPr>
        <w:t>«</w:t>
      </w:r>
      <w:r w:rsidR="0005480D" w:rsidRPr="0005480D">
        <w:rPr>
          <w:rFonts w:ascii="Times New Roman" w:hAnsi="Times New Roman" w:cs="Times New Roman"/>
          <w:b/>
          <w:color w:val="000000"/>
          <w:sz w:val="28"/>
          <w:szCs w:val="28"/>
        </w:rPr>
        <w:t xml:space="preserve">Про внесення змін до </w:t>
      </w:r>
      <w:r w:rsidR="00496988">
        <w:rPr>
          <w:rFonts w:ascii="Times New Roman" w:hAnsi="Times New Roman" w:cs="Times New Roman"/>
          <w:b/>
          <w:color w:val="000000"/>
          <w:sz w:val="28"/>
          <w:szCs w:val="28"/>
          <w:lang w:val="uk-UA"/>
        </w:rPr>
        <w:t xml:space="preserve">Типової навчальної програми підготовки та перепідготовки </w:t>
      </w:r>
    </w:p>
    <w:p w:rsidR="000201EA" w:rsidRPr="0005480D" w:rsidRDefault="00496988" w:rsidP="0005480D">
      <w:pPr>
        <w:rPr>
          <w:rFonts w:ascii="Times New Roman" w:hAnsi="Times New Roman" w:cs="Times New Roman"/>
          <w:b/>
          <w:bCs/>
          <w:sz w:val="16"/>
          <w:szCs w:val="16"/>
          <w:lang w:val="uk-UA"/>
        </w:rPr>
      </w:pPr>
      <w:r>
        <w:rPr>
          <w:rFonts w:ascii="Times New Roman" w:hAnsi="Times New Roman" w:cs="Times New Roman"/>
          <w:b/>
          <w:color w:val="000000"/>
          <w:sz w:val="28"/>
          <w:szCs w:val="28"/>
          <w:lang w:val="uk-UA"/>
        </w:rPr>
        <w:t>водіїв транспортних засобів</w:t>
      </w:r>
      <w:r w:rsidR="000201EA" w:rsidRPr="0005480D">
        <w:rPr>
          <w:rFonts w:ascii="Times New Roman" w:eastAsia="Times New Roman" w:hAnsi="Times New Roman" w:cs="Times New Roman"/>
          <w:b/>
          <w:bCs/>
          <w:sz w:val="28"/>
          <w:szCs w:val="28"/>
          <w:shd w:val="clear" w:color="auto" w:fill="FFFFFF"/>
          <w:lang w:val="uk-UA" w:eastAsia="uk-U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8"/>
        <w:gridCol w:w="6063"/>
        <w:gridCol w:w="3200"/>
      </w:tblGrid>
      <w:tr w:rsidR="000201EA" w:rsidRPr="00514810" w:rsidTr="00201070">
        <w:trPr>
          <w:trHeight w:val="404"/>
        </w:trPr>
        <w:tc>
          <w:tcPr>
            <w:tcW w:w="1955" w:type="pct"/>
          </w:tcPr>
          <w:p w:rsidR="000201EA" w:rsidRPr="00514810" w:rsidRDefault="000201EA" w:rsidP="00E36E45">
            <w:pPr>
              <w:ind w:left="0" w:right="0" w:firstLine="567"/>
              <w:rPr>
                <w:rFonts w:ascii="Times New Roman" w:eastAsia="Times New Roman" w:hAnsi="Times New Roman" w:cs="Times New Roman"/>
                <w:b/>
                <w:sz w:val="24"/>
                <w:szCs w:val="24"/>
                <w:lang w:val="uk-UA" w:eastAsia="uk-UA"/>
              </w:rPr>
            </w:pPr>
            <w:r w:rsidRPr="00514810">
              <w:rPr>
                <w:rFonts w:ascii="Times New Roman" w:eastAsia="Times New Roman" w:hAnsi="Times New Roman" w:cs="Times New Roman"/>
                <w:b/>
                <w:sz w:val="24"/>
                <w:szCs w:val="24"/>
                <w:lang w:val="uk-UA" w:eastAsia="uk-UA"/>
              </w:rPr>
              <w:t>Зміст положення акта законодавства</w:t>
            </w:r>
          </w:p>
        </w:tc>
        <w:tc>
          <w:tcPr>
            <w:tcW w:w="1993" w:type="pct"/>
            <w:tcBorders>
              <w:right w:val="single" w:sz="4" w:space="0" w:color="auto"/>
            </w:tcBorders>
          </w:tcPr>
          <w:p w:rsidR="000201EA" w:rsidRPr="00514810" w:rsidRDefault="000201EA" w:rsidP="00B40974">
            <w:pPr>
              <w:ind w:left="0" w:right="0" w:firstLine="567"/>
              <w:rPr>
                <w:rFonts w:ascii="Times New Roman" w:eastAsia="Times New Roman" w:hAnsi="Times New Roman" w:cs="Times New Roman"/>
                <w:b/>
                <w:sz w:val="24"/>
                <w:szCs w:val="24"/>
                <w:lang w:val="uk-UA" w:eastAsia="uk-UA"/>
              </w:rPr>
            </w:pPr>
            <w:r w:rsidRPr="00514810">
              <w:rPr>
                <w:rFonts w:ascii="Times New Roman" w:eastAsia="Times New Roman" w:hAnsi="Times New Roman" w:cs="Times New Roman"/>
                <w:b/>
                <w:sz w:val="24"/>
                <w:szCs w:val="24"/>
                <w:lang w:val="uk-UA" w:eastAsia="uk-UA"/>
              </w:rPr>
              <w:t>Зміст відповідного положення (норми) проєкту акта</w:t>
            </w:r>
            <w:r w:rsidR="00B52693" w:rsidRPr="00514810">
              <w:rPr>
                <w:rFonts w:ascii="Times New Roman" w:eastAsia="Times New Roman" w:hAnsi="Times New Roman" w:cs="Times New Roman"/>
                <w:b/>
                <w:sz w:val="24"/>
                <w:szCs w:val="24"/>
                <w:lang w:val="uk-UA" w:eastAsia="uk-UA"/>
              </w:rPr>
              <w:t xml:space="preserve"> </w:t>
            </w:r>
            <w:r w:rsidR="00B40974">
              <w:rPr>
                <w:rFonts w:ascii="Times New Roman" w:eastAsia="Times New Roman" w:hAnsi="Times New Roman" w:cs="Times New Roman"/>
                <w:b/>
                <w:sz w:val="24"/>
                <w:szCs w:val="24"/>
                <w:lang w:val="uk-UA" w:eastAsia="uk-UA"/>
              </w:rPr>
              <w:t>в</w:t>
            </w:r>
            <w:r w:rsidR="00B52693" w:rsidRPr="00514810">
              <w:rPr>
                <w:rFonts w:ascii="Times New Roman" w:eastAsia="Times New Roman" w:hAnsi="Times New Roman" w:cs="Times New Roman"/>
                <w:b/>
                <w:sz w:val="24"/>
                <w:szCs w:val="24"/>
                <w:lang w:val="uk-UA" w:eastAsia="uk-UA"/>
              </w:rPr>
              <w:t xml:space="preserve"> редакції цієї постанови</w:t>
            </w:r>
          </w:p>
        </w:tc>
        <w:tc>
          <w:tcPr>
            <w:tcW w:w="1052" w:type="pct"/>
            <w:tcBorders>
              <w:left w:val="single" w:sz="4" w:space="0" w:color="auto"/>
            </w:tcBorders>
          </w:tcPr>
          <w:p w:rsidR="000201EA" w:rsidRPr="00514810" w:rsidRDefault="000201EA" w:rsidP="00E36E45">
            <w:pPr>
              <w:ind w:left="0" w:right="0" w:firstLine="567"/>
              <w:rPr>
                <w:rFonts w:ascii="Times New Roman" w:eastAsia="Times New Roman" w:hAnsi="Times New Roman" w:cs="Times New Roman"/>
                <w:b/>
                <w:sz w:val="24"/>
                <w:szCs w:val="24"/>
                <w:lang w:val="uk-UA" w:eastAsia="uk-UA"/>
              </w:rPr>
            </w:pPr>
            <w:r w:rsidRPr="00514810">
              <w:rPr>
                <w:rFonts w:ascii="Times New Roman" w:eastAsia="Times New Roman" w:hAnsi="Times New Roman" w:cs="Times New Roman"/>
                <w:b/>
                <w:sz w:val="24"/>
                <w:szCs w:val="24"/>
                <w:lang w:val="uk-UA" w:eastAsia="uk-UA"/>
              </w:rPr>
              <w:t>Пояснення змін</w:t>
            </w:r>
          </w:p>
          <w:p w:rsidR="000201EA" w:rsidRPr="00514810" w:rsidRDefault="000201EA" w:rsidP="00E36E45">
            <w:pPr>
              <w:ind w:left="0" w:right="0" w:firstLine="567"/>
              <w:rPr>
                <w:rFonts w:ascii="Times New Roman" w:eastAsia="Times New Roman" w:hAnsi="Times New Roman" w:cs="Times New Roman"/>
                <w:b/>
                <w:sz w:val="24"/>
                <w:szCs w:val="24"/>
                <w:lang w:val="uk-UA" w:eastAsia="uk-UA"/>
              </w:rPr>
            </w:pPr>
          </w:p>
        </w:tc>
      </w:tr>
      <w:tr w:rsidR="000201EA" w:rsidRPr="00514810" w:rsidTr="00162171">
        <w:trPr>
          <w:trHeight w:val="404"/>
        </w:trPr>
        <w:tc>
          <w:tcPr>
            <w:tcW w:w="5000" w:type="pct"/>
            <w:gridSpan w:val="3"/>
          </w:tcPr>
          <w:p w:rsidR="000201EA" w:rsidRPr="00514810" w:rsidRDefault="000A2229" w:rsidP="000A2229">
            <w:pPr>
              <w:rPr>
                <w:rFonts w:ascii="Times New Roman" w:hAnsi="Times New Roman" w:cs="Times New Roman"/>
                <w:b/>
                <w:sz w:val="24"/>
                <w:szCs w:val="24"/>
                <w:lang w:val="uk-UA"/>
              </w:rPr>
            </w:pPr>
            <w:r w:rsidRPr="00514810">
              <w:rPr>
                <w:rFonts w:ascii="Times New Roman" w:hAnsi="Times New Roman" w:cs="Times New Roman"/>
                <w:b/>
                <w:color w:val="000000"/>
                <w:sz w:val="24"/>
                <w:szCs w:val="24"/>
                <w:lang w:val="uk-UA"/>
              </w:rPr>
              <w:t>Типова навчальна програма підготовки та перепідготовки водіїв транспортних засобів</w:t>
            </w:r>
          </w:p>
        </w:tc>
      </w:tr>
      <w:tr w:rsidR="00F26966" w:rsidRPr="001B172C"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t>Типова навчальна програма складається з п'яти розділів і визначає кількість навчальних годин, відведених для вивчення кожного розділу під час підготовки та перепідготовки водіїв транспортних засобів, з урахуванням категорій транспортних засобів.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65"/>
              <w:gridCol w:w="632"/>
              <w:gridCol w:w="634"/>
              <w:gridCol w:w="630"/>
              <w:gridCol w:w="910"/>
              <w:gridCol w:w="945"/>
            </w:tblGrid>
            <w:tr w:rsidR="005D3D9A" w:rsidRPr="00514810" w:rsidTr="00E36E45">
              <w:tc>
                <w:tcPr>
                  <w:tcW w:w="6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Найменування розділу</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Кількість навчальних годин</w:t>
                  </w:r>
                </w:p>
              </w:tc>
            </w:tr>
            <w:tr w:rsidR="005D3D9A" w:rsidRPr="00514810" w:rsidTr="00E36E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3D9A" w:rsidRPr="00514810" w:rsidRDefault="005D3D9A" w:rsidP="00E36E45">
                  <w:pPr>
                    <w:rPr>
                      <w:rFonts w:ascii="Times New Roman" w:eastAsia="Times New Roman" w:hAnsi="Times New Roman" w:cs="Times New Roman"/>
                      <w:sz w:val="24"/>
                      <w:szCs w:val="24"/>
                      <w:lang w:eastAsia="uk-UA"/>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підготовка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перепідготовка</w:t>
                  </w:r>
                </w:p>
              </w:tc>
            </w:tr>
            <w:tr w:rsidR="005D3D9A" w:rsidRPr="001B172C" w:rsidTr="00E36E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D3D9A" w:rsidRPr="00514810" w:rsidRDefault="005D3D9A" w:rsidP="00E36E45">
                  <w:pPr>
                    <w:rPr>
                      <w:rFonts w:ascii="Times New Roman" w:eastAsia="Times New Roman" w:hAnsi="Times New Roman" w:cs="Times New Roman"/>
                      <w:sz w:val="24"/>
                      <w:szCs w:val="24"/>
                      <w:lang w:eastAsia="uk-UA"/>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A, A1, B1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B</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C, C1</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C, C1, D, D1</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val="en-US" w:eastAsia="uk-UA"/>
                    </w:rPr>
                  </w:pPr>
                  <w:r w:rsidRPr="00514810">
                    <w:rPr>
                      <w:rFonts w:ascii="Times New Roman" w:eastAsia="Times New Roman" w:hAnsi="Times New Roman" w:cs="Times New Roman"/>
                      <w:sz w:val="24"/>
                      <w:szCs w:val="24"/>
                      <w:lang w:val="en-US" w:eastAsia="uk-UA"/>
                    </w:rPr>
                    <w:t>BE, CE, C1E, DE, D1E</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 Будова і технічне обслуговування транспортного засобу</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8</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10</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4</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2. </w:t>
                  </w:r>
                  <w:hyperlink r:id="rId9" w:anchor="n16" w:tgtFrame="_blank" w:history="1">
                    <w:r w:rsidRPr="00514810">
                      <w:rPr>
                        <w:rFonts w:ascii="Times New Roman" w:eastAsia="Times New Roman" w:hAnsi="Times New Roman" w:cs="Times New Roman"/>
                        <w:sz w:val="24"/>
                        <w:szCs w:val="24"/>
                        <w:lang w:eastAsia="uk-UA"/>
                      </w:rPr>
                      <w:t>Правила дорожнього руху</w:t>
                    </w:r>
                  </w:hyperlink>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70</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70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70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30</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20</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 xml:space="preserve">3. Основи керування транспортним </w:t>
                  </w:r>
                  <w:r w:rsidRPr="00514810">
                    <w:rPr>
                      <w:rFonts w:ascii="Times New Roman" w:eastAsia="Times New Roman" w:hAnsi="Times New Roman" w:cs="Times New Roman"/>
                      <w:sz w:val="24"/>
                      <w:szCs w:val="24"/>
                      <w:lang w:eastAsia="uk-UA"/>
                    </w:rPr>
                    <w:lastRenderedPageBreak/>
                    <w:t>засобом і вимоги безпеки дорожнього руху</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lastRenderedPageBreak/>
                    <w:t>12</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12</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12</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14</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12</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lastRenderedPageBreak/>
                    <w:t>4. Етика водія транспортного засобу</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10</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6</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6</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5. Практичне керування транспортним засобом</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20</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40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60</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30</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15</w:t>
                  </w:r>
                </w:p>
              </w:tc>
            </w:tr>
            <w:tr w:rsidR="005D3D9A" w:rsidRPr="00514810" w:rsidTr="00E36E45">
              <w:tc>
                <w:tcPr>
                  <w:tcW w:w="68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val="uk-UA" w:eastAsia="uk-UA"/>
                    </w:rPr>
                  </w:pPr>
                  <w:r w:rsidRPr="00514810">
                    <w:rPr>
                      <w:rFonts w:ascii="Times New Roman" w:eastAsia="Times New Roman" w:hAnsi="Times New Roman" w:cs="Times New Roman"/>
                      <w:sz w:val="24"/>
                      <w:szCs w:val="24"/>
                      <w:lang w:eastAsia="uk-UA"/>
                    </w:rPr>
                    <w:t>Усього</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116</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140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162</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90</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5D3D9A" w:rsidRPr="00514810" w:rsidRDefault="005D3D9A" w:rsidP="00E36E45">
                  <w:pPr>
                    <w:spacing w:before="150" w:after="150"/>
                    <w:rPr>
                      <w:rFonts w:ascii="Times New Roman" w:eastAsia="Times New Roman" w:hAnsi="Times New Roman" w:cs="Times New Roman"/>
                      <w:sz w:val="24"/>
                      <w:szCs w:val="24"/>
                      <w:lang w:eastAsia="uk-UA"/>
                    </w:rPr>
                  </w:pPr>
                  <w:r w:rsidRPr="00514810">
                    <w:rPr>
                      <w:rFonts w:ascii="Times New Roman" w:eastAsia="Times New Roman" w:hAnsi="Times New Roman" w:cs="Times New Roman"/>
                      <w:sz w:val="24"/>
                      <w:szCs w:val="24"/>
                      <w:lang w:eastAsia="uk-UA"/>
                    </w:rPr>
                    <w:t>57</w:t>
                  </w:r>
                </w:p>
              </w:tc>
            </w:tr>
          </w:tbl>
          <w:p w:rsidR="009E5E83" w:rsidRPr="00514810" w:rsidRDefault="009E5E83" w:rsidP="00555335">
            <w:pPr>
              <w:spacing w:after="150"/>
              <w:ind w:left="0" w:right="0" w:firstLine="450"/>
              <w:jc w:val="both"/>
              <w:rPr>
                <w:rFonts w:ascii="Times New Roman" w:hAnsi="Times New Roman" w:cs="Times New Roman"/>
                <w:sz w:val="24"/>
                <w:szCs w:val="24"/>
              </w:rPr>
            </w:pPr>
          </w:p>
        </w:tc>
        <w:tc>
          <w:tcPr>
            <w:tcW w:w="1993" w:type="pct"/>
            <w:tcBorders>
              <w:right w:val="single" w:sz="4" w:space="0" w:color="auto"/>
            </w:tcBorders>
          </w:tcPr>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lastRenderedPageBreak/>
              <w:t>1. Типова навчальна програма підготовки та перепідготовки водіїв транспортних засобів (далі – Програма) складається з типового тематичного плану, типової тематичної програми навчальних тем і визначає мінімальну кількість навчальних годин, відведених для підготовки та перепідготовки водіїв транспортних засобів, з урахуванням кожної категорії транспортних засобів (далі – робоча тематична програма).</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 xml:space="preserve">Типовий тематичний план містить перелік навчальних розділів теоретичного та практичного модулів із зазначенням годин, відведених на освоєння навчального матеріалу </w:t>
            </w:r>
            <w:r w:rsidRPr="001B172C">
              <w:rPr>
                <w:rFonts w:ascii="Times New Roman" w:hAnsi="Times New Roman" w:cs="Times New Roman"/>
                <w:b/>
                <w:sz w:val="24"/>
                <w:szCs w:val="24"/>
                <w:shd w:val="clear" w:color="auto" w:fill="FFFFFF"/>
              </w:rPr>
              <w:t>(розділ навчальної програми)</w:t>
            </w:r>
            <w:r w:rsidRPr="001B172C">
              <w:rPr>
                <w:rFonts w:ascii="Times New Roman" w:eastAsia="Times New Roman" w:hAnsi="Times New Roman" w:cs="Times New Roman"/>
                <w:b/>
                <w:sz w:val="24"/>
                <w:szCs w:val="24"/>
                <w:lang w:eastAsia="uk-UA"/>
              </w:rPr>
              <w:t>, включаючи мінімальні години, що відводяться на теоретичну і практичну підготовку та перепідготовку водіїв транспортних засобів.</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Теоретичний модуль включає навчальні розділи:</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«Основи законодавства у сфері безпеки дорожнього руху»;</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«Етика (психологічні основи) водія транспортного засобу»;</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«Будова і технічне обслуговування транспортного засобу»;</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«Основи керування транспортними засобами і вимоги до безпеки дорожнього руху»;</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«Медичне забезпечення (заходи допомоги при дорожньо-транспортній пригоді)».</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t>Практичний модуль включає навчальні розділи:</w:t>
            </w:r>
          </w:p>
          <w:p w:rsidR="001B172C" w:rsidRPr="001B172C" w:rsidRDefault="001B172C" w:rsidP="001B172C">
            <w:pPr>
              <w:shd w:val="clear" w:color="auto" w:fill="FFFFFF"/>
              <w:ind w:firstLine="567"/>
              <w:jc w:val="both"/>
              <w:rPr>
                <w:rFonts w:ascii="Times New Roman" w:eastAsia="Times New Roman" w:hAnsi="Times New Roman" w:cs="Times New Roman"/>
                <w:b/>
                <w:sz w:val="24"/>
                <w:szCs w:val="24"/>
                <w:lang w:eastAsia="uk-UA"/>
              </w:rPr>
            </w:pPr>
            <w:r w:rsidRPr="001B172C">
              <w:rPr>
                <w:rFonts w:ascii="Times New Roman" w:eastAsia="Times New Roman" w:hAnsi="Times New Roman" w:cs="Times New Roman"/>
                <w:b/>
                <w:sz w:val="24"/>
                <w:szCs w:val="24"/>
                <w:lang w:eastAsia="uk-UA"/>
              </w:rPr>
              <w:lastRenderedPageBreak/>
              <w:t>«Практичне керування транспортними засобами»;</w:t>
            </w:r>
          </w:p>
          <w:p w:rsidR="001B172C" w:rsidRPr="001B172C" w:rsidRDefault="001B172C" w:rsidP="001B172C">
            <w:pPr>
              <w:shd w:val="clear" w:color="auto" w:fill="FFFFFF"/>
              <w:ind w:firstLine="567"/>
              <w:jc w:val="both"/>
              <w:rPr>
                <w:rFonts w:ascii="Times New Roman" w:eastAsia="Times New Roman" w:hAnsi="Times New Roman" w:cs="Times New Roman"/>
                <w:b/>
                <w:color w:val="000000"/>
                <w:sz w:val="24"/>
                <w:szCs w:val="24"/>
                <w:lang w:eastAsia="uk-UA"/>
              </w:rPr>
            </w:pPr>
            <w:r w:rsidRPr="001B172C">
              <w:rPr>
                <w:rFonts w:ascii="Times New Roman" w:eastAsia="Times New Roman" w:hAnsi="Times New Roman" w:cs="Times New Roman"/>
                <w:b/>
                <w:color w:val="000000"/>
                <w:sz w:val="24"/>
                <w:szCs w:val="24"/>
                <w:lang w:eastAsia="uk-UA"/>
              </w:rPr>
              <w:t>«Спеціальні положення стосовно категорій».</w:t>
            </w:r>
          </w:p>
          <w:p w:rsidR="001B172C" w:rsidRPr="001B172C" w:rsidRDefault="001B172C" w:rsidP="001B172C">
            <w:pPr>
              <w:shd w:val="clear" w:color="auto" w:fill="FFFFFF"/>
              <w:ind w:firstLine="567"/>
              <w:jc w:val="both"/>
              <w:rPr>
                <w:rFonts w:ascii="Times New Roman" w:eastAsia="Times New Roman" w:hAnsi="Times New Roman" w:cs="Times New Roman"/>
                <w:b/>
                <w:color w:val="000000"/>
                <w:sz w:val="24"/>
                <w:szCs w:val="24"/>
                <w:lang w:eastAsia="uk-UA"/>
              </w:rPr>
            </w:pPr>
            <w:r w:rsidRPr="001B172C">
              <w:rPr>
                <w:rFonts w:ascii="Times New Roman" w:eastAsia="Times New Roman" w:hAnsi="Times New Roman" w:cs="Times New Roman"/>
                <w:b/>
                <w:color w:val="000000"/>
                <w:sz w:val="24"/>
                <w:szCs w:val="24"/>
                <w:lang w:eastAsia="uk-UA"/>
              </w:rPr>
              <w:t>Типова тематична програма навчальних тем розкриває рекомендовану послідовність вивчення розділів, навчальних годин за підрозділами та темами до них.</w:t>
            </w:r>
          </w:p>
          <w:p w:rsidR="001B172C" w:rsidRPr="001B172C" w:rsidRDefault="001B172C" w:rsidP="001B172C">
            <w:pPr>
              <w:shd w:val="clear" w:color="auto" w:fill="FFFFFF"/>
              <w:ind w:firstLine="567"/>
              <w:jc w:val="both"/>
              <w:rPr>
                <w:rFonts w:ascii="Times New Roman" w:eastAsia="Times New Roman" w:hAnsi="Times New Roman" w:cs="Times New Roman"/>
                <w:b/>
                <w:color w:val="000000"/>
                <w:sz w:val="24"/>
                <w:szCs w:val="24"/>
                <w:lang w:eastAsia="uk-UA"/>
              </w:rPr>
            </w:pPr>
            <w:r w:rsidRPr="001B172C">
              <w:rPr>
                <w:rFonts w:ascii="Times New Roman" w:eastAsia="Times New Roman" w:hAnsi="Times New Roman" w:cs="Times New Roman"/>
                <w:b/>
                <w:color w:val="000000"/>
                <w:sz w:val="24"/>
                <w:szCs w:val="24"/>
                <w:lang w:eastAsia="uk-UA"/>
              </w:rPr>
              <w:t xml:space="preserve">Послідовність вивчення розділів і тем теоретичного та практичного модулів визначається </w:t>
            </w:r>
            <w:r w:rsidRPr="001B172C">
              <w:rPr>
                <w:rFonts w:ascii="Times New Roman" w:hAnsi="Times New Roman"/>
                <w:b/>
                <w:bCs/>
                <w:sz w:val="24"/>
                <w:szCs w:val="24"/>
                <w:shd w:val="clear" w:color="auto" w:fill="FFFFFF"/>
              </w:rPr>
              <w:t>акредитованим закладом, що проводить підготовку та перепідготовку водіїв транспортних засобів</w:t>
            </w:r>
            <w:r w:rsidRPr="001B172C">
              <w:rPr>
                <w:rFonts w:ascii="Times New Roman" w:eastAsia="Times New Roman" w:hAnsi="Times New Roman" w:cs="Times New Roman"/>
                <w:b/>
                <w:color w:val="000000"/>
                <w:sz w:val="24"/>
                <w:szCs w:val="24"/>
                <w:lang w:eastAsia="uk-UA"/>
              </w:rPr>
              <w:t xml:space="preserve">. </w:t>
            </w:r>
            <w:bookmarkStart w:id="0" w:name="n14"/>
            <w:bookmarkStart w:id="1" w:name="n15"/>
            <w:bookmarkEnd w:id="0"/>
            <w:bookmarkEnd w:id="1"/>
          </w:p>
          <w:p w:rsidR="003725BB" w:rsidRPr="001B172C" w:rsidRDefault="003725BB" w:rsidP="00CF70B6">
            <w:pPr>
              <w:shd w:val="clear" w:color="auto" w:fill="FFFFFF"/>
              <w:ind w:firstLine="567"/>
              <w:jc w:val="both"/>
              <w:rPr>
                <w:rFonts w:ascii="Times New Roman" w:eastAsia="Times New Roman" w:hAnsi="Times New Roman" w:cs="Times New Roman"/>
                <w:color w:val="000000"/>
                <w:sz w:val="24"/>
                <w:szCs w:val="24"/>
                <w:lang w:eastAsia="uk-UA"/>
              </w:rPr>
            </w:pPr>
          </w:p>
          <w:p w:rsidR="003725BB" w:rsidRPr="00514810" w:rsidRDefault="003725BB" w:rsidP="0037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rFonts w:ascii="Times New Roman" w:hAnsi="Times New Roman" w:cs="Times New Roman"/>
                <w:sz w:val="24"/>
                <w:szCs w:val="24"/>
                <w:lang w:val="uk-UA"/>
              </w:rPr>
            </w:pPr>
            <w:bookmarkStart w:id="2" w:name="o53"/>
            <w:bookmarkEnd w:id="2"/>
          </w:p>
        </w:tc>
        <w:tc>
          <w:tcPr>
            <w:tcW w:w="1052" w:type="pct"/>
            <w:tcBorders>
              <w:left w:val="single" w:sz="4" w:space="0" w:color="auto"/>
            </w:tcBorders>
          </w:tcPr>
          <w:p w:rsidR="00E36E45" w:rsidRPr="00514810" w:rsidRDefault="00E36E45" w:rsidP="0054331F">
            <w:pPr>
              <w:jc w:val="both"/>
              <w:rPr>
                <w:rFonts w:ascii="Times New Roman" w:hAnsi="Times New Roman" w:cs="Times New Roman"/>
                <w:bCs/>
                <w:color w:val="000000"/>
                <w:sz w:val="24"/>
                <w:szCs w:val="24"/>
                <w:shd w:val="clear" w:color="auto" w:fill="FFFFFF"/>
                <w:lang w:val="uk-UA"/>
              </w:rPr>
            </w:pPr>
            <w:r w:rsidRPr="00514810">
              <w:rPr>
                <w:rFonts w:ascii="Times New Roman" w:hAnsi="Times New Roman" w:cs="Times New Roman"/>
                <w:bCs/>
                <w:iCs/>
                <w:sz w:val="24"/>
                <w:szCs w:val="24"/>
                <w:lang w:val="uk-UA"/>
              </w:rPr>
              <w:lastRenderedPageBreak/>
              <w:t xml:space="preserve">          Кабінет Міністрів України схвалив План імплементації Директиви 2006/126/ЄС (постанова КМУ від 25.10.2017 р. </w:t>
            </w:r>
            <w:r w:rsidR="00516FDA" w:rsidRPr="00514810">
              <w:rPr>
                <w:rFonts w:ascii="Times New Roman" w:hAnsi="Times New Roman" w:cs="Times New Roman"/>
                <w:bCs/>
                <w:iCs/>
                <w:sz w:val="24"/>
                <w:szCs w:val="24"/>
                <w:lang w:val="uk-UA"/>
              </w:rPr>
              <w:t xml:space="preserve">                 </w:t>
            </w:r>
            <w:r w:rsidRPr="00514810">
              <w:rPr>
                <w:rFonts w:ascii="Times New Roman" w:hAnsi="Times New Roman" w:cs="Times New Roman"/>
                <w:bCs/>
                <w:iCs/>
                <w:sz w:val="24"/>
                <w:szCs w:val="24"/>
                <w:lang w:val="uk-UA"/>
              </w:rPr>
              <w:t>№ 1106 «</w:t>
            </w:r>
            <w:r w:rsidRPr="00514810">
              <w:rPr>
                <w:rFonts w:ascii="Times New Roman" w:hAnsi="Times New Roman" w:cs="Times New Roman"/>
                <w:bCs/>
                <w:color w:val="000000"/>
                <w:sz w:val="24"/>
                <w:szCs w:val="24"/>
                <w:shd w:val="clear" w:color="auto" w:fill="FFFFFF"/>
                <w:lang w:val="uk-UA"/>
              </w:rPr>
              <w:t xml:space="preserve">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 національне законодавство, </w:t>
            </w:r>
            <w:r w:rsidR="005D2EAE" w:rsidRPr="00514810">
              <w:rPr>
                <w:rFonts w:ascii="Times New Roman" w:hAnsi="Times New Roman" w:cs="Times New Roman"/>
                <w:bCs/>
                <w:color w:val="000000"/>
                <w:sz w:val="24"/>
                <w:szCs w:val="24"/>
                <w:shd w:val="clear" w:color="auto" w:fill="FFFFFF"/>
                <w:lang w:val="uk-UA"/>
              </w:rPr>
              <w:t>зобов’язання</w:t>
            </w:r>
            <w:r w:rsidRPr="00514810">
              <w:rPr>
                <w:rFonts w:ascii="Times New Roman" w:hAnsi="Times New Roman" w:cs="Times New Roman"/>
                <w:bCs/>
                <w:color w:val="000000"/>
                <w:sz w:val="24"/>
                <w:szCs w:val="24"/>
                <w:shd w:val="clear" w:color="auto" w:fill="FFFFFF"/>
                <w:lang w:val="uk-UA"/>
              </w:rPr>
              <w:t xml:space="preserve"> щодо імплементації положень якої взяті Україною згідно з</w:t>
            </w:r>
            <w:r w:rsidR="00B40974">
              <w:rPr>
                <w:rFonts w:ascii="Times New Roman" w:hAnsi="Times New Roman" w:cs="Times New Roman"/>
                <w:bCs/>
                <w:color w:val="000000"/>
                <w:sz w:val="24"/>
                <w:szCs w:val="24"/>
                <w:shd w:val="clear" w:color="auto" w:fill="FFFFFF"/>
                <w:lang w:val="uk-UA"/>
              </w:rPr>
              <w:t xml:space="preserve"> Угодою про асоціацію. Водночас</w:t>
            </w:r>
            <w:r w:rsidRPr="00514810">
              <w:rPr>
                <w:rFonts w:ascii="Times New Roman" w:hAnsi="Times New Roman" w:cs="Times New Roman"/>
                <w:bCs/>
                <w:color w:val="000000"/>
                <w:sz w:val="24"/>
                <w:szCs w:val="24"/>
                <w:shd w:val="clear" w:color="auto" w:fill="FFFFFF"/>
                <w:lang w:val="uk-UA"/>
              </w:rPr>
              <w:t xml:space="preserve"> Україна має право брати на себе в односторонньому порядку більші </w:t>
            </w:r>
            <w:r w:rsidR="005D2EAE" w:rsidRPr="00514810">
              <w:rPr>
                <w:rFonts w:ascii="Times New Roman" w:hAnsi="Times New Roman" w:cs="Times New Roman"/>
                <w:bCs/>
                <w:color w:val="000000"/>
                <w:sz w:val="24"/>
                <w:szCs w:val="24"/>
                <w:shd w:val="clear" w:color="auto" w:fill="FFFFFF"/>
                <w:lang w:val="uk-UA"/>
              </w:rPr>
              <w:t>зобов’язання</w:t>
            </w:r>
            <w:r w:rsidRPr="00514810">
              <w:rPr>
                <w:rFonts w:ascii="Times New Roman" w:hAnsi="Times New Roman" w:cs="Times New Roman"/>
                <w:bCs/>
                <w:color w:val="000000"/>
                <w:sz w:val="24"/>
                <w:szCs w:val="24"/>
                <w:shd w:val="clear" w:color="auto" w:fill="FFFFFF"/>
                <w:lang w:val="uk-UA"/>
              </w:rPr>
              <w:t xml:space="preserve"> щодо наближення національної правової системи до </w:t>
            </w:r>
            <w:r w:rsidRPr="00514810">
              <w:rPr>
                <w:rFonts w:ascii="Times New Roman" w:hAnsi="Times New Roman" w:cs="Times New Roman"/>
                <w:bCs/>
                <w:color w:val="000000"/>
                <w:sz w:val="24"/>
                <w:szCs w:val="24"/>
                <w:shd w:val="clear" w:color="auto" w:fill="FFFFFF"/>
                <w:lang w:val="en-US"/>
              </w:rPr>
              <w:t>acquiscommunautaire</w:t>
            </w:r>
            <w:r w:rsidRPr="00514810">
              <w:rPr>
                <w:rFonts w:ascii="Times New Roman" w:hAnsi="Times New Roman" w:cs="Times New Roman"/>
                <w:bCs/>
                <w:color w:val="000000"/>
                <w:sz w:val="24"/>
                <w:szCs w:val="24"/>
                <w:shd w:val="clear" w:color="auto" w:fill="FFFFFF"/>
                <w:lang w:val="uk-UA"/>
              </w:rPr>
              <w:t xml:space="preserve"> ЄС, а тому імплементація більш сучасної Директиви 2006/126/ЄС є цілком логічним і виправданим </w:t>
            </w:r>
            <w:r w:rsidRPr="00514810">
              <w:rPr>
                <w:rFonts w:ascii="Times New Roman" w:hAnsi="Times New Roman" w:cs="Times New Roman"/>
                <w:bCs/>
                <w:color w:val="000000"/>
                <w:sz w:val="24"/>
                <w:szCs w:val="24"/>
                <w:shd w:val="clear" w:color="auto" w:fill="FFFFFF"/>
                <w:lang w:val="uk-UA"/>
              </w:rPr>
              <w:lastRenderedPageBreak/>
              <w:t>кроком з огляду на розвиток положень Директив ЄС про посвідчення водія з метою убезпечення дорожнього руху.</w:t>
            </w:r>
          </w:p>
          <w:p w:rsidR="00C909BC" w:rsidRPr="00514810" w:rsidRDefault="00E36E45" w:rsidP="00362F3B">
            <w:pPr>
              <w:jc w:val="both"/>
              <w:rPr>
                <w:rFonts w:ascii="Times New Roman" w:hAnsi="Times New Roman" w:cs="Times New Roman"/>
                <w:sz w:val="24"/>
                <w:szCs w:val="24"/>
                <w:lang w:val="uk-UA"/>
              </w:rPr>
            </w:pPr>
            <w:r w:rsidRPr="00514810">
              <w:rPr>
                <w:rFonts w:ascii="Times New Roman" w:hAnsi="Times New Roman" w:cs="Times New Roman"/>
                <w:bCs/>
                <w:color w:val="000000"/>
                <w:sz w:val="24"/>
                <w:szCs w:val="24"/>
                <w:shd w:val="clear" w:color="auto" w:fill="FFFFFF"/>
                <w:lang w:val="uk-UA"/>
              </w:rPr>
              <w:t xml:space="preserve">При цьому Україна є договірною стороною ще одного міжнародного договору – Конвенція про дорожній рух від 08.11.1968 р., яка містить загальноосвітні базові норми щодо посвідчень водія, які </w:t>
            </w:r>
            <w:r w:rsidR="00344B01" w:rsidRPr="00514810">
              <w:rPr>
                <w:rFonts w:ascii="Times New Roman" w:hAnsi="Times New Roman" w:cs="Times New Roman"/>
                <w:bCs/>
                <w:color w:val="000000"/>
                <w:sz w:val="24"/>
                <w:szCs w:val="24"/>
                <w:shd w:val="clear" w:color="auto" w:fill="FFFFFF"/>
                <w:lang w:val="uk-UA"/>
              </w:rPr>
              <w:t>поширюються і на держави-члени ЄС.</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sz w:val="24"/>
                <w:szCs w:val="24"/>
                <w:lang w:eastAsia="uk-UA"/>
              </w:rPr>
            </w:pPr>
            <w:r w:rsidRPr="00514810">
              <w:rPr>
                <w:rFonts w:ascii="Times New Roman" w:eastAsia="Times New Roman" w:hAnsi="Times New Roman" w:cs="Times New Roman"/>
                <w:color w:val="000000"/>
                <w:sz w:val="24"/>
                <w:szCs w:val="24"/>
                <w:lang w:eastAsia="uk-UA"/>
              </w:rPr>
              <w:lastRenderedPageBreak/>
              <w:t>Типові тематичні плани за розділами наведені у </w:t>
            </w:r>
            <w:hyperlink r:id="rId10" w:anchor="n26" w:history="1">
              <w:r w:rsidRPr="00514810">
                <w:rPr>
                  <w:rFonts w:ascii="Times New Roman" w:eastAsia="Times New Roman" w:hAnsi="Times New Roman" w:cs="Times New Roman"/>
                  <w:sz w:val="24"/>
                  <w:szCs w:val="24"/>
                  <w:lang w:eastAsia="uk-UA"/>
                </w:rPr>
                <w:t>додатках 1-5</w:t>
              </w:r>
            </w:hyperlink>
            <w:r w:rsidRPr="00514810">
              <w:rPr>
                <w:rFonts w:ascii="Times New Roman" w:eastAsia="Times New Roman" w:hAnsi="Times New Roman" w:cs="Times New Roman"/>
                <w:sz w:val="24"/>
                <w:szCs w:val="24"/>
                <w:lang w:eastAsia="uk-UA"/>
              </w:rPr>
              <w:t>.</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5D3D9A" w:rsidRPr="00514810" w:rsidRDefault="00201070" w:rsidP="00D558D7">
            <w:pPr>
              <w:spacing w:after="150"/>
              <w:ind w:left="0" w:right="0" w:firstLine="450"/>
              <w:jc w:val="both"/>
              <w:rPr>
                <w:rFonts w:ascii="Times New Roman" w:eastAsia="Times New Roman" w:hAnsi="Times New Roman" w:cs="Times New Roman"/>
                <w:sz w:val="24"/>
                <w:szCs w:val="24"/>
                <w:lang w:val="uk-UA" w:eastAsia="uk-UA"/>
              </w:rPr>
            </w:pPr>
            <w:r w:rsidRPr="00514810">
              <w:rPr>
                <w:rFonts w:ascii="Times New Roman" w:eastAsia="Times New Roman" w:hAnsi="Times New Roman" w:cs="Times New Roman"/>
                <w:color w:val="000000"/>
                <w:sz w:val="24"/>
                <w:szCs w:val="24"/>
                <w:lang w:eastAsia="uk-UA"/>
              </w:rPr>
              <w:t xml:space="preserve">Типові </w:t>
            </w:r>
            <w:r w:rsidR="00225225" w:rsidRPr="00514810">
              <w:rPr>
                <w:rFonts w:ascii="Times New Roman" w:eastAsia="Times New Roman" w:hAnsi="Times New Roman" w:cs="Times New Roman"/>
                <w:color w:val="000000"/>
                <w:sz w:val="24"/>
                <w:szCs w:val="24"/>
                <w:lang w:val="uk-UA" w:eastAsia="uk-UA"/>
              </w:rPr>
              <w:t>тематичні</w:t>
            </w:r>
            <w:r w:rsidRPr="00514810">
              <w:rPr>
                <w:rFonts w:ascii="Times New Roman" w:eastAsia="Times New Roman" w:hAnsi="Times New Roman" w:cs="Times New Roman"/>
                <w:color w:val="000000"/>
                <w:sz w:val="24"/>
                <w:szCs w:val="24"/>
                <w:lang w:eastAsia="uk-UA"/>
              </w:rPr>
              <w:t xml:space="preserve"> </w:t>
            </w:r>
            <w:r w:rsidRPr="00514810">
              <w:rPr>
                <w:rFonts w:ascii="Times New Roman" w:eastAsia="Times New Roman" w:hAnsi="Times New Roman" w:cs="Times New Roman"/>
                <w:b/>
                <w:color w:val="000000"/>
                <w:sz w:val="24"/>
                <w:szCs w:val="24"/>
                <w:lang w:eastAsia="uk-UA"/>
              </w:rPr>
              <w:t>програми наведен</w:t>
            </w:r>
            <w:r w:rsidR="001B172C">
              <w:rPr>
                <w:rFonts w:ascii="Times New Roman" w:eastAsia="Times New Roman" w:hAnsi="Times New Roman" w:cs="Times New Roman"/>
                <w:b/>
                <w:color w:val="000000"/>
                <w:sz w:val="24"/>
                <w:szCs w:val="24"/>
                <w:lang w:val="uk-UA" w:eastAsia="uk-UA"/>
              </w:rPr>
              <w:t>і</w:t>
            </w:r>
            <w:r w:rsidR="00FA3DD0" w:rsidRPr="00514810">
              <w:rPr>
                <w:rFonts w:ascii="Times New Roman" w:eastAsia="Times New Roman" w:hAnsi="Times New Roman" w:cs="Times New Roman"/>
                <w:b/>
                <w:color w:val="000000"/>
                <w:sz w:val="24"/>
                <w:szCs w:val="24"/>
                <w:lang w:val="uk-UA" w:eastAsia="uk-UA"/>
              </w:rPr>
              <w:t xml:space="preserve"> </w:t>
            </w:r>
            <w:r w:rsidR="00B40974">
              <w:rPr>
                <w:rFonts w:ascii="Times New Roman" w:eastAsia="Times New Roman" w:hAnsi="Times New Roman" w:cs="Times New Roman"/>
                <w:b/>
                <w:color w:val="000000"/>
                <w:sz w:val="24"/>
                <w:szCs w:val="24"/>
                <w:lang w:val="uk-UA" w:eastAsia="uk-UA"/>
              </w:rPr>
              <w:t>в</w:t>
            </w:r>
            <w:r w:rsidRPr="00514810">
              <w:rPr>
                <w:rFonts w:ascii="Times New Roman" w:eastAsia="Times New Roman" w:hAnsi="Times New Roman" w:cs="Times New Roman"/>
                <w:color w:val="000000"/>
                <w:sz w:val="24"/>
                <w:szCs w:val="24"/>
                <w:lang w:eastAsia="uk-UA"/>
              </w:rPr>
              <w:t> </w:t>
            </w:r>
            <w:hyperlink r:id="rId11" w:anchor="n26" w:history="1">
              <w:r w:rsidRPr="00514810">
                <w:rPr>
                  <w:rFonts w:ascii="Times New Roman" w:eastAsia="Times New Roman" w:hAnsi="Times New Roman" w:cs="Times New Roman"/>
                  <w:sz w:val="24"/>
                  <w:szCs w:val="24"/>
                  <w:lang w:eastAsia="uk-UA"/>
                </w:rPr>
                <w:t xml:space="preserve">додатках </w:t>
              </w:r>
              <w:r w:rsidR="00B90D0B" w:rsidRPr="00514810">
                <w:rPr>
                  <w:rFonts w:ascii="Times New Roman" w:eastAsia="Times New Roman" w:hAnsi="Times New Roman" w:cs="Times New Roman"/>
                  <w:sz w:val="24"/>
                  <w:szCs w:val="24"/>
                  <w:lang w:val="uk-UA" w:eastAsia="uk-UA"/>
                </w:rPr>
                <w:t xml:space="preserve">         </w:t>
              </w:r>
              <w:r w:rsidRPr="00514810">
                <w:rPr>
                  <w:rFonts w:ascii="Times New Roman" w:eastAsia="Times New Roman" w:hAnsi="Times New Roman" w:cs="Times New Roman"/>
                  <w:sz w:val="24"/>
                  <w:szCs w:val="24"/>
                  <w:lang w:eastAsia="uk-UA"/>
                </w:rPr>
                <w:t>1-</w:t>
              </w:r>
              <w:r w:rsidR="00D558D7" w:rsidRPr="00514810">
                <w:rPr>
                  <w:rFonts w:ascii="Times New Roman" w:eastAsia="Times New Roman" w:hAnsi="Times New Roman" w:cs="Times New Roman"/>
                  <w:sz w:val="24"/>
                  <w:szCs w:val="24"/>
                  <w:lang w:eastAsia="uk-UA"/>
                </w:rPr>
                <w:t>5</w:t>
              </w:r>
            </w:hyperlink>
            <w:r w:rsidRPr="00514810">
              <w:rPr>
                <w:rFonts w:ascii="Times New Roman" w:eastAsia="Times New Roman" w:hAnsi="Times New Roman" w:cs="Times New Roman"/>
                <w:sz w:val="24"/>
                <w:szCs w:val="24"/>
                <w:lang w:eastAsia="uk-UA"/>
              </w:rPr>
              <w:t>.</w:t>
            </w:r>
          </w:p>
          <w:p w:rsidR="00FA3DD0" w:rsidRPr="001B172C" w:rsidRDefault="001B172C" w:rsidP="00FA3DD0">
            <w:pPr>
              <w:shd w:val="clear" w:color="auto" w:fill="FFFFFF"/>
              <w:ind w:firstLine="567"/>
              <w:jc w:val="both"/>
              <w:rPr>
                <w:rFonts w:ascii="Times New Roman" w:hAnsi="Times New Roman" w:cs="Times New Roman"/>
                <w:color w:val="000000"/>
                <w:sz w:val="24"/>
                <w:szCs w:val="24"/>
                <w:shd w:val="clear" w:color="auto" w:fill="FFFFFF"/>
              </w:rPr>
            </w:pPr>
            <w:r w:rsidRPr="001B172C">
              <w:rPr>
                <w:rFonts w:ascii="Times New Roman" w:hAnsi="Times New Roman" w:cs="Times New Roman"/>
                <w:color w:val="000000"/>
                <w:sz w:val="24"/>
                <w:szCs w:val="24"/>
                <w:shd w:val="clear" w:color="auto" w:fill="FFFFFF"/>
              </w:rPr>
              <w:t xml:space="preserve">Перепідготовка водіїв транспортних засобів за </w:t>
            </w:r>
            <w:r w:rsidRPr="001B172C">
              <w:rPr>
                <w:rFonts w:ascii="Times New Roman" w:hAnsi="Times New Roman" w:cs="Times New Roman"/>
                <w:sz w:val="24"/>
                <w:szCs w:val="24"/>
              </w:rPr>
              <w:t>20-</w:t>
            </w:r>
            <w:r w:rsidRPr="001B172C">
              <w:rPr>
                <w:rFonts w:ascii="Times New Roman" w:hAnsi="Times New Roman" w:cs="Times New Roman"/>
                <w:color w:val="000000"/>
                <w:sz w:val="24"/>
                <w:szCs w:val="24"/>
                <w:shd w:val="clear" w:color="auto" w:fill="FFFFFF"/>
              </w:rPr>
              <w:t>годинним </w:t>
            </w:r>
            <w:r w:rsidRPr="001B172C">
              <w:rPr>
                <w:rFonts w:ascii="Times New Roman" w:hAnsi="Times New Roman" w:cs="Times New Roman"/>
                <w:sz w:val="24"/>
                <w:szCs w:val="24"/>
              </w:rPr>
              <w:t xml:space="preserve">курсом </w:t>
            </w:r>
            <w:r w:rsidRPr="001B172C">
              <w:rPr>
                <w:rFonts w:ascii="Times New Roman" w:hAnsi="Times New Roman" w:cs="Times New Roman"/>
                <w:color w:val="000000"/>
                <w:sz w:val="24"/>
                <w:szCs w:val="24"/>
                <w:shd w:val="clear" w:color="auto" w:fill="FFFFFF"/>
              </w:rPr>
              <w:t xml:space="preserve">навчання з практичного керування відповідним транспортним засобом для відкриття нижчих категорій відносно наявної здійснюється згідно з Типовими тематичними програмами </w:t>
            </w:r>
            <w:r w:rsidRPr="001B172C">
              <w:rPr>
                <w:rFonts w:ascii="Times New Roman" w:hAnsi="Times New Roman" w:cs="Times New Roman"/>
                <w:sz w:val="24"/>
                <w:szCs w:val="24"/>
              </w:rPr>
              <w:t>20-</w:t>
            </w:r>
            <w:r w:rsidRPr="001B172C">
              <w:rPr>
                <w:rFonts w:ascii="Times New Roman" w:hAnsi="Times New Roman" w:cs="Times New Roman"/>
                <w:color w:val="000000"/>
                <w:sz w:val="24"/>
                <w:szCs w:val="24"/>
                <w:shd w:val="clear" w:color="auto" w:fill="FFFFFF"/>
              </w:rPr>
              <w:t>годинного </w:t>
            </w:r>
            <w:r w:rsidRPr="001B172C">
              <w:rPr>
                <w:rFonts w:ascii="Times New Roman" w:hAnsi="Times New Roman" w:cs="Times New Roman"/>
                <w:sz w:val="24"/>
                <w:szCs w:val="24"/>
              </w:rPr>
              <w:t xml:space="preserve">курсу </w:t>
            </w:r>
            <w:r w:rsidRPr="001B172C">
              <w:rPr>
                <w:rFonts w:ascii="Times New Roman" w:hAnsi="Times New Roman" w:cs="Times New Roman"/>
                <w:color w:val="000000"/>
                <w:sz w:val="24"/>
                <w:szCs w:val="24"/>
                <w:shd w:val="clear" w:color="auto" w:fill="FFFFFF"/>
              </w:rPr>
              <w:t>навчання з практичного керування</w:t>
            </w:r>
            <w:r w:rsidRPr="001B172C">
              <w:rPr>
                <w:rFonts w:ascii="Times New Roman" w:eastAsia="Times New Roman" w:hAnsi="Times New Roman" w:cs="Times New Roman"/>
                <w:bCs/>
                <w:color w:val="000000"/>
                <w:sz w:val="24"/>
                <w:szCs w:val="24"/>
                <w:lang w:eastAsia="uk-UA"/>
              </w:rPr>
              <w:t xml:space="preserve"> водіїв транспортних засобів відповідних категорій,</w:t>
            </w:r>
            <w:r w:rsidRPr="001B172C">
              <w:rPr>
                <w:rFonts w:ascii="Times New Roman" w:hAnsi="Times New Roman" w:cs="Times New Roman"/>
                <w:color w:val="000000"/>
                <w:sz w:val="24"/>
                <w:szCs w:val="24"/>
                <w:shd w:val="clear" w:color="auto" w:fill="FFFFFF"/>
              </w:rPr>
              <w:t xml:space="preserve"> наведеними в додатках 6 та 7.</w:t>
            </w:r>
          </w:p>
          <w:p w:rsidR="003725BB" w:rsidRPr="001B172C" w:rsidRDefault="001B172C" w:rsidP="0088778D">
            <w:pPr>
              <w:shd w:val="clear" w:color="auto" w:fill="FFFFFF"/>
              <w:ind w:firstLine="567"/>
              <w:jc w:val="both"/>
              <w:rPr>
                <w:rFonts w:ascii="Times New Roman" w:hAnsi="Times New Roman" w:cs="Times New Roman"/>
                <w:sz w:val="24"/>
                <w:szCs w:val="24"/>
                <w:lang w:val="uk-UA"/>
              </w:rPr>
            </w:pPr>
            <w:r w:rsidRPr="001B172C">
              <w:rPr>
                <w:rFonts w:ascii="Times New Roman" w:hAnsi="Times New Roman" w:cs="Times New Roman"/>
                <w:color w:val="000000"/>
                <w:sz w:val="24"/>
                <w:szCs w:val="24"/>
                <w:shd w:val="clear" w:color="auto" w:fill="FFFFFF"/>
              </w:rPr>
              <w:t xml:space="preserve">Типові тематичні програми </w:t>
            </w:r>
            <w:r w:rsidRPr="001B172C">
              <w:rPr>
                <w:rFonts w:ascii="Times New Roman" w:hAnsi="Times New Roman" w:cs="Times New Roman"/>
                <w:sz w:val="24"/>
                <w:szCs w:val="24"/>
              </w:rPr>
              <w:t>20-</w:t>
            </w:r>
            <w:r w:rsidRPr="001B172C">
              <w:rPr>
                <w:rFonts w:ascii="Times New Roman" w:hAnsi="Times New Roman" w:cs="Times New Roman"/>
                <w:color w:val="000000"/>
                <w:sz w:val="24"/>
                <w:szCs w:val="24"/>
                <w:shd w:val="clear" w:color="auto" w:fill="FFFFFF"/>
              </w:rPr>
              <w:t>годинного </w:t>
            </w:r>
            <w:r w:rsidRPr="001B172C">
              <w:rPr>
                <w:rFonts w:ascii="Times New Roman" w:hAnsi="Times New Roman" w:cs="Times New Roman"/>
                <w:sz w:val="24"/>
                <w:szCs w:val="24"/>
              </w:rPr>
              <w:t xml:space="preserve">курсу </w:t>
            </w:r>
            <w:r w:rsidRPr="001B172C">
              <w:rPr>
                <w:rFonts w:ascii="Times New Roman" w:hAnsi="Times New Roman" w:cs="Times New Roman"/>
                <w:color w:val="000000"/>
                <w:sz w:val="24"/>
                <w:szCs w:val="24"/>
                <w:shd w:val="clear" w:color="auto" w:fill="FFFFFF"/>
              </w:rPr>
              <w:t>навчання з практичного керування</w:t>
            </w:r>
            <w:r w:rsidRPr="001B172C">
              <w:rPr>
                <w:rFonts w:ascii="Times New Roman" w:eastAsia="Times New Roman" w:hAnsi="Times New Roman" w:cs="Times New Roman"/>
                <w:bCs/>
                <w:color w:val="000000"/>
                <w:sz w:val="24"/>
                <w:szCs w:val="24"/>
                <w:lang w:eastAsia="uk-UA"/>
              </w:rPr>
              <w:t xml:space="preserve"> водіїв транспортних засобів відповідних категорій</w:t>
            </w:r>
            <w:r w:rsidRPr="001B172C">
              <w:rPr>
                <w:rFonts w:ascii="Times New Roman" w:eastAsia="Times New Roman" w:hAnsi="Times New Roman" w:cs="Times New Roman"/>
                <w:color w:val="000000"/>
                <w:sz w:val="24"/>
                <w:szCs w:val="24"/>
                <w:lang w:eastAsia="uk-UA"/>
              </w:rPr>
              <w:t xml:space="preserve"> складаються з </w:t>
            </w:r>
            <w:r w:rsidRPr="001B172C">
              <w:rPr>
                <w:rFonts w:ascii="Times New Roman" w:eastAsia="Times New Roman" w:hAnsi="Times New Roman" w:cs="Times New Roman"/>
                <w:sz w:val="24"/>
                <w:szCs w:val="24"/>
                <w:lang w:eastAsia="uk-UA"/>
              </w:rPr>
              <w:t>типового тематичного плану,</w:t>
            </w:r>
            <w:r w:rsidRPr="001B172C">
              <w:rPr>
                <w:rFonts w:ascii="Times New Roman" w:eastAsia="Times New Roman" w:hAnsi="Times New Roman" w:cs="Times New Roman"/>
                <w:color w:val="000000"/>
                <w:sz w:val="24"/>
                <w:szCs w:val="24"/>
                <w:lang w:eastAsia="uk-UA"/>
              </w:rPr>
              <w:t xml:space="preserve"> типової тематичної програми навчальних тем та визначають навчальні години, відведені для перепідготовки водіїв транспортних засобів, з урахуванням кожної категорії транспортних засобів.</w:t>
            </w:r>
          </w:p>
        </w:tc>
        <w:tc>
          <w:tcPr>
            <w:tcW w:w="1052" w:type="pct"/>
            <w:tcBorders>
              <w:left w:val="single" w:sz="4" w:space="0" w:color="auto"/>
            </w:tcBorders>
          </w:tcPr>
          <w:p w:rsidR="00B1724C" w:rsidRPr="00514810" w:rsidRDefault="002459AB"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Директива Європейського парламенту</w:t>
            </w:r>
            <w:r w:rsidR="00B1724C" w:rsidRPr="00514810">
              <w:rPr>
                <w:rFonts w:ascii="Times New Roman" w:hAnsi="Times New Roman" w:cs="Times New Roman"/>
                <w:sz w:val="24"/>
                <w:szCs w:val="24"/>
              </w:rPr>
              <w:t xml:space="preserve"> </w:t>
            </w:r>
            <w:r w:rsidRPr="00514810">
              <w:rPr>
                <w:rFonts w:ascii="Times New Roman" w:hAnsi="Times New Roman" w:cs="Times New Roman"/>
                <w:sz w:val="24"/>
                <w:szCs w:val="24"/>
                <w:lang w:val="uk-UA"/>
              </w:rPr>
              <w:t>і ради</w:t>
            </w:r>
            <w:r w:rsidR="00B1724C" w:rsidRPr="00514810">
              <w:rPr>
                <w:rFonts w:ascii="Times New Roman" w:hAnsi="Times New Roman" w:cs="Times New Roman"/>
                <w:sz w:val="24"/>
                <w:szCs w:val="24"/>
              </w:rPr>
              <w:t xml:space="preserve"> 2006/126/Є</w:t>
            </w:r>
            <w:r w:rsidR="00B1724C" w:rsidRPr="00514810">
              <w:rPr>
                <w:rFonts w:ascii="Times New Roman" w:eastAsia="Malgun Gothic Semilight" w:hAnsi="Times New Roman" w:cs="Times New Roman"/>
                <w:sz w:val="24"/>
                <w:szCs w:val="24"/>
              </w:rPr>
              <w:t>С</w:t>
            </w:r>
            <w:r w:rsidR="00B1724C" w:rsidRPr="00514810">
              <w:rPr>
                <w:rFonts w:ascii="Times New Roman" w:hAnsi="Times New Roman" w:cs="Times New Roman"/>
                <w:sz w:val="24"/>
                <w:szCs w:val="24"/>
              </w:rPr>
              <w:t xml:space="preserve"> </w:t>
            </w:r>
            <w:r w:rsidR="00B1724C" w:rsidRPr="00514810">
              <w:rPr>
                <w:rFonts w:ascii="Times New Roman" w:hAnsi="Times New Roman" w:cs="Times New Roman"/>
                <w:sz w:val="24"/>
                <w:szCs w:val="24"/>
              </w:rPr>
              <w:br/>
            </w:r>
            <w:r w:rsidR="00B1724C" w:rsidRPr="00514810">
              <w:rPr>
                <w:rFonts w:ascii="Times New Roman" w:eastAsia="Malgun Gothic Semilight" w:hAnsi="Times New Roman" w:cs="Times New Roman"/>
                <w:sz w:val="24"/>
                <w:szCs w:val="24"/>
              </w:rPr>
              <w:t>в</w:t>
            </w:r>
            <w:r w:rsidR="00B1724C" w:rsidRPr="00514810">
              <w:rPr>
                <w:rFonts w:ascii="Times New Roman" w:hAnsi="Times New Roman" w:cs="Times New Roman"/>
                <w:sz w:val="24"/>
                <w:szCs w:val="24"/>
              </w:rPr>
              <w:t>і</w:t>
            </w:r>
            <w:r w:rsidR="00B1724C" w:rsidRPr="00514810">
              <w:rPr>
                <w:rFonts w:ascii="Times New Roman" w:eastAsia="Malgun Gothic Semilight" w:hAnsi="Times New Roman" w:cs="Times New Roman"/>
                <w:sz w:val="24"/>
                <w:szCs w:val="24"/>
              </w:rPr>
              <w:t>д</w:t>
            </w:r>
            <w:r w:rsidR="00B1724C" w:rsidRPr="00514810">
              <w:rPr>
                <w:rFonts w:ascii="Times New Roman" w:hAnsi="Times New Roman" w:cs="Times New Roman"/>
                <w:sz w:val="24"/>
                <w:szCs w:val="24"/>
              </w:rPr>
              <w:t xml:space="preserve"> 20 </w:t>
            </w:r>
            <w:r w:rsidR="00B1724C" w:rsidRPr="00514810">
              <w:rPr>
                <w:rFonts w:ascii="Times New Roman" w:eastAsia="Malgun Gothic Semilight" w:hAnsi="Times New Roman" w:cs="Times New Roman"/>
                <w:sz w:val="24"/>
                <w:szCs w:val="24"/>
              </w:rPr>
              <w:t>грудня</w:t>
            </w:r>
            <w:r w:rsidR="00B1724C" w:rsidRPr="00514810">
              <w:rPr>
                <w:rFonts w:ascii="Times New Roman" w:hAnsi="Times New Roman" w:cs="Times New Roman"/>
                <w:sz w:val="24"/>
                <w:szCs w:val="24"/>
              </w:rPr>
              <w:t xml:space="preserve"> 2006 </w:t>
            </w:r>
            <w:r w:rsidR="00B1724C" w:rsidRPr="00514810">
              <w:rPr>
                <w:rFonts w:ascii="Times New Roman" w:eastAsia="Malgun Gothic Semilight" w:hAnsi="Times New Roman" w:cs="Times New Roman"/>
                <w:sz w:val="24"/>
                <w:szCs w:val="24"/>
              </w:rPr>
              <w:t>року</w:t>
            </w:r>
            <w:r w:rsidR="00B1724C" w:rsidRPr="00514810">
              <w:rPr>
                <w:rFonts w:ascii="Times New Roman" w:hAnsi="Times New Roman" w:cs="Times New Roman"/>
                <w:sz w:val="24"/>
                <w:szCs w:val="24"/>
              </w:rPr>
              <w:t xml:space="preserve"> </w:t>
            </w:r>
            <w:r w:rsidR="00B1724C" w:rsidRPr="00514810">
              <w:rPr>
                <w:rFonts w:ascii="Times New Roman" w:hAnsi="Times New Roman" w:cs="Times New Roman"/>
                <w:sz w:val="24"/>
                <w:szCs w:val="24"/>
              </w:rPr>
              <w:br/>
            </w:r>
            <w:r w:rsidR="00B1724C" w:rsidRPr="00514810">
              <w:rPr>
                <w:rFonts w:ascii="Times New Roman" w:eastAsia="Malgun Gothic Semilight" w:hAnsi="Times New Roman" w:cs="Times New Roman"/>
                <w:sz w:val="24"/>
                <w:szCs w:val="24"/>
              </w:rPr>
              <w:t>про</w:t>
            </w:r>
            <w:r w:rsidR="00B1724C" w:rsidRPr="00514810">
              <w:rPr>
                <w:rFonts w:ascii="Times New Roman" w:hAnsi="Times New Roman" w:cs="Times New Roman"/>
                <w:sz w:val="24"/>
                <w:szCs w:val="24"/>
              </w:rPr>
              <w:t xml:space="preserve"> </w:t>
            </w:r>
            <w:r w:rsidR="00B1724C" w:rsidRPr="00514810">
              <w:rPr>
                <w:rFonts w:ascii="Times New Roman" w:eastAsia="Malgun Gothic Semilight" w:hAnsi="Times New Roman" w:cs="Times New Roman"/>
                <w:sz w:val="24"/>
                <w:szCs w:val="24"/>
              </w:rPr>
              <w:t>посв</w:t>
            </w:r>
            <w:r w:rsidR="00B1724C" w:rsidRPr="00514810">
              <w:rPr>
                <w:rFonts w:ascii="Times New Roman" w:hAnsi="Times New Roman" w:cs="Times New Roman"/>
                <w:sz w:val="24"/>
                <w:szCs w:val="24"/>
              </w:rPr>
              <w:t>і</w:t>
            </w:r>
            <w:r w:rsidR="00B1724C" w:rsidRPr="00514810">
              <w:rPr>
                <w:rFonts w:ascii="Times New Roman" w:eastAsia="Malgun Gothic Semilight" w:hAnsi="Times New Roman" w:cs="Times New Roman"/>
                <w:sz w:val="24"/>
                <w:szCs w:val="24"/>
              </w:rPr>
              <w:t>дчення</w:t>
            </w:r>
            <w:r w:rsidR="00B1724C" w:rsidRPr="00514810">
              <w:rPr>
                <w:rFonts w:ascii="Times New Roman" w:hAnsi="Times New Roman" w:cs="Times New Roman"/>
                <w:sz w:val="24"/>
                <w:szCs w:val="24"/>
              </w:rPr>
              <w:t xml:space="preserve"> </w:t>
            </w:r>
            <w:r w:rsidR="00B1724C" w:rsidRPr="00514810">
              <w:rPr>
                <w:rFonts w:ascii="Times New Roman" w:eastAsia="Malgun Gothic Semilight" w:hAnsi="Times New Roman" w:cs="Times New Roman"/>
                <w:sz w:val="24"/>
                <w:szCs w:val="24"/>
              </w:rPr>
              <w:t>вод</w:t>
            </w:r>
            <w:r w:rsidR="00B1724C" w:rsidRPr="00514810">
              <w:rPr>
                <w:rFonts w:ascii="Times New Roman" w:hAnsi="Times New Roman" w:cs="Times New Roman"/>
                <w:sz w:val="24"/>
                <w:szCs w:val="24"/>
              </w:rPr>
              <w:t>і</w:t>
            </w:r>
            <w:r w:rsidR="00B1724C" w:rsidRPr="00514810">
              <w:rPr>
                <w:rFonts w:ascii="Times New Roman" w:eastAsia="Malgun Gothic Semilight" w:hAnsi="Times New Roman" w:cs="Times New Roman"/>
                <w:sz w:val="24"/>
                <w:szCs w:val="24"/>
              </w:rPr>
              <w:t>я</w:t>
            </w:r>
            <w:r w:rsidR="00B1724C" w:rsidRPr="00514810">
              <w:rPr>
                <w:rFonts w:ascii="Times New Roman" w:hAnsi="Times New Roman" w:cs="Times New Roman"/>
                <w:sz w:val="24"/>
                <w:szCs w:val="24"/>
              </w:rPr>
              <w:t xml:space="preserve"> </w:t>
            </w:r>
            <w:r w:rsidR="00B1724C" w:rsidRPr="00514810">
              <w:rPr>
                <w:rFonts w:ascii="Times New Roman" w:hAnsi="Times New Roman" w:cs="Times New Roman"/>
                <w:sz w:val="24"/>
                <w:szCs w:val="24"/>
              </w:rPr>
              <w:br/>
              <w:t>(</w:t>
            </w:r>
            <w:r w:rsidR="00B1724C" w:rsidRPr="00514810">
              <w:rPr>
                <w:rFonts w:ascii="Times New Roman" w:eastAsia="Malgun Gothic Semilight" w:hAnsi="Times New Roman" w:cs="Times New Roman"/>
                <w:sz w:val="24"/>
                <w:szCs w:val="24"/>
              </w:rPr>
              <w:t>Нова</w:t>
            </w:r>
            <w:r w:rsidR="00B1724C" w:rsidRPr="00514810">
              <w:rPr>
                <w:rFonts w:ascii="Times New Roman" w:hAnsi="Times New Roman" w:cs="Times New Roman"/>
                <w:sz w:val="24"/>
                <w:szCs w:val="24"/>
              </w:rPr>
              <w:t xml:space="preserve"> </w:t>
            </w:r>
            <w:r w:rsidR="00B1724C" w:rsidRPr="00514810">
              <w:rPr>
                <w:rFonts w:ascii="Times New Roman" w:eastAsia="Malgun Gothic Semilight" w:hAnsi="Times New Roman" w:cs="Times New Roman"/>
                <w:sz w:val="24"/>
                <w:szCs w:val="24"/>
              </w:rPr>
              <w:t>редакц</w:t>
            </w:r>
            <w:r w:rsidR="00B1724C" w:rsidRPr="00514810">
              <w:rPr>
                <w:rFonts w:ascii="Times New Roman" w:hAnsi="Times New Roman" w:cs="Times New Roman"/>
                <w:sz w:val="24"/>
                <w:szCs w:val="24"/>
              </w:rPr>
              <w:t>і</w:t>
            </w:r>
            <w:r w:rsidR="00B1724C" w:rsidRPr="00514810">
              <w:rPr>
                <w:rFonts w:ascii="Times New Roman" w:eastAsia="Malgun Gothic Semilight" w:hAnsi="Times New Roman" w:cs="Times New Roman"/>
                <w:sz w:val="24"/>
                <w:szCs w:val="24"/>
              </w:rPr>
              <w:t>я</w:t>
            </w:r>
            <w:r w:rsidR="00B1724C" w:rsidRPr="00514810">
              <w:rPr>
                <w:rFonts w:ascii="Times New Roman" w:hAnsi="Times New Roman" w:cs="Times New Roman"/>
                <w:sz w:val="24"/>
                <w:szCs w:val="24"/>
              </w:rPr>
              <w:t>)</w:t>
            </w:r>
          </w:p>
          <w:p w:rsidR="00B1724C" w:rsidRPr="00514810" w:rsidRDefault="002459AB"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Додаток</w:t>
            </w:r>
            <w:r w:rsidR="00B1724C" w:rsidRPr="00514810">
              <w:rPr>
                <w:rFonts w:ascii="Times New Roman" w:hAnsi="Times New Roman" w:cs="Times New Roman"/>
                <w:sz w:val="24"/>
                <w:szCs w:val="24"/>
              </w:rPr>
              <w:t xml:space="preserve"> II</w:t>
            </w:r>
          </w:p>
          <w:p w:rsidR="00B1724C" w:rsidRPr="00514810" w:rsidRDefault="00B1724C" w:rsidP="00CF1372">
            <w:pPr>
              <w:jc w:val="both"/>
              <w:rPr>
                <w:rFonts w:ascii="Times New Roman" w:hAnsi="Times New Roman" w:cs="Times New Roman"/>
                <w:sz w:val="24"/>
                <w:szCs w:val="24"/>
              </w:rPr>
            </w:pPr>
            <w:r w:rsidRPr="00514810">
              <w:rPr>
                <w:rFonts w:ascii="Times New Roman" w:hAnsi="Times New Roman" w:cs="Times New Roman"/>
                <w:sz w:val="24"/>
                <w:szCs w:val="24"/>
              </w:rPr>
              <w:t xml:space="preserve">І </w:t>
            </w:r>
            <w:r w:rsidR="002459AB" w:rsidRPr="00514810">
              <w:rPr>
                <w:rFonts w:ascii="Times New Roman" w:hAnsi="Times New Roman" w:cs="Times New Roman"/>
                <w:sz w:val="24"/>
                <w:szCs w:val="24"/>
                <w:lang w:val="uk-UA"/>
              </w:rPr>
              <w:t>Мінімальні вимоги до іспитів</w:t>
            </w:r>
            <w:r w:rsidRPr="00514810">
              <w:rPr>
                <w:rFonts w:ascii="Times New Roman" w:hAnsi="Times New Roman" w:cs="Times New Roman"/>
                <w:sz w:val="24"/>
                <w:szCs w:val="24"/>
              </w:rPr>
              <w:t xml:space="preserve"> </w:t>
            </w:r>
            <w:r w:rsidR="002459AB" w:rsidRPr="00514810">
              <w:rPr>
                <w:rFonts w:ascii="Times New Roman" w:hAnsi="Times New Roman" w:cs="Times New Roman"/>
                <w:sz w:val="24"/>
                <w:szCs w:val="24"/>
                <w:lang w:val="uk-UA"/>
              </w:rPr>
              <w:t xml:space="preserve">на право керування транспортними засобами </w:t>
            </w:r>
          </w:p>
          <w:p w:rsidR="00B1724C" w:rsidRPr="00514810" w:rsidRDefault="00B1724C" w:rsidP="00CF1372">
            <w:pPr>
              <w:jc w:val="both"/>
              <w:rPr>
                <w:rFonts w:ascii="Times New Roman" w:hAnsi="Times New Roman" w:cs="Times New Roman"/>
                <w:sz w:val="24"/>
                <w:szCs w:val="24"/>
                <w:lang w:val="uk-UA"/>
              </w:rPr>
            </w:pPr>
            <w:r w:rsidRPr="00514810">
              <w:rPr>
                <w:rFonts w:ascii="Times New Roman" w:hAnsi="Times New Roman" w:cs="Times New Roman"/>
                <w:sz w:val="24"/>
                <w:szCs w:val="24"/>
              </w:rPr>
              <w:t xml:space="preserve">А. </w:t>
            </w:r>
            <w:r w:rsidR="002459AB" w:rsidRPr="00514810">
              <w:rPr>
                <w:rFonts w:ascii="Times New Roman" w:hAnsi="Times New Roman" w:cs="Times New Roman"/>
                <w:sz w:val="24"/>
                <w:szCs w:val="24"/>
                <w:lang w:val="uk-UA"/>
              </w:rPr>
              <w:t>Теоретичний іспит</w:t>
            </w:r>
          </w:p>
          <w:p w:rsidR="00B1724C" w:rsidRPr="00514810" w:rsidRDefault="00B1724C" w:rsidP="00CF1372">
            <w:pPr>
              <w:jc w:val="both"/>
              <w:rPr>
                <w:rFonts w:ascii="Times New Roman" w:hAnsi="Times New Roman" w:cs="Times New Roman"/>
                <w:sz w:val="24"/>
                <w:szCs w:val="24"/>
              </w:rPr>
            </w:pPr>
            <w:r w:rsidRPr="00514810">
              <w:rPr>
                <w:rFonts w:ascii="Times New Roman" w:hAnsi="Times New Roman" w:cs="Times New Roman"/>
                <w:sz w:val="24"/>
                <w:szCs w:val="24"/>
              </w:rPr>
              <w:t>1. Форма</w:t>
            </w:r>
          </w:p>
          <w:p w:rsidR="005D3D9A" w:rsidRPr="00514810" w:rsidRDefault="00B1724C" w:rsidP="00CF1372">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rPr>
              <w:t xml:space="preserve">Обрана форма повинна дозволяти впевнитися в тому, що кандидат має </w:t>
            </w:r>
            <w:r w:rsidRPr="00514810">
              <w:rPr>
                <w:rFonts w:ascii="Times New Roman" w:eastAsia="Malgun Gothic Semilight" w:hAnsi="Times New Roman" w:cs="Times New Roman"/>
              </w:rPr>
              <w:t>необх</w:t>
            </w:r>
            <w:r w:rsidRPr="00514810">
              <w:rPr>
                <w:rFonts w:ascii="Times New Roman" w:hAnsi="Times New Roman" w:cs="Times New Roman"/>
              </w:rPr>
              <w:t>і</w:t>
            </w:r>
            <w:r w:rsidRPr="00514810">
              <w:rPr>
                <w:rFonts w:ascii="Times New Roman" w:eastAsia="Malgun Gothic Semilight" w:hAnsi="Times New Roman" w:cs="Times New Roman"/>
              </w:rPr>
              <w:t>дн</w:t>
            </w:r>
            <w:r w:rsidRPr="00514810">
              <w:rPr>
                <w:rFonts w:ascii="Times New Roman" w:hAnsi="Times New Roman" w:cs="Times New Roman"/>
              </w:rPr>
              <w:t xml:space="preserve">і </w:t>
            </w:r>
            <w:r w:rsidRPr="00514810">
              <w:rPr>
                <w:rFonts w:ascii="Times New Roman" w:eastAsia="Malgun Gothic Semilight" w:hAnsi="Times New Roman" w:cs="Times New Roman"/>
              </w:rPr>
              <w:t>знання</w:t>
            </w:r>
            <w:r w:rsidRPr="00514810">
              <w:rPr>
                <w:rFonts w:ascii="Times New Roman" w:hAnsi="Times New Roman" w:cs="Times New Roman"/>
              </w:rPr>
              <w:t xml:space="preserve"> </w:t>
            </w:r>
            <w:r w:rsidRPr="00514810">
              <w:rPr>
                <w:rFonts w:ascii="Times New Roman" w:eastAsia="Malgun Gothic Semilight" w:hAnsi="Times New Roman" w:cs="Times New Roman"/>
              </w:rPr>
              <w:t>з</w:t>
            </w:r>
            <w:r w:rsidRPr="00514810">
              <w:rPr>
                <w:rFonts w:ascii="Times New Roman" w:hAnsi="Times New Roman" w:cs="Times New Roman"/>
              </w:rPr>
              <w:t xml:space="preserve"> </w:t>
            </w:r>
            <w:r w:rsidRPr="00514810">
              <w:rPr>
                <w:rFonts w:ascii="Times New Roman" w:eastAsia="Malgun Gothic Semilight" w:hAnsi="Times New Roman" w:cs="Times New Roman"/>
              </w:rPr>
              <w:t>те</w:t>
            </w:r>
            <w:r w:rsidRPr="00514810">
              <w:rPr>
                <w:rFonts w:ascii="Times New Roman" w:hAnsi="Times New Roman" w:cs="Times New Roman"/>
              </w:rPr>
              <w:t>м</w:t>
            </w:r>
            <w:r w:rsidR="002459AB" w:rsidRPr="00514810">
              <w:rPr>
                <w:rFonts w:ascii="Times New Roman" w:hAnsi="Times New Roman" w:cs="Times New Roman"/>
                <w:lang w:val="uk-UA"/>
              </w:rPr>
              <w:t xml:space="preserve">. </w:t>
            </w:r>
          </w:p>
          <w:p w:rsidR="002459AB" w:rsidRPr="00514810" w:rsidRDefault="002459AB" w:rsidP="00B1724C">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 xml:space="preserve">Тобто, відповідно до Директиви 2006/126/ЄС повинна бути визначена </w:t>
            </w:r>
            <w:r w:rsidRPr="00514810">
              <w:rPr>
                <w:rFonts w:ascii="Times New Roman" w:hAnsi="Times New Roman" w:cs="Times New Roman"/>
                <w:lang w:val="uk-UA"/>
              </w:rPr>
              <w:lastRenderedPageBreak/>
              <w:t>чітка, доступна та модульна форма викладення навчального матеріалу.</w:t>
            </w:r>
          </w:p>
        </w:tc>
      </w:tr>
      <w:tr w:rsidR="00FA3DD0" w:rsidRPr="00514810" w:rsidTr="00201070">
        <w:trPr>
          <w:trHeight w:val="404"/>
        </w:trPr>
        <w:tc>
          <w:tcPr>
            <w:tcW w:w="1955" w:type="pct"/>
          </w:tcPr>
          <w:p w:rsidR="00FA3DD0" w:rsidRPr="00514810" w:rsidRDefault="00FA3DD0" w:rsidP="00BD1A9F">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lastRenderedPageBreak/>
              <w:t xml:space="preserve">На основі цієї Програми </w:t>
            </w:r>
            <w:r w:rsidRPr="00514810">
              <w:rPr>
                <w:rFonts w:ascii="Times New Roman" w:eastAsia="Times New Roman" w:hAnsi="Times New Roman" w:cs="Times New Roman"/>
                <w:b/>
                <w:strike/>
                <w:color w:val="000000"/>
                <w:sz w:val="24"/>
                <w:szCs w:val="24"/>
                <w:lang w:eastAsia="uk-UA"/>
              </w:rPr>
              <w:t>та типових тематичних планів</w:t>
            </w:r>
            <w:r w:rsidRPr="00514810">
              <w:rPr>
                <w:rFonts w:ascii="Times New Roman" w:eastAsia="Times New Roman" w:hAnsi="Times New Roman" w:cs="Times New Roman"/>
                <w:color w:val="000000"/>
                <w:sz w:val="24"/>
                <w:szCs w:val="24"/>
                <w:lang w:eastAsia="uk-UA"/>
              </w:rPr>
              <w:t xml:space="preserve"> заклад, що здійснює підготовку та перепідготовку водіїв транспортних засобів (далі - заклад), розробляє робочі програми і плани, які затверджуються територіальним органом з надання сервісних послуг МВС за місцезнаходженням закладу.</w:t>
            </w:r>
          </w:p>
        </w:tc>
        <w:tc>
          <w:tcPr>
            <w:tcW w:w="1993" w:type="pct"/>
            <w:tcBorders>
              <w:right w:val="single" w:sz="4" w:space="0" w:color="auto"/>
            </w:tcBorders>
          </w:tcPr>
          <w:p w:rsidR="001B172C" w:rsidRPr="001B172C" w:rsidRDefault="001B172C" w:rsidP="001B172C">
            <w:pPr>
              <w:shd w:val="clear" w:color="auto" w:fill="FFFFFF"/>
              <w:ind w:firstLine="460"/>
              <w:jc w:val="both"/>
              <w:rPr>
                <w:rFonts w:ascii="Times New Roman" w:eastAsia="Times New Roman" w:hAnsi="Times New Roman" w:cs="Times New Roman"/>
                <w:color w:val="000000"/>
                <w:sz w:val="24"/>
                <w:szCs w:val="24"/>
                <w:lang w:val="uk-UA"/>
              </w:rPr>
            </w:pPr>
            <w:r w:rsidRPr="001B172C">
              <w:rPr>
                <w:rFonts w:ascii="Times New Roman" w:eastAsia="Times New Roman" w:hAnsi="Times New Roman" w:cs="Times New Roman"/>
                <w:color w:val="000000"/>
                <w:sz w:val="24"/>
                <w:szCs w:val="24"/>
                <w:lang w:val="uk-UA" w:eastAsia="uk-UA"/>
              </w:rPr>
              <w:t>2.  На основі цієї Програми акредитований заклад, що здійснює підготовку та перепідготовку водіїв транспортних засобів</w:t>
            </w:r>
            <w:r w:rsidRPr="001B172C">
              <w:rPr>
                <w:rFonts w:ascii="Times New Roman" w:hAnsi="Times New Roman"/>
                <w:sz w:val="24"/>
                <w:szCs w:val="24"/>
                <w:shd w:val="clear" w:color="auto" w:fill="FFFFFF"/>
                <w:lang w:val="uk-UA"/>
              </w:rPr>
              <w:t xml:space="preserve"> </w:t>
            </w:r>
            <w:r w:rsidRPr="001B172C">
              <w:rPr>
                <w:rFonts w:ascii="Times New Roman" w:hAnsi="Times New Roman"/>
                <w:b/>
                <w:sz w:val="24"/>
                <w:szCs w:val="24"/>
                <w:shd w:val="clear" w:color="auto" w:fill="FFFFFF"/>
                <w:lang w:val="uk-UA"/>
              </w:rPr>
              <w:t>та їх філії (інші відокремлені підрозділи)</w:t>
            </w:r>
            <w:r w:rsidRPr="001B172C">
              <w:rPr>
                <w:rFonts w:ascii="Times New Roman" w:eastAsia="Times New Roman" w:hAnsi="Times New Roman" w:cs="Times New Roman"/>
                <w:color w:val="000000"/>
                <w:sz w:val="24"/>
                <w:szCs w:val="24"/>
                <w:lang w:val="uk-UA" w:eastAsia="uk-UA"/>
              </w:rPr>
              <w:t xml:space="preserve"> (далі – заклад), розробляє робочі програми та плани </w:t>
            </w:r>
            <w:r w:rsidRPr="001B172C">
              <w:rPr>
                <w:rFonts w:ascii="Times New Roman" w:eastAsia="Times New Roman" w:hAnsi="Times New Roman" w:cs="Times New Roman"/>
                <w:b/>
                <w:color w:val="000000"/>
                <w:sz w:val="24"/>
                <w:szCs w:val="24"/>
                <w:lang w:val="uk-UA" w:eastAsia="uk-UA"/>
              </w:rPr>
              <w:t>по</w:t>
            </w:r>
            <w:r w:rsidRPr="001B172C">
              <w:rPr>
                <w:rFonts w:ascii="Times New Roman" w:eastAsia="Times New Roman" w:hAnsi="Times New Roman" w:cs="Times New Roman"/>
                <w:b/>
                <w:color w:val="000000"/>
                <w:sz w:val="24"/>
                <w:szCs w:val="24"/>
                <w:lang w:val="uk-UA" w:eastAsia="uk-UA"/>
              </w:rPr>
              <w:t xml:space="preserve"> </w:t>
            </w:r>
            <w:r w:rsidRPr="001B172C">
              <w:rPr>
                <w:rFonts w:ascii="Times New Roman" w:eastAsia="Times New Roman" w:hAnsi="Times New Roman" w:cs="Times New Roman"/>
                <w:b/>
                <w:color w:val="000000"/>
                <w:sz w:val="24"/>
                <w:szCs w:val="24"/>
                <w:lang w:val="uk-UA" w:eastAsia="uk-UA"/>
              </w:rPr>
              <w:t>відповідним категоріям транспортних засобів</w:t>
            </w:r>
            <w:r w:rsidRPr="001B172C">
              <w:rPr>
                <w:rFonts w:ascii="Times New Roman" w:eastAsia="Times New Roman" w:hAnsi="Times New Roman" w:cs="Times New Roman"/>
                <w:color w:val="000000"/>
                <w:sz w:val="24"/>
                <w:szCs w:val="24"/>
                <w:lang w:val="uk-UA" w:eastAsia="uk-UA"/>
              </w:rPr>
              <w:t xml:space="preserve">, які погоджуються </w:t>
            </w:r>
            <w:r w:rsidRPr="001B172C">
              <w:rPr>
                <w:rFonts w:ascii="Times New Roman" w:hAnsi="Times New Roman"/>
                <w:sz w:val="24"/>
                <w:szCs w:val="24"/>
                <w:lang w:val="uk-UA"/>
              </w:rPr>
              <w:t>територіальним органом з надання сервісних послуг МВС</w:t>
            </w:r>
            <w:r w:rsidRPr="001B172C">
              <w:rPr>
                <w:rFonts w:ascii="Times New Roman" w:eastAsia="Times New Roman" w:hAnsi="Times New Roman" w:cs="Times New Roman"/>
                <w:sz w:val="24"/>
                <w:szCs w:val="24"/>
                <w:lang w:val="uk-UA" w:eastAsia="uk-UA"/>
              </w:rPr>
              <w:t xml:space="preserve"> </w:t>
            </w:r>
            <w:r w:rsidRPr="001B172C">
              <w:rPr>
                <w:rFonts w:ascii="Times New Roman" w:eastAsia="Times New Roman" w:hAnsi="Times New Roman" w:cs="Times New Roman"/>
                <w:color w:val="000000"/>
                <w:sz w:val="24"/>
                <w:szCs w:val="24"/>
                <w:lang w:val="uk-UA" w:eastAsia="uk-UA"/>
              </w:rPr>
              <w:t>за місцезнаходженням такого закладу.</w:t>
            </w:r>
          </w:p>
        </w:tc>
        <w:tc>
          <w:tcPr>
            <w:tcW w:w="1052" w:type="pct"/>
            <w:tcBorders>
              <w:left w:val="single" w:sz="4" w:space="0" w:color="auto"/>
            </w:tcBorders>
          </w:tcPr>
          <w:p w:rsidR="00FA3DD0" w:rsidRPr="00514810" w:rsidRDefault="00FA3DD0" w:rsidP="004B6065">
            <w:pPr>
              <w:pStyle w:val="rvps2"/>
              <w:spacing w:before="0" w:beforeAutospacing="0" w:after="0" w:afterAutospacing="0"/>
              <w:jc w:val="both"/>
              <w:rPr>
                <w:rFonts w:ascii="Times New Roman" w:hAnsi="Times New Roman" w:cs="Times New Roman"/>
                <w:lang w:val="uk-UA"/>
              </w:rPr>
            </w:pPr>
            <w:r w:rsidRPr="00514810">
              <w:rPr>
                <w:rFonts w:ascii="Times New Roman" w:hAnsi="Times New Roman" w:cs="Times New Roman"/>
                <w:lang w:val="uk-UA"/>
              </w:rPr>
              <w:t>Уніфікація термінології.</w:t>
            </w:r>
          </w:p>
        </w:tc>
      </w:tr>
      <w:tr w:rsidR="00FA3DD0" w:rsidRPr="00514810" w:rsidTr="00201070">
        <w:trPr>
          <w:trHeight w:val="404"/>
        </w:trPr>
        <w:tc>
          <w:tcPr>
            <w:tcW w:w="1955" w:type="pct"/>
          </w:tcPr>
          <w:p w:rsidR="00FA3DD0" w:rsidRPr="00514810" w:rsidRDefault="00FA3DD0"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t>У разі необхідності заклад може змінювати загальну кількість навчальних годин, відведених для вивчення першого - четвертого розділів, але не більш як на 20 відсотків.</w:t>
            </w:r>
          </w:p>
          <w:p w:rsidR="00FA3DD0" w:rsidRPr="00514810" w:rsidRDefault="00FA3DD0"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FA3DD0" w:rsidRPr="00514810" w:rsidRDefault="00FA3DD0" w:rsidP="001B172C">
            <w:pPr>
              <w:ind w:firstLine="743"/>
              <w:jc w:val="both"/>
              <w:rPr>
                <w:rFonts w:ascii="Times New Roman" w:eastAsia="Times New Roman" w:hAnsi="Times New Roman" w:cs="Times New Roman"/>
                <w:sz w:val="24"/>
                <w:szCs w:val="24"/>
              </w:rPr>
            </w:pPr>
            <w:r w:rsidRPr="00514810">
              <w:rPr>
                <w:rFonts w:ascii="Times New Roman" w:eastAsia="Times New Roman" w:hAnsi="Times New Roman" w:cs="Times New Roman"/>
                <w:b/>
                <w:color w:val="000000"/>
                <w:sz w:val="24"/>
                <w:szCs w:val="24"/>
                <w:lang w:eastAsia="uk-UA"/>
              </w:rPr>
              <w:t xml:space="preserve">У разі необхідності заклад може змінювати </w:t>
            </w:r>
            <w:r w:rsidRPr="00514810">
              <w:rPr>
                <w:rFonts w:ascii="Times New Roman" w:eastAsia="Times New Roman" w:hAnsi="Times New Roman" w:cs="Times New Roman"/>
                <w:b/>
                <w:sz w:val="24"/>
                <w:szCs w:val="24"/>
                <w:lang w:eastAsia="uk-UA"/>
              </w:rPr>
              <w:t>до</w:t>
            </w:r>
            <w:r w:rsidR="001B172C">
              <w:rPr>
                <w:rFonts w:ascii="Times New Roman" w:eastAsia="Times New Roman" w:hAnsi="Times New Roman" w:cs="Times New Roman"/>
                <w:b/>
                <w:sz w:val="24"/>
                <w:szCs w:val="24"/>
                <w:lang w:val="uk-UA" w:eastAsia="uk-UA"/>
              </w:rPr>
              <w:t xml:space="preserve"> </w:t>
            </w:r>
            <w:r w:rsidRPr="00514810">
              <w:rPr>
                <w:rFonts w:ascii="Times New Roman" w:eastAsia="Times New Roman" w:hAnsi="Times New Roman" w:cs="Times New Roman"/>
                <w:b/>
                <w:sz w:val="24"/>
                <w:szCs w:val="24"/>
                <w:lang w:eastAsia="uk-UA"/>
              </w:rPr>
              <w:t xml:space="preserve">20 відсотків </w:t>
            </w:r>
            <w:r w:rsidRPr="00514810">
              <w:rPr>
                <w:rFonts w:ascii="Times New Roman" w:eastAsia="Times New Roman" w:hAnsi="Times New Roman" w:cs="Times New Roman"/>
                <w:b/>
                <w:color w:val="000000"/>
                <w:sz w:val="24"/>
                <w:szCs w:val="24"/>
                <w:lang w:eastAsia="uk-UA"/>
              </w:rPr>
              <w:t xml:space="preserve">варіативного компоненту змісту навчальних тем теоретичного або практичного </w:t>
            </w:r>
            <w:r w:rsidRPr="00514810">
              <w:rPr>
                <w:rFonts w:ascii="Times New Roman" w:eastAsia="Times New Roman" w:hAnsi="Times New Roman" w:cs="Times New Roman"/>
                <w:b/>
                <w:sz w:val="24"/>
                <w:szCs w:val="24"/>
                <w:lang w:eastAsia="uk-UA"/>
              </w:rPr>
              <w:t>модулів</w:t>
            </w:r>
            <w:r w:rsidRPr="00514810">
              <w:rPr>
                <w:rFonts w:ascii="Times New Roman" w:eastAsia="Times New Roman" w:hAnsi="Times New Roman" w:cs="Times New Roman"/>
                <w:sz w:val="24"/>
                <w:szCs w:val="24"/>
                <w:lang w:eastAsia="uk-UA"/>
              </w:rPr>
              <w:t xml:space="preserve">.  </w:t>
            </w:r>
          </w:p>
        </w:tc>
        <w:tc>
          <w:tcPr>
            <w:tcW w:w="1052" w:type="pct"/>
            <w:tcBorders>
              <w:left w:val="single" w:sz="4" w:space="0" w:color="auto"/>
            </w:tcBorders>
          </w:tcPr>
          <w:p w:rsidR="00FA3DD0" w:rsidRPr="00514810" w:rsidRDefault="00FA3DD0" w:rsidP="004B6065">
            <w:pPr>
              <w:pStyle w:val="rvps2"/>
              <w:spacing w:before="0" w:beforeAutospacing="0" w:after="0" w:afterAutospacing="0"/>
              <w:rPr>
                <w:rFonts w:ascii="Times New Roman" w:hAnsi="Times New Roman" w:cs="Times New Roman"/>
                <w:bCs/>
                <w:lang w:val="uk-UA"/>
              </w:rPr>
            </w:pPr>
            <w:r w:rsidRPr="00514810">
              <w:rPr>
                <w:rFonts w:ascii="Times New Roman" w:hAnsi="Times New Roman" w:cs="Times New Roman"/>
                <w:bCs/>
                <w:lang w:val="uk-UA"/>
              </w:rPr>
              <w:t xml:space="preserve">ДСПТО </w:t>
            </w:r>
          </w:p>
          <w:p w:rsidR="00FA3DD0" w:rsidRPr="00514810" w:rsidRDefault="00FA3DD0" w:rsidP="004B6065">
            <w:pPr>
              <w:pStyle w:val="rvps2"/>
              <w:spacing w:before="0" w:beforeAutospacing="0" w:after="0" w:afterAutospacing="0"/>
              <w:rPr>
                <w:rFonts w:ascii="Times New Roman" w:hAnsi="Times New Roman" w:cs="Times New Roman"/>
                <w:bCs/>
                <w:lang w:val="uk-UA"/>
              </w:rPr>
            </w:pPr>
            <w:r w:rsidRPr="00514810">
              <w:rPr>
                <w:rFonts w:ascii="Times New Roman" w:hAnsi="Times New Roman" w:cs="Times New Roman"/>
                <w:bCs/>
                <w:lang w:val="uk-UA"/>
              </w:rPr>
              <w:t>8321.01.00.60.21-2012</w:t>
            </w:r>
          </w:p>
          <w:p w:rsidR="00FA3DD0" w:rsidRPr="00514810" w:rsidRDefault="00FA3DD0" w:rsidP="004B6065">
            <w:pPr>
              <w:pStyle w:val="rvps2"/>
              <w:spacing w:before="0" w:beforeAutospacing="0" w:after="0" w:afterAutospacing="0"/>
              <w:rPr>
                <w:rFonts w:ascii="Times New Roman" w:hAnsi="Times New Roman" w:cs="Times New Roman"/>
                <w:color w:val="000000"/>
                <w:shd w:val="clear" w:color="auto" w:fill="FFFFFF"/>
              </w:rPr>
            </w:pPr>
            <w:r w:rsidRPr="00514810">
              <w:rPr>
                <w:rFonts w:ascii="Times New Roman" w:hAnsi="Times New Roman" w:cs="Times New Roman"/>
                <w:bCs/>
                <w:lang w:val="uk-UA"/>
              </w:rPr>
              <w:t>8322</w:t>
            </w:r>
          </w:p>
          <w:p w:rsidR="00FA3DD0" w:rsidRPr="00514810" w:rsidRDefault="00FA3DD0" w:rsidP="004B6065">
            <w:pPr>
              <w:ind w:firstLine="567"/>
              <w:jc w:val="both"/>
              <w:rPr>
                <w:rFonts w:ascii="Times New Roman" w:hAnsi="Times New Roman" w:cs="Times New Roman"/>
                <w:sz w:val="24"/>
                <w:szCs w:val="24"/>
                <w:lang w:val="uk-UA"/>
              </w:rPr>
            </w:pPr>
            <w:r w:rsidRPr="00514810">
              <w:rPr>
                <w:rFonts w:ascii="Times New Roman" w:hAnsi="Times New Roman" w:cs="Times New Roman"/>
                <w:sz w:val="24"/>
                <w:szCs w:val="24"/>
                <w:lang w:val="uk-UA"/>
              </w:rPr>
              <w:t xml:space="preserve">Професійно-технічний навчальний заклад, підприємство, установа, організація мають право, відповідно до змін у технологіях мототранспорту, організації праці, регіональних умов тощо, самостійно визначати варіативний компонент змісту професійно-технічної освіти у робочих навчальних планах (до </w:t>
            </w:r>
            <w:r w:rsidR="00B40974">
              <w:rPr>
                <w:rFonts w:ascii="Times New Roman" w:hAnsi="Times New Roman" w:cs="Times New Roman"/>
                <w:sz w:val="24"/>
                <w:szCs w:val="24"/>
                <w:lang w:val="uk-UA"/>
              </w:rPr>
              <w:t xml:space="preserve">                 </w:t>
            </w:r>
            <w:r w:rsidRPr="00514810">
              <w:rPr>
                <w:rFonts w:ascii="Times New Roman" w:hAnsi="Times New Roman" w:cs="Times New Roman"/>
                <w:sz w:val="24"/>
                <w:szCs w:val="24"/>
                <w:lang w:val="uk-UA"/>
              </w:rPr>
              <w:t xml:space="preserve">20 відсотків у межах загального часу)    та робочих навчальних програмах (до 20 відсотків навчального предмета із професійно-практичної підготовки). </w:t>
            </w:r>
          </w:p>
        </w:tc>
      </w:tr>
      <w:tr w:rsidR="005D3D9A" w:rsidRPr="001B172C"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t xml:space="preserve">Тривалість заняття з теоретичної підготовки і </w:t>
            </w:r>
            <w:r w:rsidRPr="00514810">
              <w:rPr>
                <w:rFonts w:ascii="Times New Roman" w:eastAsia="Times New Roman" w:hAnsi="Times New Roman" w:cs="Times New Roman"/>
                <w:color w:val="000000"/>
                <w:sz w:val="24"/>
                <w:szCs w:val="24"/>
                <w:lang w:eastAsia="uk-UA"/>
              </w:rPr>
              <w:lastRenderedPageBreak/>
              <w:t>практичного керування транспортним засобом (без урахування зміни слухачів, підбиття підсумків заняття і заповнення документів) становить 45 хвилин.</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7149B7" w:rsidRPr="001B172C" w:rsidRDefault="001B172C" w:rsidP="000C5BB3">
            <w:pPr>
              <w:ind w:firstLine="567"/>
              <w:jc w:val="both"/>
              <w:rPr>
                <w:rFonts w:ascii="Times New Roman" w:hAnsi="Times New Roman" w:cs="Times New Roman"/>
                <w:b/>
                <w:sz w:val="24"/>
                <w:szCs w:val="24"/>
                <w:lang w:val="uk-UA"/>
              </w:rPr>
            </w:pPr>
            <w:r w:rsidRPr="001B172C">
              <w:rPr>
                <w:rFonts w:ascii="Times New Roman" w:eastAsia="Times New Roman" w:hAnsi="Times New Roman" w:cs="Times New Roman"/>
                <w:color w:val="000000"/>
                <w:sz w:val="24"/>
                <w:szCs w:val="24"/>
                <w:lang w:eastAsia="uk-UA"/>
              </w:rPr>
              <w:lastRenderedPageBreak/>
              <w:t xml:space="preserve">Тривалість теоретичної підготовки та </w:t>
            </w:r>
            <w:r w:rsidRPr="001B172C">
              <w:rPr>
                <w:rFonts w:ascii="Times New Roman" w:eastAsia="Times New Roman" w:hAnsi="Times New Roman" w:cs="Times New Roman"/>
                <w:color w:val="000000"/>
                <w:sz w:val="24"/>
                <w:szCs w:val="24"/>
                <w:lang w:eastAsia="uk-UA"/>
              </w:rPr>
              <w:lastRenderedPageBreak/>
              <w:t>перепідготовки повинна складати      1 академічну годину (45 хвилин). Тривалість навчання з практичного керування транспортним засобом повинна становити 1 астрономічну годину (60 хвилин)</w:t>
            </w:r>
            <w:r w:rsidRPr="001B172C">
              <w:rPr>
                <w:rFonts w:ascii="Times New Roman" w:eastAsia="Times New Roman" w:hAnsi="Times New Roman" w:cs="Times New Roman"/>
                <w:color w:val="FF0000"/>
                <w:sz w:val="24"/>
                <w:szCs w:val="24"/>
                <w:lang w:eastAsia="uk-UA"/>
              </w:rPr>
              <w:t xml:space="preserve"> </w:t>
            </w:r>
            <w:r w:rsidRPr="001B172C">
              <w:rPr>
                <w:rFonts w:ascii="Times New Roman" w:eastAsia="Times New Roman" w:hAnsi="Times New Roman" w:cs="Times New Roman"/>
                <w:sz w:val="24"/>
                <w:szCs w:val="24"/>
                <w:lang w:eastAsia="uk-UA"/>
              </w:rPr>
              <w:t>без врахування часу, необхідного на підбиття підсумків навчання, заповнення учбової документації та заміну особи, яка проходить практичне навчання керування транспортним засобом.</w:t>
            </w:r>
          </w:p>
        </w:tc>
        <w:tc>
          <w:tcPr>
            <w:tcW w:w="1052" w:type="pct"/>
            <w:tcBorders>
              <w:left w:val="single" w:sz="4" w:space="0" w:color="auto"/>
            </w:tcBorders>
          </w:tcPr>
          <w:p w:rsidR="0054331F" w:rsidRPr="00514810" w:rsidRDefault="00EE152A" w:rsidP="0054331F">
            <w:pPr>
              <w:jc w:val="both"/>
              <w:rPr>
                <w:rFonts w:ascii="Times New Roman" w:hAnsi="Times New Roman" w:cs="Times New Roman"/>
                <w:bCs/>
                <w:sz w:val="24"/>
                <w:szCs w:val="24"/>
                <w:lang w:val="uk-UA"/>
              </w:rPr>
            </w:pPr>
            <w:r w:rsidRPr="00514810">
              <w:rPr>
                <w:rFonts w:ascii="Times New Roman" w:hAnsi="Times New Roman" w:cs="Times New Roman"/>
                <w:bCs/>
                <w:sz w:val="24"/>
                <w:szCs w:val="24"/>
                <w:lang w:val="uk-UA"/>
              </w:rPr>
              <w:lastRenderedPageBreak/>
              <w:t xml:space="preserve">ДСПТО </w:t>
            </w:r>
          </w:p>
          <w:p w:rsidR="00EE152A" w:rsidRPr="00514810" w:rsidRDefault="00EE152A" w:rsidP="0054331F">
            <w:pPr>
              <w:jc w:val="both"/>
              <w:rPr>
                <w:rFonts w:ascii="Times New Roman" w:hAnsi="Times New Roman" w:cs="Times New Roman"/>
                <w:bCs/>
                <w:iCs/>
                <w:sz w:val="24"/>
                <w:szCs w:val="24"/>
                <w:lang w:val="uk-UA"/>
              </w:rPr>
            </w:pPr>
            <w:r w:rsidRPr="00514810">
              <w:rPr>
                <w:rFonts w:ascii="Times New Roman" w:hAnsi="Times New Roman" w:cs="Times New Roman"/>
                <w:bCs/>
                <w:sz w:val="24"/>
                <w:szCs w:val="24"/>
                <w:lang w:val="uk-UA"/>
              </w:rPr>
              <w:lastRenderedPageBreak/>
              <w:t>8321.01.00.60.21-2012</w:t>
            </w:r>
          </w:p>
          <w:p w:rsidR="00EE152A" w:rsidRPr="00514810" w:rsidRDefault="00EE152A" w:rsidP="00EE152A">
            <w:pPr>
              <w:ind w:firstLine="360"/>
              <w:jc w:val="both"/>
              <w:rPr>
                <w:rFonts w:ascii="Times New Roman" w:hAnsi="Times New Roman" w:cs="Times New Roman"/>
                <w:sz w:val="24"/>
                <w:szCs w:val="24"/>
                <w:lang w:val="uk-UA"/>
              </w:rPr>
            </w:pPr>
            <w:r w:rsidRPr="00514810">
              <w:rPr>
                <w:rFonts w:ascii="Times New Roman" w:hAnsi="Times New Roman" w:cs="Times New Roman"/>
                <w:sz w:val="24"/>
                <w:szCs w:val="24"/>
                <w:lang w:val="uk-UA"/>
              </w:rPr>
              <w:t xml:space="preserve">Тривалість навчальної години з теоретичних занять становить </w:t>
            </w:r>
            <w:r w:rsidR="00B40974">
              <w:rPr>
                <w:rFonts w:ascii="Times New Roman" w:hAnsi="Times New Roman" w:cs="Times New Roman"/>
                <w:sz w:val="24"/>
                <w:szCs w:val="24"/>
                <w:lang w:val="uk-UA"/>
              </w:rPr>
              <w:t xml:space="preserve">                       </w:t>
            </w:r>
            <w:r w:rsidRPr="00514810">
              <w:rPr>
                <w:rFonts w:ascii="Times New Roman" w:hAnsi="Times New Roman" w:cs="Times New Roman"/>
                <w:sz w:val="24"/>
                <w:szCs w:val="24"/>
                <w:lang w:val="uk-UA"/>
              </w:rPr>
              <w:t>45 хвилин.</w:t>
            </w:r>
          </w:p>
          <w:p w:rsidR="005D3D9A" w:rsidRPr="00514810" w:rsidRDefault="00EE152A" w:rsidP="00B40974">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Професі</w:t>
            </w:r>
            <w:r w:rsidRPr="00514810">
              <w:rPr>
                <w:rFonts w:ascii="Times New Roman" w:eastAsia="Malgun Gothic Semilight" w:hAnsi="Times New Roman" w:cs="Times New Roman"/>
                <w:lang w:val="uk-UA"/>
              </w:rPr>
              <w:t>йно</w:t>
            </w:r>
            <w:r w:rsidRPr="00514810">
              <w:rPr>
                <w:rFonts w:ascii="Times New Roman" w:hAnsi="Times New Roman" w:cs="Times New Roman"/>
                <w:lang w:val="uk-UA"/>
              </w:rPr>
              <w:t>-</w:t>
            </w:r>
            <w:r w:rsidRPr="00514810">
              <w:rPr>
                <w:rFonts w:ascii="Times New Roman" w:eastAsia="Malgun Gothic Semilight" w:hAnsi="Times New Roman" w:cs="Times New Roman"/>
                <w:lang w:val="uk-UA"/>
              </w:rPr>
              <w:t>практичн</w:t>
            </w:r>
            <w:r w:rsidRPr="00514810">
              <w:rPr>
                <w:rFonts w:ascii="Times New Roman" w:hAnsi="Times New Roman" w:cs="Times New Roman"/>
                <w:lang w:val="uk-UA"/>
              </w:rPr>
              <w:t>а пі</w:t>
            </w:r>
            <w:r w:rsidRPr="00514810">
              <w:rPr>
                <w:rFonts w:ascii="Times New Roman" w:eastAsia="Malgun Gothic Semilight" w:hAnsi="Times New Roman" w:cs="Times New Roman"/>
                <w:lang w:val="uk-UA"/>
              </w:rPr>
              <w:t>дготовка</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вод</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ння</w:t>
            </w:r>
            <w:r w:rsidRPr="00514810">
              <w:rPr>
                <w:rFonts w:ascii="Times New Roman" w:hAnsi="Times New Roman" w:cs="Times New Roman"/>
                <w:lang w:val="uk-UA"/>
              </w:rPr>
              <w:t xml:space="preserve"> мототранспортного засобу) становить                         </w:t>
            </w:r>
            <w:r w:rsidR="00B40974">
              <w:rPr>
                <w:rFonts w:ascii="Times New Roman" w:hAnsi="Times New Roman" w:cs="Times New Roman"/>
                <w:lang w:val="uk-UA"/>
              </w:rPr>
              <w:t xml:space="preserve">             </w:t>
            </w:r>
            <w:r w:rsidRPr="00514810">
              <w:rPr>
                <w:rFonts w:ascii="Times New Roman" w:hAnsi="Times New Roman" w:cs="Times New Roman"/>
                <w:lang w:val="uk-UA"/>
              </w:rPr>
              <w:t xml:space="preserve">60 хвилин, </w:t>
            </w:r>
            <w:r w:rsidR="00B40974">
              <w:rPr>
                <w:rFonts w:ascii="Times New Roman" w:hAnsi="Times New Roman" w:cs="Times New Roman"/>
                <w:lang w:val="uk-UA"/>
              </w:rPr>
              <w:t>у</w:t>
            </w:r>
            <w:r w:rsidRPr="00514810">
              <w:rPr>
                <w:rFonts w:ascii="Times New Roman" w:hAnsi="Times New Roman" w:cs="Times New Roman"/>
                <w:lang w:val="uk-UA"/>
              </w:rPr>
              <w:t>раховуючи час на змі</w:t>
            </w:r>
            <w:r w:rsidRPr="00514810">
              <w:rPr>
                <w:rFonts w:ascii="Times New Roman" w:eastAsia="Malgun Gothic Semilight" w:hAnsi="Times New Roman" w:cs="Times New Roman"/>
                <w:lang w:val="uk-UA"/>
              </w:rPr>
              <w:t>ну</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учн</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w:t>
            </w:r>
            <w:r w:rsidR="00B40974">
              <w:rPr>
                <w:rFonts w:ascii="Times New Roman" w:eastAsia="Malgun Gothic Semilight" w:hAnsi="Times New Roman" w:cs="Times New Roman"/>
                <w:lang w:val="uk-UA"/>
              </w:rPr>
              <w:t>підбиття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п</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дсумк</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занять</w:t>
            </w:r>
            <w:r w:rsidRPr="00514810">
              <w:rPr>
                <w:rFonts w:ascii="Times New Roman" w:hAnsi="Times New Roman" w:cs="Times New Roman"/>
                <w:lang w:val="uk-UA"/>
              </w:rPr>
              <w:t xml:space="preserve"> і </w:t>
            </w:r>
            <w:r w:rsidRPr="00514810">
              <w:rPr>
                <w:rFonts w:ascii="Times New Roman" w:eastAsia="Malgun Gothic Semilight" w:hAnsi="Times New Roman" w:cs="Times New Roman"/>
                <w:lang w:val="uk-UA"/>
              </w:rPr>
              <w:t>заповнення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документ</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і </w:t>
            </w:r>
            <w:r w:rsidRPr="00514810">
              <w:rPr>
                <w:rFonts w:ascii="Times New Roman" w:eastAsia="Malgun Gothic Semilight" w:hAnsi="Times New Roman" w:cs="Times New Roman"/>
                <w:lang w:val="uk-UA"/>
              </w:rPr>
              <w:t>зд</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йсню</w:t>
            </w:r>
            <w:r w:rsidRPr="00514810">
              <w:rPr>
                <w:rFonts w:ascii="Times New Roman" w:hAnsi="Times New Roman" w:cs="Times New Roman"/>
                <w:lang w:val="uk-UA"/>
              </w:rPr>
              <w:t>є</w:t>
            </w:r>
            <w:r w:rsidRPr="00514810">
              <w:rPr>
                <w:rFonts w:ascii="Times New Roman" w:eastAsia="Malgun Gothic Semilight" w:hAnsi="Times New Roman" w:cs="Times New Roman"/>
                <w:lang w:val="uk-UA"/>
              </w:rPr>
              <w:t>ться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навчальних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пол</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гонах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маневрових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майданчиках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з</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твер</w:t>
            </w:r>
            <w:r w:rsidRPr="00514810">
              <w:rPr>
                <w:rFonts w:ascii="Times New Roman" w:hAnsi="Times New Roman" w:cs="Times New Roman"/>
                <w:lang w:val="uk-UA"/>
              </w:rPr>
              <w:t>дим покриттям).</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lastRenderedPageBreak/>
              <w:t>Заняття з практичного керування транспортним засобом проводяться індивідуально на майданчику для навчання з початкового керування та погодженому в установленому порядку маршруті.</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1B172C" w:rsidRPr="001B172C" w:rsidRDefault="001B172C" w:rsidP="001B172C">
            <w:pPr>
              <w:ind w:firstLine="567"/>
              <w:jc w:val="both"/>
              <w:rPr>
                <w:rFonts w:ascii="Times New Roman" w:eastAsia="Times New Roman" w:hAnsi="Times New Roman" w:cs="Times New Roman"/>
                <w:color w:val="000000"/>
                <w:sz w:val="24"/>
                <w:szCs w:val="24"/>
                <w:lang w:eastAsia="uk-UA"/>
              </w:rPr>
            </w:pPr>
            <w:r w:rsidRPr="001B172C">
              <w:rPr>
                <w:rFonts w:ascii="Times New Roman" w:eastAsia="Times New Roman" w:hAnsi="Times New Roman" w:cs="Times New Roman"/>
                <w:color w:val="000000"/>
                <w:sz w:val="24"/>
                <w:szCs w:val="24"/>
                <w:lang w:eastAsia="uk-UA"/>
              </w:rPr>
              <w:t>3. До навчання з практичного керування транспортним засобом допускаються особи, які мають медичну довідку встановленого зразка і успішно склали теоретичний іспит (залік) з теоретичного модуля.</w:t>
            </w:r>
          </w:p>
          <w:p w:rsidR="001B172C" w:rsidRPr="001B172C" w:rsidRDefault="001B172C" w:rsidP="001B172C">
            <w:pPr>
              <w:ind w:firstLine="567"/>
              <w:jc w:val="both"/>
              <w:rPr>
                <w:rFonts w:ascii="Times New Roman" w:eastAsia="Times New Roman" w:hAnsi="Times New Roman" w:cs="Times New Roman"/>
                <w:color w:val="000000"/>
                <w:sz w:val="24"/>
                <w:szCs w:val="24"/>
                <w:lang w:eastAsia="uk-UA"/>
              </w:rPr>
            </w:pPr>
            <w:r w:rsidRPr="001B172C">
              <w:rPr>
                <w:rFonts w:ascii="Times New Roman" w:eastAsia="Times New Roman" w:hAnsi="Times New Roman" w:cs="Times New Roman"/>
                <w:color w:val="000000"/>
                <w:sz w:val="24"/>
                <w:szCs w:val="24"/>
                <w:lang w:eastAsia="uk-UA"/>
              </w:rPr>
              <w:t xml:space="preserve">Навчання з практичного керування транспортним засобом проводяться індивідуально на майданчику для навчання з </w:t>
            </w:r>
            <w:r w:rsidRPr="001B172C">
              <w:rPr>
                <w:rFonts w:ascii="Times New Roman" w:eastAsia="Times New Roman" w:hAnsi="Times New Roman" w:cs="Times New Roman"/>
                <w:sz w:val="24"/>
                <w:szCs w:val="24"/>
                <w:lang w:eastAsia="uk-UA"/>
              </w:rPr>
              <w:t xml:space="preserve">початкового керування (автодромах) </w:t>
            </w:r>
            <w:r w:rsidRPr="001B172C">
              <w:rPr>
                <w:rFonts w:ascii="Times New Roman" w:eastAsia="Times New Roman" w:hAnsi="Times New Roman" w:cs="Times New Roman"/>
                <w:color w:val="000000"/>
                <w:sz w:val="24"/>
                <w:szCs w:val="24"/>
                <w:lang w:eastAsia="uk-UA"/>
              </w:rPr>
              <w:t xml:space="preserve">та в безпечних умовах дорожнього руху. </w:t>
            </w:r>
          </w:p>
          <w:p w:rsidR="005D3D9A" w:rsidRPr="00514810" w:rsidRDefault="00B83661" w:rsidP="002C5111">
            <w:pPr>
              <w:spacing w:after="150"/>
              <w:ind w:left="0" w:right="0" w:firstLine="450"/>
              <w:jc w:val="both"/>
              <w:rPr>
                <w:rFonts w:ascii="Times New Roman" w:hAnsi="Times New Roman" w:cs="Times New Roman"/>
                <w:sz w:val="24"/>
                <w:szCs w:val="24"/>
                <w:lang w:val="uk-UA"/>
              </w:rPr>
            </w:pPr>
            <w:r w:rsidRPr="00514810">
              <w:rPr>
                <w:rFonts w:ascii="Times New Roman" w:hAnsi="Times New Roman" w:cs="Times New Roman"/>
                <w:b/>
                <w:sz w:val="24"/>
                <w:szCs w:val="24"/>
                <w:lang w:val="uk-UA"/>
              </w:rPr>
              <w:tab/>
            </w:r>
            <w:r w:rsidRPr="00514810">
              <w:rPr>
                <w:rFonts w:ascii="Times New Roman" w:hAnsi="Times New Roman" w:cs="Times New Roman"/>
                <w:b/>
                <w:sz w:val="24"/>
                <w:szCs w:val="24"/>
                <w:lang w:val="uk-UA"/>
              </w:rPr>
              <w:tab/>
            </w:r>
            <w:r w:rsidRPr="00514810">
              <w:rPr>
                <w:rFonts w:ascii="Times New Roman" w:hAnsi="Times New Roman" w:cs="Times New Roman"/>
                <w:b/>
                <w:sz w:val="24"/>
                <w:szCs w:val="24"/>
                <w:lang w:val="uk-UA"/>
              </w:rPr>
              <w:tab/>
            </w:r>
            <w:r w:rsidRPr="00514810">
              <w:rPr>
                <w:rFonts w:ascii="Times New Roman" w:hAnsi="Times New Roman" w:cs="Times New Roman"/>
                <w:b/>
                <w:sz w:val="24"/>
                <w:szCs w:val="24"/>
                <w:lang w:val="uk-UA"/>
              </w:rPr>
              <w:tab/>
            </w:r>
          </w:p>
        </w:tc>
        <w:tc>
          <w:tcPr>
            <w:tcW w:w="1052" w:type="pct"/>
            <w:tcBorders>
              <w:left w:val="single" w:sz="4" w:space="0" w:color="auto"/>
            </w:tcBorders>
          </w:tcPr>
          <w:p w:rsidR="009050D4" w:rsidRPr="00514810" w:rsidRDefault="009050D4"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Директива Європейського парламенту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lang w:val="uk-UA"/>
              </w:rPr>
              <w:t>і ради</w:t>
            </w:r>
            <w:r w:rsidRPr="00514810">
              <w:rPr>
                <w:rFonts w:ascii="Times New Roman" w:hAnsi="Times New Roman" w:cs="Times New Roman"/>
                <w:sz w:val="24"/>
                <w:szCs w:val="24"/>
              </w:rPr>
              <w:t xml:space="preserve"> 2006/126/Є</w:t>
            </w:r>
            <w:r w:rsidRPr="00514810">
              <w:rPr>
                <w:rFonts w:ascii="Times New Roman" w:eastAsia="Malgun Gothic Semilight" w:hAnsi="Times New Roman" w:cs="Times New Roman"/>
                <w:sz w:val="24"/>
                <w:szCs w:val="24"/>
              </w:rPr>
              <w:t>С</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w:t>
            </w:r>
            <w:r w:rsidRPr="00514810">
              <w:rPr>
                <w:rFonts w:ascii="Times New Roman" w:hAnsi="Times New Roman" w:cs="Times New Roman"/>
                <w:sz w:val="24"/>
                <w:szCs w:val="24"/>
              </w:rPr>
              <w:t xml:space="preserve"> 20 </w:t>
            </w:r>
            <w:r w:rsidRPr="00514810">
              <w:rPr>
                <w:rFonts w:ascii="Times New Roman" w:eastAsia="Malgun Gothic Semilight" w:hAnsi="Times New Roman" w:cs="Times New Roman"/>
                <w:sz w:val="24"/>
                <w:szCs w:val="24"/>
              </w:rPr>
              <w:t>грудня</w:t>
            </w:r>
            <w:r w:rsidRPr="00514810">
              <w:rPr>
                <w:rFonts w:ascii="Times New Roman" w:hAnsi="Times New Roman" w:cs="Times New Roman"/>
                <w:sz w:val="24"/>
                <w:szCs w:val="24"/>
              </w:rPr>
              <w:t xml:space="preserve"> 2006 </w:t>
            </w:r>
            <w:r w:rsidRPr="00514810">
              <w:rPr>
                <w:rFonts w:ascii="Times New Roman" w:eastAsia="Malgun Gothic Semilight" w:hAnsi="Times New Roman" w:cs="Times New Roman"/>
                <w:sz w:val="24"/>
                <w:szCs w:val="24"/>
              </w:rPr>
              <w:t>року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про</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посв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дчення</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вод</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t>(</w:t>
            </w:r>
            <w:r w:rsidRPr="00514810">
              <w:rPr>
                <w:rFonts w:ascii="Times New Roman" w:eastAsia="Malgun Gothic Semilight" w:hAnsi="Times New Roman" w:cs="Times New Roman"/>
                <w:sz w:val="24"/>
                <w:szCs w:val="24"/>
              </w:rPr>
              <w:t>Нова</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редакц</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p>
          <w:p w:rsidR="009050D4" w:rsidRPr="00514810" w:rsidRDefault="009050D4"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Додаток</w:t>
            </w:r>
            <w:r w:rsidRPr="00514810">
              <w:rPr>
                <w:rFonts w:ascii="Times New Roman" w:hAnsi="Times New Roman" w:cs="Times New Roman"/>
                <w:sz w:val="24"/>
                <w:szCs w:val="24"/>
              </w:rPr>
              <w:t xml:space="preserve"> II</w:t>
            </w:r>
          </w:p>
          <w:p w:rsidR="00B1724C" w:rsidRPr="00514810" w:rsidRDefault="00B1724C" w:rsidP="00CF1372">
            <w:pPr>
              <w:jc w:val="both"/>
              <w:rPr>
                <w:rFonts w:ascii="Times New Roman" w:hAnsi="Times New Roman" w:cs="Times New Roman"/>
                <w:sz w:val="24"/>
                <w:szCs w:val="24"/>
              </w:rPr>
            </w:pPr>
            <w:r w:rsidRPr="00514810">
              <w:rPr>
                <w:rFonts w:ascii="Times New Roman" w:hAnsi="Times New Roman" w:cs="Times New Roman"/>
                <w:sz w:val="24"/>
                <w:szCs w:val="24"/>
              </w:rPr>
              <w:t xml:space="preserve">І </w:t>
            </w:r>
            <w:r w:rsidR="00B40974">
              <w:rPr>
                <w:rFonts w:ascii="Times New Roman" w:hAnsi="Times New Roman" w:cs="Times New Roman"/>
                <w:sz w:val="24"/>
                <w:szCs w:val="24"/>
                <w:lang w:val="uk-UA"/>
              </w:rPr>
              <w:t>Мінімальні вимоги до іспи</w:t>
            </w:r>
            <w:r w:rsidR="009050D4" w:rsidRPr="00514810">
              <w:rPr>
                <w:rFonts w:ascii="Times New Roman" w:hAnsi="Times New Roman" w:cs="Times New Roman"/>
                <w:sz w:val="24"/>
                <w:szCs w:val="24"/>
                <w:lang w:val="uk-UA"/>
              </w:rPr>
              <w:t>тів на право керування ТЗ</w:t>
            </w:r>
          </w:p>
          <w:p w:rsidR="00B1724C" w:rsidRPr="00514810" w:rsidRDefault="00B1724C" w:rsidP="009050D4">
            <w:pPr>
              <w:jc w:val="both"/>
              <w:rPr>
                <w:rFonts w:ascii="Times New Roman" w:hAnsi="Times New Roman" w:cs="Times New Roman"/>
                <w:sz w:val="24"/>
                <w:szCs w:val="24"/>
              </w:rPr>
            </w:pPr>
            <w:r w:rsidRPr="00514810">
              <w:rPr>
                <w:rFonts w:ascii="Times New Roman" w:hAnsi="Times New Roman" w:cs="Times New Roman"/>
                <w:sz w:val="24"/>
                <w:szCs w:val="24"/>
              </w:rPr>
              <w:t xml:space="preserve">Держави-члени вживають необхідних заходів для забезпечення того, щоб кандидати на отримання посвідчення водія мали знання й навички і демонстрували поведінку, потрібні для керування механічним транспортним </w:t>
            </w:r>
            <w:r w:rsidRPr="00514810">
              <w:rPr>
                <w:rFonts w:ascii="Times New Roman" w:hAnsi="Times New Roman" w:cs="Times New Roman"/>
                <w:sz w:val="24"/>
                <w:szCs w:val="24"/>
              </w:rPr>
              <w:lastRenderedPageBreak/>
              <w:t>засобом. Іспити, запроваджені з цією метою, повинні включати:</w:t>
            </w:r>
          </w:p>
          <w:p w:rsidR="00B1724C" w:rsidRPr="00514810" w:rsidRDefault="00B1724C" w:rsidP="009050D4">
            <w:pPr>
              <w:jc w:val="both"/>
              <w:rPr>
                <w:rFonts w:ascii="Times New Roman" w:hAnsi="Times New Roman" w:cs="Times New Roman"/>
                <w:sz w:val="24"/>
                <w:szCs w:val="24"/>
              </w:rPr>
            </w:pPr>
            <w:r w:rsidRPr="00514810">
              <w:rPr>
                <w:rFonts w:ascii="Times New Roman" w:hAnsi="Times New Roman" w:cs="Times New Roman"/>
                <w:sz w:val="24"/>
                <w:szCs w:val="24"/>
              </w:rPr>
              <w:t>— теоретичний іспит, після якого відбувається</w:t>
            </w:r>
          </w:p>
          <w:p w:rsidR="00B1724C" w:rsidRPr="00514810" w:rsidRDefault="00B1724C" w:rsidP="009050D4">
            <w:pPr>
              <w:jc w:val="both"/>
              <w:rPr>
                <w:rFonts w:ascii="Times New Roman" w:hAnsi="Times New Roman" w:cs="Times New Roman"/>
                <w:sz w:val="24"/>
                <w:szCs w:val="24"/>
              </w:rPr>
            </w:pPr>
            <w:r w:rsidRPr="00514810">
              <w:rPr>
                <w:rFonts w:ascii="Times New Roman" w:hAnsi="Times New Roman" w:cs="Times New Roman"/>
                <w:sz w:val="24"/>
                <w:szCs w:val="24"/>
              </w:rPr>
              <w:t>— іспит з навичок і поведінки.</w:t>
            </w:r>
          </w:p>
          <w:p w:rsidR="005F3A3A" w:rsidRPr="00514810" w:rsidRDefault="000E7A5B" w:rsidP="00CE60ED">
            <w:pPr>
              <w:pStyle w:val="rvps2"/>
              <w:spacing w:before="0" w:beforeAutospacing="0" w:after="0" w:afterAutospacing="0"/>
              <w:ind w:firstLine="567"/>
              <w:jc w:val="both"/>
              <w:rPr>
                <w:rFonts w:ascii="Times New Roman" w:hAnsi="Times New Roman" w:cs="Times New Roman"/>
                <w:color w:val="555555"/>
                <w:shd w:val="clear" w:color="auto" w:fill="FCFCFC"/>
              </w:rPr>
            </w:pPr>
            <w:r w:rsidRPr="00514810">
              <w:rPr>
                <w:rFonts w:ascii="Times New Roman" w:hAnsi="Times New Roman" w:cs="Times New Roman"/>
                <w:color w:val="000000"/>
                <w:shd w:val="clear" w:color="auto" w:fill="FFFFFF"/>
              </w:rPr>
              <w:t>Вимоги до майданчика</w:t>
            </w:r>
            <w:r w:rsidRPr="00514810">
              <w:rPr>
                <w:rFonts w:ascii="Times New Roman" w:hAnsi="Times New Roman" w:cs="Times New Roman"/>
                <w:color w:val="000000"/>
                <w:shd w:val="clear" w:color="auto" w:fill="FFFFFF"/>
                <w:lang w:val="uk-UA"/>
              </w:rPr>
              <w:t xml:space="preserve"> наведено в спільному наказі МВС, Мін</w:t>
            </w:r>
            <w:r w:rsidR="00B40974">
              <w:rPr>
                <w:rFonts w:ascii="Times New Roman" w:hAnsi="Times New Roman" w:cs="Times New Roman"/>
                <w:color w:val="000000"/>
                <w:shd w:val="clear" w:color="auto" w:fill="FFFFFF"/>
                <w:lang w:val="uk-UA"/>
              </w:rPr>
              <w:t>о</w:t>
            </w:r>
            <w:r w:rsidRPr="00514810">
              <w:rPr>
                <w:rFonts w:ascii="Times New Roman" w:hAnsi="Times New Roman" w:cs="Times New Roman"/>
                <w:color w:val="000000"/>
                <w:shd w:val="clear" w:color="auto" w:fill="FFFFFF"/>
                <w:lang w:val="uk-UA"/>
              </w:rPr>
              <w:t>світи, Мін</w:t>
            </w:r>
            <w:r w:rsidR="00B40974">
              <w:rPr>
                <w:rFonts w:ascii="Times New Roman" w:hAnsi="Times New Roman" w:cs="Times New Roman"/>
                <w:color w:val="000000"/>
                <w:shd w:val="clear" w:color="auto" w:fill="FFFFFF"/>
                <w:lang w:val="uk-UA"/>
              </w:rPr>
              <w:t>і</w:t>
            </w:r>
            <w:r w:rsidRPr="00514810">
              <w:rPr>
                <w:rFonts w:ascii="Times New Roman" w:hAnsi="Times New Roman" w:cs="Times New Roman"/>
                <w:color w:val="000000"/>
                <w:shd w:val="clear" w:color="auto" w:fill="FFFFFF"/>
                <w:lang w:val="uk-UA"/>
              </w:rPr>
              <w:t>нфра</w:t>
            </w:r>
            <w:r w:rsidR="0088778D">
              <w:rPr>
                <w:rFonts w:ascii="Times New Roman" w:hAnsi="Times New Roman" w:cs="Times New Roman"/>
                <w:color w:val="000000"/>
                <w:shd w:val="clear" w:color="auto" w:fill="FFFFFF"/>
                <w:lang w:val="uk-UA"/>
              </w:rPr>
              <w:t>структури</w:t>
            </w:r>
            <w:r w:rsidRPr="00514810">
              <w:rPr>
                <w:rFonts w:ascii="Times New Roman" w:hAnsi="Times New Roman" w:cs="Times New Roman"/>
                <w:color w:val="000000"/>
                <w:shd w:val="clear" w:color="auto" w:fill="FFFFFF"/>
                <w:lang w:val="uk-UA"/>
              </w:rPr>
              <w:t>, М</w:t>
            </w:r>
            <w:r w:rsidR="00B40974">
              <w:rPr>
                <w:rFonts w:ascii="Times New Roman" w:hAnsi="Times New Roman" w:cs="Times New Roman"/>
                <w:color w:val="000000"/>
                <w:shd w:val="clear" w:color="auto" w:fill="FFFFFF"/>
                <w:lang w:val="uk-UA"/>
              </w:rPr>
              <w:t>і</w:t>
            </w:r>
            <w:r w:rsidRPr="00514810">
              <w:rPr>
                <w:rFonts w:ascii="Times New Roman" w:hAnsi="Times New Roman" w:cs="Times New Roman"/>
                <w:color w:val="000000"/>
                <w:shd w:val="clear" w:color="auto" w:fill="FFFFFF"/>
                <w:lang w:val="uk-UA"/>
              </w:rPr>
              <w:t>н</w:t>
            </w:r>
            <w:r w:rsidR="00B40974">
              <w:rPr>
                <w:rFonts w:ascii="Times New Roman" w:hAnsi="Times New Roman" w:cs="Times New Roman"/>
                <w:color w:val="000000"/>
                <w:shd w:val="clear" w:color="auto" w:fill="FFFFFF"/>
                <w:lang w:val="uk-UA"/>
              </w:rPr>
              <w:t>с</w:t>
            </w:r>
            <w:r w:rsidRPr="00514810">
              <w:rPr>
                <w:rFonts w:ascii="Times New Roman" w:hAnsi="Times New Roman" w:cs="Times New Roman"/>
                <w:color w:val="000000"/>
                <w:shd w:val="clear" w:color="auto" w:fill="FFFFFF"/>
                <w:lang w:val="uk-UA"/>
              </w:rPr>
              <w:t>оц</w:t>
            </w:r>
            <w:r w:rsidR="00B40974">
              <w:rPr>
                <w:rFonts w:ascii="Times New Roman" w:hAnsi="Times New Roman" w:cs="Times New Roman"/>
                <w:color w:val="000000"/>
                <w:shd w:val="clear" w:color="auto" w:fill="FFFFFF"/>
                <w:lang w:val="uk-UA"/>
              </w:rPr>
              <w:t>п</w:t>
            </w:r>
            <w:r w:rsidRPr="00514810">
              <w:rPr>
                <w:rFonts w:ascii="Times New Roman" w:hAnsi="Times New Roman" w:cs="Times New Roman"/>
                <w:color w:val="000000"/>
                <w:shd w:val="clear" w:color="auto" w:fill="FFFFFF"/>
                <w:lang w:val="uk-UA"/>
              </w:rPr>
              <w:t>олітик</w:t>
            </w:r>
            <w:r w:rsidR="00B40974">
              <w:rPr>
                <w:rFonts w:ascii="Times New Roman" w:hAnsi="Times New Roman" w:cs="Times New Roman"/>
                <w:color w:val="000000"/>
                <w:shd w:val="clear" w:color="auto" w:fill="FFFFFF"/>
                <w:lang w:val="uk-UA"/>
              </w:rPr>
              <w:t>и</w:t>
            </w:r>
            <w:r w:rsidR="0088778D">
              <w:rPr>
                <w:rFonts w:ascii="Times New Roman" w:hAnsi="Times New Roman" w:cs="Times New Roman"/>
                <w:color w:val="000000"/>
                <w:shd w:val="clear" w:color="auto" w:fill="FFFFFF"/>
                <w:lang w:val="uk-UA"/>
              </w:rPr>
              <w:t xml:space="preserve"> від 05.04.2016 </w:t>
            </w:r>
            <w:r w:rsidRPr="00514810">
              <w:rPr>
                <w:rFonts w:ascii="Times New Roman" w:hAnsi="Times New Roman" w:cs="Times New Roman"/>
                <w:color w:val="000000"/>
                <w:shd w:val="clear" w:color="auto" w:fill="FFFFFF"/>
                <w:lang w:val="uk-UA"/>
              </w:rPr>
              <w:t xml:space="preserve">                               № 255/369/132/344.</w:t>
            </w:r>
            <w:r w:rsidR="005F3A3A" w:rsidRPr="00514810">
              <w:rPr>
                <w:rFonts w:ascii="Times New Roman" w:hAnsi="Times New Roman" w:cs="Times New Roman"/>
                <w:color w:val="555555"/>
                <w:shd w:val="clear" w:color="auto" w:fill="FCFCFC"/>
              </w:rPr>
              <w:t xml:space="preserve"> </w:t>
            </w:r>
          </w:p>
          <w:p w:rsidR="00B83661" w:rsidRPr="00514810" w:rsidRDefault="005F3A3A" w:rsidP="005F3A3A">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shd w:val="clear" w:color="auto" w:fill="FCFCFC"/>
                <w:lang w:val="uk-UA"/>
              </w:rPr>
              <w:t>Відповідно до тлумачення із Словника української мови автодром – це с</w:t>
            </w:r>
            <w:r w:rsidRPr="00514810">
              <w:rPr>
                <w:rFonts w:ascii="Times New Roman" w:hAnsi="Times New Roman" w:cs="Times New Roman"/>
                <w:shd w:val="clear" w:color="auto" w:fill="FCFCFC"/>
              </w:rPr>
              <w:t xml:space="preserve">пеціально </w:t>
            </w:r>
            <w:hyperlink r:id="rId12" w:tgtFrame="_self" w:history="1">
              <w:r w:rsidRPr="00514810">
                <w:rPr>
                  <w:rStyle w:val="a5"/>
                  <w:rFonts w:ascii="Times New Roman" w:hAnsi="Times New Roman" w:cs="Times New Roman"/>
                </w:rPr>
                <w:t>обладнана</w:t>
              </w:r>
            </w:hyperlink>
            <w:r w:rsidRPr="00514810">
              <w:rPr>
                <w:rFonts w:ascii="Times New Roman" w:hAnsi="Times New Roman" w:cs="Times New Roman"/>
                <w:shd w:val="clear" w:color="auto" w:fill="FCFCFC"/>
              </w:rPr>
              <w:t xml:space="preserve"> </w:t>
            </w:r>
            <w:hyperlink r:id="rId13" w:tgtFrame="_self" w:history="1">
              <w:r w:rsidRPr="00514810">
                <w:rPr>
                  <w:rStyle w:val="a5"/>
                  <w:rFonts w:ascii="Times New Roman" w:hAnsi="Times New Roman" w:cs="Times New Roman"/>
                </w:rPr>
                <w:t>ділянка</w:t>
              </w:r>
            </w:hyperlink>
            <w:r w:rsidRPr="00514810">
              <w:rPr>
                <w:rFonts w:ascii="Times New Roman" w:hAnsi="Times New Roman" w:cs="Times New Roman"/>
                <w:shd w:val="clear" w:color="auto" w:fill="FCFCFC"/>
              </w:rPr>
              <w:t xml:space="preserve"> </w:t>
            </w:r>
            <w:hyperlink r:id="rId14" w:tgtFrame="_self" w:history="1">
              <w:r w:rsidRPr="00514810">
                <w:rPr>
                  <w:rStyle w:val="a5"/>
                  <w:rFonts w:ascii="Times New Roman" w:hAnsi="Times New Roman" w:cs="Times New Roman"/>
                </w:rPr>
                <w:t>для</w:t>
              </w:r>
            </w:hyperlink>
            <w:r w:rsidRPr="00514810">
              <w:rPr>
                <w:rFonts w:ascii="Times New Roman" w:hAnsi="Times New Roman" w:cs="Times New Roman"/>
                <w:shd w:val="clear" w:color="auto" w:fill="FCFCFC"/>
              </w:rPr>
              <w:t xml:space="preserve"> </w:t>
            </w:r>
            <w:hyperlink r:id="rId15" w:tgtFrame="_self" w:history="1">
              <w:r w:rsidRPr="00514810">
                <w:rPr>
                  <w:rStyle w:val="a5"/>
                  <w:rFonts w:ascii="Times New Roman" w:hAnsi="Times New Roman" w:cs="Times New Roman"/>
                </w:rPr>
                <w:t>випробування</w:t>
              </w:r>
            </w:hyperlink>
            <w:r w:rsidRPr="00514810">
              <w:rPr>
                <w:rFonts w:ascii="Times New Roman" w:hAnsi="Times New Roman" w:cs="Times New Roman"/>
                <w:shd w:val="clear" w:color="auto" w:fill="FCFCFC"/>
              </w:rPr>
              <w:t xml:space="preserve"> </w:t>
            </w:r>
            <w:hyperlink r:id="rId16" w:tgtFrame="_self" w:history="1">
              <w:r w:rsidRPr="00514810">
                <w:rPr>
                  <w:rStyle w:val="a5"/>
                  <w:rFonts w:ascii="Times New Roman" w:hAnsi="Times New Roman" w:cs="Times New Roman"/>
                </w:rPr>
                <w:t>автомобілів</w:t>
              </w:r>
            </w:hyperlink>
            <w:r w:rsidRPr="00514810">
              <w:rPr>
                <w:rFonts w:ascii="Times New Roman" w:hAnsi="Times New Roman" w:cs="Times New Roman"/>
                <w:shd w:val="clear" w:color="auto" w:fill="FCFCFC"/>
              </w:rPr>
              <w:t xml:space="preserve">, а </w:t>
            </w:r>
            <w:hyperlink r:id="rId17" w:tgtFrame="_self" w:history="1">
              <w:r w:rsidRPr="00514810">
                <w:rPr>
                  <w:rStyle w:val="a5"/>
                  <w:rFonts w:ascii="Times New Roman" w:hAnsi="Times New Roman" w:cs="Times New Roman"/>
                </w:rPr>
                <w:t>також</w:t>
              </w:r>
            </w:hyperlink>
            <w:r w:rsidRPr="00514810">
              <w:rPr>
                <w:rFonts w:ascii="Times New Roman" w:hAnsi="Times New Roman" w:cs="Times New Roman"/>
                <w:shd w:val="clear" w:color="auto" w:fill="FCFCFC"/>
              </w:rPr>
              <w:t xml:space="preserve"> </w:t>
            </w:r>
            <w:hyperlink r:id="rId18" w:tgtFrame="_self" w:history="1">
              <w:r w:rsidRPr="00514810">
                <w:rPr>
                  <w:rStyle w:val="a5"/>
                  <w:rFonts w:ascii="Times New Roman" w:hAnsi="Times New Roman" w:cs="Times New Roman"/>
                </w:rPr>
                <w:t>для</w:t>
              </w:r>
            </w:hyperlink>
            <w:r w:rsidRPr="00514810">
              <w:rPr>
                <w:rFonts w:ascii="Times New Roman" w:hAnsi="Times New Roman" w:cs="Times New Roman"/>
                <w:shd w:val="clear" w:color="auto" w:fill="FCFCFC"/>
              </w:rPr>
              <w:t xml:space="preserve"> </w:t>
            </w:r>
            <w:hyperlink r:id="rId19" w:tgtFrame="_self" w:history="1">
              <w:r w:rsidRPr="00514810">
                <w:rPr>
                  <w:rStyle w:val="a5"/>
                  <w:rFonts w:ascii="Times New Roman" w:hAnsi="Times New Roman" w:cs="Times New Roman"/>
                </w:rPr>
                <w:t>автомобільних</w:t>
              </w:r>
            </w:hyperlink>
            <w:r w:rsidRPr="00514810">
              <w:rPr>
                <w:rFonts w:ascii="Times New Roman" w:hAnsi="Times New Roman" w:cs="Times New Roman"/>
                <w:shd w:val="clear" w:color="auto" w:fill="FCFCFC"/>
              </w:rPr>
              <w:t xml:space="preserve"> </w:t>
            </w:r>
            <w:hyperlink r:id="rId20" w:tgtFrame="_self" w:history="1">
              <w:r w:rsidRPr="00514810">
                <w:rPr>
                  <w:rStyle w:val="a5"/>
                  <w:rFonts w:ascii="Times New Roman" w:hAnsi="Times New Roman" w:cs="Times New Roman"/>
                </w:rPr>
                <w:t>змагань</w:t>
              </w:r>
            </w:hyperlink>
            <w:r w:rsidRPr="00514810">
              <w:rPr>
                <w:rFonts w:ascii="Times New Roman" w:hAnsi="Times New Roman" w:cs="Times New Roman"/>
                <w:lang w:val="uk-UA"/>
              </w:rPr>
              <w:t xml:space="preserve">. </w:t>
            </w:r>
          </w:p>
          <w:p w:rsidR="005F3A3A" w:rsidRPr="00514810" w:rsidRDefault="005F3A3A" w:rsidP="00B40974">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 xml:space="preserve">Отже, </w:t>
            </w:r>
            <w:r w:rsidR="00B40974">
              <w:rPr>
                <w:rFonts w:ascii="Times New Roman" w:hAnsi="Times New Roman" w:cs="Times New Roman"/>
                <w:lang w:val="uk-UA"/>
              </w:rPr>
              <w:t>у</w:t>
            </w:r>
            <w:r w:rsidRPr="00514810">
              <w:rPr>
                <w:rFonts w:ascii="Times New Roman" w:hAnsi="Times New Roman" w:cs="Times New Roman"/>
                <w:lang w:val="uk-UA"/>
              </w:rPr>
              <w:t xml:space="preserve"> постанові застосовується такі терміни як </w:t>
            </w:r>
            <w:r w:rsidRPr="00514810">
              <w:rPr>
                <w:rFonts w:ascii="Times New Roman" w:eastAsia="Times New Roman" w:hAnsi="Times New Roman" w:cs="Times New Roman"/>
                <w:color w:val="000000"/>
                <w:lang w:eastAsia="uk-UA"/>
              </w:rPr>
              <w:t xml:space="preserve">майданчик для навчання з </w:t>
            </w:r>
            <w:r w:rsidRPr="00514810">
              <w:rPr>
                <w:rFonts w:ascii="Times New Roman" w:eastAsia="Times New Roman" w:hAnsi="Times New Roman" w:cs="Times New Roman"/>
                <w:lang w:eastAsia="uk-UA"/>
              </w:rPr>
              <w:t>початкового керування</w:t>
            </w:r>
            <w:r w:rsidRPr="00514810">
              <w:rPr>
                <w:rFonts w:ascii="Times New Roman" w:eastAsia="Times New Roman" w:hAnsi="Times New Roman" w:cs="Times New Roman"/>
                <w:lang w:val="uk-UA" w:eastAsia="uk-UA"/>
              </w:rPr>
              <w:t xml:space="preserve">, а </w:t>
            </w:r>
            <w:r w:rsidRPr="00514810">
              <w:rPr>
                <w:rFonts w:ascii="Times New Roman" w:eastAsia="Times New Roman" w:hAnsi="Times New Roman" w:cs="Times New Roman"/>
                <w:lang w:eastAsia="uk-UA"/>
              </w:rPr>
              <w:t>автодром</w:t>
            </w:r>
            <w:r w:rsidRPr="00514810">
              <w:rPr>
                <w:rFonts w:ascii="Times New Roman" w:eastAsia="Times New Roman" w:hAnsi="Times New Roman" w:cs="Times New Roman"/>
                <w:lang w:val="uk-UA" w:eastAsia="uk-UA"/>
              </w:rPr>
              <w:t xml:space="preserve"> як уточнення.</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lastRenderedPageBreak/>
              <w:t>Перші вісім занять з практичного керування транспортним засобом проводяться на учбовому транспортному засобі не більш як два заняття щодня, а наступні - не більш як чотири заняття.</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5D3D9A" w:rsidRPr="00514810" w:rsidRDefault="002C5111" w:rsidP="004F653C">
            <w:pPr>
              <w:spacing w:after="150"/>
              <w:ind w:left="0" w:right="0" w:firstLine="450"/>
              <w:jc w:val="both"/>
              <w:rPr>
                <w:rFonts w:ascii="Times New Roman" w:hAnsi="Times New Roman" w:cs="Times New Roman"/>
                <w:sz w:val="24"/>
                <w:szCs w:val="24"/>
                <w:lang w:val="uk-UA"/>
              </w:rPr>
            </w:pPr>
            <w:r w:rsidRPr="00514810">
              <w:rPr>
                <w:rFonts w:ascii="Times New Roman" w:eastAsia="Times New Roman" w:hAnsi="Times New Roman" w:cs="Times New Roman"/>
                <w:color w:val="000000"/>
                <w:sz w:val="24"/>
                <w:szCs w:val="24"/>
                <w:lang w:eastAsia="uk-UA"/>
              </w:rPr>
              <w:t>Перші вісім годин з практичного керування транспортним засобом проводяться на учбовому транспортному засобі не більш як 2 години щодня, а наступні – не більше як 4 години.</w:t>
            </w:r>
          </w:p>
        </w:tc>
        <w:tc>
          <w:tcPr>
            <w:tcW w:w="1052" w:type="pct"/>
            <w:tcBorders>
              <w:left w:val="single" w:sz="4" w:space="0" w:color="auto"/>
            </w:tcBorders>
          </w:tcPr>
          <w:p w:rsidR="00D91E59" w:rsidRPr="00514810" w:rsidRDefault="00A21B03"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 xml:space="preserve">ДСПТО </w:t>
            </w:r>
          </w:p>
          <w:p w:rsidR="00A21B03" w:rsidRPr="00514810" w:rsidRDefault="00A21B03"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8322.ОІ.00.60.24-2012</w:t>
            </w:r>
          </w:p>
          <w:p w:rsidR="005D3D9A" w:rsidRPr="00514810" w:rsidRDefault="00F545CF" w:rsidP="00CE60ED">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Протягом дня з одним учнем (слухачем) дозволяє</w:t>
            </w:r>
            <w:r w:rsidRPr="00514810">
              <w:rPr>
                <w:rFonts w:ascii="Times New Roman" w:eastAsia="Malgun Gothic Semilight" w:hAnsi="Times New Roman" w:cs="Times New Roman"/>
                <w:lang w:val="uk-UA"/>
              </w:rPr>
              <w:t>ться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дпрацьовувати</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вправи</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навчальному</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транспортному</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засоб</w:t>
            </w:r>
            <w:r w:rsidRPr="00514810">
              <w:rPr>
                <w:rFonts w:ascii="Times New Roman" w:hAnsi="Times New Roman" w:cs="Times New Roman"/>
                <w:lang w:val="uk-UA"/>
              </w:rPr>
              <w:t xml:space="preserve">і </w:t>
            </w:r>
            <w:r w:rsidRPr="00514810">
              <w:rPr>
                <w:rFonts w:ascii="Times New Roman" w:eastAsia="Malgun Gothic Semilight" w:hAnsi="Times New Roman" w:cs="Times New Roman"/>
                <w:lang w:val="uk-UA"/>
              </w:rPr>
              <w:t>не</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б</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льше</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двох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годин</w:t>
            </w:r>
            <w:r w:rsidRPr="00514810">
              <w:rPr>
                <w:rFonts w:ascii="Times New Roman" w:hAnsi="Times New Roman" w:cs="Times New Roman"/>
                <w:lang w:val="uk-UA"/>
              </w:rPr>
              <w:t>.</w:t>
            </w:r>
            <w:r w:rsidR="00E67833" w:rsidRPr="00514810">
              <w:rPr>
                <w:rFonts w:ascii="Times New Roman" w:hAnsi="Times New Roman" w:cs="Times New Roman"/>
                <w:lang w:val="uk-UA"/>
              </w:rPr>
              <w:t xml:space="preserve"> При вечі</w:t>
            </w:r>
            <w:r w:rsidR="00E67833" w:rsidRPr="00514810">
              <w:rPr>
                <w:rFonts w:ascii="Times New Roman" w:eastAsia="Malgun Gothic Semilight" w:hAnsi="Times New Roman" w:cs="Times New Roman"/>
                <w:lang w:val="uk-UA"/>
              </w:rPr>
              <w:t>рн</w:t>
            </w:r>
            <w:r w:rsidR="00E67833" w:rsidRPr="00514810">
              <w:rPr>
                <w:rFonts w:ascii="Times New Roman" w:hAnsi="Times New Roman" w:cs="Times New Roman"/>
                <w:lang w:val="uk-UA"/>
              </w:rPr>
              <w:t>і</w:t>
            </w:r>
            <w:r w:rsidR="00E67833" w:rsidRPr="00514810">
              <w:rPr>
                <w:rFonts w:ascii="Times New Roman" w:eastAsia="Malgun Gothic Semilight" w:hAnsi="Times New Roman" w:cs="Times New Roman"/>
                <w:lang w:val="uk-UA"/>
              </w:rPr>
              <w:t>й</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форм</w:t>
            </w:r>
            <w:r w:rsidR="00E67833" w:rsidRPr="00514810">
              <w:rPr>
                <w:rFonts w:ascii="Times New Roman" w:hAnsi="Times New Roman" w:cs="Times New Roman"/>
                <w:lang w:val="uk-UA"/>
              </w:rPr>
              <w:t xml:space="preserve">і </w:t>
            </w:r>
            <w:r w:rsidR="00E67833" w:rsidRPr="00514810">
              <w:rPr>
                <w:rFonts w:ascii="Times New Roman" w:eastAsia="Malgun Gothic Semilight" w:hAnsi="Times New Roman" w:cs="Times New Roman"/>
                <w:lang w:val="uk-UA"/>
              </w:rPr>
              <w:t>навчання</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навантаження</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lastRenderedPageBreak/>
              <w:t>учн</w:t>
            </w:r>
            <w:r w:rsidR="00E67833" w:rsidRPr="00514810">
              <w:rPr>
                <w:rFonts w:ascii="Times New Roman" w:hAnsi="Times New Roman" w:cs="Times New Roman"/>
                <w:lang w:val="uk-UA"/>
              </w:rPr>
              <w:t>і</w:t>
            </w:r>
            <w:r w:rsidR="00E67833" w:rsidRPr="00514810">
              <w:rPr>
                <w:rFonts w:ascii="Times New Roman" w:eastAsia="Malgun Gothic Semilight" w:hAnsi="Times New Roman" w:cs="Times New Roman"/>
                <w:lang w:val="uk-UA"/>
              </w:rPr>
              <w:t>в</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не</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повинно</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перевищувати</w:t>
            </w:r>
            <w:r w:rsidR="00E67833" w:rsidRPr="00514810">
              <w:rPr>
                <w:rFonts w:ascii="Times New Roman" w:hAnsi="Times New Roman" w:cs="Times New Roman"/>
                <w:lang w:val="uk-UA"/>
              </w:rPr>
              <w:t xml:space="preserve"> </w:t>
            </w:r>
            <w:r w:rsidR="00D91E59" w:rsidRPr="00514810">
              <w:rPr>
                <w:rFonts w:ascii="Times New Roman" w:hAnsi="Times New Roman" w:cs="Times New Roman"/>
                <w:lang w:val="uk-UA"/>
              </w:rPr>
              <w:t xml:space="preserve">              </w:t>
            </w:r>
            <w:r w:rsidR="00E67833" w:rsidRPr="00514810">
              <w:rPr>
                <w:rFonts w:ascii="Times New Roman" w:hAnsi="Times New Roman" w:cs="Times New Roman"/>
                <w:lang w:val="uk-UA"/>
              </w:rPr>
              <w:t xml:space="preserve">4 </w:t>
            </w:r>
            <w:r w:rsidR="00E67833" w:rsidRPr="00514810">
              <w:rPr>
                <w:rFonts w:ascii="Times New Roman" w:eastAsia="Malgun Gothic Semilight" w:hAnsi="Times New Roman" w:cs="Times New Roman"/>
                <w:lang w:val="uk-UA"/>
              </w:rPr>
              <w:t>год</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на</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день</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при</w:t>
            </w:r>
            <w:r w:rsidR="00E67833" w:rsidRPr="00514810">
              <w:rPr>
                <w:rFonts w:ascii="Times New Roman" w:hAnsi="Times New Roman" w:cs="Times New Roman"/>
                <w:lang w:val="uk-UA"/>
              </w:rPr>
              <w:t xml:space="preserve"> 5-</w:t>
            </w:r>
            <w:r w:rsidR="00E67833" w:rsidRPr="00514810">
              <w:rPr>
                <w:rFonts w:ascii="Times New Roman" w:eastAsia="Malgun Gothic Semilight" w:hAnsi="Times New Roman" w:cs="Times New Roman"/>
                <w:lang w:val="uk-UA"/>
              </w:rPr>
              <w:t>денному</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навчальному</w:t>
            </w:r>
            <w:r w:rsidR="00E67833" w:rsidRPr="00514810">
              <w:rPr>
                <w:rFonts w:ascii="Times New Roman" w:hAnsi="Times New Roman" w:cs="Times New Roman"/>
                <w:lang w:val="uk-UA"/>
              </w:rPr>
              <w:t xml:space="preserve"> </w:t>
            </w:r>
            <w:r w:rsidR="00E67833" w:rsidRPr="00514810">
              <w:rPr>
                <w:rFonts w:ascii="Times New Roman" w:eastAsia="Malgun Gothic Semilight" w:hAnsi="Times New Roman" w:cs="Times New Roman"/>
                <w:lang w:val="uk-UA"/>
              </w:rPr>
              <w:t>тижн</w:t>
            </w:r>
            <w:r w:rsidR="00E67833" w:rsidRPr="00514810">
              <w:rPr>
                <w:rFonts w:ascii="Times New Roman" w:hAnsi="Times New Roman" w:cs="Times New Roman"/>
                <w:lang w:val="uk-UA"/>
              </w:rPr>
              <w:t>і</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lastRenderedPageBreak/>
              <w:t>Під час проведення занять з практичного керування транспортним засобом можуть використовуватися тренажери, але не більш як протягом одного заняття щодня.</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5D3D9A" w:rsidRPr="001B172C" w:rsidRDefault="001B172C" w:rsidP="00B40974">
            <w:pPr>
              <w:shd w:val="clear" w:color="auto" w:fill="FFFFFF"/>
              <w:ind w:firstLine="567"/>
              <w:jc w:val="both"/>
              <w:rPr>
                <w:rFonts w:ascii="Times New Roman" w:hAnsi="Times New Roman" w:cs="Times New Roman"/>
                <w:b/>
                <w:sz w:val="24"/>
                <w:szCs w:val="24"/>
                <w:lang w:val="uk-UA"/>
              </w:rPr>
            </w:pPr>
            <w:r w:rsidRPr="001B172C">
              <w:rPr>
                <w:rFonts w:ascii="Times New Roman" w:eastAsia="Times New Roman" w:hAnsi="Times New Roman" w:cs="Times New Roman"/>
                <w:color w:val="000000"/>
                <w:sz w:val="24"/>
                <w:szCs w:val="24"/>
                <w:lang w:eastAsia="uk-UA"/>
              </w:rPr>
              <w:t>Тренажери, що використовуються в навчальному процесі практичного модуля, повинні використовуватися при необхідності не більше як на                      дві–чотири години часу, передбаченого для практичних занять, з метою відтворення дорожніх та природніх умов та забезпечувати початкове навчання навичків водіння, відпрацювання правильної посадки водія в транспортний засіб і пристібання ременем безпеки, ознайомлення з органами управління, контрольно-вимірювальними приладами, відпрацювання прийомів керування транспортним засобом.</w:t>
            </w:r>
          </w:p>
        </w:tc>
        <w:tc>
          <w:tcPr>
            <w:tcW w:w="1052" w:type="pct"/>
            <w:tcBorders>
              <w:left w:val="single" w:sz="4" w:space="0" w:color="auto"/>
            </w:tcBorders>
          </w:tcPr>
          <w:p w:rsidR="00D91E59" w:rsidRPr="00514810" w:rsidRDefault="00A21B03"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 xml:space="preserve">ДСПТО </w:t>
            </w:r>
          </w:p>
          <w:p w:rsidR="00A21B03" w:rsidRPr="00514810" w:rsidRDefault="00A21B03"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8322.ОІ.00.60.24-2012</w:t>
            </w:r>
          </w:p>
          <w:p w:rsidR="005D3D9A" w:rsidRPr="00514810" w:rsidRDefault="00A21B03" w:rsidP="00172E7D">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 xml:space="preserve">При наявності </w:t>
            </w:r>
            <w:r w:rsidRPr="00514810">
              <w:rPr>
                <w:rFonts w:ascii="Times New Roman" w:eastAsia="Malgun Gothic Semilight" w:hAnsi="Times New Roman" w:cs="Times New Roman"/>
                <w:lang w:val="uk-UA"/>
              </w:rPr>
              <w:t>комп’ютерних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телев</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з</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йних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автотренажер</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практичне</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вод</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ння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може</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бути</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зменшене</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w:t>
            </w:r>
            <w:r w:rsidRPr="00514810">
              <w:rPr>
                <w:rFonts w:ascii="Times New Roman" w:hAnsi="Times New Roman" w:cs="Times New Roman"/>
                <w:lang w:val="uk-UA"/>
              </w:rPr>
              <w:t xml:space="preserve">  20%.   </w:t>
            </w:r>
            <w:r w:rsidR="007F0C3F" w:rsidRPr="00514810">
              <w:rPr>
                <w:rFonts w:ascii="Times New Roman" w:hAnsi="Times New Roman" w:cs="Times New Roman"/>
                <w:lang w:val="uk-UA"/>
              </w:rPr>
              <w:t xml:space="preserve"> </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t>Заняття з практичного керування транспортним засобом проводяться закладом, зокрема з урахуванням безпечних умов дорожнього руху і протяжності маршруту.</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5D3D9A" w:rsidRPr="00514810" w:rsidRDefault="002C5111" w:rsidP="009E5E83">
            <w:pPr>
              <w:spacing w:after="150"/>
              <w:ind w:left="0" w:right="0" w:firstLine="450"/>
              <w:jc w:val="both"/>
              <w:rPr>
                <w:rFonts w:ascii="Times New Roman" w:hAnsi="Times New Roman" w:cs="Times New Roman"/>
                <w:sz w:val="24"/>
                <w:szCs w:val="24"/>
              </w:rPr>
            </w:pPr>
            <w:r w:rsidRPr="00514810">
              <w:rPr>
                <w:rFonts w:ascii="Times New Roman" w:eastAsia="Times New Roman" w:hAnsi="Times New Roman" w:cs="Times New Roman"/>
                <w:color w:val="000000"/>
                <w:sz w:val="24"/>
                <w:szCs w:val="24"/>
                <w:lang w:eastAsia="uk-UA"/>
              </w:rPr>
              <w:t>Заняття з практичного керування транспортним засобом проводяться закладом, зокрема, з урахуванням безпечних умов дорожнього руху і протяжності маршруту.</w:t>
            </w:r>
          </w:p>
        </w:tc>
        <w:tc>
          <w:tcPr>
            <w:tcW w:w="1052" w:type="pct"/>
            <w:tcBorders>
              <w:left w:val="single" w:sz="4" w:space="0" w:color="auto"/>
            </w:tcBorders>
          </w:tcPr>
          <w:p w:rsidR="005D3D9A" w:rsidRPr="00514810" w:rsidRDefault="006F070E" w:rsidP="00B40974">
            <w:pPr>
              <w:pStyle w:val="rvps2"/>
              <w:spacing w:before="0" w:beforeAutospacing="0" w:after="0" w:afterAutospacing="0"/>
              <w:rPr>
                <w:rFonts w:ascii="Times New Roman" w:hAnsi="Times New Roman" w:cs="Times New Roman"/>
                <w:lang w:val="uk-UA"/>
              </w:rPr>
            </w:pPr>
            <w:r w:rsidRPr="00514810">
              <w:rPr>
                <w:rFonts w:ascii="Times New Roman" w:hAnsi="Times New Roman" w:cs="Times New Roman"/>
                <w:lang w:val="uk-UA"/>
              </w:rPr>
              <w:t>Зміни не вносилис</w:t>
            </w:r>
            <w:r w:rsidR="00B40974">
              <w:rPr>
                <w:rFonts w:ascii="Times New Roman" w:hAnsi="Times New Roman" w:cs="Times New Roman"/>
                <w:lang w:val="uk-UA"/>
              </w:rPr>
              <w:t>я</w:t>
            </w:r>
            <w:r w:rsidRPr="00514810">
              <w:rPr>
                <w:rFonts w:ascii="Times New Roman" w:hAnsi="Times New Roman" w:cs="Times New Roman"/>
                <w:lang w:val="uk-UA"/>
              </w:rPr>
              <w:t>.</w:t>
            </w:r>
          </w:p>
        </w:tc>
      </w:tr>
      <w:tr w:rsidR="005D3D9A" w:rsidRPr="00514810" w:rsidTr="00201070">
        <w:trPr>
          <w:trHeight w:val="404"/>
        </w:trPr>
        <w:tc>
          <w:tcPr>
            <w:tcW w:w="1955" w:type="pct"/>
          </w:tcPr>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514810">
              <w:rPr>
                <w:rFonts w:ascii="Times New Roman" w:eastAsia="Times New Roman" w:hAnsi="Times New Roman" w:cs="Times New Roman"/>
                <w:color w:val="000000"/>
                <w:sz w:val="24"/>
                <w:szCs w:val="24"/>
                <w:lang w:eastAsia="uk-UA"/>
              </w:rPr>
              <w:t xml:space="preserve">Після завершення підготовки та перепідготовки водіїв транспортних засобів для визначення рівня набутих ними знань, умінь і навичок та якості підготовки в закладі складаються заліки та іспити з </w:t>
            </w:r>
            <w:r w:rsidRPr="00514810">
              <w:rPr>
                <w:rFonts w:ascii="Times New Roman" w:eastAsia="Times New Roman" w:hAnsi="Times New Roman" w:cs="Times New Roman"/>
                <w:strike/>
                <w:color w:val="000000"/>
                <w:sz w:val="24"/>
                <w:szCs w:val="24"/>
                <w:lang w:eastAsia="uk-UA"/>
              </w:rPr>
              <w:t>теоретичної і</w:t>
            </w:r>
            <w:r w:rsidRPr="00514810">
              <w:rPr>
                <w:rFonts w:ascii="Times New Roman" w:eastAsia="Times New Roman" w:hAnsi="Times New Roman" w:cs="Times New Roman"/>
                <w:color w:val="000000"/>
                <w:sz w:val="24"/>
                <w:szCs w:val="24"/>
                <w:lang w:eastAsia="uk-UA"/>
              </w:rPr>
              <w:t xml:space="preserve"> практичної підготовки не менш як протягом </w:t>
            </w:r>
            <w:r w:rsidRPr="00514810">
              <w:rPr>
                <w:rFonts w:ascii="Times New Roman" w:eastAsia="Times New Roman" w:hAnsi="Times New Roman" w:cs="Times New Roman"/>
                <w:b/>
                <w:color w:val="000000"/>
                <w:sz w:val="24"/>
                <w:szCs w:val="24"/>
                <w:lang w:eastAsia="uk-UA"/>
              </w:rPr>
              <w:t>трьох годин</w:t>
            </w:r>
            <w:r w:rsidRPr="00514810">
              <w:rPr>
                <w:rFonts w:ascii="Times New Roman" w:eastAsia="Times New Roman" w:hAnsi="Times New Roman" w:cs="Times New Roman"/>
                <w:color w:val="000000"/>
                <w:sz w:val="24"/>
                <w:szCs w:val="24"/>
                <w:lang w:eastAsia="uk-UA"/>
              </w:rPr>
              <w:t xml:space="preserve">, які оцінюються за </w:t>
            </w:r>
            <w:r w:rsidRPr="00514810">
              <w:rPr>
                <w:rFonts w:ascii="Times New Roman" w:eastAsia="Times New Roman" w:hAnsi="Times New Roman" w:cs="Times New Roman"/>
                <w:b/>
                <w:color w:val="000000"/>
                <w:sz w:val="24"/>
                <w:szCs w:val="24"/>
                <w:lang w:eastAsia="uk-UA"/>
              </w:rPr>
              <w:t>п'яти</w:t>
            </w:r>
            <w:r w:rsidRPr="00514810">
              <w:rPr>
                <w:rFonts w:ascii="Times New Roman" w:eastAsia="Times New Roman" w:hAnsi="Times New Roman" w:cs="Times New Roman"/>
                <w:color w:val="000000"/>
                <w:sz w:val="24"/>
                <w:szCs w:val="24"/>
                <w:lang w:eastAsia="uk-UA"/>
              </w:rPr>
              <w:t>бальною шкалою.</w:t>
            </w:r>
          </w:p>
          <w:p w:rsidR="005D3D9A" w:rsidRPr="00514810" w:rsidRDefault="005D3D9A" w:rsidP="005D3D9A">
            <w:pPr>
              <w:shd w:val="clear" w:color="auto" w:fill="FFFFFF"/>
              <w:spacing w:after="150"/>
              <w:ind w:firstLine="450"/>
              <w:jc w:val="both"/>
              <w:rPr>
                <w:rFonts w:ascii="Times New Roman" w:eastAsia="Times New Roman" w:hAnsi="Times New Roman" w:cs="Times New Roman"/>
                <w:color w:val="000000"/>
                <w:sz w:val="24"/>
                <w:szCs w:val="24"/>
                <w:lang w:eastAsia="uk-UA"/>
              </w:rPr>
            </w:pPr>
          </w:p>
        </w:tc>
        <w:tc>
          <w:tcPr>
            <w:tcW w:w="1993" w:type="pct"/>
            <w:tcBorders>
              <w:right w:val="single" w:sz="4" w:space="0" w:color="auto"/>
            </w:tcBorders>
          </w:tcPr>
          <w:p w:rsidR="00AF1597" w:rsidRPr="00AF1597" w:rsidRDefault="00AF1597" w:rsidP="00AF1597">
            <w:pPr>
              <w:pStyle w:val="HTML"/>
              <w:shd w:val="clear" w:color="auto" w:fill="FFFFFF"/>
              <w:ind w:firstLine="567"/>
              <w:jc w:val="both"/>
              <w:rPr>
                <w:rFonts w:ascii="Times New Roman" w:hAnsi="Times New Roman" w:cs="Times New Roman"/>
                <w:b/>
                <w:sz w:val="24"/>
                <w:szCs w:val="24"/>
              </w:rPr>
            </w:pPr>
            <w:r w:rsidRPr="00AF1597">
              <w:rPr>
                <w:rFonts w:ascii="Times New Roman" w:hAnsi="Times New Roman" w:cs="Times New Roman"/>
                <w:b/>
                <w:sz w:val="24"/>
                <w:szCs w:val="24"/>
              </w:rPr>
              <w:t xml:space="preserve">Після завершення підготовки та перепідготовки водіїв транспортних засобів для визначення рівня набутих ними знань, умінь і навичок та якості підготовки в закладі складається іспит з практичної підготовки не менше як протягом 40 хвилин, які оцінюються «задовільно, добре, відмінно». Іспит з практичного керування складається з вправ на майданчику з початкового керування (автодромах) та 20 хвилин на контрольному маршруті в </w:t>
            </w:r>
            <w:r w:rsidRPr="00AF1597">
              <w:rPr>
                <w:rFonts w:ascii="Times New Roman" w:hAnsi="Times New Roman" w:cs="Times New Roman"/>
                <w:b/>
                <w:color w:val="000000"/>
                <w:sz w:val="24"/>
                <w:szCs w:val="24"/>
              </w:rPr>
              <w:t>безпечних</w:t>
            </w:r>
            <w:r w:rsidRPr="00AF1597">
              <w:rPr>
                <w:rFonts w:ascii="Times New Roman" w:hAnsi="Times New Roman" w:cs="Times New Roman"/>
                <w:b/>
                <w:sz w:val="24"/>
                <w:szCs w:val="24"/>
              </w:rPr>
              <w:t xml:space="preserve"> умовах дорожнього руху.</w:t>
            </w:r>
            <w:r w:rsidRPr="00AF1597">
              <w:rPr>
                <w:rFonts w:ascii="Times New Roman" w:hAnsi="Times New Roman" w:cs="Times New Roman"/>
                <w:b/>
                <w:color w:val="000000"/>
                <w:sz w:val="24"/>
                <w:szCs w:val="24"/>
              </w:rPr>
              <w:t xml:space="preserve"> </w:t>
            </w:r>
          </w:p>
          <w:p w:rsidR="00F46464" w:rsidRPr="00514810" w:rsidRDefault="00AF1597" w:rsidP="00AF1597">
            <w:pPr>
              <w:shd w:val="clear" w:color="auto" w:fill="FFFFFF"/>
              <w:ind w:left="0" w:firstLine="456"/>
              <w:jc w:val="both"/>
              <w:rPr>
                <w:rFonts w:ascii="Times New Roman" w:hAnsi="Times New Roman" w:cs="Times New Roman"/>
                <w:sz w:val="24"/>
                <w:szCs w:val="24"/>
              </w:rPr>
            </w:pPr>
            <w:r w:rsidRPr="00AF1597">
              <w:rPr>
                <w:rFonts w:ascii="Times New Roman" w:hAnsi="Times New Roman" w:cs="Times New Roman"/>
                <w:b/>
                <w:color w:val="000000"/>
                <w:sz w:val="24"/>
                <w:szCs w:val="24"/>
                <w:shd w:val="clear" w:color="auto" w:fill="FFFFFF"/>
              </w:rPr>
              <w:t>Якщо особі з інвалідністю дозволено керувати лише певними типами транспортних засобів або переобладнаними транспортними засобами, </w:t>
            </w:r>
            <w:r w:rsidRPr="00AF1597">
              <w:rPr>
                <w:rFonts w:ascii="Times New Roman" w:hAnsi="Times New Roman" w:cs="Times New Roman"/>
                <w:b/>
                <w:sz w:val="24"/>
                <w:szCs w:val="24"/>
              </w:rPr>
              <w:t xml:space="preserve">іспит з </w:t>
            </w:r>
            <w:r w:rsidRPr="00AF1597">
              <w:rPr>
                <w:rFonts w:ascii="Times New Roman" w:hAnsi="Times New Roman" w:cs="Times New Roman"/>
                <w:b/>
                <w:sz w:val="24"/>
                <w:szCs w:val="24"/>
              </w:rPr>
              <w:lastRenderedPageBreak/>
              <w:t>практичної підготовки</w:t>
            </w:r>
            <w:r w:rsidRPr="00AF1597">
              <w:rPr>
                <w:rFonts w:ascii="Times New Roman" w:hAnsi="Times New Roman" w:cs="Times New Roman"/>
                <w:b/>
                <w:color w:val="000000"/>
                <w:sz w:val="24"/>
                <w:szCs w:val="24"/>
                <w:shd w:val="clear" w:color="auto" w:fill="FFFFFF"/>
              </w:rPr>
              <w:t xml:space="preserve"> складають у такому транспортному засобі.</w:t>
            </w:r>
          </w:p>
        </w:tc>
        <w:tc>
          <w:tcPr>
            <w:tcW w:w="1052" w:type="pct"/>
            <w:tcBorders>
              <w:left w:val="single" w:sz="4" w:space="0" w:color="auto"/>
            </w:tcBorders>
          </w:tcPr>
          <w:p w:rsidR="00503D1C" w:rsidRPr="00514810" w:rsidRDefault="00503D1C"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lastRenderedPageBreak/>
              <w:t>Постанова КМУ від 08.05.1993 № 340 (Додаток Свідоцтво</w:t>
            </w:r>
            <w:r w:rsidR="006E5506" w:rsidRPr="00514810">
              <w:rPr>
                <w:rFonts w:ascii="Times New Roman" w:hAnsi="Times New Roman" w:cs="Times New Roman"/>
                <w:bCs/>
                <w:lang w:val="uk-UA"/>
              </w:rPr>
              <w:t xml:space="preserve"> (задовільно, добре, відмінно</w:t>
            </w:r>
            <w:r w:rsidRPr="00514810">
              <w:rPr>
                <w:rFonts w:ascii="Times New Roman" w:hAnsi="Times New Roman" w:cs="Times New Roman"/>
                <w:bCs/>
                <w:lang w:val="uk-UA"/>
              </w:rPr>
              <w:t>)</w:t>
            </w:r>
          </w:p>
          <w:p w:rsidR="007273C2" w:rsidRPr="00514810" w:rsidRDefault="007273C2"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 xml:space="preserve">Стаття 5 </w:t>
            </w:r>
            <w:r w:rsidR="00CF1372" w:rsidRPr="00514810">
              <w:rPr>
                <w:rFonts w:ascii="Times New Roman" w:hAnsi="Times New Roman" w:cs="Times New Roman"/>
                <w:lang w:val="uk-UA"/>
              </w:rPr>
              <w:t>Директива Європейського парламенту</w:t>
            </w:r>
            <w:r w:rsidR="00CF1372" w:rsidRPr="00514810">
              <w:rPr>
                <w:rFonts w:ascii="Times New Roman" w:hAnsi="Times New Roman" w:cs="Times New Roman"/>
              </w:rPr>
              <w:t xml:space="preserve"> </w:t>
            </w:r>
            <w:r w:rsidR="00CF1372" w:rsidRPr="00514810">
              <w:rPr>
                <w:rFonts w:ascii="Times New Roman" w:hAnsi="Times New Roman" w:cs="Times New Roman"/>
                <w:lang w:val="uk-UA"/>
              </w:rPr>
              <w:t>і ради</w:t>
            </w:r>
            <w:r w:rsidR="00CF1372" w:rsidRPr="00514810">
              <w:rPr>
                <w:rFonts w:ascii="Times New Roman" w:hAnsi="Times New Roman" w:cs="Times New Roman"/>
              </w:rPr>
              <w:t xml:space="preserve"> 2006/126/Є</w:t>
            </w:r>
            <w:r w:rsidR="00CF1372" w:rsidRPr="00514810">
              <w:rPr>
                <w:rFonts w:ascii="Times New Roman" w:eastAsia="Malgun Gothic Semilight" w:hAnsi="Times New Roman" w:cs="Times New Roman"/>
              </w:rPr>
              <w:t>С</w:t>
            </w:r>
          </w:p>
          <w:p w:rsidR="00503D1C" w:rsidRPr="00514810" w:rsidRDefault="00503D1C" w:rsidP="00D91E59">
            <w:pPr>
              <w:pStyle w:val="rvps2"/>
              <w:spacing w:before="0" w:beforeAutospacing="0" w:after="0" w:afterAutospacing="0"/>
              <w:jc w:val="both"/>
              <w:rPr>
                <w:rFonts w:ascii="Times New Roman" w:hAnsi="Times New Roman" w:cs="Times New Roman"/>
                <w:bCs/>
                <w:lang w:val="uk-UA"/>
              </w:rPr>
            </w:pPr>
          </w:p>
          <w:p w:rsidR="00D91E59" w:rsidRPr="00514810" w:rsidRDefault="00A516DD"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 xml:space="preserve">ДСПТО </w:t>
            </w:r>
          </w:p>
          <w:p w:rsidR="00A516DD" w:rsidRPr="00514810" w:rsidRDefault="00A516DD" w:rsidP="00D91E59">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8322.ОІ.00.60.24-2012</w:t>
            </w:r>
          </w:p>
          <w:p w:rsidR="005D3D9A" w:rsidRPr="00514810" w:rsidRDefault="00A516DD" w:rsidP="00CE60ED">
            <w:pPr>
              <w:pStyle w:val="rvps2"/>
              <w:spacing w:before="0" w:beforeAutospacing="0" w:after="0" w:afterAutospacing="0"/>
              <w:ind w:firstLine="567"/>
              <w:jc w:val="both"/>
              <w:rPr>
                <w:rFonts w:ascii="Times New Roman" w:hAnsi="Times New Roman" w:cs="Times New Roman"/>
                <w:lang w:val="uk-UA"/>
              </w:rPr>
            </w:pPr>
            <w:r w:rsidRPr="00514810">
              <w:rPr>
                <w:rFonts w:ascii="Times New Roman" w:hAnsi="Times New Roman" w:cs="Times New Roman"/>
                <w:lang w:val="uk-UA"/>
              </w:rPr>
              <w:t xml:space="preserve">Критерії </w:t>
            </w:r>
            <w:r w:rsidRPr="00514810">
              <w:rPr>
                <w:rFonts w:ascii="Times New Roman" w:eastAsia="Malgun Gothic Semilight" w:hAnsi="Times New Roman" w:cs="Times New Roman"/>
                <w:lang w:val="uk-UA"/>
              </w:rPr>
              <w:t>квал</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ф</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кац</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йно</w:t>
            </w:r>
            <w:r w:rsidRPr="00514810">
              <w:rPr>
                <w:rFonts w:ascii="Times New Roman" w:hAnsi="Times New Roman" w:cs="Times New Roman"/>
                <w:lang w:val="uk-UA"/>
              </w:rPr>
              <w:t xml:space="preserve">ї </w:t>
            </w:r>
            <w:r w:rsidRPr="00514810">
              <w:rPr>
                <w:rFonts w:ascii="Times New Roman" w:eastAsia="Malgun Gothic Semilight" w:hAnsi="Times New Roman" w:cs="Times New Roman"/>
                <w:lang w:val="uk-UA"/>
              </w:rPr>
              <w:t>атестац</w:t>
            </w:r>
            <w:r w:rsidRPr="00514810">
              <w:rPr>
                <w:rFonts w:ascii="Times New Roman" w:hAnsi="Times New Roman" w:cs="Times New Roman"/>
                <w:lang w:val="uk-UA"/>
              </w:rPr>
              <w:t xml:space="preserve">ії </w:t>
            </w:r>
            <w:r w:rsidRPr="00514810">
              <w:rPr>
                <w:rFonts w:ascii="Times New Roman" w:eastAsia="Malgun Gothic Semilight" w:hAnsi="Times New Roman" w:cs="Times New Roman"/>
                <w:lang w:val="uk-UA"/>
              </w:rPr>
              <w:t>випускник</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визначаються</w:t>
            </w:r>
            <w:r w:rsidRPr="00514810">
              <w:rPr>
                <w:rFonts w:ascii="Times New Roman" w:hAnsi="Times New Roman" w:cs="Times New Roman"/>
                <w:lang w:val="uk-UA"/>
              </w:rPr>
              <w:t xml:space="preserve"> 12-</w:t>
            </w:r>
            <w:r w:rsidRPr="00514810">
              <w:rPr>
                <w:rFonts w:ascii="Times New Roman" w:eastAsia="Malgun Gothic Semilight" w:hAnsi="Times New Roman" w:cs="Times New Roman"/>
                <w:lang w:val="uk-UA"/>
              </w:rPr>
              <w:t>бальною</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системою</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lastRenderedPageBreak/>
              <w:t>оц</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нювання</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навчальних</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досягнень</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учн</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 xml:space="preserve"> (</w:t>
            </w:r>
            <w:r w:rsidRPr="00514810">
              <w:rPr>
                <w:rFonts w:ascii="Times New Roman" w:eastAsia="Malgun Gothic Semilight" w:hAnsi="Times New Roman" w:cs="Times New Roman"/>
                <w:lang w:val="uk-UA"/>
              </w:rPr>
              <w:t>слухач</w:t>
            </w:r>
            <w:r w:rsidRPr="00514810">
              <w:rPr>
                <w:rFonts w:ascii="Times New Roman" w:hAnsi="Times New Roman" w:cs="Times New Roman"/>
                <w:lang w:val="uk-UA"/>
              </w:rPr>
              <w:t>і</w:t>
            </w:r>
            <w:r w:rsidRPr="00514810">
              <w:rPr>
                <w:rFonts w:ascii="Times New Roman" w:eastAsia="Malgun Gothic Semilight" w:hAnsi="Times New Roman" w:cs="Times New Roman"/>
                <w:lang w:val="uk-UA"/>
              </w:rPr>
              <w:t>в</w:t>
            </w:r>
            <w:r w:rsidRPr="00514810">
              <w:rPr>
                <w:rFonts w:ascii="Times New Roman" w:hAnsi="Times New Roman" w:cs="Times New Roman"/>
                <w:lang w:val="uk-UA"/>
              </w:rPr>
              <w:t>).</w:t>
            </w:r>
          </w:p>
          <w:p w:rsidR="006F070E" w:rsidRPr="00514810" w:rsidRDefault="006F070E"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Директива Європейського парламенту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lang w:val="uk-UA"/>
              </w:rPr>
              <w:t>і ради</w:t>
            </w:r>
            <w:r w:rsidRPr="00514810">
              <w:rPr>
                <w:rFonts w:ascii="Times New Roman" w:hAnsi="Times New Roman" w:cs="Times New Roman"/>
                <w:sz w:val="24"/>
                <w:szCs w:val="24"/>
              </w:rPr>
              <w:t xml:space="preserve"> 2006/126/Є</w:t>
            </w:r>
            <w:r w:rsidRPr="00514810">
              <w:rPr>
                <w:rFonts w:ascii="Times New Roman" w:eastAsia="Malgun Gothic Semilight" w:hAnsi="Times New Roman" w:cs="Times New Roman"/>
                <w:sz w:val="24"/>
                <w:szCs w:val="24"/>
              </w:rPr>
              <w:t>С</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w:t>
            </w:r>
            <w:r w:rsidRPr="00514810">
              <w:rPr>
                <w:rFonts w:ascii="Times New Roman" w:hAnsi="Times New Roman" w:cs="Times New Roman"/>
                <w:sz w:val="24"/>
                <w:szCs w:val="24"/>
              </w:rPr>
              <w:t xml:space="preserve"> 20 </w:t>
            </w:r>
            <w:r w:rsidRPr="00514810">
              <w:rPr>
                <w:rFonts w:ascii="Times New Roman" w:eastAsia="Malgun Gothic Semilight" w:hAnsi="Times New Roman" w:cs="Times New Roman"/>
                <w:sz w:val="24"/>
                <w:szCs w:val="24"/>
              </w:rPr>
              <w:t>грудня</w:t>
            </w:r>
            <w:r w:rsidRPr="00514810">
              <w:rPr>
                <w:rFonts w:ascii="Times New Roman" w:hAnsi="Times New Roman" w:cs="Times New Roman"/>
                <w:sz w:val="24"/>
                <w:szCs w:val="24"/>
              </w:rPr>
              <w:t xml:space="preserve"> 2006 </w:t>
            </w:r>
            <w:r w:rsidRPr="00514810">
              <w:rPr>
                <w:rFonts w:ascii="Times New Roman" w:eastAsia="Malgun Gothic Semilight" w:hAnsi="Times New Roman" w:cs="Times New Roman"/>
                <w:sz w:val="24"/>
                <w:szCs w:val="24"/>
              </w:rPr>
              <w:t>року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про</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посв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дчення</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вод</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t>(</w:t>
            </w:r>
            <w:r w:rsidRPr="00514810">
              <w:rPr>
                <w:rFonts w:ascii="Times New Roman" w:eastAsia="Malgun Gothic Semilight" w:hAnsi="Times New Roman" w:cs="Times New Roman"/>
                <w:sz w:val="24"/>
                <w:szCs w:val="24"/>
              </w:rPr>
              <w:t>Нова</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редакц</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p>
          <w:p w:rsidR="006F070E" w:rsidRPr="00514810" w:rsidRDefault="006F070E"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Додаток</w:t>
            </w:r>
            <w:r w:rsidRPr="00514810">
              <w:rPr>
                <w:rFonts w:ascii="Times New Roman" w:hAnsi="Times New Roman" w:cs="Times New Roman"/>
                <w:sz w:val="24"/>
                <w:szCs w:val="24"/>
              </w:rPr>
              <w:t xml:space="preserve"> II</w:t>
            </w:r>
          </w:p>
          <w:p w:rsidR="006F070E" w:rsidRPr="00514810" w:rsidRDefault="006F070E" w:rsidP="00CF1372">
            <w:pPr>
              <w:jc w:val="both"/>
              <w:rPr>
                <w:rFonts w:ascii="Times New Roman" w:hAnsi="Times New Roman" w:cs="Times New Roman"/>
                <w:sz w:val="24"/>
                <w:szCs w:val="24"/>
              </w:rPr>
            </w:pPr>
            <w:r w:rsidRPr="00514810">
              <w:rPr>
                <w:rFonts w:ascii="Times New Roman" w:hAnsi="Times New Roman" w:cs="Times New Roman"/>
                <w:sz w:val="24"/>
                <w:szCs w:val="24"/>
              </w:rPr>
              <w:t xml:space="preserve">І </w:t>
            </w:r>
            <w:r w:rsidR="00B40974">
              <w:rPr>
                <w:rFonts w:ascii="Times New Roman" w:hAnsi="Times New Roman" w:cs="Times New Roman"/>
                <w:sz w:val="24"/>
                <w:szCs w:val="24"/>
                <w:lang w:val="uk-UA"/>
              </w:rPr>
              <w:t>Мінімальні вимоги до іспи</w:t>
            </w:r>
            <w:r w:rsidRPr="00514810">
              <w:rPr>
                <w:rFonts w:ascii="Times New Roman" w:hAnsi="Times New Roman" w:cs="Times New Roman"/>
                <w:sz w:val="24"/>
                <w:szCs w:val="24"/>
                <w:lang w:val="uk-UA"/>
              </w:rPr>
              <w:t>тів на право керування ТЗ</w:t>
            </w:r>
          </w:p>
          <w:p w:rsidR="00F46464" w:rsidRPr="00514810" w:rsidRDefault="00F46464" w:rsidP="00CF1372">
            <w:pPr>
              <w:jc w:val="both"/>
              <w:rPr>
                <w:rFonts w:ascii="Times New Roman" w:hAnsi="Times New Roman" w:cs="Times New Roman"/>
                <w:sz w:val="24"/>
                <w:szCs w:val="24"/>
              </w:rPr>
            </w:pPr>
            <w:r w:rsidRPr="00514810">
              <w:rPr>
                <w:rFonts w:ascii="Times New Roman" w:hAnsi="Times New Roman" w:cs="Times New Roman"/>
                <w:sz w:val="24"/>
                <w:szCs w:val="24"/>
              </w:rPr>
              <w:t>9. Оцінка за іспит з навичок і поведінки</w:t>
            </w:r>
          </w:p>
          <w:p w:rsidR="00F46464" w:rsidRPr="00514810" w:rsidRDefault="00F46464" w:rsidP="00B40974">
            <w:pPr>
              <w:jc w:val="both"/>
              <w:rPr>
                <w:rFonts w:ascii="Times New Roman" w:hAnsi="Times New Roman" w:cs="Times New Roman"/>
                <w:sz w:val="24"/>
                <w:szCs w:val="24"/>
              </w:rPr>
            </w:pPr>
            <w:r w:rsidRPr="00514810">
              <w:rPr>
                <w:rFonts w:ascii="Times New Roman" w:hAnsi="Times New Roman" w:cs="Times New Roman"/>
                <w:sz w:val="24"/>
                <w:szCs w:val="24"/>
              </w:rPr>
              <w:t>9.1. Екзаменатор з керування транспортними засобами повинен мати належну підготовку, щоб</w:t>
            </w:r>
          </w:p>
          <w:p w:rsidR="00F46464" w:rsidRPr="00514810" w:rsidRDefault="00F46464" w:rsidP="00B40974">
            <w:pPr>
              <w:pStyle w:val="rvps2"/>
              <w:spacing w:before="0" w:beforeAutospacing="0" w:after="0" w:afterAutospacing="0"/>
              <w:ind w:left="113" w:firstLine="567"/>
              <w:jc w:val="both"/>
              <w:rPr>
                <w:rFonts w:ascii="Times New Roman" w:hAnsi="Times New Roman" w:cs="Times New Roman"/>
              </w:rPr>
            </w:pPr>
            <w:r w:rsidRPr="00514810">
              <w:rPr>
                <w:rFonts w:ascii="Times New Roman" w:hAnsi="Times New Roman" w:cs="Times New Roman"/>
              </w:rPr>
              <w:t>правильно оці</w:t>
            </w:r>
            <w:r w:rsidRPr="00514810">
              <w:rPr>
                <w:rFonts w:ascii="Times New Roman" w:eastAsia="Malgun Gothic Semilight" w:hAnsi="Times New Roman" w:cs="Times New Roman"/>
              </w:rPr>
              <w:t>нити</w:t>
            </w:r>
            <w:r w:rsidRPr="00514810">
              <w:rPr>
                <w:rFonts w:ascii="Times New Roman" w:hAnsi="Times New Roman" w:cs="Times New Roman"/>
              </w:rPr>
              <w:t xml:space="preserve"> </w:t>
            </w:r>
            <w:r w:rsidRPr="00514810">
              <w:rPr>
                <w:rFonts w:ascii="Times New Roman" w:eastAsia="Malgun Gothic Semilight" w:hAnsi="Times New Roman" w:cs="Times New Roman"/>
              </w:rPr>
              <w:t>здатн</w:t>
            </w:r>
            <w:r w:rsidRPr="00514810">
              <w:rPr>
                <w:rFonts w:ascii="Times New Roman" w:hAnsi="Times New Roman" w:cs="Times New Roman"/>
              </w:rPr>
              <w:t>і</w:t>
            </w:r>
            <w:r w:rsidRPr="00514810">
              <w:rPr>
                <w:rFonts w:ascii="Times New Roman" w:eastAsia="Malgun Gothic Semilight" w:hAnsi="Times New Roman" w:cs="Times New Roman"/>
              </w:rPr>
              <w:t>сть</w:t>
            </w:r>
            <w:r w:rsidRPr="00514810">
              <w:rPr>
                <w:rFonts w:ascii="Times New Roman" w:hAnsi="Times New Roman" w:cs="Times New Roman"/>
              </w:rPr>
              <w:t xml:space="preserve"> </w:t>
            </w:r>
            <w:r w:rsidRPr="00514810">
              <w:rPr>
                <w:rFonts w:ascii="Times New Roman" w:eastAsia="Malgun Gothic Semilight" w:hAnsi="Times New Roman" w:cs="Times New Roman"/>
              </w:rPr>
              <w:t>кандидата</w:t>
            </w:r>
            <w:r w:rsidRPr="00514810">
              <w:rPr>
                <w:rFonts w:ascii="Times New Roman" w:hAnsi="Times New Roman" w:cs="Times New Roman"/>
              </w:rPr>
              <w:t xml:space="preserve"> </w:t>
            </w:r>
            <w:r w:rsidRPr="00514810">
              <w:rPr>
                <w:rFonts w:ascii="Times New Roman" w:eastAsia="Malgun Gothic Semilight" w:hAnsi="Times New Roman" w:cs="Times New Roman"/>
              </w:rPr>
              <w:t>безпечно</w:t>
            </w:r>
            <w:r w:rsidRPr="00514810">
              <w:rPr>
                <w:rFonts w:ascii="Times New Roman" w:hAnsi="Times New Roman" w:cs="Times New Roman"/>
              </w:rPr>
              <w:t xml:space="preserve"> </w:t>
            </w:r>
            <w:r w:rsidRPr="00514810">
              <w:rPr>
                <w:rFonts w:ascii="Times New Roman" w:eastAsia="Malgun Gothic Semilight" w:hAnsi="Times New Roman" w:cs="Times New Roman"/>
              </w:rPr>
              <w:t>керувати</w:t>
            </w:r>
            <w:r w:rsidRPr="00514810">
              <w:rPr>
                <w:rFonts w:ascii="Times New Roman" w:hAnsi="Times New Roman" w:cs="Times New Roman"/>
              </w:rPr>
              <w:t>.</w:t>
            </w:r>
          </w:p>
          <w:p w:rsidR="00F46464" w:rsidRPr="00514810" w:rsidRDefault="00F46464" w:rsidP="00B40974">
            <w:pPr>
              <w:jc w:val="both"/>
              <w:rPr>
                <w:rFonts w:ascii="Times New Roman" w:hAnsi="Times New Roman" w:cs="Times New Roman"/>
                <w:sz w:val="24"/>
                <w:szCs w:val="24"/>
              </w:rPr>
            </w:pPr>
            <w:r w:rsidRPr="00514810">
              <w:rPr>
                <w:rFonts w:ascii="Times New Roman" w:hAnsi="Times New Roman" w:cs="Times New Roman"/>
                <w:sz w:val="24"/>
                <w:szCs w:val="24"/>
              </w:rPr>
              <w:t>11. Місце проведення іспиту</w:t>
            </w:r>
          </w:p>
          <w:p w:rsidR="00F46464" w:rsidRPr="00514810" w:rsidRDefault="00F46464" w:rsidP="00CF1372">
            <w:pPr>
              <w:jc w:val="both"/>
              <w:rPr>
                <w:rFonts w:ascii="Times New Roman" w:hAnsi="Times New Roman" w:cs="Times New Roman"/>
              </w:rPr>
            </w:pPr>
            <w:r w:rsidRPr="00514810">
              <w:rPr>
                <w:rFonts w:ascii="Times New Roman" w:hAnsi="Times New Roman" w:cs="Times New Roman"/>
                <w:sz w:val="24"/>
                <w:szCs w:val="24"/>
              </w:rPr>
              <w:t xml:space="preserve">Частину іспиту для оцінювання спеціальних маневрів можна проводити на спеціальному екзаменаційному майданчику. Коли це можливо, частину іспиту для оцінювання поведінки на дорозі необхідно проводити на дорогах поза забудованими зонами, швидкісних дорогах та </w:t>
            </w:r>
            <w:r w:rsidRPr="00514810">
              <w:rPr>
                <w:rFonts w:ascii="Times New Roman" w:hAnsi="Times New Roman" w:cs="Times New Roman"/>
                <w:sz w:val="24"/>
                <w:szCs w:val="24"/>
              </w:rPr>
              <w:lastRenderedPageBreak/>
              <w:t>автомагістралях (або подібних дорогах), а також на всіх видах міських вулиць (житлові зони, зони, у яких швидкість руху не може перевищувати 30 і 50 км/год, міські швидкісні дороги), що повинні представляти різні види труднощів, з якими ймовірно стикатимуться водії. Бажано також, щоб іспит відбувався в умовах різної щільності транспортного потоку. Час керування на дорозі необхідно оптимально використовувати, щоб оцінити кандидата на різних ділянках дорожнього руху, які можуть зустрічатися, приділяючи особливу увагу чергуванню таких ділянок.</w:t>
            </w:r>
          </w:p>
        </w:tc>
      </w:tr>
      <w:tr w:rsidR="005D3D9A" w:rsidRPr="00514810" w:rsidTr="00201070">
        <w:tc>
          <w:tcPr>
            <w:tcW w:w="1955" w:type="pct"/>
          </w:tcPr>
          <w:p w:rsidR="005D3D9A" w:rsidRPr="00514810" w:rsidRDefault="005D3D9A" w:rsidP="000E339A">
            <w:pPr>
              <w:pStyle w:val="a6"/>
              <w:shd w:val="clear" w:color="auto" w:fill="FFFFFF"/>
              <w:spacing w:before="0" w:beforeAutospacing="0" w:after="0" w:afterAutospacing="0"/>
              <w:ind w:firstLine="567"/>
              <w:jc w:val="both"/>
              <w:rPr>
                <w:color w:val="000000"/>
                <w:shd w:val="clear" w:color="auto" w:fill="FFFFFF"/>
              </w:rPr>
            </w:pPr>
          </w:p>
        </w:tc>
        <w:tc>
          <w:tcPr>
            <w:tcW w:w="1993" w:type="pct"/>
            <w:tcBorders>
              <w:right w:val="single" w:sz="4" w:space="0" w:color="auto"/>
            </w:tcBorders>
          </w:tcPr>
          <w:p w:rsidR="00E77231" w:rsidRPr="00E77231" w:rsidRDefault="00E77231" w:rsidP="00E77231">
            <w:pPr>
              <w:ind w:firstLine="567"/>
              <w:jc w:val="both"/>
              <w:rPr>
                <w:rFonts w:ascii="Times New Roman" w:hAnsi="Times New Roman" w:cs="Times New Roman"/>
                <w:b/>
                <w:sz w:val="24"/>
                <w:szCs w:val="24"/>
              </w:rPr>
            </w:pPr>
            <w:r w:rsidRPr="00E77231">
              <w:rPr>
                <w:rFonts w:ascii="Times New Roman" w:eastAsia="Times New Roman" w:hAnsi="Times New Roman" w:cs="Times New Roman"/>
                <w:b/>
                <w:color w:val="000000"/>
                <w:sz w:val="24"/>
                <w:szCs w:val="24"/>
                <w:lang w:eastAsia="uk-UA"/>
              </w:rPr>
              <w:t xml:space="preserve">4. </w:t>
            </w:r>
            <w:r w:rsidRPr="00E77231">
              <w:rPr>
                <w:rFonts w:ascii="Times New Roman" w:hAnsi="Times New Roman" w:cs="Times New Roman"/>
                <w:b/>
                <w:sz w:val="24"/>
                <w:szCs w:val="24"/>
              </w:rPr>
              <w:t>Особа може призупинити підготовку та перепідготовку в закладі і продовжити таку підготовку та перепідготовку протягом 6 місяців індивідуально або в будь-якій наступній групі цього закладу (без повторної реєстрації такої особи).</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 xml:space="preserve">Навантаження на одну особу під час підготовки та перепідготовки не може перевищувати більше 5 годин на день та більше </w:t>
            </w:r>
            <w:r>
              <w:rPr>
                <w:rFonts w:ascii="Times New Roman" w:hAnsi="Times New Roman" w:cs="Times New Roman"/>
                <w:b/>
                <w:sz w:val="24"/>
                <w:szCs w:val="24"/>
                <w:lang w:val="uk-UA"/>
              </w:rPr>
              <w:t xml:space="preserve">                           </w:t>
            </w:r>
            <w:r w:rsidRPr="00E77231">
              <w:rPr>
                <w:rFonts w:ascii="Times New Roman" w:hAnsi="Times New Roman" w:cs="Times New Roman"/>
                <w:b/>
                <w:sz w:val="24"/>
                <w:szCs w:val="24"/>
              </w:rPr>
              <w:t>20 годин на тиждень.</w:t>
            </w:r>
          </w:p>
          <w:p w:rsidR="00360A8F" w:rsidRPr="00E77231" w:rsidRDefault="00360A8F" w:rsidP="002C5111">
            <w:pPr>
              <w:ind w:firstLine="567"/>
              <w:jc w:val="both"/>
              <w:rPr>
                <w:rFonts w:ascii="Times New Roman" w:hAnsi="Times New Roman" w:cs="Times New Roman"/>
                <w:b/>
                <w:color w:val="000000"/>
                <w:sz w:val="24"/>
                <w:szCs w:val="24"/>
                <w:shd w:val="clear" w:color="auto" w:fill="FFFFFF"/>
              </w:rPr>
            </w:pPr>
          </w:p>
        </w:tc>
        <w:tc>
          <w:tcPr>
            <w:tcW w:w="1052" w:type="pct"/>
            <w:tcBorders>
              <w:left w:val="single" w:sz="4" w:space="0" w:color="auto"/>
            </w:tcBorders>
          </w:tcPr>
          <w:p w:rsidR="0098150C" w:rsidRPr="00514810" w:rsidRDefault="00A516DD" w:rsidP="0098150C">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lastRenderedPageBreak/>
              <w:t xml:space="preserve">ДСПТО </w:t>
            </w:r>
          </w:p>
          <w:p w:rsidR="00A516DD" w:rsidRPr="00514810" w:rsidRDefault="00A516DD" w:rsidP="0098150C">
            <w:pPr>
              <w:pStyle w:val="rvps2"/>
              <w:spacing w:before="0" w:beforeAutospacing="0" w:after="0" w:afterAutospacing="0"/>
              <w:jc w:val="both"/>
              <w:rPr>
                <w:rFonts w:ascii="Times New Roman" w:hAnsi="Times New Roman" w:cs="Times New Roman"/>
                <w:bCs/>
                <w:lang w:val="uk-UA"/>
              </w:rPr>
            </w:pPr>
            <w:r w:rsidRPr="00514810">
              <w:rPr>
                <w:rFonts w:ascii="Times New Roman" w:hAnsi="Times New Roman" w:cs="Times New Roman"/>
                <w:bCs/>
                <w:lang w:val="uk-UA"/>
              </w:rPr>
              <w:t>8322.ОІ.00.60.24-2012</w:t>
            </w:r>
          </w:p>
          <w:p w:rsidR="005D3D9A" w:rsidRPr="00514810" w:rsidRDefault="00B40974" w:rsidP="00B40974">
            <w:pPr>
              <w:pStyle w:val="a6"/>
              <w:shd w:val="clear" w:color="auto" w:fill="FFFFFF"/>
              <w:spacing w:before="0" w:beforeAutospacing="0" w:after="0" w:afterAutospacing="0"/>
              <w:ind w:firstLine="567"/>
              <w:jc w:val="both"/>
            </w:pPr>
            <w:r>
              <w:t>У</w:t>
            </w:r>
            <w:r w:rsidR="00DF1697" w:rsidRPr="00514810">
              <w:t xml:space="preserve"> разі пропуску окремих занять з поважних причин, але не більше 20 відсотків загального часу, відведеного на вивчення теоретичних предметів програмою, учню (слухачеві) можна </w:t>
            </w:r>
            <w:r w:rsidR="00DF1697" w:rsidRPr="00514810">
              <w:lastRenderedPageBreak/>
              <w:t>рекомендувати відпрацювати теми пропущен</w:t>
            </w:r>
            <w:r>
              <w:t>их занять за модульною системою</w:t>
            </w:r>
            <w:r w:rsidR="00DF1697" w:rsidRPr="00514810">
              <w:t xml:space="preserve"> та скласти залік за цими темами викладачу. Викладач, прийнявши названий залік, зобов’язаний зробити про це відповідний запис </w:t>
            </w:r>
            <w:r>
              <w:t>у</w:t>
            </w:r>
            <w:r w:rsidR="00DF1697" w:rsidRPr="00514810">
              <w:t xml:space="preserve"> журналі модульного навчання.</w:t>
            </w:r>
            <w:r w:rsidR="002C76C6" w:rsidRPr="00514810">
              <w:t xml:space="preserve"> </w:t>
            </w:r>
            <w:r w:rsidR="00DF1697" w:rsidRPr="00514810">
              <w:t>Рішення про визнання поважними причинами пропусків занять примає керівник (заступник) навчального закладу.</w:t>
            </w:r>
            <w:r w:rsidR="00DF1697" w:rsidRPr="00514810">
              <w:tab/>
            </w:r>
          </w:p>
        </w:tc>
      </w:tr>
      <w:tr w:rsidR="00201070" w:rsidRPr="00514810" w:rsidTr="00201070">
        <w:tc>
          <w:tcPr>
            <w:tcW w:w="1955" w:type="pct"/>
          </w:tcPr>
          <w:p w:rsidR="00201070" w:rsidRPr="00514810" w:rsidRDefault="00201070" w:rsidP="000E339A">
            <w:pPr>
              <w:pStyle w:val="a6"/>
              <w:shd w:val="clear" w:color="auto" w:fill="FFFFFF"/>
              <w:spacing w:before="0" w:beforeAutospacing="0" w:after="0" w:afterAutospacing="0"/>
              <w:ind w:firstLine="567"/>
              <w:jc w:val="both"/>
              <w:rPr>
                <w:color w:val="000000"/>
                <w:shd w:val="clear" w:color="auto" w:fill="FFFFFF"/>
              </w:rPr>
            </w:pPr>
          </w:p>
        </w:tc>
        <w:tc>
          <w:tcPr>
            <w:tcW w:w="1993" w:type="pct"/>
            <w:tcBorders>
              <w:right w:val="single" w:sz="4" w:space="0" w:color="auto"/>
            </w:tcBorders>
          </w:tcPr>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5.  У результаті теоретичного освоєння Програми особи повинні знати:</w:t>
            </w:r>
          </w:p>
          <w:p w:rsidR="00E77231" w:rsidRPr="00E77231" w:rsidRDefault="00E77231" w:rsidP="00E77231">
            <w:pPr>
              <w:ind w:firstLine="567"/>
              <w:jc w:val="both"/>
              <w:rPr>
                <w:rFonts w:ascii="Arial" w:eastAsia="Times New Roman" w:hAnsi="Arial" w:cs="Arial"/>
                <w:b/>
                <w:color w:val="000000"/>
                <w:sz w:val="24"/>
                <w:szCs w:val="24"/>
                <w:lang w:eastAsia="uk-UA"/>
              </w:rPr>
            </w:pPr>
            <w:r w:rsidRPr="00E77231">
              <w:rPr>
                <w:rFonts w:ascii="Times New Roman" w:hAnsi="Times New Roman" w:cs="Times New Roman"/>
                <w:b/>
                <w:sz w:val="24"/>
                <w:szCs w:val="24"/>
              </w:rPr>
              <w:t>Правила дорожнього руху;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вимоги щодо адміністративних документів, необхідних для використання транспортних засобів;</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запобіжні заходи під час висадки пасажирів з транспортного засобу;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механічні аспекти, що є суттєвими для безпеки дорожнього руху;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 xml:space="preserve">вимоги використання транспортного засобу стосовно довкілля; </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вимоги щодо годин керування і періодів відпочинку;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вимоги видів відповідних перевезень вантажів або пасажирів;</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 xml:space="preserve">фактори безпеки, що відносяться до завантаження транспортних засобів; </w:t>
            </w:r>
          </w:p>
          <w:p w:rsidR="00E77231" w:rsidRPr="00E77231" w:rsidRDefault="00E77231" w:rsidP="00E77231">
            <w:pPr>
              <w:ind w:firstLine="567"/>
              <w:jc w:val="both"/>
              <w:rPr>
                <w:rFonts w:ascii="Times New Roman" w:eastAsia="Times New Roman" w:hAnsi="Times New Roman" w:cs="Times New Roman"/>
                <w:b/>
                <w:sz w:val="24"/>
                <w:szCs w:val="24"/>
                <w:lang w:eastAsia="uk-UA"/>
              </w:rPr>
            </w:pPr>
            <w:r w:rsidRPr="00E77231">
              <w:rPr>
                <w:rFonts w:ascii="Times New Roman" w:eastAsia="Times New Roman" w:hAnsi="Times New Roman" w:cs="Times New Roman"/>
                <w:b/>
                <w:sz w:val="24"/>
                <w:szCs w:val="24"/>
                <w:lang w:eastAsia="uk-UA"/>
              </w:rPr>
              <w:t>заходи допомоги при дорожньо-транспортній пригоді;</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eastAsia="Times New Roman" w:hAnsi="Times New Roman" w:cs="Times New Roman"/>
                <w:b/>
                <w:sz w:val="24"/>
                <w:szCs w:val="24"/>
                <w:lang w:eastAsia="uk-UA"/>
              </w:rPr>
              <w:t xml:space="preserve">будову і основи технічного обслуговування </w:t>
            </w:r>
            <w:r w:rsidRPr="00E77231">
              <w:rPr>
                <w:rFonts w:ascii="Times New Roman" w:eastAsia="Times New Roman" w:hAnsi="Times New Roman" w:cs="Times New Roman"/>
                <w:b/>
                <w:sz w:val="24"/>
                <w:szCs w:val="24"/>
                <w:lang w:eastAsia="uk-UA"/>
              </w:rPr>
              <w:lastRenderedPageBreak/>
              <w:t>транспортного засобу.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 xml:space="preserve">У результаті практичного освоєння Програми особи повинні вміти: </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розпізнавати небезпечні дорожні ситуації та оцінювати ступінь їхньої серйозності;</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контролювати транспортний засіб на достатньому рівні, щоб не створювати небезпечні ситуації й належно реагувати, якщо такі ситуації трапляються;</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 xml:space="preserve">виконувати Правила дорожнього руху, зокрема ті, що призначені для запобігання дорожньо-транспортним пригодам і для </w:t>
            </w:r>
            <w:r w:rsidR="00106901">
              <w:rPr>
                <w:rFonts w:ascii="Times New Roman" w:hAnsi="Times New Roman" w:cs="Times New Roman"/>
                <w:b/>
                <w:sz w:val="24"/>
                <w:szCs w:val="24"/>
                <w:lang w:val="uk-UA"/>
              </w:rPr>
              <w:t xml:space="preserve">                                                                                                                             </w:t>
            </w:r>
            <w:bookmarkStart w:id="3" w:name="_GoBack"/>
            <w:bookmarkEnd w:id="3"/>
            <w:r w:rsidRPr="00E77231">
              <w:rPr>
                <w:rFonts w:ascii="Times New Roman" w:hAnsi="Times New Roman" w:cs="Times New Roman"/>
                <w:b/>
                <w:sz w:val="24"/>
                <w:szCs w:val="24"/>
              </w:rPr>
              <w:t>підтримання транспортного потоку;</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виявляти будь-які основні технічні несправності у своїх транспортних засобах, зокрема ті, що створюють ризик безпеці, і вживати необхідних заходів та усувати їх у належний спосіб;</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ураховувати всі чинники, що впливають на поведінку під час керування (наприклад, алкоголь, утома, слабкий зір тощо), щоб повною мірою використовувати здібності, необхідні для безпечного керування;</w:t>
            </w:r>
          </w:p>
          <w:p w:rsidR="00E77231" w:rsidRPr="00E77231" w:rsidRDefault="00E77231" w:rsidP="00E77231">
            <w:pPr>
              <w:ind w:firstLine="567"/>
              <w:jc w:val="both"/>
              <w:rPr>
                <w:rFonts w:ascii="Times New Roman" w:hAnsi="Times New Roman" w:cs="Times New Roman"/>
                <w:b/>
                <w:sz w:val="24"/>
                <w:szCs w:val="24"/>
              </w:rPr>
            </w:pPr>
            <w:r w:rsidRPr="00E77231">
              <w:rPr>
                <w:rFonts w:ascii="Times New Roman" w:hAnsi="Times New Roman" w:cs="Times New Roman"/>
                <w:b/>
                <w:sz w:val="24"/>
                <w:szCs w:val="24"/>
              </w:rPr>
              <w:t>сприяти забезпеченню безпеки всіх учасників дорожнього руху, зокрема найслабших і найуразливіших, виявляючи належну повагу до інших.</w:t>
            </w:r>
          </w:p>
          <w:p w:rsidR="00201070" w:rsidRPr="00514810" w:rsidRDefault="00201070" w:rsidP="005B166A">
            <w:pPr>
              <w:pStyle w:val="a6"/>
              <w:shd w:val="clear" w:color="auto" w:fill="FFFFFF"/>
              <w:spacing w:before="0" w:beforeAutospacing="0" w:after="0" w:afterAutospacing="0"/>
              <w:ind w:firstLine="567"/>
              <w:jc w:val="both"/>
              <w:rPr>
                <w:color w:val="000000"/>
                <w:shd w:val="clear" w:color="auto" w:fill="FFFFFF"/>
                <w:lang w:val="ru-RU"/>
              </w:rPr>
            </w:pPr>
          </w:p>
        </w:tc>
        <w:tc>
          <w:tcPr>
            <w:tcW w:w="1052" w:type="pct"/>
            <w:tcBorders>
              <w:left w:val="single" w:sz="4" w:space="0" w:color="auto"/>
            </w:tcBorders>
          </w:tcPr>
          <w:p w:rsidR="00956F7F" w:rsidRPr="00514810" w:rsidRDefault="00956F7F"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lastRenderedPageBreak/>
              <w:t>Директива Європейського парламенту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lang w:val="uk-UA"/>
              </w:rPr>
              <w:t>і ради</w:t>
            </w:r>
            <w:r w:rsidRPr="00514810">
              <w:rPr>
                <w:rFonts w:ascii="Times New Roman" w:hAnsi="Times New Roman" w:cs="Times New Roman"/>
                <w:sz w:val="24"/>
                <w:szCs w:val="24"/>
              </w:rPr>
              <w:t xml:space="preserve"> 2006/126/Є</w:t>
            </w:r>
            <w:r w:rsidRPr="00514810">
              <w:rPr>
                <w:rFonts w:ascii="Times New Roman" w:eastAsia="Malgun Gothic Semilight" w:hAnsi="Times New Roman" w:cs="Times New Roman"/>
                <w:sz w:val="24"/>
                <w:szCs w:val="24"/>
              </w:rPr>
              <w:t>С</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w:t>
            </w:r>
            <w:r w:rsidRPr="00514810">
              <w:rPr>
                <w:rFonts w:ascii="Times New Roman" w:hAnsi="Times New Roman" w:cs="Times New Roman"/>
                <w:sz w:val="24"/>
                <w:szCs w:val="24"/>
              </w:rPr>
              <w:t xml:space="preserve"> 20 </w:t>
            </w:r>
            <w:r w:rsidRPr="00514810">
              <w:rPr>
                <w:rFonts w:ascii="Times New Roman" w:eastAsia="Malgun Gothic Semilight" w:hAnsi="Times New Roman" w:cs="Times New Roman"/>
                <w:sz w:val="24"/>
                <w:szCs w:val="24"/>
              </w:rPr>
              <w:t>грудня</w:t>
            </w:r>
            <w:r w:rsidRPr="00514810">
              <w:rPr>
                <w:rFonts w:ascii="Times New Roman" w:hAnsi="Times New Roman" w:cs="Times New Roman"/>
                <w:sz w:val="24"/>
                <w:szCs w:val="24"/>
              </w:rPr>
              <w:t xml:space="preserve"> 2006 </w:t>
            </w:r>
            <w:r w:rsidRPr="00514810">
              <w:rPr>
                <w:rFonts w:ascii="Times New Roman" w:eastAsia="Malgun Gothic Semilight" w:hAnsi="Times New Roman" w:cs="Times New Roman"/>
                <w:sz w:val="24"/>
                <w:szCs w:val="24"/>
              </w:rPr>
              <w:t>року</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r>
            <w:r w:rsidRPr="00514810">
              <w:rPr>
                <w:rFonts w:ascii="Times New Roman" w:eastAsia="Malgun Gothic Semilight" w:hAnsi="Times New Roman" w:cs="Times New Roman"/>
                <w:sz w:val="24"/>
                <w:szCs w:val="24"/>
              </w:rPr>
              <w:t>про</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посв</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дчення</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вод</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r w:rsidRPr="00514810">
              <w:rPr>
                <w:rFonts w:ascii="Times New Roman" w:hAnsi="Times New Roman" w:cs="Times New Roman"/>
                <w:sz w:val="24"/>
                <w:szCs w:val="24"/>
              </w:rPr>
              <w:br/>
              <w:t>(</w:t>
            </w:r>
            <w:r w:rsidRPr="00514810">
              <w:rPr>
                <w:rFonts w:ascii="Times New Roman" w:eastAsia="Malgun Gothic Semilight" w:hAnsi="Times New Roman" w:cs="Times New Roman"/>
                <w:sz w:val="24"/>
                <w:szCs w:val="24"/>
              </w:rPr>
              <w:t>Нова</w:t>
            </w:r>
            <w:r w:rsidRPr="00514810">
              <w:rPr>
                <w:rFonts w:ascii="Times New Roman" w:hAnsi="Times New Roman" w:cs="Times New Roman"/>
                <w:sz w:val="24"/>
                <w:szCs w:val="24"/>
              </w:rPr>
              <w:t xml:space="preserve"> </w:t>
            </w:r>
            <w:r w:rsidRPr="00514810">
              <w:rPr>
                <w:rFonts w:ascii="Times New Roman" w:eastAsia="Malgun Gothic Semilight" w:hAnsi="Times New Roman" w:cs="Times New Roman"/>
                <w:sz w:val="24"/>
                <w:szCs w:val="24"/>
              </w:rPr>
              <w:t>редакц</w:t>
            </w:r>
            <w:r w:rsidRPr="00514810">
              <w:rPr>
                <w:rFonts w:ascii="Times New Roman" w:hAnsi="Times New Roman" w:cs="Times New Roman"/>
                <w:sz w:val="24"/>
                <w:szCs w:val="24"/>
              </w:rPr>
              <w:t>і</w:t>
            </w:r>
            <w:r w:rsidRPr="00514810">
              <w:rPr>
                <w:rFonts w:ascii="Times New Roman" w:eastAsia="Malgun Gothic Semilight" w:hAnsi="Times New Roman" w:cs="Times New Roman"/>
                <w:sz w:val="24"/>
                <w:szCs w:val="24"/>
              </w:rPr>
              <w:t>я</w:t>
            </w:r>
            <w:r w:rsidRPr="00514810">
              <w:rPr>
                <w:rFonts w:ascii="Times New Roman" w:hAnsi="Times New Roman" w:cs="Times New Roman"/>
                <w:sz w:val="24"/>
                <w:szCs w:val="24"/>
              </w:rPr>
              <w:t xml:space="preserve">) </w:t>
            </w:r>
          </w:p>
          <w:p w:rsidR="00956F7F" w:rsidRPr="00514810" w:rsidRDefault="00956F7F" w:rsidP="00CF1372">
            <w:pPr>
              <w:jc w:val="both"/>
              <w:rPr>
                <w:rFonts w:ascii="Times New Roman" w:hAnsi="Times New Roman" w:cs="Times New Roman"/>
                <w:sz w:val="24"/>
                <w:szCs w:val="24"/>
              </w:rPr>
            </w:pPr>
            <w:r w:rsidRPr="00514810">
              <w:rPr>
                <w:rFonts w:ascii="Times New Roman" w:hAnsi="Times New Roman" w:cs="Times New Roman"/>
                <w:sz w:val="24"/>
                <w:szCs w:val="24"/>
                <w:lang w:val="uk-UA"/>
              </w:rPr>
              <w:t>Додаток</w:t>
            </w:r>
            <w:r w:rsidRPr="00514810">
              <w:rPr>
                <w:rFonts w:ascii="Times New Roman" w:hAnsi="Times New Roman" w:cs="Times New Roman"/>
                <w:sz w:val="24"/>
                <w:szCs w:val="24"/>
              </w:rPr>
              <w:t xml:space="preserve"> II</w:t>
            </w:r>
          </w:p>
          <w:p w:rsidR="00956F7F" w:rsidRPr="00514810" w:rsidRDefault="00956F7F" w:rsidP="00CF1372">
            <w:pPr>
              <w:jc w:val="both"/>
              <w:rPr>
                <w:rFonts w:ascii="Times New Roman" w:hAnsi="Times New Roman" w:cs="Times New Roman"/>
                <w:sz w:val="24"/>
                <w:szCs w:val="24"/>
              </w:rPr>
            </w:pPr>
            <w:r w:rsidRPr="00514810">
              <w:rPr>
                <w:rFonts w:ascii="Times New Roman" w:hAnsi="Times New Roman" w:cs="Times New Roman"/>
                <w:sz w:val="24"/>
                <w:szCs w:val="24"/>
              </w:rPr>
              <w:t xml:space="preserve">І </w:t>
            </w:r>
            <w:r w:rsidRPr="00514810">
              <w:rPr>
                <w:rFonts w:ascii="Times New Roman" w:hAnsi="Times New Roman" w:cs="Times New Roman"/>
                <w:sz w:val="24"/>
                <w:szCs w:val="24"/>
                <w:lang w:val="uk-UA"/>
              </w:rPr>
              <w:t>Мінімальні вимоги до іспитів на право керування ТЗ</w:t>
            </w:r>
          </w:p>
          <w:p w:rsidR="00956F7F" w:rsidRPr="00514810" w:rsidRDefault="00F46464" w:rsidP="00CF1372">
            <w:pPr>
              <w:jc w:val="both"/>
              <w:rPr>
                <w:rFonts w:ascii="Times New Roman" w:hAnsi="Times New Roman" w:cs="Times New Roman"/>
                <w:sz w:val="24"/>
                <w:szCs w:val="24"/>
                <w:lang w:val="uk-UA"/>
              </w:rPr>
            </w:pPr>
            <w:r w:rsidRPr="00514810">
              <w:rPr>
                <w:rFonts w:ascii="Times New Roman" w:hAnsi="Times New Roman" w:cs="Times New Roman"/>
                <w:sz w:val="24"/>
                <w:szCs w:val="24"/>
              </w:rPr>
              <w:t xml:space="preserve">II </w:t>
            </w:r>
            <w:r w:rsidR="00956F7F" w:rsidRPr="00514810">
              <w:rPr>
                <w:rFonts w:ascii="Times New Roman" w:hAnsi="Times New Roman" w:cs="Times New Roman"/>
                <w:sz w:val="24"/>
                <w:szCs w:val="24"/>
                <w:lang w:val="uk-UA"/>
              </w:rPr>
              <w:t xml:space="preserve">Заняття, навички і поведінка для керування механічним ТЗ </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Водії всіх механічних транспортних засобів повинні в будь-який момент </w:t>
            </w:r>
            <w:r w:rsidR="00956F7F" w:rsidRPr="00514810">
              <w:rPr>
                <w:rFonts w:ascii="Times New Roman" w:hAnsi="Times New Roman" w:cs="Times New Roman"/>
                <w:sz w:val="24"/>
                <w:szCs w:val="24"/>
                <w:lang w:val="uk-UA"/>
              </w:rPr>
              <w:t xml:space="preserve">повинні </w:t>
            </w:r>
            <w:r w:rsidRPr="00514810">
              <w:rPr>
                <w:rFonts w:ascii="Times New Roman" w:hAnsi="Times New Roman" w:cs="Times New Roman"/>
                <w:sz w:val="24"/>
                <w:szCs w:val="24"/>
              </w:rPr>
              <w:t>володіти знаннями, навичками й дотримуватися поведінки, щоб бути здатними:</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р</w:t>
            </w:r>
            <w:r w:rsidRPr="00514810">
              <w:rPr>
                <w:rFonts w:ascii="Times New Roman" w:hAnsi="Times New Roman" w:cs="Times New Roman"/>
                <w:sz w:val="24"/>
                <w:szCs w:val="24"/>
              </w:rPr>
              <w:t xml:space="preserve">озпізнавати </w:t>
            </w:r>
            <w:r w:rsidRPr="00514810">
              <w:rPr>
                <w:rFonts w:ascii="Times New Roman" w:hAnsi="Times New Roman" w:cs="Times New Roman"/>
                <w:sz w:val="24"/>
                <w:szCs w:val="24"/>
              </w:rPr>
              <w:lastRenderedPageBreak/>
              <w:t>небезпечні дорожні ситуації та оцінювати ступінь їхньої серйозності,</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к</w:t>
            </w:r>
            <w:r w:rsidRPr="00514810">
              <w:rPr>
                <w:rFonts w:ascii="Times New Roman" w:hAnsi="Times New Roman" w:cs="Times New Roman"/>
                <w:sz w:val="24"/>
                <w:szCs w:val="24"/>
              </w:rPr>
              <w:t>онтролювати транспортний засіб на достатньому рівні, щоб не створювати небезпечні ситуації й належно реагувати, якщо такі ситуації трапляються,</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в</w:t>
            </w:r>
            <w:r w:rsidRPr="00514810">
              <w:rPr>
                <w:rFonts w:ascii="Times New Roman" w:hAnsi="Times New Roman" w:cs="Times New Roman"/>
                <w:sz w:val="24"/>
                <w:szCs w:val="24"/>
              </w:rPr>
              <w:t>иконувати правила дорожнього руху, зокрема ті, що призначені для запобігання дорожньо-транспортним пригодам і для підтримання транспортного потоку,</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в</w:t>
            </w:r>
            <w:r w:rsidRPr="00514810">
              <w:rPr>
                <w:rFonts w:ascii="Times New Roman" w:hAnsi="Times New Roman" w:cs="Times New Roman"/>
                <w:sz w:val="24"/>
                <w:szCs w:val="24"/>
              </w:rPr>
              <w:t xml:space="preserve">иявляти будь-які основні технічні несправності </w:t>
            </w:r>
            <w:r w:rsidR="00677984">
              <w:rPr>
                <w:rFonts w:ascii="Times New Roman" w:hAnsi="Times New Roman" w:cs="Times New Roman"/>
                <w:sz w:val="24"/>
                <w:szCs w:val="24"/>
                <w:lang w:val="uk-UA"/>
              </w:rPr>
              <w:t>у</w:t>
            </w:r>
            <w:r w:rsidRPr="00514810">
              <w:rPr>
                <w:rFonts w:ascii="Times New Roman" w:hAnsi="Times New Roman" w:cs="Times New Roman"/>
                <w:sz w:val="24"/>
                <w:szCs w:val="24"/>
              </w:rPr>
              <w:t xml:space="preserve"> своїх транспортних засобах, зокрема ті, що створюють ризик безпеці, і усувати їх у належний спосіб,</w:t>
            </w:r>
          </w:p>
          <w:p w:rsidR="00F46464" w:rsidRPr="00514810" w:rsidRDefault="00F46464" w:rsidP="00956F7F">
            <w:pPr>
              <w:jc w:val="both"/>
              <w:rPr>
                <w:rFonts w:ascii="Times New Roman" w:hAnsi="Times New Roman" w:cs="Times New Roman"/>
                <w:sz w:val="24"/>
                <w:szCs w:val="24"/>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у</w:t>
            </w:r>
            <w:r w:rsidRPr="00514810">
              <w:rPr>
                <w:rFonts w:ascii="Times New Roman" w:hAnsi="Times New Roman" w:cs="Times New Roman"/>
                <w:sz w:val="24"/>
                <w:szCs w:val="24"/>
              </w:rPr>
              <w:t>раховувати всі чинники, що впливають на поведінку під час керування (наприклад, алкоголь, утома, слабкий зір тощо), щоб повною мірою використовувати здібності, необхідні для безпечного керування,</w:t>
            </w:r>
          </w:p>
          <w:p w:rsidR="00201070" w:rsidRPr="00514810" w:rsidRDefault="00F46464" w:rsidP="00677984">
            <w:pPr>
              <w:jc w:val="both"/>
              <w:rPr>
                <w:color w:val="000000"/>
                <w:shd w:val="clear" w:color="auto" w:fill="FFFFFF"/>
              </w:rPr>
            </w:pPr>
            <w:r w:rsidRPr="00514810">
              <w:rPr>
                <w:rFonts w:ascii="Times New Roman" w:hAnsi="Times New Roman" w:cs="Times New Roman"/>
                <w:sz w:val="24"/>
                <w:szCs w:val="24"/>
              </w:rPr>
              <w:t xml:space="preserve">— </w:t>
            </w:r>
            <w:r w:rsidR="00677984">
              <w:rPr>
                <w:rFonts w:ascii="Times New Roman" w:hAnsi="Times New Roman" w:cs="Times New Roman"/>
                <w:sz w:val="24"/>
                <w:szCs w:val="24"/>
                <w:lang w:val="uk-UA"/>
              </w:rPr>
              <w:t>с</w:t>
            </w:r>
            <w:r w:rsidRPr="00514810">
              <w:rPr>
                <w:rFonts w:ascii="Times New Roman" w:hAnsi="Times New Roman" w:cs="Times New Roman"/>
                <w:sz w:val="24"/>
                <w:szCs w:val="24"/>
              </w:rPr>
              <w:t xml:space="preserve">прияти забезпеченню безпеки всіх учасників </w:t>
            </w:r>
            <w:r w:rsidRPr="00514810">
              <w:rPr>
                <w:rFonts w:ascii="Times New Roman" w:hAnsi="Times New Roman" w:cs="Times New Roman"/>
                <w:sz w:val="24"/>
                <w:szCs w:val="24"/>
              </w:rPr>
              <w:lastRenderedPageBreak/>
              <w:t>дорожнього руху, зокрема, найслабших й найуразливіших, виявляючи належну повагу до інших.</w:t>
            </w:r>
          </w:p>
        </w:tc>
      </w:tr>
    </w:tbl>
    <w:p w:rsidR="00E36E45" w:rsidRDefault="00E36E45">
      <w:pPr>
        <w:rPr>
          <w:lang w:val="uk-UA"/>
        </w:rPr>
      </w:pPr>
    </w:p>
    <w:p w:rsidR="000D4A1E" w:rsidRDefault="000D4A1E">
      <w:pPr>
        <w:rPr>
          <w:lang w:val="uk-UA"/>
        </w:rPr>
      </w:pPr>
    </w:p>
    <w:p w:rsidR="000D4A1E" w:rsidRPr="000D4A1E" w:rsidRDefault="000D4A1E">
      <w:pPr>
        <w:rPr>
          <w:lang w:val="uk-UA"/>
        </w:rPr>
      </w:pPr>
    </w:p>
    <w:p w:rsidR="000D4A1E" w:rsidRPr="000D4A1E" w:rsidRDefault="000D4A1E" w:rsidP="000D4A1E">
      <w:pPr>
        <w:ind w:left="-142" w:right="-31"/>
        <w:jc w:val="both"/>
        <w:rPr>
          <w:rFonts w:ascii="Times New Roman" w:hAnsi="Times New Roman" w:cs="Times New Roman"/>
          <w:b/>
          <w:sz w:val="28"/>
          <w:szCs w:val="28"/>
          <w:lang w:val="uk-UA"/>
        </w:rPr>
      </w:pPr>
      <w:r w:rsidRPr="000D4A1E">
        <w:rPr>
          <w:rFonts w:ascii="Times New Roman" w:hAnsi="Times New Roman" w:cs="Times New Roman"/>
          <w:b/>
          <w:sz w:val="28"/>
          <w:szCs w:val="28"/>
          <w:lang w:val="uk-UA"/>
        </w:rPr>
        <w:t>Т. в. о. Міністра</w:t>
      </w:r>
      <w:r>
        <w:rPr>
          <w:rFonts w:ascii="Times New Roman" w:hAnsi="Times New Roman" w:cs="Times New Roman"/>
          <w:b/>
          <w:sz w:val="28"/>
          <w:szCs w:val="28"/>
          <w:lang w:val="uk-UA"/>
        </w:rPr>
        <w:t xml:space="preserve">                                                                                                                                                             Сергій ЯРОВИЙ</w:t>
      </w:r>
    </w:p>
    <w:sectPr w:rsidR="000D4A1E" w:rsidRPr="000D4A1E" w:rsidSect="002A378A">
      <w:headerReference w:type="default" r:id="rId21"/>
      <w:pgSz w:w="16838" w:h="11906" w:orient="landscape"/>
      <w:pgMar w:top="426"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4" w:rsidRDefault="00677984">
      <w:r>
        <w:separator/>
      </w:r>
    </w:p>
  </w:endnote>
  <w:endnote w:type="continuationSeparator" w:id="0">
    <w:p w:rsidR="00677984" w:rsidRDefault="006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Malgun Gothic Semilight">
    <w:charset w:val="81"/>
    <w:family w:val="swiss"/>
    <w:pitch w:val="variable"/>
    <w:sig w:usb0="B0000AAF" w:usb1="09DF7CFB" w:usb2="00000012" w:usb3="00000000" w:csb0="003E01B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4" w:rsidRDefault="00677984">
      <w:r>
        <w:separator/>
      </w:r>
    </w:p>
  </w:footnote>
  <w:footnote w:type="continuationSeparator" w:id="0">
    <w:p w:rsidR="00677984" w:rsidRDefault="0067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84" w:rsidRDefault="00677984">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06901">
      <w:rPr>
        <w:rFonts w:ascii="Times New Roman" w:hAnsi="Times New Roman" w:cs="Times New Roman"/>
        <w:noProof/>
        <w:sz w:val="28"/>
        <w:szCs w:val="28"/>
      </w:rPr>
      <w:t>10</w:t>
    </w:r>
    <w:r>
      <w:rPr>
        <w:rFonts w:ascii="Times New Roman" w:hAnsi="Times New Roman" w:cs="Times New Roman"/>
        <w:sz w:val="28"/>
        <w:szCs w:val="28"/>
      </w:rPr>
      <w:fldChar w:fldCharType="end"/>
    </w:r>
  </w:p>
  <w:p w:rsidR="00677984" w:rsidRDefault="00677984">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5302"/>
    <w:multiLevelType w:val="multilevel"/>
    <w:tmpl w:val="97F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0145B"/>
    <w:multiLevelType w:val="multilevel"/>
    <w:tmpl w:val="147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D126B"/>
    <w:multiLevelType w:val="multilevel"/>
    <w:tmpl w:val="9DD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EA"/>
    <w:rsid w:val="000108F0"/>
    <w:rsid w:val="00011493"/>
    <w:rsid w:val="00014C77"/>
    <w:rsid w:val="000201EA"/>
    <w:rsid w:val="00024CF1"/>
    <w:rsid w:val="00031DC2"/>
    <w:rsid w:val="00032464"/>
    <w:rsid w:val="0004094D"/>
    <w:rsid w:val="00045FE4"/>
    <w:rsid w:val="0005480D"/>
    <w:rsid w:val="000557DF"/>
    <w:rsid w:val="0006297A"/>
    <w:rsid w:val="00062EE6"/>
    <w:rsid w:val="00087C6C"/>
    <w:rsid w:val="000940EC"/>
    <w:rsid w:val="00094397"/>
    <w:rsid w:val="000A0908"/>
    <w:rsid w:val="000A2229"/>
    <w:rsid w:val="000A3EB2"/>
    <w:rsid w:val="000B0A1B"/>
    <w:rsid w:val="000B3551"/>
    <w:rsid w:val="000C2262"/>
    <w:rsid w:val="000C5BB3"/>
    <w:rsid w:val="000C7985"/>
    <w:rsid w:val="000D1166"/>
    <w:rsid w:val="000D188C"/>
    <w:rsid w:val="000D250D"/>
    <w:rsid w:val="000D309C"/>
    <w:rsid w:val="000D4A1E"/>
    <w:rsid w:val="000E1544"/>
    <w:rsid w:val="000E30A4"/>
    <w:rsid w:val="000E31A6"/>
    <w:rsid w:val="000E339A"/>
    <w:rsid w:val="000E3CFE"/>
    <w:rsid w:val="000E66B2"/>
    <w:rsid w:val="000E7A5B"/>
    <w:rsid w:val="000F754A"/>
    <w:rsid w:val="00106901"/>
    <w:rsid w:val="00133B04"/>
    <w:rsid w:val="00140618"/>
    <w:rsid w:val="00141C00"/>
    <w:rsid w:val="00145D91"/>
    <w:rsid w:val="001511A4"/>
    <w:rsid w:val="00162171"/>
    <w:rsid w:val="0017018E"/>
    <w:rsid w:val="00172B06"/>
    <w:rsid w:val="00172E7D"/>
    <w:rsid w:val="00177A73"/>
    <w:rsid w:val="00180B1B"/>
    <w:rsid w:val="00190288"/>
    <w:rsid w:val="00196C05"/>
    <w:rsid w:val="00197EDA"/>
    <w:rsid w:val="001A2102"/>
    <w:rsid w:val="001B172C"/>
    <w:rsid w:val="001B1F6D"/>
    <w:rsid w:val="001D0723"/>
    <w:rsid w:val="001E53EE"/>
    <w:rsid w:val="001F7F94"/>
    <w:rsid w:val="00200570"/>
    <w:rsid w:val="00201070"/>
    <w:rsid w:val="002042F0"/>
    <w:rsid w:val="00213975"/>
    <w:rsid w:val="00220F5A"/>
    <w:rsid w:val="00221DF2"/>
    <w:rsid w:val="00225225"/>
    <w:rsid w:val="00225EBB"/>
    <w:rsid w:val="00237BCA"/>
    <w:rsid w:val="002459AB"/>
    <w:rsid w:val="00245B8F"/>
    <w:rsid w:val="002516A3"/>
    <w:rsid w:val="00253D09"/>
    <w:rsid w:val="00254ABE"/>
    <w:rsid w:val="002560B2"/>
    <w:rsid w:val="00263B1B"/>
    <w:rsid w:val="00275E16"/>
    <w:rsid w:val="00290D14"/>
    <w:rsid w:val="00297D09"/>
    <w:rsid w:val="002A378A"/>
    <w:rsid w:val="002A578A"/>
    <w:rsid w:val="002A7243"/>
    <w:rsid w:val="002A73A0"/>
    <w:rsid w:val="002B037C"/>
    <w:rsid w:val="002B56E2"/>
    <w:rsid w:val="002B62AF"/>
    <w:rsid w:val="002C5111"/>
    <w:rsid w:val="002C59ED"/>
    <w:rsid w:val="002C76C6"/>
    <w:rsid w:val="002D1BAC"/>
    <w:rsid w:val="002D1F12"/>
    <w:rsid w:val="002E0838"/>
    <w:rsid w:val="002E65C2"/>
    <w:rsid w:val="002F2745"/>
    <w:rsid w:val="002F35DF"/>
    <w:rsid w:val="003075B4"/>
    <w:rsid w:val="00311367"/>
    <w:rsid w:val="003225B3"/>
    <w:rsid w:val="0032595E"/>
    <w:rsid w:val="00334F1A"/>
    <w:rsid w:val="003448E4"/>
    <w:rsid w:val="00344B01"/>
    <w:rsid w:val="00356765"/>
    <w:rsid w:val="003605FB"/>
    <w:rsid w:val="00360A8F"/>
    <w:rsid w:val="00362F3B"/>
    <w:rsid w:val="00371F13"/>
    <w:rsid w:val="003725BB"/>
    <w:rsid w:val="003749FB"/>
    <w:rsid w:val="00380317"/>
    <w:rsid w:val="00384C51"/>
    <w:rsid w:val="0038525F"/>
    <w:rsid w:val="00387EF6"/>
    <w:rsid w:val="003905B6"/>
    <w:rsid w:val="003C1D54"/>
    <w:rsid w:val="003C3E3A"/>
    <w:rsid w:val="003D0F99"/>
    <w:rsid w:val="003D2AC9"/>
    <w:rsid w:val="003E7DD9"/>
    <w:rsid w:val="003F1CAE"/>
    <w:rsid w:val="0040000E"/>
    <w:rsid w:val="0040169B"/>
    <w:rsid w:val="004033C8"/>
    <w:rsid w:val="00404F87"/>
    <w:rsid w:val="0041303E"/>
    <w:rsid w:val="0042157B"/>
    <w:rsid w:val="00422E14"/>
    <w:rsid w:val="004315AB"/>
    <w:rsid w:val="00462A23"/>
    <w:rsid w:val="00473848"/>
    <w:rsid w:val="00477DE8"/>
    <w:rsid w:val="00481D6C"/>
    <w:rsid w:val="00486F36"/>
    <w:rsid w:val="004879C7"/>
    <w:rsid w:val="00496988"/>
    <w:rsid w:val="004A56EF"/>
    <w:rsid w:val="004A70FA"/>
    <w:rsid w:val="004B3410"/>
    <w:rsid w:val="004B3448"/>
    <w:rsid w:val="004B6065"/>
    <w:rsid w:val="004D4163"/>
    <w:rsid w:val="004E6B24"/>
    <w:rsid w:val="004F653C"/>
    <w:rsid w:val="00503D1C"/>
    <w:rsid w:val="00511FBE"/>
    <w:rsid w:val="00514810"/>
    <w:rsid w:val="00516FDA"/>
    <w:rsid w:val="005279D5"/>
    <w:rsid w:val="005367EE"/>
    <w:rsid w:val="00541670"/>
    <w:rsid w:val="00541DF7"/>
    <w:rsid w:val="0054331F"/>
    <w:rsid w:val="00553361"/>
    <w:rsid w:val="00555335"/>
    <w:rsid w:val="005808CD"/>
    <w:rsid w:val="00581208"/>
    <w:rsid w:val="00585DE7"/>
    <w:rsid w:val="00591D01"/>
    <w:rsid w:val="0059552C"/>
    <w:rsid w:val="0059658F"/>
    <w:rsid w:val="005B166A"/>
    <w:rsid w:val="005B25D3"/>
    <w:rsid w:val="005D2EAE"/>
    <w:rsid w:val="005D3D9A"/>
    <w:rsid w:val="005D4496"/>
    <w:rsid w:val="005D6445"/>
    <w:rsid w:val="005E3F1E"/>
    <w:rsid w:val="005E5E41"/>
    <w:rsid w:val="005E6D39"/>
    <w:rsid w:val="005F28DE"/>
    <w:rsid w:val="005F2DFE"/>
    <w:rsid w:val="005F3A3A"/>
    <w:rsid w:val="005F5639"/>
    <w:rsid w:val="006010E1"/>
    <w:rsid w:val="00601F61"/>
    <w:rsid w:val="00602693"/>
    <w:rsid w:val="006132F1"/>
    <w:rsid w:val="00622ECA"/>
    <w:rsid w:val="00626A2A"/>
    <w:rsid w:val="00632C50"/>
    <w:rsid w:val="006379B2"/>
    <w:rsid w:val="00663055"/>
    <w:rsid w:val="006733EA"/>
    <w:rsid w:val="00673527"/>
    <w:rsid w:val="006748B5"/>
    <w:rsid w:val="00677984"/>
    <w:rsid w:val="0069397E"/>
    <w:rsid w:val="006A4186"/>
    <w:rsid w:val="006B418C"/>
    <w:rsid w:val="006C5619"/>
    <w:rsid w:val="006D1D02"/>
    <w:rsid w:val="006D4A36"/>
    <w:rsid w:val="006D5D12"/>
    <w:rsid w:val="006E3132"/>
    <w:rsid w:val="006E5506"/>
    <w:rsid w:val="006F070E"/>
    <w:rsid w:val="006F5D0C"/>
    <w:rsid w:val="00700925"/>
    <w:rsid w:val="00706931"/>
    <w:rsid w:val="007149B7"/>
    <w:rsid w:val="007155F5"/>
    <w:rsid w:val="007172C9"/>
    <w:rsid w:val="00722751"/>
    <w:rsid w:val="007273C2"/>
    <w:rsid w:val="00741DC6"/>
    <w:rsid w:val="007453E3"/>
    <w:rsid w:val="007475F0"/>
    <w:rsid w:val="00751989"/>
    <w:rsid w:val="00751B40"/>
    <w:rsid w:val="00775F72"/>
    <w:rsid w:val="007773E0"/>
    <w:rsid w:val="00784CD0"/>
    <w:rsid w:val="007A2035"/>
    <w:rsid w:val="007A630C"/>
    <w:rsid w:val="007C130C"/>
    <w:rsid w:val="007F0C3F"/>
    <w:rsid w:val="007F1197"/>
    <w:rsid w:val="00802E9B"/>
    <w:rsid w:val="00803295"/>
    <w:rsid w:val="00805972"/>
    <w:rsid w:val="0081568A"/>
    <w:rsid w:val="00822152"/>
    <w:rsid w:val="00830282"/>
    <w:rsid w:val="008406CA"/>
    <w:rsid w:val="00846C40"/>
    <w:rsid w:val="00851883"/>
    <w:rsid w:val="00864571"/>
    <w:rsid w:val="0088778D"/>
    <w:rsid w:val="00895192"/>
    <w:rsid w:val="008A0F62"/>
    <w:rsid w:val="008A4AAE"/>
    <w:rsid w:val="008B1D0C"/>
    <w:rsid w:val="008B69C9"/>
    <w:rsid w:val="008C5FBE"/>
    <w:rsid w:val="008E4B62"/>
    <w:rsid w:val="008F6764"/>
    <w:rsid w:val="00900530"/>
    <w:rsid w:val="009050D4"/>
    <w:rsid w:val="00906C78"/>
    <w:rsid w:val="009276B3"/>
    <w:rsid w:val="0093206C"/>
    <w:rsid w:val="009344E5"/>
    <w:rsid w:val="00936481"/>
    <w:rsid w:val="00942E61"/>
    <w:rsid w:val="00945625"/>
    <w:rsid w:val="009512FF"/>
    <w:rsid w:val="00951E4B"/>
    <w:rsid w:val="00956F7F"/>
    <w:rsid w:val="0095767B"/>
    <w:rsid w:val="00960C5B"/>
    <w:rsid w:val="009725F5"/>
    <w:rsid w:val="00972CDB"/>
    <w:rsid w:val="0098043C"/>
    <w:rsid w:val="00980D91"/>
    <w:rsid w:val="0098150C"/>
    <w:rsid w:val="00982024"/>
    <w:rsid w:val="0098298A"/>
    <w:rsid w:val="00991256"/>
    <w:rsid w:val="009A13A0"/>
    <w:rsid w:val="009A2DC2"/>
    <w:rsid w:val="009A5304"/>
    <w:rsid w:val="009A5B9B"/>
    <w:rsid w:val="009B2FE4"/>
    <w:rsid w:val="009B4F17"/>
    <w:rsid w:val="009C1F7C"/>
    <w:rsid w:val="009C6C16"/>
    <w:rsid w:val="009D1E8D"/>
    <w:rsid w:val="009D2935"/>
    <w:rsid w:val="009E1293"/>
    <w:rsid w:val="009E1821"/>
    <w:rsid w:val="009E1C1F"/>
    <w:rsid w:val="009E5E83"/>
    <w:rsid w:val="009E7EBE"/>
    <w:rsid w:val="009F130B"/>
    <w:rsid w:val="009F1F9E"/>
    <w:rsid w:val="009F78BA"/>
    <w:rsid w:val="00A01036"/>
    <w:rsid w:val="00A11242"/>
    <w:rsid w:val="00A13243"/>
    <w:rsid w:val="00A1398A"/>
    <w:rsid w:val="00A16E12"/>
    <w:rsid w:val="00A21B03"/>
    <w:rsid w:val="00A26DCE"/>
    <w:rsid w:val="00A30219"/>
    <w:rsid w:val="00A3170B"/>
    <w:rsid w:val="00A4456E"/>
    <w:rsid w:val="00A516DD"/>
    <w:rsid w:val="00A57006"/>
    <w:rsid w:val="00A57B22"/>
    <w:rsid w:val="00A64E65"/>
    <w:rsid w:val="00A65448"/>
    <w:rsid w:val="00A66DFF"/>
    <w:rsid w:val="00A726BC"/>
    <w:rsid w:val="00A92287"/>
    <w:rsid w:val="00A962AC"/>
    <w:rsid w:val="00A97BE6"/>
    <w:rsid w:val="00AA13DF"/>
    <w:rsid w:val="00AA2CE4"/>
    <w:rsid w:val="00AA3EC4"/>
    <w:rsid w:val="00AB136A"/>
    <w:rsid w:val="00AB23E1"/>
    <w:rsid w:val="00AB53DC"/>
    <w:rsid w:val="00AC7F81"/>
    <w:rsid w:val="00AF1597"/>
    <w:rsid w:val="00B12349"/>
    <w:rsid w:val="00B1724C"/>
    <w:rsid w:val="00B301D0"/>
    <w:rsid w:val="00B36C42"/>
    <w:rsid w:val="00B40974"/>
    <w:rsid w:val="00B43497"/>
    <w:rsid w:val="00B52693"/>
    <w:rsid w:val="00B565AF"/>
    <w:rsid w:val="00B607A7"/>
    <w:rsid w:val="00B65DDA"/>
    <w:rsid w:val="00B83661"/>
    <w:rsid w:val="00B90D0B"/>
    <w:rsid w:val="00BA1274"/>
    <w:rsid w:val="00BA3E7A"/>
    <w:rsid w:val="00BA41E0"/>
    <w:rsid w:val="00BA650C"/>
    <w:rsid w:val="00BC0900"/>
    <w:rsid w:val="00BC2175"/>
    <w:rsid w:val="00BC3684"/>
    <w:rsid w:val="00BD0B94"/>
    <w:rsid w:val="00BD1A9F"/>
    <w:rsid w:val="00BE3415"/>
    <w:rsid w:val="00BE472B"/>
    <w:rsid w:val="00BE6C3B"/>
    <w:rsid w:val="00BF2C09"/>
    <w:rsid w:val="00BF51EC"/>
    <w:rsid w:val="00BF53E3"/>
    <w:rsid w:val="00BF5885"/>
    <w:rsid w:val="00BF5FDB"/>
    <w:rsid w:val="00C03BA3"/>
    <w:rsid w:val="00C04312"/>
    <w:rsid w:val="00C05088"/>
    <w:rsid w:val="00C103CC"/>
    <w:rsid w:val="00C12539"/>
    <w:rsid w:val="00C20290"/>
    <w:rsid w:val="00C24633"/>
    <w:rsid w:val="00C260B1"/>
    <w:rsid w:val="00C2624C"/>
    <w:rsid w:val="00C26F0E"/>
    <w:rsid w:val="00C32324"/>
    <w:rsid w:val="00C37449"/>
    <w:rsid w:val="00C53447"/>
    <w:rsid w:val="00C5435C"/>
    <w:rsid w:val="00C6151C"/>
    <w:rsid w:val="00C72580"/>
    <w:rsid w:val="00C909BC"/>
    <w:rsid w:val="00C92A58"/>
    <w:rsid w:val="00CD3754"/>
    <w:rsid w:val="00CE5D57"/>
    <w:rsid w:val="00CE60ED"/>
    <w:rsid w:val="00CF1372"/>
    <w:rsid w:val="00CF70B6"/>
    <w:rsid w:val="00D0378C"/>
    <w:rsid w:val="00D1015D"/>
    <w:rsid w:val="00D1218C"/>
    <w:rsid w:val="00D25923"/>
    <w:rsid w:val="00D33DCD"/>
    <w:rsid w:val="00D37F38"/>
    <w:rsid w:val="00D46B0A"/>
    <w:rsid w:val="00D51917"/>
    <w:rsid w:val="00D54CFC"/>
    <w:rsid w:val="00D558D7"/>
    <w:rsid w:val="00D6135B"/>
    <w:rsid w:val="00D641AF"/>
    <w:rsid w:val="00D64419"/>
    <w:rsid w:val="00D80359"/>
    <w:rsid w:val="00D8279B"/>
    <w:rsid w:val="00D91E59"/>
    <w:rsid w:val="00D93021"/>
    <w:rsid w:val="00DA1687"/>
    <w:rsid w:val="00DB1283"/>
    <w:rsid w:val="00DC582B"/>
    <w:rsid w:val="00DC62B8"/>
    <w:rsid w:val="00DC6F66"/>
    <w:rsid w:val="00DD140C"/>
    <w:rsid w:val="00DD1D01"/>
    <w:rsid w:val="00DD4B44"/>
    <w:rsid w:val="00DD5818"/>
    <w:rsid w:val="00DE3E04"/>
    <w:rsid w:val="00DE5606"/>
    <w:rsid w:val="00DE6885"/>
    <w:rsid w:val="00DE7756"/>
    <w:rsid w:val="00DF1697"/>
    <w:rsid w:val="00E1286A"/>
    <w:rsid w:val="00E15DD0"/>
    <w:rsid w:val="00E167BE"/>
    <w:rsid w:val="00E2327E"/>
    <w:rsid w:val="00E33538"/>
    <w:rsid w:val="00E33DBF"/>
    <w:rsid w:val="00E36E45"/>
    <w:rsid w:val="00E4248F"/>
    <w:rsid w:val="00E529FB"/>
    <w:rsid w:val="00E626C0"/>
    <w:rsid w:val="00E66577"/>
    <w:rsid w:val="00E67833"/>
    <w:rsid w:val="00E77231"/>
    <w:rsid w:val="00E82748"/>
    <w:rsid w:val="00E83406"/>
    <w:rsid w:val="00E9002D"/>
    <w:rsid w:val="00E90F8B"/>
    <w:rsid w:val="00EA26E5"/>
    <w:rsid w:val="00EA2F71"/>
    <w:rsid w:val="00EA6323"/>
    <w:rsid w:val="00EB739F"/>
    <w:rsid w:val="00EC10C1"/>
    <w:rsid w:val="00EE152A"/>
    <w:rsid w:val="00EE6904"/>
    <w:rsid w:val="00F02A96"/>
    <w:rsid w:val="00F02FD9"/>
    <w:rsid w:val="00F03ABE"/>
    <w:rsid w:val="00F13A79"/>
    <w:rsid w:val="00F14E5E"/>
    <w:rsid w:val="00F15320"/>
    <w:rsid w:val="00F26193"/>
    <w:rsid w:val="00F26966"/>
    <w:rsid w:val="00F44D61"/>
    <w:rsid w:val="00F46464"/>
    <w:rsid w:val="00F545CF"/>
    <w:rsid w:val="00F64852"/>
    <w:rsid w:val="00F74390"/>
    <w:rsid w:val="00F821F4"/>
    <w:rsid w:val="00F91653"/>
    <w:rsid w:val="00F924F2"/>
    <w:rsid w:val="00F95EC1"/>
    <w:rsid w:val="00FA33D1"/>
    <w:rsid w:val="00FA3DD0"/>
    <w:rsid w:val="00FA72B4"/>
    <w:rsid w:val="00FC740F"/>
    <w:rsid w:val="00FD4FC3"/>
    <w:rsid w:val="00FD61E5"/>
    <w:rsid w:val="00FE39D0"/>
    <w:rsid w:val="00FE65B2"/>
    <w:rsid w:val="00FF1F4D"/>
    <w:rsid w:val="00FF6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EA"/>
    <w:pPr>
      <w:ind w:left="113" w:right="113" w:firstLine="0"/>
      <w:jc w:val="center"/>
    </w:pPr>
    <w:rPr>
      <w:rFonts w:ascii="Calibri" w:eastAsiaTheme="minorEastAsia" w:hAnsi="Calibri" w:cs="Calibri"/>
      <w:lang w:val="ru-RU"/>
    </w:rPr>
  </w:style>
  <w:style w:type="paragraph" w:styleId="2">
    <w:name w:val="heading 2"/>
    <w:basedOn w:val="a"/>
    <w:link w:val="20"/>
    <w:uiPriority w:val="9"/>
    <w:unhideWhenUsed/>
    <w:qFormat/>
    <w:rsid w:val="0005480D"/>
    <w:pPr>
      <w:spacing w:before="100" w:beforeAutospacing="1" w:after="100" w:afterAutospacing="1"/>
      <w:ind w:left="0" w:right="0"/>
      <w:jc w:val="left"/>
      <w:outlineLvl w:val="1"/>
    </w:pPr>
    <w:rPr>
      <w:rFonts w:ascii="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C26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1EA"/>
    <w:pPr>
      <w:tabs>
        <w:tab w:val="center" w:pos="4819"/>
        <w:tab w:val="right" w:pos="9639"/>
      </w:tabs>
    </w:pPr>
  </w:style>
  <w:style w:type="character" w:customStyle="1" w:styleId="a4">
    <w:name w:val="Верхний колонтитул Знак"/>
    <w:basedOn w:val="a0"/>
    <w:link w:val="a3"/>
    <w:rsid w:val="000201EA"/>
    <w:rPr>
      <w:rFonts w:ascii="Calibri" w:eastAsiaTheme="minorEastAsia" w:hAnsi="Calibri" w:cs="Calibri"/>
      <w:lang w:val="ru-RU"/>
    </w:rPr>
  </w:style>
  <w:style w:type="character" w:customStyle="1" w:styleId="rvts0">
    <w:name w:val="rvts0"/>
    <w:rsid w:val="000201EA"/>
  </w:style>
  <w:style w:type="paragraph" w:customStyle="1" w:styleId="rvps2">
    <w:name w:val="rvps2"/>
    <w:basedOn w:val="a"/>
    <w:rsid w:val="000201EA"/>
    <w:pPr>
      <w:spacing w:before="100" w:beforeAutospacing="1" w:after="100" w:afterAutospacing="1"/>
      <w:ind w:left="0" w:right="0"/>
      <w:jc w:val="left"/>
    </w:pPr>
    <w:rPr>
      <w:rFonts w:ascii="Arial Unicode MS" w:eastAsia="Arial Unicode MS" w:hAnsi="Arial Unicode MS" w:cs="Arial Unicode MS"/>
      <w:sz w:val="24"/>
      <w:szCs w:val="24"/>
      <w:lang w:eastAsia="ru-RU"/>
    </w:rPr>
  </w:style>
  <w:style w:type="character" w:styleId="a5">
    <w:name w:val="Hyperlink"/>
    <w:basedOn w:val="a0"/>
    <w:uiPriority w:val="99"/>
    <w:rsid w:val="000201EA"/>
    <w:rPr>
      <w:color w:val="auto"/>
      <w:u w:val="none"/>
      <w:effect w:val="none"/>
    </w:rPr>
  </w:style>
  <w:style w:type="paragraph" w:customStyle="1" w:styleId="a6">
    <w:name w:val="a"/>
    <w:basedOn w:val="a"/>
    <w:rsid w:val="000201EA"/>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15">
    <w:name w:val="rvts15"/>
    <w:basedOn w:val="a0"/>
    <w:rsid w:val="000201EA"/>
  </w:style>
  <w:style w:type="paragraph" w:styleId="a7">
    <w:name w:val="Balloon Text"/>
    <w:basedOn w:val="a"/>
    <w:link w:val="a8"/>
    <w:uiPriority w:val="99"/>
    <w:semiHidden/>
    <w:unhideWhenUsed/>
    <w:rsid w:val="000201EA"/>
    <w:rPr>
      <w:rFonts w:ascii="Tahoma" w:hAnsi="Tahoma" w:cs="Tahoma"/>
      <w:sz w:val="16"/>
      <w:szCs w:val="16"/>
    </w:rPr>
  </w:style>
  <w:style w:type="character" w:customStyle="1" w:styleId="a8">
    <w:name w:val="Текст выноски Знак"/>
    <w:basedOn w:val="a0"/>
    <w:link w:val="a7"/>
    <w:uiPriority w:val="99"/>
    <w:semiHidden/>
    <w:rsid w:val="000201EA"/>
    <w:rPr>
      <w:rFonts w:ascii="Tahoma" w:eastAsiaTheme="minorEastAsia" w:hAnsi="Tahoma" w:cs="Tahoma"/>
      <w:sz w:val="16"/>
      <w:szCs w:val="16"/>
      <w:lang w:val="ru-RU"/>
    </w:rPr>
  </w:style>
  <w:style w:type="character" w:customStyle="1" w:styleId="20">
    <w:name w:val="Заголовок 2 Знак"/>
    <w:basedOn w:val="a0"/>
    <w:link w:val="2"/>
    <w:uiPriority w:val="9"/>
    <w:rsid w:val="0005480D"/>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rsid w:val="00C26F0E"/>
    <w:rPr>
      <w:rFonts w:asciiTheme="majorHAnsi" w:eastAsiaTheme="majorEastAsia" w:hAnsiTheme="majorHAnsi" w:cstheme="majorBidi"/>
      <w:b/>
      <w:bCs/>
      <w:color w:val="4F81BD" w:themeColor="accent1"/>
      <w:lang w:val="ru-RU"/>
    </w:rPr>
  </w:style>
  <w:style w:type="paragraph" w:customStyle="1" w:styleId="rvps7">
    <w:name w:val="rvps7"/>
    <w:basedOn w:val="a"/>
    <w:rsid w:val="00C72580"/>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rvps12">
    <w:name w:val="rvps12"/>
    <w:basedOn w:val="a"/>
    <w:rsid w:val="00220F5A"/>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styleId="a9">
    <w:name w:val="footer"/>
    <w:basedOn w:val="a"/>
    <w:link w:val="aa"/>
    <w:rsid w:val="00C53447"/>
    <w:pPr>
      <w:tabs>
        <w:tab w:val="center" w:pos="4153"/>
        <w:tab w:val="right" w:pos="8306"/>
      </w:tabs>
      <w:ind w:left="0" w:right="0"/>
      <w:jc w:val="left"/>
    </w:pPr>
    <w:rPr>
      <w:rFonts w:ascii="Antiqua" w:eastAsia="Times New Roman" w:hAnsi="Antiqua" w:cs="Times New Roman"/>
      <w:sz w:val="26"/>
      <w:szCs w:val="20"/>
      <w:lang w:val="uk-UA" w:eastAsia="ru-RU"/>
    </w:rPr>
  </w:style>
  <w:style w:type="character" w:customStyle="1" w:styleId="aa">
    <w:name w:val="Нижний колонтитул Знак"/>
    <w:basedOn w:val="a0"/>
    <w:link w:val="a9"/>
    <w:rsid w:val="00C53447"/>
    <w:rPr>
      <w:rFonts w:ascii="Antiqua" w:eastAsia="Times New Roman" w:hAnsi="Antiqua" w:cs="Times New Roman"/>
      <w:sz w:val="26"/>
      <w:szCs w:val="20"/>
      <w:lang w:eastAsia="ru-RU"/>
    </w:rPr>
  </w:style>
  <w:style w:type="character" w:styleId="ab">
    <w:name w:val="Emphasis"/>
    <w:basedOn w:val="a0"/>
    <w:uiPriority w:val="20"/>
    <w:qFormat/>
    <w:rsid w:val="00C909BC"/>
    <w:rPr>
      <w:i/>
      <w:iCs/>
    </w:rPr>
  </w:style>
  <w:style w:type="paragraph" w:styleId="ac">
    <w:name w:val="Normal (Web)"/>
    <w:basedOn w:val="a"/>
    <w:uiPriority w:val="99"/>
    <w:semiHidden/>
    <w:unhideWhenUsed/>
    <w:rsid w:val="0004094D"/>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rvps14">
    <w:name w:val="rvps14"/>
    <w:basedOn w:val="a"/>
    <w:rsid w:val="002042F0"/>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9">
    <w:name w:val="rvts9"/>
    <w:basedOn w:val="a0"/>
    <w:rsid w:val="002042F0"/>
  </w:style>
  <w:style w:type="paragraph" w:styleId="HTML">
    <w:name w:val="HTML Preformatted"/>
    <w:basedOn w:val="a"/>
    <w:link w:val="HTML0"/>
    <w:uiPriority w:val="99"/>
    <w:unhideWhenUsed/>
    <w:rsid w:val="004A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A70FA"/>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EA"/>
    <w:pPr>
      <w:ind w:left="113" w:right="113" w:firstLine="0"/>
      <w:jc w:val="center"/>
    </w:pPr>
    <w:rPr>
      <w:rFonts w:ascii="Calibri" w:eastAsiaTheme="minorEastAsia" w:hAnsi="Calibri" w:cs="Calibri"/>
      <w:lang w:val="ru-RU"/>
    </w:rPr>
  </w:style>
  <w:style w:type="paragraph" w:styleId="2">
    <w:name w:val="heading 2"/>
    <w:basedOn w:val="a"/>
    <w:link w:val="20"/>
    <w:uiPriority w:val="9"/>
    <w:unhideWhenUsed/>
    <w:qFormat/>
    <w:rsid w:val="0005480D"/>
    <w:pPr>
      <w:spacing w:before="100" w:beforeAutospacing="1" w:after="100" w:afterAutospacing="1"/>
      <w:ind w:left="0" w:right="0"/>
      <w:jc w:val="left"/>
      <w:outlineLvl w:val="1"/>
    </w:pPr>
    <w:rPr>
      <w:rFonts w:ascii="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C26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1EA"/>
    <w:pPr>
      <w:tabs>
        <w:tab w:val="center" w:pos="4819"/>
        <w:tab w:val="right" w:pos="9639"/>
      </w:tabs>
    </w:pPr>
  </w:style>
  <w:style w:type="character" w:customStyle="1" w:styleId="a4">
    <w:name w:val="Верхний колонтитул Знак"/>
    <w:basedOn w:val="a0"/>
    <w:link w:val="a3"/>
    <w:rsid w:val="000201EA"/>
    <w:rPr>
      <w:rFonts w:ascii="Calibri" w:eastAsiaTheme="minorEastAsia" w:hAnsi="Calibri" w:cs="Calibri"/>
      <w:lang w:val="ru-RU"/>
    </w:rPr>
  </w:style>
  <w:style w:type="character" w:customStyle="1" w:styleId="rvts0">
    <w:name w:val="rvts0"/>
    <w:rsid w:val="000201EA"/>
  </w:style>
  <w:style w:type="paragraph" w:customStyle="1" w:styleId="rvps2">
    <w:name w:val="rvps2"/>
    <w:basedOn w:val="a"/>
    <w:rsid w:val="000201EA"/>
    <w:pPr>
      <w:spacing w:before="100" w:beforeAutospacing="1" w:after="100" w:afterAutospacing="1"/>
      <w:ind w:left="0" w:right="0"/>
      <w:jc w:val="left"/>
    </w:pPr>
    <w:rPr>
      <w:rFonts w:ascii="Arial Unicode MS" w:eastAsia="Arial Unicode MS" w:hAnsi="Arial Unicode MS" w:cs="Arial Unicode MS"/>
      <w:sz w:val="24"/>
      <w:szCs w:val="24"/>
      <w:lang w:eastAsia="ru-RU"/>
    </w:rPr>
  </w:style>
  <w:style w:type="character" w:styleId="a5">
    <w:name w:val="Hyperlink"/>
    <w:basedOn w:val="a0"/>
    <w:uiPriority w:val="99"/>
    <w:rsid w:val="000201EA"/>
    <w:rPr>
      <w:color w:val="auto"/>
      <w:u w:val="none"/>
      <w:effect w:val="none"/>
    </w:rPr>
  </w:style>
  <w:style w:type="paragraph" w:customStyle="1" w:styleId="a6">
    <w:name w:val="a"/>
    <w:basedOn w:val="a"/>
    <w:rsid w:val="000201EA"/>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15">
    <w:name w:val="rvts15"/>
    <w:basedOn w:val="a0"/>
    <w:rsid w:val="000201EA"/>
  </w:style>
  <w:style w:type="paragraph" w:styleId="a7">
    <w:name w:val="Balloon Text"/>
    <w:basedOn w:val="a"/>
    <w:link w:val="a8"/>
    <w:uiPriority w:val="99"/>
    <w:semiHidden/>
    <w:unhideWhenUsed/>
    <w:rsid w:val="000201EA"/>
    <w:rPr>
      <w:rFonts w:ascii="Tahoma" w:hAnsi="Tahoma" w:cs="Tahoma"/>
      <w:sz w:val="16"/>
      <w:szCs w:val="16"/>
    </w:rPr>
  </w:style>
  <w:style w:type="character" w:customStyle="1" w:styleId="a8">
    <w:name w:val="Текст выноски Знак"/>
    <w:basedOn w:val="a0"/>
    <w:link w:val="a7"/>
    <w:uiPriority w:val="99"/>
    <w:semiHidden/>
    <w:rsid w:val="000201EA"/>
    <w:rPr>
      <w:rFonts w:ascii="Tahoma" w:eastAsiaTheme="minorEastAsia" w:hAnsi="Tahoma" w:cs="Tahoma"/>
      <w:sz w:val="16"/>
      <w:szCs w:val="16"/>
      <w:lang w:val="ru-RU"/>
    </w:rPr>
  </w:style>
  <w:style w:type="character" w:customStyle="1" w:styleId="20">
    <w:name w:val="Заголовок 2 Знак"/>
    <w:basedOn w:val="a0"/>
    <w:link w:val="2"/>
    <w:uiPriority w:val="9"/>
    <w:rsid w:val="0005480D"/>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rsid w:val="00C26F0E"/>
    <w:rPr>
      <w:rFonts w:asciiTheme="majorHAnsi" w:eastAsiaTheme="majorEastAsia" w:hAnsiTheme="majorHAnsi" w:cstheme="majorBidi"/>
      <w:b/>
      <w:bCs/>
      <w:color w:val="4F81BD" w:themeColor="accent1"/>
      <w:lang w:val="ru-RU"/>
    </w:rPr>
  </w:style>
  <w:style w:type="paragraph" w:customStyle="1" w:styleId="rvps7">
    <w:name w:val="rvps7"/>
    <w:basedOn w:val="a"/>
    <w:rsid w:val="00C72580"/>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rvps12">
    <w:name w:val="rvps12"/>
    <w:basedOn w:val="a"/>
    <w:rsid w:val="00220F5A"/>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styleId="a9">
    <w:name w:val="footer"/>
    <w:basedOn w:val="a"/>
    <w:link w:val="aa"/>
    <w:rsid w:val="00C53447"/>
    <w:pPr>
      <w:tabs>
        <w:tab w:val="center" w:pos="4153"/>
        <w:tab w:val="right" w:pos="8306"/>
      </w:tabs>
      <w:ind w:left="0" w:right="0"/>
      <w:jc w:val="left"/>
    </w:pPr>
    <w:rPr>
      <w:rFonts w:ascii="Antiqua" w:eastAsia="Times New Roman" w:hAnsi="Antiqua" w:cs="Times New Roman"/>
      <w:sz w:val="26"/>
      <w:szCs w:val="20"/>
      <w:lang w:val="uk-UA" w:eastAsia="ru-RU"/>
    </w:rPr>
  </w:style>
  <w:style w:type="character" w:customStyle="1" w:styleId="aa">
    <w:name w:val="Нижний колонтитул Знак"/>
    <w:basedOn w:val="a0"/>
    <w:link w:val="a9"/>
    <w:rsid w:val="00C53447"/>
    <w:rPr>
      <w:rFonts w:ascii="Antiqua" w:eastAsia="Times New Roman" w:hAnsi="Antiqua" w:cs="Times New Roman"/>
      <w:sz w:val="26"/>
      <w:szCs w:val="20"/>
      <w:lang w:eastAsia="ru-RU"/>
    </w:rPr>
  </w:style>
  <w:style w:type="character" w:styleId="ab">
    <w:name w:val="Emphasis"/>
    <w:basedOn w:val="a0"/>
    <w:uiPriority w:val="20"/>
    <w:qFormat/>
    <w:rsid w:val="00C909BC"/>
    <w:rPr>
      <w:i/>
      <w:iCs/>
    </w:rPr>
  </w:style>
  <w:style w:type="paragraph" w:styleId="ac">
    <w:name w:val="Normal (Web)"/>
    <w:basedOn w:val="a"/>
    <w:uiPriority w:val="99"/>
    <w:semiHidden/>
    <w:unhideWhenUsed/>
    <w:rsid w:val="0004094D"/>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paragraph" w:customStyle="1" w:styleId="rvps14">
    <w:name w:val="rvps14"/>
    <w:basedOn w:val="a"/>
    <w:rsid w:val="002042F0"/>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9">
    <w:name w:val="rvts9"/>
    <w:basedOn w:val="a0"/>
    <w:rsid w:val="002042F0"/>
  </w:style>
  <w:style w:type="paragraph" w:styleId="HTML">
    <w:name w:val="HTML Preformatted"/>
    <w:basedOn w:val="a"/>
    <w:link w:val="HTML0"/>
    <w:uiPriority w:val="99"/>
    <w:unhideWhenUsed/>
    <w:rsid w:val="004A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A70F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847">
      <w:bodyDiv w:val="1"/>
      <w:marLeft w:val="0"/>
      <w:marRight w:val="0"/>
      <w:marTop w:val="0"/>
      <w:marBottom w:val="0"/>
      <w:divBdr>
        <w:top w:val="none" w:sz="0" w:space="0" w:color="auto"/>
        <w:left w:val="none" w:sz="0" w:space="0" w:color="auto"/>
        <w:bottom w:val="none" w:sz="0" w:space="0" w:color="auto"/>
        <w:right w:val="none" w:sz="0" w:space="0" w:color="auto"/>
      </w:divBdr>
    </w:div>
    <w:div w:id="95371205">
      <w:bodyDiv w:val="1"/>
      <w:marLeft w:val="0"/>
      <w:marRight w:val="0"/>
      <w:marTop w:val="0"/>
      <w:marBottom w:val="0"/>
      <w:divBdr>
        <w:top w:val="none" w:sz="0" w:space="0" w:color="auto"/>
        <w:left w:val="none" w:sz="0" w:space="0" w:color="auto"/>
        <w:bottom w:val="none" w:sz="0" w:space="0" w:color="auto"/>
        <w:right w:val="none" w:sz="0" w:space="0" w:color="auto"/>
      </w:divBdr>
      <w:divsChild>
        <w:div w:id="1721590989">
          <w:marLeft w:val="0"/>
          <w:marRight w:val="0"/>
          <w:marTop w:val="0"/>
          <w:marBottom w:val="150"/>
          <w:divBdr>
            <w:top w:val="none" w:sz="0" w:space="0" w:color="auto"/>
            <w:left w:val="none" w:sz="0" w:space="0" w:color="auto"/>
            <w:bottom w:val="none" w:sz="0" w:space="0" w:color="auto"/>
            <w:right w:val="none" w:sz="0" w:space="0" w:color="auto"/>
          </w:divBdr>
        </w:div>
      </w:divsChild>
    </w:div>
    <w:div w:id="348794618">
      <w:bodyDiv w:val="1"/>
      <w:marLeft w:val="0"/>
      <w:marRight w:val="0"/>
      <w:marTop w:val="0"/>
      <w:marBottom w:val="0"/>
      <w:divBdr>
        <w:top w:val="none" w:sz="0" w:space="0" w:color="auto"/>
        <w:left w:val="none" w:sz="0" w:space="0" w:color="auto"/>
        <w:bottom w:val="none" w:sz="0" w:space="0" w:color="auto"/>
        <w:right w:val="none" w:sz="0" w:space="0" w:color="auto"/>
      </w:divBdr>
    </w:div>
    <w:div w:id="790511299">
      <w:bodyDiv w:val="1"/>
      <w:marLeft w:val="0"/>
      <w:marRight w:val="0"/>
      <w:marTop w:val="0"/>
      <w:marBottom w:val="0"/>
      <w:divBdr>
        <w:top w:val="none" w:sz="0" w:space="0" w:color="auto"/>
        <w:left w:val="none" w:sz="0" w:space="0" w:color="auto"/>
        <w:bottom w:val="none" w:sz="0" w:space="0" w:color="auto"/>
        <w:right w:val="none" w:sz="0" w:space="0" w:color="auto"/>
      </w:divBdr>
    </w:div>
    <w:div w:id="1042678286">
      <w:bodyDiv w:val="1"/>
      <w:marLeft w:val="0"/>
      <w:marRight w:val="0"/>
      <w:marTop w:val="0"/>
      <w:marBottom w:val="0"/>
      <w:divBdr>
        <w:top w:val="none" w:sz="0" w:space="0" w:color="auto"/>
        <w:left w:val="none" w:sz="0" w:space="0" w:color="auto"/>
        <w:bottom w:val="none" w:sz="0" w:space="0" w:color="auto"/>
        <w:right w:val="none" w:sz="0" w:space="0" w:color="auto"/>
      </w:divBdr>
    </w:div>
    <w:div w:id="1457024215">
      <w:bodyDiv w:val="1"/>
      <w:marLeft w:val="0"/>
      <w:marRight w:val="0"/>
      <w:marTop w:val="0"/>
      <w:marBottom w:val="0"/>
      <w:divBdr>
        <w:top w:val="none" w:sz="0" w:space="0" w:color="auto"/>
        <w:left w:val="none" w:sz="0" w:space="0" w:color="auto"/>
        <w:bottom w:val="none" w:sz="0" w:space="0" w:color="auto"/>
        <w:right w:val="none" w:sz="0" w:space="0" w:color="auto"/>
      </w:divBdr>
    </w:div>
    <w:div w:id="1496264970">
      <w:bodyDiv w:val="1"/>
      <w:marLeft w:val="0"/>
      <w:marRight w:val="0"/>
      <w:marTop w:val="0"/>
      <w:marBottom w:val="0"/>
      <w:divBdr>
        <w:top w:val="none" w:sz="0" w:space="0" w:color="auto"/>
        <w:left w:val="none" w:sz="0" w:space="0" w:color="auto"/>
        <w:bottom w:val="none" w:sz="0" w:space="0" w:color="auto"/>
        <w:right w:val="none" w:sz="0" w:space="0" w:color="auto"/>
      </w:divBdr>
    </w:div>
    <w:div w:id="1567955458">
      <w:bodyDiv w:val="1"/>
      <w:marLeft w:val="0"/>
      <w:marRight w:val="0"/>
      <w:marTop w:val="0"/>
      <w:marBottom w:val="0"/>
      <w:divBdr>
        <w:top w:val="none" w:sz="0" w:space="0" w:color="auto"/>
        <w:left w:val="none" w:sz="0" w:space="0" w:color="auto"/>
        <w:bottom w:val="none" w:sz="0" w:space="0" w:color="auto"/>
        <w:right w:val="none" w:sz="0" w:space="0" w:color="auto"/>
      </w:divBdr>
    </w:div>
    <w:div w:id="1608658596">
      <w:bodyDiv w:val="1"/>
      <w:marLeft w:val="0"/>
      <w:marRight w:val="0"/>
      <w:marTop w:val="0"/>
      <w:marBottom w:val="0"/>
      <w:divBdr>
        <w:top w:val="none" w:sz="0" w:space="0" w:color="auto"/>
        <w:left w:val="none" w:sz="0" w:space="0" w:color="auto"/>
        <w:bottom w:val="none" w:sz="0" w:space="0" w:color="auto"/>
        <w:right w:val="none" w:sz="0" w:space="0" w:color="auto"/>
      </w:divBdr>
    </w:div>
    <w:div w:id="1658806013">
      <w:bodyDiv w:val="1"/>
      <w:marLeft w:val="0"/>
      <w:marRight w:val="0"/>
      <w:marTop w:val="0"/>
      <w:marBottom w:val="0"/>
      <w:divBdr>
        <w:top w:val="none" w:sz="0" w:space="0" w:color="auto"/>
        <w:left w:val="none" w:sz="0" w:space="0" w:color="auto"/>
        <w:bottom w:val="none" w:sz="0" w:space="0" w:color="auto"/>
        <w:right w:val="none" w:sz="0" w:space="0" w:color="auto"/>
      </w:divBdr>
      <w:divsChild>
        <w:div w:id="1899707502">
          <w:marLeft w:val="0"/>
          <w:marRight w:val="0"/>
          <w:marTop w:val="0"/>
          <w:marBottom w:val="150"/>
          <w:divBdr>
            <w:top w:val="none" w:sz="0" w:space="0" w:color="auto"/>
            <w:left w:val="none" w:sz="0" w:space="0" w:color="auto"/>
            <w:bottom w:val="none" w:sz="0" w:space="0" w:color="auto"/>
            <w:right w:val="none" w:sz="0" w:space="0" w:color="auto"/>
          </w:divBdr>
        </w:div>
      </w:divsChild>
    </w:div>
    <w:div w:id="19907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ovnyk.ua/index.php?swrd=&#1076;&#1110;&#1083;&#1103;&#1085;&#1082;&#1072;" TargetMode="External"/><Relationship Id="rId18" Type="http://schemas.openxmlformats.org/officeDocument/2006/relationships/hyperlink" Target="https://slovnyk.ua/index.php?swrd=&#1076;&#1083;&#11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lovnyk.ua/index.php?swrd=&#1086;&#1073;&#1083;&#1072;&#1076;&#1085;&#1072;&#1085;&#1080;&#1081;" TargetMode="External"/><Relationship Id="rId17" Type="http://schemas.openxmlformats.org/officeDocument/2006/relationships/hyperlink" Target="https://slovnyk.ua/index.php?swrd=&#1090;&#1072;&#1082;&#1086;&#1078;" TargetMode="External"/><Relationship Id="rId2" Type="http://schemas.openxmlformats.org/officeDocument/2006/relationships/numbering" Target="numbering.xml"/><Relationship Id="rId16" Type="http://schemas.openxmlformats.org/officeDocument/2006/relationships/hyperlink" Target="https://slovnyk.ua/index.php?swrd=&#1072;&#1074;&#1090;&#1086;&#1084;&#1086;&#1073;&#1110;&#1083;&#1100;" TargetMode="External"/><Relationship Id="rId20" Type="http://schemas.openxmlformats.org/officeDocument/2006/relationships/hyperlink" Target="https://slovnyk.ua/index.php?swrd=&#1079;&#1084;&#1072;&#1075;&#1072;&#1085;&#1085;&#1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9-2010-%D0%BF" TargetMode="External"/><Relationship Id="rId5" Type="http://schemas.openxmlformats.org/officeDocument/2006/relationships/settings" Target="settings.xml"/><Relationship Id="rId15" Type="http://schemas.openxmlformats.org/officeDocument/2006/relationships/hyperlink" Target="https://slovnyk.ua/index.php?swrd=&#1074;&#1080;&#1087;&#1088;&#1086;&#1073;&#1091;&#1074;&#1072;&#1085;&#1085;&#1103;" TargetMode="External"/><Relationship Id="rId23" Type="http://schemas.openxmlformats.org/officeDocument/2006/relationships/theme" Target="theme/theme1.xml"/><Relationship Id="rId10" Type="http://schemas.openxmlformats.org/officeDocument/2006/relationships/hyperlink" Target="https://zakon.rada.gov.ua/laws/show/229-2010-%D0%BF" TargetMode="External"/><Relationship Id="rId19" Type="http://schemas.openxmlformats.org/officeDocument/2006/relationships/hyperlink" Target="https://slovnyk.ua/index.php?swrd=&#1072;&#1074;&#1090;&#1086;&#1084;&#1086;&#1073;&#1110;&#1083;&#1100;&#1085;&#1080;&#1081;" TargetMode="External"/><Relationship Id="rId4" Type="http://schemas.microsoft.com/office/2007/relationships/stylesWithEffects" Target="stylesWithEffects.xml"/><Relationship Id="rId9" Type="http://schemas.openxmlformats.org/officeDocument/2006/relationships/hyperlink" Target="https://zakon.rada.gov.ua/laws/show/1306-2001-%D0%BF" TargetMode="External"/><Relationship Id="rId14" Type="http://schemas.openxmlformats.org/officeDocument/2006/relationships/hyperlink" Target="https://slovnyk.ua/index.php?swrd=&#1076;&#1083;&#11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783A-FCFA-4526-B1EC-9977D1C9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11</Pages>
  <Words>11681</Words>
  <Characters>6659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412</cp:revision>
  <cp:lastPrinted>2020-08-10T15:04:00Z</cp:lastPrinted>
  <dcterms:created xsi:type="dcterms:W3CDTF">2020-03-19T11:00:00Z</dcterms:created>
  <dcterms:modified xsi:type="dcterms:W3CDTF">2020-08-10T15:14:00Z</dcterms:modified>
</cp:coreProperties>
</file>