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6E" w:rsidRPr="009E6721" w:rsidRDefault="0086716E" w:rsidP="009C5826">
      <w:pPr>
        <w:shd w:val="clear" w:color="auto" w:fill="FFFFFF"/>
        <w:tabs>
          <w:tab w:val="left" w:pos="974"/>
        </w:tabs>
        <w:ind w:right="-7" w:firstLine="709"/>
        <w:jc w:val="center"/>
        <w:rPr>
          <w:b/>
          <w:color w:val="000000" w:themeColor="text1"/>
          <w:szCs w:val="28"/>
        </w:rPr>
      </w:pPr>
      <w:r w:rsidRPr="009E6721">
        <w:rPr>
          <w:b/>
          <w:color w:val="000000" w:themeColor="text1"/>
          <w:szCs w:val="28"/>
        </w:rPr>
        <w:t>Аналіз регуляторного впливу</w:t>
      </w:r>
    </w:p>
    <w:p w:rsidR="0086716E" w:rsidRPr="009E6721" w:rsidRDefault="0086716E" w:rsidP="009C5826">
      <w:pPr>
        <w:widowControl w:val="0"/>
        <w:ind w:right="-7" w:firstLine="709"/>
        <w:jc w:val="center"/>
        <w:rPr>
          <w:b/>
          <w:bCs/>
          <w:color w:val="000000" w:themeColor="text1"/>
          <w:szCs w:val="28"/>
          <w:shd w:val="clear" w:color="auto" w:fill="FFFFFF"/>
          <w:lang w:eastAsia="uk-UA"/>
        </w:rPr>
      </w:pPr>
      <w:r w:rsidRPr="009E6721">
        <w:rPr>
          <w:b/>
          <w:bCs/>
          <w:color w:val="000000" w:themeColor="text1"/>
          <w:szCs w:val="28"/>
          <w:shd w:val="clear" w:color="auto" w:fill="FFFFFF"/>
          <w:lang w:eastAsia="uk-UA"/>
        </w:rPr>
        <w:t xml:space="preserve">до проєкту постанови Кабінету Міністрів України </w:t>
      </w:r>
    </w:p>
    <w:p w:rsidR="0086716E" w:rsidRPr="009E6721" w:rsidRDefault="007E7E4D" w:rsidP="009C5826">
      <w:pPr>
        <w:widowControl w:val="0"/>
        <w:ind w:right="-7" w:firstLine="709"/>
        <w:jc w:val="center"/>
        <w:rPr>
          <w:b/>
          <w:bCs/>
          <w:color w:val="000000" w:themeColor="text1"/>
          <w:szCs w:val="28"/>
          <w:shd w:val="clear" w:color="auto" w:fill="FFFFFF"/>
          <w:lang w:eastAsia="uk-UA"/>
        </w:rPr>
      </w:pPr>
      <w:r w:rsidRPr="009E6721">
        <w:rPr>
          <w:b/>
          <w:bCs/>
          <w:color w:val="000000" w:themeColor="text1"/>
          <w:szCs w:val="28"/>
          <w:shd w:val="clear" w:color="auto" w:fill="FFFFFF"/>
          <w:lang w:eastAsia="uk-UA"/>
        </w:rPr>
        <w:t>«</w:t>
      </w:r>
      <w:r w:rsidR="00F50680" w:rsidRPr="009E6721">
        <w:rPr>
          <w:b/>
          <w:color w:val="000000" w:themeColor="text1"/>
          <w:szCs w:val="28"/>
        </w:rPr>
        <w:t>Про внесення змін до Типової навчальної програми підготовки та перепідготовки водіїв транспортних засобів</w:t>
      </w:r>
      <w:r w:rsidRPr="009E6721">
        <w:rPr>
          <w:b/>
          <w:bCs/>
          <w:color w:val="000000" w:themeColor="text1"/>
          <w:szCs w:val="28"/>
          <w:shd w:val="clear" w:color="auto" w:fill="FFFFFF"/>
          <w:lang w:eastAsia="uk-UA"/>
        </w:rPr>
        <w:t>»</w:t>
      </w:r>
    </w:p>
    <w:p w:rsidR="0086716E" w:rsidRPr="009E6721" w:rsidRDefault="0086716E" w:rsidP="009C5826">
      <w:pPr>
        <w:ind w:right="-7" w:firstLine="709"/>
        <w:jc w:val="center"/>
        <w:rPr>
          <w:b/>
          <w:bCs/>
          <w:color w:val="000000" w:themeColor="text1"/>
          <w:szCs w:val="28"/>
        </w:rPr>
      </w:pPr>
    </w:p>
    <w:p w:rsidR="00D83660" w:rsidRPr="009E6721" w:rsidRDefault="0086716E" w:rsidP="009C5826">
      <w:pPr>
        <w:ind w:right="-7" w:firstLine="709"/>
        <w:jc w:val="center"/>
        <w:rPr>
          <w:b/>
          <w:bCs/>
          <w:color w:val="000000" w:themeColor="text1"/>
          <w:szCs w:val="28"/>
        </w:rPr>
      </w:pPr>
      <w:r w:rsidRPr="009E6721">
        <w:rPr>
          <w:b/>
          <w:bCs/>
          <w:color w:val="000000" w:themeColor="text1"/>
          <w:szCs w:val="28"/>
        </w:rPr>
        <w:t>І. Визначення проблеми</w:t>
      </w:r>
    </w:p>
    <w:p w:rsidR="001C54B3" w:rsidRPr="009E6721" w:rsidRDefault="001C54B3" w:rsidP="009C5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709"/>
        <w:jc w:val="both"/>
        <w:textAlignment w:val="baseline"/>
        <w:rPr>
          <w:rFonts w:eastAsia="Arial Unicode MS"/>
          <w:color w:val="000000" w:themeColor="text1"/>
          <w:sz w:val="24"/>
          <w:szCs w:val="24"/>
          <w:shd w:val="clear" w:color="auto" w:fill="FFFFFF"/>
        </w:rPr>
      </w:pPr>
    </w:p>
    <w:p w:rsidR="002321E3" w:rsidRPr="009E6721" w:rsidRDefault="00A24F2D" w:rsidP="005157D1">
      <w:pPr>
        <w:pStyle w:val="HTML"/>
        <w:shd w:val="clear" w:color="auto" w:fill="FFFFFF"/>
        <w:ind w:right="-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E6721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сьогодні 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підготовка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перепідготовка водіїв транспортних засобів здійснюється відповідно до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D4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погоджених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територіальним</w:t>
      </w:r>
      <w:proofErr w:type="spellEnd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органом з </w:t>
      </w:r>
      <w:proofErr w:type="spellStart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proofErr w:type="spellEnd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сервісних</w:t>
      </w:r>
      <w:proofErr w:type="spellEnd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послуг</w:t>
      </w:r>
      <w:proofErr w:type="spellEnd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МВС за </w:t>
      </w:r>
      <w:proofErr w:type="spellStart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місцезнаходженням</w:t>
      </w:r>
      <w:proofErr w:type="spellEnd"/>
      <w:r w:rsidR="00F50680" w:rsidRPr="009E672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навчальни</w:t>
      </w:r>
      <w:r w:rsidR="000D2AD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х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D4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план</w:t>
      </w:r>
      <w:r w:rsidR="000D2AD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ів</w:t>
      </w:r>
      <w:r w:rsidR="000D4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програм</w:t>
      </w:r>
      <w:r w:rsidR="00AE0E42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розроблени</w:t>
      </w:r>
      <w:r w:rsidR="000D2AD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х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акредитованими закладами згідно з Типовою навчальною програмою підготовки та перепідготовки водіїв транспортних засобів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затверджено</w:t>
      </w:r>
      <w:r w:rsidR="00AE0E42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ю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постановою Кабінету Міністрів України від 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02 березня 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20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10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року</w:t>
      </w:r>
      <w:r w:rsidR="00F5068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 229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953E58" w:rsidRPr="009E6721" w:rsidRDefault="00953E58" w:rsidP="005157D1">
      <w:pPr>
        <w:pStyle w:val="HTML"/>
        <w:shd w:val="clear" w:color="auto" w:fill="FFFFFF"/>
        <w:ind w:right="-7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За 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статистичними даними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6E33D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жаль, </w:t>
      </w:r>
      <w:r w:rsidR="00FD5C80"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в Україні </w:t>
      </w:r>
      <w:proofErr w:type="spellStart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зростає</w:t>
      </w:r>
      <w:proofErr w:type="spellEnd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кількість</w:t>
      </w:r>
      <w:proofErr w:type="spellEnd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дорожн</w:t>
      </w:r>
      <w:r w:rsidR="005157D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о-транспортних пригод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участ</w:t>
      </w:r>
      <w:proofErr w:type="spellEnd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водіїв, які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керу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ють</w:t>
      </w:r>
      <w:proofErr w:type="spellEnd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транспортними засобами м</w:t>
      </w:r>
      <w:proofErr w:type="spellStart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енше</w:t>
      </w:r>
      <w:proofErr w:type="spellEnd"/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року</w:t>
      </w:r>
      <w:r w:rsidRPr="009E672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D5C80" w:rsidRPr="00D11329" w:rsidRDefault="009F229D" w:rsidP="005157D1">
      <w:pPr>
        <w:pStyle w:val="HTML"/>
        <w:shd w:val="clear" w:color="auto" w:fill="FFFFFF"/>
        <w:ind w:right="-7" w:firstLine="567"/>
        <w:jc w:val="both"/>
        <w:rPr>
          <w:rStyle w:val="af"/>
          <w:rFonts w:ascii="Arial" w:hAnsi="Arial" w:cs="Arial"/>
          <w:b w:val="0"/>
          <w:iCs/>
          <w:color w:val="000000" w:themeColor="text1"/>
          <w:sz w:val="28"/>
          <w:szCs w:val="28"/>
          <w:lang w:val="uk-UA"/>
        </w:rPr>
      </w:pP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Однією з причин високої аварійності на шляхах є недосконала організація підготовки водіїв транспортних засобів, адже значна частина слухачів автошкіл не отримує потрібних знань і навичок. </w:t>
      </w:r>
      <w:r w:rsidRPr="000D49EB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Принаймні про це говорять самі автолюбителі</w:t>
      </w:r>
      <w:r w:rsidR="00D11329">
        <w:rPr>
          <w:rStyle w:val="af"/>
          <w:rFonts w:ascii="Arial" w:hAnsi="Arial" w:cs="Arial"/>
          <w:b w:val="0"/>
          <w:iCs/>
          <w:color w:val="000000" w:themeColor="text1"/>
          <w:sz w:val="28"/>
          <w:szCs w:val="28"/>
          <w:lang w:val="uk-UA"/>
        </w:rPr>
        <w:t>.</w:t>
      </w:r>
    </w:p>
    <w:p w:rsidR="00135978" w:rsidRPr="009E6721" w:rsidRDefault="00135978" w:rsidP="005157D1">
      <w:pPr>
        <w:pStyle w:val="HTML"/>
        <w:shd w:val="clear" w:color="auto" w:fill="FFFFFF"/>
        <w:ind w:right="-7" w:firstLine="567"/>
        <w:jc w:val="both"/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</w:pP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Аналізуючи роботу закладів, які здійснюють підготовку та перепідготовку водіїв транспортних засобів, спілкуючись з особами, які навчаються в таких закладах, можна дійти висновку, що основн</w:t>
      </w:r>
      <w:r w:rsidR="00D11329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им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</w:t>
      </w:r>
      <w:r w:rsidR="00D11329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завданням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роботи автошкіл є не оволодіння учнями навич</w:t>
      </w:r>
      <w:r w:rsidR="005157D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ками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керування транс</w:t>
      </w:r>
      <w:r w:rsidR="000D49EB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п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ортними засобами,</w:t>
      </w:r>
      <w:r w:rsidR="005157D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не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засвоєння правил дорожнього руху та застосування </w:t>
      </w:r>
      <w:r w:rsidR="000D49EB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ї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х в умовах дорожнього руху, а підготовка осіб до </w:t>
      </w:r>
      <w:r w:rsidR="005157D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складання іспитів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</w:t>
      </w:r>
      <w:r w:rsidR="006E33DE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у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сервісних центрах МВС. Тому таке навчання зводиться до </w:t>
      </w:r>
      <w:r w:rsidR="00D11329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заучування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</w:t>
      </w:r>
      <w:r w:rsidR="005157D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питань 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білетів, за якими складаються іспити.</w:t>
      </w:r>
    </w:p>
    <w:p w:rsidR="008F1B7F" w:rsidRPr="009E6721" w:rsidRDefault="005157D1" w:rsidP="005157D1">
      <w:pPr>
        <w:pStyle w:val="HTML"/>
        <w:shd w:val="clear" w:color="auto" w:fill="FFFFFF"/>
        <w:ind w:right="-7" w:firstLine="567"/>
        <w:jc w:val="both"/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О</w:t>
      </w:r>
      <w:r w:rsidR="00135978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соби, які навчаються в автошколах</w:t>
      </w:r>
      <w:r w:rsidR="006E33DE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,</w:t>
      </w:r>
      <w:r w:rsidR="00135978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нарікають </w:t>
      </w:r>
      <w:r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також </w:t>
      </w:r>
      <w:r w:rsidR="00135978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на недостатню кількість годин</w:t>
      </w:r>
      <w:r w:rsidR="008F1B7F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, </w:t>
      </w:r>
      <w:r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відведених</w:t>
      </w:r>
      <w:r w:rsidR="008F1B7F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для навчання керуванню транспортними засобами. З</w:t>
      </w:r>
      <w:r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апропонованого автошколами часу (</w:t>
      </w:r>
      <w:r w:rsidR="008F1B7F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20 годин</w:t>
      </w:r>
      <w:r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)</w:t>
      </w:r>
      <w:r w:rsidR="008F1B7F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замало для </w:t>
      </w:r>
      <w:r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оволодіння</w:t>
      </w:r>
      <w:r w:rsidR="008F1B7F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техні</w:t>
      </w:r>
      <w:r w:rsidR="00B85C06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кою</w:t>
      </w:r>
      <w:r w:rsidR="008F1B7F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керування транспортним засобом.</w:t>
      </w:r>
    </w:p>
    <w:p w:rsidR="0056036F" w:rsidRPr="009E6721" w:rsidRDefault="008F1B7F" w:rsidP="005157D1">
      <w:pPr>
        <w:pStyle w:val="HTML"/>
        <w:shd w:val="clear" w:color="auto" w:fill="FFFFFF"/>
        <w:ind w:right="-7" w:firstLine="567"/>
        <w:jc w:val="both"/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</w:pP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Хоча Типовою навчальною програмою підготовки та перепідготовки водіїв транспортних засобів і встановлена кількість годин, необхідних для практичних занять з керування транспортними засобами, більшість автошкіл застосовують 20</w:t>
      </w:r>
      <w:r w:rsidR="006E33DE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-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годинний курс практичних занять як базовий, що недостатн</w:t>
      </w:r>
      <w:r w:rsidR="00B85C06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ьо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для </w:t>
      </w:r>
      <w:r w:rsidR="0056036F"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того, щоб впевнено кер</w:t>
      </w:r>
      <w:r w:rsidR="00D11329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увати транспортним засобом</w:t>
      </w: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. </w:t>
      </w:r>
    </w:p>
    <w:p w:rsidR="009F229D" w:rsidRPr="009E6721" w:rsidRDefault="0056036F" w:rsidP="005157D1">
      <w:pPr>
        <w:pStyle w:val="HTML"/>
        <w:shd w:val="clear" w:color="auto" w:fill="FFFFFF"/>
        <w:ind w:right="-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E6721">
        <w:rPr>
          <w:rStyle w:val="af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>Саме від рівня отриманих знань, оволодіння необхідними навичками керування транспортними засобами залежить безпека учасників дорожнього руху.</w:t>
      </w:r>
    </w:p>
    <w:p w:rsidR="00953E58" w:rsidRPr="009E6721" w:rsidRDefault="00AE0E42" w:rsidP="00515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textAlignment w:val="baseline"/>
        <w:rPr>
          <w:color w:val="000000" w:themeColor="text1"/>
          <w:szCs w:val="28"/>
        </w:rPr>
      </w:pPr>
      <w:r w:rsidRPr="009E6721">
        <w:rPr>
          <w:bCs/>
          <w:color w:val="000000" w:themeColor="text1"/>
          <w:szCs w:val="28"/>
        </w:rPr>
        <w:t>Типова навчальна програма підготовки та перепідготовки водіїв транспортних засобів</w:t>
      </w:r>
      <w:r w:rsidR="00A24F2D" w:rsidRPr="009E6721">
        <w:rPr>
          <w:rFonts w:eastAsia="Arial Unicode MS"/>
          <w:color w:val="000000" w:themeColor="text1"/>
          <w:szCs w:val="28"/>
          <w:shd w:val="clear" w:color="auto" w:fill="FFFFFF"/>
        </w:rPr>
        <w:t xml:space="preserve"> </w:t>
      </w:r>
      <w:r w:rsidRPr="009E6721">
        <w:rPr>
          <w:rFonts w:eastAsia="Arial Unicode MS"/>
          <w:color w:val="000000" w:themeColor="text1"/>
          <w:szCs w:val="28"/>
          <w:shd w:val="clear" w:color="auto" w:fill="FFFFFF"/>
        </w:rPr>
        <w:t>потребує імплементації деяких норм між</w:t>
      </w:r>
      <w:r w:rsidR="006E33DE">
        <w:rPr>
          <w:rFonts w:eastAsia="Arial Unicode MS"/>
          <w:color w:val="000000" w:themeColor="text1"/>
          <w:szCs w:val="28"/>
          <w:shd w:val="clear" w:color="auto" w:fill="FFFFFF"/>
        </w:rPr>
        <w:t>на</w:t>
      </w:r>
      <w:r w:rsidRPr="009E6721">
        <w:rPr>
          <w:rFonts w:eastAsia="Arial Unicode MS"/>
          <w:color w:val="000000" w:themeColor="text1"/>
          <w:szCs w:val="28"/>
          <w:shd w:val="clear" w:color="auto" w:fill="FFFFFF"/>
        </w:rPr>
        <w:t xml:space="preserve">родного законодавства в частині </w:t>
      </w:r>
      <w:r w:rsidRPr="009E6721">
        <w:rPr>
          <w:color w:val="000000" w:themeColor="text1"/>
          <w:szCs w:val="28"/>
        </w:rPr>
        <w:t>теоретичних знань, навичок та поведінки водія при керуванні транспортними засобами для належної безпеки дорожнього руху,</w:t>
      </w:r>
      <w:r w:rsidRPr="009E6721">
        <w:rPr>
          <w:rFonts w:eastAsia="Arial Unicode MS"/>
          <w:color w:val="000000" w:themeColor="text1"/>
          <w:szCs w:val="28"/>
          <w:shd w:val="clear" w:color="auto" w:fill="FFFFFF"/>
        </w:rPr>
        <w:t xml:space="preserve"> відповідно до </w:t>
      </w:r>
      <w:r w:rsidRPr="009E6721">
        <w:rPr>
          <w:color w:val="000000" w:themeColor="text1"/>
          <w:szCs w:val="28"/>
        </w:rPr>
        <w:t xml:space="preserve">завдання 1803 Плану заходів </w:t>
      </w:r>
      <w:r w:rsidR="0056036F" w:rsidRPr="009E6721">
        <w:rPr>
          <w:color w:val="000000" w:themeColor="text1"/>
          <w:szCs w:val="28"/>
        </w:rPr>
        <w:t xml:space="preserve">з виконання </w:t>
      </w:r>
      <w:r w:rsidRPr="009E6721">
        <w:rPr>
          <w:color w:val="000000" w:themeColor="text1"/>
          <w:szCs w:val="28"/>
        </w:rPr>
        <w:t xml:space="preserve">Угоди про асоціацію </w:t>
      </w:r>
      <w:r w:rsidRPr="009E6721">
        <w:rPr>
          <w:color w:val="000000" w:themeColor="text1"/>
          <w:szCs w:val="28"/>
        </w:rPr>
        <w:lastRenderedPageBreak/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</w:t>
      </w:r>
      <w:r w:rsidR="006E33DE">
        <w:rPr>
          <w:color w:val="000000" w:themeColor="text1"/>
          <w:szCs w:val="28"/>
        </w:rPr>
        <w:t>у</w:t>
      </w:r>
      <w:r w:rsidRPr="009E6721">
        <w:rPr>
          <w:color w:val="000000" w:themeColor="text1"/>
          <w:szCs w:val="28"/>
        </w:rPr>
        <w:t xml:space="preserve"> Міністрів України від 25 жовтня 2017 року № 1106.</w:t>
      </w:r>
      <w:r w:rsidRPr="009E6721">
        <w:rPr>
          <w:rFonts w:eastAsia="Arial Unicode MS"/>
          <w:color w:val="000000" w:themeColor="text1"/>
          <w:szCs w:val="28"/>
          <w:shd w:val="clear" w:color="auto" w:fill="FFFFFF"/>
        </w:rPr>
        <w:t xml:space="preserve"> </w:t>
      </w:r>
    </w:p>
    <w:p w:rsidR="0015291C" w:rsidRPr="009E6721" w:rsidRDefault="00953E58" w:rsidP="00515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textAlignment w:val="baseline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ab/>
      </w:r>
      <w:r w:rsidR="000D4ED2" w:rsidRPr="009E6721">
        <w:rPr>
          <w:color w:val="000000" w:themeColor="text1"/>
          <w:szCs w:val="28"/>
        </w:rPr>
        <w:t xml:space="preserve">З метою вирішення проблемних питань щодо </w:t>
      </w:r>
      <w:r w:rsidR="0056036F" w:rsidRPr="009E6721">
        <w:rPr>
          <w:color w:val="000000" w:themeColor="text1"/>
          <w:szCs w:val="28"/>
        </w:rPr>
        <w:t xml:space="preserve">якості навчання в закладах, які здійснюють підготовку та перепідготовку водіїв транспортних засобів, </w:t>
      </w:r>
      <w:r w:rsidR="006E33DE">
        <w:rPr>
          <w:color w:val="000000" w:themeColor="text1"/>
          <w:szCs w:val="28"/>
        </w:rPr>
        <w:t>у</w:t>
      </w:r>
      <w:r w:rsidR="0056036F" w:rsidRPr="009E6721">
        <w:rPr>
          <w:color w:val="000000" w:themeColor="text1"/>
          <w:szCs w:val="28"/>
        </w:rPr>
        <w:t xml:space="preserve">становлення належних вимог до систематизації тем (модулів) з керування </w:t>
      </w:r>
      <w:r w:rsidR="00B85C06">
        <w:rPr>
          <w:color w:val="000000" w:themeColor="text1"/>
          <w:szCs w:val="28"/>
        </w:rPr>
        <w:t>транспортними засобами, зокрема до їх форми</w:t>
      </w:r>
      <w:r w:rsidR="0056036F" w:rsidRPr="009E6721">
        <w:rPr>
          <w:color w:val="000000" w:themeColor="text1"/>
          <w:szCs w:val="28"/>
        </w:rPr>
        <w:t xml:space="preserve"> та зміст</w:t>
      </w:r>
      <w:r w:rsidR="007B68F0">
        <w:rPr>
          <w:color w:val="000000" w:themeColor="text1"/>
          <w:szCs w:val="28"/>
        </w:rPr>
        <w:t>у,</w:t>
      </w:r>
      <w:r w:rsidR="0056036F" w:rsidRPr="009E6721">
        <w:rPr>
          <w:color w:val="000000" w:themeColor="text1"/>
          <w:szCs w:val="28"/>
        </w:rPr>
        <w:t xml:space="preserve"> стосовно </w:t>
      </w:r>
      <w:r w:rsidR="006E33DE">
        <w:rPr>
          <w:color w:val="000000" w:themeColor="text1"/>
          <w:szCs w:val="28"/>
        </w:rPr>
        <w:t>в</w:t>
      </w:r>
      <w:r w:rsidR="0056036F" w:rsidRPr="009E6721">
        <w:rPr>
          <w:color w:val="000000" w:themeColor="text1"/>
          <w:szCs w:val="28"/>
        </w:rPr>
        <w:t xml:space="preserve">сіх </w:t>
      </w:r>
      <w:r w:rsidR="007B68F0">
        <w:rPr>
          <w:color w:val="000000" w:themeColor="text1"/>
          <w:szCs w:val="28"/>
        </w:rPr>
        <w:t>і</w:t>
      </w:r>
      <w:r w:rsidR="0056036F" w:rsidRPr="009E6721">
        <w:rPr>
          <w:color w:val="000000" w:themeColor="text1"/>
          <w:szCs w:val="28"/>
        </w:rPr>
        <w:t xml:space="preserve"> окремих категорій транспортних засобів, </w:t>
      </w:r>
      <w:r w:rsidR="000D4ED2" w:rsidRPr="009E6721">
        <w:rPr>
          <w:color w:val="000000" w:themeColor="text1"/>
          <w:szCs w:val="28"/>
        </w:rPr>
        <w:t>створення безпечних та комфортних умов для учасників дорожнього руху (одн</w:t>
      </w:r>
      <w:r w:rsidR="007B68F0">
        <w:rPr>
          <w:color w:val="000000" w:themeColor="text1"/>
          <w:szCs w:val="28"/>
        </w:rPr>
        <w:t>е</w:t>
      </w:r>
      <w:r w:rsidR="000D4ED2" w:rsidRPr="009E6721">
        <w:rPr>
          <w:color w:val="000000" w:themeColor="text1"/>
          <w:szCs w:val="28"/>
        </w:rPr>
        <w:t xml:space="preserve"> з ключових завдань Директиви 2006/126/ЄС), розроблено пр</w:t>
      </w:r>
      <w:r w:rsidR="000D4ED2" w:rsidRPr="009E6721">
        <w:rPr>
          <w:rFonts w:eastAsia="Arial Unicode MS"/>
          <w:color w:val="000000" w:themeColor="text1"/>
          <w:szCs w:val="28"/>
        </w:rPr>
        <w:t>о</w:t>
      </w:r>
      <w:r w:rsidR="000D4ED2" w:rsidRPr="009E6721">
        <w:rPr>
          <w:rFonts w:eastAsia="Arial Unicode MS"/>
          <w:color w:val="000000" w:themeColor="text1"/>
          <w:szCs w:val="28"/>
          <w:shd w:val="clear" w:color="auto" w:fill="FFFFFF"/>
        </w:rPr>
        <w:t>є</w:t>
      </w:r>
      <w:r w:rsidR="000D4ED2" w:rsidRPr="009E6721">
        <w:rPr>
          <w:rFonts w:eastAsia="Arial Unicode MS"/>
          <w:color w:val="000000" w:themeColor="text1"/>
          <w:szCs w:val="28"/>
        </w:rPr>
        <w:t xml:space="preserve">кт акта, який  передбачає внесення деяких змін до </w:t>
      </w:r>
      <w:r w:rsidR="000D4ED2" w:rsidRPr="009E6721">
        <w:rPr>
          <w:color w:val="000000" w:themeColor="text1"/>
          <w:szCs w:val="28"/>
        </w:rPr>
        <w:t>Типової на</w:t>
      </w:r>
      <w:r w:rsidR="006E33DE">
        <w:rPr>
          <w:color w:val="000000" w:themeColor="text1"/>
          <w:szCs w:val="28"/>
        </w:rPr>
        <w:t>в</w:t>
      </w:r>
      <w:r w:rsidR="000D4ED2" w:rsidRPr="009E6721">
        <w:rPr>
          <w:color w:val="000000" w:themeColor="text1"/>
          <w:szCs w:val="28"/>
        </w:rPr>
        <w:t xml:space="preserve">чальної програми підготовки та перепідготовки водіїв транспортних засобів, затвердженої </w:t>
      </w:r>
      <w:r w:rsidR="000D4ED2" w:rsidRPr="009E6721">
        <w:rPr>
          <w:rFonts w:eastAsia="Arial Unicode MS"/>
          <w:color w:val="000000" w:themeColor="text1"/>
          <w:szCs w:val="28"/>
          <w:shd w:val="clear" w:color="auto" w:fill="FFFFFF"/>
        </w:rPr>
        <w:t xml:space="preserve"> постановою </w:t>
      </w:r>
      <w:r w:rsidR="000D4ED2" w:rsidRPr="009E6721">
        <w:rPr>
          <w:rFonts w:eastAsia="Arial Unicode MS"/>
          <w:color w:val="000000" w:themeColor="text1"/>
          <w:szCs w:val="28"/>
        </w:rPr>
        <w:t xml:space="preserve">Кабінету Міністрів України </w:t>
      </w:r>
      <w:r w:rsidR="000D4ED2" w:rsidRPr="009E6721">
        <w:rPr>
          <w:bCs/>
          <w:color w:val="000000" w:themeColor="text1"/>
          <w:szCs w:val="28"/>
        </w:rPr>
        <w:t>від 02 березня 2010 року № 229</w:t>
      </w:r>
      <w:r w:rsidR="000D4ED2" w:rsidRPr="009E6721">
        <w:rPr>
          <w:rFonts w:eastAsia="Arial Unicode MS"/>
          <w:color w:val="000000" w:themeColor="text1"/>
          <w:szCs w:val="28"/>
        </w:rPr>
        <w:t>.</w:t>
      </w:r>
      <w:r w:rsidR="007F1A26" w:rsidRPr="009E6721">
        <w:rPr>
          <w:rFonts w:eastAsia="Arial Unicode MS"/>
          <w:color w:val="000000" w:themeColor="text1"/>
          <w:szCs w:val="28"/>
          <w:shd w:val="clear" w:color="auto" w:fill="FFFFFF"/>
        </w:rPr>
        <w:t xml:space="preserve"> </w:t>
      </w:r>
    </w:p>
    <w:p w:rsidR="00F141AF" w:rsidRPr="009E6721" w:rsidRDefault="00F141AF" w:rsidP="005157D1">
      <w:pPr>
        <w:ind w:right="-7" w:firstLine="567"/>
        <w:jc w:val="both"/>
        <w:rPr>
          <w:color w:val="000000" w:themeColor="text1"/>
          <w:sz w:val="24"/>
          <w:szCs w:val="24"/>
        </w:rPr>
      </w:pPr>
    </w:p>
    <w:p w:rsidR="0086716E" w:rsidRPr="00373B85" w:rsidRDefault="0086716E" w:rsidP="005157D1">
      <w:pPr>
        <w:ind w:right="-7" w:firstLine="567"/>
        <w:jc w:val="both"/>
        <w:rPr>
          <w:color w:val="000000" w:themeColor="text1"/>
          <w:szCs w:val="28"/>
        </w:rPr>
      </w:pPr>
      <w:r w:rsidRPr="00373B85">
        <w:rPr>
          <w:color w:val="000000" w:themeColor="text1"/>
          <w:szCs w:val="28"/>
        </w:rPr>
        <w:t>Визначення основних груп (підгруп), на які проблема має вплив:</w:t>
      </w:r>
    </w:p>
    <w:p w:rsidR="0086716E" w:rsidRPr="009E6721" w:rsidRDefault="0086716E" w:rsidP="005157D1">
      <w:pPr>
        <w:ind w:right="-7" w:firstLine="567"/>
        <w:jc w:val="both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2868"/>
      </w:tblGrid>
      <w:tr w:rsidR="009E6721" w:rsidRPr="00E63810" w:rsidTr="009C5826">
        <w:tc>
          <w:tcPr>
            <w:tcW w:w="3510" w:type="dxa"/>
            <w:shd w:val="clear" w:color="auto" w:fill="auto"/>
          </w:tcPr>
          <w:p w:rsidR="0086716E" w:rsidRPr="00E63810" w:rsidRDefault="0086716E" w:rsidP="00D62CB0">
            <w:pPr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Групи (підгрупи)</w:t>
            </w:r>
          </w:p>
        </w:tc>
        <w:tc>
          <w:tcPr>
            <w:tcW w:w="3261" w:type="dxa"/>
            <w:shd w:val="clear" w:color="auto" w:fill="auto"/>
          </w:tcPr>
          <w:p w:rsidR="0086716E" w:rsidRPr="00E63810" w:rsidRDefault="0086716E" w:rsidP="00D62CB0">
            <w:pPr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Так</w:t>
            </w:r>
          </w:p>
        </w:tc>
        <w:tc>
          <w:tcPr>
            <w:tcW w:w="2868" w:type="dxa"/>
            <w:shd w:val="clear" w:color="auto" w:fill="auto"/>
          </w:tcPr>
          <w:p w:rsidR="0086716E" w:rsidRPr="00E63810" w:rsidRDefault="0086716E" w:rsidP="00D62CB0">
            <w:pPr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Ні</w:t>
            </w:r>
          </w:p>
        </w:tc>
      </w:tr>
      <w:tr w:rsidR="009E6721" w:rsidRPr="00E63810" w:rsidTr="009C5826">
        <w:tc>
          <w:tcPr>
            <w:tcW w:w="3510" w:type="dxa"/>
            <w:shd w:val="clear" w:color="auto" w:fill="auto"/>
          </w:tcPr>
          <w:p w:rsidR="0086716E" w:rsidRPr="00E63810" w:rsidRDefault="0086716E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Громадяни</w:t>
            </w:r>
          </w:p>
        </w:tc>
        <w:tc>
          <w:tcPr>
            <w:tcW w:w="3261" w:type="dxa"/>
            <w:shd w:val="clear" w:color="auto" w:fill="auto"/>
          </w:tcPr>
          <w:p w:rsidR="0086716E" w:rsidRPr="00E63810" w:rsidRDefault="0086716E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Так</w:t>
            </w:r>
          </w:p>
        </w:tc>
        <w:tc>
          <w:tcPr>
            <w:tcW w:w="2868" w:type="dxa"/>
            <w:shd w:val="clear" w:color="auto" w:fill="auto"/>
          </w:tcPr>
          <w:p w:rsidR="0086716E" w:rsidRPr="00E63810" w:rsidRDefault="0086716E" w:rsidP="005157D1">
            <w:pPr>
              <w:ind w:right="-7" w:firstLine="567"/>
              <w:jc w:val="both"/>
              <w:rPr>
                <w:color w:val="000000" w:themeColor="text1"/>
                <w:szCs w:val="28"/>
              </w:rPr>
            </w:pPr>
          </w:p>
        </w:tc>
      </w:tr>
      <w:tr w:rsidR="009E6721" w:rsidRPr="00E63810" w:rsidTr="009C5826">
        <w:tc>
          <w:tcPr>
            <w:tcW w:w="3510" w:type="dxa"/>
            <w:shd w:val="clear" w:color="auto" w:fill="auto"/>
          </w:tcPr>
          <w:p w:rsidR="0086716E" w:rsidRPr="00E63810" w:rsidRDefault="0086716E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Держава</w:t>
            </w:r>
          </w:p>
        </w:tc>
        <w:tc>
          <w:tcPr>
            <w:tcW w:w="3261" w:type="dxa"/>
            <w:shd w:val="clear" w:color="auto" w:fill="auto"/>
          </w:tcPr>
          <w:p w:rsidR="0086716E" w:rsidRPr="00E63810" w:rsidRDefault="0086716E" w:rsidP="005157D1">
            <w:pPr>
              <w:ind w:right="-7" w:firstLine="567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86716E" w:rsidRPr="00E63810" w:rsidRDefault="00F50680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Ні</w:t>
            </w:r>
          </w:p>
        </w:tc>
      </w:tr>
      <w:tr w:rsidR="0086716E" w:rsidRPr="00E63810" w:rsidTr="009C5826">
        <w:tc>
          <w:tcPr>
            <w:tcW w:w="3510" w:type="dxa"/>
            <w:shd w:val="clear" w:color="auto" w:fill="auto"/>
          </w:tcPr>
          <w:p w:rsidR="0086716E" w:rsidRPr="00E63810" w:rsidRDefault="0086716E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Суб’єкти господарювання, у тому числі суб’єкти малого підприємництва</w:t>
            </w:r>
          </w:p>
          <w:p w:rsidR="004E486B" w:rsidRPr="00E63810" w:rsidRDefault="004E486B" w:rsidP="005157D1">
            <w:pPr>
              <w:ind w:right="-7" w:firstLine="56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(навчальні заклади)</w:t>
            </w:r>
          </w:p>
        </w:tc>
        <w:tc>
          <w:tcPr>
            <w:tcW w:w="3261" w:type="dxa"/>
            <w:shd w:val="clear" w:color="auto" w:fill="auto"/>
          </w:tcPr>
          <w:p w:rsidR="0086716E" w:rsidRPr="00E63810" w:rsidRDefault="0086716E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Так</w:t>
            </w:r>
          </w:p>
        </w:tc>
        <w:tc>
          <w:tcPr>
            <w:tcW w:w="2868" w:type="dxa"/>
            <w:shd w:val="clear" w:color="auto" w:fill="auto"/>
          </w:tcPr>
          <w:p w:rsidR="0086716E" w:rsidRPr="00E63810" w:rsidRDefault="0086716E" w:rsidP="005157D1">
            <w:pPr>
              <w:ind w:right="-7" w:firstLine="567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86716E" w:rsidRPr="00373B85" w:rsidRDefault="0086716E" w:rsidP="005157D1">
      <w:pPr>
        <w:ind w:right="-7" w:firstLine="567"/>
        <w:jc w:val="both"/>
        <w:rPr>
          <w:color w:val="000000" w:themeColor="text1"/>
          <w:sz w:val="32"/>
          <w:szCs w:val="32"/>
        </w:rPr>
      </w:pPr>
    </w:p>
    <w:p w:rsidR="0072196F" w:rsidRPr="009E6721" w:rsidRDefault="0086716E" w:rsidP="005157D1">
      <w:pPr>
        <w:pStyle w:val="a3"/>
        <w:ind w:right="-7" w:firstLine="567"/>
        <w:rPr>
          <w:bCs/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Проблема не може бути розв’язана за допомогою ринкових механізмів</w:t>
      </w:r>
      <w:r w:rsidR="0072196F" w:rsidRPr="009E6721">
        <w:rPr>
          <w:color w:val="000000" w:themeColor="text1"/>
          <w:szCs w:val="28"/>
        </w:rPr>
        <w:t>.</w:t>
      </w:r>
      <w:r w:rsidR="0072196F" w:rsidRPr="009E6721">
        <w:rPr>
          <w:bCs/>
          <w:color w:val="000000" w:themeColor="text1"/>
          <w:szCs w:val="28"/>
        </w:rPr>
        <w:t xml:space="preserve"> Вирішення проблеми потребує внесення змін до постанови </w:t>
      </w:r>
      <w:r w:rsidR="006E33DE">
        <w:rPr>
          <w:bCs/>
          <w:color w:val="000000" w:themeColor="text1"/>
          <w:szCs w:val="28"/>
        </w:rPr>
        <w:t>К</w:t>
      </w:r>
      <w:r w:rsidR="0072196F" w:rsidRPr="009E6721">
        <w:rPr>
          <w:bCs/>
          <w:color w:val="000000" w:themeColor="text1"/>
          <w:szCs w:val="28"/>
        </w:rPr>
        <w:t>абінету Міністрів України.</w:t>
      </w:r>
    </w:p>
    <w:p w:rsidR="0072196F" w:rsidRPr="009E6721" w:rsidRDefault="0072196F" w:rsidP="005157D1">
      <w:pPr>
        <w:pStyle w:val="a3"/>
        <w:ind w:right="-7" w:firstLine="567"/>
        <w:rPr>
          <w:bCs/>
          <w:color w:val="000000" w:themeColor="text1"/>
          <w:szCs w:val="28"/>
        </w:rPr>
      </w:pPr>
      <w:r w:rsidRPr="009E6721">
        <w:rPr>
          <w:bCs/>
          <w:color w:val="000000" w:themeColor="text1"/>
          <w:szCs w:val="28"/>
        </w:rPr>
        <w:t>Чинні регуляторні акти не врегульовують відносин, що спрямовані на подолання проблеми.</w:t>
      </w:r>
    </w:p>
    <w:p w:rsidR="007D57AA" w:rsidRPr="00373B85" w:rsidRDefault="007D57AA" w:rsidP="005157D1">
      <w:pPr>
        <w:ind w:right="-7" w:firstLine="567"/>
        <w:jc w:val="both"/>
        <w:rPr>
          <w:b/>
          <w:bCs/>
          <w:color w:val="000000" w:themeColor="text1"/>
          <w:sz w:val="36"/>
          <w:szCs w:val="36"/>
        </w:rPr>
      </w:pPr>
    </w:p>
    <w:p w:rsidR="0086716E" w:rsidRPr="009E6721" w:rsidRDefault="0086716E" w:rsidP="005157D1">
      <w:pPr>
        <w:ind w:right="-7" w:firstLine="567"/>
        <w:jc w:val="center"/>
        <w:rPr>
          <w:b/>
          <w:bCs/>
          <w:color w:val="000000" w:themeColor="text1"/>
          <w:szCs w:val="28"/>
        </w:rPr>
      </w:pPr>
      <w:r w:rsidRPr="009E6721">
        <w:rPr>
          <w:b/>
          <w:bCs/>
          <w:color w:val="000000" w:themeColor="text1"/>
          <w:szCs w:val="28"/>
        </w:rPr>
        <w:t>ІІ. Цілі державного регулювання</w:t>
      </w:r>
    </w:p>
    <w:p w:rsidR="00B12739" w:rsidRPr="00373B85" w:rsidRDefault="00B12739" w:rsidP="005157D1">
      <w:pPr>
        <w:ind w:right="-7" w:firstLine="567"/>
        <w:jc w:val="center"/>
        <w:rPr>
          <w:b/>
          <w:bCs/>
          <w:color w:val="000000" w:themeColor="text1"/>
          <w:sz w:val="36"/>
          <w:szCs w:val="36"/>
        </w:rPr>
      </w:pPr>
    </w:p>
    <w:p w:rsidR="00D8004B" w:rsidRPr="009E6721" w:rsidRDefault="00D8004B" w:rsidP="005157D1">
      <w:pPr>
        <w:ind w:right="-7" w:firstLine="567"/>
        <w:contextualSpacing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Про</w:t>
      </w:r>
      <w:r w:rsidR="00F36291" w:rsidRPr="009E6721">
        <w:rPr>
          <w:color w:val="000000" w:themeColor="text1"/>
          <w:szCs w:val="28"/>
        </w:rPr>
        <w:t>є</w:t>
      </w:r>
      <w:r w:rsidR="009E6721">
        <w:rPr>
          <w:color w:val="000000" w:themeColor="text1"/>
          <w:szCs w:val="28"/>
        </w:rPr>
        <w:t>кт постанови спрямований</w:t>
      </w:r>
      <w:r w:rsidRPr="009E6721">
        <w:rPr>
          <w:color w:val="000000" w:themeColor="text1"/>
          <w:szCs w:val="28"/>
        </w:rPr>
        <w:t xml:space="preserve"> на розв’язання проблем, визначених у попередньому розділі </w:t>
      </w:r>
      <w:r w:rsidR="007B68F0">
        <w:rPr>
          <w:color w:val="000000" w:themeColor="text1"/>
          <w:szCs w:val="28"/>
        </w:rPr>
        <w:t xml:space="preserve">цього </w:t>
      </w:r>
      <w:r w:rsidRPr="009E6721">
        <w:rPr>
          <w:color w:val="000000" w:themeColor="text1"/>
          <w:szCs w:val="28"/>
        </w:rPr>
        <w:t xml:space="preserve">аналізу регуляторного впливу. </w:t>
      </w:r>
    </w:p>
    <w:p w:rsidR="00D8004B" w:rsidRPr="009E6721" w:rsidRDefault="00D8004B" w:rsidP="005157D1">
      <w:pPr>
        <w:ind w:right="-7" w:firstLine="567"/>
        <w:contextualSpacing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 xml:space="preserve">Основними цілями його розроблення є: </w:t>
      </w:r>
    </w:p>
    <w:p w:rsidR="003B6BE5" w:rsidRPr="009E6721" w:rsidRDefault="003B6BE5" w:rsidP="005157D1">
      <w:pPr>
        <w:ind w:right="-7" w:firstLine="567"/>
        <w:contextualSpacing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підвищення якості підготовки та перепідготовки водіїв транспортних засобів;</w:t>
      </w:r>
    </w:p>
    <w:p w:rsidR="00373B85" w:rsidRDefault="003B6BE5" w:rsidP="005157D1">
      <w:pPr>
        <w:ind w:right="-7" w:firstLine="567"/>
        <w:contextualSpacing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 xml:space="preserve">належна організація підготовчого процесу, засвоєння особами 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теоретичних та практичних знань, навичок з керування транспортними засобами з необхідною конкретизацією варіативної складової, а також </w:t>
      </w:r>
      <w:r w:rsidR="00373B85">
        <w:rPr>
          <w:color w:val="000000" w:themeColor="text1"/>
          <w:szCs w:val="28"/>
        </w:rPr>
        <w:t xml:space="preserve">                        </w:t>
      </w:r>
      <w:r w:rsidRPr="009E6721">
        <w:rPr>
          <w:color w:val="000000" w:themeColor="text1"/>
          <w:szCs w:val="28"/>
        </w:rPr>
        <w:t>з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 метою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 систематизації, 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гармонізації 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та 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адаптації 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>матеріалу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 з 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підготовки </w:t>
      </w:r>
      <w:r w:rsidR="00373B85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та </w:t>
      </w:r>
    </w:p>
    <w:p w:rsidR="00373B85" w:rsidRDefault="00373B85" w:rsidP="005157D1">
      <w:pPr>
        <w:ind w:right="-7" w:firstLine="567"/>
        <w:contextualSpacing/>
        <w:jc w:val="both"/>
        <w:rPr>
          <w:color w:val="000000" w:themeColor="text1"/>
          <w:szCs w:val="28"/>
        </w:rPr>
      </w:pPr>
    </w:p>
    <w:p w:rsidR="00373B85" w:rsidRDefault="00373B85" w:rsidP="005157D1">
      <w:pPr>
        <w:ind w:right="-7" w:firstLine="567"/>
        <w:contextualSpacing/>
        <w:jc w:val="both"/>
        <w:rPr>
          <w:color w:val="000000" w:themeColor="text1"/>
          <w:szCs w:val="28"/>
        </w:rPr>
      </w:pPr>
    </w:p>
    <w:p w:rsidR="003B6BE5" w:rsidRPr="009E6721" w:rsidRDefault="003B6BE5" w:rsidP="00373B85">
      <w:pPr>
        <w:ind w:right="-7"/>
        <w:contextualSpacing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9E6721">
        <w:rPr>
          <w:color w:val="000000" w:themeColor="text1"/>
          <w:szCs w:val="28"/>
        </w:rPr>
        <w:lastRenderedPageBreak/>
        <w:t xml:space="preserve">перепідготовки водіїв транспортних засобів </w:t>
      </w:r>
      <w:r w:rsidR="007B68F0">
        <w:rPr>
          <w:color w:val="000000" w:themeColor="text1"/>
          <w:szCs w:val="28"/>
        </w:rPr>
        <w:t>за</w:t>
      </w:r>
      <w:r w:rsidRPr="009E6721">
        <w:rPr>
          <w:color w:val="000000" w:themeColor="text1"/>
          <w:szCs w:val="28"/>
        </w:rPr>
        <w:t xml:space="preserve"> категоріям</w:t>
      </w:r>
      <w:r w:rsidR="007B68F0">
        <w:rPr>
          <w:color w:val="000000" w:themeColor="text1"/>
          <w:szCs w:val="28"/>
        </w:rPr>
        <w:t>и</w:t>
      </w:r>
      <w:r w:rsidRPr="009E6721">
        <w:rPr>
          <w:color w:val="000000" w:themeColor="text1"/>
          <w:szCs w:val="28"/>
        </w:rPr>
        <w:t xml:space="preserve"> відповідно до міжнародних норм</w:t>
      </w:r>
      <w:r w:rsidR="006E33DE">
        <w:rPr>
          <w:color w:val="000000" w:themeColor="text1"/>
          <w:szCs w:val="28"/>
        </w:rPr>
        <w:t>;</w:t>
      </w:r>
    </w:p>
    <w:p w:rsidR="00A25CAE" w:rsidRPr="009E6721" w:rsidRDefault="000D4ED2" w:rsidP="005157D1">
      <w:pPr>
        <w:ind w:right="-7" w:firstLine="567"/>
        <w:contextualSpacing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9E6721">
        <w:rPr>
          <w:color w:val="000000" w:themeColor="text1"/>
          <w:szCs w:val="28"/>
        </w:rPr>
        <w:t>підвищення рівня безпеки дорожнього руху, зменшення кількості дорожньо-транспортних пригод, зниження рівня смертності внаслідок дорожньо-транспортних пригод, а також їх тяжкості, створення безпечних та комфортних умов для учасників дорожнього руху</w:t>
      </w:r>
      <w:r w:rsidR="003B6BE5" w:rsidRPr="009E6721">
        <w:rPr>
          <w:color w:val="000000" w:themeColor="text1"/>
          <w:szCs w:val="28"/>
        </w:rPr>
        <w:t>.</w:t>
      </w:r>
    </w:p>
    <w:p w:rsidR="00A25CAE" w:rsidRPr="00F4624B" w:rsidRDefault="00A25CAE" w:rsidP="005157D1">
      <w:pPr>
        <w:shd w:val="clear" w:color="auto" w:fill="FFFFFF"/>
        <w:ind w:right="-7" w:firstLine="567"/>
        <w:contextualSpacing/>
        <w:jc w:val="both"/>
        <w:rPr>
          <w:bCs/>
          <w:color w:val="000000" w:themeColor="text1"/>
          <w:szCs w:val="28"/>
        </w:rPr>
      </w:pPr>
    </w:p>
    <w:p w:rsidR="0086716E" w:rsidRPr="00F4624B" w:rsidRDefault="0086716E" w:rsidP="005157D1">
      <w:pPr>
        <w:pStyle w:val="a3"/>
        <w:ind w:right="-7" w:firstLine="567"/>
        <w:jc w:val="center"/>
        <w:rPr>
          <w:b/>
          <w:color w:val="000000" w:themeColor="text1"/>
          <w:szCs w:val="28"/>
        </w:rPr>
      </w:pPr>
      <w:r w:rsidRPr="00F4624B">
        <w:rPr>
          <w:b/>
          <w:color w:val="000000" w:themeColor="text1"/>
          <w:szCs w:val="28"/>
        </w:rPr>
        <w:t>ІІІ. Визначення та оцінка альтернативних способів досягнення цілей</w:t>
      </w:r>
    </w:p>
    <w:p w:rsidR="0086716E" w:rsidRPr="00F4624B" w:rsidRDefault="0086716E" w:rsidP="005157D1">
      <w:pPr>
        <w:pStyle w:val="a3"/>
        <w:numPr>
          <w:ilvl w:val="0"/>
          <w:numId w:val="1"/>
        </w:numPr>
        <w:ind w:left="0" w:right="-7" w:firstLine="567"/>
        <w:rPr>
          <w:color w:val="000000" w:themeColor="text1"/>
          <w:szCs w:val="28"/>
        </w:rPr>
      </w:pPr>
      <w:r w:rsidRPr="00F4624B">
        <w:rPr>
          <w:color w:val="000000" w:themeColor="text1"/>
          <w:szCs w:val="28"/>
        </w:rPr>
        <w:t>Визначення альтернативних способів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221"/>
      </w:tblGrid>
      <w:tr w:rsidR="009E6721" w:rsidRPr="00E63810" w:rsidTr="009C5826">
        <w:trPr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6E" w:rsidRPr="00E63810" w:rsidRDefault="0086716E" w:rsidP="00D62CB0">
            <w:pPr>
              <w:pStyle w:val="2"/>
              <w:spacing w:after="0" w:line="240" w:lineRule="auto"/>
              <w:ind w:left="0" w:right="-7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E63810">
              <w:rPr>
                <w:b/>
                <w:bCs/>
                <w:color w:val="000000" w:themeColor="text1"/>
                <w:szCs w:val="28"/>
              </w:rPr>
              <w:t>Вид альтернативи</w:t>
            </w:r>
          </w:p>
        </w:tc>
        <w:tc>
          <w:tcPr>
            <w:tcW w:w="7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16E" w:rsidRPr="00E63810" w:rsidRDefault="0086716E" w:rsidP="00D62CB0">
            <w:pPr>
              <w:pStyle w:val="2"/>
              <w:spacing w:after="0" w:line="240" w:lineRule="auto"/>
              <w:ind w:left="0" w:right="-7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E63810">
              <w:rPr>
                <w:b/>
                <w:bCs/>
                <w:color w:val="000000" w:themeColor="text1"/>
                <w:szCs w:val="28"/>
              </w:rPr>
              <w:t>Опис альтернативи</w:t>
            </w:r>
          </w:p>
        </w:tc>
      </w:tr>
      <w:tr w:rsidR="009E6721" w:rsidRPr="00E63810" w:rsidTr="009C5826">
        <w:trPr>
          <w:trHeight w:val="1038"/>
        </w:trPr>
        <w:tc>
          <w:tcPr>
            <w:tcW w:w="2418" w:type="dxa"/>
            <w:tcBorders>
              <w:top w:val="double" w:sz="4" w:space="0" w:color="auto"/>
            </w:tcBorders>
          </w:tcPr>
          <w:p w:rsidR="0086716E" w:rsidRPr="00E63810" w:rsidRDefault="0086716E" w:rsidP="007B68F0">
            <w:pPr>
              <w:pStyle w:val="2"/>
              <w:spacing w:after="0" w:line="240" w:lineRule="auto"/>
              <w:ind w:left="0"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Збереження чинного регулювання</w:t>
            </w:r>
          </w:p>
        </w:tc>
        <w:tc>
          <w:tcPr>
            <w:tcW w:w="7221" w:type="dxa"/>
            <w:tcBorders>
              <w:top w:val="double" w:sz="4" w:space="0" w:color="auto"/>
            </w:tcBorders>
          </w:tcPr>
          <w:p w:rsidR="00733683" w:rsidRPr="00E63810" w:rsidRDefault="009D791E" w:rsidP="007B68F0">
            <w:pPr>
              <w:shd w:val="clear" w:color="auto" w:fill="FFFFFF"/>
              <w:tabs>
                <w:tab w:val="left" w:pos="974"/>
              </w:tabs>
              <w:ind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 xml:space="preserve">Збереження чинного регулювання унеможливлює </w:t>
            </w:r>
            <w:r w:rsidR="0086716E" w:rsidRPr="00E63810">
              <w:rPr>
                <w:color w:val="000000" w:themeColor="text1"/>
                <w:szCs w:val="28"/>
              </w:rPr>
              <w:t>вирішення проблемних питань щодо</w:t>
            </w:r>
            <w:r w:rsidR="00A25CAE" w:rsidRPr="00E63810">
              <w:rPr>
                <w:color w:val="000000" w:themeColor="text1"/>
                <w:szCs w:val="28"/>
              </w:rPr>
              <w:t xml:space="preserve"> </w:t>
            </w:r>
            <w:r w:rsidR="0005228F" w:rsidRPr="00E63810">
              <w:rPr>
                <w:color w:val="000000" w:themeColor="text1"/>
                <w:szCs w:val="28"/>
              </w:rPr>
              <w:t>належної організації підготовчого процесу засвоєння особами теоретичних та практичних знань, навичок з керування транспортними засобами</w:t>
            </w:r>
            <w:r w:rsidR="00733683" w:rsidRPr="00E63810">
              <w:rPr>
                <w:bCs/>
                <w:color w:val="000000" w:themeColor="text1"/>
                <w:szCs w:val="28"/>
              </w:rPr>
              <w:t>.</w:t>
            </w:r>
          </w:p>
          <w:p w:rsidR="0086716E" w:rsidRPr="00E63810" w:rsidRDefault="0086716E" w:rsidP="007B68F0">
            <w:pPr>
              <w:shd w:val="clear" w:color="auto" w:fill="FFFFFF"/>
              <w:tabs>
                <w:tab w:val="left" w:pos="974"/>
              </w:tabs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Отже, збереження чинного регулювання є неприйнятним</w:t>
            </w:r>
            <w:r w:rsidR="00733683" w:rsidRPr="00E63810">
              <w:rPr>
                <w:color w:val="000000" w:themeColor="text1"/>
                <w:szCs w:val="28"/>
              </w:rPr>
              <w:t>.</w:t>
            </w:r>
          </w:p>
        </w:tc>
      </w:tr>
      <w:tr w:rsidR="009E6721" w:rsidRPr="00E63810" w:rsidTr="009C5826">
        <w:trPr>
          <w:trHeight w:val="556"/>
        </w:trPr>
        <w:tc>
          <w:tcPr>
            <w:tcW w:w="2418" w:type="dxa"/>
          </w:tcPr>
          <w:p w:rsidR="0086716E" w:rsidRPr="00E63810" w:rsidRDefault="0086716E" w:rsidP="007B68F0">
            <w:pPr>
              <w:pStyle w:val="2"/>
              <w:spacing w:after="0" w:line="240" w:lineRule="auto"/>
              <w:ind w:left="0"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Обраний спосіб</w:t>
            </w:r>
          </w:p>
        </w:tc>
        <w:tc>
          <w:tcPr>
            <w:tcW w:w="7221" w:type="dxa"/>
          </w:tcPr>
          <w:p w:rsidR="009D791E" w:rsidRPr="00E63810" w:rsidRDefault="0086716E" w:rsidP="007B68F0">
            <w:pPr>
              <w:widowControl w:val="0"/>
              <w:shd w:val="clear" w:color="auto" w:fill="FFFFFF"/>
              <w:ind w:right="-7"/>
              <w:jc w:val="both"/>
              <w:rPr>
                <w:color w:val="000000" w:themeColor="text1"/>
                <w:szCs w:val="28"/>
                <w:shd w:val="clear" w:color="auto" w:fill="FFFFFF"/>
                <w:lang w:eastAsia="uk-UA"/>
              </w:rPr>
            </w:pPr>
            <w:r w:rsidRPr="00E63810">
              <w:rPr>
                <w:color w:val="000000" w:themeColor="text1"/>
                <w:szCs w:val="28"/>
              </w:rPr>
              <w:t xml:space="preserve">Прийняття зазначеного проєкту акта </w:t>
            </w:r>
            <w:r w:rsidR="009D791E" w:rsidRPr="00E63810">
              <w:rPr>
                <w:color w:val="000000" w:themeColor="text1"/>
                <w:szCs w:val="28"/>
                <w:lang w:eastAsia="uk-UA"/>
              </w:rPr>
              <w:t>забезпеч</w:t>
            </w:r>
            <w:r w:rsidR="00745D65" w:rsidRPr="00E63810">
              <w:rPr>
                <w:color w:val="000000" w:themeColor="text1"/>
                <w:szCs w:val="28"/>
                <w:lang w:eastAsia="uk-UA"/>
              </w:rPr>
              <w:t>у</w:t>
            </w:r>
            <w:r w:rsidR="009D791E" w:rsidRPr="00E63810">
              <w:rPr>
                <w:color w:val="000000" w:themeColor="text1"/>
                <w:szCs w:val="28"/>
                <w:lang w:eastAsia="uk-UA"/>
              </w:rPr>
              <w:t>є вирішення проблемних питань у сфері підготовки</w:t>
            </w:r>
            <w:r w:rsidR="0005228F" w:rsidRPr="00E63810">
              <w:rPr>
                <w:color w:val="000000" w:themeColor="text1"/>
                <w:szCs w:val="28"/>
                <w:lang w:eastAsia="uk-UA"/>
              </w:rPr>
              <w:t xml:space="preserve"> та</w:t>
            </w:r>
            <w:r w:rsidR="009D791E" w:rsidRPr="00E63810">
              <w:rPr>
                <w:color w:val="000000" w:themeColor="text1"/>
                <w:szCs w:val="28"/>
                <w:lang w:eastAsia="uk-UA"/>
              </w:rPr>
              <w:t xml:space="preserve"> перепідготовки водіїв транспортних засобів</w:t>
            </w:r>
            <w:r w:rsidR="00E81BA9" w:rsidRPr="00E63810">
              <w:rPr>
                <w:color w:val="000000" w:themeColor="text1"/>
                <w:szCs w:val="28"/>
                <w:lang w:eastAsia="uk-UA"/>
              </w:rPr>
              <w:t>,</w:t>
            </w:r>
            <w:r w:rsidR="009D791E" w:rsidRPr="00E63810">
              <w:rPr>
                <w:color w:val="000000" w:themeColor="text1"/>
                <w:szCs w:val="28"/>
                <w:lang w:eastAsia="uk-UA"/>
              </w:rPr>
              <w:t xml:space="preserve"> </w:t>
            </w:r>
            <w:r w:rsidR="00E14FEE">
              <w:rPr>
                <w:color w:val="000000" w:themeColor="text1"/>
                <w:szCs w:val="28"/>
                <w:lang w:eastAsia="uk-UA"/>
              </w:rPr>
              <w:t xml:space="preserve">               </w:t>
            </w:r>
            <w:r w:rsidR="0005228F" w:rsidRPr="00E63810">
              <w:rPr>
                <w:color w:val="000000" w:themeColor="text1"/>
                <w:szCs w:val="28"/>
              </w:rPr>
              <w:t xml:space="preserve">підвищення рівня безпеки дорожнього руху, створення безпечних та комфортних умов для учасників </w:t>
            </w:r>
            <w:r w:rsidR="00E14FEE">
              <w:rPr>
                <w:color w:val="000000" w:themeColor="text1"/>
                <w:szCs w:val="28"/>
              </w:rPr>
              <w:t xml:space="preserve"> </w:t>
            </w:r>
            <w:r w:rsidR="0005228F" w:rsidRPr="00E63810">
              <w:rPr>
                <w:color w:val="000000" w:themeColor="text1"/>
                <w:szCs w:val="28"/>
              </w:rPr>
              <w:t>дорожнього руху (одн</w:t>
            </w:r>
            <w:r w:rsidR="00935164">
              <w:rPr>
                <w:color w:val="000000" w:themeColor="text1"/>
                <w:szCs w:val="28"/>
              </w:rPr>
              <w:t>е</w:t>
            </w:r>
            <w:r w:rsidR="0005228F" w:rsidRPr="00E63810">
              <w:rPr>
                <w:color w:val="000000" w:themeColor="text1"/>
                <w:szCs w:val="28"/>
              </w:rPr>
              <w:t xml:space="preserve"> з ключових завдань </w:t>
            </w:r>
            <w:r w:rsidR="00E14FEE">
              <w:rPr>
                <w:color w:val="000000" w:themeColor="text1"/>
                <w:szCs w:val="28"/>
              </w:rPr>
              <w:t xml:space="preserve">                 </w:t>
            </w:r>
            <w:r w:rsidR="0005228F" w:rsidRPr="00E63810">
              <w:rPr>
                <w:color w:val="000000" w:themeColor="text1"/>
                <w:szCs w:val="28"/>
              </w:rPr>
              <w:t xml:space="preserve">Директиви 2006/126/ЄС), </w:t>
            </w:r>
            <w:r w:rsidR="006E33DE">
              <w:rPr>
                <w:color w:val="000000" w:themeColor="text1"/>
                <w:szCs w:val="28"/>
              </w:rPr>
              <w:t>у</w:t>
            </w:r>
            <w:r w:rsidR="0005228F" w:rsidRPr="00E63810">
              <w:rPr>
                <w:color w:val="000000" w:themeColor="text1"/>
                <w:szCs w:val="28"/>
              </w:rPr>
              <w:t>становлення належних вимог до систематизації тем (модулів) з керування транспортними засобами, зокрема</w:t>
            </w:r>
            <w:r w:rsidR="00935164">
              <w:rPr>
                <w:color w:val="000000" w:themeColor="text1"/>
                <w:szCs w:val="28"/>
              </w:rPr>
              <w:t xml:space="preserve"> до</w:t>
            </w:r>
            <w:r w:rsidR="0005228F" w:rsidRPr="00E63810">
              <w:rPr>
                <w:color w:val="000000" w:themeColor="text1"/>
                <w:szCs w:val="28"/>
              </w:rPr>
              <w:t xml:space="preserve"> їх</w:t>
            </w:r>
            <w:r w:rsidR="00E14FEE">
              <w:rPr>
                <w:color w:val="000000" w:themeColor="text1"/>
                <w:szCs w:val="28"/>
              </w:rPr>
              <w:t xml:space="preserve"> </w:t>
            </w:r>
            <w:r w:rsidR="0005228F" w:rsidRPr="00E63810">
              <w:rPr>
                <w:color w:val="000000" w:themeColor="text1"/>
                <w:szCs w:val="28"/>
              </w:rPr>
              <w:t>форм</w:t>
            </w:r>
            <w:r w:rsidR="00935164">
              <w:rPr>
                <w:color w:val="000000" w:themeColor="text1"/>
                <w:szCs w:val="28"/>
              </w:rPr>
              <w:t>и</w:t>
            </w:r>
            <w:r w:rsidR="0005228F" w:rsidRPr="00E63810">
              <w:rPr>
                <w:color w:val="000000" w:themeColor="text1"/>
                <w:szCs w:val="28"/>
              </w:rPr>
              <w:t xml:space="preserve"> </w:t>
            </w:r>
            <w:r w:rsidR="00E14FEE">
              <w:rPr>
                <w:color w:val="000000" w:themeColor="text1"/>
                <w:szCs w:val="28"/>
              </w:rPr>
              <w:t xml:space="preserve">                       </w:t>
            </w:r>
            <w:r w:rsidR="0005228F" w:rsidRPr="00E63810">
              <w:rPr>
                <w:color w:val="000000" w:themeColor="text1"/>
                <w:szCs w:val="28"/>
              </w:rPr>
              <w:t>та зміст</w:t>
            </w:r>
            <w:r w:rsidR="00935164">
              <w:rPr>
                <w:color w:val="000000" w:themeColor="text1"/>
                <w:szCs w:val="28"/>
              </w:rPr>
              <w:t>у,</w:t>
            </w:r>
            <w:r w:rsidR="0005228F" w:rsidRPr="00E63810">
              <w:rPr>
                <w:color w:val="000000" w:themeColor="text1"/>
                <w:szCs w:val="28"/>
              </w:rPr>
              <w:t xml:space="preserve"> стосовно</w:t>
            </w:r>
            <w:r w:rsidR="00E14FEE">
              <w:rPr>
                <w:color w:val="000000" w:themeColor="text1"/>
                <w:szCs w:val="28"/>
              </w:rPr>
              <w:t xml:space="preserve"> </w:t>
            </w:r>
            <w:r w:rsidR="006E33DE">
              <w:rPr>
                <w:color w:val="000000" w:themeColor="text1"/>
                <w:szCs w:val="28"/>
              </w:rPr>
              <w:t>в</w:t>
            </w:r>
            <w:r w:rsidR="0005228F" w:rsidRPr="00E63810">
              <w:rPr>
                <w:color w:val="000000" w:themeColor="text1"/>
                <w:szCs w:val="28"/>
              </w:rPr>
              <w:t xml:space="preserve">сіх </w:t>
            </w:r>
            <w:r w:rsidR="00935164">
              <w:rPr>
                <w:color w:val="000000" w:themeColor="text1"/>
                <w:szCs w:val="28"/>
              </w:rPr>
              <w:t>і</w:t>
            </w:r>
            <w:r w:rsidR="0005228F" w:rsidRPr="00E63810">
              <w:rPr>
                <w:color w:val="000000" w:themeColor="text1"/>
                <w:szCs w:val="28"/>
              </w:rPr>
              <w:t xml:space="preserve"> окремих</w:t>
            </w:r>
            <w:r w:rsidR="00E14FEE">
              <w:rPr>
                <w:color w:val="000000" w:themeColor="text1"/>
                <w:szCs w:val="28"/>
              </w:rPr>
              <w:t xml:space="preserve"> </w:t>
            </w:r>
            <w:r w:rsidR="0005228F" w:rsidRPr="00E63810">
              <w:rPr>
                <w:color w:val="000000" w:themeColor="text1"/>
                <w:szCs w:val="28"/>
              </w:rPr>
              <w:t>категорій транспортних засобів,</w:t>
            </w:r>
            <w:r w:rsidR="00E14FEE">
              <w:rPr>
                <w:color w:val="000000" w:themeColor="text1"/>
                <w:szCs w:val="28"/>
              </w:rPr>
              <w:t xml:space="preserve"> </w:t>
            </w:r>
            <w:bookmarkStart w:id="0" w:name="_GoBack"/>
            <w:bookmarkEnd w:id="0"/>
            <w:r w:rsidR="0005228F" w:rsidRPr="00E63810">
              <w:rPr>
                <w:color w:val="000000" w:themeColor="text1"/>
                <w:szCs w:val="28"/>
              </w:rPr>
              <w:t>вимог з теоретичної підготовки та перепідготовки</w:t>
            </w:r>
            <w:r w:rsidR="00E14FEE">
              <w:rPr>
                <w:color w:val="000000" w:themeColor="text1"/>
                <w:szCs w:val="28"/>
              </w:rPr>
              <w:t>.</w:t>
            </w:r>
          </w:p>
          <w:p w:rsidR="007615F7" w:rsidRPr="00E63810" w:rsidRDefault="00096E7E" w:rsidP="007B68F0">
            <w:pPr>
              <w:shd w:val="clear" w:color="auto" w:fill="FFFFFF"/>
              <w:tabs>
                <w:tab w:val="left" w:pos="974"/>
              </w:tabs>
              <w:ind w:right="-7"/>
              <w:jc w:val="both"/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</w:pPr>
            <w:r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Головною перевагою проєкту регуляторного </w:t>
            </w:r>
            <w:r w:rsidR="00935164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акта </w:t>
            </w:r>
            <w:r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є можливість </w:t>
            </w:r>
            <w:r w:rsidR="00E81BA9"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закладів, що здійснюють підготовку </w:t>
            </w:r>
            <w:r w:rsidR="00E14FEE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                      </w:t>
            </w:r>
            <w:r w:rsidR="00E81BA9"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>та перепідготовку водіїв транспортних засобів</w:t>
            </w:r>
            <w:r w:rsidR="00E41126"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E14FEE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                               </w:t>
            </w:r>
            <w:r w:rsidR="00E41126"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(далі – </w:t>
            </w:r>
            <w:r w:rsidR="00B718E2"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>суб’єкт господарювання</w:t>
            </w:r>
            <w:r w:rsidR="00E41126"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>)</w:t>
            </w:r>
            <w:r w:rsidR="00E81BA9"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, </w:t>
            </w:r>
            <w:r w:rsidR="007615F7" w:rsidRPr="00E63810">
              <w:rPr>
                <w:color w:val="000000" w:themeColor="text1"/>
                <w:szCs w:val="28"/>
                <w:lang w:eastAsia="uk-UA"/>
              </w:rPr>
              <w:t xml:space="preserve">розробляти </w:t>
            </w:r>
            <w:r w:rsidR="00E14FEE">
              <w:rPr>
                <w:color w:val="000000" w:themeColor="text1"/>
                <w:szCs w:val="28"/>
                <w:lang w:eastAsia="uk-UA"/>
              </w:rPr>
              <w:t xml:space="preserve">                          </w:t>
            </w:r>
            <w:r w:rsidR="007615F7" w:rsidRPr="00E63810">
              <w:rPr>
                <w:color w:val="000000" w:themeColor="text1"/>
                <w:szCs w:val="28"/>
                <w:lang w:eastAsia="uk-UA"/>
              </w:rPr>
              <w:t xml:space="preserve">робочі програми </w:t>
            </w:r>
            <w:r w:rsidR="00935164">
              <w:rPr>
                <w:color w:val="000000" w:themeColor="text1"/>
                <w:szCs w:val="28"/>
                <w:lang w:eastAsia="uk-UA"/>
              </w:rPr>
              <w:t>за категоріями</w:t>
            </w:r>
            <w:r w:rsidR="007615F7" w:rsidRPr="00E63810">
              <w:rPr>
                <w:color w:val="000000" w:themeColor="text1"/>
                <w:szCs w:val="28"/>
                <w:lang w:eastAsia="uk-UA"/>
              </w:rPr>
              <w:t xml:space="preserve"> </w:t>
            </w:r>
            <w:r w:rsidR="00D62CB0">
              <w:rPr>
                <w:color w:val="000000" w:themeColor="text1"/>
                <w:szCs w:val="28"/>
                <w:lang w:eastAsia="uk-UA"/>
              </w:rPr>
              <w:t xml:space="preserve">транспортних </w:t>
            </w:r>
            <w:r w:rsidR="00E14FEE">
              <w:rPr>
                <w:color w:val="000000" w:themeColor="text1"/>
                <w:szCs w:val="28"/>
                <w:lang w:eastAsia="uk-UA"/>
              </w:rPr>
              <w:t xml:space="preserve">                       </w:t>
            </w:r>
            <w:r w:rsidR="00D62CB0">
              <w:rPr>
                <w:color w:val="000000" w:themeColor="text1"/>
                <w:szCs w:val="28"/>
                <w:lang w:eastAsia="uk-UA"/>
              </w:rPr>
              <w:t xml:space="preserve">засобів </w:t>
            </w:r>
            <w:r w:rsidR="007615F7" w:rsidRPr="00E63810">
              <w:rPr>
                <w:color w:val="000000" w:themeColor="text1"/>
                <w:szCs w:val="28"/>
                <w:lang w:eastAsia="uk-UA"/>
              </w:rPr>
              <w:t>та за необхідності змінювати варіативний компонент змісту робочої тематичної програми навчальних тем (модулів) базового або спеціального періоду до 20 відсотків.</w:t>
            </w:r>
            <w:r w:rsidR="00E81BA9" w:rsidRPr="00E63810">
              <w:rPr>
                <w:rFonts w:eastAsia="Arial Unicode MS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  <w:p w:rsidR="0086716E" w:rsidRPr="00E63810" w:rsidRDefault="00935164" w:rsidP="007B68F0">
            <w:pPr>
              <w:shd w:val="clear" w:color="auto" w:fill="FFFFFF"/>
              <w:ind w:right="-7"/>
              <w:jc w:val="both"/>
              <w:rPr>
                <w:color w:val="000000" w:themeColor="text1"/>
                <w:szCs w:val="28"/>
                <w:lang w:eastAsia="uk-UA"/>
              </w:rPr>
            </w:pPr>
            <w:r>
              <w:rPr>
                <w:color w:val="000000" w:themeColor="text1"/>
                <w:szCs w:val="28"/>
                <w:lang w:eastAsia="uk-UA"/>
              </w:rPr>
              <w:t>П</w:t>
            </w:r>
            <w:r w:rsidR="00E41126" w:rsidRPr="00E63810">
              <w:rPr>
                <w:color w:val="000000" w:themeColor="text1"/>
                <w:szCs w:val="28"/>
                <w:lang w:eastAsia="uk-UA"/>
              </w:rPr>
              <w:t>роєкт акта передбачає</w:t>
            </w:r>
            <w:r>
              <w:rPr>
                <w:color w:val="000000" w:themeColor="text1"/>
                <w:szCs w:val="28"/>
                <w:lang w:eastAsia="uk-UA"/>
              </w:rPr>
              <w:t xml:space="preserve"> також</w:t>
            </w:r>
            <w:r w:rsidR="00E41126" w:rsidRPr="00E63810">
              <w:rPr>
                <w:color w:val="000000" w:themeColor="text1"/>
                <w:szCs w:val="28"/>
                <w:lang w:eastAsia="uk-UA"/>
              </w:rPr>
              <w:t xml:space="preserve"> можливість </w:t>
            </w:r>
            <w:r w:rsidR="00181080" w:rsidRPr="00E63810">
              <w:rPr>
                <w:color w:val="000000" w:themeColor="text1"/>
                <w:szCs w:val="28"/>
                <w:lang w:eastAsia="uk-UA"/>
              </w:rPr>
              <w:t>суб’єктів господарювання</w:t>
            </w:r>
            <w:r w:rsidR="00E41126" w:rsidRPr="00E63810">
              <w:rPr>
                <w:color w:val="000000" w:themeColor="text1"/>
                <w:szCs w:val="28"/>
                <w:lang w:eastAsia="uk-UA"/>
              </w:rPr>
              <w:t xml:space="preserve"> самостійно визначати послідовність </w:t>
            </w:r>
            <w:r w:rsidR="007615F7" w:rsidRPr="00E63810">
              <w:rPr>
                <w:color w:val="000000" w:themeColor="text1"/>
                <w:szCs w:val="28"/>
                <w:lang w:eastAsia="uk-UA"/>
              </w:rPr>
              <w:t xml:space="preserve">вивчення розділів і тем базового та спеціального </w:t>
            </w:r>
            <w:r w:rsidR="00E14FEE">
              <w:rPr>
                <w:color w:val="000000" w:themeColor="text1"/>
                <w:szCs w:val="28"/>
                <w:lang w:eastAsia="uk-UA"/>
              </w:rPr>
              <w:t xml:space="preserve">                    </w:t>
            </w:r>
            <w:r w:rsidR="007615F7" w:rsidRPr="00E63810">
              <w:rPr>
                <w:color w:val="000000" w:themeColor="text1"/>
                <w:szCs w:val="28"/>
                <w:lang w:eastAsia="uk-UA"/>
              </w:rPr>
              <w:t>періоду</w:t>
            </w:r>
            <w:r w:rsidR="00E41126" w:rsidRPr="00E63810">
              <w:rPr>
                <w:color w:val="000000" w:themeColor="text1"/>
                <w:szCs w:val="28"/>
                <w:lang w:eastAsia="uk-UA"/>
              </w:rPr>
              <w:t xml:space="preserve">, оскільки Типова тематична програма </w:t>
            </w:r>
            <w:r w:rsidR="00E14FEE">
              <w:rPr>
                <w:color w:val="000000" w:themeColor="text1"/>
                <w:szCs w:val="28"/>
                <w:lang w:eastAsia="uk-UA"/>
              </w:rPr>
              <w:t xml:space="preserve">                    </w:t>
            </w:r>
            <w:r w:rsidR="00E41126" w:rsidRPr="00E63810">
              <w:rPr>
                <w:color w:val="000000" w:themeColor="text1"/>
                <w:szCs w:val="28"/>
                <w:lang w:eastAsia="uk-UA"/>
              </w:rPr>
              <w:t>розкриває рекомендовану послідовність</w:t>
            </w:r>
            <w:r w:rsidR="007615F7" w:rsidRPr="00E63810">
              <w:rPr>
                <w:color w:val="000000" w:themeColor="text1"/>
                <w:szCs w:val="28"/>
                <w:lang w:eastAsia="uk-UA"/>
              </w:rPr>
              <w:t xml:space="preserve"> </w:t>
            </w:r>
            <w:r w:rsidR="00340C0C" w:rsidRPr="00E63810">
              <w:rPr>
                <w:color w:val="000000" w:themeColor="text1"/>
                <w:szCs w:val="28"/>
                <w:lang w:eastAsia="uk-UA"/>
              </w:rPr>
              <w:t xml:space="preserve">їх </w:t>
            </w:r>
            <w:r w:rsidR="00E41126" w:rsidRPr="00E63810">
              <w:rPr>
                <w:color w:val="000000" w:themeColor="text1"/>
                <w:szCs w:val="28"/>
                <w:lang w:eastAsia="uk-UA"/>
              </w:rPr>
              <w:t>вивчення</w:t>
            </w:r>
            <w:bookmarkStart w:id="1" w:name="n14"/>
            <w:bookmarkStart w:id="2" w:name="n15"/>
            <w:bookmarkEnd w:id="1"/>
            <w:bookmarkEnd w:id="2"/>
            <w:r w:rsidR="00D62CB0">
              <w:rPr>
                <w:color w:val="000000" w:themeColor="text1"/>
                <w:szCs w:val="28"/>
                <w:lang w:eastAsia="uk-UA"/>
              </w:rPr>
              <w:t>.</w:t>
            </w:r>
          </w:p>
          <w:p w:rsidR="00340C0C" w:rsidRPr="00E63810" w:rsidRDefault="00340C0C" w:rsidP="00D62CB0">
            <w:pPr>
              <w:shd w:val="clear" w:color="auto" w:fill="FFFFFF"/>
              <w:ind w:right="-7"/>
              <w:jc w:val="both"/>
              <w:rPr>
                <w:color w:val="000000" w:themeColor="text1"/>
                <w:szCs w:val="28"/>
                <w:lang w:eastAsia="uk-UA"/>
              </w:rPr>
            </w:pPr>
            <w:r w:rsidRPr="00E63810">
              <w:rPr>
                <w:color w:val="000000" w:themeColor="text1"/>
                <w:szCs w:val="28"/>
                <w:lang w:eastAsia="uk-UA"/>
              </w:rPr>
              <w:t xml:space="preserve">Крім того, Типова навчальна програма </w:t>
            </w:r>
            <w:r w:rsidR="00E14FEE">
              <w:rPr>
                <w:color w:val="000000" w:themeColor="text1"/>
                <w:szCs w:val="28"/>
                <w:lang w:eastAsia="uk-UA"/>
              </w:rPr>
              <w:t xml:space="preserve">                              </w:t>
            </w:r>
            <w:r w:rsidRPr="00E63810">
              <w:rPr>
                <w:color w:val="000000" w:themeColor="text1"/>
                <w:szCs w:val="28"/>
                <w:lang w:eastAsia="uk-UA"/>
              </w:rPr>
              <w:t xml:space="preserve">визначає мінімальну кількість навчальних годин, що дає </w:t>
            </w:r>
            <w:r w:rsidRPr="00E63810">
              <w:rPr>
                <w:color w:val="000000" w:themeColor="text1"/>
                <w:szCs w:val="28"/>
                <w:lang w:eastAsia="uk-UA"/>
              </w:rPr>
              <w:lastRenderedPageBreak/>
              <w:t>можливість суб’єктам господарювання самостійно встановлювати необхідну для кожної категорії транспортних засобів кількість годин для підг</w:t>
            </w:r>
            <w:r w:rsidR="00D62CB0">
              <w:rPr>
                <w:color w:val="000000" w:themeColor="text1"/>
                <w:szCs w:val="28"/>
                <w:lang w:eastAsia="uk-UA"/>
              </w:rPr>
              <w:t>отовки та перепідготовки водіїв</w:t>
            </w:r>
          </w:p>
        </w:tc>
      </w:tr>
    </w:tbl>
    <w:p w:rsidR="00923417" w:rsidRPr="009E6721" w:rsidRDefault="00923417" w:rsidP="005157D1">
      <w:pPr>
        <w:pStyle w:val="21"/>
        <w:spacing w:after="0" w:line="240" w:lineRule="auto"/>
        <w:ind w:right="-7" w:firstLine="567"/>
        <w:jc w:val="both"/>
        <w:rPr>
          <w:color w:val="000000" w:themeColor="text1"/>
          <w:sz w:val="24"/>
          <w:szCs w:val="24"/>
        </w:rPr>
      </w:pPr>
    </w:p>
    <w:p w:rsidR="00923417" w:rsidRPr="009E6721" w:rsidRDefault="0086716E" w:rsidP="005157D1">
      <w:pPr>
        <w:pStyle w:val="21"/>
        <w:spacing w:after="0" w:line="240" w:lineRule="auto"/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Оцінка вибраних альтернативних способів досягнення цілей</w:t>
      </w:r>
    </w:p>
    <w:p w:rsidR="00923417" w:rsidRPr="009E6721" w:rsidRDefault="00923417" w:rsidP="005157D1">
      <w:pPr>
        <w:pStyle w:val="21"/>
        <w:spacing w:after="0" w:line="240" w:lineRule="auto"/>
        <w:ind w:right="-7" w:firstLine="567"/>
        <w:jc w:val="center"/>
        <w:rPr>
          <w:color w:val="000000" w:themeColor="text1"/>
          <w:szCs w:val="28"/>
        </w:rPr>
      </w:pPr>
    </w:p>
    <w:p w:rsidR="0086716E" w:rsidRPr="009E6721" w:rsidRDefault="0086716E" w:rsidP="005157D1">
      <w:pPr>
        <w:pStyle w:val="21"/>
        <w:spacing w:after="0" w:line="240" w:lineRule="auto"/>
        <w:ind w:right="-7" w:firstLine="567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Оцінка впливу на сферу інтересів держави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786"/>
        <w:gridCol w:w="3543"/>
      </w:tblGrid>
      <w:tr w:rsidR="009E6721" w:rsidRPr="00E63810" w:rsidTr="009C5826">
        <w:tc>
          <w:tcPr>
            <w:tcW w:w="2310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Вид альтернативи</w:t>
            </w:r>
          </w:p>
        </w:tc>
        <w:tc>
          <w:tcPr>
            <w:tcW w:w="3786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Вигоди</w:t>
            </w:r>
          </w:p>
        </w:tc>
        <w:tc>
          <w:tcPr>
            <w:tcW w:w="3543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Витрати</w:t>
            </w:r>
          </w:p>
        </w:tc>
      </w:tr>
      <w:tr w:rsidR="009E6721" w:rsidRPr="00E63810" w:rsidTr="009C5826">
        <w:tc>
          <w:tcPr>
            <w:tcW w:w="2310" w:type="dxa"/>
            <w:shd w:val="clear" w:color="auto" w:fill="auto"/>
          </w:tcPr>
          <w:p w:rsidR="0086716E" w:rsidRPr="00E63810" w:rsidRDefault="0086716E" w:rsidP="007B68F0">
            <w:pPr>
              <w:pStyle w:val="2"/>
              <w:spacing w:after="0" w:line="240" w:lineRule="auto"/>
              <w:ind w:left="0"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Збереження чинного регулювання</w:t>
            </w:r>
          </w:p>
        </w:tc>
        <w:tc>
          <w:tcPr>
            <w:tcW w:w="3786" w:type="dxa"/>
            <w:shd w:val="clear" w:color="auto" w:fill="auto"/>
          </w:tcPr>
          <w:p w:rsidR="0086716E" w:rsidRPr="00E63810" w:rsidRDefault="00AB011F" w:rsidP="007B68F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Відсутні. Альтернатива є неприйнятною, оскільки не забезпечує досягнення поставленої мети</w:t>
            </w:r>
            <w:r w:rsidR="00BF2A88" w:rsidRPr="00E63810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6716E" w:rsidRPr="00E63810" w:rsidRDefault="00AB011F" w:rsidP="007B68F0">
            <w:pPr>
              <w:pStyle w:val="rvps6"/>
              <w:ind w:right="-7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63810">
              <w:rPr>
                <w:color w:val="000000" w:themeColor="text1"/>
                <w:sz w:val="28"/>
                <w:szCs w:val="28"/>
                <w:lang w:val="uk-UA"/>
              </w:rPr>
              <w:t>Додаткові витрати відсутні</w:t>
            </w:r>
            <w:r w:rsidR="00BF2A88" w:rsidRPr="00E6381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381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E6721" w:rsidRPr="00E63810" w:rsidTr="009C5826">
        <w:tc>
          <w:tcPr>
            <w:tcW w:w="2310" w:type="dxa"/>
            <w:shd w:val="clear" w:color="auto" w:fill="auto"/>
          </w:tcPr>
          <w:p w:rsidR="0086716E" w:rsidRPr="00E63810" w:rsidRDefault="0086716E" w:rsidP="007B68F0">
            <w:pPr>
              <w:pStyle w:val="21"/>
              <w:spacing w:after="0" w:line="240" w:lineRule="auto"/>
              <w:ind w:right="-7"/>
              <w:rPr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Обраний спосіб</w:t>
            </w:r>
          </w:p>
        </w:tc>
        <w:tc>
          <w:tcPr>
            <w:tcW w:w="3786" w:type="dxa"/>
            <w:shd w:val="clear" w:color="auto" w:fill="auto"/>
          </w:tcPr>
          <w:p w:rsidR="0086716E" w:rsidRPr="00E63810" w:rsidRDefault="0086716E" w:rsidP="007B68F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 xml:space="preserve">Прийняття акта дозволить </w:t>
            </w:r>
            <w:r w:rsidR="00EE690B" w:rsidRPr="00E63810">
              <w:rPr>
                <w:color w:val="000000" w:themeColor="text1"/>
                <w:szCs w:val="28"/>
              </w:rPr>
              <w:t>зменшити кількість дорожньо-транспортних пригод, знизити рівень смертності внаслідок дорожньо-транспортних пригод, а також їх тяжкості, створити безпечн</w:t>
            </w:r>
            <w:r w:rsidR="006E33DE">
              <w:rPr>
                <w:color w:val="000000" w:themeColor="text1"/>
                <w:szCs w:val="28"/>
              </w:rPr>
              <w:t>і</w:t>
            </w:r>
            <w:r w:rsidR="00EE690B" w:rsidRPr="00E63810">
              <w:rPr>
                <w:color w:val="000000" w:themeColor="text1"/>
                <w:szCs w:val="28"/>
              </w:rPr>
              <w:t xml:space="preserve"> та комфортн</w:t>
            </w:r>
            <w:r w:rsidR="006E33DE">
              <w:rPr>
                <w:color w:val="000000" w:themeColor="text1"/>
                <w:szCs w:val="28"/>
              </w:rPr>
              <w:t>і</w:t>
            </w:r>
            <w:r w:rsidR="00EE690B" w:rsidRPr="00E63810">
              <w:rPr>
                <w:color w:val="000000" w:themeColor="text1"/>
                <w:szCs w:val="28"/>
              </w:rPr>
              <w:t xml:space="preserve"> умов</w:t>
            </w:r>
            <w:r w:rsidR="006E33DE">
              <w:rPr>
                <w:color w:val="000000" w:themeColor="text1"/>
                <w:szCs w:val="28"/>
              </w:rPr>
              <w:t>и</w:t>
            </w:r>
            <w:r w:rsidR="00EE690B" w:rsidRPr="00E63810">
              <w:rPr>
                <w:color w:val="000000" w:themeColor="text1"/>
                <w:szCs w:val="28"/>
              </w:rPr>
              <w:t xml:space="preserve"> для учасників дорожнього руху</w:t>
            </w:r>
          </w:p>
        </w:tc>
        <w:tc>
          <w:tcPr>
            <w:tcW w:w="3543" w:type="dxa"/>
            <w:shd w:val="clear" w:color="auto" w:fill="auto"/>
          </w:tcPr>
          <w:p w:rsidR="0086716E" w:rsidRPr="00E63810" w:rsidRDefault="00B718E2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Відсутні. Р</w:t>
            </w:r>
            <w:r w:rsidR="00AB011F" w:rsidRPr="00E63810">
              <w:rPr>
                <w:color w:val="000000" w:themeColor="text1"/>
                <w:szCs w:val="28"/>
              </w:rPr>
              <w:t xml:space="preserve">еалізація положень акта не потребує додаткових матеріальних чи </w:t>
            </w:r>
            <w:r w:rsidR="007F487F" w:rsidRPr="00E63810">
              <w:rPr>
                <w:color w:val="000000" w:themeColor="text1"/>
                <w:szCs w:val="28"/>
              </w:rPr>
              <w:t xml:space="preserve">інших витрат </w:t>
            </w:r>
            <w:r w:rsidR="00D62CB0">
              <w:rPr>
                <w:color w:val="000000" w:themeColor="text1"/>
                <w:szCs w:val="28"/>
              </w:rPr>
              <w:t>з боку</w:t>
            </w:r>
            <w:r w:rsidR="007F487F" w:rsidRPr="00E63810">
              <w:rPr>
                <w:color w:val="000000" w:themeColor="text1"/>
                <w:szCs w:val="28"/>
              </w:rPr>
              <w:t xml:space="preserve"> держави</w:t>
            </w:r>
          </w:p>
        </w:tc>
      </w:tr>
    </w:tbl>
    <w:p w:rsidR="00E74605" w:rsidRPr="009E6721" w:rsidRDefault="00E74605" w:rsidP="005157D1">
      <w:pPr>
        <w:pStyle w:val="21"/>
        <w:spacing w:after="0" w:line="240" w:lineRule="auto"/>
        <w:ind w:right="-7" w:firstLine="567"/>
        <w:jc w:val="both"/>
        <w:rPr>
          <w:color w:val="000000" w:themeColor="text1"/>
          <w:sz w:val="24"/>
          <w:szCs w:val="24"/>
        </w:rPr>
      </w:pPr>
    </w:p>
    <w:p w:rsidR="0086716E" w:rsidRPr="00F4624B" w:rsidRDefault="0086716E" w:rsidP="005157D1">
      <w:pPr>
        <w:pStyle w:val="21"/>
        <w:spacing w:after="0" w:line="240" w:lineRule="auto"/>
        <w:ind w:right="-7" w:firstLine="567"/>
        <w:jc w:val="both"/>
        <w:rPr>
          <w:color w:val="000000" w:themeColor="text1"/>
          <w:szCs w:val="28"/>
        </w:rPr>
      </w:pPr>
      <w:r w:rsidRPr="00F4624B">
        <w:rPr>
          <w:color w:val="000000" w:themeColor="text1"/>
          <w:szCs w:val="28"/>
        </w:rPr>
        <w:t>Оцінка впливу на сферу інтересів громадян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5"/>
        <w:gridCol w:w="3543"/>
      </w:tblGrid>
      <w:tr w:rsidR="009E6721" w:rsidRPr="00E63810" w:rsidTr="00F4624B">
        <w:tc>
          <w:tcPr>
            <w:tcW w:w="2411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Вид альтернативи</w:t>
            </w:r>
          </w:p>
        </w:tc>
        <w:tc>
          <w:tcPr>
            <w:tcW w:w="3685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Вигоди</w:t>
            </w:r>
          </w:p>
        </w:tc>
        <w:tc>
          <w:tcPr>
            <w:tcW w:w="3543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Витрати</w:t>
            </w:r>
          </w:p>
        </w:tc>
      </w:tr>
      <w:tr w:rsidR="009E6721" w:rsidRPr="00E63810" w:rsidTr="00F4624B">
        <w:tc>
          <w:tcPr>
            <w:tcW w:w="2411" w:type="dxa"/>
            <w:shd w:val="clear" w:color="auto" w:fill="auto"/>
          </w:tcPr>
          <w:p w:rsidR="00AB011F" w:rsidRPr="00E63810" w:rsidRDefault="00AB011F" w:rsidP="007B68F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Збереження чинного регулювання</w:t>
            </w:r>
          </w:p>
        </w:tc>
        <w:tc>
          <w:tcPr>
            <w:tcW w:w="3685" w:type="dxa"/>
            <w:shd w:val="clear" w:color="auto" w:fill="auto"/>
          </w:tcPr>
          <w:p w:rsidR="00AB011F" w:rsidRPr="00E63810" w:rsidRDefault="00AB011F" w:rsidP="007B68F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Відсутні. Альтернатива є неприйнятною, оскільки не забезпечує досягнення поставленої мети</w:t>
            </w:r>
          </w:p>
        </w:tc>
        <w:tc>
          <w:tcPr>
            <w:tcW w:w="3543" w:type="dxa"/>
            <w:shd w:val="clear" w:color="auto" w:fill="auto"/>
          </w:tcPr>
          <w:p w:rsidR="00AB011F" w:rsidRPr="00E63810" w:rsidRDefault="009C5826" w:rsidP="007B68F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  <w:highlight w:val="yellow"/>
              </w:rPr>
            </w:pPr>
            <w:r w:rsidRPr="00E63810">
              <w:rPr>
                <w:color w:val="000000" w:themeColor="text1"/>
                <w:szCs w:val="28"/>
              </w:rPr>
              <w:t>Додаткові витрати відсутні</w:t>
            </w:r>
          </w:p>
        </w:tc>
      </w:tr>
      <w:tr w:rsidR="009E6721" w:rsidRPr="00E63810" w:rsidTr="00F4624B">
        <w:tc>
          <w:tcPr>
            <w:tcW w:w="2411" w:type="dxa"/>
            <w:shd w:val="clear" w:color="auto" w:fill="auto"/>
          </w:tcPr>
          <w:p w:rsidR="0086716E" w:rsidRPr="00E63810" w:rsidRDefault="0086716E" w:rsidP="007B68F0">
            <w:pPr>
              <w:pStyle w:val="2"/>
              <w:spacing w:after="0" w:line="240" w:lineRule="auto"/>
              <w:ind w:left="0"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Обраний спосіб</w:t>
            </w:r>
          </w:p>
        </w:tc>
        <w:tc>
          <w:tcPr>
            <w:tcW w:w="3685" w:type="dxa"/>
            <w:shd w:val="clear" w:color="auto" w:fill="auto"/>
          </w:tcPr>
          <w:p w:rsidR="00603206" w:rsidRPr="00E63810" w:rsidRDefault="00EE690B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Громадяни</w:t>
            </w:r>
            <w:r w:rsidR="00B306AD" w:rsidRPr="00E63810">
              <w:rPr>
                <w:color w:val="000000" w:themeColor="text1"/>
                <w:szCs w:val="28"/>
              </w:rPr>
              <w:t xml:space="preserve"> </w:t>
            </w:r>
            <w:r w:rsidR="007F487F" w:rsidRPr="00E63810">
              <w:rPr>
                <w:color w:val="000000" w:themeColor="text1"/>
                <w:szCs w:val="28"/>
              </w:rPr>
              <w:t xml:space="preserve">матимуть змогу </w:t>
            </w:r>
            <w:r w:rsidR="00340C0C" w:rsidRPr="00E63810">
              <w:rPr>
                <w:color w:val="000000" w:themeColor="text1"/>
                <w:szCs w:val="28"/>
              </w:rPr>
              <w:t>отримати необхідний рівень</w:t>
            </w:r>
            <w:r w:rsidR="00D54F5C" w:rsidRPr="00E63810">
              <w:rPr>
                <w:color w:val="000000" w:themeColor="text1"/>
                <w:szCs w:val="28"/>
              </w:rPr>
              <w:t xml:space="preserve"> </w:t>
            </w:r>
            <w:r w:rsidR="00340C0C" w:rsidRPr="00E63810">
              <w:rPr>
                <w:color w:val="000000" w:themeColor="text1"/>
                <w:szCs w:val="28"/>
              </w:rPr>
              <w:t>знань та</w:t>
            </w:r>
            <w:r w:rsidR="007F487F" w:rsidRPr="00E63810">
              <w:rPr>
                <w:color w:val="000000" w:themeColor="text1"/>
                <w:szCs w:val="28"/>
              </w:rPr>
              <w:t xml:space="preserve"> навичок</w:t>
            </w:r>
            <w:r w:rsidR="00340C0C" w:rsidRPr="00E63810">
              <w:rPr>
                <w:color w:val="000000" w:themeColor="text1"/>
                <w:szCs w:val="28"/>
              </w:rPr>
              <w:t xml:space="preserve"> з</w:t>
            </w:r>
            <w:r w:rsidR="007F487F" w:rsidRPr="00E63810">
              <w:rPr>
                <w:color w:val="000000" w:themeColor="text1"/>
                <w:szCs w:val="28"/>
              </w:rPr>
              <w:t xml:space="preserve"> керування транспортними засобами</w:t>
            </w:r>
            <w:r w:rsidR="00A017F4" w:rsidRPr="00E63810">
              <w:rPr>
                <w:color w:val="000000" w:themeColor="text1"/>
                <w:szCs w:val="28"/>
              </w:rPr>
              <w:t xml:space="preserve">, </w:t>
            </w:r>
            <w:r w:rsidR="00D62CB0">
              <w:rPr>
                <w:color w:val="000000" w:themeColor="text1"/>
                <w:szCs w:val="28"/>
              </w:rPr>
              <w:t>засвоїти</w:t>
            </w:r>
            <w:r w:rsidR="007F487F" w:rsidRPr="00E63810">
              <w:rPr>
                <w:color w:val="000000" w:themeColor="text1"/>
                <w:szCs w:val="28"/>
              </w:rPr>
              <w:t xml:space="preserve"> правил</w:t>
            </w:r>
            <w:r w:rsidR="00A017F4" w:rsidRPr="00E63810">
              <w:rPr>
                <w:color w:val="000000" w:themeColor="text1"/>
                <w:szCs w:val="28"/>
              </w:rPr>
              <w:t>а</w:t>
            </w:r>
            <w:r w:rsidR="007F487F" w:rsidRPr="00E63810">
              <w:rPr>
                <w:color w:val="000000" w:themeColor="text1"/>
                <w:szCs w:val="28"/>
              </w:rPr>
              <w:t xml:space="preserve"> дорожнього руху,</w:t>
            </w:r>
            <w:r w:rsidR="00B718E2" w:rsidRPr="00E63810">
              <w:rPr>
                <w:color w:val="000000" w:themeColor="text1"/>
                <w:szCs w:val="28"/>
              </w:rPr>
              <w:t xml:space="preserve"> </w:t>
            </w:r>
            <w:r w:rsidR="00A017F4" w:rsidRPr="00E63810">
              <w:rPr>
                <w:color w:val="000000" w:themeColor="text1"/>
                <w:szCs w:val="28"/>
              </w:rPr>
              <w:t>що</w:t>
            </w:r>
            <w:r w:rsidR="006E33DE">
              <w:rPr>
                <w:color w:val="000000" w:themeColor="text1"/>
                <w:szCs w:val="28"/>
              </w:rPr>
              <w:t>,</w:t>
            </w:r>
            <w:r w:rsidR="00A017F4" w:rsidRPr="00E63810">
              <w:rPr>
                <w:color w:val="000000" w:themeColor="text1"/>
                <w:szCs w:val="28"/>
              </w:rPr>
              <w:t xml:space="preserve"> у свою чергу</w:t>
            </w:r>
            <w:r w:rsidR="006E33DE">
              <w:rPr>
                <w:color w:val="000000" w:themeColor="text1"/>
                <w:szCs w:val="28"/>
              </w:rPr>
              <w:t>,</w:t>
            </w:r>
            <w:r w:rsidR="00A017F4" w:rsidRPr="00E63810">
              <w:rPr>
                <w:color w:val="000000" w:themeColor="text1"/>
                <w:szCs w:val="28"/>
              </w:rPr>
              <w:t xml:space="preserve"> </w:t>
            </w:r>
            <w:r w:rsidR="00D62CB0">
              <w:rPr>
                <w:color w:val="000000" w:themeColor="text1"/>
                <w:szCs w:val="28"/>
              </w:rPr>
              <w:t>сприятиме</w:t>
            </w:r>
            <w:r w:rsidR="00A017F4" w:rsidRPr="00E63810">
              <w:rPr>
                <w:color w:val="000000" w:themeColor="text1"/>
                <w:szCs w:val="28"/>
              </w:rPr>
              <w:t xml:space="preserve"> </w:t>
            </w:r>
            <w:r w:rsidR="00D54F5C" w:rsidRPr="00E63810">
              <w:rPr>
                <w:color w:val="000000" w:themeColor="text1"/>
                <w:szCs w:val="28"/>
              </w:rPr>
              <w:t>зменшенн</w:t>
            </w:r>
            <w:r w:rsidR="00D62CB0">
              <w:rPr>
                <w:color w:val="000000" w:themeColor="text1"/>
                <w:szCs w:val="28"/>
              </w:rPr>
              <w:t>ю</w:t>
            </w:r>
            <w:r w:rsidR="00D54F5C" w:rsidRPr="00E63810">
              <w:rPr>
                <w:color w:val="000000" w:themeColor="text1"/>
                <w:szCs w:val="28"/>
              </w:rPr>
              <w:t xml:space="preserve"> кількості дорожньо-транспортних пригод, зниженн</w:t>
            </w:r>
            <w:r w:rsidR="00D62CB0">
              <w:rPr>
                <w:color w:val="000000" w:themeColor="text1"/>
                <w:szCs w:val="28"/>
              </w:rPr>
              <w:t>ю</w:t>
            </w:r>
            <w:r w:rsidR="00D54F5C" w:rsidRPr="00E63810">
              <w:rPr>
                <w:color w:val="000000" w:themeColor="text1"/>
                <w:szCs w:val="28"/>
              </w:rPr>
              <w:t xml:space="preserve"> рівня смертності внаслідок </w:t>
            </w:r>
            <w:r w:rsidR="00D54F5C" w:rsidRPr="00E63810">
              <w:rPr>
                <w:color w:val="000000" w:themeColor="text1"/>
                <w:szCs w:val="28"/>
              </w:rPr>
              <w:lastRenderedPageBreak/>
              <w:t>дорожньо-транспортних пригод, а також їх тяжкості, створенн</w:t>
            </w:r>
            <w:r w:rsidR="00D62CB0">
              <w:rPr>
                <w:color w:val="000000" w:themeColor="text1"/>
                <w:szCs w:val="28"/>
              </w:rPr>
              <w:t>ю</w:t>
            </w:r>
            <w:r w:rsidR="00D54F5C" w:rsidRPr="00E63810">
              <w:rPr>
                <w:color w:val="000000" w:themeColor="text1"/>
                <w:szCs w:val="28"/>
              </w:rPr>
              <w:t xml:space="preserve"> безпечних та комфортних умо</w:t>
            </w:r>
            <w:r w:rsidR="00B718E2" w:rsidRPr="00E63810">
              <w:rPr>
                <w:color w:val="000000" w:themeColor="text1"/>
                <w:szCs w:val="28"/>
              </w:rPr>
              <w:t>в для учасників дорожнього руху</w:t>
            </w:r>
          </w:p>
        </w:tc>
        <w:tc>
          <w:tcPr>
            <w:tcW w:w="3543" w:type="dxa"/>
            <w:shd w:val="clear" w:color="auto" w:fill="auto"/>
          </w:tcPr>
          <w:p w:rsidR="0086716E" w:rsidRPr="00E63810" w:rsidRDefault="0086716E" w:rsidP="007B68F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lastRenderedPageBreak/>
              <w:t>Не передбачаються</w:t>
            </w:r>
          </w:p>
          <w:p w:rsidR="0086716E" w:rsidRPr="00E63810" w:rsidRDefault="0086716E" w:rsidP="005157D1">
            <w:pPr>
              <w:ind w:right="-7" w:firstLine="567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E74605" w:rsidRPr="009E6721" w:rsidRDefault="00E74605" w:rsidP="005157D1">
      <w:pPr>
        <w:pStyle w:val="21"/>
        <w:spacing w:after="0" w:line="240" w:lineRule="auto"/>
        <w:ind w:right="-7" w:firstLine="567"/>
        <w:jc w:val="both"/>
        <w:rPr>
          <w:color w:val="000000" w:themeColor="text1"/>
          <w:sz w:val="24"/>
          <w:szCs w:val="24"/>
        </w:rPr>
      </w:pPr>
    </w:p>
    <w:p w:rsidR="0086716E" w:rsidRPr="009E6721" w:rsidRDefault="0086716E" w:rsidP="005157D1">
      <w:pPr>
        <w:pStyle w:val="21"/>
        <w:spacing w:after="0" w:line="240" w:lineRule="auto"/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Оцінка впливу на сферу інтересів суб’єктів господарювання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276"/>
        <w:gridCol w:w="993"/>
        <w:gridCol w:w="1133"/>
        <w:gridCol w:w="1134"/>
      </w:tblGrid>
      <w:tr w:rsidR="009E6721" w:rsidRPr="00E63810" w:rsidTr="007B68F0">
        <w:tc>
          <w:tcPr>
            <w:tcW w:w="3402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 w:firstLine="34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Показник</w:t>
            </w:r>
          </w:p>
        </w:tc>
        <w:tc>
          <w:tcPr>
            <w:tcW w:w="1701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 w:firstLine="34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Великі</w:t>
            </w:r>
          </w:p>
        </w:tc>
        <w:tc>
          <w:tcPr>
            <w:tcW w:w="1276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 w:firstLine="34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Середні</w:t>
            </w:r>
          </w:p>
        </w:tc>
        <w:tc>
          <w:tcPr>
            <w:tcW w:w="993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 w:firstLine="34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Малі</w:t>
            </w:r>
          </w:p>
        </w:tc>
        <w:tc>
          <w:tcPr>
            <w:tcW w:w="1133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 w:firstLine="34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Мікро</w:t>
            </w:r>
          </w:p>
        </w:tc>
        <w:tc>
          <w:tcPr>
            <w:tcW w:w="1134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98" w:firstLine="34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Разом</w:t>
            </w:r>
          </w:p>
        </w:tc>
      </w:tr>
      <w:tr w:rsidR="007B68F0" w:rsidRPr="00E63810" w:rsidTr="0091022A">
        <w:tc>
          <w:tcPr>
            <w:tcW w:w="3402" w:type="dxa"/>
            <w:shd w:val="clear" w:color="auto" w:fill="auto"/>
          </w:tcPr>
          <w:p w:rsidR="007B68F0" w:rsidRPr="0079507F" w:rsidRDefault="007B68F0" w:rsidP="007B68F0">
            <w:pPr>
              <w:pStyle w:val="21"/>
              <w:spacing w:after="0" w:line="240" w:lineRule="auto"/>
              <w:ind w:right="-7"/>
              <w:jc w:val="both"/>
              <w:rPr>
                <w:bCs/>
                <w:szCs w:val="28"/>
              </w:rPr>
            </w:pPr>
            <w:r w:rsidRPr="0079507F">
              <w:rPr>
                <w:bCs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701" w:type="dxa"/>
            <w:shd w:val="clear" w:color="auto" w:fill="auto"/>
          </w:tcPr>
          <w:p w:rsidR="007B68F0" w:rsidRDefault="007B68F0" w:rsidP="007B68F0">
            <w:pPr>
              <w:jc w:val="center"/>
            </w:pPr>
            <w:r w:rsidRPr="003840F7">
              <w:rPr>
                <w:rFonts w:eastAsia="Arial Unicode MS"/>
                <w:szCs w:val="28"/>
                <w:shd w:val="clear" w:color="auto" w:fill="FFFFFF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B68F0" w:rsidRDefault="007B68F0" w:rsidP="007B68F0">
            <w:pPr>
              <w:jc w:val="center"/>
            </w:pPr>
            <w:r w:rsidRPr="00277C70">
              <w:rPr>
                <w:rFonts w:eastAsia="Arial Unicode MS"/>
                <w:szCs w:val="28"/>
                <w:shd w:val="clear" w:color="auto" w:fill="FFFFFF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7B68F0" w:rsidRDefault="007B68F0" w:rsidP="007B68F0">
            <w:pPr>
              <w:jc w:val="center"/>
            </w:pPr>
            <w:r w:rsidRPr="00277C70">
              <w:rPr>
                <w:rFonts w:eastAsia="Arial Unicode MS"/>
                <w:szCs w:val="28"/>
                <w:shd w:val="clear" w:color="auto" w:fill="FFFFFF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B68F0" w:rsidRPr="0079507F" w:rsidRDefault="007B68F0" w:rsidP="007B68F0">
            <w:pPr>
              <w:pStyle w:val="21"/>
              <w:spacing w:after="0" w:line="240" w:lineRule="auto"/>
              <w:ind w:right="-7"/>
              <w:rPr>
                <w:bCs/>
                <w:szCs w:val="28"/>
              </w:rPr>
            </w:pPr>
            <w:r w:rsidRPr="0079507F">
              <w:rPr>
                <w:bCs/>
                <w:szCs w:val="28"/>
              </w:rPr>
              <w:t>1</w:t>
            </w:r>
            <w:r w:rsidR="00D62CB0">
              <w:rPr>
                <w:bCs/>
                <w:szCs w:val="28"/>
              </w:rPr>
              <w:t xml:space="preserve"> </w:t>
            </w:r>
            <w:r w:rsidRPr="0079507F">
              <w:rPr>
                <w:bCs/>
                <w:szCs w:val="28"/>
              </w:rPr>
              <w:t>821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8F0" w:rsidRPr="0079507F" w:rsidRDefault="007B68F0" w:rsidP="007B68F0">
            <w:pPr>
              <w:pStyle w:val="21"/>
              <w:spacing w:after="0" w:line="240" w:lineRule="auto"/>
              <w:ind w:right="-7"/>
              <w:rPr>
                <w:bCs/>
                <w:szCs w:val="28"/>
              </w:rPr>
            </w:pPr>
            <w:r w:rsidRPr="0079507F">
              <w:rPr>
                <w:bCs/>
                <w:szCs w:val="28"/>
              </w:rPr>
              <w:t>1</w:t>
            </w:r>
            <w:r w:rsidR="00D62CB0">
              <w:rPr>
                <w:bCs/>
                <w:szCs w:val="28"/>
              </w:rPr>
              <w:t xml:space="preserve"> </w:t>
            </w:r>
            <w:r w:rsidRPr="0079507F">
              <w:rPr>
                <w:bCs/>
                <w:szCs w:val="28"/>
              </w:rPr>
              <w:t>821</w:t>
            </w:r>
          </w:p>
        </w:tc>
      </w:tr>
      <w:tr w:rsidR="007B68F0" w:rsidRPr="00E63810" w:rsidTr="0091022A">
        <w:tc>
          <w:tcPr>
            <w:tcW w:w="3402" w:type="dxa"/>
            <w:shd w:val="clear" w:color="auto" w:fill="auto"/>
          </w:tcPr>
          <w:p w:rsidR="007B68F0" w:rsidRPr="00E63810" w:rsidRDefault="007B68F0" w:rsidP="007B68F0">
            <w:pPr>
              <w:pStyle w:val="21"/>
              <w:spacing w:after="0" w:line="240" w:lineRule="auto"/>
              <w:ind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Питома вага групи в загальній кількості, відсотків</w:t>
            </w:r>
          </w:p>
        </w:tc>
        <w:tc>
          <w:tcPr>
            <w:tcW w:w="1701" w:type="dxa"/>
            <w:shd w:val="clear" w:color="auto" w:fill="auto"/>
          </w:tcPr>
          <w:p w:rsidR="007B68F0" w:rsidRDefault="007B68F0" w:rsidP="007B68F0">
            <w:pPr>
              <w:jc w:val="center"/>
            </w:pPr>
            <w:r w:rsidRPr="003840F7">
              <w:rPr>
                <w:rFonts w:eastAsia="Arial Unicode MS"/>
                <w:szCs w:val="28"/>
                <w:shd w:val="clear" w:color="auto" w:fill="FFFFFF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B68F0" w:rsidRDefault="007B68F0" w:rsidP="007B68F0">
            <w:pPr>
              <w:jc w:val="center"/>
            </w:pPr>
            <w:r w:rsidRPr="00277C70">
              <w:rPr>
                <w:rFonts w:eastAsia="Arial Unicode MS"/>
                <w:szCs w:val="28"/>
                <w:shd w:val="clear" w:color="auto" w:fill="FFFFFF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7B68F0" w:rsidRDefault="007B68F0" w:rsidP="007B68F0">
            <w:pPr>
              <w:jc w:val="center"/>
            </w:pPr>
            <w:r w:rsidRPr="00277C70">
              <w:rPr>
                <w:rFonts w:eastAsia="Arial Unicode MS"/>
                <w:szCs w:val="28"/>
                <w:shd w:val="clear" w:color="auto" w:fill="FFFFFF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B68F0" w:rsidRPr="00662EF7" w:rsidRDefault="007B68F0" w:rsidP="007B68F0">
            <w:pPr>
              <w:pStyle w:val="21"/>
              <w:spacing w:after="0" w:line="240" w:lineRule="auto"/>
              <w:ind w:right="-7"/>
              <w:rPr>
                <w:bCs/>
                <w:color w:val="000000" w:themeColor="text1"/>
                <w:szCs w:val="28"/>
              </w:rPr>
            </w:pPr>
            <w:r w:rsidRPr="00662EF7">
              <w:rPr>
                <w:bCs/>
                <w:color w:val="000000" w:themeColor="text1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8F0" w:rsidRPr="00662EF7" w:rsidRDefault="007B68F0" w:rsidP="007B68F0">
            <w:pPr>
              <w:pStyle w:val="21"/>
              <w:spacing w:after="0" w:line="240" w:lineRule="auto"/>
              <w:ind w:right="-7"/>
              <w:rPr>
                <w:bCs/>
                <w:color w:val="000000" w:themeColor="text1"/>
                <w:szCs w:val="28"/>
              </w:rPr>
            </w:pPr>
            <w:r w:rsidRPr="00662EF7">
              <w:rPr>
                <w:bCs/>
                <w:color w:val="000000" w:themeColor="text1"/>
                <w:szCs w:val="28"/>
              </w:rPr>
              <w:t>100</w:t>
            </w:r>
          </w:p>
        </w:tc>
      </w:tr>
    </w:tbl>
    <w:p w:rsidR="0086716E" w:rsidRPr="009E6721" w:rsidRDefault="0086716E" w:rsidP="005157D1">
      <w:pPr>
        <w:pStyle w:val="21"/>
        <w:spacing w:after="0" w:line="240" w:lineRule="auto"/>
        <w:ind w:right="-7" w:firstLine="567"/>
        <w:jc w:val="both"/>
        <w:rPr>
          <w:color w:val="000000" w:themeColor="text1"/>
          <w:sz w:val="24"/>
          <w:szCs w:val="24"/>
        </w:rPr>
      </w:pPr>
    </w:p>
    <w:p w:rsidR="00752D0E" w:rsidRPr="009E6721" w:rsidRDefault="00752D0E" w:rsidP="005157D1">
      <w:pPr>
        <w:pStyle w:val="21"/>
        <w:spacing w:after="0" w:line="240" w:lineRule="auto"/>
        <w:ind w:right="-7" w:firstLine="567"/>
        <w:jc w:val="both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679"/>
        <w:gridCol w:w="3543"/>
      </w:tblGrid>
      <w:tr w:rsidR="009E6721" w:rsidRPr="00E63810" w:rsidTr="00E63810">
        <w:tc>
          <w:tcPr>
            <w:tcW w:w="2417" w:type="dxa"/>
            <w:shd w:val="clear" w:color="auto" w:fill="auto"/>
          </w:tcPr>
          <w:p w:rsidR="0086716E" w:rsidRPr="00E63810" w:rsidRDefault="006C44AD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</w:t>
            </w:r>
            <w:r w:rsidR="0086716E" w:rsidRPr="00E63810">
              <w:rPr>
                <w:b/>
                <w:color w:val="000000" w:themeColor="text1"/>
                <w:szCs w:val="28"/>
              </w:rPr>
              <w:t>ид альтернативи</w:t>
            </w:r>
          </w:p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Вигоди</w:t>
            </w:r>
          </w:p>
        </w:tc>
        <w:tc>
          <w:tcPr>
            <w:tcW w:w="3543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Витрати</w:t>
            </w:r>
          </w:p>
        </w:tc>
      </w:tr>
      <w:tr w:rsidR="009E6721" w:rsidRPr="00E63810" w:rsidTr="00E63810">
        <w:tc>
          <w:tcPr>
            <w:tcW w:w="2417" w:type="dxa"/>
            <w:shd w:val="clear" w:color="auto" w:fill="auto"/>
          </w:tcPr>
          <w:p w:rsidR="00AB011F" w:rsidRPr="00E63810" w:rsidRDefault="00AB011F" w:rsidP="00D62CB0">
            <w:pPr>
              <w:pStyle w:val="2"/>
              <w:spacing w:after="0" w:line="240" w:lineRule="auto"/>
              <w:ind w:left="0"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Збереження чинного регулювання</w:t>
            </w:r>
          </w:p>
        </w:tc>
        <w:tc>
          <w:tcPr>
            <w:tcW w:w="3679" w:type="dxa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Відсутні. Альтернатива є неприйнятною, оскільки не забезпечує досягнення поставленої мети</w:t>
            </w:r>
          </w:p>
        </w:tc>
        <w:tc>
          <w:tcPr>
            <w:tcW w:w="3543" w:type="dxa"/>
            <w:shd w:val="clear" w:color="auto" w:fill="auto"/>
          </w:tcPr>
          <w:p w:rsidR="00AB011F" w:rsidRPr="00E63810" w:rsidRDefault="00F141AF" w:rsidP="00D62CB0">
            <w:pPr>
              <w:pStyle w:val="Default"/>
              <w:ind w:right="-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63810">
              <w:rPr>
                <w:color w:val="000000" w:themeColor="text1"/>
                <w:sz w:val="28"/>
                <w:szCs w:val="28"/>
                <w:lang w:val="uk-UA"/>
              </w:rPr>
              <w:t>Альтернатива неприйнятна.</w:t>
            </w:r>
          </w:p>
          <w:p w:rsidR="00AB011F" w:rsidRPr="00E63810" w:rsidRDefault="00181080" w:rsidP="00D6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Відсутня можливіс</w:t>
            </w:r>
            <w:r w:rsidR="00D62CB0">
              <w:rPr>
                <w:color w:val="000000" w:themeColor="text1"/>
                <w:szCs w:val="28"/>
              </w:rPr>
              <w:t>ть досягнення поставлених цілей</w:t>
            </w:r>
          </w:p>
        </w:tc>
      </w:tr>
      <w:tr w:rsidR="009E6721" w:rsidRPr="00E63810" w:rsidTr="00E63810">
        <w:tc>
          <w:tcPr>
            <w:tcW w:w="2417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rPr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Обраний спосіб</w:t>
            </w:r>
          </w:p>
        </w:tc>
        <w:tc>
          <w:tcPr>
            <w:tcW w:w="3679" w:type="dxa"/>
            <w:shd w:val="clear" w:color="auto" w:fill="auto"/>
          </w:tcPr>
          <w:p w:rsidR="00F4624B" w:rsidRPr="00E63810" w:rsidRDefault="0086716E" w:rsidP="00D62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textAlignment w:val="baseline"/>
              <w:rPr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 xml:space="preserve">Прийняття акта дозволить </w:t>
            </w:r>
            <w:proofErr w:type="spellStart"/>
            <w:r w:rsidR="00181080" w:rsidRPr="00E63810">
              <w:rPr>
                <w:szCs w:val="28"/>
              </w:rPr>
              <w:t>суб</w:t>
            </w:r>
            <w:proofErr w:type="spellEnd"/>
            <w:r w:rsidR="00181080" w:rsidRPr="00E63810">
              <w:rPr>
                <w:szCs w:val="28"/>
                <w:lang w:val="ru-RU"/>
              </w:rPr>
              <w:t>’</w:t>
            </w:r>
            <w:proofErr w:type="spellStart"/>
            <w:r w:rsidR="00181080" w:rsidRPr="00E63810">
              <w:rPr>
                <w:szCs w:val="28"/>
              </w:rPr>
              <w:t>єктам</w:t>
            </w:r>
            <w:proofErr w:type="spellEnd"/>
            <w:r w:rsidR="00181080" w:rsidRPr="00E63810">
              <w:rPr>
                <w:szCs w:val="28"/>
              </w:rPr>
              <w:t xml:space="preserve"> господарювання:</w:t>
            </w:r>
          </w:p>
          <w:p w:rsidR="00F4624B" w:rsidRPr="00E63810" w:rsidRDefault="00181080" w:rsidP="00D62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textAlignment w:val="baseline"/>
              <w:rPr>
                <w:szCs w:val="28"/>
              </w:rPr>
            </w:pPr>
            <w:r w:rsidRPr="00E63810">
              <w:rPr>
                <w:szCs w:val="28"/>
                <w:lang w:eastAsia="uk-UA"/>
              </w:rPr>
              <w:t>розроблят</w:t>
            </w:r>
            <w:r w:rsidR="006E33DE">
              <w:rPr>
                <w:szCs w:val="28"/>
                <w:lang w:eastAsia="uk-UA"/>
              </w:rPr>
              <w:t xml:space="preserve">и робочі програми </w:t>
            </w:r>
            <w:r w:rsidR="00D62CB0">
              <w:rPr>
                <w:szCs w:val="28"/>
                <w:lang w:eastAsia="uk-UA"/>
              </w:rPr>
              <w:t>за</w:t>
            </w:r>
            <w:r w:rsidR="006E33DE">
              <w:rPr>
                <w:szCs w:val="28"/>
                <w:lang w:eastAsia="uk-UA"/>
              </w:rPr>
              <w:t xml:space="preserve"> категоріям</w:t>
            </w:r>
            <w:r w:rsidR="00D62CB0">
              <w:rPr>
                <w:szCs w:val="28"/>
                <w:lang w:eastAsia="uk-UA"/>
              </w:rPr>
              <w:t>и транспортних засобів</w:t>
            </w:r>
            <w:r w:rsidRPr="00E63810">
              <w:rPr>
                <w:szCs w:val="28"/>
                <w:lang w:eastAsia="uk-UA"/>
              </w:rPr>
              <w:t xml:space="preserve"> та змінювати варіативний компонент змісту робочої тематичної програми навчальних тем (модулів) базового або спеціального періоду до</w:t>
            </w:r>
            <w:r w:rsidR="00E63810">
              <w:rPr>
                <w:szCs w:val="28"/>
                <w:lang w:eastAsia="uk-UA"/>
              </w:rPr>
              <w:t xml:space="preserve"> </w:t>
            </w:r>
            <w:r w:rsidRPr="00E63810">
              <w:rPr>
                <w:szCs w:val="28"/>
                <w:lang w:eastAsia="uk-UA"/>
              </w:rPr>
              <w:t>20 відсотків;</w:t>
            </w:r>
          </w:p>
          <w:p w:rsidR="00F4624B" w:rsidRPr="00E63810" w:rsidRDefault="00181080" w:rsidP="00D62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textAlignment w:val="baseline"/>
              <w:rPr>
                <w:szCs w:val="28"/>
              </w:rPr>
            </w:pPr>
            <w:r w:rsidRPr="00E63810">
              <w:rPr>
                <w:szCs w:val="28"/>
                <w:lang w:eastAsia="uk-UA"/>
              </w:rPr>
              <w:t>самостійно визначати послідовність вивчення розділів і тем базового та спеціального періоду;</w:t>
            </w:r>
          </w:p>
          <w:p w:rsidR="00181080" w:rsidRPr="00E63810" w:rsidRDefault="00181080" w:rsidP="00D62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textAlignment w:val="baseline"/>
              <w:rPr>
                <w:szCs w:val="28"/>
              </w:rPr>
            </w:pPr>
            <w:r w:rsidRPr="00E63810">
              <w:rPr>
                <w:szCs w:val="28"/>
                <w:lang w:eastAsia="uk-UA"/>
              </w:rPr>
              <w:t xml:space="preserve">самостійно встановлювати необхідну для </w:t>
            </w:r>
            <w:r w:rsidRPr="00E63810">
              <w:rPr>
                <w:color w:val="000000" w:themeColor="text1"/>
                <w:szCs w:val="28"/>
                <w:lang w:eastAsia="uk-UA"/>
              </w:rPr>
              <w:t>кожної категорії транспортних засобів кількість годин, необхідних для підготовки та перепідготовки водіїв</w:t>
            </w:r>
          </w:p>
        </w:tc>
        <w:tc>
          <w:tcPr>
            <w:tcW w:w="3543" w:type="dxa"/>
            <w:shd w:val="clear" w:color="auto" w:fill="auto"/>
          </w:tcPr>
          <w:p w:rsidR="006958F9" w:rsidRPr="00E63810" w:rsidRDefault="006958F9" w:rsidP="00D62CB0">
            <w:pPr>
              <w:jc w:val="both"/>
              <w:rPr>
                <w:color w:val="000000" w:themeColor="text1"/>
                <w:szCs w:val="28"/>
              </w:rPr>
            </w:pPr>
            <w:r w:rsidRPr="0079507F">
              <w:rPr>
                <w:szCs w:val="28"/>
              </w:rPr>
              <w:t xml:space="preserve">Сумарні витрати </w:t>
            </w:r>
            <w:proofErr w:type="spellStart"/>
            <w:r w:rsidRPr="0079507F">
              <w:rPr>
                <w:szCs w:val="28"/>
              </w:rPr>
              <w:t>м</w:t>
            </w:r>
            <w:r w:rsidR="00EA234C" w:rsidRPr="0079507F">
              <w:rPr>
                <w:szCs w:val="28"/>
              </w:rPr>
              <w:t>ікро</w:t>
            </w:r>
            <w:r w:rsidRPr="0079507F">
              <w:rPr>
                <w:szCs w:val="28"/>
              </w:rPr>
              <w:t>підприємництва</w:t>
            </w:r>
            <w:proofErr w:type="spellEnd"/>
            <w:r w:rsidRPr="0079507F">
              <w:rPr>
                <w:szCs w:val="28"/>
              </w:rPr>
              <w:t xml:space="preserve"> на виконання запланованого</w:t>
            </w:r>
            <w:r w:rsidR="00F4624B" w:rsidRPr="0079507F">
              <w:rPr>
                <w:szCs w:val="28"/>
              </w:rPr>
              <w:t xml:space="preserve"> </w:t>
            </w:r>
            <w:r w:rsidRPr="0079507F">
              <w:rPr>
                <w:szCs w:val="28"/>
              </w:rPr>
              <w:t xml:space="preserve"> регулювання</w:t>
            </w:r>
            <w:r w:rsidR="00F4624B" w:rsidRPr="0079507F">
              <w:rPr>
                <w:szCs w:val="28"/>
              </w:rPr>
              <w:t xml:space="preserve"> </w:t>
            </w:r>
            <w:r w:rsidR="000E7014" w:rsidRPr="0079507F">
              <w:rPr>
                <w:szCs w:val="28"/>
              </w:rPr>
              <w:t>з</w:t>
            </w:r>
            <w:r w:rsidRPr="0079507F">
              <w:rPr>
                <w:szCs w:val="28"/>
              </w:rPr>
              <w:t xml:space="preserve">а 1 рік </w:t>
            </w:r>
            <w:r w:rsidR="00EA234C" w:rsidRPr="0079507F">
              <w:rPr>
                <w:szCs w:val="28"/>
              </w:rPr>
              <w:t>становлять</w:t>
            </w:r>
            <w:r w:rsidR="00F4624B" w:rsidRPr="0079507F">
              <w:rPr>
                <w:szCs w:val="28"/>
              </w:rPr>
              <w:t xml:space="preserve"> </w:t>
            </w:r>
            <w:r w:rsidR="00F51925" w:rsidRPr="0079507F">
              <w:rPr>
                <w:rFonts w:eastAsia="Arial Unicode MS"/>
                <w:szCs w:val="28"/>
                <w:shd w:val="clear" w:color="auto" w:fill="FFFFFF"/>
              </w:rPr>
              <w:t xml:space="preserve">– </w:t>
            </w:r>
            <w:r w:rsidR="00E63810" w:rsidRPr="0079507F">
              <w:rPr>
                <w:rFonts w:eastAsia="Arial Unicode MS"/>
                <w:szCs w:val="28"/>
                <w:shd w:val="clear" w:color="auto" w:fill="FFFFFF"/>
              </w:rPr>
              <w:t xml:space="preserve">                              </w:t>
            </w:r>
            <w:r w:rsidR="00662EF7" w:rsidRPr="0079507F">
              <w:rPr>
                <w:szCs w:val="28"/>
              </w:rPr>
              <w:t>500</w:t>
            </w:r>
            <w:r w:rsidR="006E33DE" w:rsidRPr="0079507F">
              <w:rPr>
                <w:szCs w:val="28"/>
              </w:rPr>
              <w:t xml:space="preserve"> </w:t>
            </w:r>
            <w:r w:rsidR="00662EF7" w:rsidRPr="0079507F">
              <w:rPr>
                <w:szCs w:val="28"/>
              </w:rPr>
              <w:t>392,59</w:t>
            </w:r>
            <w:r w:rsidR="00C57D92" w:rsidRPr="0079507F">
              <w:rPr>
                <w:szCs w:val="28"/>
              </w:rPr>
              <w:t xml:space="preserve"> </w:t>
            </w:r>
            <w:r w:rsidR="00F4624B" w:rsidRPr="0079507F">
              <w:rPr>
                <w:rFonts w:eastAsia="Arial Unicode MS"/>
                <w:szCs w:val="28"/>
                <w:shd w:val="clear" w:color="auto" w:fill="FFFFFF"/>
              </w:rPr>
              <w:t>грн</w:t>
            </w:r>
            <w:r w:rsidR="003F20D1">
              <w:rPr>
                <w:rFonts w:eastAsia="Arial Unicode MS"/>
                <w:color w:val="FF0000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958F9" w:rsidRPr="009E6721" w:rsidRDefault="006958F9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 w:val="24"/>
          <w:szCs w:val="24"/>
        </w:rPr>
      </w:pPr>
    </w:p>
    <w:p w:rsidR="00922371" w:rsidRPr="009E6721" w:rsidRDefault="00922371" w:rsidP="005157D1">
      <w:pPr>
        <w:ind w:right="-7" w:firstLine="567"/>
        <w:jc w:val="center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9E6721" w:rsidRPr="00E63810" w:rsidTr="00E63810">
        <w:tc>
          <w:tcPr>
            <w:tcW w:w="4536" w:type="dxa"/>
            <w:shd w:val="clear" w:color="auto" w:fill="auto"/>
          </w:tcPr>
          <w:p w:rsidR="00922371" w:rsidRPr="00E63810" w:rsidRDefault="00922371" w:rsidP="00D62CB0">
            <w:pPr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Сумарні витрати за альтернативами</w:t>
            </w:r>
          </w:p>
        </w:tc>
        <w:tc>
          <w:tcPr>
            <w:tcW w:w="5103" w:type="dxa"/>
            <w:shd w:val="clear" w:color="auto" w:fill="auto"/>
          </w:tcPr>
          <w:p w:rsidR="00922371" w:rsidRPr="00E63810" w:rsidRDefault="00922371" w:rsidP="00D62CB0">
            <w:pPr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Сума витрат, гривень</w:t>
            </w:r>
          </w:p>
        </w:tc>
      </w:tr>
      <w:tr w:rsidR="009E6721" w:rsidRPr="00E63810" w:rsidTr="00E63810">
        <w:tc>
          <w:tcPr>
            <w:tcW w:w="4536" w:type="dxa"/>
            <w:shd w:val="clear" w:color="auto" w:fill="auto"/>
          </w:tcPr>
          <w:p w:rsidR="0021368D" w:rsidRDefault="00922371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 xml:space="preserve">Альтернатива 1. </w:t>
            </w:r>
          </w:p>
          <w:p w:rsidR="00922371" w:rsidRPr="00E63810" w:rsidRDefault="00922371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Збереження чинного регулювання</w:t>
            </w:r>
            <w:r w:rsidRPr="00E63810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2371" w:rsidRPr="00E63810" w:rsidRDefault="00181080" w:rsidP="00D62CB0">
            <w:pPr>
              <w:pStyle w:val="Default"/>
              <w:ind w:right="-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63810">
              <w:rPr>
                <w:color w:val="000000" w:themeColor="text1"/>
                <w:sz w:val="28"/>
                <w:szCs w:val="28"/>
                <w:lang w:val="uk-UA"/>
              </w:rPr>
              <w:t>Витрати відсутні</w:t>
            </w:r>
            <w:r w:rsidR="00A31DC3" w:rsidRPr="00E6381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81080" w:rsidRPr="00E63810" w:rsidRDefault="00181080" w:rsidP="00D62CB0">
            <w:pPr>
              <w:pStyle w:val="Default"/>
              <w:ind w:right="-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63810">
              <w:rPr>
                <w:color w:val="000000" w:themeColor="text1"/>
                <w:sz w:val="28"/>
                <w:szCs w:val="28"/>
                <w:lang w:val="uk-UA"/>
              </w:rPr>
              <w:t xml:space="preserve">При цьому відсутня </w:t>
            </w:r>
            <w:r w:rsidR="00D62CB0">
              <w:rPr>
                <w:color w:val="000000" w:themeColor="text1"/>
                <w:sz w:val="28"/>
                <w:szCs w:val="28"/>
                <w:lang w:val="uk-UA"/>
              </w:rPr>
              <w:t xml:space="preserve">й </w:t>
            </w:r>
            <w:r w:rsidRPr="00E63810">
              <w:rPr>
                <w:color w:val="000000" w:themeColor="text1"/>
                <w:sz w:val="28"/>
                <w:szCs w:val="28"/>
                <w:lang w:val="uk-UA"/>
              </w:rPr>
              <w:t>можливість самостійно визначати необхідний обсяг навчальних програм з теоретичної та практичної підгото</w:t>
            </w:r>
            <w:r w:rsidR="00E63810">
              <w:rPr>
                <w:color w:val="000000" w:themeColor="text1"/>
                <w:sz w:val="28"/>
                <w:szCs w:val="28"/>
                <w:lang w:val="uk-UA"/>
              </w:rPr>
              <w:t>вки водіїв транспортних засобів</w:t>
            </w:r>
          </w:p>
        </w:tc>
      </w:tr>
      <w:tr w:rsidR="009E6721" w:rsidRPr="00E63810" w:rsidTr="00E63810">
        <w:trPr>
          <w:trHeight w:val="1661"/>
        </w:trPr>
        <w:tc>
          <w:tcPr>
            <w:tcW w:w="4536" w:type="dxa"/>
            <w:shd w:val="clear" w:color="auto" w:fill="auto"/>
          </w:tcPr>
          <w:p w:rsidR="0021368D" w:rsidRDefault="00922371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 xml:space="preserve">Альтернатива 2. </w:t>
            </w:r>
          </w:p>
          <w:p w:rsidR="00922371" w:rsidRPr="00E63810" w:rsidRDefault="00922371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Обраний спосіб</w:t>
            </w:r>
          </w:p>
        </w:tc>
        <w:tc>
          <w:tcPr>
            <w:tcW w:w="5103" w:type="dxa"/>
            <w:shd w:val="clear" w:color="auto" w:fill="auto"/>
          </w:tcPr>
          <w:p w:rsidR="00922371" w:rsidRPr="00E63810" w:rsidRDefault="00BA7047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79507F">
              <w:rPr>
                <w:szCs w:val="28"/>
              </w:rPr>
              <w:t xml:space="preserve">Сумарні витрати </w:t>
            </w:r>
            <w:r w:rsidR="00F4624B" w:rsidRPr="0079507F">
              <w:rPr>
                <w:szCs w:val="28"/>
              </w:rPr>
              <w:t xml:space="preserve">                                     </w:t>
            </w:r>
            <w:proofErr w:type="spellStart"/>
            <w:r w:rsidRPr="0079507F">
              <w:rPr>
                <w:szCs w:val="28"/>
              </w:rPr>
              <w:t>мікропідприємництва</w:t>
            </w:r>
            <w:proofErr w:type="spellEnd"/>
            <w:r w:rsidRPr="0079507F">
              <w:rPr>
                <w:szCs w:val="28"/>
              </w:rPr>
              <w:t xml:space="preserve"> на викона</w:t>
            </w:r>
            <w:r w:rsidR="00635266" w:rsidRPr="0079507F">
              <w:rPr>
                <w:szCs w:val="28"/>
              </w:rPr>
              <w:t>ння запланованого</w:t>
            </w:r>
            <w:r w:rsidR="00F4624B" w:rsidRPr="0079507F">
              <w:rPr>
                <w:szCs w:val="28"/>
              </w:rPr>
              <w:t xml:space="preserve"> регулювання</w:t>
            </w:r>
            <w:r w:rsidRPr="0079507F">
              <w:rPr>
                <w:szCs w:val="28"/>
              </w:rPr>
              <w:t xml:space="preserve"> становлять</w:t>
            </w:r>
            <w:r w:rsidR="00F4624B" w:rsidRPr="0079507F">
              <w:rPr>
                <w:szCs w:val="28"/>
              </w:rPr>
              <w:t xml:space="preserve"> </w:t>
            </w:r>
            <w:r w:rsidRPr="0079507F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662EF7" w:rsidRPr="0079507F">
              <w:rPr>
                <w:szCs w:val="28"/>
              </w:rPr>
              <w:t>500</w:t>
            </w:r>
            <w:r w:rsidR="006E33DE" w:rsidRPr="0079507F">
              <w:rPr>
                <w:szCs w:val="28"/>
              </w:rPr>
              <w:t xml:space="preserve"> </w:t>
            </w:r>
            <w:r w:rsidR="00662EF7" w:rsidRPr="0079507F">
              <w:rPr>
                <w:szCs w:val="28"/>
              </w:rPr>
              <w:t>392,59</w:t>
            </w:r>
            <w:r w:rsidR="00D62CB0">
              <w:rPr>
                <w:szCs w:val="28"/>
              </w:rPr>
              <w:t xml:space="preserve"> грн</w:t>
            </w:r>
          </w:p>
        </w:tc>
      </w:tr>
    </w:tbl>
    <w:p w:rsidR="009A0B5B" w:rsidRPr="009E6721" w:rsidRDefault="009A0B5B" w:rsidP="005157D1">
      <w:pPr>
        <w:pStyle w:val="21"/>
        <w:spacing w:after="0" w:line="240" w:lineRule="auto"/>
        <w:ind w:right="-7" w:firstLine="567"/>
        <w:jc w:val="both"/>
        <w:rPr>
          <w:b/>
          <w:color w:val="000000" w:themeColor="text1"/>
          <w:sz w:val="24"/>
          <w:szCs w:val="24"/>
        </w:rPr>
      </w:pPr>
    </w:p>
    <w:p w:rsidR="0086716E" w:rsidRPr="009E6721" w:rsidRDefault="0086716E" w:rsidP="005157D1">
      <w:pPr>
        <w:pStyle w:val="21"/>
        <w:spacing w:after="0" w:line="240" w:lineRule="auto"/>
        <w:ind w:right="-7" w:firstLine="567"/>
        <w:jc w:val="both"/>
        <w:rPr>
          <w:b/>
          <w:color w:val="000000" w:themeColor="text1"/>
          <w:sz w:val="24"/>
          <w:szCs w:val="24"/>
        </w:rPr>
      </w:pPr>
      <w:r w:rsidRPr="009E6721">
        <w:rPr>
          <w:b/>
          <w:color w:val="000000" w:themeColor="text1"/>
          <w:sz w:val="24"/>
          <w:szCs w:val="24"/>
        </w:rPr>
        <w:t>ІV. Вибір найбільш оптимального альтернативного способу досягнення цілей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985"/>
        <w:gridCol w:w="2409"/>
      </w:tblGrid>
      <w:tr w:rsidR="009E6721" w:rsidRPr="00E63810" w:rsidTr="0021368D">
        <w:tc>
          <w:tcPr>
            <w:tcW w:w="2552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Рейтинг результативності (досягнення цілей під час вирішення проблем)</w:t>
            </w:r>
          </w:p>
          <w:p w:rsidR="0086716E" w:rsidRPr="00E63810" w:rsidRDefault="0086716E" w:rsidP="00D62CB0">
            <w:pPr>
              <w:pStyle w:val="21"/>
              <w:spacing w:after="0" w:line="240" w:lineRule="auto"/>
              <w:ind w:right="-7" w:firstLine="567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E63810">
              <w:rPr>
                <w:b/>
                <w:color w:val="000000" w:themeColor="text1"/>
                <w:szCs w:val="28"/>
              </w:rPr>
              <w:t>бала</w:t>
            </w:r>
            <w:proofErr w:type="spellEnd"/>
          </w:p>
        </w:tc>
      </w:tr>
      <w:tr w:rsidR="009E6721" w:rsidRPr="00E63810" w:rsidTr="0021368D">
        <w:tc>
          <w:tcPr>
            <w:tcW w:w="2552" w:type="dxa"/>
            <w:shd w:val="clear" w:color="auto" w:fill="auto"/>
          </w:tcPr>
          <w:p w:rsidR="0086716E" w:rsidRPr="00E63810" w:rsidRDefault="0086716E" w:rsidP="005157D1">
            <w:pPr>
              <w:pStyle w:val="21"/>
              <w:spacing w:after="0" w:line="240" w:lineRule="auto"/>
              <w:ind w:right="-7" w:firstLine="567"/>
              <w:jc w:val="center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6716E" w:rsidRPr="00E63810" w:rsidRDefault="0086716E" w:rsidP="005157D1">
            <w:pPr>
              <w:pStyle w:val="21"/>
              <w:spacing w:after="0" w:line="240" w:lineRule="auto"/>
              <w:ind w:right="-7" w:firstLine="567"/>
              <w:jc w:val="center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6716E" w:rsidRPr="00E63810" w:rsidRDefault="0086716E" w:rsidP="005157D1">
            <w:pPr>
              <w:pStyle w:val="21"/>
              <w:spacing w:after="0" w:line="240" w:lineRule="auto"/>
              <w:ind w:right="-7" w:firstLine="567"/>
              <w:jc w:val="center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3</w:t>
            </w:r>
          </w:p>
        </w:tc>
      </w:tr>
      <w:tr w:rsidR="009E6721" w:rsidRPr="00E63810" w:rsidTr="0021368D">
        <w:tc>
          <w:tcPr>
            <w:tcW w:w="2552" w:type="dxa"/>
            <w:shd w:val="clear" w:color="auto" w:fill="auto"/>
            <w:vAlign w:val="center"/>
          </w:tcPr>
          <w:p w:rsidR="0086716E" w:rsidRPr="00E63810" w:rsidRDefault="0086716E" w:rsidP="00D62CB0">
            <w:pPr>
              <w:pStyle w:val="2"/>
              <w:spacing w:after="0" w:line="240" w:lineRule="auto"/>
              <w:ind w:left="0" w:right="-7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E63810" w:rsidRDefault="0086716E" w:rsidP="005157D1">
            <w:pPr>
              <w:pStyle w:val="21"/>
              <w:spacing w:after="0" w:line="240" w:lineRule="auto"/>
              <w:ind w:right="-7" w:firstLine="567"/>
              <w:jc w:val="center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Збереження чинного регулювання унеможливлює вирішення проблемних питань</w:t>
            </w:r>
            <w:r w:rsidR="00160849" w:rsidRPr="00E63810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9E6721" w:rsidRPr="00E63810" w:rsidTr="0021368D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:rsidR="0086716E" w:rsidRPr="00E63810" w:rsidRDefault="0086716E" w:rsidP="00D62CB0">
            <w:pPr>
              <w:ind w:right="-7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Обраний спосіб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E63810" w:rsidRDefault="0086716E" w:rsidP="005157D1">
            <w:pPr>
              <w:pStyle w:val="21"/>
              <w:spacing w:after="0" w:line="240" w:lineRule="auto"/>
              <w:ind w:right="-7" w:firstLine="567"/>
              <w:jc w:val="center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DF7" w:rsidRDefault="00177DF7" w:rsidP="00D62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E63810">
              <w:rPr>
                <w:color w:val="000000" w:themeColor="text1"/>
                <w:szCs w:val="28"/>
              </w:rPr>
              <w:t>Суб</w:t>
            </w:r>
            <w:proofErr w:type="spellEnd"/>
            <w:r w:rsidRPr="00E63810">
              <w:rPr>
                <w:color w:val="000000" w:themeColor="text1"/>
                <w:szCs w:val="28"/>
                <w:lang w:val="ru-RU"/>
              </w:rPr>
              <w:t>’</w:t>
            </w:r>
            <w:proofErr w:type="spellStart"/>
            <w:r w:rsidRPr="00E63810">
              <w:rPr>
                <w:color w:val="000000" w:themeColor="text1"/>
                <w:szCs w:val="28"/>
              </w:rPr>
              <w:t>єкти</w:t>
            </w:r>
            <w:proofErr w:type="spellEnd"/>
            <w:r w:rsidRPr="00E63810">
              <w:rPr>
                <w:color w:val="000000" w:themeColor="text1"/>
                <w:szCs w:val="28"/>
              </w:rPr>
              <w:t xml:space="preserve"> господарювання матимуть змогу самостійно визначати необхідний обсяг навчальних програм з теоретичної та практичної підготовки водіїв транспортних засобів</w:t>
            </w:r>
            <w:r w:rsidR="00635266">
              <w:rPr>
                <w:color w:val="000000" w:themeColor="text1"/>
                <w:szCs w:val="28"/>
              </w:rPr>
              <w:t>.</w:t>
            </w:r>
          </w:p>
          <w:p w:rsidR="00635266" w:rsidRPr="00E63810" w:rsidRDefault="00635266" w:rsidP="00D62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Підвищення рівня знань та навичок </w:t>
            </w:r>
            <w:r w:rsidR="00DC26B8">
              <w:rPr>
                <w:color w:val="000000" w:themeColor="text1"/>
                <w:szCs w:val="28"/>
              </w:rPr>
              <w:t xml:space="preserve">з </w:t>
            </w:r>
            <w:r>
              <w:rPr>
                <w:color w:val="000000" w:themeColor="text1"/>
                <w:szCs w:val="28"/>
              </w:rPr>
              <w:t>керування транспортними засобами осіб, які навчаються в автошколах, значно зменшить рівень аварійності на дорогах.</w:t>
            </w:r>
          </w:p>
          <w:p w:rsidR="0086716E" w:rsidRPr="00E63810" w:rsidRDefault="00D62CB0" w:rsidP="00D62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="00177DF7" w:rsidRPr="00E63810">
              <w:rPr>
                <w:color w:val="000000" w:themeColor="text1"/>
                <w:szCs w:val="28"/>
              </w:rPr>
              <w:t xml:space="preserve">рім того, </w:t>
            </w:r>
            <w:r>
              <w:rPr>
                <w:color w:val="000000" w:themeColor="text1"/>
                <w:szCs w:val="28"/>
              </w:rPr>
              <w:t>у</w:t>
            </w:r>
            <w:r w:rsidR="0086716E" w:rsidRPr="00E63810">
              <w:rPr>
                <w:color w:val="000000" w:themeColor="text1"/>
                <w:szCs w:val="28"/>
              </w:rPr>
              <w:t xml:space="preserve">регульовується </w:t>
            </w:r>
            <w:r w:rsidR="00160849" w:rsidRPr="00E63810">
              <w:rPr>
                <w:color w:val="000000" w:themeColor="text1"/>
                <w:szCs w:val="28"/>
              </w:rPr>
              <w:t xml:space="preserve">питання </w:t>
            </w:r>
            <w:r w:rsidR="00A31DC3" w:rsidRPr="00E63810">
              <w:rPr>
                <w:color w:val="000000" w:themeColor="text1"/>
                <w:szCs w:val="28"/>
              </w:rPr>
              <w:t xml:space="preserve">імплементації </w:t>
            </w:r>
            <w:r w:rsidR="00177DF7" w:rsidRPr="00E63810">
              <w:rPr>
                <w:color w:val="000000" w:themeColor="text1"/>
                <w:szCs w:val="28"/>
              </w:rPr>
              <w:t>та адаптації норм</w:t>
            </w:r>
            <w:r w:rsidR="00A31DC3" w:rsidRPr="00E63810">
              <w:rPr>
                <w:color w:val="000000" w:themeColor="text1"/>
                <w:szCs w:val="28"/>
              </w:rPr>
              <w:t xml:space="preserve"> національного законодавства до міжнародного</w:t>
            </w:r>
            <w:r w:rsidR="003761B7" w:rsidRPr="00E63810">
              <w:rPr>
                <w:color w:val="000000" w:themeColor="text1"/>
                <w:szCs w:val="28"/>
              </w:rPr>
              <w:t xml:space="preserve"> у сфері </w:t>
            </w:r>
            <w:r w:rsidR="003761B7" w:rsidRPr="00E63810">
              <w:rPr>
                <w:bCs/>
                <w:color w:val="000000" w:themeColor="text1"/>
                <w:szCs w:val="28"/>
                <w:shd w:val="clear" w:color="auto" w:fill="FFFFFF"/>
                <w:lang w:eastAsia="uk-UA"/>
              </w:rPr>
              <w:t>підготовки</w:t>
            </w:r>
            <w:r w:rsidR="00A31DC3" w:rsidRPr="00E63810">
              <w:rPr>
                <w:bCs/>
                <w:color w:val="000000" w:themeColor="text1"/>
                <w:szCs w:val="28"/>
                <w:shd w:val="clear" w:color="auto" w:fill="FFFFFF"/>
                <w:lang w:eastAsia="uk-UA"/>
              </w:rPr>
              <w:t xml:space="preserve"> та</w:t>
            </w:r>
            <w:r w:rsidR="003761B7" w:rsidRPr="00E63810">
              <w:rPr>
                <w:bCs/>
                <w:color w:val="000000" w:themeColor="text1"/>
                <w:szCs w:val="28"/>
                <w:shd w:val="clear" w:color="auto" w:fill="FFFFFF"/>
                <w:lang w:eastAsia="uk-UA"/>
              </w:rPr>
              <w:t xml:space="preserve"> перепідготовки водіїв транспортних засобів</w:t>
            </w:r>
          </w:p>
        </w:tc>
      </w:tr>
      <w:tr w:rsidR="009E6721" w:rsidRPr="00E63810" w:rsidTr="0021368D">
        <w:tc>
          <w:tcPr>
            <w:tcW w:w="2552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lastRenderedPageBreak/>
              <w:t>Рейтинг результативності</w:t>
            </w:r>
          </w:p>
        </w:tc>
        <w:tc>
          <w:tcPr>
            <w:tcW w:w="2693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Вигоди (підсумок)</w:t>
            </w:r>
          </w:p>
        </w:tc>
        <w:tc>
          <w:tcPr>
            <w:tcW w:w="1985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Витрати (підсумок)</w:t>
            </w:r>
          </w:p>
        </w:tc>
        <w:tc>
          <w:tcPr>
            <w:tcW w:w="2409" w:type="dxa"/>
            <w:shd w:val="clear" w:color="auto" w:fill="auto"/>
          </w:tcPr>
          <w:p w:rsidR="0086716E" w:rsidRPr="00E63810" w:rsidRDefault="0086716E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Обґрунтування відповідного місця альтернативи</w:t>
            </w:r>
          </w:p>
        </w:tc>
      </w:tr>
      <w:tr w:rsidR="009E6721" w:rsidRPr="00E63810" w:rsidTr="0021368D">
        <w:tc>
          <w:tcPr>
            <w:tcW w:w="2552" w:type="dxa"/>
            <w:shd w:val="clear" w:color="auto" w:fill="auto"/>
          </w:tcPr>
          <w:p w:rsidR="00AB011F" w:rsidRPr="00E63810" w:rsidRDefault="00AB011F" w:rsidP="00D62CB0">
            <w:pPr>
              <w:pStyle w:val="2"/>
              <w:spacing w:after="0" w:line="240" w:lineRule="auto"/>
              <w:ind w:left="0"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B011F" w:rsidRPr="00E63810" w:rsidRDefault="00177DF7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Відсутні</w:t>
            </w:r>
            <w:r w:rsidR="00AB011F" w:rsidRPr="00E63810">
              <w:rPr>
                <w:color w:val="000000" w:themeColor="text1"/>
                <w:szCs w:val="28"/>
              </w:rPr>
              <w:t xml:space="preserve"> </w:t>
            </w:r>
            <w:r w:rsidRPr="00E63810">
              <w:rPr>
                <w:color w:val="000000" w:themeColor="text1"/>
                <w:szCs w:val="28"/>
              </w:rPr>
              <w:t xml:space="preserve">Альтернатива </w:t>
            </w:r>
            <w:r w:rsidR="00AB011F" w:rsidRPr="00E63810">
              <w:rPr>
                <w:color w:val="000000" w:themeColor="text1"/>
                <w:szCs w:val="28"/>
              </w:rPr>
              <w:t>є неприйнятною, оскільки не забезпечує досягнення поставленої мети</w:t>
            </w:r>
          </w:p>
        </w:tc>
        <w:tc>
          <w:tcPr>
            <w:tcW w:w="1985" w:type="dxa"/>
            <w:shd w:val="clear" w:color="auto" w:fill="auto"/>
          </w:tcPr>
          <w:p w:rsidR="00AB011F" w:rsidRPr="00E63810" w:rsidRDefault="00177DF7" w:rsidP="00D62CB0">
            <w:pPr>
              <w:pStyle w:val="Default"/>
              <w:ind w:right="-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63810">
              <w:rPr>
                <w:color w:val="000000" w:themeColor="text1"/>
                <w:sz w:val="28"/>
                <w:szCs w:val="28"/>
                <w:lang w:val="uk-UA"/>
              </w:rPr>
              <w:t xml:space="preserve">Відсутні </w:t>
            </w:r>
          </w:p>
        </w:tc>
        <w:tc>
          <w:tcPr>
            <w:tcW w:w="2409" w:type="dxa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 xml:space="preserve">Узагалі </w:t>
            </w:r>
            <w:r w:rsidR="00D62CB0">
              <w:rPr>
                <w:color w:val="000000" w:themeColor="text1"/>
                <w:szCs w:val="28"/>
              </w:rPr>
              <w:t xml:space="preserve">                         </w:t>
            </w:r>
            <w:r w:rsidRPr="00E63810">
              <w:rPr>
                <w:color w:val="000000" w:themeColor="text1"/>
                <w:szCs w:val="28"/>
              </w:rPr>
              <w:t>не враховує</w:t>
            </w:r>
          </w:p>
        </w:tc>
      </w:tr>
      <w:tr w:rsidR="009E6721" w:rsidRPr="00E63810" w:rsidTr="0021368D">
        <w:trPr>
          <w:trHeight w:val="5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B011F" w:rsidRPr="00E63810" w:rsidRDefault="00AB011F" w:rsidP="00D62CB0">
            <w:pPr>
              <w:pStyle w:val="2"/>
              <w:spacing w:after="0" w:line="240" w:lineRule="auto"/>
              <w:ind w:left="0" w:right="-7"/>
              <w:jc w:val="both"/>
              <w:rPr>
                <w:bCs/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 xml:space="preserve">Обраний спосіб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B011F" w:rsidRPr="00E63810" w:rsidRDefault="00A431DE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Прийняття акта забезпечить у повній мірі досягнення поставлених цілей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Витрати у суб’єктів господарювання наведені у відповідних таблицях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Повністю забезпечує</w:t>
            </w:r>
          </w:p>
        </w:tc>
      </w:tr>
      <w:tr w:rsidR="009E6721" w:rsidRPr="00E63810" w:rsidTr="0021368D">
        <w:tc>
          <w:tcPr>
            <w:tcW w:w="2552" w:type="dxa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 w:firstLine="34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Рейтинг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  <w:p w:rsidR="00AB011F" w:rsidRPr="00E63810" w:rsidRDefault="00AB011F" w:rsidP="005157D1">
            <w:pPr>
              <w:pStyle w:val="21"/>
              <w:spacing w:after="0" w:line="240" w:lineRule="auto"/>
              <w:ind w:right="-7" w:firstLine="567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center"/>
              <w:rPr>
                <w:b/>
                <w:color w:val="000000" w:themeColor="text1"/>
                <w:szCs w:val="28"/>
              </w:rPr>
            </w:pPr>
            <w:r w:rsidRPr="00E63810">
              <w:rPr>
                <w:b/>
                <w:color w:val="000000" w:themeColor="text1"/>
                <w:szCs w:val="28"/>
              </w:rPr>
              <w:t>Оцінка ризику зовнішніх чинників</w:t>
            </w:r>
          </w:p>
        </w:tc>
      </w:tr>
      <w:tr w:rsidR="009E6721" w:rsidRPr="00E63810" w:rsidTr="0021368D">
        <w:trPr>
          <w:trHeight w:val="2181"/>
        </w:trPr>
        <w:tc>
          <w:tcPr>
            <w:tcW w:w="2552" w:type="dxa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Збереження чинного регулювання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B011F" w:rsidRPr="00E63810" w:rsidRDefault="00AB011F" w:rsidP="00D62CB0">
            <w:pPr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Переваги відсутні. Збереження чинного регулювання унеможливлює вирішення проблемних питань</w:t>
            </w:r>
          </w:p>
        </w:tc>
        <w:tc>
          <w:tcPr>
            <w:tcW w:w="2409" w:type="dxa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Відсутні</w:t>
            </w:r>
          </w:p>
          <w:p w:rsidR="00AB011F" w:rsidRPr="00E63810" w:rsidRDefault="00AB011F" w:rsidP="005157D1">
            <w:pPr>
              <w:pStyle w:val="21"/>
              <w:spacing w:after="0" w:line="240" w:lineRule="auto"/>
              <w:ind w:right="-7" w:firstLine="567"/>
              <w:jc w:val="both"/>
              <w:rPr>
                <w:color w:val="000000" w:themeColor="text1"/>
                <w:szCs w:val="28"/>
              </w:rPr>
            </w:pPr>
          </w:p>
          <w:p w:rsidR="00AB011F" w:rsidRPr="00E63810" w:rsidRDefault="00AB011F" w:rsidP="005157D1">
            <w:pPr>
              <w:pStyle w:val="21"/>
              <w:spacing w:after="0" w:line="240" w:lineRule="auto"/>
              <w:ind w:right="-7" w:firstLine="567"/>
              <w:jc w:val="both"/>
              <w:rPr>
                <w:color w:val="000000" w:themeColor="text1"/>
                <w:szCs w:val="28"/>
              </w:rPr>
            </w:pPr>
          </w:p>
          <w:p w:rsidR="00AB011F" w:rsidRPr="00E63810" w:rsidRDefault="00AB011F" w:rsidP="005157D1">
            <w:pPr>
              <w:pStyle w:val="21"/>
              <w:spacing w:after="0" w:line="240" w:lineRule="auto"/>
              <w:ind w:right="-7" w:firstLine="567"/>
              <w:jc w:val="both"/>
              <w:rPr>
                <w:color w:val="000000" w:themeColor="text1"/>
                <w:szCs w:val="28"/>
              </w:rPr>
            </w:pPr>
          </w:p>
          <w:p w:rsidR="00AB011F" w:rsidRPr="00E63810" w:rsidRDefault="00AB011F" w:rsidP="005157D1">
            <w:pPr>
              <w:pStyle w:val="21"/>
              <w:spacing w:after="0" w:line="240" w:lineRule="auto"/>
              <w:ind w:right="-7" w:firstLine="567"/>
              <w:rPr>
                <w:color w:val="000000" w:themeColor="text1"/>
                <w:szCs w:val="28"/>
              </w:rPr>
            </w:pPr>
          </w:p>
        </w:tc>
      </w:tr>
      <w:tr w:rsidR="009E6721" w:rsidRPr="00E63810" w:rsidTr="0021368D">
        <w:tc>
          <w:tcPr>
            <w:tcW w:w="2552" w:type="dxa"/>
            <w:shd w:val="clear" w:color="auto" w:fill="auto"/>
            <w:vAlign w:val="center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rPr>
                <w:color w:val="000000" w:themeColor="text1"/>
                <w:szCs w:val="28"/>
              </w:rPr>
            </w:pPr>
            <w:r w:rsidRPr="00E63810">
              <w:rPr>
                <w:bCs/>
                <w:color w:val="000000" w:themeColor="text1"/>
                <w:szCs w:val="28"/>
              </w:rPr>
              <w:t>Обраний спосіб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jc w:val="both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 xml:space="preserve">Причини для відмови відсутні. Обрана альтернатива дозволить </w:t>
            </w:r>
            <w:r w:rsidR="00A431DE" w:rsidRPr="00E63810">
              <w:rPr>
                <w:color w:val="000000" w:themeColor="text1"/>
                <w:szCs w:val="28"/>
              </w:rPr>
              <w:t xml:space="preserve">покращити </w:t>
            </w:r>
            <w:r w:rsidR="003B6BE5" w:rsidRPr="00E63810">
              <w:rPr>
                <w:color w:val="000000" w:themeColor="text1"/>
                <w:szCs w:val="28"/>
              </w:rPr>
              <w:t>рівень</w:t>
            </w:r>
            <w:r w:rsidRPr="00E63810">
              <w:rPr>
                <w:color w:val="000000" w:themeColor="text1"/>
                <w:szCs w:val="28"/>
              </w:rPr>
              <w:t xml:space="preserve"> </w:t>
            </w:r>
            <w:r w:rsidR="009C4702" w:rsidRPr="00E63810">
              <w:rPr>
                <w:color w:val="000000" w:themeColor="text1"/>
                <w:szCs w:val="28"/>
              </w:rPr>
              <w:t>підготовки</w:t>
            </w:r>
            <w:r w:rsidR="005B37BA" w:rsidRPr="00E63810">
              <w:rPr>
                <w:color w:val="000000" w:themeColor="text1"/>
                <w:szCs w:val="28"/>
              </w:rPr>
              <w:t xml:space="preserve"> та </w:t>
            </w:r>
            <w:r w:rsidR="009C4702" w:rsidRPr="00E63810">
              <w:rPr>
                <w:color w:val="000000" w:themeColor="text1"/>
                <w:szCs w:val="28"/>
              </w:rPr>
              <w:t>перепідготовки водіїв транспортних засобів</w:t>
            </w:r>
          </w:p>
        </w:tc>
        <w:tc>
          <w:tcPr>
            <w:tcW w:w="2409" w:type="dxa"/>
            <w:shd w:val="clear" w:color="auto" w:fill="auto"/>
          </w:tcPr>
          <w:p w:rsidR="00AB011F" w:rsidRPr="00E63810" w:rsidRDefault="00AB011F" w:rsidP="00D62CB0">
            <w:pPr>
              <w:pStyle w:val="21"/>
              <w:spacing w:after="0" w:line="240" w:lineRule="auto"/>
              <w:ind w:right="-7"/>
              <w:rPr>
                <w:color w:val="000000" w:themeColor="text1"/>
                <w:szCs w:val="28"/>
              </w:rPr>
            </w:pPr>
            <w:r w:rsidRPr="00E63810">
              <w:rPr>
                <w:color w:val="000000" w:themeColor="text1"/>
                <w:szCs w:val="28"/>
              </w:rPr>
              <w:t>Відсутні</w:t>
            </w:r>
          </w:p>
        </w:tc>
      </w:tr>
    </w:tbl>
    <w:p w:rsidR="00F64BD3" w:rsidRPr="009E6721" w:rsidRDefault="00F64BD3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 w:val="24"/>
          <w:szCs w:val="24"/>
        </w:rPr>
      </w:pPr>
    </w:p>
    <w:p w:rsidR="005B37BA" w:rsidRPr="009E6721" w:rsidRDefault="005B37BA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 w:val="24"/>
          <w:szCs w:val="24"/>
        </w:rPr>
      </w:pPr>
    </w:p>
    <w:p w:rsidR="0086716E" w:rsidRPr="009E6721" w:rsidRDefault="0086716E" w:rsidP="005157D1">
      <w:pPr>
        <w:pStyle w:val="21"/>
        <w:spacing w:after="0" w:line="240" w:lineRule="auto"/>
        <w:ind w:right="-7" w:firstLine="567"/>
        <w:jc w:val="both"/>
        <w:rPr>
          <w:b/>
          <w:color w:val="000000" w:themeColor="text1"/>
          <w:szCs w:val="28"/>
        </w:rPr>
      </w:pPr>
      <w:r w:rsidRPr="009E6721">
        <w:rPr>
          <w:b/>
          <w:color w:val="000000" w:themeColor="text1"/>
          <w:szCs w:val="28"/>
        </w:rPr>
        <w:t>V. Механізм та заходи, які забезпечать розв’язання визначеної проблеми</w:t>
      </w:r>
    </w:p>
    <w:p w:rsidR="00F141AF" w:rsidRPr="009E6721" w:rsidRDefault="00F905F7" w:rsidP="005157D1">
      <w:pPr>
        <w:widowControl w:val="0"/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С</w:t>
      </w:r>
      <w:r w:rsidR="00F141AF" w:rsidRPr="009E6721">
        <w:rPr>
          <w:color w:val="000000" w:themeColor="text1"/>
          <w:szCs w:val="28"/>
        </w:rPr>
        <w:t>уб’</w:t>
      </w:r>
      <w:r w:rsidRPr="009E6721">
        <w:rPr>
          <w:color w:val="000000" w:themeColor="text1"/>
          <w:szCs w:val="28"/>
        </w:rPr>
        <w:t>єктам</w:t>
      </w:r>
      <w:r w:rsidR="00182BD1" w:rsidRPr="009E6721">
        <w:rPr>
          <w:color w:val="000000" w:themeColor="text1"/>
          <w:szCs w:val="28"/>
        </w:rPr>
        <w:t xml:space="preserve"> господарювання, які</w:t>
      </w:r>
      <w:r w:rsidR="00182BD1" w:rsidRPr="009E6721">
        <w:rPr>
          <w:rFonts w:eastAsia="Arial Unicode MS"/>
          <w:color w:val="000000" w:themeColor="text1"/>
          <w:szCs w:val="28"/>
          <w:shd w:val="clear" w:color="auto" w:fill="FFFFFF"/>
        </w:rPr>
        <w:t xml:space="preserve"> здійснюють підготовку та перепідготовку водіїв транспортних засобів</w:t>
      </w:r>
      <w:r w:rsidR="006E33DE">
        <w:rPr>
          <w:rFonts w:eastAsia="Arial Unicode MS"/>
          <w:color w:val="000000" w:themeColor="text1"/>
          <w:szCs w:val="28"/>
          <w:shd w:val="clear" w:color="auto" w:fill="FFFFFF"/>
        </w:rPr>
        <w:t>,</w:t>
      </w:r>
      <w:r w:rsidR="00182BD1" w:rsidRPr="009E6721">
        <w:rPr>
          <w:color w:val="000000" w:themeColor="text1"/>
          <w:szCs w:val="28"/>
        </w:rPr>
        <w:t xml:space="preserve"> </w:t>
      </w:r>
      <w:r w:rsidR="0077451F" w:rsidRPr="009E6721">
        <w:rPr>
          <w:color w:val="000000" w:themeColor="text1"/>
          <w:szCs w:val="28"/>
        </w:rPr>
        <w:t>необхідно</w:t>
      </w:r>
      <w:r w:rsidR="00F141AF" w:rsidRPr="009E6721">
        <w:rPr>
          <w:color w:val="000000" w:themeColor="text1"/>
          <w:szCs w:val="28"/>
        </w:rPr>
        <w:t xml:space="preserve">: </w:t>
      </w:r>
    </w:p>
    <w:p w:rsidR="002C796F" w:rsidRPr="009E6721" w:rsidRDefault="00B4310F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о</w:t>
      </w:r>
      <w:r w:rsidR="002C796F" w:rsidRPr="009E6721">
        <w:rPr>
          <w:color w:val="000000" w:themeColor="text1"/>
          <w:szCs w:val="28"/>
        </w:rPr>
        <w:t>знайомитис</w:t>
      </w:r>
      <w:r w:rsidR="00A720C2" w:rsidRPr="009E6721">
        <w:rPr>
          <w:color w:val="000000" w:themeColor="text1"/>
          <w:szCs w:val="28"/>
        </w:rPr>
        <w:t xml:space="preserve">я </w:t>
      </w:r>
      <w:r w:rsidR="002C796F" w:rsidRPr="009E6721">
        <w:rPr>
          <w:color w:val="000000" w:themeColor="text1"/>
          <w:szCs w:val="28"/>
        </w:rPr>
        <w:t>з положеннями проєкту регуляторного акта;</w:t>
      </w:r>
    </w:p>
    <w:p w:rsidR="00A720C2" w:rsidRDefault="00B4310F" w:rsidP="005157D1">
      <w:pPr>
        <w:ind w:right="-7" w:firstLine="567"/>
        <w:jc w:val="both"/>
        <w:rPr>
          <w:color w:val="000000" w:themeColor="text1"/>
          <w:szCs w:val="28"/>
          <w:lang w:eastAsia="uk-UA"/>
        </w:rPr>
      </w:pPr>
      <w:r w:rsidRPr="00265AA1">
        <w:rPr>
          <w:color w:val="000000" w:themeColor="text1"/>
          <w:szCs w:val="28"/>
          <w:lang w:eastAsia="uk-UA"/>
        </w:rPr>
        <w:t>п</w:t>
      </w:r>
      <w:r w:rsidR="0077451F" w:rsidRPr="00265AA1">
        <w:rPr>
          <w:color w:val="000000" w:themeColor="text1"/>
          <w:szCs w:val="28"/>
          <w:lang w:eastAsia="uk-UA"/>
        </w:rPr>
        <w:t xml:space="preserve">ривести у відповідність до Типової </w:t>
      </w:r>
      <w:r w:rsidR="00265AA1" w:rsidRPr="00265AA1">
        <w:rPr>
          <w:color w:val="000000" w:themeColor="text1"/>
          <w:szCs w:val="28"/>
          <w:lang w:eastAsia="uk-UA"/>
        </w:rPr>
        <w:t>програми власні робочі програми.</w:t>
      </w:r>
      <w:r w:rsidR="0077451F" w:rsidRPr="00265AA1">
        <w:rPr>
          <w:color w:val="000000" w:themeColor="text1"/>
          <w:szCs w:val="28"/>
          <w:lang w:eastAsia="uk-UA"/>
        </w:rPr>
        <w:t xml:space="preserve"> </w:t>
      </w:r>
    </w:p>
    <w:p w:rsidR="0014303A" w:rsidRPr="009E6721" w:rsidRDefault="0014303A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Дії органів державної влади:</w:t>
      </w:r>
    </w:p>
    <w:p w:rsidR="00F64BD3" w:rsidRDefault="00265AA1" w:rsidP="005157D1">
      <w:pPr>
        <w:ind w:right="-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забезпечити інформування громадськості про вимоги регуляторного акта шляхом його оприлюднення на офіційному </w:t>
      </w:r>
      <w:proofErr w:type="spellStart"/>
      <w:r>
        <w:rPr>
          <w:color w:val="000000"/>
          <w:szCs w:val="28"/>
        </w:rPr>
        <w:t>вебсайті</w:t>
      </w:r>
      <w:proofErr w:type="spellEnd"/>
      <w:r>
        <w:rPr>
          <w:color w:val="000000"/>
          <w:szCs w:val="28"/>
        </w:rPr>
        <w:t xml:space="preserve"> Міністерства внутрішніх справ України.</w:t>
      </w:r>
    </w:p>
    <w:p w:rsidR="00265AA1" w:rsidRPr="009E6721" w:rsidRDefault="00265AA1" w:rsidP="005157D1">
      <w:pPr>
        <w:ind w:right="-7" w:firstLine="567"/>
        <w:jc w:val="both"/>
        <w:rPr>
          <w:color w:val="000000" w:themeColor="text1"/>
          <w:szCs w:val="28"/>
        </w:rPr>
      </w:pPr>
    </w:p>
    <w:p w:rsidR="0086716E" w:rsidRDefault="0086716E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Cs w:val="28"/>
        </w:rPr>
      </w:pPr>
      <w:r w:rsidRPr="009E6721">
        <w:rPr>
          <w:b/>
          <w:color w:val="000000" w:themeColor="text1"/>
          <w:szCs w:val="28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65AA1" w:rsidRPr="009E6721" w:rsidRDefault="00265AA1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Cs w:val="28"/>
        </w:rPr>
      </w:pPr>
    </w:p>
    <w:p w:rsidR="00241EEA" w:rsidRPr="009E6721" w:rsidRDefault="00241EEA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:rsidR="00241EEA" w:rsidRPr="009E6721" w:rsidRDefault="00241EEA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Прийняття запропонованого проєкту акта сприятиме вдосконаленню процесу підготовки та перепідготовки воді</w:t>
      </w:r>
      <w:r w:rsidR="006E33DE">
        <w:rPr>
          <w:color w:val="000000" w:themeColor="text1"/>
          <w:szCs w:val="28"/>
        </w:rPr>
        <w:t>ї</w:t>
      </w:r>
      <w:r w:rsidRPr="009E6721">
        <w:rPr>
          <w:color w:val="000000" w:themeColor="text1"/>
          <w:szCs w:val="28"/>
        </w:rPr>
        <w:t>в транспортних засобів, що</w:t>
      </w:r>
      <w:r w:rsidR="006E33DE">
        <w:rPr>
          <w:color w:val="000000" w:themeColor="text1"/>
          <w:szCs w:val="28"/>
        </w:rPr>
        <w:t>,</w:t>
      </w:r>
      <w:r w:rsidRPr="009E6721">
        <w:rPr>
          <w:color w:val="000000" w:themeColor="text1"/>
          <w:szCs w:val="28"/>
        </w:rPr>
        <w:t xml:space="preserve"> у свою чергу</w:t>
      </w:r>
      <w:r w:rsidR="006E33DE">
        <w:rPr>
          <w:color w:val="000000" w:themeColor="text1"/>
          <w:szCs w:val="28"/>
        </w:rPr>
        <w:t>,</w:t>
      </w:r>
      <w:r w:rsidRPr="009E6721">
        <w:rPr>
          <w:color w:val="000000" w:themeColor="text1"/>
          <w:szCs w:val="28"/>
        </w:rPr>
        <w:t xml:space="preserve"> підвищить якість навчання. </w:t>
      </w:r>
    </w:p>
    <w:p w:rsidR="00241EEA" w:rsidRPr="009E6721" w:rsidRDefault="00241EEA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Прийняття та оприлюднення проєкту акта в установленому порядку забезпечить доведення його до відома суб’єктів господарювання, на яких поширюватиметься дія акта, центральних та місцевих органів виконавчої влади і органів місцевого самоврядування та громадян.</w:t>
      </w:r>
    </w:p>
    <w:p w:rsidR="00241EEA" w:rsidRPr="009E6721" w:rsidRDefault="00241EEA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Прийняття проєкту акта не призведе до неочікуваних результатів і не потребуватиме додаткових витрат з державного бюджету.</w:t>
      </w:r>
    </w:p>
    <w:p w:rsidR="00241EEA" w:rsidRPr="009E6721" w:rsidRDefault="00241EEA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Можлива шкода в разі очікуваних наслідків дії акта не прогнозується.</w:t>
      </w:r>
      <w:r w:rsidR="00E7194C" w:rsidRPr="009E6721">
        <w:rPr>
          <w:color w:val="000000" w:themeColor="text1"/>
          <w:szCs w:val="28"/>
          <w:lang w:eastAsia="x-none"/>
        </w:rPr>
        <w:t xml:space="preserve"> Регуляторний акт стосується суб’єктів малого підприємництва</w:t>
      </w:r>
      <w:r w:rsidR="00D62CB0">
        <w:rPr>
          <w:color w:val="000000" w:themeColor="text1"/>
          <w:szCs w:val="28"/>
          <w:lang w:eastAsia="x-none"/>
        </w:rPr>
        <w:t>.</w:t>
      </w:r>
    </w:p>
    <w:p w:rsidR="00241EEA" w:rsidRPr="009E6721" w:rsidRDefault="00241EEA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  <w:shd w:val="clear" w:color="auto" w:fill="FFFFFF"/>
        </w:rPr>
        <w:t>Розрахунок витрат суб’єктів малого підприємництва</w:t>
      </w:r>
      <w:r w:rsidRPr="009E6721">
        <w:rPr>
          <w:color w:val="000000" w:themeColor="text1"/>
          <w:szCs w:val="28"/>
        </w:rPr>
        <w:t xml:space="preserve"> (Тест малого підприємництва) проведено відповідно до Методики проведення аналізу впливу регуляторного акта, затвердженої постановою Кабі</w:t>
      </w:r>
      <w:r w:rsidR="00E7194C" w:rsidRPr="009E6721">
        <w:rPr>
          <w:color w:val="000000" w:themeColor="text1"/>
          <w:szCs w:val="28"/>
        </w:rPr>
        <w:t xml:space="preserve">нету Міністрів України від 11 березня </w:t>
      </w:r>
      <w:r w:rsidRPr="009E6721">
        <w:rPr>
          <w:color w:val="000000" w:themeColor="text1"/>
          <w:szCs w:val="28"/>
        </w:rPr>
        <w:t xml:space="preserve">2004 </w:t>
      </w:r>
      <w:r w:rsidR="00E7194C" w:rsidRPr="009E6721">
        <w:rPr>
          <w:color w:val="000000" w:themeColor="text1"/>
          <w:szCs w:val="28"/>
        </w:rPr>
        <w:t>р</w:t>
      </w:r>
      <w:r w:rsidR="006E33DE">
        <w:rPr>
          <w:color w:val="000000" w:themeColor="text1"/>
          <w:szCs w:val="28"/>
        </w:rPr>
        <w:t>оку</w:t>
      </w:r>
      <w:r w:rsidR="00E7194C" w:rsidRPr="009E6721">
        <w:rPr>
          <w:color w:val="000000" w:themeColor="text1"/>
          <w:szCs w:val="28"/>
        </w:rPr>
        <w:t xml:space="preserve"> </w:t>
      </w:r>
      <w:r w:rsidRPr="009E6721">
        <w:rPr>
          <w:color w:val="000000" w:themeColor="text1"/>
          <w:szCs w:val="28"/>
        </w:rPr>
        <w:t xml:space="preserve">№ 308 «Про затвердження </w:t>
      </w:r>
      <w:proofErr w:type="spellStart"/>
      <w:r w:rsidRPr="009E6721">
        <w:rPr>
          <w:color w:val="000000" w:themeColor="text1"/>
          <w:szCs w:val="28"/>
        </w:rPr>
        <w:t>методик</w:t>
      </w:r>
      <w:proofErr w:type="spellEnd"/>
      <w:r w:rsidRPr="009E6721">
        <w:rPr>
          <w:color w:val="000000" w:themeColor="text1"/>
          <w:szCs w:val="28"/>
        </w:rPr>
        <w:t xml:space="preserve"> проведення аналізу впливу та відстеження результативності регуляторного акта».</w:t>
      </w:r>
    </w:p>
    <w:p w:rsidR="00D55FD9" w:rsidRPr="009E6721" w:rsidRDefault="00D55FD9" w:rsidP="005157D1">
      <w:pPr>
        <w:ind w:right="-7" w:firstLine="567"/>
        <w:jc w:val="both"/>
        <w:rPr>
          <w:color w:val="000000" w:themeColor="text1"/>
          <w:szCs w:val="28"/>
          <w:lang w:eastAsia="x-none"/>
        </w:rPr>
      </w:pPr>
    </w:p>
    <w:p w:rsidR="0086716E" w:rsidRDefault="0086716E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Cs w:val="28"/>
        </w:rPr>
      </w:pPr>
      <w:r w:rsidRPr="009E6721">
        <w:rPr>
          <w:b/>
          <w:color w:val="000000" w:themeColor="text1"/>
          <w:szCs w:val="28"/>
        </w:rPr>
        <w:t>VII. Обґрунтування запропонованого строку дії регуляторного акта</w:t>
      </w:r>
    </w:p>
    <w:p w:rsidR="00265AA1" w:rsidRPr="009E6721" w:rsidRDefault="00265AA1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Cs w:val="28"/>
        </w:rPr>
      </w:pPr>
    </w:p>
    <w:p w:rsidR="00CD7CAD" w:rsidRPr="009E6721" w:rsidRDefault="00CD7CAD" w:rsidP="005157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rPr>
          <w:bCs/>
          <w:color w:val="000000" w:themeColor="text1"/>
          <w:szCs w:val="28"/>
        </w:rPr>
      </w:pPr>
      <w:r w:rsidRPr="009E6721">
        <w:rPr>
          <w:bCs/>
          <w:color w:val="000000" w:themeColor="text1"/>
          <w:szCs w:val="28"/>
        </w:rPr>
        <w:t xml:space="preserve">Строк дії регуляторного акта </w:t>
      </w:r>
      <w:r w:rsidR="00632723" w:rsidRPr="009E6721">
        <w:rPr>
          <w:bCs/>
          <w:color w:val="000000" w:themeColor="text1"/>
          <w:szCs w:val="28"/>
        </w:rPr>
        <w:t>не</w:t>
      </w:r>
      <w:r w:rsidR="006E33DE">
        <w:rPr>
          <w:bCs/>
          <w:color w:val="000000" w:themeColor="text1"/>
          <w:szCs w:val="28"/>
        </w:rPr>
        <w:t xml:space="preserve"> </w:t>
      </w:r>
      <w:r w:rsidR="00632723" w:rsidRPr="009E6721">
        <w:rPr>
          <w:bCs/>
          <w:color w:val="000000" w:themeColor="text1"/>
          <w:szCs w:val="28"/>
        </w:rPr>
        <w:t>обмежено</w:t>
      </w:r>
      <w:r w:rsidRPr="009E6721">
        <w:rPr>
          <w:bCs/>
          <w:color w:val="000000" w:themeColor="text1"/>
          <w:szCs w:val="28"/>
        </w:rPr>
        <w:t>.</w:t>
      </w:r>
    </w:p>
    <w:p w:rsidR="00CD7CAD" w:rsidRPr="009E6721" w:rsidRDefault="00CD7CAD" w:rsidP="005157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rPr>
          <w:bCs/>
          <w:color w:val="000000" w:themeColor="text1"/>
          <w:szCs w:val="28"/>
        </w:rPr>
      </w:pPr>
      <w:r w:rsidRPr="009E6721">
        <w:rPr>
          <w:bCs/>
          <w:color w:val="000000" w:themeColor="text1"/>
          <w:szCs w:val="28"/>
        </w:rPr>
        <w:t>Строк набрання чинності регуляторним актом: відповідно до законодавства –</w:t>
      </w:r>
      <w:r w:rsidR="00752D0E" w:rsidRPr="009E6721">
        <w:rPr>
          <w:bCs/>
          <w:color w:val="000000" w:themeColor="text1"/>
          <w:szCs w:val="28"/>
        </w:rPr>
        <w:t xml:space="preserve"> </w:t>
      </w:r>
      <w:r w:rsidR="00723961" w:rsidRPr="009E6721">
        <w:rPr>
          <w:bCs/>
          <w:color w:val="000000" w:themeColor="text1"/>
          <w:szCs w:val="28"/>
        </w:rPr>
        <w:t xml:space="preserve">з </w:t>
      </w:r>
      <w:r w:rsidRPr="009E6721">
        <w:rPr>
          <w:bCs/>
          <w:color w:val="000000" w:themeColor="text1"/>
          <w:szCs w:val="28"/>
        </w:rPr>
        <w:t xml:space="preserve">дня його офіційного </w:t>
      </w:r>
      <w:r w:rsidR="00752D0E" w:rsidRPr="009E6721">
        <w:rPr>
          <w:bCs/>
          <w:color w:val="000000" w:themeColor="text1"/>
          <w:szCs w:val="28"/>
        </w:rPr>
        <w:t>опублікування</w:t>
      </w:r>
      <w:r w:rsidRPr="009E6721">
        <w:rPr>
          <w:bCs/>
          <w:color w:val="000000" w:themeColor="text1"/>
          <w:szCs w:val="28"/>
        </w:rPr>
        <w:t>.</w:t>
      </w:r>
    </w:p>
    <w:p w:rsidR="003211C0" w:rsidRPr="009E6721" w:rsidRDefault="003211C0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Cs w:val="28"/>
        </w:rPr>
      </w:pPr>
    </w:p>
    <w:p w:rsidR="0086716E" w:rsidRDefault="0086716E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Cs w:val="28"/>
        </w:rPr>
      </w:pPr>
      <w:r w:rsidRPr="009E6721">
        <w:rPr>
          <w:b/>
          <w:color w:val="000000" w:themeColor="text1"/>
          <w:szCs w:val="28"/>
        </w:rPr>
        <w:t>VIII. Визначення показників результативності дії регуляторного акта</w:t>
      </w:r>
    </w:p>
    <w:p w:rsidR="00265AA1" w:rsidRPr="009E6721" w:rsidRDefault="00265AA1" w:rsidP="005157D1">
      <w:pPr>
        <w:pStyle w:val="21"/>
        <w:spacing w:after="0" w:line="240" w:lineRule="auto"/>
        <w:ind w:right="-7" w:firstLine="567"/>
        <w:jc w:val="center"/>
        <w:rPr>
          <w:b/>
          <w:color w:val="000000" w:themeColor="text1"/>
          <w:szCs w:val="28"/>
        </w:rPr>
      </w:pPr>
    </w:p>
    <w:p w:rsidR="0086716E" w:rsidRPr="009E6721" w:rsidRDefault="00554DF1" w:rsidP="005157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Основними п</w:t>
      </w:r>
      <w:r w:rsidR="0086716E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оказниками результативності регуляторного акта є: </w:t>
      </w:r>
    </w:p>
    <w:p w:rsidR="00554DF1" w:rsidRPr="009E6721" w:rsidRDefault="00554DF1" w:rsidP="005157D1">
      <w:pPr>
        <w:pStyle w:val="rvps2"/>
        <w:shd w:val="clear" w:color="auto" w:fill="FFFFFF"/>
        <w:spacing w:before="0" w:beforeAutospacing="0" w:after="0" w:afterAutospacing="0"/>
        <w:ind w:right="-7" w:firstLine="567"/>
        <w:jc w:val="both"/>
        <w:rPr>
          <w:color w:val="000000" w:themeColor="text1"/>
          <w:sz w:val="28"/>
          <w:szCs w:val="28"/>
        </w:rPr>
      </w:pPr>
      <w:r w:rsidRPr="009E6721">
        <w:rPr>
          <w:color w:val="000000" w:themeColor="text1"/>
          <w:sz w:val="28"/>
          <w:szCs w:val="28"/>
        </w:rPr>
        <w:t>розмір надходжень до державного та місцевих бюджетів і</w:t>
      </w:r>
      <w:r w:rsidR="006C44AD" w:rsidRPr="009E6721">
        <w:rPr>
          <w:color w:val="000000" w:themeColor="text1"/>
          <w:sz w:val="28"/>
          <w:szCs w:val="28"/>
        </w:rPr>
        <w:t xml:space="preserve"> державних цільових фондів, пов’</w:t>
      </w:r>
      <w:r w:rsidRPr="009E6721">
        <w:rPr>
          <w:color w:val="000000" w:themeColor="text1"/>
          <w:sz w:val="28"/>
          <w:szCs w:val="28"/>
        </w:rPr>
        <w:t>язаних з дією акта;</w:t>
      </w:r>
      <w:bookmarkStart w:id="3" w:name="n36"/>
      <w:bookmarkEnd w:id="3"/>
    </w:p>
    <w:p w:rsidR="00554DF1" w:rsidRPr="009E6721" w:rsidRDefault="006C44AD" w:rsidP="005157D1">
      <w:pPr>
        <w:pStyle w:val="rvps2"/>
        <w:shd w:val="clear" w:color="auto" w:fill="FFFFFF"/>
        <w:spacing w:before="0" w:beforeAutospacing="0" w:after="0" w:afterAutospacing="0"/>
        <w:ind w:right="-7" w:firstLine="567"/>
        <w:jc w:val="both"/>
        <w:rPr>
          <w:color w:val="000000" w:themeColor="text1"/>
          <w:sz w:val="28"/>
          <w:szCs w:val="28"/>
        </w:rPr>
      </w:pPr>
      <w:r w:rsidRPr="009E6721">
        <w:rPr>
          <w:color w:val="000000" w:themeColor="text1"/>
          <w:sz w:val="28"/>
          <w:szCs w:val="28"/>
        </w:rPr>
        <w:t>кількість суб’</w:t>
      </w:r>
      <w:r w:rsidR="00554DF1" w:rsidRPr="009E6721">
        <w:rPr>
          <w:color w:val="000000" w:themeColor="text1"/>
          <w:sz w:val="28"/>
          <w:szCs w:val="28"/>
        </w:rPr>
        <w:t>єктів господарювання та/або фізичних осіб, на яких поширюватиметься дія акта;</w:t>
      </w:r>
    </w:p>
    <w:p w:rsidR="00554DF1" w:rsidRPr="009E6721" w:rsidRDefault="00554DF1" w:rsidP="005157D1">
      <w:pPr>
        <w:pStyle w:val="rvps2"/>
        <w:shd w:val="clear" w:color="auto" w:fill="FFFFFF"/>
        <w:spacing w:before="0" w:beforeAutospacing="0" w:after="0" w:afterAutospacing="0"/>
        <w:ind w:right="-7" w:firstLine="567"/>
        <w:jc w:val="both"/>
        <w:rPr>
          <w:color w:val="000000" w:themeColor="text1"/>
          <w:sz w:val="28"/>
          <w:szCs w:val="28"/>
        </w:rPr>
      </w:pPr>
      <w:bookmarkStart w:id="4" w:name="n37"/>
      <w:bookmarkEnd w:id="4"/>
      <w:r w:rsidRPr="009E6721">
        <w:rPr>
          <w:color w:val="000000" w:themeColor="text1"/>
          <w:sz w:val="28"/>
          <w:szCs w:val="28"/>
        </w:rPr>
        <w:t>розмір кошті</w:t>
      </w:r>
      <w:r w:rsidR="006C44AD" w:rsidRPr="009E6721">
        <w:rPr>
          <w:color w:val="000000" w:themeColor="text1"/>
          <w:sz w:val="28"/>
          <w:szCs w:val="28"/>
        </w:rPr>
        <w:t>в і час, що витрачатимуться суб’</w:t>
      </w:r>
      <w:r w:rsidRPr="009E6721">
        <w:rPr>
          <w:color w:val="000000" w:themeColor="text1"/>
          <w:sz w:val="28"/>
          <w:szCs w:val="28"/>
        </w:rPr>
        <w:t>єктами господарюванн</w:t>
      </w:r>
      <w:r w:rsidR="006C44AD" w:rsidRPr="009E6721">
        <w:rPr>
          <w:color w:val="000000" w:themeColor="text1"/>
          <w:sz w:val="28"/>
          <w:szCs w:val="28"/>
        </w:rPr>
        <w:t>я та/або фізичними особами, пов’</w:t>
      </w:r>
      <w:r w:rsidRPr="009E6721">
        <w:rPr>
          <w:color w:val="000000" w:themeColor="text1"/>
          <w:sz w:val="28"/>
          <w:szCs w:val="28"/>
        </w:rPr>
        <w:t>язаними з виконанням вимог акта;</w:t>
      </w:r>
    </w:p>
    <w:p w:rsidR="00554DF1" w:rsidRPr="009E6721" w:rsidRDefault="006C44AD" w:rsidP="005157D1">
      <w:pPr>
        <w:pStyle w:val="rvps2"/>
        <w:shd w:val="clear" w:color="auto" w:fill="FFFFFF"/>
        <w:spacing w:before="0" w:beforeAutospacing="0" w:after="0" w:afterAutospacing="0"/>
        <w:ind w:right="-7" w:firstLine="567"/>
        <w:jc w:val="both"/>
        <w:rPr>
          <w:color w:val="000000" w:themeColor="text1"/>
          <w:sz w:val="28"/>
          <w:szCs w:val="28"/>
        </w:rPr>
      </w:pPr>
      <w:bookmarkStart w:id="5" w:name="n38"/>
      <w:bookmarkEnd w:id="5"/>
      <w:r w:rsidRPr="009E6721">
        <w:rPr>
          <w:color w:val="000000" w:themeColor="text1"/>
          <w:sz w:val="28"/>
          <w:szCs w:val="28"/>
        </w:rPr>
        <w:t>рівень поінформованості суб’</w:t>
      </w:r>
      <w:r w:rsidR="00554DF1" w:rsidRPr="009E6721">
        <w:rPr>
          <w:color w:val="000000" w:themeColor="text1"/>
          <w:sz w:val="28"/>
          <w:szCs w:val="28"/>
        </w:rPr>
        <w:t>єктів господарювання та/або фізичних осіб з основних положень акта</w:t>
      </w:r>
      <w:r w:rsidRPr="009E6721">
        <w:rPr>
          <w:color w:val="000000" w:themeColor="text1"/>
          <w:sz w:val="28"/>
          <w:szCs w:val="28"/>
        </w:rPr>
        <w:t xml:space="preserve"> –</w:t>
      </w:r>
      <w:r w:rsidR="003211C0" w:rsidRPr="009E6721">
        <w:rPr>
          <w:color w:val="000000" w:themeColor="text1"/>
          <w:sz w:val="28"/>
          <w:szCs w:val="28"/>
        </w:rPr>
        <w:t xml:space="preserve"> сер</w:t>
      </w:r>
      <w:r w:rsidRPr="009E6721">
        <w:rPr>
          <w:color w:val="000000" w:themeColor="text1"/>
          <w:sz w:val="28"/>
          <w:szCs w:val="28"/>
        </w:rPr>
        <w:t>едній. Проє</w:t>
      </w:r>
      <w:r w:rsidR="003211C0" w:rsidRPr="009E6721">
        <w:rPr>
          <w:color w:val="000000" w:themeColor="text1"/>
          <w:sz w:val="28"/>
          <w:szCs w:val="28"/>
        </w:rPr>
        <w:t xml:space="preserve">кт постанови розміщено на </w:t>
      </w:r>
      <w:r w:rsidR="00DC26B8">
        <w:rPr>
          <w:color w:val="000000" w:themeColor="text1"/>
          <w:sz w:val="28"/>
          <w:szCs w:val="28"/>
        </w:rPr>
        <w:t xml:space="preserve">офіційному </w:t>
      </w:r>
      <w:proofErr w:type="spellStart"/>
      <w:r w:rsidR="00D62CB0">
        <w:rPr>
          <w:color w:val="000000" w:themeColor="text1"/>
          <w:sz w:val="28"/>
          <w:szCs w:val="28"/>
        </w:rPr>
        <w:t>веб</w:t>
      </w:r>
      <w:r w:rsidR="003211C0" w:rsidRPr="009E6721">
        <w:rPr>
          <w:color w:val="000000" w:themeColor="text1"/>
          <w:sz w:val="28"/>
          <w:szCs w:val="28"/>
        </w:rPr>
        <w:t>сайті</w:t>
      </w:r>
      <w:proofErr w:type="spellEnd"/>
      <w:r w:rsidR="003211C0" w:rsidRPr="009E6721">
        <w:rPr>
          <w:color w:val="000000" w:themeColor="text1"/>
          <w:sz w:val="28"/>
          <w:szCs w:val="28"/>
        </w:rPr>
        <w:t xml:space="preserve"> МВС</w:t>
      </w:r>
      <w:r w:rsidR="00C731EE" w:rsidRPr="009E6721">
        <w:rPr>
          <w:bCs/>
          <w:color w:val="000000" w:themeColor="text1"/>
          <w:sz w:val="28"/>
          <w:szCs w:val="28"/>
        </w:rPr>
        <w:t xml:space="preserve">: </w:t>
      </w:r>
      <w:hyperlink r:id="rId8" w:history="1">
        <w:r w:rsidR="00C731EE" w:rsidRPr="009E6721">
          <w:rPr>
            <w:bCs/>
            <w:color w:val="000000" w:themeColor="text1"/>
            <w:sz w:val="28"/>
            <w:szCs w:val="28"/>
          </w:rPr>
          <w:t>http://www.mvs.gov.ua/</w:t>
        </w:r>
      </w:hyperlink>
      <w:r w:rsidR="00554DF1" w:rsidRPr="009E6721">
        <w:rPr>
          <w:color w:val="000000" w:themeColor="text1"/>
          <w:sz w:val="28"/>
          <w:szCs w:val="28"/>
        </w:rPr>
        <w:t>.</w:t>
      </w:r>
    </w:p>
    <w:p w:rsidR="00554DF1" w:rsidRPr="009E6721" w:rsidRDefault="00554DF1" w:rsidP="005157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Додатковими показниками результативності регуляторного акта є: </w:t>
      </w:r>
    </w:p>
    <w:p w:rsidR="00752D0E" w:rsidRPr="009E6721" w:rsidRDefault="003F2924" w:rsidP="005157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 w:rsidR="008A3FD3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ількість </w:t>
      </w:r>
      <w:r w:rsidR="00752D0E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навчальних закладів, які здійснюють </w:t>
      </w:r>
      <w:r w:rsidR="002724E3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підготовк</w:t>
      </w:r>
      <w:r w:rsidR="00BC42C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та</w:t>
      </w:r>
      <w:r w:rsidR="002724E3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перепідготовк</w:t>
      </w:r>
      <w:r w:rsidR="00BC42C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2724E3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водіїв транспортних засобів</w:t>
      </w:r>
      <w:r w:rsidR="00752D0E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:rsidR="008A3FD3" w:rsidRPr="009E6721" w:rsidRDefault="00752D0E" w:rsidP="005157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кількість фізичних осіб, які пройшли курс підготовки</w:t>
      </w:r>
      <w:r w:rsidR="00BC42C0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перепідготовки водіїв транспортних засобів</w:t>
      </w:r>
      <w:r w:rsidR="00783EA6"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відповідно до затверджених програм (планів)</w:t>
      </w:r>
      <w:r w:rsidRPr="009E6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D15053" w:rsidRPr="009E6721" w:rsidRDefault="00D15053" w:rsidP="005157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6716E" w:rsidRDefault="0086716E" w:rsidP="00515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textAlignment w:val="baseline"/>
        <w:rPr>
          <w:b/>
          <w:color w:val="000000" w:themeColor="text1"/>
          <w:szCs w:val="28"/>
        </w:rPr>
      </w:pPr>
      <w:r w:rsidRPr="009E6721">
        <w:rPr>
          <w:b/>
          <w:color w:val="000000" w:themeColor="text1"/>
          <w:szCs w:val="28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265AA1" w:rsidRPr="009E6721" w:rsidRDefault="00265AA1" w:rsidP="00515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textAlignment w:val="baseline"/>
        <w:rPr>
          <w:b/>
          <w:color w:val="000000" w:themeColor="text1"/>
          <w:szCs w:val="28"/>
        </w:rPr>
      </w:pPr>
    </w:p>
    <w:p w:rsidR="00752D0E" w:rsidRPr="009E6721" w:rsidRDefault="00752D0E" w:rsidP="005157D1">
      <w:pPr>
        <w:ind w:right="-7" w:firstLine="567"/>
        <w:jc w:val="both"/>
        <w:rPr>
          <w:color w:val="000000" w:themeColor="text1"/>
          <w:szCs w:val="28"/>
        </w:rPr>
      </w:pPr>
      <w:r w:rsidRPr="003F20D1">
        <w:rPr>
          <w:szCs w:val="28"/>
        </w:rPr>
        <w:t>Стосовно регуляторного акта уповноваженим органом виконавчої влади буде здійснюватися базове, повторне та періодичне</w:t>
      </w:r>
      <w:r w:rsidRPr="003F20D1">
        <w:rPr>
          <w:color w:val="FF0000"/>
          <w:szCs w:val="28"/>
        </w:rPr>
        <w:t xml:space="preserve"> </w:t>
      </w:r>
      <w:r w:rsidRPr="009E6721">
        <w:rPr>
          <w:color w:val="000000" w:themeColor="text1"/>
          <w:szCs w:val="28"/>
        </w:rPr>
        <w:t>відстеження його результативності у строки, установлені статтею 10 Закону України «Про засади державної регуляторної політики у сфері господарської діяльності».</w:t>
      </w:r>
    </w:p>
    <w:p w:rsidR="00752D0E" w:rsidRPr="009E6721" w:rsidRDefault="00752D0E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 xml:space="preserve">Базове відстеження результативності регуляторного акта буде здійснюватися до дня набрання чинності регуляторним актом шляхом аналізу та підрахунку статистичних даних про </w:t>
      </w:r>
      <w:r w:rsidR="009754FC" w:rsidRPr="009E6721">
        <w:rPr>
          <w:bCs/>
          <w:color w:val="000000" w:themeColor="text1"/>
          <w:szCs w:val="28"/>
        </w:rPr>
        <w:t>кількість навчальних закладів, які здійснюють підготовку та перепідготовку водіїв транспортних засобів</w:t>
      </w:r>
      <w:r w:rsidRPr="009E6721">
        <w:rPr>
          <w:color w:val="000000" w:themeColor="text1"/>
          <w:szCs w:val="28"/>
        </w:rPr>
        <w:t>. Для базового відстеження будуть використані зауваження та пропозиції суб’єктів господарювання, на яких поширюва</w:t>
      </w:r>
      <w:r w:rsidR="009754FC" w:rsidRPr="009E6721">
        <w:rPr>
          <w:color w:val="000000" w:themeColor="text1"/>
          <w:szCs w:val="28"/>
        </w:rPr>
        <w:t>тиметься дія регуляторного акта.</w:t>
      </w:r>
    </w:p>
    <w:p w:rsidR="00752D0E" w:rsidRDefault="00752D0E" w:rsidP="005157D1">
      <w:pPr>
        <w:ind w:right="-7" w:firstLine="567"/>
        <w:jc w:val="both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 xml:space="preserve">Повторне відстеження буде здійснюватися через рік після набрання </w:t>
      </w:r>
      <w:r w:rsidR="00D62CB0">
        <w:rPr>
          <w:color w:val="000000" w:themeColor="text1"/>
          <w:szCs w:val="28"/>
        </w:rPr>
        <w:t>чинності цим регуляторним актом.</w:t>
      </w:r>
      <w:r w:rsidRPr="009E6721">
        <w:rPr>
          <w:color w:val="000000" w:themeColor="text1"/>
          <w:szCs w:val="28"/>
        </w:rPr>
        <w:t xml:space="preserve"> </w:t>
      </w:r>
      <w:r w:rsidR="00D62CB0">
        <w:rPr>
          <w:color w:val="000000" w:themeColor="text1"/>
          <w:szCs w:val="28"/>
        </w:rPr>
        <w:t>П</w:t>
      </w:r>
      <w:r w:rsidRPr="009E6721">
        <w:rPr>
          <w:color w:val="000000" w:themeColor="text1"/>
          <w:szCs w:val="28"/>
        </w:rPr>
        <w:t xml:space="preserve">ід час </w:t>
      </w:r>
      <w:r w:rsidR="00D62CB0">
        <w:rPr>
          <w:color w:val="000000" w:themeColor="text1"/>
          <w:szCs w:val="28"/>
        </w:rPr>
        <w:t>повторного відстеження</w:t>
      </w:r>
      <w:r w:rsidRPr="009E6721">
        <w:rPr>
          <w:color w:val="000000" w:themeColor="text1"/>
          <w:szCs w:val="28"/>
        </w:rPr>
        <w:t xml:space="preserve"> проводитиметься моніторинг інформації щодо кількості </w:t>
      </w:r>
      <w:r w:rsidR="009754FC" w:rsidRPr="009E6721">
        <w:rPr>
          <w:bCs/>
          <w:color w:val="000000" w:themeColor="text1"/>
          <w:szCs w:val="28"/>
        </w:rPr>
        <w:t>осіб, які пройшли курс підготовки та перепідготовки водіїв транспортних засобів відповідно до затверджених програм (планів)</w:t>
      </w:r>
      <w:r w:rsidRPr="009E6721">
        <w:rPr>
          <w:color w:val="000000" w:themeColor="text1"/>
          <w:szCs w:val="28"/>
        </w:rPr>
        <w:t xml:space="preserve">. </w:t>
      </w:r>
      <w:r w:rsidR="009754FC" w:rsidRPr="009E6721">
        <w:rPr>
          <w:color w:val="000000" w:themeColor="text1"/>
          <w:szCs w:val="28"/>
        </w:rPr>
        <w:t xml:space="preserve">        </w:t>
      </w:r>
      <w:r w:rsidRPr="009E6721">
        <w:rPr>
          <w:color w:val="000000" w:themeColor="text1"/>
          <w:szCs w:val="28"/>
        </w:rPr>
        <w:t>У результаті повторного відстеження відбудеться порівняння показників базового та повторного відстежен</w:t>
      </w:r>
      <w:r w:rsidR="00D62CB0">
        <w:rPr>
          <w:color w:val="000000" w:themeColor="text1"/>
          <w:szCs w:val="28"/>
        </w:rPr>
        <w:t>ь</w:t>
      </w:r>
      <w:r w:rsidRPr="009E6721">
        <w:rPr>
          <w:color w:val="000000" w:themeColor="text1"/>
          <w:szCs w:val="28"/>
        </w:rPr>
        <w:t>.</w:t>
      </w:r>
    </w:p>
    <w:p w:rsidR="003F20D1" w:rsidRPr="003F20D1" w:rsidRDefault="0079507F" w:rsidP="005157D1">
      <w:pPr>
        <w:ind w:right="-7" w:firstLine="567"/>
        <w:jc w:val="both"/>
        <w:rPr>
          <w:color w:val="FF0000"/>
          <w:szCs w:val="28"/>
        </w:rPr>
      </w:pPr>
      <w:r w:rsidRPr="0079507F">
        <w:rPr>
          <w:szCs w:val="28"/>
        </w:rPr>
        <w:t>Періодичне відстеження буде здійснюватися раз на три роки</w:t>
      </w:r>
      <w:r w:rsidR="00D62CB0">
        <w:rPr>
          <w:szCs w:val="28"/>
        </w:rPr>
        <w:t>,</w:t>
      </w:r>
      <w:r w:rsidRPr="0079507F">
        <w:rPr>
          <w:szCs w:val="28"/>
        </w:rPr>
        <w:t xml:space="preserve"> починаючи з дня виконання заходів з повторного відстеження. У результаті проведення </w:t>
      </w:r>
      <w:r w:rsidR="008B76F0">
        <w:rPr>
          <w:szCs w:val="28"/>
        </w:rPr>
        <w:t xml:space="preserve">періодичного </w:t>
      </w:r>
      <w:r w:rsidRPr="0079507F">
        <w:rPr>
          <w:szCs w:val="28"/>
        </w:rPr>
        <w:t xml:space="preserve">відстеження відбудеться порівняння показників повторного відстеження. </w:t>
      </w:r>
    </w:p>
    <w:p w:rsidR="00752D0E" w:rsidRPr="009E6721" w:rsidRDefault="00752D0E" w:rsidP="00515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textAlignment w:val="baseline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Вид даних, за допомогою яких здійснюватиметься відстеження результативності</w:t>
      </w:r>
      <w:r w:rsidR="006E33DE">
        <w:rPr>
          <w:color w:val="000000" w:themeColor="text1"/>
          <w:szCs w:val="28"/>
        </w:rPr>
        <w:t>,</w:t>
      </w:r>
      <w:r w:rsidRPr="009E6721">
        <w:rPr>
          <w:color w:val="000000" w:themeColor="text1"/>
          <w:szCs w:val="28"/>
        </w:rPr>
        <w:t xml:space="preserve"> – статистичні.</w:t>
      </w:r>
    </w:p>
    <w:p w:rsidR="00752D0E" w:rsidRPr="009E6721" w:rsidRDefault="00752D0E" w:rsidP="00515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textAlignment w:val="baseline"/>
        <w:rPr>
          <w:color w:val="000000" w:themeColor="text1"/>
          <w:szCs w:val="28"/>
        </w:rPr>
      </w:pPr>
      <w:r w:rsidRPr="009E6721">
        <w:rPr>
          <w:color w:val="000000" w:themeColor="text1"/>
          <w:szCs w:val="28"/>
        </w:rPr>
        <w:t>Цільові групи, які будуть залучатис</w:t>
      </w:r>
      <w:r w:rsidR="006E33DE">
        <w:rPr>
          <w:color w:val="000000" w:themeColor="text1"/>
          <w:szCs w:val="28"/>
        </w:rPr>
        <w:t>я</w:t>
      </w:r>
      <w:r w:rsidRPr="009E6721">
        <w:rPr>
          <w:color w:val="000000" w:themeColor="text1"/>
          <w:szCs w:val="28"/>
        </w:rPr>
        <w:t xml:space="preserve"> для проведення                                   відстежен</w:t>
      </w:r>
      <w:r w:rsidR="008B76F0">
        <w:rPr>
          <w:color w:val="000000" w:themeColor="text1"/>
          <w:szCs w:val="28"/>
        </w:rPr>
        <w:t>ь</w:t>
      </w:r>
      <w:r w:rsidR="006E33DE">
        <w:rPr>
          <w:color w:val="000000" w:themeColor="text1"/>
          <w:szCs w:val="28"/>
        </w:rPr>
        <w:t>,</w:t>
      </w:r>
      <w:r w:rsidR="00B467AB">
        <w:rPr>
          <w:color w:val="000000" w:themeColor="text1"/>
          <w:szCs w:val="28"/>
        </w:rPr>
        <w:t xml:space="preserve"> – </w:t>
      </w:r>
      <w:r w:rsidRPr="009E6721">
        <w:rPr>
          <w:color w:val="000000" w:themeColor="text1"/>
          <w:szCs w:val="28"/>
        </w:rPr>
        <w:t xml:space="preserve">МВС та його територіальні органи, суб’єкти господарювання, які </w:t>
      </w:r>
      <w:r w:rsidRPr="009E6721">
        <w:rPr>
          <w:bCs/>
          <w:color w:val="000000" w:themeColor="text1"/>
          <w:szCs w:val="28"/>
        </w:rPr>
        <w:t>здійснюють підготовк</w:t>
      </w:r>
      <w:r w:rsidR="00DA7D61" w:rsidRPr="009E6721">
        <w:rPr>
          <w:bCs/>
          <w:color w:val="000000" w:themeColor="text1"/>
          <w:szCs w:val="28"/>
        </w:rPr>
        <w:t>у та</w:t>
      </w:r>
      <w:r w:rsidRPr="009E6721">
        <w:rPr>
          <w:bCs/>
          <w:color w:val="000000" w:themeColor="text1"/>
          <w:szCs w:val="28"/>
        </w:rPr>
        <w:t xml:space="preserve"> перепідготовк</w:t>
      </w:r>
      <w:r w:rsidR="00DA7D61" w:rsidRPr="009E6721">
        <w:rPr>
          <w:bCs/>
          <w:color w:val="000000" w:themeColor="text1"/>
          <w:szCs w:val="28"/>
        </w:rPr>
        <w:t>у</w:t>
      </w:r>
      <w:r w:rsidRPr="009E6721">
        <w:rPr>
          <w:bCs/>
          <w:color w:val="000000" w:themeColor="text1"/>
          <w:szCs w:val="28"/>
        </w:rPr>
        <w:t xml:space="preserve"> водіїв транспортних засобів</w:t>
      </w:r>
      <w:r w:rsidRPr="009E6721">
        <w:rPr>
          <w:color w:val="000000" w:themeColor="text1"/>
          <w:szCs w:val="28"/>
        </w:rPr>
        <w:t>.</w:t>
      </w:r>
    </w:p>
    <w:p w:rsidR="0086716E" w:rsidRPr="009E6721" w:rsidRDefault="0086716E" w:rsidP="009C5826">
      <w:pPr>
        <w:ind w:right="-7" w:firstLine="709"/>
        <w:jc w:val="both"/>
        <w:rPr>
          <w:color w:val="000000" w:themeColor="text1"/>
          <w:szCs w:val="28"/>
        </w:rPr>
      </w:pPr>
    </w:p>
    <w:p w:rsidR="00C305B7" w:rsidRPr="009E6721" w:rsidRDefault="00C305B7" w:rsidP="009C5826">
      <w:pPr>
        <w:ind w:right="-7" w:firstLine="709"/>
        <w:jc w:val="both"/>
        <w:rPr>
          <w:color w:val="000000" w:themeColor="text1"/>
          <w:szCs w:val="28"/>
        </w:rPr>
      </w:pPr>
    </w:p>
    <w:p w:rsidR="009618C1" w:rsidRDefault="009618C1" w:rsidP="009618C1">
      <w:pPr>
        <w:ind w:left="-142" w:right="-31"/>
        <w:jc w:val="both"/>
        <w:rPr>
          <w:b/>
          <w:szCs w:val="28"/>
          <w:lang w:eastAsia="en-US"/>
        </w:rPr>
      </w:pPr>
      <w:r>
        <w:rPr>
          <w:b/>
          <w:szCs w:val="28"/>
        </w:rPr>
        <w:t>Міністр внутрішніх справ України                          Денис МОНАСТИРСЬКИЙ</w:t>
      </w:r>
    </w:p>
    <w:p w:rsidR="009618C1" w:rsidRDefault="009618C1" w:rsidP="009618C1">
      <w:pPr>
        <w:ind w:left="-142" w:right="-31"/>
        <w:jc w:val="both"/>
        <w:rPr>
          <w:b/>
          <w:szCs w:val="28"/>
        </w:rPr>
      </w:pPr>
    </w:p>
    <w:p w:rsidR="009618C1" w:rsidRDefault="009618C1" w:rsidP="009618C1">
      <w:pPr>
        <w:ind w:left="-142" w:right="-31"/>
        <w:jc w:val="both"/>
        <w:rPr>
          <w:b/>
          <w:szCs w:val="28"/>
        </w:rPr>
      </w:pPr>
      <w:r>
        <w:rPr>
          <w:b/>
          <w:szCs w:val="28"/>
        </w:rPr>
        <w:t xml:space="preserve">____ ________________ 2021 р. </w:t>
      </w:r>
    </w:p>
    <w:p w:rsidR="003E2006" w:rsidRPr="009E6721" w:rsidRDefault="003E2006" w:rsidP="0086716E">
      <w:pPr>
        <w:rPr>
          <w:b/>
          <w:color w:val="000000" w:themeColor="text1"/>
          <w:sz w:val="24"/>
          <w:szCs w:val="24"/>
        </w:rPr>
      </w:pPr>
    </w:p>
    <w:sectPr w:rsidR="003E2006" w:rsidRPr="009E6721" w:rsidSect="00A25CAE">
      <w:headerReference w:type="even" r:id="rId9"/>
      <w:headerReference w:type="default" r:id="rId10"/>
      <w:pgSz w:w="11900" w:h="16820"/>
      <w:pgMar w:top="1134" w:right="567" w:bottom="851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0E" w:rsidRDefault="00C8230E">
      <w:r>
        <w:separator/>
      </w:r>
    </w:p>
  </w:endnote>
  <w:endnote w:type="continuationSeparator" w:id="0">
    <w:p w:rsidR="00C8230E" w:rsidRDefault="00C8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0E" w:rsidRDefault="00C8230E">
      <w:r>
        <w:separator/>
      </w:r>
    </w:p>
  </w:footnote>
  <w:footnote w:type="continuationSeparator" w:id="0">
    <w:p w:rsidR="00C8230E" w:rsidRDefault="00C8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29" w:rsidRDefault="00D11329" w:rsidP="00A25C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D11329" w:rsidRDefault="00D113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29" w:rsidRDefault="00D11329" w:rsidP="00A25C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FEE">
      <w:rPr>
        <w:rStyle w:val="a7"/>
        <w:noProof/>
      </w:rPr>
      <w:t>9</w:t>
    </w:r>
    <w:r>
      <w:rPr>
        <w:rStyle w:val="a7"/>
      </w:rPr>
      <w:fldChar w:fldCharType="end"/>
    </w:r>
  </w:p>
  <w:p w:rsidR="00D11329" w:rsidRDefault="00D11329" w:rsidP="00A25C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E41E0"/>
    <w:multiLevelType w:val="hybridMultilevel"/>
    <w:tmpl w:val="107A5B00"/>
    <w:lvl w:ilvl="0" w:tplc="E402C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1CE7"/>
    <w:multiLevelType w:val="hybridMultilevel"/>
    <w:tmpl w:val="333AB21A"/>
    <w:lvl w:ilvl="0" w:tplc="6BFAB8F6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B878D7"/>
    <w:multiLevelType w:val="hybridMultilevel"/>
    <w:tmpl w:val="EB68A10E"/>
    <w:lvl w:ilvl="0" w:tplc="E948F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002D51"/>
    <w:multiLevelType w:val="hybridMultilevel"/>
    <w:tmpl w:val="98149F50"/>
    <w:lvl w:ilvl="0" w:tplc="8D706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9"/>
    <w:rsid w:val="00001AAD"/>
    <w:rsid w:val="00001BD3"/>
    <w:rsid w:val="0001776C"/>
    <w:rsid w:val="0002589B"/>
    <w:rsid w:val="000274B1"/>
    <w:rsid w:val="00032CA2"/>
    <w:rsid w:val="000348E0"/>
    <w:rsid w:val="00037B77"/>
    <w:rsid w:val="00045065"/>
    <w:rsid w:val="0005228F"/>
    <w:rsid w:val="00084CF2"/>
    <w:rsid w:val="00085ED1"/>
    <w:rsid w:val="00094614"/>
    <w:rsid w:val="00096E7E"/>
    <w:rsid w:val="000A3A35"/>
    <w:rsid w:val="000A45FD"/>
    <w:rsid w:val="000B217A"/>
    <w:rsid w:val="000C0741"/>
    <w:rsid w:val="000D2ADD"/>
    <w:rsid w:val="000D49EB"/>
    <w:rsid w:val="000D4ED2"/>
    <w:rsid w:val="000E28B1"/>
    <w:rsid w:val="000E2EB5"/>
    <w:rsid w:val="000E7014"/>
    <w:rsid w:val="000F0A4D"/>
    <w:rsid w:val="000F2BA9"/>
    <w:rsid w:val="001007BB"/>
    <w:rsid w:val="001213C4"/>
    <w:rsid w:val="0013290E"/>
    <w:rsid w:val="00135978"/>
    <w:rsid w:val="0014303A"/>
    <w:rsid w:val="00143195"/>
    <w:rsid w:val="0015291C"/>
    <w:rsid w:val="00160849"/>
    <w:rsid w:val="00167026"/>
    <w:rsid w:val="00177DF7"/>
    <w:rsid w:val="00181080"/>
    <w:rsid w:val="00181517"/>
    <w:rsid w:val="00182BD1"/>
    <w:rsid w:val="0018353F"/>
    <w:rsid w:val="0019528E"/>
    <w:rsid w:val="001952C8"/>
    <w:rsid w:val="001A61AA"/>
    <w:rsid w:val="001B1AEC"/>
    <w:rsid w:val="001B5A23"/>
    <w:rsid w:val="001C54B3"/>
    <w:rsid w:val="001D650F"/>
    <w:rsid w:val="00201A84"/>
    <w:rsid w:val="002102C5"/>
    <w:rsid w:val="0021368D"/>
    <w:rsid w:val="0021439D"/>
    <w:rsid w:val="00222F47"/>
    <w:rsid w:val="00231061"/>
    <w:rsid w:val="002321E3"/>
    <w:rsid w:val="00241EEA"/>
    <w:rsid w:val="00243522"/>
    <w:rsid w:val="00252933"/>
    <w:rsid w:val="002556C3"/>
    <w:rsid w:val="00255D10"/>
    <w:rsid w:val="0026585F"/>
    <w:rsid w:val="00265AA1"/>
    <w:rsid w:val="00271FFA"/>
    <w:rsid w:val="002724E3"/>
    <w:rsid w:val="002730B1"/>
    <w:rsid w:val="00275FA6"/>
    <w:rsid w:val="00284BE3"/>
    <w:rsid w:val="00287E98"/>
    <w:rsid w:val="002910C2"/>
    <w:rsid w:val="002B1906"/>
    <w:rsid w:val="002C796F"/>
    <w:rsid w:val="002E24D7"/>
    <w:rsid w:val="002F054C"/>
    <w:rsid w:val="002F571B"/>
    <w:rsid w:val="00300F56"/>
    <w:rsid w:val="00316E4C"/>
    <w:rsid w:val="00317C03"/>
    <w:rsid w:val="003211C0"/>
    <w:rsid w:val="00324739"/>
    <w:rsid w:val="00326BDC"/>
    <w:rsid w:val="00340C0C"/>
    <w:rsid w:val="00352936"/>
    <w:rsid w:val="0035523F"/>
    <w:rsid w:val="0036726D"/>
    <w:rsid w:val="00373B85"/>
    <w:rsid w:val="003743BE"/>
    <w:rsid w:val="003761B7"/>
    <w:rsid w:val="00394D52"/>
    <w:rsid w:val="003B5C26"/>
    <w:rsid w:val="003B6BE5"/>
    <w:rsid w:val="003B75D8"/>
    <w:rsid w:val="003E0973"/>
    <w:rsid w:val="003E2006"/>
    <w:rsid w:val="003E450D"/>
    <w:rsid w:val="003F20D1"/>
    <w:rsid w:val="003F2924"/>
    <w:rsid w:val="003F3F79"/>
    <w:rsid w:val="003F6FF2"/>
    <w:rsid w:val="00403FD1"/>
    <w:rsid w:val="00412847"/>
    <w:rsid w:val="004261BD"/>
    <w:rsid w:val="00430D3C"/>
    <w:rsid w:val="00435432"/>
    <w:rsid w:val="0044081B"/>
    <w:rsid w:val="00447302"/>
    <w:rsid w:val="00461015"/>
    <w:rsid w:val="00462015"/>
    <w:rsid w:val="0046345F"/>
    <w:rsid w:val="00464F2F"/>
    <w:rsid w:val="00474D6D"/>
    <w:rsid w:val="0048568C"/>
    <w:rsid w:val="004A6B0B"/>
    <w:rsid w:val="004E152D"/>
    <w:rsid w:val="004E486B"/>
    <w:rsid w:val="004E59F0"/>
    <w:rsid w:val="004E5ABA"/>
    <w:rsid w:val="004F01C9"/>
    <w:rsid w:val="00513BD3"/>
    <w:rsid w:val="0051557F"/>
    <w:rsid w:val="005157D1"/>
    <w:rsid w:val="00526661"/>
    <w:rsid w:val="00526C57"/>
    <w:rsid w:val="005303C1"/>
    <w:rsid w:val="005333A7"/>
    <w:rsid w:val="00535BC9"/>
    <w:rsid w:val="00545153"/>
    <w:rsid w:val="00545CDA"/>
    <w:rsid w:val="005473D4"/>
    <w:rsid w:val="00551664"/>
    <w:rsid w:val="00554DF1"/>
    <w:rsid w:val="0056036F"/>
    <w:rsid w:val="00561D10"/>
    <w:rsid w:val="0056615C"/>
    <w:rsid w:val="00567997"/>
    <w:rsid w:val="00585C65"/>
    <w:rsid w:val="005864EC"/>
    <w:rsid w:val="00591F84"/>
    <w:rsid w:val="00597545"/>
    <w:rsid w:val="005A7C85"/>
    <w:rsid w:val="005B37BA"/>
    <w:rsid w:val="005E062F"/>
    <w:rsid w:val="005F05A0"/>
    <w:rsid w:val="005F2C75"/>
    <w:rsid w:val="0060093D"/>
    <w:rsid w:val="00601834"/>
    <w:rsid w:val="00603206"/>
    <w:rsid w:val="00603ABB"/>
    <w:rsid w:val="0062264F"/>
    <w:rsid w:val="00631AA3"/>
    <w:rsid w:val="00632723"/>
    <w:rsid w:val="00635266"/>
    <w:rsid w:val="0063689B"/>
    <w:rsid w:val="00636B9C"/>
    <w:rsid w:val="00640164"/>
    <w:rsid w:val="006453F7"/>
    <w:rsid w:val="00652C6C"/>
    <w:rsid w:val="00656E49"/>
    <w:rsid w:val="00662EF7"/>
    <w:rsid w:val="00667ACD"/>
    <w:rsid w:val="0067248A"/>
    <w:rsid w:val="006900B2"/>
    <w:rsid w:val="006958F9"/>
    <w:rsid w:val="0069635F"/>
    <w:rsid w:val="006A2E39"/>
    <w:rsid w:val="006B4ABE"/>
    <w:rsid w:val="006C44AD"/>
    <w:rsid w:val="006D0F0B"/>
    <w:rsid w:val="006E33DE"/>
    <w:rsid w:val="006F79B9"/>
    <w:rsid w:val="007055B4"/>
    <w:rsid w:val="0071446C"/>
    <w:rsid w:val="0072196F"/>
    <w:rsid w:val="00723961"/>
    <w:rsid w:val="00733683"/>
    <w:rsid w:val="007360F3"/>
    <w:rsid w:val="007365DF"/>
    <w:rsid w:val="007434D8"/>
    <w:rsid w:val="00745D65"/>
    <w:rsid w:val="00747F0D"/>
    <w:rsid w:val="00752D0E"/>
    <w:rsid w:val="0075430F"/>
    <w:rsid w:val="00756A98"/>
    <w:rsid w:val="007615F7"/>
    <w:rsid w:val="0076352C"/>
    <w:rsid w:val="0077451F"/>
    <w:rsid w:val="00774B7A"/>
    <w:rsid w:val="00783EA6"/>
    <w:rsid w:val="00793C93"/>
    <w:rsid w:val="0079507F"/>
    <w:rsid w:val="00795AC6"/>
    <w:rsid w:val="007B3F8B"/>
    <w:rsid w:val="007B68F0"/>
    <w:rsid w:val="007D2C03"/>
    <w:rsid w:val="007D2ECF"/>
    <w:rsid w:val="007D3903"/>
    <w:rsid w:val="007D57AA"/>
    <w:rsid w:val="007E7E4D"/>
    <w:rsid w:val="007F1A26"/>
    <w:rsid w:val="007F487F"/>
    <w:rsid w:val="007F6FAB"/>
    <w:rsid w:val="00802E78"/>
    <w:rsid w:val="008135AA"/>
    <w:rsid w:val="008162C6"/>
    <w:rsid w:val="00817015"/>
    <w:rsid w:val="00817EFD"/>
    <w:rsid w:val="008201F2"/>
    <w:rsid w:val="00822362"/>
    <w:rsid w:val="008301B4"/>
    <w:rsid w:val="0084066D"/>
    <w:rsid w:val="008451A6"/>
    <w:rsid w:val="00863BA8"/>
    <w:rsid w:val="0086716E"/>
    <w:rsid w:val="00873778"/>
    <w:rsid w:val="00874E50"/>
    <w:rsid w:val="008900C8"/>
    <w:rsid w:val="0089550A"/>
    <w:rsid w:val="0089575F"/>
    <w:rsid w:val="008973E6"/>
    <w:rsid w:val="00897CBA"/>
    <w:rsid w:val="008A3FD3"/>
    <w:rsid w:val="008B2F57"/>
    <w:rsid w:val="008B724E"/>
    <w:rsid w:val="008B76F0"/>
    <w:rsid w:val="008D0FB7"/>
    <w:rsid w:val="008E599A"/>
    <w:rsid w:val="008F1B7F"/>
    <w:rsid w:val="00920FF1"/>
    <w:rsid w:val="00922371"/>
    <w:rsid w:val="00923417"/>
    <w:rsid w:val="009235C3"/>
    <w:rsid w:val="00935164"/>
    <w:rsid w:val="0093650E"/>
    <w:rsid w:val="009424CC"/>
    <w:rsid w:val="00942E32"/>
    <w:rsid w:val="009522FC"/>
    <w:rsid w:val="00953E58"/>
    <w:rsid w:val="009574BD"/>
    <w:rsid w:val="0096072F"/>
    <w:rsid w:val="009618C1"/>
    <w:rsid w:val="00970166"/>
    <w:rsid w:val="009754FC"/>
    <w:rsid w:val="00985ECF"/>
    <w:rsid w:val="00993A53"/>
    <w:rsid w:val="00993FC1"/>
    <w:rsid w:val="00997300"/>
    <w:rsid w:val="009A0B5B"/>
    <w:rsid w:val="009A69F4"/>
    <w:rsid w:val="009B6323"/>
    <w:rsid w:val="009B78D5"/>
    <w:rsid w:val="009C4702"/>
    <w:rsid w:val="009C5826"/>
    <w:rsid w:val="009D7044"/>
    <w:rsid w:val="009D791E"/>
    <w:rsid w:val="009E2A55"/>
    <w:rsid w:val="009E3F3F"/>
    <w:rsid w:val="009E6721"/>
    <w:rsid w:val="009F0659"/>
    <w:rsid w:val="009F229D"/>
    <w:rsid w:val="00A017F4"/>
    <w:rsid w:val="00A03B0B"/>
    <w:rsid w:val="00A1158A"/>
    <w:rsid w:val="00A14DDE"/>
    <w:rsid w:val="00A24F2D"/>
    <w:rsid w:val="00A25CAE"/>
    <w:rsid w:val="00A31DC3"/>
    <w:rsid w:val="00A417C8"/>
    <w:rsid w:val="00A431DE"/>
    <w:rsid w:val="00A46ABC"/>
    <w:rsid w:val="00A5197A"/>
    <w:rsid w:val="00A535A6"/>
    <w:rsid w:val="00A64583"/>
    <w:rsid w:val="00A65680"/>
    <w:rsid w:val="00A65987"/>
    <w:rsid w:val="00A720C2"/>
    <w:rsid w:val="00A8228B"/>
    <w:rsid w:val="00A90C45"/>
    <w:rsid w:val="00A94FC5"/>
    <w:rsid w:val="00A95CF7"/>
    <w:rsid w:val="00A97F62"/>
    <w:rsid w:val="00AB011F"/>
    <w:rsid w:val="00AB1590"/>
    <w:rsid w:val="00AB4DC7"/>
    <w:rsid w:val="00AC43CF"/>
    <w:rsid w:val="00AE0E42"/>
    <w:rsid w:val="00AE5B83"/>
    <w:rsid w:val="00AF0E70"/>
    <w:rsid w:val="00AF6BA9"/>
    <w:rsid w:val="00B06E26"/>
    <w:rsid w:val="00B12739"/>
    <w:rsid w:val="00B14F48"/>
    <w:rsid w:val="00B306AD"/>
    <w:rsid w:val="00B376BC"/>
    <w:rsid w:val="00B4310F"/>
    <w:rsid w:val="00B467AB"/>
    <w:rsid w:val="00B5503C"/>
    <w:rsid w:val="00B718E2"/>
    <w:rsid w:val="00B85C06"/>
    <w:rsid w:val="00B92431"/>
    <w:rsid w:val="00BA0328"/>
    <w:rsid w:val="00BA6FEB"/>
    <w:rsid w:val="00BA7047"/>
    <w:rsid w:val="00BA7947"/>
    <w:rsid w:val="00BB547B"/>
    <w:rsid w:val="00BC24D5"/>
    <w:rsid w:val="00BC42C0"/>
    <w:rsid w:val="00BC43BA"/>
    <w:rsid w:val="00BD1CA2"/>
    <w:rsid w:val="00BE2509"/>
    <w:rsid w:val="00BF2A88"/>
    <w:rsid w:val="00C14914"/>
    <w:rsid w:val="00C305B7"/>
    <w:rsid w:val="00C342A4"/>
    <w:rsid w:val="00C45797"/>
    <w:rsid w:val="00C52631"/>
    <w:rsid w:val="00C57D92"/>
    <w:rsid w:val="00C60C97"/>
    <w:rsid w:val="00C61635"/>
    <w:rsid w:val="00C641B1"/>
    <w:rsid w:val="00C66F27"/>
    <w:rsid w:val="00C66FC7"/>
    <w:rsid w:val="00C731EE"/>
    <w:rsid w:val="00C8230E"/>
    <w:rsid w:val="00C930A6"/>
    <w:rsid w:val="00C946D3"/>
    <w:rsid w:val="00CA1C99"/>
    <w:rsid w:val="00CA7B30"/>
    <w:rsid w:val="00CC5415"/>
    <w:rsid w:val="00CD301C"/>
    <w:rsid w:val="00CD7CAD"/>
    <w:rsid w:val="00CE62B7"/>
    <w:rsid w:val="00CE6A0B"/>
    <w:rsid w:val="00CF2EBC"/>
    <w:rsid w:val="00D00FE0"/>
    <w:rsid w:val="00D02AC6"/>
    <w:rsid w:val="00D11329"/>
    <w:rsid w:val="00D149D3"/>
    <w:rsid w:val="00D15053"/>
    <w:rsid w:val="00D379B0"/>
    <w:rsid w:val="00D5310F"/>
    <w:rsid w:val="00D54F5C"/>
    <w:rsid w:val="00D55FD9"/>
    <w:rsid w:val="00D62CB0"/>
    <w:rsid w:val="00D66D65"/>
    <w:rsid w:val="00D753D3"/>
    <w:rsid w:val="00D8004B"/>
    <w:rsid w:val="00D83660"/>
    <w:rsid w:val="00D92108"/>
    <w:rsid w:val="00D92444"/>
    <w:rsid w:val="00DA66E1"/>
    <w:rsid w:val="00DA6AD3"/>
    <w:rsid w:val="00DA7D61"/>
    <w:rsid w:val="00DC26B8"/>
    <w:rsid w:val="00DC58FA"/>
    <w:rsid w:val="00DD0316"/>
    <w:rsid w:val="00DD6382"/>
    <w:rsid w:val="00DF153B"/>
    <w:rsid w:val="00DF7CDA"/>
    <w:rsid w:val="00E14FEE"/>
    <w:rsid w:val="00E247D9"/>
    <w:rsid w:val="00E3460A"/>
    <w:rsid w:val="00E40E8B"/>
    <w:rsid w:val="00E41126"/>
    <w:rsid w:val="00E63810"/>
    <w:rsid w:val="00E668E4"/>
    <w:rsid w:val="00E7194C"/>
    <w:rsid w:val="00E74605"/>
    <w:rsid w:val="00E81BA9"/>
    <w:rsid w:val="00E94FDA"/>
    <w:rsid w:val="00EA234C"/>
    <w:rsid w:val="00EB61FD"/>
    <w:rsid w:val="00EC0DE3"/>
    <w:rsid w:val="00EE690B"/>
    <w:rsid w:val="00EF13C4"/>
    <w:rsid w:val="00F0735C"/>
    <w:rsid w:val="00F141AF"/>
    <w:rsid w:val="00F15B9E"/>
    <w:rsid w:val="00F249D4"/>
    <w:rsid w:val="00F261AF"/>
    <w:rsid w:val="00F36291"/>
    <w:rsid w:val="00F44E5E"/>
    <w:rsid w:val="00F4624B"/>
    <w:rsid w:val="00F50680"/>
    <w:rsid w:val="00F51925"/>
    <w:rsid w:val="00F55829"/>
    <w:rsid w:val="00F619C8"/>
    <w:rsid w:val="00F64BD3"/>
    <w:rsid w:val="00F664E8"/>
    <w:rsid w:val="00F708B5"/>
    <w:rsid w:val="00F7538D"/>
    <w:rsid w:val="00F8330E"/>
    <w:rsid w:val="00F85239"/>
    <w:rsid w:val="00F905F7"/>
    <w:rsid w:val="00FB0990"/>
    <w:rsid w:val="00FC36F2"/>
    <w:rsid w:val="00FD2053"/>
    <w:rsid w:val="00FD5C80"/>
    <w:rsid w:val="00FD6A39"/>
    <w:rsid w:val="00FD6EDB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8BF3-3E45-410C-BEF8-0A10F7D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16E"/>
    <w:pPr>
      <w:ind w:firstLine="851"/>
      <w:jc w:val="both"/>
    </w:pPr>
  </w:style>
  <w:style w:type="character" w:customStyle="1" w:styleId="a4">
    <w:name w:val="Основний текст з відступом Знак"/>
    <w:basedOn w:val="a0"/>
    <w:link w:val="a3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6716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716E"/>
  </w:style>
  <w:style w:type="paragraph" w:styleId="2">
    <w:name w:val="Body Text Indent 2"/>
    <w:basedOn w:val="a"/>
    <w:link w:val="20"/>
    <w:rsid w:val="0086716E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6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6716E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86716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uiPriority w:val="99"/>
    <w:rsid w:val="0086716E"/>
  </w:style>
  <w:style w:type="character" w:customStyle="1" w:styleId="rvts23">
    <w:name w:val="rvts23"/>
    <w:basedOn w:val="a0"/>
    <w:uiPriority w:val="99"/>
    <w:rsid w:val="0086716E"/>
  </w:style>
  <w:style w:type="character" w:styleId="a8">
    <w:name w:val="Hyperlink"/>
    <w:uiPriority w:val="99"/>
    <w:rsid w:val="0086716E"/>
    <w:rPr>
      <w:color w:val="0000FF"/>
      <w:u w:val="single"/>
    </w:rPr>
  </w:style>
  <w:style w:type="paragraph" w:customStyle="1" w:styleId="Default">
    <w:name w:val="Default"/>
    <w:rsid w:val="0086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554D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3290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3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90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2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A25CAE"/>
    <w:rPr>
      <w:rFonts w:ascii="Verdana" w:hAnsi="Verdana" w:cs="Verdana"/>
      <w:sz w:val="24"/>
      <w:szCs w:val="24"/>
      <w:lang w:val="en-US" w:eastAsia="en-US"/>
    </w:rPr>
  </w:style>
  <w:style w:type="paragraph" w:customStyle="1" w:styleId="rvps6">
    <w:name w:val="rvps6"/>
    <w:basedOn w:val="a"/>
    <w:rsid w:val="00A25CA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E94FDA"/>
    <w:pPr>
      <w:ind w:left="720"/>
      <w:contextualSpacing/>
    </w:pPr>
  </w:style>
  <w:style w:type="character" w:styleId="af">
    <w:name w:val="Strong"/>
    <w:basedOn w:val="a0"/>
    <w:uiPriority w:val="22"/>
    <w:qFormat/>
    <w:rsid w:val="009F2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006F-7160-43AE-B42C-5315AF53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10596</Words>
  <Characters>6041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15</cp:revision>
  <cp:lastPrinted>2021-08-30T18:01:00Z</cp:lastPrinted>
  <dcterms:created xsi:type="dcterms:W3CDTF">2020-06-09T06:01:00Z</dcterms:created>
  <dcterms:modified xsi:type="dcterms:W3CDTF">2021-08-30T18:04:00Z</dcterms:modified>
</cp:coreProperties>
</file>