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DD4" w:rsidRPr="001C11A6" w:rsidRDefault="00D16DD4" w:rsidP="00B30614">
      <w:pPr>
        <w:spacing w:line="240" w:lineRule="auto"/>
        <w:ind w:left="3540" w:right="-1"/>
        <w:contextualSpacing/>
        <w:jc w:val="right"/>
        <w:rPr>
          <w:rFonts w:ascii="Times New Roman" w:hAnsi="Times New Roman"/>
          <w:sz w:val="28"/>
          <w:szCs w:val="28"/>
          <w:lang w:val="uk-UA"/>
        </w:rPr>
      </w:pPr>
      <w:bookmarkStart w:id="0" w:name="_GoBack"/>
      <w:bookmarkEnd w:id="0"/>
      <w:r w:rsidRPr="001C11A6">
        <w:rPr>
          <w:rFonts w:ascii="Times New Roman" w:hAnsi="Times New Roman"/>
          <w:sz w:val="28"/>
          <w:szCs w:val="28"/>
          <w:lang w:val="uk-UA"/>
        </w:rPr>
        <w:t>Проект</w:t>
      </w:r>
    </w:p>
    <w:p w:rsidR="00C63A26" w:rsidRDefault="00C63A26" w:rsidP="00B30614">
      <w:pPr>
        <w:spacing w:after="0" w:line="240" w:lineRule="auto"/>
        <w:ind w:left="5376" w:right="-1"/>
        <w:contextualSpacing/>
        <w:rPr>
          <w:rFonts w:ascii="Times New Roman" w:hAnsi="Times New Roman"/>
          <w:sz w:val="28"/>
          <w:szCs w:val="28"/>
          <w:lang w:val="uk-UA"/>
        </w:rPr>
      </w:pPr>
    </w:p>
    <w:p w:rsidR="00D16DD4" w:rsidRPr="001C11A6" w:rsidRDefault="00D16DD4" w:rsidP="00B30614">
      <w:pPr>
        <w:spacing w:after="0" w:line="240" w:lineRule="auto"/>
        <w:ind w:left="5376" w:right="-1"/>
        <w:contextualSpacing/>
        <w:rPr>
          <w:rFonts w:ascii="Times New Roman" w:hAnsi="Times New Roman"/>
          <w:sz w:val="28"/>
          <w:szCs w:val="28"/>
          <w:lang w:val="uk-UA"/>
        </w:rPr>
      </w:pPr>
      <w:r w:rsidRPr="001C11A6">
        <w:rPr>
          <w:rFonts w:ascii="Times New Roman" w:hAnsi="Times New Roman"/>
          <w:sz w:val="28"/>
          <w:szCs w:val="28"/>
          <w:lang w:val="uk-UA"/>
        </w:rPr>
        <w:t>ЗАТВЕРДЖЕНО</w:t>
      </w:r>
    </w:p>
    <w:p w:rsidR="00D16DD4" w:rsidRPr="001C11A6" w:rsidRDefault="00D16DD4" w:rsidP="00B30614">
      <w:pPr>
        <w:spacing w:after="0" w:line="240" w:lineRule="auto"/>
        <w:ind w:left="5376" w:right="-1"/>
        <w:contextualSpacing/>
        <w:rPr>
          <w:rFonts w:ascii="Times New Roman" w:hAnsi="Times New Roman"/>
          <w:sz w:val="28"/>
          <w:szCs w:val="28"/>
          <w:lang w:val="uk-UA"/>
        </w:rPr>
      </w:pPr>
      <w:r w:rsidRPr="001C11A6">
        <w:rPr>
          <w:rFonts w:ascii="Times New Roman" w:hAnsi="Times New Roman"/>
          <w:sz w:val="28"/>
          <w:szCs w:val="28"/>
          <w:lang w:val="uk-UA"/>
        </w:rPr>
        <w:t xml:space="preserve">постановою Кабінету Міністрів України </w:t>
      </w:r>
    </w:p>
    <w:p w:rsidR="00D16DD4" w:rsidRPr="001C11A6" w:rsidRDefault="00D16DD4" w:rsidP="00B30614">
      <w:pPr>
        <w:spacing w:after="0" w:line="240" w:lineRule="auto"/>
        <w:ind w:left="5376" w:right="-1"/>
        <w:contextualSpacing/>
        <w:rPr>
          <w:rFonts w:ascii="Times New Roman" w:hAnsi="Times New Roman"/>
          <w:sz w:val="28"/>
          <w:szCs w:val="28"/>
          <w:lang w:val="uk-UA"/>
        </w:rPr>
      </w:pPr>
      <w:r w:rsidRPr="001C11A6">
        <w:rPr>
          <w:rFonts w:ascii="Times New Roman" w:hAnsi="Times New Roman"/>
          <w:sz w:val="28"/>
          <w:szCs w:val="28"/>
          <w:lang w:val="uk-UA"/>
        </w:rPr>
        <w:t>від</w:t>
      </w:r>
      <w:r>
        <w:rPr>
          <w:rFonts w:ascii="Times New Roman" w:hAnsi="Times New Roman"/>
          <w:sz w:val="28"/>
          <w:szCs w:val="28"/>
          <w:lang w:val="uk-UA"/>
        </w:rPr>
        <w:t xml:space="preserve"> ___</w:t>
      </w:r>
      <w:r w:rsidR="00B30614">
        <w:rPr>
          <w:rFonts w:ascii="Times New Roman" w:hAnsi="Times New Roman"/>
          <w:sz w:val="28"/>
          <w:szCs w:val="28"/>
          <w:lang w:val="uk-UA"/>
        </w:rPr>
        <w:t xml:space="preserve"> </w:t>
      </w:r>
      <w:r>
        <w:rPr>
          <w:rFonts w:ascii="Times New Roman" w:hAnsi="Times New Roman"/>
          <w:sz w:val="28"/>
          <w:szCs w:val="28"/>
          <w:lang w:val="uk-UA"/>
        </w:rPr>
        <w:t>___</w:t>
      </w:r>
      <w:r w:rsidR="00B30614">
        <w:rPr>
          <w:rFonts w:ascii="Times New Roman" w:hAnsi="Times New Roman"/>
          <w:sz w:val="28"/>
          <w:szCs w:val="28"/>
          <w:lang w:val="uk-UA"/>
        </w:rPr>
        <w:t>_____</w:t>
      </w:r>
      <w:r>
        <w:rPr>
          <w:rFonts w:ascii="Times New Roman" w:hAnsi="Times New Roman"/>
          <w:sz w:val="28"/>
          <w:szCs w:val="28"/>
          <w:lang w:val="uk-UA"/>
        </w:rPr>
        <w:t xml:space="preserve"> 2016</w:t>
      </w:r>
      <w:r w:rsidRPr="001C11A6">
        <w:rPr>
          <w:rFonts w:ascii="Times New Roman" w:hAnsi="Times New Roman"/>
          <w:sz w:val="28"/>
          <w:szCs w:val="28"/>
          <w:lang w:val="uk-UA"/>
        </w:rPr>
        <w:t xml:space="preserve"> р. № </w:t>
      </w:r>
      <w:r>
        <w:rPr>
          <w:rFonts w:ascii="Times New Roman" w:hAnsi="Times New Roman"/>
          <w:sz w:val="28"/>
          <w:szCs w:val="28"/>
          <w:lang w:val="uk-UA"/>
        </w:rPr>
        <w:t>_____</w:t>
      </w:r>
    </w:p>
    <w:p w:rsidR="00C63A26" w:rsidRPr="001C11A6" w:rsidRDefault="00C63A26" w:rsidP="00B30614">
      <w:pPr>
        <w:spacing w:line="240" w:lineRule="auto"/>
        <w:ind w:right="-1" w:firstLine="709"/>
        <w:contextualSpacing/>
        <w:jc w:val="center"/>
        <w:rPr>
          <w:rFonts w:ascii="Times New Roman" w:hAnsi="Times New Roman"/>
          <w:sz w:val="28"/>
          <w:szCs w:val="28"/>
          <w:lang w:val="uk-UA"/>
        </w:rPr>
      </w:pPr>
    </w:p>
    <w:p w:rsidR="00D16DD4" w:rsidRPr="001C11A6" w:rsidRDefault="00D16DD4" w:rsidP="00B30614">
      <w:pPr>
        <w:spacing w:line="240" w:lineRule="auto"/>
        <w:ind w:right="-1" w:firstLine="709"/>
        <w:contextualSpacing/>
        <w:jc w:val="center"/>
        <w:rPr>
          <w:rFonts w:ascii="Times New Roman" w:hAnsi="Times New Roman"/>
          <w:sz w:val="28"/>
          <w:szCs w:val="28"/>
          <w:lang w:val="uk-UA"/>
        </w:rPr>
      </w:pPr>
    </w:p>
    <w:p w:rsidR="00D16DD4" w:rsidRPr="001C11A6" w:rsidRDefault="00D16DD4" w:rsidP="00371179">
      <w:pPr>
        <w:spacing w:line="240" w:lineRule="auto"/>
        <w:ind w:right="-1"/>
        <w:contextualSpacing/>
        <w:jc w:val="center"/>
        <w:rPr>
          <w:rFonts w:ascii="Times New Roman" w:hAnsi="Times New Roman"/>
          <w:b/>
          <w:sz w:val="28"/>
          <w:szCs w:val="28"/>
          <w:lang w:val="uk-UA"/>
        </w:rPr>
      </w:pPr>
      <w:r w:rsidRPr="001C11A6">
        <w:rPr>
          <w:rFonts w:ascii="Times New Roman" w:hAnsi="Times New Roman"/>
          <w:b/>
          <w:sz w:val="28"/>
          <w:szCs w:val="28"/>
          <w:lang w:val="uk-UA"/>
        </w:rPr>
        <w:t xml:space="preserve">ЗМІНИ, </w:t>
      </w:r>
    </w:p>
    <w:p w:rsidR="000436F3" w:rsidRDefault="00D16DD4" w:rsidP="00371179">
      <w:pPr>
        <w:spacing w:line="240" w:lineRule="auto"/>
        <w:ind w:right="-1"/>
        <w:contextualSpacing/>
        <w:jc w:val="center"/>
        <w:rPr>
          <w:rFonts w:ascii="Times New Roman" w:hAnsi="Times New Roman"/>
          <w:b/>
          <w:sz w:val="28"/>
          <w:szCs w:val="28"/>
          <w:lang w:val="uk-UA"/>
        </w:rPr>
      </w:pPr>
      <w:r w:rsidRPr="00D16DD4">
        <w:rPr>
          <w:rFonts w:ascii="Times New Roman" w:hAnsi="Times New Roman"/>
          <w:b/>
          <w:sz w:val="28"/>
          <w:szCs w:val="28"/>
          <w:lang w:val="uk-UA"/>
        </w:rPr>
        <w:t>що вносяться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p>
    <w:p w:rsidR="00D16DD4" w:rsidRDefault="00D16DD4" w:rsidP="00B30614">
      <w:pPr>
        <w:spacing w:line="240" w:lineRule="auto"/>
        <w:ind w:right="-1" w:firstLine="709"/>
        <w:contextualSpacing/>
        <w:rPr>
          <w:rFonts w:ascii="Times New Roman" w:hAnsi="Times New Roman"/>
          <w:sz w:val="28"/>
          <w:szCs w:val="28"/>
          <w:lang w:val="uk-UA"/>
        </w:rPr>
      </w:pPr>
    </w:p>
    <w:p w:rsidR="00B30614" w:rsidRDefault="00B30614" w:rsidP="00B30614">
      <w:pPr>
        <w:spacing w:line="240" w:lineRule="auto"/>
        <w:ind w:right="-1" w:firstLine="709"/>
        <w:contextualSpacing/>
        <w:rPr>
          <w:rFonts w:ascii="Times New Roman" w:hAnsi="Times New Roman"/>
          <w:sz w:val="28"/>
          <w:szCs w:val="28"/>
          <w:lang w:val="uk-UA"/>
        </w:rPr>
      </w:pPr>
    </w:p>
    <w:p w:rsidR="00183D18" w:rsidRDefault="00943C38" w:rsidP="00183D18">
      <w:pPr>
        <w:spacing w:line="240" w:lineRule="auto"/>
        <w:ind w:right="-1" w:firstLine="709"/>
        <w:contextualSpacing/>
        <w:jc w:val="both"/>
        <w:rPr>
          <w:rFonts w:ascii="Times New Roman" w:hAnsi="Times New Roman"/>
          <w:sz w:val="28"/>
          <w:szCs w:val="28"/>
          <w:lang w:val="uk-UA"/>
        </w:rPr>
      </w:pPr>
      <w:r>
        <w:rPr>
          <w:rFonts w:ascii="Times New Roman" w:hAnsi="Times New Roman"/>
          <w:sz w:val="28"/>
          <w:szCs w:val="28"/>
          <w:lang w:val="uk-UA"/>
        </w:rPr>
        <w:t>1.</w:t>
      </w:r>
      <w:r w:rsidR="00F90671">
        <w:rPr>
          <w:rFonts w:ascii="Times New Roman" w:hAnsi="Times New Roman"/>
          <w:sz w:val="28"/>
          <w:szCs w:val="28"/>
          <w:lang w:val="uk-UA"/>
        </w:rPr>
        <w:t> </w:t>
      </w:r>
      <w:r w:rsidR="00183D18">
        <w:rPr>
          <w:rFonts w:ascii="Times New Roman" w:hAnsi="Times New Roman"/>
          <w:sz w:val="28"/>
          <w:szCs w:val="28"/>
          <w:lang w:val="uk-UA"/>
        </w:rPr>
        <w:t xml:space="preserve">Абзац двадцятий </w:t>
      </w:r>
      <w:r w:rsidR="00D16DD4" w:rsidRPr="00C63A26">
        <w:rPr>
          <w:rFonts w:ascii="Times New Roman" w:hAnsi="Times New Roman"/>
          <w:sz w:val="28"/>
          <w:szCs w:val="28"/>
          <w:lang w:val="uk-UA"/>
        </w:rPr>
        <w:t>пункт</w:t>
      </w:r>
      <w:r w:rsidR="00183D18">
        <w:rPr>
          <w:rFonts w:ascii="Times New Roman" w:hAnsi="Times New Roman"/>
          <w:sz w:val="28"/>
          <w:szCs w:val="28"/>
          <w:lang w:val="uk-UA"/>
        </w:rPr>
        <w:t>у</w:t>
      </w:r>
      <w:r w:rsidR="00D16DD4" w:rsidRPr="00C63A26">
        <w:rPr>
          <w:rFonts w:ascii="Times New Roman" w:hAnsi="Times New Roman"/>
          <w:sz w:val="28"/>
          <w:szCs w:val="28"/>
          <w:lang w:val="uk-UA"/>
        </w:rPr>
        <w:t xml:space="preserve"> </w:t>
      </w:r>
      <w:r w:rsidR="00183D18">
        <w:rPr>
          <w:rFonts w:ascii="Times New Roman" w:hAnsi="Times New Roman"/>
          <w:sz w:val="28"/>
          <w:szCs w:val="28"/>
          <w:lang w:val="uk-UA"/>
        </w:rPr>
        <w:t>8 після слів «</w:t>
      </w:r>
      <w:r w:rsidR="00183D18" w:rsidRPr="00183D18">
        <w:rPr>
          <w:rFonts w:ascii="Times New Roman" w:hAnsi="Times New Roman"/>
          <w:sz w:val="28"/>
          <w:szCs w:val="28"/>
          <w:lang w:val="uk-UA"/>
        </w:rPr>
        <w:t>Державна реєстрація</w:t>
      </w:r>
      <w:r w:rsidR="00183D18">
        <w:rPr>
          <w:rFonts w:ascii="Times New Roman" w:hAnsi="Times New Roman"/>
          <w:sz w:val="28"/>
          <w:szCs w:val="28"/>
          <w:lang w:val="uk-UA"/>
        </w:rPr>
        <w:t>» доповнити словами «</w:t>
      </w:r>
      <w:r w:rsidR="00183D18" w:rsidRPr="00183D18">
        <w:rPr>
          <w:rFonts w:ascii="Times New Roman" w:hAnsi="Times New Roman"/>
          <w:sz w:val="28"/>
          <w:szCs w:val="28"/>
          <w:lang w:val="uk-UA"/>
        </w:rPr>
        <w:t>(перереєстрація), зняття з обліку</w:t>
      </w:r>
      <w:r w:rsidR="00183D18">
        <w:rPr>
          <w:rFonts w:ascii="Times New Roman" w:hAnsi="Times New Roman"/>
          <w:sz w:val="28"/>
          <w:szCs w:val="28"/>
          <w:lang w:val="uk-UA"/>
        </w:rPr>
        <w:t>», а слова «</w:t>
      </w:r>
      <w:r w:rsidR="00183D18" w:rsidRPr="00183D18">
        <w:rPr>
          <w:rFonts w:ascii="Times New Roman" w:hAnsi="Times New Roman"/>
          <w:sz w:val="28"/>
          <w:szCs w:val="28"/>
          <w:lang w:val="uk-UA"/>
        </w:rPr>
        <w:t>проведення огляду транспортних засобів</w:t>
      </w:r>
      <w:r w:rsidR="00183D18">
        <w:rPr>
          <w:rFonts w:ascii="Times New Roman" w:hAnsi="Times New Roman"/>
          <w:sz w:val="28"/>
          <w:szCs w:val="28"/>
          <w:lang w:val="uk-UA"/>
        </w:rPr>
        <w:t>» виключити.</w:t>
      </w:r>
    </w:p>
    <w:p w:rsidR="00183D18" w:rsidRDefault="00F90671" w:rsidP="00B30614">
      <w:pPr>
        <w:pStyle w:val="HTML"/>
        <w:ind w:right="-1" w:firstLine="709"/>
        <w:contextualSpacing/>
        <w:jc w:val="both"/>
        <w:rPr>
          <w:rFonts w:ascii="Times New Roman" w:hAnsi="Times New Roman"/>
          <w:sz w:val="28"/>
          <w:szCs w:val="28"/>
          <w:lang w:val="uk-UA"/>
        </w:rPr>
      </w:pPr>
      <w:r>
        <w:rPr>
          <w:rFonts w:ascii="Times New Roman" w:hAnsi="Times New Roman"/>
          <w:sz w:val="28"/>
          <w:szCs w:val="28"/>
          <w:lang w:val="uk-UA"/>
        </w:rPr>
        <w:t>2. </w:t>
      </w:r>
      <w:r w:rsidR="00575E37" w:rsidRPr="00575E37">
        <w:rPr>
          <w:rFonts w:ascii="Times New Roman" w:hAnsi="Times New Roman"/>
          <w:sz w:val="28"/>
          <w:szCs w:val="28"/>
          <w:lang w:val="uk-UA"/>
        </w:rPr>
        <w:t>У пункті 15:</w:t>
      </w:r>
    </w:p>
    <w:p w:rsidR="00575E37" w:rsidRDefault="00575E37" w:rsidP="00575E37">
      <w:pPr>
        <w:pStyle w:val="HTML"/>
        <w:ind w:right="-1" w:firstLine="709"/>
        <w:contextualSpacing/>
        <w:jc w:val="both"/>
        <w:rPr>
          <w:rFonts w:ascii="Times New Roman" w:hAnsi="Times New Roman"/>
          <w:sz w:val="28"/>
          <w:szCs w:val="28"/>
          <w:lang w:val="uk-UA"/>
        </w:rPr>
      </w:pPr>
    </w:p>
    <w:p w:rsidR="00575E37" w:rsidRPr="00575E37" w:rsidRDefault="00575E37" w:rsidP="00575E37">
      <w:pPr>
        <w:pStyle w:val="HTML"/>
        <w:ind w:right="-1" w:firstLine="709"/>
        <w:contextualSpacing/>
        <w:jc w:val="both"/>
        <w:rPr>
          <w:rFonts w:ascii="Times New Roman" w:hAnsi="Times New Roman"/>
          <w:sz w:val="28"/>
          <w:szCs w:val="28"/>
          <w:lang w:val="uk-UA"/>
        </w:rPr>
      </w:pPr>
      <w:r>
        <w:rPr>
          <w:rFonts w:ascii="Times New Roman" w:hAnsi="Times New Roman"/>
          <w:sz w:val="28"/>
          <w:szCs w:val="28"/>
          <w:lang w:val="uk-UA"/>
        </w:rPr>
        <w:t>1) абзац</w:t>
      </w:r>
      <w:r w:rsidRPr="00C63A26">
        <w:rPr>
          <w:rFonts w:ascii="Times New Roman" w:hAnsi="Times New Roman"/>
          <w:sz w:val="28"/>
          <w:szCs w:val="28"/>
          <w:lang w:val="uk-UA"/>
        </w:rPr>
        <w:t xml:space="preserve"> перш</w:t>
      </w:r>
      <w:r>
        <w:rPr>
          <w:rFonts w:ascii="Times New Roman" w:hAnsi="Times New Roman"/>
          <w:sz w:val="28"/>
          <w:szCs w:val="28"/>
          <w:lang w:val="uk-UA"/>
        </w:rPr>
        <w:t xml:space="preserve">ий </w:t>
      </w:r>
      <w:r w:rsidRPr="00575E37">
        <w:rPr>
          <w:rFonts w:ascii="Times New Roman" w:hAnsi="Times New Roman"/>
          <w:sz w:val="28"/>
          <w:szCs w:val="28"/>
          <w:lang w:val="uk-UA"/>
        </w:rPr>
        <w:t>викласти в такій редакції:</w:t>
      </w:r>
    </w:p>
    <w:p w:rsidR="00575E37" w:rsidRPr="00575E37" w:rsidRDefault="00575E37" w:rsidP="00575E37">
      <w:pPr>
        <w:pStyle w:val="HTML"/>
        <w:ind w:right="-1" w:firstLine="709"/>
        <w:contextualSpacing/>
        <w:jc w:val="both"/>
        <w:rPr>
          <w:rFonts w:ascii="Times New Roman" w:hAnsi="Times New Roman"/>
          <w:sz w:val="28"/>
          <w:szCs w:val="28"/>
          <w:lang w:val="uk-UA"/>
        </w:rPr>
      </w:pPr>
    </w:p>
    <w:p w:rsidR="00575E37" w:rsidRPr="00575E37" w:rsidRDefault="00575E37" w:rsidP="00575E37">
      <w:pPr>
        <w:pStyle w:val="HTML"/>
        <w:ind w:right="-1" w:firstLine="709"/>
        <w:contextualSpacing/>
        <w:jc w:val="both"/>
        <w:rPr>
          <w:rFonts w:ascii="Times New Roman" w:hAnsi="Times New Roman"/>
          <w:sz w:val="28"/>
          <w:szCs w:val="28"/>
          <w:lang w:val="uk-UA"/>
        </w:rPr>
      </w:pPr>
      <w:r>
        <w:rPr>
          <w:rFonts w:ascii="Times New Roman" w:hAnsi="Times New Roman"/>
          <w:sz w:val="28"/>
          <w:szCs w:val="28"/>
          <w:lang w:val="uk-UA"/>
        </w:rPr>
        <w:t>«</w:t>
      </w:r>
      <w:r w:rsidRPr="00575E37">
        <w:rPr>
          <w:rFonts w:ascii="Times New Roman" w:hAnsi="Times New Roman"/>
          <w:sz w:val="28"/>
          <w:szCs w:val="28"/>
          <w:lang w:val="uk-UA"/>
        </w:rPr>
        <w:t>Під час проведення державної реєстрації (перереєстрації), зняття з обліку (крім випадків реєстрації нових транспортних засобів, перереєстрації транспортних засобів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вибракування їх у цілому) транспортні засоби, а також подані власником для реєстрації документи підлягають огляду та експертному дослідженню.</w:t>
      </w:r>
      <w:r>
        <w:rPr>
          <w:rFonts w:ascii="Times New Roman" w:hAnsi="Times New Roman"/>
          <w:sz w:val="28"/>
          <w:szCs w:val="28"/>
          <w:lang w:val="uk-UA"/>
        </w:rPr>
        <w:t>»</w:t>
      </w:r>
      <w:r w:rsidRPr="00575E37">
        <w:rPr>
          <w:rFonts w:ascii="Times New Roman" w:hAnsi="Times New Roman"/>
          <w:sz w:val="28"/>
          <w:szCs w:val="28"/>
          <w:lang w:val="uk-UA"/>
        </w:rPr>
        <w:t>;</w:t>
      </w:r>
    </w:p>
    <w:p w:rsidR="00575E37" w:rsidRPr="00575E37" w:rsidRDefault="00575E37" w:rsidP="00575E37">
      <w:pPr>
        <w:pStyle w:val="HTML"/>
        <w:ind w:right="-1" w:firstLine="709"/>
        <w:contextualSpacing/>
        <w:jc w:val="both"/>
        <w:rPr>
          <w:rFonts w:ascii="Times New Roman" w:hAnsi="Times New Roman"/>
          <w:sz w:val="28"/>
          <w:szCs w:val="28"/>
          <w:lang w:val="uk-UA"/>
        </w:rPr>
      </w:pPr>
    </w:p>
    <w:p w:rsidR="00183D18" w:rsidRDefault="00575E37" w:rsidP="00575E37">
      <w:pPr>
        <w:pStyle w:val="HTML"/>
        <w:ind w:right="-1" w:firstLine="709"/>
        <w:contextualSpacing/>
        <w:jc w:val="both"/>
        <w:rPr>
          <w:rFonts w:ascii="Times New Roman" w:hAnsi="Times New Roman"/>
          <w:sz w:val="28"/>
          <w:szCs w:val="28"/>
          <w:lang w:val="uk-UA"/>
        </w:rPr>
      </w:pPr>
      <w:r w:rsidRPr="00575E37">
        <w:rPr>
          <w:rFonts w:ascii="Times New Roman" w:hAnsi="Times New Roman"/>
          <w:sz w:val="28"/>
          <w:szCs w:val="28"/>
          <w:lang w:val="uk-UA"/>
        </w:rPr>
        <w:t>2) доповнити пункт після абзацу першого новим</w:t>
      </w:r>
      <w:r>
        <w:rPr>
          <w:rFonts w:ascii="Times New Roman" w:hAnsi="Times New Roman"/>
          <w:sz w:val="28"/>
          <w:szCs w:val="28"/>
          <w:lang w:val="uk-UA"/>
        </w:rPr>
        <w:t>и</w:t>
      </w:r>
      <w:r w:rsidRPr="00575E37">
        <w:rPr>
          <w:rFonts w:ascii="Times New Roman" w:hAnsi="Times New Roman"/>
          <w:sz w:val="28"/>
          <w:szCs w:val="28"/>
          <w:lang w:val="uk-UA"/>
        </w:rPr>
        <w:t xml:space="preserve"> абзац</w:t>
      </w:r>
      <w:r>
        <w:rPr>
          <w:rFonts w:ascii="Times New Roman" w:hAnsi="Times New Roman"/>
          <w:sz w:val="28"/>
          <w:szCs w:val="28"/>
          <w:lang w:val="uk-UA"/>
        </w:rPr>
        <w:t xml:space="preserve">ами </w:t>
      </w:r>
      <w:r w:rsidRPr="00575E37">
        <w:rPr>
          <w:rFonts w:ascii="Times New Roman" w:hAnsi="Times New Roman"/>
          <w:sz w:val="28"/>
          <w:szCs w:val="28"/>
          <w:lang w:val="uk-UA"/>
        </w:rPr>
        <w:t>такого змісту:</w:t>
      </w:r>
    </w:p>
    <w:p w:rsidR="00575E37" w:rsidRDefault="00575E37" w:rsidP="00B30614">
      <w:pPr>
        <w:pStyle w:val="HTML"/>
        <w:ind w:right="-1" w:firstLine="709"/>
        <w:contextualSpacing/>
        <w:jc w:val="both"/>
        <w:rPr>
          <w:rFonts w:ascii="Times New Roman" w:hAnsi="Times New Roman"/>
          <w:sz w:val="28"/>
          <w:szCs w:val="28"/>
          <w:lang w:val="uk-UA"/>
        </w:rPr>
      </w:pPr>
    </w:p>
    <w:p w:rsidR="00575E37" w:rsidRPr="00575E37" w:rsidRDefault="00575E37" w:rsidP="003A5EAD">
      <w:pPr>
        <w:pStyle w:val="HTML"/>
        <w:ind w:right="-1" w:firstLine="709"/>
        <w:contextualSpacing/>
        <w:jc w:val="both"/>
        <w:rPr>
          <w:rFonts w:ascii="Times New Roman" w:hAnsi="Times New Roman"/>
          <w:sz w:val="28"/>
          <w:szCs w:val="28"/>
          <w:lang w:val="uk-UA"/>
        </w:rPr>
      </w:pPr>
      <w:r>
        <w:rPr>
          <w:rFonts w:ascii="Times New Roman" w:hAnsi="Times New Roman"/>
          <w:sz w:val="28"/>
          <w:szCs w:val="28"/>
          <w:lang w:val="uk-UA"/>
        </w:rPr>
        <w:t>«</w:t>
      </w:r>
      <w:r w:rsidRPr="00575E37">
        <w:rPr>
          <w:rFonts w:ascii="Times New Roman" w:hAnsi="Times New Roman"/>
          <w:sz w:val="28"/>
          <w:szCs w:val="28"/>
          <w:lang w:val="uk-UA"/>
        </w:rPr>
        <w:t xml:space="preserve">Огляд проводиться працівниками Експертної служби МВС з метою </w:t>
      </w:r>
      <w:r w:rsidR="00633CB2">
        <w:rPr>
          <w:rFonts w:ascii="Times New Roman" w:hAnsi="Times New Roman"/>
          <w:sz w:val="28"/>
          <w:szCs w:val="28"/>
          <w:lang w:val="uk-UA"/>
        </w:rPr>
        <w:t>звір</w:t>
      </w:r>
      <w:r w:rsidR="003A5EAD">
        <w:rPr>
          <w:rFonts w:ascii="Times New Roman" w:hAnsi="Times New Roman"/>
          <w:sz w:val="28"/>
          <w:szCs w:val="28"/>
          <w:lang w:val="uk-UA"/>
        </w:rPr>
        <w:t>ення</w:t>
      </w:r>
      <w:r w:rsidRPr="00575E37">
        <w:rPr>
          <w:rFonts w:ascii="Times New Roman" w:hAnsi="Times New Roman"/>
          <w:sz w:val="28"/>
          <w:szCs w:val="28"/>
          <w:lang w:val="uk-UA"/>
        </w:rPr>
        <w:t xml:space="preserve"> ідентифікаційних номерів їх складових частин з номерами, зазначеними в поданих власником для державної реєстрації (перереєстрації), зняття з обліку документах і визначення конструкційних особливостей транспортного засобу. За результатами огляду в заяві </w:t>
      </w:r>
      <w:r w:rsidR="00633CB2">
        <w:rPr>
          <w:rFonts w:ascii="Times New Roman" w:hAnsi="Times New Roman"/>
          <w:sz w:val="28"/>
          <w:szCs w:val="28"/>
          <w:lang w:val="uk-UA"/>
        </w:rPr>
        <w:t>про</w:t>
      </w:r>
      <w:r w:rsidRPr="00575E37">
        <w:rPr>
          <w:rFonts w:ascii="Times New Roman" w:hAnsi="Times New Roman"/>
          <w:sz w:val="28"/>
          <w:szCs w:val="28"/>
          <w:lang w:val="uk-UA"/>
        </w:rPr>
        <w:t xml:space="preserve"> проведення державної реєстрації, (перереєстрації), зняття з обліку транспортного засобу працівниками Експертної служби МВС робиться відповідна відмітка та вносяться відомості до Єдиного державного реєстру МВС. На огляд подаються транспортні засоби, які пройшли експертне дослідження. Огляд проводиться в сервісному центрі МВС, до якого подано заяву про проведення державної реєстрації (перереєстрації), зняття з обліку транспортного засобу, працівником </w:t>
      </w:r>
      <w:r w:rsidRPr="00575E37">
        <w:rPr>
          <w:rFonts w:ascii="Times New Roman" w:hAnsi="Times New Roman"/>
          <w:sz w:val="28"/>
          <w:szCs w:val="28"/>
          <w:lang w:val="uk-UA"/>
        </w:rPr>
        <w:lastRenderedPageBreak/>
        <w:t xml:space="preserve">Експертної служби МВС, підпорядкованим керівнику цього сервісного центру МВС. </w:t>
      </w:r>
      <w:r w:rsidR="006B3E8B" w:rsidRPr="006B3E8B">
        <w:rPr>
          <w:rFonts w:ascii="Times New Roman" w:hAnsi="Times New Roman"/>
          <w:sz w:val="28"/>
          <w:szCs w:val="28"/>
          <w:lang w:val="uk-UA"/>
        </w:rPr>
        <w:t>У разі відсутності можливості достав</w:t>
      </w:r>
      <w:r w:rsidR="00633CB2">
        <w:rPr>
          <w:rFonts w:ascii="Times New Roman" w:hAnsi="Times New Roman"/>
          <w:sz w:val="28"/>
          <w:szCs w:val="28"/>
          <w:lang w:val="uk-UA"/>
        </w:rPr>
        <w:t>ити транспортний засіб</w:t>
      </w:r>
      <w:r w:rsidR="006B3E8B" w:rsidRPr="006B3E8B">
        <w:rPr>
          <w:rFonts w:ascii="Times New Roman" w:hAnsi="Times New Roman"/>
          <w:sz w:val="28"/>
          <w:szCs w:val="28"/>
          <w:lang w:val="uk-UA"/>
        </w:rPr>
        <w:t xml:space="preserve"> своїм ходом до місця державної реєстрації або необхідності одночасно огля</w:t>
      </w:r>
      <w:r w:rsidR="00633CB2">
        <w:rPr>
          <w:rFonts w:ascii="Times New Roman" w:hAnsi="Times New Roman"/>
          <w:sz w:val="28"/>
          <w:szCs w:val="28"/>
          <w:lang w:val="uk-UA"/>
        </w:rPr>
        <w:t>нути десять</w:t>
      </w:r>
      <w:r w:rsidR="006B3E8B" w:rsidRPr="006B3E8B">
        <w:rPr>
          <w:rFonts w:ascii="Times New Roman" w:hAnsi="Times New Roman"/>
          <w:sz w:val="28"/>
          <w:szCs w:val="28"/>
          <w:lang w:val="uk-UA"/>
        </w:rPr>
        <w:t xml:space="preserve"> і більше транспортних засобів одного власника, за його обґрунтованою письмовою заявою їх огляд може проводитися за фактичним місцем знаходження. </w:t>
      </w:r>
      <w:r w:rsidR="00633CB2">
        <w:rPr>
          <w:rFonts w:ascii="Times New Roman" w:hAnsi="Times New Roman"/>
          <w:sz w:val="28"/>
          <w:szCs w:val="28"/>
          <w:lang w:val="uk-UA"/>
        </w:rPr>
        <w:t>Такий огляд проводиться тільки в</w:t>
      </w:r>
      <w:r w:rsidR="006B3E8B" w:rsidRPr="006B3E8B">
        <w:rPr>
          <w:rFonts w:ascii="Times New Roman" w:hAnsi="Times New Roman"/>
          <w:sz w:val="28"/>
          <w:szCs w:val="28"/>
          <w:lang w:val="uk-UA"/>
        </w:rPr>
        <w:t xml:space="preserve"> </w:t>
      </w:r>
      <w:r w:rsidR="00633CB2">
        <w:rPr>
          <w:rFonts w:ascii="Times New Roman" w:hAnsi="Times New Roman"/>
          <w:sz w:val="28"/>
          <w:szCs w:val="28"/>
          <w:lang w:val="uk-UA"/>
        </w:rPr>
        <w:t>разі</w:t>
      </w:r>
      <w:r w:rsidR="006B3E8B" w:rsidRPr="006B3E8B">
        <w:rPr>
          <w:rFonts w:ascii="Times New Roman" w:hAnsi="Times New Roman"/>
          <w:sz w:val="28"/>
          <w:szCs w:val="28"/>
          <w:lang w:val="uk-UA"/>
        </w:rPr>
        <w:t xml:space="preserve"> оформлення заяви </w:t>
      </w:r>
      <w:r w:rsidR="00633CB2">
        <w:rPr>
          <w:rFonts w:ascii="Times New Roman" w:hAnsi="Times New Roman"/>
          <w:sz w:val="28"/>
          <w:szCs w:val="28"/>
          <w:lang w:val="uk-UA"/>
        </w:rPr>
        <w:t>про</w:t>
      </w:r>
      <w:r w:rsidR="006B3E8B" w:rsidRPr="006B3E8B">
        <w:rPr>
          <w:rFonts w:ascii="Times New Roman" w:hAnsi="Times New Roman"/>
          <w:sz w:val="28"/>
          <w:szCs w:val="28"/>
          <w:lang w:val="uk-UA"/>
        </w:rPr>
        <w:t xml:space="preserve"> проведення державної реєстрації (перереєстрації), зняття з обліку транспортного засобу або видачу тимчасового реєстраційного талон</w:t>
      </w:r>
      <w:r w:rsidR="00633CB2">
        <w:rPr>
          <w:rFonts w:ascii="Times New Roman" w:hAnsi="Times New Roman"/>
          <w:sz w:val="28"/>
          <w:szCs w:val="28"/>
          <w:lang w:val="uk-UA"/>
        </w:rPr>
        <w:t>а</w:t>
      </w:r>
      <w:r w:rsidR="006B3E8B" w:rsidRPr="006B3E8B">
        <w:rPr>
          <w:rFonts w:ascii="Times New Roman" w:hAnsi="Times New Roman"/>
          <w:sz w:val="28"/>
          <w:szCs w:val="28"/>
          <w:lang w:val="uk-UA"/>
        </w:rPr>
        <w:t xml:space="preserve"> в найближчому до місця знаходження транспортного засобу сервісному центрі МВС та за наявності практичної можливості здійснити такий виїзд працівник</w:t>
      </w:r>
      <w:r w:rsidR="00633CB2">
        <w:rPr>
          <w:rFonts w:ascii="Times New Roman" w:hAnsi="Times New Roman"/>
          <w:sz w:val="28"/>
          <w:szCs w:val="28"/>
          <w:lang w:val="uk-UA"/>
        </w:rPr>
        <w:t>ом Експертної служби МВС. У такому</w:t>
      </w:r>
      <w:r w:rsidR="006B3E8B" w:rsidRPr="006B3E8B">
        <w:rPr>
          <w:rFonts w:ascii="Times New Roman" w:hAnsi="Times New Roman"/>
          <w:sz w:val="28"/>
          <w:szCs w:val="28"/>
          <w:lang w:val="uk-UA"/>
        </w:rPr>
        <w:t xml:space="preserve"> </w:t>
      </w:r>
      <w:r w:rsidR="00633CB2">
        <w:rPr>
          <w:rFonts w:ascii="Times New Roman" w:hAnsi="Times New Roman"/>
          <w:sz w:val="28"/>
          <w:szCs w:val="28"/>
          <w:lang w:val="uk-UA"/>
        </w:rPr>
        <w:t>разі</w:t>
      </w:r>
      <w:r w:rsidR="006B3E8B" w:rsidRPr="006B3E8B">
        <w:rPr>
          <w:rFonts w:ascii="Times New Roman" w:hAnsi="Times New Roman"/>
          <w:sz w:val="28"/>
          <w:szCs w:val="28"/>
          <w:lang w:val="uk-UA"/>
        </w:rPr>
        <w:t xml:space="preserve"> доставляння працівника Експертної служби МВС до місця знаходження транспортного засобу та повернення його на робоче місце покладається н</w:t>
      </w:r>
      <w:r w:rsidR="006B3E8B">
        <w:rPr>
          <w:rFonts w:ascii="Times New Roman" w:hAnsi="Times New Roman"/>
          <w:sz w:val="28"/>
          <w:szCs w:val="28"/>
          <w:lang w:val="uk-UA"/>
        </w:rPr>
        <w:t>а власника транспортного засобу</w:t>
      </w:r>
      <w:r w:rsidRPr="00575E37">
        <w:rPr>
          <w:rFonts w:ascii="Times New Roman" w:hAnsi="Times New Roman"/>
          <w:sz w:val="28"/>
          <w:szCs w:val="28"/>
          <w:lang w:val="uk-UA"/>
        </w:rPr>
        <w:t>.</w:t>
      </w:r>
    </w:p>
    <w:p w:rsidR="00575E37" w:rsidRPr="00575E37" w:rsidRDefault="00575E37" w:rsidP="003A5EAD">
      <w:pPr>
        <w:pStyle w:val="HTML"/>
        <w:ind w:right="-1" w:firstLine="709"/>
        <w:contextualSpacing/>
        <w:jc w:val="both"/>
        <w:rPr>
          <w:rFonts w:ascii="Times New Roman" w:hAnsi="Times New Roman"/>
          <w:sz w:val="28"/>
          <w:szCs w:val="28"/>
          <w:lang w:val="uk-UA"/>
        </w:rPr>
      </w:pPr>
      <w:r w:rsidRPr="00575E37">
        <w:rPr>
          <w:rFonts w:ascii="Times New Roman" w:hAnsi="Times New Roman"/>
          <w:sz w:val="28"/>
          <w:szCs w:val="28"/>
          <w:lang w:val="uk-UA"/>
        </w:rPr>
        <w:t>Експертне дослідження транспортного засобу і поданих власником для реєстрації документів проводиться з метою встановлення відсутності чи наявності ознак пошкодження, знищення, п</w:t>
      </w:r>
      <w:r w:rsidR="00633CB2">
        <w:rPr>
          <w:rFonts w:ascii="Times New Roman" w:hAnsi="Times New Roman"/>
          <w:sz w:val="28"/>
          <w:szCs w:val="28"/>
          <w:lang w:val="uk-UA"/>
        </w:rPr>
        <w:t>ідроб</w:t>
      </w:r>
      <w:r w:rsidR="003A5EAD">
        <w:rPr>
          <w:rFonts w:ascii="Times New Roman" w:hAnsi="Times New Roman"/>
          <w:sz w:val="28"/>
          <w:szCs w:val="28"/>
          <w:lang w:val="uk-UA"/>
        </w:rPr>
        <w:t>ки</w:t>
      </w:r>
      <w:r w:rsidRPr="00575E37">
        <w:rPr>
          <w:rFonts w:ascii="Times New Roman" w:hAnsi="Times New Roman"/>
          <w:sz w:val="28"/>
          <w:szCs w:val="28"/>
          <w:lang w:val="uk-UA"/>
        </w:rPr>
        <w:t xml:space="preserve"> або заміни номерів двигуна, шасі </w:t>
      </w:r>
      <w:r w:rsidR="003A5EAD">
        <w:rPr>
          <w:rFonts w:ascii="Times New Roman" w:hAnsi="Times New Roman"/>
          <w:sz w:val="28"/>
          <w:szCs w:val="28"/>
          <w:lang w:val="uk-UA"/>
        </w:rPr>
        <w:t>або</w:t>
      </w:r>
      <w:r w:rsidRPr="00575E37">
        <w:rPr>
          <w:rFonts w:ascii="Times New Roman" w:hAnsi="Times New Roman"/>
          <w:sz w:val="28"/>
          <w:szCs w:val="28"/>
          <w:lang w:val="uk-UA"/>
        </w:rPr>
        <w:t xml:space="preserve"> кузова, або заміни панелі (таблички) з ідентифікаційним номером транспортного засобу та підроблення реєстраційних документів (підроблення бланка документа та внесення змін до змісту документа). Експертне дослідження проводиться працівниками Експертної служби МВС або інших державних спеціалізованих установ, які мають присвоєну в установленому Законом України «Про судову експертизу» порядку кваліфікацію судового експерта з правом проведення досліджень за відповідними експертними спеціальностями. За результатами дослідження складається висновок експертного дослідження, який додається до документів, що подаються для державної реєстрації (перереєстрації), зняття з обліку транспортного засобу. У разі проведення декількох операцій з державної реєстрації (перереєстрації), зняття з обліку з одним транспортним засобом в одному сервісному центрі М</w:t>
      </w:r>
      <w:r w:rsidR="00633CB2">
        <w:rPr>
          <w:rFonts w:ascii="Times New Roman" w:hAnsi="Times New Roman"/>
          <w:sz w:val="28"/>
          <w:szCs w:val="28"/>
          <w:lang w:val="uk-UA"/>
        </w:rPr>
        <w:t>ВС упродовж одного робочого дня</w:t>
      </w:r>
      <w:r w:rsidRPr="00575E37">
        <w:rPr>
          <w:rFonts w:ascii="Times New Roman" w:hAnsi="Times New Roman"/>
          <w:sz w:val="28"/>
          <w:szCs w:val="28"/>
          <w:lang w:val="uk-UA"/>
        </w:rPr>
        <w:t xml:space="preserve"> висновок експертного дослідження додається лише до документів, які стали підставою для проведення першої з таких операцій, </w:t>
      </w:r>
      <w:r w:rsidR="00633CB2">
        <w:rPr>
          <w:rFonts w:ascii="Times New Roman" w:hAnsi="Times New Roman"/>
          <w:sz w:val="28"/>
          <w:szCs w:val="28"/>
          <w:lang w:val="uk-UA"/>
        </w:rPr>
        <w:t>а при проведенні інших операцій</w:t>
      </w:r>
      <w:r w:rsidRPr="00575E37">
        <w:rPr>
          <w:rFonts w:ascii="Times New Roman" w:hAnsi="Times New Roman"/>
          <w:sz w:val="28"/>
          <w:szCs w:val="28"/>
          <w:lang w:val="uk-UA"/>
        </w:rPr>
        <w:t xml:space="preserve"> </w:t>
      </w:r>
      <w:r w:rsidR="00633CB2">
        <w:rPr>
          <w:rFonts w:ascii="Times New Roman" w:hAnsi="Times New Roman"/>
          <w:sz w:val="28"/>
          <w:szCs w:val="28"/>
          <w:lang w:val="uk-UA"/>
        </w:rPr>
        <w:t>у</w:t>
      </w:r>
      <w:r w:rsidRPr="00575E37">
        <w:rPr>
          <w:rFonts w:ascii="Times New Roman" w:hAnsi="Times New Roman"/>
          <w:sz w:val="28"/>
          <w:szCs w:val="28"/>
          <w:lang w:val="uk-UA"/>
        </w:rPr>
        <w:t xml:space="preserve"> заяві зазначаються реквізити цього висновку експертного дослідження.</w:t>
      </w:r>
    </w:p>
    <w:p w:rsidR="00575E37" w:rsidRPr="00575E37" w:rsidRDefault="00575E37" w:rsidP="00575E37">
      <w:pPr>
        <w:pStyle w:val="HTML"/>
        <w:ind w:right="-1" w:firstLine="709"/>
        <w:contextualSpacing/>
        <w:jc w:val="both"/>
        <w:rPr>
          <w:rFonts w:ascii="Times New Roman" w:hAnsi="Times New Roman"/>
          <w:sz w:val="28"/>
          <w:szCs w:val="28"/>
          <w:lang w:val="uk-UA"/>
        </w:rPr>
      </w:pPr>
      <w:r w:rsidRPr="00575E37">
        <w:rPr>
          <w:rFonts w:ascii="Times New Roman" w:hAnsi="Times New Roman"/>
          <w:sz w:val="28"/>
          <w:szCs w:val="28"/>
          <w:lang w:val="uk-UA"/>
        </w:rPr>
        <w:t>Установлення відповідності конструкції вимогам стандартів, правил і нормативів, перевірка за Єдиним державним реєстром МВС, автоматизованою базою даних про розшукувані транспортні засоби, Державним реєстром обтяжень рухомого майна та перевірка відомостей про документи, що посвідчують особу та підтверджують громадянство України, а також відомостей щодо місця реєстрації, згідно з інформацією Єдиного державного демографічного реєстру проводяться уповноваженими особами сервісного центру МВС.</w:t>
      </w:r>
    </w:p>
    <w:p w:rsidR="00575E37" w:rsidRDefault="00575E37" w:rsidP="00575E37">
      <w:pPr>
        <w:pStyle w:val="HTML"/>
        <w:ind w:right="-1" w:firstLine="709"/>
        <w:contextualSpacing/>
        <w:jc w:val="both"/>
        <w:rPr>
          <w:rFonts w:ascii="Times New Roman" w:hAnsi="Times New Roman"/>
          <w:sz w:val="28"/>
          <w:szCs w:val="28"/>
          <w:lang w:val="uk-UA"/>
        </w:rPr>
      </w:pPr>
      <w:r w:rsidRPr="00575E37">
        <w:rPr>
          <w:rFonts w:ascii="Times New Roman" w:hAnsi="Times New Roman"/>
          <w:sz w:val="28"/>
          <w:szCs w:val="28"/>
          <w:lang w:val="uk-UA"/>
        </w:rPr>
        <w:t>Установлення відповідності конструкції транспортних засобів проводиться на підставі результатів огляду або сертифіката відповідності, виданого згідно з порядком затвердження конструкції транспортних засобів, їх частин та обладнання.</w:t>
      </w:r>
      <w:r>
        <w:rPr>
          <w:rFonts w:ascii="Times New Roman" w:hAnsi="Times New Roman"/>
          <w:sz w:val="28"/>
          <w:szCs w:val="28"/>
          <w:lang w:val="uk-UA"/>
        </w:rPr>
        <w:t>».</w:t>
      </w:r>
    </w:p>
    <w:p w:rsidR="00575E37" w:rsidRDefault="00575E37" w:rsidP="00B30614">
      <w:pPr>
        <w:pStyle w:val="HTML"/>
        <w:ind w:right="-1" w:firstLine="709"/>
        <w:contextualSpacing/>
        <w:jc w:val="both"/>
        <w:rPr>
          <w:rFonts w:ascii="Times New Roman" w:hAnsi="Times New Roman"/>
          <w:sz w:val="28"/>
          <w:szCs w:val="28"/>
          <w:lang w:val="uk-UA"/>
        </w:rPr>
      </w:pPr>
      <w:r w:rsidRPr="00575E37">
        <w:rPr>
          <w:rFonts w:ascii="Times New Roman" w:hAnsi="Times New Roman"/>
          <w:sz w:val="28"/>
          <w:szCs w:val="28"/>
          <w:lang w:val="uk-UA"/>
        </w:rPr>
        <w:lastRenderedPageBreak/>
        <w:t>У зв’язку з цим абзаци другий - дев’яти</w:t>
      </w:r>
      <w:r>
        <w:rPr>
          <w:rFonts w:ascii="Times New Roman" w:hAnsi="Times New Roman"/>
          <w:sz w:val="28"/>
          <w:szCs w:val="28"/>
          <w:lang w:val="uk-UA"/>
        </w:rPr>
        <w:t>й</w:t>
      </w:r>
      <w:r w:rsidRPr="00575E37">
        <w:rPr>
          <w:rFonts w:ascii="Times New Roman" w:hAnsi="Times New Roman"/>
          <w:sz w:val="28"/>
          <w:szCs w:val="28"/>
          <w:lang w:val="uk-UA"/>
        </w:rPr>
        <w:t xml:space="preserve"> вважати відповідно абзацами </w:t>
      </w:r>
      <w:r>
        <w:rPr>
          <w:rFonts w:ascii="Times New Roman" w:hAnsi="Times New Roman"/>
          <w:sz w:val="28"/>
          <w:szCs w:val="28"/>
          <w:lang w:val="uk-UA"/>
        </w:rPr>
        <w:t>шостим</w:t>
      </w:r>
      <w:r w:rsidRPr="00575E37">
        <w:rPr>
          <w:rFonts w:ascii="Times New Roman" w:hAnsi="Times New Roman"/>
          <w:sz w:val="28"/>
          <w:szCs w:val="28"/>
          <w:lang w:val="uk-UA"/>
        </w:rPr>
        <w:t xml:space="preserve"> -</w:t>
      </w:r>
      <w:r>
        <w:rPr>
          <w:rFonts w:ascii="Times New Roman" w:hAnsi="Times New Roman"/>
          <w:sz w:val="28"/>
          <w:szCs w:val="28"/>
          <w:lang w:val="uk-UA"/>
        </w:rPr>
        <w:t xml:space="preserve"> тринадцятим</w:t>
      </w:r>
      <w:r w:rsidRPr="00575E37">
        <w:rPr>
          <w:rFonts w:ascii="Times New Roman" w:hAnsi="Times New Roman"/>
          <w:sz w:val="28"/>
          <w:szCs w:val="28"/>
          <w:lang w:val="uk-UA"/>
        </w:rPr>
        <w:t>.</w:t>
      </w:r>
    </w:p>
    <w:p w:rsidR="00575E37" w:rsidRDefault="00575E37" w:rsidP="00B30614">
      <w:pPr>
        <w:pStyle w:val="HTML"/>
        <w:ind w:right="-1" w:firstLine="709"/>
        <w:contextualSpacing/>
        <w:jc w:val="both"/>
        <w:rPr>
          <w:rFonts w:ascii="Times New Roman" w:hAnsi="Times New Roman"/>
          <w:sz w:val="28"/>
          <w:szCs w:val="28"/>
          <w:lang w:val="uk-UA"/>
        </w:rPr>
      </w:pPr>
    </w:p>
    <w:p w:rsidR="00575E37" w:rsidRDefault="00575E37" w:rsidP="00B30614">
      <w:pPr>
        <w:pStyle w:val="HTML"/>
        <w:ind w:right="-1" w:firstLine="709"/>
        <w:contextualSpacing/>
        <w:jc w:val="both"/>
        <w:rPr>
          <w:rFonts w:ascii="Times New Roman" w:hAnsi="Times New Roman"/>
          <w:sz w:val="28"/>
          <w:szCs w:val="28"/>
          <w:lang w:val="uk-UA"/>
        </w:rPr>
      </w:pPr>
      <w:r>
        <w:rPr>
          <w:rFonts w:ascii="Times New Roman" w:hAnsi="Times New Roman"/>
          <w:sz w:val="28"/>
          <w:szCs w:val="28"/>
          <w:lang w:val="uk-UA"/>
        </w:rPr>
        <w:t>3</w:t>
      </w:r>
      <w:r w:rsidRPr="00575E37">
        <w:rPr>
          <w:rFonts w:ascii="Times New Roman" w:hAnsi="Times New Roman"/>
          <w:sz w:val="28"/>
          <w:szCs w:val="28"/>
          <w:lang w:val="uk-UA"/>
        </w:rPr>
        <w:t xml:space="preserve">. У пункті </w:t>
      </w:r>
      <w:r>
        <w:rPr>
          <w:rFonts w:ascii="Times New Roman" w:hAnsi="Times New Roman"/>
          <w:sz w:val="28"/>
          <w:szCs w:val="28"/>
          <w:lang w:val="uk-UA"/>
        </w:rPr>
        <w:t>40</w:t>
      </w:r>
      <w:r w:rsidRPr="00575E37">
        <w:rPr>
          <w:rFonts w:ascii="Times New Roman" w:hAnsi="Times New Roman"/>
          <w:sz w:val="28"/>
          <w:szCs w:val="28"/>
          <w:lang w:val="uk-UA"/>
        </w:rPr>
        <w:t>:</w:t>
      </w:r>
    </w:p>
    <w:p w:rsidR="00575E37" w:rsidRDefault="00575E37" w:rsidP="00B30614">
      <w:pPr>
        <w:pStyle w:val="HTML"/>
        <w:ind w:right="-1" w:firstLine="709"/>
        <w:contextualSpacing/>
        <w:jc w:val="both"/>
        <w:rPr>
          <w:rFonts w:ascii="Times New Roman" w:hAnsi="Times New Roman"/>
          <w:sz w:val="28"/>
          <w:szCs w:val="28"/>
          <w:lang w:val="uk-UA"/>
        </w:rPr>
      </w:pPr>
    </w:p>
    <w:p w:rsidR="00122733" w:rsidRDefault="00575E37" w:rsidP="00B30614">
      <w:pPr>
        <w:pStyle w:val="HTML"/>
        <w:ind w:right="-1" w:firstLine="709"/>
        <w:contextualSpacing/>
        <w:jc w:val="both"/>
        <w:rPr>
          <w:rFonts w:ascii="Times New Roman" w:hAnsi="Times New Roman"/>
          <w:sz w:val="28"/>
          <w:szCs w:val="28"/>
          <w:lang w:val="uk-UA"/>
        </w:rPr>
      </w:pPr>
      <w:r>
        <w:rPr>
          <w:rFonts w:ascii="Times New Roman" w:hAnsi="Times New Roman"/>
          <w:sz w:val="28"/>
          <w:szCs w:val="28"/>
          <w:lang w:val="uk-UA"/>
        </w:rPr>
        <w:t>1) а</w:t>
      </w:r>
      <w:r w:rsidRPr="00575E37">
        <w:rPr>
          <w:rFonts w:ascii="Times New Roman" w:hAnsi="Times New Roman"/>
          <w:sz w:val="28"/>
          <w:szCs w:val="28"/>
          <w:lang w:val="uk-UA"/>
        </w:rPr>
        <w:t xml:space="preserve">бзац </w:t>
      </w:r>
      <w:r>
        <w:rPr>
          <w:rFonts w:ascii="Times New Roman" w:hAnsi="Times New Roman"/>
          <w:sz w:val="28"/>
          <w:szCs w:val="28"/>
          <w:lang w:val="uk-UA"/>
        </w:rPr>
        <w:t>перший після</w:t>
      </w:r>
      <w:r w:rsidRPr="00575E37">
        <w:rPr>
          <w:rFonts w:ascii="Times New Roman" w:hAnsi="Times New Roman"/>
          <w:sz w:val="28"/>
          <w:szCs w:val="28"/>
          <w:lang w:val="uk-UA"/>
        </w:rPr>
        <w:t xml:space="preserve"> слів «</w:t>
      </w:r>
      <w:r w:rsidR="00122733">
        <w:rPr>
          <w:rFonts w:ascii="Times New Roman" w:hAnsi="Times New Roman"/>
          <w:sz w:val="28"/>
          <w:szCs w:val="28"/>
          <w:lang w:val="uk-UA"/>
        </w:rPr>
        <w:t>їх огляду</w:t>
      </w:r>
      <w:r w:rsidRPr="00575E37">
        <w:rPr>
          <w:rFonts w:ascii="Times New Roman" w:hAnsi="Times New Roman"/>
          <w:sz w:val="28"/>
          <w:szCs w:val="28"/>
          <w:lang w:val="uk-UA"/>
        </w:rPr>
        <w:t>» доповнити словами «</w:t>
      </w:r>
      <w:r w:rsidR="00122733" w:rsidRPr="00122733">
        <w:rPr>
          <w:rFonts w:ascii="Times New Roman" w:hAnsi="Times New Roman"/>
          <w:sz w:val="28"/>
          <w:szCs w:val="28"/>
          <w:lang w:val="uk-UA"/>
        </w:rPr>
        <w:t>та експертного дослідження</w:t>
      </w:r>
      <w:r w:rsidR="00122733">
        <w:rPr>
          <w:rFonts w:ascii="Times New Roman" w:hAnsi="Times New Roman"/>
          <w:sz w:val="28"/>
          <w:szCs w:val="28"/>
          <w:lang w:val="uk-UA"/>
        </w:rPr>
        <w:t>»;</w:t>
      </w:r>
    </w:p>
    <w:p w:rsidR="00122733" w:rsidRDefault="00122733" w:rsidP="00B30614">
      <w:pPr>
        <w:pStyle w:val="HTML"/>
        <w:ind w:right="-1" w:firstLine="709"/>
        <w:contextualSpacing/>
        <w:jc w:val="both"/>
        <w:rPr>
          <w:rFonts w:ascii="Times New Roman" w:hAnsi="Times New Roman"/>
          <w:sz w:val="28"/>
          <w:szCs w:val="28"/>
          <w:lang w:val="uk-UA"/>
        </w:rPr>
      </w:pPr>
    </w:p>
    <w:p w:rsidR="00575E37" w:rsidRDefault="00122733" w:rsidP="00B30614">
      <w:pPr>
        <w:pStyle w:val="HTML"/>
        <w:ind w:right="-1" w:firstLine="709"/>
        <w:contextualSpacing/>
        <w:jc w:val="both"/>
        <w:rPr>
          <w:rFonts w:ascii="Times New Roman" w:hAnsi="Times New Roman"/>
          <w:sz w:val="28"/>
          <w:szCs w:val="28"/>
          <w:lang w:val="uk-UA"/>
        </w:rPr>
      </w:pPr>
      <w:r>
        <w:rPr>
          <w:rFonts w:ascii="Times New Roman" w:hAnsi="Times New Roman"/>
          <w:sz w:val="28"/>
          <w:szCs w:val="28"/>
          <w:lang w:val="uk-UA"/>
        </w:rPr>
        <w:t>2) абзац другий виключити</w:t>
      </w:r>
      <w:r w:rsidR="00575E37" w:rsidRPr="00575E37">
        <w:rPr>
          <w:rFonts w:ascii="Times New Roman" w:hAnsi="Times New Roman"/>
          <w:sz w:val="28"/>
          <w:szCs w:val="28"/>
          <w:lang w:val="uk-UA"/>
        </w:rPr>
        <w:t>.</w:t>
      </w:r>
    </w:p>
    <w:p w:rsidR="00D16DD4" w:rsidRDefault="00D16DD4" w:rsidP="00B30614">
      <w:pPr>
        <w:spacing w:line="240" w:lineRule="auto"/>
        <w:ind w:right="-1" w:firstLine="709"/>
        <w:contextualSpacing/>
        <w:jc w:val="both"/>
        <w:rPr>
          <w:rFonts w:ascii="Times New Roman" w:hAnsi="Times New Roman"/>
          <w:sz w:val="28"/>
          <w:szCs w:val="28"/>
          <w:lang w:val="uk-UA"/>
        </w:rPr>
      </w:pPr>
    </w:p>
    <w:p w:rsidR="00F9475F" w:rsidRDefault="00F9475F" w:rsidP="00B30614">
      <w:pPr>
        <w:spacing w:after="0" w:line="240" w:lineRule="auto"/>
        <w:ind w:right="-1" w:firstLine="709"/>
        <w:contextualSpacing/>
        <w:jc w:val="both"/>
        <w:rPr>
          <w:rFonts w:ascii="Times New Roman" w:eastAsia="Times New Roman" w:hAnsi="Times New Roman"/>
          <w:color w:val="000000"/>
          <w:sz w:val="28"/>
          <w:szCs w:val="28"/>
          <w:lang w:val="uk-UA" w:eastAsia="ru-RU"/>
        </w:rPr>
      </w:pPr>
    </w:p>
    <w:p w:rsidR="00D16DD4" w:rsidRPr="00640C7B" w:rsidRDefault="00C63A26" w:rsidP="00B30614">
      <w:pPr>
        <w:spacing w:after="0" w:line="240" w:lineRule="auto"/>
        <w:ind w:right="-1" w:firstLine="709"/>
        <w:contextualSpacing/>
        <w:jc w:val="center"/>
        <w:rPr>
          <w:rFonts w:ascii="Times New Roman" w:eastAsia="Times New Roman" w:hAnsi="Times New Roman"/>
          <w:sz w:val="28"/>
          <w:szCs w:val="28"/>
          <w:lang w:val="uk-UA" w:eastAsia="ru-RU"/>
        </w:rPr>
      </w:pPr>
      <w:r w:rsidRPr="00C63A26">
        <w:rPr>
          <w:rFonts w:ascii="Times New Roman" w:eastAsia="Times New Roman" w:hAnsi="Times New Roman"/>
          <w:color w:val="000000"/>
          <w:sz w:val="28"/>
          <w:szCs w:val="28"/>
          <w:lang w:val="uk-UA" w:eastAsia="ru-RU"/>
        </w:rPr>
        <w:t>_________</w:t>
      </w:r>
      <w:r w:rsidR="00640C7B">
        <w:rPr>
          <w:rFonts w:ascii="Times New Roman" w:eastAsia="Times New Roman" w:hAnsi="Times New Roman"/>
          <w:color w:val="000000"/>
          <w:sz w:val="28"/>
          <w:szCs w:val="28"/>
          <w:lang w:val="uk-UA" w:eastAsia="ru-RU"/>
        </w:rPr>
        <w:t>________________________</w:t>
      </w:r>
    </w:p>
    <w:sectPr w:rsidR="00D16DD4" w:rsidRPr="00640C7B" w:rsidSect="00B3061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660" w:rsidRDefault="009A4660" w:rsidP="00B30614">
      <w:pPr>
        <w:spacing w:after="0" w:line="240" w:lineRule="auto"/>
      </w:pPr>
      <w:r>
        <w:separator/>
      </w:r>
    </w:p>
  </w:endnote>
  <w:endnote w:type="continuationSeparator" w:id="0">
    <w:p w:rsidR="009A4660" w:rsidRDefault="009A4660" w:rsidP="00B30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00002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660" w:rsidRDefault="009A4660" w:rsidP="00B30614">
      <w:pPr>
        <w:spacing w:after="0" w:line="240" w:lineRule="auto"/>
      </w:pPr>
      <w:r>
        <w:separator/>
      </w:r>
    </w:p>
  </w:footnote>
  <w:footnote w:type="continuationSeparator" w:id="0">
    <w:p w:rsidR="009A4660" w:rsidRDefault="009A4660" w:rsidP="00B30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559298"/>
      <w:docPartObj>
        <w:docPartGallery w:val="Page Numbers (Top of Page)"/>
        <w:docPartUnique/>
      </w:docPartObj>
    </w:sdtPr>
    <w:sdtEndPr>
      <w:rPr>
        <w:rFonts w:ascii="Times New Roman" w:hAnsi="Times New Roman"/>
        <w:sz w:val="28"/>
        <w:szCs w:val="28"/>
      </w:rPr>
    </w:sdtEndPr>
    <w:sdtContent>
      <w:p w:rsidR="00B30614" w:rsidRPr="00B30614" w:rsidRDefault="00B30614">
        <w:pPr>
          <w:pStyle w:val="a5"/>
          <w:jc w:val="center"/>
          <w:rPr>
            <w:rFonts w:ascii="Times New Roman" w:hAnsi="Times New Roman"/>
            <w:sz w:val="28"/>
            <w:szCs w:val="28"/>
          </w:rPr>
        </w:pPr>
        <w:r w:rsidRPr="00B30614">
          <w:rPr>
            <w:rFonts w:ascii="Times New Roman" w:hAnsi="Times New Roman"/>
            <w:sz w:val="28"/>
            <w:szCs w:val="28"/>
          </w:rPr>
          <w:fldChar w:fldCharType="begin"/>
        </w:r>
        <w:r w:rsidRPr="00B30614">
          <w:rPr>
            <w:rFonts w:ascii="Times New Roman" w:hAnsi="Times New Roman"/>
            <w:sz w:val="28"/>
            <w:szCs w:val="28"/>
          </w:rPr>
          <w:instrText>PAGE   \* MERGEFORMAT</w:instrText>
        </w:r>
        <w:r w:rsidRPr="00B30614">
          <w:rPr>
            <w:rFonts w:ascii="Times New Roman" w:hAnsi="Times New Roman"/>
            <w:sz w:val="28"/>
            <w:szCs w:val="28"/>
          </w:rPr>
          <w:fldChar w:fldCharType="separate"/>
        </w:r>
        <w:r w:rsidR="009F2E5A">
          <w:rPr>
            <w:rFonts w:ascii="Times New Roman" w:hAnsi="Times New Roman"/>
            <w:noProof/>
            <w:sz w:val="28"/>
            <w:szCs w:val="28"/>
          </w:rPr>
          <w:t>3</w:t>
        </w:r>
        <w:r w:rsidRPr="00B30614">
          <w:rPr>
            <w:rFonts w:ascii="Times New Roman" w:hAnsi="Times New Roman"/>
            <w:sz w:val="28"/>
            <w:szCs w:val="28"/>
          </w:rPr>
          <w:fldChar w:fldCharType="end"/>
        </w:r>
      </w:p>
    </w:sdtContent>
  </w:sdt>
  <w:p w:rsidR="00B30614" w:rsidRDefault="00B3061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F6"/>
    <w:rsid w:val="000226AF"/>
    <w:rsid w:val="00040027"/>
    <w:rsid w:val="000436F3"/>
    <w:rsid w:val="00122733"/>
    <w:rsid w:val="0014748D"/>
    <w:rsid w:val="00164748"/>
    <w:rsid w:val="00183D18"/>
    <w:rsid w:val="001C1811"/>
    <w:rsid w:val="001E3BF6"/>
    <w:rsid w:val="002326A9"/>
    <w:rsid w:val="002350F6"/>
    <w:rsid w:val="00260D89"/>
    <w:rsid w:val="00326DB0"/>
    <w:rsid w:val="0033472D"/>
    <w:rsid w:val="00352906"/>
    <w:rsid w:val="00371179"/>
    <w:rsid w:val="003A5EAD"/>
    <w:rsid w:val="00405AAF"/>
    <w:rsid w:val="0044266C"/>
    <w:rsid w:val="00477F02"/>
    <w:rsid w:val="004853F4"/>
    <w:rsid w:val="004F7370"/>
    <w:rsid w:val="00525F05"/>
    <w:rsid w:val="00575E37"/>
    <w:rsid w:val="00580B5A"/>
    <w:rsid w:val="005B585D"/>
    <w:rsid w:val="005C0CAA"/>
    <w:rsid w:val="005E52ED"/>
    <w:rsid w:val="00612EA4"/>
    <w:rsid w:val="00633CB2"/>
    <w:rsid w:val="00635AE1"/>
    <w:rsid w:val="00640C7B"/>
    <w:rsid w:val="006B3E8B"/>
    <w:rsid w:val="006E6F46"/>
    <w:rsid w:val="006F4C81"/>
    <w:rsid w:val="007107A9"/>
    <w:rsid w:val="007B7907"/>
    <w:rsid w:val="0086294B"/>
    <w:rsid w:val="0091344C"/>
    <w:rsid w:val="00917D1D"/>
    <w:rsid w:val="00943C38"/>
    <w:rsid w:val="009907B2"/>
    <w:rsid w:val="00997435"/>
    <w:rsid w:val="009A4660"/>
    <w:rsid w:val="009F2E5A"/>
    <w:rsid w:val="00A02CD9"/>
    <w:rsid w:val="00A43EF5"/>
    <w:rsid w:val="00A86BF1"/>
    <w:rsid w:val="00B30614"/>
    <w:rsid w:val="00B573FE"/>
    <w:rsid w:val="00B97241"/>
    <w:rsid w:val="00BB2BFC"/>
    <w:rsid w:val="00BE17F7"/>
    <w:rsid w:val="00C030CA"/>
    <w:rsid w:val="00C63A26"/>
    <w:rsid w:val="00CA0BB5"/>
    <w:rsid w:val="00CF6214"/>
    <w:rsid w:val="00D16DD4"/>
    <w:rsid w:val="00D7608B"/>
    <w:rsid w:val="00DD4A3C"/>
    <w:rsid w:val="00DD6FE3"/>
    <w:rsid w:val="00E700C9"/>
    <w:rsid w:val="00F17384"/>
    <w:rsid w:val="00F761EF"/>
    <w:rsid w:val="00F90671"/>
    <w:rsid w:val="00F9475F"/>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DD4"/>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16DD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16DD4"/>
    <w:rPr>
      <w:rFonts w:ascii="Consolas" w:eastAsia="Calibri" w:hAnsi="Consolas" w:cs="Consolas"/>
      <w:sz w:val="20"/>
      <w:szCs w:val="20"/>
      <w:lang w:val="ru-RU"/>
    </w:rPr>
  </w:style>
  <w:style w:type="character" w:styleId="a3">
    <w:name w:val="Emphasis"/>
    <w:qFormat/>
    <w:rsid w:val="00D16DD4"/>
    <w:rPr>
      <w:i/>
      <w:iCs/>
    </w:rPr>
  </w:style>
  <w:style w:type="character" w:customStyle="1" w:styleId="rvts0">
    <w:name w:val="rvts0"/>
    <w:basedOn w:val="a0"/>
    <w:rsid w:val="00D16DD4"/>
  </w:style>
  <w:style w:type="paragraph" w:styleId="a4">
    <w:name w:val="List Paragraph"/>
    <w:basedOn w:val="a"/>
    <w:uiPriority w:val="34"/>
    <w:qFormat/>
    <w:rsid w:val="00D16DD4"/>
    <w:pPr>
      <w:ind w:left="720"/>
      <w:contextualSpacing/>
    </w:pPr>
  </w:style>
  <w:style w:type="paragraph" w:styleId="a5">
    <w:name w:val="header"/>
    <w:basedOn w:val="a"/>
    <w:link w:val="a6"/>
    <w:uiPriority w:val="99"/>
    <w:unhideWhenUsed/>
    <w:rsid w:val="00B30614"/>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B30614"/>
    <w:rPr>
      <w:rFonts w:ascii="Calibri" w:eastAsia="Calibri" w:hAnsi="Calibri" w:cs="Times New Roman"/>
      <w:lang w:val="ru-RU"/>
    </w:rPr>
  </w:style>
  <w:style w:type="paragraph" w:styleId="a7">
    <w:name w:val="footer"/>
    <w:basedOn w:val="a"/>
    <w:link w:val="a8"/>
    <w:uiPriority w:val="99"/>
    <w:unhideWhenUsed/>
    <w:rsid w:val="00B30614"/>
    <w:pPr>
      <w:tabs>
        <w:tab w:val="center" w:pos="4819"/>
        <w:tab w:val="right" w:pos="9639"/>
      </w:tabs>
      <w:spacing w:after="0" w:line="240" w:lineRule="auto"/>
    </w:pPr>
  </w:style>
  <w:style w:type="character" w:customStyle="1" w:styleId="a8">
    <w:name w:val="Нижний колонтитул Знак"/>
    <w:basedOn w:val="a0"/>
    <w:link w:val="a7"/>
    <w:uiPriority w:val="99"/>
    <w:rsid w:val="00B30614"/>
    <w:rPr>
      <w:rFonts w:ascii="Calibri" w:eastAsia="Calibri" w:hAnsi="Calibri" w:cs="Times New Roman"/>
      <w:lang w:val="ru-RU"/>
    </w:rPr>
  </w:style>
  <w:style w:type="paragraph" w:styleId="a9">
    <w:name w:val="Balloon Text"/>
    <w:basedOn w:val="a"/>
    <w:link w:val="aa"/>
    <w:uiPriority w:val="99"/>
    <w:semiHidden/>
    <w:unhideWhenUsed/>
    <w:rsid w:val="006B3E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3E8B"/>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DD4"/>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16DD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16DD4"/>
    <w:rPr>
      <w:rFonts w:ascii="Consolas" w:eastAsia="Calibri" w:hAnsi="Consolas" w:cs="Consolas"/>
      <w:sz w:val="20"/>
      <w:szCs w:val="20"/>
      <w:lang w:val="ru-RU"/>
    </w:rPr>
  </w:style>
  <w:style w:type="character" w:styleId="a3">
    <w:name w:val="Emphasis"/>
    <w:qFormat/>
    <w:rsid w:val="00D16DD4"/>
    <w:rPr>
      <w:i/>
      <w:iCs/>
    </w:rPr>
  </w:style>
  <w:style w:type="character" w:customStyle="1" w:styleId="rvts0">
    <w:name w:val="rvts0"/>
    <w:basedOn w:val="a0"/>
    <w:rsid w:val="00D16DD4"/>
  </w:style>
  <w:style w:type="paragraph" w:styleId="a4">
    <w:name w:val="List Paragraph"/>
    <w:basedOn w:val="a"/>
    <w:uiPriority w:val="34"/>
    <w:qFormat/>
    <w:rsid w:val="00D16DD4"/>
    <w:pPr>
      <w:ind w:left="720"/>
      <w:contextualSpacing/>
    </w:pPr>
  </w:style>
  <w:style w:type="paragraph" w:styleId="a5">
    <w:name w:val="header"/>
    <w:basedOn w:val="a"/>
    <w:link w:val="a6"/>
    <w:uiPriority w:val="99"/>
    <w:unhideWhenUsed/>
    <w:rsid w:val="00B30614"/>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B30614"/>
    <w:rPr>
      <w:rFonts w:ascii="Calibri" w:eastAsia="Calibri" w:hAnsi="Calibri" w:cs="Times New Roman"/>
      <w:lang w:val="ru-RU"/>
    </w:rPr>
  </w:style>
  <w:style w:type="paragraph" w:styleId="a7">
    <w:name w:val="footer"/>
    <w:basedOn w:val="a"/>
    <w:link w:val="a8"/>
    <w:uiPriority w:val="99"/>
    <w:unhideWhenUsed/>
    <w:rsid w:val="00B30614"/>
    <w:pPr>
      <w:tabs>
        <w:tab w:val="center" w:pos="4819"/>
        <w:tab w:val="right" w:pos="9639"/>
      </w:tabs>
      <w:spacing w:after="0" w:line="240" w:lineRule="auto"/>
    </w:pPr>
  </w:style>
  <w:style w:type="character" w:customStyle="1" w:styleId="a8">
    <w:name w:val="Нижний колонтитул Знак"/>
    <w:basedOn w:val="a0"/>
    <w:link w:val="a7"/>
    <w:uiPriority w:val="99"/>
    <w:rsid w:val="00B30614"/>
    <w:rPr>
      <w:rFonts w:ascii="Calibri" w:eastAsia="Calibri" w:hAnsi="Calibri" w:cs="Times New Roman"/>
      <w:lang w:val="ru-RU"/>
    </w:rPr>
  </w:style>
  <w:style w:type="paragraph" w:styleId="a9">
    <w:name w:val="Balloon Text"/>
    <w:basedOn w:val="a"/>
    <w:link w:val="aa"/>
    <w:uiPriority w:val="99"/>
    <w:semiHidden/>
    <w:unhideWhenUsed/>
    <w:rsid w:val="006B3E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3E8B"/>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329521">
      <w:bodyDiv w:val="1"/>
      <w:marLeft w:val="0"/>
      <w:marRight w:val="0"/>
      <w:marTop w:val="0"/>
      <w:marBottom w:val="0"/>
      <w:divBdr>
        <w:top w:val="none" w:sz="0" w:space="0" w:color="auto"/>
        <w:left w:val="none" w:sz="0" w:space="0" w:color="auto"/>
        <w:bottom w:val="none" w:sz="0" w:space="0" w:color="auto"/>
        <w:right w:val="none" w:sz="0" w:space="0" w:color="auto"/>
      </w:divBdr>
    </w:div>
    <w:div w:id="929045988">
      <w:bodyDiv w:val="1"/>
      <w:marLeft w:val="0"/>
      <w:marRight w:val="0"/>
      <w:marTop w:val="0"/>
      <w:marBottom w:val="0"/>
      <w:divBdr>
        <w:top w:val="none" w:sz="0" w:space="0" w:color="auto"/>
        <w:left w:val="none" w:sz="0" w:space="0" w:color="auto"/>
        <w:bottom w:val="none" w:sz="0" w:space="0" w:color="auto"/>
        <w:right w:val="none" w:sz="0" w:space="0" w:color="auto"/>
      </w:divBdr>
    </w:div>
    <w:div w:id="209539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3310</Words>
  <Characters>1887</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2016-11-23T07:27:00Z</cp:lastPrinted>
  <dcterms:created xsi:type="dcterms:W3CDTF">2016-11-29T08:24:00Z</dcterms:created>
  <dcterms:modified xsi:type="dcterms:W3CDTF">2016-11-29T08:24:00Z</dcterms:modified>
</cp:coreProperties>
</file>