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6"/>
        <w:gridCol w:w="6386"/>
      </w:tblGrid>
      <w:tr w:rsidR="00027F54" w:rsidTr="00A565FD">
        <w:tc>
          <w:tcPr>
            <w:tcW w:w="8476" w:type="dxa"/>
          </w:tcPr>
          <w:p w:rsidR="00027F54" w:rsidRDefault="00027F54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86" w:type="dxa"/>
          </w:tcPr>
          <w:p w:rsidR="00027F54" w:rsidRPr="00027F54" w:rsidRDefault="00027F54" w:rsidP="00027F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1</w:t>
            </w:r>
          </w:p>
          <w:p w:rsidR="00027F54" w:rsidRPr="00027F54" w:rsidRDefault="00027F54" w:rsidP="00027F5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7F54" w:rsidTr="00A565FD">
        <w:tc>
          <w:tcPr>
            <w:tcW w:w="8476" w:type="dxa"/>
          </w:tcPr>
          <w:p w:rsidR="00027F54" w:rsidRDefault="00027F54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86" w:type="dxa"/>
          </w:tcPr>
          <w:p w:rsidR="00027F54" w:rsidRDefault="00027F54" w:rsidP="00027F54">
            <w:pPr>
              <w:pStyle w:val="aa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до критеріїв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 України</w:t>
            </w:r>
          </w:p>
        </w:tc>
      </w:tr>
    </w:tbl>
    <w:p w:rsidR="00027F54" w:rsidRDefault="00027F54">
      <w:pPr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F54" w:rsidRDefault="00027F54">
      <w:pPr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190D" w:rsidRDefault="003D5353">
      <w:pPr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визначення ризиків настання негативних наслідків від провадження господарської діяльності</w:t>
      </w:r>
    </w:p>
    <w:p w:rsidR="00D8190D" w:rsidRDefault="00D8190D">
      <w:pPr>
        <w:ind w:left="450" w:right="450"/>
        <w:jc w:val="center"/>
        <w:rPr>
          <w:rFonts w:ascii="Times New Roman" w:eastAsia="Times New Roman" w:hAnsi="Times New Roman" w:cs="Times New Roman"/>
        </w:rPr>
      </w:pPr>
    </w:p>
    <w:p w:rsidR="00D8190D" w:rsidRPr="00066351" w:rsidRDefault="003D53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gjdgxs" w:colFirst="0" w:colLast="0"/>
      <w:bookmarkEnd w:id="0"/>
      <w:r w:rsidRPr="00066351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Сфера державного нагляду (контролю) </w:t>
      </w:r>
      <w:r w:rsidR="000663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663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охоронна діяльність</w:t>
      </w:r>
      <w:r w:rsidR="000663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190D" w:rsidRDefault="00D8190D">
      <w:pPr>
        <w:rPr>
          <w:rFonts w:ascii="Times New Roman" w:eastAsia="Times New Roman" w:hAnsi="Times New Roman" w:cs="Times New Roman"/>
        </w:rPr>
      </w:pPr>
    </w:p>
    <w:tbl>
      <w:tblPr>
        <w:tblStyle w:val="10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111"/>
        <w:gridCol w:w="2693"/>
        <w:gridCol w:w="5954"/>
      </w:tblGrid>
      <w:tr w:rsidR="00D8190D" w:rsidRPr="00EF58A5" w:rsidTr="00A565FD">
        <w:trPr>
          <w:trHeight w:val="800"/>
        </w:trPr>
        <w:tc>
          <w:tcPr>
            <w:tcW w:w="2830" w:type="dxa"/>
            <w:vMerge w:val="restart"/>
          </w:tcPr>
          <w:p w:rsidR="00D8190D" w:rsidRPr="00EF58A5" w:rsidRDefault="003D53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30j0zll" w:colFirst="0" w:colLast="0"/>
            <w:bookmarkEnd w:id="1"/>
            <w:r w:rsidRPr="00EF58A5">
              <w:rPr>
                <w:rFonts w:ascii="Times New Roman" w:eastAsia="Times New Roman" w:hAnsi="Times New Roman" w:cs="Times New Roman"/>
              </w:rPr>
              <w:t>Цілі державного нагляду (контролю) (код)</w:t>
            </w:r>
          </w:p>
        </w:tc>
        <w:tc>
          <w:tcPr>
            <w:tcW w:w="6804" w:type="dxa"/>
            <w:gridSpan w:val="2"/>
          </w:tcPr>
          <w:p w:rsidR="00D8190D" w:rsidRPr="00EF58A5" w:rsidRDefault="003D53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5954" w:type="dxa"/>
          </w:tcPr>
          <w:p w:rsidR="00D8190D" w:rsidRPr="00EF58A5" w:rsidRDefault="003D53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</w:tr>
      <w:tr w:rsidR="00D8190D" w:rsidRPr="00EF58A5" w:rsidTr="00A565FD">
        <w:trPr>
          <w:trHeight w:val="600"/>
        </w:trPr>
        <w:tc>
          <w:tcPr>
            <w:tcW w:w="2830" w:type="dxa"/>
            <w:vMerge/>
          </w:tcPr>
          <w:p w:rsidR="00D8190D" w:rsidRPr="00EF58A5" w:rsidRDefault="00D81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D8190D" w:rsidRPr="00EF58A5" w:rsidRDefault="003D53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подія, що містить ризик настання негативних наслідків</w:t>
            </w:r>
          </w:p>
        </w:tc>
        <w:tc>
          <w:tcPr>
            <w:tcW w:w="2693" w:type="dxa"/>
          </w:tcPr>
          <w:p w:rsidR="00D8190D" w:rsidRPr="00EF58A5" w:rsidRDefault="003D535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негативний наслідок</w:t>
            </w:r>
          </w:p>
        </w:tc>
        <w:tc>
          <w:tcPr>
            <w:tcW w:w="5954" w:type="dxa"/>
          </w:tcPr>
          <w:p w:rsidR="00D8190D" w:rsidRPr="00EF58A5" w:rsidRDefault="00D81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15F8" w:rsidRPr="00EF58A5" w:rsidTr="00EF58A5">
        <w:trPr>
          <w:trHeight w:val="725"/>
        </w:trPr>
        <w:tc>
          <w:tcPr>
            <w:tcW w:w="2830" w:type="dxa"/>
            <w:vMerge w:val="restart"/>
          </w:tcPr>
          <w:p w:rsidR="00BD15F8" w:rsidRPr="00EF58A5" w:rsidRDefault="00BD15F8" w:rsidP="00A56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Життя та здоров’я людини (</w:t>
            </w:r>
            <w:r w:rsidR="00A25505" w:rsidRPr="00EF58A5">
              <w:rPr>
                <w:rFonts w:ascii="Times New Roman" w:eastAsia="Times New Roman" w:hAnsi="Times New Roman" w:cs="Times New Roman"/>
              </w:rPr>
              <w:t>0</w:t>
            </w:r>
            <w:r w:rsidRPr="00EF58A5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4111" w:type="dxa"/>
          </w:tcPr>
          <w:p w:rsidR="00BD15F8" w:rsidRPr="00EF58A5" w:rsidRDefault="00BD15F8" w:rsidP="00A565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1.1. Неправомірне застосування заходів фізичного впливу та спеціальних засобів</w:t>
            </w:r>
          </w:p>
        </w:tc>
        <w:tc>
          <w:tcPr>
            <w:tcW w:w="2693" w:type="dxa"/>
          </w:tcPr>
          <w:p w:rsidR="00BD15F8" w:rsidRPr="00EF58A5" w:rsidRDefault="00BD15F8" w:rsidP="00A565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1.1. Смерть людини</w:t>
            </w:r>
          </w:p>
          <w:p w:rsidR="00BD15F8" w:rsidRPr="00EF58A5" w:rsidRDefault="00BD15F8" w:rsidP="00A565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8761D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 xml:space="preserve">1.2. </w:t>
            </w:r>
            <w:r w:rsidR="0014226B">
              <w:rPr>
                <w:rFonts w:ascii="Times New Roman" w:hAnsi="Times New Roman" w:cs="Times New Roman"/>
                <w:color w:val="000000"/>
              </w:rPr>
              <w:t xml:space="preserve">Шкода </w:t>
            </w:r>
            <w:proofErr w:type="spellStart"/>
            <w:r w:rsidR="0014226B">
              <w:rPr>
                <w:rFonts w:ascii="Times New Roman" w:hAnsi="Times New Roman" w:cs="Times New Roman"/>
                <w:color w:val="000000"/>
              </w:rPr>
              <w:t>здоров</w:t>
            </w:r>
            <w:proofErr w:type="spellEnd"/>
            <w:r w:rsidR="0014226B">
              <w:rPr>
                <w:rFonts w:ascii="Times New Roman" w:hAnsi="Times New Roman" w:cs="Times New Roman"/>
                <w:color w:val="000000"/>
                <w:lang w:val="ru-RU"/>
              </w:rPr>
              <w:t>’</w:t>
            </w:r>
            <w:r w:rsidR="0014226B" w:rsidRPr="0014226B">
              <w:rPr>
                <w:rFonts w:ascii="Times New Roman" w:hAnsi="Times New Roman" w:cs="Times New Roman"/>
                <w:color w:val="000000"/>
              </w:rPr>
              <w:t>ю людини</w:t>
            </w:r>
            <w:r w:rsidR="0014226B" w:rsidRPr="00EF58A5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</w:p>
        </w:tc>
        <w:tc>
          <w:tcPr>
            <w:tcW w:w="5954" w:type="dxa"/>
          </w:tcPr>
          <w:p w:rsidR="00BD15F8" w:rsidRPr="00EF58A5" w:rsidRDefault="00BD15F8" w:rsidP="00C84040">
            <w:pPr>
              <w:pStyle w:val="a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C84040" w:rsidRPr="00EF58A5" w:rsidRDefault="00BD15F8" w:rsidP="00C84040">
            <w:pPr>
              <w:pStyle w:val="a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ліцензіатом вимог Ліцензійних умов провадження охоронної діяльності.</w:t>
            </w:r>
            <w:r w:rsidR="00C84040"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71E6F" w:rsidRPr="00EF58A5" w:rsidRDefault="006C65C4" w:rsidP="00C84040">
            <w:pPr>
              <w:pStyle w:val="a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BD15F8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BD15F8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71E6F"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D15F8" w:rsidRPr="00EF58A5" w:rsidRDefault="00BD15F8" w:rsidP="00C84040">
            <w:pPr>
              <w:pStyle w:val="a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Подання необхідної звітності про персонал охорони та засоби провадження охоронної діяльності.</w:t>
            </w:r>
          </w:p>
          <w:p w:rsidR="002014EF" w:rsidRPr="00EF58A5" w:rsidRDefault="002014EF" w:rsidP="00C84040">
            <w:pPr>
              <w:pStyle w:val="a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Наявність засобів провадження охоронної діяльності.</w:t>
            </w:r>
          </w:p>
        </w:tc>
      </w:tr>
      <w:tr w:rsidR="00BD15F8" w:rsidRPr="00EF58A5" w:rsidTr="00A565FD">
        <w:trPr>
          <w:trHeight w:val="2106"/>
        </w:trPr>
        <w:tc>
          <w:tcPr>
            <w:tcW w:w="2830" w:type="dxa"/>
            <w:vMerge/>
          </w:tcPr>
          <w:p w:rsidR="00BD15F8" w:rsidRPr="00EF58A5" w:rsidRDefault="00BD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BD15F8" w:rsidRPr="00EF58A5" w:rsidRDefault="00BD15F8" w:rsidP="00402A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1.2. Вчинення дій, спрямованих на силове протистояння між персоналом охорони різних суб’єктів господарювання</w:t>
            </w:r>
          </w:p>
        </w:tc>
        <w:tc>
          <w:tcPr>
            <w:tcW w:w="2693" w:type="dxa"/>
          </w:tcPr>
          <w:p w:rsidR="00BD15F8" w:rsidRPr="00EF58A5" w:rsidRDefault="00BD15F8" w:rsidP="00C840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1.1. Смерть людини</w:t>
            </w:r>
          </w:p>
          <w:p w:rsidR="00BD15F8" w:rsidRPr="00EF58A5" w:rsidRDefault="00BD15F8" w:rsidP="00C840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 xml:space="preserve">1.2. </w:t>
            </w:r>
            <w:r w:rsidR="0014226B">
              <w:rPr>
                <w:rFonts w:ascii="Times New Roman" w:hAnsi="Times New Roman" w:cs="Times New Roman"/>
                <w:color w:val="000000"/>
              </w:rPr>
              <w:t xml:space="preserve">Шкода </w:t>
            </w:r>
            <w:r w:rsidR="0014226B" w:rsidRPr="0014226B">
              <w:rPr>
                <w:rFonts w:ascii="Times New Roman" w:hAnsi="Times New Roman" w:cs="Times New Roman"/>
                <w:color w:val="000000"/>
              </w:rPr>
              <w:t>здоров’</w:t>
            </w:r>
            <w:r w:rsidR="0014226B" w:rsidRPr="0014226B">
              <w:rPr>
                <w:rFonts w:ascii="Times New Roman" w:hAnsi="Times New Roman" w:cs="Times New Roman"/>
                <w:color w:val="000000"/>
              </w:rPr>
              <w:t>ю людини</w:t>
            </w:r>
            <w:r w:rsidR="0014226B" w:rsidRPr="00EF58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BD15F8" w:rsidRPr="00EF58A5" w:rsidRDefault="00BD15F8" w:rsidP="00C84040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BD15F8" w:rsidRPr="00EF58A5" w:rsidRDefault="00BD15F8" w:rsidP="00C84040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ліцензіатом вимог Ліцензійних умов провадження охоронної діяльності.</w:t>
            </w:r>
          </w:p>
          <w:p w:rsidR="00BD15F8" w:rsidRPr="00EF58A5" w:rsidRDefault="006C65C4" w:rsidP="00C84040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BD15F8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BD15F8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D15F8" w:rsidRPr="00EF58A5" w:rsidRDefault="00D55CFB" w:rsidP="00C84040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Наявність засобів провадження охоронної діяльності.</w:t>
            </w:r>
          </w:p>
        </w:tc>
      </w:tr>
      <w:tr w:rsidR="00BD15F8" w:rsidRPr="00EF58A5" w:rsidTr="00A565FD">
        <w:trPr>
          <w:trHeight w:val="1555"/>
        </w:trPr>
        <w:tc>
          <w:tcPr>
            <w:tcW w:w="2830" w:type="dxa"/>
            <w:vMerge/>
          </w:tcPr>
          <w:p w:rsidR="00BD15F8" w:rsidRPr="00EF58A5" w:rsidRDefault="00BD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BD15F8" w:rsidRPr="00EF58A5" w:rsidRDefault="00BD15F8" w:rsidP="00402A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1.3</w:t>
            </w:r>
            <w:r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>. Створення перешкод діяльності правоохоронних та інших органів державної влади, органів місцевого самоврядування, їх посадовим особам</w:t>
            </w:r>
          </w:p>
        </w:tc>
        <w:tc>
          <w:tcPr>
            <w:tcW w:w="2693" w:type="dxa"/>
          </w:tcPr>
          <w:p w:rsidR="00BD15F8" w:rsidRPr="00EF58A5" w:rsidRDefault="00BD15F8" w:rsidP="0014226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 xml:space="preserve">1.1. </w:t>
            </w:r>
            <w:r w:rsidR="0014226B" w:rsidRPr="0014226B">
              <w:rPr>
                <w:rFonts w:ascii="Times New Roman" w:hAnsi="Times New Roman" w:cs="Times New Roman"/>
                <w:color w:val="000000"/>
              </w:rPr>
              <w:t>Шкода здоров</w:t>
            </w:r>
            <w:r w:rsidR="0014226B" w:rsidRPr="0014226B">
              <w:rPr>
                <w:rFonts w:ascii="Times New Roman" w:hAnsi="Times New Roman" w:cs="Times New Roman"/>
                <w:color w:val="000000"/>
              </w:rPr>
              <w:t>’</w:t>
            </w:r>
            <w:r w:rsidR="0014226B" w:rsidRPr="0014226B">
              <w:rPr>
                <w:rFonts w:ascii="Times New Roman" w:hAnsi="Times New Roman" w:cs="Times New Roman"/>
                <w:color w:val="000000"/>
              </w:rPr>
              <w:t>ю людини</w:t>
            </w:r>
          </w:p>
        </w:tc>
        <w:tc>
          <w:tcPr>
            <w:tcW w:w="5954" w:type="dxa"/>
          </w:tcPr>
          <w:p w:rsidR="00BD15F8" w:rsidRPr="00EF58A5" w:rsidRDefault="00BD15F8" w:rsidP="00C84040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BD15F8" w:rsidRPr="00EF58A5" w:rsidRDefault="00BD15F8" w:rsidP="00C84040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ліцензіатом вимог Ліцензійних умов провадження охоронної діяльності.</w:t>
            </w:r>
          </w:p>
          <w:p w:rsidR="00BD15F8" w:rsidRPr="00EF58A5" w:rsidRDefault="006C65C4" w:rsidP="00C84040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BD15F8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BD15F8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D15F8" w:rsidRPr="00EF58A5" w:rsidRDefault="00BD15F8" w:rsidP="00C84040">
            <w:pPr>
              <w:pStyle w:val="a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Наявність засобів провадження охоронної діяльності.</w:t>
            </w:r>
          </w:p>
        </w:tc>
      </w:tr>
      <w:tr w:rsidR="00BD15F8" w:rsidRPr="00EF58A5" w:rsidTr="00A565FD">
        <w:trPr>
          <w:trHeight w:val="1555"/>
        </w:trPr>
        <w:tc>
          <w:tcPr>
            <w:tcW w:w="2830" w:type="dxa"/>
            <w:vMerge/>
          </w:tcPr>
          <w:p w:rsidR="00BD15F8" w:rsidRPr="00EF58A5" w:rsidRDefault="00BD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BD15F8" w:rsidRPr="00EF58A5" w:rsidRDefault="00BD15F8" w:rsidP="00402A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1.4 Залучення до охоронних заходів осіб, які не відповідають кваліфікаційним вимогам </w:t>
            </w:r>
          </w:p>
        </w:tc>
        <w:tc>
          <w:tcPr>
            <w:tcW w:w="2693" w:type="dxa"/>
          </w:tcPr>
          <w:p w:rsidR="00BD15F8" w:rsidRPr="00EF58A5" w:rsidRDefault="00BD15F8" w:rsidP="001564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 xml:space="preserve">1.1. </w:t>
            </w:r>
            <w:r w:rsidR="0014226B">
              <w:rPr>
                <w:rFonts w:ascii="Times New Roman" w:hAnsi="Times New Roman" w:cs="Times New Roman"/>
                <w:color w:val="000000"/>
              </w:rPr>
              <w:t xml:space="preserve">Шкода </w:t>
            </w:r>
            <w:bookmarkStart w:id="2" w:name="_GoBack"/>
            <w:r w:rsidR="0014226B" w:rsidRPr="0014226B">
              <w:rPr>
                <w:rFonts w:ascii="Times New Roman" w:hAnsi="Times New Roman" w:cs="Times New Roman"/>
                <w:color w:val="000000"/>
              </w:rPr>
              <w:t>здоров’</w:t>
            </w:r>
            <w:r w:rsidR="0014226B" w:rsidRPr="0014226B">
              <w:rPr>
                <w:rFonts w:ascii="Times New Roman" w:hAnsi="Times New Roman" w:cs="Times New Roman"/>
                <w:color w:val="000000"/>
              </w:rPr>
              <w:t xml:space="preserve">ю </w:t>
            </w:r>
            <w:bookmarkEnd w:id="2"/>
            <w:r w:rsidR="0014226B" w:rsidRPr="0014226B">
              <w:rPr>
                <w:rFonts w:ascii="Times New Roman" w:hAnsi="Times New Roman" w:cs="Times New Roman"/>
                <w:color w:val="000000"/>
              </w:rPr>
              <w:t>людини</w:t>
            </w:r>
          </w:p>
        </w:tc>
        <w:tc>
          <w:tcPr>
            <w:tcW w:w="5954" w:type="dxa"/>
          </w:tcPr>
          <w:p w:rsidR="00C71E6F" w:rsidRPr="00EF58A5" w:rsidRDefault="00C71E6F" w:rsidP="00C84040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C71E6F" w:rsidRPr="00EF58A5" w:rsidRDefault="00C71E6F" w:rsidP="00C84040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ліцензіатом вимог Ліцензійних умов провадження охоронної діяльності.</w:t>
            </w:r>
          </w:p>
          <w:p w:rsidR="006C65C4" w:rsidRPr="00EF58A5" w:rsidRDefault="00C71E6F" w:rsidP="00C84040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Кількість персоналу охорони</w:t>
            </w:r>
            <w:r w:rsidR="006C65C4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71E6F" w:rsidRPr="00EF58A5" w:rsidRDefault="006C65C4" w:rsidP="00C84040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71E6F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C71E6F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71E6F" w:rsidRPr="00EF58A5" w:rsidRDefault="00C71E6F" w:rsidP="00C84040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Наявність засобів провадження охоронної діяльності. </w:t>
            </w:r>
          </w:p>
          <w:p w:rsidR="00BD15F8" w:rsidRPr="00EF58A5" w:rsidRDefault="00C71E6F" w:rsidP="00C84040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Подання необхідної звітності про персонал охорони та засоби провадження охоронної діяльності.</w:t>
            </w:r>
          </w:p>
        </w:tc>
      </w:tr>
      <w:tr w:rsidR="0050210D" w:rsidRPr="00EF58A5" w:rsidTr="00A565FD">
        <w:trPr>
          <w:trHeight w:val="1951"/>
        </w:trPr>
        <w:tc>
          <w:tcPr>
            <w:tcW w:w="2830" w:type="dxa"/>
            <w:vMerge w:val="restart"/>
          </w:tcPr>
          <w:p w:rsidR="0050210D" w:rsidRPr="00EF58A5" w:rsidRDefault="0050210D" w:rsidP="00A25505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lastRenderedPageBreak/>
              <w:t>Належна якість продукції, робіт та послуг (немайнові блага) (</w:t>
            </w:r>
            <w:r w:rsidR="00A25505" w:rsidRPr="00EF58A5">
              <w:rPr>
                <w:rFonts w:ascii="Times New Roman" w:eastAsia="Times New Roman" w:hAnsi="Times New Roman" w:cs="Times New Roman"/>
              </w:rPr>
              <w:t>0</w:t>
            </w:r>
            <w:r w:rsidRPr="00EF58A5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210D" w:rsidRPr="00EF58A5" w:rsidRDefault="0050210D" w:rsidP="00402A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 xml:space="preserve">2.1. Вчинення дій, що </w:t>
            </w:r>
            <w:r w:rsidR="00A25505" w:rsidRPr="00EF58A5">
              <w:rPr>
                <w:rFonts w:ascii="Times New Roman" w:eastAsia="Times New Roman" w:hAnsi="Times New Roman" w:cs="Times New Roman"/>
              </w:rPr>
              <w:t xml:space="preserve">посягають на права та свободи фізичних осіб, </w:t>
            </w:r>
            <w:r w:rsidRPr="00EF58A5">
              <w:rPr>
                <w:rFonts w:ascii="Times New Roman" w:eastAsia="Times New Roman" w:hAnsi="Times New Roman" w:cs="Times New Roman"/>
              </w:rPr>
              <w:t>ставлять під загрозу честь, гідніс</w:t>
            </w:r>
            <w:r w:rsidR="005D3707" w:rsidRPr="00EF58A5">
              <w:rPr>
                <w:rFonts w:ascii="Times New Roman" w:eastAsia="Times New Roman" w:hAnsi="Times New Roman" w:cs="Times New Roman"/>
              </w:rPr>
              <w:t xml:space="preserve">ть та ділову репутацію </w:t>
            </w:r>
            <w:r w:rsidR="00123FA0" w:rsidRPr="00EF58A5">
              <w:rPr>
                <w:rFonts w:ascii="Times New Roman" w:eastAsia="Times New Roman" w:hAnsi="Times New Roman" w:cs="Times New Roman"/>
              </w:rPr>
              <w:t>споживачів послуг</w:t>
            </w:r>
            <w:r w:rsidR="005D3707" w:rsidRPr="00EF58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210D" w:rsidRPr="00EF58A5" w:rsidRDefault="0050210D" w:rsidP="00402A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0210D" w:rsidRPr="00EF58A5" w:rsidRDefault="0050210D" w:rsidP="00FF07E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210D" w:rsidRPr="00EF58A5" w:rsidRDefault="0050210D" w:rsidP="001564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2.1. Моральна шкода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B19CF" w:rsidRPr="00EF58A5" w:rsidRDefault="00AB19CF" w:rsidP="00C84040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Строк провадження ліцензіатом охоронної діяльності. </w:t>
            </w:r>
          </w:p>
          <w:p w:rsidR="00AB19CF" w:rsidRPr="00EF58A5" w:rsidRDefault="00AB19CF" w:rsidP="00C84040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Дотримання ліцензіатом вимог Ліцензійних умов провадження        охоронної діяльності. </w:t>
            </w:r>
          </w:p>
          <w:p w:rsidR="00B11299" w:rsidRPr="00EF58A5" w:rsidRDefault="00AB19CF" w:rsidP="0015649E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Кількість персоналу охорони</w:t>
            </w:r>
            <w:r w:rsidR="00B11299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0210D" w:rsidRPr="00EF58A5" w:rsidRDefault="00B11299" w:rsidP="00C84040">
            <w:pPr>
              <w:pStyle w:val="a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AB19CF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AB19CF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0210D" w:rsidRPr="00EF58A5" w:rsidTr="00A565FD">
        <w:trPr>
          <w:trHeight w:val="1620"/>
        </w:trPr>
        <w:tc>
          <w:tcPr>
            <w:tcW w:w="2830" w:type="dxa"/>
            <w:vMerge/>
          </w:tcPr>
          <w:p w:rsidR="0050210D" w:rsidRPr="00EF58A5" w:rsidRDefault="0050210D" w:rsidP="00402A79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0210D" w:rsidRPr="00EF58A5" w:rsidRDefault="0050210D" w:rsidP="006D6C8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>2.2. З</w:t>
            </w:r>
            <w:r w:rsidR="006D6C88"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>дійснення охоронних заходів персоналом охорони</w:t>
            </w:r>
            <w:r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6D6C88"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>що</w:t>
            </w:r>
            <w:r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відповіда</w:t>
            </w:r>
            <w:r w:rsidR="006D6C88"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>є</w:t>
            </w:r>
            <w:r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кваліфікаційним вимогам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0210D" w:rsidRPr="00EF58A5" w:rsidRDefault="0050210D" w:rsidP="001564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2</w:t>
            </w:r>
            <w:r w:rsidR="005D3707" w:rsidRPr="00EF58A5">
              <w:rPr>
                <w:rFonts w:ascii="Times New Roman" w:eastAsia="Times New Roman" w:hAnsi="Times New Roman" w:cs="Times New Roman"/>
              </w:rPr>
              <w:t>.2</w:t>
            </w:r>
            <w:r w:rsidRPr="00EF58A5">
              <w:rPr>
                <w:rFonts w:ascii="Times New Roman" w:eastAsia="Times New Roman" w:hAnsi="Times New Roman" w:cs="Times New Roman"/>
              </w:rPr>
              <w:t>. Моральна шкода</w:t>
            </w:r>
          </w:p>
          <w:p w:rsidR="000D34EB" w:rsidRPr="00EF58A5" w:rsidRDefault="000D34EB" w:rsidP="001564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 xml:space="preserve">2.3. Невиконання зобов’язань перед споживачами охоронних послуг </w:t>
            </w:r>
          </w:p>
          <w:p w:rsidR="0050210D" w:rsidRPr="00EF58A5" w:rsidRDefault="0050210D" w:rsidP="00402A79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71E6F" w:rsidRPr="00EF58A5" w:rsidRDefault="00C71E6F" w:rsidP="0015649E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C71E6F" w:rsidRPr="00EF58A5" w:rsidRDefault="00C71E6F" w:rsidP="0015649E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ліцензіатом вимог Ліцензійних умов провадження охоронної діяльності.</w:t>
            </w:r>
          </w:p>
          <w:p w:rsidR="00B11299" w:rsidRPr="00EF58A5" w:rsidRDefault="00C71E6F" w:rsidP="0015649E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Кількість персоналу охорони</w:t>
            </w:r>
            <w:r w:rsidR="00B11299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71E6F" w:rsidRPr="00EF58A5" w:rsidRDefault="00B11299" w:rsidP="0015649E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71E6F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C71E6F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0210D" w:rsidRPr="00EF58A5" w:rsidRDefault="00C71E6F" w:rsidP="0015649E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Подання необхідної звітності про персонал охорони та засоби провадження охоронної діяльності.</w:t>
            </w:r>
          </w:p>
        </w:tc>
      </w:tr>
      <w:tr w:rsidR="00D8190D" w:rsidRPr="00EF58A5" w:rsidTr="00A565FD">
        <w:trPr>
          <w:trHeight w:val="1240"/>
        </w:trPr>
        <w:tc>
          <w:tcPr>
            <w:tcW w:w="2830" w:type="dxa"/>
            <w:vMerge w:val="restart"/>
          </w:tcPr>
          <w:p w:rsidR="00D8190D" w:rsidRPr="00EF58A5" w:rsidRDefault="003D5353" w:rsidP="00A25505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Належна якість продукції, робіт та послуг (майнові блага) (</w:t>
            </w:r>
            <w:r w:rsidR="00A25505" w:rsidRPr="00EF58A5">
              <w:rPr>
                <w:rFonts w:ascii="Times New Roman" w:eastAsia="Times New Roman" w:hAnsi="Times New Roman" w:cs="Times New Roman"/>
              </w:rPr>
              <w:t>0</w:t>
            </w:r>
            <w:r w:rsidRPr="00EF58A5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4111" w:type="dxa"/>
          </w:tcPr>
          <w:p w:rsidR="00D8190D" w:rsidRPr="00EF58A5" w:rsidRDefault="00D96A67" w:rsidP="00123FA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 xml:space="preserve">3.1. </w:t>
            </w:r>
            <w:r w:rsidR="003D5353" w:rsidRPr="00EF58A5">
              <w:rPr>
                <w:rFonts w:ascii="Times New Roman" w:eastAsia="Times New Roman" w:hAnsi="Times New Roman" w:cs="Times New Roman"/>
              </w:rPr>
              <w:t>Вчинення дій, що посягають на власність</w:t>
            </w:r>
            <w:r w:rsidR="00123FA0" w:rsidRPr="00EF58A5">
              <w:rPr>
                <w:rFonts w:ascii="Times New Roman" w:eastAsia="Times New Roman" w:hAnsi="Times New Roman" w:cs="Times New Roman"/>
              </w:rPr>
              <w:t xml:space="preserve"> споживачів послуг</w:t>
            </w:r>
          </w:p>
        </w:tc>
        <w:tc>
          <w:tcPr>
            <w:tcW w:w="2693" w:type="dxa"/>
          </w:tcPr>
          <w:p w:rsidR="00D8190D" w:rsidRPr="00EF58A5" w:rsidRDefault="00D96A67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 xml:space="preserve">3.1. </w:t>
            </w:r>
            <w:r w:rsidR="003D5353" w:rsidRPr="00EF58A5">
              <w:rPr>
                <w:rFonts w:ascii="Times New Roman" w:eastAsia="Times New Roman" w:hAnsi="Times New Roman" w:cs="Times New Roman"/>
              </w:rPr>
              <w:t>Майнові збитки</w:t>
            </w:r>
          </w:p>
          <w:p w:rsidR="00C65900" w:rsidRPr="00EF58A5" w:rsidRDefault="00C65900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3.2. Матеріальна шкода</w:t>
            </w:r>
          </w:p>
          <w:p w:rsidR="00D8190D" w:rsidRPr="00EF58A5" w:rsidRDefault="00D8190D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D55CFB" w:rsidRPr="00EF58A5" w:rsidRDefault="00D55CFB" w:rsidP="0015649E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D55CFB" w:rsidRPr="00EF58A5" w:rsidRDefault="00D55CFB" w:rsidP="0015649E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вимог Ліцензійних умов провадження охоронної діяльності.</w:t>
            </w:r>
          </w:p>
          <w:p w:rsidR="00B11299" w:rsidRPr="00EF58A5" w:rsidRDefault="00B11299" w:rsidP="0015649E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Кваліфікація персоналу охорони. </w:t>
            </w:r>
          </w:p>
          <w:p w:rsidR="00D8190D" w:rsidRPr="00EF58A5" w:rsidRDefault="007A5301" w:rsidP="0015649E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hAnsi="Times New Roman" w:cs="Times New Roman"/>
                <w:color w:val="000000"/>
              </w:rPr>
              <w:t xml:space="preserve">Охорона об’єктів </w:t>
            </w:r>
            <w:r w:rsidRPr="00EF58A5">
              <w:rPr>
                <w:rFonts w:ascii="Times New Roman" w:eastAsia="Times New Roman" w:hAnsi="Times New Roman" w:cs="Times New Roman"/>
              </w:rPr>
              <w:t xml:space="preserve">державної власності, що мають стратегічне значення для економіки і безпеки держави, об’єктів </w:t>
            </w:r>
            <w:r w:rsidRPr="00EF58A5">
              <w:rPr>
                <w:rFonts w:ascii="Times New Roman" w:hAnsi="Times New Roman" w:cs="Times New Roman"/>
                <w:color w:val="000000"/>
              </w:rPr>
              <w:t xml:space="preserve"> підвищеної небезпеки</w:t>
            </w:r>
            <w:r w:rsidR="003D5353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8190D" w:rsidRPr="00EF58A5" w:rsidTr="00A565FD">
        <w:trPr>
          <w:trHeight w:val="1240"/>
        </w:trPr>
        <w:tc>
          <w:tcPr>
            <w:tcW w:w="2830" w:type="dxa"/>
            <w:vMerge/>
          </w:tcPr>
          <w:p w:rsidR="00D8190D" w:rsidRPr="00EF58A5" w:rsidRDefault="00D81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D8190D" w:rsidRPr="00EF58A5" w:rsidRDefault="00D96A67" w:rsidP="00D96A67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3.2. </w:t>
            </w:r>
            <w:r w:rsidR="003D5353"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>Залучення до охоронних заходів осіб, які не відповідають кваліфікаційним вимогам</w:t>
            </w:r>
          </w:p>
        </w:tc>
        <w:tc>
          <w:tcPr>
            <w:tcW w:w="2693" w:type="dxa"/>
          </w:tcPr>
          <w:p w:rsidR="00473598" w:rsidRPr="00EF58A5" w:rsidRDefault="003D5353" w:rsidP="0015649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3.</w:t>
            </w:r>
            <w:r w:rsidR="00473598" w:rsidRPr="00EF58A5">
              <w:rPr>
                <w:rFonts w:ascii="Times New Roman" w:eastAsia="Times New Roman" w:hAnsi="Times New Roman" w:cs="Times New Roman"/>
              </w:rPr>
              <w:t>2</w:t>
            </w:r>
            <w:r w:rsidRPr="00EF58A5">
              <w:rPr>
                <w:rFonts w:ascii="Times New Roman" w:eastAsia="Times New Roman" w:hAnsi="Times New Roman" w:cs="Times New Roman"/>
              </w:rPr>
              <w:t xml:space="preserve">. </w:t>
            </w:r>
            <w:r w:rsidR="00473598" w:rsidRPr="00EF58A5">
              <w:rPr>
                <w:rFonts w:ascii="Times New Roman" w:eastAsia="Times New Roman" w:hAnsi="Times New Roman" w:cs="Times New Roman"/>
              </w:rPr>
              <w:t>Майнові збитки</w:t>
            </w:r>
          </w:p>
          <w:p w:rsidR="00C65900" w:rsidRPr="00EF58A5" w:rsidRDefault="00C65900" w:rsidP="0015649E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3.2. Матеріальна шкода</w:t>
            </w:r>
          </w:p>
          <w:p w:rsidR="00D8190D" w:rsidRPr="00EF58A5" w:rsidRDefault="00D8190D" w:rsidP="00473598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D55CFB" w:rsidRPr="00EF58A5" w:rsidRDefault="00D55CFB" w:rsidP="0015649E">
            <w:pPr>
              <w:pStyle w:val="a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D55CFB" w:rsidRPr="00EF58A5" w:rsidRDefault="00D55CFB" w:rsidP="0015649E">
            <w:pPr>
              <w:pStyle w:val="a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вимог Ліцензійних умов провадження охоронної діяльності.</w:t>
            </w:r>
          </w:p>
          <w:p w:rsidR="00B11299" w:rsidRPr="00EF58A5" w:rsidRDefault="00D55CFB" w:rsidP="0015649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Кількість персоналу охорони</w:t>
            </w:r>
            <w:r w:rsidR="00B11299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55CFB" w:rsidRPr="00EF58A5" w:rsidRDefault="00B11299" w:rsidP="0015649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55CFB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D55CFB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190D" w:rsidRPr="00EF58A5" w:rsidRDefault="00D55CFB" w:rsidP="0015649E">
            <w:pPr>
              <w:pStyle w:val="a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Подання необхідної звітності про персонал охорони та засоби провадження охоронної діяльності.</w:t>
            </w:r>
          </w:p>
        </w:tc>
      </w:tr>
      <w:tr w:rsidR="00D8190D" w:rsidRPr="00EF58A5" w:rsidTr="0015649E">
        <w:trPr>
          <w:trHeight w:val="725"/>
        </w:trPr>
        <w:tc>
          <w:tcPr>
            <w:tcW w:w="2830" w:type="dxa"/>
            <w:vMerge w:val="restart"/>
          </w:tcPr>
          <w:p w:rsidR="00D8190D" w:rsidRPr="00EF58A5" w:rsidRDefault="003D5353" w:rsidP="00CF6AB0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lastRenderedPageBreak/>
              <w:t>Національна безпека держави (</w:t>
            </w:r>
            <w:r w:rsidR="00A25505" w:rsidRPr="00EF58A5">
              <w:rPr>
                <w:rFonts w:ascii="Times New Roman" w:eastAsia="Times New Roman" w:hAnsi="Times New Roman" w:cs="Times New Roman"/>
              </w:rPr>
              <w:t>0</w:t>
            </w:r>
            <w:r w:rsidR="00CF6AB0" w:rsidRPr="00EF58A5">
              <w:rPr>
                <w:rFonts w:ascii="Times New Roman" w:eastAsia="Times New Roman" w:hAnsi="Times New Roman" w:cs="Times New Roman"/>
              </w:rPr>
              <w:t>5</w:t>
            </w:r>
            <w:r w:rsidRPr="00EF5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190D" w:rsidRPr="00EF58A5" w:rsidRDefault="00CF6AB0" w:rsidP="009415AF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8761D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5</w:t>
            </w:r>
            <w:r w:rsidR="009415AF" w:rsidRPr="00EF58A5">
              <w:rPr>
                <w:rFonts w:ascii="Times New Roman" w:eastAsia="Times New Roman" w:hAnsi="Times New Roman" w:cs="Times New Roman"/>
              </w:rPr>
              <w:t xml:space="preserve">.1. </w:t>
            </w:r>
            <w:r w:rsidR="003D5353" w:rsidRPr="00EF58A5">
              <w:rPr>
                <w:rFonts w:ascii="Times New Roman" w:eastAsia="Times New Roman" w:hAnsi="Times New Roman" w:cs="Times New Roman"/>
              </w:rPr>
              <w:t xml:space="preserve">Використання  майна, визначеного  законодавством для виключного використання військовими формуваннями та правоохоронними органами </w:t>
            </w:r>
          </w:p>
        </w:tc>
        <w:tc>
          <w:tcPr>
            <w:tcW w:w="2693" w:type="dxa"/>
          </w:tcPr>
          <w:p w:rsidR="00D8190D" w:rsidRPr="00EF58A5" w:rsidRDefault="00CF6AB0" w:rsidP="002856D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3D5353"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>.1. Створення</w:t>
            </w:r>
            <w:r w:rsidR="002856DC" w:rsidRPr="00EF58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незаконних воєнізованих або збройних формувань</w:t>
            </w:r>
          </w:p>
        </w:tc>
        <w:tc>
          <w:tcPr>
            <w:tcW w:w="5954" w:type="dxa"/>
          </w:tcPr>
          <w:p w:rsidR="00D55CFB" w:rsidRPr="00EF58A5" w:rsidRDefault="00D55CFB" w:rsidP="0015649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D55CFB" w:rsidRPr="00EF58A5" w:rsidRDefault="00D55CFB" w:rsidP="0015649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вимог Ліцензійних умов провадження охоронної діяльності.</w:t>
            </w:r>
          </w:p>
          <w:p w:rsidR="00D8190D" w:rsidRPr="00EF58A5" w:rsidRDefault="007A5301" w:rsidP="0015649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hAnsi="Times New Roman" w:cs="Times New Roman"/>
                <w:color w:val="000000"/>
              </w:rPr>
              <w:t xml:space="preserve">Охорона об’єктів </w:t>
            </w:r>
            <w:r w:rsidRPr="00EF58A5">
              <w:rPr>
                <w:rFonts w:ascii="Times New Roman" w:eastAsia="Times New Roman" w:hAnsi="Times New Roman" w:cs="Times New Roman"/>
              </w:rPr>
              <w:t xml:space="preserve">державної власності, що мають стратегічне значення для економіки і безпеки держави, об’єктів </w:t>
            </w:r>
            <w:r w:rsidRPr="00EF58A5">
              <w:rPr>
                <w:rFonts w:ascii="Times New Roman" w:hAnsi="Times New Roman" w:cs="Times New Roman"/>
                <w:color w:val="000000"/>
              </w:rPr>
              <w:t xml:space="preserve"> підвищеної небезпеки</w:t>
            </w:r>
            <w:r w:rsidR="003D5353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8190D" w:rsidRPr="00EF58A5" w:rsidTr="00A565FD">
        <w:trPr>
          <w:trHeight w:val="1240"/>
        </w:trPr>
        <w:tc>
          <w:tcPr>
            <w:tcW w:w="2830" w:type="dxa"/>
            <w:vMerge/>
          </w:tcPr>
          <w:p w:rsidR="00D8190D" w:rsidRPr="00EF58A5" w:rsidRDefault="00D81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D8190D" w:rsidRPr="00EF58A5" w:rsidRDefault="00CF6AB0" w:rsidP="00C869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5</w:t>
            </w:r>
            <w:r w:rsidR="009415AF" w:rsidRPr="00EF58A5">
              <w:rPr>
                <w:rFonts w:ascii="Times New Roman" w:eastAsia="Times New Roman" w:hAnsi="Times New Roman" w:cs="Times New Roman"/>
              </w:rPr>
              <w:t xml:space="preserve">.2. </w:t>
            </w:r>
            <w:r w:rsidR="003D5353" w:rsidRPr="00EF58A5">
              <w:rPr>
                <w:rFonts w:ascii="Times New Roman" w:eastAsia="Times New Roman" w:hAnsi="Times New Roman" w:cs="Times New Roman"/>
              </w:rPr>
              <w:t>Використання ознак належності до МВС, СБУ, Управління державної охорони, Збройних Сил та інших утворених відповідно до законів України військових формувань, правоохоронних, природоохоронних, контролюючих або інших органів виконавчої влади</w:t>
            </w:r>
          </w:p>
        </w:tc>
        <w:tc>
          <w:tcPr>
            <w:tcW w:w="2693" w:type="dxa"/>
          </w:tcPr>
          <w:p w:rsidR="00D8190D" w:rsidRPr="00EF58A5" w:rsidRDefault="00CF6AB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5</w:t>
            </w:r>
            <w:r w:rsidR="009415AF" w:rsidRPr="00EF58A5">
              <w:rPr>
                <w:rFonts w:ascii="Times New Roman" w:eastAsia="Times New Roman" w:hAnsi="Times New Roman" w:cs="Times New Roman"/>
              </w:rPr>
              <w:t xml:space="preserve">.2. </w:t>
            </w:r>
            <w:r w:rsidR="003D5353" w:rsidRPr="00EF58A5">
              <w:rPr>
                <w:rFonts w:ascii="Times New Roman" w:eastAsia="Times New Roman" w:hAnsi="Times New Roman" w:cs="Times New Roman"/>
              </w:rPr>
              <w:t>Зниження довіри до військових формувань та правоохоронних органів</w:t>
            </w:r>
          </w:p>
          <w:p w:rsidR="00D8190D" w:rsidRPr="00EF58A5" w:rsidRDefault="00D8190D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D55CFB" w:rsidRPr="00EF58A5" w:rsidRDefault="00D55CFB" w:rsidP="001564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D55CFB" w:rsidRPr="00EF58A5" w:rsidRDefault="00D55CFB" w:rsidP="001564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вимог Ліцензійних умов провадження охоронної діяльності</w:t>
            </w:r>
            <w:r w:rsidR="00EC5B2E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11299" w:rsidRPr="00EF58A5" w:rsidRDefault="003D5353" w:rsidP="001564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Кількість персоналу охорони</w:t>
            </w:r>
            <w:r w:rsidR="00B11299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190D" w:rsidRPr="00EF58A5" w:rsidRDefault="00B11299" w:rsidP="001564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3D5353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3D5353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8190D" w:rsidRPr="00EF58A5" w:rsidRDefault="00EC5B2E" w:rsidP="001564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1fob9te" w:colFirst="0" w:colLast="0"/>
            <w:bookmarkEnd w:id="3"/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Наявність засобів провадження охоронної діяльності.</w:t>
            </w:r>
          </w:p>
        </w:tc>
      </w:tr>
      <w:tr w:rsidR="00D8190D" w:rsidRPr="00EF58A5" w:rsidTr="00A565FD">
        <w:trPr>
          <w:trHeight w:val="392"/>
        </w:trPr>
        <w:tc>
          <w:tcPr>
            <w:tcW w:w="2830" w:type="dxa"/>
            <w:vMerge/>
          </w:tcPr>
          <w:p w:rsidR="00D8190D" w:rsidRPr="00EF58A5" w:rsidRDefault="00D81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D8190D" w:rsidRPr="00EF58A5" w:rsidRDefault="00CF6AB0" w:rsidP="00A62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8761D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5</w:t>
            </w:r>
            <w:r w:rsidR="00D4149F" w:rsidRPr="00EF58A5">
              <w:rPr>
                <w:rFonts w:ascii="Times New Roman" w:eastAsia="Times New Roman" w:hAnsi="Times New Roman" w:cs="Times New Roman"/>
              </w:rPr>
              <w:t xml:space="preserve">.3. </w:t>
            </w:r>
            <w:r w:rsidR="003D5353" w:rsidRPr="00EF58A5">
              <w:rPr>
                <w:rFonts w:ascii="Times New Roman" w:eastAsia="Times New Roman" w:hAnsi="Times New Roman" w:cs="Times New Roman"/>
              </w:rPr>
              <w:t>Розголошення інформації з обмеженим доступом</w:t>
            </w:r>
          </w:p>
        </w:tc>
        <w:tc>
          <w:tcPr>
            <w:tcW w:w="2693" w:type="dxa"/>
          </w:tcPr>
          <w:p w:rsidR="00C333C1" w:rsidRPr="00EF58A5" w:rsidRDefault="00CF6AB0" w:rsidP="00B853E1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5</w:t>
            </w:r>
            <w:r w:rsidR="00B308FC" w:rsidRPr="00EF58A5">
              <w:rPr>
                <w:rFonts w:ascii="Times New Roman" w:eastAsia="Times New Roman" w:hAnsi="Times New Roman" w:cs="Times New Roman"/>
              </w:rPr>
              <w:t>.</w:t>
            </w:r>
            <w:r w:rsidR="00C333C1" w:rsidRPr="00EF58A5">
              <w:rPr>
                <w:rFonts w:ascii="Times New Roman" w:eastAsia="Times New Roman" w:hAnsi="Times New Roman" w:cs="Times New Roman"/>
              </w:rPr>
              <w:t>3</w:t>
            </w:r>
            <w:r w:rsidR="00B308FC" w:rsidRPr="00EF58A5">
              <w:rPr>
                <w:rFonts w:ascii="Times New Roman" w:eastAsia="Times New Roman" w:hAnsi="Times New Roman" w:cs="Times New Roman"/>
              </w:rPr>
              <w:t>.</w:t>
            </w:r>
            <w:r w:rsidR="00C333C1" w:rsidRPr="00EF58A5">
              <w:rPr>
                <w:rFonts w:ascii="Times New Roman" w:eastAsia="Times New Roman" w:hAnsi="Times New Roman" w:cs="Times New Roman"/>
              </w:rPr>
              <w:t xml:space="preserve"> </w:t>
            </w:r>
            <w:r w:rsidR="000D5853" w:rsidRPr="00EF58A5">
              <w:rPr>
                <w:rFonts w:ascii="Times New Roman" w:eastAsia="Times New Roman" w:hAnsi="Times New Roman" w:cs="Times New Roman"/>
              </w:rPr>
              <w:t>Соціально-економічні збитки</w:t>
            </w:r>
          </w:p>
          <w:p w:rsidR="000D5853" w:rsidRPr="00EF58A5" w:rsidRDefault="00CF6AB0" w:rsidP="000D5853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5</w:t>
            </w:r>
            <w:r w:rsidR="000D5853" w:rsidRPr="00EF58A5">
              <w:rPr>
                <w:rFonts w:ascii="Times New Roman" w:eastAsia="Times New Roman" w:hAnsi="Times New Roman" w:cs="Times New Roman"/>
              </w:rPr>
              <w:t>.4. Матеріальна шкода</w:t>
            </w:r>
          </w:p>
          <w:p w:rsidR="00D8190D" w:rsidRPr="00EF58A5" w:rsidRDefault="00D8190D" w:rsidP="000D5853">
            <w:pPr>
              <w:spacing w:before="150" w:after="150"/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5954" w:type="dxa"/>
          </w:tcPr>
          <w:p w:rsidR="00D8190D" w:rsidRPr="00EF58A5" w:rsidRDefault="001534E1" w:rsidP="0015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hAnsi="Times New Roman" w:cs="Times New Roman"/>
                <w:color w:val="000000"/>
              </w:rPr>
              <w:t xml:space="preserve">Охорона об’єктів </w:t>
            </w:r>
            <w:r w:rsidRPr="00EF58A5">
              <w:rPr>
                <w:rFonts w:ascii="Times New Roman" w:eastAsia="Times New Roman" w:hAnsi="Times New Roman" w:cs="Times New Roman"/>
              </w:rPr>
              <w:t xml:space="preserve">державної власності, що мають стратегічне значення для економіки і безпеки держави, об’єктів </w:t>
            </w:r>
            <w:r w:rsidRPr="00EF58A5">
              <w:rPr>
                <w:rFonts w:ascii="Times New Roman" w:hAnsi="Times New Roman" w:cs="Times New Roman"/>
                <w:color w:val="000000"/>
              </w:rPr>
              <w:t xml:space="preserve"> підвищеної небезпеки</w:t>
            </w:r>
            <w:r w:rsidR="003D5353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C5B2E" w:rsidRPr="00EF58A5" w:rsidRDefault="00EC5B2E" w:rsidP="0015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EC5B2E" w:rsidRPr="00EF58A5" w:rsidRDefault="00EC5B2E" w:rsidP="0015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Дотримання вимог Ліцензійних умов провадження охоронної діяльності.</w:t>
            </w:r>
          </w:p>
          <w:p w:rsidR="00D8190D" w:rsidRPr="00EF58A5" w:rsidRDefault="00B11299" w:rsidP="0015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3D5353" w:rsidRPr="00EF58A5">
              <w:rPr>
                <w:rFonts w:ascii="Times New Roman" w:eastAsia="Times New Roman" w:hAnsi="Times New Roman" w:cs="Times New Roman"/>
                <w:color w:val="000000"/>
              </w:rPr>
              <w:t>валіфікація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персоналу охорони</w:t>
            </w:r>
            <w:r w:rsidR="003D5353" w:rsidRPr="00EF58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D15F8" w:rsidRPr="00EF58A5" w:rsidTr="0015649E">
        <w:trPr>
          <w:trHeight w:val="1576"/>
        </w:trPr>
        <w:tc>
          <w:tcPr>
            <w:tcW w:w="2830" w:type="dxa"/>
          </w:tcPr>
          <w:p w:rsidR="00BD15F8" w:rsidRPr="00EF58A5" w:rsidRDefault="00BD15F8" w:rsidP="00A5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Інші суспільні інтереси (0</w:t>
            </w:r>
            <w:r w:rsidR="00CF6AB0" w:rsidRPr="00EF58A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11" w:type="dxa"/>
          </w:tcPr>
          <w:p w:rsidR="00BD15F8" w:rsidRPr="00EF58A5" w:rsidRDefault="00CF6AB0" w:rsidP="00A565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6</w:t>
            </w:r>
            <w:r w:rsidR="009415AF" w:rsidRPr="00EF58A5">
              <w:rPr>
                <w:rFonts w:ascii="Times New Roman" w:eastAsia="Times New Roman" w:hAnsi="Times New Roman" w:cs="Times New Roman"/>
              </w:rPr>
              <w:t xml:space="preserve">.1. </w:t>
            </w:r>
            <w:r w:rsidR="00B11299" w:rsidRPr="00EF58A5">
              <w:rPr>
                <w:rFonts w:ascii="Times New Roman" w:eastAsia="Times New Roman" w:hAnsi="Times New Roman" w:cs="Times New Roman"/>
              </w:rPr>
              <w:t xml:space="preserve">Охорона </w:t>
            </w:r>
            <w:r w:rsidR="00BD15F8" w:rsidRPr="00EF58A5">
              <w:rPr>
                <w:rFonts w:ascii="Times New Roman" w:eastAsia="Times New Roman" w:hAnsi="Times New Roman" w:cs="Times New Roman"/>
              </w:rPr>
              <w:t>фізичної особи, яка вчиняє злочинні дії, адміністративне правопорушення або намагається їх учинити</w:t>
            </w:r>
          </w:p>
        </w:tc>
        <w:tc>
          <w:tcPr>
            <w:tcW w:w="2693" w:type="dxa"/>
          </w:tcPr>
          <w:p w:rsidR="00BD15F8" w:rsidRPr="00EF58A5" w:rsidRDefault="00CF6AB0" w:rsidP="00A565FD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EF58A5">
              <w:rPr>
                <w:rFonts w:ascii="Times New Roman" w:eastAsia="Times New Roman" w:hAnsi="Times New Roman" w:cs="Times New Roman"/>
              </w:rPr>
              <w:t>6</w:t>
            </w:r>
            <w:r w:rsidR="00BD15F8" w:rsidRPr="00EF58A5">
              <w:rPr>
                <w:rFonts w:ascii="Times New Roman" w:eastAsia="Times New Roman" w:hAnsi="Times New Roman" w:cs="Times New Roman"/>
              </w:rPr>
              <w:t>.</w:t>
            </w:r>
            <w:r w:rsidR="009415AF" w:rsidRPr="00EF58A5">
              <w:rPr>
                <w:rFonts w:ascii="Times New Roman" w:eastAsia="Times New Roman" w:hAnsi="Times New Roman" w:cs="Times New Roman"/>
              </w:rPr>
              <w:t>1</w:t>
            </w:r>
            <w:r w:rsidR="00BD15F8" w:rsidRPr="00EF58A5">
              <w:rPr>
                <w:rFonts w:ascii="Times New Roman" w:eastAsia="Times New Roman" w:hAnsi="Times New Roman" w:cs="Times New Roman"/>
              </w:rPr>
              <w:t xml:space="preserve">. </w:t>
            </w:r>
            <w:r w:rsidR="009415AF" w:rsidRPr="00EF58A5">
              <w:rPr>
                <w:rFonts w:ascii="Times New Roman" w:eastAsia="Times New Roman" w:hAnsi="Times New Roman" w:cs="Times New Roman"/>
              </w:rPr>
              <w:t>Вчинення правопорушення</w:t>
            </w:r>
          </w:p>
        </w:tc>
        <w:tc>
          <w:tcPr>
            <w:tcW w:w="5954" w:type="dxa"/>
          </w:tcPr>
          <w:p w:rsidR="000D5853" w:rsidRPr="00EF58A5" w:rsidRDefault="000D5853" w:rsidP="0015649E">
            <w:pPr>
              <w:pStyle w:val="a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Строк провадження ліцензіатом охоронної діяльності.</w:t>
            </w:r>
          </w:p>
          <w:p w:rsidR="000D5853" w:rsidRPr="00EF58A5" w:rsidRDefault="000D5853" w:rsidP="0015649E">
            <w:pPr>
              <w:pStyle w:val="a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Дотримання ліцензіатом вимог Ліцензійних умов провадження охоронної діяльності.</w:t>
            </w:r>
          </w:p>
          <w:p w:rsidR="000D5853" w:rsidRPr="00EF58A5" w:rsidRDefault="000D5853" w:rsidP="0015649E">
            <w:pPr>
              <w:pStyle w:val="a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Кількість персоналу охорони та його кваліфікація.</w:t>
            </w:r>
          </w:p>
          <w:p w:rsidR="002F0026" w:rsidRPr="00EF58A5" w:rsidRDefault="000D5853" w:rsidP="0015649E">
            <w:pPr>
              <w:pStyle w:val="a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58A5">
              <w:rPr>
                <w:rFonts w:ascii="Times New Roman" w:eastAsia="Times New Roman" w:hAnsi="Times New Roman" w:cs="Times New Roman"/>
                <w:color w:val="000000"/>
              </w:rPr>
              <w:t>Наявність засобів провадження охоронної діяльності.</w:t>
            </w:r>
          </w:p>
        </w:tc>
      </w:tr>
    </w:tbl>
    <w:p w:rsidR="00D8190D" w:rsidRDefault="00D8190D"/>
    <w:p w:rsidR="00D8190D" w:rsidRDefault="00D8190D"/>
    <w:sectPr w:rsidR="00D8190D" w:rsidSect="00A565FD">
      <w:headerReference w:type="default" r:id="rId7"/>
      <w:headerReference w:type="first" r:id="rId8"/>
      <w:pgSz w:w="16840" w:h="11907" w:orient="landscape" w:code="9"/>
      <w:pgMar w:top="737" w:right="680" w:bottom="737" w:left="68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45" w:rsidRDefault="00935845" w:rsidP="009C4F6B">
      <w:r>
        <w:separator/>
      </w:r>
    </w:p>
  </w:endnote>
  <w:endnote w:type="continuationSeparator" w:id="0">
    <w:p w:rsidR="00935845" w:rsidRDefault="00935845" w:rsidP="009C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45" w:rsidRDefault="00935845" w:rsidP="009C4F6B">
      <w:r>
        <w:separator/>
      </w:r>
    </w:p>
  </w:footnote>
  <w:footnote w:type="continuationSeparator" w:id="0">
    <w:p w:rsidR="00935845" w:rsidRDefault="00935845" w:rsidP="009C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295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54F7" w:rsidRPr="00B054F7" w:rsidRDefault="00B054F7">
        <w:pPr>
          <w:pStyle w:val="a6"/>
          <w:jc w:val="center"/>
          <w:rPr>
            <w:rFonts w:ascii="Times New Roman" w:hAnsi="Times New Roman" w:cs="Times New Roman"/>
          </w:rPr>
        </w:pPr>
        <w:r w:rsidRPr="00B054F7">
          <w:rPr>
            <w:rFonts w:ascii="Times New Roman" w:hAnsi="Times New Roman" w:cs="Times New Roman"/>
          </w:rPr>
          <w:fldChar w:fldCharType="begin"/>
        </w:r>
        <w:r w:rsidRPr="00B054F7">
          <w:rPr>
            <w:rFonts w:ascii="Times New Roman" w:hAnsi="Times New Roman" w:cs="Times New Roman"/>
          </w:rPr>
          <w:instrText>PAGE   \* MERGEFORMAT</w:instrText>
        </w:r>
        <w:r w:rsidRPr="00B054F7">
          <w:rPr>
            <w:rFonts w:ascii="Times New Roman" w:hAnsi="Times New Roman" w:cs="Times New Roman"/>
          </w:rPr>
          <w:fldChar w:fldCharType="separate"/>
        </w:r>
        <w:r w:rsidR="0014226B" w:rsidRPr="0014226B">
          <w:rPr>
            <w:rFonts w:ascii="Times New Roman" w:hAnsi="Times New Roman" w:cs="Times New Roman"/>
            <w:noProof/>
            <w:lang w:val="ru-RU"/>
          </w:rPr>
          <w:t>2</w:t>
        </w:r>
        <w:r w:rsidRPr="00B054F7">
          <w:rPr>
            <w:rFonts w:ascii="Times New Roman" w:hAnsi="Times New Roman" w:cs="Times New Roman"/>
          </w:rPr>
          <w:fldChar w:fldCharType="end"/>
        </w:r>
      </w:p>
    </w:sdtContent>
  </w:sdt>
  <w:p w:rsidR="009C4F6B" w:rsidRDefault="009C4F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6B" w:rsidRDefault="009C4F6B">
    <w:pPr>
      <w:pStyle w:val="a6"/>
      <w:jc w:val="center"/>
    </w:pPr>
  </w:p>
  <w:p w:rsidR="009C4F6B" w:rsidRDefault="009C4F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13"/>
    <w:multiLevelType w:val="multilevel"/>
    <w:tmpl w:val="F99446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6A89"/>
    <w:multiLevelType w:val="multilevel"/>
    <w:tmpl w:val="F42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E38"/>
    <w:multiLevelType w:val="hybridMultilevel"/>
    <w:tmpl w:val="0AB65F98"/>
    <w:lvl w:ilvl="0" w:tplc="0419000F">
      <w:start w:val="1"/>
      <w:numFmt w:val="decimal"/>
      <w:lvlText w:val="%1."/>
      <w:lvlJc w:val="left"/>
      <w:pPr>
        <w:ind w:left="1007" w:hanging="360"/>
      </w:p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" w15:restartNumberingAfterBreak="0">
    <w:nsid w:val="11661937"/>
    <w:multiLevelType w:val="hybridMultilevel"/>
    <w:tmpl w:val="15CE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410"/>
    <w:multiLevelType w:val="multilevel"/>
    <w:tmpl w:val="F42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02BA"/>
    <w:multiLevelType w:val="hybridMultilevel"/>
    <w:tmpl w:val="72B4F3B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" w15:restartNumberingAfterBreak="0">
    <w:nsid w:val="163764A9"/>
    <w:multiLevelType w:val="multilevel"/>
    <w:tmpl w:val="E52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D0C"/>
    <w:multiLevelType w:val="multilevel"/>
    <w:tmpl w:val="7AF0B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16A"/>
    <w:multiLevelType w:val="hybridMultilevel"/>
    <w:tmpl w:val="49BC08E8"/>
    <w:lvl w:ilvl="0" w:tplc="0419000F">
      <w:start w:val="1"/>
      <w:numFmt w:val="decimal"/>
      <w:lvlText w:val="%1.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9" w15:restartNumberingAfterBreak="0">
    <w:nsid w:val="2178292E"/>
    <w:multiLevelType w:val="multilevel"/>
    <w:tmpl w:val="F6BE5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16C45"/>
    <w:multiLevelType w:val="multilevel"/>
    <w:tmpl w:val="D1BEF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A77"/>
    <w:multiLevelType w:val="multilevel"/>
    <w:tmpl w:val="F42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5C0C"/>
    <w:multiLevelType w:val="multilevel"/>
    <w:tmpl w:val="E2A6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3957"/>
    <w:multiLevelType w:val="hybridMultilevel"/>
    <w:tmpl w:val="06C40E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DFB30CF"/>
    <w:multiLevelType w:val="multilevel"/>
    <w:tmpl w:val="E52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5832"/>
    <w:multiLevelType w:val="hybridMultilevel"/>
    <w:tmpl w:val="6F5CB0B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F3525BF"/>
    <w:multiLevelType w:val="hybridMultilevel"/>
    <w:tmpl w:val="819E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61C3"/>
    <w:multiLevelType w:val="multilevel"/>
    <w:tmpl w:val="85360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750B"/>
    <w:multiLevelType w:val="hybridMultilevel"/>
    <w:tmpl w:val="E012CF3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ACF2D0F"/>
    <w:multiLevelType w:val="multilevel"/>
    <w:tmpl w:val="F42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6D5"/>
    <w:multiLevelType w:val="hybridMultilevel"/>
    <w:tmpl w:val="838A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D10B6"/>
    <w:multiLevelType w:val="hybridMultilevel"/>
    <w:tmpl w:val="7A60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E19C0"/>
    <w:multiLevelType w:val="multilevel"/>
    <w:tmpl w:val="E52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E3762"/>
    <w:multiLevelType w:val="multilevel"/>
    <w:tmpl w:val="F42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5250"/>
    <w:multiLevelType w:val="hybridMultilevel"/>
    <w:tmpl w:val="3140CFD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7F90CA3"/>
    <w:multiLevelType w:val="multilevel"/>
    <w:tmpl w:val="D0607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3249E"/>
    <w:multiLevelType w:val="multilevel"/>
    <w:tmpl w:val="D1126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43221"/>
    <w:multiLevelType w:val="multilevel"/>
    <w:tmpl w:val="9CE6C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02806"/>
    <w:multiLevelType w:val="multilevel"/>
    <w:tmpl w:val="F42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7"/>
  </w:num>
  <w:num w:numId="5">
    <w:abstractNumId w:val="26"/>
  </w:num>
  <w:num w:numId="6">
    <w:abstractNumId w:val="17"/>
  </w:num>
  <w:num w:numId="7">
    <w:abstractNumId w:val="7"/>
  </w:num>
  <w:num w:numId="8">
    <w:abstractNumId w:val="25"/>
  </w:num>
  <w:num w:numId="9">
    <w:abstractNumId w:val="12"/>
  </w:num>
  <w:num w:numId="10">
    <w:abstractNumId w:val="23"/>
  </w:num>
  <w:num w:numId="11">
    <w:abstractNumId w:val="10"/>
  </w:num>
  <w:num w:numId="12">
    <w:abstractNumId w:val="2"/>
  </w:num>
  <w:num w:numId="13">
    <w:abstractNumId w:val="21"/>
  </w:num>
  <w:num w:numId="14">
    <w:abstractNumId w:val="28"/>
  </w:num>
  <w:num w:numId="15">
    <w:abstractNumId w:val="11"/>
  </w:num>
  <w:num w:numId="16">
    <w:abstractNumId w:val="22"/>
  </w:num>
  <w:num w:numId="17">
    <w:abstractNumId w:val="14"/>
  </w:num>
  <w:num w:numId="18">
    <w:abstractNumId w:val="8"/>
  </w:num>
  <w:num w:numId="19">
    <w:abstractNumId w:val="5"/>
  </w:num>
  <w:num w:numId="20">
    <w:abstractNumId w:val="19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20"/>
  </w:num>
  <w:num w:numId="26">
    <w:abstractNumId w:val="16"/>
  </w:num>
  <w:num w:numId="27">
    <w:abstractNumId w:val="13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0D"/>
    <w:rsid w:val="00027F54"/>
    <w:rsid w:val="00040BBC"/>
    <w:rsid w:val="00066351"/>
    <w:rsid w:val="000C5252"/>
    <w:rsid w:val="000D34EB"/>
    <w:rsid w:val="000D5853"/>
    <w:rsid w:val="00123FA0"/>
    <w:rsid w:val="0014226B"/>
    <w:rsid w:val="001534E1"/>
    <w:rsid w:val="0015649E"/>
    <w:rsid w:val="00185E7C"/>
    <w:rsid w:val="001E1C7D"/>
    <w:rsid w:val="002014EF"/>
    <w:rsid w:val="002856DC"/>
    <w:rsid w:val="002B609A"/>
    <w:rsid w:val="002F0026"/>
    <w:rsid w:val="002F1FA4"/>
    <w:rsid w:val="00354ECE"/>
    <w:rsid w:val="00374C69"/>
    <w:rsid w:val="003D5353"/>
    <w:rsid w:val="00402A79"/>
    <w:rsid w:val="00473598"/>
    <w:rsid w:val="0050210D"/>
    <w:rsid w:val="0056752D"/>
    <w:rsid w:val="005765A1"/>
    <w:rsid w:val="005D3707"/>
    <w:rsid w:val="006C65C4"/>
    <w:rsid w:val="006D6C88"/>
    <w:rsid w:val="006E6095"/>
    <w:rsid w:val="007A5301"/>
    <w:rsid w:val="008B19B2"/>
    <w:rsid w:val="00935845"/>
    <w:rsid w:val="009415AF"/>
    <w:rsid w:val="009C4F6B"/>
    <w:rsid w:val="00A25505"/>
    <w:rsid w:val="00A565FD"/>
    <w:rsid w:val="00A626BA"/>
    <w:rsid w:val="00A8056A"/>
    <w:rsid w:val="00AB19CF"/>
    <w:rsid w:val="00B00DF5"/>
    <w:rsid w:val="00B054F7"/>
    <w:rsid w:val="00B11299"/>
    <w:rsid w:val="00B308FC"/>
    <w:rsid w:val="00B853E1"/>
    <w:rsid w:val="00BD15F8"/>
    <w:rsid w:val="00C31D1A"/>
    <w:rsid w:val="00C333C1"/>
    <w:rsid w:val="00C409D6"/>
    <w:rsid w:val="00C65900"/>
    <w:rsid w:val="00C71E6F"/>
    <w:rsid w:val="00C84040"/>
    <w:rsid w:val="00C86883"/>
    <w:rsid w:val="00C8696A"/>
    <w:rsid w:val="00CF6AB0"/>
    <w:rsid w:val="00D332B5"/>
    <w:rsid w:val="00D4149F"/>
    <w:rsid w:val="00D55CFB"/>
    <w:rsid w:val="00D8190D"/>
    <w:rsid w:val="00D96A67"/>
    <w:rsid w:val="00DB33DB"/>
    <w:rsid w:val="00E16EE7"/>
    <w:rsid w:val="00E513B6"/>
    <w:rsid w:val="00E64450"/>
    <w:rsid w:val="00EC5B2E"/>
    <w:rsid w:val="00EF58A5"/>
    <w:rsid w:val="00F304CC"/>
    <w:rsid w:val="00F3052A"/>
    <w:rsid w:val="00F53C2D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9FA5"/>
  <w15:docId w15:val="{598750C4-DA0F-4220-AC01-9772FB2D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19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6B"/>
  </w:style>
  <w:style w:type="paragraph" w:styleId="a8">
    <w:name w:val="footer"/>
    <w:basedOn w:val="a"/>
    <w:link w:val="a9"/>
    <w:uiPriority w:val="99"/>
    <w:unhideWhenUsed/>
    <w:rsid w:val="009C4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6B"/>
  </w:style>
  <w:style w:type="paragraph" w:customStyle="1" w:styleId="aa">
    <w:name w:val="Назва документа"/>
    <w:basedOn w:val="a"/>
    <w:next w:val="a"/>
    <w:rsid w:val="00027F54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</w:rPr>
  </w:style>
  <w:style w:type="table" w:styleId="ab">
    <w:name w:val="Table Grid"/>
    <w:basedOn w:val="a1"/>
    <w:uiPriority w:val="39"/>
    <w:rsid w:val="0002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F58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A5"/>
    <w:rPr>
      <w:rFonts w:ascii="Segoe UI" w:hAnsi="Segoe UI" w:cs="Segoe UI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4226B"/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2018-07-12T13:45:00Z</cp:lastPrinted>
  <dcterms:created xsi:type="dcterms:W3CDTF">2018-07-06T08:44:00Z</dcterms:created>
  <dcterms:modified xsi:type="dcterms:W3CDTF">2018-07-17T07:12:00Z</dcterms:modified>
</cp:coreProperties>
</file>