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F0" w:rsidRPr="00965513" w:rsidRDefault="009F36F0" w:rsidP="009F36F0">
      <w:pPr>
        <w:ind w:left="6300"/>
        <w:rPr>
          <w:b/>
          <w:sz w:val="28"/>
          <w:szCs w:val="28"/>
        </w:rPr>
      </w:pPr>
      <w:r w:rsidRPr="00965513">
        <w:rPr>
          <w:b/>
          <w:sz w:val="28"/>
          <w:szCs w:val="28"/>
        </w:rPr>
        <w:t>З</w:t>
      </w:r>
      <w:r w:rsidRPr="00965513">
        <w:rPr>
          <w:b/>
          <w:caps/>
          <w:sz w:val="28"/>
          <w:szCs w:val="28"/>
        </w:rPr>
        <w:t>атверджено</w:t>
      </w:r>
    </w:p>
    <w:p w:rsidR="009F36F0" w:rsidRPr="00965513" w:rsidRDefault="009F36F0" w:rsidP="009F36F0">
      <w:pPr>
        <w:ind w:left="6300"/>
        <w:rPr>
          <w:sz w:val="28"/>
          <w:szCs w:val="28"/>
        </w:rPr>
      </w:pPr>
      <w:r>
        <w:rPr>
          <w:sz w:val="28"/>
          <w:szCs w:val="28"/>
        </w:rPr>
        <w:t>н</w:t>
      </w:r>
      <w:r w:rsidRPr="00965513">
        <w:rPr>
          <w:sz w:val="28"/>
          <w:szCs w:val="28"/>
        </w:rPr>
        <w:t>аказ Міністерства внутрішніх справ України</w:t>
      </w:r>
    </w:p>
    <w:p w:rsidR="009F36F0" w:rsidRPr="00965513" w:rsidRDefault="009F36F0" w:rsidP="009F36F0">
      <w:pPr>
        <w:ind w:left="6300"/>
        <w:rPr>
          <w:sz w:val="28"/>
          <w:szCs w:val="28"/>
        </w:rPr>
      </w:pPr>
      <w:r w:rsidRPr="00965513">
        <w:rPr>
          <w:sz w:val="28"/>
          <w:szCs w:val="28"/>
        </w:rPr>
        <w:t xml:space="preserve">від </w:t>
      </w:r>
      <w:r>
        <w:rPr>
          <w:sz w:val="28"/>
          <w:szCs w:val="28"/>
        </w:rPr>
        <w:t>10.06.2019 № 468</w:t>
      </w:r>
    </w:p>
    <w:p w:rsidR="009F36F0" w:rsidRPr="00965513" w:rsidRDefault="009F36F0" w:rsidP="009F36F0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9F36F0" w:rsidRPr="00965513" w:rsidRDefault="009F36F0" w:rsidP="009F36F0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65513">
        <w:rPr>
          <w:b/>
          <w:sz w:val="28"/>
          <w:szCs w:val="28"/>
          <w:lang w:val="uk-UA"/>
        </w:rPr>
        <w:t xml:space="preserve">УМОВИ </w:t>
      </w:r>
    </w:p>
    <w:p w:rsidR="009F36F0" w:rsidRPr="002B0A94" w:rsidRDefault="009F36F0" w:rsidP="009F36F0">
      <w:pPr>
        <w:pStyle w:val="21"/>
        <w:ind w:left="560" w:right="398" w:firstLine="0"/>
        <w:rPr>
          <w:szCs w:val="28"/>
        </w:rPr>
      </w:pPr>
      <w:r>
        <w:rPr>
          <w:szCs w:val="28"/>
        </w:rPr>
        <w:t>п</w:t>
      </w:r>
      <w:r w:rsidRPr="00965513">
        <w:rPr>
          <w:szCs w:val="28"/>
        </w:rPr>
        <w:t>роведення</w:t>
      </w:r>
      <w:r>
        <w:rPr>
          <w:szCs w:val="28"/>
        </w:rPr>
        <w:t xml:space="preserve"> </w:t>
      </w:r>
      <w:r w:rsidRPr="00965513">
        <w:rPr>
          <w:szCs w:val="28"/>
        </w:rPr>
        <w:t>конкурсу на зайняття вакантної посади державної служби категорії</w:t>
      </w:r>
      <w:r w:rsidRPr="00965513">
        <w:rPr>
          <w:b/>
          <w:szCs w:val="28"/>
        </w:rPr>
        <w:t xml:space="preserve"> </w:t>
      </w:r>
      <w:r w:rsidRPr="00965513">
        <w:rPr>
          <w:szCs w:val="28"/>
        </w:rPr>
        <w:t xml:space="preserve">«Б» </w:t>
      </w:r>
      <w:r w:rsidRPr="002B0A94">
        <w:rPr>
          <w:szCs w:val="28"/>
        </w:rPr>
        <w:t xml:space="preserve">- </w:t>
      </w:r>
      <w:r w:rsidRPr="000D1931">
        <w:rPr>
          <w:szCs w:val="28"/>
        </w:rPr>
        <w:t xml:space="preserve">заступника начальника відділу </w:t>
      </w:r>
      <w:r w:rsidRPr="008D7733">
        <w:rPr>
          <w:szCs w:val="28"/>
        </w:rPr>
        <w:t xml:space="preserve">планування програм управління державної власності та майна </w:t>
      </w:r>
      <w:r w:rsidRPr="0019429E">
        <w:rPr>
          <w:szCs w:val="28"/>
        </w:rPr>
        <w:t>Д</w:t>
      </w:r>
      <w:r w:rsidRPr="002B0A94">
        <w:rPr>
          <w:szCs w:val="28"/>
        </w:rPr>
        <w:t xml:space="preserve">епартаменту </w:t>
      </w:r>
      <w:r>
        <w:rPr>
          <w:szCs w:val="28"/>
        </w:rPr>
        <w:t>державного майна та ресурсів</w:t>
      </w:r>
      <w:r w:rsidRPr="002B0A94">
        <w:rPr>
          <w:szCs w:val="28"/>
        </w:rPr>
        <w:t xml:space="preserve"> Міністерства внутрішніх справ України</w:t>
      </w:r>
    </w:p>
    <w:p w:rsidR="009F36F0" w:rsidRPr="00965513" w:rsidRDefault="009F36F0" w:rsidP="009F36F0">
      <w:pPr>
        <w:pStyle w:val="rvps1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68"/>
        <w:gridCol w:w="4271"/>
        <w:gridCol w:w="5116"/>
      </w:tblGrid>
      <w:tr w:rsidR="009F36F0" w:rsidRPr="00965513" w:rsidTr="002B788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pStyle w:val="a3"/>
              <w:spacing w:before="120"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 w:val="0"/>
                <w:sz w:val="28"/>
                <w:szCs w:val="28"/>
              </w:rPr>
              <w:t xml:space="preserve">Загальні умови </w:t>
            </w:r>
          </w:p>
        </w:tc>
      </w:tr>
      <w:tr w:rsidR="009F36F0" w:rsidRPr="00965513" w:rsidTr="002B788F">
        <w:trPr>
          <w:trHeight w:val="3193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8D7733" w:rsidRDefault="009F36F0" w:rsidP="002B788F">
            <w:pPr>
              <w:tabs>
                <w:tab w:val="left" w:pos="1134"/>
                <w:tab w:val="left" w:pos="1276"/>
              </w:tabs>
              <w:spacing w:before="40" w:after="40"/>
              <w:ind w:right="-1" w:firstLine="709"/>
              <w:jc w:val="both"/>
            </w:pPr>
            <w:r w:rsidRPr="008D7733">
              <w:t>Організовує проведення</w:t>
            </w:r>
            <w:r w:rsidRPr="008D7733">
              <w:rPr>
                <w:lang w:eastAsia="ar-SA"/>
              </w:rPr>
              <w:t xml:space="preserve"> аналізу місячної та річної звітності з капітального будівництва </w:t>
            </w:r>
            <w:r w:rsidRPr="008D7733">
              <w:t xml:space="preserve">територіальних органів з надання сервісних послуг, закладів, установ і підприємств, що належать до сфери управління МВС. </w:t>
            </w:r>
          </w:p>
          <w:p w:rsidR="009F36F0" w:rsidRPr="008D7733" w:rsidRDefault="009F36F0" w:rsidP="002B788F">
            <w:pPr>
              <w:tabs>
                <w:tab w:val="left" w:pos="1134"/>
                <w:tab w:val="left" w:pos="1276"/>
              </w:tabs>
              <w:spacing w:before="40" w:after="40"/>
              <w:ind w:right="-1" w:firstLine="709"/>
              <w:jc w:val="both"/>
              <w:rPr>
                <w:lang w:eastAsia="ar-SA"/>
              </w:rPr>
            </w:pPr>
            <w:r w:rsidRPr="008D7733">
              <w:rPr>
                <w:lang w:eastAsia="ar-SA"/>
              </w:rPr>
              <w:t>Готує довідкову інформацію, висновки та вносить пропозиції керівництву з усунення недоліків в організації виконання показників капітального будівництва за результатами  підсумків роботи в звітному періоді територіальних органів</w:t>
            </w:r>
            <w:r w:rsidRPr="008D7733">
              <w:t>, закладів, установ і підприємств, що належать до сфери управління МВС</w:t>
            </w:r>
            <w:r w:rsidRPr="008D7733">
              <w:rPr>
                <w:lang w:eastAsia="ar-SA"/>
              </w:rPr>
              <w:t xml:space="preserve">. </w:t>
            </w:r>
          </w:p>
          <w:p w:rsidR="009F36F0" w:rsidRPr="008D7733" w:rsidRDefault="009F36F0" w:rsidP="002B788F">
            <w:pPr>
              <w:tabs>
                <w:tab w:val="left" w:pos="1080"/>
                <w:tab w:val="left" w:pos="1260"/>
              </w:tabs>
              <w:suppressAutoHyphens/>
              <w:spacing w:line="250" w:lineRule="auto"/>
              <w:ind w:right="-49" w:firstLine="708"/>
              <w:jc w:val="both"/>
            </w:pPr>
            <w:r w:rsidRPr="008D7733">
              <w:t>Організовує роботу з перерозподілу виділених капітальних видатків на підставі аналізу виконання плану капітального будівництва МВС.</w:t>
            </w:r>
          </w:p>
          <w:p w:rsidR="009F36F0" w:rsidRPr="008D7733" w:rsidRDefault="009F36F0" w:rsidP="002B788F">
            <w:pPr>
              <w:tabs>
                <w:tab w:val="left" w:pos="1080"/>
                <w:tab w:val="left" w:pos="1260"/>
              </w:tabs>
              <w:suppressAutoHyphens/>
              <w:spacing w:line="250" w:lineRule="auto"/>
              <w:ind w:right="-49" w:firstLine="708"/>
              <w:jc w:val="both"/>
            </w:pPr>
            <w:r w:rsidRPr="008D7733">
              <w:t>Проводить аналіз та здійснює контроль укладених договорів територіальними органами, закладами, установами і підприємствами, що належать до сфери управління МВС, стосовно будівництва, капітального ремонту, реконструкції та придбання житла.</w:t>
            </w:r>
          </w:p>
          <w:p w:rsidR="009F36F0" w:rsidRPr="008D7733" w:rsidRDefault="009F36F0" w:rsidP="002B788F">
            <w:pPr>
              <w:ind w:firstLine="567"/>
              <w:jc w:val="both"/>
            </w:pPr>
            <w:r w:rsidRPr="008D7733">
              <w:t>Організовує підготовку матеріалів для проведення конкурсу щодо придбання житла для працівників апарату МВС та членів їх сімей.</w:t>
            </w:r>
          </w:p>
        </w:tc>
      </w:tr>
      <w:tr w:rsidR="009F36F0" w:rsidRPr="00965513" w:rsidTr="002B788F">
        <w:trPr>
          <w:trHeight w:val="114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Посадовий оклад – 10788</w:t>
            </w:r>
            <w:r w:rsidRPr="00E57FED">
              <w:rPr>
                <w:color w:val="FF0000"/>
              </w:rPr>
              <w:t xml:space="preserve"> </w:t>
            </w:r>
            <w:r w:rsidRPr="00E57FED">
              <w:t>грн.</w:t>
            </w:r>
          </w:p>
        </w:tc>
      </w:tr>
      <w:tr w:rsidR="009F36F0" w:rsidRPr="00965513" w:rsidTr="002B788F">
        <w:trPr>
          <w:trHeight w:val="340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9F36F0" w:rsidRPr="00E57FED" w:rsidRDefault="009F36F0" w:rsidP="002B788F">
            <w:pPr>
              <w:ind w:firstLine="567"/>
              <w:jc w:val="both"/>
            </w:pPr>
            <w:r w:rsidRPr="00E57FED">
              <w:lastRenderedPageBreak/>
              <w:t>Надбавки та доплати (відповідно до     ст. 52 Закону України «Про державну службу»).</w:t>
            </w:r>
          </w:p>
        </w:tc>
      </w:tr>
      <w:tr w:rsidR="009F36F0" w:rsidRPr="00965513" w:rsidTr="002B788F">
        <w:trPr>
          <w:trHeight w:val="277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b/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Безстроково.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 xml:space="preserve">Копія паспорта громадянина України.  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57FED">
                <w:t>частиною третьою</w:t>
              </w:r>
            </w:hyperlink>
            <w:r w:rsidRPr="00E57FED">
              <w:t xml:space="preserve"> або </w:t>
            </w:r>
            <w:hyperlink r:id="rId6" w:anchor="n14" w:tgtFrame="_blank" w:history="1">
              <w:r w:rsidRPr="00E57FED">
                <w:t>четвертою</w:t>
              </w:r>
            </w:hyperlink>
            <w:r w:rsidRPr="00E57FED"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Копія (копії) документа (документів) про освіту.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Оригінал посвідчення атестації щодо вільного володіння державною мовою.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Заповнена особова картка встановленого зразка.</w:t>
            </w:r>
          </w:p>
        </w:tc>
      </w:tr>
      <w:tr w:rsidR="009F36F0" w:rsidRPr="00965513" w:rsidTr="002B788F">
        <w:trPr>
          <w:trHeight w:val="860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Декларація особи, уповноваженої на виконання функцій держави або місцевого самоврядування, за минулий рік.</w:t>
            </w:r>
          </w:p>
        </w:tc>
      </w:tr>
      <w:tr w:rsidR="009F36F0" w:rsidRPr="00965513" w:rsidTr="002B788F">
        <w:trPr>
          <w:trHeight w:val="2078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Письмова заява, в якій особа повідомляє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9F36F0" w:rsidRPr="00965513" w:rsidTr="002B788F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>
              <w:t xml:space="preserve">Документи, що подаються для участі в конкурсі, приймаються до 18.00 – </w:t>
            </w:r>
            <w:r>
              <w:br/>
              <w:t xml:space="preserve">26 червня 2019 року, вул. Богомольця, 10, </w:t>
            </w:r>
            <w:r>
              <w:br/>
            </w:r>
            <w:r>
              <w:lastRenderedPageBreak/>
              <w:t>м. Київ</w:t>
            </w:r>
            <w:r w:rsidRPr="00E57FED">
              <w:t>.</w:t>
            </w:r>
          </w:p>
        </w:tc>
      </w:tr>
      <w:tr w:rsidR="009F36F0" w:rsidRPr="00965513" w:rsidTr="002B788F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Вул. Пилипа Орлика, 16/12, м. Київ, кім. 307, о 10 год. 00 хв., 02 липня                2019 року (тестування).</w:t>
            </w:r>
          </w:p>
        </w:tc>
      </w:tr>
      <w:tr w:rsidR="009F36F0" w:rsidRPr="00965513" w:rsidTr="002B788F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E57FED" w:rsidRDefault="009F36F0" w:rsidP="002B788F">
            <w:pPr>
              <w:ind w:left="506"/>
              <w:jc w:val="both"/>
            </w:pPr>
            <w:proofErr w:type="spellStart"/>
            <w:r w:rsidRPr="00E57FED">
              <w:t>Миронець</w:t>
            </w:r>
            <w:proofErr w:type="spellEnd"/>
            <w:r w:rsidRPr="00E57FED">
              <w:t xml:space="preserve"> Олена Борисівна</w:t>
            </w:r>
          </w:p>
          <w:p w:rsidR="009F36F0" w:rsidRPr="00E57FED" w:rsidRDefault="009F36F0" w:rsidP="002B788F">
            <w:pPr>
              <w:ind w:left="506"/>
              <w:jc w:val="both"/>
            </w:pPr>
            <w:r w:rsidRPr="00E57FED">
              <w:t xml:space="preserve">(044) 254-70-46, </w:t>
            </w:r>
          </w:p>
          <w:p w:rsidR="009F36F0" w:rsidRPr="00E57FED" w:rsidRDefault="009F36F0" w:rsidP="002B788F">
            <w:pPr>
              <w:ind w:left="506"/>
              <w:jc w:val="both"/>
            </w:pPr>
            <w:r w:rsidRPr="00E57FED">
              <w:t>ddmr@mvs.gov.ua</w:t>
            </w:r>
          </w:p>
          <w:p w:rsidR="009F36F0" w:rsidRPr="00E57FED" w:rsidRDefault="009F36F0" w:rsidP="002B788F">
            <w:pPr>
              <w:spacing w:before="120"/>
              <w:ind w:firstLine="567"/>
              <w:jc w:val="both"/>
            </w:pPr>
          </w:p>
        </w:tc>
      </w:tr>
      <w:tr w:rsidR="009F36F0" w:rsidRPr="00965513" w:rsidTr="002B788F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Освіта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Вища освіта за освітнім ступенем не нижче магістра.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9F36F0" w:rsidRPr="00965513" w:rsidTr="002B788F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Вільне володіння державною мовою.</w:t>
            </w:r>
          </w:p>
        </w:tc>
      </w:tr>
      <w:tr w:rsidR="009F36F0" w:rsidRPr="00965513" w:rsidTr="002B788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9F36F0" w:rsidRPr="00965513" w:rsidTr="002B788F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Вимога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Компоненти вимоги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Рівень впевненого користувача ПК, офісної техніки. Досвід роботи з офісним пакетом Microsoft Office (Word, Excel).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  <w:p w:rsidR="009F36F0" w:rsidRPr="00965513" w:rsidRDefault="009F36F0" w:rsidP="002B788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726790" w:rsidRDefault="009F36F0" w:rsidP="002B788F">
            <w:pPr>
              <w:ind w:firstLine="567"/>
              <w:jc w:val="both"/>
            </w:pPr>
            <w:r w:rsidRPr="00726790">
              <w:t>Вміння обґрунтовувати власну позицію, вміння вирішувати комплексні завдання, навички контролю, вимогливість, здатність концентруватись на деталях, оперативність, вміння аргументовано доводити власну точку зору, діалогове спілкування.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726790" w:rsidRDefault="009F36F0" w:rsidP="002B788F">
            <w:pPr>
              <w:ind w:firstLine="567"/>
              <w:jc w:val="both"/>
            </w:pPr>
            <w:r w:rsidRPr="00726790">
              <w:t>Відповідальність, дисциплінованість, порядність, ініціативність, емоційна стабільність, комунікабельність, повага до інших.</w:t>
            </w:r>
          </w:p>
        </w:tc>
      </w:tr>
      <w:tr w:rsidR="009F36F0" w:rsidRPr="00965513" w:rsidTr="002B788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8"/>
                <w:szCs w:val="28"/>
              </w:rPr>
            </w:pPr>
            <w:r w:rsidRPr="00965513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9F36F0" w:rsidRPr="00965513" w:rsidTr="002B788F">
        <w:trPr>
          <w:trHeight w:val="60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Вимога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F0" w:rsidRPr="00965513" w:rsidRDefault="009F36F0" w:rsidP="002B788F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Компоненти вимоги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E57FED" w:rsidRDefault="009F36F0" w:rsidP="002B788F">
            <w:pPr>
              <w:ind w:firstLine="567"/>
              <w:jc w:val="both"/>
            </w:pPr>
            <w:r w:rsidRPr="00E57FED">
              <w:t>Конституції України.</w:t>
            </w:r>
          </w:p>
          <w:p w:rsidR="009F36F0" w:rsidRPr="00E57FED" w:rsidRDefault="009F36F0" w:rsidP="002B788F">
            <w:pPr>
              <w:ind w:firstLine="567"/>
              <w:jc w:val="both"/>
            </w:pPr>
            <w:r w:rsidRPr="00E57FED">
              <w:t>Закону України «Про державну службу».</w:t>
            </w:r>
          </w:p>
          <w:p w:rsidR="009F36F0" w:rsidRPr="00E57FED" w:rsidRDefault="009F36F0" w:rsidP="002B788F">
            <w:pPr>
              <w:ind w:firstLine="567"/>
              <w:jc w:val="both"/>
            </w:pPr>
            <w:r w:rsidRPr="00E57FED">
              <w:lastRenderedPageBreak/>
              <w:t>Закону України «Про запобігання корупції».</w:t>
            </w:r>
          </w:p>
        </w:tc>
      </w:tr>
      <w:tr w:rsidR="009F36F0" w:rsidRPr="00947BEB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E34051" w:rsidRDefault="009F36F0" w:rsidP="009F36F0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E34051" w:rsidRDefault="009F36F0" w:rsidP="002B788F">
            <w:pPr>
              <w:spacing w:before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E34051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Default="009F36F0" w:rsidP="002B788F">
            <w:pPr>
              <w:spacing w:before="40" w:after="40"/>
              <w:ind w:firstLine="567"/>
              <w:jc w:val="both"/>
            </w:pPr>
            <w:r w:rsidRPr="00E57FED">
              <w:t>Закону України «</w:t>
            </w:r>
            <w:r>
              <w:t>Про державний бюджет України на 2019 рік</w:t>
            </w:r>
            <w:r w:rsidRPr="00E57FED">
              <w:t>».</w:t>
            </w:r>
          </w:p>
          <w:p w:rsidR="009F36F0" w:rsidRDefault="009F36F0" w:rsidP="002B788F">
            <w:pPr>
              <w:spacing w:before="40" w:after="40"/>
              <w:ind w:firstLine="567"/>
              <w:jc w:val="both"/>
            </w:pPr>
            <w:r w:rsidRPr="00E57FED">
              <w:t>Закону України «</w:t>
            </w:r>
            <w:r>
              <w:t>Про інвестиційну діяльність</w:t>
            </w:r>
            <w:r w:rsidRPr="00E57FED">
              <w:t>».</w:t>
            </w:r>
          </w:p>
          <w:p w:rsidR="009F36F0" w:rsidRDefault="009F36F0" w:rsidP="002B788F">
            <w:pPr>
              <w:spacing w:before="40" w:after="40"/>
              <w:ind w:firstLine="567"/>
              <w:jc w:val="both"/>
            </w:pPr>
            <w:r w:rsidRPr="00E57FED">
              <w:t>Закону України «</w:t>
            </w:r>
            <w:r>
              <w:t>Про регулювання містобудівної діяльності</w:t>
            </w:r>
            <w:r w:rsidRPr="00E57FED">
              <w:t>».</w:t>
            </w:r>
          </w:p>
          <w:p w:rsidR="009F36F0" w:rsidRPr="00B16B09" w:rsidRDefault="009F36F0" w:rsidP="002B788F">
            <w:pPr>
              <w:spacing w:before="40" w:after="40"/>
              <w:ind w:firstLine="567"/>
              <w:jc w:val="both"/>
            </w:pPr>
            <w:r w:rsidRPr="00B16B09">
              <w:t>Постанов</w:t>
            </w:r>
            <w:r>
              <w:t>и</w:t>
            </w:r>
            <w:r w:rsidRPr="00B16B09">
              <w:t xml:space="preserve"> Кабінету</w:t>
            </w:r>
            <w:r>
              <w:t xml:space="preserve"> </w:t>
            </w:r>
            <w:r w:rsidRPr="00B16B09">
              <w:t>Міністрів</w:t>
            </w:r>
            <w:r>
              <w:t xml:space="preserve"> </w:t>
            </w:r>
            <w:r w:rsidRPr="00B16B09">
              <w:t>України</w:t>
            </w:r>
            <w:r>
              <w:t xml:space="preserve"> </w:t>
            </w:r>
            <w:r w:rsidRPr="00B16B09">
              <w:t>від 16 лютого 2011 р. N 147 «Про затвердження Порядку використання коштів, передбачених у державному бюджеті на будівництво (придбання) житла для військовослужбовців, осіб рядового і начальницького складу».</w:t>
            </w:r>
          </w:p>
          <w:p w:rsidR="009F36F0" w:rsidRDefault="009F36F0" w:rsidP="002B788F">
            <w:pPr>
              <w:spacing w:before="40" w:after="40"/>
              <w:ind w:firstLine="567"/>
              <w:jc w:val="both"/>
            </w:pPr>
            <w:r w:rsidRPr="001910E1">
              <w:t>Постанов</w:t>
            </w:r>
            <w:r>
              <w:t>и</w:t>
            </w:r>
            <w:r w:rsidRPr="001910E1">
              <w:t xml:space="preserve"> Кабінету Міністрів України</w:t>
            </w:r>
            <w:r>
              <w:t xml:space="preserve"> </w:t>
            </w:r>
            <w:r w:rsidRPr="001910E1">
              <w:t>від 27 грудня 2001 року № 1764</w:t>
            </w:r>
            <w:r>
              <w:t xml:space="preserve"> </w:t>
            </w:r>
            <w:r w:rsidRPr="001910E1">
              <w:t>«Про затвердження Порядку державного фінансування капітального будівництва</w:t>
            </w:r>
            <w:r>
              <w:t>».</w:t>
            </w:r>
          </w:p>
          <w:p w:rsidR="009F36F0" w:rsidRPr="00B16B09" w:rsidRDefault="009F36F0" w:rsidP="002B788F">
            <w:pPr>
              <w:spacing w:before="40" w:after="40"/>
              <w:ind w:firstLine="567"/>
              <w:jc w:val="both"/>
            </w:pPr>
            <w:r w:rsidRPr="007C25C7">
              <w:t>Постанови Кабінету Міністрів України від 8 вересня 1997 р. № 995 «Про Порядок затвердження титулів об’єктів, будівництво яких здійснюється із залученням бюджетних коштів, коштів державних підприємств, установ та організацій, а також кредитів, наданих під державні гарантії».</w:t>
            </w:r>
          </w:p>
        </w:tc>
      </w:tr>
      <w:tr w:rsidR="009F36F0" w:rsidRPr="00965513" w:rsidTr="002B788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9F36F0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965513" w:rsidRDefault="009F36F0" w:rsidP="002B788F">
            <w:pPr>
              <w:spacing w:before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Інші </w:t>
            </w:r>
            <w:r w:rsidRPr="00965513">
              <w:rPr>
                <w:sz w:val="28"/>
                <w:szCs w:val="28"/>
                <w:lang w:eastAsia="en-US"/>
              </w:rPr>
              <w:t>знання, необхідні для виконання поставлених завдань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0" w:rsidRPr="0034596E" w:rsidRDefault="009F36F0" w:rsidP="002B788F">
            <w:pPr>
              <w:ind w:firstLine="567"/>
              <w:jc w:val="both"/>
            </w:pPr>
            <w:r w:rsidRPr="0034596E">
              <w:t>Знання у сфері аналізу й тлумачення законодавчих актів та застосовування їх вимог на практиці.</w:t>
            </w:r>
          </w:p>
          <w:p w:rsidR="009F36F0" w:rsidRPr="0034596E" w:rsidRDefault="009F36F0" w:rsidP="002B788F">
            <w:pPr>
              <w:ind w:firstLine="567"/>
              <w:jc w:val="both"/>
            </w:pPr>
            <w:r w:rsidRPr="0034596E">
              <w:t>Знання порядку підготовки проектів нормативно-правових та розпорядчих актів, їх погодження та візування.</w:t>
            </w:r>
          </w:p>
          <w:p w:rsidR="009F36F0" w:rsidRPr="00B26706" w:rsidRDefault="009F36F0" w:rsidP="002B788F">
            <w:pPr>
              <w:spacing w:before="40" w:after="40"/>
              <w:ind w:firstLine="567"/>
              <w:jc w:val="both"/>
            </w:pPr>
            <w:r w:rsidRPr="0034596E">
              <w:t>Знання у сфері ділового листування, підготовки документів розпорядчого, ділового характеру, аналітичних довідок тощо</w:t>
            </w:r>
            <w:r>
              <w:t>.</w:t>
            </w:r>
          </w:p>
        </w:tc>
      </w:tr>
    </w:tbl>
    <w:p w:rsidR="009F36F0" w:rsidRPr="00965513" w:rsidRDefault="009F36F0" w:rsidP="009F36F0">
      <w:pPr>
        <w:rPr>
          <w:sz w:val="28"/>
          <w:szCs w:val="28"/>
        </w:rPr>
      </w:pPr>
    </w:p>
    <w:p w:rsidR="00F83F77" w:rsidRDefault="00F83F77"/>
    <w:sectPr w:rsidR="00F83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AA2"/>
    <w:multiLevelType w:val="hybridMultilevel"/>
    <w:tmpl w:val="6B0E4E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314820"/>
    <w:multiLevelType w:val="hybridMultilevel"/>
    <w:tmpl w:val="8494A7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704C30"/>
    <w:multiLevelType w:val="hybridMultilevel"/>
    <w:tmpl w:val="055E47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9F36F0"/>
    <w:rsid w:val="009F36F0"/>
    <w:rsid w:val="00F8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9F36F0"/>
    <w:pPr>
      <w:suppressAutoHyphens/>
      <w:overflowPunct w:val="0"/>
      <w:autoSpaceDE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uiPriority w:val="99"/>
    <w:rsid w:val="009F36F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uiPriority w:val="99"/>
    <w:rsid w:val="009F36F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2">
    <w:name w:val="rvps12"/>
    <w:basedOn w:val="a"/>
    <w:uiPriority w:val="99"/>
    <w:rsid w:val="009F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uiPriority w:val="99"/>
    <w:rsid w:val="009F36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4008</Words>
  <Characters>2286</Characters>
  <Application>Microsoft Office Word</Application>
  <DocSecurity>0</DocSecurity>
  <Lines>19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Озадовский</dc:creator>
  <cp:keywords/>
  <dc:description/>
  <cp:lastModifiedBy>Озадовский</cp:lastModifiedBy>
  <cp:revision>2</cp:revision>
  <dcterms:created xsi:type="dcterms:W3CDTF">2019-06-11T07:41:00Z</dcterms:created>
  <dcterms:modified xsi:type="dcterms:W3CDTF">2019-06-11T07:41:00Z</dcterms:modified>
</cp:coreProperties>
</file>