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6D" w:rsidRPr="006F1BA4" w:rsidRDefault="00B7606D" w:rsidP="00B7606D">
      <w:pPr>
        <w:spacing w:after="0" w:line="240" w:lineRule="auto"/>
        <w:ind w:left="6860"/>
        <w:rPr>
          <w:b/>
          <w:sz w:val="24"/>
          <w:szCs w:val="24"/>
        </w:rPr>
      </w:pPr>
      <w:r w:rsidRPr="006F1BA4">
        <w:rPr>
          <w:b/>
          <w:sz w:val="24"/>
          <w:szCs w:val="24"/>
        </w:rPr>
        <w:t>З</w:t>
      </w:r>
      <w:r w:rsidRPr="006F1BA4">
        <w:rPr>
          <w:b/>
          <w:caps/>
          <w:sz w:val="24"/>
          <w:szCs w:val="24"/>
        </w:rPr>
        <w:t>атверджено</w:t>
      </w:r>
    </w:p>
    <w:p w:rsidR="00B7606D" w:rsidRPr="006F1BA4" w:rsidRDefault="00B7606D" w:rsidP="00B7606D">
      <w:pPr>
        <w:spacing w:after="0" w:line="240" w:lineRule="auto"/>
        <w:ind w:left="6860"/>
        <w:rPr>
          <w:sz w:val="24"/>
          <w:szCs w:val="24"/>
        </w:rPr>
      </w:pPr>
      <w:r w:rsidRPr="006F1BA4">
        <w:rPr>
          <w:sz w:val="24"/>
          <w:szCs w:val="24"/>
        </w:rPr>
        <w:t xml:space="preserve">Наказ </w:t>
      </w:r>
      <w:proofErr w:type="spellStart"/>
      <w:r w:rsidRPr="006F1BA4">
        <w:rPr>
          <w:sz w:val="24"/>
          <w:szCs w:val="24"/>
        </w:rPr>
        <w:t>Міністерства</w:t>
      </w:r>
      <w:proofErr w:type="spellEnd"/>
      <w:r w:rsidRPr="006F1BA4">
        <w:rPr>
          <w:sz w:val="24"/>
          <w:szCs w:val="24"/>
        </w:rPr>
        <w:t xml:space="preserve"> </w:t>
      </w:r>
      <w:proofErr w:type="spellStart"/>
      <w:r w:rsidRPr="006F1BA4">
        <w:rPr>
          <w:sz w:val="24"/>
          <w:szCs w:val="24"/>
        </w:rPr>
        <w:t>внутрішніх</w:t>
      </w:r>
      <w:proofErr w:type="spellEnd"/>
      <w:r w:rsidRPr="006F1BA4">
        <w:rPr>
          <w:sz w:val="24"/>
          <w:szCs w:val="24"/>
        </w:rPr>
        <w:t xml:space="preserve"> справ </w:t>
      </w:r>
      <w:proofErr w:type="spellStart"/>
      <w:r w:rsidRPr="006F1BA4">
        <w:rPr>
          <w:sz w:val="24"/>
          <w:szCs w:val="24"/>
        </w:rPr>
        <w:t>України</w:t>
      </w:r>
      <w:proofErr w:type="spellEnd"/>
    </w:p>
    <w:p w:rsidR="00B7606D" w:rsidRPr="006F1BA4" w:rsidRDefault="00B7606D" w:rsidP="00B7606D">
      <w:pPr>
        <w:spacing w:after="0" w:line="240" w:lineRule="auto"/>
        <w:ind w:left="6860"/>
        <w:rPr>
          <w:sz w:val="24"/>
          <w:szCs w:val="24"/>
        </w:rPr>
      </w:pPr>
      <w:proofErr w:type="spellStart"/>
      <w:r w:rsidRPr="006F1BA4">
        <w:rPr>
          <w:sz w:val="24"/>
          <w:szCs w:val="24"/>
        </w:rPr>
        <w:t>від</w:t>
      </w:r>
      <w:proofErr w:type="spellEnd"/>
      <w:r w:rsidRPr="006F1BA4">
        <w:rPr>
          <w:sz w:val="24"/>
          <w:szCs w:val="24"/>
        </w:rPr>
        <w:t xml:space="preserve"> </w:t>
      </w:r>
      <w:r>
        <w:rPr>
          <w:sz w:val="24"/>
          <w:szCs w:val="24"/>
        </w:rPr>
        <w:t>23.08</w:t>
      </w:r>
      <w:r w:rsidRPr="006F1BA4">
        <w:rPr>
          <w:sz w:val="24"/>
          <w:szCs w:val="24"/>
        </w:rPr>
        <w:t xml:space="preserve">.2018  № </w:t>
      </w:r>
      <w:r>
        <w:rPr>
          <w:sz w:val="24"/>
          <w:szCs w:val="24"/>
        </w:rPr>
        <w:t>704</w:t>
      </w:r>
    </w:p>
    <w:p w:rsidR="00B7606D" w:rsidRPr="006F1BA4" w:rsidRDefault="00B7606D" w:rsidP="00B7606D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</w:p>
    <w:p w:rsidR="00B7606D" w:rsidRPr="006F1BA4" w:rsidRDefault="00B7606D" w:rsidP="00B7606D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6F1BA4">
        <w:rPr>
          <w:b/>
          <w:sz w:val="32"/>
          <w:szCs w:val="32"/>
          <w:lang w:val="uk-UA"/>
        </w:rPr>
        <w:t xml:space="preserve">УМОВИ </w:t>
      </w:r>
    </w:p>
    <w:p w:rsidR="00B7606D" w:rsidRDefault="00B7606D" w:rsidP="00B7606D">
      <w:pPr>
        <w:pStyle w:val="rvps12"/>
        <w:spacing w:before="0" w:beforeAutospacing="0" w:after="0" w:afterAutospacing="0"/>
        <w:ind w:left="840" w:right="818"/>
        <w:jc w:val="both"/>
        <w:rPr>
          <w:sz w:val="28"/>
          <w:szCs w:val="28"/>
          <w:lang w:val="uk-UA"/>
        </w:rPr>
      </w:pPr>
      <w:r w:rsidRPr="006F1BA4">
        <w:rPr>
          <w:sz w:val="28"/>
          <w:szCs w:val="28"/>
          <w:lang w:val="uk-UA"/>
        </w:rPr>
        <w:t>проведення конкурсу на зайняття вакантної посади</w:t>
      </w:r>
      <w:r>
        <w:rPr>
          <w:sz w:val="28"/>
          <w:szCs w:val="28"/>
          <w:lang w:val="uk-UA"/>
        </w:rPr>
        <w:t xml:space="preserve"> </w:t>
      </w:r>
      <w:r w:rsidRPr="00055D86">
        <w:rPr>
          <w:sz w:val="28"/>
          <w:szCs w:val="28"/>
          <w:lang w:val="uk-UA"/>
        </w:rPr>
        <w:t>завідувача сектором взаємодії з ветеранськими організаціями МВС</w:t>
      </w:r>
      <w:r>
        <w:rPr>
          <w:sz w:val="28"/>
          <w:szCs w:val="28"/>
          <w:lang w:val="uk-UA"/>
        </w:rPr>
        <w:t xml:space="preserve"> Департаменту організаційно-апаратної роботи</w:t>
      </w:r>
      <w:r w:rsidRPr="006F1BA4">
        <w:rPr>
          <w:sz w:val="28"/>
          <w:szCs w:val="28"/>
          <w:lang w:val="uk-UA"/>
        </w:rPr>
        <w:t xml:space="preserve"> Міністерства внутрішніх справ України</w:t>
      </w:r>
    </w:p>
    <w:tbl>
      <w:tblPr>
        <w:tblW w:w="0" w:type="auto"/>
        <w:tblLook w:val="00A0"/>
      </w:tblPr>
      <w:tblGrid>
        <w:gridCol w:w="457"/>
        <w:gridCol w:w="3691"/>
        <w:gridCol w:w="5423"/>
      </w:tblGrid>
      <w:tr w:rsidR="00B7606D" w:rsidRPr="00DB7B9D" w:rsidTr="00BE0658">
        <w:trPr>
          <w:trHeight w:val="283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6D" w:rsidRPr="00923C17" w:rsidRDefault="00B7606D" w:rsidP="00BE0658">
            <w:pPr>
              <w:pStyle w:val="a5"/>
              <w:spacing w:before="120" w:after="120"/>
              <w:rPr>
                <w:rFonts w:ascii="Times New Roman" w:hAnsi="Times New Roman"/>
              </w:rPr>
            </w:pPr>
            <w:r w:rsidRPr="00923C17">
              <w:rPr>
                <w:rFonts w:ascii="Times New Roman" w:hAnsi="Times New Roman"/>
              </w:rPr>
              <w:t xml:space="preserve">Загальні умови </w:t>
            </w:r>
          </w:p>
        </w:tc>
      </w:tr>
      <w:tr w:rsidR="00B7606D" w:rsidRPr="00DB7B9D" w:rsidTr="00BE0658">
        <w:trPr>
          <w:trHeight w:val="4672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roofErr w:type="spellStart"/>
            <w:r w:rsidRPr="00DB7B9D">
              <w:t>Посадові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обов’язки</w:t>
            </w:r>
            <w:proofErr w:type="spellEnd"/>
            <w:r w:rsidRPr="00DB7B9D">
              <w:t xml:space="preserve"> 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:rsidR="00B7606D" w:rsidRPr="00864C2D" w:rsidRDefault="00B7606D" w:rsidP="00BE0658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864C2D">
              <w:rPr>
                <w:bCs/>
                <w:sz w:val="22"/>
                <w:szCs w:val="22"/>
                <w:lang w:eastAsia="uk-UA"/>
              </w:rPr>
              <w:t xml:space="preserve">Організовує роботу працівників сектору, забезпечує якісне та ефективне виконання покладених на них завдань і функцій та несе персональну відповідальність за належне їх виконання;                                                    </w:t>
            </w:r>
          </w:p>
          <w:p w:rsidR="00B7606D" w:rsidRDefault="00B7606D" w:rsidP="00BE0658">
            <w:pPr>
              <w:pStyle w:val="a3"/>
              <w:tabs>
                <w:tab w:val="left" w:pos="1560"/>
              </w:tabs>
              <w:ind w:firstLine="0"/>
              <w:rPr>
                <w:sz w:val="22"/>
                <w:szCs w:val="22"/>
              </w:rPr>
            </w:pPr>
            <w:r w:rsidRPr="00864C2D">
              <w:rPr>
                <w:sz w:val="22"/>
                <w:szCs w:val="22"/>
              </w:rPr>
              <w:t xml:space="preserve">Організовує підготовку та проведення заходів за участю керівництва МВС із вшанування пенсіонерів та ветеранів органів внутрішніх справ та Національної поліції з нагоди відзначення державних і професійних свят та дат;                      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864C2D">
              <w:rPr>
                <w:sz w:val="22"/>
                <w:szCs w:val="22"/>
              </w:rPr>
              <w:t xml:space="preserve"> </w:t>
            </w:r>
          </w:p>
          <w:p w:rsidR="00B7606D" w:rsidRPr="00864C2D" w:rsidRDefault="00B7606D" w:rsidP="00BE0658">
            <w:pPr>
              <w:pStyle w:val="a3"/>
              <w:tabs>
                <w:tab w:val="left" w:pos="1560"/>
              </w:tabs>
              <w:ind w:firstLine="0"/>
              <w:rPr>
                <w:sz w:val="22"/>
                <w:szCs w:val="22"/>
              </w:rPr>
            </w:pPr>
            <w:r w:rsidRPr="00864C2D">
              <w:rPr>
                <w:sz w:val="22"/>
                <w:szCs w:val="22"/>
              </w:rPr>
              <w:t>Здійснює постійний моніторинг виконання законодавства України з питань правового та соціального захисту пенсіонерів та ветеранів органів внутрішніх справ, Національної поліції;</w:t>
            </w:r>
          </w:p>
          <w:p w:rsidR="00B7606D" w:rsidRDefault="00B7606D" w:rsidP="00BE0658">
            <w:pPr>
              <w:jc w:val="both"/>
            </w:pPr>
            <w:proofErr w:type="spellStart"/>
            <w:r w:rsidRPr="00864C2D">
              <w:t>Організовує</w:t>
            </w:r>
            <w:proofErr w:type="spellEnd"/>
            <w:r w:rsidRPr="00864C2D">
              <w:t xml:space="preserve"> роботу </w:t>
            </w:r>
            <w:proofErr w:type="spellStart"/>
            <w:r w:rsidRPr="00864C2D">
              <w:t>з</w:t>
            </w:r>
            <w:proofErr w:type="spellEnd"/>
            <w:r w:rsidRPr="00864C2D">
              <w:t xml:space="preserve"> </w:t>
            </w:r>
            <w:proofErr w:type="spellStart"/>
            <w:r w:rsidRPr="00864C2D">
              <w:t>пенсіонерами</w:t>
            </w:r>
            <w:proofErr w:type="spellEnd"/>
            <w:r w:rsidRPr="00864C2D">
              <w:t xml:space="preserve"> </w:t>
            </w:r>
            <w:proofErr w:type="spellStart"/>
            <w:r w:rsidRPr="00864C2D">
              <w:t>і</w:t>
            </w:r>
            <w:proofErr w:type="spellEnd"/>
            <w:r w:rsidRPr="00864C2D">
              <w:t xml:space="preserve"> ветеранами в </w:t>
            </w:r>
            <w:proofErr w:type="spellStart"/>
            <w:r w:rsidRPr="00864C2D">
              <w:t>структурних</w:t>
            </w:r>
            <w:proofErr w:type="spellEnd"/>
            <w:r w:rsidRPr="00864C2D">
              <w:t xml:space="preserve"> </w:t>
            </w:r>
            <w:proofErr w:type="spellStart"/>
            <w:proofErr w:type="gramStart"/>
            <w:r w:rsidRPr="00864C2D">
              <w:t>п</w:t>
            </w:r>
            <w:proofErr w:type="gramEnd"/>
            <w:r w:rsidRPr="00864C2D">
              <w:t>ідрозділах</w:t>
            </w:r>
            <w:proofErr w:type="spellEnd"/>
            <w:r w:rsidRPr="00864C2D">
              <w:t xml:space="preserve"> </w:t>
            </w:r>
            <w:proofErr w:type="spellStart"/>
            <w:r w:rsidRPr="00864C2D">
              <w:t>Міністерства</w:t>
            </w:r>
            <w:proofErr w:type="spellEnd"/>
            <w:r w:rsidRPr="00864C2D">
              <w:t xml:space="preserve">, вносить </w:t>
            </w:r>
            <w:proofErr w:type="spellStart"/>
            <w:r w:rsidRPr="00864C2D">
              <w:t>пропозиції</w:t>
            </w:r>
            <w:proofErr w:type="spellEnd"/>
            <w:r w:rsidRPr="00864C2D">
              <w:t xml:space="preserve"> </w:t>
            </w:r>
            <w:proofErr w:type="spellStart"/>
            <w:r w:rsidRPr="00864C2D">
              <w:t>керівництву</w:t>
            </w:r>
            <w:proofErr w:type="spellEnd"/>
            <w:r w:rsidRPr="00864C2D">
              <w:t xml:space="preserve"> </w:t>
            </w:r>
            <w:proofErr w:type="spellStart"/>
            <w:r w:rsidRPr="00864C2D">
              <w:t>Міністерства</w:t>
            </w:r>
            <w:proofErr w:type="spellEnd"/>
            <w:r w:rsidRPr="00864C2D">
              <w:t xml:space="preserve"> </w:t>
            </w:r>
            <w:proofErr w:type="spellStart"/>
            <w:r w:rsidRPr="00864C2D">
              <w:t>щодо</w:t>
            </w:r>
            <w:proofErr w:type="spellEnd"/>
            <w:r w:rsidRPr="00864C2D">
              <w:t xml:space="preserve"> </w:t>
            </w:r>
            <w:proofErr w:type="spellStart"/>
            <w:r w:rsidRPr="00864C2D">
              <w:t>їх</w:t>
            </w:r>
            <w:proofErr w:type="spellEnd"/>
            <w:r w:rsidRPr="00864C2D">
              <w:t xml:space="preserve"> </w:t>
            </w:r>
            <w:proofErr w:type="spellStart"/>
            <w:r w:rsidRPr="00864C2D">
              <w:t>заохочення</w:t>
            </w:r>
            <w:proofErr w:type="spellEnd"/>
            <w:r w:rsidRPr="00864C2D">
              <w:t xml:space="preserve">. </w:t>
            </w:r>
          </w:p>
          <w:p w:rsidR="00B7606D" w:rsidRPr="009D7A86" w:rsidRDefault="00B7606D" w:rsidP="00BE0658">
            <w:pPr>
              <w:jc w:val="both"/>
            </w:pPr>
            <w:proofErr w:type="spellStart"/>
            <w:r w:rsidRPr="00864C2D">
              <w:t>Здійснює</w:t>
            </w:r>
            <w:proofErr w:type="spellEnd"/>
            <w:r w:rsidRPr="00864C2D">
              <w:t xml:space="preserve"> </w:t>
            </w:r>
            <w:proofErr w:type="spellStart"/>
            <w:r w:rsidRPr="00864C2D">
              <w:t>прийом</w:t>
            </w:r>
            <w:proofErr w:type="spellEnd"/>
            <w:r w:rsidRPr="00864C2D">
              <w:t xml:space="preserve"> </w:t>
            </w:r>
            <w:proofErr w:type="spellStart"/>
            <w:r w:rsidRPr="00864C2D">
              <w:t>ветеранів</w:t>
            </w:r>
            <w:proofErr w:type="spellEnd"/>
            <w:r w:rsidRPr="00864C2D">
              <w:t xml:space="preserve"> та </w:t>
            </w:r>
            <w:proofErr w:type="spellStart"/>
            <w:r w:rsidRPr="00864C2D">
              <w:t>членів</w:t>
            </w:r>
            <w:proofErr w:type="spellEnd"/>
            <w:r w:rsidRPr="00864C2D">
              <w:t xml:space="preserve"> </w:t>
            </w:r>
            <w:proofErr w:type="spellStart"/>
            <w:r w:rsidRPr="00864C2D">
              <w:t>їх</w:t>
            </w:r>
            <w:proofErr w:type="spellEnd"/>
            <w:r w:rsidRPr="00864C2D">
              <w:t xml:space="preserve"> </w:t>
            </w:r>
            <w:proofErr w:type="spellStart"/>
            <w:proofErr w:type="gramStart"/>
            <w:r w:rsidRPr="00864C2D">
              <w:t>сімей</w:t>
            </w:r>
            <w:proofErr w:type="spellEnd"/>
            <w:proofErr w:type="gramEnd"/>
            <w:r w:rsidRPr="00864C2D">
              <w:t xml:space="preserve">, </w:t>
            </w:r>
            <w:proofErr w:type="spellStart"/>
            <w:r w:rsidRPr="00864C2D">
              <w:t>організовує</w:t>
            </w:r>
            <w:proofErr w:type="spellEnd"/>
            <w:r w:rsidRPr="00864C2D">
              <w:t xml:space="preserve"> </w:t>
            </w:r>
            <w:proofErr w:type="spellStart"/>
            <w:r w:rsidRPr="00864C2D">
              <w:t>розгляд</w:t>
            </w:r>
            <w:proofErr w:type="spellEnd"/>
            <w:r w:rsidRPr="00864C2D">
              <w:t xml:space="preserve"> </w:t>
            </w:r>
            <w:proofErr w:type="spellStart"/>
            <w:r w:rsidRPr="00864C2D">
              <w:t>їх</w:t>
            </w:r>
            <w:proofErr w:type="spellEnd"/>
            <w:r w:rsidRPr="00864C2D">
              <w:t xml:space="preserve"> </w:t>
            </w:r>
            <w:proofErr w:type="spellStart"/>
            <w:r w:rsidRPr="00864C2D">
              <w:t>звернень</w:t>
            </w:r>
            <w:proofErr w:type="spellEnd"/>
            <w:r w:rsidRPr="00864C2D">
              <w:t>.</w:t>
            </w:r>
            <w:r w:rsidRPr="002A6C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</w:tr>
      <w:tr w:rsidR="00B7606D" w:rsidRPr="00DB7B9D" w:rsidTr="00BE0658">
        <w:trPr>
          <w:trHeight w:val="114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rPr>
                <w:sz w:val="24"/>
                <w:szCs w:val="24"/>
              </w:rPr>
            </w:pPr>
            <w:proofErr w:type="spellStart"/>
            <w:r w:rsidRPr="00DB7B9D">
              <w:t>Умови</w:t>
            </w:r>
            <w:proofErr w:type="spellEnd"/>
            <w:r w:rsidRPr="00DB7B9D">
              <w:t xml:space="preserve"> оплати </w:t>
            </w:r>
            <w:proofErr w:type="spellStart"/>
            <w:r w:rsidRPr="00DB7B9D">
              <w:t>праці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Посадовий</w:t>
            </w:r>
            <w:proofErr w:type="spellEnd"/>
            <w:r w:rsidRPr="00DB7B9D">
              <w:t xml:space="preserve"> оклад – </w:t>
            </w:r>
            <w:r>
              <w:t xml:space="preserve">9840 </w:t>
            </w:r>
            <w:proofErr w:type="spellStart"/>
            <w:r w:rsidRPr="00DB7B9D">
              <w:t>грн</w:t>
            </w:r>
            <w:proofErr w:type="spellEnd"/>
            <w:r w:rsidRPr="00DB7B9D">
              <w:t>.</w:t>
            </w:r>
          </w:p>
        </w:tc>
      </w:tr>
      <w:tr w:rsidR="00B7606D" w:rsidRPr="00DB7B9D" w:rsidTr="00BE0658">
        <w:trPr>
          <w:trHeight w:val="340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spacing w:before="120"/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tabs>
                <w:tab w:val="left" w:pos="249"/>
              </w:tabs>
              <w:suppressAutoHyphens/>
              <w:jc w:val="both"/>
            </w:pPr>
            <w:r w:rsidRPr="00DB7B9D">
              <w:t xml:space="preserve">Надбавка до </w:t>
            </w:r>
            <w:proofErr w:type="spellStart"/>
            <w:r w:rsidRPr="00DB7B9D">
              <w:t>посадового</w:t>
            </w:r>
            <w:proofErr w:type="spellEnd"/>
            <w:r w:rsidRPr="00DB7B9D">
              <w:t xml:space="preserve"> окладу за ранг </w:t>
            </w:r>
            <w:proofErr w:type="spellStart"/>
            <w:r w:rsidRPr="00DB7B9D">
              <w:t>відповідно</w:t>
            </w:r>
            <w:proofErr w:type="spellEnd"/>
            <w:r w:rsidRPr="00DB7B9D">
              <w:t xml:space="preserve"> до постанови </w:t>
            </w:r>
            <w:proofErr w:type="spellStart"/>
            <w:r w:rsidRPr="00DB7B9D">
              <w:t>Кабінету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Міні</w:t>
            </w:r>
            <w:proofErr w:type="gramStart"/>
            <w:r w:rsidRPr="00DB7B9D">
              <w:t>стр</w:t>
            </w:r>
            <w:proofErr w:type="gramEnd"/>
            <w:r w:rsidRPr="00DB7B9D">
              <w:t>ів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України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від</w:t>
            </w:r>
            <w:proofErr w:type="spellEnd"/>
            <w:r w:rsidRPr="00DB7B9D">
              <w:t xml:space="preserve"> 18.01.2017 </w:t>
            </w:r>
            <w:r>
              <w:t xml:space="preserve">  </w:t>
            </w:r>
            <w:r w:rsidRPr="00DB7B9D">
              <w:t>№ 15 «</w:t>
            </w:r>
            <w:proofErr w:type="spellStart"/>
            <w:r w:rsidRPr="00DB7B9D">
              <w:t>Питання</w:t>
            </w:r>
            <w:proofErr w:type="spellEnd"/>
            <w:r w:rsidRPr="00DB7B9D">
              <w:t xml:space="preserve"> оплати </w:t>
            </w:r>
            <w:proofErr w:type="spellStart"/>
            <w:r w:rsidRPr="00DB7B9D">
              <w:t>праці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працівників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державних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органів</w:t>
            </w:r>
            <w:proofErr w:type="spellEnd"/>
            <w:r w:rsidRPr="00DB7B9D">
              <w:t>».</w:t>
            </w:r>
          </w:p>
          <w:p w:rsidR="00B7606D" w:rsidRPr="00DB7B9D" w:rsidRDefault="00B7606D" w:rsidP="00BE0658">
            <w:pPr>
              <w:tabs>
                <w:tab w:val="left" w:pos="249"/>
              </w:tabs>
              <w:suppressAutoHyphens/>
              <w:jc w:val="both"/>
            </w:pPr>
            <w:r w:rsidRPr="00DB7B9D">
              <w:t>Надбавки та доплати (</w:t>
            </w:r>
            <w:proofErr w:type="spellStart"/>
            <w:r w:rsidRPr="00DB7B9D">
              <w:t>відповідно</w:t>
            </w:r>
            <w:proofErr w:type="spellEnd"/>
            <w:r w:rsidRPr="00DB7B9D">
              <w:t xml:space="preserve"> до </w:t>
            </w:r>
            <w:proofErr w:type="spellStart"/>
            <w:r w:rsidRPr="00DB7B9D">
              <w:t>статті</w:t>
            </w:r>
            <w:proofErr w:type="spellEnd"/>
            <w:r w:rsidRPr="00DB7B9D">
              <w:t xml:space="preserve">  52 Закону </w:t>
            </w:r>
            <w:proofErr w:type="spellStart"/>
            <w:r w:rsidRPr="00DB7B9D">
              <w:t>України</w:t>
            </w:r>
            <w:proofErr w:type="spellEnd"/>
            <w:r w:rsidRPr="00DB7B9D">
              <w:t xml:space="preserve"> «Про </w:t>
            </w:r>
            <w:proofErr w:type="spellStart"/>
            <w:r w:rsidRPr="00DB7B9D">
              <w:t>державну</w:t>
            </w:r>
            <w:proofErr w:type="spellEnd"/>
            <w:r w:rsidRPr="00DB7B9D">
              <w:t xml:space="preserve"> службу»).</w:t>
            </w:r>
          </w:p>
        </w:tc>
      </w:tr>
      <w:tr w:rsidR="00B7606D" w:rsidRPr="00DB7B9D" w:rsidTr="00BE0658">
        <w:trPr>
          <w:trHeight w:val="27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jc w:val="both"/>
              <w:rPr>
                <w:b/>
              </w:rPr>
            </w:pPr>
            <w:proofErr w:type="spellStart"/>
            <w:r w:rsidRPr="00DB7B9D">
              <w:t>Інформація</w:t>
            </w:r>
            <w:proofErr w:type="spellEnd"/>
            <w:r w:rsidRPr="00DB7B9D">
              <w:t xml:space="preserve"> про </w:t>
            </w:r>
            <w:proofErr w:type="spellStart"/>
            <w:r w:rsidRPr="00DB7B9D">
              <w:t>строковість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чи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безстроковість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призначення</w:t>
            </w:r>
            <w:proofErr w:type="spellEnd"/>
            <w:r w:rsidRPr="00DB7B9D">
              <w:t xml:space="preserve"> </w:t>
            </w:r>
            <w:proofErr w:type="gramStart"/>
            <w:r w:rsidRPr="00DB7B9D">
              <w:t>на</w:t>
            </w:r>
            <w:proofErr w:type="gramEnd"/>
            <w:r w:rsidRPr="00DB7B9D">
              <w:t xml:space="preserve"> посаду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6D" w:rsidRPr="00DB7B9D" w:rsidRDefault="00B7606D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Безстроково</w:t>
            </w:r>
            <w:proofErr w:type="spellEnd"/>
            <w:r w:rsidRPr="00DB7B9D">
              <w:t>.</w:t>
            </w:r>
          </w:p>
        </w:tc>
      </w:tr>
      <w:tr w:rsidR="00B7606D" w:rsidRPr="00DB7B9D" w:rsidTr="00BE0658">
        <w:trPr>
          <w:trHeight w:val="42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jc w:val="both"/>
              <w:rPr>
                <w:sz w:val="24"/>
                <w:szCs w:val="24"/>
              </w:rPr>
            </w:pPr>
            <w:proofErr w:type="spellStart"/>
            <w:r w:rsidRPr="00DB7B9D">
              <w:t>Перелі</w:t>
            </w:r>
            <w:proofErr w:type="gramStart"/>
            <w:r w:rsidRPr="00DB7B9D">
              <w:t>к</w:t>
            </w:r>
            <w:proofErr w:type="spellEnd"/>
            <w:proofErr w:type="gramEnd"/>
            <w:r w:rsidRPr="00DB7B9D">
              <w:t xml:space="preserve"> </w:t>
            </w:r>
            <w:proofErr w:type="spellStart"/>
            <w:r w:rsidRPr="00DB7B9D">
              <w:t>документів</w:t>
            </w:r>
            <w:proofErr w:type="spellEnd"/>
            <w:r w:rsidRPr="00DB7B9D">
              <w:t xml:space="preserve">, </w:t>
            </w:r>
            <w:proofErr w:type="spellStart"/>
            <w:r w:rsidRPr="00DB7B9D">
              <w:t>необхідних</w:t>
            </w:r>
            <w:proofErr w:type="spellEnd"/>
            <w:r w:rsidRPr="00DB7B9D">
              <w:t xml:space="preserve"> для </w:t>
            </w:r>
            <w:proofErr w:type="spellStart"/>
            <w:r w:rsidRPr="00DB7B9D">
              <w:t>участі</w:t>
            </w:r>
            <w:proofErr w:type="spellEnd"/>
            <w:r w:rsidRPr="00DB7B9D">
              <w:t xml:space="preserve"> в </w:t>
            </w:r>
            <w:proofErr w:type="spellStart"/>
            <w:r w:rsidRPr="00DB7B9D">
              <w:t>конкурсі</w:t>
            </w:r>
            <w:proofErr w:type="spellEnd"/>
            <w:r w:rsidRPr="00DB7B9D">
              <w:t xml:space="preserve">, та строк </w:t>
            </w:r>
            <w:proofErr w:type="spellStart"/>
            <w:r w:rsidRPr="00DB7B9D">
              <w:t>їх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подання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Копія</w:t>
            </w:r>
            <w:proofErr w:type="spellEnd"/>
            <w:r w:rsidRPr="00DB7B9D">
              <w:t xml:space="preserve"> паспорта </w:t>
            </w:r>
            <w:proofErr w:type="spellStart"/>
            <w:r w:rsidRPr="00DB7B9D">
              <w:t>громадянина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України</w:t>
            </w:r>
            <w:proofErr w:type="spellEnd"/>
            <w:r w:rsidRPr="00DB7B9D">
              <w:t>.</w:t>
            </w:r>
          </w:p>
        </w:tc>
      </w:tr>
      <w:tr w:rsidR="00B7606D" w:rsidRPr="00DB7B9D" w:rsidTr="00BE0658">
        <w:trPr>
          <w:trHeight w:val="42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6D" w:rsidRPr="00DB7B9D" w:rsidRDefault="00B7606D" w:rsidP="00BE0658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Письмова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заява</w:t>
            </w:r>
            <w:proofErr w:type="spellEnd"/>
            <w:r w:rsidRPr="00DB7B9D">
              <w:t xml:space="preserve"> про участь у </w:t>
            </w:r>
            <w:proofErr w:type="spellStart"/>
            <w:r w:rsidRPr="00DB7B9D">
              <w:t>конкурсі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із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зазначенням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основних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мотивів</w:t>
            </w:r>
            <w:proofErr w:type="spellEnd"/>
            <w:r w:rsidRPr="00DB7B9D">
              <w:t xml:space="preserve"> до </w:t>
            </w:r>
            <w:proofErr w:type="spellStart"/>
            <w:r w:rsidRPr="00DB7B9D">
              <w:t>зайняття</w:t>
            </w:r>
            <w:proofErr w:type="spellEnd"/>
            <w:r w:rsidRPr="00DB7B9D">
              <w:t xml:space="preserve"> посади </w:t>
            </w:r>
            <w:proofErr w:type="spellStart"/>
            <w:r w:rsidRPr="00DB7B9D">
              <w:t>державної</w:t>
            </w:r>
            <w:proofErr w:type="spellEnd"/>
            <w:r w:rsidRPr="00DB7B9D">
              <w:t xml:space="preserve"> </w:t>
            </w:r>
            <w:proofErr w:type="spellStart"/>
            <w:r w:rsidRPr="00DB7B9D">
              <w:lastRenderedPageBreak/>
              <w:t>служби</w:t>
            </w:r>
            <w:proofErr w:type="spellEnd"/>
            <w:r w:rsidRPr="00DB7B9D">
              <w:t xml:space="preserve">, до </w:t>
            </w:r>
            <w:proofErr w:type="spellStart"/>
            <w:r w:rsidRPr="00DB7B9D">
              <w:t>якої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додається</w:t>
            </w:r>
            <w:proofErr w:type="spellEnd"/>
            <w:r w:rsidRPr="00DB7B9D">
              <w:t xml:space="preserve"> резюме </w:t>
            </w:r>
            <w:proofErr w:type="gramStart"/>
            <w:r w:rsidRPr="00DB7B9D">
              <w:t xml:space="preserve">в </w:t>
            </w:r>
            <w:proofErr w:type="spellStart"/>
            <w:r w:rsidRPr="00DB7B9D">
              <w:t>дов</w:t>
            </w:r>
            <w:proofErr w:type="gramEnd"/>
            <w:r w:rsidRPr="00DB7B9D">
              <w:t>ільній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формі</w:t>
            </w:r>
            <w:proofErr w:type="spellEnd"/>
            <w:r w:rsidRPr="00DB7B9D">
              <w:t>.</w:t>
            </w:r>
          </w:p>
        </w:tc>
      </w:tr>
      <w:tr w:rsidR="00B7606D" w:rsidRPr="00DB7B9D" w:rsidTr="00BE0658">
        <w:trPr>
          <w:trHeight w:val="42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6D" w:rsidRPr="00DB7B9D" w:rsidRDefault="00B7606D" w:rsidP="00BE0658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Письмова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заява</w:t>
            </w:r>
            <w:proofErr w:type="spellEnd"/>
            <w:r w:rsidRPr="00DB7B9D">
              <w:t xml:space="preserve">, в </w:t>
            </w:r>
            <w:proofErr w:type="spellStart"/>
            <w:r w:rsidRPr="00DB7B9D">
              <w:t>якій</w:t>
            </w:r>
            <w:proofErr w:type="spellEnd"/>
            <w:r w:rsidRPr="00DB7B9D">
              <w:t xml:space="preserve"> особа </w:t>
            </w:r>
            <w:proofErr w:type="spellStart"/>
            <w:r w:rsidRPr="00DB7B9D">
              <w:t>повідомляє</w:t>
            </w:r>
            <w:proofErr w:type="spellEnd"/>
            <w:r w:rsidRPr="00DB7B9D">
              <w:t xml:space="preserve">, </w:t>
            </w:r>
            <w:proofErr w:type="spellStart"/>
            <w:r w:rsidRPr="00DB7B9D">
              <w:t>що</w:t>
            </w:r>
            <w:proofErr w:type="spellEnd"/>
            <w:r w:rsidRPr="00DB7B9D">
              <w:t xml:space="preserve"> до </w:t>
            </w:r>
            <w:proofErr w:type="spellStart"/>
            <w:r w:rsidRPr="00DB7B9D">
              <w:t>неї</w:t>
            </w:r>
            <w:proofErr w:type="spellEnd"/>
            <w:r w:rsidRPr="00DB7B9D">
              <w:t xml:space="preserve"> </w:t>
            </w:r>
            <w:proofErr w:type="gramStart"/>
            <w:r w:rsidRPr="00DB7B9D">
              <w:t>не</w:t>
            </w:r>
            <w:proofErr w:type="gramEnd"/>
            <w:r w:rsidRPr="00DB7B9D">
              <w:t xml:space="preserve"> </w:t>
            </w:r>
            <w:proofErr w:type="spellStart"/>
            <w:r w:rsidRPr="00DB7B9D">
              <w:t>застосовуються</w:t>
            </w:r>
            <w:proofErr w:type="spellEnd"/>
            <w:r w:rsidRPr="00DB7B9D">
              <w:t xml:space="preserve"> заборони, </w:t>
            </w:r>
            <w:proofErr w:type="spellStart"/>
            <w:r w:rsidRPr="00DB7B9D">
              <w:t>визначені</w:t>
            </w:r>
            <w:proofErr w:type="spellEnd"/>
            <w:r w:rsidRPr="00DB7B9D">
              <w:t xml:space="preserve"> </w:t>
            </w:r>
            <w:hyperlink r:id="rId5" w:anchor="n13" w:tgtFrame="_blank" w:history="1">
              <w:proofErr w:type="spellStart"/>
              <w:r w:rsidRPr="00DB7B9D">
                <w:t>частиною</w:t>
              </w:r>
              <w:proofErr w:type="spellEnd"/>
              <w:r w:rsidRPr="00DB7B9D">
                <w:t xml:space="preserve"> </w:t>
              </w:r>
              <w:proofErr w:type="spellStart"/>
              <w:r w:rsidRPr="00DB7B9D">
                <w:t>третьою</w:t>
              </w:r>
              <w:proofErr w:type="spellEnd"/>
            </w:hyperlink>
            <w:r w:rsidRPr="00DB7B9D">
              <w:t xml:space="preserve"> </w:t>
            </w:r>
            <w:proofErr w:type="spellStart"/>
            <w:r w:rsidRPr="00DB7B9D">
              <w:t>або</w:t>
            </w:r>
            <w:proofErr w:type="spellEnd"/>
            <w:r w:rsidRPr="00DB7B9D">
              <w:t xml:space="preserve"> </w:t>
            </w:r>
            <w:hyperlink r:id="rId6" w:anchor="n14" w:tgtFrame="_blank" w:history="1">
              <w:r w:rsidRPr="00DB7B9D">
                <w:t>четвертою</w:t>
              </w:r>
            </w:hyperlink>
            <w:r w:rsidRPr="00DB7B9D">
              <w:t xml:space="preserve"> </w:t>
            </w:r>
            <w:proofErr w:type="spellStart"/>
            <w:r w:rsidRPr="00DB7B9D">
              <w:t>статті</w:t>
            </w:r>
            <w:proofErr w:type="spellEnd"/>
            <w:r w:rsidRPr="00DB7B9D">
              <w:t xml:space="preserve"> 1 Закону </w:t>
            </w:r>
            <w:proofErr w:type="spellStart"/>
            <w:r w:rsidRPr="00DB7B9D">
              <w:t>України</w:t>
            </w:r>
            <w:proofErr w:type="spellEnd"/>
            <w:r w:rsidRPr="00DB7B9D">
              <w:t xml:space="preserve"> «Про </w:t>
            </w:r>
            <w:proofErr w:type="spellStart"/>
            <w:r w:rsidRPr="00DB7B9D">
              <w:t>очищення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влади</w:t>
            </w:r>
            <w:proofErr w:type="spellEnd"/>
            <w:r w:rsidRPr="00DB7B9D">
              <w:t xml:space="preserve">», та </w:t>
            </w:r>
            <w:proofErr w:type="spellStart"/>
            <w:r w:rsidRPr="00DB7B9D">
              <w:t>надає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згоду</w:t>
            </w:r>
            <w:proofErr w:type="spellEnd"/>
            <w:r w:rsidRPr="00DB7B9D">
              <w:t xml:space="preserve"> на </w:t>
            </w:r>
            <w:proofErr w:type="spellStart"/>
            <w:r w:rsidRPr="00DB7B9D">
              <w:t>проходження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перевірки</w:t>
            </w:r>
            <w:proofErr w:type="spellEnd"/>
            <w:r w:rsidRPr="00DB7B9D">
              <w:t xml:space="preserve"> та </w:t>
            </w:r>
            <w:proofErr w:type="spellStart"/>
            <w:r w:rsidRPr="00DB7B9D">
              <w:t>оприлюднення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відомостей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стосовно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неї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відповідно</w:t>
            </w:r>
            <w:proofErr w:type="spellEnd"/>
            <w:r w:rsidRPr="00DB7B9D">
              <w:t xml:space="preserve"> до </w:t>
            </w:r>
            <w:proofErr w:type="spellStart"/>
            <w:r w:rsidRPr="00DB7B9D">
              <w:t>зазначеного</w:t>
            </w:r>
            <w:proofErr w:type="spellEnd"/>
            <w:r w:rsidRPr="00DB7B9D">
              <w:t xml:space="preserve"> Закону.</w:t>
            </w:r>
          </w:p>
        </w:tc>
      </w:tr>
      <w:tr w:rsidR="00B7606D" w:rsidRPr="00DB7B9D" w:rsidTr="00BE0658">
        <w:trPr>
          <w:trHeight w:val="42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6D" w:rsidRPr="00DB7B9D" w:rsidRDefault="00B7606D" w:rsidP="00BE0658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Копія</w:t>
            </w:r>
            <w:proofErr w:type="spellEnd"/>
            <w:r w:rsidRPr="00DB7B9D">
              <w:t xml:space="preserve"> (</w:t>
            </w:r>
            <w:proofErr w:type="spellStart"/>
            <w:r w:rsidRPr="00DB7B9D">
              <w:t>копії</w:t>
            </w:r>
            <w:proofErr w:type="spellEnd"/>
            <w:r w:rsidRPr="00DB7B9D">
              <w:t>) документа (</w:t>
            </w:r>
            <w:proofErr w:type="spellStart"/>
            <w:r w:rsidRPr="00DB7B9D">
              <w:t>документів</w:t>
            </w:r>
            <w:proofErr w:type="spellEnd"/>
            <w:r w:rsidRPr="00DB7B9D">
              <w:t xml:space="preserve">) про </w:t>
            </w:r>
            <w:proofErr w:type="spellStart"/>
            <w:r w:rsidRPr="00DB7B9D">
              <w:t>освіту</w:t>
            </w:r>
            <w:proofErr w:type="spellEnd"/>
            <w:r w:rsidRPr="00DB7B9D">
              <w:t>.</w:t>
            </w:r>
          </w:p>
        </w:tc>
      </w:tr>
      <w:tr w:rsidR="00B7606D" w:rsidRPr="00DB7B9D" w:rsidTr="00BE0658">
        <w:trPr>
          <w:trHeight w:val="42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6D" w:rsidRPr="00DB7B9D" w:rsidRDefault="00B7606D" w:rsidP="00BE0658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Оригінал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посвідчення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атестації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щодо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вільного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володіння</w:t>
            </w:r>
            <w:proofErr w:type="spellEnd"/>
            <w:r w:rsidRPr="00DB7B9D">
              <w:t xml:space="preserve"> </w:t>
            </w:r>
            <w:proofErr w:type="gramStart"/>
            <w:r w:rsidRPr="00DB7B9D">
              <w:t>державною</w:t>
            </w:r>
            <w:proofErr w:type="gramEnd"/>
            <w:r w:rsidRPr="00DB7B9D">
              <w:t xml:space="preserve"> </w:t>
            </w:r>
            <w:proofErr w:type="spellStart"/>
            <w:r w:rsidRPr="00DB7B9D">
              <w:t>мовою</w:t>
            </w:r>
            <w:proofErr w:type="spellEnd"/>
            <w:r w:rsidRPr="00DB7B9D">
              <w:t>.</w:t>
            </w:r>
          </w:p>
        </w:tc>
      </w:tr>
      <w:tr w:rsidR="00B7606D" w:rsidRPr="00DB7B9D" w:rsidTr="00BE0658">
        <w:trPr>
          <w:trHeight w:val="42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6D" w:rsidRPr="00DB7B9D" w:rsidRDefault="00B7606D" w:rsidP="00BE0658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Заповнена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особова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картка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встановленого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зразка</w:t>
            </w:r>
            <w:proofErr w:type="spellEnd"/>
            <w:r w:rsidRPr="00DB7B9D">
              <w:t>.</w:t>
            </w:r>
          </w:p>
        </w:tc>
      </w:tr>
      <w:tr w:rsidR="00B7606D" w:rsidRPr="00DB7B9D" w:rsidTr="00BE0658">
        <w:trPr>
          <w:trHeight w:val="42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6D" w:rsidRPr="00DB7B9D" w:rsidRDefault="00B7606D" w:rsidP="00BE0658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Декларація</w:t>
            </w:r>
            <w:proofErr w:type="spellEnd"/>
            <w:r w:rsidRPr="00DB7B9D">
              <w:t xml:space="preserve"> особи, </w:t>
            </w:r>
            <w:proofErr w:type="spellStart"/>
            <w:r w:rsidRPr="00DB7B9D">
              <w:t>уповноваженої</w:t>
            </w:r>
            <w:proofErr w:type="spellEnd"/>
            <w:r w:rsidRPr="00DB7B9D">
              <w:t xml:space="preserve"> на </w:t>
            </w:r>
            <w:proofErr w:type="spellStart"/>
            <w:r w:rsidRPr="00DB7B9D">
              <w:t>виконання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функцій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держави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або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місцевого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самоврядування</w:t>
            </w:r>
            <w:proofErr w:type="spellEnd"/>
            <w:r w:rsidRPr="00DB7B9D">
              <w:t xml:space="preserve">, за </w:t>
            </w:r>
            <w:proofErr w:type="spellStart"/>
            <w:r w:rsidRPr="00DB7B9D">
              <w:t>минулий</w:t>
            </w:r>
            <w:proofErr w:type="spellEnd"/>
            <w:r w:rsidRPr="00DB7B9D">
              <w:t xml:space="preserve"> </w:t>
            </w:r>
            <w:proofErr w:type="spellStart"/>
            <w:proofErr w:type="gramStart"/>
            <w:r w:rsidRPr="00DB7B9D">
              <w:t>р</w:t>
            </w:r>
            <w:proofErr w:type="gramEnd"/>
            <w:r w:rsidRPr="00DB7B9D">
              <w:t>ік</w:t>
            </w:r>
            <w:proofErr w:type="spellEnd"/>
            <w:r w:rsidRPr="00DB7B9D">
              <w:t xml:space="preserve">. </w:t>
            </w:r>
          </w:p>
        </w:tc>
      </w:tr>
      <w:tr w:rsidR="00B7606D" w:rsidRPr="00DB7B9D" w:rsidTr="00BE0658">
        <w:trPr>
          <w:trHeight w:val="42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6D" w:rsidRPr="00DB7B9D" w:rsidRDefault="00B7606D" w:rsidP="00BE0658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tabs>
                <w:tab w:val="left" w:pos="249"/>
              </w:tabs>
              <w:suppressAutoHyphens/>
              <w:jc w:val="both"/>
            </w:pPr>
            <w:r w:rsidRPr="00DB7B9D">
              <w:t xml:space="preserve">Особа, яка </w:t>
            </w:r>
            <w:proofErr w:type="spellStart"/>
            <w:r w:rsidRPr="00DB7B9D">
              <w:t>виявила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бажання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взяти</w:t>
            </w:r>
            <w:proofErr w:type="spellEnd"/>
            <w:r w:rsidRPr="00DB7B9D">
              <w:t xml:space="preserve"> участь </w:t>
            </w:r>
            <w:proofErr w:type="gramStart"/>
            <w:r w:rsidRPr="00DB7B9D">
              <w:t>у</w:t>
            </w:r>
            <w:proofErr w:type="gramEnd"/>
            <w:r w:rsidRPr="00DB7B9D">
              <w:t xml:space="preserve"> </w:t>
            </w:r>
            <w:proofErr w:type="spellStart"/>
            <w:proofErr w:type="gramStart"/>
            <w:r w:rsidRPr="00DB7B9D">
              <w:t>конкурс</w:t>
            </w:r>
            <w:proofErr w:type="gramEnd"/>
            <w:r w:rsidRPr="00DB7B9D">
              <w:t>і</w:t>
            </w:r>
            <w:proofErr w:type="spellEnd"/>
            <w:r w:rsidRPr="00DB7B9D">
              <w:t xml:space="preserve">, </w:t>
            </w:r>
            <w:proofErr w:type="spellStart"/>
            <w:r w:rsidRPr="00DB7B9D">
              <w:t>може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подавати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додаткові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документи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стосовно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досвіду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роботи</w:t>
            </w:r>
            <w:proofErr w:type="spellEnd"/>
            <w:r w:rsidRPr="00DB7B9D">
              <w:t xml:space="preserve">, </w:t>
            </w:r>
            <w:proofErr w:type="spellStart"/>
            <w:r w:rsidRPr="00DB7B9D">
              <w:t>професійної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компетентності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і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репутації</w:t>
            </w:r>
            <w:proofErr w:type="spellEnd"/>
            <w:r w:rsidRPr="00DB7B9D">
              <w:t xml:space="preserve"> (характеристики, </w:t>
            </w:r>
            <w:proofErr w:type="spellStart"/>
            <w:r w:rsidRPr="00DB7B9D">
              <w:t>рекомендації</w:t>
            </w:r>
            <w:proofErr w:type="spellEnd"/>
            <w:r w:rsidRPr="00DB7B9D">
              <w:t xml:space="preserve">, </w:t>
            </w:r>
            <w:proofErr w:type="spellStart"/>
            <w:r w:rsidRPr="00DB7B9D">
              <w:t>наукові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публікації</w:t>
            </w:r>
            <w:proofErr w:type="spellEnd"/>
            <w:r w:rsidRPr="00DB7B9D">
              <w:t xml:space="preserve"> та </w:t>
            </w:r>
            <w:proofErr w:type="spellStart"/>
            <w:r w:rsidRPr="00DB7B9D">
              <w:t>інші</w:t>
            </w:r>
            <w:proofErr w:type="spellEnd"/>
            <w:r w:rsidRPr="00DB7B9D">
              <w:t>).</w:t>
            </w:r>
          </w:p>
        </w:tc>
      </w:tr>
      <w:tr w:rsidR="00B7606D" w:rsidRPr="00DB7B9D" w:rsidTr="00BE0658">
        <w:trPr>
          <w:trHeight w:val="42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6D" w:rsidRPr="00DB7B9D" w:rsidRDefault="00B7606D" w:rsidP="00BE0658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Default="00B7606D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Документи</w:t>
            </w:r>
            <w:proofErr w:type="spellEnd"/>
            <w:r w:rsidRPr="00DB7B9D">
              <w:t xml:space="preserve">, </w:t>
            </w:r>
            <w:proofErr w:type="spellStart"/>
            <w:r w:rsidRPr="00DB7B9D">
              <w:t>що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подаються</w:t>
            </w:r>
            <w:proofErr w:type="spellEnd"/>
            <w:r w:rsidRPr="00DB7B9D">
              <w:t xml:space="preserve"> для </w:t>
            </w:r>
            <w:proofErr w:type="spellStart"/>
            <w:r w:rsidRPr="00DB7B9D">
              <w:t>учас</w:t>
            </w:r>
            <w:r>
              <w:t>ті</w:t>
            </w:r>
            <w:proofErr w:type="spellEnd"/>
            <w:r>
              <w:t xml:space="preserve"> в </w:t>
            </w:r>
            <w:proofErr w:type="spellStart"/>
            <w:r>
              <w:t>конкурсі</w:t>
            </w:r>
            <w:proofErr w:type="spellEnd"/>
            <w:r>
              <w:t xml:space="preserve">, </w:t>
            </w:r>
            <w:proofErr w:type="spellStart"/>
            <w:r>
              <w:t>приймаються</w:t>
            </w:r>
            <w:proofErr w:type="spellEnd"/>
            <w:r>
              <w:t xml:space="preserve"> до 18</w:t>
            </w:r>
            <w:r w:rsidRPr="00DB7B9D">
              <w:t xml:space="preserve">.00 - </w:t>
            </w:r>
            <w:r>
              <w:t xml:space="preserve">13 </w:t>
            </w:r>
            <w:proofErr w:type="spellStart"/>
            <w:r>
              <w:t>верес</w:t>
            </w:r>
            <w:r w:rsidRPr="00DB7B9D">
              <w:t>ня</w:t>
            </w:r>
            <w:proofErr w:type="spellEnd"/>
            <w:r w:rsidRPr="00DB7B9D">
              <w:t xml:space="preserve"> 2018 року.</w:t>
            </w:r>
          </w:p>
          <w:p w:rsidR="00B7606D" w:rsidRPr="00DB7B9D" w:rsidRDefault="00B7606D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Богомольця</w:t>
            </w:r>
            <w:proofErr w:type="spellEnd"/>
            <w:r>
              <w:t xml:space="preserve">, 10, м. </w:t>
            </w:r>
            <w:proofErr w:type="spellStart"/>
            <w:r>
              <w:t>Киї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</w:tr>
      <w:tr w:rsidR="00B7606D" w:rsidRPr="00DB7B9D" w:rsidTr="00BE0658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jc w:val="both"/>
            </w:pPr>
            <w:proofErr w:type="spellStart"/>
            <w:r w:rsidRPr="00DB7B9D">
              <w:t>Місце</w:t>
            </w:r>
            <w:proofErr w:type="spellEnd"/>
            <w:r w:rsidRPr="00DB7B9D">
              <w:t xml:space="preserve">, час та дата початку </w:t>
            </w:r>
            <w:proofErr w:type="spellStart"/>
            <w:r w:rsidRPr="00DB7B9D">
              <w:t>проведення</w:t>
            </w:r>
            <w:proofErr w:type="spellEnd"/>
            <w:r w:rsidRPr="00DB7B9D">
              <w:t xml:space="preserve"> конкурсу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6D" w:rsidRPr="00DB7B9D" w:rsidRDefault="00B7606D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вул</w:t>
            </w:r>
            <w:proofErr w:type="spellEnd"/>
            <w:r w:rsidRPr="00DB7B9D">
              <w:t xml:space="preserve">. </w:t>
            </w:r>
            <w:proofErr w:type="spellStart"/>
            <w:r w:rsidRPr="00DB7B9D">
              <w:t>Пилипа</w:t>
            </w:r>
            <w:proofErr w:type="spellEnd"/>
            <w:r w:rsidRPr="00DB7B9D">
              <w:t xml:space="preserve"> Орлика, 16/12, м. </w:t>
            </w:r>
            <w:proofErr w:type="spellStart"/>
            <w:r w:rsidRPr="00DB7B9D">
              <w:t>Киї</w:t>
            </w:r>
            <w:proofErr w:type="gramStart"/>
            <w:r w:rsidRPr="00DB7B9D">
              <w:t>в</w:t>
            </w:r>
            <w:proofErr w:type="spellEnd"/>
            <w:proofErr w:type="gramEnd"/>
            <w:r w:rsidRPr="00DB7B9D">
              <w:t xml:space="preserve">, </w:t>
            </w:r>
            <w:proofErr w:type="spellStart"/>
            <w:r w:rsidRPr="00DB7B9D">
              <w:t>кім</w:t>
            </w:r>
            <w:proofErr w:type="spellEnd"/>
            <w:r w:rsidRPr="00DB7B9D">
              <w:t xml:space="preserve"> 307, </w:t>
            </w:r>
            <w:r>
              <w:t xml:space="preserve">                                   </w:t>
            </w:r>
            <w:r w:rsidRPr="00DB7B9D">
              <w:t xml:space="preserve">о </w:t>
            </w:r>
            <w:r>
              <w:t>1</w:t>
            </w:r>
            <w:r w:rsidRPr="00DB7B9D">
              <w:t>0</w:t>
            </w:r>
            <w:r>
              <w:t xml:space="preserve">.00 -18 </w:t>
            </w:r>
            <w:proofErr w:type="spellStart"/>
            <w:r>
              <w:t>верес</w:t>
            </w:r>
            <w:r w:rsidRPr="00DB7B9D">
              <w:t>ня</w:t>
            </w:r>
            <w:proofErr w:type="spellEnd"/>
            <w:r w:rsidRPr="00DB7B9D">
              <w:t xml:space="preserve"> 2018 року (</w:t>
            </w:r>
            <w:proofErr w:type="spellStart"/>
            <w:r w:rsidRPr="00DB7B9D">
              <w:t>тестування</w:t>
            </w:r>
            <w:proofErr w:type="spellEnd"/>
            <w:r w:rsidRPr="00DB7B9D">
              <w:t>)</w:t>
            </w:r>
          </w:p>
        </w:tc>
      </w:tr>
      <w:tr w:rsidR="00B7606D" w:rsidRPr="00DB7B9D" w:rsidTr="00BE0658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jc w:val="both"/>
            </w:pPr>
            <w:proofErr w:type="spellStart"/>
            <w:proofErr w:type="gramStart"/>
            <w:r w:rsidRPr="00DB7B9D">
              <w:t>Пр</w:t>
            </w:r>
            <w:proofErr w:type="gramEnd"/>
            <w:r w:rsidRPr="00DB7B9D">
              <w:t>ізвище</w:t>
            </w:r>
            <w:proofErr w:type="spellEnd"/>
            <w:r w:rsidRPr="00DB7B9D">
              <w:t xml:space="preserve">, </w:t>
            </w:r>
            <w:proofErr w:type="spellStart"/>
            <w:r w:rsidRPr="00DB7B9D">
              <w:t>ім’я</w:t>
            </w:r>
            <w:proofErr w:type="spellEnd"/>
            <w:r w:rsidRPr="00DB7B9D">
              <w:t xml:space="preserve"> та по </w:t>
            </w:r>
            <w:proofErr w:type="spellStart"/>
            <w:r w:rsidRPr="00DB7B9D">
              <w:t>батькові</w:t>
            </w:r>
            <w:proofErr w:type="spellEnd"/>
            <w:r w:rsidRPr="00DB7B9D">
              <w:t xml:space="preserve">, номер телефону та адреса </w:t>
            </w:r>
            <w:proofErr w:type="spellStart"/>
            <w:r w:rsidRPr="00DB7B9D">
              <w:t>електронної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пошти</w:t>
            </w:r>
            <w:proofErr w:type="spellEnd"/>
            <w:r w:rsidRPr="00DB7B9D">
              <w:t xml:space="preserve"> особи, яка </w:t>
            </w:r>
            <w:proofErr w:type="spellStart"/>
            <w:r w:rsidRPr="00DB7B9D">
              <w:t>надає</w:t>
            </w:r>
            <w:proofErr w:type="spellEnd"/>
            <w:r w:rsidRPr="00DB7B9D">
              <w:t xml:space="preserve">  </w:t>
            </w:r>
            <w:proofErr w:type="spellStart"/>
            <w:r w:rsidRPr="00DB7B9D">
              <w:t>інформацію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з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питань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проведення</w:t>
            </w:r>
            <w:proofErr w:type="spellEnd"/>
            <w:r w:rsidRPr="00DB7B9D">
              <w:t xml:space="preserve"> конкурсу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spacing w:before="120"/>
            </w:pPr>
            <w:r>
              <w:t xml:space="preserve">Василенко </w:t>
            </w:r>
            <w:proofErr w:type="spellStart"/>
            <w:r>
              <w:t>Олексій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’</w:t>
            </w:r>
            <w:r w:rsidRPr="00733631">
              <w:t>ячеславович</w:t>
            </w:r>
            <w:proofErr w:type="spellEnd"/>
            <w:r>
              <w:t xml:space="preserve"> , (044) 254-78-80, (044) 254-90-73.  </w:t>
            </w:r>
            <w:proofErr w:type="spellStart"/>
            <w:r>
              <w:rPr>
                <w:lang w:val="en-US"/>
              </w:rPr>
              <w:t>doar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mvs</w:t>
            </w:r>
            <w:proofErr w:type="spellEnd"/>
            <w:r w:rsidRPr="006F1BA4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9823CB">
              <w:t>.</w:t>
            </w:r>
            <w:proofErr w:type="spellStart"/>
            <w:r w:rsidRPr="006F1BA4">
              <w:t>ua</w:t>
            </w:r>
            <w:proofErr w:type="spellEnd"/>
          </w:p>
        </w:tc>
      </w:tr>
      <w:tr w:rsidR="00B7606D" w:rsidRPr="00DB7B9D" w:rsidTr="00BE0658">
        <w:tc>
          <w:tcPr>
            <w:tcW w:w="9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pStyle w:val="a6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B7B9D">
              <w:rPr>
                <w:rFonts w:ascii="Times New Roman" w:hAnsi="Times New Roman"/>
                <w:b/>
              </w:rPr>
              <w:t>Кваліфікаційні вимоги</w:t>
            </w:r>
          </w:p>
        </w:tc>
      </w:tr>
      <w:tr w:rsidR="00B7606D" w:rsidRPr="00DB7B9D" w:rsidTr="00BE06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7606D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jc w:val="both"/>
            </w:pPr>
            <w:proofErr w:type="spellStart"/>
            <w:r w:rsidRPr="00DB7B9D">
              <w:t>Освіта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6D" w:rsidRPr="00DB7B9D" w:rsidRDefault="00B7606D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Вища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освіта</w:t>
            </w:r>
            <w:proofErr w:type="spellEnd"/>
            <w:r w:rsidRPr="00DB7B9D">
              <w:t xml:space="preserve"> за </w:t>
            </w:r>
            <w:proofErr w:type="spellStart"/>
            <w:r w:rsidRPr="00DB7B9D">
              <w:t>освітнім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ступенем</w:t>
            </w:r>
            <w:proofErr w:type="spellEnd"/>
            <w:r w:rsidRPr="00DB7B9D">
              <w:t xml:space="preserve"> не </w:t>
            </w:r>
            <w:proofErr w:type="spellStart"/>
            <w:r w:rsidRPr="00DB7B9D">
              <w:t>нижче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магістра</w:t>
            </w:r>
            <w:proofErr w:type="spellEnd"/>
            <w:r w:rsidRPr="00DB7B9D">
              <w:t>.</w:t>
            </w:r>
          </w:p>
        </w:tc>
      </w:tr>
      <w:tr w:rsidR="00B7606D" w:rsidRPr="00DB7B9D" w:rsidTr="00BE06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7606D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jc w:val="both"/>
            </w:pPr>
            <w:proofErr w:type="spellStart"/>
            <w:r w:rsidRPr="00DB7B9D">
              <w:t>Досвід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роботи</w:t>
            </w:r>
            <w:proofErr w:type="spellEnd"/>
            <w:r w:rsidRPr="00DB7B9D"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6D" w:rsidRPr="00DB7B9D" w:rsidRDefault="00B7606D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r w:rsidRPr="00DB7B9D">
              <w:t>Досвід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роботи</w:t>
            </w:r>
            <w:proofErr w:type="spellEnd"/>
            <w:r w:rsidRPr="00DB7B9D">
              <w:t xml:space="preserve"> на посадах </w:t>
            </w:r>
            <w:proofErr w:type="spellStart"/>
            <w:r w:rsidRPr="00DB7B9D">
              <w:t>державної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служби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категорій</w:t>
            </w:r>
            <w:proofErr w:type="spellEnd"/>
            <w:r w:rsidRPr="00DB7B9D">
              <w:t xml:space="preserve"> «Б» </w:t>
            </w:r>
            <w:proofErr w:type="spellStart"/>
            <w:r w:rsidRPr="00DB7B9D">
              <w:t>чи</w:t>
            </w:r>
            <w:proofErr w:type="spellEnd"/>
            <w:r w:rsidRPr="00DB7B9D">
              <w:t xml:space="preserve"> «В» </w:t>
            </w:r>
            <w:proofErr w:type="spellStart"/>
            <w:r w:rsidRPr="00DB7B9D">
              <w:t>або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досвід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служби</w:t>
            </w:r>
            <w:proofErr w:type="spellEnd"/>
            <w:r w:rsidRPr="00DB7B9D">
              <w:t xml:space="preserve"> в органах </w:t>
            </w:r>
            <w:proofErr w:type="spellStart"/>
            <w:r w:rsidRPr="00DB7B9D">
              <w:t>місцевого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самоврядування</w:t>
            </w:r>
            <w:proofErr w:type="spellEnd"/>
            <w:r w:rsidRPr="00DB7B9D">
              <w:t xml:space="preserve">, </w:t>
            </w:r>
            <w:proofErr w:type="spellStart"/>
            <w:r w:rsidRPr="00DB7B9D">
              <w:t>або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досвід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роботи</w:t>
            </w:r>
            <w:proofErr w:type="spellEnd"/>
            <w:r w:rsidRPr="00DB7B9D">
              <w:t xml:space="preserve"> на </w:t>
            </w:r>
            <w:proofErr w:type="spellStart"/>
            <w:r w:rsidRPr="00DB7B9D">
              <w:t>керівних</w:t>
            </w:r>
            <w:proofErr w:type="spellEnd"/>
            <w:r w:rsidRPr="00DB7B9D">
              <w:t xml:space="preserve"> посадах </w:t>
            </w:r>
            <w:proofErr w:type="spellStart"/>
            <w:proofErr w:type="gramStart"/>
            <w:r w:rsidRPr="00DB7B9D">
              <w:t>п</w:t>
            </w:r>
            <w:proofErr w:type="gramEnd"/>
            <w:r w:rsidRPr="00DB7B9D">
              <w:t>ідприємств</w:t>
            </w:r>
            <w:proofErr w:type="spellEnd"/>
            <w:r w:rsidRPr="00DB7B9D">
              <w:t xml:space="preserve">, </w:t>
            </w:r>
            <w:proofErr w:type="spellStart"/>
            <w:r w:rsidRPr="00DB7B9D">
              <w:t>установ</w:t>
            </w:r>
            <w:proofErr w:type="spellEnd"/>
            <w:r w:rsidRPr="00DB7B9D">
              <w:t xml:space="preserve"> та </w:t>
            </w:r>
            <w:proofErr w:type="spellStart"/>
            <w:r w:rsidRPr="00DB7B9D">
              <w:t>організацій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незалежно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від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форми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власності</w:t>
            </w:r>
            <w:proofErr w:type="spellEnd"/>
            <w:r w:rsidRPr="00DB7B9D">
              <w:t xml:space="preserve"> не </w:t>
            </w:r>
            <w:proofErr w:type="spellStart"/>
            <w:r w:rsidRPr="00DB7B9D">
              <w:t>менше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двох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років</w:t>
            </w:r>
            <w:proofErr w:type="spellEnd"/>
            <w:r w:rsidRPr="00DB7B9D">
              <w:t>.</w:t>
            </w:r>
          </w:p>
        </w:tc>
      </w:tr>
      <w:tr w:rsidR="00B7606D" w:rsidRPr="00DB7B9D" w:rsidTr="00BE0658">
        <w:trPr>
          <w:trHeight w:val="1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7606D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jc w:val="both"/>
              <w:rPr>
                <w:sz w:val="24"/>
                <w:szCs w:val="24"/>
              </w:rPr>
            </w:pPr>
            <w:proofErr w:type="spellStart"/>
            <w:r w:rsidRPr="00DB7B9D">
              <w:t>Володіння</w:t>
            </w:r>
            <w:proofErr w:type="spellEnd"/>
            <w:r w:rsidRPr="00DB7B9D">
              <w:t xml:space="preserve"> державною </w:t>
            </w:r>
            <w:proofErr w:type="spellStart"/>
            <w:r w:rsidRPr="00DB7B9D">
              <w:t>мовою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6D" w:rsidRPr="00DB7B9D" w:rsidRDefault="00B7606D" w:rsidP="00BE0658">
            <w:pPr>
              <w:tabs>
                <w:tab w:val="left" w:pos="249"/>
              </w:tabs>
              <w:suppressAutoHyphens/>
              <w:jc w:val="both"/>
            </w:pPr>
            <w:proofErr w:type="spellStart"/>
            <w:proofErr w:type="gramStart"/>
            <w:r w:rsidRPr="00DB7B9D">
              <w:t>В</w:t>
            </w:r>
            <w:proofErr w:type="gramEnd"/>
            <w:r w:rsidRPr="00DB7B9D">
              <w:t>ільне</w:t>
            </w:r>
            <w:proofErr w:type="spellEnd"/>
            <w:r w:rsidRPr="00DB7B9D">
              <w:t xml:space="preserve"> </w:t>
            </w:r>
            <w:proofErr w:type="spellStart"/>
            <w:r w:rsidRPr="00DB7B9D">
              <w:t>володіння</w:t>
            </w:r>
            <w:proofErr w:type="spellEnd"/>
            <w:r w:rsidRPr="00DB7B9D">
              <w:t xml:space="preserve"> державною </w:t>
            </w:r>
            <w:proofErr w:type="spellStart"/>
            <w:r w:rsidRPr="00DB7B9D">
              <w:t>мовою</w:t>
            </w:r>
            <w:proofErr w:type="spellEnd"/>
            <w:r w:rsidRPr="00DB7B9D">
              <w:t>.</w:t>
            </w:r>
          </w:p>
        </w:tc>
      </w:tr>
      <w:tr w:rsidR="00B7606D" w:rsidRPr="00DB7B9D" w:rsidTr="00BE0658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6D" w:rsidRPr="00DB7B9D" w:rsidRDefault="00B7606D" w:rsidP="00BE0658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B9D">
              <w:rPr>
                <w:rFonts w:ascii="Times New Roman" w:hAnsi="Times New Roman"/>
                <w:b/>
              </w:rPr>
              <w:lastRenderedPageBreak/>
              <w:t>Вимоги до компетентності</w:t>
            </w:r>
          </w:p>
        </w:tc>
      </w:tr>
      <w:tr w:rsidR="00B7606D" w:rsidRPr="00DB7B9D" w:rsidTr="00BE0658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6D" w:rsidRPr="00DB7B9D" w:rsidRDefault="00B7606D" w:rsidP="00BE0658">
            <w:pPr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DB7B9D">
              <w:rPr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6D" w:rsidRPr="00DB7B9D" w:rsidRDefault="00B7606D" w:rsidP="00BE0658">
            <w:pPr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DB7B9D">
              <w:rPr>
                <w:sz w:val="24"/>
                <w:szCs w:val="24"/>
              </w:rPr>
              <w:t>Компоненти</w:t>
            </w:r>
            <w:proofErr w:type="spellEnd"/>
            <w:r w:rsidRPr="00DB7B9D">
              <w:rPr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</w:rPr>
              <w:t>вимоги</w:t>
            </w:r>
            <w:proofErr w:type="spellEnd"/>
          </w:p>
        </w:tc>
      </w:tr>
      <w:tr w:rsidR="00B7606D" w:rsidRPr="00B7606D" w:rsidTr="00BE06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7606D">
            <w:pPr>
              <w:pStyle w:val="rvps14"/>
              <w:numPr>
                <w:ilvl w:val="0"/>
                <w:numId w:val="1"/>
              </w:numPr>
              <w:tabs>
                <w:tab w:val="left" w:pos="458"/>
              </w:tabs>
              <w:ind w:right="15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7B9D">
              <w:rPr>
                <w:rFonts w:ascii="Times New Roman" w:hAnsi="Times New Roman"/>
                <w:sz w:val="24"/>
                <w:szCs w:val="24"/>
              </w:rPr>
              <w:t xml:space="preserve">Уміння працювати з комп’ютером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pStyle w:val="1"/>
              <w:widowControl/>
              <w:tabs>
                <w:tab w:val="left" w:pos="253"/>
              </w:tabs>
              <w:suppressAutoHyphens/>
              <w:ind w:left="0"/>
              <w:jc w:val="both"/>
              <w:rPr>
                <w:sz w:val="22"/>
                <w:szCs w:val="22"/>
              </w:rPr>
            </w:pPr>
            <w:r w:rsidRPr="00DB7B9D">
              <w:rPr>
                <w:sz w:val="22"/>
                <w:szCs w:val="22"/>
              </w:rPr>
              <w:t>рівень досвідченого користувача; досвід роботи з офісним пакетом Microsoft Office (Word, Excel, PowerPoint); навички роботи з інформаційно-пошуковими системами в мережі Інтернет.</w:t>
            </w:r>
          </w:p>
        </w:tc>
      </w:tr>
      <w:tr w:rsidR="00B7606D" w:rsidRPr="00B7606D" w:rsidTr="00BE06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7606D">
            <w:pPr>
              <w:pStyle w:val="rvps14"/>
              <w:numPr>
                <w:ilvl w:val="0"/>
                <w:numId w:val="1"/>
              </w:numPr>
              <w:tabs>
                <w:tab w:val="left" w:pos="458"/>
              </w:tabs>
              <w:ind w:right="15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7B9D">
              <w:rPr>
                <w:rFonts w:ascii="Times New Roman" w:hAnsi="Times New Roman"/>
                <w:sz w:val="24"/>
                <w:szCs w:val="24"/>
              </w:rPr>
              <w:t>Необхідні ділові якості</w:t>
            </w:r>
          </w:p>
          <w:p w:rsidR="00B7606D" w:rsidRPr="00DB7B9D" w:rsidRDefault="00B7606D" w:rsidP="00BE065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7F4040" w:rsidRDefault="00B7606D" w:rsidP="00BE0658">
            <w:pPr>
              <w:pStyle w:val="1"/>
              <w:widowControl/>
              <w:tabs>
                <w:tab w:val="left" w:pos="253"/>
              </w:tabs>
              <w:suppressAutoHyphens/>
              <w:ind w:left="0"/>
              <w:jc w:val="both"/>
              <w:rPr>
                <w:sz w:val="22"/>
                <w:szCs w:val="22"/>
              </w:rPr>
            </w:pPr>
            <w:r w:rsidRPr="007F4040">
              <w:rPr>
                <w:sz w:val="22"/>
                <w:szCs w:val="22"/>
              </w:rPr>
              <w:t xml:space="preserve">аналітичні здібності, організаторські здібності, лідерські якості, вміння розподіляти роботу, виваженість, здатність концентруватись на деталях, адаптивність, </w:t>
            </w:r>
            <w:proofErr w:type="spellStart"/>
            <w:r w:rsidRPr="007F4040">
              <w:rPr>
                <w:sz w:val="22"/>
                <w:szCs w:val="22"/>
              </w:rPr>
              <w:t>стресостійкість</w:t>
            </w:r>
            <w:proofErr w:type="spellEnd"/>
            <w:r w:rsidRPr="007F4040">
              <w:rPr>
                <w:sz w:val="22"/>
                <w:szCs w:val="22"/>
              </w:rPr>
              <w:t>, вимогливість, вміння визначати пріоритети, вміння аргументовано доводити власну точку зору, навички розв’язання проблем, уміння працювати в команді, достатній рівень знань з питань організації роботи підрозділу.</w:t>
            </w:r>
          </w:p>
        </w:tc>
      </w:tr>
      <w:tr w:rsidR="00B7606D" w:rsidRPr="00B7606D" w:rsidTr="00BE06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7606D">
            <w:pPr>
              <w:pStyle w:val="rvps14"/>
              <w:numPr>
                <w:ilvl w:val="0"/>
                <w:numId w:val="1"/>
              </w:numPr>
              <w:tabs>
                <w:tab w:val="left" w:pos="458"/>
              </w:tabs>
              <w:ind w:right="15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7B9D">
              <w:rPr>
                <w:rFonts w:ascii="Times New Roman" w:hAnsi="Times New Roman"/>
                <w:sz w:val="24"/>
                <w:szCs w:val="24"/>
              </w:rPr>
              <w:t xml:space="preserve">Необхідні особистісні якості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7F4040" w:rsidRDefault="00B7606D" w:rsidP="00BE0658">
            <w:pPr>
              <w:pStyle w:val="1"/>
              <w:widowControl/>
              <w:tabs>
                <w:tab w:val="left" w:pos="253"/>
              </w:tabs>
              <w:suppressAutoHyphens/>
              <w:ind w:left="0"/>
              <w:jc w:val="both"/>
              <w:rPr>
                <w:sz w:val="22"/>
                <w:szCs w:val="22"/>
              </w:rPr>
            </w:pPr>
            <w:r w:rsidRPr="007F4040">
              <w:rPr>
                <w:sz w:val="22"/>
                <w:szCs w:val="22"/>
              </w:rPr>
              <w:t>відповідальність, дисциплінованість, порядність, ініціативність, готовність до рішучих дій, емоційна стабільність, комунікабельність, повага до інших.</w:t>
            </w:r>
          </w:p>
        </w:tc>
      </w:tr>
      <w:tr w:rsidR="00B7606D" w:rsidRPr="00DB7B9D" w:rsidTr="00BE0658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6D" w:rsidRPr="00DB7B9D" w:rsidRDefault="00B7606D" w:rsidP="00BE0658">
            <w:pPr>
              <w:tabs>
                <w:tab w:val="left" w:pos="172"/>
              </w:tabs>
              <w:suppressAutoHyphens/>
              <w:ind w:left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B7B9D">
              <w:rPr>
                <w:b/>
                <w:sz w:val="24"/>
                <w:szCs w:val="24"/>
              </w:rPr>
              <w:t>Професійні</w:t>
            </w:r>
            <w:proofErr w:type="spellEnd"/>
            <w:r w:rsidRPr="00DB7B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b/>
                <w:sz w:val="24"/>
                <w:szCs w:val="24"/>
              </w:rPr>
              <w:t>знання</w:t>
            </w:r>
            <w:proofErr w:type="spellEnd"/>
          </w:p>
        </w:tc>
      </w:tr>
      <w:tr w:rsidR="00B7606D" w:rsidRPr="00DB7B9D" w:rsidTr="00BE0658">
        <w:trPr>
          <w:trHeight w:val="6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6D" w:rsidRPr="00DB7B9D" w:rsidRDefault="00B7606D" w:rsidP="00BE0658">
            <w:pPr>
              <w:tabs>
                <w:tab w:val="left" w:pos="172"/>
              </w:tabs>
              <w:suppressAutoHyphens/>
              <w:ind w:left="12"/>
              <w:jc w:val="center"/>
              <w:rPr>
                <w:sz w:val="24"/>
                <w:szCs w:val="24"/>
              </w:rPr>
            </w:pPr>
            <w:proofErr w:type="spellStart"/>
            <w:r w:rsidRPr="00DB7B9D">
              <w:rPr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6D" w:rsidRPr="00DB7B9D" w:rsidRDefault="00B7606D" w:rsidP="00BE0658">
            <w:pPr>
              <w:tabs>
                <w:tab w:val="left" w:pos="172"/>
              </w:tabs>
              <w:suppressAutoHyphens/>
              <w:ind w:left="12"/>
              <w:jc w:val="center"/>
              <w:rPr>
                <w:sz w:val="24"/>
                <w:szCs w:val="24"/>
              </w:rPr>
            </w:pPr>
            <w:proofErr w:type="spellStart"/>
            <w:r w:rsidRPr="00DB7B9D">
              <w:rPr>
                <w:sz w:val="24"/>
                <w:szCs w:val="24"/>
              </w:rPr>
              <w:t>Компоненти</w:t>
            </w:r>
            <w:proofErr w:type="spellEnd"/>
            <w:r w:rsidRPr="00DB7B9D">
              <w:rPr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</w:rPr>
              <w:t>вимоги</w:t>
            </w:r>
            <w:proofErr w:type="spellEnd"/>
          </w:p>
        </w:tc>
      </w:tr>
      <w:tr w:rsidR="00B7606D" w:rsidRPr="00DB7B9D" w:rsidTr="00BE06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7606D">
            <w:pPr>
              <w:pStyle w:val="a6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7B9D">
              <w:rPr>
                <w:rFonts w:ascii="Times New Roman" w:hAnsi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3A31F5" w:rsidRDefault="00B7606D" w:rsidP="00BE0658">
            <w:pPr>
              <w:tabs>
                <w:tab w:val="left" w:pos="172"/>
              </w:tabs>
              <w:suppressAutoHyphens/>
              <w:ind w:left="-48"/>
              <w:jc w:val="both"/>
            </w:pPr>
            <w:proofErr w:type="spellStart"/>
            <w:r w:rsidRPr="003A31F5">
              <w:t>Конституції</w:t>
            </w:r>
            <w:proofErr w:type="spellEnd"/>
            <w:r w:rsidRPr="003A31F5">
              <w:t xml:space="preserve"> </w:t>
            </w:r>
            <w:proofErr w:type="spellStart"/>
            <w:r w:rsidRPr="003A31F5">
              <w:t>України</w:t>
            </w:r>
            <w:proofErr w:type="spellEnd"/>
            <w:r w:rsidRPr="003A31F5">
              <w:t>;</w:t>
            </w:r>
          </w:p>
          <w:p w:rsidR="00B7606D" w:rsidRPr="003A31F5" w:rsidRDefault="00B7606D" w:rsidP="00BE0658">
            <w:pPr>
              <w:tabs>
                <w:tab w:val="left" w:pos="172"/>
              </w:tabs>
              <w:suppressAutoHyphens/>
              <w:ind w:left="-48"/>
              <w:jc w:val="both"/>
            </w:pPr>
            <w:r w:rsidRPr="003A31F5">
              <w:t xml:space="preserve">Закону </w:t>
            </w:r>
            <w:proofErr w:type="spellStart"/>
            <w:r w:rsidRPr="003A31F5">
              <w:t>України</w:t>
            </w:r>
            <w:proofErr w:type="spellEnd"/>
            <w:r w:rsidRPr="003A31F5">
              <w:t xml:space="preserve"> «Про </w:t>
            </w:r>
            <w:proofErr w:type="spellStart"/>
            <w:r w:rsidRPr="003A31F5">
              <w:t>державну</w:t>
            </w:r>
            <w:proofErr w:type="spellEnd"/>
            <w:r w:rsidRPr="003A31F5">
              <w:t xml:space="preserve"> службу»;</w:t>
            </w:r>
          </w:p>
          <w:p w:rsidR="00B7606D" w:rsidRPr="00DB7B9D" w:rsidRDefault="00B7606D" w:rsidP="00BE0658">
            <w:pPr>
              <w:tabs>
                <w:tab w:val="left" w:pos="172"/>
              </w:tabs>
              <w:suppressAutoHyphens/>
              <w:ind w:left="-48"/>
              <w:jc w:val="both"/>
            </w:pPr>
            <w:r w:rsidRPr="003A31F5">
              <w:t xml:space="preserve">Закону </w:t>
            </w:r>
            <w:proofErr w:type="spellStart"/>
            <w:r w:rsidRPr="003A31F5">
              <w:t>України</w:t>
            </w:r>
            <w:proofErr w:type="spellEnd"/>
            <w:r w:rsidRPr="003A31F5">
              <w:t xml:space="preserve"> «Пр</w:t>
            </w:r>
            <w:r>
              <w:t xml:space="preserve">о </w:t>
            </w:r>
            <w:proofErr w:type="spellStart"/>
            <w:r>
              <w:t>запобігання</w:t>
            </w:r>
            <w:proofErr w:type="spellEnd"/>
            <w:r>
              <w:t xml:space="preserve"> </w:t>
            </w:r>
            <w:proofErr w:type="spellStart"/>
            <w:r>
              <w:t>корупції</w:t>
            </w:r>
            <w:proofErr w:type="spellEnd"/>
            <w:r>
              <w:t xml:space="preserve">». </w:t>
            </w:r>
          </w:p>
        </w:tc>
      </w:tr>
      <w:tr w:rsidR="00B7606D" w:rsidRPr="00DB7B9D" w:rsidTr="00BE06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7606D">
            <w:pPr>
              <w:pStyle w:val="a6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spacing w:before="12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Знання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</w:rPr>
              <w:t>спеціального</w:t>
            </w:r>
            <w:proofErr w:type="spellEnd"/>
            <w:r w:rsidRPr="00DB7B9D">
              <w:rPr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</w:rPr>
              <w:t>законодавства</w:t>
            </w:r>
            <w:proofErr w:type="spellEnd"/>
            <w:r w:rsidRPr="00DB7B9D">
              <w:rPr>
                <w:sz w:val="24"/>
                <w:szCs w:val="24"/>
              </w:rPr>
              <w:t xml:space="preserve">, </w:t>
            </w:r>
            <w:proofErr w:type="spellStart"/>
            <w:r w:rsidRPr="00DB7B9D">
              <w:rPr>
                <w:sz w:val="24"/>
                <w:szCs w:val="24"/>
              </w:rPr>
              <w:t>що</w:t>
            </w:r>
            <w:proofErr w:type="spellEnd"/>
            <w:r w:rsidRPr="00DB7B9D">
              <w:rPr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</w:rPr>
              <w:t>пов’язане</w:t>
            </w:r>
            <w:proofErr w:type="spellEnd"/>
            <w:r w:rsidRPr="00DB7B9D">
              <w:rPr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</w:rPr>
              <w:t>із</w:t>
            </w:r>
            <w:proofErr w:type="spellEnd"/>
            <w:r w:rsidRPr="00DB7B9D">
              <w:rPr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</w:rPr>
              <w:t>завданнями</w:t>
            </w:r>
            <w:proofErr w:type="spellEnd"/>
            <w:r w:rsidRPr="00DB7B9D">
              <w:rPr>
                <w:sz w:val="24"/>
                <w:szCs w:val="24"/>
              </w:rPr>
              <w:t xml:space="preserve"> та </w:t>
            </w:r>
            <w:proofErr w:type="spellStart"/>
            <w:r w:rsidRPr="00DB7B9D">
              <w:rPr>
                <w:sz w:val="24"/>
                <w:szCs w:val="24"/>
              </w:rPr>
              <w:t>змістом</w:t>
            </w:r>
            <w:proofErr w:type="spellEnd"/>
            <w:r w:rsidRPr="00DB7B9D">
              <w:rPr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</w:rPr>
              <w:t>роботи</w:t>
            </w:r>
            <w:proofErr w:type="spellEnd"/>
            <w:r w:rsidRPr="00DB7B9D">
              <w:rPr>
                <w:sz w:val="24"/>
                <w:szCs w:val="24"/>
              </w:rPr>
              <w:t xml:space="preserve"> державного </w:t>
            </w:r>
            <w:proofErr w:type="spellStart"/>
            <w:r w:rsidRPr="00DB7B9D">
              <w:rPr>
                <w:sz w:val="24"/>
                <w:szCs w:val="24"/>
              </w:rPr>
              <w:t>службовця</w:t>
            </w:r>
            <w:proofErr w:type="spellEnd"/>
            <w:r w:rsidRPr="00DB7B9D">
              <w:rPr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</w:rPr>
              <w:t>відповідно</w:t>
            </w:r>
            <w:proofErr w:type="spellEnd"/>
            <w:r w:rsidRPr="00DB7B9D">
              <w:rPr>
                <w:sz w:val="24"/>
                <w:szCs w:val="24"/>
              </w:rPr>
              <w:t xml:space="preserve"> до </w:t>
            </w:r>
            <w:proofErr w:type="spellStart"/>
            <w:r w:rsidRPr="00DB7B9D">
              <w:rPr>
                <w:sz w:val="24"/>
                <w:szCs w:val="24"/>
              </w:rPr>
              <w:t>посадової</w:t>
            </w:r>
            <w:proofErr w:type="spellEnd"/>
            <w:r w:rsidRPr="00DB7B9D">
              <w:rPr>
                <w:sz w:val="24"/>
                <w:szCs w:val="24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</w:rPr>
              <w:t>інструкції</w:t>
            </w:r>
            <w:proofErr w:type="spellEnd"/>
            <w:r w:rsidRPr="00DB7B9D">
              <w:rPr>
                <w:sz w:val="24"/>
                <w:szCs w:val="24"/>
              </w:rPr>
              <w:t xml:space="preserve"> (</w:t>
            </w:r>
            <w:proofErr w:type="spellStart"/>
            <w:r w:rsidRPr="00DB7B9D">
              <w:rPr>
                <w:sz w:val="24"/>
                <w:szCs w:val="24"/>
              </w:rPr>
              <w:t>положення</w:t>
            </w:r>
            <w:proofErr w:type="spellEnd"/>
            <w:r w:rsidRPr="00DB7B9D">
              <w:rPr>
                <w:sz w:val="24"/>
                <w:szCs w:val="24"/>
              </w:rPr>
              <w:t xml:space="preserve"> про </w:t>
            </w:r>
            <w:proofErr w:type="spellStart"/>
            <w:r w:rsidRPr="00DB7B9D">
              <w:rPr>
                <w:sz w:val="24"/>
                <w:szCs w:val="24"/>
              </w:rPr>
              <w:t>структурний</w:t>
            </w:r>
            <w:proofErr w:type="spellEnd"/>
            <w:r w:rsidRPr="00DB7B9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7B9D">
              <w:rPr>
                <w:sz w:val="24"/>
                <w:szCs w:val="24"/>
              </w:rPr>
              <w:t>п</w:t>
            </w:r>
            <w:proofErr w:type="gramEnd"/>
            <w:r w:rsidRPr="00DB7B9D">
              <w:rPr>
                <w:sz w:val="24"/>
                <w:szCs w:val="24"/>
              </w:rPr>
              <w:t>ідрозділ</w:t>
            </w:r>
            <w:proofErr w:type="spellEnd"/>
            <w:r w:rsidRPr="00DB7B9D">
              <w:rPr>
                <w:sz w:val="24"/>
                <w:szCs w:val="24"/>
              </w:rPr>
              <w:t>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480B68" w:rsidRDefault="00B7606D" w:rsidP="00BE0658">
            <w:pPr>
              <w:tabs>
                <w:tab w:val="left" w:pos="397"/>
              </w:tabs>
              <w:ind w:right="98"/>
              <w:jc w:val="both"/>
            </w:pPr>
            <w:r w:rsidRPr="00480B68">
              <w:t xml:space="preserve">Закону </w:t>
            </w:r>
            <w:proofErr w:type="spellStart"/>
            <w:r w:rsidRPr="00480B68">
              <w:t>України</w:t>
            </w:r>
            <w:proofErr w:type="spellEnd"/>
            <w:r w:rsidRPr="00480B68">
              <w:t xml:space="preserve"> «Про </w:t>
            </w:r>
            <w:proofErr w:type="spellStart"/>
            <w:r w:rsidRPr="00480B68">
              <w:t>очищення</w:t>
            </w:r>
            <w:proofErr w:type="spellEnd"/>
            <w:r w:rsidRPr="00480B68">
              <w:t xml:space="preserve"> </w:t>
            </w:r>
            <w:proofErr w:type="spellStart"/>
            <w:r w:rsidRPr="00480B68">
              <w:t>влади</w:t>
            </w:r>
            <w:proofErr w:type="spellEnd"/>
            <w:r w:rsidRPr="00480B68">
              <w:t>»;</w:t>
            </w:r>
          </w:p>
          <w:p w:rsidR="00B7606D" w:rsidRPr="00480B68" w:rsidRDefault="00B7606D" w:rsidP="00BE0658">
            <w:pPr>
              <w:tabs>
                <w:tab w:val="left" w:pos="397"/>
              </w:tabs>
              <w:ind w:right="98"/>
              <w:jc w:val="both"/>
            </w:pPr>
            <w:r w:rsidRPr="00480B68">
              <w:t xml:space="preserve">Закону </w:t>
            </w:r>
            <w:proofErr w:type="spellStart"/>
            <w:r w:rsidRPr="00480B68">
              <w:t>України</w:t>
            </w:r>
            <w:proofErr w:type="spellEnd"/>
            <w:r w:rsidRPr="00480B68">
              <w:t xml:space="preserve"> «Про </w:t>
            </w:r>
            <w:proofErr w:type="spellStart"/>
            <w:r w:rsidRPr="00480B68">
              <w:t>звернення</w:t>
            </w:r>
            <w:proofErr w:type="spellEnd"/>
            <w:r w:rsidRPr="00480B68">
              <w:t xml:space="preserve"> </w:t>
            </w:r>
            <w:proofErr w:type="spellStart"/>
            <w:r w:rsidRPr="00480B68">
              <w:t>громадян</w:t>
            </w:r>
            <w:proofErr w:type="spellEnd"/>
            <w:r w:rsidRPr="00480B68">
              <w:t>»;</w:t>
            </w:r>
          </w:p>
          <w:p w:rsidR="00B7606D" w:rsidRDefault="00B7606D" w:rsidP="00BE0658">
            <w:pPr>
              <w:tabs>
                <w:tab w:val="left" w:pos="172"/>
              </w:tabs>
              <w:suppressAutoHyphens/>
              <w:ind w:left="-48"/>
              <w:jc w:val="both"/>
            </w:pPr>
            <w:r>
              <w:t xml:space="preserve"> </w:t>
            </w:r>
            <w:r w:rsidRPr="00480B68">
              <w:t xml:space="preserve">Закону </w:t>
            </w:r>
            <w:proofErr w:type="spellStart"/>
            <w:r w:rsidRPr="00480B68">
              <w:t>України</w:t>
            </w:r>
            <w:proofErr w:type="spellEnd"/>
            <w:r w:rsidRPr="00480B68">
              <w:t xml:space="preserve"> «Про </w:t>
            </w:r>
            <w:proofErr w:type="spellStart"/>
            <w:r w:rsidRPr="00480B68">
              <w:t>центральні</w:t>
            </w:r>
            <w:proofErr w:type="spellEnd"/>
            <w:r w:rsidRPr="00480B68">
              <w:t xml:space="preserve"> </w:t>
            </w:r>
            <w:proofErr w:type="spellStart"/>
            <w:r w:rsidRPr="00480B68">
              <w:t>органи</w:t>
            </w:r>
            <w:proofErr w:type="spellEnd"/>
            <w:r w:rsidRPr="00480B68">
              <w:t xml:space="preserve"> </w:t>
            </w:r>
            <w:proofErr w:type="spellStart"/>
            <w:r w:rsidRPr="00480B68">
              <w:t>виконавчої</w:t>
            </w:r>
            <w:proofErr w:type="spellEnd"/>
            <w:r w:rsidRPr="00480B68">
              <w:t xml:space="preserve"> </w:t>
            </w:r>
            <w:proofErr w:type="spellStart"/>
            <w:r w:rsidRPr="00480B68">
              <w:t>влади</w:t>
            </w:r>
            <w:proofErr w:type="spellEnd"/>
            <w:r w:rsidRPr="00480B68">
              <w:t xml:space="preserve">»; </w:t>
            </w:r>
          </w:p>
          <w:p w:rsidR="00B7606D" w:rsidRPr="00480B68" w:rsidRDefault="00B7606D" w:rsidP="00BE0658">
            <w:pPr>
              <w:tabs>
                <w:tab w:val="left" w:pos="172"/>
              </w:tabs>
              <w:suppressAutoHyphens/>
              <w:ind w:left="-48"/>
              <w:jc w:val="both"/>
            </w:pPr>
            <w:r>
              <w:t xml:space="preserve"> </w:t>
            </w:r>
            <w:r w:rsidRPr="00480B68">
              <w:t xml:space="preserve">Закону </w:t>
            </w:r>
            <w:proofErr w:type="spellStart"/>
            <w:r w:rsidRPr="00480B68">
              <w:t>України</w:t>
            </w:r>
            <w:proofErr w:type="spellEnd"/>
            <w:r w:rsidRPr="00480B68">
              <w:t xml:space="preserve"> «Про </w:t>
            </w:r>
            <w:proofErr w:type="spellStart"/>
            <w:r w:rsidRPr="00480B68">
              <w:t>Національну</w:t>
            </w:r>
            <w:proofErr w:type="spellEnd"/>
            <w:r w:rsidRPr="00480B68">
              <w:t xml:space="preserve"> </w:t>
            </w:r>
            <w:proofErr w:type="spellStart"/>
            <w:r w:rsidRPr="00480B68">
              <w:t>поліцію</w:t>
            </w:r>
            <w:proofErr w:type="spellEnd"/>
            <w:r w:rsidRPr="00480B68">
              <w:t xml:space="preserve">»;          </w:t>
            </w:r>
          </w:p>
          <w:p w:rsidR="00B7606D" w:rsidRDefault="00B7606D" w:rsidP="00BE0658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80B68">
              <w:rPr>
                <w:rFonts w:ascii="Times New Roman" w:hAnsi="Times New Roman" w:cs="Times New Roman"/>
                <w:sz w:val="22"/>
                <w:szCs w:val="22"/>
              </w:rPr>
              <w:t xml:space="preserve">Закону України «Про інформацію»;                               Закону України «Про захист персональних даних»;   </w:t>
            </w:r>
          </w:p>
          <w:p w:rsidR="00B7606D" w:rsidRPr="00480B68" w:rsidRDefault="00B7606D" w:rsidP="00BE0658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21067">
              <w:rPr>
                <w:rFonts w:ascii="Times New Roman" w:hAnsi="Times New Roman" w:cs="Times New Roman"/>
                <w:sz w:val="22"/>
                <w:szCs w:val="22"/>
              </w:rPr>
              <w:t>Закону України «Про статус ветеранів військової служби, ветеранів органів внутрішніх справ, ветеранів Національної поліції  і деяких інших осіб та їх соціальний захист»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480B6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</w:t>
            </w:r>
          </w:p>
          <w:p w:rsidR="00B7606D" w:rsidRPr="00321067" w:rsidRDefault="00B7606D" w:rsidP="00BE0658">
            <w:pPr>
              <w:tabs>
                <w:tab w:val="left" w:pos="172"/>
              </w:tabs>
              <w:suppressAutoHyphens/>
              <w:ind w:left="-48"/>
              <w:jc w:val="both"/>
              <w:rPr>
                <w:color w:val="000000"/>
              </w:rPr>
            </w:pPr>
            <w:r w:rsidRPr="00E311B1">
              <w:rPr>
                <w:color w:val="000000"/>
              </w:rPr>
              <w:t xml:space="preserve">Постанови </w:t>
            </w:r>
            <w:proofErr w:type="spellStart"/>
            <w:r w:rsidRPr="00E311B1">
              <w:rPr>
                <w:color w:val="000000"/>
              </w:rPr>
              <w:t>Кабінету</w:t>
            </w:r>
            <w:proofErr w:type="spellEnd"/>
            <w:r w:rsidRPr="00E311B1">
              <w:rPr>
                <w:color w:val="000000"/>
              </w:rPr>
              <w:t xml:space="preserve"> </w:t>
            </w:r>
            <w:proofErr w:type="spellStart"/>
            <w:r w:rsidRPr="00E311B1">
              <w:rPr>
                <w:color w:val="000000"/>
              </w:rPr>
              <w:t>Міні</w:t>
            </w:r>
            <w:proofErr w:type="gramStart"/>
            <w:r w:rsidRPr="00E311B1">
              <w:rPr>
                <w:color w:val="000000"/>
              </w:rPr>
              <w:t>стр</w:t>
            </w:r>
            <w:proofErr w:type="gramEnd"/>
            <w:r w:rsidRPr="00E311B1">
              <w:rPr>
                <w:color w:val="000000"/>
              </w:rPr>
              <w:t>ів</w:t>
            </w:r>
            <w:proofErr w:type="spellEnd"/>
            <w:r w:rsidRPr="00E311B1">
              <w:rPr>
                <w:color w:val="000000"/>
              </w:rPr>
              <w:t xml:space="preserve"> </w:t>
            </w:r>
            <w:proofErr w:type="spellStart"/>
            <w:r w:rsidRPr="00E311B1">
              <w:rPr>
                <w:color w:val="000000"/>
              </w:rPr>
              <w:t>України</w:t>
            </w:r>
            <w:proofErr w:type="spellEnd"/>
            <w:r w:rsidRPr="00E311B1">
              <w:rPr>
                <w:color w:val="000000"/>
              </w:rPr>
              <w:t xml:space="preserve"> </w:t>
            </w:r>
            <w:proofErr w:type="spellStart"/>
            <w:r w:rsidRPr="00E311B1">
              <w:rPr>
                <w:color w:val="000000"/>
              </w:rPr>
              <w:t>від</w:t>
            </w:r>
            <w:proofErr w:type="spellEnd"/>
            <w:r w:rsidRPr="00E311B1">
              <w:rPr>
                <w:color w:val="000000"/>
              </w:rPr>
              <w:t xml:space="preserve"> 28 </w:t>
            </w:r>
            <w:proofErr w:type="spellStart"/>
            <w:r w:rsidRPr="00E311B1">
              <w:rPr>
                <w:color w:val="000000"/>
              </w:rPr>
              <w:t>жовтня</w:t>
            </w:r>
            <w:proofErr w:type="spellEnd"/>
            <w:r w:rsidRPr="00E311B1">
              <w:rPr>
                <w:color w:val="000000"/>
              </w:rPr>
              <w:t xml:space="preserve"> 2015 року № 878 «Про </w:t>
            </w:r>
            <w:proofErr w:type="spellStart"/>
            <w:r w:rsidRPr="00E311B1">
              <w:rPr>
                <w:color w:val="000000"/>
              </w:rPr>
              <w:t>затвердження</w:t>
            </w:r>
            <w:proofErr w:type="spellEnd"/>
            <w:r w:rsidRPr="00E311B1">
              <w:rPr>
                <w:color w:val="000000"/>
              </w:rPr>
              <w:t xml:space="preserve"> </w:t>
            </w:r>
            <w:proofErr w:type="spellStart"/>
            <w:r w:rsidRPr="00E311B1">
              <w:rPr>
                <w:color w:val="000000"/>
              </w:rPr>
              <w:t>Положення</w:t>
            </w:r>
            <w:proofErr w:type="spellEnd"/>
            <w:r w:rsidRPr="00E311B1">
              <w:rPr>
                <w:color w:val="000000"/>
              </w:rPr>
              <w:t xml:space="preserve"> про </w:t>
            </w:r>
            <w:proofErr w:type="spellStart"/>
            <w:r w:rsidRPr="00E311B1">
              <w:rPr>
                <w:color w:val="000000"/>
              </w:rPr>
              <w:t>Міністерство</w:t>
            </w:r>
            <w:proofErr w:type="spellEnd"/>
            <w:r w:rsidRPr="00E311B1">
              <w:rPr>
                <w:color w:val="000000"/>
              </w:rPr>
              <w:t xml:space="preserve"> </w:t>
            </w:r>
            <w:proofErr w:type="spellStart"/>
            <w:r w:rsidRPr="00E311B1">
              <w:rPr>
                <w:color w:val="000000"/>
              </w:rPr>
              <w:t>внутрішніх</w:t>
            </w:r>
            <w:proofErr w:type="spellEnd"/>
            <w:r w:rsidRPr="00E311B1">
              <w:rPr>
                <w:color w:val="000000"/>
              </w:rPr>
              <w:t xml:space="preserve"> справ </w:t>
            </w:r>
            <w:proofErr w:type="spellStart"/>
            <w:r w:rsidRPr="00E311B1"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>»</w:t>
            </w:r>
            <w:r w:rsidRPr="00E311B1">
              <w:rPr>
                <w:color w:val="000000"/>
              </w:rPr>
              <w:t>.</w:t>
            </w:r>
          </w:p>
        </w:tc>
      </w:tr>
      <w:tr w:rsidR="00B7606D" w:rsidRPr="00DB7B9D" w:rsidTr="00BE06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7606D">
            <w:pPr>
              <w:pStyle w:val="a6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Pr="00DB7B9D" w:rsidRDefault="00B7606D" w:rsidP="00BE0658">
            <w:pPr>
              <w:spacing w:before="120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Інші</w:t>
            </w:r>
            <w:proofErr w:type="spellEnd"/>
            <w:r w:rsidRPr="00DB7B9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  <w:lang w:eastAsia="en-US"/>
              </w:rPr>
              <w:t>знання</w:t>
            </w:r>
            <w:proofErr w:type="spellEnd"/>
            <w:r w:rsidRPr="00DB7B9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7B9D">
              <w:rPr>
                <w:sz w:val="24"/>
                <w:szCs w:val="24"/>
                <w:lang w:eastAsia="en-US"/>
              </w:rPr>
              <w:t>необхідні</w:t>
            </w:r>
            <w:proofErr w:type="spellEnd"/>
            <w:r w:rsidRPr="00DB7B9D">
              <w:rPr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DB7B9D">
              <w:rPr>
                <w:sz w:val="24"/>
                <w:szCs w:val="24"/>
                <w:lang w:eastAsia="en-US"/>
              </w:rPr>
              <w:t>виконання</w:t>
            </w:r>
            <w:proofErr w:type="spellEnd"/>
            <w:r w:rsidRPr="00DB7B9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  <w:lang w:eastAsia="en-US"/>
              </w:rPr>
              <w:t>поставлених</w:t>
            </w:r>
            <w:proofErr w:type="spellEnd"/>
            <w:r w:rsidRPr="00DB7B9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7B9D">
              <w:rPr>
                <w:sz w:val="24"/>
                <w:szCs w:val="24"/>
                <w:lang w:eastAsia="en-US"/>
              </w:rPr>
              <w:t>завдань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D" w:rsidRDefault="00B7606D" w:rsidP="00BE0658">
            <w:pPr>
              <w:tabs>
                <w:tab w:val="left" w:pos="172"/>
              </w:tabs>
              <w:suppressAutoHyphens/>
              <w:jc w:val="both"/>
            </w:pPr>
            <w:proofErr w:type="spellStart"/>
            <w:r w:rsidRPr="005C0558">
              <w:t>Знання</w:t>
            </w:r>
            <w:proofErr w:type="spellEnd"/>
            <w:r w:rsidRPr="005C0558">
              <w:t xml:space="preserve"> у </w:t>
            </w:r>
            <w:proofErr w:type="spellStart"/>
            <w:r w:rsidRPr="005C0558">
              <w:t>сфері</w:t>
            </w:r>
            <w:proofErr w:type="spellEnd"/>
            <w:r w:rsidRPr="005C0558">
              <w:t xml:space="preserve"> </w:t>
            </w:r>
            <w:proofErr w:type="spellStart"/>
            <w:r w:rsidRPr="005C0558">
              <w:t>аналі</w:t>
            </w:r>
            <w:proofErr w:type="gramStart"/>
            <w:r w:rsidRPr="005C0558">
              <w:t>зу</w:t>
            </w:r>
            <w:proofErr w:type="spellEnd"/>
            <w:r w:rsidRPr="005C0558">
              <w:t xml:space="preserve"> </w:t>
            </w:r>
            <w:proofErr w:type="spellStart"/>
            <w:r w:rsidRPr="005C0558">
              <w:t>й</w:t>
            </w:r>
            <w:proofErr w:type="spellEnd"/>
            <w:proofErr w:type="gramEnd"/>
            <w:r w:rsidRPr="005C0558">
              <w:t xml:space="preserve"> </w:t>
            </w:r>
            <w:proofErr w:type="spellStart"/>
            <w:r w:rsidRPr="005C0558">
              <w:t>тлумачення</w:t>
            </w:r>
            <w:proofErr w:type="spellEnd"/>
            <w:r w:rsidRPr="005C0558">
              <w:t xml:space="preserve"> </w:t>
            </w:r>
            <w:proofErr w:type="spellStart"/>
            <w:r w:rsidRPr="005C0558">
              <w:t>законодавчих</w:t>
            </w:r>
            <w:proofErr w:type="spellEnd"/>
            <w:r w:rsidRPr="005C0558">
              <w:t xml:space="preserve"> </w:t>
            </w:r>
            <w:proofErr w:type="spellStart"/>
            <w:r w:rsidRPr="005C0558">
              <w:t>актів</w:t>
            </w:r>
            <w:proofErr w:type="spellEnd"/>
            <w:r w:rsidRPr="005C0558">
              <w:t xml:space="preserve"> та </w:t>
            </w:r>
            <w:proofErr w:type="spellStart"/>
            <w:r w:rsidRPr="005C0558">
              <w:t>застосовування</w:t>
            </w:r>
            <w:proofErr w:type="spellEnd"/>
            <w:r w:rsidRPr="005C0558">
              <w:t xml:space="preserve"> </w:t>
            </w:r>
            <w:proofErr w:type="spellStart"/>
            <w:r w:rsidRPr="005C0558">
              <w:t>їх</w:t>
            </w:r>
            <w:proofErr w:type="spellEnd"/>
            <w:r w:rsidRPr="005C0558">
              <w:t xml:space="preserve"> </w:t>
            </w:r>
            <w:proofErr w:type="spellStart"/>
            <w:r w:rsidRPr="005C0558">
              <w:t>вимог</w:t>
            </w:r>
            <w:proofErr w:type="spellEnd"/>
            <w:r w:rsidRPr="005C0558">
              <w:t xml:space="preserve"> на </w:t>
            </w:r>
            <w:proofErr w:type="spellStart"/>
            <w:r w:rsidRPr="005C0558">
              <w:t>практиці</w:t>
            </w:r>
            <w:proofErr w:type="spellEnd"/>
            <w:r w:rsidRPr="005C0558">
              <w:t>;</w:t>
            </w:r>
          </w:p>
          <w:p w:rsidR="00B7606D" w:rsidRDefault="00B7606D" w:rsidP="00BE0658">
            <w:pPr>
              <w:tabs>
                <w:tab w:val="left" w:pos="172"/>
              </w:tabs>
              <w:suppressAutoHyphens/>
              <w:jc w:val="both"/>
            </w:pPr>
            <w:proofErr w:type="spellStart"/>
            <w:r w:rsidRPr="006F1BA4">
              <w:t>Знання</w:t>
            </w:r>
            <w:proofErr w:type="spellEnd"/>
            <w:r w:rsidRPr="006F1BA4">
              <w:t xml:space="preserve"> у </w:t>
            </w:r>
            <w:proofErr w:type="spellStart"/>
            <w:r w:rsidRPr="006F1BA4">
              <w:t>сфері</w:t>
            </w:r>
            <w:proofErr w:type="spellEnd"/>
            <w:r w:rsidRPr="006F1BA4">
              <w:t xml:space="preserve"> </w:t>
            </w:r>
            <w:proofErr w:type="spellStart"/>
            <w:r w:rsidRPr="006F1BA4">
              <w:t>діловодства</w:t>
            </w:r>
            <w:proofErr w:type="spellEnd"/>
            <w:r w:rsidRPr="006F1BA4">
              <w:t xml:space="preserve">, </w:t>
            </w:r>
            <w:proofErr w:type="spellStart"/>
            <w:r w:rsidRPr="006F1BA4">
              <w:t>ділового</w:t>
            </w:r>
            <w:proofErr w:type="spellEnd"/>
            <w:r w:rsidRPr="006F1BA4">
              <w:t xml:space="preserve"> </w:t>
            </w:r>
            <w:proofErr w:type="spellStart"/>
            <w:r w:rsidRPr="006F1BA4">
              <w:t>листування</w:t>
            </w:r>
            <w:proofErr w:type="spellEnd"/>
            <w:r w:rsidRPr="006F1BA4">
              <w:t xml:space="preserve">, </w:t>
            </w:r>
            <w:proofErr w:type="spellStart"/>
            <w:proofErr w:type="gramStart"/>
            <w:r w:rsidRPr="006F1BA4">
              <w:t>п</w:t>
            </w:r>
            <w:proofErr w:type="gramEnd"/>
            <w:r w:rsidRPr="006F1BA4">
              <w:t>ідготовки</w:t>
            </w:r>
            <w:proofErr w:type="spellEnd"/>
            <w:r w:rsidRPr="006F1BA4">
              <w:t xml:space="preserve"> </w:t>
            </w:r>
            <w:proofErr w:type="spellStart"/>
            <w:r w:rsidRPr="006F1BA4">
              <w:t>документів</w:t>
            </w:r>
            <w:proofErr w:type="spellEnd"/>
            <w:r w:rsidRPr="006F1BA4">
              <w:t xml:space="preserve"> </w:t>
            </w:r>
            <w:proofErr w:type="spellStart"/>
            <w:r w:rsidRPr="006F1BA4">
              <w:t>розпорядчого</w:t>
            </w:r>
            <w:proofErr w:type="spellEnd"/>
            <w:r w:rsidRPr="006F1BA4">
              <w:t xml:space="preserve">, </w:t>
            </w:r>
            <w:proofErr w:type="spellStart"/>
            <w:r w:rsidRPr="006F1BA4">
              <w:t>ділового</w:t>
            </w:r>
            <w:proofErr w:type="spellEnd"/>
            <w:r w:rsidRPr="006F1BA4">
              <w:t xml:space="preserve"> характеру, </w:t>
            </w:r>
            <w:proofErr w:type="spellStart"/>
            <w:r w:rsidRPr="006F1BA4">
              <w:t>аналітичних</w:t>
            </w:r>
            <w:proofErr w:type="spellEnd"/>
            <w:r w:rsidRPr="006F1BA4">
              <w:t xml:space="preserve"> </w:t>
            </w:r>
            <w:proofErr w:type="spellStart"/>
            <w:r w:rsidRPr="006F1BA4">
              <w:t>довідок</w:t>
            </w:r>
            <w:proofErr w:type="spellEnd"/>
            <w:r w:rsidRPr="006F1BA4">
              <w:t>.</w:t>
            </w:r>
            <w:r>
              <w:t xml:space="preserve"> </w:t>
            </w:r>
          </w:p>
          <w:p w:rsidR="00B7606D" w:rsidRPr="00DB7B9D" w:rsidRDefault="00B7606D" w:rsidP="00BE0658">
            <w:pPr>
              <w:tabs>
                <w:tab w:val="left" w:pos="172"/>
              </w:tabs>
              <w:suppressAutoHyphens/>
              <w:jc w:val="both"/>
            </w:pPr>
            <w:proofErr w:type="spellStart"/>
            <w:r w:rsidRPr="00321067">
              <w:lastRenderedPageBreak/>
              <w:t>Знання</w:t>
            </w:r>
            <w:proofErr w:type="spellEnd"/>
            <w:r w:rsidRPr="00321067">
              <w:t xml:space="preserve"> порядку </w:t>
            </w:r>
            <w:proofErr w:type="spellStart"/>
            <w:proofErr w:type="gramStart"/>
            <w:r w:rsidRPr="00321067">
              <w:t>п</w:t>
            </w:r>
            <w:proofErr w:type="gramEnd"/>
            <w:r w:rsidRPr="00321067">
              <w:t>ідготовки</w:t>
            </w:r>
            <w:proofErr w:type="spellEnd"/>
            <w:r w:rsidRPr="00321067">
              <w:t xml:space="preserve"> </w:t>
            </w:r>
            <w:proofErr w:type="spellStart"/>
            <w:r w:rsidRPr="00321067">
              <w:t>проектів</w:t>
            </w:r>
            <w:proofErr w:type="spellEnd"/>
            <w:r w:rsidRPr="00321067">
              <w:t xml:space="preserve"> </w:t>
            </w:r>
            <w:proofErr w:type="spellStart"/>
            <w:r w:rsidRPr="00321067">
              <w:t>нормативно-правових</w:t>
            </w:r>
            <w:proofErr w:type="spellEnd"/>
            <w:r w:rsidRPr="00321067">
              <w:t xml:space="preserve"> та </w:t>
            </w:r>
            <w:proofErr w:type="spellStart"/>
            <w:r w:rsidRPr="00321067">
              <w:t>розпорядчих</w:t>
            </w:r>
            <w:proofErr w:type="spellEnd"/>
            <w:r w:rsidRPr="00321067">
              <w:t xml:space="preserve"> </w:t>
            </w:r>
            <w:proofErr w:type="spellStart"/>
            <w:r w:rsidRPr="00321067">
              <w:t>актів</w:t>
            </w:r>
            <w:proofErr w:type="spellEnd"/>
            <w:r w:rsidRPr="00321067">
              <w:t xml:space="preserve">, </w:t>
            </w:r>
            <w:proofErr w:type="spellStart"/>
            <w:r w:rsidRPr="00321067">
              <w:t>їх</w:t>
            </w:r>
            <w:proofErr w:type="spellEnd"/>
            <w:r w:rsidRPr="00321067">
              <w:t xml:space="preserve"> </w:t>
            </w:r>
            <w:proofErr w:type="spellStart"/>
            <w:r w:rsidRPr="00321067">
              <w:t>погодження</w:t>
            </w:r>
            <w:proofErr w:type="spellEnd"/>
            <w:r w:rsidRPr="00321067">
              <w:t xml:space="preserve"> та </w:t>
            </w:r>
            <w:proofErr w:type="spellStart"/>
            <w:r w:rsidRPr="00321067">
              <w:t>візування</w:t>
            </w:r>
            <w:proofErr w:type="spellEnd"/>
            <w:r w:rsidRPr="00321067">
              <w:t>.</w:t>
            </w:r>
          </w:p>
        </w:tc>
      </w:tr>
    </w:tbl>
    <w:p w:rsidR="00B7606D" w:rsidRDefault="00B7606D" w:rsidP="00B7606D">
      <w:pPr>
        <w:spacing w:line="233" w:lineRule="auto"/>
        <w:ind w:firstLine="708"/>
        <w:jc w:val="both"/>
      </w:pPr>
    </w:p>
    <w:p w:rsidR="00DF3D14" w:rsidRDefault="00DF3D14"/>
    <w:sectPr w:rsidR="00DF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67D0"/>
    <w:multiLevelType w:val="hybridMultilevel"/>
    <w:tmpl w:val="E5906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E67982"/>
    <w:multiLevelType w:val="hybridMultilevel"/>
    <w:tmpl w:val="8FB23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F34013"/>
    <w:multiLevelType w:val="hybridMultilevel"/>
    <w:tmpl w:val="A2A2B2CA"/>
    <w:lvl w:ilvl="0" w:tplc="7E6C93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7606D"/>
    <w:rsid w:val="00B7606D"/>
    <w:rsid w:val="00DF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link w:val="a4"/>
    <w:rsid w:val="00B760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val="uk-UA"/>
    </w:rPr>
  </w:style>
  <w:style w:type="paragraph" w:customStyle="1" w:styleId="a5">
    <w:name w:val="Назва документа"/>
    <w:basedOn w:val="a"/>
    <w:next w:val="a6"/>
    <w:rsid w:val="00B7606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B7606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rvps12">
    <w:name w:val="rvps12"/>
    <w:basedOn w:val="a"/>
    <w:rsid w:val="00B7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B760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B7606D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a4">
    <w:name w:val="Документ Знак"/>
    <w:link w:val="a3"/>
    <w:locked/>
    <w:rsid w:val="00B7606D"/>
    <w:rPr>
      <w:rFonts w:ascii="Times New Roman" w:eastAsia="Times New Roman" w:hAnsi="Times New Roman" w:cs="Times New Roman"/>
      <w:sz w:val="26"/>
      <w:szCs w:val="26"/>
      <w:lang w:val="uk-UA"/>
    </w:rPr>
  </w:style>
  <w:style w:type="paragraph" w:styleId="HTML">
    <w:name w:val="HTML Preformatted"/>
    <w:basedOn w:val="a"/>
    <w:link w:val="HTML0"/>
    <w:rsid w:val="00B76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B7606D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5178</Characters>
  <Application>Microsoft Office Word</Application>
  <DocSecurity>0</DocSecurity>
  <Lines>43</Lines>
  <Paragraphs>12</Paragraphs>
  <ScaleCrop>false</ScaleCrop>
  <Company>Ya Blondinko Edition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2018-08-27T15:01:00Z</dcterms:created>
  <dcterms:modified xsi:type="dcterms:W3CDTF">2018-08-27T15:01:00Z</dcterms:modified>
</cp:coreProperties>
</file>