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E5B2" w14:textId="6BED430E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80578A">
        <w:rPr>
          <w:rFonts w:ascii="Times New Roman" w:hAnsi="Times New Roman"/>
          <w:b/>
          <w:sz w:val="28"/>
          <w:szCs w:val="28"/>
        </w:rPr>
        <w:t>2</w:t>
      </w:r>
    </w:p>
    <w:p w14:paraId="384D7E53" w14:textId="77777777" w:rsidR="00210BC0" w:rsidRDefault="00210BC0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231B37EB" w14:textId="77777777" w:rsidTr="0080578A">
        <w:trPr>
          <w:trHeight w:val="860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5ACEA0CA" w:rsidR="00FB480F" w:rsidRPr="009B582B" w:rsidRDefault="0080578A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78A">
              <w:rPr>
                <w:rFonts w:ascii="Times New Roman" w:hAnsi="Times New Roman"/>
                <w:b/>
                <w:sz w:val="24"/>
                <w:szCs w:val="24"/>
              </w:rPr>
              <w:t xml:space="preserve">код за ДК 021:2015 - 39150000-8, меблі та </w:t>
            </w:r>
            <w:proofErr w:type="spellStart"/>
            <w:r w:rsidRPr="0080578A">
              <w:rPr>
                <w:rFonts w:ascii="Times New Roman" w:hAnsi="Times New Roman"/>
                <w:b/>
                <w:sz w:val="24"/>
                <w:szCs w:val="24"/>
              </w:rPr>
              <w:t>приспособи</w:t>
            </w:r>
            <w:proofErr w:type="spellEnd"/>
            <w:r w:rsidRPr="0080578A">
              <w:rPr>
                <w:rFonts w:ascii="Times New Roman" w:hAnsi="Times New Roman"/>
                <w:b/>
                <w:sz w:val="24"/>
                <w:szCs w:val="24"/>
              </w:rPr>
              <w:t xml:space="preserve"> різні (Шафи металеві)</w:t>
            </w:r>
          </w:p>
        </w:tc>
      </w:tr>
      <w:tr w:rsidR="00FB480F" w:rsidRPr="00B22825" w14:paraId="34A0325A" w14:textId="77777777" w:rsidTr="00AF37E4"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66EC530B" w:rsidR="00FB480F" w:rsidRPr="00942658" w:rsidRDefault="0080578A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057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UA-2024-05-07-009402-a</w:t>
            </w:r>
          </w:p>
        </w:tc>
      </w:tr>
      <w:tr w:rsidR="00FB480F" w:rsidRPr="00B22825" w14:paraId="599B6C0D" w14:textId="77777777" w:rsidTr="002B77C2">
        <w:trPr>
          <w:trHeight w:val="1261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65FB5A5" w14:textId="1165ED37" w:rsidR="00963789" w:rsidRPr="00963789" w:rsidRDefault="00963789" w:rsidP="00963789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6502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1675"/>
              <w:gridCol w:w="3469"/>
              <w:gridCol w:w="933"/>
            </w:tblGrid>
            <w:tr w:rsidR="00963789" w:rsidRPr="00963789" w14:paraId="653A01C9" w14:textId="77777777" w:rsidTr="00963789">
              <w:trPr>
                <w:trHeight w:val="529"/>
              </w:trPr>
              <w:tc>
                <w:tcPr>
                  <w:tcW w:w="425" w:type="dxa"/>
                </w:tcPr>
                <w:p w14:paraId="40C8384F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b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75" w:type="dxa"/>
                </w:tcPr>
                <w:p w14:paraId="5C24FF78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b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Найменування</w:t>
                  </w:r>
                </w:p>
              </w:tc>
              <w:tc>
                <w:tcPr>
                  <w:tcW w:w="3469" w:type="dxa"/>
                </w:tcPr>
                <w:p w14:paraId="12699775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eastAsia="NSimSun" w:hAnsi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eastAsia="NSimSun" w:hAnsi="Times New Roman"/>
                      <w:b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Технічні характеристики</w:t>
                  </w:r>
                </w:p>
              </w:tc>
              <w:tc>
                <w:tcPr>
                  <w:tcW w:w="933" w:type="dxa"/>
                </w:tcPr>
                <w:p w14:paraId="77E41674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b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Кількість,</w:t>
                  </w:r>
                </w:p>
                <w:p w14:paraId="043E4DC4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b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шт.</w:t>
                  </w:r>
                </w:p>
              </w:tc>
            </w:tr>
            <w:tr w:rsidR="00963789" w:rsidRPr="00963789" w14:paraId="135FB020" w14:textId="77777777" w:rsidTr="00963789">
              <w:trPr>
                <w:trHeight w:val="1422"/>
              </w:trPr>
              <w:tc>
                <w:tcPr>
                  <w:tcW w:w="425" w:type="dxa"/>
                </w:tcPr>
                <w:p w14:paraId="7D6374F3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both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1675" w:type="dxa"/>
                </w:tcPr>
                <w:p w14:paraId="6B8A94EC" w14:textId="77777777" w:rsidR="00963789" w:rsidRPr="00963789" w:rsidRDefault="00963789" w:rsidP="0096378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Шафа металева спеціальна посилена з лавкою</w:t>
                  </w:r>
                </w:p>
                <w:p w14:paraId="3E800B4F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both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469" w:type="dxa"/>
                </w:tcPr>
                <w:p w14:paraId="513EACFD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Висота- 180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мм</w:t>
                  </w:r>
                </w:p>
                <w:p w14:paraId="6C7F5733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Ширина- 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800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мм</w:t>
                  </w:r>
                </w:p>
                <w:p w14:paraId="6C4131F1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Глибина – 5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мм</w:t>
                  </w:r>
                </w:p>
                <w:p w14:paraId="1C25D27B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Колір корпусу  – світло-сірий RAL 7035; </w:t>
                  </w:r>
                </w:p>
                <w:p w14:paraId="720869C2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дверей  – світло-сірий RAL 7035. </w:t>
                  </w:r>
                </w:p>
                <w:p w14:paraId="47CE36B4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Тип фарбування - порошкове фарбування, з попередньою антикорозійною обробкою і фосфатуванням, сірого кольору RAL 7035</w:t>
                  </w: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. Структура фарби: шагрень.</w:t>
                  </w:r>
                </w:p>
                <w:p w14:paraId="4D1581B7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Шафа виготовлена з холоднокатаної сталі товщиною 0,6 мм.</w:t>
                  </w:r>
                </w:p>
                <w:p w14:paraId="4D1E19A7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- Кожна комірка закривається на замок. Кожен замок комплектується двома ключами. </w:t>
                  </w:r>
                </w:p>
                <w:p w14:paraId="16CB0326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- Тип замка – </w:t>
                  </w:r>
                  <w:proofErr w:type="spellStart"/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врізний</w:t>
                  </w:r>
                  <w:proofErr w:type="spellEnd"/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циліндричній ключовий замок</w:t>
                  </w: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  <w:t>.</w:t>
                  </w:r>
                </w:p>
                <w:p w14:paraId="0544765D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- Конструкція комірки передбачає </w:t>
                  </w:r>
                  <w:proofErr w:type="spellStart"/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антивандальну</w:t>
                  </w:r>
                  <w:proofErr w:type="spellEnd"/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скобу, за яку має чіплятися планка замка в зачіп.</w:t>
                  </w:r>
                </w:p>
                <w:p w14:paraId="2E7D920C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- На корпусі кожної секції встановлені гумові амортизатори для плавного закриття дверей і захисту від пошкодження фарби.</w:t>
                  </w:r>
                </w:p>
                <w:p w14:paraId="22589C0B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- Всередині кожної комірки є полиця для головних уборів та перекладина з двома гачками. Перекладина виготовлена з ПВХ труби товщиною 1.2 мм, діаметром 20мм та довжиною 596 мм</w:t>
                  </w:r>
                </w:p>
                <w:p w14:paraId="3C6728FD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en-US"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- Шафа забезпечена ефективною системою вентиляції за рахунок дворівневого розташування перфорації на дверях:</w:t>
                  </w:r>
                </w:p>
                <w:p w14:paraId="5C9C4754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- Дверцята мають високу стійкість до злому, завдяки конструктивному підсиленню полотна двері жолобом жорсткості.</w:t>
                  </w:r>
                </w:p>
                <w:p w14:paraId="72693E0D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- Конструкція шафи є збірно-розбірною, не зварною, для можливості заміни деталей в разі їх пошкодження.</w:t>
                  </w:r>
                </w:p>
                <w:p w14:paraId="4A7E5F13" w14:textId="77777777" w:rsidR="00963789" w:rsidRPr="00963789" w:rsidRDefault="00963789" w:rsidP="00963789">
                  <w:pPr>
                    <w:widowControl w:val="0"/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outlineLvl w:val="0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6378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- Шафа встановлюється на металевий каркас лавки.</w:t>
                  </w:r>
                </w:p>
                <w:p w14:paraId="6D123A89" w14:textId="77777777" w:rsidR="00963789" w:rsidRPr="00963789" w:rsidRDefault="00963789" w:rsidP="0096378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en-US" w:eastAsia="uk-UA"/>
                    </w:rPr>
                  </w:pPr>
                  <w:r w:rsidRPr="00963789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uk-UA"/>
                    </w:rPr>
                    <w:t>Лавка:</w:t>
                  </w:r>
                </w:p>
                <w:p w14:paraId="6F5C836A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Висота- 370 мм</w:t>
                  </w:r>
                </w:p>
                <w:p w14:paraId="4B2A7E35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Ширина- 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800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мм</w:t>
                  </w:r>
                </w:p>
                <w:p w14:paraId="3838851B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Глибина – 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800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мм</w:t>
                  </w:r>
                </w:p>
                <w:p w14:paraId="6B572C15" w14:textId="77777777" w:rsidR="00963789" w:rsidRPr="00963789" w:rsidRDefault="00963789" w:rsidP="0096378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основі виробу міцний металевий каркас з профільної труби 25х25 мм. Зварна конструкція не розхитується в процесі експлуатації. Поверхня металу покривається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полімерно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-порошковою фарбою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з попередньою антикорозійною обробкою і фосфатуванням, сірого кольору RAL 7035</w:t>
                  </w: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 xml:space="preserve">, яка не допускає утворення корозії при контакті з водою або стрибками температури. Для сидіння використані натуральні пиломатеріали хвойних порід. Це природний антимікробний засіб, який не викликає алергії. Виготовляються згідно ГОСТ 8486-86, покриваються нетоксичним лаком проти швидкого зносу. </w:t>
                  </w:r>
                </w:p>
                <w:p w14:paraId="0A430237" w14:textId="77777777" w:rsidR="00963789" w:rsidRPr="00963789" w:rsidRDefault="00963789" w:rsidP="0096378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Гарантія: не менше 12 місяців</w:t>
                  </w:r>
                </w:p>
              </w:tc>
              <w:tc>
                <w:tcPr>
                  <w:tcW w:w="933" w:type="dxa"/>
                </w:tcPr>
                <w:p w14:paraId="47B8B0B3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5</w:t>
                  </w:r>
                  <w:r w:rsidRPr="00963789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val="en-US" w:eastAsia="zh-CN" w:bidi="hi-IN"/>
                    </w:rPr>
                    <w:t xml:space="preserve">4 </w:t>
                  </w:r>
                  <w:r w:rsidRPr="00963789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шт.</w:t>
                  </w:r>
                </w:p>
              </w:tc>
            </w:tr>
            <w:tr w:rsidR="00963789" w:rsidRPr="00963789" w14:paraId="0E1F801F" w14:textId="77777777" w:rsidTr="00963789">
              <w:trPr>
                <w:trHeight w:val="6064"/>
              </w:trPr>
              <w:tc>
                <w:tcPr>
                  <w:tcW w:w="425" w:type="dxa"/>
                </w:tcPr>
                <w:p w14:paraId="58F48115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both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1675" w:type="dxa"/>
                </w:tcPr>
                <w:p w14:paraId="3708EB14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Шафа</w:t>
                  </w:r>
                  <w:proofErr w:type="spellEnd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металева</w:t>
                  </w:r>
                  <w:proofErr w:type="spellEnd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посилена</w:t>
                  </w:r>
                  <w:proofErr w:type="spellEnd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, 4 </w:t>
                  </w:r>
                  <w:proofErr w:type="spellStart"/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полиці</w:t>
                  </w:r>
                  <w:proofErr w:type="spellEnd"/>
                </w:p>
                <w:p w14:paraId="6C2F400B" w14:textId="77777777" w:rsidR="00963789" w:rsidRPr="00963789" w:rsidRDefault="00963789" w:rsidP="0096378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14:paraId="6BB8E7C5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Висота- 1800 мм</w:t>
                  </w:r>
                </w:p>
                <w:p w14:paraId="2FA0617C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Ширина- 900 мм</w:t>
                  </w:r>
                </w:p>
                <w:p w14:paraId="36C8A1B2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Глибина – 39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мм</w:t>
                  </w:r>
                </w:p>
                <w:p w14:paraId="49F006BA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Тип:</w:t>
                  </w:r>
                  <w:r w:rsidRPr="009637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Шафа</w:t>
                  </w:r>
                  <w:proofErr w:type="spellEnd"/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архівна</w:t>
                  </w:r>
                  <w:proofErr w:type="spellEnd"/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металева</w:t>
                  </w:r>
                  <w:proofErr w:type="spellEnd"/>
                  <w:r w:rsidRPr="00963789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  <w:p w14:paraId="183ED7FA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Шафа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повинна бути оснащена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чотирма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полицями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регульованими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по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висоті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крок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регулювання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полиці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45 мм,</w:t>
                  </w:r>
                </w:p>
                <w:p w14:paraId="3DF05375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Допустиме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навантаження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полицю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повинне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бути до 45 кг. </w:t>
                  </w:r>
                </w:p>
                <w:p w14:paraId="47BE8DD7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Товщина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металу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шафи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– не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менше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0,8 мм.</w:t>
                  </w:r>
                </w:p>
                <w:p w14:paraId="74543EE1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Колір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шафи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світло-сірий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RAL 7035, </w:t>
                  </w:r>
                </w:p>
                <w:p w14:paraId="5EFD2C68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порошкове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фарбування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з </w:t>
                  </w:r>
                  <w:proofErr w:type="spellStart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попередньою</w:t>
                  </w:r>
                  <w:proofErr w:type="spellEnd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антикорозійною</w:t>
                  </w:r>
                  <w:proofErr w:type="spellEnd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обробкою</w:t>
                  </w:r>
                  <w:proofErr w:type="spellEnd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96378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фосфатуванням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14:paraId="319D7690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Шафа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повинна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закриватись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 замок. Тип замка –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поворотна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ручка з ригельною системою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запирання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ЕМКА (два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ключі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комплекті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).</w:t>
                  </w:r>
                </w:p>
                <w:p w14:paraId="00DA318E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Шафа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відвантажується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зібраному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вигляді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упаковці</w:t>
                  </w:r>
                  <w:proofErr w:type="spellEnd"/>
                  <w:r w:rsidRPr="0096378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14:paraId="4DABD3C0" w14:textId="77777777" w:rsidR="00963789" w:rsidRPr="00963789" w:rsidRDefault="00963789" w:rsidP="00963789">
                  <w:pPr>
                    <w:shd w:val="clear" w:color="auto" w:fill="FFFFFF"/>
                    <w:spacing w:after="0"/>
                    <w:jc w:val="both"/>
                    <w:textAlignment w:val="baseline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Шафа передбачена для папок товщиною 60 мм.</w:t>
                  </w:r>
                </w:p>
                <w:p w14:paraId="53E74B4F" w14:textId="77777777" w:rsidR="00963789" w:rsidRPr="00963789" w:rsidRDefault="00963789" w:rsidP="00963789">
                  <w:pPr>
                    <w:shd w:val="clear" w:color="auto" w:fill="FFFFFF"/>
                    <w:spacing w:after="0"/>
                    <w:jc w:val="both"/>
                    <w:textAlignment w:val="baseline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Місткість папок товщиною 60 мм. – 75 шт.</w:t>
                  </w:r>
                </w:p>
                <w:p w14:paraId="6B4103D7" w14:textId="77777777" w:rsidR="00963789" w:rsidRPr="00963789" w:rsidRDefault="00963789" w:rsidP="00963789">
                  <w:pPr>
                    <w:shd w:val="clear" w:color="auto" w:fill="FFFFFF"/>
                    <w:spacing w:after="0"/>
                    <w:jc w:val="both"/>
                    <w:textAlignment w:val="baseline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Вага шафи – не менше 45 кг.</w:t>
                  </w:r>
                </w:p>
                <w:p w14:paraId="383D4FC2" w14:textId="77777777" w:rsidR="00963789" w:rsidRPr="00963789" w:rsidRDefault="00963789" w:rsidP="009637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63789">
                    <w:rPr>
                      <w:rFonts w:ascii="Times New Roman" w:hAnsi="Times New Roman"/>
                      <w:sz w:val="24"/>
                      <w:szCs w:val="24"/>
                    </w:rPr>
                    <w:t>Гарантія: не менше 12 місяців.</w:t>
                  </w:r>
                </w:p>
              </w:tc>
              <w:tc>
                <w:tcPr>
                  <w:tcW w:w="933" w:type="dxa"/>
                </w:tcPr>
                <w:p w14:paraId="23299AAC" w14:textId="77777777" w:rsidR="00963789" w:rsidRPr="00963789" w:rsidRDefault="00963789" w:rsidP="00963789">
                  <w:pPr>
                    <w:tabs>
                      <w:tab w:val="left" w:pos="10205"/>
                    </w:tabs>
                    <w:suppressAutoHyphens/>
                    <w:overflowPunct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63789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</w:tr>
          </w:tbl>
          <w:p w14:paraId="706E7C17" w14:textId="02AAA391" w:rsidR="00493361" w:rsidRPr="00A3618F" w:rsidRDefault="00493361" w:rsidP="00B9753E">
            <w:pPr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74625E4D" w14:textId="77777777" w:rsidTr="00B9753E">
        <w:trPr>
          <w:trHeight w:val="1696"/>
        </w:trPr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374170CC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3A30F16D" w:rsidR="00FB480F" w:rsidRPr="00B16A3B" w:rsidRDefault="0080578A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557 160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A83B6" w14:textId="77777777" w:rsidR="00493361" w:rsidRDefault="00FB480F" w:rsidP="00AE6194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31483" w14:textId="1DCDE1C3" w:rsidR="00FB480F" w:rsidRPr="00493361" w:rsidRDefault="00FB480F" w:rsidP="00493361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B144A"/>
    <w:rsid w:val="002B77C2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619FB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2CA"/>
    <w:rsid w:val="007A541B"/>
    <w:rsid w:val="007B3D5E"/>
    <w:rsid w:val="007C68CE"/>
    <w:rsid w:val="007D2572"/>
    <w:rsid w:val="007D6899"/>
    <w:rsid w:val="007F6A40"/>
    <w:rsid w:val="00803CEB"/>
    <w:rsid w:val="0080578A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3789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3618F"/>
    <w:rsid w:val="00A52734"/>
    <w:rsid w:val="00A536EB"/>
    <w:rsid w:val="00A70683"/>
    <w:rsid w:val="00A70D75"/>
    <w:rsid w:val="00A84670"/>
    <w:rsid w:val="00A90DF4"/>
    <w:rsid w:val="00AB3C02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9753E"/>
    <w:rsid w:val="00BA0762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A7B6D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06DA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uiPriority w:val="1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uiPriority w:val="1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,Elenco Normale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3</cp:revision>
  <cp:lastPrinted>2022-11-30T12:10:00Z</cp:lastPrinted>
  <dcterms:created xsi:type="dcterms:W3CDTF">2024-05-13T10:23:00Z</dcterms:created>
  <dcterms:modified xsi:type="dcterms:W3CDTF">2024-05-13T10:33:00Z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