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041A" w14:textId="77777777" w:rsidR="00922DBE" w:rsidRDefault="00000000" w:rsidP="00EA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7F33087F" w14:textId="77777777" w:rsidR="00922DBE" w:rsidRDefault="00000000" w:rsidP="00EA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нерухоме майно, яке пропонуються до передачі</w:t>
      </w:r>
    </w:p>
    <w:p w14:paraId="63D9F309" w14:textId="77777777" w:rsidR="00922DBE" w:rsidRDefault="00922DBE" w:rsidP="00EA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7"/>
        <w:tblW w:w="15948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3874"/>
        <w:gridCol w:w="2030"/>
        <w:gridCol w:w="1645"/>
        <w:gridCol w:w="1541"/>
        <w:gridCol w:w="4609"/>
        <w:gridCol w:w="1701"/>
      </w:tblGrid>
      <w:tr w:rsidR="00C331A5" w14:paraId="7A59A098" w14:textId="77777777" w:rsidTr="00C331A5">
        <w:trPr>
          <w:trHeight w:val="855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B4D86B2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 з/п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835401E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Найменування об’єкта нерухомості</w:t>
            </w:r>
          </w:p>
        </w:tc>
        <w:tc>
          <w:tcPr>
            <w:tcW w:w="2030" w:type="dxa"/>
            <w:vAlign w:val="center"/>
          </w:tcPr>
          <w:p w14:paraId="1DE9967E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Місцезнаходження (адреса)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53F2037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Реєстраційний номер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FC4CEEE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Рік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введення в експлуатацію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6C4367C9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17670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 оприлюднення</w:t>
            </w:r>
          </w:p>
        </w:tc>
      </w:tr>
      <w:tr w:rsidR="00C331A5" w14:paraId="1792A81D" w14:textId="77777777" w:rsidTr="00C331A5">
        <w:trPr>
          <w:trHeight w:val="249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B72D570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5F730B05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30" w:type="dxa"/>
          </w:tcPr>
          <w:p w14:paraId="5B7A96C8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8F759F1" w14:textId="77777777" w:rsidR="00C331A5" w:rsidRDefault="00C331A5" w:rsidP="00EA4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6217FA2" w14:textId="498F98AD" w:rsidR="00C331A5" w:rsidRDefault="00C331A5" w:rsidP="00EA4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14:paraId="6E2A1FDF" w14:textId="6743EFD9" w:rsidR="00C331A5" w:rsidRDefault="00C331A5" w:rsidP="00EA4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5ACCA" w14:textId="467E8134" w:rsidR="00C331A5" w:rsidRDefault="00C331A5" w:rsidP="00EA4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31A5" w14:paraId="2B2C8A93" w14:textId="5E38E2F2" w:rsidTr="00C331A5">
        <w:trPr>
          <w:trHeight w:val="622"/>
          <w:jc w:val="center"/>
        </w:trPr>
        <w:tc>
          <w:tcPr>
            <w:tcW w:w="548" w:type="dxa"/>
            <w:vAlign w:val="center"/>
          </w:tcPr>
          <w:p w14:paraId="70481522" w14:textId="77777777" w:rsidR="00C331A5" w:rsidRDefault="00C331A5" w:rsidP="00EA448F">
            <w:pPr>
              <w:pStyle w:val="caption11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1</w:t>
            </w:r>
          </w:p>
        </w:tc>
        <w:tc>
          <w:tcPr>
            <w:tcW w:w="3874" w:type="dxa"/>
            <w:vAlign w:val="center"/>
          </w:tcPr>
          <w:p w14:paraId="185FA6D3" w14:textId="77777777" w:rsidR="00C331A5" w:rsidRDefault="00C331A5" w:rsidP="00EA448F">
            <w:pPr>
              <w:pStyle w:val="caption11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Балансоутримувач</w:t>
            </w:r>
          </w:p>
        </w:tc>
        <w:tc>
          <w:tcPr>
            <w:tcW w:w="11526" w:type="dxa"/>
            <w:gridSpan w:val="5"/>
            <w:vAlign w:val="center"/>
          </w:tcPr>
          <w:p w14:paraId="47675773" w14:textId="10AAF339" w:rsidR="00C331A5" w:rsidRDefault="00C331A5" w:rsidP="00EA448F">
            <w:pPr>
              <w:pStyle w:val="caption11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Головне управління МВС України в м. Києві</w:t>
            </w:r>
          </w:p>
        </w:tc>
      </w:tr>
      <w:tr w:rsidR="00C331A5" w14:paraId="6E985209" w14:textId="77777777" w:rsidTr="00EA448F">
        <w:trPr>
          <w:trHeight w:val="7337"/>
          <w:jc w:val="center"/>
        </w:trPr>
        <w:tc>
          <w:tcPr>
            <w:tcW w:w="548" w:type="dxa"/>
            <w:vAlign w:val="center"/>
          </w:tcPr>
          <w:p w14:paraId="66CCE292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74" w:type="dxa"/>
            <w:vAlign w:val="center"/>
          </w:tcPr>
          <w:p w14:paraId="5D1CEB9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Гараж-група приміщень № 8-10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літ.Б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30" w:type="dxa"/>
            <w:vAlign w:val="center"/>
          </w:tcPr>
          <w:p w14:paraId="3986863A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 Київ,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вул. Маршала Малиновського,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2-А</w:t>
            </w:r>
          </w:p>
        </w:tc>
        <w:tc>
          <w:tcPr>
            <w:tcW w:w="1645" w:type="dxa"/>
            <w:vAlign w:val="center"/>
          </w:tcPr>
          <w:p w14:paraId="78D82367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41" w:type="dxa"/>
            <w:vAlign w:val="center"/>
          </w:tcPr>
          <w:p w14:paraId="405C55D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609" w:type="dxa"/>
            <w:vAlign w:val="center"/>
          </w:tcPr>
          <w:p w14:paraId="31557AE9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Наявність слідів замокання стін та плит покриття. Пошкодження цілісності вимощення. Відпадання оздоблювальної плитки фасаду. Наявність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горизонтальних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вертикальних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тріщин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стінах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автомобільних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боксів із шириною розкриття до 3 мм; Тріщини у швах між плитами покриття із шириною розкриття до 2 мм. Відшарування оздоблювального шару стін. Механічне пошкодження стін. Експлуатаційний стан оцінюється, як аварійний.</w:t>
            </w:r>
          </w:p>
        </w:tc>
        <w:tc>
          <w:tcPr>
            <w:tcW w:w="1701" w:type="dxa"/>
            <w:vAlign w:val="center"/>
          </w:tcPr>
          <w:p w14:paraId="37590EC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29.01.2021</w:t>
            </w:r>
          </w:p>
        </w:tc>
      </w:tr>
      <w:tr w:rsidR="00C331A5" w14:paraId="0708BE39" w14:textId="12D4D99C" w:rsidTr="00C331A5">
        <w:trPr>
          <w:trHeight w:val="900"/>
          <w:jc w:val="center"/>
        </w:trPr>
        <w:tc>
          <w:tcPr>
            <w:tcW w:w="548" w:type="dxa"/>
            <w:vAlign w:val="center"/>
          </w:tcPr>
          <w:p w14:paraId="6490257E" w14:textId="77777777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874" w:type="dxa"/>
            <w:vAlign w:val="center"/>
          </w:tcPr>
          <w:p w14:paraId="08FB474A" w14:textId="77777777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Балансоутримувач</w:t>
            </w:r>
          </w:p>
        </w:tc>
        <w:tc>
          <w:tcPr>
            <w:tcW w:w="11526" w:type="dxa"/>
            <w:gridSpan w:val="5"/>
            <w:vAlign w:val="center"/>
          </w:tcPr>
          <w:p w14:paraId="0AAD03FA" w14:textId="21458DEC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Управління МВС України в Кіровоградській області</w:t>
            </w:r>
          </w:p>
        </w:tc>
      </w:tr>
      <w:tr w:rsidR="00C331A5" w14:paraId="2072F98E" w14:textId="77777777" w:rsidTr="00C331A5">
        <w:trPr>
          <w:trHeight w:val="3400"/>
          <w:jc w:val="center"/>
        </w:trPr>
        <w:tc>
          <w:tcPr>
            <w:tcW w:w="548" w:type="dxa"/>
            <w:vAlign w:val="center"/>
          </w:tcPr>
          <w:p w14:paraId="75764AD9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874" w:type="dxa"/>
            <w:vAlign w:val="center"/>
          </w:tcPr>
          <w:p w14:paraId="5622653C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Будівлі дитячого оздоровчого табору «Ялинка»</w:t>
            </w:r>
          </w:p>
        </w:tc>
        <w:tc>
          <w:tcPr>
            <w:tcW w:w="2030" w:type="dxa"/>
            <w:vAlign w:val="center"/>
          </w:tcPr>
          <w:p w14:paraId="00929920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Знам’янський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селище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Трепівка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вул. Лісова</w:t>
            </w:r>
          </w:p>
        </w:tc>
        <w:tc>
          <w:tcPr>
            <w:tcW w:w="1645" w:type="dxa"/>
            <w:vAlign w:val="center"/>
          </w:tcPr>
          <w:p w14:paraId="13090A70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10310029</w:t>
            </w:r>
          </w:p>
        </w:tc>
        <w:tc>
          <w:tcPr>
            <w:tcW w:w="1541" w:type="dxa"/>
            <w:vAlign w:val="center"/>
          </w:tcPr>
          <w:p w14:paraId="6EC1C20F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4609" w:type="dxa"/>
            <w:vMerge w:val="restart"/>
            <w:vAlign w:val="center"/>
          </w:tcPr>
          <w:p w14:paraId="1A3EB5C2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Об'єкти нежитлової нерухомості. Елементи будівель та споруд знаходяться в зруйнованому стані. Будівлі спальних корпусів: їдальні, медпункту- залишки демонтованих конструктивних елементів, цегли, частини бутового фундаменту. Будівля душової – частина стін та цегляних перегородок, має обвалене перекриття та відсутнє покриття, дах інших будівель повністю ліквідовано.</w:t>
            </w:r>
          </w:p>
        </w:tc>
        <w:tc>
          <w:tcPr>
            <w:tcW w:w="1701" w:type="dxa"/>
            <w:vAlign w:val="center"/>
          </w:tcPr>
          <w:p w14:paraId="72CF9423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31.01.2024</w:t>
            </w:r>
          </w:p>
        </w:tc>
      </w:tr>
      <w:tr w:rsidR="00C331A5" w14:paraId="5AAD9110" w14:textId="77777777" w:rsidTr="00C331A5">
        <w:trPr>
          <w:trHeight w:val="3267"/>
          <w:jc w:val="center"/>
        </w:trPr>
        <w:tc>
          <w:tcPr>
            <w:tcW w:w="548" w:type="dxa"/>
            <w:vAlign w:val="center"/>
          </w:tcPr>
          <w:p w14:paraId="75DC735B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874" w:type="dxa"/>
            <w:vAlign w:val="center"/>
          </w:tcPr>
          <w:p w14:paraId="254261CC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Металевий склад</w:t>
            </w:r>
          </w:p>
        </w:tc>
        <w:tc>
          <w:tcPr>
            <w:tcW w:w="2030" w:type="dxa"/>
            <w:vAlign w:val="center"/>
          </w:tcPr>
          <w:p w14:paraId="7EAE8CC6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Знам’янський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селище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Трепівка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вул. Лісова</w:t>
            </w:r>
          </w:p>
        </w:tc>
        <w:tc>
          <w:tcPr>
            <w:tcW w:w="1645" w:type="dxa"/>
            <w:vAlign w:val="center"/>
          </w:tcPr>
          <w:p w14:paraId="095B7494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10310034</w:t>
            </w:r>
          </w:p>
        </w:tc>
        <w:tc>
          <w:tcPr>
            <w:tcW w:w="1541" w:type="dxa"/>
            <w:vAlign w:val="center"/>
          </w:tcPr>
          <w:p w14:paraId="5316831F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4609" w:type="dxa"/>
            <w:vMerge/>
            <w:vAlign w:val="center"/>
          </w:tcPr>
          <w:p w14:paraId="21B12D8E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52D6CA4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31.01.2024</w:t>
            </w:r>
          </w:p>
        </w:tc>
      </w:tr>
      <w:tr w:rsidR="00C331A5" w14:paraId="360C1978" w14:textId="77777777" w:rsidTr="00EA448F">
        <w:trPr>
          <w:trHeight w:val="2801"/>
          <w:jc w:val="center"/>
        </w:trPr>
        <w:tc>
          <w:tcPr>
            <w:tcW w:w="548" w:type="dxa"/>
            <w:vAlign w:val="center"/>
          </w:tcPr>
          <w:p w14:paraId="4FA30993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874" w:type="dxa"/>
            <w:vAlign w:val="center"/>
          </w:tcPr>
          <w:p w14:paraId="3CB3226C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Приміщення для електростанції</w:t>
            </w:r>
          </w:p>
        </w:tc>
        <w:tc>
          <w:tcPr>
            <w:tcW w:w="2030" w:type="dxa"/>
            <w:vAlign w:val="center"/>
          </w:tcPr>
          <w:p w14:paraId="3F3C50CB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Знам’янський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селище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Трепівка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вул. Лісова</w:t>
            </w:r>
          </w:p>
        </w:tc>
        <w:tc>
          <w:tcPr>
            <w:tcW w:w="1645" w:type="dxa"/>
            <w:vAlign w:val="center"/>
          </w:tcPr>
          <w:p w14:paraId="07F44122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10310028</w:t>
            </w:r>
          </w:p>
        </w:tc>
        <w:tc>
          <w:tcPr>
            <w:tcW w:w="1541" w:type="dxa"/>
            <w:vAlign w:val="center"/>
          </w:tcPr>
          <w:p w14:paraId="6F10902C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4609" w:type="dxa"/>
            <w:vMerge/>
            <w:vAlign w:val="center"/>
          </w:tcPr>
          <w:p w14:paraId="6977DC6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64FFF90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31.01.2024</w:t>
            </w:r>
          </w:p>
        </w:tc>
      </w:tr>
      <w:tr w:rsidR="00C331A5" w14:paraId="5B32627F" w14:textId="174E6297" w:rsidTr="00C331A5">
        <w:trPr>
          <w:trHeight w:val="1037"/>
          <w:jc w:val="center"/>
        </w:trPr>
        <w:tc>
          <w:tcPr>
            <w:tcW w:w="548" w:type="dxa"/>
            <w:vAlign w:val="center"/>
          </w:tcPr>
          <w:p w14:paraId="0939E87D" w14:textId="77777777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3874" w:type="dxa"/>
            <w:vAlign w:val="center"/>
          </w:tcPr>
          <w:p w14:paraId="0D98B95D" w14:textId="77777777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Балансоутримувач</w:t>
            </w:r>
          </w:p>
        </w:tc>
        <w:tc>
          <w:tcPr>
            <w:tcW w:w="11526" w:type="dxa"/>
            <w:gridSpan w:val="5"/>
            <w:vAlign w:val="center"/>
          </w:tcPr>
          <w:p w14:paraId="3528E6D7" w14:textId="5446BC3E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Кіровоградській міській відділ Управління МВС України в Кіровоградській області</w:t>
            </w:r>
          </w:p>
        </w:tc>
      </w:tr>
      <w:tr w:rsidR="00C331A5" w14:paraId="07604A81" w14:textId="77777777" w:rsidTr="00C331A5">
        <w:trPr>
          <w:trHeight w:val="2258"/>
          <w:jc w:val="center"/>
        </w:trPr>
        <w:tc>
          <w:tcPr>
            <w:tcW w:w="548" w:type="dxa"/>
            <w:vAlign w:val="center"/>
          </w:tcPr>
          <w:p w14:paraId="36F97CBA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3874" w:type="dxa"/>
            <w:vAlign w:val="center"/>
          </w:tcPr>
          <w:p w14:paraId="1C32B634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Цілий комплекс будівель</w:t>
            </w:r>
          </w:p>
        </w:tc>
        <w:tc>
          <w:tcPr>
            <w:tcW w:w="2030" w:type="dxa"/>
            <w:vAlign w:val="center"/>
          </w:tcPr>
          <w:p w14:paraId="60849911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Кропивницький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Кіровоград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Миргородський, 11</w:t>
            </w:r>
          </w:p>
        </w:tc>
        <w:tc>
          <w:tcPr>
            <w:tcW w:w="1645" w:type="dxa"/>
            <w:vAlign w:val="center"/>
          </w:tcPr>
          <w:p w14:paraId="59F11982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10310002</w:t>
            </w:r>
          </w:p>
        </w:tc>
        <w:tc>
          <w:tcPr>
            <w:tcW w:w="1541" w:type="dxa"/>
            <w:vAlign w:val="center"/>
          </w:tcPr>
          <w:p w14:paraId="2E9CC535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4609" w:type="dxa"/>
            <w:vAlign w:val="center"/>
          </w:tcPr>
          <w:p w14:paraId="4F464025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Об'єкт нежитлової нерухомості. Комплекс 1964 року будівництва. За час використання будівель роботи по реконструкції, модернізації або поточного ремонту не проводилось. Елементи будівель знаходяться в зруйнованому стані. Стіни, перекриття повністю пошкоджені, дах обвалений.</w:t>
            </w:r>
          </w:p>
        </w:tc>
        <w:tc>
          <w:tcPr>
            <w:tcW w:w="1701" w:type="dxa"/>
            <w:vAlign w:val="center"/>
          </w:tcPr>
          <w:p w14:paraId="5517A6A1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31.01.2024</w:t>
            </w:r>
          </w:p>
        </w:tc>
      </w:tr>
      <w:tr w:rsidR="00C331A5" w14:paraId="37C18CFA" w14:textId="23598762" w:rsidTr="00C331A5">
        <w:trPr>
          <w:trHeight w:val="704"/>
          <w:jc w:val="center"/>
        </w:trPr>
        <w:tc>
          <w:tcPr>
            <w:tcW w:w="548" w:type="dxa"/>
            <w:vAlign w:val="center"/>
          </w:tcPr>
          <w:p w14:paraId="1416EC71" w14:textId="77777777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3874" w:type="dxa"/>
            <w:vAlign w:val="center"/>
          </w:tcPr>
          <w:p w14:paraId="4E7959A8" w14:textId="77777777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Балансоутримувач</w:t>
            </w:r>
          </w:p>
        </w:tc>
        <w:tc>
          <w:tcPr>
            <w:tcW w:w="11526" w:type="dxa"/>
            <w:gridSpan w:val="5"/>
            <w:vAlign w:val="center"/>
          </w:tcPr>
          <w:p w14:paraId="3CAB902C" w14:textId="2F7B17FE" w:rsidR="00C331A5" w:rsidRDefault="00C331A5" w:rsidP="00EA448F">
            <w:pPr>
              <w:pStyle w:val="caption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Добровеличківський районний відділ Управління МВС України в Кіровоградській області</w:t>
            </w:r>
          </w:p>
        </w:tc>
      </w:tr>
      <w:tr w:rsidR="00C331A5" w14:paraId="1E570A7C" w14:textId="77777777" w:rsidTr="00C331A5">
        <w:trPr>
          <w:trHeight w:val="4765"/>
          <w:jc w:val="center"/>
        </w:trPr>
        <w:tc>
          <w:tcPr>
            <w:tcW w:w="548" w:type="dxa"/>
            <w:vAlign w:val="center"/>
          </w:tcPr>
          <w:p w14:paraId="174A2F0F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874" w:type="dxa"/>
            <w:vAlign w:val="center"/>
          </w:tcPr>
          <w:p w14:paraId="13FC1CEE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Будівля</w:t>
            </w:r>
          </w:p>
        </w:tc>
        <w:tc>
          <w:tcPr>
            <w:tcW w:w="2030" w:type="dxa"/>
            <w:vAlign w:val="center"/>
          </w:tcPr>
          <w:p w14:paraId="49EE9F11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Кіровоградська обл. Добровеличківській район м. Помічна вул. Гагаріна, 4/2</w:t>
            </w:r>
          </w:p>
        </w:tc>
        <w:tc>
          <w:tcPr>
            <w:tcW w:w="1645" w:type="dxa"/>
            <w:vAlign w:val="center"/>
          </w:tcPr>
          <w:p w14:paraId="62592963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10130004</w:t>
            </w:r>
          </w:p>
        </w:tc>
        <w:tc>
          <w:tcPr>
            <w:tcW w:w="1541" w:type="dxa"/>
            <w:vAlign w:val="center"/>
          </w:tcPr>
          <w:p w14:paraId="78BFB9B0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4609" w:type="dxa"/>
            <w:vAlign w:val="center"/>
          </w:tcPr>
          <w:p w14:paraId="6E439BCE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Об'єкт нежитлової нерухомості. Будівля 1939 року будівництва. За час використання будівель роботи по реконструкції, модернізації або поточного ремонту не проводилось. Елементи будівель знаходяться в зруйнованому стані. Дерев'яні конструкції покриття прогнили, прогнулись, шиферна покрівля зруйнована, зовнішнє оздоблення зруйноване, вікна та двері відсутні, фундамент, перегородки стін зруйновані.</w:t>
            </w:r>
          </w:p>
        </w:tc>
        <w:tc>
          <w:tcPr>
            <w:tcW w:w="1701" w:type="dxa"/>
            <w:vAlign w:val="center"/>
          </w:tcPr>
          <w:p w14:paraId="32BD2C3E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31.01.2024</w:t>
            </w:r>
          </w:p>
        </w:tc>
      </w:tr>
      <w:tr w:rsidR="00C331A5" w14:paraId="56257DE0" w14:textId="2AEC4FBD" w:rsidTr="00C331A5">
        <w:trPr>
          <w:trHeight w:val="452"/>
          <w:jc w:val="center"/>
        </w:trPr>
        <w:tc>
          <w:tcPr>
            <w:tcW w:w="548" w:type="dxa"/>
            <w:vAlign w:val="center"/>
          </w:tcPr>
          <w:p w14:paraId="0C3A0739" w14:textId="77777777" w:rsidR="00C331A5" w:rsidRDefault="00C331A5" w:rsidP="00EA448F">
            <w:pPr>
              <w:pStyle w:val="caption11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3874" w:type="dxa"/>
            <w:vAlign w:val="center"/>
          </w:tcPr>
          <w:p w14:paraId="2933D6D2" w14:textId="77777777" w:rsidR="00C331A5" w:rsidRDefault="00C331A5" w:rsidP="00EA448F">
            <w:pPr>
              <w:pStyle w:val="caption11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Балансоутримувач</w:t>
            </w:r>
          </w:p>
        </w:tc>
        <w:tc>
          <w:tcPr>
            <w:tcW w:w="11526" w:type="dxa"/>
            <w:gridSpan w:val="5"/>
            <w:vAlign w:val="center"/>
          </w:tcPr>
          <w:p w14:paraId="46BBC174" w14:textId="10E3B75A" w:rsidR="00C331A5" w:rsidRDefault="00C331A5" w:rsidP="00EA448F">
            <w:pPr>
              <w:pStyle w:val="caption111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6"/>
                <w:szCs w:val="26"/>
              </w:rPr>
              <w:t>Дніпропетровський державний університет внутрішніх справ</w:t>
            </w:r>
          </w:p>
        </w:tc>
      </w:tr>
      <w:tr w:rsidR="00C331A5" w14:paraId="1669F3EB" w14:textId="77777777" w:rsidTr="00C331A5">
        <w:trPr>
          <w:trHeight w:val="2258"/>
          <w:jc w:val="center"/>
        </w:trPr>
        <w:tc>
          <w:tcPr>
            <w:tcW w:w="548" w:type="dxa"/>
            <w:vAlign w:val="center"/>
          </w:tcPr>
          <w:p w14:paraId="775AE66B" w14:textId="77777777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874" w:type="dxa"/>
            <w:vAlign w:val="center"/>
          </w:tcPr>
          <w:p w14:paraId="75469439" w14:textId="77777777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Сховище опалювальне</w:t>
            </w:r>
          </w:p>
        </w:tc>
        <w:tc>
          <w:tcPr>
            <w:tcW w:w="2030" w:type="dxa"/>
            <w:vAlign w:val="center"/>
          </w:tcPr>
          <w:p w14:paraId="2FB14A91" w14:textId="77777777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Дніпропетровська обл., Дніпропетровський р-н, Обухівська селищна рада, Комплекс будівель і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споруд №4</w:t>
            </w:r>
          </w:p>
        </w:tc>
        <w:tc>
          <w:tcPr>
            <w:tcW w:w="1645" w:type="dxa"/>
            <w:vAlign w:val="center"/>
          </w:tcPr>
          <w:p w14:paraId="3F8659E4" w14:textId="77777777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1943842912214</w:t>
            </w:r>
          </w:p>
        </w:tc>
        <w:tc>
          <w:tcPr>
            <w:tcW w:w="1541" w:type="dxa"/>
            <w:vAlign w:val="center"/>
          </w:tcPr>
          <w:p w14:paraId="1350FEB9" w14:textId="77777777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4609" w:type="dxa"/>
            <w:vAlign w:val="center"/>
          </w:tcPr>
          <w:p w14:paraId="2548CDA9" w14:textId="77777777" w:rsidR="00C331A5" w:rsidRDefault="00C331A5" w:rsidP="00EA448F">
            <w:pPr>
              <w:pStyle w:val="aff2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Фундамент – стрічковий, з/б зовнішні стіни і з/б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збірні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стаканного типу з/б колони. стіни – з/б стінові панелі, внутрішнє оздоблення – силікатна цегла (зруйноване). З/б стінові панелі руйнуються – відшарування бетонного шару, оголення арматури, руйнування верхніх опорних ділянок для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обв’язувальних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з/б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регілей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заставні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корозіровані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У з/б колонах корозія арматури.  Зруйновано внутрішні стіни із силікатної цегли. Зовнішні стіни з силікатної цегли сирі, сліди іржавих протікань, місцями зруйновані, шви кладки не в повному обсязі заповнені розчином; вікна, двері, ворота – відсутні; підлога – зруйнована; дах – з збірних з/б ребристих плит; покрівля – відсутня, на з/б плитах масові протікання, корозія арматури та бетону.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750686B0" w14:textId="77777777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29.01.2021</w:t>
            </w:r>
          </w:p>
        </w:tc>
      </w:tr>
      <w:tr w:rsidR="00C331A5" w14:paraId="66975FED" w14:textId="77777777" w:rsidTr="00C331A5">
        <w:trPr>
          <w:trHeight w:val="1262"/>
          <w:jc w:val="center"/>
        </w:trPr>
        <w:tc>
          <w:tcPr>
            <w:tcW w:w="548" w:type="dxa"/>
            <w:vAlign w:val="center"/>
          </w:tcPr>
          <w:p w14:paraId="79BF3A16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3874" w:type="dxa"/>
            <w:vAlign w:val="center"/>
          </w:tcPr>
          <w:p w14:paraId="38245547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Сховище холодне</w:t>
            </w:r>
          </w:p>
        </w:tc>
        <w:tc>
          <w:tcPr>
            <w:tcW w:w="2030" w:type="dxa"/>
            <w:vAlign w:val="center"/>
          </w:tcPr>
          <w:p w14:paraId="64E86539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42803325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1CA6C76E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</w:t>
            </w:r>
          </w:p>
        </w:tc>
        <w:tc>
          <w:tcPr>
            <w:tcW w:w="4609" w:type="dxa"/>
            <w:vAlign w:val="center"/>
          </w:tcPr>
          <w:p w14:paraId="453D88BF" w14:textId="77777777" w:rsidR="00C331A5" w:rsidRDefault="00C331A5" w:rsidP="00EA448F">
            <w:pPr>
              <w:pStyle w:val="aff3"/>
              <w:widowControl w:val="0"/>
              <w:spacing w:before="280" w:after="2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Фундамент – стрічковий, з/б  зовнішні стіни і з/б </w:t>
            </w:r>
            <w:proofErr w:type="spellStart"/>
            <w:r>
              <w:rPr>
                <w:sz w:val="26"/>
                <w:szCs w:val="26"/>
              </w:rPr>
              <w:t>збірні</w:t>
            </w:r>
            <w:proofErr w:type="spellEnd"/>
            <w:r>
              <w:rPr>
                <w:sz w:val="26"/>
                <w:szCs w:val="26"/>
              </w:rPr>
              <w:t xml:space="preserve"> стаканного типу з/б колони; стіни – з/б стінові панелі; З/б стінові панелі руйнуються – відшарування бетонного шару, корозія арматури і заставних деталей. У з/б колонах, балках перекриттях відшарування захисного шару та корозія арматури. Зруйновано внутрішні і зовнішні стіни із силікатної арматури; вікна, двері, ворота – відсутні; підлога – зруйнована; дах – з збірних з/б плит, покрівля – відсутня, на з/б плитах масові протікання, корозія арматури та бетону.</w:t>
            </w:r>
          </w:p>
        </w:tc>
        <w:tc>
          <w:tcPr>
            <w:tcW w:w="1701" w:type="dxa"/>
            <w:vAlign w:val="center"/>
          </w:tcPr>
          <w:p w14:paraId="64B3F3A8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29.01.2021</w:t>
            </w:r>
          </w:p>
        </w:tc>
      </w:tr>
      <w:tr w:rsidR="00C331A5" w14:paraId="1C5BB2C9" w14:textId="77777777" w:rsidTr="00C331A5">
        <w:trPr>
          <w:trHeight w:val="3684"/>
          <w:jc w:val="center"/>
        </w:trPr>
        <w:tc>
          <w:tcPr>
            <w:tcW w:w="548" w:type="dxa"/>
            <w:vAlign w:val="center"/>
          </w:tcPr>
          <w:p w14:paraId="5847F68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3874" w:type="dxa"/>
            <w:vAlign w:val="center"/>
          </w:tcPr>
          <w:p w14:paraId="5BC9039D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Казарма</w:t>
            </w:r>
          </w:p>
        </w:tc>
        <w:tc>
          <w:tcPr>
            <w:tcW w:w="2030" w:type="dxa"/>
            <w:vAlign w:val="center"/>
          </w:tcPr>
          <w:p w14:paraId="499C79D2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12FA5AB0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45A32C2B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4609" w:type="dxa"/>
            <w:vAlign w:val="center"/>
          </w:tcPr>
          <w:p w14:paraId="1FE23AF3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Фундамент стрічковий, з/бетонний. Стіни з силікатної цегли. У зовнішніх стінах тріщини кладки, зруйновані всі підвіконні ділянки стін, вогкість стін та випадання цегли; вікна, двері відсутні; підлога зруйнована; дах зі збірних з/б плит, які частково відсутні, на інших є протікання. Покрівля відсутня. На з/б плитах видно протікання, корозію арматури та руйнування плит.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44FC4123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29.01.2021</w:t>
            </w:r>
          </w:p>
        </w:tc>
      </w:tr>
      <w:tr w:rsidR="00C331A5" w14:paraId="2B62EE27" w14:textId="77777777" w:rsidTr="00C331A5">
        <w:trPr>
          <w:trHeight w:val="1406"/>
          <w:jc w:val="center"/>
        </w:trPr>
        <w:tc>
          <w:tcPr>
            <w:tcW w:w="548" w:type="dxa"/>
            <w:vAlign w:val="center"/>
          </w:tcPr>
          <w:p w14:paraId="04E67F0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3874" w:type="dxa"/>
            <w:vAlign w:val="center"/>
          </w:tcPr>
          <w:p w14:paraId="19A4A16A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Котельня</w:t>
            </w:r>
          </w:p>
        </w:tc>
        <w:tc>
          <w:tcPr>
            <w:tcW w:w="2030" w:type="dxa"/>
            <w:vAlign w:val="center"/>
          </w:tcPr>
          <w:p w14:paraId="5BD11FDF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00C088FB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2638F171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4609" w:type="dxa"/>
            <w:vAlign w:val="center"/>
          </w:tcPr>
          <w:p w14:paraId="7193384A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Фундамент стрічковий, бетонний. Стіни з силікатної цегли. Шви кладки не повністю заповнені розчином, тріщини випадання цегли, вогкість, цвіль; вікна, двері – відсутні; підлога зруйнована; дах зі збірних з/б панелей. Покрівля відсутня, на з/б панелях масові протікання, руйнування швів між панелями, корозія арматури та бетону. Є ділянка руйнування з/б ребристої плити.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37E37096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29.01.2021</w:t>
            </w:r>
          </w:p>
        </w:tc>
      </w:tr>
      <w:tr w:rsidR="00C331A5" w14:paraId="2778B6C1" w14:textId="77777777" w:rsidTr="00C331A5">
        <w:trPr>
          <w:trHeight w:val="697"/>
          <w:jc w:val="center"/>
        </w:trPr>
        <w:tc>
          <w:tcPr>
            <w:tcW w:w="548" w:type="dxa"/>
            <w:vAlign w:val="center"/>
          </w:tcPr>
          <w:p w14:paraId="0D5728D6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3874" w:type="dxa"/>
            <w:vAlign w:val="center"/>
          </w:tcPr>
          <w:p w14:paraId="63C644F9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Лазня</w:t>
            </w:r>
          </w:p>
        </w:tc>
        <w:tc>
          <w:tcPr>
            <w:tcW w:w="2030" w:type="dxa"/>
            <w:vAlign w:val="center"/>
          </w:tcPr>
          <w:p w14:paraId="4850FD3E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661005DE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74C5D223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4609" w:type="dxa"/>
            <w:vAlign w:val="center"/>
          </w:tcPr>
          <w:p w14:paraId="641B81B9" w14:textId="77777777" w:rsidR="00C331A5" w:rsidRDefault="00C331A5" w:rsidP="00EA448F">
            <w:pPr>
              <w:pStyle w:val="aff3"/>
              <w:widowControl w:val="0"/>
              <w:spacing w:before="280" w:after="2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Фундамент стрічковий, бетонний; стіни з повнотілої глиняної червоної цегли з зовнішнім фасадом з силікатної цегли. Шви кладки вивітрені, тріщини, випадання цегли, стіни мокрі, сирі, тріщини в опорній частині з/б перемичок, відшарування штукатурки. Вікна, двері відсутні; підлога зруйнована; дах зі збірних з/б панелей. Покрівля відсутня, на з/б панелях масові протікання, руйнування швів між панелями, </w:t>
            </w:r>
            <w:r>
              <w:rPr>
                <w:sz w:val="26"/>
                <w:szCs w:val="26"/>
              </w:rPr>
              <w:lastRenderedPageBreak/>
              <w:t>корозія арматури та бетону.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0E4C7D89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29.01.2021</w:t>
            </w:r>
          </w:p>
        </w:tc>
      </w:tr>
      <w:tr w:rsidR="00C331A5" w14:paraId="71FF15EF" w14:textId="77777777" w:rsidTr="00C331A5">
        <w:trPr>
          <w:trHeight w:val="2098"/>
          <w:jc w:val="center"/>
        </w:trPr>
        <w:tc>
          <w:tcPr>
            <w:tcW w:w="548" w:type="dxa"/>
            <w:vAlign w:val="center"/>
          </w:tcPr>
          <w:p w14:paraId="5D07D69D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  <w:tc>
          <w:tcPr>
            <w:tcW w:w="3874" w:type="dxa"/>
            <w:vAlign w:val="center"/>
          </w:tcPr>
          <w:p w14:paraId="10C13056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Сховище холодне</w:t>
            </w:r>
          </w:p>
        </w:tc>
        <w:tc>
          <w:tcPr>
            <w:tcW w:w="2030" w:type="dxa"/>
            <w:vAlign w:val="center"/>
          </w:tcPr>
          <w:p w14:paraId="5E680AEA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58778B46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7424EF9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4609" w:type="dxa"/>
            <w:vAlign w:val="center"/>
          </w:tcPr>
          <w:p w14:paraId="4807F01C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наявності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лише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цоколь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сколами,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тріщинами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відшаруванням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бетону.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73933903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29.01.2021</w:t>
            </w:r>
          </w:p>
        </w:tc>
      </w:tr>
      <w:tr w:rsidR="00C331A5" w14:paraId="3A4EBA0C" w14:textId="77777777" w:rsidTr="00C331A5">
        <w:trPr>
          <w:trHeight w:val="317"/>
          <w:jc w:val="center"/>
        </w:trPr>
        <w:tc>
          <w:tcPr>
            <w:tcW w:w="548" w:type="dxa"/>
            <w:vAlign w:val="center"/>
          </w:tcPr>
          <w:p w14:paraId="61F956C0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3874" w:type="dxa"/>
            <w:vAlign w:val="center"/>
          </w:tcPr>
          <w:p w14:paraId="3581F75E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Туалет</w:t>
            </w:r>
          </w:p>
        </w:tc>
        <w:tc>
          <w:tcPr>
            <w:tcW w:w="2030" w:type="dxa"/>
            <w:vAlign w:val="center"/>
          </w:tcPr>
          <w:p w14:paraId="55FB8F0A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2EAB4DD2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025CE5B1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4609" w:type="dxa"/>
            <w:vAlign w:val="center"/>
          </w:tcPr>
          <w:p w14:paraId="40E470FF" w14:textId="77777777" w:rsidR="00C331A5" w:rsidRDefault="00C331A5" w:rsidP="00EA448F">
            <w:pPr>
              <w:pStyle w:val="aff3"/>
              <w:widowControl w:val="0"/>
              <w:spacing w:before="280" w:after="2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Залишилися лише купи цегли та фундамент </w:t>
            </w:r>
            <w:proofErr w:type="spellStart"/>
            <w:r>
              <w:rPr>
                <w:sz w:val="26"/>
                <w:szCs w:val="26"/>
              </w:rPr>
              <w:t>засипаний</w:t>
            </w:r>
            <w:proofErr w:type="spellEnd"/>
            <w:r>
              <w:rPr>
                <w:sz w:val="26"/>
                <w:szCs w:val="26"/>
              </w:rPr>
              <w:t xml:space="preserve"> грунтом.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16CFBB3C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29.01.2021</w:t>
            </w:r>
          </w:p>
        </w:tc>
      </w:tr>
      <w:tr w:rsidR="00C331A5" w14:paraId="1075DB47" w14:textId="77777777" w:rsidTr="00C331A5">
        <w:trPr>
          <w:trHeight w:val="2913"/>
          <w:jc w:val="center"/>
        </w:trPr>
        <w:tc>
          <w:tcPr>
            <w:tcW w:w="548" w:type="dxa"/>
            <w:vAlign w:val="center"/>
          </w:tcPr>
          <w:p w14:paraId="7944429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5.8</w:t>
            </w:r>
          </w:p>
        </w:tc>
        <w:tc>
          <w:tcPr>
            <w:tcW w:w="3874" w:type="dxa"/>
            <w:vAlign w:val="center"/>
          </w:tcPr>
          <w:p w14:paraId="4ABC5C39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Їдальня</w:t>
            </w:r>
          </w:p>
        </w:tc>
        <w:tc>
          <w:tcPr>
            <w:tcW w:w="2030" w:type="dxa"/>
            <w:vAlign w:val="center"/>
          </w:tcPr>
          <w:p w14:paraId="372AD2CB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00E598A8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228A2D91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4609" w:type="dxa"/>
            <w:vAlign w:val="center"/>
          </w:tcPr>
          <w:p w14:paraId="2A02D2F4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Фундамент стрічковий, бетонний.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Засипаний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грунтом,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зростають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рослини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стіни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є лише ділянки стін з силікатної цегли; вікна, двері, підлога та дах відсутня.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4963B079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29.01.2021</w:t>
            </w:r>
          </w:p>
        </w:tc>
      </w:tr>
      <w:tr w:rsidR="00C331A5" w14:paraId="727971D5" w14:textId="77777777" w:rsidTr="00C331A5">
        <w:trPr>
          <w:trHeight w:val="1983"/>
          <w:jc w:val="center"/>
        </w:trPr>
        <w:tc>
          <w:tcPr>
            <w:tcW w:w="548" w:type="dxa"/>
            <w:vAlign w:val="center"/>
          </w:tcPr>
          <w:p w14:paraId="1469EF57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5.9</w:t>
            </w:r>
          </w:p>
        </w:tc>
        <w:tc>
          <w:tcPr>
            <w:tcW w:w="3874" w:type="dxa"/>
            <w:vAlign w:val="center"/>
          </w:tcPr>
          <w:p w14:paraId="3F0F8717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Житловий будинок/гуртожиток</w:t>
            </w:r>
          </w:p>
        </w:tc>
        <w:tc>
          <w:tcPr>
            <w:tcW w:w="2030" w:type="dxa"/>
            <w:vAlign w:val="center"/>
          </w:tcPr>
          <w:p w14:paraId="51BE56D2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0E158B7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7FEA67BF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4609" w:type="dxa"/>
            <w:vAlign w:val="center"/>
          </w:tcPr>
          <w:p w14:paraId="5E9AF7A1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теперішній час з усіх конструктивних елементів залишились лише сходи та стрічковий фундамент, засипаний ґрунтом і зростаючими рослинами.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7A1AD565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29.01.2021</w:t>
            </w:r>
          </w:p>
        </w:tc>
      </w:tr>
      <w:tr w:rsidR="00C331A5" w14:paraId="1A8ED737" w14:textId="77777777" w:rsidTr="00C331A5">
        <w:trPr>
          <w:trHeight w:val="3677"/>
          <w:jc w:val="center"/>
        </w:trPr>
        <w:tc>
          <w:tcPr>
            <w:tcW w:w="548" w:type="dxa"/>
            <w:tcBorders>
              <w:right w:val="nil"/>
            </w:tcBorders>
            <w:vAlign w:val="center"/>
          </w:tcPr>
          <w:p w14:paraId="3810F92E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3874" w:type="dxa"/>
            <w:tcBorders>
              <w:right w:val="nil"/>
            </w:tcBorders>
            <w:vAlign w:val="center"/>
          </w:tcPr>
          <w:p w14:paraId="7E343CD6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Казарма</w:t>
            </w:r>
          </w:p>
        </w:tc>
        <w:tc>
          <w:tcPr>
            <w:tcW w:w="2030" w:type="dxa"/>
            <w:tcBorders>
              <w:right w:val="nil"/>
            </w:tcBorders>
            <w:vAlign w:val="center"/>
          </w:tcPr>
          <w:p w14:paraId="350EE9DC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tcBorders>
              <w:right w:val="nil"/>
            </w:tcBorders>
            <w:vAlign w:val="center"/>
          </w:tcPr>
          <w:p w14:paraId="182E6A2D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tcBorders>
              <w:right w:val="nil"/>
            </w:tcBorders>
            <w:vAlign w:val="center"/>
          </w:tcPr>
          <w:p w14:paraId="78824357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4609" w:type="dxa"/>
            <w:tcBorders>
              <w:right w:val="nil"/>
            </w:tcBorders>
            <w:vAlign w:val="center"/>
          </w:tcPr>
          <w:p w14:paraId="385E62E8" w14:textId="77777777" w:rsidR="00C331A5" w:rsidRDefault="00C331A5" w:rsidP="00EA448F">
            <w:pPr>
              <w:pStyle w:val="aff3"/>
              <w:widowControl w:val="0"/>
              <w:spacing w:before="280" w:after="2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Фундамент стрічковий, бетонний; стіни одна з торцевих цегляних стін зруйнована, друга має тріщини та вивітрювання розчину з кладки. З/б </w:t>
            </w:r>
            <w:proofErr w:type="spellStart"/>
            <w:r>
              <w:rPr>
                <w:sz w:val="26"/>
                <w:szCs w:val="26"/>
              </w:rPr>
              <w:t>конструкції</w:t>
            </w:r>
            <w:proofErr w:type="spellEnd"/>
            <w:r>
              <w:rPr>
                <w:sz w:val="26"/>
                <w:szCs w:val="26"/>
              </w:rPr>
              <w:t xml:space="preserve"> каркасу </w:t>
            </w:r>
            <w:proofErr w:type="spellStart"/>
            <w:r>
              <w:rPr>
                <w:sz w:val="26"/>
                <w:szCs w:val="26"/>
              </w:rPr>
              <w:t>корозіровані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відбувається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відшарування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захисного</w:t>
            </w:r>
            <w:proofErr w:type="spellEnd"/>
            <w:r>
              <w:rPr>
                <w:sz w:val="26"/>
                <w:szCs w:val="26"/>
              </w:rPr>
              <w:t xml:space="preserve"> шару бетону; вікна, двері відсутні; підлога зруйнована; дах 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18053354" w14:textId="77777777" w:rsidR="00C331A5" w:rsidRDefault="00C331A5" w:rsidP="00EA448F">
            <w:pPr>
              <w:pStyle w:val="aff3"/>
              <w:widowControl w:val="0"/>
              <w:spacing w:before="280"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29.01.2021</w:t>
            </w:r>
          </w:p>
        </w:tc>
      </w:tr>
      <w:tr w:rsidR="00C331A5" w14:paraId="300DF89A" w14:textId="77777777" w:rsidTr="00C331A5">
        <w:trPr>
          <w:trHeight w:val="2833"/>
          <w:jc w:val="center"/>
        </w:trPr>
        <w:tc>
          <w:tcPr>
            <w:tcW w:w="548" w:type="dxa"/>
            <w:vAlign w:val="center"/>
          </w:tcPr>
          <w:p w14:paraId="74E30735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5.11</w:t>
            </w:r>
          </w:p>
        </w:tc>
        <w:tc>
          <w:tcPr>
            <w:tcW w:w="3874" w:type="dxa"/>
            <w:vAlign w:val="center"/>
          </w:tcPr>
          <w:p w14:paraId="44987F3B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Казарма</w:t>
            </w:r>
          </w:p>
        </w:tc>
        <w:tc>
          <w:tcPr>
            <w:tcW w:w="2030" w:type="dxa"/>
            <w:vAlign w:val="center"/>
          </w:tcPr>
          <w:p w14:paraId="2955C16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59E8F3B1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1943842912214</w:t>
            </w:r>
          </w:p>
        </w:tc>
        <w:tc>
          <w:tcPr>
            <w:tcW w:w="1541" w:type="dxa"/>
            <w:vAlign w:val="center"/>
          </w:tcPr>
          <w:p w14:paraId="1D3AC4DD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4609" w:type="dxa"/>
            <w:vAlign w:val="center"/>
          </w:tcPr>
          <w:p w14:paraId="729F0562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Фундамент стрічковий, бетонний; стіни одна з торцевих цегляних стін зруйнована, друга має тріщини та вивітрювання розчину з кладки. З/б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конструкції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каркасу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корозіровані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відбувається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відшарування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захисного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шару бетону; вікна, двері відсутні; підлога зруйнована; дах 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599E7C28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29.01.2021</w:t>
            </w:r>
          </w:p>
        </w:tc>
      </w:tr>
      <w:tr w:rsidR="00C331A5" w14:paraId="1BAC0276" w14:textId="77777777" w:rsidTr="00C331A5">
        <w:trPr>
          <w:trHeight w:val="272"/>
          <w:jc w:val="center"/>
        </w:trPr>
        <w:tc>
          <w:tcPr>
            <w:tcW w:w="548" w:type="dxa"/>
            <w:vAlign w:val="center"/>
          </w:tcPr>
          <w:p w14:paraId="2306FF45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5.12</w:t>
            </w:r>
          </w:p>
        </w:tc>
        <w:tc>
          <w:tcPr>
            <w:tcW w:w="3874" w:type="dxa"/>
            <w:vAlign w:val="center"/>
          </w:tcPr>
          <w:p w14:paraId="5E7BACF1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Казарма</w:t>
            </w:r>
          </w:p>
        </w:tc>
        <w:tc>
          <w:tcPr>
            <w:tcW w:w="2030" w:type="dxa"/>
            <w:vAlign w:val="center"/>
          </w:tcPr>
          <w:p w14:paraId="49A6803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Дніпропетровська обл., Дніпропетровський р-н,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Обухівська селищна рада, Комплекс будівель і споруд №4</w:t>
            </w:r>
          </w:p>
        </w:tc>
        <w:tc>
          <w:tcPr>
            <w:tcW w:w="1645" w:type="dxa"/>
            <w:vAlign w:val="center"/>
          </w:tcPr>
          <w:p w14:paraId="13911EE3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1943842912214</w:t>
            </w:r>
          </w:p>
        </w:tc>
        <w:tc>
          <w:tcPr>
            <w:tcW w:w="1541" w:type="dxa"/>
            <w:vAlign w:val="center"/>
          </w:tcPr>
          <w:p w14:paraId="25959B70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4609" w:type="dxa"/>
            <w:vAlign w:val="center"/>
          </w:tcPr>
          <w:p w14:paraId="7778E995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Фундамент стрічковий, з/бетонний; стіни з силікатної цегли. Стіни руйнуються, сирі, є випадання цегли, тріщини кладки і тріщини в опорних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ділянках під перемичками; вікна, двері відсутні; підлога зруйнована; дах зі збірних з/б плит, які частково відсутні, на інших є протікання. Покрівля відсутня. Експлуатаційний стан IV категорії аварійності.</w:t>
            </w:r>
          </w:p>
        </w:tc>
        <w:tc>
          <w:tcPr>
            <w:tcW w:w="1701" w:type="dxa"/>
            <w:vAlign w:val="center"/>
          </w:tcPr>
          <w:p w14:paraId="74A5E76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29.01.2021</w:t>
            </w:r>
          </w:p>
        </w:tc>
      </w:tr>
      <w:tr w:rsidR="00C331A5" w14:paraId="797EFD48" w14:textId="77777777" w:rsidTr="00C331A5">
        <w:trPr>
          <w:trHeight w:val="1777"/>
          <w:jc w:val="center"/>
        </w:trPr>
        <w:tc>
          <w:tcPr>
            <w:tcW w:w="548" w:type="dxa"/>
            <w:vAlign w:val="center"/>
          </w:tcPr>
          <w:p w14:paraId="30E735D2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5.13</w:t>
            </w:r>
          </w:p>
        </w:tc>
        <w:tc>
          <w:tcPr>
            <w:tcW w:w="3874" w:type="dxa"/>
            <w:vAlign w:val="center"/>
          </w:tcPr>
          <w:p w14:paraId="310881A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К.Т.П.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(майстерня)</w:t>
            </w:r>
          </w:p>
        </w:tc>
        <w:tc>
          <w:tcPr>
            <w:tcW w:w="2030" w:type="dxa"/>
            <w:vAlign w:val="center"/>
          </w:tcPr>
          <w:p w14:paraId="2E6368CB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Дніпро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просп. Гагаріна, 26</w:t>
            </w:r>
          </w:p>
        </w:tc>
        <w:tc>
          <w:tcPr>
            <w:tcW w:w="1645" w:type="dxa"/>
            <w:vAlign w:val="center"/>
          </w:tcPr>
          <w:p w14:paraId="36B80E43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1138102712101</w:t>
            </w:r>
          </w:p>
        </w:tc>
        <w:tc>
          <w:tcPr>
            <w:tcW w:w="1541" w:type="dxa"/>
            <w:vAlign w:val="center"/>
          </w:tcPr>
          <w:p w14:paraId="0AB3815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4609" w:type="dxa"/>
            <w:vAlign w:val="center"/>
          </w:tcPr>
          <w:p w14:paraId="2376527B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701" w:type="dxa"/>
            <w:vAlign w:val="center"/>
          </w:tcPr>
          <w:p w14:paraId="0D470B09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28.05.2021</w:t>
            </w:r>
          </w:p>
        </w:tc>
      </w:tr>
      <w:tr w:rsidR="00C331A5" w14:paraId="56F434CA" w14:textId="77777777" w:rsidTr="00C331A5">
        <w:trPr>
          <w:trHeight w:val="2086"/>
          <w:jc w:val="center"/>
        </w:trPr>
        <w:tc>
          <w:tcPr>
            <w:tcW w:w="548" w:type="dxa"/>
            <w:vAlign w:val="center"/>
          </w:tcPr>
          <w:p w14:paraId="17C7A905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5.14</w:t>
            </w:r>
          </w:p>
        </w:tc>
        <w:tc>
          <w:tcPr>
            <w:tcW w:w="3874" w:type="dxa"/>
            <w:vAlign w:val="center"/>
          </w:tcPr>
          <w:p w14:paraId="61ABF40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П.Т.О.Р.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(майстерня)</w:t>
            </w:r>
          </w:p>
        </w:tc>
        <w:tc>
          <w:tcPr>
            <w:tcW w:w="2030" w:type="dxa"/>
            <w:vAlign w:val="center"/>
          </w:tcPr>
          <w:p w14:paraId="1CBD1712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Дніпро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просп. Гагаріна, 26</w:t>
            </w:r>
          </w:p>
        </w:tc>
        <w:tc>
          <w:tcPr>
            <w:tcW w:w="1645" w:type="dxa"/>
            <w:vAlign w:val="center"/>
          </w:tcPr>
          <w:p w14:paraId="1D2ACA4F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1138102712101</w:t>
            </w:r>
          </w:p>
        </w:tc>
        <w:tc>
          <w:tcPr>
            <w:tcW w:w="1541" w:type="dxa"/>
            <w:vAlign w:val="center"/>
          </w:tcPr>
          <w:p w14:paraId="2E10F9D3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4609" w:type="dxa"/>
            <w:vAlign w:val="center"/>
          </w:tcPr>
          <w:p w14:paraId="5C4CD0B8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701" w:type="dxa"/>
            <w:vAlign w:val="center"/>
          </w:tcPr>
          <w:p w14:paraId="09EFFE1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28.05.2021</w:t>
            </w:r>
          </w:p>
        </w:tc>
      </w:tr>
      <w:tr w:rsidR="00C331A5" w14:paraId="5A4FDB98" w14:textId="77777777" w:rsidTr="00C331A5">
        <w:trPr>
          <w:trHeight w:val="1910"/>
          <w:jc w:val="center"/>
        </w:trPr>
        <w:tc>
          <w:tcPr>
            <w:tcW w:w="548" w:type="dxa"/>
            <w:vAlign w:val="center"/>
          </w:tcPr>
          <w:p w14:paraId="719A0132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5.15</w:t>
            </w:r>
          </w:p>
        </w:tc>
        <w:tc>
          <w:tcPr>
            <w:tcW w:w="3874" w:type="dxa"/>
            <w:vAlign w:val="center"/>
          </w:tcPr>
          <w:p w14:paraId="3C2CD6DF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холодний</w:t>
            </w:r>
          </w:p>
        </w:tc>
        <w:tc>
          <w:tcPr>
            <w:tcW w:w="2030" w:type="dxa"/>
            <w:vAlign w:val="center"/>
          </w:tcPr>
          <w:p w14:paraId="1F3BFEA8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Дніпро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просп. Гагаріна, 26</w:t>
            </w:r>
          </w:p>
        </w:tc>
        <w:tc>
          <w:tcPr>
            <w:tcW w:w="1645" w:type="dxa"/>
            <w:vAlign w:val="center"/>
          </w:tcPr>
          <w:p w14:paraId="5BA53E1C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1138102712101</w:t>
            </w:r>
          </w:p>
        </w:tc>
        <w:tc>
          <w:tcPr>
            <w:tcW w:w="1541" w:type="dxa"/>
            <w:vAlign w:val="center"/>
          </w:tcPr>
          <w:p w14:paraId="0A893C0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4609" w:type="dxa"/>
            <w:vAlign w:val="center"/>
          </w:tcPr>
          <w:p w14:paraId="4DD00E10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701" w:type="dxa"/>
            <w:vAlign w:val="center"/>
          </w:tcPr>
          <w:p w14:paraId="41B866E3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28.05.2021</w:t>
            </w:r>
          </w:p>
        </w:tc>
      </w:tr>
      <w:tr w:rsidR="00C331A5" w14:paraId="2F4EB876" w14:textId="77777777" w:rsidTr="00C331A5">
        <w:trPr>
          <w:trHeight w:val="2331"/>
          <w:jc w:val="center"/>
        </w:trPr>
        <w:tc>
          <w:tcPr>
            <w:tcW w:w="548" w:type="dxa"/>
            <w:vAlign w:val="center"/>
          </w:tcPr>
          <w:p w14:paraId="44A83AD9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5.16</w:t>
            </w:r>
          </w:p>
        </w:tc>
        <w:tc>
          <w:tcPr>
            <w:tcW w:w="3874" w:type="dxa"/>
            <w:vAlign w:val="center"/>
          </w:tcPr>
          <w:p w14:paraId="04E66E81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Гараж-сховище</w:t>
            </w:r>
          </w:p>
        </w:tc>
        <w:tc>
          <w:tcPr>
            <w:tcW w:w="2030" w:type="dxa"/>
            <w:vAlign w:val="center"/>
          </w:tcPr>
          <w:p w14:paraId="1729EBE9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Дніпро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просп. Гагаріна, 26</w:t>
            </w:r>
          </w:p>
        </w:tc>
        <w:tc>
          <w:tcPr>
            <w:tcW w:w="1645" w:type="dxa"/>
            <w:vAlign w:val="center"/>
          </w:tcPr>
          <w:p w14:paraId="3E4C0118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1138102712101</w:t>
            </w:r>
          </w:p>
        </w:tc>
        <w:tc>
          <w:tcPr>
            <w:tcW w:w="1541" w:type="dxa"/>
            <w:vAlign w:val="center"/>
          </w:tcPr>
          <w:p w14:paraId="2EC2FFF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4609" w:type="dxa"/>
            <w:vAlign w:val="center"/>
          </w:tcPr>
          <w:p w14:paraId="09E20491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701" w:type="dxa"/>
            <w:vAlign w:val="center"/>
          </w:tcPr>
          <w:p w14:paraId="3ED5E8BF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28.05.2021</w:t>
            </w:r>
          </w:p>
        </w:tc>
      </w:tr>
      <w:tr w:rsidR="00C331A5" w14:paraId="1C1BF6E1" w14:textId="45706618" w:rsidTr="00C331A5">
        <w:trPr>
          <w:trHeight w:val="564"/>
          <w:jc w:val="center"/>
        </w:trPr>
        <w:tc>
          <w:tcPr>
            <w:tcW w:w="548" w:type="dxa"/>
            <w:vAlign w:val="center"/>
          </w:tcPr>
          <w:p w14:paraId="7A074EDF" w14:textId="77777777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74" w:type="dxa"/>
            <w:vAlign w:val="center"/>
          </w:tcPr>
          <w:p w14:paraId="0569B036" w14:textId="77777777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Балансоутримувач</w:t>
            </w:r>
          </w:p>
        </w:tc>
        <w:tc>
          <w:tcPr>
            <w:tcW w:w="11526" w:type="dxa"/>
            <w:gridSpan w:val="5"/>
            <w:vAlign w:val="center"/>
          </w:tcPr>
          <w:p w14:paraId="04097732" w14:textId="0CB41781" w:rsidR="00C331A5" w:rsidRDefault="00C331A5" w:rsidP="00EA448F">
            <w:pPr>
              <w:pStyle w:val="aff2"/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Медичний реабілітаційний центр МВС України «Перлина Прикарпаття»</w:t>
            </w:r>
          </w:p>
        </w:tc>
      </w:tr>
      <w:tr w:rsidR="00C331A5" w14:paraId="5E3EB97B" w14:textId="77777777" w:rsidTr="00C331A5">
        <w:trPr>
          <w:trHeight w:val="2125"/>
          <w:jc w:val="center"/>
        </w:trPr>
        <w:tc>
          <w:tcPr>
            <w:tcW w:w="548" w:type="dxa"/>
            <w:vAlign w:val="center"/>
          </w:tcPr>
          <w:p w14:paraId="77DADBA5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6.1</w:t>
            </w:r>
          </w:p>
        </w:tc>
        <w:tc>
          <w:tcPr>
            <w:tcW w:w="3874" w:type="dxa"/>
            <w:vAlign w:val="center"/>
          </w:tcPr>
          <w:p w14:paraId="222934D7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Житловий будинок</w:t>
            </w:r>
          </w:p>
        </w:tc>
        <w:tc>
          <w:tcPr>
            <w:tcW w:w="2030" w:type="dxa"/>
            <w:vAlign w:val="center"/>
          </w:tcPr>
          <w:p w14:paraId="21DCE52A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Львівська область, м. Трускавець, вул. С. Бандери, буд. 77</w:t>
            </w:r>
          </w:p>
        </w:tc>
        <w:tc>
          <w:tcPr>
            <w:tcW w:w="1645" w:type="dxa"/>
            <w:vAlign w:val="center"/>
          </w:tcPr>
          <w:p w14:paraId="3250338E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3133436</w:t>
            </w:r>
          </w:p>
        </w:tc>
        <w:tc>
          <w:tcPr>
            <w:tcW w:w="1541" w:type="dxa"/>
            <w:vAlign w:val="center"/>
          </w:tcPr>
          <w:p w14:paraId="4731049D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1950</w:t>
            </w:r>
          </w:p>
        </w:tc>
        <w:tc>
          <w:tcPr>
            <w:tcW w:w="4609" w:type="dxa"/>
            <w:vAlign w:val="center"/>
          </w:tcPr>
          <w:p w14:paraId="3E8AD300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даними висновку експертизи з технічного обстеження об’єкту будівля, яка експлуатується з 1950р. перебуває у 4-му аварійному стані. Фізичний та технічний стан будівлі не дозволяє її подальшу експлуатацію.</w:t>
            </w:r>
          </w:p>
        </w:tc>
        <w:tc>
          <w:tcPr>
            <w:tcW w:w="1701" w:type="dxa"/>
            <w:vAlign w:val="center"/>
          </w:tcPr>
          <w:p w14:paraId="6ECD8A47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27.03.2021</w:t>
            </w:r>
          </w:p>
        </w:tc>
      </w:tr>
      <w:tr w:rsidR="00C331A5" w14:paraId="5B513D8E" w14:textId="77777777" w:rsidTr="00C331A5">
        <w:trPr>
          <w:trHeight w:val="2125"/>
          <w:jc w:val="center"/>
        </w:trPr>
        <w:tc>
          <w:tcPr>
            <w:tcW w:w="548" w:type="dxa"/>
            <w:vAlign w:val="center"/>
          </w:tcPr>
          <w:p w14:paraId="275E8EE8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3874" w:type="dxa"/>
            <w:vAlign w:val="center"/>
          </w:tcPr>
          <w:p w14:paraId="719D3158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Житловий будинок</w:t>
            </w:r>
          </w:p>
        </w:tc>
        <w:tc>
          <w:tcPr>
            <w:tcW w:w="2030" w:type="dxa"/>
            <w:vAlign w:val="center"/>
          </w:tcPr>
          <w:p w14:paraId="367AFFB8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Львівська область, м. Трускавець, вул. С. Бандери, буд. 79</w:t>
            </w:r>
          </w:p>
        </w:tc>
        <w:tc>
          <w:tcPr>
            <w:tcW w:w="1645" w:type="dxa"/>
            <w:vAlign w:val="center"/>
          </w:tcPr>
          <w:p w14:paraId="27B10E56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1433003846115</w:t>
            </w:r>
          </w:p>
        </w:tc>
        <w:tc>
          <w:tcPr>
            <w:tcW w:w="1541" w:type="dxa"/>
            <w:vAlign w:val="center"/>
          </w:tcPr>
          <w:p w14:paraId="56C29E5E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1961</w:t>
            </w:r>
          </w:p>
        </w:tc>
        <w:tc>
          <w:tcPr>
            <w:tcW w:w="4609" w:type="dxa"/>
            <w:vAlign w:val="center"/>
          </w:tcPr>
          <w:p w14:paraId="034260EE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даними висновку експертизи з технічного обстеження об’єкту будівля, яка експлуатується з 1961р. перебуває у 4-му аварійному стані. Фізичний та технічний стан будівлі не дозволяє її подальшу експлуатацію</w:t>
            </w:r>
          </w:p>
        </w:tc>
        <w:tc>
          <w:tcPr>
            <w:tcW w:w="1701" w:type="dxa"/>
            <w:vAlign w:val="center"/>
          </w:tcPr>
          <w:p w14:paraId="248D49B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27.03.2021</w:t>
            </w:r>
          </w:p>
        </w:tc>
      </w:tr>
      <w:tr w:rsidR="00C331A5" w14:paraId="51F5C2C0" w14:textId="3A1089A2" w:rsidTr="00C331A5">
        <w:trPr>
          <w:trHeight w:val="823"/>
          <w:jc w:val="center"/>
        </w:trPr>
        <w:tc>
          <w:tcPr>
            <w:tcW w:w="548" w:type="dxa"/>
            <w:vAlign w:val="center"/>
          </w:tcPr>
          <w:p w14:paraId="56B36626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874" w:type="dxa"/>
            <w:vAlign w:val="center"/>
          </w:tcPr>
          <w:p w14:paraId="3B62996B" w14:textId="77777777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Балансоутримувач</w:t>
            </w:r>
          </w:p>
        </w:tc>
        <w:tc>
          <w:tcPr>
            <w:tcW w:w="11526" w:type="dxa"/>
            <w:gridSpan w:val="5"/>
            <w:vAlign w:val="center"/>
          </w:tcPr>
          <w:p w14:paraId="277CDF40" w14:textId="2BB75E32" w:rsidR="00C331A5" w:rsidRDefault="00C331A5" w:rsidP="00EA448F">
            <w:pPr>
              <w:pStyle w:val="indexheading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Головний сервісний центр МВС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Регіональний сервісний центр ГСЦ МВС в Харківській області (філія ГСЦ МВС)</w:t>
            </w:r>
          </w:p>
        </w:tc>
      </w:tr>
      <w:tr w:rsidR="00C331A5" w14:paraId="7AAA0984" w14:textId="77777777" w:rsidTr="00C331A5">
        <w:trPr>
          <w:trHeight w:val="3269"/>
          <w:jc w:val="center"/>
        </w:trPr>
        <w:tc>
          <w:tcPr>
            <w:tcW w:w="548" w:type="dxa"/>
            <w:vAlign w:val="center"/>
          </w:tcPr>
          <w:p w14:paraId="5C3D3337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3874" w:type="dxa"/>
            <w:vAlign w:val="center"/>
          </w:tcPr>
          <w:p w14:paraId="32E29B4D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Нежитлова будівля</w:t>
            </w:r>
          </w:p>
          <w:p w14:paraId="3A6C960A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Літ «А-1»</w:t>
            </w:r>
          </w:p>
        </w:tc>
        <w:tc>
          <w:tcPr>
            <w:tcW w:w="2030" w:type="dxa"/>
            <w:vAlign w:val="center"/>
          </w:tcPr>
          <w:p w14:paraId="72C4D8E5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Харківська область, м. Валки, вул. Харківська., буд.13</w:t>
            </w:r>
          </w:p>
        </w:tc>
        <w:tc>
          <w:tcPr>
            <w:tcW w:w="1645" w:type="dxa"/>
            <w:vAlign w:val="center"/>
          </w:tcPr>
          <w:p w14:paraId="04C1AC2D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101310307</w:t>
            </w:r>
          </w:p>
        </w:tc>
        <w:tc>
          <w:tcPr>
            <w:tcW w:w="1541" w:type="dxa"/>
            <w:vAlign w:val="center"/>
          </w:tcPr>
          <w:p w14:paraId="75904D62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4609" w:type="dxa"/>
            <w:vAlign w:val="center"/>
          </w:tcPr>
          <w:p w14:paraId="3BF59373" w14:textId="77777777" w:rsidR="00C331A5" w:rsidRDefault="00C331A5" w:rsidP="00EA448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Матеріали стін: дерево обкладене цеглою, фундамент бетон, покрівля шифер, перекриття дерево, підлога дерево. Комунікації: електрика, водопровід, каналізація, газопровід. Експлуатаційний стан задовільний.</w:t>
            </w:r>
          </w:p>
        </w:tc>
        <w:tc>
          <w:tcPr>
            <w:tcW w:w="1701" w:type="dxa"/>
            <w:vAlign w:val="center"/>
          </w:tcPr>
          <w:p w14:paraId="57267D84" w14:textId="77777777" w:rsidR="00C331A5" w:rsidRDefault="00C331A5" w:rsidP="00EA44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31.01.2024</w:t>
            </w:r>
          </w:p>
        </w:tc>
      </w:tr>
    </w:tbl>
    <w:p w14:paraId="683C019D" w14:textId="77777777" w:rsidR="00922DBE" w:rsidRDefault="00922DBE" w:rsidP="00EA4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2DBE" w:rsidSect="00264D40">
      <w:pgSz w:w="16838" w:h="11906" w:orient="landscape"/>
      <w:pgMar w:top="426" w:right="851" w:bottom="142" w:left="85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DBE"/>
    <w:rsid w:val="00264D40"/>
    <w:rsid w:val="00922DBE"/>
    <w:rsid w:val="00C331A5"/>
    <w:rsid w:val="00C65A2F"/>
    <w:rsid w:val="00E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E80B"/>
  <w15:docId w15:val="{E71F7C30-E452-41AA-A7D5-F3F7250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Arial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a7">
    <w:name w:val="Цитата Знак"/>
    <w:link w:val="a8"/>
    <w:uiPriority w:val="29"/>
    <w:qFormat/>
    <w:rPr>
      <w:i/>
    </w:rPr>
  </w:style>
  <w:style w:type="character" w:customStyle="1" w:styleId="a9">
    <w:name w:val="Насичена цитата Знак"/>
    <w:link w:val="aa"/>
    <w:uiPriority w:val="30"/>
    <w:qFormat/>
    <w:rPr>
      <w:i/>
    </w:rPr>
  </w:style>
  <w:style w:type="character" w:customStyle="1" w:styleId="ab">
    <w:name w:val="Верхні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e"/>
    <w:uiPriority w:val="99"/>
    <w:qFormat/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af0">
    <w:name w:val="Текст виноски Знак"/>
    <w:link w:val="af1"/>
    <w:uiPriority w:val="99"/>
    <w:qFormat/>
    <w:rPr>
      <w:sz w:val="18"/>
    </w:rPr>
  </w:style>
  <w:style w:type="character" w:customStyle="1" w:styleId="af2">
    <w:name w:val="Символи виноски"/>
    <w:uiPriority w:val="99"/>
    <w:unhideWhenUsed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кінцевої виноски Знак"/>
    <w:link w:val="af5"/>
    <w:uiPriority w:val="99"/>
    <w:qFormat/>
    <w:rPr>
      <w:sz w:val="20"/>
    </w:rPr>
  </w:style>
  <w:style w:type="character" w:customStyle="1" w:styleId="af6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af7">
    <w:name w:val="endnote reference"/>
    <w:rPr>
      <w:vertAlign w:val="superscript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fc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1">
    <w:name w:val="caption1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11">
    <w:name w:val="caption11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a8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e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111111">
    <w:name w:val="caption111111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paragraph" w:styleId="af1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customStyle="1" w:styleId="indexheading1">
    <w:name w:val="index heading1"/>
    <w:basedOn w:val="af8"/>
    <w:qFormat/>
  </w:style>
  <w:style w:type="paragraph" w:customStyle="1" w:styleId="indexheading2">
    <w:name w:val="index heading2"/>
    <w:basedOn w:val="af8"/>
    <w:qFormat/>
  </w:style>
  <w:style w:type="paragraph" w:customStyle="1" w:styleId="indexheading3">
    <w:name w:val="index heading3"/>
    <w:basedOn w:val="af8"/>
    <w:qFormat/>
  </w:style>
  <w:style w:type="paragraph" w:customStyle="1" w:styleId="indexheading4">
    <w:name w:val="index heading4"/>
    <w:basedOn w:val="af8"/>
    <w:qFormat/>
  </w:style>
  <w:style w:type="paragraph" w:customStyle="1" w:styleId="indexheading5">
    <w:name w:val="index heading5"/>
    <w:basedOn w:val="af8"/>
    <w:qFormat/>
  </w:style>
  <w:style w:type="paragraph" w:styleId="aff">
    <w:name w:val="index heading"/>
    <w:basedOn w:val="af8"/>
  </w:style>
  <w:style w:type="paragraph" w:styleId="aff0">
    <w:name w:val="TOC Heading"/>
    <w:uiPriority w:val="39"/>
    <w:unhideWhenUsed/>
    <w:qFormat/>
    <w:pPr>
      <w:spacing w:after="160" w:line="259" w:lineRule="auto"/>
    </w:pPr>
  </w:style>
  <w:style w:type="paragraph" w:styleId="aff1">
    <w:name w:val="table of figures"/>
    <w:basedOn w:val="a"/>
    <w:next w:val="a"/>
    <w:uiPriority w:val="99"/>
    <w:unhideWhenUsed/>
    <w:qFormat/>
    <w:pPr>
      <w:spacing w:after="0"/>
    </w:pPr>
  </w:style>
  <w:style w:type="paragraph" w:styleId="aff2">
    <w:name w:val="No Spacing"/>
    <w:uiPriority w:val="1"/>
    <w:qFormat/>
  </w:style>
  <w:style w:type="paragraph" w:styleId="aff3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4">
    <w:name w:val="Вміст таблиці"/>
    <w:basedOn w:val="a"/>
    <w:qFormat/>
    <w:pPr>
      <w:widowControl w:val="0"/>
      <w:suppressLineNumbers/>
    </w:pPr>
  </w:style>
  <w:style w:type="paragraph" w:customStyle="1" w:styleId="aff5">
    <w:name w:val="Заголовок таблиці"/>
    <w:basedOn w:val="aff4"/>
    <w:qFormat/>
    <w:pPr>
      <w:jc w:val="center"/>
    </w:pPr>
    <w:rPr>
      <w:b/>
      <w:bCs/>
    </w:rPr>
  </w:style>
  <w:style w:type="paragraph" w:customStyle="1" w:styleId="aff6">
    <w:name w:val="Цитати"/>
    <w:basedOn w:val="a"/>
    <w:qFormat/>
    <w:pPr>
      <w:spacing w:after="283"/>
      <w:ind w:left="567" w:right="567"/>
    </w:pPr>
  </w:style>
  <w:style w:type="paragraph" w:customStyle="1" w:styleId="12">
    <w:name w:val="Звичайна таблиця1"/>
    <w:qFormat/>
    <w:pPr>
      <w:spacing w:after="200" w:line="276" w:lineRule="auto"/>
    </w:pPr>
    <w:rPr>
      <w:rFonts w:eastAsia="Arial" w:cs="Times New Roman"/>
      <w:lang w:val="ru-RU" w:eastAsia="ru-RU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7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0C88-2D7E-48FF-B416-975E597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7015</Words>
  <Characters>4000</Characters>
  <Application>Microsoft Office Word</Application>
  <DocSecurity>0</DocSecurity>
  <Lines>33</Lines>
  <Paragraphs>21</Paragraphs>
  <ScaleCrop>false</ScaleCrop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dc:description/>
  <cp:lastModifiedBy>Поліна Бєлінська</cp:lastModifiedBy>
  <cp:revision>24</cp:revision>
  <dcterms:created xsi:type="dcterms:W3CDTF">2024-02-22T10:54:00Z</dcterms:created>
  <dcterms:modified xsi:type="dcterms:W3CDTF">2024-04-25T14:18:00Z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653c488c-a62b-487a-975b-98a4df321f4f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2023-09-25T09:04:03Z</vt:lpwstr>
  </property>
  <property fmtid="{D5CDD505-2E9C-101B-9397-08002B2CF9AE}" pid="8" name="MSIP_Label_defa4170-0d19-0005-0004-bc88714345d2_SiteId">
    <vt:lpwstr>269ae716-e3ac-43c3-afed-32aac9da268f</vt:lpwstr>
  </property>
</Properties>
</file>