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ІНФОРМАЦІЯ</w:t>
      </w:r>
    </w:p>
    <w:p>
      <w:pPr>
        <w:pStyle w:val="Normal"/>
        <w:spacing w:lineRule="auto" w:line="240" w:before="0" w:after="0"/>
        <w:jc w:val="center"/>
        <w:rPr>
          <w:rFonts w:ascii="Times New Roman" w:hAnsi="Times New Roman" w:cs="Times New Roman"/>
          <w:sz w:val="28"/>
          <w:szCs w:val="28"/>
        </w:rPr>
      </w:pPr>
      <w:bookmarkStart w:id="0" w:name="_Hlk109140797"/>
      <w:r>
        <w:rPr>
          <w:rFonts w:cs="Times New Roman" w:ascii="Times New Roman" w:hAnsi="Times New Roman"/>
          <w:b/>
          <w:bCs/>
          <w:sz w:val="28"/>
          <w:szCs w:val="28"/>
        </w:rPr>
        <w:t>про транспортні засоби, які пропонуються до передачі</w:t>
      </w:r>
      <w:bookmarkEnd w:id="0"/>
      <w:r>
        <w:rPr>
          <w:rFonts w:cs="Times New Roman" w:ascii="Times New Roman" w:hAnsi="Times New Roman"/>
          <w:sz w:val="28"/>
          <w:szCs w:val="28"/>
        </w:rPr>
        <w:br/>
      </w:r>
    </w:p>
    <w:tbl>
      <w:tblPr>
        <w:tblStyle w:val="affd"/>
        <w:tblW w:w="162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919"/>
        <w:gridCol w:w="2757"/>
        <w:gridCol w:w="1625"/>
        <w:gridCol w:w="80"/>
        <w:gridCol w:w="1418"/>
        <w:gridCol w:w="1515"/>
        <w:gridCol w:w="44"/>
        <w:gridCol w:w="1136"/>
        <w:gridCol w:w="4966"/>
        <w:gridCol w:w="1835"/>
      </w:tblGrid>
      <w:tr>
        <w:trPr>
          <w:trHeight w:val="593" w:hRule="atLeast"/>
        </w:trPr>
        <w:tc>
          <w:tcPr>
            <w:tcW w:w="919"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 xml:space="preserve">№ </w:t>
            </w:r>
            <w:r>
              <w:rPr>
                <w:rFonts w:eastAsia="Arial" w:cs="Times New Roman" w:ascii="Times New Roman" w:hAnsi="Times New Roman"/>
                <w:b/>
                <w:bCs/>
                <w:kern w:val="0"/>
                <w:sz w:val="24"/>
                <w:szCs w:val="24"/>
                <w:lang w:val="ru-RU" w:eastAsia="ru-RU" w:bidi="ar-SA"/>
              </w:rPr>
              <w:t>з/п</w:t>
            </w:r>
          </w:p>
        </w:tc>
        <w:tc>
          <w:tcPr>
            <w:tcW w:w="2757"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Найменування майна (марка, модель та ін.)</w:t>
            </w:r>
          </w:p>
        </w:tc>
        <w:tc>
          <w:tcPr>
            <w:tcW w:w="162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Інвентарний номер</w:t>
            </w:r>
          </w:p>
        </w:tc>
        <w:tc>
          <w:tcPr>
            <w:tcW w:w="1498" w:type="dxa"/>
            <w:gridSpan w:val="2"/>
            <w:tcBorders/>
            <w:vAlign w:val="center"/>
          </w:tcPr>
          <w:p>
            <w:pPr>
              <w:pStyle w:val="Normal"/>
              <w:widowControl w:val="false"/>
              <w:suppressAutoHyphens w:val="true"/>
              <w:spacing w:lineRule="auto" w:line="240" w:before="0" w:after="0"/>
              <w:jc w:val="center"/>
              <w:rPr>
                <w:rFonts w:ascii="Times New Roman" w:hAnsi="Times New Roman" w:eastAsia="Arial" w:cs="Times New Roman"/>
                <w:b/>
                <w:b/>
                <w:bCs/>
                <w:sz w:val="24"/>
                <w:szCs w:val="24"/>
              </w:rPr>
            </w:pPr>
            <w:r>
              <w:rPr>
                <w:rFonts w:eastAsia="Arial" w:cs="Times New Roman" w:ascii="Times New Roman" w:hAnsi="Times New Roman"/>
                <w:b/>
                <w:bCs/>
                <w:kern w:val="0"/>
                <w:sz w:val="24"/>
                <w:szCs w:val="24"/>
                <w:lang w:val="ru-RU" w:eastAsia="ru-RU" w:bidi="ar-SA"/>
              </w:rPr>
              <w:t xml:space="preserve">Первісна вартість </w:t>
            </w:r>
          </w:p>
        </w:tc>
        <w:tc>
          <w:tcPr>
            <w:tcW w:w="1559" w:type="dxa"/>
            <w:gridSpan w:val="2"/>
            <w:tcBorders/>
            <w:vAlign w:val="center"/>
          </w:tcPr>
          <w:p>
            <w:pPr>
              <w:pStyle w:val="Normal"/>
              <w:widowControl w:val="false"/>
              <w:suppressAutoHyphens w:val="true"/>
              <w:spacing w:lineRule="auto" w:line="240" w:before="0" w:after="0"/>
              <w:jc w:val="center"/>
              <w:rPr>
                <w:rFonts w:ascii="Times New Roman" w:hAnsi="Times New Roman" w:eastAsia="Arial" w:cs="Times New Roman"/>
                <w:b/>
                <w:b/>
                <w:bCs/>
                <w:sz w:val="24"/>
                <w:szCs w:val="24"/>
              </w:rPr>
            </w:pPr>
            <w:r>
              <w:rPr>
                <w:rFonts w:eastAsia="Arial" w:cs="Times New Roman" w:ascii="Times New Roman" w:hAnsi="Times New Roman"/>
                <w:b/>
                <w:bCs/>
                <w:kern w:val="0"/>
                <w:sz w:val="24"/>
                <w:szCs w:val="24"/>
                <w:lang w:val="ru-RU" w:eastAsia="ru-RU" w:bidi="ar-SA"/>
              </w:rPr>
              <w:t xml:space="preserve">Залишкова вартість </w:t>
            </w:r>
          </w:p>
        </w:tc>
        <w:tc>
          <w:tcPr>
            <w:tcW w:w="1136"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Рік випуску</w:t>
            </w:r>
          </w:p>
        </w:tc>
        <w:tc>
          <w:tcPr>
            <w:tcW w:w="4966"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Опис технічного (експлуатаційного) стану майна за інформацією балансоутримувача</w:t>
            </w:r>
          </w:p>
        </w:tc>
        <w:tc>
          <w:tcPr>
            <w:tcW w:w="183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Дата оприлюднення</w:t>
            </w:r>
          </w:p>
        </w:tc>
      </w:tr>
      <w:tr>
        <w:trPr>
          <w:trHeight w:val="314" w:hRule="atLeast"/>
        </w:trPr>
        <w:tc>
          <w:tcPr>
            <w:tcW w:w="919"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1</w:t>
            </w:r>
          </w:p>
        </w:tc>
        <w:tc>
          <w:tcPr>
            <w:tcW w:w="2757"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2</w:t>
            </w:r>
          </w:p>
        </w:tc>
        <w:tc>
          <w:tcPr>
            <w:tcW w:w="162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3</w:t>
            </w:r>
          </w:p>
        </w:tc>
        <w:tc>
          <w:tcPr>
            <w:tcW w:w="1498" w:type="dxa"/>
            <w:gridSpan w:val="2"/>
            <w:tcBorders/>
          </w:tcPr>
          <w:p>
            <w:pPr>
              <w:pStyle w:val="Normal"/>
              <w:widowControl w:val="false"/>
              <w:suppressAutoHyphens w:val="true"/>
              <w:spacing w:lineRule="auto" w:line="240" w:before="0" w:after="0"/>
              <w:jc w:val="center"/>
              <w:rPr>
                <w:rFonts w:ascii="Times New Roman" w:hAnsi="Times New Roman" w:eastAsia="Arial" w:cs="Times New Roman"/>
                <w:b/>
                <w:b/>
                <w:bCs/>
                <w:sz w:val="24"/>
                <w:szCs w:val="24"/>
              </w:rPr>
            </w:pPr>
            <w:r>
              <w:rPr>
                <w:rFonts w:eastAsia="Arial" w:cs="Times New Roman" w:ascii="Times New Roman" w:hAnsi="Times New Roman"/>
                <w:b/>
                <w:bCs/>
                <w:kern w:val="0"/>
                <w:sz w:val="24"/>
                <w:szCs w:val="24"/>
                <w:lang w:val="ru-RU" w:eastAsia="ru-RU" w:bidi="ar-SA"/>
              </w:rPr>
              <w:t>4</w:t>
            </w:r>
          </w:p>
        </w:tc>
        <w:tc>
          <w:tcPr>
            <w:tcW w:w="1559" w:type="dxa"/>
            <w:gridSpan w:val="2"/>
            <w:tcBorders/>
          </w:tcPr>
          <w:p>
            <w:pPr>
              <w:pStyle w:val="Normal"/>
              <w:widowControl w:val="false"/>
              <w:suppressAutoHyphens w:val="true"/>
              <w:spacing w:lineRule="auto" w:line="240" w:before="0" w:after="0"/>
              <w:jc w:val="center"/>
              <w:rPr>
                <w:rFonts w:ascii="Times New Roman" w:hAnsi="Times New Roman" w:eastAsia="Arial" w:cs="Times New Roman"/>
                <w:b/>
                <w:b/>
                <w:bCs/>
                <w:sz w:val="24"/>
                <w:szCs w:val="24"/>
              </w:rPr>
            </w:pPr>
            <w:r>
              <w:rPr>
                <w:rFonts w:eastAsia="Arial" w:cs="Times New Roman" w:ascii="Times New Roman" w:hAnsi="Times New Roman"/>
                <w:b/>
                <w:bCs/>
                <w:kern w:val="0"/>
                <w:sz w:val="24"/>
                <w:szCs w:val="24"/>
                <w:lang w:val="ru-RU" w:eastAsia="ru-RU" w:bidi="ar-SA"/>
              </w:rPr>
              <w:t>5</w:t>
            </w:r>
          </w:p>
        </w:tc>
        <w:tc>
          <w:tcPr>
            <w:tcW w:w="1136"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6</w:t>
            </w:r>
          </w:p>
        </w:tc>
        <w:tc>
          <w:tcPr>
            <w:tcW w:w="4966"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7</w:t>
            </w:r>
          </w:p>
        </w:tc>
        <w:tc>
          <w:tcPr>
            <w:tcW w:w="1835"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eastAsia="Arial" w:cs="Times New Roman" w:ascii="Times New Roman" w:hAnsi="Times New Roman"/>
                <w:b/>
                <w:bCs/>
                <w:kern w:val="0"/>
                <w:sz w:val="24"/>
                <w:szCs w:val="24"/>
                <w:lang w:val="ru-RU" w:eastAsia="ru-RU" w:bidi="ar-SA"/>
              </w:rPr>
              <w:t>8</w:t>
            </w:r>
          </w:p>
        </w:tc>
      </w:tr>
      <w:tr>
        <w:trPr>
          <w:trHeight w:val="573"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1</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Управління МВС України на Південно–Західній залізниці</w:t>
            </w:r>
          </w:p>
        </w:tc>
      </w:tr>
      <w:tr>
        <w:trPr>
          <w:trHeight w:val="692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Volkswagen Passat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101510232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141475,00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5400,00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30.11.2021</w:t>
            </w:r>
          </w:p>
        </w:tc>
      </w:tr>
      <w:tr>
        <w:trPr>
          <w:trHeight w:val="178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Opel Omega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101510206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312170,00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5100,00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поточного ремонту (заміни системи випуску відпрацьованих газів та шатунно-поршневої групи).  КПП потребує капітального ремонту (підтікання масла, шум шестерень під час руху). Задня підвіска потребує заміни опорних підшипників, верхніх опор стійок та стійок стабілізаторів. Трансмісія потребує заміни приводних валів. Кузов потребує зварювальних та малярних робіт.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30.11.2021</w:t>
            </w:r>
          </w:p>
        </w:tc>
      </w:tr>
      <w:tr>
        <w:trPr>
          <w:trHeight w:val="672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1.3</w:t>
            </w:r>
          </w:p>
        </w:tc>
        <w:tc>
          <w:tcPr>
            <w:tcW w:w="2757" w:type="dxa"/>
            <w:tcBorders/>
            <w:vAlign w:val="center"/>
          </w:tcPr>
          <w:p>
            <w:pPr>
              <w:pStyle w:val="Normal"/>
              <w:widowControl w:val="false"/>
              <w:spacing w:lineRule="auto" w:line="240" w:before="0" w:after="160"/>
              <w:jc w:val="center"/>
              <w:rPr/>
            </w:pPr>
            <w:r>
              <w:rPr>
                <w:rFonts w:ascii="Times New Roman" w:hAnsi="Times New Roman"/>
                <w:i w:val="false"/>
                <w:iCs w:val="false"/>
                <w:sz w:val="28"/>
                <w:szCs w:val="28"/>
                <w:lang w:val="ru-RU" w:eastAsia="ru-RU" w:bidi="ar-SA"/>
              </w:rPr>
              <w:t xml:space="preserve">Автомобіль </w:t>
              <w:br/>
            </w:r>
            <w:r>
              <w:rPr>
                <w:rStyle w:val="Emphasis"/>
                <w:rFonts w:ascii="Times New Roman" w:hAnsi="Times New Roman"/>
                <w:i w:val="false"/>
                <w:iCs w:val="false"/>
                <w:sz w:val="28"/>
                <w:szCs w:val="28"/>
                <w:lang w:val="ru-RU" w:eastAsia="ru-RU" w:bidi="ar-SA"/>
              </w:rPr>
              <w:t>Opel Frontera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101510136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53032,00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7200,00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1995</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30.11.2021</w:t>
            </w:r>
          </w:p>
        </w:tc>
      </w:tr>
      <w:tr>
        <w:trPr>
          <w:trHeight w:val="4365"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1.4</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 xml:space="preserve">Автомобіль </w:t>
              <w:br/>
              <w:t>Chevrolet Alero</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101510148</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210830,00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5400,00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1999</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30.11.2021</w:t>
            </w:r>
          </w:p>
        </w:tc>
      </w:tr>
      <w:tr>
        <w:trPr>
          <w:trHeight w:val="480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1.5</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Skoda Fabia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101510190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101567,00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3900,00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30.11.2021</w:t>
            </w:r>
          </w:p>
        </w:tc>
      </w:tr>
      <w:tr>
        <w:trPr>
          <w:trHeight w:val="581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1.6</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Daewoo Lanos</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101510135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58071,00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3600,00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1998</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30.11.2021</w:t>
            </w:r>
          </w:p>
        </w:tc>
      </w:tr>
      <w:tr>
        <w:trPr>
          <w:trHeight w:val="812"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Львівський державний університет внутрішніх справ</w:t>
            </w:r>
          </w:p>
        </w:tc>
      </w:tr>
      <w:tr>
        <w:trPr>
          <w:trHeight w:val="279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Автобус ЛАЗ 695</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83283,00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7500,00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1995</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Граничне зношення основних деталей двигуна, трансмісії і ходової частини. 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29.01.2021</w:t>
            </w:r>
          </w:p>
        </w:tc>
      </w:tr>
      <w:tr>
        <w:trPr>
          <w:trHeight w:val="580"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3</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Харківський національний університет внутрішніх справ</w:t>
            </w:r>
          </w:p>
        </w:tc>
      </w:tr>
      <w:tr>
        <w:trPr>
          <w:trHeight w:val="1121"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Спец автомобіль Шкода Фабія елеганС 1,4 74</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101510024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96974,00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морально застарілий, потребує капітального ремонту двигуна.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845"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4</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Харківський національний університет внутрішніх справ</w:t>
            </w:r>
          </w:p>
          <w:p>
            <w:pPr>
              <w:pStyle w:val="NoSpacing"/>
              <w:widowControl w:val="false"/>
              <w:jc w:val="center"/>
              <w:rPr>
                <w:rFonts w:ascii="Times New Roman" w:hAnsi="Times New Roman"/>
                <w:b/>
                <w:b/>
                <w:bCs/>
                <w:sz w:val="28"/>
                <w:szCs w:val="28"/>
              </w:rPr>
            </w:pPr>
            <w:r>
              <w:rPr>
                <w:rFonts w:ascii="Times New Roman" w:hAnsi="Times New Roman"/>
                <w:b/>
                <w:bCs/>
                <w:sz w:val="28"/>
                <w:szCs w:val="28"/>
              </w:rPr>
              <w:t>(Сумська філія)</w:t>
            </w:r>
          </w:p>
        </w:tc>
      </w:tr>
      <w:tr>
        <w:trPr>
          <w:trHeight w:val="119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Ауді-100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10510004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58225,00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Морально та фізично застарілий, потребує ремонту кузов, коробка передач, двигун та електропроводка.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97"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5</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Харківський національний університет внутрішніх справ</w:t>
              <w:br/>
              <w:t>(Кременчуцький льотний коледж )</w:t>
            </w:r>
          </w:p>
        </w:tc>
      </w:tr>
      <w:tr>
        <w:trPr>
          <w:trHeight w:val="5361" w:hRule="atLeast"/>
        </w:trPr>
        <w:tc>
          <w:tcPr>
            <w:tcW w:w="919" w:type="dxa"/>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5.1</w:t>
            </w:r>
          </w:p>
        </w:tc>
        <w:tc>
          <w:tcPr>
            <w:tcW w:w="2757" w:type="dxa"/>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ПАЗ-3205</w:t>
            </w:r>
          </w:p>
        </w:tc>
        <w:tc>
          <w:tcPr>
            <w:tcW w:w="1625" w:type="dxa"/>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101510146</w:t>
            </w:r>
          </w:p>
        </w:tc>
        <w:tc>
          <w:tcPr>
            <w:tcW w:w="1498" w:type="dxa"/>
            <w:gridSpan w:val="2"/>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71793,00</w:t>
            </w:r>
          </w:p>
        </w:tc>
        <w:tc>
          <w:tcPr>
            <w:tcW w:w="1559" w:type="dxa"/>
            <w:gridSpan w:val="2"/>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0,00</w:t>
            </w:r>
          </w:p>
        </w:tc>
        <w:tc>
          <w:tcPr>
            <w:tcW w:w="1136" w:type="dxa"/>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1991</w:t>
            </w:r>
          </w:p>
        </w:tc>
        <w:tc>
          <w:tcPr>
            <w:tcW w:w="4966" w:type="dxa"/>
            <w:tcBorders/>
            <w:vAlign w:val="center"/>
          </w:tcPr>
          <w:p>
            <w:pPr>
              <w:pStyle w:val="NormalWeb"/>
              <w:widowControl w:val="false"/>
              <w:spacing w:lineRule="auto" w:line="240" w:before="280" w:after="280"/>
              <w:jc w:val="both"/>
              <w:rPr>
                <w:rFonts w:ascii="Times New Roman" w:hAnsi="Times New Roman"/>
                <w:i w:val="false"/>
                <w:i w:val="false"/>
                <w:iCs w:val="false"/>
                <w:sz w:val="28"/>
                <w:szCs w:val="28"/>
              </w:rPr>
            </w:pPr>
            <w:r>
              <w:rPr>
                <w:i w:val="false"/>
                <w:iCs w:val="false"/>
                <w:sz w:val="28"/>
                <w:szCs w:val="28"/>
                <w:lang w:val="ru-RU" w:bidi="ar-SA"/>
              </w:rPr>
              <w:t>Двигун потребує капітального ремонту (заміни шатунно-поршневої групи).Рульове управління потребує поточного ремонту (заміни рульових тяг, рульової колонки).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шлангів, вакуумного підсилювача). Електрообладнання потребує заміни електропроводки. Кузов пошкоджено наскрізною корозією Автогума зношені на 60%, тріщини бокового профілю.</w:t>
            </w:r>
          </w:p>
        </w:tc>
        <w:tc>
          <w:tcPr>
            <w:tcW w:w="1835" w:type="dxa"/>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27.03.2021</w:t>
            </w:r>
          </w:p>
        </w:tc>
      </w:tr>
      <w:tr>
        <w:trPr>
          <w:trHeight w:val="4060"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5.2</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ГАЗ 66-44</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101510130</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115838,00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0,00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1989</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(заміни шатунно-поршневої групи, навісного обладнання). Рульове управління потребує поточного ремонту (заміни рульових тяг, рульового механізму). КПП потребує заміни. Задній міст потребує поточного ремонту (підтікання масла). Амортизатори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Автогума зношені на 80%.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27.03.2021</w:t>
            </w:r>
          </w:p>
        </w:tc>
      </w:tr>
      <w:tr>
        <w:trPr>
          <w:trHeight w:val="245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УАЗ-3741</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101510141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137646,00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Рульове управління потребує поточного ремонту (заміни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капітального ремонту (підтікання масла, заміна напівосей). Амортизатори потребують заміни. Система охолодження потребує поточного ремонту (заміна радіатора, патрубків, термостата).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Автогума зношені на 80%.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27.03.2021</w:t>
            </w:r>
          </w:p>
        </w:tc>
      </w:tr>
      <w:tr>
        <w:trPr>
          <w:trHeight w:val="5240"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5.4</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ЗІЛ-130-80Е (СКП)</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101510102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192657,00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1985</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поточного ремонту (заміни РТВ). Рульове управління потребує поточного ремонту (заміни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пошкодженні наскрізною корозією. Автогума зношені 80 %.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27.03.2021</w:t>
            </w:r>
          </w:p>
        </w:tc>
      </w:tr>
      <w:tr>
        <w:trPr>
          <w:trHeight w:val="559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5.5</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УРАЛ</w:t>
              <w:br/>
              <w:t>4320-1012 (АПА)</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101510123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80453,00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1987</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90 %.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27.03.2021</w:t>
            </w:r>
          </w:p>
        </w:tc>
      </w:tr>
      <w:tr>
        <w:trPr>
          <w:trHeight w:val="206" w:hRule="atLeast"/>
        </w:trPr>
        <w:tc>
          <w:tcPr>
            <w:tcW w:w="919" w:type="dxa"/>
            <w:tcBorders>
              <w:right w:val="nil"/>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5.6</w:t>
            </w:r>
          </w:p>
        </w:tc>
        <w:tc>
          <w:tcPr>
            <w:tcW w:w="2757" w:type="dxa"/>
            <w:tcBorders>
              <w:right w:val="nil"/>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ЗІЛ-0131 (УПГ)</w:t>
            </w:r>
          </w:p>
        </w:tc>
        <w:tc>
          <w:tcPr>
            <w:tcW w:w="1625" w:type="dxa"/>
            <w:tcBorders>
              <w:right w:val="nil"/>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101510096</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149387,00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0,00</w:t>
            </w:r>
          </w:p>
        </w:tc>
        <w:tc>
          <w:tcPr>
            <w:tcW w:w="1136" w:type="dxa"/>
            <w:tcBorders>
              <w:right w:val="nil"/>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1983</w:t>
            </w:r>
          </w:p>
        </w:tc>
        <w:tc>
          <w:tcPr>
            <w:tcW w:w="4966" w:type="dxa"/>
            <w:tcBorders>
              <w:right w:val="nil"/>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80 %.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27.03.2021</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5.7</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УРАЛ-4320 (ротор)</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101510117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67142,00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поточного ремонту (заміни РТВ, навісного обладнання). Рульове управління потребує поточного ремонту).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радіатора).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пошкоджено наскрізною корозією. Автогума зношені на 90 %.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27.03.2021</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5.8</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ЗИЛ-130 спеціалізований вантажний -спеціальний</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101510104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192267,00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1985</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Спецобладнання в несправному стані.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5.9</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ЗИЛ-130-80Е спеціалізований вантажний -спеціальний</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101510103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192657,00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1985</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Спецобладнання в несправному стані.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5.10</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DODGE CARAVAN,  загальний легковий-загальний</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101510156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117546,00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Транспортний засіб фізично зношений. Корозія несучих елементів кузова, потребує ремонту двигуна, ходової та гальмівної частини.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5.11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GEELY JL 7162 загальний легковий-загальний</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101510164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56330,00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Транспортний засіб фізично зношений.  Корозія несучих елементів кузова, потребує ремонту двигуна, ходової та гальмівної частини.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5.12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УРАЛ-4320 спеціальний вантажний-спеціальний автопідйомник</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101510144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78934,00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1990</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Транспортний засіб морально застарілий. Не використовується у виробничій діяльності. Корозія несучих елементів кабіни та вантажної платформи. Спецобладнання в несправному стані.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5.13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ЛИАЗ-5256 загальний автобус-загальний</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101510154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55856,00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Транспортний засіб фізично зношений.  Корозія несучих елементів кузова, потребує ремонту двигуна, ходової та гальмівної частини.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168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5.14</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ЧМЗАП – 5524 П спеціалізований напівпричіп-спеціалізований, н/пр паливоцистерна-Е</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101510107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85561,00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1985</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Напівпричеп морально застарілий та фізично зношений.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15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5.15</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ЧМЗАП-5524 спеціальний напівпричіп, н/пр паливозаправн-Е  </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101510151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148449,00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Напівпричеп морально застарілий та фізично зношений.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r>
        <w:trPr>
          <w:trHeight w:val="613"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6</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Дніпропетровський державний університет внутрішніх справ</w:t>
            </w:r>
          </w:p>
        </w:tc>
      </w:tr>
      <w:tr>
        <w:trPr>
          <w:trHeight w:val="311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КАМАЗ 53212</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101510043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204553,00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150700,00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Двигун потребує капітального ремонту (заміни шатунно-поршневої групи).  Рульове управління потребує поточного ремонту (заміни рульових тяг). КПП потребує поточного ремонту. Передня підвіска потребує поточного ремонту. Амортизатори потребують заміни. Система охолодження потребує поточного ремонту (заміни водяного насосу, термостату, радіатора). Гальмівна система потребує поточного ремонту (заміни гальмівних колодок, барабанів).  Електрообладнання потребує поточного ремонту (заміни акумуляторної батареї, ремонт генератора, заміна </w:t>
              <w:br/>
              <w:t>електропроводки). Кузов та кабіна пошкоджено наскрізною корозією.</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31.01.2022</w:t>
            </w:r>
          </w:p>
        </w:tc>
      </w:tr>
      <w:tr>
        <w:trPr>
          <w:trHeight w:val="151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Спеціалізований</w:t>
              <w:br/>
              <w:t xml:space="preserve">автомобіль </w:t>
              <w:br/>
              <w:t>Skoda Octavia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101510048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173662,00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69520,00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технічно несправний, після ДТП.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09.06.2022</w:t>
            </w:r>
          </w:p>
        </w:tc>
      </w:tr>
      <w:tr>
        <w:trPr>
          <w:trHeight w:val="5240"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Опель-Вектра 04 02-08</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101510041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103452,00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несправний, знос деталей КШМ, падіння потужності, підвищена витрата палива і мастила (димність). Кермовий механізм знос ШРУСів, деформовані рульові тяги. Коробка передач несправна–затруднено вмикання 3-4 передач, теча мастила. Задній міст деформація задній балки. Амортизатори несправні. Система охолодження несправна – забиті соти радіатора. Гальмівна система несправна. Електрообладнення несправне, АКБ 100% знос. Кузов (рама) корозійне руйнування. Покришки знос – бокові радіальні тріщини. Додаткові пристрої відсутні.</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6"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7</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 xml:space="preserve">Державна установа «Центр інфраструктури та технологій </w:t>
              <w:br/>
              <w:t>Міністерства внутрішніх справ Україна»</w:t>
            </w:r>
          </w:p>
        </w:tc>
      </w:tr>
      <w:tr>
        <w:trPr>
          <w:trHeight w:val="389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 xml:space="preserve"> Chery Amulet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1015000535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53841,38</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заводиться має,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Автогума зношена на 90%.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296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Skoda Octavia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1015000547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151372,92</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заводиться, має місцеві підтікання оливи та охолоджуючої рідини; Рульове управління: потребує поточного ремонту; КПП: потребує поточного ремонту, підтікання оливи; Ходова частина: потребує поточного ремонту ; Гальмівна система: потребує поточного ремонту; Кузов: ушкоджений корозією, автомобіль потребує зварювальних та малярних робіт; Автогума зношена на 80%.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1961"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Chevrole Epica LF69K</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1015000546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108980,60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2007</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заводиться, має місцеві підтікання оливи та охолоджуючої 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 пороги, передні ліві двері, передні крила потребують заміни); Автогума зношена на 90%.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340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7.4</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МАЗ-53371</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1015000533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64545,00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1993</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заводиться, зношена шатунна-поршнева група, підвищена витрата 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Електрообладнання: потребує поточного ремонту; Кузов, кабіна: потребує поточного ремонту має вм’ятини, тріщини лакофарбового покриття; Автогума зношена на 80%.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990" w:hRule="exac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7.5</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ГАЗ-53 АП17</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1015000564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69232,00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1986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Потребує ремонту: Двигун: потребує капітального ремонту, підвищена витрата оливи; Система охолодження: потребує ремонту, підтікання охолоджуючої рідини, радіатор потребує заміни; Гальмівна система: потребує ремонту; Рама: потребує поточного ремонту має фізичний знос та корозію металу; Кузов, кабіна: потребує поточного ремонту має вм’ятини, тріщини лакофарбового покриття; Автогума зношена на 100%.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203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7.6</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КАМАЗ-5410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1015000566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81691,28</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1990</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Автогума: зношена на 100%.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876"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7.7</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Штабельор НРБ</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101500021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96396,00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1993</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Гальмівна система: потребує поточного ремонту; Електрообладнання: потребує поточного ремонту; Автогума: зношена на 90%.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1541"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7.8</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Автопогрузчик </w:t>
              <w:br/>
              <w:t>Л-4026/164</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92968,00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Рульове управління: потребує поточного ремонту, та заміни насосу гідропідсилювача керма; Рама: має фізичний знос та корозію металу.</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864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7.9</w:t>
            </w:r>
          </w:p>
        </w:tc>
        <w:tc>
          <w:tcPr>
            <w:tcW w:w="2757" w:type="dxa"/>
            <w:tcBorders/>
            <w:vAlign w:val="center"/>
          </w:tcPr>
          <w:p>
            <w:pPr>
              <w:pStyle w:val="Normal"/>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Автоцистерна</w:t>
            </w:r>
          </w:p>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АВ-5337 0503</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101510015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50601,00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1992</w:t>
            </w:r>
          </w:p>
        </w:tc>
        <w:tc>
          <w:tcPr>
            <w:tcW w:w="4966" w:type="dxa"/>
            <w:tcBorders/>
            <w:vAlign w:val="center"/>
          </w:tcPr>
          <w:p>
            <w:pPr>
              <w:pStyle w:val="Normal"/>
              <w:widowControl w:val="false"/>
              <w:spacing w:lineRule="auto" w:line="24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ремонту, зношена шатунно-поршнева група. Гідропідсилювач керма потребує заміни, підтікання рідини. Технічно ускладнене перемикання КПП унаслідок зносу шестерень, підшипників, валів, злому пружин кілець синхронізаторів; підтікання мастила, потребує капітального ремонту. Передній міст: знос підшипників ступиць, гальмівних колодок і барабанів, корозія металу балки, заклинені гальмівні колісні циліндри. Задній міст: підвищений шум у редукторі, знос підшипників і шестерень, гальмівних колодок і барабанів, підтікання мастила. Ресори фізично зношені, втрата пружності металу. Система охолодження: підтікання охолоджувальної рідини, радіатор потребує заміни. Електрообладнання: пересихання та тріщини в ізоляції дротів, стартер потребує заміни. Рама потребує ремонту (фізичний знос, корозія металу днища та інших елементів кузова, знос отворів під болтові з’єднання та різьбових отворів). В кузові та кабіни корозія металу, вм’ятини, тріщини лакофарбового покриття, пошкодження петель, гаків, дверних замків.</w:t>
            </w:r>
          </w:p>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В автошинах розшарування та тріщини корту, зношені на 100%.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24.02.2021</w:t>
            </w:r>
          </w:p>
        </w:tc>
      </w:tr>
      <w:tr>
        <w:trPr>
          <w:trHeight w:val="900"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8</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Державна установа «Центр обслуговування підрозділів</w:t>
              <w:br/>
              <w:t>Міністерства внутрішніх справ України»</w:t>
            </w:r>
          </w:p>
        </w:tc>
      </w:tr>
      <w:tr>
        <w:trPr>
          <w:trHeight w:val="127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VOLKSWAGEN PASSAT 1,8</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10151-0059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115040,00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5761,00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Після ДТП (пошкодження двигуна та передньої частина кузова: крило переднє ліве та праве, бампер, капот, підкрилки тощо).</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127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VOLKSWAGEN BORA 1,6</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10151-0112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109796,00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5581,00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2005</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Після ДТП (пошкодження двигуна та передньої частина кузова: крило переднє ліве та праве, бампер, капот, підкрилки, вітрове скло тощо).</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932"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9</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Медичний реабілітаційний центр МВС України «Перлина Прикарпаття»</w:t>
            </w:r>
          </w:p>
        </w:tc>
      </w:tr>
      <w:tr>
        <w:trPr>
          <w:trHeight w:val="288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9.1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RENAULT Laguna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67612,00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 справний. Пошкодження (тріщина) лонжерона кріплення двигуна, корозія карнизів та задніх крил, пошкодження (розлом) кронштейнів кріплення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29.07.2021</w:t>
            </w:r>
          </w:p>
        </w:tc>
      </w:tr>
      <w:tr>
        <w:trPr>
          <w:trHeight w:val="2564" w:hRule="atLeast"/>
        </w:trPr>
        <w:tc>
          <w:tcPr>
            <w:tcW w:w="919" w:type="dxa"/>
            <w:tcBorders>
              <w:top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9.2</w:t>
            </w:r>
          </w:p>
        </w:tc>
        <w:tc>
          <w:tcPr>
            <w:tcW w:w="2757" w:type="dxa"/>
            <w:tcBorders>
              <w:top w:val="nil"/>
            </w:tcBorders>
            <w:vAlign w:val="center"/>
          </w:tcPr>
          <w:p>
            <w:pPr>
              <w:pStyle w:val="Normal"/>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r>
          </w:p>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ГАЗ  53</w:t>
            </w:r>
          </w:p>
        </w:tc>
        <w:tc>
          <w:tcPr>
            <w:tcW w:w="1625" w:type="dxa"/>
            <w:tcBorders>
              <w:top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10151-0012</w:t>
            </w:r>
          </w:p>
        </w:tc>
        <w:tc>
          <w:tcPr>
            <w:tcW w:w="1498" w:type="dxa"/>
            <w:gridSpan w:val="2"/>
            <w:tcBorders>
              <w:top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10260,00</w:t>
            </w:r>
          </w:p>
        </w:tc>
        <w:tc>
          <w:tcPr>
            <w:tcW w:w="1559" w:type="dxa"/>
            <w:gridSpan w:val="2"/>
            <w:tcBorders>
              <w:top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top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1992</w:t>
            </w:r>
          </w:p>
        </w:tc>
        <w:tc>
          <w:tcPr>
            <w:tcW w:w="4966" w:type="dxa"/>
            <w:tcBorders>
              <w:top w:val="nil"/>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є морально застарілим та фізично зношеним. Значні ушкодження корпусу (корозія металу), зношення та вихід з ладу його основних вузлів та деталей унеможливлюють подальшу ефективну експлуатацію транспортного засобу.</w:t>
            </w:r>
          </w:p>
        </w:tc>
        <w:tc>
          <w:tcPr>
            <w:tcW w:w="1835" w:type="dxa"/>
            <w:tcBorders>
              <w:top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31.01.2024</w:t>
            </w:r>
          </w:p>
        </w:tc>
      </w:tr>
      <w:tr>
        <w:trPr>
          <w:trHeight w:val="1041"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10</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Медичний реабілітаційний центр МВС України «Миргород»</w:t>
            </w:r>
          </w:p>
        </w:tc>
      </w:tr>
      <w:tr>
        <w:trPr>
          <w:trHeight w:val="595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ВАЗ 210740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101515145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50677,00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зношена шатунно-поршнева група, підвищена витрата оливи. Кермове управління потребує поточного ремонту (заміни кермових тяг). КПП потребує поточного ремонту, підтікання масла. Передня підвіска потребує поточного ремонту, заміни комплекту ричагів, підвісок та втулок, амортизатори потребують заміни. Гальмівна система потребує поточного ремонту, заміни гальмівних колодок, передніх гальмівних дисків та задніх барабанів. Електрообладнання має пересихання та тріщини в ізоляції дротів, потребує поточного ремонту. Кузов пошкоджений корозією, має тріщини лакофарбового покриття, потрібна заміна передніх водійських дверей (зруйновані корозією), передніх крил. Автомобіль потребує зварювальних та малярних робіт. Автошини зношені на 80%.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21.02.2023</w:t>
            </w:r>
          </w:p>
        </w:tc>
      </w:tr>
      <w:tr>
        <w:trPr>
          <w:trHeight w:val="660"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11</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Медичний реабілітаційний центр МВС України «Хутір Вільний»</w:t>
            </w:r>
          </w:p>
        </w:tc>
      </w:tr>
      <w:tr>
        <w:trPr>
          <w:trHeight w:val="1706"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11.1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TOYOTA RAV-4, загальний легковий,</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1015000180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136010,00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корпуса, ремонт ходової, заміна оптики (фар), ремонт гальм, фарбування.</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28.12.2023</w:t>
            </w:r>
          </w:p>
        </w:tc>
      </w:tr>
      <w:tr>
        <w:trPr>
          <w:trHeight w:val="20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11.2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ГАЗ 32213 загальний мікроавтобус- D</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1015000178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164156,00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100%.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28.12.2023</w:t>
            </w:r>
          </w:p>
        </w:tc>
      </w:tr>
      <w:tr>
        <w:trPr>
          <w:trHeight w:val="906"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12</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Медичний реабілітаційний центр «Шаян» МВС України</w:t>
            </w:r>
          </w:p>
        </w:tc>
      </w:tr>
      <w:tr>
        <w:trPr>
          <w:trHeight w:val="236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12.1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Автобус «Богдан»</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226917,00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Пасажирській автобус на 25 посадочних місць, потребує незначного поточного ремонту, а саме: заміна радіатора (системи охолодження), заміна технічних рідин, АКБ.</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718"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13</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Центральна поліклініка Міністерства внутрішніх справ України</w:t>
            </w:r>
          </w:p>
        </w:tc>
      </w:tr>
      <w:tr>
        <w:trPr>
          <w:trHeight w:val="1440"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13.1</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 xml:space="preserve">Автомобіль </w:t>
              <w:br/>
              <w:t>ГАЗ-ЧАЗ 32214</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10151-0006</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99504,00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0,00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2004</w:t>
            </w:r>
          </w:p>
        </w:tc>
        <w:tc>
          <w:tcPr>
            <w:tcW w:w="4966" w:type="dxa"/>
            <w:tcBorders/>
            <w:vAlign w:val="center"/>
          </w:tcPr>
          <w:p>
            <w:pPr>
              <w:pStyle w:val="Tableoffigures"/>
              <w:widowControl w:val="false"/>
              <w:spacing w:lineRule="auto" w:line="24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Сторонні шуми КПП, сторонні шуми заднього мосту,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Автогума зношена на 20%.</w:t>
            </w:r>
          </w:p>
        </w:tc>
        <w:tc>
          <w:tcPr>
            <w:tcW w:w="1835" w:type="dxa"/>
            <w:tcBorders/>
            <w:vAlign w:val="center"/>
          </w:tcPr>
          <w:p>
            <w:pPr>
              <w:pStyle w:val="Tableoffigures"/>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27.04.2023</w:t>
            </w:r>
          </w:p>
        </w:tc>
      </w:tr>
      <w:tr>
        <w:trPr>
          <w:trHeight w:val="304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13.2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SKODA OCTAVIA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191693,70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проблеми з двигуном, проблеми з електроживленням,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ремонту. Не працює склопідйомник правої передньої двері. Присутній літній комплект гуми, зношений на 70%, присутній зимовий комплект гуми, зношений на 70%.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27.04.2023</w:t>
            </w:r>
          </w:p>
        </w:tc>
      </w:tr>
      <w:tr>
        <w:trPr>
          <w:trHeight w:val="201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13.3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Спеціалізований вантажний фургон малотонажний - В, санітарний FORD TRANSIT 2,4</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362450,00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2007</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 зношені на 50%.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27.04.2023</w:t>
            </w:r>
          </w:p>
        </w:tc>
      </w:tr>
      <w:tr>
        <w:trPr>
          <w:trHeight w:val="856"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14</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Державна установа «Територіальне медичне об’єднання</w:t>
              <w:br/>
              <w:t>Міністерства внутрішніх справ України по Харківській області»</w:t>
            </w:r>
          </w:p>
        </w:tc>
      </w:tr>
      <w:tr>
        <w:trPr>
          <w:trHeight w:val="2236"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14.1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SKODA Fabia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78509,00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проблеми з двигуном, проблеми з електроживленням, ходова частина несправна, лобове скло розбите. Симетрія кузова порушена. Низька компресія циліндрів, велика витрата оливи. Проблеми запуску двигуна, коли він в холодному стані. Замок капота не працює.</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2577" w:hRule="atLeast"/>
        </w:trPr>
        <w:tc>
          <w:tcPr>
            <w:tcW w:w="919" w:type="dxa"/>
            <w:tcBorders>
              <w:right w:val="nil"/>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14.2</w:t>
            </w:r>
          </w:p>
        </w:tc>
        <w:tc>
          <w:tcPr>
            <w:tcW w:w="2757" w:type="dxa"/>
            <w:tcBorders>
              <w:right w:val="nil"/>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 xml:space="preserve">Автомобіль </w:t>
              <w:br/>
              <w:t>ГАЗ-ЧАЗ 32214</w:t>
            </w:r>
          </w:p>
        </w:tc>
        <w:tc>
          <w:tcPr>
            <w:tcW w:w="1625" w:type="dxa"/>
            <w:tcBorders>
              <w:right w:val="nil"/>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10151-0008</w:t>
            </w:r>
          </w:p>
        </w:tc>
        <w:tc>
          <w:tcPr>
            <w:tcW w:w="1498" w:type="dxa"/>
            <w:gridSpan w:val="2"/>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51968,00</w:t>
            </w:r>
          </w:p>
        </w:tc>
        <w:tc>
          <w:tcPr>
            <w:tcW w:w="1559" w:type="dxa"/>
            <w:gridSpan w:val="2"/>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0,00</w:t>
            </w:r>
          </w:p>
        </w:tc>
        <w:tc>
          <w:tcPr>
            <w:tcW w:w="1136" w:type="dxa"/>
            <w:tcBorders>
              <w:right w:val="nil"/>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2004</w:t>
            </w:r>
          </w:p>
        </w:tc>
        <w:tc>
          <w:tcPr>
            <w:tcW w:w="4966" w:type="dxa"/>
            <w:tcBorders>
              <w:right w:val="nil"/>
            </w:tcBorders>
            <w:vAlign w:val="center"/>
          </w:tcPr>
          <w:p>
            <w:pPr>
              <w:pStyle w:val="NormalWeb"/>
              <w:widowControl w:val="false"/>
              <w:spacing w:lineRule="auto" w:line="240" w:before="280" w:after="280"/>
              <w:jc w:val="both"/>
              <w:rPr>
                <w:rFonts w:ascii="Times New Roman" w:hAnsi="Times New Roman"/>
                <w:i w:val="false"/>
                <w:i w:val="false"/>
                <w:iCs w:val="false"/>
                <w:sz w:val="28"/>
                <w:szCs w:val="28"/>
              </w:rPr>
            </w:pPr>
            <w:r>
              <w:rPr>
                <w:i w:val="false"/>
                <w:iCs w:val="false"/>
                <w:sz w:val="28"/>
                <w:szCs w:val="28"/>
                <w:lang w:val="ru-RU" w:bidi="ar-SA"/>
              </w:rPr>
              <w:t>Сторонні шуми коробки перемикання передач, сторонні шуми заднього моста,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бокові (розсувні) двері. Автомобіль потребує заміни шин.</w:t>
            </w:r>
          </w:p>
        </w:tc>
        <w:tc>
          <w:tcPr>
            <w:tcW w:w="1835" w:type="dxa"/>
            <w:tcBorders/>
            <w:vAlign w:val="center"/>
          </w:tcPr>
          <w:p>
            <w:pPr>
              <w:pStyle w:val="NormalWeb"/>
              <w:widowControl w:val="false"/>
              <w:spacing w:lineRule="auto" w:line="240" w:before="280" w:after="280"/>
              <w:jc w:val="center"/>
              <w:rPr>
                <w:rFonts w:ascii="Times New Roman" w:hAnsi="Times New Roman"/>
                <w:i w:val="false"/>
                <w:i w:val="false"/>
                <w:iCs w:val="false"/>
                <w:sz w:val="28"/>
                <w:szCs w:val="28"/>
              </w:rPr>
            </w:pPr>
            <w:r>
              <w:rPr>
                <w:i w:val="false"/>
                <w:iCs w:val="false"/>
                <w:sz w:val="28"/>
                <w:szCs w:val="28"/>
                <w:lang w:val="ru-RU" w:bidi="ar-SA"/>
              </w:rPr>
              <w:t>31.07.2023</w:t>
            </w:r>
          </w:p>
        </w:tc>
      </w:tr>
      <w:tr>
        <w:trPr>
          <w:trHeight w:val="141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14.3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ГАЗ 32214</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87725,00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2000</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Ходова частина несправна. Пошкоджена прокладка під головкою блока циліндрів. Корозія кузова, проблеми з двигуном. Сторонні шуми коробки перемикання передач.</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906"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15</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 xml:space="preserve">Державна установа «Територіальне медичне об’єднання </w:t>
              <w:br/>
              <w:t>Міністерства внутрішніх справ України по Миколаївській області»</w:t>
            </w:r>
          </w:p>
        </w:tc>
      </w:tr>
      <w:tr>
        <w:trPr>
          <w:trHeight w:val="104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15.1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Вольксваген Бора</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105315,00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корпуса, заміна двигуна, ремонт ходової, заміна оптики (фар), ремонт гальм, фарбування.</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1217"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15.2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ГАЗ 2705</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101510004</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60828,00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корпуса, заміна заднього моста, заміна оптики (фар), ремонт гальм, фарбування, капітальний ремонт або заміна двигуна.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870"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16</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Чернігівській науково-дослідний експертно криміналістичний центр МВС України</w:t>
            </w:r>
          </w:p>
        </w:tc>
      </w:tr>
      <w:tr>
        <w:trPr>
          <w:trHeight w:val="1381"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16.1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Skoda Octavia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10150003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87434,00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Транспортний засіб має механічні пошкодження кузова та інших агрегатів</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28.08.2023</w:t>
            </w:r>
          </w:p>
        </w:tc>
      </w:tr>
      <w:tr>
        <w:trPr>
          <w:trHeight w:val="896"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17</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Головний сервісний центр МВС</w:t>
              <w:br/>
              <w:t>Регіональний сервісний центр ГСЦ МВС у Вінницькій області (філія ГСЦ МВС)</w:t>
            </w:r>
          </w:p>
        </w:tc>
      </w:tr>
      <w:tr>
        <w:trPr>
          <w:trHeight w:val="126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17.1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ВАЗ 21070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10151-0111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48182,30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4360,30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повного капітального ремонту, зокрема двигун, електрообладнання, ходова частина. Присутня наскрізна корозія усього кузова.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57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17.2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Фольксваген-Пасат</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10151-0107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156677,50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14223,50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ремонту двигуна та ходової частини. Часткова корозія кузова.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684" w:hRule="atLeast"/>
        </w:trPr>
        <w:tc>
          <w:tcPr>
            <w:tcW w:w="919"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17.3</w:t>
            </w:r>
          </w:p>
        </w:tc>
        <w:tc>
          <w:tcPr>
            <w:tcW w:w="2757"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 xml:space="preserve">Автомобіль </w:t>
              <w:br/>
              <w:t>ВАЗ 210990</w:t>
            </w:r>
          </w:p>
        </w:tc>
        <w:tc>
          <w:tcPr>
            <w:tcW w:w="1625"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10151-0102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54727,20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4955,20</w:t>
            </w:r>
          </w:p>
        </w:tc>
        <w:tc>
          <w:tcPr>
            <w:tcW w:w="1136"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2006</w:t>
            </w:r>
          </w:p>
        </w:tc>
        <w:tc>
          <w:tcPr>
            <w:tcW w:w="4966" w:type="dxa"/>
            <w:tcBorders>
              <w:right w:val="nil"/>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Автомобіль потребує ремонту двигуна, електрообладнання, ходової частини. Наскрізна корозія кузова, потребує зварювальних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31.07.2023</w:t>
            </w:r>
          </w:p>
        </w:tc>
      </w:tr>
      <w:tr>
        <w:trPr>
          <w:trHeight w:val="119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17.4</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ВАЗ 21214</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10151-0103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60030,40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5437,40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2007</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ремонту двигуна, електрообладнання, ходової частини Присутня наскрізна корозія кузова, яка потребує зварювальних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10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17.5</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Шкода Фабія</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10151-0109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67311,30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6099,30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повного капітального ремонту, зокрема двигун, електрообладнання, ходова частина. Наскрізна корозія усього кузова.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680"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17.6</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ВАЗ 210994</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10151-0112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58112,00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5263,00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ремонту двигуна, електрообладнання, ходової частини. Наскрізна корозія кузова, яка потребує зварювальних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781"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18</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Головний сервісний центр МВС</w:t>
              <w:br/>
              <w:t>Регіональний сервісний центр ГСЦ МВС в Київській області (філія ГСЦ МВС)</w:t>
            </w:r>
          </w:p>
        </w:tc>
      </w:tr>
      <w:tr>
        <w:trPr>
          <w:trHeight w:val="150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18.1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ВАЗ 2107</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101510482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34537,00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3600,00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ремонту. Необхідна заміна мастила в двигуні, гальмівних колодок спереду та гальмівних колодок з гальмівними барабанами ззаду, свічок запалювання, кульових опор передньої підвіски, наконечників рульової тяги.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2676"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18.2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w:t>
              <w:br/>
              <w:t>ВАЗ 2109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101510293</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27140,00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2940,00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217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18.3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SUZUKI SWIFT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101510290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54917,00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2295,00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152" w:hRule="atLeast"/>
        </w:trPr>
        <w:tc>
          <w:tcPr>
            <w:tcW w:w="919"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18.4</w:t>
            </w:r>
          </w:p>
        </w:tc>
        <w:tc>
          <w:tcPr>
            <w:tcW w:w="2757"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 xml:space="preserve">Автомобіль </w:t>
              <w:br/>
              <w:t>SUZUKI SWIFT</w:t>
            </w:r>
          </w:p>
        </w:tc>
        <w:tc>
          <w:tcPr>
            <w:tcW w:w="1625"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101510291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51469,00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2640,00</w:t>
            </w:r>
          </w:p>
        </w:tc>
        <w:tc>
          <w:tcPr>
            <w:tcW w:w="1136" w:type="dxa"/>
            <w:tcBorders>
              <w:right w:val="nil"/>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2002</w:t>
            </w:r>
          </w:p>
        </w:tc>
        <w:tc>
          <w:tcPr>
            <w:tcW w:w="4966" w:type="dxa"/>
            <w:tcBorders>
              <w:right w:val="nil"/>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Корозія днища та порогів, пошкоджене лако-фарбове покриття автомобіля, потребує повної реставрації ходової частини, заміни гальмівних колодок та гальмівних барабанів, заміни акумуляторної батареї.</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uk-UA" w:bidi="ar-SA"/>
              </w:rPr>
              <w:t>31.07.2023</w:t>
            </w:r>
          </w:p>
        </w:tc>
      </w:tr>
      <w:tr>
        <w:trPr>
          <w:trHeight w:val="167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18.5</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SUZUKI SWIFT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101510289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49248,00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2295,00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9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18.6</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SUZUKI SWIFT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101510287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63341,00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2850,00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задніх та передніх арок, днища та порогів, пошкоджене лако-фарбове покриття. Низькі показники компресії двигуна. Потребує реставрації ходової частини.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135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18.7</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SUZUKI SWIFT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10150288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52473,00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2295,00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Елементи конструкції, на яких закріплено рульовий механізм, втратили несучу спроможність, наявні тріщини на вітровому склі, наскрізні корозійні пошкодження</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186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18.8</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w:t>
              <w:br/>
              <w:t>Daewoo Lanos</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101510295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43082,00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3720,00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1999</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Часткова корозія передніх та задніх арок, правого та лівого порогу, днища, 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1800"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18.9</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Легковий автомобіль ВАЗ 2107</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101510292</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34537,00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3600,00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2007</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Автомобілю необхідна заміна акумуляторної батареї, мастила в двигуні, гальмівних колодок спереду та гальмівних колодок з гальмівними барабанами ззаду, свічок запалювання, сайлентблоків передньої підвіски.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760" w:hRule="atLeast"/>
        </w:trPr>
        <w:tc>
          <w:tcPr>
            <w:tcW w:w="919" w:type="dxa"/>
            <w:tcBorders/>
            <w:vAlign w:val="center"/>
          </w:tcPr>
          <w:p>
            <w:pPr>
              <w:pStyle w:val="Caption1111"/>
              <w:widowControl w:val="false"/>
              <w:spacing w:lineRule="auto" w:line="240" w:before="120" w:after="120"/>
              <w:jc w:val="center"/>
              <w:rPr/>
            </w:pPr>
            <w:r>
              <w:rPr>
                <w:rStyle w:val="Appleconvertedspace"/>
                <w:rFonts w:ascii="Times New Roman" w:hAnsi="Times New Roman"/>
                <w:b/>
                <w:bCs/>
                <w:i w:val="false"/>
                <w:iCs w:val="false"/>
                <w:sz w:val="28"/>
                <w:szCs w:val="28"/>
                <w:lang w:val="ru-RU" w:eastAsia="ru-RU" w:bidi="ar-SA"/>
              </w:rPr>
              <w:t>19</w:t>
            </w:r>
          </w:p>
        </w:tc>
        <w:tc>
          <w:tcPr>
            <w:tcW w:w="2757" w:type="dxa"/>
            <w:tcBorders/>
            <w:vAlign w:val="center"/>
          </w:tcPr>
          <w:p>
            <w:pPr>
              <w:pStyle w:val="Caption1111"/>
              <w:widowControl w:val="false"/>
              <w:spacing w:lineRule="auto" w:line="240" w:before="120" w:after="120"/>
              <w:jc w:val="center"/>
              <w:rPr/>
            </w:pPr>
            <w:r>
              <w:rPr>
                <w:rStyle w:val="Appleconvertedspace"/>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pPr>
            <w:r>
              <w:rPr>
                <w:rStyle w:val="Appleconvertedspace"/>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Тернопільській області (філія ГСЦ МВС)</w:t>
            </w:r>
          </w:p>
        </w:tc>
      </w:tr>
      <w:tr>
        <w:trPr>
          <w:trHeight w:val="91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101510211</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56505,00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2380,00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Вийшов з ладу двигун, потребує ремонту ходова частина.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1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101510210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56505,00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2380,00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Вийшов з ладу двигун, потребує ремонту ходова частина.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80"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101510209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56505,00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2380,00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2010</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Вийшов з ладу двигун, потребує ремонту ходова частина.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8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19.4</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21101</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101510208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69650,00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2550,00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Вийшов з ладу двигун, потребує ремонту ходова частина.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5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19.5</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Volkswagen Passat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101510207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124456,00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2890,00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Часткова корозія кузова. Автомобіль потребує повного капітального ремонту двигуна.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94"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20</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Головний сервісний центр МВС</w:t>
              <w:br/>
              <w:t>Регіональний сервісний центр ГСЦ МВС у Львівській, Івано-Франківській та Закарпатській областях (філія ГСЦ МВС)</w:t>
            </w:r>
          </w:p>
        </w:tc>
      </w:tr>
      <w:tr>
        <w:trPr>
          <w:trHeight w:val="29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211010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101510687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71200,00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4100,00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Автомобіль потребує повного капітального ремонту, зокрема двигун.</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56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211010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101510689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71200,00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4100,00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Автомобіль потребує повного капітального ремонту, зокрема двигун.</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281"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20.3</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Легковий автомобіль ВАЗ 21093</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101510736</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32320,00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3350,00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не заводиться,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не працюють амортизатори. Гальмівна система: потребує поточного ремонту, заміни гальмівних колодок передніх гальмівних дисків та задніх барабанів. Кузов: ушкоджений корозією та деформований, внаслідок чого не працюють замки дверей та не закривається кришка багажного відсіку; тріщини лакофарбового покриття, автомобіль потребує зварювальних та малярних робіт. Шини зношені на 90%, акумулятор втратив ємність.</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247" w:hRule="atLeast"/>
        </w:trPr>
        <w:tc>
          <w:tcPr>
            <w:tcW w:w="919" w:type="dxa"/>
            <w:tcBorders/>
            <w:vAlign w:val="center"/>
          </w:tcPr>
          <w:p>
            <w:pPr>
              <w:pStyle w:val="NoSpacing"/>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20.4</w:t>
            </w:r>
          </w:p>
        </w:tc>
        <w:tc>
          <w:tcPr>
            <w:tcW w:w="2757" w:type="dxa"/>
            <w:tcBorders/>
            <w:vAlign w:val="center"/>
          </w:tcPr>
          <w:p>
            <w:pPr>
              <w:pStyle w:val="NoSpacing"/>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2107</w:t>
            </w:r>
          </w:p>
        </w:tc>
        <w:tc>
          <w:tcPr>
            <w:tcW w:w="1625" w:type="dxa"/>
            <w:tcBorders/>
            <w:vAlign w:val="center"/>
          </w:tcPr>
          <w:p>
            <w:pPr>
              <w:pStyle w:val="NoSpacing"/>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101510735</w:t>
            </w:r>
          </w:p>
        </w:tc>
        <w:tc>
          <w:tcPr>
            <w:tcW w:w="1498" w:type="dxa"/>
            <w:gridSpan w:val="2"/>
            <w:tcBorders/>
            <w:vAlign w:val="center"/>
          </w:tcPr>
          <w:p>
            <w:pPr>
              <w:pStyle w:val="NoSpacing"/>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30823,00</w:t>
            </w:r>
          </w:p>
        </w:tc>
        <w:tc>
          <w:tcPr>
            <w:tcW w:w="1559" w:type="dxa"/>
            <w:gridSpan w:val="2"/>
            <w:tcBorders/>
            <w:vAlign w:val="center"/>
          </w:tcPr>
          <w:p>
            <w:pPr>
              <w:pStyle w:val="NoSpacing"/>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3350,00</w:t>
            </w:r>
          </w:p>
        </w:tc>
        <w:tc>
          <w:tcPr>
            <w:tcW w:w="1136" w:type="dxa"/>
            <w:tcBorders/>
            <w:vAlign w:val="center"/>
          </w:tcPr>
          <w:p>
            <w:pPr>
              <w:pStyle w:val="NoSpacing"/>
              <w:widowControl w:val="false"/>
              <w:spacing w:lineRule="auto" w:line="24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2003</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перемикаються задовільно, акумулятор втратив ємність.</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553"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20.5</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Легковий автомобіль ВАЗ 21099</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101510748</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38270,00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3350,00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2003</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перемикаються задовільно, акумулятор втратив ємність.</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34" w:hRule="exac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21</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Головний сервісний центр МВС</w:t>
              <w:br/>
              <w:t>Регіональний сервісний центр ГСЦ МВС в Дніпропетровській та Запорізькій областях (філія ГСЦ МВС)</w:t>
            </w:r>
          </w:p>
        </w:tc>
      </w:tr>
      <w:tr>
        <w:trPr>
          <w:trHeight w:val="937"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21.1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ЗАЗ SENS</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101510868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43593,00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970,00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потребує капітального ремонту двигун та КПП.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66" w:hRule="atLeast"/>
        </w:trPr>
        <w:tc>
          <w:tcPr>
            <w:tcW w:w="919"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22</w:t>
            </w:r>
          </w:p>
        </w:tc>
        <w:tc>
          <w:tcPr>
            <w:tcW w:w="2757" w:type="dxa"/>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Балансоутримувач</w:t>
            </w:r>
          </w:p>
        </w:tc>
        <w:tc>
          <w:tcPr>
            <w:tcW w:w="12619" w:type="dxa"/>
            <w:gridSpan w:val="8"/>
            <w:tcBorders/>
            <w:vAlign w:val="center"/>
          </w:tcPr>
          <w:p>
            <w:pPr>
              <w:pStyle w:val="NoSpacing"/>
              <w:widowControl w:val="false"/>
              <w:jc w:val="center"/>
              <w:rPr>
                <w:rFonts w:ascii="Times New Roman" w:hAnsi="Times New Roman"/>
                <w:b/>
                <w:b/>
                <w:bCs/>
                <w:sz w:val="28"/>
                <w:szCs w:val="28"/>
              </w:rPr>
            </w:pPr>
            <w:r>
              <w:rPr>
                <w:rFonts w:ascii="Times New Roman" w:hAnsi="Times New Roman"/>
                <w:b/>
                <w:bCs/>
                <w:sz w:val="28"/>
                <w:szCs w:val="28"/>
              </w:rPr>
              <w:t>Головний сервісний центр МВС</w:t>
              <w:br/>
              <w:t>Регіональний сервісний центр ГСЦ МВС в Одеській, Миколаївській та Херсонській областях (філія ГСЦ МВС)</w:t>
            </w:r>
          </w:p>
        </w:tc>
      </w:tr>
      <w:tr>
        <w:trPr>
          <w:trHeight w:val="42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211010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10151-0887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67120,00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2223,00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5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211010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10151-0889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67101,00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32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22.4</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Toyota Camry</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10151-0890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220876,00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1620,00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88"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22.5</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Легковий автомобіль Volkswagen Golf</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10151-0893</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5426,00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54,00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1992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380"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22.6</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2107</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10151-0895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25181,32</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249,32</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кузова. Автомобіль не справний та  потребує капітального ремонту.</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8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22.7</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Mitsubishi Оutlander</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10151-0892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13008,00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129,00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2003</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5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22.8</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2107</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10151-0896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25181,32</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249,32</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576"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22.9</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2107</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10151-0898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27789,30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2526,30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69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22.10</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21093</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10151-0897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28933,30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2630,30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2002</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443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22.11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Автомобіль спеціалізований учбовий </w:t>
              <w:br/>
              <w:t>SKODA OCTAVIA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101510877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67120,00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2223,00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в розібраному стані. Складові частини двигуна в комплекті. За результатом вимірів деталей кривошипно-штатунного механізму та системи газорозподілу встановлено знос по циліндрах потребує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пошкоджено корозією; гальмові трубку та шланги мають значні пошкодження корозією; фари - пошкоджені рефлектори, сколи скла; коробка перемикання передач вийшла з ладу, пересохлі сальники та прокладки; шини - 3 шт. PREMIORI 195/65/15, вичерпаний ресурс експлуатації.</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31.07.2023</w:t>
            </w:r>
          </w:p>
        </w:tc>
      </w:tr>
      <w:tr>
        <w:trPr>
          <w:trHeight w:val="988"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23</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Хмельницькій області (філія ГСЦ МВС)</w:t>
            </w:r>
          </w:p>
        </w:tc>
      </w:tr>
      <w:tr>
        <w:trPr>
          <w:trHeight w:val="1459"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23.1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10151-0300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38576,00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Потребує капітального ремонту кузова,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69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23.2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ВАЗ 21154 </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01051-0302</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46972,00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2009</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Кузов автомобіля має корозію, несправна коробка передач, потребує ремонту електрообладнання</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29.03.2024</w:t>
            </w:r>
          </w:p>
        </w:tc>
      </w:tr>
      <w:tr>
        <w:trPr>
          <w:trHeight w:val="761" w:hRule="atLeast"/>
        </w:trPr>
        <w:tc>
          <w:tcPr>
            <w:tcW w:w="919"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24</w:t>
            </w:r>
          </w:p>
        </w:tc>
        <w:tc>
          <w:tcPr>
            <w:tcW w:w="2757"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Донецькій, Луганській областях, Автономній Республіці Крим та м. Севастополі (філія ГСЦ МВС)</w:t>
            </w:r>
          </w:p>
        </w:tc>
      </w:tr>
      <w:tr>
        <w:trPr>
          <w:trHeight w:val="3576"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24.1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ГАЗ-322132-288</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101510660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137010,00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15000,00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2010</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50%.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846" w:hRule="atLeast"/>
        </w:trPr>
        <w:tc>
          <w:tcPr>
            <w:tcW w:w="919"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25</w:t>
            </w:r>
          </w:p>
        </w:tc>
        <w:tc>
          <w:tcPr>
            <w:tcW w:w="2757"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м. Києві (філія ГСЦ МВС)</w:t>
            </w:r>
          </w:p>
        </w:tc>
      </w:tr>
      <w:tr>
        <w:trPr>
          <w:trHeight w:val="1457"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25.1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SKODA FABIA</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101510247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56251,00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Корозія кузова, автомобіль потребує капітального ремонту двигуна, електрообладнання, ходової частини, гальмівної системи.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747" w:hRule="atLeast"/>
        </w:trPr>
        <w:tc>
          <w:tcPr>
            <w:tcW w:w="919"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26</w:t>
            </w:r>
          </w:p>
        </w:tc>
        <w:tc>
          <w:tcPr>
            <w:tcW w:w="2757"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Чернівецькій області (філія ГСЦ МВС)</w:t>
            </w:r>
          </w:p>
        </w:tc>
      </w:tr>
      <w:tr>
        <w:trPr>
          <w:trHeight w:val="108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26.1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21144</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101510325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45608,00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3360,00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2009</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25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26.2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2170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101510320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76076,00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2660,00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861" w:hRule="atLeast"/>
        </w:trPr>
        <w:tc>
          <w:tcPr>
            <w:tcW w:w="919"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27</w:t>
            </w:r>
          </w:p>
        </w:tc>
        <w:tc>
          <w:tcPr>
            <w:tcW w:w="2757"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Кіровоградській області (філія ГСЦ МВС)</w:t>
            </w:r>
          </w:p>
        </w:tc>
      </w:tr>
      <w:tr>
        <w:trPr>
          <w:trHeight w:val="123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101510258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26631,00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2003</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потребує капітального ремонту двигуна, гальмівної системи та ходової частини. Часткова корозія кузова.</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123"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101510257</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22010,00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1999</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кузова, потребує зварювальних робіт. Автомобіль потребує ремонту двигуна, КПП, ходової та гальмівної систем.</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227"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21099</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101510260</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17074,00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500,00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2000</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Наскрізна корозія кузова, потребує зварювальних робіт. Автомобіль потребує капітального ремонту двигуна, гальмівної системи та ходової частини.</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778" w:hRule="atLeast"/>
        </w:trPr>
        <w:tc>
          <w:tcPr>
            <w:tcW w:w="919"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28</w:t>
            </w:r>
          </w:p>
        </w:tc>
        <w:tc>
          <w:tcPr>
            <w:tcW w:w="2757"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Харківській області (філія ГСЦ МВС)</w:t>
            </w:r>
          </w:p>
        </w:tc>
      </w:tr>
      <w:tr>
        <w:trPr>
          <w:trHeight w:val="266" w:hRule="atLeast"/>
        </w:trPr>
        <w:tc>
          <w:tcPr>
            <w:tcW w:w="919"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28.1</w:t>
            </w:r>
          </w:p>
        </w:tc>
        <w:tc>
          <w:tcPr>
            <w:tcW w:w="2757"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 xml:space="preserve">Спеціалізований легковий автомобіль Geely CK-2 </w:t>
            </w:r>
          </w:p>
        </w:tc>
        <w:tc>
          <w:tcPr>
            <w:tcW w:w="1625"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101510226</w:t>
            </w:r>
          </w:p>
        </w:tc>
        <w:tc>
          <w:tcPr>
            <w:tcW w:w="1498"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49584,00</w:t>
            </w:r>
          </w:p>
        </w:tc>
        <w:tc>
          <w:tcPr>
            <w:tcW w:w="1559" w:type="dxa"/>
            <w:gridSpan w:val="2"/>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1,00</w:t>
            </w:r>
          </w:p>
        </w:tc>
        <w:tc>
          <w:tcPr>
            <w:tcW w:w="1136" w:type="dxa"/>
            <w:tcBorders/>
            <w:vAlign w:val="center"/>
          </w:tcPr>
          <w:p>
            <w:pPr>
              <w:pStyle w:val="NoSpacing"/>
              <w:widowControl w:val="false"/>
              <w:jc w:val="center"/>
              <w:rPr>
                <w:rFonts w:ascii="Times New Roman" w:hAnsi="Times New Roman"/>
                <w:sz w:val="28"/>
                <w:szCs w:val="28"/>
              </w:rPr>
            </w:pPr>
            <w:r>
              <w:rPr>
                <w:rFonts w:ascii="Times New Roman" w:hAnsi="Times New Roman"/>
                <w:sz w:val="28"/>
                <w:szCs w:val="28"/>
              </w:rPr>
              <w:t>2011</w:t>
            </w:r>
          </w:p>
        </w:tc>
        <w:tc>
          <w:tcPr>
            <w:tcW w:w="4966" w:type="dxa"/>
            <w:tcBorders/>
            <w:vAlign w:val="center"/>
          </w:tcPr>
          <w:p>
            <w:pPr>
              <w:pStyle w:val="Normal"/>
              <w:widowControl w:val="false"/>
              <w:spacing w:lineRule="auto" w:line="240" w:before="0" w:after="160"/>
              <w:jc w:val="both"/>
              <w:rPr/>
            </w:pPr>
            <w:r>
              <w:rPr>
                <w:rFonts w:ascii="Times New Roman" w:hAnsi="Times New Roman"/>
                <w:i w:val="false"/>
                <w:iCs w:val="false"/>
                <w:sz w:val="28"/>
                <w:szCs w:val="28"/>
                <w:lang w:val="ru-RU" w:eastAsia="ru-RU" w:bidi="ar-SA"/>
              </w:rPr>
              <w:t>Автомобіль технічно несправний, не працює коробка перемикання передач (КПП); присутні перебої в роботі двигуна (двигун не працює на холостих обертах, глухне, горить лампа тиску масла; регулярно не спрацьовує ручне гальмо; розбалансована ходова частина; несправна система охолодження (множинні підтікання охолоджуючої рідини, не працює вентилятор охолодження); зношений кермовий механізм (стукіт при повороті кермового колеса, збільшений люфт),  не справна паливна система; суцільна корозія кузова, як облицювання, та і несучих елементів.</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213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Легковий </w:t>
              <w:br/>
              <w:t>автомобіль TOYOTA</w:t>
              <w:br/>
              <w:t>COROLLA  </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38873,00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3700,00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1997</w:t>
            </w:r>
          </w:p>
        </w:tc>
        <w:tc>
          <w:tcPr>
            <w:tcW w:w="4966" w:type="dxa"/>
            <w:tcBorders/>
            <w:vAlign w:val="center"/>
          </w:tcPr>
          <w:p>
            <w:pPr>
              <w:pStyle w:val="Normal"/>
              <w:widowControl w:val="false"/>
              <w:spacing w:lineRule="auto" w:line="240" w:before="0" w:after="160"/>
              <w:jc w:val="both"/>
              <w:rPr/>
            </w:pPr>
            <w:r>
              <w:rPr>
                <w:rFonts w:ascii="Times New Roman" w:hAnsi="Times New Roman"/>
                <w:i w:val="false"/>
                <w:iCs w:val="false"/>
                <w:sz w:val="28"/>
                <w:szCs w:val="28"/>
                <w:lang w:val="ru-RU" w:eastAsia="ru-RU" w:bidi="ar-SA"/>
              </w:rPr>
              <w:t>Автомобіль технічно несправний, не працює коробка перемикання передач (КПП); регулярно не спрацьовує ручне гальмо; розбалансована ходова частина; не справна паливна система (система впорскування не спрацьовує); значна корозія кузова; не справний склоомивач.</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821" w:hRule="atLeast"/>
        </w:trPr>
        <w:tc>
          <w:tcPr>
            <w:tcW w:w="919"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29</w:t>
            </w:r>
          </w:p>
        </w:tc>
        <w:tc>
          <w:tcPr>
            <w:tcW w:w="2757"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 xml:space="preserve">Головний сервісний центр МВС </w:t>
              <w:br/>
              <w:t>Регіональний сервісний центр ГСЦ МВС у Волинській області (філія ГСЦ МВС)</w:t>
            </w:r>
          </w:p>
        </w:tc>
      </w:tr>
      <w:tr>
        <w:trPr>
          <w:trHeight w:val="165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Volkswagen Passat</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101510359</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122624,00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та  ходова частина потребує повного капітального ремонту. В кузові присутня часткова корозія, яка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445"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211440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101510256</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65200,00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49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29.3</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ВАЗ 210934-20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101510255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45359,00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2008</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1612"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29.4</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Легковий автомобіль LADA 211010</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101510238</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69650,00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2011</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30.10.2023</w:t>
            </w:r>
          </w:p>
        </w:tc>
      </w:tr>
      <w:tr>
        <w:trPr>
          <w:trHeight w:val="988" w:hRule="atLeast"/>
        </w:trPr>
        <w:tc>
          <w:tcPr>
            <w:tcW w:w="919"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30</w:t>
            </w:r>
          </w:p>
        </w:tc>
        <w:tc>
          <w:tcPr>
            <w:tcW w:w="2757" w:type="dxa"/>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Caption1111"/>
              <w:widowControl w:val="false"/>
              <w:spacing w:lineRule="auto" w:line="240" w:before="120" w:after="12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Головний сервісний центр МВС</w:t>
              <w:br/>
              <w:t>Регіональний сервісний центр ГСЦ МВС в Полтавській області (філія ГСЦ МВС)</w:t>
            </w:r>
          </w:p>
        </w:tc>
      </w:tr>
      <w:tr>
        <w:trPr>
          <w:trHeight w:val="1454"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30.1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Спеціалізований автомобіль </w:t>
              <w:br/>
              <w:t>ВАЗ 21093</w:t>
            </w:r>
          </w:p>
        </w:tc>
        <w:tc>
          <w:tcPr>
            <w:tcW w:w="162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101510125</w:t>
            </w:r>
          </w:p>
        </w:tc>
        <w:tc>
          <w:tcPr>
            <w:tcW w:w="1498"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34867,00</w:t>
            </w:r>
          </w:p>
        </w:tc>
        <w:tc>
          <w:tcPr>
            <w:tcW w:w="1559"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1,00</w:t>
            </w:r>
          </w:p>
        </w:tc>
        <w:tc>
          <w:tcPr>
            <w:tcW w:w="1136"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2006</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Автомобіль технічно несправний, потребує капітального  ремонту двигуна та загального технічного обслуговування.</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31.10.2023</w:t>
            </w:r>
          </w:p>
        </w:tc>
      </w:tr>
      <w:tr>
        <w:trPr>
          <w:trHeight w:val="837"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32</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Комплекс спеціальних об'єктів «Фортеця» Міністерства внутрішніх справ України</w:t>
            </w:r>
          </w:p>
        </w:tc>
      </w:tr>
      <w:tr>
        <w:trPr>
          <w:trHeight w:val="362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32.1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Skoda Octavia </w:t>
              <w:br/>
              <w:t>Tour 1.8</w:t>
            </w:r>
          </w:p>
        </w:tc>
        <w:tc>
          <w:tcPr>
            <w:tcW w:w="1705"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101510004</w:t>
            </w:r>
          </w:p>
        </w:tc>
        <w:tc>
          <w:tcPr>
            <w:tcW w:w="1418"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165025,70</w:t>
            </w:r>
          </w:p>
        </w:tc>
        <w:tc>
          <w:tcPr>
            <w:tcW w:w="151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80"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потребує заміни всіх сайлентблоків, втулок, стійок стабілізатора, амортизаторів передніх та задніх, заміна турбонагнітача та всіх патрубків впускного тракту, заміна інтеркулера охолоджувача поступаючого повітря. Майно фізично зношене.</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28.12.2023</w:t>
            </w:r>
          </w:p>
        </w:tc>
      </w:tr>
      <w:tr>
        <w:trPr>
          <w:trHeight w:val="3538"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32.2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Skoda Octavia </w:t>
              <w:br/>
              <w:t>1.9 TD</w:t>
            </w:r>
          </w:p>
        </w:tc>
        <w:tc>
          <w:tcPr>
            <w:tcW w:w="1705"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101510003</w:t>
            </w:r>
          </w:p>
        </w:tc>
        <w:tc>
          <w:tcPr>
            <w:tcW w:w="1418"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96180,00</w:t>
            </w:r>
          </w:p>
        </w:tc>
        <w:tc>
          <w:tcPr>
            <w:tcW w:w="151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80"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Двигун потребує капітального ремонту (погорів поршень), зношена шатунно поршнева група, підвищена втрата оливи, 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Майно фізично зношене.</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28.12.2023</w:t>
            </w:r>
          </w:p>
        </w:tc>
      </w:tr>
      <w:tr>
        <w:trPr>
          <w:trHeight w:val="698" w:hRule="atLeast"/>
        </w:trPr>
        <w:tc>
          <w:tcPr>
            <w:tcW w:w="919"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33</w:t>
            </w:r>
          </w:p>
        </w:tc>
        <w:tc>
          <w:tcPr>
            <w:tcW w:w="2757" w:type="dxa"/>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Балансоутримувач</w:t>
            </w:r>
          </w:p>
        </w:tc>
        <w:tc>
          <w:tcPr>
            <w:tcW w:w="12619" w:type="dxa"/>
            <w:gridSpan w:val="8"/>
            <w:tcBorders/>
            <w:vAlign w:val="center"/>
          </w:tcPr>
          <w:p>
            <w:pPr>
              <w:pStyle w:val="Normal"/>
              <w:widowControl w:val="false"/>
              <w:spacing w:lineRule="auto" w:line="240" w:before="0" w:after="160"/>
              <w:jc w:val="center"/>
              <w:rPr>
                <w:rFonts w:ascii="Times New Roman" w:hAnsi="Times New Roman"/>
                <w:b/>
                <w:b/>
                <w:bCs/>
                <w:i w:val="false"/>
                <w:i w:val="false"/>
                <w:iCs w:val="false"/>
                <w:sz w:val="28"/>
                <w:szCs w:val="28"/>
              </w:rPr>
            </w:pPr>
            <w:r>
              <w:rPr>
                <w:rFonts w:ascii="Times New Roman" w:hAnsi="Times New Roman"/>
                <w:b/>
                <w:bCs/>
                <w:i w:val="false"/>
                <w:iCs w:val="false"/>
                <w:sz w:val="28"/>
                <w:szCs w:val="28"/>
                <w:lang w:val="ru-RU" w:eastAsia="ru-RU" w:bidi="ar-SA"/>
              </w:rPr>
              <w:t xml:space="preserve">Сумський науково-дослідний експертно-криміналістичний центр МВС України </w:t>
            </w:r>
          </w:p>
        </w:tc>
      </w:tr>
      <w:tr>
        <w:trPr>
          <w:trHeight w:val="2041"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33.1</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en-US" w:eastAsia="ru-RU" w:bidi="ar-SA"/>
              </w:rPr>
              <w:t>Volsvagen Bora</w:t>
            </w:r>
          </w:p>
        </w:tc>
        <w:tc>
          <w:tcPr>
            <w:tcW w:w="1705"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en-US" w:eastAsia="ru-RU" w:bidi="ar-SA"/>
              </w:rPr>
              <w:t>101510002</w:t>
            </w:r>
          </w:p>
        </w:tc>
        <w:tc>
          <w:tcPr>
            <w:tcW w:w="1418"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uk-UA" w:eastAsia="ru-RU" w:bidi="ar-SA"/>
              </w:rPr>
              <w:t>129027,00</w:t>
            </w:r>
          </w:p>
        </w:tc>
        <w:tc>
          <w:tcPr>
            <w:tcW w:w="151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uk-UA" w:eastAsia="ru-RU" w:bidi="ar-SA"/>
              </w:rPr>
              <w:t>0,00</w:t>
            </w:r>
          </w:p>
        </w:tc>
        <w:tc>
          <w:tcPr>
            <w:tcW w:w="1180"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en-US" w:eastAsia="ru-RU" w:bidi="ar-SA"/>
              </w:rPr>
              <w:t>2004</w:t>
            </w:r>
          </w:p>
        </w:tc>
        <w:tc>
          <w:tcPr>
            <w:tcW w:w="4966" w:type="dxa"/>
            <w:tcBorders/>
            <w:vAlign w:val="center"/>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Технічний стан: двигун заводиться та працює справно; ходова частина потребує часткового ремонту; гальмівна система справна; кузов має незначні елементи корозії, зумовлені віком Т3; КПП справна, передачі перемикаються задовільно; акумулятор справний; присутній літній комплект гуми, на 30%.</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en-US" w:eastAsia="ru-RU" w:bidi="ar-SA"/>
              </w:rPr>
              <w:t>27</w:t>
            </w:r>
            <w:r>
              <w:rPr>
                <w:rFonts w:ascii="Times New Roman" w:hAnsi="Times New Roman"/>
                <w:i w:val="false"/>
                <w:iCs w:val="false"/>
                <w:sz w:val="28"/>
                <w:szCs w:val="28"/>
                <w:lang w:val="ru-RU" w:eastAsia="ru-RU" w:bidi="ar-SA"/>
              </w:rPr>
              <w:t>.02.2024</w:t>
            </w:r>
          </w:p>
        </w:tc>
      </w:tr>
      <w:tr>
        <w:trPr>
          <w:trHeight w:val="2041" w:hRule="atLeast"/>
        </w:trPr>
        <w:tc>
          <w:tcPr>
            <w:tcW w:w="919"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33.2</w:t>
            </w:r>
          </w:p>
        </w:tc>
        <w:tc>
          <w:tcPr>
            <w:tcW w:w="2757"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en-US" w:eastAsia="ru-RU" w:bidi="ar-SA"/>
              </w:rPr>
              <w:t>Skoda Fabia</w:t>
            </w:r>
          </w:p>
        </w:tc>
        <w:tc>
          <w:tcPr>
            <w:tcW w:w="1705"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101510006</w:t>
            </w:r>
          </w:p>
        </w:tc>
        <w:tc>
          <w:tcPr>
            <w:tcW w:w="1418"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75308,00</w:t>
            </w:r>
          </w:p>
        </w:tc>
        <w:tc>
          <w:tcPr>
            <w:tcW w:w="151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0,00</w:t>
            </w:r>
          </w:p>
        </w:tc>
        <w:tc>
          <w:tcPr>
            <w:tcW w:w="1180" w:type="dxa"/>
            <w:gridSpan w:val="2"/>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2004</w:t>
            </w:r>
          </w:p>
        </w:tc>
        <w:tc>
          <w:tcPr>
            <w:tcW w:w="4966" w:type="dxa"/>
            <w:tcBorders/>
          </w:tcPr>
          <w:p>
            <w:pPr>
              <w:pStyle w:val="Normal"/>
              <w:widowControl w:val="false"/>
              <w:spacing w:lineRule="auto" w:line="240" w:before="0" w:after="160"/>
              <w:jc w:val="both"/>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 xml:space="preserve">Технічний стан: двигун заводиться та працює справно; ходова частина потребує часткового ремонту; гальмівна система справна; кузов має </w:t>
            </w:r>
            <w:r>
              <w:rPr>
                <w:rFonts w:ascii="Times New Roman" w:hAnsi="Times New Roman"/>
                <w:i w:val="false"/>
                <w:iCs w:val="false"/>
                <w:color w:val="auto"/>
                <w:kern w:val="0"/>
                <w:sz w:val="28"/>
                <w:szCs w:val="28"/>
                <w:lang w:bidi="ar-SA"/>
              </w:rPr>
              <w:t>незначні</w:t>
            </w:r>
            <w:r>
              <w:rPr>
                <w:rFonts w:ascii="Times New Roman" w:hAnsi="Times New Roman"/>
                <w:i w:val="false"/>
                <w:iCs w:val="false"/>
                <w:sz w:val="28"/>
                <w:szCs w:val="28"/>
                <w:lang w:val="ru-RU" w:eastAsia="ru-RU" w:bidi="ar-SA"/>
              </w:rPr>
              <w:t xml:space="preserve"> елементи корозії зумовлені віком Т3; КПП потребує ремонту або заміни; акумулятор справний; присутній літній та зимовий комплекти гуми, зношені на 30 %.</w:t>
            </w:r>
          </w:p>
        </w:tc>
        <w:tc>
          <w:tcPr>
            <w:tcW w:w="1835" w:type="dxa"/>
            <w:tcBorders/>
            <w:vAlign w:val="center"/>
          </w:tcPr>
          <w:p>
            <w:pPr>
              <w:pStyle w:val="Normal"/>
              <w:widowControl w:val="false"/>
              <w:spacing w:lineRule="auto" w:line="240" w:before="0" w:after="160"/>
              <w:jc w:val="center"/>
              <w:rPr>
                <w:rFonts w:ascii="Times New Roman" w:hAnsi="Times New Roman"/>
                <w:i w:val="false"/>
                <w:i w:val="false"/>
                <w:iCs w:val="false"/>
                <w:sz w:val="28"/>
                <w:szCs w:val="28"/>
              </w:rPr>
            </w:pPr>
            <w:r>
              <w:rPr>
                <w:rFonts w:ascii="Times New Roman" w:hAnsi="Times New Roman"/>
                <w:i w:val="false"/>
                <w:iCs w:val="false"/>
                <w:sz w:val="28"/>
                <w:szCs w:val="28"/>
                <w:lang w:val="ru-RU" w:eastAsia="ru-RU" w:bidi="ar-SA"/>
              </w:rPr>
              <w:t>27.02.2024</w:t>
            </w:r>
          </w:p>
        </w:tc>
      </w:tr>
    </w:tbl>
    <w:p>
      <w:pPr>
        <w:pStyle w:val="Normal"/>
        <w:spacing w:lineRule="auto" w:line="240" w:before="0" w:after="160"/>
        <w:rPr>
          <w:rFonts w:ascii="Times New Roman" w:hAnsi="Times New Roman" w:cs="Times New Roman"/>
          <w:sz w:val="28"/>
          <w:szCs w:val="28"/>
        </w:rPr>
      </w:pPr>
      <w:r>
        <w:rPr/>
      </w:r>
    </w:p>
    <w:sectPr>
      <w:type w:val="nextPage"/>
      <w:pgSz w:orient="landscape" w:w="16838" w:h="11906"/>
      <w:pgMar w:left="851" w:right="851" w:gutter="0" w:header="0" w:top="568" w:footer="0" w:bottom="142"/>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Calibri Light">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w:cs="Arial" w:asciiTheme="minorHAnsi" w:cstheme="minorBidi" w:eastAsiaTheme="minorEastAsia"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5bd"/>
    <w:pPr>
      <w:widowControl/>
      <w:suppressAutoHyphens w:val="true"/>
      <w:bidi w:val="0"/>
      <w:spacing w:lineRule="auto" w:line="259" w:before="0" w:after="160"/>
      <w:jc w:val="left"/>
    </w:pPr>
    <w:rPr>
      <w:rFonts w:ascii="Calibri" w:hAnsi="Calibri" w:eastAsia="Arial" w:cs="Arial" w:asciiTheme="minorHAnsi" w:cstheme="minorBidi" w:eastAsiaTheme="minorEastAsia" w:hAnsiTheme="minorHAnsi"/>
      <w:color w:val="auto"/>
      <w:kern w:val="0"/>
      <w:sz w:val="22"/>
      <w:szCs w:val="22"/>
      <w:lang w:val="uk-UA" w:eastAsia="en-US" w:bidi="ar-SA"/>
    </w:rPr>
  </w:style>
  <w:style w:type="paragraph" w:styleId="Heading1">
    <w:name w:val="Heading 1"/>
    <w:basedOn w:val="Normal"/>
    <w:next w:val="Normal"/>
    <w:link w:val="1"/>
    <w:uiPriority w:val="9"/>
    <w:qFormat/>
    <w:rsid w:val="005465bd"/>
    <w:pPr>
      <w:keepNext w:val="true"/>
      <w:keepLines/>
      <w:spacing w:lineRule="auto" w:line="240" w:before="400" w:after="40"/>
      <w:outlineLvl w:val="0"/>
    </w:pPr>
    <w:rPr>
      <w:rFonts w:ascii="Calibri Light" w:hAnsi="Calibri Light" w:eastAsia="Arial" w:cs="Arial" w:asciiTheme="majorHAnsi" w:cstheme="majorBidi" w:eastAsiaTheme="majorEastAsia" w:hAnsiTheme="majorHAnsi"/>
      <w:color w:val="1F3864" w:themeColor="accent1" w:themeShade="80"/>
      <w:sz w:val="36"/>
      <w:szCs w:val="36"/>
    </w:rPr>
  </w:style>
  <w:style w:type="paragraph" w:styleId="Heading2">
    <w:name w:val="Heading 2"/>
    <w:basedOn w:val="Normal"/>
    <w:next w:val="Normal"/>
    <w:link w:val="2"/>
    <w:uiPriority w:val="9"/>
    <w:unhideWhenUsed/>
    <w:qFormat/>
    <w:rsid w:val="005465bd"/>
    <w:pPr>
      <w:keepNext w:val="true"/>
      <w:keepLines/>
      <w:spacing w:lineRule="auto" w:line="240" w:before="40" w:after="0"/>
      <w:outlineLvl w:val="1"/>
    </w:pPr>
    <w:rPr>
      <w:rFonts w:ascii="Calibri Light" w:hAnsi="Calibri Light" w:eastAsia="Arial" w:cs="Arial" w:asciiTheme="majorHAnsi" w:cstheme="majorBidi" w:eastAsiaTheme="majorEastAsia" w:hAnsiTheme="majorHAnsi"/>
      <w:color w:val="2F5496" w:themeColor="accent1" w:themeShade="bf"/>
      <w:sz w:val="32"/>
      <w:szCs w:val="32"/>
    </w:rPr>
  </w:style>
  <w:style w:type="paragraph" w:styleId="Heading3">
    <w:name w:val="Heading 3"/>
    <w:basedOn w:val="Normal"/>
    <w:next w:val="Normal"/>
    <w:link w:val="3"/>
    <w:uiPriority w:val="9"/>
    <w:unhideWhenUsed/>
    <w:qFormat/>
    <w:rsid w:val="005465bd"/>
    <w:pPr>
      <w:keepNext w:val="true"/>
      <w:keepLines/>
      <w:spacing w:lineRule="auto" w:line="240" w:before="40" w:after="0"/>
      <w:outlineLvl w:val="2"/>
    </w:pPr>
    <w:rPr>
      <w:rFonts w:ascii="Calibri Light" w:hAnsi="Calibri Light" w:eastAsia="Arial" w:cs="Arial" w:asciiTheme="majorHAnsi" w:cstheme="majorBidi" w:eastAsiaTheme="majorEastAsia" w:hAnsiTheme="majorHAnsi"/>
      <w:color w:val="2F5496" w:themeColor="accent1" w:themeShade="bf"/>
      <w:sz w:val="28"/>
      <w:szCs w:val="28"/>
    </w:rPr>
  </w:style>
  <w:style w:type="paragraph" w:styleId="Heading4">
    <w:name w:val="Heading 4"/>
    <w:basedOn w:val="Normal"/>
    <w:next w:val="Normal"/>
    <w:link w:val="4"/>
    <w:uiPriority w:val="9"/>
    <w:unhideWhenUsed/>
    <w:qFormat/>
    <w:rsid w:val="005465bd"/>
    <w:pPr>
      <w:keepNext w:val="true"/>
      <w:keepLines/>
      <w:spacing w:before="40" w:after="0"/>
      <w:outlineLvl w:val="3"/>
    </w:pPr>
    <w:rPr>
      <w:rFonts w:ascii="Calibri Light" w:hAnsi="Calibri Light" w:eastAsia="Arial" w:cs="Arial" w:asciiTheme="majorHAnsi" w:cstheme="majorBidi" w:eastAsiaTheme="majorEastAsia" w:hAnsiTheme="majorHAnsi"/>
      <w:color w:val="2F5496" w:themeColor="accent1" w:themeShade="bf"/>
      <w:sz w:val="24"/>
      <w:szCs w:val="24"/>
    </w:rPr>
  </w:style>
  <w:style w:type="paragraph" w:styleId="Heading5">
    <w:name w:val="Heading 5"/>
    <w:basedOn w:val="Normal"/>
    <w:next w:val="Normal"/>
    <w:link w:val="5"/>
    <w:uiPriority w:val="9"/>
    <w:unhideWhenUsed/>
    <w:qFormat/>
    <w:rsid w:val="005465bd"/>
    <w:pPr>
      <w:keepNext w:val="true"/>
      <w:keepLines/>
      <w:spacing w:before="40" w:after="0"/>
      <w:outlineLvl w:val="4"/>
    </w:pPr>
    <w:rPr>
      <w:rFonts w:ascii="Calibri Light" w:hAnsi="Calibri Light" w:eastAsia="Arial" w:cs="Arial" w:asciiTheme="majorHAnsi" w:cstheme="majorBidi" w:eastAsiaTheme="majorEastAsia" w:hAnsiTheme="majorHAnsi"/>
      <w:caps/>
      <w:color w:val="2F5496" w:themeColor="accent1" w:themeShade="bf"/>
    </w:rPr>
  </w:style>
  <w:style w:type="paragraph" w:styleId="Heading6">
    <w:name w:val="Heading 6"/>
    <w:basedOn w:val="Normal"/>
    <w:next w:val="Normal"/>
    <w:link w:val="6"/>
    <w:uiPriority w:val="9"/>
    <w:unhideWhenUsed/>
    <w:qFormat/>
    <w:rsid w:val="005465bd"/>
    <w:pPr>
      <w:keepNext w:val="true"/>
      <w:keepLines/>
      <w:spacing w:before="40" w:after="0"/>
      <w:outlineLvl w:val="5"/>
    </w:pPr>
    <w:rPr>
      <w:rFonts w:ascii="Calibri Light" w:hAnsi="Calibri Light" w:eastAsia="Arial" w:cs="Arial" w:asciiTheme="majorHAnsi" w:cstheme="majorBidi" w:eastAsiaTheme="majorEastAsia" w:hAnsiTheme="majorHAnsi"/>
      <w:i/>
      <w:iCs/>
      <w:caps/>
      <w:color w:val="1F3864" w:themeColor="accent1" w:themeShade="80"/>
    </w:rPr>
  </w:style>
  <w:style w:type="paragraph" w:styleId="Heading7">
    <w:name w:val="Heading 7"/>
    <w:basedOn w:val="Normal"/>
    <w:next w:val="Normal"/>
    <w:link w:val="7"/>
    <w:uiPriority w:val="9"/>
    <w:unhideWhenUsed/>
    <w:qFormat/>
    <w:rsid w:val="005465bd"/>
    <w:pPr>
      <w:keepNext w:val="true"/>
      <w:keepLines/>
      <w:spacing w:before="40" w:after="0"/>
      <w:outlineLvl w:val="6"/>
    </w:pPr>
    <w:rPr>
      <w:rFonts w:ascii="Calibri Light" w:hAnsi="Calibri Light" w:eastAsia="Arial" w:cs="Arial" w:asciiTheme="majorHAnsi" w:cstheme="majorBidi" w:eastAsiaTheme="majorEastAsia" w:hAnsiTheme="majorHAnsi"/>
      <w:b/>
      <w:bCs/>
      <w:color w:val="1F3864" w:themeColor="accent1" w:themeShade="80"/>
    </w:rPr>
  </w:style>
  <w:style w:type="paragraph" w:styleId="Heading8">
    <w:name w:val="Heading 8"/>
    <w:basedOn w:val="Normal"/>
    <w:next w:val="Normal"/>
    <w:link w:val="8"/>
    <w:uiPriority w:val="9"/>
    <w:unhideWhenUsed/>
    <w:qFormat/>
    <w:rsid w:val="005465bd"/>
    <w:pPr>
      <w:keepNext w:val="true"/>
      <w:keepLines/>
      <w:spacing w:before="40" w:after="0"/>
      <w:outlineLvl w:val="7"/>
    </w:pPr>
    <w:rPr>
      <w:rFonts w:ascii="Calibri Light" w:hAnsi="Calibri Light" w:eastAsia="Arial" w:cs="Arial" w:asciiTheme="majorHAnsi" w:cstheme="majorBidi" w:eastAsiaTheme="majorEastAsia" w:hAnsiTheme="majorHAnsi"/>
      <w:b/>
      <w:bCs/>
      <w:i/>
      <w:iCs/>
      <w:color w:val="1F3864" w:themeColor="accent1" w:themeShade="80"/>
    </w:rPr>
  </w:style>
  <w:style w:type="paragraph" w:styleId="Heading9">
    <w:name w:val="Heading 9"/>
    <w:basedOn w:val="Normal"/>
    <w:next w:val="Normal"/>
    <w:link w:val="9"/>
    <w:uiPriority w:val="9"/>
    <w:unhideWhenUsed/>
    <w:qFormat/>
    <w:rsid w:val="005465bd"/>
    <w:pPr>
      <w:keepNext w:val="true"/>
      <w:keepLines/>
      <w:spacing w:before="40" w:after="0"/>
      <w:outlineLvl w:val="8"/>
    </w:pPr>
    <w:rPr>
      <w:rFonts w:ascii="Calibri Light" w:hAnsi="Calibri Light" w:eastAsia="Arial" w:cs="Arial" w:asciiTheme="majorHAnsi" w:cstheme="majorBidi" w:eastAsiaTheme="majorEastAsia" w:hAnsiTheme="majorHAnsi"/>
      <w:i/>
      <w:iCs/>
      <w:color w:val="1F3864" w:themeColor="accent1" w:themeShade="8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sid w:val="005465bd"/>
    <w:rPr>
      <w:rFonts w:ascii="Calibri Light" w:hAnsi="Calibri Light" w:eastAsia="Arial" w:cs="Arial" w:asciiTheme="majorHAnsi" w:cstheme="majorBidi" w:eastAsiaTheme="majorEastAsia" w:hAnsiTheme="majorHAnsi"/>
      <w:color w:val="1F3864" w:themeColor="accent1" w:themeShade="80"/>
      <w:sz w:val="36"/>
      <w:szCs w:val="36"/>
    </w:rPr>
  </w:style>
  <w:style w:type="character" w:styleId="2" w:customStyle="1">
    <w:name w:val="Заголовок 2 Знак"/>
    <w:basedOn w:val="DefaultParagraphFont"/>
    <w:uiPriority w:val="9"/>
    <w:qFormat/>
    <w:rsid w:val="005465bd"/>
    <w:rPr>
      <w:rFonts w:ascii="Calibri Light" w:hAnsi="Calibri Light" w:eastAsia="Arial" w:cs="Arial" w:asciiTheme="majorHAnsi" w:cstheme="majorBidi" w:eastAsiaTheme="majorEastAsia" w:hAnsiTheme="majorHAnsi"/>
      <w:color w:val="2F5496" w:themeColor="accent1" w:themeShade="bf"/>
      <w:sz w:val="32"/>
      <w:szCs w:val="32"/>
    </w:rPr>
  </w:style>
  <w:style w:type="character" w:styleId="3" w:customStyle="1">
    <w:name w:val="Заголовок 3 Знак"/>
    <w:basedOn w:val="DefaultParagraphFont"/>
    <w:uiPriority w:val="9"/>
    <w:qFormat/>
    <w:rsid w:val="005465bd"/>
    <w:rPr>
      <w:rFonts w:ascii="Calibri Light" w:hAnsi="Calibri Light" w:eastAsia="Arial" w:cs="Arial" w:asciiTheme="majorHAnsi" w:cstheme="majorBidi" w:eastAsiaTheme="majorEastAsia" w:hAnsiTheme="majorHAnsi"/>
      <w:color w:val="2F5496" w:themeColor="accent1" w:themeShade="bf"/>
      <w:sz w:val="28"/>
      <w:szCs w:val="28"/>
    </w:rPr>
  </w:style>
  <w:style w:type="character" w:styleId="4" w:customStyle="1">
    <w:name w:val="Заголовок 4 Знак"/>
    <w:basedOn w:val="DefaultParagraphFont"/>
    <w:uiPriority w:val="9"/>
    <w:qFormat/>
    <w:rsid w:val="005465bd"/>
    <w:rPr>
      <w:rFonts w:ascii="Calibri Light" w:hAnsi="Calibri Light" w:eastAsia="Arial" w:cs="Arial" w:asciiTheme="majorHAnsi" w:cstheme="majorBidi" w:eastAsiaTheme="majorEastAsia" w:hAnsiTheme="majorHAnsi"/>
      <w:color w:val="2F5496" w:themeColor="accent1" w:themeShade="bf"/>
      <w:sz w:val="24"/>
      <w:szCs w:val="24"/>
    </w:rPr>
  </w:style>
  <w:style w:type="character" w:styleId="5" w:customStyle="1">
    <w:name w:val="Заголовок 5 Знак"/>
    <w:basedOn w:val="DefaultParagraphFont"/>
    <w:uiPriority w:val="9"/>
    <w:qFormat/>
    <w:rsid w:val="005465bd"/>
    <w:rPr>
      <w:rFonts w:ascii="Calibri Light" w:hAnsi="Calibri Light" w:eastAsia="Arial" w:cs="Arial" w:asciiTheme="majorHAnsi" w:cstheme="majorBidi" w:eastAsiaTheme="majorEastAsia" w:hAnsiTheme="majorHAnsi"/>
      <w:caps/>
      <w:color w:val="2F5496" w:themeColor="accent1" w:themeShade="bf"/>
    </w:rPr>
  </w:style>
  <w:style w:type="character" w:styleId="6" w:customStyle="1">
    <w:name w:val="Заголовок 6 Знак"/>
    <w:basedOn w:val="DefaultParagraphFont"/>
    <w:uiPriority w:val="9"/>
    <w:qFormat/>
    <w:rsid w:val="005465bd"/>
    <w:rPr>
      <w:rFonts w:ascii="Calibri Light" w:hAnsi="Calibri Light" w:eastAsia="Arial" w:cs="Arial" w:asciiTheme="majorHAnsi" w:cstheme="majorBidi" w:eastAsiaTheme="majorEastAsia" w:hAnsiTheme="majorHAnsi"/>
      <w:i/>
      <w:iCs/>
      <w:caps/>
      <w:color w:val="1F3864" w:themeColor="accent1" w:themeShade="80"/>
    </w:rPr>
  </w:style>
  <w:style w:type="character" w:styleId="7" w:customStyle="1">
    <w:name w:val="Заголовок 7 Знак"/>
    <w:basedOn w:val="DefaultParagraphFont"/>
    <w:uiPriority w:val="9"/>
    <w:qFormat/>
    <w:rsid w:val="005465bd"/>
    <w:rPr>
      <w:rFonts w:ascii="Calibri Light" w:hAnsi="Calibri Light" w:eastAsia="Arial" w:cs="Arial" w:asciiTheme="majorHAnsi" w:cstheme="majorBidi" w:eastAsiaTheme="majorEastAsia" w:hAnsiTheme="majorHAnsi"/>
      <w:b/>
      <w:bCs/>
      <w:color w:val="1F3864" w:themeColor="accent1" w:themeShade="80"/>
    </w:rPr>
  </w:style>
  <w:style w:type="character" w:styleId="8" w:customStyle="1">
    <w:name w:val="Заголовок 8 Знак"/>
    <w:basedOn w:val="DefaultParagraphFont"/>
    <w:uiPriority w:val="9"/>
    <w:qFormat/>
    <w:rsid w:val="005465bd"/>
    <w:rPr>
      <w:rFonts w:ascii="Calibri Light" w:hAnsi="Calibri Light" w:eastAsia="Arial" w:cs="Arial" w:asciiTheme="majorHAnsi" w:cstheme="majorBidi" w:eastAsiaTheme="majorEastAsia" w:hAnsiTheme="majorHAnsi"/>
      <w:b/>
      <w:bCs/>
      <w:i/>
      <w:iCs/>
      <w:color w:val="1F3864" w:themeColor="accent1" w:themeShade="80"/>
    </w:rPr>
  </w:style>
  <w:style w:type="character" w:styleId="9" w:customStyle="1">
    <w:name w:val="Заголовок 9 Знак"/>
    <w:basedOn w:val="DefaultParagraphFont"/>
    <w:uiPriority w:val="9"/>
    <w:qFormat/>
    <w:rsid w:val="005465bd"/>
    <w:rPr>
      <w:rFonts w:ascii="Calibri Light" w:hAnsi="Calibri Light" w:eastAsia="Arial" w:cs="Arial" w:asciiTheme="majorHAnsi" w:cstheme="majorBidi" w:eastAsiaTheme="majorEastAsia" w:hAnsiTheme="majorHAnsi"/>
      <w:i/>
      <w:iCs/>
      <w:color w:val="1F3864" w:themeColor="accent1" w:themeShade="80"/>
    </w:rPr>
  </w:style>
  <w:style w:type="character" w:styleId="Style" w:customStyle="1">
    <w:name w:val="Назва Знак"/>
    <w:basedOn w:val="DefaultParagraphFont"/>
    <w:uiPriority w:val="10"/>
    <w:qFormat/>
    <w:rsid w:val="005465bd"/>
    <w:rPr>
      <w:rFonts w:ascii="Calibri Light" w:hAnsi="Calibri Light" w:eastAsia="Arial" w:cs="Arial" w:asciiTheme="majorHAnsi" w:cstheme="majorBidi" w:eastAsiaTheme="majorEastAsia" w:hAnsiTheme="majorHAnsi"/>
      <w:caps/>
      <w:color w:val="44546A" w:themeColor="text2"/>
      <w:spacing w:val="-15"/>
      <w:sz w:val="72"/>
      <w:szCs w:val="72"/>
    </w:rPr>
  </w:style>
  <w:style w:type="character" w:styleId="Style1" w:customStyle="1">
    <w:name w:val="Підзаголовок Знак"/>
    <w:basedOn w:val="DefaultParagraphFont"/>
    <w:uiPriority w:val="11"/>
    <w:qFormat/>
    <w:rsid w:val="005465bd"/>
    <w:rPr>
      <w:rFonts w:ascii="Calibri Light" w:hAnsi="Calibri Light" w:eastAsia="Arial" w:cs="Arial" w:asciiTheme="majorHAnsi" w:cstheme="majorBidi" w:eastAsiaTheme="majorEastAsia" w:hAnsiTheme="majorHAnsi"/>
      <w:color w:val="4472C4" w:themeColor="accent1"/>
      <w:sz w:val="28"/>
      <w:szCs w:val="28"/>
    </w:rPr>
  </w:style>
  <w:style w:type="character" w:styleId="Style2" w:customStyle="1">
    <w:name w:val="Цитата Знак"/>
    <w:basedOn w:val="DefaultParagraphFont"/>
    <w:link w:val="Quote"/>
    <w:uiPriority w:val="29"/>
    <w:qFormat/>
    <w:rsid w:val="005465bd"/>
    <w:rPr>
      <w:color w:val="44546A" w:themeColor="text2"/>
      <w:sz w:val="24"/>
      <w:szCs w:val="24"/>
    </w:rPr>
  </w:style>
  <w:style w:type="character" w:styleId="Style3" w:customStyle="1">
    <w:name w:val="Насичена цитата Знак"/>
    <w:basedOn w:val="DefaultParagraphFont"/>
    <w:link w:val="IntenseQuote"/>
    <w:uiPriority w:val="30"/>
    <w:qFormat/>
    <w:rsid w:val="005465bd"/>
    <w:rPr>
      <w:rFonts w:ascii="Calibri Light" w:hAnsi="Calibri Light" w:eastAsia="Arial" w:cs="Arial" w:asciiTheme="majorHAnsi" w:cstheme="majorBidi" w:eastAsiaTheme="majorEastAsia" w:hAnsiTheme="majorHAnsi"/>
      <w:color w:val="44546A" w:themeColor="text2"/>
      <w:spacing w:val="-6"/>
      <w:sz w:val="32"/>
      <w:szCs w:val="32"/>
    </w:rPr>
  </w:style>
  <w:style w:type="character" w:styleId="Style4" w:customStyle="1">
    <w:name w:val="Верхні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Style5" w:customStyle="1">
    <w:name w:val="Нижній колонтитул Знак"/>
    <w:uiPriority w:val="99"/>
    <w:qFormat/>
    <w:rPr/>
  </w:style>
  <w:style w:type="character" w:styleId="Hyperlink">
    <w:name w:val="Hyperlink"/>
    <w:uiPriority w:val="99"/>
    <w:unhideWhenUsed/>
    <w:rPr>
      <w:color w:val="0563C1" w:themeColor="hyperlink"/>
      <w:u w:val="single"/>
    </w:rPr>
  </w:style>
  <w:style w:type="character" w:styleId="Style6" w:customStyle="1">
    <w:name w:val="Текст виноски Знак"/>
    <w:uiPriority w:val="99"/>
    <w:qFormat/>
    <w:rPr>
      <w:sz w:val="18"/>
    </w:rPr>
  </w:style>
  <w:style w:type="character" w:styleId="Style7"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8" w:customStyle="1">
    <w:name w:val="Текст кінцевої виноски Знак"/>
    <w:uiPriority w:val="99"/>
    <w:qFormat/>
    <w:rPr>
      <w:sz w:val="20"/>
    </w:rPr>
  </w:style>
  <w:style w:type="character" w:styleId="Style9"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character" w:styleId="Emphasis">
    <w:name w:val="Emphasis"/>
    <w:basedOn w:val="DefaultParagraphFont"/>
    <w:uiPriority w:val="20"/>
    <w:qFormat/>
    <w:rsid w:val="005465bd"/>
    <w:rPr>
      <w:i/>
      <w:iCs/>
    </w:rPr>
  </w:style>
  <w:style w:type="character" w:styleId="Hiddenspellerror" w:customStyle="1">
    <w:name w:val="hiddenspellerror"/>
    <w:basedOn w:val="DefaultParagraphFont"/>
    <w:qFormat/>
    <w:rPr/>
  </w:style>
  <w:style w:type="character" w:styleId="Appleconvertedspace" w:customStyle="1">
    <w:name w:val="apple-converted-space"/>
    <w:basedOn w:val="DefaultParagraphFont"/>
    <w:qFormat/>
    <w:rPr/>
  </w:style>
  <w:style w:type="character" w:styleId="212pt" w:customStyle="1">
    <w:name w:val="Основной текст (2) + 12 pt"/>
    <w:basedOn w:val="DefaultParagraphFont"/>
    <w:qFormat/>
    <w:rPr>
      <w:rFonts w:ascii="Times New Roman" w:hAnsi="Times New Roman" w:eastAsia="Times New Roman" w:cs="Times New Roman"/>
      <w:color w:val="000000"/>
      <w:spacing w:val="0"/>
      <w:sz w:val="24"/>
      <w:szCs w:val="24"/>
      <w:shd w:fill="FFFFFF" w:val="clear"/>
      <w:lang w:val="uk-UA" w:eastAsia="uk-UA" w:bidi="uk-UA"/>
    </w:rPr>
  </w:style>
  <w:style w:type="character" w:styleId="21" w:customStyle="1">
    <w:name w:val="Основной текст (2)_"/>
    <w:basedOn w:val="DefaultParagraphFont"/>
    <w:link w:val="22"/>
    <w:qFormat/>
    <w:rPr>
      <w:rFonts w:ascii="Times New Roman" w:hAnsi="Times New Roman" w:eastAsia="Times New Roman" w:cs="Times New Roman"/>
      <w:sz w:val="28"/>
      <w:szCs w:val="28"/>
      <w:shd w:fill="FFFFFF" w:val="clear"/>
    </w:rPr>
  </w:style>
  <w:style w:type="character" w:styleId="1212" w:customStyle="1">
    <w:name w:val="1212"/>
    <w:basedOn w:val="DefaultParagraphFont"/>
    <w:qFormat/>
    <w:rPr/>
  </w:style>
  <w:style w:type="character" w:styleId="213pt" w:customStyle="1">
    <w:name w:val="Основной текст (2) + 13 pt"/>
    <w:basedOn w:val="DefaultParagraphFont"/>
    <w:qFormat/>
    <w:rPr>
      <w:rFonts w:ascii="Times New Roman" w:hAnsi="Times New Roman" w:eastAsia="Times New Roman" w:cs="Times New Roman"/>
      <w:b/>
      <w:bCs/>
      <w:i w:val="false"/>
      <w:iCs w:val="false"/>
      <w:caps w:val="false"/>
      <w:smallCaps w:val="false"/>
      <w:strike w:val="false"/>
      <w:dstrike w:val="false"/>
      <w:color w:val="000000"/>
      <w:spacing w:val="0"/>
      <w:sz w:val="26"/>
      <w:szCs w:val="26"/>
      <w:u w:val="none"/>
      <w:shd w:fill="FFFFFF" w:val="clear"/>
      <w:lang w:val="uk-UA" w:eastAsia="uk-UA" w:bidi="uk-UA"/>
    </w:rPr>
  </w:style>
  <w:style w:type="character" w:styleId="2TimesNewRoman" w:customStyle="1">
    <w:name w:val="Основной текст (2) + Times New Roman"/>
    <w:basedOn w:val="21"/>
    <w:qFormat/>
    <w:rPr>
      <w:rFonts w:ascii="Times New Roman" w:hAnsi="Times New Roman" w:eastAsia="Times New Roman" w:cs="Times New Roman"/>
      <w:color w:val="000000"/>
      <w:spacing w:val="0"/>
      <w:sz w:val="20"/>
      <w:szCs w:val="20"/>
      <w:shd w:fill="FFFFFF" w:val="clear"/>
      <w:lang w:val="uk-UA" w:eastAsia="uk-UA" w:bidi="uk-UA"/>
    </w:rPr>
  </w:style>
  <w:style w:type="character" w:styleId="Strong">
    <w:name w:val="Strong"/>
    <w:basedOn w:val="DefaultParagraphFont"/>
    <w:uiPriority w:val="22"/>
    <w:qFormat/>
    <w:rsid w:val="005465bd"/>
    <w:rPr>
      <w:b/>
      <w:bCs/>
    </w:rPr>
  </w:style>
  <w:style w:type="character" w:styleId="SubtleEmphasis">
    <w:name w:val="Subtle Emphasis"/>
    <w:basedOn w:val="DefaultParagraphFont"/>
    <w:uiPriority w:val="19"/>
    <w:qFormat/>
    <w:rsid w:val="005465bd"/>
    <w:rPr>
      <w:i/>
      <w:iCs/>
      <w:color w:val="595959" w:themeColor="text1" w:themeTint="a6"/>
    </w:rPr>
  </w:style>
  <w:style w:type="character" w:styleId="IntenseEmphasis">
    <w:name w:val="Intense Emphasis"/>
    <w:basedOn w:val="DefaultParagraphFont"/>
    <w:uiPriority w:val="21"/>
    <w:qFormat/>
    <w:rsid w:val="005465bd"/>
    <w:rPr>
      <w:b/>
      <w:bCs/>
      <w:i/>
      <w:iCs/>
    </w:rPr>
  </w:style>
  <w:style w:type="character" w:styleId="SubtleReference">
    <w:name w:val="Subtle Reference"/>
    <w:basedOn w:val="DefaultParagraphFont"/>
    <w:uiPriority w:val="31"/>
    <w:qFormat/>
    <w:rsid w:val="005465bd"/>
    <w:rPr>
      <w:smallCaps/>
      <w:color w:val="595959" w:themeColor="text1" w:themeTint="a6"/>
      <w:u w:val="none" w:color="7F7F7F"/>
    </w:rPr>
  </w:style>
  <w:style w:type="character" w:styleId="IntenseReference">
    <w:name w:val="Intense Reference"/>
    <w:basedOn w:val="DefaultParagraphFont"/>
    <w:uiPriority w:val="32"/>
    <w:qFormat/>
    <w:rsid w:val="005465bd"/>
    <w:rPr>
      <w:b/>
      <w:bCs/>
      <w:smallCaps/>
      <w:color w:val="44546A" w:themeColor="text2"/>
      <w:u w:val="single"/>
    </w:rPr>
  </w:style>
  <w:style w:type="character" w:styleId="BookTitle">
    <w:name w:val="Book Title"/>
    <w:basedOn w:val="DefaultParagraphFont"/>
    <w:uiPriority w:val="33"/>
    <w:qFormat/>
    <w:rsid w:val="005465bd"/>
    <w:rPr>
      <w:b/>
      <w:bCs/>
      <w:smallCaps/>
      <w:spacing w:val="10"/>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Caption11" w:customStyle="1">
    <w:name w:val="caption11"/>
    <w:basedOn w:val="Normal"/>
    <w:qFormat/>
    <w:pPr>
      <w:suppressLineNumbers/>
      <w:spacing w:before="120" w:after="120"/>
    </w:pPr>
    <w:rPr>
      <w:rFonts w:cs="Noto Sans Devanagari"/>
      <w:i/>
      <w:iCs/>
      <w:sz w:val="24"/>
      <w:szCs w:val="24"/>
    </w:rPr>
  </w:style>
  <w:style w:type="paragraph" w:styleId="Caption111" w:customStyle="1">
    <w:name w:val="caption111"/>
    <w:basedOn w:val="Normal"/>
    <w:qFormat/>
    <w:pPr>
      <w:suppressLineNumbers/>
      <w:spacing w:before="120" w:after="120"/>
    </w:pPr>
    <w:rPr>
      <w:rFonts w:cs="Noto Sans Devanagari"/>
      <w:i/>
      <w:iCs/>
      <w:sz w:val="24"/>
      <w:szCs w:val="24"/>
    </w:rPr>
  </w:style>
  <w:style w:type="paragraph" w:styleId="Caption1111" w:customStyle="1">
    <w:name w:val="caption1111"/>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pPr>
      <w:spacing w:before="0" w:after="160"/>
      <w:ind w:left="720" w:hanging="0"/>
      <w:contextualSpacing/>
    </w:pPr>
    <w:rPr/>
  </w:style>
  <w:style w:type="paragraph" w:styleId="Title">
    <w:name w:val="Title"/>
    <w:basedOn w:val="Normal"/>
    <w:next w:val="Normal"/>
    <w:link w:val="Style"/>
    <w:uiPriority w:val="10"/>
    <w:qFormat/>
    <w:rsid w:val="005465bd"/>
    <w:pPr>
      <w:spacing w:lineRule="auto" w:line="204" w:before="0" w:after="0"/>
      <w:contextualSpacing/>
    </w:pPr>
    <w:rPr>
      <w:rFonts w:ascii="Calibri Light" w:hAnsi="Calibri Light" w:eastAsia="Arial" w:cs="Arial" w:asciiTheme="majorHAnsi" w:cstheme="majorBidi" w:eastAsiaTheme="majorEastAsia" w:hAnsiTheme="majorHAnsi"/>
      <w:caps/>
      <w:color w:val="44546A" w:themeColor="text2"/>
      <w:spacing w:val="-15"/>
      <w:sz w:val="72"/>
      <w:szCs w:val="72"/>
    </w:rPr>
  </w:style>
  <w:style w:type="paragraph" w:styleId="Subtitle">
    <w:name w:val="Subtitle"/>
    <w:basedOn w:val="Normal"/>
    <w:next w:val="Normal"/>
    <w:link w:val="Style1"/>
    <w:uiPriority w:val="11"/>
    <w:qFormat/>
    <w:rsid w:val="005465bd"/>
    <w:pPr>
      <w:spacing w:lineRule="auto" w:line="240" w:before="0" w:after="240"/>
    </w:pPr>
    <w:rPr>
      <w:rFonts w:ascii="Calibri Light" w:hAnsi="Calibri Light" w:eastAsia="Arial" w:cs="Arial" w:asciiTheme="majorHAnsi" w:cstheme="majorBidi" w:eastAsiaTheme="majorEastAsia" w:hAnsiTheme="majorHAnsi"/>
      <w:color w:val="4472C4" w:themeColor="accent1"/>
      <w:sz w:val="28"/>
      <w:szCs w:val="28"/>
    </w:rPr>
  </w:style>
  <w:style w:type="paragraph" w:styleId="Quote">
    <w:name w:val="Quote"/>
    <w:basedOn w:val="Normal"/>
    <w:next w:val="Normal"/>
    <w:link w:val="Style2"/>
    <w:uiPriority w:val="29"/>
    <w:qFormat/>
    <w:rsid w:val="005465bd"/>
    <w:pPr>
      <w:spacing w:before="120" w:after="120"/>
      <w:ind w:left="720" w:hanging="0"/>
    </w:pPr>
    <w:rPr>
      <w:color w:val="44546A" w:themeColor="text2"/>
      <w:sz w:val="24"/>
      <w:szCs w:val="24"/>
    </w:rPr>
  </w:style>
  <w:style w:type="paragraph" w:styleId="IntenseQuote">
    <w:name w:val="Intense Quote"/>
    <w:basedOn w:val="Normal"/>
    <w:next w:val="Normal"/>
    <w:link w:val="Style3"/>
    <w:uiPriority w:val="30"/>
    <w:qFormat/>
    <w:rsid w:val="005465bd"/>
    <w:pPr>
      <w:spacing w:lineRule="auto" w:line="240" w:beforeAutospacing="1" w:after="240"/>
      <w:ind w:left="720" w:hanging="0"/>
      <w:jc w:val="center"/>
    </w:pPr>
    <w:rPr>
      <w:rFonts w:ascii="Calibri Light" w:hAnsi="Calibri Light" w:eastAsia="Arial" w:cs="Arial" w:asciiTheme="majorHAnsi" w:cstheme="majorBidi" w:eastAsiaTheme="majorEastAsia" w:hAnsiTheme="majorHAnsi"/>
      <w:color w:val="44546A" w:themeColor="text2"/>
      <w:spacing w:val="-6"/>
      <w:sz w:val="32"/>
      <w:szCs w:val="32"/>
    </w:rPr>
  </w:style>
  <w:style w:type="paragraph" w:styleId="Style12" w:customStyle="1">
    <w:name w:val="Верхній і нижній колонтитули"/>
    <w:basedOn w:val="Normal"/>
    <w:qFormat/>
    <w:pPr/>
    <w:rPr/>
  </w:style>
  <w:style w:type="paragraph" w:styleId="Header">
    <w:name w:val="Header"/>
    <w:basedOn w:val="Normal"/>
    <w:link w:val="Style4"/>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link w:val="Style5"/>
    <w:uiPriority w:val="99"/>
    <w:unhideWhenUsed/>
    <w:pPr>
      <w:tabs>
        <w:tab w:val="clear" w:pos="708"/>
        <w:tab w:val="center" w:pos="7143" w:leader="none"/>
        <w:tab w:val="right" w:pos="14287" w:leader="none"/>
      </w:tabs>
      <w:spacing w:lineRule="auto" w:line="240" w:before="0" w:after="0"/>
    </w:pPr>
    <w:rPr/>
  </w:style>
  <w:style w:type="paragraph" w:styleId="Caption11111" w:customStyle="1">
    <w:name w:val="caption11111"/>
    <w:basedOn w:val="Normal"/>
    <w:next w:val="Normal"/>
    <w:uiPriority w:val="35"/>
    <w:semiHidden/>
    <w:unhideWhenUsed/>
    <w:qFormat/>
    <w:rsid w:val="005465bd"/>
    <w:pPr>
      <w:spacing w:lineRule="auto" w:line="240"/>
    </w:pPr>
    <w:rPr>
      <w:b/>
      <w:bCs/>
      <w:smallCaps/>
      <w:color w:val="44546A" w:themeColor="text2"/>
    </w:rPr>
  </w:style>
  <w:style w:type="paragraph" w:styleId="FootnoteText">
    <w:name w:val="Footnote Text"/>
    <w:basedOn w:val="Normal"/>
    <w:link w:val="Style6"/>
    <w:uiPriority w:val="99"/>
    <w:semiHidden/>
    <w:unhideWhenUsed/>
    <w:pPr>
      <w:spacing w:lineRule="auto" w:line="240" w:before="0" w:after="40"/>
    </w:pPr>
    <w:rPr>
      <w:sz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0"/>
    <w:qFormat/>
    <w:pPr/>
    <w:rPr/>
  </w:style>
  <w:style w:type="paragraph" w:styleId="Indexheading2" w:customStyle="1">
    <w:name w:val="index heading2"/>
    <w:basedOn w:val="Style10"/>
    <w:qFormat/>
    <w:pPr/>
    <w:rPr/>
  </w:style>
  <w:style w:type="paragraph" w:styleId="Indexheading3" w:customStyle="1">
    <w:name w:val="index heading3"/>
    <w:basedOn w:val="Style10"/>
    <w:qFormat/>
    <w:pPr/>
    <w:rPr/>
  </w:style>
  <w:style w:type="paragraph" w:styleId="Indexheading4">
    <w:name w:val="index heading4"/>
    <w:basedOn w:val="Style10"/>
    <w:qFormat/>
    <w:pPr/>
    <w:rPr/>
  </w:style>
  <w:style w:type="paragraph" w:styleId="IndexHeading">
    <w:name w:val="Index Heading"/>
    <w:basedOn w:val="Style10"/>
    <w:pPr/>
    <w:rPr/>
  </w:style>
  <w:style w:type="paragraph" w:styleId="TOCHeading">
    <w:name w:val="TOC Heading"/>
    <w:basedOn w:val="Heading1"/>
    <w:next w:val="Normal"/>
    <w:uiPriority w:val="39"/>
    <w:unhideWhenUsed/>
    <w:qFormat/>
    <w:rsid w:val="005465bd"/>
    <w:pPr>
      <w:outlineLvl w:val="9"/>
    </w:pPr>
    <w:rPr/>
  </w:style>
  <w:style w:type="paragraph" w:styleId="Tableoffigures">
    <w:name w:val="table of figures"/>
    <w:basedOn w:val="Normal"/>
    <w:next w:val="Normal"/>
    <w:uiPriority w:val="99"/>
    <w:unhideWhenUsed/>
    <w:qFormat/>
    <w:pPr>
      <w:spacing w:before="0" w:after="0"/>
    </w:pPr>
    <w:rPr/>
  </w:style>
  <w:style w:type="paragraph" w:styleId="NoSpacing">
    <w:name w:val="No Spacing"/>
    <w:uiPriority w:val="1"/>
    <w:qFormat/>
    <w:rsid w:val="005465bd"/>
    <w:pPr>
      <w:widowControl/>
      <w:suppressAutoHyphens w:val="true"/>
      <w:bidi w:val="0"/>
      <w:spacing w:before="0" w:after="0"/>
      <w:jc w:val="left"/>
    </w:pPr>
    <w:rPr>
      <w:rFonts w:ascii="Calibri" w:hAnsi="Calibri" w:eastAsia="Arial" w:cs="Arial" w:asciiTheme="minorHAnsi" w:cstheme="minorBidi" w:eastAsiaTheme="minorEastAsia" w:hAnsiTheme="minorHAnsi"/>
      <w:color w:val="auto"/>
      <w:kern w:val="0"/>
      <w:sz w:val="22"/>
      <w:szCs w:val="22"/>
      <w:lang w:val="uk-UA" w:eastAsia="en-US" w:bidi="ar-SA"/>
    </w:rPr>
  </w:style>
  <w:style w:type="paragraph" w:styleId="22" w:customStyle="1">
    <w:name w:val="Основной текст (2)"/>
    <w:basedOn w:val="Normal"/>
    <w:link w:val="21"/>
    <w:qFormat/>
    <w:pPr>
      <w:widowControl w:val="false"/>
      <w:shd w:val="clear" w:color="auto" w:fill="FFFFFF"/>
      <w:spacing w:lineRule="exact" w:line="312" w:before="420" w:after="0"/>
      <w:jc w:val="both"/>
    </w:pPr>
    <w:rPr>
      <w:rFonts w:ascii="Times New Roman" w:hAnsi="Times New Roman" w:eastAsia="Times New Roman" w:cs="Times New Roman"/>
      <w:sz w:val="28"/>
      <w:szCs w:val="28"/>
      <w14:ligatures w14:val="standardContextual"/>
    </w:rPr>
  </w:style>
  <w:style w:type="paragraph" w:styleId="Docdata" w:customStyle="1">
    <w:name w:val="docdata"/>
    <w:basedOn w:val="Normal"/>
    <w:qFormat/>
    <w:pPr>
      <w:spacing w:lineRule="auto" w:line="240" w:beforeAutospacing="1" w:afterAutospacing="1"/>
    </w:pPr>
    <w:rPr>
      <w:rFonts w:ascii="Times New Roman" w:hAnsi="Times New Roman" w:eastAsia="Times New Roman" w:cs="Times New Roman"/>
      <w:sz w:val="24"/>
      <w:szCs w:val="24"/>
      <w:lang w:eastAsia="uk-UA"/>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uk-UA"/>
    </w:rPr>
  </w:style>
  <w:style w:type="paragraph" w:styleId="Style13" w:customStyle="1">
    <w:name w:val="Вміст таблиці"/>
    <w:basedOn w:val="Normal"/>
    <w:qFormat/>
    <w:pPr>
      <w:widowControl w:val="false"/>
      <w:suppressLineNumbers/>
    </w:pPr>
    <w:rPr/>
  </w:style>
  <w:style w:type="paragraph" w:styleId="Style14" w:customStyle="1">
    <w:name w:val="Заголовок таблиці"/>
    <w:basedOn w:val="Style1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4">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d">
    <w:name w:val="Table Grid"/>
    <w:basedOn w:val="a1"/>
    <w:uiPriority w:val="59"/>
    <w:rPr>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C0E-9976-4673-8FD6-2330E233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Application>Collabora_Office/22.05.20.1$Linux_X86_64 LibreOffice_project/bd9263bb6d0222e89e44fbff51d0d094dad8e281</Application>
  <AppVersion>15.0000</AppVersion>
  <Pages>33</Pages>
  <Words>4925</Words>
  <Characters>36472</Characters>
  <CharactersWithSpaces>40480</CharactersWithSpaces>
  <Paragraphs>990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2024-03-26T06:51:00Z</dcterms:created>
  <dc:creator>Поліна Бєлінська</dc:creator>
  <dc:description/>
  <dc:language>uk-UA</dc:language>
  <cp:lastModifiedBy/>
  <dcterms:modified xsi:type="dcterms:W3CDTF">2024-03-28T07:10:59Z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cf488aa6-9059-4689-96f1-2b6f496c57ef</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2023-09-22T14:07:24Z</vt:lpwstr>
  </property>
  <property fmtid="{D5CDD505-2E9C-101B-9397-08002B2CF9AE}" pid="8" name="MSIP_Label_defa4170-0d19-0005-0004-bc88714345d2_SiteId">
    <vt:lpwstr>269ae716-e3ac-43c3-afed-32aac9da268f</vt:lpwstr>
  </property>
</Properties>
</file>