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1"/>
        <w:bidi w:val="0"/>
        <w:jc w:val="center"/>
        <w:rPr>
          <w:rFonts w:ascii="Times New Roman" w:hAnsi="Times New Roman" w:eastAsia="Tahoma" w:cs="Times New Roman"/>
          <w:b/>
          <w:bCs/>
          <w:color w:val="auto"/>
          <w:sz w:val="28"/>
          <w:szCs w:val="28"/>
          <w:lang w:val="uk-UA" w:eastAsia="zh-CN" w:bidi="hi-IN"/>
        </w:rPr>
      </w:pPr>
    </w:p>
    <w:p>
      <w:pPr>
        <w:pStyle w:val="211"/>
        <w:bidi w:val="0"/>
        <w:jc w:val="center"/>
        <w:rPr>
          <w:rFonts w:ascii="Times New Roman" w:hAnsi="Times New Roman" w:eastAsia="Tahoma" w:cs="Times New Roman"/>
          <w:b/>
          <w:bCs/>
          <w:color w:val="auto"/>
          <w:sz w:val="28"/>
          <w:szCs w:val="28"/>
          <w:lang w:val="uk-UA" w:eastAsia="zh-CN" w:bidi="hi-IN"/>
        </w:rPr>
      </w:pPr>
      <w:r>
        <w:drawing>
          <wp:inline distT="0" distB="0" distL="114300" distR="114300">
            <wp:extent cx="456565" cy="596265"/>
            <wp:effectExtent l="0" t="0" r="635" b="1333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7"/>
                    <a:srcRect l="-6059" t="-4779" r="-6059" b="-4779"/>
                    <a:stretch>
                      <a:fillRect/>
                    </a:stretch>
                  </pic:blipFill>
                  <pic:spPr>
                    <a:xfrm>
                      <a:off x="0" y="0"/>
                      <a:ext cx="456565" cy="596265"/>
                    </a:xfrm>
                    <a:prstGeom prst="rect">
                      <a:avLst/>
                    </a:prstGeom>
                    <a:solidFill>
                      <a:srgbClr val="FFFFFF"/>
                    </a:solidFill>
                    <a:ln>
                      <a:noFill/>
                    </a:ln>
                  </pic:spPr>
                </pic:pic>
              </a:graphicData>
            </a:graphic>
          </wp:inline>
        </w:drawing>
      </w:r>
    </w:p>
    <w:p>
      <w:pPr>
        <w:pStyle w:val="211"/>
        <w:bidi w:val="0"/>
        <w:jc w:val="center"/>
        <w:rPr>
          <w:rFonts w:ascii="Times New Roman" w:hAnsi="Times New Roman" w:eastAsia="Tahoma" w:cs="Times New Roman"/>
          <w:b/>
          <w:bCs/>
          <w:color w:val="auto"/>
          <w:sz w:val="28"/>
          <w:szCs w:val="28"/>
          <w:lang w:val="uk-UA" w:eastAsia="zh-CN" w:bidi="hi-IN"/>
        </w:rPr>
      </w:pPr>
      <w:r>
        <w:rPr>
          <w:rFonts w:ascii="Times New Roman" w:hAnsi="Times New Roman" w:eastAsia="Tahoma" w:cs="Times New Roman"/>
          <w:b/>
          <w:bCs/>
          <w:color w:val="auto"/>
          <w:sz w:val="28"/>
          <w:szCs w:val="28"/>
          <w:lang w:val="uk-UA" w:eastAsia="zh-CN" w:bidi="hi-IN"/>
        </w:rPr>
        <w:t xml:space="preserve">ГОЛОВНЕ УПРАВЛІННЯ ДЕРЖАВНОЇ СЛУЖБИ УКРАЇНИ З НАДЗВИЧАЙНИХ СИТУАЦІЙ У </w:t>
      </w:r>
      <w:r>
        <w:rPr>
          <w:rFonts w:ascii="Times New Roman" w:hAnsi="Times New Roman" w:cs="Times New Roman"/>
          <w:b/>
          <w:bCs/>
          <w:color w:val="auto"/>
          <w:sz w:val="28"/>
          <w:szCs w:val="28"/>
          <w:lang w:val="uk-UA" w:eastAsia="zh-CN" w:bidi="hi-IN"/>
        </w:rPr>
        <w:t>КІРОВОГРАДСЬКІЙ</w:t>
      </w:r>
      <w:r>
        <w:rPr>
          <w:rFonts w:ascii="Times New Roman" w:hAnsi="Times New Roman" w:eastAsia="Tahoma" w:cs="Times New Roman"/>
          <w:b/>
          <w:bCs/>
          <w:color w:val="auto"/>
          <w:sz w:val="28"/>
          <w:szCs w:val="28"/>
          <w:lang w:val="uk-UA" w:eastAsia="zh-CN" w:bidi="hi-IN"/>
        </w:rPr>
        <w:t xml:space="preserve"> ОБЛАСТІ</w:t>
      </w:r>
    </w:p>
    <w:p>
      <w:pPr>
        <w:pStyle w:val="211"/>
        <w:bidi w:val="0"/>
        <w:jc w:val="left"/>
        <w:rPr>
          <w:color w:val="auto"/>
        </w:rPr>
      </w:pPr>
    </w:p>
    <w:tbl>
      <w:tblPr>
        <w:tblStyle w:val="8"/>
        <w:tblW w:w="9750" w:type="dxa"/>
        <w:tblInd w:w="-108" w:type="dxa"/>
        <w:tblLayout w:type="autofit"/>
        <w:tblCellMar>
          <w:top w:w="0" w:type="dxa"/>
          <w:left w:w="0" w:type="dxa"/>
          <w:bottom w:w="0" w:type="dxa"/>
          <w:right w:w="0" w:type="dxa"/>
        </w:tblCellMar>
      </w:tblPr>
      <w:tblGrid>
        <w:gridCol w:w="4875"/>
        <w:gridCol w:w="4875"/>
      </w:tblGrid>
      <w:tr>
        <w:tblPrEx>
          <w:tblCellMar>
            <w:top w:w="0" w:type="dxa"/>
            <w:left w:w="0" w:type="dxa"/>
            <w:bottom w:w="0" w:type="dxa"/>
            <w:right w:w="0" w:type="dxa"/>
          </w:tblCellMar>
        </w:tblPrEx>
        <w:tc>
          <w:tcPr>
            <w:tcW w:w="4875" w:type="dxa"/>
            <w:shd w:val="clear" w:color="auto" w:fill="auto"/>
          </w:tcPr>
          <w:p>
            <w:pPr>
              <w:pStyle w:val="211"/>
              <w:bidi w:val="0"/>
              <w:snapToGrid w:val="0"/>
              <w:jc w:val="center"/>
              <w:rPr>
                <w:color w:val="auto"/>
              </w:rPr>
            </w:pPr>
          </w:p>
        </w:tc>
        <w:tc>
          <w:tcPr>
            <w:tcW w:w="4875" w:type="dxa"/>
            <w:shd w:val="clear" w:color="auto" w:fill="auto"/>
          </w:tcPr>
          <w:p>
            <w:pPr>
              <w:pStyle w:val="211"/>
              <w:bidi w:val="0"/>
              <w:jc w:val="center"/>
            </w:pPr>
            <w:r>
              <w:rPr>
                <w:rStyle w:val="133"/>
                <w:rFonts w:ascii="Times New Roman" w:hAnsi="Times New Roman" w:cs="Times New Roman"/>
                <w:b/>
                <w:bCs/>
                <w:color w:val="auto"/>
                <w:sz w:val="24"/>
                <w:szCs w:val="24"/>
              </w:rPr>
              <w:t>ЗАТВЕРДЖЕНО</w:t>
            </w:r>
          </w:p>
        </w:tc>
      </w:tr>
      <w:tr>
        <w:tblPrEx>
          <w:tblCellMar>
            <w:top w:w="0" w:type="dxa"/>
            <w:left w:w="0" w:type="dxa"/>
            <w:bottom w:w="0" w:type="dxa"/>
            <w:right w:w="0" w:type="dxa"/>
          </w:tblCellMar>
        </w:tblPrEx>
        <w:tc>
          <w:tcPr>
            <w:tcW w:w="4875" w:type="dxa"/>
            <w:shd w:val="clear" w:color="auto" w:fill="auto"/>
          </w:tcPr>
          <w:p>
            <w:pPr>
              <w:pStyle w:val="211"/>
              <w:bidi w:val="0"/>
              <w:snapToGrid w:val="0"/>
              <w:jc w:val="center"/>
              <w:rPr>
                <w:color w:val="auto"/>
              </w:rPr>
            </w:pPr>
          </w:p>
        </w:tc>
        <w:tc>
          <w:tcPr>
            <w:tcW w:w="4875" w:type="dxa"/>
            <w:shd w:val="clear" w:color="auto" w:fill="auto"/>
          </w:tcPr>
          <w:p>
            <w:pPr>
              <w:pStyle w:val="211"/>
              <w:bidi w:val="0"/>
              <w:snapToGrid w:val="0"/>
              <w:jc w:val="center"/>
              <w:rPr>
                <w:color w:val="auto"/>
              </w:rPr>
            </w:pPr>
          </w:p>
        </w:tc>
      </w:tr>
      <w:tr>
        <w:tblPrEx>
          <w:tblCellMar>
            <w:top w:w="0" w:type="dxa"/>
            <w:left w:w="0" w:type="dxa"/>
            <w:bottom w:w="0" w:type="dxa"/>
            <w:right w:w="0" w:type="dxa"/>
          </w:tblCellMar>
        </w:tblPrEx>
        <w:tc>
          <w:tcPr>
            <w:tcW w:w="4875" w:type="dxa"/>
            <w:shd w:val="clear" w:color="auto" w:fill="auto"/>
          </w:tcPr>
          <w:p>
            <w:pPr>
              <w:pStyle w:val="211"/>
              <w:bidi w:val="0"/>
              <w:snapToGrid w:val="0"/>
              <w:jc w:val="center"/>
              <w:rPr>
                <w:rFonts w:ascii="Times New Roman" w:hAnsi="Times New Roman" w:cs="Times New Roman"/>
                <w:b/>
                <w:bCs/>
                <w:color w:val="auto"/>
                <w:sz w:val="24"/>
                <w:szCs w:val="24"/>
              </w:rPr>
            </w:pPr>
          </w:p>
        </w:tc>
        <w:tc>
          <w:tcPr>
            <w:tcW w:w="4875" w:type="dxa"/>
            <w:shd w:val="clear" w:color="auto" w:fill="auto"/>
          </w:tcPr>
          <w:p>
            <w:pPr>
              <w:pStyle w:val="211"/>
              <w:bidi w:val="0"/>
              <w:snapToGrid w:val="0"/>
              <w:jc w:val="both"/>
            </w:pPr>
            <w:r>
              <w:rPr>
                <w:rFonts w:ascii="Times New Roman" w:hAnsi="Times New Roman" w:cs="Times New Roman"/>
                <w:b/>
                <w:bCs/>
                <w:sz w:val="24"/>
                <w:szCs w:val="24"/>
              </w:rPr>
              <w:t xml:space="preserve">Протоколом засідання конкурсної комісії для придбання житла на вторинному ринку Головного управління ДСНС України у </w:t>
            </w:r>
            <w:r>
              <w:rPr>
                <w:rFonts w:ascii="Times New Roman" w:hAnsi="Times New Roman" w:cs="Times New Roman"/>
                <w:b/>
                <w:bCs/>
                <w:sz w:val="24"/>
                <w:szCs w:val="24"/>
                <w:lang w:val="uk-UA"/>
              </w:rPr>
              <w:t>Кіровоградській</w:t>
            </w:r>
            <w:r>
              <w:rPr>
                <w:rFonts w:hint="default" w:ascii="Times New Roman" w:hAnsi="Times New Roman" w:cs="Times New Roman"/>
                <w:b/>
                <w:bCs/>
                <w:sz w:val="24"/>
                <w:szCs w:val="24"/>
                <w:lang w:val="uk-UA"/>
              </w:rPr>
              <w:t xml:space="preserve"> </w:t>
            </w:r>
            <w:r>
              <w:rPr>
                <w:rFonts w:ascii="Times New Roman" w:hAnsi="Times New Roman" w:cs="Times New Roman"/>
                <w:b/>
                <w:bCs/>
                <w:sz w:val="24"/>
                <w:szCs w:val="24"/>
              </w:rPr>
              <w:t xml:space="preserve">області від </w:t>
            </w:r>
            <w:r>
              <w:rPr>
                <w:rFonts w:hint="default" w:ascii="Times New Roman" w:hAnsi="Times New Roman" w:cs="Times New Roman"/>
                <w:b/>
                <w:bCs/>
                <w:sz w:val="24"/>
                <w:szCs w:val="24"/>
                <w:lang w:val="uk-UA"/>
              </w:rPr>
              <w:t>20.03.2024</w:t>
            </w:r>
            <w:r>
              <w:rPr>
                <w:rFonts w:ascii="Times New Roman" w:hAnsi="Times New Roman" w:cs="Times New Roman"/>
                <w:b/>
                <w:bCs/>
                <w:sz w:val="24"/>
                <w:szCs w:val="24"/>
              </w:rPr>
              <w:t xml:space="preserve"> </w:t>
            </w:r>
            <w:r>
              <w:rPr>
                <w:rFonts w:hint="default" w:ascii="Times New Roman" w:hAnsi="Times New Roman" w:cs="Times New Roman"/>
                <w:b/>
                <w:bCs/>
                <w:sz w:val="24"/>
                <w:szCs w:val="24"/>
                <w:lang w:val="uk-UA"/>
              </w:rPr>
              <w:t xml:space="preserve"> </w:t>
            </w:r>
            <w:r>
              <w:rPr>
                <w:rFonts w:ascii="Times New Roman" w:hAnsi="Times New Roman" w:cs="Times New Roman"/>
                <w:b/>
                <w:bCs/>
                <w:sz w:val="24"/>
                <w:szCs w:val="24"/>
              </w:rPr>
              <w:t xml:space="preserve">№ </w:t>
            </w:r>
            <w:r>
              <w:rPr>
                <w:rFonts w:ascii="Times New Roman" w:hAnsi="Times New Roman" w:eastAsia="Tahoma" w:cs="Times New Roman"/>
                <w:b/>
                <w:bCs/>
                <w:color w:val="000000"/>
                <w:sz w:val="24"/>
                <w:szCs w:val="24"/>
                <w:lang w:val="uk-UA" w:eastAsia="zh-CN" w:bidi="hi-IN"/>
              </w:rPr>
              <w:t>1</w:t>
            </w:r>
          </w:p>
        </w:tc>
      </w:tr>
      <w:tr>
        <w:tblPrEx>
          <w:tblCellMar>
            <w:top w:w="0" w:type="dxa"/>
            <w:left w:w="0" w:type="dxa"/>
            <w:bottom w:w="0" w:type="dxa"/>
            <w:right w:w="0" w:type="dxa"/>
          </w:tblCellMar>
        </w:tblPrEx>
        <w:tc>
          <w:tcPr>
            <w:tcW w:w="4875" w:type="dxa"/>
            <w:shd w:val="clear" w:color="auto" w:fill="auto"/>
          </w:tcPr>
          <w:p>
            <w:pPr>
              <w:pStyle w:val="211"/>
              <w:bidi w:val="0"/>
              <w:snapToGrid w:val="0"/>
              <w:jc w:val="center"/>
              <w:rPr>
                <w:rFonts w:ascii="Times New Roman" w:hAnsi="Times New Roman" w:cs="Times New Roman"/>
                <w:b/>
                <w:bCs/>
                <w:sz w:val="24"/>
                <w:szCs w:val="24"/>
              </w:rPr>
            </w:pPr>
          </w:p>
        </w:tc>
        <w:tc>
          <w:tcPr>
            <w:tcW w:w="4875" w:type="dxa"/>
            <w:shd w:val="clear" w:color="auto" w:fill="auto"/>
          </w:tcPr>
          <w:p>
            <w:pPr>
              <w:pStyle w:val="211"/>
              <w:bidi w:val="0"/>
              <w:snapToGrid w:val="0"/>
              <w:jc w:val="both"/>
              <w:rPr>
                <w:rFonts w:ascii="Times New Roman" w:hAnsi="Times New Roman" w:cs="Times New Roman"/>
                <w:b/>
                <w:bCs/>
                <w:sz w:val="24"/>
                <w:szCs w:val="24"/>
              </w:rPr>
            </w:pPr>
          </w:p>
        </w:tc>
      </w:tr>
      <w:tr>
        <w:tblPrEx>
          <w:tblCellMar>
            <w:top w:w="0" w:type="dxa"/>
            <w:left w:w="0" w:type="dxa"/>
            <w:bottom w:w="0" w:type="dxa"/>
            <w:right w:w="0" w:type="dxa"/>
          </w:tblCellMar>
        </w:tblPrEx>
        <w:tc>
          <w:tcPr>
            <w:tcW w:w="4875" w:type="dxa"/>
            <w:shd w:val="clear" w:color="auto" w:fill="auto"/>
          </w:tcPr>
          <w:p>
            <w:pPr>
              <w:pStyle w:val="211"/>
              <w:bidi w:val="0"/>
              <w:snapToGrid w:val="0"/>
              <w:jc w:val="center"/>
              <w:rPr>
                <w:rFonts w:ascii="Times New Roman" w:hAnsi="Times New Roman" w:cs="Times New Roman"/>
                <w:b/>
                <w:bCs/>
                <w:sz w:val="24"/>
                <w:szCs w:val="24"/>
              </w:rPr>
            </w:pPr>
          </w:p>
        </w:tc>
        <w:tc>
          <w:tcPr>
            <w:tcW w:w="4875" w:type="dxa"/>
            <w:shd w:val="clear" w:color="auto" w:fill="auto"/>
          </w:tcPr>
          <w:p>
            <w:pPr>
              <w:pStyle w:val="211"/>
              <w:bidi w:val="0"/>
              <w:snapToGrid w:val="0"/>
              <w:jc w:val="left"/>
            </w:pPr>
            <w:r>
              <w:rPr>
                <w:rStyle w:val="133"/>
                <w:rFonts w:ascii="Times New Roman" w:hAnsi="Times New Roman" w:eastAsia="Tahoma" w:cs="Times New Roman"/>
                <w:b/>
                <w:bCs/>
                <w:color w:val="auto"/>
                <w:sz w:val="24"/>
                <w:szCs w:val="24"/>
                <w:lang w:val="uk-UA" w:eastAsia="zh-CN" w:bidi="hi-IN"/>
              </w:rPr>
              <w:t>Голова</w:t>
            </w:r>
            <w:r>
              <w:rPr>
                <w:rStyle w:val="133"/>
                <w:rFonts w:ascii="Times New Roman" w:hAnsi="Times New Roman" w:cs="Times New Roman"/>
                <w:b/>
                <w:bCs/>
                <w:color w:val="auto"/>
                <w:sz w:val="24"/>
                <w:szCs w:val="24"/>
              </w:rPr>
              <w:t xml:space="preserve"> конкурсної комісії</w:t>
            </w:r>
          </w:p>
          <w:p>
            <w:pPr>
              <w:pStyle w:val="211"/>
              <w:bidi w:val="0"/>
              <w:snapToGrid w:val="0"/>
              <w:jc w:val="left"/>
              <w:rPr>
                <w:color w:val="auto"/>
              </w:rPr>
            </w:pPr>
          </w:p>
          <w:p>
            <w:pPr>
              <w:pStyle w:val="211"/>
              <w:bidi w:val="0"/>
              <w:snapToGrid w:val="0"/>
              <w:jc w:val="left"/>
            </w:pPr>
            <w:r>
              <w:rPr>
                <w:rStyle w:val="133"/>
                <w:rFonts w:ascii="Times New Roman" w:hAnsi="Times New Roman" w:cs="Times New Roman"/>
                <w:b/>
                <w:bCs/>
                <w:color w:val="auto"/>
                <w:sz w:val="24"/>
                <w:szCs w:val="24"/>
                <w:u w:val="none"/>
              </w:rPr>
              <w:t xml:space="preserve">________________ </w:t>
            </w:r>
            <w:r>
              <w:rPr>
                <w:rStyle w:val="218"/>
                <w:rFonts w:ascii="Times New Roman" w:hAnsi="Times New Roman" w:eastAsia="Tahoma" w:cs="Times New Roman"/>
                <w:b/>
                <w:bCs/>
                <w:color w:val="auto"/>
                <w:sz w:val="24"/>
                <w:szCs w:val="24"/>
                <w:u w:val="none"/>
                <w:lang w:val="uk-UA" w:eastAsia="zh-CN" w:bidi="hi-IN"/>
              </w:rPr>
              <w:t>Олексій РОДІОНОВ</w:t>
            </w:r>
          </w:p>
          <w:p>
            <w:pPr>
              <w:pStyle w:val="211"/>
              <w:bidi w:val="0"/>
              <w:snapToGrid w:val="0"/>
              <w:jc w:val="right"/>
            </w:pPr>
          </w:p>
        </w:tc>
      </w:tr>
    </w:tbl>
    <w:p>
      <w:pPr>
        <w:pStyle w:val="211"/>
        <w:bidi w:val="0"/>
        <w:jc w:val="left"/>
        <w:rPr>
          <w:color w:val="auto"/>
        </w:rPr>
      </w:pPr>
    </w:p>
    <w:p>
      <w:pPr>
        <w:pStyle w:val="211"/>
        <w:bidi w:val="0"/>
        <w:jc w:val="left"/>
        <w:rPr>
          <w:rFonts w:ascii="Times New Roman" w:hAnsi="Times New Roman" w:cs="Times New Roman"/>
          <w:color w:val="auto"/>
          <w:sz w:val="28"/>
          <w:szCs w:val="28"/>
        </w:rPr>
      </w:pPr>
    </w:p>
    <w:p>
      <w:pPr>
        <w:pStyle w:val="211"/>
        <w:bidi w:val="0"/>
        <w:jc w:val="left"/>
        <w:rPr>
          <w:rFonts w:ascii="Times New Roman" w:hAnsi="Times New Roman" w:cs="Times New Roman"/>
          <w:color w:val="auto"/>
          <w:sz w:val="28"/>
          <w:szCs w:val="28"/>
        </w:rPr>
      </w:pPr>
    </w:p>
    <w:p>
      <w:pPr>
        <w:pStyle w:val="211"/>
        <w:bidi w:val="0"/>
        <w:jc w:val="left"/>
        <w:rPr>
          <w:rFonts w:ascii="Times New Roman" w:hAnsi="Times New Roman" w:cs="Times New Roman"/>
          <w:color w:val="auto"/>
          <w:sz w:val="28"/>
          <w:szCs w:val="28"/>
        </w:rPr>
      </w:pPr>
    </w:p>
    <w:p>
      <w:pPr>
        <w:pStyle w:val="211"/>
        <w:bidi w:val="0"/>
        <w:jc w:val="left"/>
        <w:rPr>
          <w:rFonts w:ascii="Times New Roman" w:hAnsi="Times New Roman" w:cs="Times New Roman"/>
          <w:color w:val="auto"/>
          <w:sz w:val="28"/>
          <w:szCs w:val="28"/>
        </w:rPr>
      </w:pPr>
    </w:p>
    <w:p>
      <w:pPr>
        <w:pStyle w:val="211"/>
        <w:bidi w:val="0"/>
        <w:jc w:val="left"/>
        <w:rPr>
          <w:rFonts w:ascii="Times New Roman" w:hAnsi="Times New Roman" w:cs="Times New Roman"/>
          <w:color w:val="auto"/>
          <w:sz w:val="28"/>
          <w:szCs w:val="28"/>
        </w:rPr>
      </w:pPr>
    </w:p>
    <w:p>
      <w:pPr>
        <w:pStyle w:val="211"/>
        <w:bidi w:val="0"/>
        <w:jc w:val="left"/>
        <w:rPr>
          <w:rFonts w:ascii="Times New Roman" w:hAnsi="Times New Roman" w:cs="Times New Roman"/>
          <w:color w:val="auto"/>
          <w:sz w:val="28"/>
          <w:szCs w:val="28"/>
        </w:rPr>
      </w:pPr>
    </w:p>
    <w:p>
      <w:pPr>
        <w:pStyle w:val="211"/>
        <w:bidi w:val="0"/>
        <w:jc w:val="left"/>
        <w:rPr>
          <w:rFonts w:ascii="Times New Roman" w:hAnsi="Times New Roman" w:cs="Times New Roman"/>
          <w:color w:val="auto"/>
          <w:sz w:val="28"/>
          <w:szCs w:val="28"/>
        </w:rPr>
      </w:pPr>
    </w:p>
    <w:p>
      <w:pPr>
        <w:pStyle w:val="211"/>
        <w:bidi w:val="0"/>
        <w:jc w:val="left"/>
        <w:rPr>
          <w:rFonts w:ascii="Times New Roman" w:hAnsi="Times New Roman" w:cs="Times New Roman"/>
          <w:color w:val="auto"/>
          <w:sz w:val="28"/>
          <w:szCs w:val="28"/>
        </w:rPr>
      </w:pPr>
    </w:p>
    <w:p>
      <w:pPr>
        <w:pStyle w:val="211"/>
        <w:bidi w:val="0"/>
        <w:jc w:val="left"/>
        <w:rPr>
          <w:rFonts w:ascii="Times New Roman" w:hAnsi="Times New Roman" w:cs="Times New Roman"/>
          <w:color w:val="auto"/>
          <w:sz w:val="28"/>
          <w:szCs w:val="28"/>
        </w:rPr>
      </w:pPr>
    </w:p>
    <w:p>
      <w:pPr>
        <w:pStyle w:val="211"/>
        <w:bidi w:val="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КОНКУРСНА ДОКУМЕНТАЦІЯ</w:t>
      </w:r>
    </w:p>
    <w:p>
      <w:pPr>
        <w:widowControl/>
        <w:suppressAutoHyphens/>
        <w:bidi w:val="0"/>
        <w:ind w:left="0" w:right="0" w:firstLine="567"/>
        <w:jc w:val="center"/>
      </w:pPr>
      <w:r>
        <w:rPr>
          <w:rStyle w:val="133"/>
          <w:rFonts w:ascii="Times New Roman" w:hAnsi="Times New Roman" w:eastAsia="Times New Roman" w:cs="Times New Roman"/>
          <w:b/>
          <w:bCs/>
          <w:color w:val="auto"/>
          <w:sz w:val="28"/>
          <w:szCs w:val="28"/>
          <w:lang w:val="uk-UA" w:eastAsia="zh-CN" w:bidi="ar-SA"/>
        </w:rPr>
        <w:t xml:space="preserve">для придбання житла на вторинному ринку Головного управління ДСНС України у </w:t>
      </w:r>
      <w:r>
        <w:rPr>
          <w:rStyle w:val="133"/>
          <w:rFonts w:ascii="Times New Roman" w:hAnsi="Times New Roman" w:cs="Times New Roman"/>
          <w:b/>
          <w:bCs/>
          <w:color w:val="auto"/>
          <w:sz w:val="28"/>
          <w:szCs w:val="28"/>
          <w:lang w:val="uk-UA" w:eastAsia="zh-CN" w:bidi="ar-SA"/>
        </w:rPr>
        <w:t>Кіровоградській</w:t>
      </w:r>
      <w:r>
        <w:rPr>
          <w:rStyle w:val="133"/>
          <w:rFonts w:ascii="Times New Roman" w:hAnsi="Times New Roman" w:eastAsia="Times New Roman" w:cs="Times New Roman"/>
          <w:b/>
          <w:bCs/>
          <w:color w:val="auto"/>
          <w:sz w:val="28"/>
          <w:szCs w:val="28"/>
          <w:lang w:val="uk-UA" w:eastAsia="zh-CN" w:bidi="ar-SA"/>
        </w:rPr>
        <w:t xml:space="preserve"> області</w:t>
      </w: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center"/>
        <w:rPr>
          <w:rFonts w:ascii="Times New Roman" w:hAnsi="Times New Roman" w:cs="Times New Roman"/>
          <w:b/>
          <w:bCs/>
          <w:color w:val="auto"/>
          <w:sz w:val="24"/>
          <w:szCs w:val="24"/>
        </w:rPr>
      </w:pPr>
      <w:r>
        <w:rPr>
          <w:rStyle w:val="133"/>
          <w:rFonts w:ascii="Times New Roman" w:hAnsi="Times New Roman" w:cs="Times New Roman"/>
          <w:b/>
          <w:bCs/>
          <w:color w:val="auto"/>
          <w:sz w:val="28"/>
          <w:szCs w:val="28"/>
        </w:rPr>
        <w:t>(</w:t>
      </w:r>
      <w:r>
        <w:rPr>
          <w:rStyle w:val="133"/>
          <w:rFonts w:ascii="Times New Roman" w:hAnsi="Times New Roman" w:eastAsia="Tahoma" w:cs="Times New Roman"/>
          <w:b/>
          <w:bCs/>
          <w:color w:val="auto"/>
          <w:sz w:val="28"/>
          <w:szCs w:val="28"/>
          <w:lang w:val="uk-UA" w:eastAsia="zh-CN" w:bidi="hi-IN"/>
        </w:rPr>
        <w:t xml:space="preserve">м. </w:t>
      </w:r>
      <w:r>
        <w:rPr>
          <w:rStyle w:val="133"/>
          <w:rFonts w:ascii="Times New Roman" w:hAnsi="Times New Roman" w:cs="Times New Roman"/>
          <w:b/>
          <w:bCs/>
          <w:color w:val="auto"/>
          <w:sz w:val="28"/>
          <w:szCs w:val="28"/>
          <w:lang w:val="uk-UA" w:eastAsia="zh-CN" w:bidi="hi-IN"/>
        </w:rPr>
        <w:t>Кропивницький</w:t>
      </w:r>
      <w:r>
        <w:rPr>
          <w:rStyle w:val="133"/>
          <w:rFonts w:ascii="Times New Roman" w:hAnsi="Times New Roman" w:cs="Times New Roman"/>
          <w:b/>
          <w:bCs/>
          <w:color w:val="auto"/>
          <w:sz w:val="28"/>
          <w:szCs w:val="28"/>
        </w:rPr>
        <w:t>) – 202</w:t>
      </w:r>
      <w:r>
        <w:rPr>
          <w:rStyle w:val="133"/>
          <w:rFonts w:ascii="Times New Roman" w:hAnsi="Times New Roman" w:eastAsia="Tahoma" w:cs="Times New Roman"/>
          <w:b/>
          <w:bCs/>
          <w:color w:val="auto"/>
          <w:sz w:val="28"/>
          <w:szCs w:val="28"/>
          <w:lang w:val="uk-UA" w:eastAsia="zh-CN" w:bidi="hi-IN"/>
        </w:rPr>
        <w:t>4</w:t>
      </w:r>
      <w:r>
        <w:br w:type="page"/>
      </w:r>
      <w:r>
        <w:rPr>
          <w:rFonts w:ascii="Times New Roman" w:hAnsi="Times New Roman" w:cs="Times New Roman"/>
          <w:b/>
          <w:bCs/>
          <w:color w:val="auto"/>
          <w:sz w:val="24"/>
          <w:szCs w:val="24"/>
        </w:rPr>
        <w:t>Зміст конкурсної документації</w:t>
      </w:r>
    </w:p>
    <w:tbl>
      <w:tblPr>
        <w:tblStyle w:val="8"/>
        <w:tblW w:w="9645" w:type="dxa"/>
        <w:tblInd w:w="0" w:type="dxa"/>
        <w:tblLayout w:type="autofit"/>
        <w:tblCellMar>
          <w:top w:w="55" w:type="dxa"/>
          <w:left w:w="55" w:type="dxa"/>
          <w:bottom w:w="55" w:type="dxa"/>
          <w:right w:w="55" w:type="dxa"/>
        </w:tblCellMar>
      </w:tblPr>
      <w:tblGrid>
        <w:gridCol w:w="794"/>
        <w:gridCol w:w="8100"/>
        <w:gridCol w:w="751"/>
      </w:tblGrid>
      <w:tr>
        <w:tblPrEx>
          <w:tblCellMar>
            <w:top w:w="55" w:type="dxa"/>
            <w:left w:w="55" w:type="dxa"/>
            <w:bottom w:w="55" w:type="dxa"/>
            <w:right w:w="55" w:type="dxa"/>
          </w:tblCellMar>
        </w:tblPrEx>
        <w:tc>
          <w:tcPr>
            <w:tcW w:w="794" w:type="dxa"/>
            <w:tcBorders>
              <w:top w:val="single" w:color="000000" w:sz="2" w:space="0"/>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 з/п</w:t>
            </w:r>
          </w:p>
        </w:tc>
        <w:tc>
          <w:tcPr>
            <w:tcW w:w="8100" w:type="dxa"/>
            <w:tcBorders>
              <w:top w:val="single" w:color="000000" w:sz="2" w:space="0"/>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Найменування</w:t>
            </w:r>
          </w:p>
        </w:tc>
        <w:tc>
          <w:tcPr>
            <w:tcW w:w="751" w:type="dxa"/>
            <w:tcBorders>
              <w:top w:val="single" w:color="000000" w:sz="2" w:space="0"/>
              <w:left w:val="single" w:color="000000" w:sz="2" w:space="0"/>
              <w:bottom w:val="single" w:color="000000" w:sz="2" w:space="0"/>
              <w:right w:val="single" w:color="000000" w:sz="2" w:space="0"/>
            </w:tcBorders>
            <w:shd w:val="clear" w:color="auto" w:fill="auto"/>
          </w:tcPr>
          <w:p>
            <w:pPr>
              <w:pStyle w:val="211"/>
              <w:bidi w:val="0"/>
              <w:ind w:left="132" w:right="0" w:hanging="132"/>
              <w:jc w:val="center"/>
            </w:pPr>
            <w:r>
              <w:rPr>
                <w:rStyle w:val="133"/>
                <w:rFonts w:ascii="Times New Roman" w:hAnsi="Times New Roman" w:eastAsia="Times New Roman" w:cs="Times New Roman"/>
                <w:b/>
                <w:color w:val="auto"/>
                <w:sz w:val="24"/>
                <w:szCs w:val="24"/>
              </w:rPr>
              <w:t>Стор.</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Інформація про замовника конкурсу.</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3</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2</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Інформація про предмет конкурсу.</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3</w:t>
            </w:r>
          </w:p>
        </w:tc>
      </w:tr>
      <w:tr>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3</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Процедура проведення конкурсу.</w:t>
            </w:r>
            <w:bookmarkStart w:id="1" w:name="_GoBack"/>
            <w:bookmarkEnd w:id="1"/>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3</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4</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Недискримінація учасників конкурсу.</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lang w:val="uk-UA"/>
              </w:rPr>
            </w:pPr>
            <w:r>
              <w:rPr>
                <w:rStyle w:val="133"/>
                <w:rFonts w:hint="default" w:ascii="Times New Roman" w:hAnsi="Times New Roman" w:cs="Times New Roman"/>
                <w:b/>
                <w:bCs/>
                <w:color w:val="auto"/>
                <w:sz w:val="24"/>
                <w:szCs w:val="24"/>
                <w:lang w:val="uk-UA" w:eastAsia="zh-CN" w:bidi="hi-IN"/>
              </w:rPr>
              <w:t>3</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5</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Інформація про валюту, у якій повинна бути розрахована і зазначена ціна конкурсної пропозиції.</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lang w:val="uk-UA" w:eastAsia="zh-CN" w:bidi="hi-IN"/>
              </w:rPr>
              <w:t>3</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6</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Інформація про мову, якою повинна бути складена конкурсна пропозиція.</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ascii="Times New Roman" w:hAnsi="Times New Roman" w:cs="Times New Roman"/>
                <w:b/>
                <w:bCs/>
                <w:lang w:val="uk-UA"/>
              </w:rPr>
            </w:pPr>
            <w:r>
              <w:rPr>
                <w:rFonts w:hint="default" w:ascii="Times New Roman" w:hAnsi="Times New Roman" w:cs="Times New Roman"/>
                <w:b/>
                <w:bCs/>
                <w:lang w:val="uk-UA"/>
              </w:rPr>
              <w:t>3</w:t>
            </w:r>
          </w:p>
        </w:tc>
      </w:tr>
      <w:tr>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7</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Процедура надання роз’яснень стосовно конкурсної документації.</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4</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8</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Вимоги до конкурсної пропозиції.</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4</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9</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 xml:space="preserve">Зміст та оформлення конкурсної пропозиції. </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lang w:val="uk-UA"/>
              </w:rPr>
            </w:pPr>
            <w:r>
              <w:rPr>
                <w:rStyle w:val="133"/>
                <w:rFonts w:hint="default" w:ascii="Times New Roman" w:hAnsi="Times New Roman" w:cs="Times New Roman"/>
                <w:b/>
                <w:bCs/>
                <w:color w:val="auto"/>
                <w:sz w:val="24"/>
                <w:szCs w:val="24"/>
                <w:lang w:val="uk-UA" w:eastAsia="zh-CN" w:bidi="hi-IN"/>
              </w:rPr>
              <w:t>5</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10</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Термін протягом якого конкурсні пропозиції є дійсними.</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10</w:t>
            </w:r>
          </w:p>
        </w:tc>
      </w:tr>
      <w:tr>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11</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color w:val="auto"/>
                <w:sz w:val="24"/>
                <w:szCs w:val="24"/>
              </w:rPr>
              <w:t>Відмова учаснику від участі в конкурсі, в</w:t>
            </w:r>
            <w:r>
              <w:rPr>
                <w:rStyle w:val="134"/>
                <w:rFonts w:ascii="Times New Roman" w:hAnsi="Times New Roman" w:eastAsia="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10</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12</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Інформація про необхідні технічні, якісні та кількісні характеристики предмета конкурсу.</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11</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13</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Внесення змін або відкликання конкурсної пропозиції учасником.</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eastAsia="Tahoma" w:cs="Times New Roman"/>
                <w:b/>
                <w:bCs/>
                <w:color w:val="auto"/>
                <w:sz w:val="24"/>
                <w:szCs w:val="24"/>
                <w:lang w:val="uk-UA" w:eastAsia="zh-CN" w:bidi="hi-IN"/>
              </w:rPr>
              <w:t>12</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14</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Спосіб, місце та кінцевий термін подання конкурсних пропозицій</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12</w:t>
            </w:r>
          </w:p>
        </w:tc>
      </w:tr>
      <w:tr>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15</w:t>
            </w:r>
          </w:p>
        </w:tc>
        <w:tc>
          <w:tcPr>
            <w:tcW w:w="8100" w:type="dxa"/>
            <w:tcBorders>
              <w:left w:val="single" w:color="000000" w:sz="2" w:space="0"/>
              <w:bottom w:val="single" w:color="000000" w:sz="2" w:space="0"/>
            </w:tcBorders>
            <w:shd w:val="clear" w:color="auto" w:fill="auto"/>
          </w:tcPr>
          <w:p>
            <w:pPr>
              <w:pStyle w:val="211"/>
              <w:bidi w:val="0"/>
              <w:jc w:val="both"/>
            </w:pPr>
            <w:r>
              <w:rPr>
                <w:rStyle w:val="133"/>
                <w:rFonts w:ascii="Times New Roman" w:hAnsi="Times New Roman" w:eastAsia="Times New Roman" w:cs="Times New Roman"/>
                <w:b/>
                <w:bCs/>
                <w:color w:val="auto"/>
                <w:sz w:val="24"/>
                <w:szCs w:val="24"/>
              </w:rPr>
              <w:t>Інформація про</w:t>
            </w:r>
            <w:r>
              <w:rPr>
                <w:rStyle w:val="134"/>
                <w:rFonts w:ascii="Times New Roman" w:hAnsi="Times New Roman" w:eastAsia="Times New Roman" w:cs="Times New Roman"/>
                <w:b/>
                <w:bCs/>
                <w:color w:val="auto"/>
                <w:sz w:val="24"/>
                <w:szCs w:val="24"/>
              </w:rPr>
              <w:t xml:space="preserve"> розкриття конкурсних пропозицій.</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13</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16</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14</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17</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Виправлення арифметичних помилок.</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15</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18</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Інша інформація.</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15</w:t>
            </w:r>
          </w:p>
        </w:tc>
      </w:tr>
      <w:tr>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19</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Терміни укладання договору.</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15</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20</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 xml:space="preserve">Основні умови, які обов’язково включаються до договору про </w:t>
            </w:r>
            <w:r>
              <w:rPr>
                <w:rStyle w:val="134"/>
                <w:rFonts w:ascii="Times New Roman" w:hAnsi="Times New Roman" w:eastAsia="Times New Roman" w:cs="Times New Roman"/>
                <w:b/>
                <w:color w:val="auto"/>
                <w:sz w:val="24"/>
                <w:szCs w:val="24"/>
                <w:lang w:val="uk-UA" w:eastAsia="zh-CN" w:bidi="ar-SA"/>
              </w:rPr>
              <w:t>купівлі-продажу нерухомого майна</w:t>
            </w:r>
            <w:r>
              <w:rPr>
                <w:rStyle w:val="134"/>
                <w:rFonts w:ascii="Times New Roman" w:hAnsi="Times New Roman" w:eastAsia="Times New Roman" w:cs="Times New Roman"/>
                <w:b/>
                <w:color w:val="auto"/>
                <w:sz w:val="24"/>
                <w:szCs w:val="24"/>
              </w:rPr>
              <w:t>.</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pPr>
            <w:r>
              <w:rPr>
                <w:rStyle w:val="133"/>
                <w:rFonts w:ascii="Times New Roman" w:hAnsi="Times New Roman" w:cs="Times New Roman"/>
                <w:b/>
                <w:bCs/>
                <w:color w:val="auto"/>
                <w:sz w:val="24"/>
                <w:szCs w:val="24"/>
              </w:rPr>
              <w:t>15</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11"/>
              <w:bidi w:val="0"/>
              <w:jc w:val="center"/>
            </w:pPr>
            <w:r>
              <w:rPr>
                <w:rStyle w:val="133"/>
                <w:rFonts w:ascii="Times New Roman" w:hAnsi="Times New Roman" w:eastAsia="Times New Roman" w:cs="Times New Roman"/>
                <w:b/>
                <w:color w:val="auto"/>
                <w:sz w:val="24"/>
                <w:szCs w:val="24"/>
              </w:rPr>
              <w:t>21</w:t>
            </w:r>
          </w:p>
        </w:tc>
        <w:tc>
          <w:tcPr>
            <w:tcW w:w="8100" w:type="dxa"/>
            <w:tcBorders>
              <w:left w:val="single" w:color="000000" w:sz="2" w:space="0"/>
              <w:bottom w:val="single" w:color="000000" w:sz="2" w:space="0"/>
            </w:tcBorders>
            <w:shd w:val="clear" w:color="auto" w:fill="auto"/>
          </w:tcPr>
          <w:p>
            <w:pPr>
              <w:pStyle w:val="211"/>
              <w:bidi w:val="0"/>
              <w:jc w:val="both"/>
            </w:pPr>
            <w:r>
              <w:rPr>
                <w:rStyle w:val="134"/>
                <w:rFonts w:ascii="Times New Roman" w:hAnsi="Times New Roman" w:eastAsia="Times New Roman" w:cs="Times New Roman"/>
                <w:b/>
                <w:color w:val="auto"/>
                <w:sz w:val="24"/>
                <w:szCs w:val="24"/>
              </w:rPr>
              <w:t xml:space="preserve">Дії замовника при відмові переможця конкурсу підписати договір про </w:t>
            </w:r>
            <w:r>
              <w:rPr>
                <w:rStyle w:val="134"/>
                <w:rFonts w:ascii="Times New Roman" w:hAnsi="Times New Roman" w:eastAsia="Times New Roman" w:cs="Times New Roman"/>
                <w:b/>
                <w:color w:val="auto"/>
                <w:sz w:val="24"/>
                <w:szCs w:val="24"/>
                <w:lang w:val="uk-UA" w:eastAsia="zh-CN" w:bidi="ar-SA"/>
              </w:rPr>
              <w:t>купівлю-продажу нерухомого майна</w:t>
            </w:r>
            <w:r>
              <w:rPr>
                <w:rStyle w:val="134"/>
                <w:rFonts w:ascii="Times New Roman" w:hAnsi="Times New Roman" w:eastAsia="Times New Roman" w:cs="Times New Roman"/>
                <w:b/>
                <w:color w:val="auto"/>
                <w:sz w:val="24"/>
                <w:szCs w:val="24"/>
              </w:rPr>
              <w:t>.</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lang w:val="uk-UA"/>
              </w:rPr>
            </w:pPr>
            <w:r>
              <w:rPr>
                <w:rStyle w:val="133"/>
                <w:rFonts w:hint="default" w:ascii="Times New Roman" w:hAnsi="Times New Roman" w:cs="Times New Roman"/>
                <w:b/>
                <w:bCs/>
                <w:color w:val="auto"/>
                <w:sz w:val="24"/>
                <w:szCs w:val="24"/>
                <w:lang w:val="uk-UA"/>
              </w:rPr>
              <w:t>15</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00"/>
              <w:shd w:val="clear" w:fill="FFFFFF"/>
              <w:spacing w:before="0" w:after="0" w:line="220" w:lineRule="exact"/>
              <w:ind w:left="0" w:right="20" w:firstLine="0"/>
            </w:pPr>
            <w:r>
              <w:rPr>
                <w:rStyle w:val="133"/>
                <w:rFonts w:eastAsia="Times New Roman" w:cs="Times New Roman"/>
                <w:b/>
                <w:i w:val="0"/>
                <w:color w:val="auto"/>
                <w:sz w:val="24"/>
                <w:szCs w:val="24"/>
                <w:lang w:val="uk-UA"/>
              </w:rPr>
              <w:t>22</w:t>
            </w:r>
          </w:p>
        </w:tc>
        <w:tc>
          <w:tcPr>
            <w:tcW w:w="8100" w:type="dxa"/>
            <w:tcBorders>
              <w:left w:val="single" w:color="000000" w:sz="2" w:space="0"/>
              <w:bottom w:val="single" w:color="000000" w:sz="2" w:space="0"/>
            </w:tcBorders>
            <w:shd w:val="clear" w:color="auto" w:fill="auto"/>
          </w:tcPr>
          <w:p>
            <w:r>
              <w:rPr>
                <w:rStyle w:val="133"/>
                <w:rFonts w:ascii="Times New Roman" w:hAnsi="Times New Roman" w:eastAsia="Times New Roman" w:cs="Times New Roman"/>
                <w:b/>
                <w:color w:val="auto"/>
                <w:sz w:val="24"/>
                <w:szCs w:val="24"/>
              </w:rPr>
              <w:t xml:space="preserve">Додаток № 1 </w:t>
            </w:r>
            <w:r>
              <w:rPr>
                <w:rStyle w:val="139"/>
                <w:rFonts w:ascii="Times New Roman" w:hAnsi="Times New Roman" w:eastAsia="Times New Roman" w:cs="Times New Roman"/>
                <w:b/>
                <w:i w:val="0"/>
                <w:color w:val="auto"/>
                <w:sz w:val="24"/>
                <w:szCs w:val="24"/>
                <w:lang w:eastAsia="uk-UA"/>
              </w:rPr>
              <w:t>“</w:t>
            </w:r>
            <w:r>
              <w:rPr>
                <w:rStyle w:val="139"/>
                <w:rFonts w:ascii="Times New Roman" w:hAnsi="Times New Roman" w:eastAsia="Times New Roman" w:cs="Times New Roman"/>
                <w:b/>
                <w:i w:val="0"/>
                <w:color w:val="auto"/>
                <w:sz w:val="24"/>
                <w:szCs w:val="24"/>
                <w:lang w:val="uk-UA" w:eastAsia="uk-UA"/>
              </w:rPr>
              <w:t xml:space="preserve">Заява про участь в конкурсі - </w:t>
            </w:r>
            <w:r>
              <w:rPr>
                <w:rStyle w:val="139"/>
                <w:rFonts w:ascii="Times New Roman" w:hAnsi="Times New Roman" w:eastAsia="Times New Roman" w:cs="Times New Roman"/>
                <w:b/>
                <w:i w:val="0"/>
                <w:color w:val="auto"/>
                <w:sz w:val="24"/>
                <w:szCs w:val="24"/>
                <w:lang w:eastAsia="uk-UA"/>
              </w:rPr>
              <w:t>цінова конкурсна пропозиція”</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lang w:val="uk-UA"/>
              </w:rPr>
            </w:pPr>
            <w:r>
              <w:rPr>
                <w:rStyle w:val="133"/>
                <w:rFonts w:ascii="Times New Roman" w:hAnsi="Times New Roman" w:eastAsia="Tahoma" w:cs="Times New Roman"/>
                <w:b/>
                <w:bCs/>
                <w:color w:val="auto"/>
                <w:sz w:val="24"/>
                <w:szCs w:val="24"/>
                <w:lang w:val="uk-UA" w:eastAsia="zh-CN" w:bidi="hi-IN"/>
              </w:rPr>
              <w:t>1</w:t>
            </w:r>
            <w:r>
              <w:rPr>
                <w:rStyle w:val="133"/>
                <w:rFonts w:hint="default" w:ascii="Times New Roman" w:hAnsi="Times New Roman" w:cs="Times New Roman"/>
                <w:b/>
                <w:bCs/>
                <w:color w:val="auto"/>
                <w:sz w:val="24"/>
                <w:szCs w:val="24"/>
                <w:lang w:val="uk-UA" w:eastAsia="zh-CN" w:bidi="hi-IN"/>
              </w:rPr>
              <w:t>6</w:t>
            </w:r>
          </w:p>
        </w:tc>
      </w:tr>
      <w:tr>
        <w:tc>
          <w:tcPr>
            <w:tcW w:w="794" w:type="dxa"/>
            <w:tcBorders>
              <w:left w:val="single" w:color="000000" w:sz="2" w:space="0"/>
              <w:bottom w:val="single" w:color="000000" w:sz="2" w:space="0"/>
            </w:tcBorders>
            <w:shd w:val="clear" w:color="auto" w:fill="auto"/>
          </w:tcPr>
          <w:p>
            <w:pPr>
              <w:pStyle w:val="200"/>
              <w:shd w:val="clear" w:fill="FFFFFF"/>
              <w:spacing w:before="0" w:after="0" w:line="220" w:lineRule="exact"/>
              <w:ind w:left="0" w:right="20" w:firstLine="0"/>
            </w:pPr>
            <w:r>
              <w:rPr>
                <w:rStyle w:val="133"/>
                <w:rFonts w:eastAsia="Times New Roman" w:cs="Times New Roman"/>
                <w:b/>
                <w:bCs/>
                <w:i w:val="0"/>
                <w:iCs w:val="0"/>
                <w:color w:val="auto"/>
                <w:sz w:val="24"/>
                <w:szCs w:val="24"/>
              </w:rPr>
              <w:t>23</w:t>
            </w:r>
          </w:p>
        </w:tc>
        <w:tc>
          <w:tcPr>
            <w:tcW w:w="8100" w:type="dxa"/>
            <w:tcBorders>
              <w:left w:val="single" w:color="000000" w:sz="2" w:space="0"/>
              <w:bottom w:val="single" w:color="000000" w:sz="2" w:space="0"/>
            </w:tcBorders>
            <w:shd w:val="clear" w:color="auto" w:fill="auto"/>
          </w:tcPr>
          <w:p>
            <w:r>
              <w:rPr>
                <w:rStyle w:val="133"/>
                <w:rFonts w:ascii="Times New Roman" w:hAnsi="Times New Roman" w:eastAsia="Times New Roman" w:cs="Times New Roman"/>
                <w:b/>
                <w:color w:val="auto"/>
                <w:sz w:val="24"/>
                <w:szCs w:val="24"/>
              </w:rPr>
              <w:t xml:space="preserve">Додаток № 2 </w:t>
            </w:r>
            <w:r>
              <w:rPr>
                <w:rStyle w:val="139"/>
                <w:rFonts w:ascii="Times New Roman" w:hAnsi="Times New Roman" w:eastAsia="Times New Roman" w:cs="Times New Roman"/>
                <w:b/>
                <w:i w:val="0"/>
                <w:color w:val="auto"/>
                <w:sz w:val="24"/>
                <w:szCs w:val="24"/>
                <w:lang w:eastAsia="uk-UA"/>
              </w:rPr>
              <w:t>“Відомості про учасника конкурсу”</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ascii="Times New Roman" w:hAnsi="Times New Roman" w:eastAsia="Tahoma" w:cs="Times New Roman"/>
                <w:b/>
                <w:bCs/>
                <w:color w:val="auto"/>
                <w:sz w:val="24"/>
                <w:szCs w:val="24"/>
                <w:lang w:val="uk-UA" w:eastAsia="zh-CN" w:bidi="hi-IN"/>
              </w:rPr>
            </w:pPr>
            <w:r>
              <w:rPr>
                <w:rFonts w:ascii="Times New Roman" w:hAnsi="Times New Roman" w:eastAsia="Tahoma" w:cs="Times New Roman"/>
                <w:b/>
                <w:bCs/>
                <w:color w:val="auto"/>
                <w:sz w:val="24"/>
                <w:szCs w:val="24"/>
                <w:lang w:val="uk-UA" w:eastAsia="zh-CN" w:bidi="hi-IN"/>
              </w:rPr>
              <w:t>1</w:t>
            </w:r>
            <w:r>
              <w:rPr>
                <w:rFonts w:hint="default" w:ascii="Times New Roman" w:hAnsi="Times New Roman" w:cs="Times New Roman"/>
                <w:b/>
                <w:bCs/>
                <w:color w:val="auto"/>
                <w:sz w:val="24"/>
                <w:szCs w:val="24"/>
                <w:lang w:val="uk-UA" w:eastAsia="zh-CN" w:bidi="hi-IN"/>
              </w:rPr>
              <w:t>7</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00"/>
              <w:shd w:val="clear" w:fill="FFFFFF"/>
              <w:spacing w:before="0" w:after="0" w:line="220" w:lineRule="exact"/>
              <w:ind w:left="0" w:right="20" w:firstLine="0"/>
            </w:pPr>
            <w:r>
              <w:rPr>
                <w:rStyle w:val="133"/>
                <w:rFonts w:eastAsia="Times New Roman" w:cs="Times New Roman"/>
                <w:b/>
                <w:bCs/>
                <w:i w:val="0"/>
                <w:color w:val="auto"/>
                <w:sz w:val="24"/>
                <w:szCs w:val="24"/>
                <w:lang w:val="uk-UA"/>
              </w:rPr>
              <w:t>24</w:t>
            </w:r>
          </w:p>
        </w:tc>
        <w:tc>
          <w:tcPr>
            <w:tcW w:w="8100" w:type="dxa"/>
            <w:tcBorders>
              <w:left w:val="single" w:color="000000" w:sz="2" w:space="0"/>
              <w:bottom w:val="single" w:color="000000" w:sz="2" w:space="0"/>
            </w:tcBorders>
            <w:shd w:val="clear" w:color="auto" w:fill="auto"/>
          </w:tcPr>
          <w:p>
            <w:r>
              <w:rPr>
                <w:rStyle w:val="133"/>
                <w:rFonts w:ascii="Times New Roman" w:hAnsi="Times New Roman" w:eastAsia="Times New Roman" w:cs="Times New Roman"/>
                <w:b/>
                <w:bCs/>
                <w:color w:val="auto"/>
                <w:sz w:val="24"/>
                <w:szCs w:val="24"/>
                <w:lang w:val="uk-UA"/>
              </w:rPr>
              <w:t>Додаток № 3</w:t>
            </w:r>
            <w:r>
              <w:rPr>
                <w:rStyle w:val="134"/>
                <w:rFonts w:ascii="Times New Roman" w:hAnsi="Times New Roman" w:eastAsia="Times New Roman" w:cs="Times New Roman"/>
                <w:b/>
                <w:bCs/>
                <w:color w:val="auto"/>
                <w:sz w:val="24"/>
                <w:szCs w:val="24"/>
                <w:lang w:eastAsia="uk-UA"/>
              </w:rPr>
              <w:t xml:space="preserve"> “Інформація про технічні, якісні та кількісні характеристики предмета </w:t>
            </w:r>
            <w:r>
              <w:rPr>
                <w:rStyle w:val="134"/>
                <w:rFonts w:ascii="Times New Roman" w:hAnsi="Times New Roman" w:eastAsia="Times New Roman" w:cs="Times New Roman"/>
                <w:b/>
                <w:bCs/>
                <w:color w:val="auto"/>
                <w:sz w:val="24"/>
                <w:szCs w:val="24"/>
                <w:lang w:val="uk-UA" w:eastAsia="uk-UA"/>
              </w:rPr>
              <w:t>конкурсу”</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lang w:val="uk-UA"/>
              </w:rPr>
            </w:pPr>
            <w:r>
              <w:rPr>
                <w:rStyle w:val="133"/>
                <w:rFonts w:ascii="Times New Roman" w:hAnsi="Times New Roman" w:cs="Times New Roman"/>
                <w:b/>
                <w:bCs/>
                <w:color w:val="auto"/>
                <w:sz w:val="24"/>
                <w:szCs w:val="24"/>
              </w:rPr>
              <w:t>1</w:t>
            </w:r>
            <w:r>
              <w:rPr>
                <w:rStyle w:val="133"/>
                <w:rFonts w:hint="default" w:ascii="Times New Roman" w:hAnsi="Times New Roman" w:cs="Times New Roman"/>
                <w:b/>
                <w:bCs/>
                <w:color w:val="auto"/>
                <w:sz w:val="24"/>
                <w:szCs w:val="24"/>
                <w:lang w:val="uk-UA"/>
              </w:rPr>
              <w:t>8</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00"/>
              <w:shd w:val="clear" w:fill="FFFFFF"/>
              <w:spacing w:before="0" w:after="0" w:line="220" w:lineRule="exact"/>
              <w:ind w:left="0" w:right="20" w:firstLine="0"/>
            </w:pPr>
            <w:r>
              <w:rPr>
                <w:rStyle w:val="133"/>
                <w:rFonts w:eastAsia="Times New Roman" w:cs="Times New Roman"/>
                <w:b/>
                <w:bCs/>
                <w:i w:val="0"/>
                <w:iCs w:val="0"/>
                <w:color w:val="auto"/>
                <w:sz w:val="24"/>
                <w:szCs w:val="24"/>
              </w:rPr>
              <w:t>25</w:t>
            </w:r>
          </w:p>
        </w:tc>
        <w:tc>
          <w:tcPr>
            <w:tcW w:w="8100" w:type="dxa"/>
            <w:tcBorders>
              <w:left w:val="single" w:color="000000" w:sz="2" w:space="0"/>
              <w:bottom w:val="single" w:color="000000" w:sz="2" w:space="0"/>
            </w:tcBorders>
            <w:shd w:val="clear" w:color="auto" w:fill="auto"/>
          </w:tcPr>
          <w:p>
            <w:r>
              <w:rPr>
                <w:rStyle w:val="133"/>
                <w:rFonts w:ascii="Times New Roman" w:hAnsi="Times New Roman" w:eastAsia="Times New Roman" w:cs="Times New Roman"/>
                <w:b/>
                <w:bCs/>
                <w:i w:val="0"/>
                <w:iCs w:val="0"/>
                <w:color w:val="auto"/>
                <w:sz w:val="24"/>
                <w:szCs w:val="24"/>
              </w:rPr>
              <w:t>Додаток № 4 Гарантія щодо згоди на використання персональних даних відповідно до Закону України «Про захист персональних даних»</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ascii="Times New Roman" w:hAnsi="Times New Roman" w:eastAsia="Tahoma" w:cs="Times New Roman"/>
                <w:b/>
                <w:bCs/>
                <w:i w:val="0"/>
                <w:iCs w:val="0"/>
                <w:color w:val="auto"/>
                <w:sz w:val="24"/>
                <w:szCs w:val="24"/>
                <w:lang w:val="uk-UA" w:eastAsia="zh-CN" w:bidi="hi-IN"/>
              </w:rPr>
            </w:pPr>
            <w:r>
              <w:rPr>
                <w:rFonts w:hint="default" w:ascii="Times New Roman" w:hAnsi="Times New Roman" w:cs="Times New Roman"/>
                <w:b/>
                <w:bCs/>
                <w:i w:val="0"/>
                <w:iCs w:val="0"/>
                <w:color w:val="auto"/>
                <w:sz w:val="24"/>
                <w:szCs w:val="24"/>
                <w:lang w:val="uk-UA" w:eastAsia="zh-CN" w:bidi="hi-IN"/>
              </w:rPr>
              <w:t>19</w:t>
            </w:r>
          </w:p>
        </w:tc>
      </w:tr>
      <w:tr>
        <w:tblPrEx>
          <w:tblCellMar>
            <w:top w:w="55" w:type="dxa"/>
            <w:left w:w="55" w:type="dxa"/>
            <w:bottom w:w="55" w:type="dxa"/>
            <w:right w:w="55" w:type="dxa"/>
          </w:tblCellMar>
        </w:tblPrEx>
        <w:tc>
          <w:tcPr>
            <w:tcW w:w="794" w:type="dxa"/>
            <w:tcBorders>
              <w:left w:val="single" w:color="000000" w:sz="2" w:space="0"/>
              <w:bottom w:val="single" w:color="000000" w:sz="2" w:space="0"/>
            </w:tcBorders>
            <w:shd w:val="clear" w:color="auto" w:fill="auto"/>
          </w:tcPr>
          <w:p>
            <w:pPr>
              <w:pStyle w:val="200"/>
              <w:shd w:val="clear" w:fill="FFFFFF"/>
              <w:spacing w:before="0" w:after="0" w:line="220" w:lineRule="exact"/>
              <w:ind w:left="0" w:right="20" w:firstLine="0"/>
            </w:pPr>
            <w:r>
              <w:rPr>
                <w:rStyle w:val="133"/>
                <w:rFonts w:eastAsia="Times New Roman" w:cs="Times New Roman"/>
                <w:b/>
                <w:bCs/>
                <w:i w:val="0"/>
                <w:iCs w:val="0"/>
                <w:color w:val="auto"/>
                <w:sz w:val="24"/>
                <w:szCs w:val="24"/>
              </w:rPr>
              <w:t>26</w:t>
            </w:r>
          </w:p>
        </w:tc>
        <w:tc>
          <w:tcPr>
            <w:tcW w:w="8100" w:type="dxa"/>
            <w:tcBorders>
              <w:left w:val="single" w:color="000000" w:sz="2" w:space="0"/>
              <w:bottom w:val="single" w:color="000000" w:sz="2" w:space="0"/>
            </w:tcBorders>
            <w:shd w:val="clear" w:color="auto" w:fill="auto"/>
          </w:tcPr>
          <w:p>
            <w:r>
              <w:rPr>
                <w:rStyle w:val="133"/>
                <w:rFonts w:ascii="Times New Roman" w:hAnsi="Times New Roman" w:eastAsia="Times New Roman" w:cs="Times New Roman"/>
                <w:b/>
                <w:bCs/>
                <w:i w:val="0"/>
                <w:iCs w:val="0"/>
                <w:color w:val="auto"/>
                <w:sz w:val="24"/>
                <w:szCs w:val="24"/>
              </w:rPr>
              <w:t>Додаток № 5 Проект договору купівлі-продажу нерухомого майна</w:t>
            </w:r>
          </w:p>
        </w:tc>
        <w:tc>
          <w:tcPr>
            <w:tcW w:w="751" w:type="dxa"/>
            <w:tcBorders>
              <w:left w:val="single" w:color="000000" w:sz="2" w:space="0"/>
              <w:bottom w:val="single" w:color="000000" w:sz="2" w:space="0"/>
              <w:right w:val="single" w:color="000000" w:sz="2" w:space="0"/>
            </w:tcBorders>
            <w:shd w:val="clear" w:color="auto" w:fill="auto"/>
          </w:tcPr>
          <w:p>
            <w:pPr>
              <w:pStyle w:val="211"/>
              <w:bidi w:val="0"/>
              <w:jc w:val="center"/>
              <w:rPr>
                <w:rFonts w:hint="default" w:ascii="Times New Roman" w:hAnsi="Times New Roman" w:eastAsia="Tahoma" w:cs="Times New Roman"/>
                <w:b/>
                <w:bCs/>
                <w:i w:val="0"/>
                <w:iCs w:val="0"/>
                <w:color w:val="auto"/>
                <w:sz w:val="24"/>
                <w:szCs w:val="24"/>
                <w:lang w:val="uk-UA" w:eastAsia="zh-CN" w:bidi="hi-IN"/>
              </w:rPr>
            </w:pPr>
            <w:r>
              <w:rPr>
                <w:rFonts w:ascii="Times New Roman" w:hAnsi="Times New Roman" w:eastAsia="Tahoma" w:cs="Times New Roman"/>
                <w:b/>
                <w:bCs/>
                <w:i w:val="0"/>
                <w:iCs w:val="0"/>
                <w:color w:val="auto"/>
                <w:sz w:val="24"/>
                <w:szCs w:val="24"/>
                <w:lang w:val="uk-UA" w:eastAsia="zh-CN" w:bidi="hi-IN"/>
              </w:rPr>
              <w:t>2</w:t>
            </w:r>
            <w:r>
              <w:rPr>
                <w:rFonts w:hint="default" w:ascii="Times New Roman" w:hAnsi="Times New Roman" w:cs="Times New Roman"/>
                <w:b/>
                <w:bCs/>
                <w:i w:val="0"/>
                <w:iCs w:val="0"/>
                <w:color w:val="auto"/>
                <w:sz w:val="24"/>
                <w:szCs w:val="24"/>
                <w:lang w:val="uk-UA" w:eastAsia="zh-CN" w:bidi="hi-IN"/>
              </w:rPr>
              <w:t>0</w:t>
            </w:r>
          </w:p>
        </w:tc>
      </w:tr>
    </w:tbl>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p>
      <w:pPr>
        <w:pStyle w:val="211"/>
        <w:bidi w:val="0"/>
        <w:jc w:val="left"/>
        <w:rPr>
          <w:rFonts w:ascii="Times New Roman" w:hAnsi="Times New Roman" w:cs="Times New Roman"/>
          <w:b/>
          <w:bCs/>
          <w:color w:val="auto"/>
          <w:sz w:val="28"/>
          <w:szCs w:val="28"/>
        </w:rPr>
      </w:pPr>
    </w:p>
    <w:tbl>
      <w:tblPr>
        <w:tblStyle w:val="8"/>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5" w:type="dxa"/>
          <w:left w:w="55" w:type="dxa"/>
          <w:bottom w:w="55" w:type="dxa"/>
          <w:right w:w="55" w:type="dxa"/>
        </w:tblCellMar>
      </w:tblPr>
      <w:tblGrid>
        <w:gridCol w:w="2894"/>
        <w:gridCol w:w="6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pPr>
              <w:pStyle w:val="211"/>
              <w:bidi w:val="0"/>
              <w:jc w:val="left"/>
            </w:pPr>
            <w:r>
              <w:br w:type="page"/>
            </w:r>
            <w:r>
              <w:rPr>
                <w:rStyle w:val="155"/>
                <w:rFonts w:ascii="Times New Roman" w:hAnsi="Times New Roman" w:eastAsia="Times New Roman" w:cs="Times New Roman"/>
                <w:b/>
                <w:bCs/>
                <w:color w:val="auto"/>
                <w:sz w:val="24"/>
                <w:szCs w:val="24"/>
              </w:rPr>
              <w:t>1. Інформація про замовника конкурсу:</w:t>
            </w:r>
          </w:p>
        </w:tc>
        <w:tc>
          <w:tcPr>
            <w:tcW w:w="6751" w:type="dxa"/>
            <w:shd w:val="clear" w:color="auto" w:fill="auto"/>
          </w:tcPr>
          <w:p>
            <w:pPr>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color w:val="auto"/>
                <w:sz w:val="24"/>
                <w:szCs w:val="24"/>
              </w:rPr>
              <w:t>1.1 Повне найменування замовника</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val="uk-UA" w:eastAsia="zh-CN" w:bidi="ar-SA"/>
              </w:rPr>
              <w:t xml:space="preserve">Головне управління Державної служби України з надзвичайних ситуацій у </w:t>
            </w:r>
            <w:r>
              <w:rPr>
                <w:rStyle w:val="133"/>
                <w:rFonts w:ascii="Times New Roman" w:hAnsi="Times New Roman" w:cs="Times New Roman"/>
                <w:b w:val="0"/>
                <w:bCs w:val="0"/>
                <w:color w:val="auto"/>
                <w:sz w:val="24"/>
                <w:szCs w:val="24"/>
                <w:lang w:val="uk-UA" w:eastAsia="zh-CN" w:bidi="ar-SA"/>
              </w:rPr>
              <w:t>Кіровоградській</w:t>
            </w:r>
            <w:r>
              <w:rPr>
                <w:rStyle w:val="133"/>
                <w:rFonts w:ascii="Times New Roman" w:hAnsi="Times New Roman" w:eastAsia="Times New Roman" w:cs="Times New Roman"/>
                <w:b w:val="0"/>
                <w:bCs w:val="0"/>
                <w:color w:val="auto"/>
                <w:sz w:val="24"/>
                <w:szCs w:val="24"/>
                <w:lang w:val="uk-UA" w:eastAsia="zh-CN" w:bidi="ar-SA"/>
              </w:rPr>
              <w:t xml:space="preserve"> області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56"/>
                <w:rFonts w:ascii="Times New Roman" w:hAnsi="Times New Roman" w:eastAsia="Times New Roman" w:cs="Times New Roman"/>
                <w:b/>
                <w:color w:val="auto"/>
                <w:sz w:val="24"/>
                <w:szCs w:val="24"/>
              </w:rPr>
              <w:t>1.2 М</w:t>
            </w:r>
            <w:r>
              <w:rPr>
                <w:rStyle w:val="133"/>
                <w:rFonts w:ascii="Times New Roman" w:hAnsi="Times New Roman" w:eastAsia="Times New Roman" w:cs="Times New Roman"/>
                <w:b/>
                <w:color w:val="auto"/>
                <w:sz w:val="24"/>
                <w:szCs w:val="24"/>
              </w:rPr>
              <w:t>ісцезнаходження замовника</w:t>
            </w:r>
          </w:p>
        </w:tc>
        <w:tc>
          <w:tcPr>
            <w:tcW w:w="6751" w:type="dxa"/>
            <w:shd w:val="clear" w:color="auto" w:fill="auto"/>
            <w:vAlign w:val="top"/>
          </w:tcPr>
          <w:p>
            <w:pPr>
              <w:rPr>
                <w:rFonts w:hint="default"/>
                <w:lang w:val="uk-UA"/>
              </w:rPr>
            </w:pPr>
            <w:r>
              <w:rPr>
                <w:rStyle w:val="133"/>
                <w:rFonts w:hint="default" w:ascii="Times New Roman" w:hAnsi="Times New Roman" w:cs="Times New Roman"/>
                <w:b w:val="0"/>
                <w:bCs w:val="0"/>
                <w:color w:val="auto"/>
                <w:sz w:val="24"/>
                <w:szCs w:val="24"/>
                <w:lang w:val="uk-UA"/>
              </w:rPr>
              <w:t>25015</w:t>
            </w:r>
            <w:r>
              <w:rPr>
                <w:rStyle w:val="133"/>
                <w:rFonts w:ascii="Times New Roman" w:hAnsi="Times New Roman" w:eastAsia="Times New Roman" w:cs="Times New Roman"/>
                <w:b w:val="0"/>
                <w:bCs w:val="0"/>
                <w:color w:val="auto"/>
                <w:sz w:val="24"/>
                <w:szCs w:val="24"/>
              </w:rPr>
              <w:t xml:space="preserve">, м. </w:t>
            </w:r>
            <w:r>
              <w:rPr>
                <w:rStyle w:val="133"/>
                <w:rFonts w:ascii="Times New Roman" w:hAnsi="Times New Roman" w:cs="Times New Roman"/>
                <w:b w:val="0"/>
                <w:bCs w:val="0"/>
                <w:color w:val="auto"/>
                <w:sz w:val="24"/>
                <w:szCs w:val="24"/>
                <w:lang w:val="uk-UA"/>
              </w:rPr>
              <w:t>Кропивницький</w:t>
            </w:r>
            <w:r>
              <w:rPr>
                <w:rStyle w:val="133"/>
                <w:rFonts w:ascii="Times New Roman" w:hAnsi="Times New Roman" w:eastAsia="Times New Roman" w:cs="Times New Roman"/>
                <w:b w:val="0"/>
                <w:bCs w:val="0"/>
                <w:color w:val="auto"/>
                <w:sz w:val="24"/>
                <w:szCs w:val="24"/>
              </w:rPr>
              <w:t>, вул.</w:t>
            </w:r>
            <w:r>
              <w:rPr>
                <w:rStyle w:val="133"/>
                <w:rFonts w:hint="default" w:ascii="Times New Roman" w:hAnsi="Times New Roman" w:cs="Times New Roman"/>
                <w:b w:val="0"/>
                <w:bCs w:val="0"/>
                <w:color w:val="auto"/>
                <w:sz w:val="24"/>
                <w:szCs w:val="24"/>
                <w:lang w:val="uk-UA"/>
              </w:rPr>
              <w:t xml:space="preserve"> Пашутінська,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color w:val="auto"/>
                <w:sz w:val="24"/>
                <w:szCs w:val="24"/>
              </w:rPr>
              <w:t>1.3 Код ЄДРПОУ</w:t>
            </w:r>
          </w:p>
        </w:tc>
        <w:tc>
          <w:tcPr>
            <w:tcW w:w="6751" w:type="dxa"/>
            <w:shd w:val="clear" w:color="auto" w:fill="auto"/>
            <w:vAlign w:val="top"/>
          </w:tcPr>
          <w:p>
            <w:pPr>
              <w:pStyle w:val="211"/>
              <w:shd w:val="clear" w:color="auto" w:fill="FFFFFF"/>
              <w:jc w:val="both"/>
            </w:pPr>
            <w:r>
              <w:rPr>
                <w:rFonts w:hint="default" w:ascii="Times New Roman" w:hAnsi="Times New Roman" w:cs="Times New Roman"/>
                <w:lang w:val="uk-UA"/>
              </w:rPr>
              <w:t>38613719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color w:val="auto"/>
                <w:sz w:val="24"/>
                <w:szCs w:val="24"/>
              </w:rPr>
              <w:t>1.4 Посадов</w:t>
            </w:r>
            <w:r>
              <w:rPr>
                <w:rStyle w:val="133"/>
                <w:rFonts w:ascii="Times New Roman" w:hAnsi="Times New Roman" w:eastAsia="Times New Roman" w:cs="Times New Roman"/>
                <w:b/>
                <w:color w:val="auto"/>
                <w:sz w:val="24"/>
                <w:szCs w:val="24"/>
                <w:lang w:val="uk-UA"/>
              </w:rPr>
              <w:t>і</w:t>
            </w:r>
            <w:r>
              <w:rPr>
                <w:rStyle w:val="133"/>
                <w:rFonts w:ascii="Times New Roman" w:hAnsi="Times New Roman" w:eastAsia="Times New Roman" w:cs="Times New Roman"/>
                <w:b/>
                <w:color w:val="auto"/>
                <w:sz w:val="24"/>
                <w:szCs w:val="24"/>
              </w:rPr>
              <w:t xml:space="preserve"> особи замовника, уповноважен</w:t>
            </w:r>
            <w:r>
              <w:rPr>
                <w:rStyle w:val="133"/>
                <w:rFonts w:ascii="Times New Roman" w:hAnsi="Times New Roman" w:eastAsia="Times New Roman" w:cs="Times New Roman"/>
                <w:b/>
                <w:color w:val="auto"/>
                <w:sz w:val="24"/>
                <w:szCs w:val="24"/>
                <w:lang w:val="uk-UA"/>
              </w:rPr>
              <w:t>і</w:t>
            </w:r>
            <w:r>
              <w:rPr>
                <w:rStyle w:val="133"/>
                <w:rFonts w:ascii="Times New Roman" w:hAnsi="Times New Roman" w:eastAsia="Times New Roman" w:cs="Times New Roman"/>
                <w:b/>
                <w:color w:val="auto"/>
                <w:sz w:val="24"/>
                <w:szCs w:val="24"/>
              </w:rPr>
              <w:t xml:space="preserve"> здійснювати зв’язок з учасниками</w:t>
            </w:r>
          </w:p>
        </w:tc>
        <w:tc>
          <w:tcPr>
            <w:tcW w:w="6751" w:type="dxa"/>
            <w:shd w:val="clear" w:color="auto" w:fill="auto"/>
          </w:tcPr>
          <w:p>
            <w:pPr>
              <w:pStyle w:val="211"/>
              <w:widowControl w:val="0"/>
              <w:shd w:val="clear" w:fill="FFFFFF"/>
              <w:suppressAutoHyphens/>
              <w:ind w:left="0" w:right="0" w:firstLine="0"/>
              <w:jc w:val="both"/>
              <w:rPr>
                <w:rFonts w:hint="default"/>
                <w:lang w:val="uk-UA"/>
              </w:rPr>
            </w:pPr>
            <w:r>
              <w:rPr>
                <w:rStyle w:val="133"/>
                <w:rFonts w:ascii="Times New Roman" w:hAnsi="Times New Roman" w:eastAsia="Times New Roman" w:cs="Times New Roman"/>
                <w:b w:val="0"/>
                <w:bCs w:val="0"/>
                <w:color w:val="auto"/>
                <w:sz w:val="24"/>
                <w:szCs w:val="24"/>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(придбання), його технічних, якісних та кількісних характеристик звертатись </w:t>
            </w:r>
            <w:r>
              <w:rPr>
                <w:rStyle w:val="133"/>
                <w:rFonts w:ascii="Times New Roman" w:hAnsi="Times New Roman" w:eastAsia="Times New Roman" w:cs="Times New Roman"/>
                <w:b w:val="0"/>
                <w:bCs w:val="0"/>
                <w:color w:val="auto"/>
                <w:sz w:val="24"/>
                <w:szCs w:val="24"/>
                <w:lang w:val="uk-UA"/>
              </w:rPr>
              <w:t>до</w:t>
            </w:r>
            <w:r>
              <w:rPr>
                <w:rStyle w:val="133"/>
                <w:rFonts w:hint="default" w:ascii="Times New Roman" w:hAnsi="Times New Roman" w:eastAsia="Times New Roman" w:cs="Times New Roman"/>
                <w:b w:val="0"/>
                <w:bCs w:val="0"/>
                <w:color w:val="auto"/>
                <w:sz w:val="24"/>
                <w:szCs w:val="24"/>
                <w:lang w:val="uk-UA"/>
              </w:rPr>
              <w:t xml:space="preserve"> завідувача</w:t>
            </w:r>
            <w:r>
              <w:rPr>
                <w:rStyle w:val="133"/>
                <w:rFonts w:ascii="Times New Roman" w:hAnsi="Times New Roman" w:eastAsia="Times New Roman" w:cs="Times New Roman"/>
                <w:b w:val="0"/>
                <w:bCs w:val="0"/>
                <w:color w:val="auto"/>
                <w:sz w:val="24"/>
                <w:szCs w:val="24"/>
              </w:rPr>
              <w:t xml:space="preserve"> сектору житлового забезпечення </w:t>
            </w:r>
            <w:r>
              <w:rPr>
                <w:rStyle w:val="133"/>
                <w:rFonts w:ascii="Times New Roman" w:hAnsi="Times New Roman" w:eastAsia="Times New Roman" w:cs="Times New Roman"/>
                <w:b w:val="0"/>
                <w:bCs w:val="0"/>
                <w:sz w:val="24"/>
                <w:szCs w:val="24"/>
                <w:lang w:val="uk-UA"/>
              </w:rPr>
              <w:t>центру</w:t>
            </w:r>
            <w:r>
              <w:rPr>
                <w:rStyle w:val="133"/>
                <w:rFonts w:hint="default" w:ascii="Times New Roman" w:hAnsi="Times New Roman" w:eastAsia="Times New Roman" w:cs="Times New Roman"/>
                <w:b w:val="0"/>
                <w:bCs w:val="0"/>
                <w:sz w:val="24"/>
                <w:szCs w:val="24"/>
                <w:lang w:val="uk-UA"/>
              </w:rPr>
              <w:t xml:space="preserve"> забезпечення діяльності Головного управління </w:t>
            </w:r>
            <w:r>
              <w:rPr>
                <w:rStyle w:val="133"/>
                <w:rFonts w:ascii="Times New Roman" w:hAnsi="Times New Roman" w:eastAsia="Times New Roman" w:cs="Times New Roman"/>
                <w:b w:val="0"/>
                <w:bCs w:val="0"/>
                <w:sz w:val="24"/>
                <w:szCs w:val="24"/>
                <w:lang w:val="uk-UA"/>
              </w:rPr>
              <w:t>Тищенко</w:t>
            </w:r>
            <w:r>
              <w:rPr>
                <w:rStyle w:val="133"/>
                <w:rFonts w:hint="default" w:ascii="Times New Roman" w:hAnsi="Times New Roman" w:eastAsia="Times New Roman" w:cs="Times New Roman"/>
                <w:b w:val="0"/>
                <w:bCs w:val="0"/>
                <w:sz w:val="24"/>
                <w:szCs w:val="24"/>
                <w:lang w:val="uk-UA"/>
              </w:rPr>
              <w:t xml:space="preserve"> Валентини Георгіївни </w:t>
            </w:r>
            <w:r>
              <w:rPr>
                <w:rStyle w:val="133"/>
                <w:rFonts w:ascii="Times New Roman" w:hAnsi="Times New Roman" w:cs="Times New Roman"/>
                <w:color w:val="auto"/>
              </w:rPr>
              <w:t xml:space="preserve">за тел.: </w:t>
            </w:r>
            <w:r>
              <w:rPr>
                <w:rStyle w:val="133"/>
                <w:rFonts w:hint="default" w:ascii="Times New Roman" w:hAnsi="Times New Roman" w:eastAsia="Times New Roman" w:cs="Times New Roman"/>
                <w:b w:val="0"/>
                <w:bCs w:val="0"/>
                <w:sz w:val="24"/>
                <w:szCs w:val="24"/>
                <w:u w:val="none"/>
                <w:lang w:val="uk-UA"/>
              </w:rPr>
              <w:t>(</w:t>
            </w:r>
            <w:r>
              <w:rPr>
                <w:rStyle w:val="133"/>
                <w:rFonts w:ascii="Times New Roman" w:hAnsi="Times New Roman" w:eastAsia="Times New Roman" w:cs="Times New Roman"/>
                <w:b w:val="0"/>
                <w:bCs w:val="0"/>
                <w:color w:val="000000"/>
                <w:kern w:val="2"/>
                <w:sz w:val="24"/>
                <w:szCs w:val="24"/>
                <w:u w:val="none"/>
                <w:lang w:val="uk-UA" w:eastAsia="zh-CN" w:bidi="hi-IN"/>
              </w:rPr>
              <w:t>0</w:t>
            </w:r>
            <w:r>
              <w:rPr>
                <w:rStyle w:val="133"/>
                <w:rFonts w:hint="default" w:ascii="Times New Roman" w:hAnsi="Times New Roman" w:eastAsia="Times New Roman" w:cs="Times New Roman"/>
                <w:b w:val="0"/>
                <w:bCs w:val="0"/>
                <w:color w:val="000000"/>
                <w:kern w:val="2"/>
                <w:sz w:val="24"/>
                <w:szCs w:val="24"/>
                <w:u w:val="none"/>
                <w:lang w:val="uk-UA" w:eastAsia="zh-CN" w:bidi="hi-IN"/>
              </w:rPr>
              <w:t>522) 32-02-66</w:t>
            </w:r>
            <w:r>
              <w:rPr>
                <w:rStyle w:val="133"/>
                <w:rFonts w:ascii="Times New Roman" w:hAnsi="Times New Roman" w:cs="Times New Roman"/>
                <w:color w:val="auto"/>
                <w:lang w:val="ru-RU"/>
              </w:rPr>
              <w:t>,</w:t>
            </w:r>
            <w:r>
              <w:rPr>
                <w:rStyle w:val="133"/>
                <w:rFonts w:hint="default" w:ascii="Times New Roman" w:hAnsi="Times New Roman" w:cs="Times New Roman"/>
                <w:color w:val="auto"/>
                <w:lang w:val="uk-UA"/>
              </w:rPr>
              <w:t xml:space="preserve"> </w:t>
            </w:r>
            <w:r>
              <w:rPr>
                <w:rStyle w:val="133"/>
                <w:rFonts w:hint="default" w:ascii="Times New Roman" w:hAnsi="Times New Roman" w:eastAsia="Times New Roman" w:cs="Times New Roman"/>
                <w:b w:val="0"/>
                <w:bCs w:val="0"/>
                <w:color w:val="auto"/>
                <w:sz w:val="24"/>
                <w:szCs w:val="24"/>
                <w:lang w:val="uk-UA"/>
              </w:rPr>
              <w:t>e-mail: olga.tymchishina</w:t>
            </w:r>
            <w:r>
              <w:rPr>
                <w:rStyle w:val="133"/>
                <w:rFonts w:ascii="Times New Roman" w:hAnsi="Times New Roman" w:cs="Times New Roman"/>
                <w:color w:val="auto"/>
                <w:lang w:val="ru-RU"/>
              </w:rPr>
              <w:t>@</w:t>
            </w:r>
            <w:r>
              <w:rPr>
                <w:rStyle w:val="133"/>
                <w:rFonts w:hint="default" w:ascii="Times New Roman" w:hAnsi="Times New Roman" w:cs="Times New Roman"/>
                <w:color w:val="auto"/>
                <w:lang w:val="uk-UA"/>
              </w:rPr>
              <w:t>ukr.net.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color w:val="auto"/>
                <w:sz w:val="24"/>
                <w:szCs w:val="24"/>
              </w:rPr>
              <w:t>1.5 Режим роботи конкурсної комісії</w:t>
            </w:r>
          </w:p>
        </w:tc>
        <w:tc>
          <w:tcPr>
            <w:tcW w:w="6751" w:type="dxa"/>
            <w:shd w:val="clear" w:color="auto" w:fill="auto"/>
          </w:tcPr>
          <w:p>
            <w:pPr>
              <w:pStyle w:val="211"/>
              <w:shd w:val="clear" w:fill="FFFFFF"/>
              <w:bidi w:val="0"/>
              <w:jc w:val="both"/>
            </w:pPr>
            <w:r>
              <w:rPr>
                <w:rStyle w:val="133"/>
                <w:rFonts w:ascii="Times New Roman" w:hAnsi="Times New Roman" w:eastAsia="Times New Roman" w:cs="Times New Roman"/>
                <w:b w:val="0"/>
                <w:bCs w:val="0"/>
                <w:color w:val="auto"/>
                <w:sz w:val="24"/>
                <w:szCs w:val="24"/>
              </w:rPr>
              <w:t>Понеділок – четвер 9.00-18.00</w:t>
            </w:r>
          </w:p>
          <w:p>
            <w:pPr>
              <w:pStyle w:val="211"/>
              <w:shd w:val="clear" w:fill="FFFFFF"/>
              <w:bidi w:val="0"/>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П’ятниця – 9.00-16.45</w:t>
            </w:r>
          </w:p>
          <w:p>
            <w:pPr>
              <w:pStyle w:val="211"/>
              <w:shd w:val="clear" w:fill="FFFFFF"/>
              <w:bidi w:val="0"/>
              <w:jc w:val="both"/>
            </w:pPr>
            <w:r>
              <w:rPr>
                <w:rStyle w:val="133"/>
                <w:rFonts w:ascii="Times New Roman" w:hAnsi="Times New Roman" w:cs="Times New Roman"/>
                <w:b w:val="0"/>
                <w:bCs w:val="0"/>
                <w:color w:val="auto"/>
                <w:sz w:val="24"/>
                <w:szCs w:val="24"/>
              </w:rPr>
              <w:t>Субота, неділя - вихідний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55"/>
                <w:rFonts w:ascii="Times New Roman" w:hAnsi="Times New Roman" w:eastAsia="Times New Roman" w:cs="Times New Roman"/>
                <w:b/>
                <w:bCs/>
                <w:color w:val="auto"/>
                <w:sz w:val="24"/>
                <w:szCs w:val="24"/>
              </w:rPr>
              <w:t>2. Інформація про предмет конкурсу:</w:t>
            </w:r>
          </w:p>
        </w:tc>
        <w:tc>
          <w:tcPr>
            <w:tcW w:w="6751" w:type="dxa"/>
            <w:shd w:val="clear" w:color="auto" w:fill="auto"/>
          </w:tcPr>
          <w:p>
            <w:r>
              <w:rPr>
                <w:rStyle w:val="133"/>
                <w:rFonts w:ascii="Times New Roman" w:hAnsi="Times New Roman" w:eastAsia="Times New Roman" w:cs="Times New Roman"/>
                <w:b w:val="0"/>
                <w:bCs w:val="0"/>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color w:val="auto"/>
                <w:sz w:val="24"/>
                <w:szCs w:val="24"/>
              </w:rPr>
              <w:t>2.1 Найменування предмета</w:t>
            </w:r>
            <w:r>
              <w:rPr>
                <w:rStyle w:val="133"/>
                <w:rFonts w:ascii="Times New Roman" w:hAnsi="Times New Roman" w:eastAsia="Times New Roman" w:cs="Times New Roman"/>
                <w:b/>
                <w:color w:val="auto"/>
                <w:sz w:val="24"/>
                <w:szCs w:val="24"/>
                <w:lang w:val="uk-UA"/>
              </w:rPr>
              <w:t xml:space="preserve"> </w:t>
            </w:r>
            <w:r>
              <w:rPr>
                <w:rStyle w:val="133"/>
                <w:rFonts w:ascii="Times New Roman" w:hAnsi="Times New Roman" w:eastAsia="Times New Roman" w:cs="Times New Roman"/>
                <w:b/>
                <w:color w:val="auto"/>
                <w:sz w:val="24"/>
                <w:szCs w:val="24"/>
              </w:rPr>
              <w:t>конкурсу</w:t>
            </w:r>
          </w:p>
        </w:tc>
        <w:tc>
          <w:tcPr>
            <w:tcW w:w="6751" w:type="dxa"/>
            <w:shd w:val="clear" w:color="auto" w:fill="auto"/>
          </w:tcPr>
          <w:p>
            <w:r>
              <w:rPr>
                <w:rStyle w:val="133"/>
                <w:rFonts w:ascii="Times New Roman" w:hAnsi="Times New Roman" w:eastAsia="Times New Roman" w:cs="Times New Roman"/>
                <w:b w:val="0"/>
                <w:bCs w:val="0"/>
                <w:color w:val="auto"/>
                <w:sz w:val="24"/>
                <w:szCs w:val="24"/>
                <w:lang w:val="uk-UA" w:eastAsia="zh-CN" w:bidi="ar-SA"/>
              </w:rPr>
              <w:t xml:space="preserve">Придбання житла на вторинному ринку для Головного управління Державної служби України з надзвичайних ситуацій у </w:t>
            </w:r>
            <w:r>
              <w:rPr>
                <w:rStyle w:val="133"/>
                <w:rFonts w:ascii="Times New Roman" w:hAnsi="Times New Roman" w:cs="Times New Roman"/>
                <w:b w:val="0"/>
                <w:bCs w:val="0"/>
                <w:color w:val="auto"/>
                <w:sz w:val="24"/>
                <w:szCs w:val="24"/>
                <w:lang w:val="uk-UA" w:eastAsia="zh-CN" w:bidi="ar-SA"/>
              </w:rPr>
              <w:t>Кіровоградській</w:t>
            </w:r>
            <w:r>
              <w:rPr>
                <w:rStyle w:val="133"/>
                <w:rFonts w:ascii="Times New Roman" w:hAnsi="Times New Roman" w:eastAsia="Times New Roman" w:cs="Times New Roman"/>
                <w:b w:val="0"/>
                <w:bCs w:val="0"/>
                <w:color w:val="auto"/>
                <w:sz w:val="24"/>
                <w:szCs w:val="24"/>
                <w:lang w:val="uk-UA" w:eastAsia="zh-CN" w:bidi="ar-SA"/>
              </w:rPr>
              <w:t xml:space="preserve"> області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color w:val="auto"/>
                <w:sz w:val="24"/>
                <w:szCs w:val="24"/>
              </w:rPr>
              <w:t>2.2 Кількість, місце та обсяг поставки товарів (квартир)</w:t>
            </w:r>
          </w:p>
        </w:tc>
        <w:tc>
          <w:tcPr>
            <w:tcW w:w="6751" w:type="dxa"/>
            <w:shd w:val="clear" w:color="auto" w:fill="auto"/>
          </w:tcPr>
          <w:p>
            <w:pPr>
              <w:pStyle w:val="211"/>
              <w:bidi w:val="0"/>
              <w:jc w:val="both"/>
            </w:pPr>
            <w:r>
              <w:rPr>
                <w:rStyle w:val="133"/>
                <w:rFonts w:ascii="Times New Roman" w:hAnsi="Times New Roman" w:eastAsia="Times New Roman" w:cs="Times New Roman"/>
                <w:b w:val="0"/>
                <w:bCs w:val="0"/>
                <w:color w:val="auto"/>
                <w:sz w:val="24"/>
                <w:szCs w:val="24"/>
              </w:rPr>
              <w:t xml:space="preserve">Лот 1 — до </w:t>
            </w:r>
            <w:r>
              <w:rPr>
                <w:rStyle w:val="133"/>
                <w:rFonts w:hint="default" w:ascii="Times New Roman" w:hAnsi="Times New Roman" w:eastAsia="Times New Roman" w:cs="Times New Roman"/>
                <w:b w:val="0"/>
                <w:bCs w:val="0"/>
                <w:color w:val="auto"/>
                <w:sz w:val="24"/>
                <w:szCs w:val="24"/>
                <w:lang w:val="uk-UA"/>
              </w:rPr>
              <w:t>2</w:t>
            </w:r>
            <w:r>
              <w:rPr>
                <w:rStyle w:val="133"/>
                <w:rFonts w:ascii="Times New Roman" w:hAnsi="Times New Roman" w:eastAsia="Times New Roman" w:cs="Times New Roman"/>
                <w:b w:val="0"/>
                <w:bCs w:val="0"/>
                <w:color w:val="auto"/>
                <w:sz w:val="24"/>
                <w:szCs w:val="24"/>
              </w:rPr>
              <w:t xml:space="preserve"> </w:t>
            </w:r>
            <w:r>
              <w:rPr>
                <w:rStyle w:val="133"/>
                <w:rFonts w:ascii="Times New Roman" w:hAnsi="Times New Roman" w:eastAsia="Times New Roman" w:cs="Times New Roman"/>
                <w:b w:val="0"/>
                <w:bCs w:val="0"/>
                <w:color w:val="auto"/>
                <w:sz w:val="24"/>
                <w:szCs w:val="24"/>
                <w:lang w:val="uk-UA"/>
              </w:rPr>
              <w:t>однокімнатних</w:t>
            </w:r>
            <w:r>
              <w:rPr>
                <w:rStyle w:val="133"/>
                <w:rFonts w:ascii="Times New Roman" w:hAnsi="Times New Roman" w:eastAsia="Times New Roman" w:cs="Times New Roman"/>
                <w:b w:val="0"/>
                <w:bCs w:val="0"/>
                <w:color w:val="auto"/>
                <w:sz w:val="24"/>
                <w:szCs w:val="24"/>
              </w:rPr>
              <w:t xml:space="preserve"> квартир у м. </w:t>
            </w:r>
            <w:r>
              <w:rPr>
                <w:rStyle w:val="133"/>
                <w:rFonts w:ascii="Times New Roman" w:hAnsi="Times New Roman" w:eastAsia="Times New Roman" w:cs="Times New Roman"/>
                <w:b w:val="0"/>
                <w:bCs w:val="0"/>
                <w:color w:val="auto"/>
                <w:sz w:val="24"/>
                <w:szCs w:val="24"/>
                <w:lang w:val="uk-UA"/>
              </w:rPr>
              <w:t>Кропивницький</w:t>
            </w:r>
            <w:r>
              <w:rPr>
                <w:rStyle w:val="133"/>
                <w:rFonts w:ascii="Times New Roman" w:hAnsi="Times New Roman" w:eastAsia="Times New Roman" w:cs="Times New Roman"/>
                <w:b w:val="0"/>
                <w:bCs w:val="0"/>
                <w:color w:val="auto"/>
                <w:sz w:val="24"/>
                <w:szCs w:val="24"/>
              </w:rPr>
              <w:t>;</w:t>
            </w:r>
          </w:p>
          <w:p>
            <w:pPr>
              <w:pStyle w:val="211"/>
              <w:bidi w:val="0"/>
              <w:jc w:val="both"/>
              <w:rPr>
                <w:rStyle w:val="133"/>
                <w:rFonts w:ascii="Times New Roman" w:hAnsi="Times New Roman" w:eastAsia="Times New Roman" w:cs="Times New Roman"/>
                <w:b w:val="0"/>
                <w:bCs w:val="0"/>
                <w:color w:val="auto"/>
                <w:sz w:val="24"/>
                <w:szCs w:val="24"/>
              </w:rPr>
            </w:pPr>
            <w:r>
              <w:rPr>
                <w:rStyle w:val="133"/>
                <w:rFonts w:ascii="Times New Roman" w:hAnsi="Times New Roman" w:eastAsia="Times New Roman" w:cs="Times New Roman"/>
                <w:b w:val="0"/>
                <w:bCs w:val="0"/>
                <w:color w:val="auto"/>
                <w:sz w:val="24"/>
                <w:szCs w:val="24"/>
              </w:rPr>
              <w:t xml:space="preserve">Лот 2 — до 5 </w:t>
            </w:r>
            <w:r>
              <w:rPr>
                <w:rStyle w:val="133"/>
                <w:rFonts w:ascii="Times New Roman" w:hAnsi="Times New Roman" w:eastAsia="Times New Roman" w:cs="Times New Roman"/>
                <w:b w:val="0"/>
                <w:bCs w:val="0"/>
                <w:color w:val="auto"/>
                <w:sz w:val="24"/>
                <w:szCs w:val="24"/>
                <w:lang w:val="uk-UA" w:eastAsia="zh-CN" w:bidi="hi-IN"/>
              </w:rPr>
              <w:t>дво</w:t>
            </w:r>
            <w:r>
              <w:rPr>
                <w:rStyle w:val="133"/>
                <w:rFonts w:ascii="Times New Roman" w:hAnsi="Times New Roman" w:eastAsia="Times New Roman" w:cs="Times New Roman"/>
                <w:b w:val="0"/>
                <w:bCs w:val="0"/>
                <w:color w:val="auto"/>
                <w:sz w:val="24"/>
                <w:szCs w:val="24"/>
              </w:rPr>
              <w:t xml:space="preserve">кімнатних квартир у м. </w:t>
            </w:r>
            <w:r>
              <w:rPr>
                <w:rStyle w:val="133"/>
                <w:rFonts w:ascii="Times New Roman" w:hAnsi="Times New Roman" w:eastAsia="Times New Roman" w:cs="Times New Roman"/>
                <w:b w:val="0"/>
                <w:bCs w:val="0"/>
                <w:color w:val="auto"/>
                <w:sz w:val="24"/>
                <w:szCs w:val="24"/>
                <w:lang w:val="uk-UA"/>
              </w:rPr>
              <w:t>Кропивницький</w:t>
            </w:r>
            <w:r>
              <w:rPr>
                <w:rStyle w:val="133"/>
                <w:rFonts w:ascii="Times New Roman" w:hAnsi="Times New Roman" w:eastAsia="Times New Roman" w:cs="Times New Roman"/>
                <w:b w:val="0"/>
                <w:bCs w:val="0"/>
                <w:color w:val="auto"/>
                <w:sz w:val="24"/>
                <w:szCs w:val="24"/>
              </w:rPr>
              <w:t>;</w:t>
            </w:r>
          </w:p>
          <w:p>
            <w:pPr>
              <w:pStyle w:val="211"/>
              <w:bidi w:val="0"/>
              <w:jc w:val="both"/>
              <w:rPr>
                <w:rStyle w:val="133"/>
                <w:rFonts w:ascii="Times New Roman" w:hAnsi="Times New Roman" w:eastAsia="Times New Roman" w:cs="Times New Roman"/>
                <w:b w:val="0"/>
                <w:bCs w:val="0"/>
                <w:color w:val="auto"/>
                <w:sz w:val="24"/>
                <w:szCs w:val="24"/>
              </w:rPr>
            </w:pPr>
            <w:r>
              <w:rPr>
                <w:rStyle w:val="133"/>
                <w:rFonts w:ascii="Times New Roman" w:hAnsi="Times New Roman" w:eastAsia="Times New Roman" w:cs="Times New Roman"/>
                <w:b w:val="0"/>
                <w:bCs w:val="0"/>
                <w:color w:val="auto"/>
                <w:sz w:val="24"/>
                <w:szCs w:val="24"/>
              </w:rPr>
              <w:t xml:space="preserve">Лот </w:t>
            </w:r>
            <w:r>
              <w:rPr>
                <w:rStyle w:val="133"/>
                <w:rFonts w:hint="default" w:ascii="Times New Roman" w:hAnsi="Times New Roman" w:eastAsia="Times New Roman" w:cs="Times New Roman"/>
                <w:b w:val="0"/>
                <w:bCs w:val="0"/>
                <w:color w:val="auto"/>
                <w:sz w:val="24"/>
                <w:szCs w:val="24"/>
                <w:lang w:val="uk-UA"/>
              </w:rPr>
              <w:t xml:space="preserve">3 </w:t>
            </w:r>
            <w:r>
              <w:rPr>
                <w:rStyle w:val="133"/>
                <w:rFonts w:ascii="Times New Roman" w:hAnsi="Times New Roman" w:eastAsia="Times New Roman" w:cs="Times New Roman"/>
                <w:b w:val="0"/>
                <w:bCs w:val="0"/>
                <w:color w:val="auto"/>
                <w:sz w:val="24"/>
                <w:szCs w:val="24"/>
              </w:rPr>
              <w:t xml:space="preserve">— до </w:t>
            </w:r>
            <w:r>
              <w:rPr>
                <w:rStyle w:val="133"/>
                <w:rFonts w:hint="default" w:ascii="Times New Roman" w:hAnsi="Times New Roman" w:eastAsia="Times New Roman" w:cs="Times New Roman"/>
                <w:b w:val="0"/>
                <w:bCs w:val="0"/>
                <w:color w:val="auto"/>
                <w:sz w:val="24"/>
                <w:szCs w:val="24"/>
                <w:lang w:val="uk-UA"/>
              </w:rPr>
              <w:t>2</w:t>
            </w:r>
            <w:r>
              <w:rPr>
                <w:rStyle w:val="133"/>
                <w:rFonts w:ascii="Times New Roman" w:hAnsi="Times New Roman" w:eastAsia="Times New Roman" w:cs="Times New Roman"/>
                <w:b w:val="0"/>
                <w:bCs w:val="0"/>
                <w:color w:val="auto"/>
                <w:sz w:val="24"/>
                <w:szCs w:val="24"/>
              </w:rPr>
              <w:t xml:space="preserve"> </w:t>
            </w:r>
            <w:r>
              <w:rPr>
                <w:rStyle w:val="133"/>
                <w:rFonts w:ascii="Times New Roman" w:hAnsi="Times New Roman" w:eastAsia="Times New Roman" w:cs="Times New Roman"/>
                <w:b w:val="0"/>
                <w:bCs w:val="0"/>
                <w:color w:val="auto"/>
                <w:sz w:val="24"/>
                <w:szCs w:val="24"/>
                <w:lang w:val="uk-UA"/>
              </w:rPr>
              <w:t>три</w:t>
            </w:r>
            <w:r>
              <w:rPr>
                <w:rStyle w:val="133"/>
                <w:rFonts w:ascii="Times New Roman" w:hAnsi="Times New Roman" w:eastAsia="Times New Roman" w:cs="Times New Roman"/>
                <w:b w:val="0"/>
                <w:bCs w:val="0"/>
                <w:color w:val="auto"/>
                <w:sz w:val="24"/>
                <w:szCs w:val="24"/>
              </w:rPr>
              <w:t xml:space="preserve">кімнатних квартир у м. </w:t>
            </w:r>
            <w:r>
              <w:rPr>
                <w:rStyle w:val="133"/>
                <w:rFonts w:ascii="Times New Roman" w:hAnsi="Times New Roman" w:eastAsia="Times New Roman" w:cs="Times New Roman"/>
                <w:b w:val="0"/>
                <w:bCs w:val="0"/>
                <w:color w:val="auto"/>
                <w:sz w:val="24"/>
                <w:szCs w:val="24"/>
                <w:lang w:val="uk-UA"/>
              </w:rPr>
              <w:t>Кропивницький</w:t>
            </w:r>
            <w:r>
              <w:rPr>
                <w:rStyle w:val="133"/>
                <w:rFonts w:ascii="Times New Roman" w:hAnsi="Times New Roman" w:eastAsia="Times New Roman" w:cs="Times New Roman"/>
                <w:b w:val="0"/>
                <w:bCs w:val="0"/>
                <w:color w:val="auto"/>
                <w:sz w:val="24"/>
                <w:szCs w:val="24"/>
              </w:rPr>
              <w:t>;</w:t>
            </w:r>
          </w:p>
          <w:p>
            <w:pPr>
              <w:pStyle w:val="211"/>
              <w:bidi w:val="0"/>
              <w:jc w:val="both"/>
              <w:rPr>
                <w:rFonts w:hint="default"/>
                <w:lang w:val="uk-UA"/>
              </w:rPr>
            </w:pPr>
            <w:r>
              <w:rPr>
                <w:rStyle w:val="133"/>
                <w:rFonts w:ascii="Times New Roman" w:hAnsi="Times New Roman" w:eastAsia="Times New Roman" w:cs="Times New Roman"/>
                <w:b w:val="0"/>
                <w:bCs w:val="0"/>
                <w:color w:val="auto"/>
                <w:sz w:val="24"/>
                <w:szCs w:val="24"/>
                <w:lang w:val="uk-UA"/>
              </w:rPr>
              <w:t xml:space="preserve">Лот </w:t>
            </w:r>
            <w:r>
              <w:rPr>
                <w:rStyle w:val="133"/>
                <w:rFonts w:hint="default" w:ascii="Times New Roman" w:hAnsi="Times New Roman" w:eastAsia="Times New Roman" w:cs="Times New Roman"/>
                <w:b w:val="0"/>
                <w:bCs w:val="0"/>
                <w:color w:val="auto"/>
                <w:sz w:val="24"/>
                <w:szCs w:val="24"/>
                <w:lang w:val="uk-UA"/>
              </w:rPr>
              <w:t>4</w:t>
            </w:r>
            <w:r>
              <w:rPr>
                <w:rStyle w:val="133"/>
                <w:rFonts w:ascii="Times New Roman" w:hAnsi="Times New Roman" w:eastAsia="Times New Roman" w:cs="Times New Roman"/>
                <w:b w:val="0"/>
                <w:bCs w:val="0"/>
                <w:color w:val="auto"/>
                <w:sz w:val="24"/>
                <w:szCs w:val="24"/>
              </w:rPr>
              <w:t xml:space="preserve"> — до </w:t>
            </w:r>
            <w:r>
              <w:rPr>
                <w:rStyle w:val="133"/>
                <w:rFonts w:hint="default" w:ascii="Times New Roman" w:hAnsi="Times New Roman" w:eastAsia="Times New Roman" w:cs="Times New Roman"/>
                <w:b w:val="0"/>
                <w:bCs w:val="0"/>
                <w:color w:val="auto"/>
                <w:sz w:val="24"/>
                <w:szCs w:val="24"/>
                <w:lang w:val="uk-UA"/>
              </w:rPr>
              <w:t>2</w:t>
            </w:r>
            <w:r>
              <w:rPr>
                <w:rStyle w:val="133"/>
                <w:rFonts w:ascii="Times New Roman" w:hAnsi="Times New Roman" w:eastAsia="Times New Roman" w:cs="Times New Roman"/>
                <w:b w:val="0"/>
                <w:bCs w:val="0"/>
                <w:color w:val="auto"/>
                <w:sz w:val="24"/>
                <w:szCs w:val="24"/>
              </w:rPr>
              <w:t xml:space="preserve"> </w:t>
            </w:r>
            <w:r>
              <w:rPr>
                <w:rStyle w:val="133"/>
                <w:rFonts w:ascii="Times New Roman" w:hAnsi="Times New Roman" w:eastAsia="Times New Roman" w:cs="Times New Roman"/>
                <w:b w:val="0"/>
                <w:bCs w:val="0"/>
                <w:color w:val="auto"/>
                <w:sz w:val="24"/>
                <w:szCs w:val="24"/>
                <w:lang w:val="uk-UA"/>
              </w:rPr>
              <w:t>двокімнатних</w:t>
            </w:r>
            <w:r>
              <w:rPr>
                <w:rStyle w:val="133"/>
                <w:rFonts w:ascii="Times New Roman" w:hAnsi="Times New Roman" w:eastAsia="Times New Roman" w:cs="Times New Roman"/>
                <w:b w:val="0"/>
                <w:bCs w:val="0"/>
                <w:color w:val="auto"/>
                <w:sz w:val="24"/>
                <w:szCs w:val="24"/>
              </w:rPr>
              <w:t xml:space="preserve"> квартир у м. </w:t>
            </w:r>
            <w:r>
              <w:rPr>
                <w:rStyle w:val="133"/>
                <w:rFonts w:ascii="Times New Roman" w:hAnsi="Times New Roman" w:eastAsia="Times New Roman" w:cs="Times New Roman"/>
                <w:b w:val="0"/>
                <w:bCs w:val="0"/>
                <w:color w:val="auto"/>
                <w:sz w:val="24"/>
                <w:szCs w:val="24"/>
                <w:lang w:val="uk-UA"/>
              </w:rPr>
              <w:t>Олександрія</w:t>
            </w:r>
            <w:r>
              <w:rPr>
                <w:rStyle w:val="133"/>
                <w:rFonts w:hint="default" w:ascii="Times New Roman" w:hAnsi="Times New Roman" w:eastAsia="Times New Roman" w:cs="Times New Roman"/>
                <w:b w:val="0"/>
                <w:bCs w:val="0"/>
                <w:color w:val="auto"/>
                <w:sz w:val="24"/>
                <w:szCs w:val="24"/>
                <w:lang w:val="uk-UA"/>
              </w:rPr>
              <w:t>.</w:t>
            </w:r>
          </w:p>
          <w:p>
            <w:pPr>
              <w:widowControl w:val="0"/>
              <w:suppressAutoHyphens/>
              <w:bidi w:val="0"/>
              <w:ind w:left="0" w:right="0" w:firstLine="0"/>
              <w:jc w:val="both"/>
            </w:pPr>
          </w:p>
          <w:p>
            <w:pPr>
              <w:widowControl w:val="0"/>
              <w:suppressAutoHyphens/>
              <w:bidi w:val="0"/>
              <w:ind w:left="0" w:right="0" w:firstLine="0"/>
              <w:jc w:val="both"/>
            </w:pPr>
            <w:r>
              <w:rPr>
                <w:rStyle w:val="133"/>
                <w:rFonts w:ascii="Times New Roman" w:hAnsi="Times New Roman" w:eastAsia="Courier New" w:cs="Times New Roman"/>
                <w:b w:val="0"/>
                <w:bCs w:val="0"/>
                <w:color w:val="auto"/>
                <w:sz w:val="24"/>
                <w:szCs w:val="24"/>
                <w:lang w:val="uk-UA" w:eastAsia="uk-UA"/>
              </w:rPr>
              <w:t xml:space="preserve">Приймаючи участь у конкурсі, Учасник погоджується, що </w:t>
            </w:r>
            <w:r>
              <w:rPr>
                <w:rStyle w:val="133"/>
                <w:rFonts w:ascii="Times New Roman" w:hAnsi="Times New Roman" w:eastAsia="Courier New" w:cs="Times New Roman"/>
                <w:b w:val="0"/>
                <w:bCs w:val="0"/>
                <w:color w:val="auto"/>
                <w:sz w:val="24"/>
                <w:szCs w:val="24"/>
                <w:lang w:val="uk-UA" w:eastAsia="uk-UA" w:bidi="ar-SA"/>
              </w:rPr>
              <w:t>переможці конкурсу будуть визначатися</w:t>
            </w:r>
            <w:r>
              <w:rPr>
                <w:rStyle w:val="133"/>
                <w:rFonts w:ascii="Times New Roman" w:hAnsi="Times New Roman" w:eastAsia="Courier New" w:cs="Times New Roman"/>
                <w:b w:val="0"/>
                <w:bCs w:val="0"/>
                <w:color w:val="auto"/>
                <w:sz w:val="24"/>
                <w:szCs w:val="24"/>
                <w:lang w:val="uk-UA" w:eastAsia="uk-UA"/>
              </w:rPr>
              <w:t xml:space="preserve"> за черговістю по лотах та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 Учасник погоджується, що замовник самостійно визначає пріоритетність лотів.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color w:val="auto"/>
                <w:sz w:val="24"/>
                <w:szCs w:val="24"/>
              </w:rPr>
              <w:t>2.3 Термін</w:t>
            </w:r>
            <w:r>
              <w:rPr>
                <w:rStyle w:val="154"/>
                <w:rFonts w:ascii="Times New Roman" w:hAnsi="Times New Roman" w:eastAsia="Times New Roman" w:cs="Times New Roman"/>
                <w:b/>
                <w:color w:val="auto"/>
                <w:sz w:val="24"/>
                <w:szCs w:val="24"/>
              </w:rPr>
              <w:t> </w:t>
            </w:r>
            <w:r>
              <w:rPr>
                <w:rStyle w:val="133"/>
                <w:rFonts w:ascii="Times New Roman" w:hAnsi="Times New Roman" w:eastAsia="Times New Roman" w:cs="Times New Roman"/>
                <w:b/>
                <w:color w:val="auto"/>
                <w:sz w:val="24"/>
                <w:szCs w:val="24"/>
              </w:rPr>
              <w:t>передачі квартир:</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rPr>
              <w:t xml:space="preserve">До </w:t>
            </w:r>
            <w:r>
              <w:rPr>
                <w:rStyle w:val="133"/>
                <w:rFonts w:ascii="Times New Roman" w:hAnsi="Times New Roman" w:eastAsia="Times New Roman" w:cs="Times New Roman"/>
                <w:b w:val="0"/>
                <w:bCs w:val="0"/>
                <w:color w:val="auto"/>
                <w:sz w:val="24"/>
                <w:szCs w:val="24"/>
                <w:lang w:val="uk-UA" w:eastAsia="zh-CN" w:bidi="ar-SA"/>
              </w:rPr>
              <w:t>30</w:t>
            </w:r>
            <w:r>
              <w:rPr>
                <w:rStyle w:val="133"/>
                <w:rFonts w:ascii="Times New Roman" w:hAnsi="Times New Roman" w:eastAsia="Times New Roman" w:cs="Times New Roman"/>
                <w:b w:val="0"/>
                <w:bCs w:val="0"/>
                <w:color w:val="auto"/>
                <w:sz w:val="24"/>
                <w:szCs w:val="24"/>
              </w:rPr>
              <w:t>.</w:t>
            </w:r>
            <w:r>
              <w:rPr>
                <w:rStyle w:val="133"/>
                <w:rFonts w:ascii="Times New Roman" w:hAnsi="Times New Roman" w:eastAsia="Times New Roman" w:cs="Times New Roman"/>
                <w:b w:val="0"/>
                <w:bCs w:val="0"/>
                <w:color w:val="auto"/>
                <w:sz w:val="24"/>
                <w:szCs w:val="24"/>
                <w:lang w:val="uk-UA" w:eastAsia="zh-CN" w:bidi="ar-SA"/>
              </w:rPr>
              <w:t>0</w:t>
            </w:r>
            <w:r>
              <w:rPr>
                <w:rStyle w:val="133"/>
                <w:rFonts w:hint="default" w:ascii="Times New Roman" w:hAnsi="Times New Roman" w:cs="Times New Roman"/>
                <w:b w:val="0"/>
                <w:bCs w:val="0"/>
                <w:color w:val="auto"/>
                <w:sz w:val="24"/>
                <w:szCs w:val="24"/>
                <w:lang w:val="uk-UA" w:eastAsia="zh-CN" w:bidi="ar-SA"/>
              </w:rPr>
              <w:t>6</w:t>
            </w:r>
            <w:r>
              <w:rPr>
                <w:rStyle w:val="133"/>
                <w:rFonts w:ascii="Times New Roman" w:hAnsi="Times New Roman" w:eastAsia="Times New Roman" w:cs="Times New Roman"/>
                <w:b w:val="0"/>
                <w:bCs w:val="0"/>
                <w:color w:val="auto"/>
                <w:sz w:val="24"/>
                <w:szCs w:val="24"/>
              </w:rPr>
              <w:t>.202</w:t>
            </w:r>
            <w:r>
              <w:rPr>
                <w:rStyle w:val="133"/>
                <w:rFonts w:ascii="Times New Roman" w:hAnsi="Times New Roman" w:eastAsia="Times New Roman" w:cs="Times New Roman"/>
                <w:b w:val="0"/>
                <w:bCs w:val="0"/>
                <w:color w:val="auto"/>
                <w:sz w:val="24"/>
                <w:szCs w:val="24"/>
                <w:lang w:val="uk-UA"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bCs/>
                <w:color w:val="auto"/>
                <w:sz w:val="24"/>
                <w:szCs w:val="24"/>
              </w:rPr>
              <w:t>3. Процедура проведення конкурсу</w:t>
            </w:r>
          </w:p>
          <w:p>
            <w:pPr>
              <w:rPr>
                <w:rStyle w:val="133"/>
                <w:rFonts w:ascii="Times New Roman" w:hAnsi="Times New Roman" w:eastAsia="Times New Roman" w:cs="Times New Roman"/>
                <w:b/>
                <w:bCs/>
                <w:color w:val="auto"/>
                <w:sz w:val="24"/>
                <w:szCs w:val="24"/>
              </w:rPr>
            </w:pPr>
          </w:p>
        </w:tc>
        <w:tc>
          <w:tcPr>
            <w:tcW w:w="6751" w:type="dxa"/>
            <w:shd w:val="clear" w:color="auto" w:fill="auto"/>
          </w:tcPr>
          <w:p>
            <w:r>
              <w:rPr>
                <w:rStyle w:val="133"/>
                <w:rFonts w:ascii="Times New Roman" w:hAnsi="Times New Roman" w:eastAsia="Times New Roman" w:cs="Times New Roman"/>
                <w:b w:val="0"/>
                <w:bCs w:val="0"/>
                <w:color w:val="auto"/>
                <w:sz w:val="24"/>
                <w:szCs w:val="24"/>
              </w:rPr>
              <w:t>Конкурс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bCs/>
                <w:color w:val="auto"/>
                <w:sz w:val="24"/>
                <w:szCs w:val="24"/>
              </w:rPr>
              <w:t>4. Недискримінація учасникі</w:t>
            </w:r>
            <w:r>
              <w:rPr>
                <w:rStyle w:val="156"/>
                <w:rFonts w:ascii="Times New Roman" w:hAnsi="Times New Roman" w:eastAsia="Times New Roman" w:cs="Times New Roman"/>
                <w:b/>
                <w:bCs/>
                <w:color w:val="auto"/>
                <w:sz w:val="24"/>
                <w:szCs w:val="24"/>
              </w:rPr>
              <w:t>в</w:t>
            </w:r>
            <w:r>
              <w:rPr>
                <w:rStyle w:val="156"/>
                <w:rFonts w:ascii="Times New Roman" w:hAnsi="Times New Roman" w:eastAsia="Times New Roman" w:cs="Times New Roman"/>
                <w:b/>
                <w:bCs/>
                <w:color w:val="auto"/>
                <w:sz w:val="24"/>
                <w:szCs w:val="24"/>
                <w:lang w:val="uk-UA"/>
              </w:rPr>
              <w:t xml:space="preserve"> </w:t>
            </w:r>
            <w:r>
              <w:rPr>
                <w:rStyle w:val="133"/>
                <w:rFonts w:ascii="Times New Roman" w:hAnsi="Times New Roman" w:eastAsia="Times New Roman" w:cs="Times New Roman"/>
                <w:b/>
                <w:bCs/>
                <w:color w:val="auto"/>
                <w:sz w:val="24"/>
                <w:szCs w:val="24"/>
              </w:rPr>
              <w:t>конкурсу.</w:t>
            </w:r>
          </w:p>
        </w:tc>
        <w:tc>
          <w:tcPr>
            <w:tcW w:w="6751" w:type="dxa"/>
            <w:shd w:val="clear" w:color="auto" w:fill="auto"/>
          </w:tcPr>
          <w:p>
            <w:r>
              <w:rPr>
                <w:rStyle w:val="133"/>
                <w:rFonts w:ascii="Times New Roman" w:hAnsi="Times New Roman" w:eastAsia="Times New Roman" w:cs="Times New Roman"/>
                <w:b w:val="0"/>
                <w:bCs w:val="0"/>
                <w:color w:val="auto"/>
                <w:sz w:val="24"/>
                <w:szCs w:val="24"/>
              </w:rPr>
              <w:t>Вітчизняні та іноземні учасники беруть участь у конкурсі на</w:t>
            </w:r>
            <w:r>
              <w:rPr>
                <w:rStyle w:val="154"/>
                <w:rFonts w:ascii="Times New Roman" w:hAnsi="Times New Roman" w:eastAsia="Times New Roman" w:cs="Times New Roman"/>
                <w:b w:val="0"/>
                <w:bCs w:val="0"/>
                <w:color w:val="auto"/>
                <w:sz w:val="24"/>
                <w:szCs w:val="24"/>
              </w:rPr>
              <w:t xml:space="preserve"> </w:t>
            </w:r>
            <w:r>
              <w:rPr>
                <w:rStyle w:val="156"/>
                <w:rFonts w:ascii="Times New Roman" w:hAnsi="Times New Roman" w:eastAsia="Times New Roman" w:cs="Times New Roman"/>
                <w:b w:val="0"/>
                <w:bCs w:val="0"/>
                <w:color w:val="auto"/>
                <w:sz w:val="24"/>
                <w:szCs w:val="24"/>
              </w:rPr>
              <w:t>р</w:t>
            </w:r>
            <w:r>
              <w:rPr>
                <w:rStyle w:val="133"/>
                <w:rFonts w:ascii="Times New Roman" w:hAnsi="Times New Roman" w:eastAsia="Times New Roman" w:cs="Times New Roman"/>
                <w:b w:val="0"/>
                <w:bCs w:val="0"/>
                <w:color w:val="auto"/>
                <w:sz w:val="24"/>
                <w:szCs w:val="24"/>
              </w:rPr>
              <w:t>івних умовах.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bCs/>
                <w:color w:val="auto"/>
                <w:sz w:val="24"/>
                <w:szCs w:val="24"/>
              </w:rPr>
              <w:t>5. Інформація про валюту в як</w:t>
            </w:r>
            <w:r>
              <w:rPr>
                <w:rStyle w:val="133"/>
                <w:rFonts w:ascii="Times New Roman" w:hAnsi="Times New Roman" w:eastAsia="Times New Roman" w:cs="Times New Roman"/>
                <w:b/>
                <w:bCs/>
                <w:color w:val="auto"/>
                <w:sz w:val="24"/>
                <w:szCs w:val="24"/>
                <w:lang w:val="uk-UA"/>
              </w:rPr>
              <w:t>і</w:t>
            </w:r>
            <w:r>
              <w:rPr>
                <w:rStyle w:val="133"/>
                <w:rFonts w:ascii="Times New Roman" w:hAnsi="Times New Roman" w:eastAsia="Times New Roman" w:cs="Times New Roman"/>
                <w:b/>
                <w:bCs/>
                <w:color w:val="auto"/>
                <w:sz w:val="24"/>
                <w:szCs w:val="24"/>
              </w:rPr>
              <w:t>й</w:t>
            </w:r>
            <w:r>
              <w:rPr>
                <w:rStyle w:val="154"/>
                <w:rFonts w:ascii="Times New Roman" w:hAnsi="Times New Roman" w:eastAsia="Times New Roman" w:cs="Times New Roman"/>
                <w:b/>
                <w:bCs/>
                <w:color w:val="auto"/>
                <w:sz w:val="24"/>
                <w:szCs w:val="24"/>
              </w:rPr>
              <w:t> </w:t>
            </w:r>
            <w:r>
              <w:rPr>
                <w:rStyle w:val="156"/>
                <w:rFonts w:ascii="Times New Roman" w:hAnsi="Times New Roman" w:eastAsia="Times New Roman" w:cs="Times New Roman"/>
                <w:b/>
                <w:bCs/>
                <w:color w:val="auto"/>
                <w:sz w:val="24"/>
                <w:szCs w:val="24"/>
              </w:rPr>
              <w:t>повинна</w:t>
            </w:r>
            <w:r>
              <w:rPr>
                <w:rStyle w:val="156"/>
                <w:rFonts w:ascii="Times New Roman" w:hAnsi="Times New Roman" w:eastAsia="Times New Roman" w:cs="Times New Roman"/>
                <w:b/>
                <w:bCs/>
                <w:color w:val="auto"/>
                <w:sz w:val="24"/>
                <w:szCs w:val="24"/>
                <w:lang w:val="uk-UA"/>
              </w:rPr>
              <w:t xml:space="preserve"> </w:t>
            </w:r>
            <w:r>
              <w:rPr>
                <w:rStyle w:val="133"/>
                <w:rFonts w:ascii="Times New Roman" w:hAnsi="Times New Roman" w:eastAsia="Times New Roman" w:cs="Times New Roman"/>
                <w:b/>
                <w:bCs/>
                <w:color w:val="auto"/>
                <w:sz w:val="24"/>
                <w:szCs w:val="24"/>
              </w:rPr>
              <w:t>бути розрахована і зазначена ціна конкурсної пропозиції.</w:t>
            </w:r>
          </w:p>
        </w:tc>
        <w:tc>
          <w:tcPr>
            <w:tcW w:w="6751" w:type="dxa"/>
            <w:shd w:val="clear" w:color="auto" w:fill="auto"/>
          </w:tcPr>
          <w:p>
            <w:r>
              <w:rPr>
                <w:rStyle w:val="133"/>
                <w:rFonts w:ascii="Times New Roman" w:hAnsi="Times New Roman" w:eastAsia="Times New Roman" w:cs="Times New Roman"/>
                <w:b w:val="0"/>
                <w:bCs w:val="0"/>
                <w:color w:val="auto"/>
                <w:sz w:val="24"/>
                <w:szCs w:val="24"/>
              </w:rPr>
              <w:t>Валютою конкурсної пропозиції є національна валюта України - гривня. Розрахунки здійснюватимуться у національній валюті України.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c>
          <w:tcPr>
            <w:tcW w:w="2894" w:type="dxa"/>
            <w:shd w:val="clear" w:color="auto" w:fill="auto"/>
          </w:tcPr>
          <w:p>
            <w:r>
              <w:rPr>
                <w:rStyle w:val="133"/>
                <w:rFonts w:ascii="Times New Roman" w:hAnsi="Times New Roman" w:eastAsia="Times New Roman" w:cs="Times New Roman"/>
                <w:b/>
                <w:bCs/>
                <w:color w:val="auto"/>
                <w:sz w:val="24"/>
                <w:szCs w:val="24"/>
              </w:rPr>
              <w:t>6. Інформація про мову, якою повинна бути складена конкурсна пропозиція.</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val="uk-UA" w:eastAsia="uk-UA"/>
              </w:rPr>
              <w:t>Усі документи, що входять до складу конкурсної пропозиції, повинні бути складені українською мовою.</w:t>
            </w:r>
          </w:p>
          <w:p>
            <w:pPr>
              <w:pStyle w:val="4"/>
              <w:shd w:val="clear" w:fill="FFFFFF"/>
              <w:spacing w:before="0" w:after="0" w:line="240" w:lineRule="auto"/>
              <w:ind w:left="45" w:right="0" w:firstLine="0"/>
              <w:jc w:val="both"/>
            </w:pPr>
          </w:p>
          <w:p>
            <w:pPr>
              <w:pStyle w:val="4"/>
              <w:widowControl w:val="0"/>
              <w:shd w:val="clear" w:fill="FFFFFF"/>
              <w:suppressAutoHyphens/>
              <w:bidi w:val="0"/>
              <w:spacing w:before="0" w:after="0" w:line="240" w:lineRule="auto"/>
              <w:ind w:left="0" w:right="0" w:firstLine="0"/>
              <w:jc w:val="both"/>
              <w:rPr>
                <w:color w:val="auto"/>
                <w:sz w:val="24"/>
                <w:szCs w:val="24"/>
                <w:lang w:val="uk-UA" w:eastAsia="uk-UA"/>
              </w:rPr>
            </w:pPr>
            <w:r>
              <w:rPr>
                <w:color w:val="auto"/>
                <w:sz w:val="24"/>
                <w:szCs w:val="24"/>
                <w:lang w:val="uk-UA" w:eastAsia="uk-UA"/>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pPr>
              <w:jc w:val="both"/>
            </w:pPr>
          </w:p>
          <w:p>
            <w:pPr>
              <w:jc w:val="both"/>
            </w:pPr>
            <w:r>
              <w:rPr>
                <w:rStyle w:val="133"/>
                <w:rFonts w:ascii="Times New Roman" w:hAnsi="Times New Roman" w:eastAsia="Times New Roman" w:cs="Times New Roman"/>
                <w:b w:val="0"/>
                <w:bCs w:val="0"/>
                <w:color w:val="auto"/>
                <w:sz w:val="24"/>
                <w:szCs w:val="24"/>
                <w:lang w:val="uk-UA" w:eastAsia="uk-UA"/>
              </w:rPr>
              <w:t>Переклад цих документів обов’язково має бути посвідчений учасником. Визначальним є текст, викладений українською мовою.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7. Процедура надання роз’яснень стосовно конкурсної документації.</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eastAsia="uk-UA"/>
              </w:rPr>
              <w:t xml:space="preserve">Учасник має право не пізніше ніж за 3 робочі дні до закінчення </w:t>
            </w:r>
            <w:r>
              <w:rPr>
                <w:rStyle w:val="133"/>
                <w:rFonts w:ascii="Times New Roman" w:hAnsi="Times New Roman" w:eastAsia="Times New Roman" w:cs="Times New Roman"/>
                <w:b w:val="0"/>
                <w:bCs w:val="0"/>
                <w:color w:val="auto"/>
                <w:sz w:val="24"/>
                <w:szCs w:val="24"/>
                <w:lang w:val="uk-UA" w:eastAsia="uk-UA"/>
              </w:rPr>
              <w:t>терміну</w:t>
            </w:r>
            <w:r>
              <w:rPr>
                <w:rStyle w:val="133"/>
                <w:rFonts w:ascii="Times New Roman" w:hAnsi="Times New Roman" w:eastAsia="Times New Roman" w:cs="Times New Roman"/>
                <w:b w:val="0"/>
                <w:bCs w:val="0"/>
                <w:color w:val="auto"/>
                <w:sz w:val="24"/>
                <w:szCs w:val="24"/>
                <w:lang w:eastAsia="uk-UA"/>
              </w:rPr>
              <w:t xml:space="preserve">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133"/>
                <w:rFonts w:ascii="Times New Roman" w:hAnsi="Times New Roman" w:eastAsia="Times New Roman" w:cs="Times New Roman"/>
                <w:b w:val="0"/>
                <w:bCs w:val="0"/>
                <w:color w:val="auto"/>
                <w:sz w:val="24"/>
                <w:szCs w:val="24"/>
                <w:lang w:val="ru-RU"/>
              </w:rPr>
              <w:t xml:space="preserve">дня </w:t>
            </w:r>
            <w:r>
              <w:rPr>
                <w:rStyle w:val="133"/>
                <w:rFonts w:ascii="Times New Roman" w:hAnsi="Times New Roman" w:eastAsia="Times New Roman" w:cs="Times New Roman"/>
                <w:b w:val="0"/>
                <w:bCs w:val="0"/>
                <w:color w:val="auto"/>
                <w:sz w:val="24"/>
                <w:szCs w:val="24"/>
                <w:lang w:eastAsia="uk-UA"/>
              </w:rPr>
              <w:t xml:space="preserve">з </w:t>
            </w:r>
            <w:r>
              <w:rPr>
                <w:rStyle w:val="133"/>
                <w:rFonts w:ascii="Times New Roman" w:hAnsi="Times New Roman" w:eastAsia="Times New Roman" w:cs="Times New Roman"/>
                <w:b w:val="0"/>
                <w:bCs w:val="0"/>
                <w:color w:val="auto"/>
                <w:sz w:val="24"/>
                <w:szCs w:val="24"/>
                <w:lang w:val="ru-RU"/>
              </w:rPr>
              <w:t xml:space="preserve">дня </w:t>
            </w:r>
            <w:r>
              <w:rPr>
                <w:rStyle w:val="133"/>
                <w:rFonts w:ascii="Times New Roman" w:hAnsi="Times New Roman" w:eastAsia="Times New Roman" w:cs="Times New Roman"/>
                <w:b w:val="0"/>
                <w:bCs w:val="0"/>
                <w:color w:val="auto"/>
                <w:sz w:val="24"/>
                <w:szCs w:val="24"/>
                <w:lang w:eastAsia="uk-UA"/>
              </w:rPr>
              <w:t xml:space="preserve">його отримання. </w:t>
            </w:r>
          </w:p>
          <w:p>
            <w:pPr>
              <w:jc w:val="both"/>
            </w:pPr>
          </w:p>
          <w:p>
            <w:pPr>
              <w:jc w:val="both"/>
            </w:pPr>
            <w:r>
              <w:rPr>
                <w:rStyle w:val="133"/>
                <w:rFonts w:ascii="Times New Roman" w:hAnsi="Times New Roman" w:cs="Times New Roman"/>
                <w:b w:val="0"/>
                <w:bCs w:val="0"/>
                <w:color w:val="auto"/>
                <w:sz w:val="24"/>
                <w:szCs w:val="24"/>
                <w:lang w:eastAsia="uk-UA"/>
              </w:rPr>
              <w:t>Замовник має право з власної ініціативи чи за результатами запитів внести зміни до конкурсної документації.</w:t>
            </w:r>
          </w:p>
          <w:p>
            <w:pPr>
              <w:jc w:val="both"/>
            </w:pPr>
          </w:p>
          <w:p>
            <w:pPr>
              <w:jc w:val="both"/>
            </w:pPr>
            <w:r>
              <w:rPr>
                <w:rStyle w:val="133"/>
                <w:rFonts w:ascii="Times New Roman" w:hAnsi="Times New Roman" w:cs="Times New Roman"/>
                <w:b w:val="0"/>
                <w:bCs w:val="0"/>
                <w:color w:val="auto"/>
                <w:sz w:val="24"/>
                <w:szCs w:val="24"/>
                <w:lang w:val="uk-UA"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 xml:space="preserve">8. Вимоги до конкурсної пропозиції. </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val="uk-UA" w:eastAsia="uk-UA"/>
              </w:rPr>
              <w:t>Учасниками конкурсу можуть бути лише власники нерухомого майна або їх уповноважені представники.</w:t>
            </w:r>
          </w:p>
          <w:p>
            <w:pPr>
              <w:jc w:val="both"/>
            </w:pPr>
          </w:p>
          <w:p>
            <w:pPr>
              <w:jc w:val="both"/>
            </w:pPr>
            <w:r>
              <w:rPr>
                <w:rStyle w:val="133"/>
                <w:rFonts w:ascii="Times New Roman" w:hAnsi="Times New Roman" w:eastAsia="Times New Roman" w:cs="Times New Roman"/>
                <w:b w:val="0"/>
                <w:bCs w:val="0"/>
                <w:color w:val="auto"/>
                <w:sz w:val="24"/>
                <w:szCs w:val="24"/>
                <w:lang w:eastAsia="uk-UA"/>
              </w:rPr>
              <w:t xml:space="preserve">Кожен Учасник конкурсу має право подати </w:t>
            </w:r>
            <w:r>
              <w:rPr>
                <w:rStyle w:val="133"/>
                <w:rFonts w:ascii="Times New Roman" w:hAnsi="Times New Roman" w:eastAsia="Times New Roman" w:cs="Times New Roman"/>
                <w:b w:val="0"/>
                <w:bCs w:val="0"/>
                <w:color w:val="auto"/>
                <w:sz w:val="24"/>
                <w:szCs w:val="24"/>
                <w:lang w:val="uk-UA" w:eastAsia="uk-UA"/>
              </w:rPr>
              <w:t>не більше однієї конкурсної пропозиції за кожним лотом</w:t>
            </w:r>
            <w:r>
              <w:rPr>
                <w:rStyle w:val="133"/>
                <w:rFonts w:ascii="Times New Roman" w:hAnsi="Times New Roman" w:eastAsia="Times New Roman" w:cs="Times New Roman"/>
                <w:b w:val="0"/>
                <w:bCs w:val="0"/>
                <w:color w:val="auto"/>
                <w:sz w:val="24"/>
                <w:szCs w:val="24"/>
                <w:lang w:eastAsia="uk-UA"/>
              </w:rPr>
              <w:t>.</w:t>
            </w:r>
          </w:p>
          <w:p>
            <w:pPr>
              <w:jc w:val="both"/>
            </w:pPr>
          </w:p>
          <w:p>
            <w:pPr>
              <w:jc w:val="both"/>
            </w:pPr>
            <w:r>
              <w:rPr>
                <w:rStyle w:val="133"/>
                <w:rFonts w:ascii="Times New Roman" w:hAnsi="Times New Roman" w:cs="Times New Roman"/>
                <w:b w:val="0"/>
                <w:bCs w:val="0"/>
                <w:color w:val="auto"/>
                <w:sz w:val="24"/>
                <w:szCs w:val="24"/>
                <w:lang w:eastAsia="uk-UA"/>
              </w:rPr>
              <w:t xml:space="preserve">Конкурсна пропозиція </w:t>
            </w:r>
            <w:r>
              <w:rPr>
                <w:rStyle w:val="133"/>
                <w:rFonts w:ascii="Times New Roman" w:hAnsi="Times New Roman" w:cs="Times New Roman"/>
                <w:b w:val="0"/>
                <w:bCs w:val="0"/>
                <w:color w:val="auto"/>
                <w:sz w:val="24"/>
                <w:szCs w:val="24"/>
                <w:lang w:val="uk-UA" w:eastAsia="uk-UA"/>
              </w:rPr>
              <w:t xml:space="preserve">та </w:t>
            </w:r>
            <w:r>
              <w:rPr>
                <w:rStyle w:val="133"/>
                <w:rFonts w:ascii="Times New Roman" w:hAnsi="Times New Roman" w:cs="Times New Roman"/>
                <w:b w:val="0"/>
                <w:bCs w:val="0"/>
                <w:color w:val="auto"/>
                <w:sz w:val="24"/>
                <w:szCs w:val="24"/>
                <w:lang w:eastAsia="uk-UA"/>
              </w:rPr>
              <w:t xml:space="preserve">документи, які підтверджують її відповідність технічним, якісним, кількісним та іншим вимогам до предмета </w:t>
            </w:r>
            <w:r>
              <w:rPr>
                <w:rStyle w:val="133"/>
                <w:rFonts w:ascii="Times New Roman" w:hAnsi="Times New Roman" w:cs="Times New Roman"/>
                <w:b w:val="0"/>
                <w:bCs w:val="0"/>
                <w:color w:val="auto"/>
                <w:sz w:val="24"/>
                <w:szCs w:val="24"/>
                <w:lang w:val="uk-UA" w:eastAsia="uk-UA"/>
              </w:rPr>
              <w:t>конкурсу, подаються</w:t>
            </w:r>
            <w:r>
              <w:rPr>
                <w:rStyle w:val="133"/>
                <w:rFonts w:ascii="Times New Roman" w:hAnsi="Times New Roman" w:cs="Times New Roman"/>
                <w:b w:val="0"/>
                <w:bCs w:val="0"/>
                <w:color w:val="auto"/>
                <w:sz w:val="24"/>
                <w:szCs w:val="24"/>
                <w:lang w:eastAsia="uk-UA"/>
              </w:rPr>
              <w:t xml:space="preserve"> Учасниками у одному примірнику у письмовій формі (за підписом уповноваженої особи учасника), </w:t>
            </w:r>
            <w:r>
              <w:rPr>
                <w:rStyle w:val="133"/>
                <w:rFonts w:ascii="Times New Roman" w:hAnsi="Times New Roman" w:cs="Times New Roman"/>
                <w:b w:val="0"/>
                <w:bCs w:val="0"/>
                <w:color w:val="auto"/>
                <w:sz w:val="24"/>
                <w:szCs w:val="24"/>
                <w:lang w:val="uk-UA" w:eastAsia="uk-UA"/>
              </w:rPr>
              <w:t>та</w:t>
            </w:r>
            <w:r>
              <w:rPr>
                <w:rStyle w:val="133"/>
                <w:rFonts w:ascii="Times New Roman" w:hAnsi="Times New Roman" w:cs="Times New Roman"/>
                <w:b w:val="0"/>
                <w:bCs w:val="0"/>
                <w:color w:val="auto"/>
                <w:sz w:val="24"/>
                <w:szCs w:val="24"/>
                <w:lang w:eastAsia="uk-UA"/>
              </w:rPr>
              <w:t xml:space="preserve"> повинн</w:t>
            </w:r>
            <w:r>
              <w:rPr>
                <w:rStyle w:val="133"/>
                <w:rFonts w:ascii="Times New Roman" w:hAnsi="Times New Roman" w:cs="Times New Roman"/>
                <w:b w:val="0"/>
                <w:bCs w:val="0"/>
                <w:color w:val="auto"/>
                <w:sz w:val="24"/>
                <w:szCs w:val="24"/>
                <w:lang w:val="uk-UA" w:eastAsia="uk-UA"/>
              </w:rPr>
              <w:t>і</w:t>
            </w:r>
            <w:r>
              <w:rPr>
                <w:rStyle w:val="133"/>
                <w:rFonts w:ascii="Times New Roman" w:hAnsi="Times New Roman" w:cs="Times New Roman"/>
                <w:b w:val="0"/>
                <w:bCs w:val="0"/>
                <w:color w:val="auto"/>
                <w:sz w:val="24"/>
                <w:szCs w:val="24"/>
                <w:lang w:eastAsia="uk-UA"/>
              </w:rPr>
              <w:t xml:space="preserve"> бути прошит</w:t>
            </w:r>
            <w:r>
              <w:rPr>
                <w:rStyle w:val="133"/>
                <w:rFonts w:ascii="Times New Roman" w:hAnsi="Times New Roman" w:cs="Times New Roman"/>
                <w:b w:val="0"/>
                <w:bCs w:val="0"/>
                <w:color w:val="auto"/>
                <w:sz w:val="24"/>
                <w:szCs w:val="24"/>
                <w:lang w:val="uk-UA" w:eastAsia="uk-UA"/>
              </w:rPr>
              <w:t>і</w:t>
            </w:r>
            <w:r>
              <w:rPr>
                <w:rStyle w:val="133"/>
                <w:rFonts w:ascii="Times New Roman" w:hAnsi="Times New Roman" w:cs="Times New Roman"/>
                <w:b w:val="0"/>
                <w:bCs w:val="0"/>
                <w:color w:val="auto"/>
                <w:sz w:val="24"/>
                <w:szCs w:val="24"/>
                <w:lang w:eastAsia="uk-UA"/>
              </w:rPr>
              <w:t>, пронумерован</w:t>
            </w:r>
            <w:r>
              <w:rPr>
                <w:rStyle w:val="133"/>
                <w:rFonts w:ascii="Times New Roman" w:hAnsi="Times New Roman" w:cs="Times New Roman"/>
                <w:b w:val="0"/>
                <w:bCs w:val="0"/>
                <w:color w:val="auto"/>
                <w:sz w:val="24"/>
                <w:szCs w:val="24"/>
                <w:lang w:val="uk-UA" w:eastAsia="uk-UA"/>
              </w:rPr>
              <w:t>і</w:t>
            </w:r>
            <w:r>
              <w:rPr>
                <w:rStyle w:val="133"/>
                <w:rFonts w:ascii="Times New Roman" w:hAnsi="Times New Roman" w:cs="Times New Roman"/>
                <w:b w:val="0"/>
                <w:bCs w:val="0"/>
                <w:color w:val="auto"/>
                <w:sz w:val="24"/>
                <w:szCs w:val="24"/>
                <w:lang w:eastAsia="uk-UA"/>
              </w:rPr>
              <w:t xml:space="preserve"> та скріплен</w:t>
            </w:r>
            <w:r>
              <w:rPr>
                <w:rStyle w:val="133"/>
                <w:rFonts w:ascii="Times New Roman" w:hAnsi="Times New Roman" w:cs="Times New Roman"/>
                <w:b w:val="0"/>
                <w:bCs w:val="0"/>
                <w:color w:val="auto"/>
                <w:sz w:val="24"/>
                <w:szCs w:val="24"/>
                <w:lang w:val="uk-UA" w:eastAsia="uk-UA"/>
              </w:rPr>
              <w:t>і</w:t>
            </w:r>
            <w:r>
              <w:rPr>
                <w:rStyle w:val="133"/>
                <w:rFonts w:ascii="Times New Roman" w:hAnsi="Times New Roman" w:cs="Times New Roman"/>
                <w:b w:val="0"/>
                <w:bCs w:val="0"/>
                <w:color w:val="auto"/>
                <w:sz w:val="24"/>
                <w:szCs w:val="24"/>
                <w:lang w:eastAsia="uk-UA"/>
              </w:rPr>
              <w:t xml:space="preserve"> печаткою*, в запечатаному конверті з позначкою “Конкурсна пропозиція”.</w:t>
            </w:r>
          </w:p>
          <w:p>
            <w:pPr>
              <w:jc w:val="both"/>
            </w:pPr>
          </w:p>
          <w:p>
            <w:pPr>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pPr>
              <w:jc w:val="both"/>
            </w:pPr>
          </w:p>
          <w:p>
            <w:pPr>
              <w:jc w:val="both"/>
            </w:pPr>
            <w:r>
              <w:rPr>
                <w:rStyle w:val="133"/>
                <w:rFonts w:ascii="Times New Roman" w:hAnsi="Times New Roman" w:cs="Times New Roman"/>
                <w:b w:val="0"/>
                <w:bCs w:val="0"/>
                <w:color w:val="auto"/>
                <w:sz w:val="24"/>
                <w:szCs w:val="24"/>
                <w:lang w:eastAsia="uk-UA"/>
              </w:rPr>
              <w:t>Конверт конкурсної пропозиції в місцях склеювання повинен містити підпис та відбиток печатки* Учасника конкурсу.</w:t>
            </w:r>
          </w:p>
          <w:p>
            <w:pPr>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На конверті, крім позначки “Конкурсна пропозиція” повинно бути зазначено:</w:t>
            </w:r>
          </w:p>
          <w:p>
            <w:pPr>
              <w:pStyle w:val="4"/>
              <w:widowControl w:val="0"/>
              <w:numPr>
                <w:ilvl w:val="0"/>
                <w:numId w:val="2"/>
              </w:numPr>
              <w:shd w:val="clear" w:fill="FFFFFF"/>
              <w:suppressAutoHyphens/>
              <w:bidi w:val="0"/>
              <w:spacing w:before="0" w:after="0" w:line="240" w:lineRule="auto"/>
              <w:ind w:left="57" w:right="0" w:firstLine="0"/>
              <w:jc w:val="both"/>
            </w:pPr>
            <w:r>
              <w:rPr>
                <w:rStyle w:val="133"/>
                <w:rFonts w:eastAsia="Times New Roman" w:cs="Times New Roman"/>
                <w:b w:val="0"/>
                <w:bCs w:val="0"/>
                <w:color w:val="auto"/>
                <w:sz w:val="24"/>
                <w:szCs w:val="24"/>
                <w:lang w:eastAsia="uk-UA"/>
              </w:rPr>
              <w:t xml:space="preserve">повне найменування і адреса Замовника </w:t>
            </w:r>
            <w:r>
              <w:rPr>
                <w:rStyle w:val="133"/>
                <w:rFonts w:eastAsia="Times New Roman" w:cs="Times New Roman"/>
                <w:b w:val="0"/>
                <w:bCs w:val="0"/>
                <w:color w:val="auto"/>
                <w:sz w:val="24"/>
                <w:szCs w:val="24"/>
                <w:lang w:val="uk-UA" w:eastAsia="uk-UA"/>
              </w:rPr>
              <w:t xml:space="preserve">- </w:t>
            </w:r>
            <w:r>
              <w:rPr>
                <w:rStyle w:val="133"/>
                <w:rFonts w:eastAsia="Times New Roman" w:cs="Times New Roman"/>
                <w:b w:val="0"/>
                <w:bCs w:val="0"/>
                <w:color w:val="auto"/>
                <w:sz w:val="24"/>
                <w:szCs w:val="24"/>
                <w:lang w:eastAsia="uk-UA"/>
              </w:rPr>
              <w:t xml:space="preserve"> Головне управління Державної служби України з надзвичайних ситуацій у </w:t>
            </w:r>
            <w:r>
              <w:rPr>
                <w:rStyle w:val="133"/>
                <w:rFonts w:cs="Times New Roman"/>
                <w:b w:val="0"/>
                <w:bCs w:val="0"/>
                <w:color w:val="auto"/>
                <w:sz w:val="24"/>
                <w:szCs w:val="24"/>
                <w:lang w:eastAsia="uk-UA"/>
              </w:rPr>
              <w:t>Кіровоградській</w:t>
            </w:r>
            <w:r>
              <w:rPr>
                <w:rStyle w:val="133"/>
                <w:rFonts w:eastAsia="Times New Roman" w:cs="Times New Roman"/>
                <w:b w:val="0"/>
                <w:bCs w:val="0"/>
                <w:color w:val="auto"/>
                <w:sz w:val="24"/>
                <w:szCs w:val="24"/>
                <w:lang w:eastAsia="uk-UA"/>
              </w:rPr>
              <w:t xml:space="preserve"> області: </w:t>
            </w:r>
            <w:r>
              <w:rPr>
                <w:rStyle w:val="133"/>
                <w:rFonts w:hint="default" w:ascii="Times New Roman" w:hAnsi="Times New Roman" w:cs="Times New Roman"/>
                <w:b w:val="0"/>
                <w:bCs w:val="0"/>
                <w:color w:val="auto"/>
                <w:sz w:val="24"/>
                <w:szCs w:val="24"/>
                <w:lang w:val="uk-UA"/>
              </w:rPr>
              <w:t>25015</w:t>
            </w:r>
            <w:r>
              <w:rPr>
                <w:rStyle w:val="133"/>
                <w:rFonts w:ascii="Times New Roman" w:hAnsi="Times New Roman" w:eastAsia="Times New Roman" w:cs="Times New Roman"/>
                <w:b w:val="0"/>
                <w:bCs w:val="0"/>
                <w:color w:val="auto"/>
                <w:sz w:val="24"/>
                <w:szCs w:val="24"/>
              </w:rPr>
              <w:t xml:space="preserve">, м. </w:t>
            </w:r>
            <w:r>
              <w:rPr>
                <w:rStyle w:val="133"/>
                <w:rFonts w:ascii="Times New Roman" w:hAnsi="Times New Roman" w:cs="Times New Roman"/>
                <w:b w:val="0"/>
                <w:bCs w:val="0"/>
                <w:color w:val="auto"/>
                <w:sz w:val="24"/>
                <w:szCs w:val="24"/>
                <w:lang w:val="uk-UA"/>
              </w:rPr>
              <w:t>Кропивницький</w:t>
            </w:r>
            <w:r>
              <w:rPr>
                <w:rStyle w:val="133"/>
                <w:rFonts w:ascii="Times New Roman" w:hAnsi="Times New Roman" w:eastAsia="Times New Roman" w:cs="Times New Roman"/>
                <w:b w:val="0"/>
                <w:bCs w:val="0"/>
                <w:color w:val="auto"/>
                <w:sz w:val="24"/>
                <w:szCs w:val="24"/>
              </w:rPr>
              <w:t>, вул.</w:t>
            </w:r>
            <w:r>
              <w:rPr>
                <w:rStyle w:val="133"/>
                <w:rFonts w:hint="default" w:ascii="Times New Roman" w:hAnsi="Times New Roman" w:cs="Times New Roman"/>
                <w:b w:val="0"/>
                <w:bCs w:val="0"/>
                <w:color w:val="auto"/>
                <w:sz w:val="24"/>
                <w:szCs w:val="24"/>
                <w:lang w:val="uk-UA"/>
              </w:rPr>
              <w:t xml:space="preserve"> Пашутінська, 1.</w:t>
            </w:r>
          </w:p>
          <w:p>
            <w:pPr>
              <w:pStyle w:val="4"/>
              <w:widowControl w:val="0"/>
              <w:numPr>
                <w:ilvl w:val="0"/>
                <w:numId w:val="2"/>
              </w:numPr>
              <w:shd w:val="clear" w:fill="FFFFFF"/>
              <w:suppressAutoHyphens/>
              <w:bidi w:val="0"/>
              <w:spacing w:before="0" w:after="0" w:line="240" w:lineRule="auto"/>
              <w:ind w:left="57" w:right="0" w:firstLine="0"/>
              <w:jc w:val="both"/>
            </w:pPr>
            <w:r>
              <w:rPr>
                <w:rStyle w:val="133"/>
                <w:rFonts w:cs="Times New Roman"/>
                <w:b w:val="0"/>
                <w:bCs w:val="0"/>
                <w:color w:val="auto"/>
                <w:sz w:val="24"/>
                <w:szCs w:val="24"/>
                <w:lang w:eastAsia="uk-UA"/>
              </w:rPr>
              <w:t xml:space="preserve">назва предмета </w:t>
            </w:r>
            <w:r>
              <w:rPr>
                <w:rStyle w:val="133"/>
                <w:rFonts w:cs="Times New Roman"/>
                <w:b w:val="0"/>
                <w:bCs w:val="0"/>
                <w:color w:val="auto"/>
                <w:sz w:val="24"/>
                <w:szCs w:val="24"/>
                <w:lang w:val="uk-UA" w:eastAsia="uk-UA"/>
              </w:rPr>
              <w:t>конкурсу:</w:t>
            </w:r>
            <w:r>
              <w:rPr>
                <w:rStyle w:val="133"/>
                <w:rFonts w:cs="Times New Roman"/>
                <w:b w:val="0"/>
                <w:bCs w:val="0"/>
                <w:color w:val="auto"/>
                <w:sz w:val="24"/>
                <w:szCs w:val="24"/>
                <w:lang w:eastAsia="uk-UA"/>
              </w:rPr>
              <w:t xml:space="preserve"> </w:t>
            </w:r>
            <w:r>
              <w:rPr>
                <w:rStyle w:val="133"/>
                <w:rFonts w:cs="Times New Roman"/>
                <w:b w:val="0"/>
                <w:bCs w:val="0"/>
                <w:color w:val="auto"/>
                <w:sz w:val="24"/>
                <w:szCs w:val="24"/>
                <w:lang w:val="uk-UA"/>
              </w:rPr>
              <w:t>П</w:t>
            </w:r>
            <w:r>
              <w:rPr>
                <w:rStyle w:val="133"/>
                <w:rFonts w:cs="Times New Roman"/>
                <w:b w:val="0"/>
                <w:bCs w:val="0"/>
                <w:color w:val="auto"/>
                <w:sz w:val="24"/>
                <w:szCs w:val="24"/>
              </w:rPr>
              <w:t xml:space="preserve">ридбання житла на вторинному ринку для Головного </w:t>
            </w:r>
            <w:r>
              <w:rPr>
                <w:rStyle w:val="133"/>
                <w:rFonts w:eastAsia="Times New Roman" w:cs="Times New Roman"/>
                <w:b w:val="0"/>
                <w:bCs w:val="0"/>
                <w:color w:val="auto"/>
                <w:sz w:val="24"/>
                <w:szCs w:val="24"/>
                <w:lang w:eastAsia="uk-UA"/>
              </w:rPr>
              <w:t xml:space="preserve">управління Державної служби України з надзвичайних ситуацій у </w:t>
            </w:r>
            <w:r>
              <w:rPr>
                <w:rStyle w:val="133"/>
                <w:rFonts w:cs="Times New Roman"/>
                <w:b w:val="0"/>
                <w:bCs w:val="0"/>
                <w:color w:val="auto"/>
                <w:sz w:val="24"/>
                <w:szCs w:val="24"/>
                <w:lang w:eastAsia="uk-UA"/>
              </w:rPr>
              <w:t>Кіровоградській</w:t>
            </w:r>
            <w:r>
              <w:rPr>
                <w:rStyle w:val="133"/>
                <w:rFonts w:eastAsia="Times New Roman" w:cs="Times New Roman"/>
                <w:b w:val="0"/>
                <w:bCs w:val="0"/>
                <w:color w:val="auto"/>
                <w:sz w:val="24"/>
                <w:szCs w:val="24"/>
                <w:lang w:eastAsia="uk-UA"/>
              </w:rPr>
              <w:t xml:space="preserve"> області</w:t>
            </w:r>
            <w:r>
              <w:rPr>
                <w:rStyle w:val="133"/>
                <w:rFonts w:cs="Times New Roman"/>
                <w:b w:val="0"/>
                <w:bCs w:val="0"/>
                <w:color w:val="auto"/>
                <w:sz w:val="24"/>
                <w:szCs w:val="24"/>
                <w:lang w:eastAsia="uk-UA"/>
              </w:rPr>
              <w:t>;</w:t>
            </w:r>
          </w:p>
          <w:p>
            <w:pPr>
              <w:pStyle w:val="4"/>
              <w:widowControl w:val="0"/>
              <w:numPr>
                <w:ilvl w:val="0"/>
                <w:numId w:val="2"/>
              </w:numPr>
              <w:shd w:val="clear" w:fill="FFFFFF"/>
              <w:suppressAutoHyphens/>
              <w:bidi w:val="0"/>
              <w:spacing w:before="0" w:after="0" w:line="240" w:lineRule="auto"/>
              <w:ind w:left="57" w:right="0" w:firstLine="0"/>
              <w:jc w:val="both"/>
            </w:pPr>
            <w:r>
              <w:rPr>
                <w:rStyle w:val="133"/>
                <w:rFonts w:cs="Times New Roman"/>
                <w:b w:val="0"/>
                <w:bCs w:val="0"/>
                <w:color w:val="auto"/>
                <w:sz w:val="24"/>
                <w:szCs w:val="24"/>
                <w:lang w:eastAsia="uk-UA"/>
              </w:rPr>
              <w:t>повне найменування Учасника конкурсу, його адреса (поштова та юридична з поштовим індексом), код за ЄДРПОУ (ідентифікаційний код), номери контактних телефонів, телефаксів, е-</w:t>
            </w:r>
            <w:r>
              <w:rPr>
                <w:rStyle w:val="133"/>
                <w:rFonts w:cs="Times New Roman"/>
                <w:b w:val="0"/>
                <w:bCs w:val="0"/>
                <w:color w:val="auto"/>
                <w:sz w:val="24"/>
                <w:szCs w:val="24"/>
                <w:lang w:val="en-US" w:eastAsia="uk-UA"/>
              </w:rPr>
              <w:t>mail</w:t>
            </w:r>
            <w:r>
              <w:rPr>
                <w:rStyle w:val="133"/>
                <w:rFonts w:cs="Times New Roman"/>
                <w:b w:val="0"/>
                <w:bCs w:val="0"/>
                <w:color w:val="auto"/>
                <w:sz w:val="24"/>
                <w:szCs w:val="24"/>
                <w:lang w:eastAsia="uk-UA"/>
              </w:rPr>
              <w:t xml:space="preserve"> (за наявності);</w:t>
            </w:r>
          </w:p>
          <w:p>
            <w:pPr>
              <w:pStyle w:val="4"/>
              <w:widowControl w:val="0"/>
              <w:numPr>
                <w:ilvl w:val="0"/>
                <w:numId w:val="0"/>
              </w:numPr>
              <w:shd w:val="clear" w:fill="FFFFFF"/>
              <w:suppressAutoHyphens/>
              <w:bidi w:val="0"/>
              <w:spacing w:before="0" w:after="0" w:line="240" w:lineRule="auto"/>
              <w:ind w:left="57" w:leftChars="0" w:right="0" w:rightChars="0"/>
              <w:jc w:val="both"/>
            </w:pPr>
          </w:p>
          <w:p>
            <w:pPr>
              <w:pStyle w:val="4"/>
              <w:widowControl w:val="0"/>
              <w:numPr>
                <w:ilvl w:val="0"/>
                <w:numId w:val="2"/>
              </w:numPr>
              <w:shd w:val="clear" w:fill="FFFFFF"/>
              <w:suppressAutoHyphens/>
              <w:bidi w:val="0"/>
              <w:spacing w:before="0" w:after="0" w:line="240" w:lineRule="auto"/>
              <w:ind w:left="57" w:right="0" w:firstLine="0"/>
              <w:jc w:val="both"/>
            </w:pPr>
            <w:r>
              <w:rPr>
                <w:rStyle w:val="133"/>
                <w:rFonts w:cs="Times New Roman"/>
                <w:b w:val="0"/>
                <w:bCs w:val="0"/>
                <w:color w:val="auto"/>
                <w:sz w:val="24"/>
                <w:szCs w:val="24"/>
                <w:lang w:eastAsia="uk-UA"/>
              </w:rPr>
              <w:t>маркування: “Не відкривати до (зазначається дата</w:t>
            </w:r>
            <w:r>
              <w:rPr>
                <w:rStyle w:val="133"/>
                <w:rFonts w:cs="Times New Roman"/>
                <w:b w:val="0"/>
                <w:bCs w:val="0"/>
                <w:color w:val="auto"/>
                <w:sz w:val="24"/>
                <w:szCs w:val="24"/>
                <w:lang w:val="uk-UA" w:eastAsia="uk-UA"/>
              </w:rPr>
              <w:t xml:space="preserve"> </w:t>
            </w:r>
            <w:r>
              <w:rPr>
                <w:rStyle w:val="133"/>
                <w:rFonts w:cs="Times New Roman"/>
                <w:b w:val="0"/>
                <w:bCs w:val="0"/>
                <w:color w:val="auto"/>
                <w:sz w:val="24"/>
                <w:szCs w:val="24"/>
                <w:lang w:eastAsia="uk-UA"/>
              </w:rPr>
              <w:t xml:space="preserve"> та час розкриття конкурсних пропозицій”).</w:t>
            </w:r>
          </w:p>
          <w:p>
            <w:pPr>
              <w:pStyle w:val="4"/>
              <w:widowControl w:val="0"/>
              <w:numPr>
                <w:ilvl w:val="0"/>
                <w:numId w:val="2"/>
              </w:numPr>
              <w:shd w:val="clear" w:fill="FFFFFF"/>
              <w:suppressAutoHyphens/>
              <w:bidi w:val="0"/>
              <w:spacing w:before="0" w:after="0" w:line="240" w:lineRule="auto"/>
              <w:ind w:left="57" w:right="0" w:firstLine="0"/>
              <w:jc w:val="both"/>
            </w:pPr>
            <w:r>
              <w:rPr>
                <w:rStyle w:val="133"/>
                <w:rFonts w:cs="Times New Roman"/>
                <w:b w:val="0"/>
                <w:bCs w:val="0"/>
                <w:color w:val="auto"/>
                <w:sz w:val="24"/>
                <w:szCs w:val="24"/>
                <w:lang w:eastAsia="uk-UA"/>
              </w:rPr>
              <w:t>Кожна одержана конкурсна пропозиція Учасника вноситься Замовником до Реєстру отриманих конкурсних пропозицій.</w:t>
            </w:r>
          </w:p>
          <w:p>
            <w:pPr>
              <w:jc w:val="both"/>
            </w:pPr>
          </w:p>
          <w:p>
            <w:pPr>
              <w:jc w:val="both"/>
            </w:pPr>
            <w:r>
              <w:rPr>
                <w:rStyle w:val="133"/>
                <w:rFonts w:ascii="Times New Roman" w:hAnsi="Times New Roman" w:cs="Times New Roman"/>
                <w:b w:val="0"/>
                <w:bCs w:val="0"/>
                <w:color w:val="auto"/>
                <w:sz w:val="24"/>
                <w:szCs w:val="24"/>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r>
              <w:rPr>
                <w:rStyle w:val="133"/>
                <w:rFonts w:ascii="Times New Roman" w:hAnsi="Times New Roman" w:cs="Times New Roman"/>
                <w:b w:val="0"/>
                <w:bCs w:val="0"/>
                <w:color w:val="auto"/>
                <w:sz w:val="24"/>
                <w:szCs w:val="24"/>
                <w:lang w:val="uk-UA" w:eastAsia="uk-UA"/>
              </w:rPr>
              <w:t xml:space="preserve"> </w:t>
            </w:r>
          </w:p>
          <w:p>
            <w:pPr>
              <w:jc w:val="both"/>
            </w:pPr>
            <w:r>
              <w:rPr>
                <w:rStyle w:val="133"/>
                <w:rFonts w:ascii="Times New Roman" w:hAnsi="Times New Roman" w:cs="Times New Roman"/>
                <w:b w:val="0"/>
                <w:bCs w:val="0"/>
                <w:color w:val="auto"/>
                <w:sz w:val="24"/>
                <w:szCs w:val="24"/>
                <w:lang w:val="uk-UA" w:eastAsia="uk-UA"/>
              </w:rPr>
              <w:t>Нотаріально завірені документи та оригінали документів, видані іншими установами, не засвідчуються підписом та печаткою* Учасника.</w:t>
            </w:r>
          </w:p>
          <w:p>
            <w:pPr>
              <w:pStyle w:val="212"/>
              <w:widowControl w:val="0"/>
              <w:bidi w:val="0"/>
              <w:spacing w:line="240" w:lineRule="auto"/>
              <w:ind w:left="0" w:right="0" w:firstLine="0"/>
              <w:jc w:val="both"/>
              <w:rPr>
                <w:rFonts w:ascii="Times New Roman" w:hAnsi="Times New Roman" w:cs="Times New Roman"/>
                <w:color w:val="auto"/>
                <w:sz w:val="24"/>
                <w:szCs w:val="24"/>
                <w:lang w:val="uk-UA"/>
              </w:rPr>
            </w:pPr>
          </w:p>
          <w:p>
            <w:pPr>
              <w:pStyle w:val="212"/>
              <w:widowControl w:val="0"/>
              <w:bidi w:val="0"/>
              <w:spacing w:line="240" w:lineRule="auto"/>
              <w:ind w:left="0" w:right="0" w:firstLin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pPr>
              <w:pStyle w:val="212"/>
              <w:widowControl w:val="0"/>
              <w:bidi w:val="0"/>
              <w:spacing w:line="240" w:lineRule="auto"/>
              <w:ind w:left="0" w:right="0" w:firstLine="0"/>
              <w:jc w:val="both"/>
              <w:rPr>
                <w:rFonts w:ascii="Times New Roman" w:hAnsi="Times New Roman" w:cs="Times New Roman"/>
                <w:color w:val="auto"/>
                <w:sz w:val="24"/>
                <w:szCs w:val="24"/>
                <w:lang w:val="uk-UA"/>
              </w:rPr>
            </w:pPr>
          </w:p>
          <w:p>
            <w:pPr>
              <w:pStyle w:val="212"/>
              <w:widowControl w:val="0"/>
              <w:bidi w:val="0"/>
              <w:spacing w:line="240" w:lineRule="auto"/>
              <w:ind w:left="0" w:right="0" w:firstLine="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pPr>
              <w:jc w:val="both"/>
              <w:rPr>
                <w:color w:val="auto"/>
              </w:rPr>
            </w:pPr>
          </w:p>
          <w:p>
            <w:pPr>
              <w:jc w:val="both"/>
            </w:pPr>
            <w:r>
              <w:rPr>
                <w:rStyle w:val="133"/>
                <w:rFonts w:ascii="Times New Roman" w:hAnsi="Times New Roman" w:cs="Times New Roman"/>
                <w:b w:val="0"/>
                <w:bCs w:val="0"/>
                <w:i/>
                <w:iCs/>
                <w:color w:val="auto"/>
                <w:sz w:val="24"/>
                <w:szCs w:val="24"/>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b w:val="0"/>
                <w:bCs w:val="0"/>
                <w:i/>
                <w:iCs/>
                <w:color w:val="auto"/>
                <w:sz w:val="24"/>
                <w:szCs w:val="24"/>
              </w:rPr>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133"/>
                <w:rFonts w:ascii="Times New Roman" w:hAnsi="Times New Roman" w:cs="Times New Roman"/>
                <w:b w:val="0"/>
                <w:bCs w:val="0"/>
                <w:i/>
                <w:iCs/>
                <w:color w:val="auto"/>
                <w:sz w:val="24"/>
                <w:szCs w:val="24"/>
                <w:lang w:eastAsia="uk-UA"/>
              </w:rPr>
              <w:t>установами.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 xml:space="preserve">9. Зміст та оформлення конкурсної пропозиції. </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val="uk-UA" w:eastAsia="uk-UA"/>
              </w:rPr>
              <w:t xml:space="preserve">Конкурсна пропозиція Учасника складається з заяви про участь в конкурсі - цінової конкурсної пропозиції (Додаток  № 1),  Відомостей про учасника </w:t>
            </w:r>
            <w:r>
              <w:rPr>
                <w:rStyle w:val="133"/>
                <w:rFonts w:ascii="Times New Roman" w:hAnsi="Times New Roman" w:eastAsia="Times New Roman" w:cs="Times New Roman"/>
                <w:b w:val="0"/>
                <w:bCs w:val="0"/>
                <w:i w:val="0"/>
                <w:iCs w:val="0"/>
                <w:color w:val="auto"/>
                <w:sz w:val="24"/>
                <w:szCs w:val="24"/>
                <w:lang w:val="uk-UA" w:eastAsia="uk-UA"/>
              </w:rPr>
              <w:t xml:space="preserve"> (Додаток № 2) </w:t>
            </w:r>
            <w:r>
              <w:rPr>
                <w:rStyle w:val="133"/>
                <w:rFonts w:ascii="Times New Roman" w:hAnsi="Times New Roman" w:eastAsia="Times New Roman" w:cs="Times New Roman"/>
                <w:b w:val="0"/>
                <w:bCs w:val="0"/>
                <w:color w:val="auto"/>
                <w:sz w:val="24"/>
                <w:szCs w:val="24"/>
                <w:lang w:val="uk-UA" w:eastAsia="uk-UA"/>
              </w:rPr>
              <w:t>та інформації про технічні та кількісні характеристики предмета конкурсу (Додаток № 3), а також</w:t>
            </w:r>
            <w:r>
              <w:rPr>
                <w:rStyle w:val="139"/>
                <w:rFonts w:ascii="Times New Roman" w:hAnsi="Times New Roman" w:eastAsia="Times New Roman" w:cs="Times New Roman"/>
                <w:b w:val="0"/>
                <w:bCs w:val="0"/>
                <w:i w:val="0"/>
                <w:iCs w:val="0"/>
                <w:color w:val="auto"/>
                <w:sz w:val="24"/>
                <w:szCs w:val="24"/>
                <w:lang w:val="uk-UA"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pPr>
              <w:jc w:val="both"/>
            </w:pPr>
          </w:p>
          <w:p>
            <w:pPr>
              <w:jc w:val="both"/>
            </w:pPr>
            <w:r>
              <w:rPr>
                <w:rStyle w:val="139"/>
                <w:rFonts w:ascii="Times New Roman" w:hAnsi="Times New Roman" w:eastAsia="Times New Roman" w:cs="Times New Roman"/>
                <w:b w:val="0"/>
                <w:bCs w:val="0"/>
                <w:i w:val="0"/>
                <w:iCs w:val="0"/>
                <w:color w:val="auto"/>
                <w:sz w:val="24"/>
                <w:szCs w:val="24"/>
                <w:lang w:val="uk-UA" w:eastAsia="uk-UA"/>
              </w:rPr>
              <w:t>Учасник подає заповнену з</w:t>
            </w:r>
            <w:r>
              <w:rPr>
                <w:rStyle w:val="133"/>
                <w:rFonts w:ascii="Times New Roman" w:hAnsi="Times New Roman" w:eastAsia="Times New Roman" w:cs="Times New Roman"/>
                <w:b w:val="0"/>
                <w:bCs w:val="0"/>
                <w:i w:val="0"/>
                <w:iCs w:val="0"/>
                <w:color w:val="auto"/>
                <w:sz w:val="24"/>
                <w:szCs w:val="24"/>
                <w:lang w:val="uk-UA" w:eastAsia="uk-UA"/>
              </w:rPr>
              <w:t>аяву про участь в конкурсі - цінова конкурсна пропозиція</w:t>
            </w:r>
            <w:r>
              <w:rPr>
                <w:rStyle w:val="139"/>
                <w:rFonts w:ascii="Times New Roman" w:hAnsi="Times New Roman" w:eastAsia="Times New Roman" w:cs="Times New Roman"/>
                <w:b w:val="0"/>
                <w:bCs w:val="0"/>
                <w:i w:val="0"/>
                <w:iCs w:val="0"/>
                <w:color w:val="auto"/>
                <w:sz w:val="24"/>
                <w:szCs w:val="24"/>
                <w:lang w:val="uk-UA" w:eastAsia="uk-UA"/>
              </w:rPr>
              <w:t>” (Додаток № 1) по кожному лоту окремо.</w:t>
            </w:r>
          </w:p>
          <w:p>
            <w:pPr>
              <w:jc w:val="both"/>
            </w:pPr>
          </w:p>
          <w:p>
            <w:pPr>
              <w:jc w:val="both"/>
            </w:pPr>
            <w:r>
              <w:rPr>
                <w:rStyle w:val="133"/>
                <w:rFonts w:ascii="Times New Roman" w:hAnsi="Times New Roman" w:cs="Times New Roman"/>
                <w:color w:val="auto"/>
                <w:sz w:val="24"/>
                <w:szCs w:val="24"/>
                <w:lang w:eastAsia="uk-UA"/>
              </w:rPr>
              <w:t>Ціна конкурсної пропозиції Учасника означає суму, за яку Учасник передбачає виконати замовлення щодо продажу квартир</w:t>
            </w:r>
            <w:r>
              <w:rPr>
                <w:rStyle w:val="133"/>
                <w:rFonts w:ascii="Times New Roman" w:hAnsi="Times New Roman" w:cs="Times New Roman"/>
                <w:color w:val="auto"/>
                <w:sz w:val="24"/>
                <w:szCs w:val="24"/>
                <w:lang w:val="uk-UA" w:eastAsia="uk-UA"/>
              </w:rPr>
              <w:t xml:space="preserve">, </w:t>
            </w:r>
            <w:r>
              <w:rPr>
                <w:rStyle w:val="134"/>
                <w:rFonts w:ascii="Times New Roman" w:hAnsi="Times New Roman" w:cs="Times New Roman"/>
                <w:color w:val="auto"/>
                <w:sz w:val="24"/>
                <w:szCs w:val="24"/>
                <w:lang w:eastAsia="uk-UA"/>
              </w:rPr>
              <w:t>вказу</w:t>
            </w:r>
            <w:r>
              <w:rPr>
                <w:rStyle w:val="134"/>
                <w:rFonts w:ascii="Times New Roman" w:hAnsi="Times New Roman" w:cs="Times New Roman"/>
                <w:color w:val="auto"/>
                <w:sz w:val="24"/>
                <w:szCs w:val="24"/>
                <w:lang w:val="uk-UA" w:eastAsia="uk-UA"/>
              </w:rPr>
              <w:t>є</w:t>
            </w:r>
            <w:r>
              <w:rPr>
                <w:rStyle w:val="134"/>
                <w:rFonts w:ascii="Times New Roman" w:hAnsi="Times New Roman" w:cs="Times New Roman"/>
                <w:color w:val="auto"/>
                <w:sz w:val="24"/>
                <w:szCs w:val="24"/>
                <w:lang w:eastAsia="uk-UA"/>
              </w:rPr>
              <w:t>ться з двома десятковими знаками</w:t>
            </w:r>
            <w:r>
              <w:rPr>
                <w:rStyle w:val="134"/>
                <w:rFonts w:ascii="Times New Roman" w:hAnsi="Times New Roman" w:cs="Times New Roman"/>
                <w:color w:val="auto"/>
                <w:sz w:val="24"/>
                <w:szCs w:val="24"/>
                <w:lang w:val="uk-UA" w:eastAsia="uk-UA"/>
              </w:rPr>
              <w:t>, після коми</w:t>
            </w:r>
            <w:r>
              <w:rPr>
                <w:rStyle w:val="134"/>
                <w:rFonts w:ascii="Times New Roman" w:hAnsi="Times New Roman" w:cs="Times New Roman"/>
                <w:color w:val="auto"/>
                <w:sz w:val="24"/>
                <w:szCs w:val="24"/>
                <w:lang w:eastAsia="uk-UA"/>
              </w:rPr>
              <w:t>.</w:t>
            </w:r>
          </w:p>
          <w:p>
            <w:pPr>
              <w:jc w:val="both"/>
            </w:pPr>
          </w:p>
          <w:p>
            <w:pPr>
              <w:jc w:val="both"/>
            </w:pPr>
            <w:r>
              <w:rPr>
                <w:rStyle w:val="133"/>
                <w:rFonts w:ascii="Times New Roman" w:hAnsi="Times New Roman" w:cs="Times New Roman"/>
                <w:color w:val="auto"/>
                <w:sz w:val="24"/>
                <w:szCs w:val="24"/>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кв. м загальної площі квартир. </w:t>
            </w:r>
          </w:p>
          <w:p>
            <w:pPr>
              <w:jc w:val="both"/>
            </w:pPr>
          </w:p>
          <w:p>
            <w:pPr>
              <w:jc w:val="both"/>
            </w:pPr>
            <w:r>
              <w:rPr>
                <w:rStyle w:val="133"/>
                <w:rFonts w:ascii="Times New Roman" w:hAnsi="Times New Roman" w:cs="Times New Roman"/>
                <w:color w:val="auto"/>
                <w:sz w:val="24"/>
                <w:szCs w:val="24"/>
                <w:lang w:eastAsia="uk-UA"/>
              </w:rPr>
              <w:t>Крім того, вказується вартість 1 кв. м загальної площі квартири без ПДВ.</w:t>
            </w:r>
          </w:p>
          <w:p>
            <w:pPr>
              <w:jc w:val="both"/>
            </w:pPr>
            <w:r>
              <w:rPr>
                <w:rStyle w:val="134"/>
                <w:rFonts w:ascii="Times New Roman" w:hAnsi="Times New Roman" w:eastAsia="Times New Roman" w:cs="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pPr>
              <w:jc w:val="both"/>
            </w:pPr>
          </w:p>
          <w:p>
            <w:pPr>
              <w:jc w:val="both"/>
            </w:pPr>
            <w:r>
              <w:rPr>
                <w:rStyle w:val="134"/>
                <w:rFonts w:ascii="Times New Roman" w:hAnsi="Times New Roman" w:eastAsia="Times New Roman" w:cs="Times New Roman"/>
                <w:color w:val="auto"/>
                <w:sz w:val="24"/>
                <w:szCs w:val="24"/>
                <w:lang w:val="uk-UA" w:eastAsia="uk-UA"/>
              </w:rPr>
              <w:t xml:space="preserve">Ціна </w:t>
            </w:r>
            <w:r>
              <w:rPr>
                <w:rStyle w:val="134"/>
                <w:rFonts w:ascii="Times New Roman" w:hAnsi="Times New Roman" w:cs="Times New Roman"/>
                <w:color w:val="auto"/>
                <w:sz w:val="24"/>
                <w:szCs w:val="24"/>
                <w:lang w:eastAsia="uk-UA"/>
              </w:rPr>
              <w:t>конкурсної пропозиції та всі інші ціни повинні бути чітко визначені.</w:t>
            </w:r>
          </w:p>
          <w:p>
            <w:pPr>
              <w:jc w:val="both"/>
            </w:pPr>
          </w:p>
          <w:p>
            <w:pPr>
              <w:jc w:val="both"/>
            </w:pPr>
            <w:r>
              <w:rPr>
                <w:rStyle w:val="134"/>
                <w:rFonts w:ascii="Times New Roman" w:hAnsi="Times New Roman" w:cs="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купівлі-продажу нерухомого майна.</w:t>
            </w:r>
          </w:p>
          <w:p>
            <w:pPr>
              <w:jc w:val="both"/>
            </w:pPr>
          </w:p>
          <w:p>
            <w:pPr>
              <w:jc w:val="both"/>
            </w:pPr>
            <w:r>
              <w:rPr>
                <w:rStyle w:val="134"/>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w:t>
            </w:r>
            <w:r>
              <w:rPr>
                <w:rStyle w:val="134"/>
                <w:rFonts w:ascii="Times New Roman" w:hAnsi="Times New Roman" w:cs="Times New Roman"/>
                <w:color w:val="auto"/>
                <w:sz w:val="24"/>
                <w:szCs w:val="24"/>
                <w:lang w:val="uk-UA" w:eastAsia="uk-UA"/>
              </w:rPr>
              <w:t xml:space="preserve">, </w:t>
            </w:r>
            <w:r>
              <w:rPr>
                <w:rStyle w:val="134"/>
                <w:rFonts w:ascii="Times New Roman" w:hAnsi="Times New Roman" w:cs="Times New Roman"/>
                <w:color w:val="auto"/>
                <w:sz w:val="24"/>
                <w:szCs w:val="24"/>
                <w:lang w:eastAsia="uk-UA"/>
              </w:rPr>
              <w:t>в тому числі й у разі</w:t>
            </w:r>
            <w:r>
              <w:rPr>
                <w:rStyle w:val="134"/>
                <w:rFonts w:ascii="Times New Roman" w:hAnsi="Times New Roman" w:cs="Times New Roman"/>
                <w:color w:val="auto"/>
                <w:sz w:val="24"/>
                <w:szCs w:val="24"/>
                <w:lang w:val="uk-UA" w:eastAsia="uk-UA"/>
              </w:rPr>
              <w:t xml:space="preserve"> не обрання Учасника переможцем,</w:t>
            </w:r>
            <w:r>
              <w:rPr>
                <w:rStyle w:val="134"/>
                <w:rFonts w:ascii="Times New Roman" w:hAnsi="Times New Roman" w:cs="Times New Roman"/>
                <w:color w:val="auto"/>
                <w:sz w:val="24"/>
                <w:szCs w:val="24"/>
                <w:lang w:eastAsia="uk-UA"/>
              </w:rPr>
              <w:t xml:space="preserve"> відміни конкурсу чи визнання конкурсу таким, що не відбувся.</w:t>
            </w:r>
          </w:p>
          <w:p>
            <w:pPr>
              <w:jc w:val="both"/>
            </w:pPr>
          </w:p>
          <w:p>
            <w:pPr>
              <w:jc w:val="both"/>
            </w:pPr>
            <w:r>
              <w:rPr>
                <w:rStyle w:val="134"/>
                <w:rFonts w:ascii="Times New Roman" w:hAnsi="Times New Roman" w:cs="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pPr>
              <w:jc w:val="both"/>
            </w:pPr>
          </w:p>
          <w:p>
            <w:pPr>
              <w:jc w:val="both"/>
            </w:pPr>
            <w:r>
              <w:rPr>
                <w:rStyle w:val="133"/>
                <w:rFonts w:ascii="Times New Roman" w:hAnsi="Times New Roman" w:cs="Times New Roman"/>
                <w:color w:val="auto"/>
                <w:sz w:val="24"/>
                <w:szCs w:val="24"/>
                <w:lang w:eastAsia="uk-UA"/>
              </w:rPr>
              <w:t>Замовник має право звернутися до державних органів, підприємств, установ, організацій відповідно до їх компетенції</w:t>
            </w:r>
            <w:r>
              <w:rPr>
                <w:rStyle w:val="133"/>
                <w:rFonts w:ascii="Times New Roman" w:hAnsi="Times New Roman" w:cs="Times New Roman"/>
                <w:color w:val="auto"/>
                <w:sz w:val="24"/>
                <w:szCs w:val="24"/>
                <w:lang w:val="uk-UA" w:eastAsia="uk-UA"/>
              </w:rPr>
              <w:t xml:space="preserve"> з метою підтвердження інформації, наданої Учасником, та/або надання роз’яснень  змісту їх пропозиції</w:t>
            </w:r>
            <w:r>
              <w:rPr>
                <w:rStyle w:val="133"/>
                <w:rFonts w:ascii="Times New Roman" w:hAnsi="Times New Roman" w:cs="Times New Roman"/>
                <w:color w:val="auto"/>
                <w:sz w:val="24"/>
                <w:szCs w:val="24"/>
                <w:lang w:eastAsia="uk-UA"/>
              </w:rPr>
              <w:t>.</w:t>
            </w:r>
          </w:p>
          <w:p>
            <w:pPr>
              <w:jc w:val="both"/>
            </w:pPr>
          </w:p>
          <w:p>
            <w:pPr>
              <w:jc w:val="both"/>
            </w:pPr>
            <w:r>
              <w:rPr>
                <w:rStyle w:val="137"/>
                <w:rFonts w:ascii="Times New Roman" w:hAnsi="Times New Roman" w:cs="Times New Roman"/>
                <w:b w:val="0"/>
                <w:bCs w:val="0"/>
                <w:i w:val="0"/>
                <w:iCs/>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pPr>
              <w:jc w:val="both"/>
              <w:rPr>
                <w:color w:val="auto"/>
              </w:rPr>
            </w:pPr>
          </w:p>
          <w:p>
            <w:pPr>
              <w:pStyle w:val="206"/>
              <w:widowControl w:val="0"/>
              <w:bidi w:val="0"/>
              <w:jc w:val="both"/>
              <w:rPr>
                <w:rFonts w:cs="Times New Roman"/>
                <w:b/>
                <w:bCs/>
                <w:i w:val="0"/>
                <w:iCs w:val="0"/>
                <w:color w:val="auto"/>
                <w:sz w:val="24"/>
                <w:szCs w:val="24"/>
              </w:rPr>
            </w:pPr>
            <w:r>
              <w:rPr>
                <w:rFonts w:cs="Times New Roman"/>
                <w:b/>
                <w:bCs/>
                <w:i w:val="0"/>
                <w:iCs w:val="0"/>
                <w:color w:val="auto"/>
                <w:sz w:val="24"/>
                <w:szCs w:val="24"/>
              </w:rPr>
              <w:t xml:space="preserve">Також, у складі конкурсної пропозиції Учасника в обов’язковому порядку повинні бути надані наступні документи: </w:t>
            </w:r>
          </w:p>
          <w:p>
            <w:pPr>
              <w:pStyle w:val="206"/>
              <w:widowControl w:val="0"/>
              <w:bidi w:val="0"/>
              <w:jc w:val="both"/>
              <w:rPr>
                <w:rFonts w:ascii="Times New Roman" w:hAnsi="Times New Roman" w:cs="Times New Roman"/>
                <w:b/>
                <w:bCs/>
                <w:i/>
                <w:iCs/>
                <w:color w:val="auto"/>
                <w:sz w:val="24"/>
                <w:szCs w:val="24"/>
              </w:rPr>
            </w:pPr>
          </w:p>
          <w:p>
            <w:pPr>
              <w:pStyle w:val="206"/>
              <w:widowControl w:val="0"/>
              <w:bidi w:val="0"/>
              <w:jc w:val="both"/>
            </w:pPr>
            <w:r>
              <w:rPr>
                <w:rStyle w:val="133"/>
                <w:rFonts w:cs="Times New Roman"/>
                <w:b/>
                <w:bCs/>
                <w:color w:val="auto"/>
                <w:sz w:val="24"/>
                <w:szCs w:val="24"/>
                <w:u w:val="single"/>
              </w:rPr>
              <w:t xml:space="preserve">для юридичних осіб: </w:t>
            </w:r>
          </w:p>
          <w:p>
            <w:pPr>
              <w:pStyle w:val="206"/>
              <w:widowControl w:val="0"/>
              <w:bidi w:val="0"/>
              <w:jc w:val="both"/>
            </w:pPr>
            <w:r>
              <w:rPr>
                <w:rStyle w:val="133"/>
                <w:rFonts w:cs="Times New Roman"/>
                <w:color w:val="auto"/>
                <w:sz w:val="24"/>
                <w:szCs w:val="24"/>
              </w:rPr>
              <w:t>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pPr>
              <w:pStyle w:val="206"/>
              <w:widowControl w:val="0"/>
              <w:bidi w:val="0"/>
              <w:jc w:val="both"/>
            </w:pPr>
            <w:r>
              <w:rPr>
                <w:rFonts w:cs="Times New Roman"/>
                <w:color w:val="auto"/>
                <w:sz w:val="24"/>
                <w:szCs w:val="24"/>
              </w:rP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Fonts w:cs="Times New Roman"/>
                <w:i/>
                <w:iCs/>
                <w:color w:val="auto"/>
                <w:sz w:val="24"/>
                <w:szCs w:val="24"/>
              </w:rPr>
              <w:t>видана не раніше дати оголошення конкурсу)</w:t>
            </w:r>
            <w:r>
              <w:rPr>
                <w:rFonts w:cs="Times New Roman"/>
                <w:color w:val="auto"/>
                <w:sz w:val="24"/>
                <w:szCs w:val="24"/>
              </w:rPr>
              <w:t xml:space="preserve">. </w:t>
            </w:r>
          </w:p>
          <w:p>
            <w:pPr>
              <w:pStyle w:val="206"/>
              <w:widowControl w:val="0"/>
              <w:bidi w:val="0"/>
              <w:jc w:val="both"/>
            </w:pPr>
            <w:r>
              <w:rPr>
                <w:rFonts w:cs="Times New Roman"/>
                <w:color w:val="auto"/>
                <w:sz w:val="24"/>
                <w:szCs w:val="24"/>
              </w:rPr>
              <w:t>3. Оригінал або нотаріально завірена копія</w:t>
            </w:r>
            <w:r>
              <w:rPr>
                <w:rStyle w:val="133"/>
                <w:rFonts w:cs="Times New Roman"/>
                <w:i w:val="0"/>
                <w:iCs w:val="0"/>
                <w:color w:val="auto"/>
                <w:sz w:val="24"/>
                <w:szCs w:val="24"/>
              </w:rPr>
              <w:t xml:space="preserve"> довідки про відсутність заборгованості з платежів, контроль за справлянням яких покладено на контролюючі органи (</w:t>
            </w:r>
            <w:r>
              <w:rPr>
                <w:rStyle w:val="133"/>
                <w:rFonts w:cs="Times New Roman"/>
                <w:i/>
                <w:iCs/>
                <w:color w:val="auto"/>
                <w:sz w:val="24"/>
                <w:szCs w:val="24"/>
              </w:rPr>
              <w:t>видана не раніше дати оголошення конкурсу)</w:t>
            </w:r>
            <w:r>
              <w:rPr>
                <w:rStyle w:val="133"/>
                <w:rFonts w:cs="Times New Roman"/>
                <w:i w:val="0"/>
                <w:iCs w:val="0"/>
                <w:color w:val="auto"/>
                <w:sz w:val="24"/>
                <w:szCs w:val="24"/>
              </w:rPr>
              <w:t>.</w:t>
            </w:r>
          </w:p>
          <w:p>
            <w:pPr>
              <w:pStyle w:val="206"/>
              <w:widowControl w:val="0"/>
              <w:bidi w:val="0"/>
              <w:jc w:val="both"/>
              <w:rPr>
                <w:rFonts w:cs="Times New Roman"/>
                <w:color w:val="auto"/>
                <w:sz w:val="24"/>
                <w:szCs w:val="24"/>
              </w:rPr>
            </w:pPr>
            <w:r>
              <w:rPr>
                <w:rFonts w:cs="Times New Roman"/>
                <w:color w:val="auto"/>
                <w:sz w:val="24"/>
                <w:szCs w:val="24"/>
              </w:rPr>
              <w:t>4. Копія Статуту або іншого установчого документу діючої редакції з відміткою державного реєстратора, засвідчена в установленому порядку.</w:t>
            </w:r>
          </w:p>
          <w:p>
            <w:pPr>
              <w:pStyle w:val="206"/>
              <w:widowControl w:val="0"/>
              <w:bidi w:val="0"/>
              <w:jc w:val="both"/>
            </w:pPr>
            <w:r>
              <w:rPr>
                <w:rFonts w:cs="Times New Roman"/>
                <w:color w:val="auto"/>
                <w:sz w:val="24"/>
                <w:szCs w:val="24"/>
              </w:rPr>
              <w:t xml:space="preserve">5. Оригінал або завірена копія Витягу або Інформаційної довідки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133"/>
                <w:rFonts w:cs="Times New Roman"/>
                <w:i w:val="0"/>
                <w:iCs w:val="0"/>
                <w:color w:val="auto"/>
                <w:sz w:val="24"/>
                <w:szCs w:val="24"/>
              </w:rPr>
              <w:t>(</w:t>
            </w:r>
            <w:r>
              <w:rPr>
                <w:rStyle w:val="133"/>
                <w:rFonts w:cs="Times New Roman"/>
                <w:i/>
                <w:iCs/>
                <w:color w:val="auto"/>
                <w:sz w:val="24"/>
                <w:szCs w:val="24"/>
              </w:rPr>
              <w:t>видана не раніше дати оголошення конкурсу)</w:t>
            </w:r>
            <w:r>
              <w:rPr>
                <w:rStyle w:val="133"/>
                <w:rFonts w:cs="Times New Roman"/>
                <w:i w:val="0"/>
                <w:iCs w:val="0"/>
                <w:color w:val="auto"/>
                <w:sz w:val="24"/>
                <w:szCs w:val="24"/>
              </w:rPr>
              <w:t xml:space="preserve">. </w:t>
            </w:r>
          </w:p>
          <w:p>
            <w:pPr>
              <w:pStyle w:val="206"/>
              <w:widowControl w:val="0"/>
              <w:bidi w:val="0"/>
              <w:jc w:val="both"/>
            </w:pPr>
            <w:r>
              <w:rPr>
                <w:rFonts w:cs="Times New Roman"/>
                <w:color w:val="auto"/>
                <w:sz w:val="24"/>
                <w:szCs w:val="24"/>
              </w:rP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(придбання), чи інший злочин, вчинений з корисливих мотивів, судимість з якого знято або погашено в установленому законом порядку (органи МВС) </w:t>
            </w:r>
            <w:r>
              <w:rPr>
                <w:rStyle w:val="133"/>
                <w:rFonts w:cs="Times New Roman"/>
                <w:i/>
                <w:iCs/>
                <w:color w:val="auto"/>
                <w:sz w:val="24"/>
                <w:szCs w:val="24"/>
                <w:lang w:val="uk-UA"/>
              </w:rPr>
              <w:t xml:space="preserve">(видана не раніше ніж за 30 календарних днів до дня оголошення конкурсу). </w:t>
            </w:r>
            <w:r>
              <w:rPr>
                <w:rFonts w:cs="Times New Roman"/>
                <w:i/>
                <w:iCs/>
                <w:color w:val="auto"/>
                <w:sz w:val="24"/>
                <w:szCs w:val="24"/>
              </w:rPr>
              <w:t xml:space="preserve"> </w:t>
            </w:r>
          </w:p>
          <w:p>
            <w:pPr>
              <w:jc w:val="both"/>
            </w:pPr>
            <w:r>
              <w:rPr>
                <w:rFonts w:ascii="Times New Roman" w:hAnsi="Times New Roman" w:cs="Times New Roman"/>
                <w:color w:val="auto"/>
                <w:sz w:val="24"/>
                <w:szCs w:val="24"/>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r>
              <w:rPr>
                <w:rStyle w:val="133"/>
                <w:rFonts w:ascii="Times New Roman" w:hAnsi="Times New Roman" w:cs="Times New Roman"/>
                <w:i w:val="0"/>
                <w:iCs w:val="0"/>
                <w:color w:val="auto"/>
                <w:sz w:val="24"/>
                <w:szCs w:val="24"/>
                <w:lang w:val="uk-UA"/>
              </w:rPr>
              <w:t>(</w:t>
            </w:r>
            <w:r>
              <w:rPr>
                <w:rStyle w:val="133"/>
                <w:rFonts w:ascii="Times New Roman" w:hAnsi="Times New Roman" w:cs="Times New Roman"/>
                <w:i/>
                <w:iCs/>
                <w:color w:val="auto"/>
                <w:sz w:val="24"/>
                <w:szCs w:val="24"/>
                <w:lang w:val="uk-UA"/>
              </w:rPr>
              <w:t>видана не раніше дати оголошення конкурсу)</w:t>
            </w:r>
            <w:r>
              <w:rPr>
                <w:rStyle w:val="133"/>
                <w:rFonts w:ascii="Times New Roman" w:hAnsi="Times New Roman" w:cs="Times New Roman"/>
                <w:i w:val="0"/>
                <w:iCs w:val="0"/>
                <w:color w:val="auto"/>
                <w:sz w:val="24"/>
                <w:szCs w:val="24"/>
                <w:lang w:val="uk-UA"/>
              </w:rPr>
              <w:t xml:space="preserve">. </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pPr>
              <w:jc w:val="both"/>
              <w:rPr>
                <w:rFonts w:ascii="Times New Roman" w:hAnsi="Times New Roman" w:cs="Times New Roman"/>
                <w:color w:val="auto"/>
                <w:sz w:val="24"/>
                <w:szCs w:val="24"/>
              </w:rPr>
            </w:pPr>
            <w:r>
              <w:rPr>
                <w:rFonts w:ascii="Times New Roman" w:hAnsi="Times New Roman" w:cs="Times New Roman"/>
                <w:color w:val="auto"/>
                <w:sz w:val="24"/>
                <w:szCs w:val="24"/>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pPr>
              <w:jc w:val="both"/>
            </w:pPr>
          </w:p>
          <w:p>
            <w:pPr>
              <w:jc w:val="both"/>
              <w:rPr>
                <w:rFonts w:ascii="Times New Roman" w:hAnsi="Times New Roman" w:cs="Times New Roman"/>
                <w:color w:val="auto"/>
                <w:sz w:val="24"/>
                <w:szCs w:val="24"/>
              </w:rPr>
            </w:pPr>
            <w:r>
              <w:rPr>
                <w:rFonts w:ascii="Times New Roman" w:hAnsi="Times New Roman" w:cs="Times New Roman"/>
                <w:color w:val="auto"/>
                <w:sz w:val="24"/>
                <w:szCs w:val="24"/>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pPr>
              <w:jc w:val="both"/>
            </w:pPr>
            <w:r>
              <w:rPr>
                <w:rStyle w:val="134"/>
                <w:rFonts w:ascii="Times New Roman" w:hAnsi="Times New Roman" w:cs="Times New Roman"/>
                <w:color w:val="auto"/>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w:t>
            </w:r>
            <w:r>
              <w:rPr>
                <w:rStyle w:val="134"/>
                <w:rFonts w:ascii="Times New Roman" w:hAnsi="Times New Roman" w:cs="Times New Roman"/>
                <w:color w:val="auto"/>
                <w:sz w:val="24"/>
                <w:szCs w:val="24"/>
                <w:lang w:val="uk-UA" w:eastAsia="uk-UA"/>
              </w:rPr>
              <w:t xml:space="preserve"> за необхідності </w:t>
            </w:r>
            <w:r>
              <w:rPr>
                <w:rStyle w:val="134"/>
                <w:rFonts w:ascii="Times New Roman" w:hAnsi="Times New Roman" w:cs="Times New Roman"/>
                <w:color w:val="auto"/>
                <w:sz w:val="24"/>
                <w:szCs w:val="24"/>
                <w:lang w:eastAsia="uk-UA"/>
              </w:rPr>
              <w:t>інший документ</w:t>
            </w:r>
            <w:r>
              <w:rPr>
                <w:rStyle w:val="134"/>
                <w:rFonts w:ascii="Times New Roman" w:hAnsi="Times New Roman" w:cs="Times New Roman"/>
                <w:color w:val="auto"/>
                <w:sz w:val="24"/>
                <w:szCs w:val="24"/>
                <w:lang w:val="uk-UA" w:eastAsia="uk-UA"/>
              </w:rPr>
              <w:t>.</w:t>
            </w:r>
          </w:p>
          <w:p>
            <w:pPr>
              <w:jc w:val="both"/>
              <w:rPr>
                <w:color w:val="auto"/>
              </w:rPr>
            </w:pPr>
          </w:p>
          <w:p>
            <w:pPr>
              <w:jc w:val="both"/>
            </w:pPr>
            <w:r>
              <w:rPr>
                <w:rStyle w:val="133"/>
                <w:rFonts w:ascii="Times New Roman" w:hAnsi="Times New Roman" w:cs="Times New Roman"/>
                <w:color w:val="auto"/>
                <w:sz w:val="24"/>
                <w:szCs w:val="24"/>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r>
              <w:rPr>
                <w:rStyle w:val="133"/>
                <w:rFonts w:ascii="Times New Roman" w:hAnsi="Times New Roman" w:eastAsia="Times New Roman" w:cs="Times New Roman"/>
                <w:color w:val="auto"/>
                <w:sz w:val="24"/>
                <w:szCs w:val="24"/>
                <w:lang w:eastAsia="uk-UA"/>
              </w:rPr>
              <w:t xml:space="preserve"> на укладання такого договору.</w:t>
            </w:r>
          </w:p>
          <w:p>
            <w:pPr>
              <w:jc w:val="both"/>
            </w:pPr>
            <w:r>
              <w:rPr>
                <w:rStyle w:val="133"/>
                <w:rFonts w:ascii="Times New Roman" w:hAnsi="Times New Roman" w:eastAsia="Times New Roman" w:cs="Times New Roman"/>
                <w:color w:val="auto"/>
                <w:sz w:val="24"/>
                <w:szCs w:val="24"/>
                <w:lang w:eastAsia="uk-UA"/>
              </w:rPr>
              <w:t xml:space="preserve">  </w:t>
            </w:r>
          </w:p>
          <w:p>
            <w:pPr>
              <w:pStyle w:val="206"/>
              <w:bidi w:val="0"/>
              <w:jc w:val="both"/>
            </w:pPr>
            <w:r>
              <w:rPr>
                <w:rStyle w:val="133"/>
                <w:rFonts w:eastAsia="Times New Roman" w:cs="Times New Roman"/>
                <w:b/>
                <w:bCs/>
                <w:color w:val="auto"/>
                <w:sz w:val="24"/>
                <w:szCs w:val="24"/>
                <w:u w:val="single"/>
              </w:rPr>
              <w:t xml:space="preserve"> </w:t>
            </w:r>
            <w:r>
              <w:rPr>
                <w:rStyle w:val="133"/>
                <w:rFonts w:cs="Times New Roman"/>
                <w:b/>
                <w:bCs/>
                <w:color w:val="auto"/>
                <w:sz w:val="24"/>
                <w:szCs w:val="24"/>
                <w:u w:val="single"/>
              </w:rPr>
              <w:t xml:space="preserve">для фізичних осіб - підприємців: </w:t>
            </w:r>
          </w:p>
          <w:p>
            <w:pPr>
              <w:pStyle w:val="206"/>
              <w:bidi w:val="0"/>
              <w:jc w:val="both"/>
            </w:pPr>
            <w:r>
              <w:rPr>
                <w:rFonts w:cs="Times New Roman"/>
                <w:color w:val="auto"/>
                <w:sz w:val="24"/>
                <w:szCs w:val="24"/>
              </w:rPr>
              <w:t xml:space="preserve">1. </w:t>
            </w:r>
            <w:r>
              <w:rPr>
                <w:rFonts w:cs="Times New Roman"/>
                <w:i w:val="0"/>
                <w:iCs w:val="0"/>
                <w:color w:val="auto"/>
                <w:sz w:val="24"/>
                <w:szCs w:val="24"/>
              </w:rPr>
              <w:t xml:space="preserve"> Копія податкової декларації платника єдиного податку за останній звітній період з відміткою про її одержання. </w:t>
            </w:r>
          </w:p>
          <w:p>
            <w:pPr>
              <w:pStyle w:val="206"/>
              <w:bidi w:val="0"/>
              <w:jc w:val="both"/>
            </w:pPr>
            <w:r>
              <w:rPr>
                <w:rFonts w:cs="Times New Roman"/>
                <w:i w:val="0"/>
                <w:iCs w:val="0"/>
                <w:color w:val="auto"/>
                <w:sz w:val="24"/>
                <w:szCs w:val="24"/>
              </w:rP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133"/>
                <w:rFonts w:cs="Times New Roman"/>
                <w:i w:val="0"/>
                <w:iCs w:val="0"/>
                <w:color w:val="auto"/>
                <w:sz w:val="24"/>
                <w:szCs w:val="24"/>
              </w:rPr>
              <w:t>(</w:t>
            </w:r>
            <w:r>
              <w:rPr>
                <w:rStyle w:val="133"/>
                <w:rFonts w:cs="Times New Roman"/>
                <w:i/>
                <w:iCs/>
                <w:color w:val="auto"/>
                <w:sz w:val="24"/>
                <w:szCs w:val="24"/>
              </w:rPr>
              <w:t>видана не раніше дати оголошення конкурсу)</w:t>
            </w:r>
            <w:r>
              <w:rPr>
                <w:rStyle w:val="133"/>
                <w:rFonts w:cs="Times New Roman"/>
                <w:i w:val="0"/>
                <w:iCs w:val="0"/>
                <w:color w:val="auto"/>
                <w:sz w:val="24"/>
                <w:szCs w:val="24"/>
              </w:rPr>
              <w:t xml:space="preserve">. </w:t>
            </w:r>
          </w:p>
          <w:p>
            <w:pPr>
              <w:pStyle w:val="206"/>
              <w:bidi w:val="0"/>
              <w:jc w:val="both"/>
            </w:pPr>
            <w:r>
              <w:rPr>
                <w:rFonts w:cs="Times New Roman"/>
                <w:i w:val="0"/>
                <w:iCs w:val="0"/>
                <w:color w:val="auto"/>
                <w:sz w:val="24"/>
                <w:szCs w:val="24"/>
              </w:rPr>
              <w:t>3.</w:t>
            </w:r>
            <w:r>
              <w:rPr>
                <w:rStyle w:val="133"/>
                <w:rFonts w:cs="Times New Roman"/>
                <w:i w:val="0"/>
                <w:iCs w:val="0"/>
                <w:color w:val="auto"/>
                <w:sz w:val="24"/>
                <w:szCs w:val="24"/>
              </w:rPr>
              <w:t xml:space="preserve">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133"/>
                <w:rFonts w:cs="Times New Roman"/>
                <w:i/>
                <w:iCs/>
                <w:color w:val="auto"/>
                <w:sz w:val="24"/>
                <w:szCs w:val="24"/>
              </w:rPr>
              <w:t>видана не раніше дати оголошення конкурсу)</w:t>
            </w:r>
            <w:r>
              <w:rPr>
                <w:rStyle w:val="133"/>
                <w:rFonts w:cs="Times New Roman"/>
                <w:i w:val="0"/>
                <w:iCs w:val="0"/>
                <w:color w:val="auto"/>
                <w:sz w:val="24"/>
                <w:szCs w:val="24"/>
              </w:rPr>
              <w:t xml:space="preserve">. </w:t>
            </w:r>
          </w:p>
          <w:p>
            <w:pPr>
              <w:jc w:val="both"/>
            </w:pPr>
            <w:r>
              <w:rPr>
                <w:rStyle w:val="133"/>
                <w:rFonts w:ascii="Times New Roman" w:hAnsi="Times New Roman" w:cs="Times New Roman"/>
                <w:i w:val="0"/>
                <w:iCs w:val="0"/>
                <w:color w:val="auto"/>
                <w:sz w:val="24"/>
                <w:szCs w:val="24"/>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w:t>
            </w:r>
            <w:r>
              <w:rPr>
                <w:rStyle w:val="133"/>
                <w:rFonts w:ascii="Times New Roman" w:hAnsi="Times New Roman" w:cs="Times New Roman"/>
                <w:i w:val="0"/>
                <w:iCs w:val="0"/>
                <w:color w:val="auto"/>
                <w:sz w:val="24"/>
                <w:szCs w:val="24"/>
                <w:lang w:val="uk-UA"/>
              </w:rPr>
              <w:t xml:space="preserve"> (</w:t>
            </w:r>
            <w:r>
              <w:rPr>
                <w:rStyle w:val="133"/>
                <w:rFonts w:ascii="Times New Roman" w:hAnsi="Times New Roman" w:cs="Times New Roman"/>
                <w:i/>
                <w:iCs/>
                <w:color w:val="auto"/>
                <w:sz w:val="24"/>
                <w:szCs w:val="24"/>
                <w:lang w:val="uk-UA"/>
              </w:rPr>
              <w:t>видана не раніше дати оголошення конкурсу)</w:t>
            </w:r>
            <w:r>
              <w:rPr>
                <w:rStyle w:val="133"/>
                <w:rFonts w:ascii="Times New Roman" w:hAnsi="Times New Roman" w:cs="Times New Roman"/>
                <w:i w:val="0"/>
                <w:iCs w:val="0"/>
                <w:color w:val="auto"/>
                <w:sz w:val="24"/>
                <w:szCs w:val="24"/>
                <w:lang w:val="uk-UA"/>
              </w:rPr>
              <w:t xml:space="preserve">. </w:t>
            </w:r>
          </w:p>
          <w:p>
            <w:pPr>
              <w:pStyle w:val="206"/>
              <w:bidi w:val="0"/>
              <w:jc w:val="both"/>
            </w:pPr>
            <w:r>
              <w:rPr>
                <w:rFonts w:cs="Times New Roman"/>
                <w:color w:val="auto"/>
                <w:sz w:val="24"/>
                <w:szCs w:val="24"/>
              </w:rPr>
              <w:t xml:space="preserve">5. </w:t>
            </w:r>
            <w:r>
              <w:rPr>
                <w:rFonts w:cs="Times New Roman"/>
                <w:b w:val="0"/>
                <w:bCs w:val="0"/>
                <w:color w:val="auto"/>
                <w:sz w:val="24"/>
                <w:szCs w:val="24"/>
              </w:rPr>
              <w:t xml:space="preserve">Оригінал або завірена Учасником копія довідки або витягу з реєстру про </w:t>
            </w:r>
            <w:r>
              <w:rPr>
                <w:rStyle w:val="194"/>
                <w:rFonts w:cs="Times New Roman"/>
                <w:b w:val="0"/>
                <w:bCs w:val="0"/>
                <w:color w:val="auto"/>
                <w:sz w:val="24"/>
                <w:szCs w:val="24"/>
              </w:rPr>
              <w:t>відсутність (наявність) судимості або обмежень, передбачених кримінальним процесуальним законодавством України</w:t>
            </w:r>
            <w:r>
              <w:rPr>
                <w:rFonts w:cs="Times New Roman"/>
                <w:b w:val="0"/>
                <w:bCs w:val="0"/>
                <w:color w:val="auto"/>
                <w:sz w:val="24"/>
                <w:szCs w:val="24"/>
              </w:rPr>
              <w:t xml:space="preserve">, видані уповноваженим органом фізичній особі, яка є учасником, для </w:t>
            </w:r>
            <w:r>
              <w:rPr>
                <w:rFonts w:cs="Times New Roman"/>
                <w:color w:val="auto"/>
                <w:sz w:val="24"/>
                <w:szCs w:val="24"/>
              </w:rPr>
              <w:t xml:space="preserve">підтвердження інформації, що її не було засуджено за злочин, пов’язаний з порушенням процедури закупівлі (придбання), чи інший злочин, вчинений з корисливих мотивів, судимість з якої знято або погашено в установленому законом порядку (органи МВС) </w:t>
            </w:r>
            <w:r>
              <w:rPr>
                <w:rStyle w:val="133"/>
                <w:rFonts w:cs="Times New Roman"/>
                <w:i/>
                <w:iCs/>
                <w:color w:val="auto"/>
                <w:sz w:val="24"/>
                <w:szCs w:val="24"/>
                <w:lang w:val="uk-UA"/>
              </w:rPr>
              <w:t xml:space="preserve">(видана не раніше ніж за 30 календарних днів до дня оголошення конкурсу).  </w:t>
            </w:r>
          </w:p>
          <w:p>
            <w:pPr>
              <w:pStyle w:val="206"/>
              <w:bidi w:val="0"/>
              <w:jc w:val="both"/>
              <w:rPr>
                <w:rFonts w:cs="Times New Roman"/>
                <w:color w:val="auto"/>
                <w:sz w:val="24"/>
                <w:szCs w:val="24"/>
              </w:rPr>
            </w:pPr>
            <w:r>
              <w:rPr>
                <w:rFonts w:cs="Times New Roman"/>
                <w:color w:val="auto"/>
                <w:sz w:val="24"/>
                <w:szCs w:val="24"/>
              </w:rP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pPr>
              <w:pStyle w:val="206"/>
              <w:bidi w:val="0"/>
              <w:jc w:val="both"/>
            </w:pPr>
            <w:r>
              <w:rPr>
                <w:rFonts w:cs="Times New Roman"/>
                <w:color w:val="auto"/>
                <w:sz w:val="24"/>
                <w:szCs w:val="24"/>
              </w:rPr>
              <w:t xml:space="preserve">7. </w:t>
            </w:r>
            <w:r>
              <w:rPr>
                <w:rStyle w:val="133"/>
                <w:rFonts w:cs="Times New Roman"/>
                <w:i w:val="0"/>
                <w:iCs w:val="0"/>
                <w:color w:val="auto"/>
                <w:sz w:val="24"/>
                <w:szCs w:val="24"/>
              </w:rPr>
              <w:t xml:space="preserve">Витяг або Інформаційна довідка з </w:t>
            </w:r>
            <w:r>
              <w:rPr>
                <w:rStyle w:val="133"/>
                <w:i w:val="0"/>
                <w:iCs w:val="0"/>
              </w:rPr>
              <w:t>Єдининого реєстру підприємств, щодо яких порушено провадження у справі про банкрутство</w:t>
            </w:r>
            <w:r>
              <w:rPr>
                <w:rStyle w:val="133"/>
                <w:rFonts w:cs="Times New Roman"/>
                <w:i w:val="0"/>
                <w:iCs w:val="0"/>
                <w:color w:val="auto"/>
                <w:sz w:val="24"/>
                <w:szCs w:val="24"/>
              </w:rPr>
              <w:t xml:space="preserve"> (</w:t>
            </w:r>
            <w:r>
              <w:rPr>
                <w:rStyle w:val="133"/>
                <w:rFonts w:cs="Times New Roman"/>
                <w:i/>
                <w:iCs/>
                <w:color w:val="auto"/>
                <w:sz w:val="24"/>
                <w:szCs w:val="24"/>
              </w:rPr>
              <w:t>видана не раніше дати оголошення конкурсу)</w:t>
            </w:r>
            <w:r>
              <w:rPr>
                <w:rStyle w:val="133"/>
                <w:rFonts w:cs="Times New Roman"/>
                <w:i w:val="0"/>
                <w:iCs w:val="0"/>
                <w:color w:val="auto"/>
                <w:sz w:val="24"/>
                <w:szCs w:val="24"/>
              </w:rPr>
              <w:t xml:space="preserve">. </w:t>
            </w:r>
          </w:p>
          <w:p>
            <w:pPr>
              <w:pStyle w:val="206"/>
              <w:bidi w:val="0"/>
              <w:jc w:val="both"/>
              <w:rPr>
                <w:rFonts w:cs="Times New Roman"/>
                <w:color w:val="auto"/>
                <w:sz w:val="24"/>
                <w:szCs w:val="24"/>
              </w:rPr>
            </w:pPr>
            <w:r>
              <w:rPr>
                <w:rFonts w:cs="Times New Roman"/>
                <w:color w:val="auto"/>
                <w:sz w:val="24"/>
                <w:szCs w:val="24"/>
              </w:rPr>
              <w:t xml:space="preserve">8.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w:t>
            </w:r>
          </w:p>
          <w:p>
            <w:pPr>
              <w:pStyle w:val="206"/>
              <w:bidi w:val="0"/>
              <w:jc w:val="both"/>
            </w:pPr>
            <w:r>
              <w:rPr>
                <w:rFonts w:cs="Times New Roman"/>
                <w:color w:val="auto"/>
                <w:sz w:val="24"/>
                <w:szCs w:val="24"/>
              </w:rPr>
              <w:t>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w:t>
            </w:r>
            <w:r>
              <w:rPr>
                <w:color w:val="auto"/>
              </w:rPr>
              <w:t xml:space="preserve">ID-картка) </w:t>
            </w:r>
            <w:r>
              <w:rPr>
                <w:rFonts w:cs="Times New Roman"/>
                <w:color w:val="auto"/>
                <w:sz w:val="24"/>
                <w:szCs w:val="24"/>
              </w:rPr>
              <w:t xml:space="preserve">цієї особи. </w:t>
            </w:r>
          </w:p>
          <w:p>
            <w:pPr>
              <w:pStyle w:val="206"/>
              <w:bidi w:val="0"/>
              <w:jc w:val="both"/>
            </w:pPr>
            <w:r>
              <w:rPr>
                <w:rFonts w:cs="Times New Roman"/>
                <w:color w:val="auto"/>
                <w:sz w:val="24"/>
                <w:szCs w:val="24"/>
              </w:rPr>
              <w:t>10. Копія паспорту (</w:t>
            </w:r>
            <w:r>
              <w:rPr>
                <w:color w:val="auto"/>
              </w:rPr>
              <w:t>ID-картка)</w:t>
            </w:r>
            <w:r>
              <w:rPr>
                <w:rFonts w:cs="Times New Roman"/>
                <w:color w:val="auto"/>
                <w:sz w:val="24"/>
                <w:szCs w:val="24"/>
              </w:rPr>
              <w:t xml:space="preserve">. </w:t>
            </w:r>
          </w:p>
          <w:p>
            <w:pPr>
              <w:pStyle w:val="206"/>
              <w:bidi w:val="0"/>
              <w:jc w:val="both"/>
            </w:pPr>
            <w:r>
              <w:rPr>
                <w:rFonts w:cs="Times New Roman"/>
                <w:color w:val="auto"/>
                <w:sz w:val="24"/>
                <w:szCs w:val="24"/>
              </w:rP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jc w:val="both"/>
              <w:rPr>
                <w:rFonts w:ascii="Times New Roman" w:hAnsi="Times New Roman" w:cs="Times New Roman"/>
                <w:color w:val="auto"/>
                <w:sz w:val="24"/>
                <w:szCs w:val="24"/>
              </w:rPr>
            </w:pPr>
          </w:p>
          <w:p>
            <w:pPr>
              <w:pStyle w:val="206"/>
              <w:bidi w:val="0"/>
              <w:jc w:val="both"/>
            </w:pPr>
            <w:r>
              <w:rPr>
                <w:rStyle w:val="133"/>
                <w:rFonts w:cs="Times New Roman"/>
                <w:b/>
                <w:bCs/>
                <w:color w:val="auto"/>
                <w:sz w:val="24"/>
                <w:szCs w:val="24"/>
                <w:u w:val="single"/>
              </w:rPr>
              <w:t xml:space="preserve">- для фізичних осіб: </w:t>
            </w:r>
          </w:p>
          <w:p>
            <w:pPr>
              <w:pStyle w:val="206"/>
              <w:bidi w:val="0"/>
              <w:jc w:val="both"/>
            </w:pPr>
            <w:r>
              <w:rPr>
                <w:rFonts w:cs="Times New Roman"/>
                <w:color w:val="auto"/>
                <w:sz w:val="24"/>
                <w:szCs w:val="24"/>
              </w:rP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w:t>
            </w:r>
            <w:r>
              <w:rPr>
                <w:rFonts w:cs="Times New Roman"/>
                <w:i w:val="0"/>
                <w:iCs w:val="0"/>
                <w:color w:val="auto"/>
                <w:sz w:val="24"/>
                <w:szCs w:val="24"/>
              </w:rPr>
              <w:t xml:space="preserve">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pPr>
              <w:pStyle w:val="206"/>
              <w:bidi w:val="0"/>
              <w:jc w:val="both"/>
            </w:pPr>
            <w:r>
              <w:rPr>
                <w:rStyle w:val="133"/>
                <w:rFonts w:cs="Times New Roman"/>
                <w:i w:val="0"/>
                <w:iCs w:val="0"/>
                <w:color w:val="auto"/>
                <w:sz w:val="24"/>
                <w:szCs w:val="24"/>
              </w:rPr>
              <w:t>Довідково. Розрахунки за майно, незалежно в</w:t>
            </w:r>
            <w:r>
              <w:rPr>
                <w:rStyle w:val="133"/>
                <w:rFonts w:cs="Times New Roman"/>
                <w:b w:val="0"/>
                <w:bCs w:val="0"/>
                <w:i w:val="0"/>
                <w:iCs w:val="0"/>
                <w:color w:val="auto"/>
                <w:sz w:val="24"/>
                <w:szCs w:val="24"/>
              </w:rPr>
              <w:t xml:space="preserve">ід кількості його співвласників, будуть здійснюватися виключно з однією нотаріально уповноваженою особою. </w:t>
            </w:r>
          </w:p>
          <w:p>
            <w:pPr>
              <w:jc w:val="both"/>
            </w:pPr>
            <w:r>
              <w:rPr>
                <w:rStyle w:val="133"/>
                <w:rFonts w:ascii="Times New Roman" w:hAnsi="Times New Roman" w:cs="Times New Roman"/>
                <w:i w:val="0"/>
                <w:iCs w:val="0"/>
                <w:color w:val="auto"/>
                <w:sz w:val="24"/>
                <w:szCs w:val="24"/>
              </w:rPr>
              <w:t>2.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w:t>
            </w:r>
            <w:r>
              <w:rPr>
                <w:rStyle w:val="133"/>
                <w:rFonts w:ascii="Times New Roman" w:hAnsi="Times New Roman" w:cs="Times New Roman"/>
                <w:i w:val="0"/>
                <w:iCs w:val="0"/>
                <w:color w:val="auto"/>
                <w:sz w:val="24"/>
                <w:szCs w:val="24"/>
                <w:lang w:val="uk-UA"/>
              </w:rPr>
              <w:t xml:space="preserve"> (</w:t>
            </w:r>
            <w:r>
              <w:rPr>
                <w:rStyle w:val="133"/>
                <w:rFonts w:ascii="Times New Roman" w:hAnsi="Times New Roman" w:cs="Times New Roman"/>
                <w:i/>
                <w:iCs/>
                <w:color w:val="auto"/>
                <w:sz w:val="24"/>
                <w:szCs w:val="24"/>
                <w:lang w:val="uk-UA"/>
              </w:rPr>
              <w:t>видана не раніше дати оголошення конкурсу)</w:t>
            </w:r>
            <w:r>
              <w:rPr>
                <w:rStyle w:val="133"/>
                <w:rFonts w:ascii="Times New Roman" w:hAnsi="Times New Roman" w:cs="Times New Roman"/>
                <w:i w:val="0"/>
                <w:iCs w:val="0"/>
                <w:color w:val="auto"/>
                <w:sz w:val="24"/>
                <w:szCs w:val="24"/>
                <w:lang w:val="uk-UA"/>
              </w:rPr>
              <w:t xml:space="preserve">. </w:t>
            </w:r>
          </w:p>
          <w:p>
            <w:pPr>
              <w:jc w:val="both"/>
            </w:pPr>
            <w:r>
              <w:rPr>
                <w:rStyle w:val="133"/>
                <w:rFonts w:ascii="Times New Roman" w:hAnsi="Times New Roman" w:cs="Times New Roman"/>
                <w:i w:val="0"/>
                <w:iCs w:val="0"/>
                <w:color w:val="auto"/>
                <w:sz w:val="24"/>
                <w:szCs w:val="24"/>
              </w:rPr>
              <w:t>3. Оригінал або завірена Учасником копія довідки про відсутність (наявність) заборгованості з податків, зборів, платежів, видана органом державної фіскальної служби (</w:t>
            </w:r>
            <w:r>
              <w:rPr>
                <w:rStyle w:val="133"/>
                <w:rFonts w:ascii="Times New Roman" w:hAnsi="Times New Roman" w:cs="Times New Roman"/>
                <w:i/>
                <w:iCs/>
                <w:color w:val="auto"/>
                <w:sz w:val="24"/>
                <w:szCs w:val="24"/>
              </w:rPr>
              <w:t>видана не раніше дати оголошення конкурсу)</w:t>
            </w:r>
            <w:r>
              <w:rPr>
                <w:rStyle w:val="133"/>
                <w:rFonts w:ascii="Times New Roman" w:hAnsi="Times New Roman" w:cs="Times New Roman"/>
                <w:i w:val="0"/>
                <w:iCs w:val="0"/>
                <w:color w:val="auto"/>
                <w:sz w:val="24"/>
                <w:szCs w:val="24"/>
              </w:rPr>
              <w:t xml:space="preserve">. </w:t>
            </w:r>
          </w:p>
          <w:p>
            <w:pPr>
              <w:jc w:val="both"/>
            </w:pPr>
            <w:r>
              <w:rPr>
                <w:rStyle w:val="133"/>
                <w:rFonts w:ascii="Times New Roman" w:hAnsi="Times New Roman" w:cs="Times New Roman"/>
                <w:i w:val="0"/>
                <w:iCs w:val="0"/>
                <w:color w:val="auto"/>
                <w:sz w:val="24"/>
                <w:szCs w:val="24"/>
              </w:rPr>
              <w:t xml:space="preserve">4.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(придбання), чи інший злочин, вчинений </w:t>
            </w:r>
            <w:r>
              <w:rPr>
                <w:rFonts w:ascii="Times New Roman" w:hAnsi="Times New Roman" w:cs="Times New Roman"/>
                <w:i w:val="0"/>
                <w:iCs w:val="0"/>
                <w:color w:val="auto"/>
                <w:sz w:val="24"/>
                <w:szCs w:val="24"/>
              </w:rPr>
              <w:t xml:space="preserve">з корисливих мотивів, судимість з якої знято або погашено в установленому законом порядку (органи МВС) </w:t>
            </w:r>
            <w:r>
              <w:rPr>
                <w:rStyle w:val="133"/>
                <w:rFonts w:ascii="Times New Roman" w:hAnsi="Times New Roman" w:cs="Times New Roman"/>
                <w:i/>
                <w:iCs/>
                <w:color w:val="auto"/>
                <w:sz w:val="24"/>
                <w:szCs w:val="24"/>
                <w:lang w:val="uk-UA"/>
              </w:rPr>
              <w:t xml:space="preserve">(видана не раніше ніж за 30 календарних днів до дня оголошення конкурсу).  </w:t>
            </w:r>
          </w:p>
          <w:p>
            <w:pPr>
              <w:pStyle w:val="206"/>
              <w:bidi w:val="0"/>
              <w:jc w:val="both"/>
              <w:rPr>
                <w:rFonts w:cs="Times New Roman"/>
                <w:color w:val="auto"/>
                <w:sz w:val="24"/>
                <w:szCs w:val="24"/>
              </w:rPr>
            </w:pPr>
            <w:r>
              <w:rPr>
                <w:rFonts w:cs="Times New Roman"/>
                <w:color w:val="auto"/>
                <w:sz w:val="24"/>
                <w:szCs w:val="24"/>
              </w:rPr>
              <w:t xml:space="preserve">5. 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(критерій запиту: для фізичних осіб – за ІПН). </w:t>
            </w:r>
          </w:p>
          <w:p>
            <w:pPr>
              <w:pStyle w:val="206"/>
              <w:bidi w:val="0"/>
              <w:jc w:val="both"/>
              <w:rPr>
                <w:rFonts w:cs="Times New Roman"/>
                <w:color w:val="auto"/>
                <w:sz w:val="24"/>
                <w:szCs w:val="24"/>
              </w:rPr>
            </w:pPr>
            <w:r>
              <w:rPr>
                <w:rFonts w:cs="Times New Roman"/>
                <w:color w:val="auto"/>
                <w:sz w:val="24"/>
                <w:szCs w:val="24"/>
              </w:rPr>
              <w:t xml:space="preserve">6. Витяг з Державного реєстру обтяжень рухомого майна щодо наявності (відсутності) обтяжень щодо суб’єкта (критерій запиту: для фізичних осіб – за ІПН). </w:t>
            </w:r>
          </w:p>
          <w:p>
            <w:pPr>
              <w:pStyle w:val="206"/>
              <w:bidi w:val="0"/>
              <w:jc w:val="both"/>
              <w:rPr>
                <w:rFonts w:cs="Times New Roman"/>
                <w:color w:val="auto"/>
                <w:sz w:val="24"/>
                <w:szCs w:val="24"/>
              </w:rPr>
            </w:pPr>
            <w:r>
              <w:rPr>
                <w:rFonts w:cs="Times New Roman"/>
                <w:color w:val="auto"/>
                <w:sz w:val="24"/>
                <w:szCs w:val="24"/>
              </w:rPr>
              <w:t xml:space="preserve">7. Копія паспорту  (ID-картка). </w:t>
            </w:r>
          </w:p>
          <w:p>
            <w:pPr>
              <w:pStyle w:val="206"/>
              <w:bidi w:val="0"/>
              <w:jc w:val="both"/>
            </w:pPr>
            <w:r>
              <w:rPr>
                <w:rFonts w:cs="Times New Roman"/>
                <w:color w:val="auto"/>
                <w:sz w:val="24"/>
                <w:szCs w:val="24"/>
              </w:rPr>
              <w:t xml:space="preserve">8. Копія довідки про присвоєння ідентифікаційного номеру (реєстраційного номеру облікової картки платника податків). </w:t>
            </w:r>
            <w:r>
              <w:rPr>
                <w:rFonts w:cs="Times New Roman"/>
                <w:color w:val="auto"/>
                <w:sz w:val="24"/>
                <w:szCs w:val="24"/>
                <w:u w:val="none"/>
              </w:rPr>
              <w:t>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pPr>
              <w:pStyle w:val="206"/>
              <w:bidi w:val="0"/>
              <w:jc w:val="both"/>
              <w:rPr>
                <w:rFonts w:ascii="Times New Roman" w:hAnsi="Times New Roman" w:cs="Times New Roman"/>
                <w:color w:val="auto"/>
                <w:sz w:val="24"/>
                <w:szCs w:val="24"/>
                <w:u w:val="none"/>
              </w:rPr>
            </w:pPr>
          </w:p>
          <w:p>
            <w:pPr>
              <w:pStyle w:val="206"/>
              <w:bidi w:val="0"/>
              <w:jc w:val="both"/>
            </w:pPr>
            <w:r>
              <w:rPr>
                <w:rStyle w:val="133"/>
                <w:rFonts w:cs="Times New Roman"/>
                <w:b/>
                <w:color w:val="auto"/>
                <w:sz w:val="24"/>
                <w:szCs w:val="24"/>
                <w:u w:val="single"/>
              </w:rPr>
              <w:t xml:space="preserve">Оформлення документів. </w:t>
            </w:r>
          </w:p>
          <w:p>
            <w:pPr>
              <w:jc w:val="both"/>
            </w:pPr>
            <w:r>
              <w:rPr>
                <w:rStyle w:val="133"/>
                <w:rFonts w:ascii="Times New Roman" w:hAnsi="Times New Roman" w:cs="Times New Roman"/>
                <w:b w:val="0"/>
                <w:bCs w:val="0"/>
                <w:color w:val="auto"/>
                <w:sz w:val="24"/>
                <w:szCs w:val="24"/>
                <w:u w:val="none"/>
                <w:lang w:val="uk-UA"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pPr>
              <w:pStyle w:val="206"/>
              <w:bidi w:val="0"/>
              <w:jc w:val="both"/>
            </w:pPr>
          </w:p>
          <w:p>
            <w:pPr>
              <w:pStyle w:val="206"/>
              <w:bidi w:val="0"/>
              <w:jc w:val="both"/>
            </w:pPr>
            <w:r>
              <w:rPr>
                <w:rStyle w:val="133"/>
                <w:rFonts w:cs="Times New Roman"/>
                <w:b w:val="0"/>
                <w:bCs w:val="0"/>
                <w:color w:val="auto"/>
                <w:sz w:val="24"/>
                <w:szCs w:val="24"/>
                <w:u w:val="none"/>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r>
              <w:rPr>
                <w:color w:val="auto"/>
              </w:rPr>
              <w:t xml:space="preserve"> </w:t>
            </w:r>
          </w:p>
          <w:p>
            <w:pPr>
              <w:pStyle w:val="206"/>
              <w:bidi w:val="0"/>
              <w:jc w:val="both"/>
              <w:rPr>
                <w:color w:val="auto"/>
              </w:rPr>
            </w:pPr>
          </w:p>
          <w:p>
            <w:pPr>
              <w:spacing w:line="276" w:lineRule="atLeast"/>
              <w:jc w:val="both"/>
            </w:pPr>
            <w:r>
              <w:rPr>
                <w:rStyle w:val="133"/>
                <w:rFonts w:ascii="Times New Roman" w:hAnsi="Times New Roman" w:cs="Times New Roman"/>
                <w:b w:val="0"/>
                <w:bCs w:val="0"/>
                <w:i w:val="0"/>
                <w:iCs w:val="0"/>
                <w:color w:val="auto"/>
                <w:sz w:val="24"/>
                <w:szCs w:val="24"/>
                <w:u w:val="none"/>
              </w:rPr>
              <w:t xml:space="preserve">Всі Учасники надають </w:t>
            </w:r>
            <w:r>
              <w:rPr>
                <w:rStyle w:val="133"/>
                <w:rFonts w:ascii="Times New Roman" w:hAnsi="Times New Roman" w:cs="Times New Roman"/>
                <w:b/>
                <w:bCs/>
                <w:i/>
                <w:iCs/>
                <w:color w:val="auto"/>
                <w:sz w:val="24"/>
                <w:szCs w:val="24"/>
                <w:u w:val="none"/>
              </w:rPr>
              <w:t xml:space="preserve"> </w:t>
            </w:r>
            <w:r>
              <w:rPr>
                <w:rStyle w:val="133"/>
                <w:rFonts w:ascii="Times New Roman" w:hAnsi="Times New Roman" w:cs="Times New Roman"/>
                <w:b w:val="0"/>
                <w:bCs w:val="0"/>
                <w:i w:val="0"/>
                <w:iCs w:val="0"/>
                <w:color w:val="auto"/>
                <w:sz w:val="24"/>
                <w:szCs w:val="24"/>
                <w:u w:val="none"/>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pPr>
              <w:spacing w:line="276" w:lineRule="atLeast"/>
              <w:jc w:val="both"/>
              <w:rPr>
                <w:color w:val="auto"/>
              </w:rPr>
            </w:pPr>
          </w:p>
          <w:p>
            <w:pPr>
              <w:jc w:val="both"/>
            </w:pPr>
            <w:r>
              <w:rPr>
                <w:rStyle w:val="133"/>
                <w:rFonts w:ascii="Times New Roman" w:hAnsi="Times New Roman" w:cs="Times New Roman"/>
                <w:b w:val="0"/>
                <w:bCs w:val="0"/>
                <w:i w:val="0"/>
                <w:iCs w:val="0"/>
                <w:color w:val="auto"/>
                <w:sz w:val="24"/>
                <w:szCs w:val="24"/>
              </w:rPr>
              <w:t xml:space="preserve">Учасник у складі конкурсної пропозиції подає наступні документи: </w:t>
            </w:r>
          </w:p>
          <w:p>
            <w:pPr>
              <w:pStyle w:val="206"/>
              <w:bidi w:val="0"/>
              <w:spacing w:line="276" w:lineRule="atLeast"/>
              <w:jc w:val="both"/>
              <w:rPr>
                <w:rFonts w:cs="Times New Roman"/>
                <w:color w:val="auto"/>
                <w:sz w:val="24"/>
                <w:szCs w:val="24"/>
              </w:rPr>
            </w:pPr>
            <w:r>
              <w:rPr>
                <w:rFonts w:cs="Times New Roman"/>
                <w:color w:val="auto"/>
                <w:sz w:val="24"/>
                <w:szCs w:val="24"/>
              </w:rPr>
              <w:t>- нотаріально засвідчені копії свідоцтв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pPr>
              <w:pStyle w:val="206"/>
              <w:bidi w:val="0"/>
              <w:spacing w:line="276" w:lineRule="atLeast"/>
              <w:jc w:val="both"/>
              <w:rPr>
                <w:rFonts w:cs="Times New Roman"/>
                <w:color w:val="auto"/>
                <w:sz w:val="24"/>
                <w:szCs w:val="24"/>
              </w:rPr>
            </w:pPr>
            <w:r>
              <w:rPr>
                <w:rFonts w:cs="Times New Roman"/>
                <w:color w:val="auto"/>
                <w:sz w:val="24"/>
                <w:szCs w:val="24"/>
              </w:rP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pPr>
              <w:pStyle w:val="206"/>
              <w:bidi w:val="0"/>
              <w:spacing w:line="276" w:lineRule="atLeast"/>
              <w:jc w:val="both"/>
              <w:rPr>
                <w:rFonts w:cs="Times New Roman"/>
                <w:color w:val="auto"/>
                <w:sz w:val="24"/>
                <w:szCs w:val="24"/>
              </w:rPr>
            </w:pPr>
            <w:r>
              <w:rPr>
                <w:rFonts w:cs="Times New Roman"/>
                <w:color w:val="auto"/>
                <w:sz w:val="24"/>
                <w:szCs w:val="24"/>
              </w:rPr>
              <w:t>- засвідчені Учасником копії технічних паспортів на квартири;</w:t>
            </w:r>
          </w:p>
          <w:p>
            <w:pPr>
              <w:pStyle w:val="206"/>
              <w:bidi w:val="0"/>
              <w:spacing w:line="276" w:lineRule="atLeast"/>
              <w:jc w:val="both"/>
              <w:rPr>
                <w:rFonts w:cs="Times New Roman"/>
                <w:color w:val="auto"/>
                <w:sz w:val="24"/>
                <w:szCs w:val="24"/>
              </w:rPr>
            </w:pPr>
            <w:r>
              <w:rPr>
                <w:rFonts w:cs="Times New Roman"/>
                <w:color w:val="auto"/>
                <w:sz w:val="24"/>
                <w:szCs w:val="24"/>
              </w:rPr>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pPr>
              <w:pStyle w:val="206"/>
              <w:bidi w:val="0"/>
              <w:spacing w:line="276" w:lineRule="atLeast"/>
              <w:jc w:val="both"/>
              <w:rPr>
                <w:rFonts w:cs="Times New Roman"/>
                <w:color w:val="auto"/>
                <w:sz w:val="24"/>
                <w:szCs w:val="24"/>
              </w:rPr>
            </w:pPr>
            <w:r>
              <w:rPr>
                <w:rFonts w:cs="Times New Roman"/>
                <w:color w:val="auto"/>
                <w:sz w:val="24"/>
                <w:szCs w:val="24"/>
              </w:rPr>
              <w:t>- довідку про відсутність/наявність на час подання конкурсних пропозицій осіб, які зареєстровані в квартирі, що подається на конкурс, видану не раніше дати оголошення конкурсу;</w:t>
            </w:r>
          </w:p>
          <w:p>
            <w:pPr>
              <w:pStyle w:val="206"/>
              <w:bidi w:val="0"/>
              <w:spacing w:line="276" w:lineRule="atLeast"/>
              <w:jc w:val="both"/>
              <w:rPr>
                <w:rFonts w:ascii="Times New Roman" w:hAnsi="Times New Roman" w:cs="Times New Roman"/>
                <w:color w:val="auto"/>
                <w:sz w:val="24"/>
                <w:szCs w:val="24"/>
              </w:rPr>
            </w:pPr>
          </w:p>
          <w:p>
            <w:pPr>
              <w:pStyle w:val="206"/>
              <w:bidi w:val="0"/>
              <w:spacing w:line="276" w:lineRule="atLeast"/>
              <w:jc w:val="both"/>
              <w:rPr>
                <w:rFonts w:cs="Times New Roman"/>
                <w:color w:val="auto"/>
                <w:sz w:val="24"/>
                <w:szCs w:val="24"/>
              </w:rPr>
            </w:pPr>
            <w:r>
              <w:rPr>
                <w:rFonts w:cs="Times New Roman"/>
                <w:color w:val="auto"/>
                <w:sz w:val="24"/>
                <w:szCs w:val="24"/>
              </w:rPr>
              <w:t>Крім того, фізичними особами – учасниками конкурсу подаються:</w:t>
            </w:r>
          </w:p>
          <w:p>
            <w:pPr>
              <w:pStyle w:val="206"/>
              <w:bidi w:val="0"/>
              <w:spacing w:line="276" w:lineRule="atLeast"/>
              <w:jc w:val="both"/>
              <w:rPr>
                <w:rFonts w:cs="Times New Roman"/>
                <w:color w:val="auto"/>
                <w:sz w:val="24"/>
                <w:szCs w:val="24"/>
              </w:rPr>
            </w:pPr>
            <w:r>
              <w:rPr>
                <w:rFonts w:cs="Times New Roman"/>
                <w:color w:val="auto"/>
                <w:sz w:val="24"/>
                <w:szCs w:val="24"/>
              </w:rPr>
              <w:t>- копія свідоцтва про укладення шлюбу, якщо учасник перебуває в шлюбі;</w:t>
            </w:r>
          </w:p>
          <w:p>
            <w:pPr>
              <w:pStyle w:val="206"/>
              <w:bidi w:val="0"/>
              <w:spacing w:line="276" w:lineRule="atLeast"/>
              <w:jc w:val="both"/>
              <w:rPr>
                <w:rFonts w:cs="Times New Roman"/>
                <w:color w:val="auto"/>
                <w:sz w:val="24"/>
                <w:szCs w:val="24"/>
              </w:rPr>
            </w:pPr>
            <w:r>
              <w:rPr>
                <w:rFonts w:cs="Times New Roman"/>
                <w:color w:val="auto"/>
                <w:sz w:val="24"/>
                <w:szCs w:val="24"/>
              </w:rPr>
              <w:t>- нотаріально завірена копія згоди чоловіка (дружини) на продаж квартири;</w:t>
            </w:r>
          </w:p>
          <w:p>
            <w:pPr>
              <w:pStyle w:val="206"/>
              <w:bidi w:val="0"/>
              <w:spacing w:line="276" w:lineRule="atLeast"/>
              <w:jc w:val="both"/>
              <w:rPr>
                <w:rFonts w:cs="Times New Roman"/>
                <w:color w:val="auto"/>
                <w:sz w:val="24"/>
                <w:szCs w:val="24"/>
              </w:rPr>
            </w:pPr>
            <w:r>
              <w:rPr>
                <w:rFonts w:cs="Times New Roman"/>
                <w:color w:val="auto"/>
                <w:sz w:val="24"/>
                <w:szCs w:val="24"/>
              </w:rPr>
              <w:t>- копія свідоцтва про смерть чоловіка (дружини), якщо чоловік (дружина) помер(ла);</w:t>
            </w:r>
          </w:p>
          <w:p>
            <w:pPr>
              <w:pStyle w:val="206"/>
              <w:widowControl w:val="0"/>
              <w:bidi w:val="0"/>
              <w:jc w:val="both"/>
              <w:rPr>
                <w:rFonts w:cs="Times New Roman"/>
                <w:color w:val="auto"/>
                <w:sz w:val="24"/>
                <w:szCs w:val="24"/>
              </w:rPr>
            </w:pPr>
            <w:r>
              <w:rPr>
                <w:rFonts w:cs="Times New Roman"/>
                <w:color w:val="auto"/>
                <w:sz w:val="24"/>
                <w:szCs w:val="24"/>
              </w:rPr>
              <w:t>- копія рішення опікунської ради про дозвіл на продаж квартири, право власності в якій належить малолітній (неповнолітній) дитині.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10. Термін протягом якого конкурсні пропозиції є дійсними.</w:t>
            </w:r>
          </w:p>
        </w:tc>
        <w:tc>
          <w:tcPr>
            <w:tcW w:w="6751" w:type="dxa"/>
            <w:shd w:val="clear" w:color="auto" w:fill="auto"/>
          </w:tcPr>
          <w:p>
            <w:r>
              <w:rPr>
                <w:rStyle w:val="133"/>
                <w:rFonts w:ascii="Times New Roman" w:hAnsi="Times New Roman" w:eastAsia="Times New Roman" w:cs="Times New Roman"/>
                <w:b w:val="0"/>
                <w:bCs w:val="0"/>
                <w:color w:val="auto"/>
                <w:sz w:val="24"/>
                <w:szCs w:val="24"/>
                <w:lang w:eastAsia="uk-UA"/>
              </w:rPr>
              <w:t xml:space="preserve">Конкурсні пропозиції вважаються дійсними протягом 90 </w:t>
            </w:r>
            <w:r>
              <w:rPr>
                <w:rStyle w:val="133"/>
                <w:rFonts w:ascii="Times New Roman" w:hAnsi="Times New Roman" w:eastAsia="Times New Roman" w:cs="Times New Roman"/>
                <w:b w:val="0"/>
                <w:bCs w:val="0"/>
                <w:color w:val="auto"/>
                <w:sz w:val="24"/>
                <w:szCs w:val="24"/>
                <w:lang w:val="uk-UA" w:eastAsia="uk-UA"/>
              </w:rPr>
              <w:t>календарних днів з дати розкриття конкурсних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11. Відмова учаснику від участі в конкурсі</w:t>
            </w:r>
            <w:r>
              <w:rPr>
                <w:rStyle w:val="133"/>
                <w:rFonts w:ascii="Times New Roman" w:hAnsi="Times New Roman" w:eastAsia="Times New Roman" w:cs="Times New Roman"/>
                <w:b/>
                <w:bCs/>
                <w:color w:val="auto"/>
                <w:sz w:val="24"/>
                <w:szCs w:val="24"/>
                <w:lang w:val="uk-UA"/>
              </w:rPr>
              <w:t>, в</w:t>
            </w:r>
            <w:r>
              <w:rPr>
                <w:rStyle w:val="134"/>
                <w:rFonts w:ascii="Times New Roman" w:hAnsi="Times New Roman" w:eastAsia="Times New Roman" w:cs="Times New Roman"/>
                <w:b/>
                <w:bCs/>
                <w:color w:val="auto"/>
                <w:sz w:val="24"/>
                <w:szCs w:val="24"/>
              </w:rPr>
              <w:t>ідхилення конкурсних пропозицій та відміна замовником конкурсу або визнання його таким, що не відбувся.</w:t>
            </w:r>
          </w:p>
        </w:tc>
        <w:tc>
          <w:tcPr>
            <w:tcW w:w="6751" w:type="dxa"/>
            <w:shd w:val="clear" w:color="auto" w:fill="auto"/>
          </w:tcPr>
          <w:p>
            <w:r>
              <w:rPr>
                <w:rStyle w:val="137"/>
                <w:rFonts w:ascii="Times New Roman" w:hAnsi="Times New Roman" w:eastAsia="Times New Roman" w:cs="Times New Roman"/>
                <w:b w:val="0"/>
                <w:bCs w:val="0"/>
                <w:iCs/>
                <w:color w:val="auto"/>
                <w:sz w:val="24"/>
                <w:szCs w:val="24"/>
                <w:u w:val="single"/>
                <w:lang w:eastAsia="uk-UA"/>
              </w:rPr>
              <w:t>Замовник приймає рішення про відмову Учаснику в участі у конкурсі</w:t>
            </w:r>
            <w:r>
              <w:rPr>
                <w:rStyle w:val="137"/>
                <w:rFonts w:ascii="Times New Roman" w:hAnsi="Times New Roman" w:eastAsia="Times New Roman" w:cs="Times New Roman"/>
                <w:b w:val="0"/>
                <w:bCs w:val="0"/>
                <w:iCs/>
                <w:color w:val="auto"/>
                <w:sz w:val="24"/>
                <w:szCs w:val="24"/>
                <w:u w:val="single"/>
                <w:lang w:val="uk-UA" w:eastAsia="uk-UA"/>
              </w:rPr>
              <w:t>, відхиленні конкурсної  пропозиції Учасника,</w:t>
            </w:r>
            <w:r>
              <w:rPr>
                <w:rStyle w:val="137"/>
                <w:rFonts w:ascii="Times New Roman" w:hAnsi="Times New Roman" w:eastAsia="Times New Roman" w:cs="Times New Roman"/>
                <w:b w:val="0"/>
                <w:bCs w:val="0"/>
                <w:iCs/>
                <w:color w:val="auto"/>
                <w:sz w:val="24"/>
                <w:szCs w:val="24"/>
                <w:u w:val="single"/>
                <w:lang w:eastAsia="uk-UA"/>
              </w:rPr>
              <w:t xml:space="preserve"> відміняє </w:t>
            </w:r>
            <w:r>
              <w:rPr>
                <w:rStyle w:val="137"/>
                <w:rFonts w:ascii="Times New Roman" w:hAnsi="Times New Roman" w:eastAsia="Times New Roman" w:cs="Times New Roman"/>
                <w:b w:val="0"/>
                <w:bCs w:val="0"/>
                <w:iCs/>
                <w:color w:val="auto"/>
                <w:sz w:val="24"/>
                <w:szCs w:val="24"/>
                <w:u w:val="single"/>
                <w:lang w:val="uk-UA"/>
              </w:rPr>
              <w:t>конкурс або</w:t>
            </w:r>
            <w:r>
              <w:rPr>
                <w:rStyle w:val="137"/>
                <w:rFonts w:ascii="Times New Roman" w:hAnsi="Times New Roman" w:eastAsia="Times New Roman" w:cs="Times New Roman"/>
                <w:b w:val="0"/>
                <w:bCs w:val="0"/>
                <w:iCs/>
                <w:color w:val="auto"/>
                <w:sz w:val="24"/>
                <w:szCs w:val="24"/>
                <w:u w:val="single"/>
                <w:lang w:val="uk-UA" w:eastAsia="uk-UA"/>
              </w:rPr>
              <w:t xml:space="preserve"> </w:t>
            </w:r>
            <w:r>
              <w:rPr>
                <w:rStyle w:val="137"/>
                <w:rFonts w:ascii="Times New Roman" w:hAnsi="Times New Roman" w:eastAsia="Times New Roman" w:cs="Times New Roman"/>
                <w:b w:val="0"/>
                <w:bCs w:val="0"/>
                <w:iCs/>
                <w:color w:val="auto"/>
                <w:sz w:val="24"/>
                <w:szCs w:val="24"/>
                <w:u w:val="single"/>
                <w:lang w:eastAsia="uk-UA"/>
              </w:rPr>
              <w:t xml:space="preserve"> має право визнати його таким, що не відбувся (окремо за кожним лотом), у випадках:</w:t>
            </w:r>
          </w:p>
          <w:p>
            <w:pPr>
              <w:pStyle w:val="20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pPr>
              <w:pStyle w:val="20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 Виявлено факт участі Учасника у змові з іншими Учасниками конкурсу;</w:t>
            </w:r>
          </w:p>
          <w:p>
            <w:pPr>
              <w:pStyle w:val="205"/>
              <w:jc w:val="both"/>
            </w:pPr>
            <w:r>
              <w:rPr>
                <w:rFonts w:ascii="Times New Roman" w:hAnsi="Times New Roman" w:cs="Times New Roman"/>
                <w:color w:val="auto"/>
                <w:sz w:val="24"/>
                <w:szCs w:val="24"/>
                <w:lang w:val="uk-UA"/>
              </w:rPr>
              <w:t>3) Фізична  особа, яка є Учасником, була засуджена за злочин,  пов'язаний з  порушенням процедури закупівлі</w:t>
            </w:r>
            <w:r>
              <w:rPr>
                <w:rStyle w:val="133"/>
                <w:rFonts w:ascii="Times New Roman" w:hAnsi="Times New Roman" w:cs="Times New Roman"/>
                <w:i w:val="0"/>
                <w:iCs w:val="0"/>
                <w:color w:val="auto"/>
                <w:sz w:val="24"/>
                <w:szCs w:val="24"/>
                <w:lang w:val="uk-UA"/>
              </w:rPr>
              <w:t xml:space="preserve"> (придбання)</w:t>
            </w:r>
            <w:r>
              <w:rPr>
                <w:rFonts w:ascii="Times New Roman" w:hAnsi="Times New Roman" w:cs="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205"/>
              <w:jc w:val="both"/>
            </w:pPr>
            <w:r>
              <w:rPr>
                <w:rFonts w:ascii="Times New Roman" w:hAnsi="Times New Roman" w:cs="Times New Roman"/>
                <w:color w:val="auto"/>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w:t>
            </w:r>
            <w:r>
              <w:rPr>
                <w:rStyle w:val="133"/>
                <w:rFonts w:ascii="Times New Roman" w:hAnsi="Times New Roman" w:cs="Times New Roman"/>
                <w:i w:val="0"/>
                <w:iCs w:val="0"/>
                <w:color w:val="auto"/>
                <w:sz w:val="24"/>
                <w:szCs w:val="24"/>
                <w:lang w:val="uk-UA"/>
              </w:rPr>
              <w:t xml:space="preserve"> (придбання)</w:t>
            </w:r>
            <w:r>
              <w:rPr>
                <w:rFonts w:ascii="Times New Roman" w:hAnsi="Times New Roman" w:cs="Times New Roman"/>
                <w:color w:val="auto"/>
                <w:sz w:val="24"/>
                <w:szCs w:val="24"/>
                <w:lang w:val="uk-UA"/>
              </w:rPr>
              <w:t>,  чи інший злочин, вчинений з корисливих мотивів,  судимість з якої не знято  або  не погашено у встановленому законом порядку;</w:t>
            </w:r>
          </w:p>
          <w:p>
            <w:pPr>
              <w:pStyle w:val="20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pPr>
              <w:pStyle w:val="20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Учасник визнаний у встановленому законом порядку банкрутом та відносно нього відкрита ліквідаційна процедура.</w:t>
            </w:r>
          </w:p>
          <w:p>
            <w:pPr>
              <w:pStyle w:val="205"/>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7) Учасник має заборгованість із сплати податків і зборів (обов'язкових платежів);</w:t>
            </w:r>
          </w:p>
          <w:p>
            <w:pPr>
              <w:pStyle w:val="205"/>
              <w:jc w:val="both"/>
            </w:pPr>
            <w:r>
              <w:rPr>
                <w:rStyle w:val="133"/>
                <w:rFonts w:ascii="Times New Roman" w:hAnsi="Times New Roman" w:cs="Times New Roman"/>
                <w:color w:val="auto"/>
                <w:sz w:val="24"/>
                <w:szCs w:val="24"/>
                <w:lang w:val="uk-UA"/>
              </w:rPr>
              <w:t>8)  Учасник конкурсу має прострочену заборгованість за кредитами;</w:t>
            </w:r>
          </w:p>
          <w:p>
            <w:pPr>
              <w:pStyle w:val="205"/>
              <w:jc w:val="both"/>
            </w:pPr>
            <w:r>
              <w:rPr>
                <w:rStyle w:val="133"/>
                <w:rFonts w:ascii="Times New Roman" w:hAnsi="Times New Roman" w:cs="Times New Roman"/>
                <w:color w:val="auto"/>
                <w:sz w:val="24"/>
                <w:szCs w:val="24"/>
                <w:lang w:val="uk-UA"/>
              </w:rPr>
              <w:t>9) Учасник не провадить господарську діяльність відповідно до положень його статуту;</w:t>
            </w:r>
          </w:p>
          <w:p>
            <w:pPr>
              <w:jc w:val="both"/>
            </w:pPr>
            <w:r>
              <w:rPr>
                <w:rStyle w:val="133"/>
                <w:rFonts w:ascii="Times New Roman" w:hAnsi="Times New Roman" w:cs="Times New Roman"/>
                <w:color w:val="auto"/>
                <w:sz w:val="24"/>
                <w:szCs w:val="24"/>
                <w:lang w:val="uk-UA" w:eastAsia="uk-UA"/>
              </w:rPr>
              <w:t>10) Відмова Учасника надати доступ Замовнику для огляду запропонованих квартир;</w:t>
            </w:r>
          </w:p>
          <w:p>
            <w:pPr>
              <w:jc w:val="both"/>
            </w:pPr>
            <w:r>
              <w:rPr>
                <w:rStyle w:val="133"/>
                <w:rFonts w:ascii="Times New Roman" w:hAnsi="Times New Roman" w:cs="Times New Roman"/>
                <w:color w:val="auto"/>
                <w:sz w:val="24"/>
                <w:szCs w:val="24"/>
                <w:lang w:val="uk-UA" w:eastAsia="uk-UA"/>
              </w:rPr>
              <w:t>11) У</w:t>
            </w:r>
            <w:r>
              <w:rPr>
                <w:rStyle w:val="133"/>
                <w:rFonts w:ascii="Times New Roman" w:hAnsi="Times New Roman" w:cs="Times New Roman"/>
                <w:color w:val="auto"/>
                <w:sz w:val="24"/>
                <w:szCs w:val="24"/>
                <w:lang w:eastAsia="uk-UA"/>
              </w:rPr>
              <w:t>часник має обтяження на об’єкти нерухомого майна, які пропонуються на конкурс;</w:t>
            </w:r>
          </w:p>
          <w:p>
            <w:pPr>
              <w:jc w:val="both"/>
            </w:pPr>
            <w:r>
              <w:rPr>
                <w:rStyle w:val="133"/>
                <w:rFonts w:ascii="Times New Roman" w:hAnsi="Times New Roman" w:cs="Times New Roman"/>
                <w:color w:val="auto"/>
                <w:sz w:val="24"/>
                <w:szCs w:val="24"/>
                <w:lang w:val="uk-UA" w:eastAsia="uk-UA"/>
              </w:rPr>
              <w:t>12)</w:t>
            </w:r>
            <w:r>
              <w:rPr>
                <w:rStyle w:val="133"/>
                <w:rFonts w:ascii="Times New Roman" w:hAnsi="Times New Roman" w:cs="Times New Roman"/>
                <w:color w:val="auto"/>
                <w:sz w:val="24"/>
                <w:szCs w:val="24"/>
                <w:lang w:eastAsia="uk-UA"/>
              </w:rPr>
              <w:t xml:space="preserve"> Учасник не згоден з виправленням арифметичних помилок</w:t>
            </w:r>
            <w:r>
              <w:rPr>
                <w:rStyle w:val="133"/>
                <w:rFonts w:ascii="Times New Roman" w:hAnsi="Times New Roman" w:cs="Times New Roman"/>
                <w:color w:val="auto"/>
                <w:sz w:val="24"/>
                <w:szCs w:val="24"/>
                <w:lang w:val="uk-UA" w:eastAsia="uk-UA"/>
              </w:rPr>
              <w:t>;</w:t>
            </w:r>
          </w:p>
          <w:p>
            <w:pPr>
              <w:jc w:val="both"/>
            </w:pPr>
            <w:r>
              <w:rPr>
                <w:rStyle w:val="133"/>
                <w:rFonts w:ascii="Times New Roman" w:hAnsi="Times New Roman" w:cs="Times New Roman"/>
                <w:color w:val="auto"/>
                <w:sz w:val="24"/>
                <w:szCs w:val="24"/>
                <w:lang w:val="uk-UA" w:eastAsia="uk-UA"/>
              </w:rPr>
              <w:t>13) К</w:t>
            </w:r>
            <w:r>
              <w:rPr>
                <w:rStyle w:val="133"/>
                <w:rFonts w:ascii="Times New Roman" w:hAnsi="Times New Roman" w:cs="Times New Roman"/>
                <w:color w:val="auto"/>
                <w:sz w:val="24"/>
                <w:szCs w:val="24"/>
                <w:lang w:eastAsia="uk-UA"/>
              </w:rPr>
              <w:t xml:space="preserve">онкурсна пропозиція </w:t>
            </w:r>
            <w:r>
              <w:rPr>
                <w:rStyle w:val="133"/>
                <w:rFonts w:ascii="Times New Roman" w:hAnsi="Times New Roman" w:cs="Times New Roman"/>
                <w:color w:val="auto"/>
                <w:sz w:val="24"/>
                <w:szCs w:val="24"/>
                <w:lang w:val="uk-UA" w:eastAsia="uk-UA"/>
              </w:rPr>
              <w:t>У</w:t>
            </w:r>
            <w:r>
              <w:rPr>
                <w:rStyle w:val="133"/>
                <w:rFonts w:ascii="Times New Roman" w:hAnsi="Times New Roman" w:cs="Times New Roman"/>
                <w:color w:val="auto"/>
                <w:sz w:val="24"/>
                <w:szCs w:val="24"/>
                <w:lang w:eastAsia="uk-UA"/>
              </w:rPr>
              <w:t>часника не відповідає вимогам Замовника, зазначеним у цій конкурсній документації;</w:t>
            </w:r>
          </w:p>
          <w:p>
            <w:pPr>
              <w:jc w:val="both"/>
            </w:pPr>
            <w:r>
              <w:rPr>
                <w:rStyle w:val="133"/>
                <w:rFonts w:ascii="Times New Roman" w:hAnsi="Times New Roman" w:cs="Times New Roman"/>
                <w:color w:val="auto"/>
                <w:sz w:val="24"/>
                <w:szCs w:val="24"/>
                <w:lang w:val="uk-UA"/>
              </w:rPr>
              <w:t>14</w:t>
            </w:r>
            <w:r>
              <w:rPr>
                <w:rStyle w:val="133"/>
                <w:rFonts w:ascii="Times New Roman" w:hAnsi="Times New Roman" w:cs="Times New Roman"/>
                <w:color w:val="auto"/>
                <w:sz w:val="24"/>
                <w:szCs w:val="24"/>
                <w:lang w:val="uk-UA" w:eastAsia="uk-UA"/>
              </w:rPr>
              <w:t>) У</w:t>
            </w:r>
            <w:r>
              <w:rPr>
                <w:rStyle w:val="133"/>
                <w:rFonts w:ascii="Times New Roman" w:hAnsi="Times New Roman" w:cs="Times New Roman"/>
                <w:color w:val="auto"/>
                <w:sz w:val="24"/>
                <w:szCs w:val="24"/>
                <w:lang w:eastAsia="uk-UA"/>
              </w:rPr>
              <w:t>часник надає недостовірну інформацію про його відповідність встановленим у конкурсній документації вимогам</w:t>
            </w:r>
            <w:r>
              <w:rPr>
                <w:rStyle w:val="133"/>
                <w:rFonts w:ascii="Times New Roman" w:hAnsi="Times New Roman" w:cs="Times New Roman"/>
                <w:color w:val="auto"/>
                <w:sz w:val="24"/>
                <w:szCs w:val="24"/>
                <w:lang w:val="uk-UA" w:eastAsia="uk-UA"/>
              </w:rPr>
              <w:t>;</w:t>
            </w:r>
          </w:p>
          <w:p>
            <w:pPr>
              <w:jc w:val="both"/>
            </w:pPr>
            <w:r>
              <w:rPr>
                <w:rStyle w:val="133"/>
                <w:rFonts w:ascii="Times New Roman" w:hAnsi="Times New Roman" w:cs="Times New Roman"/>
                <w:color w:val="auto"/>
                <w:sz w:val="24"/>
                <w:szCs w:val="24"/>
                <w:lang w:val="uk-UA" w:eastAsia="uk-UA"/>
              </w:rPr>
              <w:t>15) В</w:t>
            </w:r>
            <w:r>
              <w:rPr>
                <w:rStyle w:val="133"/>
                <w:rFonts w:ascii="Times New Roman" w:hAnsi="Times New Roman" w:cs="Times New Roman"/>
                <w:color w:val="auto"/>
                <w:sz w:val="24"/>
                <w:szCs w:val="24"/>
                <w:lang w:eastAsia="uk-UA"/>
              </w:rPr>
              <w:t>ідсутності подальшої потреби у здійсненні закупівлі</w:t>
            </w:r>
            <w:r>
              <w:rPr>
                <w:rStyle w:val="133"/>
                <w:rFonts w:ascii="Times New Roman" w:hAnsi="Times New Roman" w:cs="Times New Roman"/>
                <w:i w:val="0"/>
                <w:iCs w:val="0"/>
                <w:color w:val="auto"/>
                <w:sz w:val="24"/>
                <w:szCs w:val="24"/>
                <w:lang w:eastAsia="uk-UA"/>
              </w:rPr>
              <w:t xml:space="preserve"> (придбання)</w:t>
            </w:r>
            <w:r>
              <w:rPr>
                <w:rStyle w:val="133"/>
                <w:rFonts w:ascii="Times New Roman" w:hAnsi="Times New Roman" w:cs="Times New Roman"/>
                <w:color w:val="auto"/>
                <w:sz w:val="24"/>
                <w:szCs w:val="24"/>
                <w:lang w:eastAsia="uk-UA"/>
              </w:rPr>
              <w:t>;</w:t>
            </w:r>
          </w:p>
          <w:p>
            <w:pPr>
              <w:jc w:val="both"/>
            </w:pPr>
            <w:r>
              <w:rPr>
                <w:rStyle w:val="133"/>
                <w:rFonts w:ascii="Times New Roman" w:hAnsi="Times New Roman" w:cs="Times New Roman"/>
                <w:color w:val="auto"/>
                <w:sz w:val="24"/>
                <w:szCs w:val="24"/>
                <w:lang w:val="uk-UA" w:eastAsia="uk-UA"/>
              </w:rPr>
              <w:t>16) П</w:t>
            </w:r>
            <w:r>
              <w:rPr>
                <w:rStyle w:val="133"/>
                <w:rFonts w:ascii="Times New Roman" w:hAnsi="Times New Roman" w:cs="Times New Roman"/>
                <w:color w:val="auto"/>
                <w:sz w:val="24"/>
                <w:szCs w:val="24"/>
                <w:lang w:eastAsia="uk-UA"/>
              </w:rPr>
              <w:t xml:space="preserve">одання для участі в конкурсі менше двох конкурсних пропозицій; </w:t>
            </w:r>
          </w:p>
          <w:p>
            <w:pPr>
              <w:jc w:val="both"/>
            </w:pPr>
            <w:r>
              <w:rPr>
                <w:rStyle w:val="133"/>
                <w:rFonts w:ascii="Times New Roman" w:hAnsi="Times New Roman" w:cs="Times New Roman"/>
                <w:color w:val="auto"/>
                <w:sz w:val="24"/>
                <w:szCs w:val="24"/>
                <w:lang w:val="uk-UA" w:eastAsia="uk-UA"/>
              </w:rPr>
              <w:t>17)В</w:t>
            </w:r>
            <w:r>
              <w:rPr>
                <w:rStyle w:val="133"/>
                <w:rFonts w:ascii="Times New Roman" w:hAnsi="Times New Roman" w:cs="Times New Roman"/>
                <w:color w:val="auto"/>
                <w:sz w:val="24"/>
                <w:szCs w:val="24"/>
                <w:lang w:eastAsia="uk-UA"/>
              </w:rPr>
              <w:t>ідхилення всіх конкурсних пропозицій;</w:t>
            </w:r>
          </w:p>
          <w:p>
            <w:pPr>
              <w:jc w:val="both"/>
            </w:pPr>
            <w:r>
              <w:rPr>
                <w:rStyle w:val="133"/>
                <w:rFonts w:ascii="Times New Roman" w:hAnsi="Times New Roman" w:cs="Times New Roman"/>
                <w:color w:val="auto"/>
                <w:sz w:val="24"/>
                <w:szCs w:val="24"/>
                <w:lang w:val="uk-UA" w:eastAsia="uk-UA"/>
              </w:rPr>
              <w:t>18) С</w:t>
            </w:r>
            <w:r>
              <w:rPr>
                <w:rStyle w:val="133"/>
                <w:rFonts w:ascii="Times New Roman" w:hAnsi="Times New Roman" w:cs="Times New Roman"/>
                <w:color w:val="auto"/>
                <w:sz w:val="24"/>
                <w:szCs w:val="24"/>
                <w:lang w:eastAsia="uk-UA"/>
              </w:rPr>
              <w:t>корочення видатків на здійснення закупівлі</w:t>
            </w:r>
            <w:r>
              <w:rPr>
                <w:rStyle w:val="133"/>
                <w:rFonts w:ascii="Times New Roman" w:hAnsi="Times New Roman" w:cs="Times New Roman"/>
                <w:i w:val="0"/>
                <w:iCs w:val="0"/>
                <w:color w:val="auto"/>
                <w:sz w:val="24"/>
                <w:szCs w:val="24"/>
                <w:lang w:eastAsia="uk-UA"/>
              </w:rPr>
              <w:t xml:space="preserve"> (придбання)</w:t>
            </w:r>
            <w:r>
              <w:rPr>
                <w:rStyle w:val="133"/>
                <w:rFonts w:ascii="Times New Roman" w:hAnsi="Times New Roman" w:cs="Times New Roman"/>
                <w:color w:val="auto"/>
                <w:sz w:val="24"/>
                <w:szCs w:val="24"/>
                <w:lang w:eastAsia="uk-UA"/>
              </w:rPr>
              <w:t>;</w:t>
            </w:r>
          </w:p>
          <w:p>
            <w:pPr>
              <w:jc w:val="both"/>
            </w:pPr>
            <w:r>
              <w:rPr>
                <w:rStyle w:val="133"/>
                <w:rFonts w:ascii="Times New Roman" w:hAnsi="Times New Roman" w:cs="Times New Roman"/>
                <w:color w:val="auto"/>
                <w:sz w:val="24"/>
                <w:szCs w:val="24"/>
                <w:lang w:eastAsia="uk-UA"/>
              </w:rPr>
              <w:t>19) Якщо ціна найбільш економічно вигідної конкурсної пропозиції перевищує суму, передбачену Замовником на фінансування закупівлі</w:t>
            </w:r>
            <w:r>
              <w:rPr>
                <w:rStyle w:val="133"/>
                <w:rFonts w:ascii="Times New Roman" w:hAnsi="Times New Roman" w:cs="Times New Roman"/>
                <w:i w:val="0"/>
                <w:iCs w:val="0"/>
                <w:color w:val="auto"/>
                <w:sz w:val="24"/>
                <w:szCs w:val="24"/>
                <w:lang w:eastAsia="uk-UA"/>
              </w:rPr>
              <w:t xml:space="preserve"> (придбання)</w:t>
            </w:r>
            <w:r>
              <w:rPr>
                <w:rStyle w:val="133"/>
                <w:rFonts w:ascii="Times New Roman" w:hAnsi="Times New Roman" w:cs="Times New Roman"/>
                <w:color w:val="auto"/>
                <w:sz w:val="24"/>
                <w:szCs w:val="24"/>
                <w:lang w:eastAsia="uk-UA"/>
              </w:rPr>
              <w:t>;</w:t>
            </w:r>
          </w:p>
          <w:p>
            <w:pPr>
              <w:jc w:val="both"/>
            </w:pPr>
            <w:r>
              <w:rPr>
                <w:rStyle w:val="133"/>
                <w:rFonts w:ascii="Times New Roman" w:hAnsi="Times New Roman" w:cs="Times New Roman"/>
                <w:color w:val="auto"/>
                <w:sz w:val="24"/>
                <w:szCs w:val="24"/>
                <w:lang w:val="uk-UA" w:eastAsia="uk-UA"/>
              </w:rPr>
              <w:t>20) З</w:t>
            </w:r>
            <w:r>
              <w:rPr>
                <w:rStyle w:val="133"/>
                <w:rFonts w:ascii="Times New Roman" w:hAnsi="Times New Roman" w:cs="Times New Roman"/>
                <w:color w:val="auto"/>
                <w:sz w:val="24"/>
                <w:szCs w:val="24"/>
                <w:lang w:eastAsia="uk-UA"/>
              </w:rPr>
              <w:t>дійснення закупівлі</w:t>
            </w:r>
            <w:r>
              <w:rPr>
                <w:rStyle w:val="133"/>
                <w:rFonts w:ascii="Times New Roman" w:hAnsi="Times New Roman" w:cs="Times New Roman"/>
                <w:i w:val="0"/>
                <w:iCs w:val="0"/>
                <w:color w:val="auto"/>
                <w:sz w:val="24"/>
                <w:szCs w:val="24"/>
                <w:lang w:eastAsia="uk-UA"/>
              </w:rPr>
              <w:t xml:space="preserve"> (придбання)</w:t>
            </w:r>
            <w:r>
              <w:rPr>
                <w:rStyle w:val="133"/>
                <w:rFonts w:ascii="Times New Roman" w:hAnsi="Times New Roman" w:cs="Times New Roman"/>
                <w:color w:val="auto"/>
                <w:sz w:val="24"/>
                <w:szCs w:val="24"/>
                <w:lang w:eastAsia="uk-UA"/>
              </w:rPr>
              <w:t xml:space="preserve"> стало неможливим внаслідок непереборної сили;</w:t>
            </w:r>
          </w:p>
          <w:p>
            <w:pPr>
              <w:jc w:val="both"/>
            </w:pPr>
            <w:r>
              <w:rPr>
                <w:rStyle w:val="133"/>
                <w:rFonts w:ascii="Times New Roman" w:hAnsi="Times New Roman" w:cs="Times New Roman"/>
                <w:color w:val="auto"/>
                <w:sz w:val="24"/>
                <w:szCs w:val="24"/>
                <w:lang w:eastAsia="uk-UA"/>
              </w:rPr>
              <w:t xml:space="preserve">21)  Учасник має </w:t>
            </w:r>
            <w:r>
              <w:rPr>
                <w:rStyle w:val="133"/>
                <w:rFonts w:ascii="Times New Roman" w:hAnsi="Times New Roman" w:cs="Times New Roman"/>
                <w:b w:val="0"/>
                <w:bCs w:val="0"/>
                <w:color w:val="auto"/>
                <w:sz w:val="24"/>
                <w:szCs w:val="24"/>
                <w:lang w:eastAsia="uk-UA"/>
              </w:rPr>
              <w:t>дебіторську заборгованість або невиконані зобов’язання перед Державною службою України з надзвичайних ситуацій.</w:t>
            </w:r>
          </w:p>
          <w:p>
            <w:pPr>
              <w:jc w:val="both"/>
            </w:pPr>
            <w:r>
              <w:rPr>
                <w:rStyle w:val="133"/>
                <w:rFonts w:ascii="Times New Roman" w:hAnsi="Times New Roman" w:cs="Times New Roman"/>
                <w:color w:val="auto"/>
                <w:sz w:val="24"/>
                <w:szCs w:val="24"/>
                <w:lang w:val="ru-RU"/>
              </w:rPr>
              <w:t xml:space="preserve">Конкурс </w:t>
            </w:r>
            <w:r>
              <w:rPr>
                <w:rStyle w:val="133"/>
                <w:rFonts w:ascii="Times New Roman" w:hAnsi="Times New Roman" w:cs="Times New Roman"/>
                <w:color w:val="auto"/>
                <w:sz w:val="24"/>
                <w:szCs w:val="24"/>
                <w:lang w:eastAsia="uk-UA"/>
              </w:rPr>
              <w:t>може бути відмінено та визнано Замовником таким, що не відбувся частково (за лотом)</w:t>
            </w:r>
            <w:r>
              <w:rPr>
                <w:rStyle w:val="133"/>
                <w:rFonts w:ascii="Times New Roman" w:hAnsi="Times New Roman" w:cs="Times New Roman"/>
                <w:color w:val="auto"/>
                <w:sz w:val="24"/>
                <w:szCs w:val="24"/>
                <w:lang w:val="uk-UA" w:eastAsia="uk-UA"/>
              </w:rPr>
              <w:t xml:space="preserve"> також за інших обґрунтованих причин</w:t>
            </w:r>
            <w:r>
              <w:rPr>
                <w:rStyle w:val="133"/>
                <w:rFonts w:ascii="Times New Roman" w:hAnsi="Times New Roman" w:cs="Times New Roman"/>
                <w:color w:val="auto"/>
                <w:sz w:val="24"/>
                <w:szCs w:val="24"/>
                <w:lang w:eastAsia="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 xml:space="preserve">12. </w:t>
            </w:r>
            <w:r>
              <w:rPr>
                <w:rStyle w:val="134"/>
                <w:rFonts w:ascii="Times New Roman" w:hAnsi="Times New Roman" w:eastAsia="Times New Roman" w:cs="Times New Roman"/>
                <w:b/>
                <w:bCs/>
                <w:color w:val="auto"/>
                <w:sz w:val="24"/>
                <w:szCs w:val="24"/>
              </w:rPr>
              <w:t>Інформація про необхідні технічні, якісні та кількісні характеристики предмета конкурсу.</w:t>
            </w:r>
          </w:p>
        </w:tc>
        <w:tc>
          <w:tcPr>
            <w:tcW w:w="6751" w:type="dxa"/>
            <w:shd w:val="clear" w:color="auto" w:fill="auto"/>
          </w:tcPr>
          <w:p>
            <w:pPr>
              <w:pStyle w:val="211"/>
              <w:bidi w:val="0"/>
              <w:jc w:val="center"/>
            </w:pPr>
            <w:r>
              <w:rPr>
                <w:rStyle w:val="133"/>
                <w:rFonts w:ascii="Times New Roman" w:hAnsi="Times New Roman" w:eastAsia="Times New Roman" w:cs="Times New Roman"/>
                <w:b/>
                <w:color w:val="auto"/>
                <w:sz w:val="24"/>
                <w:szCs w:val="24"/>
              </w:rPr>
              <w:t>ТЕХНІЧНІ ВИМОГИ</w:t>
            </w:r>
          </w:p>
          <w:p>
            <w:pPr>
              <w:pStyle w:val="211"/>
              <w:bidi w:val="0"/>
              <w:jc w:val="center"/>
              <w:rPr>
                <w:rFonts w:ascii="Times New Roman" w:hAnsi="Times New Roman" w:cs="Times New Roman"/>
                <w:b/>
                <w:color w:val="auto"/>
                <w:sz w:val="24"/>
                <w:szCs w:val="24"/>
              </w:rPr>
            </w:pPr>
            <w:r>
              <w:rPr>
                <w:rFonts w:ascii="Times New Roman" w:hAnsi="Times New Roman" w:cs="Times New Roman"/>
                <w:b/>
                <w:color w:val="auto"/>
                <w:sz w:val="24"/>
                <w:szCs w:val="24"/>
              </w:rPr>
              <w:t>до квартир, що передаються у власність ДСНС</w:t>
            </w:r>
          </w:p>
          <w:p>
            <w:pPr>
              <w:pStyle w:val="211"/>
              <w:bidi w:val="0"/>
              <w:jc w:val="center"/>
              <w:rPr>
                <w:rFonts w:ascii="Times New Roman" w:hAnsi="Times New Roman" w:cs="Times New Roman"/>
                <w:b/>
                <w:color w:val="auto"/>
                <w:sz w:val="24"/>
                <w:szCs w:val="24"/>
              </w:rPr>
            </w:pPr>
          </w:p>
          <w:p>
            <w:pPr>
              <w:pStyle w:val="211"/>
              <w:bidi w:val="0"/>
              <w:ind w:left="0" w:right="0" w:firstLine="720"/>
              <w:jc w:val="both"/>
            </w:pPr>
            <w:r>
              <w:rPr>
                <w:rStyle w:val="133"/>
                <w:rFonts w:ascii="Times New Roman" w:hAnsi="Times New Roman" w:cs="Times New Roman"/>
                <w:b/>
                <w:color w:val="auto"/>
                <w:sz w:val="24"/>
                <w:szCs w:val="24"/>
              </w:rPr>
              <w:t>1. Розмір загальної площі квартир:</w:t>
            </w:r>
          </w:p>
          <w:p>
            <w:pPr>
              <w:ind w:left="0" w:right="0" w:firstLine="0"/>
              <w:jc w:val="both"/>
            </w:pPr>
            <w:r>
              <w:rPr>
                <w:rFonts w:ascii="Times New Roman" w:hAnsi="Times New Roman" w:eastAsia="Times New Roman" w:cs="Times New Roman"/>
                <w:color w:val="auto"/>
                <w:sz w:val="24"/>
                <w:szCs w:val="24"/>
                <w:lang w:val="uk-UA" w:eastAsia="zh-CN" w:bidi="ar-SA"/>
              </w:rPr>
              <w:t>о</w:t>
            </w:r>
            <w:r>
              <w:rPr>
                <w:rFonts w:ascii="Times New Roman" w:hAnsi="Times New Roman" w:cs="Times New Roman"/>
                <w:color w:val="auto"/>
              </w:rPr>
              <w:t xml:space="preserve">днокімнатних квартир — 28 — </w:t>
            </w:r>
            <w:r>
              <w:rPr>
                <w:rFonts w:ascii="Times New Roman" w:hAnsi="Times New Roman" w:eastAsia="Times New Roman" w:cs="Times New Roman"/>
                <w:color w:val="auto"/>
                <w:sz w:val="24"/>
                <w:szCs w:val="24"/>
                <w:lang w:val="uk-UA" w:eastAsia="zh-CN" w:bidi="ar-SA"/>
              </w:rPr>
              <w:t xml:space="preserve">52 </w:t>
            </w:r>
            <w:r>
              <w:rPr>
                <w:rFonts w:ascii="Times New Roman" w:hAnsi="Times New Roman" w:cs="Times New Roman"/>
                <w:color w:val="auto"/>
              </w:rPr>
              <w:t>м</w:t>
            </w:r>
            <w:r>
              <w:rPr>
                <w:rFonts w:ascii="Times New Roman" w:hAnsi="Times New Roman" w:cs="Times New Roman"/>
                <w:color w:val="auto"/>
                <w:vertAlign w:val="superscript"/>
              </w:rPr>
              <w:t>2</w:t>
            </w:r>
            <w:r>
              <w:rPr>
                <w:rFonts w:ascii="Times New Roman" w:hAnsi="Times New Roman" w:cs="Times New Roman"/>
                <w:color w:val="auto"/>
                <w:position w:val="0"/>
                <w:sz w:val="24"/>
                <w:vertAlign w:val="baseline"/>
              </w:rPr>
              <w:t>;</w:t>
            </w:r>
          </w:p>
          <w:p>
            <w:pPr>
              <w:ind w:left="0" w:right="0" w:firstLine="0"/>
              <w:jc w:val="both"/>
            </w:pPr>
            <w:r>
              <w:rPr>
                <w:rFonts w:ascii="Times New Roman" w:hAnsi="Times New Roman" w:cs="Times New Roman"/>
                <w:color w:val="auto"/>
              </w:rPr>
              <w:t xml:space="preserve">двокімнатних квартир — </w:t>
            </w:r>
            <w:r>
              <w:rPr>
                <w:rFonts w:ascii="Times New Roman" w:hAnsi="Times New Roman" w:eastAsia="Times New Roman" w:cs="Times New Roman"/>
                <w:color w:val="auto"/>
                <w:sz w:val="24"/>
                <w:szCs w:val="24"/>
                <w:lang w:val="uk-UA" w:eastAsia="zh-CN" w:bidi="ar-SA"/>
              </w:rPr>
              <w:t>44</w:t>
            </w:r>
            <w:r>
              <w:rPr>
                <w:rFonts w:ascii="Times New Roman" w:hAnsi="Times New Roman" w:cs="Times New Roman"/>
                <w:color w:val="auto"/>
              </w:rPr>
              <w:t xml:space="preserve"> — </w:t>
            </w:r>
            <w:r>
              <w:rPr>
                <w:rFonts w:ascii="Times New Roman" w:hAnsi="Times New Roman" w:eastAsia="Times New Roman" w:cs="Times New Roman"/>
                <w:color w:val="auto"/>
                <w:sz w:val="24"/>
                <w:szCs w:val="24"/>
                <w:lang w:val="uk-UA" w:eastAsia="zh-CN" w:bidi="ar-SA"/>
              </w:rPr>
              <w:t>73</w:t>
            </w:r>
            <w:r>
              <w:rPr>
                <w:rFonts w:ascii="Times New Roman" w:hAnsi="Times New Roman" w:cs="Times New Roman"/>
                <w:color w:val="auto"/>
              </w:rPr>
              <w:t xml:space="preserve"> м</w:t>
            </w:r>
            <w:r>
              <w:rPr>
                <w:rFonts w:ascii="Times New Roman" w:hAnsi="Times New Roman" w:cs="Times New Roman"/>
                <w:color w:val="auto"/>
                <w:vertAlign w:val="superscript"/>
              </w:rPr>
              <w:t>2</w:t>
            </w:r>
            <w:r>
              <w:rPr>
                <w:rFonts w:ascii="Times New Roman" w:hAnsi="Times New Roman" w:cs="Times New Roman"/>
                <w:color w:val="auto"/>
                <w:position w:val="0"/>
                <w:sz w:val="24"/>
                <w:vertAlign w:val="baseline"/>
              </w:rPr>
              <w:t>;</w:t>
            </w:r>
          </w:p>
          <w:p>
            <w:pPr>
              <w:ind w:left="0" w:right="0" w:firstLine="0"/>
              <w:jc w:val="both"/>
            </w:pPr>
            <w:r>
              <w:rPr>
                <w:rFonts w:ascii="Times New Roman" w:hAnsi="Times New Roman" w:eastAsia="Times New Roman" w:cs="Times New Roman"/>
                <w:color w:val="auto"/>
                <w:position w:val="0"/>
                <w:sz w:val="24"/>
                <w:szCs w:val="24"/>
                <w:vertAlign w:val="baseline"/>
                <w:lang w:val="uk-UA" w:eastAsia="zh-CN" w:bidi="ar-SA"/>
              </w:rPr>
              <w:t>т</w:t>
            </w:r>
            <w:r>
              <w:rPr>
                <w:rFonts w:ascii="Times New Roman" w:hAnsi="Times New Roman" w:cs="Times New Roman"/>
                <w:color w:val="auto"/>
                <w:position w:val="0"/>
                <w:sz w:val="24"/>
                <w:vertAlign w:val="baseline"/>
              </w:rPr>
              <w:t xml:space="preserve">рикімнатних квартир — </w:t>
            </w:r>
            <w:r>
              <w:rPr>
                <w:rFonts w:ascii="Times New Roman" w:hAnsi="Times New Roman" w:cs="Times New Roman"/>
                <w:color w:val="000000"/>
                <w:position w:val="0"/>
                <w:sz w:val="24"/>
                <w:vertAlign w:val="baseline"/>
              </w:rPr>
              <w:t>56 — 94 м</w:t>
            </w:r>
            <w:r>
              <w:rPr>
                <w:rFonts w:ascii="Times New Roman" w:hAnsi="Times New Roman" w:cs="Times New Roman"/>
                <w:color w:val="000000"/>
                <w:sz w:val="24"/>
                <w:vertAlign w:val="superscript"/>
              </w:rPr>
              <w:t>2</w:t>
            </w:r>
            <w:r>
              <w:rPr>
                <w:rFonts w:ascii="Times New Roman" w:hAnsi="Times New Roman" w:cs="Times New Roman"/>
                <w:color w:val="000000"/>
                <w:position w:val="0"/>
                <w:sz w:val="24"/>
                <w:vertAlign w:val="baseline"/>
              </w:rPr>
              <w:t>.</w:t>
            </w:r>
            <w:r>
              <w:rPr>
                <w:rFonts w:ascii="Times New Roman" w:hAnsi="Times New Roman" w:cs="Times New Roman"/>
                <w:color w:val="auto"/>
                <w:position w:val="0"/>
                <w:sz w:val="24"/>
                <w:vertAlign w:val="baseline"/>
              </w:rPr>
              <w:t xml:space="preserve"> </w:t>
            </w:r>
          </w:p>
          <w:p>
            <w:pPr>
              <w:ind w:left="0" w:right="0" w:firstLine="0"/>
              <w:jc w:val="both"/>
            </w:pPr>
          </w:p>
          <w:p>
            <w:pPr>
              <w:ind w:left="0" w:right="0" w:firstLine="0"/>
              <w:jc w:val="both"/>
            </w:pPr>
            <w:r>
              <w:rPr>
                <w:rStyle w:val="133"/>
                <w:rFonts w:ascii="Times New Roman" w:hAnsi="Times New Roman" w:cs="Times New Roman"/>
                <w:b w:val="0"/>
                <w:bCs w:val="0"/>
                <w:color w:val="auto"/>
                <w:sz w:val="24"/>
                <w:szCs w:val="24"/>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pPr>
              <w:pStyle w:val="211"/>
              <w:bidi w:val="0"/>
              <w:ind w:left="0" w:right="0" w:firstLine="267"/>
              <w:jc w:val="both"/>
              <w:rPr>
                <w:color w:val="auto"/>
              </w:rPr>
            </w:pPr>
          </w:p>
          <w:p>
            <w:pPr>
              <w:pStyle w:val="211"/>
              <w:bidi w:val="0"/>
              <w:ind w:left="0" w:right="0" w:firstLine="720"/>
              <w:jc w:val="center"/>
            </w:pPr>
            <w:r>
              <w:rPr>
                <w:rStyle w:val="133"/>
                <w:rFonts w:ascii="Times New Roman" w:hAnsi="Times New Roman" w:cs="Times New Roman"/>
                <w:b/>
                <w:color w:val="auto"/>
                <w:sz w:val="24"/>
                <w:szCs w:val="24"/>
              </w:rPr>
              <w:t>2. Вимоги до квартир.</w:t>
            </w:r>
          </w:p>
          <w:p>
            <w:pPr>
              <w:pStyle w:val="211"/>
              <w:bidi w:val="0"/>
              <w:ind w:left="0" w:right="0" w:firstLine="0"/>
              <w:jc w:val="both"/>
            </w:pPr>
            <w:r>
              <w:rPr>
                <w:rStyle w:val="133"/>
                <w:rFonts w:ascii="Times New Roman" w:hAnsi="Times New Roman" w:cs="Times New Roman"/>
                <w:b w:val="0"/>
                <w:bCs w:val="0"/>
                <w:color w:val="auto"/>
                <w:sz w:val="24"/>
                <w:szCs w:val="24"/>
              </w:rPr>
              <w:t>Житловий будинок, у якому пропонується закупівля</w:t>
            </w:r>
            <w:r>
              <w:rPr>
                <w:rStyle w:val="133"/>
                <w:rFonts w:ascii="Times New Roman" w:hAnsi="Times New Roman" w:cs="Times New Roman"/>
                <w:b w:val="0"/>
                <w:bCs w:val="0"/>
                <w:i w:val="0"/>
                <w:iCs w:val="0"/>
                <w:color w:val="auto"/>
                <w:sz w:val="24"/>
                <w:szCs w:val="24"/>
              </w:rPr>
              <w:t xml:space="preserve"> (придбання)</w:t>
            </w:r>
            <w:r>
              <w:rPr>
                <w:rStyle w:val="133"/>
                <w:rFonts w:ascii="Times New Roman" w:hAnsi="Times New Roman" w:cs="Times New Roman"/>
                <w:b w:val="0"/>
                <w:bCs w:val="0"/>
                <w:color w:val="auto"/>
                <w:sz w:val="24"/>
                <w:szCs w:val="24"/>
              </w:rPr>
              <w:t xml:space="preserve"> квартир на вторинному ринку повинен бути збудований </w:t>
            </w:r>
            <w:r>
              <w:rPr>
                <w:rFonts w:ascii="Times New Roman" w:hAnsi="Times New Roman" w:cs="Times New Roman"/>
                <w:sz w:val="24"/>
                <w:szCs w:val="24"/>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133"/>
                <w:rFonts w:ascii="Times New Roman" w:hAnsi="Times New Roman" w:cs="Times New Roman"/>
                <w:b w:val="0"/>
                <w:bCs w:val="0"/>
                <w:color w:val="auto"/>
                <w:sz w:val="24"/>
                <w:szCs w:val="24"/>
              </w:rPr>
              <w:t xml:space="preserve">. </w:t>
            </w:r>
          </w:p>
          <w:p>
            <w:pPr>
              <w:pStyle w:val="211"/>
              <w:bidi w:val="0"/>
              <w:ind w:left="0" w:right="0" w:firstLine="0"/>
              <w:jc w:val="both"/>
            </w:pPr>
          </w:p>
          <w:p>
            <w:pPr>
              <w:pStyle w:val="211"/>
              <w:bidi w:val="0"/>
              <w:ind w:left="0" w:right="0" w:firstLine="0"/>
              <w:jc w:val="both"/>
            </w:pPr>
            <w:r>
              <w:rPr>
                <w:rStyle w:val="133"/>
                <w:rFonts w:ascii="Times New Roman" w:hAnsi="Times New Roman" w:cs="Times New Roman"/>
                <w:b w:val="0"/>
                <w:bCs w:val="0"/>
                <w:color w:val="auto"/>
                <w:sz w:val="24"/>
                <w:szCs w:val="24"/>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pPr>
              <w:pStyle w:val="211"/>
              <w:bidi w:val="0"/>
              <w:ind w:left="0" w:right="0" w:firstLine="0"/>
              <w:jc w:val="both"/>
            </w:pPr>
          </w:p>
          <w:p>
            <w:pPr>
              <w:pStyle w:val="211"/>
              <w:bidi w:val="0"/>
              <w:ind w:left="0" w:right="0" w:firstLine="0"/>
              <w:jc w:val="both"/>
            </w:pPr>
            <w:r>
              <w:rPr>
                <w:rStyle w:val="133"/>
                <w:rFonts w:ascii="Times New Roman" w:hAnsi="Times New Roman" w:cs="Times New Roman"/>
                <w:b w:val="0"/>
                <w:bCs w:val="0"/>
                <w:color w:val="auto"/>
                <w:sz w:val="24"/>
                <w:szCs w:val="24"/>
              </w:rPr>
              <w:t>Після розкриття конкурсної пропозиції Замовник перевіряє 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133"/>
                <w:rFonts w:ascii="Times New Roman" w:hAnsi="Times New Roman" w:eastAsia="Times New Roman" w:cs="Times New Roman"/>
                <w:b w:val="0"/>
                <w:bCs w:val="0"/>
                <w:color w:val="auto"/>
                <w:sz w:val="24"/>
                <w:szCs w:val="24"/>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4"/>
                <w:rFonts w:ascii="Times New Roman" w:hAnsi="Times New Roman" w:eastAsia="Times New Roman" w:cs="Times New Roman"/>
                <w:b/>
                <w:bCs/>
                <w:color w:val="auto"/>
                <w:sz w:val="24"/>
                <w:szCs w:val="24"/>
              </w:rPr>
              <w:t>1</w:t>
            </w:r>
            <w:r>
              <w:rPr>
                <w:rStyle w:val="134"/>
                <w:rFonts w:ascii="Times New Roman" w:hAnsi="Times New Roman" w:eastAsia="Times New Roman" w:cs="Times New Roman"/>
                <w:b/>
                <w:bCs/>
                <w:color w:val="auto"/>
                <w:sz w:val="24"/>
                <w:szCs w:val="24"/>
                <w:lang w:val="uk-UA"/>
              </w:rPr>
              <w:t>3</w:t>
            </w:r>
            <w:r>
              <w:rPr>
                <w:rStyle w:val="134"/>
                <w:rFonts w:ascii="Times New Roman" w:hAnsi="Times New Roman" w:eastAsia="Times New Roman" w:cs="Times New Roman"/>
                <w:b/>
                <w:bCs/>
                <w:color w:val="auto"/>
                <w:sz w:val="24"/>
                <w:szCs w:val="24"/>
              </w:rPr>
              <w:t>. Внесення змін або відкликання конкурсної пропозиції учасником.</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1</w:t>
            </w:r>
            <w:r>
              <w:rPr>
                <w:rStyle w:val="133"/>
                <w:rFonts w:ascii="Times New Roman" w:hAnsi="Times New Roman" w:eastAsia="Times New Roman" w:cs="Times New Roman"/>
                <w:b/>
                <w:bCs/>
                <w:color w:val="auto"/>
                <w:sz w:val="24"/>
                <w:szCs w:val="24"/>
                <w:lang w:val="uk-UA"/>
              </w:rPr>
              <w:t>4</w:t>
            </w:r>
            <w:r>
              <w:rPr>
                <w:rStyle w:val="133"/>
                <w:rFonts w:ascii="Times New Roman" w:hAnsi="Times New Roman" w:eastAsia="Times New Roman" w:cs="Times New Roman"/>
                <w:b/>
                <w:bCs/>
                <w:color w:val="auto"/>
                <w:sz w:val="24"/>
                <w:szCs w:val="24"/>
              </w:rPr>
              <w:t xml:space="preserve">. </w:t>
            </w:r>
            <w:r>
              <w:rPr>
                <w:rStyle w:val="134"/>
                <w:rFonts w:ascii="Times New Roman" w:hAnsi="Times New Roman" w:eastAsia="Times New Roman" w:cs="Times New Roman"/>
                <w:b/>
                <w:bCs/>
                <w:color w:val="auto"/>
                <w:sz w:val="24"/>
                <w:szCs w:val="24"/>
              </w:rPr>
              <w:t>Спосіб, місце, порядок  та кінцевий термін подання  конкурсних пропозицій  і отримання конкурсної документації</w:t>
            </w:r>
            <w:r>
              <w:rPr>
                <w:rStyle w:val="134"/>
                <w:rFonts w:ascii="Times New Roman" w:hAnsi="Times New Roman" w:eastAsia="Times New Roman" w:cs="Times New Roman"/>
                <w:b/>
                <w:bCs/>
                <w:color w:val="auto"/>
                <w:sz w:val="24"/>
                <w:szCs w:val="24"/>
                <w:lang w:val="uk-UA"/>
              </w:rPr>
              <w:t>:</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val="0"/>
                <w:bCs w:val="0"/>
                <w:color w:val="auto"/>
                <w:sz w:val="24"/>
                <w:szCs w:val="24"/>
                <w:lang w:val="uk-UA" w:eastAsia="uk-UA"/>
              </w:rPr>
              <w:t>14.1 С</w:t>
            </w:r>
            <w:r>
              <w:rPr>
                <w:rStyle w:val="133"/>
                <w:rFonts w:ascii="Times New Roman" w:hAnsi="Times New Roman" w:eastAsia="Times New Roman" w:cs="Times New Roman"/>
                <w:b w:val="0"/>
                <w:bCs w:val="0"/>
                <w:color w:val="auto"/>
                <w:sz w:val="24"/>
                <w:szCs w:val="24"/>
                <w:lang w:eastAsia="uk-UA"/>
              </w:rPr>
              <w:t>посіб подання конкурсних пропозицій;</w:t>
            </w:r>
          </w:p>
        </w:tc>
        <w:tc>
          <w:tcPr>
            <w:tcW w:w="6751" w:type="dxa"/>
            <w:shd w:val="clear" w:color="auto" w:fill="auto"/>
          </w:tcPr>
          <w:p>
            <w:pPr>
              <w:pStyle w:val="4"/>
              <w:shd w:val="clear" w:fill="FFFFFF"/>
              <w:spacing w:before="0" w:after="0" w:line="240" w:lineRule="auto"/>
              <w:ind w:left="0" w:right="0" w:firstLine="0"/>
              <w:jc w:val="both"/>
            </w:pPr>
            <w:r>
              <w:rPr>
                <w:rStyle w:val="133"/>
                <w:rFonts w:eastAsia="Times New Roman" w:cs="Times New Roman"/>
                <w:b w:val="0"/>
                <w:bCs w:val="0"/>
                <w:color w:val="000000"/>
                <w:sz w:val="24"/>
                <w:szCs w:val="24"/>
                <w:lang w:val="uk-UA" w:eastAsia="uk-UA"/>
              </w:rPr>
              <w:t>Конкурсні пропозиції подаються особисто або поштою у терміни та за адресою визначеною в оголошенні про проведення конкурсу з придбання житла.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val="0"/>
                <w:bCs w:val="0"/>
                <w:color w:val="auto"/>
                <w:sz w:val="24"/>
                <w:szCs w:val="24"/>
                <w:lang w:val="uk-UA" w:eastAsia="uk-UA"/>
              </w:rPr>
              <w:t>14.2 М</w:t>
            </w:r>
            <w:r>
              <w:rPr>
                <w:rStyle w:val="133"/>
                <w:rFonts w:ascii="Times New Roman" w:hAnsi="Times New Roman" w:eastAsia="Times New Roman" w:cs="Times New Roman"/>
                <w:b w:val="0"/>
                <w:bCs w:val="0"/>
                <w:color w:val="auto"/>
                <w:sz w:val="24"/>
                <w:szCs w:val="24"/>
                <w:lang w:eastAsia="uk-UA"/>
              </w:rPr>
              <w:t>ісце подання конкурсних пропозицій;</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rPr>
              <w:t>вул.</w:t>
            </w:r>
            <w:r>
              <w:rPr>
                <w:rStyle w:val="133"/>
                <w:rFonts w:hint="default" w:ascii="Times New Roman" w:hAnsi="Times New Roman" w:cs="Times New Roman"/>
                <w:b w:val="0"/>
                <w:bCs w:val="0"/>
                <w:color w:val="auto"/>
                <w:sz w:val="24"/>
                <w:szCs w:val="24"/>
                <w:lang w:val="uk-UA"/>
              </w:rPr>
              <w:t xml:space="preserve"> Пашутінська, 1, </w:t>
            </w:r>
            <w:r>
              <w:rPr>
                <w:rStyle w:val="133"/>
                <w:rFonts w:ascii="Times New Roman" w:hAnsi="Times New Roman" w:eastAsia="Times New Roman" w:cs="Times New Roman"/>
                <w:b w:val="0"/>
                <w:bCs w:val="0"/>
                <w:color w:val="auto"/>
                <w:sz w:val="24"/>
                <w:szCs w:val="24"/>
              </w:rPr>
              <w:t xml:space="preserve"> м. </w:t>
            </w:r>
            <w:r>
              <w:rPr>
                <w:rStyle w:val="133"/>
                <w:rFonts w:ascii="Times New Roman" w:hAnsi="Times New Roman" w:cs="Times New Roman"/>
                <w:b w:val="0"/>
                <w:bCs w:val="0"/>
                <w:color w:val="auto"/>
                <w:sz w:val="24"/>
                <w:szCs w:val="24"/>
                <w:lang w:val="uk-UA"/>
              </w:rPr>
              <w:t>Кропивницький</w:t>
            </w:r>
            <w:r>
              <w:rPr>
                <w:rStyle w:val="133"/>
                <w:rFonts w:ascii="Times New Roman" w:hAnsi="Times New Roman" w:eastAsia="Times New Roman" w:cs="Times New Roman"/>
                <w:b w:val="0"/>
                <w:bCs w:val="0"/>
                <w:color w:val="auto"/>
                <w:sz w:val="24"/>
                <w:szCs w:val="24"/>
              </w:rPr>
              <w:t xml:space="preserve">, </w:t>
            </w:r>
            <w:r>
              <w:rPr>
                <w:rStyle w:val="133"/>
                <w:rFonts w:hint="default" w:ascii="Times New Roman" w:hAnsi="Times New Roman" w:cs="Times New Roman"/>
                <w:b w:val="0"/>
                <w:bCs w:val="0"/>
                <w:color w:val="auto"/>
                <w:sz w:val="24"/>
                <w:szCs w:val="24"/>
                <w:lang w:val="uk-UA"/>
              </w:rPr>
              <w:t>25015</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val="0"/>
                <w:bCs w:val="0"/>
                <w:color w:val="auto"/>
                <w:sz w:val="24"/>
                <w:szCs w:val="24"/>
                <w:lang w:val="uk-UA" w:eastAsia="uk-UA"/>
              </w:rPr>
              <w:t>14.3 К</w:t>
            </w:r>
            <w:r>
              <w:rPr>
                <w:rStyle w:val="133"/>
                <w:rFonts w:ascii="Times New Roman" w:hAnsi="Times New Roman" w:eastAsia="Times New Roman" w:cs="Times New Roman"/>
                <w:b w:val="0"/>
                <w:bCs w:val="0"/>
                <w:color w:val="auto"/>
                <w:sz w:val="24"/>
                <w:szCs w:val="24"/>
                <w:lang w:eastAsia="uk-UA"/>
              </w:rPr>
              <w:t xml:space="preserve">інцевий </w:t>
            </w:r>
            <w:r>
              <w:rPr>
                <w:rStyle w:val="133"/>
                <w:rFonts w:ascii="Times New Roman" w:hAnsi="Times New Roman" w:eastAsia="Times New Roman" w:cs="Times New Roman"/>
                <w:b w:val="0"/>
                <w:bCs w:val="0"/>
                <w:color w:val="auto"/>
                <w:sz w:val="24"/>
                <w:szCs w:val="24"/>
                <w:lang w:val="uk-UA" w:eastAsia="uk-UA"/>
              </w:rPr>
              <w:t>термін</w:t>
            </w:r>
            <w:r>
              <w:rPr>
                <w:rStyle w:val="133"/>
                <w:rFonts w:ascii="Times New Roman" w:hAnsi="Times New Roman" w:eastAsia="Times New Roman" w:cs="Times New Roman"/>
                <w:b w:val="0"/>
                <w:bCs w:val="0"/>
                <w:color w:val="auto"/>
                <w:sz w:val="24"/>
                <w:szCs w:val="24"/>
                <w:lang w:eastAsia="uk-UA"/>
              </w:rPr>
              <w:t xml:space="preserve"> подання конкурсних пропозицій (дата, час);</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rPr>
              <w:t xml:space="preserve">Дата: </w:t>
            </w:r>
            <w:r>
              <w:rPr>
                <w:rStyle w:val="133"/>
                <w:rFonts w:hint="default" w:ascii="Times New Roman" w:hAnsi="Times New Roman" w:cs="Times New Roman"/>
                <w:b w:val="0"/>
                <w:bCs w:val="0"/>
                <w:color w:val="auto"/>
                <w:sz w:val="24"/>
                <w:szCs w:val="24"/>
                <w:lang w:val="uk-UA"/>
              </w:rPr>
              <w:t>19</w:t>
            </w:r>
            <w:r>
              <w:rPr>
                <w:rStyle w:val="133"/>
                <w:rFonts w:ascii="Times New Roman" w:hAnsi="Times New Roman" w:eastAsia="Times New Roman" w:cs="Times New Roman"/>
                <w:b w:val="0"/>
                <w:bCs w:val="0"/>
                <w:color w:val="auto"/>
                <w:sz w:val="24"/>
                <w:szCs w:val="24"/>
                <w:lang w:val="uk-UA" w:eastAsia="zh-CN" w:bidi="ar-SA"/>
              </w:rPr>
              <w:t>.04</w:t>
            </w:r>
            <w:r>
              <w:rPr>
                <w:rStyle w:val="133"/>
                <w:rFonts w:ascii="Times New Roman" w:hAnsi="Times New Roman" w:eastAsia="Times New Roman" w:cs="Times New Roman"/>
                <w:b w:val="0"/>
                <w:bCs w:val="0"/>
                <w:color w:val="auto"/>
                <w:sz w:val="24"/>
                <w:szCs w:val="24"/>
              </w:rPr>
              <w:t>.2024</w:t>
            </w:r>
          </w:p>
          <w:p>
            <w:pPr>
              <w:jc w:val="both"/>
            </w:pPr>
            <w:r>
              <w:rPr>
                <w:rStyle w:val="133"/>
                <w:rFonts w:ascii="Times New Roman" w:hAnsi="Times New Roman" w:cs="Times New Roman"/>
                <w:b w:val="0"/>
                <w:bCs w:val="0"/>
                <w:color w:val="auto"/>
                <w:sz w:val="24"/>
                <w:szCs w:val="24"/>
                <w:lang w:val="uk-UA"/>
              </w:rPr>
              <w:t>Час: 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val="0"/>
                <w:bCs w:val="0"/>
                <w:color w:val="auto"/>
                <w:sz w:val="24"/>
                <w:szCs w:val="24"/>
              </w:rPr>
              <w:t>14.4 Порядок отримання конкурсної документації.</w:t>
            </w:r>
          </w:p>
        </w:tc>
        <w:tc>
          <w:tcPr>
            <w:tcW w:w="6751" w:type="dxa"/>
            <w:shd w:val="clear" w:color="auto" w:fill="auto"/>
          </w:tcPr>
          <w:p>
            <w:pPr>
              <w:jc w:val="both"/>
            </w:pPr>
            <w:r>
              <w:rPr>
                <w:rStyle w:val="134"/>
                <w:rFonts w:ascii="Times New Roman" w:hAnsi="Times New Roman" w:eastAsia="Times New Roman" w:cs="Times New Roman"/>
                <w:b w:val="0"/>
                <w:bCs w:val="0"/>
                <w:color w:val="auto"/>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w:t>
            </w:r>
            <w:r>
              <w:rPr>
                <w:rStyle w:val="134"/>
                <w:rFonts w:ascii="Times New Roman" w:hAnsi="Times New Roman" w:eastAsia="Times New Roman" w:cs="Times New Roman"/>
                <w:b w:val="0"/>
                <w:bCs w:val="0"/>
                <w:color w:val="auto"/>
                <w:sz w:val="24"/>
                <w:szCs w:val="24"/>
                <w:lang w:val="uk-UA" w:eastAsia="uk-UA"/>
              </w:rPr>
              <w:t>внутрішніх справ</w:t>
            </w:r>
            <w:r>
              <w:rPr>
                <w:rStyle w:val="134"/>
                <w:rFonts w:ascii="Times New Roman" w:hAnsi="Times New Roman" w:eastAsia="Times New Roman" w:cs="Times New Roman"/>
                <w:b w:val="0"/>
                <w:bCs w:val="0"/>
                <w:color w:val="auto"/>
                <w:sz w:val="24"/>
                <w:szCs w:val="24"/>
                <w:lang w:eastAsia="uk-UA"/>
              </w:rPr>
              <w:t xml:space="preserve"> України та Державної служби України з надзвичайних ситуацій. </w:t>
            </w:r>
          </w:p>
          <w:p>
            <w:pPr>
              <w:jc w:val="both"/>
            </w:pPr>
          </w:p>
          <w:p>
            <w:pPr>
              <w:jc w:val="both"/>
            </w:pPr>
            <w:r>
              <w:rPr>
                <w:rStyle w:val="134"/>
                <w:rFonts w:ascii="Times New Roman" w:hAnsi="Times New Roman" w:cs="Times New Roman"/>
                <w:b w:val="0"/>
                <w:bCs w:val="0"/>
                <w:color w:val="auto"/>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pPr>
              <w:jc w:val="both"/>
            </w:pPr>
          </w:p>
          <w:p>
            <w:pPr>
              <w:jc w:val="both"/>
            </w:pPr>
            <w:r>
              <w:rPr>
                <w:rStyle w:val="134"/>
                <w:rFonts w:ascii="Times New Roman" w:hAnsi="Times New Roman" w:cs="Times New Roman"/>
                <w:b w:val="0"/>
                <w:bCs w:val="0"/>
                <w:color w:val="auto"/>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pPr>
              <w:jc w:val="both"/>
            </w:pPr>
          </w:p>
          <w:p>
            <w:pPr>
              <w:jc w:val="both"/>
            </w:pPr>
            <w:r>
              <w:rPr>
                <w:rStyle w:val="134"/>
                <w:rFonts w:ascii="Times New Roman" w:hAnsi="Times New Roman" w:cs="Times New Roman"/>
                <w:b w:val="0"/>
                <w:bCs w:val="0"/>
                <w:color w:val="auto"/>
                <w:sz w:val="24"/>
                <w:szCs w:val="24"/>
                <w:lang w:eastAsia="uk-UA"/>
              </w:rPr>
              <w:t xml:space="preserve">Письмовий запит адресується голові конкурсної комісії, у якому повинно бути зазначено: предмет </w:t>
            </w:r>
            <w:r>
              <w:rPr>
                <w:rStyle w:val="134"/>
                <w:rFonts w:ascii="Times New Roman" w:hAnsi="Times New Roman" w:cs="Times New Roman"/>
                <w:b w:val="0"/>
                <w:bCs w:val="0"/>
                <w:color w:val="auto"/>
                <w:sz w:val="24"/>
                <w:szCs w:val="24"/>
                <w:lang w:val="uk-UA" w:eastAsia="uk-UA"/>
              </w:rPr>
              <w:t>конкурсу</w:t>
            </w:r>
            <w:r>
              <w:rPr>
                <w:rStyle w:val="134"/>
                <w:rFonts w:ascii="Times New Roman" w:hAnsi="Times New Roman" w:cs="Times New Roman"/>
                <w:b w:val="0"/>
                <w:bCs w:val="0"/>
                <w:color w:val="auto"/>
                <w:sz w:val="24"/>
                <w:szCs w:val="24"/>
                <w:lang w:eastAsia="uk-UA"/>
              </w:rPr>
              <w:t>,</w:t>
            </w:r>
            <w:r>
              <w:rPr>
                <w:rStyle w:val="134"/>
                <w:rFonts w:ascii="Times New Roman" w:hAnsi="Times New Roman" w:cs="Times New Roman"/>
                <w:b w:val="0"/>
                <w:bCs w:val="0"/>
                <w:color w:val="auto"/>
                <w:sz w:val="24"/>
                <w:szCs w:val="24"/>
                <w:lang w:val="uk-UA" w:eastAsia="uk-UA"/>
              </w:rPr>
              <w:t xml:space="preserve"> </w:t>
            </w:r>
            <w:r>
              <w:rPr>
                <w:rStyle w:val="134"/>
                <w:rFonts w:ascii="Times New Roman" w:hAnsi="Times New Roman" w:cs="Times New Roman"/>
                <w:b w:val="0"/>
                <w:bCs w:val="0"/>
                <w:color w:val="auto"/>
                <w:sz w:val="24"/>
                <w:szCs w:val="24"/>
                <w:lang w:eastAsia="uk-UA"/>
              </w:rPr>
              <w:t xml:space="preserve">повне найменування особи, яка має намір взяти </w:t>
            </w:r>
            <w:r>
              <w:rPr>
                <w:rStyle w:val="134"/>
                <w:rFonts w:ascii="Times New Roman" w:hAnsi="Times New Roman" w:cs="Times New Roman"/>
                <w:b w:val="0"/>
                <w:bCs w:val="0"/>
                <w:color w:val="auto"/>
                <w:sz w:val="24"/>
                <w:szCs w:val="24"/>
              </w:rPr>
              <w:t xml:space="preserve">участь </w:t>
            </w:r>
            <w:r>
              <w:rPr>
                <w:rStyle w:val="134"/>
                <w:rFonts w:ascii="Times New Roman" w:hAnsi="Times New Roman" w:cs="Times New Roman"/>
                <w:b w:val="0"/>
                <w:bCs w:val="0"/>
                <w:color w:val="auto"/>
                <w:sz w:val="24"/>
                <w:szCs w:val="24"/>
                <w:lang w:eastAsia="uk-UA"/>
              </w:rPr>
              <w:t xml:space="preserve">у конкурсі, її поштова та юридична адреси, код за ЄДРПОУ (ідентифікаційний код), паспортні дані  (ID-картка), номери телефонів, телефаксів та інших засобів зв’язку </w:t>
            </w:r>
            <w:r>
              <w:rPr>
                <w:rStyle w:val="134"/>
                <w:rFonts w:ascii="Times New Roman" w:hAnsi="Times New Roman" w:cs="Times New Roman"/>
                <w:b w:val="0"/>
                <w:bCs w:val="0"/>
                <w:color w:val="auto"/>
                <w:sz w:val="24"/>
                <w:szCs w:val="24"/>
                <w:lang w:val="uk-UA" w:eastAsia="uk-UA"/>
              </w:rPr>
              <w:t>(е-mail)</w:t>
            </w:r>
            <w:r>
              <w:rPr>
                <w:rStyle w:val="134"/>
                <w:rFonts w:ascii="Times New Roman" w:hAnsi="Times New Roman" w:cs="Times New Roman"/>
                <w:b w:val="0"/>
                <w:bCs w:val="0"/>
                <w:color w:val="auto"/>
                <w:sz w:val="24"/>
                <w:szCs w:val="24"/>
                <w:lang w:eastAsia="uk-UA"/>
              </w:rPr>
              <w:t>.</w:t>
            </w:r>
          </w:p>
          <w:p>
            <w:pPr>
              <w:jc w:val="both"/>
            </w:pPr>
          </w:p>
          <w:p>
            <w:pPr>
              <w:jc w:val="both"/>
            </w:pPr>
            <w:r>
              <w:rPr>
                <w:rStyle w:val="134"/>
                <w:rFonts w:ascii="Times New Roman" w:hAnsi="Times New Roman" w:cs="Times New Roman"/>
                <w:b w:val="0"/>
                <w:bCs w:val="0"/>
                <w:color w:val="auto"/>
                <w:sz w:val="24"/>
                <w:szCs w:val="24"/>
                <w:lang w:eastAsia="uk-UA"/>
              </w:rPr>
              <w:t xml:space="preserve">Днем подання запиту на отримання конкурсної документації вважається день його реєстрації </w:t>
            </w:r>
            <w:r>
              <w:rPr>
                <w:rStyle w:val="133"/>
                <w:rFonts w:ascii="Times New Roman" w:hAnsi="Times New Roman" w:cs="Times New Roman"/>
                <w:b w:val="0"/>
                <w:bCs w:val="0"/>
                <w:color w:val="auto"/>
                <w:sz w:val="24"/>
                <w:szCs w:val="24"/>
                <w:lang w:val="uk-UA"/>
              </w:rPr>
              <w:t>К</w:t>
            </w:r>
            <w:r>
              <w:rPr>
                <w:rStyle w:val="133"/>
                <w:rFonts w:ascii="Times New Roman" w:hAnsi="Times New Roman" w:cs="Times New Roman"/>
                <w:b w:val="0"/>
                <w:bCs w:val="0"/>
                <w:color w:val="auto"/>
                <w:sz w:val="24"/>
                <w:szCs w:val="24"/>
              </w:rPr>
              <w:t>онкурсною комісі</w:t>
            </w:r>
            <w:r>
              <w:rPr>
                <w:rStyle w:val="133"/>
                <w:rFonts w:ascii="Times New Roman" w:hAnsi="Times New Roman" w:cs="Times New Roman"/>
                <w:b w:val="0"/>
                <w:bCs w:val="0"/>
                <w:color w:val="auto"/>
                <w:sz w:val="24"/>
                <w:szCs w:val="24"/>
                <w:lang w:val="uk-UA"/>
              </w:rPr>
              <w:t>єю</w:t>
            </w:r>
            <w:r>
              <w:rPr>
                <w:rStyle w:val="134"/>
                <w:rFonts w:ascii="Times New Roman" w:hAnsi="Times New Roman" w:cs="Times New Roman"/>
                <w:b w:val="0"/>
                <w:bCs w:val="0"/>
                <w:color w:val="auto"/>
                <w:sz w:val="24"/>
                <w:szCs w:val="24"/>
                <w:lang w:val="uk-UA" w:eastAsia="uk-UA"/>
              </w:rPr>
              <w:t>.</w:t>
            </w:r>
          </w:p>
          <w:p>
            <w:pPr>
              <w:jc w:val="both"/>
            </w:pPr>
          </w:p>
          <w:p>
            <w:pPr>
              <w:jc w:val="both"/>
            </w:pPr>
            <w:r>
              <w:rPr>
                <w:rStyle w:val="134"/>
                <w:rFonts w:ascii="Times New Roman" w:hAnsi="Times New Roman" w:cs="Times New Roman"/>
                <w:b w:val="0"/>
                <w:bCs w:val="0"/>
                <w:color w:val="auto"/>
                <w:sz w:val="24"/>
                <w:szCs w:val="24"/>
                <w:lang w:eastAsia="uk-UA"/>
              </w:rPr>
              <w:t>Особа, яка зробила письмовий запит, отримує конкурсну документацію особисто або засобами електронного зв’язку</w:t>
            </w:r>
            <w:r>
              <w:rPr>
                <w:rStyle w:val="134"/>
                <w:rFonts w:ascii="Times New Roman" w:hAnsi="Times New Roman" w:cs="Times New Roman"/>
                <w:b w:val="0"/>
                <w:bCs w:val="0"/>
                <w:color w:val="auto"/>
                <w:sz w:val="24"/>
                <w:szCs w:val="24"/>
                <w:lang w:val="uk-UA" w:eastAsia="uk-UA"/>
              </w:rPr>
              <w:t>.</w:t>
            </w:r>
            <w:r>
              <w:rPr>
                <w:rStyle w:val="134"/>
                <w:rFonts w:ascii="Times New Roman" w:hAnsi="Times New Roman" w:cs="Times New Roman"/>
                <w:b w:val="0"/>
                <w:bCs w:val="0"/>
                <w:color w:val="auto"/>
                <w:sz w:val="24"/>
                <w:szCs w:val="24"/>
                <w:lang w:eastAsia="uk-UA"/>
              </w:rPr>
              <w:t xml:space="preserve"> </w:t>
            </w:r>
          </w:p>
          <w:p>
            <w:pPr>
              <w:jc w:val="both"/>
            </w:pPr>
            <w:r>
              <w:rPr>
                <w:rStyle w:val="134"/>
                <w:rFonts w:ascii="Times New Roman" w:hAnsi="Times New Roman" w:eastAsia="Times New Roman" w:cs="Times New Roman"/>
                <w:b w:val="0"/>
                <w:bCs w:val="0"/>
                <w:color w:val="auto"/>
                <w:sz w:val="24"/>
                <w:szCs w:val="24"/>
                <w:lang w:eastAsia="uk-UA"/>
              </w:rPr>
              <w:t>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робочого дня повідомити посадову особу замовника, уповноважену здійснювати зв’язок із учасниками.</w:t>
            </w:r>
            <w:r>
              <w:rPr>
                <w:rStyle w:val="134"/>
                <w:rFonts w:ascii="Times New Roman" w:hAnsi="Times New Roman" w:eastAsia="Times New Roman" w:cs="Times New Roman"/>
                <w:b w:val="0"/>
                <w:bCs w:val="0"/>
                <w:color w:val="auto"/>
                <w:sz w:val="24"/>
                <w:szCs w:val="24"/>
                <w:lang w:val="uk-UA" w:eastAsia="uk-UA" w:bidi="ar-SA"/>
              </w:rPr>
              <w:t xml:space="preserve"> </w:t>
            </w:r>
            <w:r>
              <w:rPr>
                <w:rStyle w:val="134"/>
                <w:rFonts w:ascii="Times New Roman" w:hAnsi="Times New Roman" w:eastAsia="Times New Roman" w:cs="Times New Roman"/>
                <w:b w:val="0"/>
                <w:bCs w:val="0"/>
                <w:color w:val="auto"/>
                <w:sz w:val="24"/>
                <w:szCs w:val="24"/>
                <w:lang w:eastAsia="uk-UA"/>
              </w:rPr>
              <w:t>Перепустка надається за наявності паспорта (ID-картка).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1</w:t>
            </w:r>
            <w:r>
              <w:rPr>
                <w:rStyle w:val="133"/>
                <w:rFonts w:ascii="Times New Roman" w:hAnsi="Times New Roman" w:eastAsia="Times New Roman" w:cs="Times New Roman"/>
                <w:b/>
                <w:bCs/>
                <w:color w:val="auto"/>
                <w:sz w:val="24"/>
                <w:szCs w:val="24"/>
                <w:lang w:val="uk-UA"/>
              </w:rPr>
              <w:t>5</w:t>
            </w:r>
            <w:r>
              <w:rPr>
                <w:rStyle w:val="133"/>
                <w:rFonts w:ascii="Times New Roman" w:hAnsi="Times New Roman" w:eastAsia="Times New Roman" w:cs="Times New Roman"/>
                <w:b/>
                <w:bCs/>
                <w:color w:val="auto"/>
                <w:sz w:val="24"/>
                <w:szCs w:val="24"/>
              </w:rPr>
              <w:t>. Інформація про</w:t>
            </w:r>
            <w:r>
              <w:rPr>
                <w:rStyle w:val="134"/>
                <w:rFonts w:ascii="Times New Roman" w:hAnsi="Times New Roman" w:eastAsia="Times New Roman" w:cs="Times New Roman"/>
                <w:b/>
                <w:bCs/>
                <w:color w:val="auto"/>
                <w:sz w:val="24"/>
                <w:szCs w:val="24"/>
              </w:rPr>
              <w:t xml:space="preserve"> розкриття конкурсних пропозицій.</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pPr>
              <w:jc w:val="both"/>
            </w:pPr>
          </w:p>
          <w:p>
            <w:pPr>
              <w:jc w:val="both"/>
            </w:pPr>
            <w:r>
              <w:rPr>
                <w:rStyle w:val="133"/>
                <w:rFonts w:ascii="Times New Roman" w:hAnsi="Times New Roman" w:cs="Times New Roman"/>
                <w:b w:val="0"/>
                <w:bCs w:val="0"/>
                <w:color w:val="auto"/>
                <w:sz w:val="24"/>
                <w:szCs w:val="24"/>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pPr>
              <w:jc w:val="both"/>
            </w:pPr>
          </w:p>
          <w:p>
            <w:pPr>
              <w:jc w:val="both"/>
            </w:pPr>
            <w:r>
              <w:rPr>
                <w:rStyle w:val="133"/>
                <w:rFonts w:ascii="Times New Roman" w:hAnsi="Times New Roman" w:cs="Times New Roman"/>
                <w:b w:val="0"/>
                <w:bCs w:val="0"/>
                <w:color w:val="auto"/>
                <w:sz w:val="24"/>
                <w:szCs w:val="24"/>
                <w:lang w:eastAsia="uk-UA"/>
              </w:rPr>
              <w:t xml:space="preserve">Якщо Учасником </w:t>
            </w:r>
            <w:r>
              <w:rPr>
                <w:rStyle w:val="133"/>
                <w:rFonts w:ascii="Times New Roman" w:hAnsi="Times New Roman" w:cs="Times New Roman"/>
                <w:b w:val="0"/>
                <w:bCs w:val="0"/>
                <w:color w:val="auto"/>
                <w:sz w:val="24"/>
                <w:szCs w:val="24"/>
                <w:lang w:val="ru-RU"/>
              </w:rPr>
              <w:t xml:space="preserve">конкурсу </w:t>
            </w:r>
            <w:r>
              <w:rPr>
                <w:rStyle w:val="133"/>
                <w:rFonts w:ascii="Times New Roman" w:hAnsi="Times New Roman" w:cs="Times New Roman"/>
                <w:b w:val="0"/>
                <w:bCs w:val="0"/>
                <w:color w:val="auto"/>
                <w:sz w:val="24"/>
                <w:szCs w:val="24"/>
                <w:lang w:eastAsia="uk-UA"/>
              </w:rPr>
              <w:t xml:space="preserve">є фізична </w:t>
            </w:r>
            <w:r>
              <w:rPr>
                <w:rStyle w:val="133"/>
                <w:rFonts w:ascii="Times New Roman" w:hAnsi="Times New Roman" w:cs="Times New Roman"/>
                <w:b w:val="0"/>
                <w:bCs w:val="0"/>
                <w:color w:val="auto"/>
                <w:sz w:val="24"/>
                <w:szCs w:val="24"/>
                <w:lang w:val="ru-RU"/>
              </w:rPr>
              <w:t xml:space="preserve">особа, </w:t>
            </w:r>
            <w:r>
              <w:rPr>
                <w:rStyle w:val="133"/>
                <w:rFonts w:ascii="Times New Roman" w:hAnsi="Times New Roman" w:cs="Times New Roman"/>
                <w:b w:val="0"/>
                <w:bCs w:val="0"/>
                <w:color w:val="auto"/>
                <w:sz w:val="24"/>
                <w:szCs w:val="24"/>
                <w:lang w:eastAsia="uk-UA"/>
              </w:rPr>
              <w:t xml:space="preserve">то вона для участі у розкритті конкурсних пропозицій повинна мати при собі оригінал та копію </w:t>
            </w:r>
            <w:r>
              <w:rPr>
                <w:rStyle w:val="133"/>
                <w:rFonts w:ascii="Times New Roman" w:hAnsi="Times New Roman" w:cs="Times New Roman"/>
                <w:b w:val="0"/>
                <w:bCs w:val="0"/>
                <w:color w:val="auto"/>
                <w:sz w:val="24"/>
                <w:szCs w:val="24"/>
                <w:lang w:val="ru-RU"/>
              </w:rPr>
              <w:t xml:space="preserve">документа, </w:t>
            </w:r>
            <w:r>
              <w:rPr>
                <w:rStyle w:val="133"/>
                <w:rFonts w:ascii="Times New Roman" w:hAnsi="Times New Roman" w:cs="Times New Roman"/>
                <w:b w:val="0"/>
                <w:bCs w:val="0"/>
                <w:color w:val="auto"/>
                <w:sz w:val="24"/>
                <w:szCs w:val="24"/>
                <w:lang w:eastAsia="uk-UA"/>
              </w:rPr>
              <w:t xml:space="preserve">що засвідчує її </w:t>
            </w:r>
            <w:r>
              <w:rPr>
                <w:rStyle w:val="133"/>
                <w:rFonts w:ascii="Times New Roman" w:hAnsi="Times New Roman" w:cs="Times New Roman"/>
                <w:b w:val="0"/>
                <w:bCs w:val="0"/>
                <w:color w:val="auto"/>
                <w:sz w:val="24"/>
                <w:szCs w:val="24"/>
                <w:lang w:val="ru-RU"/>
              </w:rPr>
              <w:t xml:space="preserve">особу </w:t>
            </w:r>
            <w:r>
              <w:rPr>
                <w:rStyle w:val="133"/>
                <w:rFonts w:ascii="Times New Roman" w:hAnsi="Times New Roman" w:cs="Times New Roman"/>
                <w:b w:val="0"/>
                <w:bCs w:val="0"/>
                <w:color w:val="auto"/>
                <w:sz w:val="24"/>
                <w:szCs w:val="24"/>
                <w:lang w:eastAsia="uk-UA"/>
              </w:rPr>
              <w:t>(паспорт або ID-картка).</w:t>
            </w:r>
          </w:p>
          <w:p>
            <w:pPr>
              <w:jc w:val="both"/>
            </w:pPr>
          </w:p>
          <w:p>
            <w:pPr>
              <w:jc w:val="both"/>
            </w:pPr>
            <w:r>
              <w:rPr>
                <w:rStyle w:val="133"/>
                <w:rFonts w:ascii="Times New Roman" w:hAnsi="Times New Roman" w:eastAsia="Times New Roman" w:cs="Times New Roman"/>
                <w:b w:val="0"/>
                <w:bCs w:val="0"/>
                <w:color w:val="auto"/>
                <w:sz w:val="24"/>
                <w:szCs w:val="24"/>
                <w:lang w:val="uk-UA" w:eastAsia="uk-UA"/>
              </w:rPr>
              <w:t>Я</w:t>
            </w:r>
            <w:r>
              <w:rPr>
                <w:rStyle w:val="133"/>
                <w:rFonts w:ascii="Times New Roman" w:hAnsi="Times New Roman" w:cs="Times New Roman"/>
                <w:b w:val="0"/>
                <w:bCs w:val="0"/>
                <w:color w:val="auto"/>
                <w:sz w:val="24"/>
                <w:szCs w:val="24"/>
                <w:lang w:eastAsia="uk-UA"/>
              </w:rPr>
              <w:t xml:space="preserve">кщо Учасником </w:t>
            </w:r>
            <w:r>
              <w:rPr>
                <w:rStyle w:val="133"/>
                <w:rFonts w:ascii="Times New Roman" w:hAnsi="Times New Roman" w:cs="Times New Roman"/>
                <w:b w:val="0"/>
                <w:bCs w:val="0"/>
                <w:color w:val="auto"/>
                <w:sz w:val="24"/>
                <w:szCs w:val="24"/>
                <w:lang w:val="ru-RU"/>
              </w:rPr>
              <w:t xml:space="preserve">конкурсу </w:t>
            </w:r>
            <w:r>
              <w:rPr>
                <w:rStyle w:val="133"/>
                <w:rFonts w:ascii="Times New Roman" w:hAnsi="Times New Roman" w:cs="Times New Roman"/>
                <w:b w:val="0"/>
                <w:bCs w:val="0"/>
                <w:color w:val="auto"/>
                <w:sz w:val="24"/>
                <w:szCs w:val="24"/>
                <w:lang w:eastAsia="uk-UA"/>
              </w:rPr>
              <w:t xml:space="preserve">є юридична особа, яку представляє керівник, він повинен мати </w:t>
            </w:r>
            <w:r>
              <w:rPr>
                <w:rStyle w:val="133"/>
                <w:rFonts w:ascii="Times New Roman" w:hAnsi="Times New Roman" w:cs="Times New Roman"/>
                <w:b w:val="0"/>
                <w:bCs w:val="0"/>
                <w:color w:val="auto"/>
                <w:sz w:val="24"/>
                <w:szCs w:val="24"/>
                <w:lang w:val="ru-RU"/>
              </w:rPr>
              <w:t xml:space="preserve">при </w:t>
            </w:r>
            <w:r>
              <w:rPr>
                <w:rStyle w:val="133"/>
                <w:rFonts w:ascii="Times New Roman" w:hAnsi="Times New Roman" w:cs="Times New Roman"/>
                <w:b w:val="0"/>
                <w:bCs w:val="0"/>
                <w:color w:val="auto"/>
                <w:sz w:val="24"/>
                <w:szCs w:val="24"/>
                <w:lang w:eastAsia="uk-UA"/>
              </w:rPr>
              <w:t>собі оригінал або нотаріально завірену копію документу, що підтверджує його повноваження та документ, що</w:t>
            </w:r>
            <w:r>
              <w:rPr>
                <w:rStyle w:val="133"/>
                <w:rFonts w:ascii="Times New Roman" w:hAnsi="Times New Roman" w:cs="Times New Roman"/>
                <w:b w:val="0"/>
                <w:bCs w:val="0"/>
                <w:color w:val="auto"/>
                <w:sz w:val="24"/>
                <w:szCs w:val="24"/>
              </w:rPr>
              <w:t xml:space="preserve"> </w:t>
            </w:r>
            <w:r>
              <w:rPr>
                <w:rStyle w:val="133"/>
                <w:rFonts w:ascii="Times New Roman" w:hAnsi="Times New Roman" w:cs="Times New Roman"/>
                <w:b w:val="0"/>
                <w:bCs w:val="0"/>
                <w:color w:val="auto"/>
                <w:sz w:val="24"/>
                <w:szCs w:val="24"/>
                <w:lang w:eastAsia="uk-UA"/>
              </w:rPr>
              <w:t>засвідчує його особу (паспорт або  ID-картка).</w:t>
            </w:r>
          </w:p>
          <w:p>
            <w:pPr>
              <w:jc w:val="both"/>
            </w:pPr>
          </w:p>
          <w:p>
            <w:pPr>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pPr>
              <w:jc w:val="both"/>
            </w:pPr>
          </w:p>
          <w:p>
            <w:pPr>
              <w:jc w:val="both"/>
            </w:pPr>
            <w:r>
              <w:rPr>
                <w:rFonts w:ascii="Times New Roman" w:hAnsi="Times New Roman" w:cs="Times New Roman"/>
                <w:b w:val="0"/>
                <w:bCs w:val="0"/>
                <w:color w:val="auto"/>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pPr>
              <w:jc w:val="both"/>
            </w:pPr>
          </w:p>
          <w:p>
            <w:pPr>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Протокол розкриття конкурсних пропозицій складається у день розкриття конкурсних пропозицій.</w:t>
            </w:r>
          </w:p>
          <w:p>
            <w:pPr>
              <w:jc w:val="both"/>
            </w:pPr>
            <w:r>
              <w:rPr>
                <w:rStyle w:val="133"/>
                <w:rFonts w:ascii="Times New Roman" w:hAnsi="Times New Roman" w:cs="Times New Roman"/>
                <w:b w:val="0"/>
                <w:bCs w:val="0"/>
                <w:color w:val="auto"/>
                <w:sz w:val="24"/>
                <w:szCs w:val="24"/>
                <w:lang w:eastAsia="uk-UA"/>
              </w:rPr>
              <w:t xml:space="preserve">Протокол розкриття конкурсних пропозицій підписується членами конкурсної комісії та, </w:t>
            </w:r>
            <w:r>
              <w:rPr>
                <w:rStyle w:val="133"/>
                <w:rFonts w:ascii="Times New Roman" w:hAnsi="Times New Roman" w:cs="Times New Roman"/>
                <w:b w:val="0"/>
                <w:bCs w:val="0"/>
                <w:color w:val="auto"/>
                <w:sz w:val="24"/>
                <w:szCs w:val="24"/>
                <w:lang w:val="uk-UA" w:eastAsia="uk-UA"/>
              </w:rPr>
              <w:t xml:space="preserve">за бажанням, </w:t>
            </w:r>
            <w:r>
              <w:rPr>
                <w:rStyle w:val="133"/>
                <w:rFonts w:ascii="Times New Roman" w:hAnsi="Times New Roman" w:cs="Times New Roman"/>
                <w:b w:val="0"/>
                <w:bCs w:val="0"/>
                <w:color w:val="auto"/>
                <w:sz w:val="24"/>
                <w:szCs w:val="24"/>
                <w:lang w:eastAsia="uk-UA"/>
              </w:rPr>
              <w:t xml:space="preserve">учасниками, які </w:t>
            </w:r>
            <w:r>
              <w:rPr>
                <w:rStyle w:val="133"/>
                <w:rFonts w:ascii="Times New Roman" w:hAnsi="Times New Roman" w:cs="Times New Roman"/>
                <w:b w:val="0"/>
                <w:bCs w:val="0"/>
                <w:color w:val="auto"/>
                <w:sz w:val="24"/>
                <w:szCs w:val="24"/>
                <w:lang w:val="uk-UA" w:eastAsia="uk-UA"/>
              </w:rPr>
              <w:t>присутні на</w:t>
            </w:r>
            <w:r>
              <w:rPr>
                <w:rStyle w:val="133"/>
                <w:rFonts w:ascii="Times New Roman" w:hAnsi="Times New Roman" w:cs="Times New Roman"/>
                <w:b w:val="0"/>
                <w:bCs w:val="0"/>
                <w:color w:val="auto"/>
                <w:sz w:val="24"/>
                <w:szCs w:val="24"/>
                <w:lang w:eastAsia="uk-UA"/>
              </w:rPr>
              <w:t xml:space="preserve"> процедурі розкриття конкурсних пропозицій.</w:t>
            </w:r>
          </w:p>
          <w:p>
            <w:pPr>
              <w:jc w:val="both"/>
            </w:pPr>
          </w:p>
          <w:p>
            <w:pPr>
              <w:jc w:val="both"/>
            </w:pPr>
            <w:r>
              <w:rPr>
                <w:rStyle w:val="133"/>
                <w:rFonts w:ascii="Times New Roman" w:hAnsi="Times New Roman" w:cs="Times New Roman"/>
                <w:b w:val="0"/>
                <w:bCs w:val="0"/>
                <w:color w:val="auto"/>
                <w:sz w:val="24"/>
                <w:szCs w:val="24"/>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val="0"/>
                <w:bCs w:val="0"/>
                <w:color w:val="auto"/>
                <w:sz w:val="24"/>
                <w:szCs w:val="24"/>
                <w:lang w:val="uk-UA" w:eastAsia="uk-UA"/>
              </w:rPr>
              <w:t>15.1 М</w:t>
            </w:r>
            <w:r>
              <w:rPr>
                <w:rStyle w:val="133"/>
                <w:rFonts w:ascii="Times New Roman" w:hAnsi="Times New Roman" w:eastAsia="Times New Roman" w:cs="Times New Roman"/>
                <w:b w:val="0"/>
                <w:bCs w:val="0"/>
                <w:color w:val="auto"/>
                <w:sz w:val="24"/>
                <w:szCs w:val="24"/>
                <w:lang w:eastAsia="uk-UA"/>
              </w:rPr>
              <w:t>ісце розкриття конкурсних пропозицій</w:t>
            </w:r>
            <w:r>
              <w:rPr>
                <w:rStyle w:val="133"/>
                <w:rFonts w:ascii="Times New Roman" w:hAnsi="Times New Roman" w:eastAsia="Times New Roman" w:cs="Times New Roman"/>
                <w:b w:val="0"/>
                <w:bCs w:val="0"/>
                <w:color w:val="auto"/>
                <w:sz w:val="24"/>
                <w:szCs w:val="24"/>
                <w:lang w:val="uk-UA" w:eastAsia="uk-UA"/>
              </w:rPr>
              <w:t>;</w:t>
            </w:r>
          </w:p>
        </w:tc>
        <w:tc>
          <w:tcPr>
            <w:tcW w:w="6751" w:type="dxa"/>
            <w:shd w:val="clear" w:color="auto" w:fill="auto"/>
          </w:tcPr>
          <w:p>
            <w:pPr>
              <w:jc w:val="both"/>
            </w:pPr>
            <w:r>
              <w:rPr>
                <w:rStyle w:val="133"/>
                <w:rFonts w:hint="default" w:ascii="Times New Roman" w:hAnsi="Times New Roman" w:cs="Times New Roman"/>
                <w:b w:val="0"/>
                <w:bCs w:val="0"/>
                <w:iCs/>
                <w:color w:val="auto"/>
                <w:sz w:val="24"/>
                <w:szCs w:val="24"/>
                <w:lang w:val="en-US" w:eastAsia="uk-UA"/>
              </w:rPr>
              <w:t xml:space="preserve"> </w:t>
            </w:r>
            <w:r>
              <w:rPr>
                <w:rStyle w:val="133"/>
                <w:rFonts w:ascii="Times New Roman" w:hAnsi="Times New Roman" w:eastAsia="Times New Roman" w:cs="Times New Roman"/>
                <w:b w:val="0"/>
                <w:bCs w:val="0"/>
                <w:color w:val="auto"/>
                <w:sz w:val="24"/>
                <w:szCs w:val="24"/>
              </w:rPr>
              <w:t>вул.</w:t>
            </w:r>
            <w:r>
              <w:rPr>
                <w:rStyle w:val="133"/>
                <w:rFonts w:hint="default" w:ascii="Times New Roman" w:hAnsi="Times New Roman" w:cs="Times New Roman"/>
                <w:b w:val="0"/>
                <w:bCs w:val="0"/>
                <w:color w:val="auto"/>
                <w:sz w:val="24"/>
                <w:szCs w:val="24"/>
                <w:lang w:val="uk-UA"/>
              </w:rPr>
              <w:t xml:space="preserve"> Пашутінська, 1, </w:t>
            </w:r>
            <w:r>
              <w:rPr>
                <w:rStyle w:val="133"/>
                <w:rFonts w:ascii="Times New Roman" w:hAnsi="Times New Roman" w:eastAsia="Times New Roman" w:cs="Times New Roman"/>
                <w:b w:val="0"/>
                <w:bCs w:val="0"/>
                <w:color w:val="auto"/>
                <w:sz w:val="24"/>
                <w:szCs w:val="24"/>
              </w:rPr>
              <w:t xml:space="preserve"> м. </w:t>
            </w:r>
            <w:r>
              <w:rPr>
                <w:rStyle w:val="133"/>
                <w:rFonts w:ascii="Times New Roman" w:hAnsi="Times New Roman" w:cs="Times New Roman"/>
                <w:b w:val="0"/>
                <w:bCs w:val="0"/>
                <w:color w:val="auto"/>
                <w:sz w:val="24"/>
                <w:szCs w:val="24"/>
                <w:lang w:val="uk-UA"/>
              </w:rPr>
              <w:t>Кропивницький</w:t>
            </w:r>
            <w:r>
              <w:rPr>
                <w:rStyle w:val="133"/>
                <w:rFonts w:ascii="Times New Roman" w:hAnsi="Times New Roman" w:eastAsia="Times New Roman" w:cs="Times New Roman"/>
                <w:b w:val="0"/>
                <w:bCs w:val="0"/>
                <w:color w:val="auto"/>
                <w:sz w:val="24"/>
                <w:szCs w:val="24"/>
              </w:rPr>
              <w:t xml:space="preserve">, </w:t>
            </w:r>
            <w:r>
              <w:rPr>
                <w:rStyle w:val="133"/>
                <w:rFonts w:hint="default" w:ascii="Times New Roman" w:hAnsi="Times New Roman" w:cs="Times New Roman"/>
                <w:b w:val="0"/>
                <w:bCs w:val="0"/>
                <w:color w:val="auto"/>
                <w:sz w:val="24"/>
                <w:szCs w:val="24"/>
                <w:lang w:val="uk-UA"/>
              </w:rPr>
              <w:t>25015</w:t>
            </w:r>
          </w:p>
          <w:p>
            <w:pPr>
              <w:rPr>
                <w:rFonts w:hint="default"/>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val="0"/>
                <w:bCs w:val="0"/>
                <w:color w:val="auto"/>
                <w:sz w:val="24"/>
                <w:szCs w:val="24"/>
                <w:lang w:val="uk-UA" w:eastAsia="uk-UA"/>
              </w:rPr>
              <w:t>15.2 Д</w:t>
            </w:r>
            <w:r>
              <w:rPr>
                <w:rStyle w:val="133"/>
                <w:rFonts w:ascii="Times New Roman" w:hAnsi="Times New Roman" w:eastAsia="Times New Roman" w:cs="Times New Roman"/>
                <w:b w:val="0"/>
                <w:bCs w:val="0"/>
                <w:color w:val="auto"/>
                <w:sz w:val="24"/>
                <w:szCs w:val="24"/>
                <w:lang w:eastAsia="uk-UA"/>
              </w:rPr>
              <w:t>ата та час розкриття конкурсних пропозицій</w:t>
            </w:r>
            <w:r>
              <w:rPr>
                <w:rStyle w:val="133"/>
                <w:rFonts w:ascii="Times New Roman" w:hAnsi="Times New Roman" w:eastAsia="Times New Roman" w:cs="Times New Roman"/>
                <w:b w:val="0"/>
                <w:bCs w:val="0"/>
                <w:color w:val="auto"/>
                <w:sz w:val="24"/>
                <w:szCs w:val="24"/>
                <w:lang w:val="uk-UA" w:eastAsia="uk-UA"/>
              </w:rPr>
              <w:t>.</w:t>
            </w:r>
          </w:p>
        </w:tc>
        <w:tc>
          <w:tcPr>
            <w:tcW w:w="6751" w:type="dxa"/>
            <w:shd w:val="clear" w:color="auto" w:fill="auto"/>
          </w:tcPr>
          <w:p>
            <w:r>
              <w:rPr>
                <w:rStyle w:val="133"/>
                <w:rFonts w:ascii="Times New Roman" w:hAnsi="Times New Roman" w:eastAsia="Times New Roman" w:cs="Times New Roman"/>
                <w:b w:val="0"/>
                <w:bCs w:val="0"/>
                <w:color w:val="auto"/>
                <w:sz w:val="24"/>
                <w:szCs w:val="24"/>
              </w:rPr>
              <w:t xml:space="preserve">Дата: </w:t>
            </w:r>
            <w:r>
              <w:rPr>
                <w:rStyle w:val="133"/>
                <w:rFonts w:hint="default" w:ascii="Times New Roman" w:hAnsi="Times New Roman" w:cs="Times New Roman"/>
                <w:b w:val="0"/>
                <w:bCs w:val="0"/>
                <w:color w:val="auto"/>
                <w:sz w:val="24"/>
                <w:szCs w:val="24"/>
                <w:lang w:val="uk-UA" w:eastAsia="zh-CN" w:bidi="ar-SA"/>
              </w:rPr>
              <w:t>19</w:t>
            </w:r>
            <w:r>
              <w:rPr>
                <w:rStyle w:val="133"/>
                <w:rFonts w:ascii="Times New Roman" w:hAnsi="Times New Roman" w:eastAsia="Times New Roman" w:cs="Times New Roman"/>
                <w:b w:val="0"/>
                <w:bCs w:val="0"/>
                <w:color w:val="auto"/>
                <w:sz w:val="24"/>
                <w:szCs w:val="24"/>
                <w:lang w:val="uk-UA" w:eastAsia="zh-CN" w:bidi="ar-SA"/>
              </w:rPr>
              <w:t>.04.2024</w:t>
            </w:r>
          </w:p>
          <w:p>
            <w:r>
              <w:rPr>
                <w:rStyle w:val="133"/>
                <w:rFonts w:ascii="Times New Roman" w:hAnsi="Times New Roman" w:cs="Times New Roman"/>
                <w:b w:val="0"/>
                <w:bCs w:val="0"/>
                <w:color w:val="auto"/>
                <w:sz w:val="24"/>
                <w:szCs w:val="24"/>
                <w:lang w:val="uk-UA"/>
              </w:rPr>
              <w:t>Час: 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pPr>
              <w:widowControl w:val="0"/>
              <w:suppressAutoHyphens/>
              <w:bidi w:val="0"/>
              <w:ind w:left="0" w:right="113" w:firstLine="0"/>
            </w:pPr>
            <w:r>
              <w:rPr>
                <w:rStyle w:val="133"/>
                <w:rFonts w:ascii="Times New Roman" w:hAnsi="Times New Roman" w:eastAsia="Times New Roman" w:cs="Times New Roman"/>
                <w:b/>
                <w:bCs/>
                <w:color w:val="auto"/>
                <w:sz w:val="24"/>
                <w:szCs w:val="24"/>
              </w:rPr>
              <w:t>1</w:t>
            </w:r>
            <w:r>
              <w:rPr>
                <w:rStyle w:val="133"/>
                <w:rFonts w:ascii="Times New Roman" w:hAnsi="Times New Roman" w:eastAsia="Times New Roman" w:cs="Times New Roman"/>
                <w:b/>
                <w:bCs/>
                <w:color w:val="auto"/>
                <w:sz w:val="24"/>
                <w:szCs w:val="24"/>
                <w:lang w:val="uk-UA"/>
              </w:rPr>
              <w:t>6</w:t>
            </w:r>
            <w:r>
              <w:rPr>
                <w:rStyle w:val="133"/>
                <w:rFonts w:ascii="Times New Roman" w:hAnsi="Times New Roman" w:eastAsia="Times New Roman" w:cs="Times New Roman"/>
                <w:b/>
                <w:bCs/>
                <w:color w:val="auto"/>
                <w:sz w:val="24"/>
                <w:szCs w:val="24"/>
              </w:rPr>
              <w:t xml:space="preserve">. </w:t>
            </w:r>
            <w:r>
              <w:rPr>
                <w:rStyle w:val="134"/>
                <w:rFonts w:ascii="Times New Roman" w:hAnsi="Times New Roman" w:eastAsia="Times New Roman" w:cs="Times New Roman"/>
                <w:b/>
                <w:bCs/>
                <w:color w:val="auto"/>
                <w:sz w:val="24"/>
                <w:szCs w:val="24"/>
              </w:rPr>
              <w:t>Перелік критеріїв та методика оцінки конкурсної пропозиції.</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eastAsia="uk-UA"/>
              </w:rPr>
              <w:t xml:space="preserve">Критерієм оцінки конкурсних пропозицій Учасників є </w:t>
            </w:r>
            <w:r>
              <w:rPr>
                <w:rStyle w:val="133"/>
                <w:rFonts w:ascii="Times New Roman" w:hAnsi="Times New Roman" w:eastAsia="Times New Roman" w:cs="Times New Roman"/>
                <w:b/>
                <w:bCs/>
                <w:color w:val="auto"/>
                <w:sz w:val="24"/>
                <w:szCs w:val="24"/>
                <w:lang w:eastAsia="uk-UA"/>
              </w:rPr>
              <w:t xml:space="preserve">“Вартість конкурсної пропозиції за 1 кв.м загальної площі житла”. </w:t>
            </w:r>
          </w:p>
          <w:p>
            <w:pPr>
              <w:jc w:val="both"/>
              <w:rPr>
                <w:color w:val="auto"/>
              </w:rPr>
            </w:pPr>
          </w:p>
          <w:p>
            <w:pPr>
              <w:jc w:val="both"/>
            </w:pPr>
            <w:r>
              <w:rPr>
                <w:rStyle w:val="133"/>
                <w:rFonts w:ascii="Times New Roman" w:hAnsi="Times New Roman" w:eastAsia="Times New Roman" w:cs="Times New Roman"/>
                <w:b w:val="0"/>
                <w:bCs w:val="0"/>
                <w:color w:val="auto"/>
                <w:sz w:val="24"/>
                <w:szCs w:val="24"/>
                <w:lang w:eastAsia="uk-UA"/>
              </w:rPr>
              <w:t xml:space="preserve">Замовник визначає переможця конкурсу з числа учасників, конкурсні пропозиції яких не було відхилено. </w:t>
            </w:r>
          </w:p>
          <w:p>
            <w:pPr>
              <w:jc w:val="both"/>
              <w:rPr>
                <w:color w:val="auto"/>
              </w:rPr>
            </w:pPr>
          </w:p>
          <w:p>
            <w:pPr>
              <w:jc w:val="both"/>
            </w:pPr>
            <w:r>
              <w:rPr>
                <w:rStyle w:val="133"/>
                <w:rFonts w:ascii="Times New Roman" w:hAnsi="Times New Roman" w:eastAsia="Times New Roman" w:cs="Times New Roman"/>
                <w:b w:val="0"/>
                <w:bCs w:val="0"/>
                <w:color w:val="auto"/>
                <w:sz w:val="24"/>
                <w:szCs w:val="24"/>
                <w:lang w:eastAsia="uk-UA"/>
              </w:rPr>
              <w:t>Найбільш економічно вигідною конкурсною пропозицією за критерієм “Вартість конкурсної пропозиції за 1 кв.м загальної площі житла” є конкурсна пропозиція, за якою вартість придбання 1 кв. метра загальної площі житла на вторинному ринку у відповідних регіонах України є найнижчою серед запропонованих.</w:t>
            </w:r>
          </w:p>
          <w:p>
            <w:pPr>
              <w:pStyle w:val="211"/>
              <w:bidi w:val="0"/>
              <w:ind w:left="0" w:right="0" w:firstLine="0"/>
              <w:jc w:val="both"/>
            </w:pPr>
          </w:p>
          <w:p>
            <w:pPr>
              <w:pStyle w:val="211"/>
              <w:bidi w:val="0"/>
              <w:ind w:left="0" w:right="0" w:firstLine="0"/>
              <w:jc w:val="both"/>
            </w:pPr>
            <w:r>
              <w:rPr>
                <w:rStyle w:val="133"/>
                <w:rFonts w:ascii="Times New Roman" w:hAnsi="Times New Roman" w:eastAsia="Times New Roman" w:cs="Times New Roman"/>
                <w:b w:val="0"/>
                <w:bCs w:val="0"/>
                <w:color w:val="auto"/>
                <w:sz w:val="24"/>
                <w:szCs w:val="24"/>
                <w:lang w:eastAsia="uk-UA"/>
              </w:rPr>
              <w:t>У випадку подання учасниками однакових цінових пропозицій (вартість 1 кв. м загальної площі) перевага надається пропозиції, загальна площа квартир в якої є найменшою.</w:t>
            </w:r>
          </w:p>
          <w:p>
            <w:pPr>
              <w:pStyle w:val="211"/>
              <w:bidi w:val="0"/>
              <w:ind w:left="0" w:right="0" w:firstLine="387"/>
              <w:jc w:val="both"/>
              <w:rPr>
                <w:color w:val="auto"/>
              </w:rPr>
            </w:pPr>
          </w:p>
          <w:p>
            <w:pPr>
              <w:jc w:val="both"/>
            </w:pPr>
            <w:r>
              <w:rPr>
                <w:rStyle w:val="133"/>
                <w:rFonts w:ascii="Times New Roman" w:hAnsi="Times New Roman" w:eastAsia="Times New Roman" w:cs="Times New Roman"/>
                <w:b w:val="0"/>
                <w:bCs w:val="0"/>
                <w:color w:val="auto"/>
                <w:sz w:val="24"/>
                <w:szCs w:val="24"/>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pPr>
              <w:jc w:val="both"/>
              <w:rPr>
                <w:color w:val="auto"/>
              </w:rPr>
            </w:pPr>
          </w:p>
          <w:p>
            <w:pPr>
              <w:jc w:val="both"/>
            </w:pPr>
            <w:r>
              <w:rPr>
                <w:rStyle w:val="133"/>
                <w:rFonts w:ascii="Times New Roman" w:hAnsi="Times New Roman" w:eastAsia="Times New Roman" w:cs="Times New Roman"/>
                <w:b w:val="0"/>
                <w:bCs w:val="0"/>
                <w:color w:val="auto"/>
                <w:sz w:val="24"/>
                <w:szCs w:val="24"/>
                <w:lang w:eastAsia="uk-UA"/>
              </w:rPr>
              <w:t>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кв. метра та вартість запропонованої квартири (квартир) менше або дорівнює вартості 1 кв. метра та вартості квартири (квартир) іншого учасника</w:t>
            </w:r>
            <w:r>
              <w:rPr>
                <w:rStyle w:val="133"/>
                <w:rFonts w:ascii="Times New Roman" w:hAnsi="Times New Roman" w:eastAsia="Times New Roman" w:cs="Times New Roman"/>
                <w:b w:val="0"/>
                <w:bCs w:val="0"/>
                <w:strike w:val="0"/>
                <w:dstrike w:val="0"/>
                <w:color w:val="auto"/>
                <w:sz w:val="24"/>
                <w:szCs w:val="24"/>
                <w:lang w:eastAsia="uk-UA"/>
              </w:rPr>
              <w:t>, який подав найвигіднішу пропозицію у рекомендованих Замовником граничних межах загальної площі квартир.</w:t>
            </w:r>
          </w:p>
          <w:p>
            <w:pPr>
              <w:jc w:val="both"/>
              <w:rPr>
                <w:strike w:val="0"/>
                <w:dstrike w:val="0"/>
              </w:rPr>
            </w:pPr>
          </w:p>
          <w:p>
            <w:pPr>
              <w:jc w:val="both"/>
            </w:pPr>
            <w:r>
              <w:rPr>
                <w:rStyle w:val="133"/>
                <w:rFonts w:ascii="Times New Roman" w:hAnsi="Times New Roman" w:eastAsia="Times New Roman" w:cs="Times New Roman"/>
                <w:b w:val="0"/>
                <w:bCs w:val="0"/>
                <w:color w:val="auto"/>
                <w:sz w:val="24"/>
                <w:szCs w:val="24"/>
                <w:lang w:eastAsia="uk-UA"/>
              </w:rPr>
              <w:t>Замовник може визначити переможця в межах частини конкурсної пропозиції, яка є найбільш економічно вигідна.</w:t>
            </w:r>
          </w:p>
          <w:p>
            <w:pPr>
              <w:jc w:val="both"/>
              <w:rPr>
                <w:color w:val="auto"/>
              </w:rPr>
            </w:pPr>
          </w:p>
          <w:p>
            <w:pPr>
              <w:jc w:val="both"/>
            </w:pPr>
            <w:r>
              <w:rPr>
                <w:rStyle w:val="133"/>
                <w:rFonts w:ascii="Times New Roman" w:hAnsi="Times New Roman" w:eastAsia="Times New Roman" w:cs="Times New Roman"/>
                <w:b w:val="0"/>
                <w:bCs w:val="0"/>
                <w:color w:val="auto"/>
                <w:sz w:val="24"/>
                <w:szCs w:val="24"/>
                <w:lang w:eastAsia="uk-UA"/>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pPr>
              <w:jc w:val="both"/>
            </w:pPr>
          </w:p>
          <w:p>
            <w:pPr>
              <w:jc w:val="both"/>
            </w:pPr>
            <w:r>
              <w:rPr>
                <w:rStyle w:val="133"/>
                <w:rFonts w:ascii="Times New Roman" w:hAnsi="Times New Roman" w:eastAsia="Times New Roman" w:cs="Times New Roman"/>
                <w:b w:val="0"/>
                <w:bCs w:val="0"/>
                <w:color w:val="auto"/>
                <w:sz w:val="24"/>
                <w:szCs w:val="24"/>
                <w:lang w:eastAsia="uk-UA"/>
              </w:rPr>
              <w:t>Переможець визначається рішенням конкурсної комісії Замовника.</w:t>
            </w:r>
          </w:p>
          <w:p>
            <w:pPr>
              <w:jc w:val="both"/>
              <w:rPr>
                <w:color w:val="auto"/>
              </w:rPr>
            </w:pPr>
          </w:p>
          <w:p>
            <w:pPr>
              <w:jc w:val="both"/>
            </w:pPr>
            <w:r>
              <w:rPr>
                <w:rStyle w:val="133"/>
                <w:rFonts w:ascii="Times New Roman" w:hAnsi="Times New Roman" w:eastAsia="Times New Roman" w:cs="Times New Roman"/>
                <w:b w:val="0"/>
                <w:bCs w:val="0"/>
                <w:color w:val="auto"/>
                <w:sz w:val="24"/>
                <w:szCs w:val="24"/>
                <w:lang w:eastAsia="uk-UA"/>
              </w:rPr>
              <w:t>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а також опублікувати у ЗМІ (друкованому виданні) (у найближчому номері) інформацію про результати проведення конкурсу.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1</w:t>
            </w:r>
            <w:r>
              <w:rPr>
                <w:rStyle w:val="133"/>
                <w:rFonts w:ascii="Times New Roman" w:hAnsi="Times New Roman" w:eastAsia="Times New Roman" w:cs="Times New Roman"/>
                <w:b/>
                <w:bCs/>
                <w:color w:val="auto"/>
                <w:sz w:val="24"/>
                <w:szCs w:val="24"/>
                <w:lang w:val="uk-UA"/>
              </w:rPr>
              <w:t>7</w:t>
            </w:r>
            <w:r>
              <w:rPr>
                <w:rStyle w:val="133"/>
                <w:rFonts w:ascii="Times New Roman" w:hAnsi="Times New Roman" w:eastAsia="Times New Roman" w:cs="Times New Roman"/>
                <w:b/>
                <w:bCs/>
                <w:color w:val="auto"/>
                <w:sz w:val="24"/>
                <w:szCs w:val="24"/>
              </w:rPr>
              <w:t xml:space="preserve">. </w:t>
            </w:r>
            <w:r>
              <w:rPr>
                <w:rStyle w:val="134"/>
                <w:rFonts w:ascii="Times New Roman" w:hAnsi="Times New Roman" w:eastAsia="Times New Roman" w:cs="Times New Roman"/>
                <w:b/>
                <w:bCs/>
                <w:color w:val="auto"/>
                <w:sz w:val="24"/>
                <w:szCs w:val="24"/>
              </w:rPr>
              <w:t>Виправлення арифметичних помилок.</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pPr>
              <w:jc w:val="both"/>
              <w:rPr>
                <w:rFonts w:ascii="Times New Roman" w:hAnsi="Times New Roman" w:cs="Times New Roman"/>
                <w:b w:val="0"/>
                <w:bCs w:val="0"/>
                <w:color w:val="auto"/>
                <w:sz w:val="24"/>
                <w:szCs w:val="24"/>
              </w:rPr>
            </w:pPr>
          </w:p>
          <w:p>
            <w:pPr>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Помилки виправляються Замовником у такій послідовності:</w:t>
            </w:r>
          </w:p>
          <w:p>
            <w:pPr>
              <w:jc w:val="both"/>
            </w:pPr>
            <w:r>
              <w:rPr>
                <w:rStyle w:val="133"/>
                <w:rFonts w:ascii="Times New Roman" w:hAnsi="Times New Roman" w:cs="Times New Roman"/>
                <w:b w:val="0"/>
                <w:bCs w:val="0"/>
                <w:color w:val="auto"/>
                <w:sz w:val="24"/>
                <w:szCs w:val="24"/>
                <w:lang w:eastAsia="uk-UA"/>
              </w:rPr>
              <w:t>а)</w:t>
            </w:r>
            <w:r>
              <w:rPr>
                <w:rStyle w:val="133"/>
                <w:rFonts w:ascii="Times New Roman" w:hAnsi="Times New Roman" w:cs="Times New Roman"/>
                <w:b w:val="0"/>
                <w:bCs w:val="0"/>
                <w:color w:val="auto"/>
                <w:sz w:val="24"/>
                <w:szCs w:val="24"/>
                <w:lang w:eastAsia="uk-UA"/>
              </w:rPr>
              <w:tab/>
            </w:r>
            <w:r>
              <w:rPr>
                <w:rStyle w:val="133"/>
                <w:rFonts w:ascii="Times New Roman" w:hAnsi="Times New Roman" w:cs="Times New Roman"/>
                <w:b w:val="0"/>
                <w:bCs w:val="0"/>
                <w:color w:val="auto"/>
                <w:sz w:val="24"/>
                <w:szCs w:val="24"/>
                <w:lang w:eastAsia="uk-UA"/>
              </w:rPr>
              <w:t>при розходженні між сумами, вказаними літерами та в цифрах, сума літерами є визначальною;</w:t>
            </w:r>
          </w:p>
          <w:p>
            <w:pPr>
              <w:jc w:val="both"/>
            </w:pPr>
            <w:r>
              <w:rPr>
                <w:rStyle w:val="133"/>
                <w:rFonts w:ascii="Times New Roman" w:hAnsi="Times New Roman" w:cs="Times New Roman"/>
                <w:b w:val="0"/>
                <w:bCs w:val="0"/>
                <w:color w:val="auto"/>
                <w:sz w:val="24"/>
                <w:szCs w:val="24"/>
                <w:lang w:eastAsia="uk-UA"/>
              </w:rPr>
              <w:t>б)</w:t>
            </w:r>
            <w:r>
              <w:rPr>
                <w:rStyle w:val="133"/>
                <w:rFonts w:ascii="Times New Roman" w:hAnsi="Times New Roman" w:cs="Times New Roman"/>
                <w:b w:val="0"/>
                <w:bCs w:val="0"/>
                <w:color w:val="auto"/>
                <w:sz w:val="24"/>
                <w:szCs w:val="24"/>
                <w:lang w:eastAsia="uk-UA"/>
              </w:rPr>
              <w:tab/>
            </w:r>
            <w:r>
              <w:rPr>
                <w:rStyle w:val="133"/>
                <w:rFonts w:ascii="Times New Roman" w:hAnsi="Times New Roman" w:cs="Times New Roman"/>
                <w:b w:val="0"/>
                <w:bCs w:val="0"/>
                <w:color w:val="auto"/>
                <w:sz w:val="24"/>
                <w:szCs w:val="24"/>
                <w:lang w:eastAsia="uk-UA"/>
              </w:rPr>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4"/>
                <w:rFonts w:ascii="Times New Roman" w:hAnsi="Times New Roman" w:eastAsia="Times New Roman" w:cs="Times New Roman"/>
                <w:b/>
                <w:bCs/>
                <w:color w:val="auto"/>
                <w:sz w:val="24"/>
                <w:szCs w:val="24"/>
                <w:lang w:val="uk-UA"/>
              </w:rPr>
              <w:t>18</w:t>
            </w:r>
            <w:r>
              <w:rPr>
                <w:rStyle w:val="134"/>
                <w:rFonts w:ascii="Times New Roman" w:hAnsi="Times New Roman" w:eastAsia="Times New Roman" w:cs="Times New Roman"/>
                <w:b/>
                <w:bCs/>
                <w:color w:val="auto"/>
                <w:sz w:val="24"/>
                <w:szCs w:val="24"/>
              </w:rPr>
              <w:t>. Інша інформація.</w:t>
            </w:r>
          </w:p>
        </w:tc>
        <w:tc>
          <w:tcPr>
            <w:tcW w:w="6751" w:type="dxa"/>
            <w:shd w:val="clear" w:color="auto" w:fill="auto"/>
          </w:tcPr>
          <w:p>
            <w:pPr>
              <w:jc w:val="both"/>
            </w:pPr>
            <w:r>
              <w:rPr>
                <w:rStyle w:val="134"/>
                <w:rFonts w:ascii="Times New Roman" w:hAnsi="Times New Roman" w:eastAsia="Times New Roman" w:cs="Times New Roman"/>
                <w:b w:val="0"/>
                <w:bCs w:val="0"/>
                <w:color w:val="auto"/>
                <w:sz w:val="24"/>
                <w:szCs w:val="24"/>
                <w:lang w:eastAsia="uk-UA"/>
              </w:rPr>
              <w:t>Замовник</w:t>
            </w:r>
            <w:r>
              <w:rPr>
                <w:rStyle w:val="134"/>
                <w:rFonts w:ascii="Times New Roman" w:hAnsi="Times New Roman" w:eastAsia="Times New Roman" w:cs="Times New Roman"/>
                <w:b w:val="0"/>
                <w:bCs w:val="0"/>
                <w:color w:val="auto"/>
                <w:sz w:val="24"/>
                <w:szCs w:val="24"/>
                <w:lang w:val="uk-UA" w:eastAsia="uk-UA"/>
              </w:rPr>
              <w:t xml:space="preserve"> може вимагати від Учасників уточнюючу</w:t>
            </w:r>
            <w:r>
              <w:rPr>
                <w:rStyle w:val="135"/>
                <w:rFonts w:ascii="Times New Roman" w:hAnsi="Times New Roman" w:eastAsia="Times New Roman" w:cs="Times New Roman"/>
                <w:b w:val="0"/>
                <w:bCs w:val="0"/>
                <w:color w:val="auto"/>
                <w:sz w:val="24"/>
                <w:szCs w:val="24"/>
                <w:lang w:eastAsia="uk-UA"/>
              </w:rPr>
              <w:t xml:space="preserve"> </w:t>
            </w:r>
            <w:r>
              <w:rPr>
                <w:rStyle w:val="134"/>
                <w:rFonts w:ascii="Times New Roman" w:hAnsi="Times New Roman" w:eastAsia="Times New Roman" w:cs="Times New Roman"/>
                <w:b w:val="0"/>
                <w:bCs w:val="0"/>
                <w:color w:val="auto"/>
                <w:sz w:val="24"/>
                <w:szCs w:val="24"/>
                <w:lang w:eastAsia="uk-UA"/>
              </w:rPr>
              <w:t>інформацію</w:t>
            </w:r>
            <w:r>
              <w:rPr>
                <w:rStyle w:val="134"/>
                <w:rFonts w:ascii="Times New Roman" w:hAnsi="Times New Roman" w:eastAsia="Times New Roman" w:cs="Times New Roman"/>
                <w:b w:val="0"/>
                <w:bCs w:val="0"/>
                <w:color w:val="auto"/>
                <w:sz w:val="24"/>
                <w:szCs w:val="24"/>
                <w:lang w:val="uk-UA" w:eastAsia="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4"/>
                <w:rFonts w:ascii="Times New Roman" w:hAnsi="Times New Roman" w:eastAsia="Times New Roman" w:cs="Times New Roman"/>
                <w:b/>
                <w:bCs/>
                <w:color w:val="auto"/>
                <w:sz w:val="24"/>
                <w:szCs w:val="24"/>
              </w:rPr>
              <w:t>19. Терміни укладання договору.</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eastAsia="uk-UA"/>
              </w:rPr>
              <w:t xml:space="preserve">Замовник укладає з переможцем конкурсу договір про купівлю-продаж нерухомого майна відповідно до основних умов договору, зазначених у конкурсній документації, у </w:t>
            </w:r>
            <w:r>
              <w:rPr>
                <w:rStyle w:val="133"/>
                <w:rFonts w:ascii="Times New Roman" w:hAnsi="Times New Roman" w:eastAsia="Times New Roman" w:cs="Times New Roman"/>
                <w:b w:val="0"/>
                <w:bCs w:val="0"/>
                <w:color w:val="auto"/>
                <w:sz w:val="24"/>
                <w:szCs w:val="24"/>
                <w:lang w:val="uk-UA" w:eastAsia="uk-UA"/>
              </w:rPr>
              <w:t>термін</w:t>
            </w:r>
            <w:r>
              <w:rPr>
                <w:rStyle w:val="133"/>
                <w:rFonts w:ascii="Times New Roman" w:hAnsi="Times New Roman" w:eastAsia="Times New Roman" w:cs="Times New Roman"/>
                <w:b w:val="0"/>
                <w:bCs w:val="0"/>
                <w:color w:val="auto"/>
                <w:sz w:val="24"/>
                <w:szCs w:val="24"/>
                <w:lang w:eastAsia="uk-UA"/>
              </w:rPr>
              <w:t xml:space="preserve"> не пізніше ніж через </w:t>
            </w:r>
            <w:r>
              <w:rPr>
                <w:rStyle w:val="133"/>
                <w:rFonts w:ascii="Times New Roman" w:hAnsi="Times New Roman" w:eastAsia="Times New Roman" w:cs="Times New Roman"/>
                <w:b w:val="0"/>
                <w:bCs w:val="0"/>
                <w:color w:val="auto"/>
                <w:sz w:val="24"/>
                <w:szCs w:val="24"/>
                <w:lang w:val="uk-UA" w:eastAsia="uk-UA"/>
              </w:rPr>
              <w:t>10</w:t>
            </w:r>
            <w:r>
              <w:rPr>
                <w:rStyle w:val="133"/>
                <w:rFonts w:ascii="Times New Roman" w:hAnsi="Times New Roman" w:eastAsia="Times New Roman" w:cs="Times New Roman"/>
                <w:b w:val="0"/>
                <w:bCs w:val="0"/>
                <w:color w:val="auto"/>
                <w:sz w:val="24"/>
                <w:szCs w:val="24"/>
                <w:lang w:eastAsia="uk-UA"/>
              </w:rPr>
              <w:t xml:space="preserve"> робочих днів з дня визначення переможця</w:t>
            </w:r>
            <w:r>
              <w:rPr>
                <w:rStyle w:val="133"/>
                <w:rFonts w:ascii="Times New Roman" w:hAnsi="Times New Roman" w:eastAsia="Times New Roman" w:cs="Times New Roman"/>
                <w:b w:val="0"/>
                <w:bCs w:val="0"/>
                <w:color w:val="auto"/>
                <w:sz w:val="24"/>
                <w:szCs w:val="24"/>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2</w:t>
            </w:r>
            <w:r>
              <w:rPr>
                <w:rStyle w:val="133"/>
                <w:rFonts w:ascii="Times New Roman" w:hAnsi="Times New Roman" w:eastAsia="Times New Roman" w:cs="Times New Roman"/>
                <w:b/>
                <w:bCs/>
                <w:color w:val="auto"/>
                <w:sz w:val="24"/>
                <w:szCs w:val="24"/>
                <w:lang w:val="uk-UA"/>
              </w:rPr>
              <w:t>0</w:t>
            </w:r>
            <w:r>
              <w:rPr>
                <w:rStyle w:val="133"/>
                <w:rFonts w:ascii="Times New Roman" w:hAnsi="Times New Roman" w:eastAsia="Times New Roman" w:cs="Times New Roman"/>
                <w:b/>
                <w:bCs/>
                <w:color w:val="auto"/>
                <w:sz w:val="24"/>
                <w:szCs w:val="24"/>
              </w:rPr>
              <w:t xml:space="preserve">. </w:t>
            </w:r>
            <w:r>
              <w:rPr>
                <w:rStyle w:val="134"/>
                <w:rFonts w:ascii="Times New Roman" w:hAnsi="Times New Roman" w:eastAsia="Times New Roman" w:cs="Times New Roman"/>
                <w:b/>
                <w:bCs/>
                <w:color w:val="auto"/>
                <w:sz w:val="24"/>
                <w:szCs w:val="24"/>
                <w:lang w:val="uk-UA"/>
              </w:rPr>
              <w:t>Основні умови, які обов’язково включаються до договору купівлі-продажу нерухомого майна.</w:t>
            </w:r>
          </w:p>
        </w:tc>
        <w:tc>
          <w:tcPr>
            <w:tcW w:w="6751" w:type="dxa"/>
            <w:shd w:val="clear" w:color="auto" w:fill="auto"/>
          </w:tcPr>
          <w:p>
            <w:pPr>
              <w:snapToGrid w:val="0"/>
              <w:jc w:val="both"/>
              <w:rPr>
                <w:rFonts w:hint="default" w:ascii="Times New Roman" w:hAnsi="Times New Roman" w:cs="Times New Roman"/>
                <w:lang w:val="uk-UA"/>
              </w:rPr>
            </w:pPr>
            <w:r>
              <w:rPr>
                <w:rFonts w:ascii="Times New Roman" w:hAnsi="Times New Roman" w:cs="Times New Roman"/>
              </w:rPr>
              <w:t>Відповідно до Додатку № 5 конкурсної документації</w:t>
            </w:r>
            <w:r>
              <w:rPr>
                <w:rFonts w:hint="default" w:ascii="Times New Roman" w:hAnsi="Times New Roman" w:cs="Times New Roman"/>
                <w:lang w:val="uk-U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lang w:val="uk-UA"/>
              </w:rPr>
              <w:t>20.1 До</w:t>
            </w:r>
            <w:r>
              <w:rPr>
                <w:rStyle w:val="134"/>
                <w:rFonts w:ascii="Times New Roman" w:hAnsi="Times New Roman" w:eastAsia="Times New Roman" w:cs="Times New Roman"/>
                <w:b/>
                <w:bCs/>
                <w:color w:val="auto"/>
                <w:sz w:val="24"/>
                <w:szCs w:val="24"/>
                <w:lang w:val="uk-UA"/>
              </w:rPr>
              <w:t xml:space="preserve">говір </w:t>
            </w:r>
            <w:r>
              <w:rPr>
                <w:rStyle w:val="133"/>
                <w:rFonts w:ascii="Times New Roman" w:hAnsi="Times New Roman" w:eastAsia="Times New Roman" w:cs="Times New Roman"/>
                <w:b/>
                <w:color w:val="auto"/>
                <w:sz w:val="24"/>
                <w:szCs w:val="24"/>
                <w:lang w:val="uk-UA"/>
              </w:rPr>
              <w:t>придбання житла на вторинному. ринку:</w:t>
            </w:r>
          </w:p>
        </w:tc>
        <w:tc>
          <w:tcPr>
            <w:tcW w:w="6751" w:type="dxa"/>
            <w:shd w:val="clear" w:color="auto" w:fill="auto"/>
          </w:tcPr>
          <w:p>
            <w:pPr>
              <w:jc w:val="both"/>
            </w:pPr>
            <w:r>
              <w:rPr>
                <w:rStyle w:val="133"/>
                <w:rFonts w:ascii="Times New Roman" w:hAnsi="Times New Roman" w:eastAsia="Times New Roman" w:cs="Times New Roman"/>
                <w:b w:val="0"/>
                <w:bCs w:val="0"/>
                <w:color w:val="auto"/>
                <w:sz w:val="24"/>
                <w:szCs w:val="24"/>
                <w:lang w:eastAsia="uk-UA"/>
              </w:rPr>
              <w:t xml:space="preserve">Нотаріально посвідчений договір </w:t>
            </w:r>
            <w:r>
              <w:rPr>
                <w:rStyle w:val="133"/>
                <w:rFonts w:ascii="Times New Roman" w:hAnsi="Times New Roman" w:eastAsia="Times New Roman" w:cs="Times New Roman"/>
                <w:b w:val="0"/>
                <w:bCs w:val="0"/>
                <w:color w:val="auto"/>
                <w:sz w:val="24"/>
                <w:szCs w:val="24"/>
                <w:lang w:val="uk-UA" w:eastAsia="uk-UA"/>
              </w:rPr>
              <w:t>придбання житла на вторинному ринку</w:t>
            </w:r>
            <w:r>
              <w:rPr>
                <w:rStyle w:val="133"/>
                <w:rFonts w:ascii="Times New Roman" w:hAnsi="Times New Roman" w:eastAsia="Times New Roman" w:cs="Times New Roman"/>
                <w:b w:val="0"/>
                <w:bCs w:val="0"/>
                <w:color w:val="auto"/>
                <w:sz w:val="24"/>
                <w:szCs w:val="24"/>
                <w:lang w:eastAsia="uk-UA"/>
              </w:rPr>
              <w:t xml:space="preserve"> укладається в письмовій формі </w:t>
            </w:r>
            <w:r>
              <w:rPr>
                <w:rStyle w:val="133"/>
                <w:rFonts w:ascii="Times New Roman" w:hAnsi="Times New Roman" w:eastAsia="Times New Roman" w:cs="Times New Roman"/>
                <w:b w:val="0"/>
                <w:bCs w:val="0"/>
                <w:color w:val="auto"/>
                <w:sz w:val="24"/>
                <w:szCs w:val="24"/>
                <w:lang w:val="uk-UA" w:eastAsia="uk-UA"/>
              </w:rPr>
              <w:t xml:space="preserve">на кожну квартиру окремо, </w:t>
            </w:r>
            <w:r>
              <w:rPr>
                <w:rStyle w:val="133"/>
                <w:rFonts w:ascii="Times New Roman" w:hAnsi="Times New Roman" w:eastAsia="Times New Roman" w:cs="Times New Roman"/>
                <w:b w:val="0"/>
                <w:bCs w:val="0"/>
                <w:color w:val="auto"/>
                <w:sz w:val="24"/>
                <w:szCs w:val="24"/>
                <w:lang w:eastAsia="uk-UA"/>
              </w:rPr>
              <w:t>відповідно до положень нормативно-правових актів</w:t>
            </w:r>
            <w:r>
              <w:rPr>
                <w:rStyle w:val="133"/>
                <w:rFonts w:ascii="Times New Roman" w:hAnsi="Times New Roman" w:eastAsia="Times New Roman" w:cs="Times New Roman"/>
                <w:b w:val="0"/>
                <w:bCs w:val="0"/>
                <w:color w:val="auto"/>
                <w:sz w:val="24"/>
                <w:szCs w:val="24"/>
                <w:lang w:val="uk-UA" w:eastAsia="uk-UA"/>
              </w:rPr>
              <w:t xml:space="preserve"> (Додаток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5" w:type="dxa"/>
            <w:left w:w="55" w:type="dxa"/>
            <w:bottom w:w="55" w:type="dxa"/>
            <w:right w:w="55" w:type="dxa"/>
          </w:tblCellMar>
        </w:tblPrEx>
        <w:trPr>
          <w:trHeight w:val="428" w:hRule="atLeast"/>
        </w:trPr>
        <w:tc>
          <w:tcPr>
            <w:tcW w:w="2894" w:type="dxa"/>
            <w:shd w:val="clear" w:color="auto" w:fill="auto"/>
          </w:tcPr>
          <w:p>
            <w:r>
              <w:rPr>
                <w:rStyle w:val="133"/>
                <w:rFonts w:ascii="Times New Roman" w:hAnsi="Times New Roman" w:eastAsia="Times New Roman" w:cs="Times New Roman"/>
                <w:b/>
                <w:bCs/>
                <w:color w:val="auto"/>
                <w:sz w:val="24"/>
                <w:szCs w:val="24"/>
              </w:rPr>
              <w:t>2</w:t>
            </w:r>
            <w:r>
              <w:rPr>
                <w:rStyle w:val="133"/>
                <w:rFonts w:ascii="Times New Roman" w:hAnsi="Times New Roman" w:eastAsia="Times New Roman" w:cs="Times New Roman"/>
                <w:b/>
                <w:bCs/>
                <w:color w:val="auto"/>
                <w:sz w:val="24"/>
                <w:szCs w:val="24"/>
                <w:lang w:val="uk-UA"/>
              </w:rPr>
              <w:t>1</w:t>
            </w:r>
            <w:r>
              <w:rPr>
                <w:rStyle w:val="133"/>
                <w:rFonts w:ascii="Times New Roman" w:hAnsi="Times New Roman" w:eastAsia="Times New Roman" w:cs="Times New Roman"/>
                <w:b/>
                <w:bCs/>
                <w:color w:val="auto"/>
                <w:sz w:val="24"/>
                <w:szCs w:val="24"/>
              </w:rPr>
              <w:t xml:space="preserve">. </w:t>
            </w:r>
            <w:r>
              <w:rPr>
                <w:rStyle w:val="134"/>
                <w:rFonts w:ascii="Times New Roman" w:hAnsi="Times New Roman" w:eastAsia="Times New Roman" w:cs="Times New Roman"/>
                <w:b/>
                <w:bCs/>
                <w:color w:val="auto"/>
                <w:sz w:val="24"/>
                <w:szCs w:val="24"/>
              </w:rPr>
              <w:t>Дії замовника при відмові переможця конкурсу підписати договір купівлі-продажу нерухомого майна.</w:t>
            </w:r>
          </w:p>
        </w:tc>
        <w:tc>
          <w:tcPr>
            <w:tcW w:w="6751" w:type="dxa"/>
            <w:shd w:val="clear" w:color="auto" w:fill="auto"/>
          </w:tcPr>
          <w:p>
            <w:pPr>
              <w:jc w:val="both"/>
            </w:pPr>
            <w:r>
              <w:rPr>
                <w:rStyle w:val="134"/>
                <w:rFonts w:ascii="Times New Roman" w:hAnsi="Times New Roman" w:eastAsia="Times New Roman" w:cs="Times New Roman"/>
                <w:b w:val="0"/>
                <w:bCs w:val="0"/>
                <w:color w:val="auto"/>
                <w:sz w:val="24"/>
                <w:szCs w:val="24"/>
                <w:lang w:eastAsia="uk-UA"/>
              </w:rPr>
              <w:t xml:space="preserve">У разі письмової відмови Переможця конкурсу підписати договір купівлі-продажу нерухомого майна відповідно до вимог конкурсної документації або не укладення такого договору вини учасника у </w:t>
            </w:r>
            <w:r>
              <w:rPr>
                <w:rStyle w:val="134"/>
                <w:rFonts w:ascii="Times New Roman" w:hAnsi="Times New Roman" w:eastAsia="Times New Roman" w:cs="Times New Roman"/>
                <w:b w:val="0"/>
                <w:bCs w:val="0"/>
                <w:color w:val="auto"/>
                <w:sz w:val="24"/>
                <w:szCs w:val="24"/>
                <w:lang w:val="uk-UA"/>
              </w:rPr>
              <w:t xml:space="preserve">термін, </w:t>
            </w:r>
            <w:r>
              <w:rPr>
                <w:rStyle w:val="134"/>
                <w:rFonts w:ascii="Times New Roman" w:hAnsi="Times New Roman" w:eastAsia="Times New Roman" w:cs="Times New Roman"/>
                <w:b w:val="0"/>
                <w:bCs w:val="0"/>
                <w:color w:val="auto"/>
                <w:sz w:val="24"/>
                <w:szCs w:val="24"/>
                <w:lang w:eastAsia="uk-UA"/>
              </w:rPr>
              <w:t xml:space="preserve">визначений </w:t>
            </w:r>
            <w:r>
              <w:rPr>
                <w:rStyle w:val="134"/>
                <w:rFonts w:ascii="Times New Roman" w:hAnsi="Times New Roman" w:eastAsia="Times New Roman" w:cs="Times New Roman"/>
                <w:b w:val="0"/>
                <w:bCs w:val="0"/>
                <w:color w:val="auto"/>
                <w:sz w:val="24"/>
                <w:szCs w:val="24"/>
                <w:lang w:val="uk-UA" w:eastAsia="uk-UA"/>
              </w:rPr>
              <w:t>цією документацією</w:t>
            </w:r>
            <w:r>
              <w:rPr>
                <w:rStyle w:val="134"/>
                <w:rFonts w:ascii="Times New Roman" w:hAnsi="Times New Roman" w:eastAsia="Times New Roman" w:cs="Times New Roman"/>
                <w:b w:val="0"/>
                <w:bCs w:val="0"/>
                <w:color w:val="auto"/>
                <w:sz w:val="24"/>
                <w:szCs w:val="24"/>
                <w:lang w:eastAsia="uk-UA"/>
              </w:rPr>
              <w:t xml:space="preserve">, Замовник </w:t>
            </w:r>
            <w:r>
              <w:rPr>
                <w:rStyle w:val="134"/>
                <w:rFonts w:ascii="Times New Roman" w:hAnsi="Times New Roman" w:eastAsia="Times New Roman" w:cs="Times New Roman"/>
                <w:b w:val="0"/>
                <w:bCs w:val="0"/>
                <w:color w:val="auto"/>
                <w:sz w:val="24"/>
                <w:szCs w:val="24"/>
                <w:lang w:val="uk-UA" w:eastAsia="uk-UA"/>
              </w:rPr>
              <w:t xml:space="preserve">може відмінити конкурс, або </w:t>
            </w:r>
            <w:r>
              <w:rPr>
                <w:rStyle w:val="134"/>
                <w:rFonts w:ascii="Times New Roman" w:hAnsi="Times New Roman" w:eastAsia="Times New Roman" w:cs="Times New Roman"/>
                <w:b w:val="0"/>
                <w:bCs w:val="0"/>
                <w:color w:val="auto"/>
                <w:sz w:val="24"/>
                <w:szCs w:val="24"/>
                <w:lang w:eastAsia="uk-UA"/>
              </w:rPr>
              <w:t xml:space="preserve">повторно визначає найбільш економічно вигідну конкурсну пропозицію з тих, </w:t>
            </w:r>
            <w:r>
              <w:rPr>
                <w:rStyle w:val="134"/>
                <w:rFonts w:ascii="Times New Roman" w:hAnsi="Times New Roman" w:eastAsia="Times New Roman" w:cs="Times New Roman"/>
                <w:b w:val="0"/>
                <w:bCs w:val="0"/>
                <w:color w:val="auto"/>
                <w:sz w:val="24"/>
                <w:szCs w:val="24"/>
                <w:lang w:val="uk-UA" w:eastAsia="uk-UA"/>
              </w:rPr>
              <w:t>термін</w:t>
            </w:r>
            <w:r>
              <w:rPr>
                <w:rStyle w:val="134"/>
                <w:rFonts w:ascii="Times New Roman" w:hAnsi="Times New Roman" w:eastAsia="Times New Roman" w:cs="Times New Roman"/>
                <w:b w:val="0"/>
                <w:bCs w:val="0"/>
                <w:color w:val="auto"/>
                <w:sz w:val="24"/>
                <w:szCs w:val="24"/>
                <w:lang w:eastAsia="uk-UA"/>
              </w:rPr>
              <w:t xml:space="preserve"> дії яких ще не </w:t>
            </w:r>
            <w:r>
              <w:rPr>
                <w:rStyle w:val="133"/>
                <w:rFonts w:ascii="Times New Roman" w:hAnsi="Times New Roman" w:eastAsia="Times New Roman" w:cs="Times New Roman"/>
                <w:b w:val="0"/>
                <w:bCs w:val="0"/>
                <w:color w:val="auto"/>
                <w:sz w:val="24"/>
                <w:szCs w:val="24"/>
                <w:lang w:eastAsia="uk-UA"/>
              </w:rPr>
              <w:t>минув.</w:t>
            </w:r>
          </w:p>
        </w:tc>
      </w:tr>
    </w:tbl>
    <w:p>
      <w:pPr>
        <w:pStyle w:val="211"/>
        <w:bidi w:val="0"/>
        <w:jc w:val="left"/>
        <w:rPr>
          <w:rFonts w:ascii="Times New Roman" w:hAnsi="Times New Roman" w:cs="Times New Roman"/>
          <w:b/>
          <w:bCs/>
          <w:color w:val="auto"/>
          <w:sz w:val="28"/>
          <w:szCs w:val="28"/>
        </w:rPr>
      </w:pPr>
    </w:p>
    <w:p>
      <w:pPr>
        <w:pStyle w:val="211"/>
        <w:bidi w:val="0"/>
        <w:jc w:val="left"/>
        <w:rPr>
          <w:color w:val="auto"/>
        </w:rPr>
      </w:pPr>
    </w:p>
    <w:p>
      <w:pPr>
        <w:pStyle w:val="4"/>
        <w:shd w:val="clear" w:fill="FFFFFF"/>
        <w:spacing w:before="0" w:after="0"/>
        <w:ind w:left="20" w:right="0" w:firstLine="0"/>
        <w:jc w:val="right"/>
        <w:rPr>
          <w:color w:val="auto"/>
        </w:rPr>
      </w:pPr>
      <w:r>
        <w:br w:type="page"/>
      </w:r>
    </w:p>
    <w:p>
      <w:pPr>
        <w:pStyle w:val="4"/>
        <w:shd w:val="clear" w:fill="FFFFFF"/>
        <w:spacing w:before="0" w:after="0"/>
        <w:ind w:left="20" w:right="0" w:firstLine="0"/>
        <w:jc w:val="right"/>
        <w:rPr>
          <w:color w:val="auto"/>
        </w:rPr>
      </w:pPr>
      <w:r>
        <w:rPr>
          <w:color w:val="auto"/>
        </w:rPr>
        <w:t>ДОДАТОК № 1</w:t>
      </w:r>
    </w:p>
    <w:p>
      <w:pPr>
        <w:spacing w:before="120" w:after="0"/>
        <w:ind w:left="0" w:right="0" w:firstLine="260"/>
        <w:jc w:val="center"/>
        <w:rPr>
          <w:rFonts w:ascii="Times New Roman" w:hAnsi="Times New Roman" w:cs="Times New Roman"/>
          <w:b/>
          <w:i/>
          <w:color w:val="auto"/>
        </w:rPr>
      </w:pPr>
      <w:r>
        <w:rPr>
          <w:rFonts w:ascii="Times New Roman" w:hAnsi="Times New Roman" w:cs="Times New Roman"/>
          <w:b/>
          <w:i/>
          <w:color w:val="auto"/>
        </w:rPr>
        <w:t>ЗАЯВА ПРО УЧАСТЬ У КОНКУРСІ — ЦІНОВА КОНКУРСНА ПРОПОЗИЦІЯ</w:t>
      </w:r>
    </w:p>
    <w:p>
      <w:pPr>
        <w:ind w:left="0" w:right="0"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pPr>
        <w:ind w:left="0" w:right="0" w:firstLine="260"/>
        <w:jc w:val="center"/>
        <w:rPr>
          <w:rFonts w:ascii="Times New Roman" w:hAnsi="Times New Roman" w:cs="Times New Roman"/>
          <w:i/>
          <w:color w:val="auto"/>
        </w:rPr>
      </w:pPr>
      <w:r>
        <w:rPr>
          <w:rFonts w:ascii="Times New Roman" w:hAnsi="Times New Roman" w:cs="Times New Roman"/>
          <w:i/>
          <w:color w:val="auto"/>
        </w:rPr>
        <w:t>окремо по кожному лоту</w:t>
      </w:r>
    </w:p>
    <w:p>
      <w:pPr>
        <w:ind w:left="0" w:right="0" w:firstLine="260"/>
        <w:jc w:val="center"/>
        <w:rPr>
          <w:rFonts w:ascii="Times New Roman" w:hAnsi="Times New Roman" w:cs="Times New Roman"/>
          <w:i/>
          <w:color w:val="auto"/>
          <w:sz w:val="16"/>
          <w:szCs w:val="16"/>
        </w:rPr>
      </w:pPr>
    </w:p>
    <w:p>
      <w:pPr>
        <w:ind w:left="0" w:right="12" w:firstLine="260"/>
        <w:jc w:val="both"/>
      </w:pPr>
      <w:r>
        <w:rPr>
          <w:rFonts w:ascii="Times New Roman" w:hAnsi="Times New Roman" w:cs="Times New Roman"/>
          <w:i/>
          <w:color w:val="auto"/>
        </w:rPr>
        <w:t xml:space="preserve">Уважно вивчивши конкурсну </w:t>
      </w:r>
      <w:r>
        <w:rPr>
          <w:rFonts w:ascii="Times New Roman" w:hAnsi="Times New Roman" w:cs="Times New Roman"/>
          <w:i/>
          <w:color w:val="auto"/>
          <w:sz w:val="24"/>
          <w:szCs w:val="24"/>
        </w:rPr>
        <w:t xml:space="preserve">документацію, цим подаємо на участь у конкурсі </w:t>
      </w:r>
      <w:r>
        <w:rPr>
          <w:rFonts w:ascii="Times New Roman" w:hAnsi="Times New Roman" w:eastAsia="Times New Roman" w:cs="Times New Roman"/>
          <w:b/>
          <w:bCs/>
          <w:i/>
          <w:color w:val="auto"/>
          <w:sz w:val="24"/>
          <w:szCs w:val="24"/>
          <w:lang w:val="uk-UA" w:eastAsia="zh-CN" w:bidi="ar-SA"/>
        </w:rPr>
        <w:t>придбання</w:t>
      </w:r>
      <w:r>
        <w:rPr>
          <w:rFonts w:ascii="Times New Roman" w:hAnsi="Times New Roman" w:cs="Times New Roman"/>
          <w:b/>
          <w:bCs/>
          <w:i/>
          <w:color w:val="auto"/>
          <w:sz w:val="24"/>
          <w:szCs w:val="24"/>
        </w:rPr>
        <w:t xml:space="preserve"> жит</w:t>
      </w:r>
      <w:r>
        <w:rPr>
          <w:rFonts w:ascii="Times New Roman" w:hAnsi="Times New Roman" w:cs="Times New Roman"/>
          <w:b/>
          <w:i/>
          <w:color w:val="auto"/>
          <w:sz w:val="24"/>
          <w:szCs w:val="24"/>
        </w:rPr>
        <w:t xml:space="preserve">ла на вторинному ринку для Головного управління Державної служби України з надзвичайних ситуацій у </w:t>
      </w:r>
      <w:r>
        <w:rPr>
          <w:rFonts w:ascii="Times New Roman" w:hAnsi="Times New Roman" w:cs="Times New Roman"/>
          <w:b/>
          <w:i/>
          <w:color w:val="auto"/>
          <w:sz w:val="24"/>
          <w:szCs w:val="24"/>
          <w:lang w:val="uk-UA"/>
        </w:rPr>
        <w:t>Кіровоградській</w:t>
      </w:r>
      <w:r>
        <w:rPr>
          <w:rFonts w:ascii="Times New Roman" w:hAnsi="Times New Roman" w:cs="Times New Roman"/>
          <w:b/>
          <w:i/>
          <w:color w:val="auto"/>
          <w:sz w:val="24"/>
          <w:szCs w:val="24"/>
        </w:rPr>
        <w:t xml:space="preserve"> області за лотом № ____,</w:t>
      </w:r>
      <w:r>
        <w:rPr>
          <w:rFonts w:ascii="Times New Roman" w:hAnsi="Times New Roman" w:cs="Times New Roman"/>
          <w:i/>
          <w:color w:val="auto"/>
          <w:sz w:val="24"/>
          <w:szCs w:val="24"/>
        </w:rPr>
        <w:t xml:space="preserve">  згідно з технічними, якісними та кількісними характеристиками предмета </w:t>
      </w:r>
      <w:r>
        <w:rPr>
          <w:rFonts w:ascii="Times New Roman" w:hAnsi="Times New Roman" w:eastAsia="Times New Roman" w:cs="Times New Roman"/>
          <w:i/>
          <w:color w:val="auto"/>
          <w:sz w:val="24"/>
          <w:szCs w:val="24"/>
          <w:lang w:val="uk-UA" w:eastAsia="zh-CN" w:bidi="ar-SA"/>
        </w:rPr>
        <w:t>конкурсу</w:t>
      </w:r>
      <w:r>
        <w:rPr>
          <w:rFonts w:ascii="Times New Roman" w:hAnsi="Times New Roman" w:cs="Times New Roman"/>
          <w:i/>
          <w:color w:val="auto"/>
          <w:sz w:val="24"/>
          <w:szCs w:val="24"/>
        </w:rPr>
        <w:t xml:space="preserve"> та іншими вимогами конкурсної документації Замов</w:t>
      </w:r>
      <w:r>
        <w:rPr>
          <w:rFonts w:ascii="Times New Roman" w:hAnsi="Times New Roman" w:cs="Times New Roman"/>
          <w:i/>
          <w:color w:val="auto"/>
        </w:rPr>
        <w:t>ника свою конкурсну пропозицію.</w:t>
      </w:r>
    </w:p>
    <w:p>
      <w:pPr>
        <w:ind w:left="0" w:right="12" w:firstLine="260"/>
        <w:jc w:val="both"/>
        <w:rPr>
          <w:rFonts w:ascii="Times New Roman" w:hAnsi="Times New Roman" w:cs="Times New Roman"/>
          <w:color w:val="auto"/>
        </w:rPr>
      </w:pPr>
      <w:r>
        <w:rPr>
          <w:rFonts w:ascii="Times New Roman" w:hAnsi="Times New Roman" w:cs="Times New Roman"/>
          <w:color w:val="auto"/>
        </w:rPr>
        <w:t>1. Повне найменування Учасника:</w:t>
      </w:r>
    </w:p>
    <w:p>
      <w:pPr>
        <w:ind w:left="0"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 xml:space="preserve">юридична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pPr>
        <w:spacing w:line="240" w:lineRule="auto"/>
        <w:ind w:left="0" w:right="12" w:firstLine="260"/>
        <w:rPr>
          <w:rFonts w:ascii="Times New Roman" w:hAnsi="Times New Roman" w:cs="Times New Roman"/>
          <w:color w:val="auto"/>
        </w:rPr>
      </w:pPr>
      <w:r>
        <w:rPr>
          <w:rFonts w:ascii="Times New Roman" w:hAnsi="Times New Roman" w:cs="Times New Roman"/>
          <w:color w:val="auto"/>
        </w:rPr>
        <w:t>3. Телефон, телефакс Учасника / Е-mail:</w:t>
      </w:r>
    </w:p>
    <w:p>
      <w:pPr>
        <w:spacing w:line="240" w:lineRule="auto"/>
        <w:ind w:left="0" w:right="12" w:firstLine="260"/>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4. Цінова пропозиція Учасника:</w:t>
      </w:r>
    </w:p>
    <w:p>
      <w:pPr>
        <w:spacing w:before="0" w:after="0" w:line="240" w:lineRule="auto"/>
        <w:ind w:left="0" w:right="12" w:firstLine="260"/>
      </w:pPr>
      <w:r>
        <w:rPr>
          <w:rFonts w:ascii="Times New Roman" w:hAnsi="Times New Roman" w:cs="Times New Roman"/>
          <w:b w:val="0"/>
          <w:bCs w:val="0"/>
          <w:color w:val="auto"/>
          <w:sz w:val="24"/>
          <w:szCs w:val="24"/>
        </w:rPr>
        <w:t>вартість 1 м</w:t>
      </w:r>
      <w:r>
        <w:rPr>
          <w:rFonts w:ascii="Times New Roman" w:hAnsi="Times New Roman" w:cs="Times New Roman"/>
          <w:b w:val="0"/>
          <w:bCs w:val="0"/>
          <w:color w:val="auto"/>
          <w:sz w:val="24"/>
          <w:szCs w:val="24"/>
          <w:vertAlign w:val="superscript"/>
        </w:rPr>
        <w:t>2</w:t>
      </w:r>
      <w:r>
        <w:rPr>
          <w:rFonts w:ascii="Times New Roman" w:hAnsi="Times New Roman" w:cs="Times New Roman"/>
          <w:b w:val="0"/>
          <w:bCs w:val="0"/>
          <w:color w:val="auto"/>
          <w:sz w:val="24"/>
          <w:szCs w:val="24"/>
        </w:rPr>
        <w:t xml:space="preserve"> загальної площі квартир</w:t>
      </w:r>
      <w:r>
        <w:rPr>
          <w:rFonts w:ascii="Times New Roman" w:hAnsi="Times New Roman" w:cs="Times New Roman"/>
          <w:b w:val="0"/>
          <w:bCs w:val="0"/>
          <w:i/>
          <w:color w:val="auto"/>
          <w:sz w:val="24"/>
          <w:szCs w:val="24"/>
        </w:rPr>
        <w:t xml:space="preserve"> ________________ </w:t>
      </w:r>
      <w:r>
        <w:rPr>
          <w:rFonts w:ascii="Times New Roman" w:hAnsi="Times New Roman" w:cs="Times New Roman"/>
          <w:b w:val="0"/>
          <w:bCs w:val="0"/>
          <w:color w:val="auto"/>
          <w:sz w:val="24"/>
          <w:szCs w:val="24"/>
        </w:rPr>
        <w:t xml:space="preserve">грн. </w:t>
      </w:r>
      <w:r>
        <w:rPr>
          <w:rFonts w:ascii="Times New Roman" w:hAnsi="Times New Roman" w:cs="Times New Roman"/>
          <w:b/>
          <w:bCs/>
          <w:color w:val="auto"/>
          <w:sz w:val="24"/>
          <w:szCs w:val="24"/>
        </w:rPr>
        <w:t>(без ПДВ);</w:t>
      </w:r>
      <w:r>
        <w:rPr>
          <w:rFonts w:ascii="Times New Roman" w:hAnsi="Times New Roman" w:cs="Times New Roman"/>
          <w:b/>
          <w:bCs/>
          <w:i/>
          <w:color w:val="auto"/>
          <w:sz w:val="24"/>
          <w:szCs w:val="24"/>
        </w:rPr>
        <w:t xml:space="preserve"> </w:t>
      </w:r>
      <w:r>
        <w:rPr>
          <w:rFonts w:ascii="Times New Roman" w:hAnsi="Times New Roman" w:cs="Times New Roman"/>
          <w:b w:val="0"/>
          <w:bCs w:val="0"/>
          <w:i/>
          <w:color w:val="auto"/>
          <w:sz w:val="24"/>
          <w:szCs w:val="24"/>
        </w:rPr>
        <w:t xml:space="preserve">                                                                        </w:t>
      </w:r>
      <w:r>
        <w:rPr>
          <w:rFonts w:ascii="Times New Roman" w:hAnsi="Times New Roman" w:cs="Times New Roman"/>
          <w:b w:val="0"/>
          <w:bCs w:val="0"/>
          <w:i/>
          <w:color w:val="auto"/>
          <w:sz w:val="24"/>
          <w:szCs w:val="24"/>
        </w:rPr>
        <w:tab/>
      </w:r>
      <w:r>
        <w:rPr>
          <w:rFonts w:ascii="Times New Roman" w:hAnsi="Times New Roman" w:cs="Times New Roman"/>
          <w:b w:val="0"/>
          <w:bCs w:val="0"/>
          <w:i/>
          <w:color w:val="auto"/>
          <w:sz w:val="24"/>
          <w:szCs w:val="24"/>
        </w:rPr>
        <w:tab/>
      </w:r>
      <w:r>
        <w:rPr>
          <w:rFonts w:ascii="Times New Roman" w:hAnsi="Times New Roman" w:cs="Times New Roman"/>
          <w:b w:val="0"/>
          <w:bCs w:val="0"/>
          <w:i/>
          <w:color w:val="auto"/>
          <w:sz w:val="24"/>
          <w:szCs w:val="24"/>
        </w:rPr>
        <w:tab/>
      </w:r>
      <w:r>
        <w:rPr>
          <w:rFonts w:ascii="Times New Roman" w:hAnsi="Times New Roman" w:cs="Times New Roman"/>
          <w:b w:val="0"/>
          <w:bCs w:val="0"/>
          <w:i/>
          <w:color w:val="auto"/>
          <w:sz w:val="24"/>
          <w:szCs w:val="24"/>
        </w:rPr>
        <w:tab/>
      </w:r>
      <w:r>
        <w:rPr>
          <w:rFonts w:ascii="Times New Roman" w:hAnsi="Times New Roman" w:cs="Times New Roman"/>
          <w:b w:val="0"/>
          <w:bCs w:val="0"/>
          <w:i/>
          <w:color w:val="auto"/>
          <w:sz w:val="24"/>
          <w:szCs w:val="24"/>
        </w:rPr>
        <w:tab/>
      </w:r>
      <w:r>
        <w:rPr>
          <w:rFonts w:ascii="Times New Roman" w:hAnsi="Times New Roman" w:cs="Times New Roman"/>
          <w:b w:val="0"/>
          <w:bCs w:val="0"/>
          <w:i/>
          <w:color w:val="auto"/>
          <w:sz w:val="24"/>
          <w:szCs w:val="24"/>
        </w:rPr>
        <w:tab/>
      </w:r>
      <w:r>
        <w:rPr>
          <w:rFonts w:ascii="Times New Roman" w:hAnsi="Times New Roman" w:cs="Times New Roman"/>
          <w:b w:val="0"/>
          <w:bCs w:val="0"/>
          <w:i/>
          <w:color w:val="auto"/>
          <w:sz w:val="24"/>
          <w:szCs w:val="24"/>
        </w:rPr>
        <w:t xml:space="preserve">(цифрами) </w:t>
      </w:r>
    </w:p>
    <w:p>
      <w:pPr>
        <w:pStyle w:val="3"/>
        <w:spacing w:before="0" w:after="0" w:line="240" w:lineRule="auto"/>
        <w:ind w:left="0" w:right="12" w:firstLine="252"/>
        <w:jc w:val="both"/>
      </w:pPr>
      <w:r>
        <w:rPr>
          <w:rFonts w:ascii="Times New Roman" w:hAnsi="Times New Roman" w:cs="Times New Roman"/>
          <w:b w:val="0"/>
          <w:bCs w:val="0"/>
          <w:color w:val="auto"/>
          <w:sz w:val="24"/>
          <w:szCs w:val="24"/>
        </w:rPr>
        <w:t>кількість квартир</w:t>
      </w:r>
      <w:r>
        <w:rPr>
          <w:rFonts w:ascii="Times New Roman" w:hAnsi="Times New Roman" w:cs="Times New Roman"/>
          <w:b w:val="0"/>
          <w:bCs w:val="0"/>
          <w:i/>
          <w:color w:val="auto"/>
          <w:sz w:val="24"/>
          <w:szCs w:val="24"/>
        </w:rPr>
        <w:t>_____________________________</w:t>
      </w:r>
      <w:r>
        <w:rPr>
          <w:rFonts w:ascii="Times New Roman" w:hAnsi="Times New Roman" w:cs="Times New Roman"/>
          <w:b w:val="0"/>
          <w:bCs w:val="0"/>
          <w:color w:val="auto"/>
          <w:sz w:val="24"/>
          <w:szCs w:val="24"/>
        </w:rPr>
        <w:t>одиниць;</w:t>
      </w:r>
      <w:r>
        <w:rPr>
          <w:rFonts w:ascii="Times New Roman" w:hAnsi="Times New Roman" w:cs="Times New Roman"/>
          <w:b w:val="0"/>
          <w:bCs w:val="0"/>
          <w:i/>
          <w:color w:val="auto"/>
          <w:sz w:val="24"/>
          <w:szCs w:val="24"/>
        </w:rPr>
        <w:t xml:space="preserve">  </w:t>
      </w:r>
    </w:p>
    <w:p>
      <w:pPr>
        <w:pStyle w:val="3"/>
        <w:spacing w:before="0" w:after="0" w:line="240" w:lineRule="auto"/>
        <w:ind w:left="0" w:right="12" w:firstLine="252"/>
        <w:jc w:val="both"/>
      </w:pPr>
      <w:r>
        <w:rPr>
          <w:rFonts w:ascii="Times New Roman" w:hAnsi="Times New Roman" w:eastAsia="Times New Roman" w:cs="Times New Roman"/>
          <w:b w:val="0"/>
          <w:bCs w:val="0"/>
          <w:i/>
          <w:color w:val="auto"/>
          <w:sz w:val="24"/>
          <w:szCs w:val="24"/>
        </w:rPr>
        <w:t xml:space="preserve">                                                   </w:t>
      </w:r>
      <w:r>
        <w:rPr>
          <w:rFonts w:ascii="Times New Roman" w:hAnsi="Times New Roman" w:cs="Times New Roman"/>
          <w:b w:val="0"/>
          <w:bCs w:val="0"/>
          <w:i/>
          <w:color w:val="auto"/>
          <w:sz w:val="24"/>
          <w:szCs w:val="24"/>
        </w:rPr>
        <w:t xml:space="preserve">(цифрами)             </w:t>
      </w:r>
    </w:p>
    <w:p>
      <w:pPr>
        <w:pStyle w:val="3"/>
        <w:spacing w:before="0" w:after="0" w:line="240" w:lineRule="auto"/>
        <w:ind w:left="0" w:right="12" w:firstLine="240"/>
        <w:jc w:val="both"/>
      </w:pPr>
      <w:r>
        <w:rPr>
          <w:rFonts w:ascii="Times New Roman" w:hAnsi="Times New Roman" w:cs="Times New Roman"/>
          <w:b w:val="0"/>
          <w:bCs w:val="0"/>
          <w:color w:val="auto"/>
          <w:sz w:val="24"/>
          <w:szCs w:val="24"/>
        </w:rPr>
        <w:t>загальна площа квартир</w:t>
      </w:r>
      <w:r>
        <w:rPr>
          <w:rFonts w:ascii="Times New Roman" w:hAnsi="Times New Roman" w:cs="Times New Roman"/>
          <w:b w:val="0"/>
          <w:bCs w:val="0"/>
          <w:i/>
          <w:color w:val="auto"/>
          <w:sz w:val="24"/>
          <w:szCs w:val="24"/>
        </w:rPr>
        <w:t xml:space="preserve">_____________________ </w:t>
      </w:r>
      <w:r>
        <w:rPr>
          <w:rFonts w:ascii="Times New Roman" w:hAnsi="Times New Roman" w:cs="Times New Roman"/>
          <w:b w:val="0"/>
          <w:bCs w:val="0"/>
          <w:color w:val="auto"/>
          <w:sz w:val="24"/>
          <w:szCs w:val="24"/>
        </w:rPr>
        <w:t>м</w:t>
      </w:r>
      <w:r>
        <w:rPr>
          <w:rFonts w:ascii="Times New Roman" w:hAnsi="Times New Roman" w:cs="Times New Roman"/>
          <w:b w:val="0"/>
          <w:bCs w:val="0"/>
          <w:color w:val="auto"/>
          <w:sz w:val="24"/>
          <w:szCs w:val="24"/>
          <w:vertAlign w:val="superscript"/>
        </w:rPr>
        <w:t>2;</w:t>
      </w:r>
    </w:p>
    <w:p>
      <w:pPr>
        <w:pStyle w:val="3"/>
        <w:spacing w:before="0" w:after="0" w:line="240" w:lineRule="auto"/>
        <w:ind w:left="0" w:right="12" w:firstLine="240"/>
        <w:jc w:val="both"/>
      </w:pPr>
      <w:r>
        <w:rPr>
          <w:rFonts w:ascii="Times New Roman" w:hAnsi="Times New Roman" w:eastAsia="Times New Roman" w:cs="Times New Roman"/>
          <w:b w:val="0"/>
          <w:bCs w:val="0"/>
          <w:i/>
          <w:color w:val="auto"/>
          <w:sz w:val="24"/>
          <w:szCs w:val="24"/>
        </w:rPr>
        <w:t xml:space="preserve">                                                         </w:t>
      </w:r>
      <w:r>
        <w:rPr>
          <w:rFonts w:ascii="Times New Roman" w:hAnsi="Times New Roman" w:cs="Times New Roman"/>
          <w:b w:val="0"/>
          <w:bCs w:val="0"/>
          <w:i/>
          <w:color w:val="auto"/>
          <w:sz w:val="24"/>
          <w:szCs w:val="24"/>
        </w:rPr>
        <w:t>(цифрами)</w:t>
      </w:r>
    </w:p>
    <w:p>
      <w:pPr>
        <w:pStyle w:val="3"/>
        <w:spacing w:before="0" w:after="0" w:line="240" w:lineRule="auto"/>
        <w:ind w:left="0" w:right="12" w:firstLine="240"/>
        <w:jc w:val="both"/>
      </w:pPr>
      <w:r>
        <w:rPr>
          <w:rFonts w:ascii="Times New Roman" w:hAnsi="Times New Roman" w:cs="Times New Roman"/>
          <w:b w:val="0"/>
          <w:bCs w:val="0"/>
          <w:color w:val="auto"/>
          <w:sz w:val="24"/>
          <w:szCs w:val="24"/>
        </w:rPr>
        <w:t>загальна ціна</w:t>
      </w:r>
      <w:r>
        <w:rPr>
          <w:rFonts w:ascii="Times New Roman" w:hAnsi="Times New Roman" w:cs="Times New Roman"/>
          <w:b w:val="0"/>
          <w:bCs w:val="0"/>
          <w:i/>
          <w:color w:val="auto"/>
          <w:sz w:val="24"/>
          <w:szCs w:val="24"/>
        </w:rPr>
        <w:t>_________________</w:t>
      </w:r>
      <w:r>
        <w:rPr>
          <w:rFonts w:ascii="Times New Roman" w:hAnsi="Times New Roman" w:cs="Times New Roman"/>
          <w:b w:val="0"/>
          <w:bCs w:val="0"/>
          <w:color w:val="auto"/>
          <w:sz w:val="24"/>
          <w:szCs w:val="24"/>
        </w:rPr>
        <w:t>грн.</w:t>
      </w:r>
      <w:r>
        <w:rPr>
          <w:rFonts w:ascii="Times New Roman" w:hAnsi="Times New Roman" w:cs="Times New Roman"/>
          <w:b/>
          <w:bCs/>
          <w:color w:val="auto"/>
          <w:sz w:val="24"/>
          <w:szCs w:val="24"/>
        </w:rPr>
        <w:t xml:space="preserve"> (без ПДВ);</w:t>
      </w:r>
      <w:r>
        <w:rPr>
          <w:rFonts w:ascii="Times New Roman" w:hAnsi="Times New Roman" w:cs="Times New Roman"/>
          <w:b w:val="0"/>
          <w:bCs w:val="0"/>
          <w:color w:val="auto"/>
          <w:sz w:val="24"/>
          <w:szCs w:val="24"/>
        </w:rPr>
        <w:t xml:space="preserve">                                                                                          </w:t>
      </w:r>
    </w:p>
    <w:p>
      <w:pPr>
        <w:pStyle w:val="3"/>
        <w:spacing w:before="0" w:after="0" w:line="240" w:lineRule="auto"/>
        <w:ind w:left="0" w:right="12" w:firstLine="0"/>
        <w:jc w:val="both"/>
      </w:pPr>
      <w:r>
        <w:rPr>
          <w:rFonts w:ascii="Times New Roman" w:hAnsi="Times New Roman" w:eastAsia="Times New Roman" w:cs="Times New Roman"/>
          <w:b w:val="0"/>
          <w:bCs w:val="0"/>
          <w:i/>
          <w:color w:val="auto"/>
          <w:sz w:val="24"/>
          <w:szCs w:val="24"/>
        </w:rPr>
        <w:t xml:space="preserve">                                        </w:t>
      </w:r>
      <w:r>
        <w:rPr>
          <w:rFonts w:ascii="Times New Roman" w:hAnsi="Times New Roman" w:cs="Times New Roman"/>
          <w:b w:val="0"/>
          <w:bCs w:val="0"/>
          <w:i/>
          <w:color w:val="auto"/>
          <w:sz w:val="24"/>
          <w:szCs w:val="24"/>
        </w:rPr>
        <w:t>(цифрами)</w:t>
      </w:r>
    </w:p>
    <w:p>
      <w:pPr>
        <w:pStyle w:val="3"/>
        <w:spacing w:before="0" w:after="0" w:line="240" w:lineRule="auto"/>
        <w:ind w:left="0" w:right="12" w:firstLine="0"/>
        <w:jc w:val="both"/>
        <w:rPr>
          <w:rFonts w:ascii="Times New Roman" w:hAnsi="Times New Roman" w:eastAsia="Times New Roman" w:cs="Times New Roman"/>
          <w:b w:val="0"/>
          <w:bCs w:val="0"/>
          <w:i/>
          <w:color w:val="auto"/>
          <w:sz w:val="24"/>
          <w:szCs w:val="24"/>
        </w:rPr>
      </w:pPr>
      <w:r>
        <w:rPr>
          <w:rFonts w:ascii="Times New Roman" w:hAnsi="Times New Roman" w:eastAsia="Times New Roman" w:cs="Times New Roman"/>
          <w:b w:val="0"/>
          <w:bCs w:val="0"/>
          <w:i/>
          <w:color w:val="auto"/>
          <w:sz w:val="24"/>
          <w:szCs w:val="24"/>
        </w:rPr>
        <w:t xml:space="preserve">                                        </w:t>
      </w:r>
    </w:p>
    <w:p>
      <w:pPr>
        <w:pStyle w:val="3"/>
        <w:spacing w:before="0" w:after="0" w:line="240" w:lineRule="auto"/>
        <w:ind w:left="0" w:right="12" w:firstLine="228"/>
        <w:jc w:val="left"/>
      </w:pPr>
      <w:r>
        <w:rPr>
          <w:rFonts w:ascii="Times New Roman" w:hAnsi="Times New Roman" w:cs="Times New Roman"/>
          <w:b w:val="0"/>
          <w:bCs w:val="0"/>
          <w:color w:val="auto"/>
          <w:sz w:val="24"/>
          <w:szCs w:val="24"/>
        </w:rPr>
        <w:t>5. Місцезнаходження квартир</w:t>
      </w:r>
      <w:r>
        <w:rPr>
          <w:rFonts w:ascii="Times New Roman" w:hAnsi="Times New Roman" w:cs="Times New Roman"/>
          <w:b w:val="0"/>
          <w:bCs w:val="0"/>
          <w:i/>
          <w:color w:val="auto"/>
          <w:sz w:val="24"/>
          <w:szCs w:val="24"/>
        </w:rPr>
        <w:t xml:space="preserve">  _________________________________________________</w:t>
      </w:r>
    </w:p>
    <w:p>
      <w:pPr>
        <w:pStyle w:val="3"/>
        <w:spacing w:before="0" w:after="0" w:line="240" w:lineRule="auto"/>
        <w:ind w:left="0" w:right="12" w:firstLine="252"/>
        <w:jc w:val="left"/>
      </w:pPr>
      <w:r>
        <w:rPr>
          <w:rFonts w:ascii="Times New Roman" w:hAnsi="Times New Roman" w:eastAsia="Times New Roman" w:cs="Times New Roman"/>
          <w:b w:val="0"/>
          <w:bCs w:val="0"/>
          <w:i/>
          <w:color w:val="auto"/>
          <w:sz w:val="24"/>
          <w:szCs w:val="24"/>
        </w:rPr>
        <w:t xml:space="preserve">                                                                                                 </w:t>
      </w:r>
      <w:r>
        <w:rPr>
          <w:rFonts w:ascii="Times New Roman" w:hAnsi="Times New Roman" w:cs="Times New Roman"/>
          <w:b w:val="0"/>
          <w:bCs w:val="0"/>
          <w:i/>
          <w:color w:val="auto"/>
          <w:sz w:val="24"/>
          <w:szCs w:val="24"/>
        </w:rPr>
        <w:t>(адреса)</w:t>
      </w:r>
    </w:p>
    <w:p>
      <w:pPr>
        <w:pStyle w:val="3"/>
        <w:spacing w:before="0" w:after="0" w:line="240" w:lineRule="auto"/>
        <w:ind w:left="0" w:right="12" w:firstLine="252"/>
        <w:jc w:val="both"/>
      </w:pPr>
      <w:r>
        <w:rPr>
          <w:rFonts w:ascii="Times New Roman" w:hAnsi="Times New Roman" w:cs="Times New Roman"/>
          <w:b w:val="0"/>
          <w:bCs w:val="0"/>
          <w:color w:val="auto"/>
          <w:sz w:val="24"/>
          <w:szCs w:val="24"/>
        </w:rPr>
        <w:t>6. Термін передачі квартир Замовнику</w:t>
      </w:r>
      <w:r>
        <w:rPr>
          <w:rFonts w:ascii="Times New Roman" w:hAnsi="Times New Roman" w:cs="Times New Roman"/>
          <w:b w:val="0"/>
          <w:bCs w:val="0"/>
          <w:i/>
          <w:color w:val="auto"/>
          <w:sz w:val="24"/>
          <w:szCs w:val="24"/>
        </w:rPr>
        <w:t xml:space="preserve"> __________________________________________</w:t>
      </w:r>
    </w:p>
    <w:p>
      <w:pPr>
        <w:pStyle w:val="3"/>
        <w:spacing w:before="0" w:after="0" w:line="240" w:lineRule="auto"/>
        <w:ind w:left="0" w:right="12" w:firstLine="252"/>
        <w:jc w:val="both"/>
      </w:pPr>
      <w:r>
        <w:rPr>
          <w:rFonts w:ascii="Times New Roman" w:hAnsi="Times New Roman" w:eastAsia="Times New Roman" w:cs="Times New Roman"/>
          <w:b w:val="0"/>
          <w:bCs w:val="0"/>
          <w:i/>
          <w:color w:val="auto"/>
          <w:sz w:val="24"/>
          <w:szCs w:val="24"/>
        </w:rPr>
        <w:t xml:space="preserve">                                                                                           </w:t>
      </w:r>
      <w:r>
        <w:rPr>
          <w:rFonts w:ascii="Times New Roman" w:hAnsi="Times New Roman" w:cs="Times New Roman"/>
          <w:b w:val="0"/>
          <w:bCs w:val="0"/>
          <w:i/>
          <w:color w:val="auto"/>
          <w:sz w:val="24"/>
          <w:szCs w:val="24"/>
        </w:rPr>
        <w:t>(число, місяць, рік)</w:t>
      </w:r>
    </w:p>
    <w:p>
      <w:pPr>
        <w:pStyle w:val="3"/>
        <w:spacing w:before="0" w:after="0" w:line="240" w:lineRule="auto"/>
        <w:ind w:left="0" w:right="12" w:firstLine="252"/>
        <w:jc w:val="both"/>
        <w:rPr>
          <w:rFonts w:ascii="Times New Roman" w:hAnsi="Times New Roman" w:cs="Times New Roman"/>
          <w:b w:val="0"/>
          <w:bCs w:val="0"/>
          <w:i/>
          <w:color w:val="auto"/>
          <w:sz w:val="24"/>
          <w:szCs w:val="24"/>
        </w:rPr>
      </w:pPr>
    </w:p>
    <w:p>
      <w:pPr>
        <w:pStyle w:val="3"/>
        <w:spacing w:before="0" w:after="0" w:line="240" w:lineRule="auto"/>
        <w:ind w:left="0" w:right="12" w:firstLine="252"/>
        <w:jc w:val="both"/>
      </w:pPr>
      <w:r>
        <w:rPr>
          <w:rFonts w:ascii="Times New Roman" w:hAnsi="Times New Roman" w:cs="Times New Roman"/>
          <w:b w:val="0"/>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b w:val="0"/>
          <w:color w:val="auto"/>
          <w:sz w:val="24"/>
          <w:szCs w:val="24"/>
          <w:vertAlign w:val="superscript"/>
        </w:rPr>
        <w:t>2</w:t>
      </w:r>
      <w:r>
        <w:rPr>
          <w:rFonts w:ascii="Times New Roman" w:hAnsi="Times New Roman" w:cs="Times New Roman"/>
          <w:b w:val="0"/>
          <w:i/>
          <w:color w:val="auto"/>
          <w:sz w:val="24"/>
          <w:szCs w:val="24"/>
        </w:rPr>
        <w:t xml:space="preserve"> ____________________________________________________ </w:t>
      </w:r>
      <w:r>
        <w:rPr>
          <w:rFonts w:ascii="Times New Roman" w:hAnsi="Times New Roman" w:cs="Times New Roman"/>
          <w:b w:val="0"/>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b w:val="0"/>
          <w:color w:val="auto"/>
          <w:sz w:val="24"/>
          <w:szCs w:val="24"/>
        </w:rPr>
        <w:t>на загальну</w:t>
      </w:r>
      <w:r>
        <w:rPr>
          <w:rFonts w:ascii="Times New Roman" w:hAnsi="Times New Roman" w:cs="Times New Roman"/>
          <w:b w:val="0"/>
          <w:i/>
          <w:color w:val="auto"/>
          <w:sz w:val="24"/>
          <w:szCs w:val="24"/>
        </w:rPr>
        <w:t xml:space="preserve"> </w:t>
      </w:r>
      <w:r>
        <w:rPr>
          <w:rFonts w:ascii="Times New Roman" w:hAnsi="Times New Roman" w:cs="Times New Roman"/>
          <w:b w:val="0"/>
          <w:color w:val="auto"/>
          <w:sz w:val="24"/>
          <w:szCs w:val="24"/>
        </w:rPr>
        <w:t xml:space="preserve">суму </w:t>
      </w:r>
    </w:p>
    <w:p>
      <w:pPr>
        <w:pStyle w:val="3"/>
        <w:spacing w:before="0" w:after="0" w:line="240" w:lineRule="auto"/>
        <w:ind w:left="0" w:right="12" w:firstLine="252"/>
        <w:jc w:val="both"/>
      </w:pPr>
      <w:r>
        <w:rPr>
          <w:rFonts w:ascii="Times New Roman" w:hAnsi="Times New Roman" w:eastAsia="Times New Roman" w:cs="Times New Roman"/>
          <w:b w:val="0"/>
          <w:i/>
          <w:color w:val="auto"/>
          <w:sz w:val="24"/>
          <w:szCs w:val="24"/>
        </w:rPr>
        <w:t xml:space="preserve">                         </w:t>
      </w:r>
      <w:r>
        <w:rPr>
          <w:rFonts w:ascii="Times New Roman" w:hAnsi="Times New Roman" w:cs="Times New Roman"/>
          <w:b w:val="0"/>
          <w:i/>
          <w:color w:val="auto"/>
          <w:sz w:val="24"/>
          <w:szCs w:val="24"/>
        </w:rPr>
        <w:t>(цифрами та прописом)</w:t>
      </w:r>
    </w:p>
    <w:p>
      <w:pPr>
        <w:pStyle w:val="3"/>
        <w:spacing w:before="0" w:after="0" w:line="240" w:lineRule="auto"/>
        <w:ind w:left="0" w:right="12" w:firstLine="0"/>
        <w:jc w:val="both"/>
      </w:pPr>
      <w:r>
        <w:rPr>
          <w:rFonts w:ascii="Times New Roman" w:hAnsi="Times New Roman" w:cs="Times New Roman"/>
          <w:b w:val="0"/>
          <w:color w:val="auto"/>
          <w:sz w:val="24"/>
          <w:szCs w:val="24"/>
        </w:rPr>
        <w:t>_</w:t>
      </w:r>
      <w:r>
        <w:rPr>
          <w:rFonts w:ascii="Times New Roman" w:hAnsi="Times New Roman" w:cs="Times New Roman"/>
          <w:b w:val="0"/>
          <w:i/>
          <w:color w:val="auto"/>
          <w:sz w:val="24"/>
          <w:szCs w:val="24"/>
        </w:rPr>
        <w:t xml:space="preserve">_________________________________________________________________ </w:t>
      </w:r>
      <w:r>
        <w:rPr>
          <w:rFonts w:ascii="Times New Roman" w:hAnsi="Times New Roman" w:cs="Times New Roman"/>
          <w:b w:val="0"/>
          <w:color w:val="auto"/>
          <w:sz w:val="24"/>
          <w:szCs w:val="24"/>
        </w:rPr>
        <w:t xml:space="preserve">грн. </w:t>
      </w:r>
      <w:r>
        <w:rPr>
          <w:rFonts w:ascii="Times New Roman" w:hAnsi="Times New Roman" w:cs="Times New Roman"/>
          <w:b/>
          <w:bCs/>
          <w:color w:val="auto"/>
          <w:sz w:val="24"/>
          <w:szCs w:val="24"/>
        </w:rPr>
        <w:t xml:space="preserve">(без ПДВ). </w:t>
      </w:r>
    </w:p>
    <w:p>
      <w:pPr>
        <w:pStyle w:val="3"/>
        <w:spacing w:before="0" w:after="0" w:line="240" w:lineRule="auto"/>
        <w:ind w:left="0" w:right="12" w:firstLine="0"/>
        <w:jc w:val="both"/>
      </w:pPr>
      <w:r>
        <w:rPr>
          <w:rFonts w:ascii="Times New Roman" w:hAnsi="Times New Roman" w:eastAsia="Times New Roman" w:cs="Times New Roman"/>
          <w:b w:val="0"/>
          <w:i/>
          <w:color w:val="auto"/>
          <w:sz w:val="24"/>
          <w:szCs w:val="24"/>
        </w:rPr>
        <w:t xml:space="preserve">           </w:t>
      </w:r>
      <w:r>
        <w:rPr>
          <w:rFonts w:ascii="Times New Roman" w:hAnsi="Times New Roman" w:cs="Times New Roman"/>
          <w:b w:val="0"/>
          <w:i/>
          <w:color w:val="auto"/>
          <w:sz w:val="24"/>
          <w:szCs w:val="24"/>
        </w:rPr>
        <w:t xml:space="preserve">(цифрами та прописом) </w:t>
      </w:r>
    </w:p>
    <w:p>
      <w:pPr>
        <w:spacing w:before="0" w:after="0" w:line="240" w:lineRule="auto"/>
        <w:ind w:left="0" w:right="12" w:firstLine="360"/>
        <w:jc w:val="both"/>
        <w:rPr>
          <w:rFonts w:ascii="Times New Roman" w:hAnsi="Times New Roman" w:cs="Times New Roman"/>
          <w:b/>
          <w:i/>
          <w:color w:val="auto"/>
          <w:sz w:val="24"/>
          <w:szCs w:val="24"/>
        </w:rPr>
      </w:pPr>
    </w:p>
    <w:p>
      <w:pPr>
        <w:spacing w:before="0" w:after="0" w:line="240" w:lineRule="auto"/>
        <w:ind w:left="0" w:right="12" w:firstLine="360"/>
        <w:jc w:val="both"/>
        <w:rPr>
          <w:rFonts w:ascii="Times New Roman" w:hAnsi="Times New Roman" w:cs="Times New Roman"/>
          <w:i/>
          <w:color w:val="auto"/>
        </w:rPr>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pPr>
        <w:spacing w:line="228" w:lineRule="auto"/>
        <w:ind w:left="0" w:right="12" w:firstLine="360"/>
        <w:jc w:val="both"/>
        <w:rPr>
          <w:rFonts w:ascii="Times New Roman" w:hAnsi="Times New Roman" w:cs="Times New Roman"/>
          <w:i/>
          <w:color w:val="auto"/>
        </w:rPr>
      </w:pPr>
      <w:r>
        <w:rPr>
          <w:rFonts w:ascii="Times New Roman" w:hAnsi="Times New Roman" w:cs="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pPr>
        <w:spacing w:line="228" w:lineRule="auto"/>
        <w:ind w:left="0" w:right="12" w:firstLine="360"/>
        <w:jc w:val="both"/>
        <w:rPr>
          <w:rFonts w:ascii="Times New Roman" w:hAnsi="Times New Roman" w:cs="Times New Roman"/>
          <w:i/>
          <w:color w:val="auto"/>
        </w:rPr>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pPr>
        <w:spacing w:line="228" w:lineRule="auto"/>
        <w:ind w:left="0" w:right="12" w:firstLine="360"/>
        <w:jc w:val="both"/>
        <w:rPr>
          <w:rFonts w:ascii="Times New Roman" w:hAnsi="Times New Roman" w:cs="Times New Roman"/>
          <w:i/>
          <w:color w:val="auto"/>
        </w:rPr>
      </w:pPr>
      <w:r>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pPr>
        <w:spacing w:line="228" w:lineRule="auto"/>
        <w:ind w:left="0" w:right="12" w:firstLine="360"/>
        <w:jc w:val="both"/>
        <w:rPr>
          <w:rFonts w:ascii="Times New Roman" w:hAnsi="Times New Roman" w:cs="Times New Roman"/>
          <w:i/>
          <w:color w:val="auto"/>
        </w:rPr>
      </w:pPr>
      <w:r>
        <w:rPr>
          <w:rFonts w:ascii="Times New Roman" w:hAnsi="Times New Roman" w:cs="Times New Roman"/>
          <w:i/>
          <w:color w:val="auto"/>
        </w:rPr>
        <w:t xml:space="preserve"> </w:t>
      </w:r>
    </w:p>
    <w:p>
      <w:pPr>
        <w:pStyle w:val="200"/>
      </w:pPr>
      <w:r>
        <w:rPr>
          <w:rStyle w:val="139"/>
          <w:i w:val="0"/>
          <w:iCs w:val="0"/>
          <w:color w:val="auto"/>
          <w:lang w:eastAsia="uk-UA"/>
        </w:rPr>
        <w:t>_______________                                 __________                             ____________________</w:t>
      </w:r>
    </w:p>
    <w:p>
      <w:pPr>
        <w:pStyle w:val="200"/>
        <w:shd w:val="clear" w:fill="FFFFFF"/>
        <w:bidi w:val="0"/>
        <w:ind w:left="0" w:right="12" w:firstLine="360"/>
        <w:jc w:val="both"/>
      </w:pPr>
      <w:r>
        <w:rPr>
          <w:rStyle w:val="139"/>
          <w:rFonts w:cs="Times New Roman"/>
          <w:i w:val="0"/>
          <w:iCs w:val="0"/>
          <w:color w:val="auto"/>
          <w:lang w:val="ru-RU" w:eastAsia="uk-UA"/>
        </w:rPr>
        <w:t xml:space="preserve">        Дата                                                          Підпис                         Прізвище та ініціали керівника,             </w:t>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 xml:space="preserve">                             або уповноваженої особи, </w:t>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 xml:space="preserve">                             підприємства, організації, </w:t>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 xml:space="preserve">                             установи Учасника</w:t>
      </w:r>
    </w:p>
    <w:p>
      <w:pPr>
        <w:pStyle w:val="214"/>
        <w:ind w:left="360" w:right="0" w:firstLine="0"/>
        <w:jc w:val="right"/>
        <w:rPr>
          <w:rFonts w:ascii="Times New Roman" w:hAnsi="Times New Roman" w:cs="Times New Roman"/>
          <w:b w:val="0"/>
          <w:bCs w:val="0"/>
          <w:i w:val="0"/>
          <w:iCs w:val="0"/>
          <w:color w:val="auto"/>
          <w:sz w:val="24"/>
          <w:szCs w:val="24"/>
          <w:lang w:val="uk-UA"/>
        </w:rPr>
      </w:pPr>
      <w:r>
        <w:br w:type="page"/>
      </w:r>
    </w:p>
    <w:p>
      <w:pPr>
        <w:pStyle w:val="4"/>
        <w:shd w:val="clear" w:fill="FFFFFF"/>
        <w:spacing w:before="0" w:after="0"/>
        <w:ind w:left="20" w:right="0" w:firstLine="0"/>
        <w:jc w:val="right"/>
        <w:rPr>
          <w:rFonts w:cs="Times New Roman"/>
          <w:b w:val="0"/>
          <w:bCs w:val="0"/>
          <w:i w:val="0"/>
          <w:iCs w:val="0"/>
          <w:color w:val="auto"/>
          <w:sz w:val="24"/>
          <w:szCs w:val="24"/>
          <w:lang w:val="uk-UA"/>
        </w:rPr>
      </w:pPr>
      <w:r>
        <w:rPr>
          <w:rFonts w:cs="Times New Roman"/>
          <w:b w:val="0"/>
          <w:bCs w:val="0"/>
          <w:i w:val="0"/>
          <w:iCs w:val="0"/>
          <w:color w:val="auto"/>
          <w:sz w:val="24"/>
          <w:szCs w:val="24"/>
          <w:lang w:val="uk-UA"/>
        </w:rPr>
        <w:t>ДОДАТОК № 2</w:t>
      </w:r>
    </w:p>
    <w:p>
      <w:pPr>
        <w:tabs>
          <w:tab w:val="left" w:pos="-1276"/>
        </w:tabs>
        <w:spacing w:line="228" w:lineRule="auto"/>
        <w:ind w:left="0" w:right="0" w:firstLine="257"/>
        <w:jc w:val="center"/>
        <w:rPr>
          <w:rFonts w:ascii="Times New Roman" w:hAnsi="Times New Roman" w:cs="Times New Roman"/>
          <w:b/>
          <w:i/>
          <w:color w:val="auto"/>
        </w:rPr>
      </w:pPr>
      <w:r>
        <w:rPr>
          <w:rFonts w:ascii="Times New Roman" w:hAnsi="Times New Roman" w:cs="Times New Roman"/>
          <w:b/>
          <w:i/>
          <w:color w:val="auto"/>
        </w:rPr>
        <w:t>ВІДОМОСТІ ПРО УЧАСНИКА КОНКУРСУ</w:t>
      </w:r>
    </w:p>
    <w:p>
      <w:pPr>
        <w:ind w:left="0" w:right="0" w:firstLine="260"/>
        <w:jc w:val="center"/>
        <w:rPr>
          <w:rFonts w:ascii="Times New Roman" w:hAnsi="Times New Roman" w:cs="Times New Roman"/>
          <w:i/>
          <w:color w:val="auto"/>
        </w:rPr>
      </w:pPr>
      <w:r>
        <w:rPr>
          <w:rFonts w:ascii="Times New Roman" w:hAnsi="Times New Roman" w:cs="Times New Roman"/>
          <w:i/>
          <w:color w:val="auto"/>
        </w:rPr>
        <w:t>(форма, яка подається Учасником на фірмовому бланку (у разі наявності))</w:t>
      </w:r>
    </w:p>
    <w:p>
      <w:pPr>
        <w:ind w:left="0" w:right="0" w:firstLine="260"/>
        <w:jc w:val="center"/>
        <w:rPr>
          <w:rFonts w:ascii="Times New Roman" w:hAnsi="Times New Roman" w:cs="Times New Roman"/>
          <w:i/>
          <w:color w:val="auto"/>
          <w:sz w:val="16"/>
          <w:szCs w:val="16"/>
        </w:rPr>
      </w:pPr>
    </w:p>
    <w:p>
      <w:pPr>
        <w:ind w:left="0" w:right="0" w:firstLine="360"/>
        <w:rPr>
          <w:rFonts w:ascii="Times New Roman" w:hAnsi="Times New Roman" w:cs="Times New Roman"/>
          <w:color w:val="auto"/>
        </w:rPr>
      </w:pPr>
      <w:r>
        <w:rPr>
          <w:rFonts w:ascii="Times New Roman" w:hAnsi="Times New Roman" w:cs="Times New Roman"/>
          <w:color w:val="auto"/>
        </w:rPr>
        <w:t>1. Повне та скорочене найменування Учасника.</w:t>
      </w:r>
    </w:p>
    <w:p>
      <w:pPr>
        <w:pStyle w:val="214"/>
        <w:ind w:left="12" w:right="0"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pPr>
        <w:pStyle w:val="214"/>
        <w:ind w:left="0" w:right="0"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pPr>
        <w:pStyle w:val="214"/>
        <w:ind w:left="0" w:right="0"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Реєстраційний номер облікової картки платника податків – для фізичних осіб та фізичних осіб-підприємців.</w:t>
      </w:r>
    </w:p>
    <w:p>
      <w:pPr>
        <w:pStyle w:val="214"/>
        <w:ind w:left="-45" w:right="0"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pPr>
        <w:pStyle w:val="214"/>
        <w:ind w:left="240" w:right="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5. Форма власності та юридичний статус Учасника. </w:t>
      </w:r>
    </w:p>
    <w:p>
      <w:pPr>
        <w:pStyle w:val="214"/>
        <w:ind w:left="240" w:right="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6. Юридична адреса Учасника. </w:t>
      </w:r>
    </w:p>
    <w:p>
      <w:pPr>
        <w:pStyle w:val="214"/>
        <w:ind w:left="240" w:right="0" w:firstLine="12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7. Поштова адреса, телефон, телефакс, e-mail Учасника. </w:t>
      </w:r>
    </w:p>
    <w:p>
      <w:pPr>
        <w:pStyle w:val="10"/>
        <w:ind w:left="0" w:right="0"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w:t>
      </w:r>
      <w:r>
        <w:rPr>
          <w:rFonts w:ascii="Times New Roman" w:hAnsi="Times New Roman" w:eastAsia="Times New Roman" w:cs="Times New Roman"/>
          <w:color w:val="auto"/>
          <w:sz w:val="24"/>
          <w:szCs w:val="24"/>
          <w:lang w:val="uk-UA" w:eastAsia="zh-CN" w:bidi="ar-SA"/>
        </w:rPr>
        <w:t>телефакс</w:t>
      </w:r>
      <w:r>
        <w:rPr>
          <w:rFonts w:ascii="Times New Roman" w:hAnsi="Times New Roman" w:cs="Times New Roman"/>
          <w:color w:val="auto"/>
          <w:sz w:val="24"/>
          <w:szCs w:val="24"/>
        </w:rPr>
        <w:t xml:space="preserve">, тощо). </w:t>
      </w:r>
    </w:p>
    <w:p>
      <w:pPr>
        <w:tabs>
          <w:tab w:val="left" w:pos="634"/>
          <w:tab w:val="left" w:leader="underscore" w:pos="8923"/>
        </w:tabs>
        <w:ind w:left="0" w:right="0" w:firstLine="360"/>
        <w:jc w:val="both"/>
        <w:rPr>
          <w:rFonts w:ascii="Times New Roman" w:hAnsi="Times New Roman" w:cs="Times New Roman"/>
          <w:color w:val="auto"/>
        </w:rPr>
      </w:pPr>
      <w:r>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pPr>
        <w:pStyle w:val="214"/>
        <w:ind w:left="0" w:right="0" w:firstLine="36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  Особа Учасника, яка уповноважена укладати договір.</w:t>
      </w:r>
    </w:p>
    <w:p>
      <w:pPr>
        <w:pStyle w:val="214"/>
        <w:ind w:left="0" w:right="0" w:firstLine="360"/>
        <w:jc w:val="both"/>
        <w:rPr>
          <w:rFonts w:ascii="Times New Roman" w:hAnsi="Times New Roman" w:cs="Times New Roman"/>
          <w:color w:val="auto"/>
          <w:sz w:val="24"/>
          <w:szCs w:val="24"/>
          <w:lang w:val="uk-UA"/>
        </w:rPr>
      </w:pPr>
    </w:p>
    <w:tbl>
      <w:tblPr>
        <w:tblStyle w:val="8"/>
        <w:tblW w:w="10336" w:type="dxa"/>
        <w:tblInd w:w="-488" w:type="dxa"/>
        <w:tblLayout w:type="autofit"/>
        <w:tblCellMar>
          <w:top w:w="0" w:type="dxa"/>
          <w:left w:w="108" w:type="dxa"/>
          <w:bottom w:w="0" w:type="dxa"/>
          <w:right w:w="108" w:type="dxa"/>
        </w:tblCellMar>
      </w:tblPr>
      <w:tblGrid>
        <w:gridCol w:w="2450"/>
        <w:gridCol w:w="2383"/>
        <w:gridCol w:w="2390"/>
        <w:gridCol w:w="3113"/>
      </w:tblGrid>
      <w:tr>
        <w:tblPrEx>
          <w:tblCellMar>
            <w:top w:w="0" w:type="dxa"/>
            <w:left w:w="108" w:type="dxa"/>
            <w:bottom w:w="0" w:type="dxa"/>
            <w:right w:w="108" w:type="dxa"/>
          </w:tblCellMar>
        </w:tblPrEx>
        <w:trPr>
          <w:trHeight w:val="683" w:hRule="atLeast"/>
        </w:trPr>
        <w:tc>
          <w:tcPr>
            <w:tcW w:w="2450" w:type="dxa"/>
            <w:tcBorders>
              <w:top w:val="single" w:color="000000" w:sz="4" w:space="0"/>
              <w:left w:val="single" w:color="000000" w:sz="4" w:space="0"/>
              <w:bottom w:val="single" w:color="000000" w:sz="4" w:space="0"/>
            </w:tcBorders>
            <w:shd w:val="clear" w:color="auto" w:fill="auto"/>
          </w:tcPr>
          <w:p>
            <w:pPr>
              <w:pStyle w:val="214"/>
              <w:jc w:val="center"/>
              <w:rPr>
                <w:rFonts w:ascii="Times New Roman" w:hAnsi="Times New Roman" w:cs="Times New Roman"/>
                <w:color w:val="auto"/>
                <w:lang w:val="uk-UA"/>
              </w:rPr>
            </w:pPr>
            <w:r>
              <w:rPr>
                <w:rFonts w:ascii="Times New Roman" w:hAnsi="Times New Roman" w:cs="Times New Roman"/>
                <w:color w:val="auto"/>
                <w:lang w:val="uk-UA"/>
              </w:rPr>
              <w:t>Повна назва посади (для юридичних осіб)</w:t>
            </w:r>
          </w:p>
        </w:tc>
        <w:tc>
          <w:tcPr>
            <w:tcW w:w="2383" w:type="dxa"/>
            <w:tcBorders>
              <w:top w:val="single" w:color="000000" w:sz="4" w:space="0"/>
              <w:left w:val="single" w:color="000000" w:sz="4" w:space="0"/>
              <w:bottom w:val="single" w:color="000000" w:sz="4" w:space="0"/>
            </w:tcBorders>
            <w:shd w:val="clear" w:color="auto" w:fill="auto"/>
          </w:tcPr>
          <w:p>
            <w:pPr>
              <w:pStyle w:val="214"/>
              <w:jc w:val="center"/>
              <w:rPr>
                <w:rFonts w:ascii="Times New Roman" w:hAnsi="Times New Roman" w:cs="Times New Roman"/>
                <w:color w:val="auto"/>
                <w:lang w:val="uk-UA"/>
              </w:rPr>
            </w:pPr>
            <w:r>
              <w:rPr>
                <w:rFonts w:ascii="Times New Roman" w:hAnsi="Times New Roman" w:cs="Times New Roman"/>
                <w:color w:val="auto"/>
                <w:lang w:val="uk-UA"/>
              </w:rPr>
              <w:t>Прізвище, ім’я та по батькові</w:t>
            </w:r>
          </w:p>
        </w:tc>
        <w:tc>
          <w:tcPr>
            <w:tcW w:w="2390" w:type="dxa"/>
            <w:tcBorders>
              <w:top w:val="single" w:color="000000" w:sz="4" w:space="0"/>
              <w:left w:val="single" w:color="000000" w:sz="4" w:space="0"/>
              <w:bottom w:val="single" w:color="000000" w:sz="4" w:space="0"/>
            </w:tcBorders>
            <w:shd w:val="clear" w:color="auto" w:fill="auto"/>
          </w:tcPr>
          <w:p>
            <w:pPr>
              <w:pStyle w:val="214"/>
              <w:jc w:val="center"/>
              <w:rPr>
                <w:rFonts w:ascii="Times New Roman" w:hAnsi="Times New Roman" w:cs="Times New Roman"/>
                <w:color w:val="auto"/>
                <w:lang w:val="uk-UA"/>
              </w:rPr>
            </w:pPr>
            <w:r>
              <w:rPr>
                <w:rFonts w:ascii="Times New Roman" w:hAnsi="Times New Roman" w:cs="Times New Roman"/>
                <w:color w:val="auto"/>
                <w:lang w:val="uk-UA"/>
              </w:rPr>
              <w:t>Контактний номер</w:t>
            </w:r>
          </w:p>
          <w:p>
            <w:pPr>
              <w:pStyle w:val="214"/>
              <w:jc w:val="center"/>
              <w:rPr>
                <w:rFonts w:ascii="Times New Roman" w:hAnsi="Times New Roman" w:cs="Times New Roman"/>
                <w:color w:val="auto"/>
                <w:lang w:val="uk-UA"/>
              </w:rPr>
            </w:pPr>
            <w:r>
              <w:rPr>
                <w:rFonts w:ascii="Times New Roman" w:hAnsi="Times New Roman" w:cs="Times New Roman"/>
                <w:color w:val="auto"/>
                <w:lang w:val="uk-UA"/>
              </w:rPr>
              <w:t>телефону (телефаксу)</w:t>
            </w:r>
          </w:p>
        </w:tc>
        <w:tc>
          <w:tcPr>
            <w:tcW w:w="3113" w:type="dxa"/>
            <w:tcBorders>
              <w:top w:val="single" w:color="000000" w:sz="4" w:space="0"/>
              <w:left w:val="single" w:color="000000" w:sz="4" w:space="0"/>
              <w:bottom w:val="single" w:color="000000" w:sz="4" w:space="0"/>
              <w:right w:val="single" w:color="000000" w:sz="4" w:space="0"/>
            </w:tcBorders>
            <w:shd w:val="clear" w:color="auto" w:fill="auto"/>
          </w:tcPr>
          <w:p>
            <w:pPr>
              <w:pStyle w:val="214"/>
              <w:jc w:val="center"/>
              <w:rPr>
                <w:rFonts w:ascii="Times New Roman" w:hAnsi="Times New Roman" w:cs="Times New Roman"/>
                <w:color w:val="auto"/>
                <w:lang w:val="uk-UA"/>
              </w:rPr>
            </w:pPr>
            <w:r>
              <w:rPr>
                <w:rFonts w:ascii="Times New Roman" w:hAnsi="Times New Roman" w:cs="Times New Roman"/>
                <w:color w:val="auto"/>
                <w:lang w:val="uk-UA"/>
              </w:rPr>
              <w:t>Е-mail</w:t>
            </w:r>
          </w:p>
        </w:tc>
      </w:tr>
      <w:tr>
        <w:tblPrEx>
          <w:tblCellMar>
            <w:top w:w="0" w:type="dxa"/>
            <w:left w:w="108" w:type="dxa"/>
            <w:bottom w:w="0" w:type="dxa"/>
            <w:right w:w="108" w:type="dxa"/>
          </w:tblCellMar>
        </w:tblPrEx>
        <w:tc>
          <w:tcPr>
            <w:tcW w:w="2450" w:type="dxa"/>
            <w:tcBorders>
              <w:top w:val="single" w:color="000000" w:sz="4" w:space="0"/>
              <w:left w:val="single" w:color="000000" w:sz="4" w:space="0"/>
              <w:bottom w:val="single" w:color="000000" w:sz="4" w:space="0"/>
            </w:tcBorders>
            <w:shd w:val="clear" w:color="auto" w:fill="auto"/>
          </w:tcPr>
          <w:p>
            <w:pPr>
              <w:pStyle w:val="214"/>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3" w:type="dxa"/>
            <w:tcBorders>
              <w:top w:val="single" w:color="000000" w:sz="4" w:space="0"/>
              <w:left w:val="single" w:color="000000" w:sz="4" w:space="0"/>
              <w:bottom w:val="single" w:color="000000" w:sz="4" w:space="0"/>
            </w:tcBorders>
            <w:shd w:val="clear" w:color="auto" w:fill="auto"/>
          </w:tcPr>
          <w:p>
            <w:pPr>
              <w:pStyle w:val="214"/>
              <w:snapToGrid w:val="0"/>
              <w:jc w:val="both"/>
            </w:pPr>
          </w:p>
        </w:tc>
        <w:tc>
          <w:tcPr>
            <w:tcW w:w="2390" w:type="dxa"/>
            <w:tcBorders>
              <w:top w:val="single" w:color="000000" w:sz="4" w:space="0"/>
              <w:left w:val="single" w:color="000000" w:sz="4" w:space="0"/>
              <w:bottom w:val="single" w:color="000000" w:sz="4" w:space="0"/>
            </w:tcBorders>
            <w:shd w:val="clear" w:color="auto" w:fill="auto"/>
          </w:tcPr>
          <w:p>
            <w:pPr>
              <w:pStyle w:val="214"/>
              <w:snapToGrid w:val="0"/>
              <w:jc w:val="both"/>
            </w:pPr>
          </w:p>
        </w:tc>
        <w:tc>
          <w:tcPr>
            <w:tcW w:w="3113" w:type="dxa"/>
            <w:tcBorders>
              <w:top w:val="single" w:color="000000" w:sz="4" w:space="0"/>
              <w:left w:val="single" w:color="000000" w:sz="4" w:space="0"/>
              <w:bottom w:val="single" w:color="000000" w:sz="4" w:space="0"/>
              <w:right w:val="single" w:color="000000" w:sz="4" w:space="0"/>
            </w:tcBorders>
            <w:shd w:val="clear" w:color="auto" w:fill="auto"/>
          </w:tcPr>
          <w:p>
            <w:pPr>
              <w:pStyle w:val="214"/>
              <w:snapToGrid w:val="0"/>
              <w:jc w:val="both"/>
            </w:pPr>
          </w:p>
        </w:tc>
      </w:tr>
      <w:tr>
        <w:tblPrEx>
          <w:tblCellMar>
            <w:top w:w="0" w:type="dxa"/>
            <w:left w:w="108" w:type="dxa"/>
            <w:bottom w:w="0" w:type="dxa"/>
            <w:right w:w="108" w:type="dxa"/>
          </w:tblCellMar>
        </w:tblPrEx>
        <w:tc>
          <w:tcPr>
            <w:tcW w:w="2450" w:type="dxa"/>
            <w:tcBorders>
              <w:top w:val="single" w:color="000000" w:sz="4" w:space="0"/>
              <w:left w:val="single" w:color="000000" w:sz="4" w:space="0"/>
              <w:bottom w:val="single" w:color="000000" w:sz="4" w:space="0"/>
            </w:tcBorders>
            <w:shd w:val="clear" w:color="auto" w:fill="auto"/>
          </w:tcPr>
          <w:p>
            <w:pPr>
              <w:pStyle w:val="214"/>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color="000000" w:sz="4" w:space="0"/>
              <w:left w:val="single" w:color="000000" w:sz="4" w:space="0"/>
              <w:bottom w:val="single" w:color="000000" w:sz="4" w:space="0"/>
            </w:tcBorders>
            <w:shd w:val="clear" w:color="auto" w:fill="auto"/>
          </w:tcPr>
          <w:p>
            <w:pPr>
              <w:pStyle w:val="214"/>
              <w:snapToGrid w:val="0"/>
              <w:jc w:val="both"/>
            </w:pPr>
          </w:p>
        </w:tc>
        <w:tc>
          <w:tcPr>
            <w:tcW w:w="2390" w:type="dxa"/>
            <w:tcBorders>
              <w:top w:val="single" w:color="000000" w:sz="4" w:space="0"/>
              <w:left w:val="single" w:color="000000" w:sz="4" w:space="0"/>
              <w:bottom w:val="single" w:color="000000" w:sz="4" w:space="0"/>
            </w:tcBorders>
            <w:shd w:val="clear" w:color="auto" w:fill="auto"/>
          </w:tcPr>
          <w:p>
            <w:pPr>
              <w:pStyle w:val="214"/>
              <w:snapToGrid w:val="0"/>
              <w:jc w:val="both"/>
            </w:pPr>
          </w:p>
        </w:tc>
        <w:tc>
          <w:tcPr>
            <w:tcW w:w="3113" w:type="dxa"/>
            <w:tcBorders>
              <w:top w:val="single" w:color="000000" w:sz="4" w:space="0"/>
              <w:left w:val="single" w:color="000000" w:sz="4" w:space="0"/>
              <w:bottom w:val="single" w:color="000000" w:sz="4" w:space="0"/>
              <w:right w:val="single" w:color="000000" w:sz="4" w:space="0"/>
            </w:tcBorders>
            <w:shd w:val="clear" w:color="auto" w:fill="auto"/>
          </w:tcPr>
          <w:p>
            <w:pPr>
              <w:pStyle w:val="214"/>
              <w:snapToGrid w:val="0"/>
              <w:jc w:val="both"/>
            </w:pPr>
          </w:p>
        </w:tc>
      </w:tr>
      <w:tr>
        <w:tblPrEx>
          <w:tblCellMar>
            <w:top w:w="0" w:type="dxa"/>
            <w:left w:w="108" w:type="dxa"/>
            <w:bottom w:w="0" w:type="dxa"/>
            <w:right w:w="108" w:type="dxa"/>
          </w:tblCellMar>
        </w:tblPrEx>
        <w:tc>
          <w:tcPr>
            <w:tcW w:w="2450" w:type="dxa"/>
            <w:tcBorders>
              <w:top w:val="single" w:color="000000" w:sz="4" w:space="0"/>
              <w:left w:val="single" w:color="000000" w:sz="4" w:space="0"/>
              <w:bottom w:val="single" w:color="000000" w:sz="4" w:space="0"/>
            </w:tcBorders>
            <w:shd w:val="clear" w:color="auto" w:fill="auto"/>
          </w:tcPr>
          <w:p>
            <w:pPr>
              <w:pStyle w:val="214"/>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2. Інші уповноважені особи:</w:t>
            </w:r>
          </w:p>
        </w:tc>
        <w:tc>
          <w:tcPr>
            <w:tcW w:w="2383" w:type="dxa"/>
            <w:tcBorders>
              <w:top w:val="single" w:color="000000" w:sz="4" w:space="0"/>
              <w:left w:val="single" w:color="000000" w:sz="4" w:space="0"/>
              <w:bottom w:val="single" w:color="000000" w:sz="4" w:space="0"/>
            </w:tcBorders>
            <w:shd w:val="clear" w:color="auto" w:fill="auto"/>
          </w:tcPr>
          <w:p>
            <w:pPr>
              <w:pStyle w:val="214"/>
              <w:snapToGrid w:val="0"/>
              <w:jc w:val="both"/>
            </w:pPr>
          </w:p>
        </w:tc>
        <w:tc>
          <w:tcPr>
            <w:tcW w:w="2390" w:type="dxa"/>
            <w:tcBorders>
              <w:top w:val="single" w:color="000000" w:sz="4" w:space="0"/>
              <w:left w:val="single" w:color="000000" w:sz="4" w:space="0"/>
              <w:bottom w:val="single" w:color="000000" w:sz="4" w:space="0"/>
            </w:tcBorders>
            <w:shd w:val="clear" w:color="auto" w:fill="auto"/>
          </w:tcPr>
          <w:p>
            <w:pPr>
              <w:pStyle w:val="214"/>
              <w:snapToGrid w:val="0"/>
              <w:jc w:val="both"/>
            </w:pPr>
          </w:p>
        </w:tc>
        <w:tc>
          <w:tcPr>
            <w:tcW w:w="3113" w:type="dxa"/>
            <w:tcBorders>
              <w:top w:val="single" w:color="000000" w:sz="4" w:space="0"/>
              <w:left w:val="single" w:color="000000" w:sz="4" w:space="0"/>
              <w:bottom w:val="single" w:color="000000" w:sz="4" w:space="0"/>
              <w:right w:val="single" w:color="000000" w:sz="4" w:space="0"/>
            </w:tcBorders>
            <w:shd w:val="clear" w:color="auto" w:fill="auto"/>
          </w:tcPr>
          <w:p>
            <w:pPr>
              <w:pStyle w:val="214"/>
              <w:snapToGrid w:val="0"/>
              <w:jc w:val="both"/>
            </w:pPr>
          </w:p>
        </w:tc>
      </w:tr>
      <w:tr>
        <w:tblPrEx>
          <w:tblCellMar>
            <w:top w:w="0" w:type="dxa"/>
            <w:left w:w="108" w:type="dxa"/>
            <w:bottom w:w="0" w:type="dxa"/>
            <w:right w:w="108" w:type="dxa"/>
          </w:tblCellMar>
        </w:tblPrEx>
        <w:tc>
          <w:tcPr>
            <w:tcW w:w="2450" w:type="dxa"/>
            <w:tcBorders>
              <w:top w:val="single" w:color="000000" w:sz="4" w:space="0"/>
              <w:left w:val="single" w:color="000000" w:sz="4" w:space="0"/>
              <w:bottom w:val="single" w:color="000000" w:sz="4" w:space="0"/>
            </w:tcBorders>
            <w:shd w:val="clear" w:color="auto" w:fill="auto"/>
          </w:tcPr>
          <w:p>
            <w:pPr>
              <w:pStyle w:val="214"/>
              <w:jc w:val="both"/>
              <w:rPr>
                <w:rFonts w:ascii="Times New Roman" w:hAnsi="Times New Roman" w:cs="Times New Roman"/>
                <w:i/>
                <w:color w:val="auto"/>
                <w:sz w:val="24"/>
                <w:szCs w:val="24"/>
                <w:lang w:val="uk-UA"/>
              </w:rPr>
            </w:pPr>
            <w:r>
              <w:rPr>
                <w:rFonts w:ascii="Times New Roman" w:hAnsi="Times New Roman" w:cs="Times New Roman"/>
                <w:i/>
                <w:color w:val="auto"/>
                <w:sz w:val="24"/>
                <w:szCs w:val="24"/>
                <w:lang w:val="uk-UA"/>
              </w:rPr>
              <w:t>………………………..</w:t>
            </w:r>
          </w:p>
        </w:tc>
        <w:tc>
          <w:tcPr>
            <w:tcW w:w="2383" w:type="dxa"/>
            <w:tcBorders>
              <w:top w:val="single" w:color="000000" w:sz="4" w:space="0"/>
              <w:left w:val="single" w:color="000000" w:sz="4" w:space="0"/>
              <w:bottom w:val="single" w:color="000000" w:sz="4" w:space="0"/>
            </w:tcBorders>
            <w:shd w:val="clear" w:color="auto" w:fill="auto"/>
          </w:tcPr>
          <w:p>
            <w:pPr>
              <w:pStyle w:val="214"/>
              <w:snapToGrid w:val="0"/>
              <w:jc w:val="both"/>
            </w:pPr>
          </w:p>
        </w:tc>
        <w:tc>
          <w:tcPr>
            <w:tcW w:w="2390" w:type="dxa"/>
            <w:tcBorders>
              <w:top w:val="single" w:color="000000" w:sz="4" w:space="0"/>
              <w:left w:val="single" w:color="000000" w:sz="4" w:space="0"/>
              <w:bottom w:val="single" w:color="000000" w:sz="4" w:space="0"/>
            </w:tcBorders>
            <w:shd w:val="clear" w:color="auto" w:fill="auto"/>
          </w:tcPr>
          <w:p>
            <w:pPr>
              <w:pStyle w:val="214"/>
              <w:snapToGrid w:val="0"/>
              <w:jc w:val="both"/>
            </w:pPr>
          </w:p>
        </w:tc>
        <w:tc>
          <w:tcPr>
            <w:tcW w:w="3113" w:type="dxa"/>
            <w:tcBorders>
              <w:top w:val="single" w:color="000000" w:sz="4" w:space="0"/>
              <w:left w:val="single" w:color="000000" w:sz="4" w:space="0"/>
              <w:bottom w:val="single" w:color="000000" w:sz="4" w:space="0"/>
              <w:right w:val="single" w:color="000000" w:sz="4" w:space="0"/>
            </w:tcBorders>
            <w:shd w:val="clear" w:color="auto" w:fill="auto"/>
          </w:tcPr>
          <w:p>
            <w:pPr>
              <w:pStyle w:val="214"/>
              <w:snapToGrid w:val="0"/>
              <w:jc w:val="both"/>
            </w:pPr>
          </w:p>
        </w:tc>
      </w:tr>
    </w:tbl>
    <w:p>
      <w:pPr>
        <w:pStyle w:val="214"/>
        <w:ind w:left="0" w:right="0" w:firstLine="240"/>
        <w:jc w:val="both"/>
        <w:rPr>
          <w:rFonts w:ascii="Times New Roman" w:hAnsi="Times New Roman" w:cs="Times New Roman"/>
          <w:i/>
          <w:color w:val="auto"/>
          <w:sz w:val="24"/>
          <w:szCs w:val="24"/>
          <w:lang w:val="uk-UA"/>
        </w:rPr>
      </w:pPr>
    </w:p>
    <w:p>
      <w:pPr>
        <w:pStyle w:val="214"/>
        <w:ind w:left="0" w:right="0" w:firstLine="36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pPr>
        <w:pStyle w:val="214"/>
        <w:ind w:left="0" w:right="0" w:firstLine="360"/>
        <w:jc w:val="both"/>
        <w:rPr>
          <w:rFonts w:ascii="Times New Roman" w:hAnsi="Times New Roman" w:cs="Times New Roman"/>
          <w:b/>
          <w:i/>
          <w:color w:val="auto"/>
          <w:sz w:val="16"/>
          <w:szCs w:val="16"/>
          <w:lang w:val="uk-UA"/>
        </w:rPr>
      </w:pPr>
    </w:p>
    <w:p>
      <w:pPr>
        <w:pStyle w:val="200"/>
      </w:pPr>
      <w:r>
        <w:rPr>
          <w:rStyle w:val="139"/>
          <w:i w:val="0"/>
          <w:iCs w:val="0"/>
          <w:color w:val="auto"/>
          <w:lang w:eastAsia="uk-UA"/>
        </w:rPr>
        <w:t>_______________                                ____ __________                             ____________________</w:t>
      </w:r>
    </w:p>
    <w:p>
      <w:pPr>
        <w:pStyle w:val="200"/>
        <w:shd w:val="clear" w:fill="FFFFFF"/>
        <w:bidi w:val="0"/>
        <w:ind w:left="0" w:right="0" w:firstLine="360"/>
        <w:jc w:val="both"/>
      </w:pPr>
      <w:r>
        <w:rPr>
          <w:rStyle w:val="139"/>
          <w:rFonts w:cs="Times New Roman"/>
          <w:i w:val="0"/>
          <w:iCs w:val="0"/>
          <w:color w:val="auto"/>
          <w:lang w:val="ru-RU" w:eastAsia="uk-UA"/>
        </w:rPr>
        <w:t xml:space="preserve">          Дата                                                        Підпис                    Прізвище та ініціали керівника,             </w:t>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 xml:space="preserve">                             або уповноваженої особи, </w:t>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 xml:space="preserve">                             підприємства, організації, </w:t>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ab/>
      </w:r>
      <w:r>
        <w:rPr>
          <w:rStyle w:val="139"/>
          <w:rFonts w:cs="Times New Roman"/>
          <w:i w:val="0"/>
          <w:iCs w:val="0"/>
          <w:color w:val="auto"/>
          <w:lang w:val="ru-RU" w:eastAsia="uk-UA"/>
        </w:rPr>
        <w:t xml:space="preserve">                             установи Учасника</w:t>
      </w:r>
    </w:p>
    <w:p>
      <w:pPr>
        <w:rPr>
          <w:rFonts w:ascii="Times New Roman" w:hAnsi="Times New Roman" w:cs="Times New Roman"/>
          <w:color w:val="auto"/>
          <w:sz w:val="24"/>
          <w:szCs w:val="24"/>
          <w:lang w:val="uk-UA"/>
        </w:rPr>
      </w:pPr>
      <w:r>
        <w:br w:type="page"/>
      </w:r>
    </w:p>
    <w:p>
      <w:pPr>
        <w:jc w:val="right"/>
      </w:pPr>
      <w:r>
        <w:rPr>
          <w:rStyle w:val="133"/>
          <w:rFonts w:ascii="Times New Roman" w:hAnsi="Times New Roman" w:cs="Times New Roman"/>
          <w:color w:val="auto"/>
          <w:sz w:val="24"/>
          <w:szCs w:val="24"/>
        </w:rPr>
        <w:t>ДОДАТОК №3</w:t>
      </w:r>
    </w:p>
    <w:p>
      <w:pPr>
        <w:rPr>
          <w:rFonts w:ascii="Times New Roman" w:hAnsi="Times New Roman" w:cs="Times New Roman"/>
          <w:color w:val="auto"/>
          <w:sz w:val="24"/>
          <w:szCs w:val="24"/>
        </w:rPr>
      </w:pPr>
    </w:p>
    <w:p>
      <w:pPr>
        <w:jc w:val="center"/>
      </w:pPr>
      <w:r>
        <w:rPr>
          <w:rStyle w:val="134"/>
          <w:rFonts w:ascii="Times New Roman" w:hAnsi="Times New Roman" w:cs="Times New Roman"/>
          <w:b/>
          <w:color w:val="auto"/>
          <w:sz w:val="24"/>
          <w:szCs w:val="24"/>
          <w:lang w:val="uk-UA" w:eastAsia="uk-UA"/>
        </w:rPr>
        <w:t>І</w:t>
      </w:r>
      <w:r>
        <w:rPr>
          <w:rStyle w:val="134"/>
          <w:rFonts w:ascii="Times New Roman" w:hAnsi="Times New Roman" w:cs="Times New Roman"/>
          <w:b/>
          <w:color w:val="auto"/>
          <w:sz w:val="24"/>
          <w:szCs w:val="24"/>
          <w:lang w:eastAsia="uk-UA"/>
        </w:rPr>
        <w:t>нформаці</w:t>
      </w:r>
      <w:r>
        <w:rPr>
          <w:rStyle w:val="134"/>
          <w:rFonts w:ascii="Times New Roman" w:hAnsi="Times New Roman" w:cs="Times New Roman"/>
          <w:b/>
          <w:color w:val="auto"/>
          <w:sz w:val="24"/>
          <w:szCs w:val="24"/>
          <w:lang w:val="uk-UA" w:eastAsia="uk-UA"/>
        </w:rPr>
        <w:t>я</w:t>
      </w:r>
      <w:r>
        <w:rPr>
          <w:rStyle w:val="134"/>
          <w:rFonts w:ascii="Times New Roman" w:hAnsi="Times New Roman" w:cs="Times New Roman"/>
          <w:b/>
          <w:color w:val="auto"/>
          <w:sz w:val="24"/>
          <w:szCs w:val="24"/>
          <w:lang w:eastAsia="uk-UA"/>
        </w:rPr>
        <w:t xml:space="preserve"> про технічні, якісні та кількісні характеристики предмета </w:t>
      </w:r>
      <w:r>
        <w:rPr>
          <w:rStyle w:val="134"/>
          <w:rFonts w:ascii="Times New Roman" w:hAnsi="Times New Roman" w:cs="Times New Roman"/>
          <w:b/>
          <w:color w:val="auto"/>
          <w:sz w:val="24"/>
          <w:szCs w:val="24"/>
          <w:lang w:val="uk-UA" w:eastAsia="uk-UA"/>
        </w:rPr>
        <w:t>конкурсу</w:t>
      </w:r>
    </w:p>
    <w:p>
      <w:pPr>
        <w:jc w:val="center"/>
        <w:rPr>
          <w:color w:val="auto"/>
        </w:rPr>
      </w:pPr>
    </w:p>
    <w:p>
      <w:r>
        <w:rPr>
          <w:rStyle w:val="133"/>
          <w:rFonts w:ascii="Times New Roman" w:hAnsi="Times New Roman" w:cs="Times New Roman"/>
          <w:color w:val="auto"/>
          <w:sz w:val="24"/>
          <w:szCs w:val="24"/>
          <w:u w:val="single"/>
          <w:lang w:eastAsia="uk-UA"/>
        </w:rPr>
        <w:t>Загальні відомості:</w:t>
      </w:r>
    </w:p>
    <w:p>
      <w:pPr>
        <w:pStyle w:val="4"/>
        <w:numPr>
          <w:ilvl w:val="0"/>
          <w:numId w:val="3"/>
        </w:numPr>
        <w:shd w:val="clear" w:fill="FFFFFF"/>
        <w:tabs>
          <w:tab w:val="left" w:pos="0"/>
        </w:tabs>
        <w:spacing w:before="0" w:after="163"/>
        <w:ind w:left="20" w:right="280" w:firstLine="0"/>
        <w:jc w:val="left"/>
      </w:pPr>
      <w:r>
        <w:rPr>
          <w:rStyle w:val="134"/>
          <w:rFonts w:eastAsia="Times New Roman" w:cs="Times New Roman"/>
          <w:color w:val="auto"/>
          <w:sz w:val="24"/>
          <w:szCs w:val="24"/>
          <w:lang w:eastAsia="uk-UA"/>
        </w:rPr>
        <w:t xml:space="preserve">  </w:t>
      </w:r>
      <w:r>
        <w:rPr>
          <w:rStyle w:val="134"/>
          <w:rFonts w:cs="Times New Roman"/>
          <w:color w:val="auto"/>
          <w:sz w:val="24"/>
          <w:szCs w:val="24"/>
          <w:lang w:eastAsia="uk-UA"/>
        </w:rPr>
        <w:t>Місто, вулиця, номер будинку, характеристика будівлі (цегляна і т.д ), рік введення в експлуатацію.</w:t>
      </w:r>
    </w:p>
    <w:p>
      <w:pPr>
        <w:pStyle w:val="4"/>
        <w:numPr>
          <w:ilvl w:val="0"/>
          <w:numId w:val="3"/>
        </w:numPr>
        <w:shd w:val="clear" w:fill="FFFFFF"/>
        <w:tabs>
          <w:tab w:val="left" w:pos="0"/>
        </w:tabs>
        <w:spacing w:before="0" w:after="163"/>
        <w:ind w:left="20" w:right="280" w:firstLine="0"/>
        <w:jc w:val="left"/>
      </w:pPr>
      <w:r>
        <w:rPr>
          <w:rStyle w:val="134"/>
          <w:rFonts w:eastAsia="Times New Roman" w:cs="Times New Roman"/>
          <w:color w:val="auto"/>
          <w:sz w:val="24"/>
          <w:szCs w:val="24"/>
          <w:lang w:eastAsia="uk-UA"/>
        </w:rPr>
        <w:t xml:space="preserve"> </w:t>
      </w:r>
      <w:r>
        <w:rPr>
          <w:rStyle w:val="134"/>
          <w:rFonts w:cs="Times New Roman"/>
          <w:color w:val="auto"/>
          <w:sz w:val="24"/>
          <w:szCs w:val="24"/>
          <w:lang w:eastAsia="uk-UA"/>
        </w:rPr>
        <w:t>Відомості щодо фізичного стану та розмірів квартир:</w:t>
      </w:r>
    </w:p>
    <w:p>
      <w:pPr>
        <w:jc w:val="right"/>
        <w:rPr>
          <w:color w:val="auto"/>
        </w:rPr>
      </w:pPr>
    </w:p>
    <w:p>
      <w:pPr>
        <w:pStyle w:val="200"/>
        <w:shd w:val="clear" w:fill="FFFFFF"/>
        <w:tabs>
          <w:tab w:val="left" w:pos="-20"/>
        </w:tabs>
        <w:spacing w:before="120" w:after="60"/>
        <w:ind w:left="20" w:right="280" w:firstLine="0"/>
        <w:jc w:val="left"/>
        <w:rPr>
          <w:rFonts w:ascii="Times New Roman" w:hAnsi="Times New Roman" w:cs="Times New Roman"/>
          <w:b/>
          <w:bCs/>
          <w:i w:val="0"/>
          <w:iCs w:val="0"/>
          <w:color w:val="auto"/>
          <w:sz w:val="24"/>
          <w:szCs w:val="24"/>
        </w:rPr>
      </w:pPr>
    </w:p>
    <w:tbl>
      <w:tblPr>
        <w:tblStyle w:val="8"/>
        <w:tblW w:w="9778" w:type="dxa"/>
        <w:tblInd w:w="0" w:type="dxa"/>
        <w:tblLayout w:type="autofit"/>
        <w:tblCellMar>
          <w:top w:w="28" w:type="dxa"/>
          <w:left w:w="28" w:type="dxa"/>
          <w:bottom w:w="28" w:type="dxa"/>
          <w:right w:w="28" w:type="dxa"/>
        </w:tblCellMar>
      </w:tblPr>
      <w:tblGrid>
        <w:gridCol w:w="544"/>
        <w:gridCol w:w="1702"/>
        <w:gridCol w:w="568"/>
        <w:gridCol w:w="567"/>
        <w:gridCol w:w="567"/>
        <w:gridCol w:w="567"/>
        <w:gridCol w:w="1133"/>
        <w:gridCol w:w="1134"/>
        <w:gridCol w:w="1136"/>
        <w:gridCol w:w="1134"/>
        <w:gridCol w:w="726"/>
      </w:tblGrid>
      <w:tr>
        <w:tblPrEx>
          <w:tblCellMar>
            <w:top w:w="28" w:type="dxa"/>
            <w:left w:w="28" w:type="dxa"/>
            <w:bottom w:w="28" w:type="dxa"/>
            <w:right w:w="28" w:type="dxa"/>
          </w:tblCellMar>
        </w:tblPrEx>
        <w:trPr>
          <w:trHeight w:val="5755" w:hRule="atLeast"/>
        </w:trPr>
        <w:tc>
          <w:tcPr>
            <w:tcW w:w="544"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pPr>
            <w:r>
              <w:rPr>
                <w:rFonts w:ascii="Times New Roman" w:hAnsi="Times New Roman" w:eastAsia="Times New Roman" w:cs="Times New Roman"/>
                <w:color w:val="auto"/>
                <w:sz w:val="22"/>
                <w:szCs w:val="22"/>
              </w:rPr>
              <w:t xml:space="preserve">№ </w:t>
            </w:r>
            <w:r>
              <w:rPr>
                <w:rFonts w:ascii="Times New Roman" w:hAnsi="Times New Roman" w:cs="Times New Roman"/>
                <w:color w:val="auto"/>
                <w:sz w:val="22"/>
                <w:szCs w:val="22"/>
                <w:lang w:val="uk-UA"/>
              </w:rPr>
              <w:t>з/п</w:t>
            </w:r>
          </w:p>
        </w:tc>
        <w:tc>
          <w:tcPr>
            <w:tcW w:w="1702"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Адреса</w:t>
            </w:r>
          </w:p>
        </w:tc>
        <w:tc>
          <w:tcPr>
            <w:tcW w:w="568"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Поверх, № квартири</w:t>
            </w:r>
          </w:p>
        </w:tc>
        <w:tc>
          <w:tcPr>
            <w:tcW w:w="567"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Кількість кімнат</w:t>
            </w:r>
          </w:p>
        </w:tc>
        <w:tc>
          <w:tcPr>
            <w:tcW w:w="567"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Загальна площа, кв.  м</w:t>
            </w:r>
          </w:p>
        </w:tc>
        <w:tc>
          <w:tcPr>
            <w:tcW w:w="567"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Житлова площа, кв. м</w:t>
            </w:r>
          </w:p>
        </w:tc>
        <w:tc>
          <w:tcPr>
            <w:tcW w:w="1133"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Вартість 1 кв. м загальної площі, грн. (без ПДВ)</w:t>
            </w:r>
          </w:p>
        </w:tc>
        <w:tc>
          <w:tcPr>
            <w:tcW w:w="1134"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Загальна вартість , грн. (без ПДВ)</w:t>
            </w:r>
          </w:p>
        </w:tc>
        <w:tc>
          <w:tcPr>
            <w:tcW w:w="1136"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 xml:space="preserve">Фізичний стан квартири (нова, поточний ремонт) </w:t>
            </w:r>
          </w:p>
        </w:tc>
        <w:tc>
          <w:tcPr>
            <w:tcW w:w="1134" w:type="dxa"/>
            <w:tcBorders>
              <w:top w:val="single" w:color="000000" w:sz="8" w:space="0"/>
              <w:left w:val="single" w:color="000000" w:sz="8" w:space="0"/>
              <w:bottom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Власник</w:t>
            </w:r>
          </w:p>
        </w:tc>
        <w:tc>
          <w:tcPr>
            <w:tcW w:w="726" w:type="dxa"/>
            <w:tcBorders>
              <w:top w:val="single" w:color="000000" w:sz="8" w:space="0"/>
              <w:left w:val="single" w:color="000000" w:sz="8" w:space="0"/>
              <w:bottom w:val="single" w:color="000000" w:sz="8" w:space="0"/>
              <w:right w:val="single" w:color="000000" w:sz="8" w:space="0"/>
            </w:tcBorders>
            <w:shd w:val="clear" w:color="auto" w:fill="auto"/>
            <w:textDirection w:val="btLr"/>
            <w:vAlign w:val="center"/>
          </w:tcPr>
          <w:p>
            <w:pPr>
              <w:pStyle w:val="209"/>
              <w:spacing w:before="0" w:after="163"/>
              <w:ind w:left="113" w:right="280" w:firstLine="0"/>
              <w:jc w:val="center"/>
              <w:rPr>
                <w:rFonts w:ascii="Times New Roman" w:hAnsi="Times New Roman" w:cs="Times New Roman"/>
                <w:color w:val="auto"/>
                <w:sz w:val="22"/>
                <w:szCs w:val="22"/>
                <w:lang w:val="uk-UA"/>
              </w:rPr>
            </w:pPr>
            <w:r>
              <w:rPr>
                <w:rFonts w:ascii="Times New Roman" w:hAnsi="Times New Roman" w:cs="Times New Roman"/>
                <w:color w:val="auto"/>
                <w:sz w:val="22"/>
                <w:szCs w:val="22"/>
                <w:lang w:val="uk-UA"/>
              </w:rPr>
              <w:t>Термін передачі квартири</w:t>
            </w:r>
          </w:p>
        </w:tc>
      </w:tr>
      <w:tr>
        <w:tblPrEx>
          <w:tblCellMar>
            <w:top w:w="28" w:type="dxa"/>
            <w:left w:w="28" w:type="dxa"/>
            <w:bottom w:w="28" w:type="dxa"/>
            <w:right w:w="28" w:type="dxa"/>
          </w:tblCellMar>
        </w:tblPrEx>
        <w:tc>
          <w:tcPr>
            <w:tcW w:w="544" w:type="dxa"/>
            <w:tcBorders>
              <w:left w:val="single" w:color="000000" w:sz="8" w:space="0"/>
              <w:bottom w:val="single" w:color="000000" w:sz="8" w:space="0"/>
            </w:tcBorders>
            <w:shd w:val="clear" w:color="auto" w:fill="auto"/>
            <w:tcMar>
              <w:top w:w="0" w:type="dxa"/>
            </w:tcMar>
            <w:vAlign w:val="center"/>
          </w:tcPr>
          <w:p>
            <w:pPr>
              <w:pStyle w:val="209"/>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702"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8"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3"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4"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6"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4"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726" w:type="dxa"/>
            <w:tcBorders>
              <w:left w:val="single" w:color="000000" w:sz="8" w:space="0"/>
              <w:bottom w:val="single" w:color="000000" w:sz="8" w:space="0"/>
              <w:right w:val="single" w:color="000000" w:sz="8" w:space="0"/>
            </w:tcBorders>
            <w:shd w:val="clear" w:color="auto" w:fill="auto"/>
            <w:tcMar>
              <w:top w:w="0" w:type="dxa"/>
            </w:tcMar>
            <w:vAlign w:val="center"/>
          </w:tcPr>
          <w:p>
            <w:pPr>
              <w:pStyle w:val="209"/>
              <w:snapToGrid w:val="0"/>
            </w:pPr>
          </w:p>
        </w:tc>
      </w:tr>
      <w:tr>
        <w:tblPrEx>
          <w:tblCellMar>
            <w:top w:w="28" w:type="dxa"/>
            <w:left w:w="28" w:type="dxa"/>
            <w:bottom w:w="28" w:type="dxa"/>
            <w:right w:w="28" w:type="dxa"/>
          </w:tblCellMar>
        </w:tblPrEx>
        <w:tc>
          <w:tcPr>
            <w:tcW w:w="544" w:type="dxa"/>
            <w:tcBorders>
              <w:left w:val="single" w:color="000000" w:sz="8" w:space="0"/>
              <w:bottom w:val="single" w:color="000000" w:sz="8" w:space="0"/>
            </w:tcBorders>
            <w:shd w:val="clear" w:color="auto" w:fill="auto"/>
            <w:tcMar>
              <w:top w:w="0" w:type="dxa"/>
            </w:tcMar>
            <w:vAlign w:val="center"/>
          </w:tcPr>
          <w:p>
            <w:pPr>
              <w:pStyle w:val="209"/>
              <w:rPr>
                <w:rFonts w:ascii="Times New Roman" w:hAnsi="Times New Roman" w:cs="Times New Roman"/>
                <w:color w:val="auto"/>
                <w:sz w:val="20"/>
                <w:szCs w:val="20"/>
              </w:rPr>
            </w:pPr>
            <w:r>
              <w:rPr>
                <w:rFonts w:ascii="Times New Roman" w:hAnsi="Times New Roman" w:cs="Times New Roman"/>
                <w:color w:val="auto"/>
                <w:sz w:val="20"/>
                <w:szCs w:val="20"/>
              </w:rPr>
              <w:t>2</w:t>
            </w:r>
          </w:p>
        </w:tc>
        <w:tc>
          <w:tcPr>
            <w:tcW w:w="1702"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8"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3"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4"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6"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4"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726" w:type="dxa"/>
            <w:tcBorders>
              <w:left w:val="single" w:color="000000" w:sz="8" w:space="0"/>
              <w:bottom w:val="single" w:color="000000" w:sz="8" w:space="0"/>
              <w:right w:val="single" w:color="000000" w:sz="8" w:space="0"/>
            </w:tcBorders>
            <w:shd w:val="clear" w:color="auto" w:fill="auto"/>
            <w:tcMar>
              <w:top w:w="0" w:type="dxa"/>
            </w:tcMar>
            <w:vAlign w:val="center"/>
          </w:tcPr>
          <w:p>
            <w:pPr>
              <w:pStyle w:val="209"/>
              <w:snapToGrid w:val="0"/>
            </w:pPr>
          </w:p>
        </w:tc>
      </w:tr>
      <w:tr>
        <w:tblPrEx>
          <w:tblCellMar>
            <w:top w:w="28" w:type="dxa"/>
            <w:left w:w="28" w:type="dxa"/>
            <w:bottom w:w="28" w:type="dxa"/>
            <w:right w:w="28" w:type="dxa"/>
          </w:tblCellMar>
        </w:tblPrEx>
        <w:tc>
          <w:tcPr>
            <w:tcW w:w="544" w:type="dxa"/>
            <w:tcBorders>
              <w:left w:val="single" w:color="000000" w:sz="8" w:space="0"/>
              <w:bottom w:val="single" w:color="000000" w:sz="8" w:space="0"/>
            </w:tcBorders>
            <w:shd w:val="clear" w:color="auto" w:fill="auto"/>
            <w:tcMar>
              <w:top w:w="0" w:type="dxa"/>
            </w:tcMar>
            <w:vAlign w:val="center"/>
          </w:tcPr>
          <w:p>
            <w:pPr>
              <w:pStyle w:val="209"/>
              <w:rPr>
                <w:rFonts w:ascii="Times New Roman" w:hAnsi="Times New Roman" w:cs="Times New Roman"/>
                <w:color w:val="auto"/>
                <w:sz w:val="20"/>
                <w:szCs w:val="20"/>
              </w:rPr>
            </w:pPr>
            <w:r>
              <w:rPr>
                <w:rFonts w:ascii="Times New Roman" w:hAnsi="Times New Roman" w:cs="Times New Roman"/>
                <w:color w:val="auto"/>
                <w:sz w:val="20"/>
                <w:szCs w:val="20"/>
              </w:rPr>
              <w:t>3</w:t>
            </w:r>
          </w:p>
        </w:tc>
        <w:tc>
          <w:tcPr>
            <w:tcW w:w="1702"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8"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567"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3"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4"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6"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1134" w:type="dxa"/>
            <w:tcBorders>
              <w:left w:val="single" w:color="000000" w:sz="8" w:space="0"/>
              <w:bottom w:val="single" w:color="000000" w:sz="8" w:space="0"/>
            </w:tcBorders>
            <w:shd w:val="clear" w:color="auto" w:fill="auto"/>
            <w:tcMar>
              <w:top w:w="0" w:type="dxa"/>
            </w:tcMar>
            <w:vAlign w:val="center"/>
          </w:tcPr>
          <w:p>
            <w:pPr>
              <w:pStyle w:val="209"/>
              <w:snapToGrid w:val="0"/>
            </w:pPr>
          </w:p>
        </w:tc>
        <w:tc>
          <w:tcPr>
            <w:tcW w:w="726" w:type="dxa"/>
            <w:tcBorders>
              <w:left w:val="single" w:color="000000" w:sz="8" w:space="0"/>
              <w:bottom w:val="single" w:color="000000" w:sz="8" w:space="0"/>
              <w:right w:val="single" w:color="000000" w:sz="8" w:space="0"/>
            </w:tcBorders>
            <w:shd w:val="clear" w:color="auto" w:fill="auto"/>
            <w:tcMar>
              <w:top w:w="0" w:type="dxa"/>
            </w:tcMar>
            <w:vAlign w:val="center"/>
          </w:tcPr>
          <w:p>
            <w:pPr>
              <w:pStyle w:val="209"/>
              <w:snapToGrid w:val="0"/>
            </w:pPr>
          </w:p>
        </w:tc>
      </w:tr>
      <w:tr>
        <w:tblPrEx>
          <w:tblCellMar>
            <w:top w:w="28" w:type="dxa"/>
            <w:left w:w="28" w:type="dxa"/>
            <w:bottom w:w="28" w:type="dxa"/>
            <w:right w:w="28" w:type="dxa"/>
          </w:tblCellMar>
        </w:tblPrEx>
        <w:tc>
          <w:tcPr>
            <w:tcW w:w="544" w:type="dxa"/>
            <w:tcBorders>
              <w:left w:val="single" w:color="000000" w:sz="8" w:space="0"/>
              <w:bottom w:val="single" w:color="000000" w:sz="8" w:space="0"/>
            </w:tcBorders>
            <w:shd w:val="clear" w:color="auto" w:fill="auto"/>
            <w:tcMar>
              <w:top w:w="0" w:type="dxa"/>
            </w:tcMar>
            <w:vAlign w:val="center"/>
          </w:tcPr>
          <w:p>
            <w:pPr>
              <w:pStyle w:val="209"/>
              <w:rPr>
                <w:rFonts w:ascii="Times New Roman" w:hAnsi="Times New Roman" w:cs="Times New Roman"/>
                <w:color w:val="auto"/>
                <w:sz w:val="20"/>
                <w:szCs w:val="20"/>
              </w:rPr>
            </w:pPr>
            <w:r>
              <w:rPr>
                <w:rFonts w:ascii="Times New Roman" w:hAnsi="Times New Roman" w:cs="Times New Roman"/>
                <w:color w:val="auto"/>
                <w:sz w:val="20"/>
                <w:szCs w:val="20"/>
              </w:rPr>
              <w:t> ...</w:t>
            </w:r>
          </w:p>
        </w:tc>
        <w:tc>
          <w:tcPr>
            <w:tcW w:w="1702"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568"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567"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567"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567"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1133"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1134"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1136"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1134" w:type="dxa"/>
            <w:tcBorders>
              <w:left w:val="single" w:color="000000" w:sz="8" w:space="0"/>
              <w:bottom w:val="single" w:color="000000" w:sz="8" w:space="0"/>
            </w:tcBorders>
            <w:shd w:val="clear" w:color="auto" w:fill="auto"/>
            <w:tcMar>
              <w:top w:w="0" w:type="dxa"/>
            </w:tcMar>
            <w:vAlign w:val="center"/>
          </w:tcPr>
          <w:p>
            <w:pPr>
              <w:pStyle w:val="209"/>
              <w:rPr>
                <w:color w:val="auto"/>
              </w:rPr>
            </w:pPr>
            <w:r>
              <w:rPr>
                <w:color w:val="auto"/>
              </w:rPr>
              <w:t> </w:t>
            </w:r>
          </w:p>
        </w:tc>
        <w:tc>
          <w:tcPr>
            <w:tcW w:w="726" w:type="dxa"/>
            <w:tcBorders>
              <w:left w:val="single" w:color="000000" w:sz="8" w:space="0"/>
              <w:bottom w:val="single" w:color="000000" w:sz="8" w:space="0"/>
              <w:right w:val="single" w:color="000000" w:sz="8" w:space="0"/>
            </w:tcBorders>
            <w:shd w:val="clear" w:color="auto" w:fill="auto"/>
            <w:tcMar>
              <w:top w:w="0" w:type="dxa"/>
            </w:tcMar>
            <w:vAlign w:val="center"/>
          </w:tcPr>
          <w:p>
            <w:pPr>
              <w:pStyle w:val="209"/>
              <w:widowControl w:val="0"/>
              <w:suppressLineNumbers/>
              <w:suppressAutoHyphens/>
              <w:bidi w:val="0"/>
              <w:snapToGrid w:val="0"/>
              <w:ind w:left="0" w:right="283" w:firstLine="0"/>
            </w:pPr>
          </w:p>
        </w:tc>
      </w:tr>
    </w:tbl>
    <w:p>
      <w:pPr>
        <w:pStyle w:val="4"/>
        <w:shd w:val="clear" w:fill="FFFFFF"/>
        <w:tabs>
          <w:tab w:val="left" w:pos="0"/>
        </w:tabs>
        <w:spacing w:before="0" w:after="163"/>
        <w:ind w:left="20" w:right="280" w:firstLine="0"/>
        <w:jc w:val="left"/>
        <w:rPr>
          <w:rFonts w:cs="Times New Roman"/>
          <w:color w:val="auto"/>
          <w:sz w:val="24"/>
          <w:szCs w:val="24"/>
        </w:rPr>
      </w:pPr>
    </w:p>
    <w:p>
      <w:pPr>
        <w:spacing w:before="0" w:after="0"/>
        <w:ind w:left="20" w:right="0" w:firstLine="0"/>
        <w:jc w:val="right"/>
        <w:rPr>
          <w:rFonts w:ascii="Times New Roman" w:hAnsi="Times New Roman" w:cs="Times New Roman"/>
          <w:color w:val="auto"/>
          <w:sz w:val="24"/>
          <w:szCs w:val="24"/>
          <w:lang w:val="uk-UA"/>
        </w:rPr>
      </w:pPr>
    </w:p>
    <w:p>
      <w:pPr>
        <w:pStyle w:val="200"/>
      </w:pPr>
      <w:r>
        <w:rPr>
          <w:rStyle w:val="139"/>
          <w:i w:val="0"/>
          <w:iCs w:val="0"/>
          <w:color w:val="auto"/>
          <w:lang w:eastAsia="uk-UA"/>
        </w:rPr>
        <w:t>_______________                                 __________                             ____________________</w:t>
      </w:r>
    </w:p>
    <w:p>
      <w:pPr>
        <w:pStyle w:val="200"/>
        <w:shd w:val="clear" w:fill="FFFFFF"/>
        <w:bidi w:val="0"/>
      </w:pPr>
      <w:r>
        <w:rPr>
          <w:rStyle w:val="139"/>
          <w:i w:val="0"/>
          <w:iCs w:val="0"/>
          <w:color w:val="auto"/>
          <w:lang w:val="ru-RU" w:eastAsia="uk-UA"/>
        </w:rPr>
        <w:t xml:space="preserve">              Дата                                                          Підпис                         Прізвище та ініціали керівника,             </w:t>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 xml:space="preserve">                          або уповноваженої особи, </w:t>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 xml:space="preserve">                          підприємства, організації, </w:t>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ab/>
      </w:r>
      <w:r>
        <w:rPr>
          <w:rStyle w:val="139"/>
          <w:i w:val="0"/>
          <w:iCs w:val="0"/>
          <w:color w:val="auto"/>
          <w:lang w:val="ru-RU" w:eastAsia="uk-UA"/>
        </w:rPr>
        <w:t xml:space="preserve">        установи Учасника</w:t>
      </w:r>
    </w:p>
    <w:p>
      <w:pPr>
        <w:rPr>
          <w:i w:val="0"/>
          <w:iCs w:val="0"/>
          <w:color w:val="auto"/>
        </w:rPr>
      </w:pPr>
    </w:p>
    <w:p>
      <w:pPr>
        <w:rPr>
          <w:rFonts w:ascii="Times New Roman" w:hAnsi="Times New Roman" w:cs="Times New Roman"/>
          <w:i w:val="0"/>
          <w:iCs w:val="0"/>
          <w:color w:val="auto"/>
          <w:sz w:val="24"/>
          <w:szCs w:val="24"/>
        </w:rPr>
      </w:pPr>
      <w:r>
        <w:br w:type="page"/>
      </w:r>
    </w:p>
    <w:p>
      <w:pPr>
        <w:jc w:val="right"/>
      </w:pPr>
      <w:r>
        <w:rPr>
          <w:rStyle w:val="133"/>
          <w:rFonts w:ascii="Times New Roman" w:hAnsi="Times New Roman" w:cs="Times New Roman"/>
          <w:b w:val="0"/>
          <w:bCs w:val="0"/>
          <w:color w:val="auto"/>
          <w:sz w:val="24"/>
          <w:szCs w:val="24"/>
          <w:lang w:eastAsia="uk-UA"/>
        </w:rPr>
        <w:t>ДОДАТОК №4</w:t>
      </w:r>
    </w:p>
    <w:p>
      <w:pPr>
        <w:spacing w:line="240" w:lineRule="auto"/>
        <w:jc w:val="center"/>
      </w:pPr>
    </w:p>
    <w:p>
      <w:pPr>
        <w:spacing w:line="240" w:lineRule="auto"/>
        <w:jc w:val="center"/>
        <w:rPr>
          <w:rFonts w:ascii="Times New Roman" w:hAnsi="Times New Roman" w:cs="Times New Roman"/>
          <w:b/>
        </w:rPr>
      </w:pPr>
      <w:r>
        <w:rPr>
          <w:rFonts w:ascii="Times New Roman" w:hAnsi="Times New Roman" w:cs="Times New Roman"/>
          <w:b/>
        </w:rPr>
        <w:t xml:space="preserve">Гарантія щодо згоди на використання персональних даних </w:t>
      </w:r>
    </w:p>
    <w:p>
      <w:pPr>
        <w:spacing w:line="240" w:lineRule="auto"/>
        <w:jc w:val="center"/>
        <w:rPr>
          <w:rFonts w:ascii="Times New Roman" w:hAnsi="Times New Roman" w:cs="Times New Roman"/>
          <w:b/>
        </w:rPr>
      </w:pPr>
      <w:r>
        <w:rPr>
          <w:rFonts w:ascii="Times New Roman" w:hAnsi="Times New Roman" w:cs="Times New Roman"/>
          <w:b/>
        </w:rPr>
        <w:t>відповідно до Закону України «Про захист персональних даних»*</w:t>
      </w:r>
    </w:p>
    <w:p>
      <w:pPr>
        <w:spacing w:line="240" w:lineRule="auto"/>
        <w:jc w:val="center"/>
        <w:rPr>
          <w:rFonts w:ascii="Times New Roman" w:hAnsi="Times New Roman" w:cs="Times New Roman"/>
          <w:b/>
        </w:rPr>
      </w:pPr>
    </w:p>
    <w:p>
      <w:pPr>
        <w:spacing w:line="240" w:lineRule="auto"/>
        <w:rPr>
          <w:rFonts w:ascii="Times New Roman" w:hAnsi="Times New Roman" w:cs="Times New Roman"/>
          <w:b/>
          <w:lang w:eastAsia="uk-UA"/>
        </w:rPr>
      </w:pPr>
    </w:p>
    <w:p>
      <w:pPr>
        <w:spacing w:line="240" w:lineRule="auto"/>
        <w:jc w:val="both"/>
        <w:rPr>
          <w:rFonts w:ascii="Times New Roman" w:hAnsi="Times New Roman" w:cs="Times New Roman"/>
          <w:b/>
        </w:rPr>
      </w:pPr>
      <w:r>
        <w:rPr>
          <w:rFonts w:ascii="Times New Roman" w:hAnsi="Times New Roman" w:cs="Times New Roman"/>
          <w:b/>
        </w:rPr>
        <w:t>____________________________________________________________________________</w:t>
      </w:r>
    </w:p>
    <w:p>
      <w:pPr>
        <w:spacing w:line="240" w:lineRule="auto"/>
        <w:jc w:val="center"/>
        <w:rPr>
          <w:rFonts w:ascii="Times New Roman" w:hAnsi="Times New Roman" w:cs="Times New Roman"/>
          <w:b/>
        </w:rPr>
      </w:pPr>
      <w:r>
        <w:rPr>
          <w:rFonts w:ascii="Times New Roman" w:hAnsi="Times New Roman" w:cs="Times New Roman"/>
          <w:b/>
        </w:rPr>
        <w:t>(Найменування Учасника)</w:t>
      </w:r>
    </w:p>
    <w:p>
      <w:pPr>
        <w:spacing w:line="240" w:lineRule="auto"/>
        <w:jc w:val="both"/>
        <w:rPr>
          <w:rFonts w:ascii="Times New Roman" w:hAnsi="Times New Roman" w:cs="Times New Roman"/>
          <w:b/>
        </w:rPr>
      </w:pPr>
    </w:p>
    <w:p>
      <w:pPr>
        <w:spacing w:line="240" w:lineRule="auto"/>
        <w:jc w:val="both"/>
      </w:pPr>
      <w:r>
        <w:rPr>
          <w:rFonts w:ascii="Times New Roman" w:hAnsi="Times New Roman" w:cs="Times New Roman"/>
          <w:b/>
        </w:rPr>
        <w:t>гарантує</w:t>
      </w:r>
      <w:r>
        <w:rPr>
          <w:rFonts w:ascii="Times New Roman" w:hAnsi="Times New Roman" w:cs="Times New Roman"/>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т.ч</w:t>
      </w:r>
      <w:r>
        <w:rPr>
          <w:rFonts w:ascii="Times New Roman" w:hAnsi="Times New Roman" w:cs="Times New Roman"/>
          <w:b w:val="0"/>
          <w:bCs w:val="0"/>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w:t>
      </w:r>
      <w:r>
        <w:rPr>
          <w:rFonts w:ascii="Times New Roman" w:hAnsi="Times New Roman" w:cs="Times New Roman"/>
          <w:b w:val="0"/>
          <w:bCs w:val="0"/>
          <w:color w:val="auto"/>
          <w:sz w:val="24"/>
          <w:szCs w:val="24"/>
        </w:rPr>
        <w:t xml:space="preserve">придбання житла </w:t>
      </w:r>
      <w:r>
        <w:rPr>
          <w:rStyle w:val="133"/>
          <w:rFonts w:ascii="Times New Roman" w:hAnsi="Times New Roman" w:cs="Times New Roman"/>
          <w:b w:val="0"/>
          <w:bCs w:val="0"/>
          <w:color w:val="auto"/>
          <w:sz w:val="24"/>
          <w:szCs w:val="24"/>
        </w:rPr>
        <w:t xml:space="preserve">на вторинному ринку </w:t>
      </w:r>
      <w:r>
        <w:rPr>
          <w:rStyle w:val="133"/>
          <w:rFonts w:ascii="Times New Roman" w:hAnsi="Times New Roman" w:eastAsia="Times New Roman" w:cs="Times New Roman"/>
          <w:b w:val="0"/>
          <w:bCs w:val="0"/>
          <w:color w:val="auto"/>
          <w:sz w:val="24"/>
          <w:szCs w:val="24"/>
        </w:rPr>
        <w:t>для Головного управління Державної служби України з надзвичайних ситуацій</w:t>
      </w:r>
      <w:r>
        <w:rPr>
          <w:rFonts w:ascii="Times New Roman" w:hAnsi="Times New Roman" w:cs="Times New Roman"/>
        </w:rPr>
        <w:t xml:space="preserve"> у </w:t>
      </w:r>
      <w:r>
        <w:rPr>
          <w:rFonts w:ascii="Times New Roman" w:hAnsi="Times New Roman" w:cs="Times New Roman"/>
          <w:lang w:val="uk-UA"/>
        </w:rPr>
        <w:t>Кіровоградській</w:t>
      </w:r>
      <w:r>
        <w:rPr>
          <w:rFonts w:ascii="Times New Roman" w:hAnsi="Times New Roman" w:cs="Times New Roman"/>
        </w:rPr>
        <w:t xml:space="preserve"> області та надання уповноваженим органам державної влади, а також були письмово проінформовані про використання їх персональних даних у такий спосіб.</w:t>
      </w:r>
    </w:p>
    <w:p>
      <w:pPr>
        <w:widowControl w:val="0"/>
        <w:spacing w:line="240" w:lineRule="auto"/>
        <w:ind w:left="0" w:right="-122" w:firstLine="0"/>
        <w:jc w:val="both"/>
        <w:rPr>
          <w:rFonts w:ascii="Times New Roman" w:hAnsi="Times New Roman" w:cs="Times New Roman"/>
        </w:rPr>
      </w:pPr>
    </w:p>
    <w:p>
      <w:pPr>
        <w:widowControl w:val="0"/>
        <w:spacing w:line="240" w:lineRule="auto"/>
        <w:ind w:left="0" w:right="-122" w:firstLine="0"/>
        <w:jc w:val="both"/>
        <w:rPr>
          <w:rFonts w:ascii="Times New Roman" w:hAnsi="Times New Roman" w:cs="Times New Roman"/>
        </w:rPr>
      </w:pPr>
    </w:p>
    <w:p>
      <w:pPr>
        <w:spacing w:line="240" w:lineRule="auto"/>
        <w:ind w:left="0" w:right="0" w:firstLine="539"/>
        <w:jc w:val="both"/>
        <w:rPr>
          <w:rFonts w:ascii="Times New Roman" w:hAnsi="Times New Roman" w:cs="Times New Roman"/>
          <w:i/>
          <w:iCs/>
        </w:rPr>
      </w:pPr>
      <w:r>
        <w:rPr>
          <w:rFonts w:ascii="Times New Roman" w:hAnsi="Times New Roman" w:cs="Times New Roman"/>
          <w:i/>
          <w:iCs/>
        </w:rPr>
        <w:t>_____________________        _________________________              _________________</w:t>
      </w:r>
    </w:p>
    <w:p>
      <w:pPr>
        <w:spacing w:line="240" w:lineRule="auto"/>
        <w:ind w:left="0" w:right="0" w:firstLine="539"/>
        <w:jc w:val="both"/>
      </w:pPr>
      <w:r>
        <w:rPr>
          <w:rFonts w:ascii="Times New Roman" w:hAnsi="Times New Roman" w:eastAsia="Times New Roman" w:cs="Times New Roman"/>
          <w:i/>
          <w:iCs/>
          <w:sz w:val="20"/>
          <w:szCs w:val="20"/>
        </w:rPr>
        <w:t xml:space="preserve">              </w:t>
      </w:r>
      <w:r>
        <w:rPr>
          <w:rFonts w:ascii="Times New Roman" w:hAnsi="Times New Roman" w:cs="Times New Roman"/>
          <w:i/>
          <w:iCs/>
          <w:sz w:val="20"/>
          <w:szCs w:val="20"/>
        </w:rPr>
        <w:t>(посада)                                 ( підпис уповноваженої                                           (ПІБ)</w:t>
      </w:r>
    </w:p>
    <w:p>
      <w:pPr>
        <w:spacing w:line="240" w:lineRule="auto"/>
        <w:ind w:left="0" w:right="0" w:firstLine="539"/>
        <w:jc w:val="both"/>
      </w:pPr>
      <w:r>
        <w:rPr>
          <w:rFonts w:ascii="Times New Roman" w:hAnsi="Times New Roman" w:eastAsia="Times New Roman" w:cs="Times New Roman"/>
          <w:i/>
          <w:iCs/>
          <w:sz w:val="20"/>
          <w:szCs w:val="20"/>
        </w:rPr>
        <w:t xml:space="preserve">                                                                           </w:t>
      </w:r>
      <w:r>
        <w:rPr>
          <w:rFonts w:ascii="Times New Roman" w:hAnsi="Times New Roman" w:cs="Times New Roman"/>
          <w:i/>
          <w:iCs/>
          <w:sz w:val="20"/>
          <w:szCs w:val="20"/>
        </w:rPr>
        <w:t>особи Учасника)</w:t>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 xml:space="preserve">         </w:t>
      </w:r>
    </w:p>
    <w:p>
      <w:pPr>
        <w:widowControl w:val="0"/>
        <w:ind w:left="0" w:right="0" w:firstLine="720"/>
        <w:rPr>
          <w:rFonts w:ascii="Times New Roman" w:hAnsi="Times New Roman" w:cs="Times New Roman"/>
          <w:sz w:val="20"/>
          <w:szCs w:val="20"/>
        </w:rPr>
      </w:pPr>
    </w:p>
    <w:p>
      <w:pPr>
        <w:widowControl w:val="0"/>
        <w:ind w:left="0" w:right="0" w:firstLine="720"/>
        <w:rPr>
          <w:rFonts w:ascii="Times New Roman" w:hAnsi="Times New Roman" w:cs="Times New Roman"/>
          <w:sz w:val="20"/>
          <w:szCs w:val="20"/>
        </w:rPr>
      </w:pPr>
    </w:p>
    <w:p>
      <w:pPr>
        <w:spacing w:line="240" w:lineRule="auto"/>
        <w:ind w:left="0" w:right="196" w:firstLine="0"/>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pPr>
        <w:widowControl w:val="0"/>
        <w:ind w:left="0" w:right="0" w:firstLine="720"/>
        <w:rPr>
          <w:rFonts w:ascii="Times New Roman" w:hAnsi="Times New Roman" w:cs="Times New Roman"/>
          <w:sz w:val="20"/>
          <w:szCs w:val="20"/>
        </w:rPr>
      </w:pPr>
    </w:p>
    <w:p>
      <w:pPr>
        <w:suppressAutoHyphens w:val="0"/>
        <w:spacing w:line="240" w:lineRule="auto"/>
        <w:rPr>
          <w:rFonts w:ascii="Times New Roman" w:hAnsi="Times New Roman" w:cs="Times New Roman"/>
          <w:b/>
          <w:bCs/>
          <w:i w:val="0"/>
          <w:iCs w:val="0"/>
          <w:color w:val="auto"/>
          <w:sz w:val="24"/>
          <w:szCs w:val="24"/>
          <w:lang w:val="uk-UA"/>
        </w:rPr>
      </w:pPr>
    </w:p>
    <w:p>
      <w:pPr>
        <w:pStyle w:val="214"/>
        <w:ind w:left="360" w:right="0" w:firstLine="0"/>
        <w:jc w:val="right"/>
        <w:rPr>
          <w:rFonts w:ascii="Times New Roman" w:hAnsi="Times New Roman" w:cs="Times New Roman"/>
          <w:b/>
          <w:bCs/>
          <w:i w:val="0"/>
          <w:iCs w:val="0"/>
          <w:color w:val="auto"/>
          <w:sz w:val="24"/>
          <w:szCs w:val="24"/>
          <w:lang w:val="uk-UA"/>
        </w:rPr>
      </w:pPr>
      <w:r>
        <w:br w:type="page"/>
      </w:r>
    </w:p>
    <w:p>
      <w:pPr>
        <w:pStyle w:val="214"/>
        <w:ind w:left="360" w:right="0" w:firstLine="0"/>
        <w:jc w:val="right"/>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ДОДАТОК № 5</w:t>
      </w:r>
    </w:p>
    <w:p>
      <w:pPr>
        <w:spacing w:line="278" w:lineRule="exact"/>
        <w:ind w:left="701" w:right="0" w:firstLine="2904"/>
        <w:jc w:val="right"/>
        <w:rPr>
          <w:rFonts w:ascii="Times New Roman" w:hAnsi="Times New Roman" w:cs="Times New Roman"/>
          <w:i/>
          <w:iCs/>
          <w:color w:val="auto"/>
          <w:spacing w:val="-2"/>
        </w:rPr>
      </w:pPr>
      <w:r>
        <w:rPr>
          <w:rFonts w:ascii="Times New Roman" w:hAnsi="Times New Roman" w:cs="Times New Roman"/>
          <w:i/>
          <w:iCs/>
          <w:color w:val="auto"/>
          <w:spacing w:val="-2"/>
        </w:rPr>
        <w:t xml:space="preserve">Проект </w:t>
      </w:r>
    </w:p>
    <w:p>
      <w:pPr>
        <w:widowControl w:val="0"/>
        <w:suppressAutoHyphens/>
        <w:bidi w:val="0"/>
        <w:spacing w:before="0" w:after="0" w:line="240" w:lineRule="auto"/>
        <w:ind w:left="0" w:right="0"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pPr>
        <w:widowControl w:val="0"/>
        <w:tabs>
          <w:tab w:val="left" w:leader="underscore" w:pos="9356"/>
        </w:tabs>
        <w:suppressAutoHyphens/>
        <w:bidi w:val="0"/>
        <w:spacing w:before="0" w:after="0" w:line="240" w:lineRule="auto"/>
        <w:ind w:left="0" w:right="0" w:firstLine="680"/>
      </w:pPr>
      <w:r>
        <w:rPr>
          <w:rFonts w:ascii="Times New Roman" w:hAnsi="Times New Roman" w:cs="Times New Roman"/>
          <w:i/>
          <w:iCs/>
          <w:color w:val="auto"/>
          <w:spacing w:val="-3"/>
        </w:rPr>
        <w:t xml:space="preserve">м. </w:t>
      </w:r>
      <w:r>
        <w:rPr>
          <w:rFonts w:ascii="Times New Roman" w:hAnsi="Times New Roman" w:eastAsia="Times New Roman" w:cs="Times New Roman"/>
          <w:i/>
          <w:iCs/>
          <w:color w:val="auto"/>
          <w:spacing w:val="-3"/>
          <w:sz w:val="24"/>
          <w:szCs w:val="24"/>
          <w:lang w:val="uk-UA" w:eastAsia="zh-CN" w:bidi="ar-SA"/>
        </w:rPr>
        <w:t>Київ,</w:t>
      </w:r>
      <w:r>
        <w:rPr>
          <w:rFonts w:ascii="Times New Roman" w:hAnsi="Times New Roman" w:cs="Times New Roman"/>
          <w:i/>
          <w:iCs/>
          <w:color w:val="auto"/>
          <w:spacing w:val="-3"/>
        </w:rPr>
        <w:t xml:space="preserve">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hAnsi="Times New Roman" w:eastAsia="Times New Roman" w:cs="Times New Roman"/>
          <w:i/>
          <w:iCs/>
          <w:color w:val="auto"/>
          <w:spacing w:val="4"/>
          <w:sz w:val="24"/>
          <w:szCs w:val="24"/>
          <w:lang w:val="uk-UA" w:eastAsia="zh-CN" w:bidi="ar-SA"/>
        </w:rPr>
        <w:t>_________ року</w:t>
      </w:r>
    </w:p>
    <w:p>
      <w:pPr>
        <w:widowControl w:val="0"/>
        <w:suppressAutoHyphens/>
        <w:bidi w:val="0"/>
        <w:spacing w:before="0" w:after="0" w:line="240" w:lineRule="auto"/>
        <w:ind w:left="0" w:right="0" w:firstLine="680"/>
        <w:jc w:val="both"/>
      </w:pPr>
      <w:r>
        <w:rPr>
          <w:rFonts w:ascii="Times New Roman" w:hAnsi="Times New Roman" w:eastAsia="Times New Roman" w:cs="Times New Roman"/>
          <w:color w:val="auto"/>
          <w:spacing w:val="-1"/>
          <w:sz w:val="24"/>
          <w:szCs w:val="24"/>
          <w:lang w:val="uk-UA" w:eastAsia="zh-CN" w:bidi="ar-SA"/>
        </w:rPr>
        <w:t>Сторона-1: _____________________, що є юридичною особою за законодавством України, код ЄДРПОУ</w:t>
      </w:r>
      <w:r>
        <w:rPr>
          <w:rFonts w:ascii="Times New Roman" w:hAnsi="Times New Roman" w:cs="Times New Roman"/>
          <w:color w:val="auto"/>
          <w:spacing w:val="5"/>
          <w:sz w:val="24"/>
          <w:szCs w:val="24"/>
        </w:rPr>
        <w:t xml:space="preserve"> </w:t>
      </w:r>
      <w:r>
        <w:rPr>
          <w:rStyle w:val="133"/>
          <w:rFonts w:ascii="Times New Roman" w:hAnsi="Times New Roman" w:eastAsia="Times New Roman" w:cs="Times New Roman"/>
          <w:b w:val="0"/>
          <w:bCs w:val="0"/>
          <w:color w:val="auto"/>
          <w:spacing w:val="5"/>
          <w:sz w:val="24"/>
          <w:szCs w:val="24"/>
          <w:lang w:val="uk-UA" w:eastAsia="zh-CN" w:bidi="ar-SA"/>
        </w:rPr>
        <w:t>________</w:t>
      </w:r>
      <w:r>
        <w:rPr>
          <w:rFonts w:ascii="Times New Roman" w:hAnsi="Times New Roman" w:cs="Times New Roman"/>
          <w:color w:val="auto"/>
          <w:spacing w:val="5"/>
          <w:sz w:val="24"/>
          <w:szCs w:val="24"/>
        </w:rPr>
        <w:t xml:space="preserve"> місцезнаходження: _______________</w:t>
      </w:r>
      <w:r>
        <w:rPr>
          <w:rFonts w:ascii="Times New Roman" w:hAnsi="Times New Roman" w:cs="Times New Roman"/>
          <w:color w:val="auto"/>
          <w:spacing w:val="1"/>
          <w:sz w:val="24"/>
          <w:szCs w:val="24"/>
        </w:rPr>
        <w:t xml:space="preserve"> в особі _________________________________________________________, що діє на підставі ______________________________</w:t>
      </w:r>
      <w:r>
        <w:rPr>
          <w:rFonts w:ascii="Times New Roman" w:hAnsi="Times New Roman" w:cs="Times New Roman"/>
          <w:color w:val="auto"/>
          <w:spacing w:val="-1"/>
          <w:sz w:val="24"/>
          <w:szCs w:val="24"/>
        </w:rPr>
        <w:t>,</w:t>
      </w:r>
      <w:r>
        <w:rPr>
          <w:rFonts w:ascii="Times New Roman" w:hAnsi="Times New Roman" w:cs="Times New Roman"/>
          <w:color w:val="auto"/>
          <w:spacing w:val="1"/>
          <w:sz w:val="24"/>
          <w:szCs w:val="24"/>
        </w:rPr>
        <w:t xml:space="preserve"> далі іменоване Покупець, з однієї сторони, та Фізична особа</w:t>
      </w:r>
      <w:r>
        <w:rPr>
          <w:rFonts w:ascii="Times New Roman" w:hAnsi="Times New Roman" w:cs="Times New Roman"/>
          <w:color w:val="auto"/>
          <w:spacing w:val="-1"/>
          <w:sz w:val="24"/>
          <w:szCs w:val="24"/>
        </w:rPr>
        <w:t xml:space="preserve"> (юридична особа, фізична особа-підприємець), </w:t>
      </w:r>
      <w:r>
        <w:rPr>
          <w:rFonts w:ascii="Times New Roman" w:hAnsi="Times New Roman" w:cs="Times New Roman"/>
          <w:color w:val="auto"/>
          <w:spacing w:val="1"/>
          <w:sz w:val="24"/>
          <w:szCs w:val="24"/>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pPr>
        <w:widowControl w:val="0"/>
        <w:suppressAutoHyphens/>
        <w:bidi w:val="0"/>
        <w:spacing w:before="0" w:after="0" w:line="240" w:lineRule="auto"/>
        <w:ind w:left="0" w:right="0" w:firstLine="680"/>
        <w:jc w:val="center"/>
        <w:rPr>
          <w:rFonts w:ascii="Times New Roman" w:hAnsi="Times New Roman" w:cs="Times New Roman"/>
          <w:b/>
          <w:color w:val="auto"/>
          <w:spacing w:val="1"/>
          <w:sz w:val="24"/>
          <w:szCs w:val="24"/>
        </w:rPr>
      </w:pPr>
      <w:r>
        <w:rPr>
          <w:rFonts w:ascii="Times New Roman" w:hAnsi="Times New Roman" w:cs="Times New Roman"/>
          <w:b/>
          <w:color w:val="auto"/>
          <w:spacing w:val="1"/>
          <w:sz w:val="24"/>
          <w:szCs w:val="24"/>
        </w:rPr>
        <w:t>1.ПРЕДМЕТ ДОГОВОРУ</w:t>
      </w:r>
    </w:p>
    <w:p>
      <w:pPr>
        <w:widowControl w:val="0"/>
        <w:suppressAutoHyphens/>
        <w:bidi w:val="0"/>
        <w:spacing w:before="0" w:after="0" w:line="240" w:lineRule="auto"/>
        <w:ind w:left="0" w:right="0" w:firstLine="680"/>
        <w:jc w:val="both"/>
      </w:pPr>
      <w:r>
        <w:rPr>
          <w:rFonts w:ascii="Times New Roman" w:hAnsi="Times New Roman" w:cs="Times New Roman"/>
          <w:color w:val="auto"/>
          <w:spacing w:val="-14"/>
          <w:sz w:val="24"/>
          <w:szCs w:val="24"/>
        </w:rPr>
        <w:t>1.1.</w:t>
      </w:r>
      <w:r>
        <w:rPr>
          <w:rFonts w:ascii="Times New Roman" w:hAnsi="Times New Roman" w:cs="Times New Roman"/>
          <w:color w:val="auto"/>
          <w:sz w:val="24"/>
          <w:szCs w:val="24"/>
        </w:rPr>
        <w:t xml:space="preserve"> </w:t>
      </w:r>
      <w:r>
        <w:rPr>
          <w:rFonts w:ascii="Times New Roman" w:hAnsi="Times New Roman" w:cs="Times New Roman"/>
          <w:color w:val="auto"/>
          <w:spacing w:val="8"/>
          <w:sz w:val="24"/>
          <w:szCs w:val="24"/>
        </w:rPr>
        <w:t xml:space="preserve">Предметом цього Договору є </w:t>
      </w:r>
      <w:r>
        <w:rPr>
          <w:rFonts w:ascii="Times New Roman" w:hAnsi="Times New Roman" w:eastAsia="Times New Roman" w:cs="Times New Roman"/>
          <w:color w:val="auto"/>
          <w:spacing w:val="8"/>
          <w:sz w:val="24"/>
          <w:szCs w:val="24"/>
          <w:lang w:val="uk-UA" w:eastAsia="zh-CN" w:bidi="ar-SA"/>
        </w:rPr>
        <w:t>придбання Покупцем у</w:t>
      </w:r>
      <w:r>
        <w:rPr>
          <w:rFonts w:ascii="Times New Roman" w:hAnsi="Times New Roman" w:cs="Times New Roman"/>
          <w:color w:val="auto"/>
          <w:spacing w:val="8"/>
          <w:sz w:val="24"/>
          <w:szCs w:val="24"/>
        </w:rPr>
        <w:t xml:space="preserve"> </w:t>
      </w:r>
      <w:r>
        <w:rPr>
          <w:rFonts w:ascii="Times New Roman" w:hAnsi="Times New Roman" w:eastAsia="Times New Roman" w:cs="Times New Roman"/>
          <w:color w:val="auto"/>
          <w:spacing w:val="8"/>
          <w:sz w:val="24"/>
          <w:szCs w:val="24"/>
          <w:lang w:val="uk-UA" w:eastAsia="zh-CN" w:bidi="ar-SA"/>
        </w:rPr>
        <w:t>____</w:t>
      </w:r>
      <w:r>
        <w:rPr>
          <w:rFonts w:ascii="Times New Roman" w:hAnsi="Times New Roman" w:cs="Times New Roman"/>
          <w:color w:val="auto"/>
          <w:spacing w:val="8"/>
          <w:sz w:val="24"/>
          <w:szCs w:val="24"/>
        </w:rPr>
        <w:t xml:space="preserve"> році з</w:t>
      </w:r>
      <w:r>
        <w:rPr>
          <w:rFonts w:ascii="Times New Roman" w:hAnsi="Times New Roman" w:cs="Times New Roman"/>
          <w:color w:val="auto"/>
          <w:spacing w:val="-1"/>
          <w:sz w:val="24"/>
          <w:szCs w:val="24"/>
        </w:rPr>
        <w:t>а рахунок коштів Державного бюджету України квартири №___</w:t>
      </w:r>
      <w:r>
        <w:rPr>
          <w:rFonts w:ascii="Times New Roman" w:hAnsi="Times New Roman" w:cs="Times New Roman"/>
          <w:color w:val="auto"/>
          <w:spacing w:val="-1"/>
          <w:sz w:val="24"/>
          <w:szCs w:val="24"/>
          <w:lang w:val="uk-UA"/>
        </w:rPr>
        <w:t>(___________),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pPr>
        <w:widowControl w:val="0"/>
        <w:suppressAutoHyphens/>
        <w:bidi w:val="0"/>
        <w:spacing w:before="0" w:after="0" w:line="240" w:lineRule="auto"/>
        <w:ind w:left="0" w:right="0" w:firstLine="680"/>
        <w:jc w:val="both"/>
      </w:pPr>
      <w:r>
        <w:rPr>
          <w:rFonts w:ascii="Times New Roman" w:hAnsi="Times New Roman" w:cs="Times New Roman"/>
          <w:color w:val="auto"/>
          <w:spacing w:val="-14"/>
          <w:sz w:val="24"/>
          <w:szCs w:val="24"/>
        </w:rPr>
        <w:t>1.2.</w:t>
      </w:r>
      <w:r>
        <w:rPr>
          <w:rFonts w:ascii="Times New Roman" w:hAnsi="Times New Roman" w:cs="Times New Roman"/>
          <w:color w:val="auto"/>
          <w:sz w:val="24"/>
          <w:szCs w:val="24"/>
        </w:rPr>
        <w:t xml:space="preserve"> </w:t>
      </w:r>
      <w:r>
        <w:rPr>
          <w:rFonts w:ascii="Times New Roman" w:hAnsi="Times New Roman" w:cs="Times New Roman"/>
          <w:color w:val="auto"/>
          <w:spacing w:val="-1"/>
          <w:sz w:val="24"/>
          <w:szCs w:val="24"/>
        </w:rPr>
        <w:t xml:space="preserve">За цим Договором Продавець зобов'язується продати та </w:t>
      </w:r>
      <w:r>
        <w:rPr>
          <w:rFonts w:ascii="Times New Roman" w:hAnsi="Times New Roman" w:cs="Times New Roman"/>
          <w:color w:val="auto"/>
          <w:spacing w:val="1"/>
          <w:sz w:val="24"/>
          <w:szCs w:val="24"/>
        </w:rPr>
        <w:t xml:space="preserve">передати квартиру Покупцю з обов'язковим </w:t>
      </w:r>
      <w:r>
        <w:rPr>
          <w:rFonts w:ascii="Times New Roman" w:hAnsi="Times New Roman" w:cs="Times New Roman"/>
          <w:color w:val="auto"/>
          <w:spacing w:val="3"/>
          <w:sz w:val="24"/>
          <w:szCs w:val="24"/>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sz w:val="24"/>
          <w:szCs w:val="24"/>
        </w:rPr>
        <w:t>особі Державної служби України з надзвичайних ситуацій та права оперативного управління за Покупцем, яка</w:t>
      </w:r>
      <w:r>
        <w:rPr>
          <w:rFonts w:ascii="Times New Roman" w:hAnsi="Times New Roman" w:cs="Times New Roman"/>
          <w:color w:val="auto"/>
          <w:spacing w:val="1"/>
          <w:sz w:val="24"/>
          <w:szCs w:val="24"/>
        </w:rPr>
        <w:t xml:space="preserve"> належить Продавцю на праві власності на </w:t>
      </w:r>
      <w:r>
        <w:rPr>
          <w:rFonts w:ascii="Times New Roman" w:hAnsi="Times New Roman" w:cs="Times New Roman"/>
          <w:color w:val="auto"/>
          <w:spacing w:val="-4"/>
          <w:sz w:val="24"/>
          <w:szCs w:val="24"/>
        </w:rPr>
        <w:t xml:space="preserve">підставі _____________, </w:t>
      </w:r>
      <w:r>
        <w:rPr>
          <w:rFonts w:ascii="Times New Roman" w:hAnsi="Times New Roman" w:cs="Times New Roman"/>
          <w:color w:val="auto"/>
          <w:spacing w:val="-3"/>
          <w:sz w:val="24"/>
          <w:szCs w:val="24"/>
        </w:rPr>
        <w:t xml:space="preserve">що підтверджується </w:t>
      </w:r>
      <w:r>
        <w:rPr>
          <w:rFonts w:ascii="Times New Roman" w:hAnsi="Times New Roman" w:cs="Times New Roman"/>
          <w:color w:val="auto"/>
          <w:sz w:val="24"/>
          <w:szCs w:val="24"/>
        </w:rPr>
        <w:t>_____________________.</w:t>
      </w:r>
    </w:p>
    <w:p>
      <w:pPr>
        <w:widowControl w:val="0"/>
        <w:suppressAutoHyphens/>
        <w:bidi w:val="0"/>
        <w:spacing w:before="0" w:after="0" w:line="240" w:lineRule="auto"/>
        <w:ind w:left="0" w:right="0" w:firstLine="709"/>
        <w:jc w:val="both"/>
      </w:pPr>
      <w:r>
        <w:rPr>
          <w:rFonts w:ascii="Times New Roman" w:hAnsi="Times New Roman" w:cs="Times New Roman"/>
          <w:color w:val="auto"/>
          <w:sz w:val="24"/>
          <w:szCs w:val="24"/>
          <w:lang w:val="uk-UA"/>
        </w:rPr>
        <w:t xml:space="preserve">Державну реєстрацію права власності на квартиру за </w:t>
      </w:r>
      <w:r>
        <w:rPr>
          <w:rFonts w:ascii="Times New Roman" w:hAnsi="Times New Roman" w:cs="Times New Roman"/>
          <w:b/>
          <w:color w:val="auto"/>
          <w:sz w:val="24"/>
          <w:szCs w:val="24"/>
          <w:lang w:val="uk-UA"/>
        </w:rPr>
        <w:t>__________________</w:t>
      </w:r>
      <w:r>
        <w:rPr>
          <w:rFonts w:ascii="Times New Roman" w:hAnsi="Times New Roman" w:cs="Times New Roman"/>
          <w:color w:val="auto"/>
          <w:sz w:val="24"/>
          <w:szCs w:val="24"/>
          <w:lang w:val="uk-UA"/>
        </w:rPr>
        <w:t xml:space="preserve">в Державному реєстрі речових прав на нерухоме майно проведено та зареєстровано приватним нотаріусом _________________, номер відомостей про речове право: </w:t>
      </w:r>
      <w:r>
        <w:rPr>
          <w:rFonts w:ascii="Times New Roman" w:hAnsi="Times New Roman" w:cs="Times New Roman"/>
          <w:b/>
          <w:color w:val="auto"/>
          <w:sz w:val="24"/>
          <w:szCs w:val="24"/>
          <w:lang w:val="uk-UA"/>
        </w:rPr>
        <w:t>______</w:t>
      </w:r>
      <w:r>
        <w:rPr>
          <w:rFonts w:ascii="Times New Roman" w:hAnsi="Times New Roman" w:cs="Times New Roman"/>
          <w:color w:val="auto"/>
          <w:sz w:val="24"/>
          <w:szCs w:val="24"/>
          <w:lang w:val="uk-UA"/>
        </w:rPr>
        <w:t>, реєстраційний номер об’єкта нерухомого майна: _________</w:t>
      </w:r>
      <w:r>
        <w:rPr>
          <w:rFonts w:ascii="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що підтверджено витягом від ________ року, індексний номер: ___________.</w:t>
      </w:r>
    </w:p>
    <w:p>
      <w:pPr>
        <w:widowControl w:val="0"/>
        <w:tabs>
          <w:tab w:val="left" w:pos="3499"/>
        </w:tabs>
        <w:suppressAutoHyphens/>
        <w:bidi w:val="0"/>
        <w:spacing w:before="0" w:after="0" w:line="240" w:lineRule="auto"/>
        <w:ind w:left="0" w:right="0" w:firstLine="709"/>
        <w:jc w:val="both"/>
      </w:pPr>
      <w:r>
        <w:rPr>
          <w:rFonts w:ascii="Times New Roman" w:hAnsi="Times New Roman" w:cs="Times New Roman"/>
          <w:color w:val="000000"/>
          <w:spacing w:val="-1"/>
          <w:sz w:val="24"/>
          <w:szCs w:val="24"/>
          <w:lang w:val="uk-UA"/>
        </w:rPr>
        <w:t>Квартира, що відчужується Продавцем, складається з __</w:t>
      </w:r>
      <w:r>
        <w:rPr>
          <w:rFonts w:ascii="Times New Roman" w:hAnsi="Times New Roman" w:cs="Times New Roman"/>
          <w:b/>
          <w:color w:val="000000"/>
          <w:spacing w:val="-1"/>
          <w:sz w:val="24"/>
          <w:szCs w:val="24"/>
          <w:lang w:val="uk-UA"/>
        </w:rPr>
        <w:t>(____)</w:t>
      </w:r>
      <w:r>
        <w:rPr>
          <w:rFonts w:ascii="Times New Roman" w:hAnsi="Times New Roman" w:cs="Times New Roman"/>
          <w:color w:val="000000"/>
          <w:spacing w:val="-1"/>
          <w:sz w:val="24"/>
          <w:szCs w:val="24"/>
          <w:lang w:val="uk-UA"/>
        </w:rPr>
        <w:t xml:space="preserve"> </w:t>
      </w:r>
      <w:r>
        <w:rPr>
          <w:rFonts w:ascii="Times New Roman" w:hAnsi="Times New Roman" w:cs="Times New Roman"/>
          <w:b/>
          <w:color w:val="000000"/>
          <w:spacing w:val="-1"/>
          <w:sz w:val="24"/>
          <w:szCs w:val="24"/>
          <w:lang w:val="uk-UA"/>
        </w:rPr>
        <w:t>житлових кімнат</w:t>
      </w:r>
      <w:r>
        <w:rPr>
          <w:rFonts w:ascii="Times New Roman" w:hAnsi="Times New Roman" w:cs="Times New Roman"/>
          <w:color w:val="000000"/>
          <w:spacing w:val="-1"/>
          <w:sz w:val="24"/>
          <w:szCs w:val="24"/>
          <w:lang w:val="uk-UA"/>
        </w:rPr>
        <w:t>, загальна площа квартири становить -</w:t>
      </w:r>
      <w:r>
        <w:rPr>
          <w:rFonts w:ascii="Times New Roman" w:hAnsi="Times New Roman" w:eastAsia="Times New Roman" w:cs="Times New Roman"/>
          <w:color w:val="000000"/>
          <w:spacing w:val="-1"/>
          <w:sz w:val="24"/>
          <w:szCs w:val="24"/>
          <w:lang w:val="uk-UA" w:eastAsia="zh-CN" w:bidi="ar-SA"/>
        </w:rPr>
        <w:t>______</w:t>
      </w:r>
      <w:r>
        <w:rPr>
          <w:rFonts w:ascii="Times New Roman" w:hAnsi="Times New Roman" w:cs="Times New Roman"/>
          <w:b/>
          <w:color w:val="000000"/>
          <w:spacing w:val="-1"/>
          <w:sz w:val="24"/>
          <w:szCs w:val="24"/>
          <w:lang w:val="uk-UA"/>
        </w:rPr>
        <w:t xml:space="preserve"> кв.м.,</w:t>
      </w:r>
      <w:r>
        <w:rPr>
          <w:rFonts w:ascii="Times New Roman" w:hAnsi="Times New Roman" w:cs="Times New Roman"/>
          <w:color w:val="000000"/>
          <w:spacing w:val="-1"/>
          <w:sz w:val="24"/>
          <w:szCs w:val="24"/>
          <w:lang w:val="uk-UA"/>
        </w:rPr>
        <w:t xml:space="preserve"> житлова площа квартири – ____</w:t>
      </w:r>
      <w:r>
        <w:rPr>
          <w:rFonts w:ascii="Times New Roman" w:hAnsi="Times New Roman" w:cs="Times New Roman"/>
          <w:b/>
          <w:color w:val="000000"/>
          <w:spacing w:val="-1"/>
          <w:sz w:val="24"/>
          <w:szCs w:val="24"/>
          <w:lang w:val="uk-UA"/>
        </w:rPr>
        <w:t xml:space="preserve"> кв.м.</w:t>
      </w:r>
      <w:r>
        <w:rPr>
          <w:rFonts w:ascii="Times New Roman" w:hAnsi="Times New Roman" w:cs="Times New Roman"/>
          <w:color w:val="000000"/>
          <w:spacing w:val="-1"/>
          <w:sz w:val="24"/>
          <w:szCs w:val="24"/>
          <w:lang w:val="uk-UA"/>
        </w:rPr>
        <w:t xml:space="preserve"> </w:t>
      </w:r>
    </w:p>
    <w:p>
      <w:pPr>
        <w:widowControl w:val="0"/>
        <w:tabs>
          <w:tab w:val="left" w:pos="3499"/>
        </w:tabs>
        <w:suppressAutoHyphens/>
        <w:bidi w:val="0"/>
        <w:spacing w:before="0" w:after="0" w:line="240" w:lineRule="auto"/>
        <w:ind w:left="0" w:right="0" w:firstLine="709"/>
        <w:jc w:val="both"/>
        <w:rPr>
          <w:rFonts w:ascii="Times New Roman" w:hAnsi="Times New Roman" w:cs="Times New Roman"/>
          <w:color w:val="auto"/>
          <w:spacing w:val="-1"/>
          <w:sz w:val="24"/>
          <w:szCs w:val="24"/>
          <w:lang w:val="uk-UA"/>
        </w:rPr>
      </w:pPr>
      <w:r>
        <w:rPr>
          <w:rFonts w:ascii="Times New Roman" w:hAnsi="Times New Roman" w:cs="Times New Roman"/>
          <w:color w:val="auto"/>
          <w:spacing w:val="-1"/>
          <w:sz w:val="24"/>
          <w:szCs w:val="24"/>
          <w:lang w:val="uk-UA"/>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pPr>
        <w:widowControl w:val="0"/>
        <w:suppressAutoHyphens/>
        <w:bidi w:val="0"/>
        <w:spacing w:before="0" w:after="0" w:line="240" w:lineRule="auto"/>
        <w:ind w:left="0" w:right="0" w:firstLine="680"/>
        <w:jc w:val="both"/>
      </w:pPr>
      <w:r>
        <w:rPr>
          <w:rFonts w:ascii="Times New Roman" w:hAnsi="Times New Roman" w:cs="Times New Roman"/>
          <w:color w:val="auto"/>
          <w:spacing w:val="-13"/>
          <w:sz w:val="24"/>
          <w:szCs w:val="24"/>
        </w:rPr>
        <w:tab/>
      </w:r>
      <w:r>
        <w:rPr>
          <w:rFonts w:ascii="Times New Roman" w:hAnsi="Times New Roman" w:cs="Times New Roman"/>
          <w:color w:val="auto"/>
          <w:spacing w:val="-13"/>
          <w:sz w:val="24"/>
          <w:szCs w:val="24"/>
        </w:rPr>
        <w:t>1.3.</w:t>
      </w:r>
      <w:r>
        <w:rPr>
          <w:rFonts w:ascii="Times New Roman" w:hAnsi="Times New Roman" w:cs="Times New Roman"/>
          <w:color w:val="auto"/>
          <w:sz w:val="24"/>
          <w:szCs w:val="24"/>
        </w:rPr>
        <w:tab/>
      </w:r>
      <w:r>
        <w:rPr>
          <w:rFonts w:ascii="Times New Roman" w:hAnsi="Times New Roman" w:cs="Times New Roman"/>
          <w:color w:val="auto"/>
          <w:spacing w:val="-3"/>
          <w:sz w:val="24"/>
          <w:szCs w:val="24"/>
        </w:rPr>
        <w:t xml:space="preserve">Продавець стверджує (визнає), що зазначена квартира на </w:t>
      </w:r>
      <w:r>
        <w:rPr>
          <w:rFonts w:ascii="Times New Roman" w:hAnsi="Times New Roman" w:cs="Times New Roman"/>
          <w:color w:val="auto"/>
          <w:spacing w:val="3"/>
          <w:sz w:val="24"/>
          <w:szCs w:val="24"/>
        </w:rPr>
        <w:t xml:space="preserve">момент укладання цього Договору нікому не продана, не </w:t>
      </w:r>
      <w:r>
        <w:rPr>
          <w:rFonts w:ascii="Times New Roman" w:hAnsi="Times New Roman" w:cs="Times New Roman"/>
          <w:color w:val="auto"/>
          <w:spacing w:val="6"/>
          <w:sz w:val="24"/>
          <w:szCs w:val="24"/>
        </w:rPr>
        <w:t xml:space="preserve">подарована, іншим особам не відчужена, не заставлена, під </w:t>
      </w:r>
      <w:r>
        <w:rPr>
          <w:rFonts w:ascii="Times New Roman" w:hAnsi="Times New Roman" w:cs="Times New Roman"/>
          <w:color w:val="auto"/>
          <w:spacing w:val="1"/>
          <w:sz w:val="24"/>
          <w:szCs w:val="24"/>
        </w:rPr>
        <w:t xml:space="preserve">забороною відчуження (арештом), в податковій заставі не </w:t>
      </w:r>
      <w:r>
        <w:rPr>
          <w:rFonts w:ascii="Times New Roman" w:hAnsi="Times New Roman" w:cs="Times New Roman"/>
          <w:color w:val="auto"/>
          <w:spacing w:val="9"/>
          <w:sz w:val="24"/>
          <w:szCs w:val="24"/>
        </w:rPr>
        <w:t>переб</w:t>
      </w:r>
      <w:r>
        <w:rPr>
          <w:rFonts w:ascii="Times New Roman" w:hAnsi="Times New Roman" w:cs="Times New Roman"/>
          <w:color w:val="auto"/>
          <w:sz w:val="24"/>
          <w:szCs w:val="24"/>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pPr>
        <w:widowControl w:val="0"/>
        <w:suppressAutoHyphens/>
        <w:bidi w:val="0"/>
        <w:spacing w:before="0" w:after="0" w:line="240" w:lineRule="auto"/>
        <w:ind w:left="0" w:right="0" w:firstLine="680"/>
        <w:jc w:val="both"/>
      </w:pPr>
      <w:r>
        <w:rPr>
          <w:rFonts w:ascii="Times New Roman" w:hAnsi="Times New Roman" w:cs="Times New Roman"/>
          <w:color w:val="auto"/>
          <w:spacing w:val="9"/>
          <w:sz w:val="24"/>
          <w:szCs w:val="24"/>
        </w:rPr>
        <w:t>1.</w:t>
      </w:r>
      <w:r>
        <w:rPr>
          <w:rFonts w:ascii="Times New Roman" w:hAnsi="Times New Roman" w:eastAsia="Times New Roman" w:cs="Times New Roman"/>
          <w:color w:val="auto"/>
          <w:spacing w:val="9"/>
          <w:sz w:val="24"/>
          <w:szCs w:val="24"/>
          <w:lang w:val="uk-UA" w:eastAsia="zh-CN" w:bidi="ar-SA"/>
        </w:rPr>
        <w:t>4</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Цей договір укладено за згодою</w:t>
      </w:r>
      <w:r>
        <w:rPr>
          <w:rFonts w:ascii="Times New Roman" w:hAnsi="Times New Roman" w:cs="Times New Roman"/>
          <w:color w:val="auto"/>
          <w:spacing w:val="9"/>
          <w:sz w:val="24"/>
          <w:szCs w:val="24"/>
        </w:rPr>
        <w:t xml:space="preserve"> </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 </w:t>
      </w:r>
      <w:r>
        <w:rPr>
          <w:rFonts w:ascii="Times New Roman" w:hAnsi="Times New Roman" w:cs="Times New Roman"/>
          <w:color w:val="auto"/>
          <w:spacing w:val="-2"/>
          <w:sz w:val="24"/>
          <w:szCs w:val="24"/>
        </w:rPr>
        <w:t xml:space="preserve">(наприклад, </w:t>
      </w:r>
      <w:r>
        <w:rPr>
          <w:rFonts w:ascii="Times New Roman" w:hAnsi="Times New Roman" w:cs="Times New Roman"/>
          <w:color w:val="auto"/>
          <w:spacing w:val="-1"/>
          <w:sz w:val="24"/>
          <w:szCs w:val="24"/>
        </w:rPr>
        <w:t xml:space="preserve">дружини Продавця або інших осіб), викладеної у вигляді заяви, </w:t>
      </w:r>
      <w:r>
        <w:rPr>
          <w:rFonts w:ascii="Times New Roman" w:hAnsi="Times New Roman" w:cs="Times New Roman"/>
          <w:color w:val="auto"/>
          <w:spacing w:val="4"/>
          <w:sz w:val="24"/>
          <w:szCs w:val="24"/>
        </w:rPr>
        <w:t xml:space="preserve">справжність підпису на якій засвідчено _____ </w:t>
      </w:r>
      <w:r>
        <w:rPr>
          <w:rFonts w:ascii="Times New Roman" w:hAnsi="Times New Roman" w:cs="Times New Roman"/>
          <w:color w:val="auto"/>
          <w:sz w:val="24"/>
          <w:szCs w:val="24"/>
        </w:rPr>
        <w:t xml:space="preserve">, ___________ </w:t>
      </w:r>
      <w:r>
        <w:rPr>
          <w:rFonts w:ascii="Times New Roman" w:hAnsi="Times New Roman" w:cs="Times New Roman"/>
          <w:color w:val="auto"/>
          <w:spacing w:val="-3"/>
          <w:sz w:val="24"/>
          <w:szCs w:val="24"/>
        </w:rPr>
        <w:t>нотаріусом</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_____ </w:t>
      </w:r>
      <w:r>
        <w:rPr>
          <w:rFonts w:ascii="Times New Roman" w:hAnsi="Times New Roman" w:cs="Times New Roman"/>
          <w:color w:val="auto"/>
          <w:spacing w:val="-3"/>
          <w:sz w:val="24"/>
          <w:szCs w:val="24"/>
        </w:rPr>
        <w:t>міського нотаріального округу «___</w:t>
      </w:r>
      <w:r>
        <w:rPr>
          <w:rFonts w:ascii="Times New Roman" w:hAnsi="Times New Roman" w:cs="Times New Roman"/>
          <w:color w:val="auto"/>
          <w:sz w:val="24"/>
          <w:szCs w:val="24"/>
        </w:rPr>
        <w:t>» _____________</w:t>
      </w:r>
      <w:r>
        <w:rPr>
          <w:rFonts w:ascii="Times New Roman" w:hAnsi="Times New Roman" w:cs="Times New Roman"/>
          <w:color w:val="auto"/>
          <w:spacing w:val="5"/>
          <w:sz w:val="24"/>
          <w:szCs w:val="24"/>
        </w:rPr>
        <w:t xml:space="preserve">20__ року за реєстровим №_____, яка залишається у справі </w:t>
      </w:r>
      <w:r>
        <w:rPr>
          <w:rFonts w:ascii="Times New Roman" w:hAnsi="Times New Roman" w:cs="Times New Roman"/>
          <w:color w:val="auto"/>
          <w:spacing w:val="-2"/>
          <w:sz w:val="24"/>
          <w:szCs w:val="24"/>
        </w:rPr>
        <w:t xml:space="preserve">приватного нотаріуса, який посвідчує договір. Покупець з цим </w:t>
      </w:r>
      <w:r>
        <w:rPr>
          <w:rFonts w:ascii="Times New Roman" w:hAnsi="Times New Roman" w:cs="Times New Roman"/>
          <w:color w:val="auto"/>
          <w:spacing w:val="-1"/>
          <w:sz w:val="24"/>
          <w:szCs w:val="24"/>
        </w:rPr>
        <w:t>фактом ознайомлений.</w:t>
      </w:r>
    </w:p>
    <w:p>
      <w:pPr>
        <w:widowControl w:val="0"/>
        <w:suppressAutoHyphens/>
        <w:bidi w:val="0"/>
        <w:spacing w:before="0" w:after="0" w:line="240" w:lineRule="auto"/>
        <w:ind w:left="0" w:right="0" w:firstLine="680"/>
        <w:jc w:val="center"/>
        <w:rPr>
          <w:rFonts w:ascii="Times New Roman" w:hAnsi="Times New Roman" w:cs="Times New Roman"/>
          <w:b/>
          <w:bCs/>
          <w:color w:val="auto"/>
          <w:spacing w:val="-1"/>
          <w:sz w:val="24"/>
          <w:szCs w:val="24"/>
        </w:rPr>
      </w:pPr>
      <w:r>
        <w:rPr>
          <w:rFonts w:ascii="Times New Roman" w:hAnsi="Times New Roman" w:cs="Times New Roman"/>
          <w:b/>
          <w:bCs/>
          <w:color w:val="auto"/>
          <w:spacing w:val="-1"/>
          <w:sz w:val="24"/>
          <w:szCs w:val="24"/>
        </w:rPr>
        <w:t>2. ЯКІСТЬ ТОВАРІВ, РОБІТ ЧИ ПОСЛУГ</w:t>
      </w:r>
    </w:p>
    <w:p>
      <w:pPr>
        <w:widowControl w:val="0"/>
        <w:suppressAutoHyphens/>
        <w:bidi w:val="0"/>
        <w:spacing w:before="0" w:after="0" w:line="240" w:lineRule="auto"/>
        <w:ind w:left="0" w:right="0" w:firstLine="680"/>
        <w:jc w:val="both"/>
      </w:pPr>
      <w:r>
        <w:rPr>
          <w:rFonts w:ascii="Times New Roman" w:hAnsi="Times New Roman" w:cs="Times New Roman"/>
          <w:color w:val="auto"/>
          <w:spacing w:val="-2"/>
          <w:sz w:val="24"/>
          <w:szCs w:val="24"/>
        </w:rPr>
        <w:tab/>
      </w:r>
      <w:r>
        <w:rPr>
          <w:rFonts w:ascii="Times New Roman" w:hAnsi="Times New Roman" w:cs="Times New Roman"/>
          <w:color w:val="auto"/>
          <w:spacing w:val="-2"/>
          <w:sz w:val="24"/>
          <w:szCs w:val="24"/>
        </w:rPr>
        <w:t xml:space="preserve">2.1 Продавець зобов'язується передати квартиру Покупцю у </w:t>
      </w:r>
      <w:r>
        <w:rPr>
          <w:rFonts w:ascii="Times New Roman" w:hAnsi="Times New Roman" w:cs="Times New Roman"/>
          <w:color w:val="auto"/>
          <w:spacing w:val="2"/>
          <w:sz w:val="24"/>
          <w:szCs w:val="24"/>
        </w:rPr>
        <w:t>стані, що відповідає вимогам конкурсної документації</w:t>
      </w:r>
      <w:r>
        <w:rPr>
          <w:rFonts w:ascii="Times New Roman" w:hAnsi="Times New Roman" w:cs="Times New Roman"/>
          <w:color w:val="auto"/>
          <w:sz w:val="24"/>
          <w:szCs w:val="24"/>
        </w:rPr>
        <w:t xml:space="preserve">, в будинку який здано в експлуатацію до </w:t>
      </w:r>
      <w:r>
        <w:rPr>
          <w:rFonts w:ascii="Times New Roman" w:hAnsi="Times New Roman" w:cs="Times New Roman"/>
          <w:color w:val="auto"/>
          <w:spacing w:val="2"/>
          <w:sz w:val="24"/>
          <w:szCs w:val="24"/>
        </w:rPr>
        <w:t>експлуатуючої установи, в</w:t>
      </w:r>
      <w:r>
        <w:rPr>
          <w:rFonts w:ascii="Times New Roman" w:hAnsi="Times New Roman" w:cs="Times New Roman"/>
          <w:color w:val="auto"/>
          <w:spacing w:val="-1"/>
          <w:sz w:val="24"/>
          <w:szCs w:val="24"/>
        </w:rPr>
        <w:t>ідомості про право власності на квартиру, ключі та технічний паспорт.</w:t>
      </w:r>
    </w:p>
    <w:p>
      <w:pPr>
        <w:widowControl w:val="0"/>
        <w:suppressAutoHyphens/>
        <w:bidi w:val="0"/>
        <w:spacing w:before="0" w:after="0" w:line="240" w:lineRule="auto"/>
        <w:ind w:left="0" w:right="0" w:firstLine="680"/>
        <w:jc w:val="both"/>
      </w:pPr>
      <w:r>
        <w:rPr>
          <w:rFonts w:ascii="Times New Roman" w:hAnsi="Times New Roman" w:cs="Times New Roman"/>
          <w:color w:val="auto"/>
          <w:spacing w:val="-1"/>
          <w:sz w:val="24"/>
          <w:szCs w:val="24"/>
        </w:rPr>
        <w:tab/>
      </w:r>
      <w:r>
        <w:rPr>
          <w:rFonts w:ascii="Times New Roman" w:hAnsi="Times New Roman" w:cs="Times New Roman"/>
          <w:color w:val="auto"/>
          <w:spacing w:val="-1"/>
          <w:sz w:val="24"/>
          <w:szCs w:val="24"/>
        </w:rPr>
        <w:t xml:space="preserve">2.2. Продавець зобов'язується попередити Покупця про всі </w:t>
      </w:r>
      <w:r>
        <w:rPr>
          <w:rFonts w:ascii="Times New Roman" w:hAnsi="Times New Roman" w:cs="Times New Roman"/>
          <w:color w:val="auto"/>
          <w:spacing w:val="10"/>
          <w:sz w:val="24"/>
          <w:szCs w:val="24"/>
        </w:rPr>
        <w:t>відомі йому недоліки квартир.</w:t>
      </w:r>
    </w:p>
    <w:p>
      <w:pPr>
        <w:widowControl w:val="0"/>
        <w:suppressAutoHyphens/>
        <w:bidi w:val="0"/>
        <w:spacing w:before="0" w:after="0" w:line="240" w:lineRule="auto"/>
        <w:ind w:left="0" w:right="0" w:firstLine="680"/>
        <w:jc w:val="center"/>
        <w:rPr>
          <w:rFonts w:ascii="Times New Roman" w:hAnsi="Times New Roman" w:cs="Times New Roman"/>
          <w:b/>
          <w:bCs/>
          <w:color w:val="auto"/>
          <w:spacing w:val="-1"/>
          <w:sz w:val="24"/>
          <w:szCs w:val="24"/>
        </w:rPr>
      </w:pPr>
      <w:r>
        <w:rPr>
          <w:rFonts w:ascii="Times New Roman" w:hAnsi="Times New Roman" w:cs="Times New Roman"/>
          <w:b/>
          <w:bCs/>
          <w:color w:val="auto"/>
          <w:spacing w:val="-1"/>
          <w:sz w:val="24"/>
          <w:szCs w:val="24"/>
        </w:rPr>
        <w:t>3. ЦІНА ДОГОВОРУ</w:t>
      </w:r>
    </w:p>
    <w:p>
      <w:pPr>
        <w:widowControl w:val="0"/>
        <w:suppressAutoHyphens/>
        <w:bidi w:val="0"/>
        <w:spacing w:before="0" w:after="0" w:line="240" w:lineRule="auto"/>
        <w:ind w:left="0" w:right="0" w:firstLine="680"/>
        <w:jc w:val="both"/>
      </w:pPr>
      <w:r>
        <w:rPr>
          <w:rFonts w:ascii="Times New Roman" w:hAnsi="Times New Roman" w:cs="Times New Roman"/>
          <w:b/>
          <w:bCs/>
          <w:color w:val="auto"/>
          <w:spacing w:val="-1"/>
          <w:sz w:val="24"/>
          <w:szCs w:val="24"/>
        </w:rPr>
        <w:tab/>
      </w:r>
      <w:r>
        <w:rPr>
          <w:rFonts w:ascii="Times New Roman" w:hAnsi="Times New Roman" w:cs="Times New Roman"/>
          <w:color w:val="auto"/>
          <w:spacing w:val="-18"/>
          <w:sz w:val="24"/>
          <w:szCs w:val="24"/>
        </w:rPr>
        <w:t>3.1</w:t>
      </w:r>
      <w:r>
        <w:rPr>
          <w:rFonts w:ascii="Times New Roman" w:hAnsi="Times New Roman" w:cs="Times New Roman"/>
          <w:color w:val="auto"/>
          <w:sz w:val="24"/>
          <w:szCs w:val="24"/>
        </w:rPr>
        <w:tab/>
      </w:r>
      <w:r>
        <w:rPr>
          <w:rFonts w:ascii="Times New Roman" w:hAnsi="Times New Roman" w:cs="Times New Roman"/>
          <w:color w:val="auto"/>
          <w:spacing w:val="6"/>
          <w:sz w:val="24"/>
          <w:szCs w:val="24"/>
        </w:rPr>
        <w:t xml:space="preserve">Ціна цього Договору становить </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(_____) </w:t>
      </w:r>
      <w:r>
        <w:rPr>
          <w:rFonts w:ascii="Times New Roman" w:hAnsi="Times New Roman" w:cs="Times New Roman"/>
          <w:color w:val="auto"/>
          <w:spacing w:val="4"/>
          <w:sz w:val="24"/>
          <w:szCs w:val="24"/>
        </w:rPr>
        <w:t xml:space="preserve">грн. (без </w:t>
      </w:r>
      <w:r>
        <w:rPr>
          <w:rFonts w:ascii="Times New Roman" w:hAnsi="Times New Roman" w:cs="Times New Roman"/>
          <w:color w:val="auto"/>
          <w:spacing w:val="5"/>
          <w:sz w:val="24"/>
          <w:szCs w:val="24"/>
        </w:rPr>
        <w:t xml:space="preserve">ПДВ), із розрахунку ______ (_______) </w:t>
      </w:r>
      <w:r>
        <w:rPr>
          <w:rFonts w:ascii="Times New Roman" w:hAnsi="Times New Roman" w:cs="Times New Roman"/>
          <w:color w:val="auto"/>
          <w:spacing w:val="11"/>
          <w:sz w:val="24"/>
          <w:szCs w:val="24"/>
        </w:rPr>
        <w:t xml:space="preserve">грн. (без ПДВ) - (підпункт </w:t>
      </w:r>
      <w:r>
        <w:rPr>
          <w:rFonts w:ascii="Times New Roman" w:hAnsi="Times New Roman" w:cs="Times New Roman"/>
          <w:color w:val="auto"/>
          <w:spacing w:val="4"/>
          <w:sz w:val="24"/>
          <w:szCs w:val="24"/>
        </w:rPr>
        <w:t xml:space="preserve">197.1.14. статті 197 Податкового кодексу України) за 1 кв.м. </w:t>
      </w:r>
      <w:r>
        <w:rPr>
          <w:rFonts w:ascii="Times New Roman" w:hAnsi="Times New Roman" w:cs="Times New Roman"/>
          <w:color w:val="auto"/>
          <w:spacing w:val="-2"/>
          <w:sz w:val="24"/>
          <w:szCs w:val="24"/>
        </w:rPr>
        <w:t>загальної площі квартири(-ир).</w:t>
      </w:r>
    </w:p>
    <w:p>
      <w:pPr>
        <w:widowControl w:val="0"/>
        <w:suppressAutoHyphens/>
        <w:bidi w:val="0"/>
        <w:spacing w:before="0" w:after="0" w:line="240" w:lineRule="auto"/>
        <w:ind w:left="0" w:right="0" w:firstLine="680"/>
        <w:jc w:val="both"/>
      </w:pPr>
      <w:r>
        <w:rPr>
          <w:rFonts w:ascii="Times New Roman" w:hAnsi="Times New Roman" w:cs="Times New Roman"/>
          <w:color w:val="auto"/>
          <w:spacing w:val="-1"/>
          <w:sz w:val="24"/>
          <w:szCs w:val="24"/>
        </w:rPr>
        <w:tab/>
      </w:r>
      <w:r>
        <w:rPr>
          <w:rFonts w:ascii="Times New Roman" w:hAnsi="Times New Roman" w:cs="Times New Roman"/>
          <w:color w:val="auto"/>
          <w:spacing w:val="-1"/>
          <w:sz w:val="24"/>
          <w:szCs w:val="24"/>
        </w:rPr>
        <w:t xml:space="preserve">Вартість 1 кв.м. загальної площі квартири(-ир) є фіксованою. </w:t>
      </w:r>
      <w:r>
        <w:rPr>
          <w:rFonts w:ascii="Times New Roman" w:hAnsi="Times New Roman" w:cs="Times New Roman"/>
          <w:color w:val="auto"/>
          <w:spacing w:val="5"/>
          <w:sz w:val="24"/>
          <w:szCs w:val="24"/>
        </w:rPr>
        <w:t xml:space="preserve">Фіксована вартість 1 кв. м загальної площі квартири є </w:t>
      </w:r>
      <w:r>
        <w:rPr>
          <w:rFonts w:ascii="Times New Roman" w:hAnsi="Times New Roman" w:cs="Times New Roman"/>
          <w:color w:val="auto"/>
          <w:spacing w:val="-2"/>
          <w:sz w:val="24"/>
          <w:szCs w:val="24"/>
        </w:rPr>
        <w:t>твердою (незмінною).</w:t>
      </w:r>
    </w:p>
    <w:p>
      <w:pPr>
        <w:widowControl w:val="0"/>
        <w:tabs>
          <w:tab w:val="left" w:pos="749"/>
          <w:tab w:val="left" w:leader="underscore" w:pos="4963"/>
        </w:tabs>
        <w:suppressAutoHyphens/>
        <w:bidi w:val="0"/>
        <w:spacing w:before="0" w:after="0" w:line="240" w:lineRule="auto"/>
        <w:ind w:left="0" w:right="0" w:firstLine="680"/>
        <w:jc w:val="both"/>
      </w:pPr>
      <w:r>
        <w:rPr>
          <w:rFonts w:ascii="Times New Roman" w:hAnsi="Times New Roman" w:cs="Times New Roman"/>
          <w:color w:val="auto"/>
          <w:spacing w:val="-1"/>
          <w:sz w:val="24"/>
          <w:szCs w:val="24"/>
        </w:rPr>
        <w:t>3.2 Загальна площа квартири(-ир) складає</w:t>
      </w:r>
      <w:r>
        <w:rPr>
          <w:rFonts w:ascii="Times New Roman" w:hAnsi="Times New Roman" w:cs="Times New Roman"/>
          <w:color w:val="auto"/>
          <w:sz w:val="24"/>
          <w:szCs w:val="24"/>
        </w:rPr>
        <w:tab/>
      </w:r>
      <w:r>
        <w:rPr>
          <w:rFonts w:ascii="Times New Roman" w:hAnsi="Times New Roman" w:cs="Times New Roman"/>
          <w:color w:val="auto"/>
          <w:spacing w:val="-5"/>
          <w:sz w:val="24"/>
          <w:szCs w:val="24"/>
        </w:rPr>
        <w:t>кв. метрів.</w:t>
      </w:r>
    </w:p>
    <w:p>
      <w:pPr>
        <w:widowControl w:val="0"/>
        <w:tabs>
          <w:tab w:val="left" w:pos="749"/>
          <w:tab w:val="left" w:leader="underscore" w:pos="4963"/>
        </w:tabs>
        <w:suppressAutoHyphens/>
        <w:bidi w:val="0"/>
        <w:spacing w:before="0" w:after="0" w:line="240" w:lineRule="auto"/>
        <w:ind w:left="0" w:right="0" w:firstLine="680"/>
        <w:jc w:val="both"/>
      </w:pPr>
      <w:r>
        <w:rPr>
          <w:rFonts w:ascii="Times New Roman" w:hAnsi="Times New Roman" w:cs="Times New Roman"/>
          <w:color w:val="auto"/>
          <w:spacing w:val="1"/>
          <w:sz w:val="24"/>
          <w:szCs w:val="24"/>
        </w:rPr>
        <w:t xml:space="preserve">3.3 Ціна цього Договору може бути зменшена за взаємною </w:t>
      </w:r>
      <w:r>
        <w:rPr>
          <w:rFonts w:ascii="Times New Roman" w:hAnsi="Times New Roman" w:cs="Times New Roman"/>
          <w:color w:val="auto"/>
          <w:spacing w:val="-3"/>
          <w:sz w:val="24"/>
          <w:szCs w:val="24"/>
        </w:rPr>
        <w:t>згодою Сторін.</w:t>
      </w:r>
    </w:p>
    <w:p>
      <w:pPr>
        <w:widowControl w:val="0"/>
        <w:tabs>
          <w:tab w:val="left" w:pos="749"/>
          <w:tab w:val="left" w:leader="underscore" w:pos="4963"/>
        </w:tabs>
        <w:suppressAutoHyphens/>
        <w:bidi w:val="0"/>
        <w:spacing w:before="0" w:after="0" w:line="240" w:lineRule="auto"/>
        <w:ind w:left="0" w:right="0" w:firstLine="680"/>
        <w:jc w:val="both"/>
      </w:pPr>
      <w:r>
        <w:rPr>
          <w:rFonts w:ascii="Times New Roman" w:hAnsi="Times New Roman" w:cs="Times New Roman"/>
          <w:color w:val="auto"/>
          <w:spacing w:val="-3"/>
          <w:sz w:val="24"/>
          <w:szCs w:val="24"/>
        </w:rPr>
        <w:t xml:space="preserve">3.4 </w:t>
      </w:r>
      <w:r>
        <w:rPr>
          <w:rFonts w:ascii="Times New Roman" w:hAnsi="Times New Roman" w:cs="Times New Roman"/>
          <w:color w:val="auto"/>
          <w:sz w:val="24"/>
          <w:szCs w:val="24"/>
        </w:rPr>
        <w:t xml:space="preserve">У разі зменшення бюджетних призначень під час </w:t>
      </w:r>
      <w:r>
        <w:rPr>
          <w:rFonts w:ascii="Times New Roman" w:hAnsi="Times New Roman" w:cs="Times New Roman"/>
          <w:color w:val="auto"/>
          <w:spacing w:val="-2"/>
          <w:sz w:val="24"/>
          <w:szCs w:val="24"/>
        </w:rPr>
        <w:t xml:space="preserve">уточнення показників Державного бюджету України на </w:t>
      </w:r>
      <w:r>
        <w:rPr>
          <w:rFonts w:ascii="Times New Roman" w:hAnsi="Times New Roman" w:cs="Times New Roman"/>
          <w:color w:val="auto"/>
          <w:spacing w:val="1"/>
          <w:sz w:val="24"/>
          <w:szCs w:val="24"/>
        </w:rPr>
        <w:t xml:space="preserve">відповідний рік, здійснюється коригування визначеної в </w:t>
      </w:r>
      <w:r>
        <w:rPr>
          <w:rFonts w:ascii="Times New Roman" w:hAnsi="Times New Roman" w:cs="Times New Roman"/>
          <w:color w:val="auto"/>
          <w:sz w:val="24"/>
          <w:szCs w:val="24"/>
        </w:rPr>
        <w:t>договорі суми фінансових зобов'язань.</w:t>
      </w:r>
    </w:p>
    <w:p>
      <w:pPr>
        <w:widowControl w:val="0"/>
        <w:tabs>
          <w:tab w:val="left" w:pos="749"/>
          <w:tab w:val="left" w:leader="underscore" w:pos="4963"/>
        </w:tabs>
        <w:suppressAutoHyphens/>
        <w:bidi w:val="0"/>
        <w:spacing w:before="0" w:after="0" w:line="240" w:lineRule="auto"/>
        <w:ind w:left="0" w:right="0" w:firstLine="680"/>
        <w:jc w:val="both"/>
      </w:pPr>
      <w:r>
        <w:rPr>
          <w:rFonts w:ascii="Times New Roman" w:hAnsi="Times New Roman" w:cs="Times New Roman"/>
          <w:color w:val="auto"/>
          <w:spacing w:val="-2"/>
          <w:sz w:val="24"/>
          <w:szCs w:val="24"/>
        </w:rPr>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sz w:val="24"/>
          <w:szCs w:val="24"/>
        </w:rPr>
        <w:t xml:space="preserve">укладенні цього договору, в тому числі при визначенні суми, за </w:t>
      </w:r>
      <w:r>
        <w:rPr>
          <w:rFonts w:ascii="Times New Roman" w:hAnsi="Times New Roman" w:cs="Times New Roman"/>
          <w:color w:val="auto"/>
          <w:spacing w:val="2"/>
          <w:sz w:val="24"/>
          <w:szCs w:val="24"/>
        </w:rPr>
        <w:t xml:space="preserve">яку здійснюється купівля-продаж квартири за цим договором, </w:t>
      </w:r>
      <w:r>
        <w:rPr>
          <w:rFonts w:ascii="Times New Roman" w:hAnsi="Times New Roman" w:cs="Times New Roman"/>
          <w:color w:val="auto"/>
          <w:spacing w:val="5"/>
          <w:sz w:val="24"/>
          <w:szCs w:val="24"/>
        </w:rPr>
        <w:t xml:space="preserve">що цей договір не є фіктивним і укладається з наміром </w:t>
      </w:r>
      <w:r>
        <w:rPr>
          <w:rFonts w:ascii="Times New Roman" w:hAnsi="Times New Roman" w:cs="Times New Roman"/>
          <w:color w:val="auto"/>
          <w:sz w:val="24"/>
          <w:szCs w:val="24"/>
        </w:rPr>
        <w:t xml:space="preserve">створити правові наслідки, що умови цього договору зрозумілі </w:t>
      </w:r>
      <w:r>
        <w:rPr>
          <w:rFonts w:ascii="Times New Roman" w:hAnsi="Times New Roman" w:cs="Times New Roman"/>
          <w:color w:val="auto"/>
          <w:spacing w:val="-2"/>
          <w:sz w:val="24"/>
          <w:szCs w:val="24"/>
        </w:rPr>
        <w:t xml:space="preserve">і відповідають реальним домовленостям Сторін, кожна із </w:t>
      </w:r>
      <w:r>
        <w:rPr>
          <w:rFonts w:ascii="Times New Roman" w:hAnsi="Times New Roman" w:cs="Times New Roman"/>
          <w:color w:val="auto"/>
          <w:spacing w:val="1"/>
          <w:sz w:val="24"/>
          <w:szCs w:val="24"/>
        </w:rPr>
        <w:t xml:space="preserve">Сторін однаково розуміють зазначені умови цього договору та </w:t>
      </w:r>
      <w:r>
        <w:rPr>
          <w:rFonts w:ascii="Times New Roman" w:hAnsi="Times New Roman" w:cs="Times New Roman"/>
          <w:color w:val="auto"/>
          <w:spacing w:val="-2"/>
          <w:sz w:val="24"/>
          <w:szCs w:val="24"/>
        </w:rPr>
        <w:t>його правові наслідки.</w:t>
      </w:r>
    </w:p>
    <w:p>
      <w:pPr>
        <w:widowControl w:val="0"/>
        <w:tabs>
          <w:tab w:val="left" w:pos="907"/>
        </w:tabs>
        <w:suppressAutoHyphens/>
        <w:bidi w:val="0"/>
        <w:spacing w:before="0" w:after="0" w:line="240" w:lineRule="auto"/>
        <w:ind w:left="0" w:right="0" w:firstLine="680"/>
        <w:jc w:val="center"/>
        <w:rPr>
          <w:rFonts w:ascii="Times New Roman" w:hAnsi="Times New Roman" w:cs="Times New Roman"/>
          <w:b/>
          <w:bCs/>
          <w:color w:val="auto"/>
          <w:spacing w:val="-1"/>
          <w:sz w:val="24"/>
          <w:szCs w:val="24"/>
        </w:rPr>
      </w:pPr>
    </w:p>
    <w:p>
      <w:pPr>
        <w:widowControl w:val="0"/>
        <w:tabs>
          <w:tab w:val="left" w:pos="907"/>
        </w:tabs>
        <w:suppressAutoHyphens/>
        <w:bidi w:val="0"/>
        <w:spacing w:before="0" w:after="0" w:line="240" w:lineRule="auto"/>
        <w:ind w:left="0" w:right="0" w:firstLine="680"/>
        <w:jc w:val="center"/>
        <w:rPr>
          <w:rFonts w:ascii="Times New Roman" w:hAnsi="Times New Roman" w:cs="Times New Roman"/>
          <w:b/>
          <w:bCs/>
          <w:color w:val="auto"/>
          <w:spacing w:val="-1"/>
          <w:sz w:val="24"/>
          <w:szCs w:val="24"/>
        </w:rPr>
      </w:pPr>
      <w:r>
        <w:rPr>
          <w:rFonts w:ascii="Times New Roman" w:hAnsi="Times New Roman" w:cs="Times New Roman"/>
          <w:b/>
          <w:bCs/>
          <w:color w:val="auto"/>
          <w:spacing w:val="-1"/>
          <w:sz w:val="24"/>
          <w:szCs w:val="24"/>
        </w:rPr>
        <w:t>4. ПОРЯДОК ЗДІЙСНЕННЯ ОПЛАТИ</w:t>
      </w:r>
    </w:p>
    <w:p>
      <w:pPr>
        <w:widowControl w:val="0"/>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pPr>
        <w:widowControl w:val="0"/>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pPr>
        <w:widowControl w:val="0"/>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 xml:space="preserve">4.1.1. Виникнення у Покупця зобов'язань наступає в разі наявності відповідних бюджетних призначень (асигнувань) на ____ рік. </w:t>
      </w:r>
    </w:p>
    <w:p>
      <w:pPr>
        <w:widowControl w:val="0"/>
        <w:tabs>
          <w:tab w:val="left" w:pos="1070"/>
        </w:tabs>
        <w:suppressAutoHyphens/>
        <w:bidi w:val="0"/>
        <w:spacing w:before="0" w:after="0" w:line="240" w:lineRule="auto"/>
        <w:ind w:left="0" w:right="0" w:firstLine="680"/>
        <w:jc w:val="both"/>
        <w:rPr>
          <w:rFonts w:ascii="Times New Roman" w:hAnsi="Times New Roman" w:eastAsia="Times New Roman" w:cs="Times New Roman"/>
          <w:strike/>
          <w:color w:val="auto"/>
          <w:spacing w:val="-5"/>
          <w:sz w:val="24"/>
          <w:szCs w:val="24"/>
          <w:lang w:val="uk-UA" w:eastAsia="zh-CN" w:bidi="ar-SA"/>
        </w:rPr>
      </w:pPr>
    </w:p>
    <w:p>
      <w:pPr>
        <w:widowControl w:val="0"/>
        <w:suppressAutoHyphens/>
        <w:bidi w:val="0"/>
        <w:spacing w:before="0" w:after="0" w:line="240" w:lineRule="auto"/>
        <w:ind w:left="0" w:right="0" w:firstLine="680"/>
        <w:jc w:val="center"/>
        <w:rPr>
          <w:rFonts w:ascii="Times New Roman" w:hAnsi="Times New Roman" w:cs="Times New Roman"/>
          <w:b/>
          <w:bCs/>
          <w:color w:val="auto"/>
          <w:spacing w:val="-1"/>
          <w:sz w:val="24"/>
          <w:szCs w:val="24"/>
        </w:rPr>
      </w:pPr>
      <w:r>
        <w:rPr>
          <w:rFonts w:ascii="Times New Roman" w:hAnsi="Times New Roman" w:cs="Times New Roman"/>
          <w:b/>
          <w:bCs/>
          <w:color w:val="auto"/>
          <w:spacing w:val="-1"/>
          <w:sz w:val="24"/>
          <w:szCs w:val="24"/>
        </w:rPr>
        <w:t>5. ПЕРЕДАЧА КВАРТИРИ</w:t>
      </w:r>
    </w:p>
    <w:p>
      <w:pPr>
        <w:widowControl w:val="0"/>
        <w:suppressAutoHyphens/>
        <w:bidi w:val="0"/>
        <w:spacing w:before="0" w:after="0" w:line="240" w:lineRule="auto"/>
        <w:ind w:left="0" w:right="0" w:firstLine="680"/>
        <w:jc w:val="both"/>
      </w:pPr>
      <w:r>
        <w:rPr>
          <w:rFonts w:ascii="Times New Roman" w:hAnsi="Times New Roman" w:cs="Times New Roman"/>
          <w:color w:val="auto"/>
          <w:spacing w:val="9"/>
          <w:sz w:val="24"/>
          <w:szCs w:val="24"/>
        </w:rPr>
        <w:tab/>
      </w:r>
      <w:r>
        <w:rPr>
          <w:rFonts w:ascii="Times New Roman" w:hAnsi="Times New Roman" w:cs="Times New Roman"/>
          <w:color w:val="auto"/>
          <w:spacing w:val="-1"/>
          <w:sz w:val="24"/>
          <w:szCs w:val="24"/>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pPr>
        <w:widowControl w:val="0"/>
        <w:suppressAutoHyphens/>
        <w:bidi w:val="0"/>
        <w:spacing w:before="0" w:after="0" w:line="240" w:lineRule="auto"/>
        <w:ind w:left="0" w:right="0" w:firstLine="680"/>
        <w:jc w:val="both"/>
      </w:pPr>
      <w:r>
        <w:rPr>
          <w:rFonts w:ascii="Times New Roman" w:hAnsi="Times New Roman" w:cs="Times New Roman"/>
          <w:color w:val="auto"/>
          <w:spacing w:val="-1"/>
          <w:sz w:val="24"/>
          <w:szCs w:val="24"/>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w:t>
      </w:r>
      <w:r>
        <w:rPr>
          <w:rFonts w:ascii="Times New Roman" w:hAnsi="Times New Roman" w:eastAsia="Times New Roman" w:cs="Times New Roman"/>
          <w:color w:val="auto"/>
          <w:spacing w:val="-1"/>
          <w:sz w:val="24"/>
          <w:szCs w:val="24"/>
          <w:lang w:val="uk-UA" w:eastAsia="zh-CN" w:bidi="ar-SA"/>
        </w:rPr>
        <w:t>___________</w:t>
      </w:r>
      <w:r>
        <w:rPr>
          <w:rFonts w:ascii="Times New Roman" w:hAnsi="Times New Roman" w:cs="Times New Roman"/>
          <w:color w:val="auto"/>
          <w:spacing w:val="-1"/>
          <w:sz w:val="24"/>
          <w:szCs w:val="24"/>
        </w:rPr>
        <w:t xml:space="preserve"> р. </w:t>
      </w:r>
    </w:p>
    <w:p>
      <w:pPr>
        <w:widowControl w:val="0"/>
        <w:suppressAutoHyphens/>
        <w:bidi w:val="0"/>
        <w:spacing w:before="0" w:after="0" w:line="240" w:lineRule="auto"/>
        <w:ind w:left="0" w:right="0" w:firstLine="68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pPr>
        <w:widowControl w:val="0"/>
        <w:suppressAutoHyphens/>
        <w:bidi w:val="0"/>
        <w:spacing w:before="0" w:after="0" w:line="240" w:lineRule="auto"/>
        <w:ind w:left="0" w:right="0" w:firstLine="680"/>
        <w:jc w:val="center"/>
        <w:rPr>
          <w:rFonts w:ascii="Times New Roman" w:hAnsi="Times New Roman" w:cs="Times New Roman"/>
          <w:b/>
          <w:bCs/>
          <w:color w:val="auto"/>
          <w:spacing w:val="-2"/>
          <w:sz w:val="24"/>
          <w:szCs w:val="24"/>
        </w:rPr>
      </w:pPr>
    </w:p>
    <w:p>
      <w:pPr>
        <w:widowControl w:val="0"/>
        <w:suppressAutoHyphens/>
        <w:bidi w:val="0"/>
        <w:spacing w:before="0" w:after="0" w:line="240" w:lineRule="auto"/>
        <w:ind w:left="0" w:right="0" w:firstLine="680"/>
        <w:jc w:val="center"/>
        <w:rPr>
          <w:rFonts w:ascii="Times New Roman" w:hAnsi="Times New Roman" w:cs="Times New Roman"/>
          <w:b/>
          <w:bCs/>
          <w:color w:val="auto"/>
          <w:spacing w:val="-2"/>
          <w:sz w:val="24"/>
          <w:szCs w:val="24"/>
        </w:rPr>
      </w:pPr>
      <w:r>
        <w:rPr>
          <w:rFonts w:ascii="Times New Roman" w:hAnsi="Times New Roman" w:cs="Times New Roman"/>
          <w:b/>
          <w:bCs/>
          <w:color w:val="auto"/>
          <w:spacing w:val="-2"/>
          <w:sz w:val="24"/>
          <w:szCs w:val="24"/>
        </w:rPr>
        <w:t>6. ПРАВА ТА ОБОВ'ЯЗКИ СТОРІН</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6.1. Обов'язки Продавця:</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6.1.2. Попередити Покупця про всі відомі йому недоліки квартири.</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6.2. Права Продавця:</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6.2.1. Вимагати сплати встановленої ціни Договору.</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6.3. Обов'язки Покупця:</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6.3.1. Сплатити за квартиру ціну, встановлену Договором.</w:t>
      </w:r>
    </w:p>
    <w:p>
      <w:pPr>
        <w:widowControl w:val="0"/>
        <w:suppressAutoHyphens/>
        <w:bidi w:val="0"/>
        <w:spacing w:before="0" w:after="0" w:line="240" w:lineRule="auto"/>
        <w:ind w:left="0" w:right="0" w:firstLine="680"/>
        <w:jc w:val="both"/>
      </w:pPr>
      <w:r>
        <w:rPr>
          <w:rFonts w:ascii="Times New Roman" w:hAnsi="Times New Roman" w:cs="Times New Roman"/>
          <w:i w:val="0"/>
          <w:iCs w:val="0"/>
          <w:color w:val="auto"/>
          <w:spacing w:val="-1"/>
          <w:sz w:val="24"/>
          <w:szCs w:val="24"/>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6.4. Права Покупця:</w:t>
      </w:r>
    </w:p>
    <w:p>
      <w:pPr>
        <w:widowControl w:val="0"/>
        <w:suppressAutoHyphens/>
        <w:bidi w:val="0"/>
        <w:spacing w:before="0" w:after="0" w:line="240" w:lineRule="auto"/>
        <w:ind w:left="0" w:right="0" w:firstLine="680"/>
        <w:jc w:val="both"/>
        <w:rPr>
          <w:rFonts w:ascii="Times New Roman" w:hAnsi="Times New Roman" w:cs="Times New Roman"/>
          <w:i w:val="0"/>
          <w:iCs w:val="0"/>
          <w:color w:val="auto"/>
          <w:spacing w:val="-1"/>
          <w:sz w:val="24"/>
          <w:szCs w:val="24"/>
        </w:rPr>
      </w:pPr>
      <w:r>
        <w:rPr>
          <w:rFonts w:ascii="Times New Roman" w:hAnsi="Times New Roman" w:cs="Times New Roman"/>
          <w:i w:val="0"/>
          <w:iCs w:val="0"/>
          <w:color w:val="auto"/>
          <w:spacing w:val="-1"/>
          <w:sz w:val="24"/>
          <w:szCs w:val="24"/>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pPr>
        <w:widowControl w:val="0"/>
        <w:tabs>
          <w:tab w:val="left" w:pos="1003"/>
        </w:tabs>
        <w:suppressAutoHyphens/>
        <w:bidi w:val="0"/>
        <w:spacing w:before="0" w:after="0" w:line="240" w:lineRule="auto"/>
        <w:ind w:left="0" w:right="0" w:firstLine="680"/>
        <w:jc w:val="center"/>
        <w:rPr>
          <w:rFonts w:ascii="Times New Roman" w:hAnsi="Times New Roman" w:cs="Times New Roman"/>
          <w:b/>
          <w:bCs/>
          <w:i w:val="0"/>
          <w:iCs w:val="0"/>
          <w:color w:val="auto"/>
          <w:spacing w:val="-1"/>
          <w:sz w:val="24"/>
          <w:szCs w:val="24"/>
        </w:rPr>
      </w:pPr>
    </w:p>
    <w:p>
      <w:pPr>
        <w:widowControl w:val="0"/>
        <w:tabs>
          <w:tab w:val="left" w:pos="1003"/>
        </w:tabs>
        <w:suppressAutoHyphens/>
        <w:bidi w:val="0"/>
        <w:spacing w:before="0" w:after="0" w:line="240" w:lineRule="auto"/>
        <w:ind w:left="0" w:right="0" w:firstLine="680"/>
        <w:jc w:val="center"/>
        <w:rPr>
          <w:rFonts w:ascii="Times New Roman" w:hAnsi="Times New Roman" w:cs="Times New Roman"/>
          <w:b/>
          <w:bCs/>
          <w:i w:val="0"/>
          <w:iCs w:val="0"/>
          <w:color w:val="auto"/>
          <w:spacing w:val="-1"/>
          <w:sz w:val="24"/>
          <w:szCs w:val="24"/>
        </w:rPr>
      </w:pPr>
      <w:r>
        <w:rPr>
          <w:rFonts w:ascii="Times New Roman" w:hAnsi="Times New Roman" w:cs="Times New Roman"/>
          <w:b/>
          <w:bCs/>
          <w:i w:val="0"/>
          <w:iCs w:val="0"/>
          <w:color w:val="auto"/>
          <w:spacing w:val="-1"/>
          <w:sz w:val="24"/>
          <w:szCs w:val="24"/>
        </w:rPr>
        <w:t>7. ВІДПОВІДАЛЬНІСТЬ СТОРІН</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7.1.</w:t>
      </w:r>
      <w:r>
        <w:rPr>
          <w:rFonts w:ascii="Times New Roman" w:hAnsi="Times New Roman" w:cs="Times New Roman"/>
          <w:color w:val="auto"/>
          <w:spacing w:val="-2"/>
          <w:sz w:val="24"/>
          <w:szCs w:val="24"/>
        </w:rPr>
        <w:tab/>
      </w:r>
      <w:r>
        <w:rPr>
          <w:rFonts w:ascii="Times New Roman" w:hAnsi="Times New Roman" w:cs="Times New Roman"/>
          <w:color w:val="auto"/>
          <w:spacing w:val="-2"/>
          <w:sz w:val="24"/>
          <w:szCs w:val="24"/>
        </w:rPr>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7.2.</w:t>
      </w:r>
      <w:r>
        <w:rPr>
          <w:rFonts w:ascii="Times New Roman" w:hAnsi="Times New Roman" w:cs="Times New Roman"/>
          <w:color w:val="auto"/>
          <w:spacing w:val="-2"/>
          <w:sz w:val="24"/>
          <w:szCs w:val="24"/>
        </w:rPr>
        <w:tab/>
      </w:r>
      <w:r>
        <w:rPr>
          <w:rFonts w:ascii="Times New Roman" w:hAnsi="Times New Roman" w:cs="Times New Roman"/>
          <w:color w:val="auto"/>
          <w:spacing w:val="-2"/>
          <w:sz w:val="24"/>
          <w:szCs w:val="24"/>
        </w:rPr>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7.3.</w:t>
      </w:r>
      <w:r>
        <w:rPr>
          <w:rFonts w:ascii="Times New Roman" w:hAnsi="Times New Roman" w:cs="Times New Roman"/>
          <w:color w:val="auto"/>
          <w:spacing w:val="-2"/>
          <w:sz w:val="24"/>
          <w:szCs w:val="24"/>
        </w:rPr>
        <w:tab/>
      </w:r>
      <w:r>
        <w:rPr>
          <w:rFonts w:ascii="Times New Roman" w:hAnsi="Times New Roman" w:cs="Times New Roman"/>
          <w:color w:val="auto"/>
          <w:spacing w:val="-2"/>
          <w:sz w:val="24"/>
          <w:szCs w:val="24"/>
        </w:rPr>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Продавець відшкодовує понесені Покупцем збитки понад сплату пені в повному обсязі.</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7.4.</w:t>
      </w:r>
      <w:r>
        <w:rPr>
          <w:rFonts w:ascii="Times New Roman" w:hAnsi="Times New Roman" w:cs="Times New Roman"/>
          <w:color w:val="auto"/>
          <w:spacing w:val="-2"/>
          <w:sz w:val="24"/>
          <w:szCs w:val="24"/>
        </w:rPr>
        <w:tab/>
      </w:r>
      <w:r>
        <w:rPr>
          <w:rFonts w:ascii="Times New Roman" w:hAnsi="Times New Roman" w:cs="Times New Roman"/>
          <w:color w:val="auto"/>
          <w:spacing w:val="-2"/>
          <w:sz w:val="24"/>
          <w:szCs w:val="24"/>
        </w:rPr>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7.5.</w:t>
      </w:r>
      <w:r>
        <w:rPr>
          <w:rFonts w:ascii="Times New Roman" w:hAnsi="Times New Roman" w:cs="Times New Roman"/>
          <w:color w:val="auto"/>
          <w:spacing w:val="-2"/>
          <w:sz w:val="24"/>
          <w:szCs w:val="24"/>
        </w:rPr>
        <w:tab/>
      </w:r>
      <w:r>
        <w:rPr>
          <w:rFonts w:ascii="Times New Roman" w:hAnsi="Times New Roman" w:cs="Times New Roman"/>
          <w:color w:val="auto"/>
          <w:spacing w:val="-2"/>
          <w:sz w:val="24"/>
          <w:szCs w:val="24"/>
        </w:rPr>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pPr>
        <w:widowControl w:val="0"/>
        <w:tabs>
          <w:tab w:val="left" w:pos="749"/>
        </w:tabs>
        <w:suppressAutoHyphens/>
        <w:bidi w:val="0"/>
        <w:spacing w:before="0" w:after="0" w:line="240" w:lineRule="auto"/>
        <w:ind w:left="0" w:right="0" w:firstLine="680"/>
        <w:jc w:val="both"/>
        <w:rPr>
          <w:rFonts w:ascii="Times New Roman" w:hAnsi="Times New Roman" w:cs="Times New Roman"/>
          <w:color w:val="auto"/>
          <w:spacing w:val="-2"/>
          <w:sz w:val="24"/>
          <w:szCs w:val="24"/>
        </w:rPr>
      </w:pPr>
      <w:r>
        <w:rPr>
          <w:rFonts w:ascii="Times New Roman" w:hAnsi="Times New Roman" w:cs="Times New Roman"/>
          <w:color w:val="auto"/>
          <w:spacing w:val="-2"/>
          <w:sz w:val="24"/>
          <w:szCs w:val="24"/>
        </w:rPr>
        <w:t>7.8. Відповідно до ч. 2 ст. 625 Цивільного кодексу України Сторони встановили для Покупця інший розмір процентів: 0 (нуль) процентів річних.</w:t>
      </w:r>
    </w:p>
    <w:p>
      <w:pPr>
        <w:widowControl w:val="0"/>
        <w:tabs>
          <w:tab w:val="left" w:pos="653"/>
        </w:tabs>
        <w:suppressAutoHyphens/>
        <w:bidi w:val="0"/>
        <w:spacing w:before="0" w:after="0" w:line="240" w:lineRule="auto"/>
        <w:ind w:left="0" w:right="0" w:firstLine="680"/>
        <w:jc w:val="center"/>
        <w:rPr>
          <w:rFonts w:ascii="Times New Roman" w:hAnsi="Times New Roman" w:cs="Times New Roman"/>
          <w:b/>
          <w:bCs/>
          <w:color w:val="auto"/>
          <w:spacing w:val="-2"/>
          <w:sz w:val="24"/>
          <w:szCs w:val="24"/>
        </w:rPr>
      </w:pPr>
    </w:p>
    <w:p>
      <w:pPr>
        <w:widowControl w:val="0"/>
        <w:tabs>
          <w:tab w:val="left" w:pos="653"/>
        </w:tabs>
        <w:suppressAutoHyphens/>
        <w:bidi w:val="0"/>
        <w:spacing w:before="0" w:after="0" w:line="240" w:lineRule="auto"/>
        <w:ind w:left="0" w:right="0" w:firstLine="680"/>
        <w:jc w:val="center"/>
        <w:rPr>
          <w:rFonts w:ascii="Times New Roman" w:hAnsi="Times New Roman" w:cs="Times New Roman"/>
          <w:b/>
          <w:bCs/>
          <w:color w:val="auto"/>
          <w:spacing w:val="-2"/>
          <w:sz w:val="24"/>
          <w:szCs w:val="24"/>
        </w:rPr>
      </w:pPr>
      <w:r>
        <w:rPr>
          <w:rFonts w:ascii="Times New Roman" w:hAnsi="Times New Roman" w:cs="Times New Roman"/>
          <w:b/>
          <w:bCs/>
          <w:color w:val="auto"/>
          <w:spacing w:val="-2"/>
          <w:sz w:val="24"/>
          <w:szCs w:val="24"/>
        </w:rPr>
        <w:t>8. ОБСТАВИНИ НЕПЕРЕБОРНОЇ СИЛИ</w:t>
      </w:r>
    </w:p>
    <w:p>
      <w:pPr>
        <w:widowControl w:val="0"/>
        <w:tabs>
          <w:tab w:val="left" w:pos="926"/>
        </w:tabs>
        <w:suppressAutoHyphens/>
        <w:bidi w:val="0"/>
        <w:spacing w:before="0" w:after="0" w:line="240" w:lineRule="auto"/>
        <w:ind w:left="0" w:right="0" w:firstLine="680"/>
        <w:jc w:val="both"/>
      </w:pPr>
      <w:r>
        <w:rPr>
          <w:rFonts w:ascii="Times New Roman" w:hAnsi="Times New Roman" w:cs="Times New Roman"/>
          <w:color w:val="auto"/>
          <w:spacing w:val="-11"/>
          <w:sz w:val="24"/>
          <w:szCs w:val="24"/>
        </w:rPr>
        <w:t>8.1.</w:t>
      </w:r>
      <w:r>
        <w:rPr>
          <w:rFonts w:ascii="Times New Roman" w:hAnsi="Times New Roman" w:cs="Times New Roman"/>
          <w:color w:val="auto"/>
          <w:sz w:val="24"/>
          <w:szCs w:val="24"/>
        </w:rPr>
        <w:tab/>
      </w:r>
      <w:r>
        <w:rPr>
          <w:rFonts w:ascii="Times New Roman" w:hAnsi="Times New Roman" w:cs="Times New Roman"/>
          <w:color w:val="auto"/>
          <w:spacing w:val="-1"/>
          <w:sz w:val="24"/>
          <w:szCs w:val="24"/>
        </w:rPr>
        <w:t xml:space="preserve">Сторони звільняються від відповідальності за </w:t>
      </w:r>
      <w:r>
        <w:rPr>
          <w:rFonts w:ascii="Times New Roman" w:hAnsi="Times New Roman" w:cs="Times New Roman"/>
          <w:color w:val="auto"/>
          <w:sz w:val="24"/>
          <w:szCs w:val="24"/>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sz w:val="24"/>
          <w:szCs w:val="24"/>
        </w:rPr>
        <w:t xml:space="preserve">обставин). На час дії таких обставин жодна зі Сторін не буде </w:t>
      </w:r>
      <w:r>
        <w:rPr>
          <w:rFonts w:ascii="Times New Roman" w:hAnsi="Times New Roman" w:cs="Times New Roman"/>
          <w:color w:val="auto"/>
          <w:spacing w:val="2"/>
          <w:sz w:val="24"/>
          <w:szCs w:val="24"/>
        </w:rPr>
        <w:t xml:space="preserve">нести відповідальність за повне або часткове невиконання </w:t>
      </w:r>
      <w:r>
        <w:rPr>
          <w:rFonts w:ascii="Times New Roman" w:hAnsi="Times New Roman" w:cs="Times New Roman"/>
          <w:color w:val="auto"/>
          <w:spacing w:val="3"/>
          <w:sz w:val="24"/>
          <w:szCs w:val="24"/>
        </w:rPr>
        <w:t xml:space="preserve">взятих на себе за Договором обов'язків, якщо невиконання їх </w:t>
      </w:r>
      <w:r>
        <w:rPr>
          <w:rFonts w:ascii="Times New Roman" w:hAnsi="Times New Roman" w:cs="Times New Roman"/>
          <w:color w:val="auto"/>
          <w:spacing w:val="1"/>
          <w:sz w:val="24"/>
          <w:szCs w:val="24"/>
        </w:rPr>
        <w:t xml:space="preserve">стало наслідком дії обставин непереборної сили. Обставинами </w:t>
      </w:r>
      <w:r>
        <w:rPr>
          <w:rFonts w:ascii="Times New Roman" w:hAnsi="Times New Roman" w:cs="Times New Roman"/>
          <w:color w:val="auto"/>
          <w:spacing w:val="4"/>
          <w:sz w:val="24"/>
          <w:szCs w:val="24"/>
        </w:rPr>
        <w:t xml:space="preserve">непереборної сили визначаються техногенні аварії, стихійні </w:t>
      </w:r>
      <w:r>
        <w:rPr>
          <w:rFonts w:ascii="Times New Roman" w:hAnsi="Times New Roman" w:cs="Times New Roman"/>
          <w:color w:val="auto"/>
          <w:spacing w:val="3"/>
          <w:sz w:val="24"/>
          <w:szCs w:val="24"/>
        </w:rPr>
        <w:t xml:space="preserve">лиха і природні явища, загальні страйки, війни і військові дії, </w:t>
      </w:r>
      <w:r>
        <w:rPr>
          <w:rFonts w:ascii="Times New Roman" w:hAnsi="Times New Roman" w:cs="Times New Roman"/>
          <w:color w:val="auto"/>
          <w:spacing w:val="6"/>
          <w:sz w:val="24"/>
          <w:szCs w:val="24"/>
        </w:rPr>
        <w:t xml:space="preserve">повінь, терористичні акти тощо, які визнані компетентними </w:t>
      </w:r>
      <w:r>
        <w:rPr>
          <w:rFonts w:ascii="Times New Roman" w:hAnsi="Times New Roman" w:cs="Times New Roman"/>
          <w:color w:val="auto"/>
          <w:spacing w:val="4"/>
          <w:sz w:val="24"/>
          <w:szCs w:val="24"/>
        </w:rPr>
        <w:t xml:space="preserve">органами офіційно; а також - обмеженість та неналежне </w:t>
      </w:r>
      <w:r>
        <w:rPr>
          <w:rFonts w:ascii="Times New Roman" w:hAnsi="Times New Roman" w:cs="Times New Roman"/>
          <w:color w:val="auto"/>
          <w:spacing w:val="1"/>
          <w:sz w:val="24"/>
          <w:szCs w:val="24"/>
        </w:rPr>
        <w:t xml:space="preserve">бюджетне фінансування, рішення Уряду, введення </w:t>
      </w:r>
      <w:r>
        <w:rPr>
          <w:rFonts w:ascii="Times New Roman" w:hAnsi="Times New Roman" w:cs="Times New Roman"/>
          <w:color w:val="auto"/>
          <w:sz w:val="24"/>
          <w:szCs w:val="24"/>
        </w:rPr>
        <w:t xml:space="preserve">законодавчих обмежень або прийняття законодавчих актів, що </w:t>
      </w:r>
      <w:r>
        <w:rPr>
          <w:rFonts w:ascii="Times New Roman" w:hAnsi="Times New Roman" w:cs="Times New Roman"/>
          <w:color w:val="auto"/>
          <w:spacing w:val="1"/>
          <w:sz w:val="24"/>
          <w:szCs w:val="24"/>
        </w:rPr>
        <w:t xml:space="preserve">безпосередньо вплинули на належне виконання цього </w:t>
      </w:r>
      <w:r>
        <w:rPr>
          <w:rFonts w:ascii="Times New Roman" w:hAnsi="Times New Roman" w:cs="Times New Roman"/>
          <w:color w:val="auto"/>
          <w:spacing w:val="-1"/>
          <w:sz w:val="24"/>
          <w:szCs w:val="24"/>
        </w:rPr>
        <w:t>Договору, якщо їх неможливо було усунути діями Сторін.</w:t>
      </w:r>
    </w:p>
    <w:p>
      <w:pPr>
        <w:widowControl w:val="0"/>
        <w:tabs>
          <w:tab w:val="left" w:pos="725"/>
        </w:tabs>
        <w:suppressAutoHyphens/>
        <w:bidi w:val="0"/>
        <w:spacing w:before="0" w:after="0" w:line="240" w:lineRule="auto"/>
        <w:ind w:left="0" w:right="0" w:firstLine="680"/>
        <w:jc w:val="both"/>
      </w:pPr>
      <w:r>
        <w:rPr>
          <w:rFonts w:ascii="Times New Roman" w:hAnsi="Times New Roman" w:cs="Times New Roman"/>
          <w:color w:val="auto"/>
          <w:spacing w:val="5"/>
          <w:sz w:val="24"/>
          <w:szCs w:val="24"/>
        </w:rPr>
        <w:t>Факт виникнення обставин непереборної сили (форс-</w:t>
      </w:r>
      <w:r>
        <w:rPr>
          <w:rFonts w:ascii="Times New Roman" w:hAnsi="Times New Roman" w:cs="Times New Roman"/>
          <w:color w:val="auto"/>
          <w:spacing w:val="1"/>
          <w:sz w:val="24"/>
          <w:szCs w:val="24"/>
        </w:rPr>
        <w:t xml:space="preserve">мажорних обставин) засвідчується відповідним документом </w:t>
      </w:r>
      <w:r>
        <w:rPr>
          <w:rFonts w:ascii="Times New Roman" w:hAnsi="Times New Roman" w:cs="Times New Roman"/>
          <w:color w:val="auto"/>
          <w:spacing w:val="4"/>
          <w:sz w:val="24"/>
          <w:szCs w:val="24"/>
        </w:rPr>
        <w:t xml:space="preserve">Торгово-промислової палати України, який згідно з чинним </w:t>
      </w:r>
      <w:r>
        <w:rPr>
          <w:rFonts w:ascii="Times New Roman" w:hAnsi="Times New Roman" w:cs="Times New Roman"/>
          <w:color w:val="auto"/>
          <w:spacing w:val="3"/>
          <w:sz w:val="24"/>
          <w:szCs w:val="24"/>
        </w:rPr>
        <w:t>законодавством України є підтвердженням таких обставин.</w:t>
      </w:r>
      <w:r>
        <w:rPr>
          <w:rFonts w:ascii="Times New Roman" w:hAnsi="Times New Roman" w:cs="Times New Roman"/>
          <w:color w:val="auto"/>
          <w:spacing w:val="3"/>
          <w:sz w:val="24"/>
          <w:szCs w:val="24"/>
        </w:rPr>
        <w:br w:type="textWrapping"/>
      </w:r>
      <w:r>
        <w:rPr>
          <w:rFonts w:ascii="Times New Roman" w:hAnsi="Times New Roman" w:cs="Times New Roman"/>
          <w:color w:val="auto"/>
          <w:spacing w:val="3"/>
          <w:sz w:val="24"/>
          <w:szCs w:val="24"/>
        </w:rPr>
        <w:t xml:space="preserve">Сторона, для якої настали форс-мажорні обставини, повинна </w:t>
      </w:r>
      <w:r>
        <w:rPr>
          <w:rFonts w:ascii="Times New Roman" w:hAnsi="Times New Roman" w:cs="Times New Roman"/>
          <w:color w:val="auto"/>
          <w:spacing w:val="7"/>
          <w:sz w:val="24"/>
          <w:szCs w:val="24"/>
        </w:rPr>
        <w:t xml:space="preserve">негайно письмово повідомити про це іншу Сторону, але не </w:t>
      </w:r>
      <w:r>
        <w:rPr>
          <w:rFonts w:ascii="Times New Roman" w:hAnsi="Times New Roman" w:cs="Times New Roman"/>
          <w:color w:val="auto"/>
          <w:spacing w:val="-5"/>
          <w:sz w:val="24"/>
          <w:szCs w:val="24"/>
        </w:rPr>
        <w:t xml:space="preserve">пізніше 10 (десяти) днів з моменту їх настання. Повідомлення має </w:t>
      </w:r>
      <w:r>
        <w:rPr>
          <w:rFonts w:ascii="Times New Roman" w:hAnsi="Times New Roman" w:cs="Times New Roman"/>
          <w:color w:val="auto"/>
          <w:spacing w:val="1"/>
          <w:sz w:val="24"/>
          <w:szCs w:val="24"/>
        </w:rPr>
        <w:t xml:space="preserve">містити дані про настання і характер обставин, про можливі їх </w:t>
      </w:r>
      <w:r>
        <w:rPr>
          <w:rFonts w:ascii="Times New Roman" w:hAnsi="Times New Roman" w:cs="Times New Roman"/>
          <w:color w:val="auto"/>
          <w:spacing w:val="-10"/>
          <w:sz w:val="24"/>
          <w:szCs w:val="24"/>
        </w:rPr>
        <w:t>наслідки.</w:t>
      </w:r>
    </w:p>
    <w:p>
      <w:pPr>
        <w:widowControl w:val="0"/>
        <w:tabs>
          <w:tab w:val="left" w:pos="725"/>
        </w:tabs>
        <w:suppressAutoHyphens/>
        <w:bidi w:val="0"/>
        <w:spacing w:before="0" w:after="0" w:line="240" w:lineRule="auto"/>
        <w:ind w:left="0" w:right="0" w:firstLine="680"/>
        <w:jc w:val="both"/>
      </w:pPr>
      <w:r>
        <w:rPr>
          <w:rFonts w:ascii="Times New Roman" w:hAnsi="Times New Roman" w:cs="Times New Roman"/>
          <w:color w:val="auto"/>
          <w:spacing w:val="4"/>
          <w:sz w:val="24"/>
          <w:szCs w:val="24"/>
        </w:rPr>
        <w:t xml:space="preserve">Сторона, яка посилається на обставини непереборної </w:t>
      </w:r>
      <w:r>
        <w:rPr>
          <w:rFonts w:ascii="Times New Roman" w:hAnsi="Times New Roman" w:cs="Times New Roman"/>
          <w:color w:val="auto"/>
          <w:spacing w:val="3"/>
          <w:sz w:val="24"/>
          <w:szCs w:val="24"/>
        </w:rPr>
        <w:t xml:space="preserve">сили (форс-мажорні обставини), як на причину неналежного </w:t>
      </w:r>
      <w:r>
        <w:rPr>
          <w:rFonts w:ascii="Times New Roman" w:hAnsi="Times New Roman" w:cs="Times New Roman"/>
          <w:color w:val="auto"/>
          <w:spacing w:val="-1"/>
          <w:sz w:val="24"/>
          <w:szCs w:val="24"/>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hAnsi="Times New Roman" w:cs="Times New Roman"/>
          <w:color w:val="auto"/>
          <w:sz w:val="24"/>
          <w:szCs w:val="24"/>
        </w:rPr>
        <w:t xml:space="preserve">зобов'язань тільки у разі, якщо ті обставини, на які посилається </w:t>
      </w:r>
      <w:r>
        <w:rPr>
          <w:rFonts w:ascii="Times New Roman" w:hAnsi="Times New Roman" w:cs="Times New Roman"/>
          <w:color w:val="auto"/>
          <w:spacing w:val="-2"/>
          <w:sz w:val="24"/>
          <w:szCs w:val="24"/>
        </w:rPr>
        <w:t xml:space="preserve">Сторона, виникли після укладення цього договору. Їх </w:t>
      </w:r>
      <w:r>
        <w:rPr>
          <w:rFonts w:ascii="Times New Roman" w:hAnsi="Times New Roman" w:cs="Times New Roman"/>
          <w:color w:val="auto"/>
          <w:spacing w:val="5"/>
          <w:sz w:val="24"/>
          <w:szCs w:val="24"/>
        </w:rPr>
        <w:t xml:space="preserve">виникнення викликано подіями, що не залежать від волі цієї </w:t>
      </w:r>
      <w:r>
        <w:rPr>
          <w:rFonts w:ascii="Times New Roman" w:hAnsi="Times New Roman" w:cs="Times New Roman"/>
          <w:color w:val="auto"/>
          <w:spacing w:val="2"/>
          <w:sz w:val="24"/>
          <w:szCs w:val="24"/>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hAnsi="Times New Roman" w:cs="Times New Roman"/>
          <w:color w:val="auto"/>
          <w:spacing w:val="-4"/>
          <w:sz w:val="24"/>
          <w:szCs w:val="24"/>
        </w:rPr>
        <w:t>обставин.</w:t>
      </w:r>
    </w:p>
    <w:p>
      <w:pPr>
        <w:widowControl w:val="0"/>
        <w:tabs>
          <w:tab w:val="left" w:pos="725"/>
        </w:tabs>
        <w:suppressAutoHyphens/>
        <w:bidi w:val="0"/>
        <w:spacing w:before="0" w:after="0" w:line="240" w:lineRule="auto"/>
        <w:ind w:left="0" w:right="0" w:firstLine="680"/>
        <w:jc w:val="both"/>
      </w:pPr>
      <w:r>
        <w:rPr>
          <w:rFonts w:ascii="Times New Roman" w:hAnsi="Times New Roman" w:cs="Times New Roman"/>
          <w:color w:val="auto"/>
          <w:spacing w:val="-2"/>
          <w:sz w:val="24"/>
          <w:szCs w:val="24"/>
        </w:rPr>
        <w:t xml:space="preserve">При виникненні обставин непереборної сили строк </w:t>
      </w:r>
      <w:r>
        <w:rPr>
          <w:rFonts w:ascii="Times New Roman" w:hAnsi="Times New Roman" w:cs="Times New Roman"/>
          <w:color w:val="auto"/>
          <w:sz w:val="24"/>
          <w:szCs w:val="24"/>
        </w:rPr>
        <w:t xml:space="preserve">виконання Сторонами зобов'язань за Договором переноситься </w:t>
      </w:r>
      <w:r>
        <w:rPr>
          <w:rFonts w:ascii="Times New Roman" w:hAnsi="Times New Roman" w:cs="Times New Roman"/>
          <w:color w:val="auto"/>
          <w:spacing w:val="8"/>
          <w:sz w:val="24"/>
          <w:szCs w:val="24"/>
        </w:rPr>
        <w:t xml:space="preserve">відповідно часу, упродовж якого діяли ці обставини або їх </w:t>
      </w:r>
      <w:r>
        <w:rPr>
          <w:rFonts w:ascii="Times New Roman" w:hAnsi="Times New Roman" w:cs="Times New Roman"/>
          <w:color w:val="auto"/>
          <w:spacing w:val="-3"/>
          <w:sz w:val="24"/>
          <w:szCs w:val="24"/>
        </w:rPr>
        <w:t>наслідки.</w:t>
      </w:r>
    </w:p>
    <w:p>
      <w:pPr>
        <w:widowControl w:val="0"/>
        <w:tabs>
          <w:tab w:val="left" w:pos="725"/>
        </w:tabs>
        <w:suppressAutoHyphens/>
        <w:bidi w:val="0"/>
        <w:spacing w:before="0" w:after="0" w:line="240" w:lineRule="auto"/>
        <w:ind w:left="0" w:right="0" w:firstLine="680"/>
        <w:jc w:val="both"/>
      </w:pPr>
      <w:r>
        <w:rPr>
          <w:rFonts w:ascii="Times New Roman" w:hAnsi="Times New Roman" w:cs="Times New Roman"/>
          <w:color w:val="auto"/>
          <w:spacing w:val="3"/>
          <w:sz w:val="24"/>
          <w:szCs w:val="24"/>
        </w:rPr>
        <w:t xml:space="preserve">Неповідомлення або несвоєчасне повідомлення другої </w:t>
      </w:r>
      <w:r>
        <w:rPr>
          <w:rFonts w:ascii="Times New Roman" w:hAnsi="Times New Roman" w:cs="Times New Roman"/>
          <w:color w:val="auto"/>
          <w:spacing w:val="-5"/>
          <w:sz w:val="24"/>
          <w:szCs w:val="24"/>
        </w:rPr>
        <w:t xml:space="preserve">Сторони Стороною, для якої стало неможливим виконання </w:t>
      </w:r>
      <w:r>
        <w:rPr>
          <w:rFonts w:ascii="Times New Roman" w:hAnsi="Times New Roman" w:cs="Times New Roman"/>
          <w:color w:val="auto"/>
          <w:spacing w:val="-2"/>
          <w:sz w:val="24"/>
          <w:szCs w:val="24"/>
        </w:rPr>
        <w:t xml:space="preserve">зобов'язань за Договором через настання обставин непереборної </w:t>
      </w:r>
      <w:r>
        <w:rPr>
          <w:rFonts w:ascii="Times New Roman" w:hAnsi="Times New Roman" w:cs="Times New Roman"/>
          <w:color w:val="auto"/>
          <w:spacing w:val="-1"/>
          <w:sz w:val="24"/>
          <w:szCs w:val="24"/>
        </w:rPr>
        <w:t xml:space="preserve">сили (форс-мажорних) обставин, які звільняють її від </w:t>
      </w:r>
      <w:r>
        <w:rPr>
          <w:rFonts w:ascii="Times New Roman" w:hAnsi="Times New Roman" w:cs="Times New Roman"/>
          <w:color w:val="auto"/>
          <w:spacing w:val="-8"/>
          <w:sz w:val="24"/>
          <w:szCs w:val="24"/>
        </w:rPr>
        <w:t xml:space="preserve">відповідальності, позбавляє її права посилатися на ці обставини. </w:t>
      </w:r>
    </w:p>
    <w:p>
      <w:pPr>
        <w:widowControl w:val="0"/>
        <w:tabs>
          <w:tab w:val="left" w:pos="725"/>
        </w:tabs>
        <w:suppressAutoHyphens/>
        <w:bidi w:val="0"/>
        <w:spacing w:before="0" w:after="0" w:line="240" w:lineRule="auto"/>
        <w:ind w:left="0" w:right="0" w:firstLine="680"/>
        <w:jc w:val="both"/>
      </w:pPr>
      <w:r>
        <w:rPr>
          <w:rFonts w:ascii="Times New Roman" w:hAnsi="Times New Roman" w:cs="Times New Roman"/>
          <w:color w:val="auto"/>
          <w:spacing w:val="2"/>
          <w:sz w:val="24"/>
          <w:szCs w:val="24"/>
        </w:rPr>
        <w:t xml:space="preserve">У разі внесення змін до законодавства України або </w:t>
      </w:r>
      <w:r>
        <w:rPr>
          <w:rFonts w:ascii="Times New Roman" w:hAnsi="Times New Roman" w:cs="Times New Roman"/>
          <w:color w:val="auto"/>
          <w:spacing w:val="-2"/>
          <w:sz w:val="24"/>
          <w:szCs w:val="24"/>
        </w:rPr>
        <w:t xml:space="preserve">прийняття центральними органами державної влади </w:t>
      </w:r>
      <w:r>
        <w:rPr>
          <w:rFonts w:ascii="Times New Roman" w:hAnsi="Times New Roman" w:cs="Times New Roman"/>
          <w:color w:val="auto"/>
          <w:sz w:val="24"/>
          <w:szCs w:val="24"/>
        </w:rPr>
        <w:t xml:space="preserve">відповідних рішень, які унеможливлюють фінансування цього </w:t>
      </w:r>
      <w:r>
        <w:rPr>
          <w:rFonts w:ascii="Times New Roman" w:hAnsi="Times New Roman" w:cs="Times New Roman"/>
          <w:color w:val="auto"/>
          <w:spacing w:val="1"/>
          <w:sz w:val="24"/>
          <w:szCs w:val="24"/>
        </w:rPr>
        <w:t xml:space="preserve">Договору, Сторони домовляються за взаємною згодою внести </w:t>
      </w:r>
      <w:r>
        <w:rPr>
          <w:rFonts w:ascii="Times New Roman" w:hAnsi="Times New Roman" w:cs="Times New Roman"/>
          <w:color w:val="auto"/>
          <w:spacing w:val="-2"/>
          <w:sz w:val="24"/>
          <w:szCs w:val="24"/>
        </w:rPr>
        <w:t>зміни або розірвати Договір.</w:t>
      </w:r>
    </w:p>
    <w:p>
      <w:pPr>
        <w:widowControl w:val="0"/>
        <w:tabs>
          <w:tab w:val="left" w:pos="653"/>
        </w:tabs>
        <w:suppressAutoHyphens/>
        <w:bidi w:val="0"/>
        <w:spacing w:before="0" w:after="0" w:line="240" w:lineRule="auto"/>
        <w:ind w:left="0" w:right="0" w:firstLine="680"/>
        <w:jc w:val="center"/>
        <w:rPr>
          <w:rFonts w:ascii="Times New Roman" w:hAnsi="Times New Roman" w:cs="Times New Roman"/>
          <w:b/>
          <w:color w:val="auto"/>
          <w:spacing w:val="-9"/>
          <w:sz w:val="24"/>
          <w:szCs w:val="24"/>
        </w:rPr>
      </w:pPr>
    </w:p>
    <w:p>
      <w:pPr>
        <w:widowControl w:val="0"/>
        <w:tabs>
          <w:tab w:val="left" w:pos="653"/>
        </w:tabs>
        <w:suppressAutoHyphens/>
        <w:bidi w:val="0"/>
        <w:spacing w:before="0" w:after="0" w:line="240" w:lineRule="auto"/>
        <w:ind w:left="0" w:right="0" w:firstLine="680"/>
        <w:jc w:val="center"/>
        <w:rPr>
          <w:rFonts w:ascii="Times New Roman" w:hAnsi="Times New Roman" w:cs="Times New Roman"/>
          <w:b/>
          <w:color w:val="auto"/>
          <w:spacing w:val="-9"/>
          <w:sz w:val="24"/>
          <w:szCs w:val="24"/>
        </w:rPr>
      </w:pPr>
      <w:r>
        <w:rPr>
          <w:rFonts w:ascii="Times New Roman" w:hAnsi="Times New Roman" w:cs="Times New Roman"/>
          <w:b/>
          <w:color w:val="auto"/>
          <w:spacing w:val="-9"/>
          <w:sz w:val="24"/>
          <w:szCs w:val="24"/>
        </w:rPr>
        <w:t>9. ВИРІШЕННЯ СПОРІВ</w:t>
      </w:r>
    </w:p>
    <w:p>
      <w:pPr>
        <w:widowControl w:val="0"/>
        <w:tabs>
          <w:tab w:val="left" w:pos="653"/>
        </w:tabs>
        <w:suppressAutoHyphens/>
        <w:bidi w:val="0"/>
        <w:spacing w:before="0" w:after="0" w:line="240" w:lineRule="auto"/>
        <w:ind w:left="0" w:right="0" w:firstLine="680"/>
        <w:jc w:val="both"/>
      </w:pPr>
      <w:r>
        <w:rPr>
          <w:rFonts w:ascii="Times New Roman" w:hAnsi="Times New Roman" w:cs="Times New Roman"/>
          <w:color w:val="auto"/>
          <w:spacing w:val="-3"/>
          <w:sz w:val="24"/>
          <w:szCs w:val="24"/>
        </w:rPr>
        <w:t xml:space="preserve">9.1. У випадку виникнення спорів або розбіжностей Сторони </w:t>
      </w:r>
      <w:r>
        <w:rPr>
          <w:rFonts w:ascii="Times New Roman" w:hAnsi="Times New Roman" w:cs="Times New Roman"/>
          <w:color w:val="auto"/>
          <w:spacing w:val="-1"/>
          <w:sz w:val="24"/>
          <w:szCs w:val="24"/>
        </w:rPr>
        <w:t xml:space="preserve">зобов'язуються вирішувати їх шляхом взаємних переговорів та </w:t>
      </w:r>
      <w:r>
        <w:rPr>
          <w:rFonts w:ascii="Times New Roman" w:hAnsi="Times New Roman" w:cs="Times New Roman"/>
          <w:color w:val="auto"/>
          <w:spacing w:val="-3"/>
          <w:sz w:val="24"/>
          <w:szCs w:val="24"/>
        </w:rPr>
        <w:t>консультацій.</w:t>
      </w:r>
    </w:p>
    <w:p>
      <w:pPr>
        <w:widowControl w:val="0"/>
        <w:suppressAutoHyphens/>
        <w:bidi w:val="0"/>
        <w:spacing w:before="0" w:after="0" w:line="240" w:lineRule="auto"/>
        <w:ind w:left="0" w:right="0" w:firstLine="680"/>
        <w:jc w:val="both"/>
      </w:pPr>
      <w:r>
        <w:rPr>
          <w:rFonts w:ascii="Times New Roman" w:hAnsi="Times New Roman" w:cs="Times New Roman"/>
          <w:color w:val="auto"/>
          <w:spacing w:val="2"/>
          <w:sz w:val="24"/>
          <w:szCs w:val="24"/>
        </w:rPr>
        <w:t xml:space="preserve">9.2. У разі недосягнення сторонами згоди спори </w:t>
      </w:r>
      <w:r>
        <w:rPr>
          <w:rFonts w:ascii="Times New Roman" w:hAnsi="Times New Roman" w:cs="Times New Roman"/>
          <w:color w:val="auto"/>
          <w:spacing w:val="-1"/>
          <w:sz w:val="24"/>
          <w:szCs w:val="24"/>
        </w:rPr>
        <w:t>(розбіжності) вирішуються в судовому порядку.</w:t>
      </w:r>
    </w:p>
    <w:p>
      <w:pPr>
        <w:widowControl w:val="0"/>
        <w:suppressAutoHyphens/>
        <w:bidi w:val="0"/>
        <w:spacing w:before="0" w:after="0" w:line="240" w:lineRule="auto"/>
        <w:ind w:left="0" w:right="0" w:firstLine="680"/>
        <w:jc w:val="center"/>
        <w:rPr>
          <w:rFonts w:ascii="Times New Roman" w:hAnsi="Times New Roman" w:cs="Times New Roman"/>
          <w:b/>
          <w:bCs/>
          <w:color w:val="auto"/>
          <w:spacing w:val="-1"/>
          <w:sz w:val="24"/>
          <w:szCs w:val="24"/>
        </w:rPr>
      </w:pPr>
    </w:p>
    <w:p>
      <w:pPr>
        <w:widowControl w:val="0"/>
        <w:suppressAutoHyphens/>
        <w:bidi w:val="0"/>
        <w:spacing w:before="0" w:after="0" w:line="240" w:lineRule="auto"/>
        <w:ind w:left="0" w:right="0" w:firstLine="680"/>
        <w:jc w:val="center"/>
        <w:rPr>
          <w:rFonts w:ascii="Times New Roman" w:hAnsi="Times New Roman" w:cs="Times New Roman"/>
          <w:b/>
          <w:bCs/>
          <w:color w:val="auto"/>
          <w:spacing w:val="-1"/>
          <w:sz w:val="24"/>
          <w:szCs w:val="24"/>
        </w:rPr>
      </w:pPr>
      <w:r>
        <w:rPr>
          <w:rFonts w:ascii="Times New Roman" w:hAnsi="Times New Roman" w:cs="Times New Roman"/>
          <w:b/>
          <w:bCs/>
          <w:color w:val="auto"/>
          <w:spacing w:val="-1"/>
          <w:sz w:val="24"/>
          <w:szCs w:val="24"/>
        </w:rPr>
        <w:t>10. СТРОК ДІЇ ДОГОВОРУ</w:t>
      </w:r>
    </w:p>
    <w:p>
      <w:pPr>
        <w:widowControl w:val="0"/>
        <w:suppressAutoHyphens/>
        <w:bidi w:val="0"/>
        <w:spacing w:before="0" w:after="0" w:line="240" w:lineRule="auto"/>
        <w:ind w:left="0" w:right="0" w:firstLine="68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10.1. Відповідно до вимог статті 640 Цивільного кодексу України цей Договір є укладеним з дня нотаріального посвідчення.</w:t>
      </w:r>
    </w:p>
    <w:p>
      <w:pPr>
        <w:widowControl w:val="0"/>
        <w:suppressAutoHyphens/>
        <w:bidi w:val="0"/>
        <w:spacing w:before="0" w:after="0" w:line="240" w:lineRule="auto"/>
        <w:ind w:left="0" w:right="0" w:firstLine="68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pPr>
        <w:widowControl w:val="0"/>
        <w:suppressAutoHyphens/>
        <w:bidi w:val="0"/>
        <w:spacing w:before="0" w:after="0" w:line="240" w:lineRule="auto"/>
        <w:ind w:left="0" w:right="0" w:firstLine="68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pPr>
        <w:widowControl w:val="0"/>
        <w:tabs>
          <w:tab w:val="left" w:leader="underscore" w:pos="3917"/>
        </w:tabs>
        <w:suppressAutoHyphens/>
        <w:bidi w:val="0"/>
        <w:spacing w:before="0" w:after="0" w:line="240" w:lineRule="auto"/>
        <w:ind w:left="0" w:right="0" w:firstLine="680"/>
        <w:jc w:val="center"/>
        <w:rPr>
          <w:rFonts w:ascii="Times New Roman" w:hAnsi="Times New Roman" w:cs="Times New Roman"/>
          <w:b/>
          <w:bCs/>
          <w:color w:val="auto"/>
          <w:spacing w:val="-3"/>
          <w:sz w:val="24"/>
          <w:szCs w:val="24"/>
        </w:rPr>
      </w:pPr>
    </w:p>
    <w:p>
      <w:pPr>
        <w:widowControl w:val="0"/>
        <w:tabs>
          <w:tab w:val="left" w:leader="underscore" w:pos="3917"/>
        </w:tabs>
        <w:suppressAutoHyphens/>
        <w:bidi w:val="0"/>
        <w:spacing w:before="0" w:after="0" w:line="240" w:lineRule="auto"/>
        <w:ind w:left="0" w:right="0" w:firstLine="680"/>
        <w:jc w:val="center"/>
        <w:rPr>
          <w:rFonts w:ascii="Times New Roman" w:hAnsi="Times New Roman" w:cs="Times New Roman"/>
          <w:b/>
          <w:bCs/>
          <w:color w:val="auto"/>
          <w:spacing w:val="-3"/>
          <w:sz w:val="24"/>
          <w:szCs w:val="24"/>
        </w:rPr>
      </w:pPr>
      <w:r>
        <w:rPr>
          <w:rFonts w:ascii="Times New Roman" w:hAnsi="Times New Roman" w:cs="Times New Roman"/>
          <w:b/>
          <w:bCs/>
          <w:color w:val="auto"/>
          <w:spacing w:val="-3"/>
          <w:sz w:val="24"/>
          <w:szCs w:val="24"/>
        </w:rPr>
        <w:t>11. ІНШІ УМОВИ</w:t>
      </w:r>
    </w:p>
    <w:p>
      <w:pPr>
        <w:widowControl w:val="0"/>
        <w:tabs>
          <w:tab w:val="left" w:pos="1042"/>
        </w:tabs>
        <w:suppressAutoHyphens/>
        <w:bidi w:val="0"/>
        <w:spacing w:before="0" w:after="0" w:line="240" w:lineRule="auto"/>
        <w:ind w:left="0" w:right="0" w:firstLine="680"/>
        <w:jc w:val="both"/>
      </w:pPr>
      <w:r>
        <w:rPr>
          <w:rFonts w:ascii="Times New Roman" w:hAnsi="Times New Roman" w:cs="Times New Roman"/>
          <w:color w:val="auto"/>
          <w:spacing w:val="-12"/>
          <w:sz w:val="24"/>
          <w:szCs w:val="24"/>
        </w:rPr>
        <w:t>11.1.</w:t>
      </w:r>
      <w:r>
        <w:rPr>
          <w:rFonts w:ascii="Times New Roman" w:hAnsi="Times New Roman" w:cs="Times New Roman"/>
          <w:color w:val="auto"/>
          <w:sz w:val="24"/>
          <w:szCs w:val="24"/>
        </w:rPr>
        <w:tab/>
      </w:r>
      <w:r>
        <w:rPr>
          <w:rFonts w:ascii="Times New Roman" w:hAnsi="Times New Roman" w:cs="Times New Roman"/>
          <w:color w:val="auto"/>
          <w:sz w:val="24"/>
          <w:szCs w:val="24"/>
        </w:rPr>
        <w:t xml:space="preserve">Договір укладено згідно з Цивільним кодексом </w:t>
      </w:r>
      <w:r>
        <w:rPr>
          <w:rFonts w:ascii="Times New Roman" w:hAnsi="Times New Roman" w:cs="Times New Roman"/>
          <w:color w:val="auto"/>
          <w:spacing w:val="-1"/>
          <w:sz w:val="24"/>
          <w:szCs w:val="24"/>
        </w:rPr>
        <w:t>України та іншими чинними нормативно-правовими актами України.</w:t>
      </w:r>
    </w:p>
    <w:p>
      <w:pPr>
        <w:widowControl w:val="0"/>
        <w:tabs>
          <w:tab w:val="left" w:pos="912"/>
        </w:tabs>
        <w:suppressAutoHyphens/>
        <w:bidi w:val="0"/>
        <w:spacing w:before="0" w:after="0" w:line="240" w:lineRule="auto"/>
        <w:ind w:left="0" w:right="0" w:firstLine="680"/>
        <w:jc w:val="both"/>
      </w:pPr>
      <w:r>
        <w:rPr>
          <w:rFonts w:ascii="Times New Roman" w:hAnsi="Times New Roman" w:cs="Times New Roman"/>
          <w:color w:val="auto"/>
          <w:spacing w:val="-13"/>
          <w:sz w:val="24"/>
          <w:szCs w:val="24"/>
        </w:rPr>
        <w:t>11.2.</w:t>
      </w:r>
      <w:r>
        <w:rPr>
          <w:rFonts w:ascii="Times New Roman" w:hAnsi="Times New Roman" w:cs="Times New Roman"/>
          <w:color w:val="auto"/>
          <w:sz w:val="24"/>
          <w:szCs w:val="24"/>
        </w:rPr>
        <w:tab/>
      </w:r>
      <w:r>
        <w:rPr>
          <w:rFonts w:ascii="Times New Roman" w:hAnsi="Times New Roman" w:cs="Times New Roman"/>
          <w:color w:val="auto"/>
          <w:spacing w:val="-1"/>
          <w:sz w:val="24"/>
          <w:szCs w:val="24"/>
        </w:rPr>
        <w:t>Покупець звільняється від сплати збору на обов'язкове державне пенсійне стр</w:t>
      </w:r>
      <w:r>
        <w:rPr>
          <w:rFonts w:ascii="Times New Roman" w:hAnsi="Times New Roman" w:cs="Times New Roman"/>
          <w:strike w:val="0"/>
          <w:dstrike w:val="0"/>
          <w:color w:val="auto"/>
          <w:spacing w:val="-1"/>
          <w:sz w:val="24"/>
          <w:szCs w:val="24"/>
        </w:rPr>
        <w:t xml:space="preserve">ахування від нерухомості на підставі п. 9 </w:t>
      </w:r>
      <w:r>
        <w:rPr>
          <w:rFonts w:ascii="Times New Roman" w:hAnsi="Times New Roman" w:cs="Times New Roman"/>
          <w:strike w:val="0"/>
          <w:dstrike w:val="0"/>
          <w:color w:val="auto"/>
          <w:spacing w:val="4"/>
          <w:sz w:val="24"/>
          <w:szCs w:val="24"/>
        </w:rPr>
        <w:t xml:space="preserve">ст. 1 Закону України "Про збір на обов'язкове державне </w:t>
      </w:r>
      <w:r>
        <w:rPr>
          <w:rFonts w:ascii="Times New Roman" w:hAnsi="Times New Roman" w:cs="Times New Roman"/>
          <w:strike w:val="0"/>
          <w:dstrike w:val="0"/>
          <w:color w:val="auto"/>
          <w:spacing w:val="-1"/>
          <w:sz w:val="24"/>
          <w:szCs w:val="24"/>
        </w:rPr>
        <w:t xml:space="preserve">пенсійне страхування" від 26 червня 1997 року № 400/97-ВР, як </w:t>
      </w:r>
      <w:r>
        <w:rPr>
          <w:rFonts w:ascii="Times New Roman" w:hAnsi="Times New Roman" w:cs="Times New Roman"/>
          <w:strike w:val="0"/>
          <w:dstrike w:val="0"/>
          <w:color w:val="auto"/>
          <w:spacing w:val="6"/>
          <w:sz w:val="24"/>
          <w:szCs w:val="24"/>
        </w:rPr>
        <w:t xml:space="preserve">державна установа, що придбає нерухоме майно за рахунок </w:t>
      </w:r>
      <w:r>
        <w:rPr>
          <w:rFonts w:ascii="Times New Roman" w:hAnsi="Times New Roman" w:cs="Times New Roman"/>
          <w:strike w:val="0"/>
          <w:dstrike w:val="0"/>
          <w:color w:val="auto"/>
          <w:spacing w:val="-2"/>
          <w:sz w:val="24"/>
          <w:szCs w:val="24"/>
        </w:rPr>
        <w:t>бюджетних коштів.</w:t>
      </w:r>
    </w:p>
    <w:p>
      <w:pPr>
        <w:widowControl w:val="0"/>
        <w:tabs>
          <w:tab w:val="left" w:pos="450"/>
        </w:tabs>
        <w:suppressAutoHyphens/>
        <w:bidi w:val="0"/>
        <w:spacing w:before="0" w:after="0" w:line="240" w:lineRule="auto"/>
        <w:ind w:left="0" w:right="0" w:firstLine="680"/>
        <w:jc w:val="both"/>
        <w:rPr>
          <w:rFonts w:ascii="Times New Roman" w:hAnsi="Times New Roman" w:cs="Times New Roman"/>
          <w:strike w:val="0"/>
          <w:dstrike w:val="0"/>
          <w:color w:val="auto"/>
          <w:spacing w:val="6"/>
          <w:sz w:val="24"/>
          <w:szCs w:val="24"/>
        </w:rPr>
      </w:pPr>
      <w:r>
        <w:rPr>
          <w:rFonts w:ascii="Times New Roman" w:hAnsi="Times New Roman" w:cs="Times New Roman"/>
          <w:strike w:val="0"/>
          <w:dstrike w:val="0"/>
          <w:color w:val="auto"/>
          <w:spacing w:val="6"/>
          <w:sz w:val="24"/>
          <w:szCs w:val="24"/>
        </w:rPr>
        <w:tab/>
      </w:r>
      <w:r>
        <w:rPr>
          <w:rFonts w:ascii="Times New Roman" w:hAnsi="Times New Roman" w:cs="Times New Roman"/>
          <w:strike w:val="0"/>
          <w:dstrike w:val="0"/>
          <w:color w:val="auto"/>
          <w:spacing w:val="6"/>
          <w:sz w:val="24"/>
          <w:szCs w:val="24"/>
        </w:rPr>
        <w:t>11.3. Продавець самостійно сплачує за власний рахунок всі необхідні податки, збори, платежі.</w:t>
      </w:r>
    </w:p>
    <w:p>
      <w:pPr>
        <w:widowControl w:val="0"/>
        <w:tabs>
          <w:tab w:val="left" w:pos="450"/>
        </w:tabs>
        <w:suppressAutoHyphens/>
        <w:bidi w:val="0"/>
        <w:spacing w:before="0" w:after="0" w:line="240" w:lineRule="auto"/>
        <w:ind w:left="0" w:right="0" w:firstLine="680"/>
        <w:jc w:val="both"/>
        <w:rPr>
          <w:rFonts w:ascii="Times New Roman" w:hAnsi="Times New Roman" w:cs="Times New Roman"/>
          <w:color w:val="auto"/>
          <w:spacing w:val="6"/>
          <w:sz w:val="24"/>
          <w:szCs w:val="24"/>
        </w:rPr>
      </w:pPr>
      <w:r>
        <w:rPr>
          <w:rFonts w:ascii="Times New Roman" w:hAnsi="Times New Roman" w:cs="Times New Roman"/>
          <w:color w:val="auto"/>
          <w:spacing w:val="6"/>
          <w:sz w:val="24"/>
          <w:szCs w:val="24"/>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pPr>
        <w:widowControl w:val="0"/>
        <w:tabs>
          <w:tab w:val="left" w:pos="510"/>
        </w:tabs>
        <w:suppressAutoHyphens/>
        <w:bidi w:val="0"/>
        <w:spacing w:before="0" w:after="0" w:line="240" w:lineRule="auto"/>
        <w:ind w:left="0" w:right="0" w:firstLine="680"/>
        <w:jc w:val="both"/>
      </w:pPr>
      <w:r>
        <w:rPr>
          <w:rFonts w:ascii="Times New Roman" w:hAnsi="Times New Roman" w:cs="Times New Roman"/>
          <w:color w:val="auto"/>
          <w:spacing w:val="3"/>
          <w:sz w:val="24"/>
          <w:szCs w:val="24"/>
        </w:rPr>
        <w:tab/>
      </w:r>
      <w:r>
        <w:rPr>
          <w:rFonts w:ascii="Times New Roman" w:hAnsi="Times New Roman" w:cs="Times New Roman"/>
          <w:color w:val="auto"/>
          <w:spacing w:val="3"/>
          <w:sz w:val="24"/>
          <w:szCs w:val="24"/>
        </w:rPr>
        <w:t xml:space="preserve">11.5. Сторони підтверджують, що цей договір містить усі </w:t>
      </w:r>
      <w:r>
        <w:rPr>
          <w:rFonts w:ascii="Times New Roman" w:hAnsi="Times New Roman" w:cs="Times New Roman"/>
          <w:color w:val="auto"/>
          <w:spacing w:val="1"/>
          <w:sz w:val="24"/>
          <w:szCs w:val="24"/>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sz w:val="24"/>
          <w:szCs w:val="24"/>
        </w:rPr>
        <w:t xml:space="preserve">згоди за істотними умовами цього договору як на підставу, </w:t>
      </w:r>
      <w:r>
        <w:rPr>
          <w:rFonts w:ascii="Times New Roman" w:hAnsi="Times New Roman" w:cs="Times New Roman"/>
          <w:color w:val="auto"/>
          <w:spacing w:val="-1"/>
          <w:sz w:val="24"/>
          <w:szCs w:val="24"/>
        </w:rPr>
        <w:t>вважати його неукладеним або недійсним.</w:t>
      </w:r>
    </w:p>
    <w:p>
      <w:pPr>
        <w:widowControl w:val="0"/>
        <w:tabs>
          <w:tab w:val="left" w:pos="570"/>
        </w:tabs>
        <w:suppressAutoHyphens/>
        <w:bidi w:val="0"/>
        <w:spacing w:before="0" w:after="0" w:line="240" w:lineRule="auto"/>
        <w:ind w:left="0" w:right="0" w:firstLine="680"/>
        <w:jc w:val="both"/>
      </w:pPr>
      <w:r>
        <w:rPr>
          <w:rFonts w:ascii="Times New Roman" w:hAnsi="Times New Roman" w:cs="Times New Roman"/>
          <w:color w:val="auto"/>
          <w:sz w:val="24"/>
          <w:szCs w:val="24"/>
        </w:rPr>
        <w:tab/>
      </w:r>
      <w:r>
        <w:rPr>
          <w:rFonts w:ascii="Times New Roman" w:hAnsi="Times New Roman" w:cs="Times New Roman"/>
          <w:color w:val="auto"/>
          <w:sz w:val="24"/>
          <w:szCs w:val="24"/>
        </w:rPr>
        <w:t xml:space="preserve">11.6. Усі правовідносини, що виникають у зв'язку із </w:t>
      </w:r>
      <w:r>
        <w:rPr>
          <w:rFonts w:ascii="Times New Roman" w:hAnsi="Times New Roman" w:cs="Times New Roman"/>
          <w:color w:val="auto"/>
          <w:spacing w:val="2"/>
          <w:sz w:val="24"/>
          <w:szCs w:val="24"/>
        </w:rPr>
        <w:t xml:space="preserve">виконанням цього договору і не врегульовані ним, </w:t>
      </w:r>
      <w:r>
        <w:rPr>
          <w:rFonts w:ascii="Times New Roman" w:hAnsi="Times New Roman" w:cs="Times New Roman"/>
          <w:color w:val="auto"/>
          <w:spacing w:val="-1"/>
          <w:sz w:val="24"/>
          <w:szCs w:val="24"/>
        </w:rPr>
        <w:t>регламентуються чинним законодавством України.</w:t>
      </w:r>
    </w:p>
    <w:p>
      <w:pPr>
        <w:widowControl w:val="0"/>
        <w:tabs>
          <w:tab w:val="left" w:pos="570"/>
        </w:tabs>
        <w:suppressAutoHyphens/>
        <w:bidi w:val="0"/>
        <w:spacing w:before="0" w:after="0" w:line="240" w:lineRule="auto"/>
        <w:ind w:left="0" w:right="0" w:firstLine="680"/>
        <w:jc w:val="both"/>
      </w:pPr>
      <w:r>
        <w:rPr>
          <w:rFonts w:ascii="Times New Roman" w:hAnsi="Times New Roman" w:cs="Times New Roman"/>
          <w:color w:val="auto"/>
          <w:spacing w:val="-13"/>
          <w:sz w:val="24"/>
          <w:szCs w:val="24"/>
        </w:rPr>
        <w:tab/>
      </w:r>
      <w:r>
        <w:rPr>
          <w:rFonts w:ascii="Times New Roman" w:hAnsi="Times New Roman" w:cs="Times New Roman"/>
          <w:color w:val="auto"/>
          <w:spacing w:val="-13"/>
          <w:sz w:val="24"/>
          <w:szCs w:val="24"/>
        </w:rPr>
        <w:t xml:space="preserve">11.7. </w:t>
      </w:r>
      <w:r>
        <w:rPr>
          <w:rFonts w:ascii="Times New Roman" w:hAnsi="Times New Roman" w:cs="Times New Roman"/>
          <w:color w:val="auto"/>
          <w:spacing w:val="-2"/>
          <w:sz w:val="24"/>
          <w:szCs w:val="24"/>
        </w:rPr>
        <w:t xml:space="preserve">При посвідченні цього договору нотаріусом </w:t>
      </w:r>
      <w:r>
        <w:rPr>
          <w:rFonts w:ascii="Times New Roman" w:hAnsi="Times New Roman" w:cs="Times New Roman"/>
          <w:color w:val="auto"/>
          <w:sz w:val="24"/>
          <w:szCs w:val="24"/>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ascii="Times New Roman" w:hAnsi="Times New Roman" w:cs="Times New Roman"/>
          <w:color w:val="auto"/>
          <w:spacing w:val="3"/>
          <w:sz w:val="24"/>
          <w:szCs w:val="24"/>
        </w:rPr>
        <w:t xml:space="preserve">відсутність у Сторін заперечень щодо кожної із умов </w:t>
      </w:r>
      <w:r>
        <w:rPr>
          <w:rFonts w:ascii="Times New Roman" w:hAnsi="Times New Roman" w:cs="Times New Roman"/>
          <w:color w:val="auto"/>
          <w:spacing w:val="-1"/>
          <w:sz w:val="24"/>
          <w:szCs w:val="24"/>
        </w:rPr>
        <w:t xml:space="preserve">правочину, перевірено відповідність правочину вимогам закону </w:t>
      </w:r>
      <w:r>
        <w:rPr>
          <w:rFonts w:ascii="Times New Roman" w:hAnsi="Times New Roman" w:cs="Times New Roman"/>
          <w:color w:val="auto"/>
          <w:sz w:val="24"/>
          <w:szCs w:val="24"/>
        </w:rPr>
        <w:t xml:space="preserve">і дійсним намірам Сторін, роз'яснені Сторонам наслідки </w:t>
      </w:r>
      <w:r>
        <w:rPr>
          <w:rFonts w:ascii="Times New Roman" w:hAnsi="Times New Roman" w:cs="Times New Roman"/>
          <w:color w:val="auto"/>
          <w:spacing w:val="-1"/>
          <w:sz w:val="24"/>
          <w:szCs w:val="24"/>
        </w:rPr>
        <w:t>укладання та нотаріального посвідчення договору.</w:t>
      </w:r>
    </w:p>
    <w:p>
      <w:pPr>
        <w:widowControl w:val="0"/>
        <w:tabs>
          <w:tab w:val="left" w:pos="630"/>
        </w:tabs>
        <w:suppressAutoHyphens/>
        <w:bidi w:val="0"/>
        <w:spacing w:before="0" w:after="0" w:line="240" w:lineRule="auto"/>
        <w:ind w:left="0" w:right="0" w:firstLine="680"/>
        <w:jc w:val="both"/>
      </w:pPr>
      <w:r>
        <w:rPr>
          <w:rFonts w:ascii="Times New Roman" w:hAnsi="Times New Roman" w:cs="Times New Roman"/>
          <w:color w:val="auto"/>
          <w:spacing w:val="6"/>
          <w:sz w:val="24"/>
          <w:szCs w:val="24"/>
        </w:rPr>
        <w:tab/>
      </w:r>
      <w:r>
        <w:rPr>
          <w:rFonts w:ascii="Times New Roman" w:hAnsi="Times New Roman" w:cs="Times New Roman"/>
          <w:color w:val="auto"/>
          <w:spacing w:val="6"/>
          <w:sz w:val="24"/>
          <w:szCs w:val="24"/>
        </w:rPr>
        <w:t xml:space="preserve">11.8. Кожна із сторін однаково розуміє значення, умови </w:t>
      </w:r>
      <w:r>
        <w:rPr>
          <w:rFonts w:ascii="Times New Roman" w:hAnsi="Times New Roman" w:cs="Times New Roman"/>
          <w:color w:val="auto"/>
          <w:spacing w:val="5"/>
          <w:sz w:val="24"/>
          <w:szCs w:val="24"/>
        </w:rPr>
        <w:t xml:space="preserve">правочину, його правові наслідки та є ознайомленою з його </w:t>
      </w:r>
      <w:r>
        <w:rPr>
          <w:rFonts w:ascii="Times New Roman" w:hAnsi="Times New Roman" w:cs="Times New Roman"/>
          <w:color w:val="auto"/>
          <w:spacing w:val="-2"/>
          <w:sz w:val="24"/>
          <w:szCs w:val="24"/>
        </w:rPr>
        <w:t xml:space="preserve">змістом, про що свідчать підписи, здійснені ними у присутності </w:t>
      </w:r>
      <w:r>
        <w:rPr>
          <w:rFonts w:ascii="Times New Roman" w:hAnsi="Times New Roman" w:cs="Times New Roman"/>
          <w:color w:val="auto"/>
          <w:spacing w:val="-4"/>
          <w:sz w:val="24"/>
          <w:szCs w:val="24"/>
        </w:rPr>
        <w:t>нотаріуса.</w:t>
      </w:r>
    </w:p>
    <w:p>
      <w:pPr>
        <w:widowControl w:val="0"/>
        <w:tabs>
          <w:tab w:val="left" w:pos="630"/>
        </w:tabs>
        <w:suppressAutoHyphens/>
        <w:bidi w:val="0"/>
        <w:spacing w:before="0" w:after="0" w:line="240" w:lineRule="auto"/>
        <w:ind w:left="0" w:right="0" w:firstLine="680"/>
        <w:jc w:val="both"/>
      </w:pPr>
      <w:r>
        <w:rPr>
          <w:rFonts w:ascii="Times New Roman" w:hAnsi="Times New Roman" w:cs="Times New Roman"/>
          <w:color w:val="auto"/>
          <w:spacing w:val="2"/>
          <w:sz w:val="24"/>
          <w:szCs w:val="24"/>
        </w:rPr>
        <w:tab/>
      </w:r>
      <w:r>
        <w:rPr>
          <w:rFonts w:ascii="Times New Roman" w:hAnsi="Times New Roman" w:cs="Times New Roman"/>
          <w:color w:val="auto"/>
          <w:spacing w:val="2"/>
          <w:sz w:val="24"/>
          <w:szCs w:val="24"/>
        </w:rPr>
        <w:t xml:space="preserve">11.9. Сторони за цим Договором свідчать, що вимоги законодавства </w:t>
      </w:r>
      <w:r>
        <w:rPr>
          <w:rFonts w:ascii="Times New Roman" w:hAnsi="Times New Roman" w:cs="Times New Roman"/>
          <w:color w:val="auto"/>
          <w:spacing w:val="-2"/>
          <w:sz w:val="24"/>
          <w:szCs w:val="24"/>
        </w:rPr>
        <w:t xml:space="preserve">щодо змісту й правових наслідків правочину, що укладається, а саме зміст ст.ст. 182, 203, 210, 229, 235, 329, 334, </w:t>
      </w:r>
      <w:r>
        <w:rPr>
          <w:rFonts w:ascii="Times New Roman" w:hAnsi="Times New Roman" w:cs="Times New Roman"/>
          <w:color w:val="auto"/>
          <w:spacing w:val="-1"/>
          <w:sz w:val="24"/>
          <w:szCs w:val="24"/>
        </w:rPr>
        <w:t xml:space="preserve">640, 655, 668, 673-678, 682, 691, 692, 694 Цивільного кодексу </w:t>
      </w:r>
      <w:r>
        <w:rPr>
          <w:rFonts w:ascii="Times New Roman" w:hAnsi="Times New Roman" w:cs="Times New Roman"/>
          <w:color w:val="auto"/>
          <w:spacing w:val="4"/>
          <w:sz w:val="24"/>
          <w:szCs w:val="24"/>
        </w:rPr>
        <w:t xml:space="preserve">України щодо державної реєстрації прав на нерухомість, </w:t>
      </w:r>
      <w:r>
        <w:rPr>
          <w:rFonts w:ascii="Times New Roman" w:hAnsi="Times New Roman" w:cs="Times New Roman"/>
          <w:color w:val="auto"/>
          <w:spacing w:val="-2"/>
          <w:sz w:val="24"/>
          <w:szCs w:val="24"/>
        </w:rPr>
        <w:t xml:space="preserve">загальних вимог, додержання яких є необхідним для чинності </w:t>
      </w:r>
      <w:r>
        <w:rPr>
          <w:rFonts w:ascii="Times New Roman" w:hAnsi="Times New Roman" w:cs="Times New Roman"/>
          <w:color w:val="auto"/>
          <w:spacing w:val="-1"/>
          <w:sz w:val="24"/>
          <w:szCs w:val="24"/>
        </w:rPr>
        <w:t xml:space="preserve">правочину, правових наслідків недодержання сторонами при </w:t>
      </w:r>
      <w:r>
        <w:rPr>
          <w:rFonts w:ascii="Times New Roman" w:hAnsi="Times New Roman" w:cs="Times New Roman"/>
          <w:color w:val="auto"/>
          <w:spacing w:val="2"/>
          <w:sz w:val="24"/>
          <w:szCs w:val="24"/>
        </w:rPr>
        <w:t xml:space="preserve">вчиненні правочину вимог закону, моменту набуття права </w:t>
      </w:r>
      <w:r>
        <w:rPr>
          <w:rFonts w:ascii="Times New Roman" w:hAnsi="Times New Roman" w:cs="Times New Roman"/>
          <w:color w:val="auto"/>
          <w:spacing w:val="-2"/>
          <w:sz w:val="24"/>
          <w:szCs w:val="24"/>
        </w:rPr>
        <w:t xml:space="preserve">власності за договором, моменту укладення договору, поняття і </w:t>
      </w:r>
      <w:r>
        <w:rPr>
          <w:rFonts w:ascii="Times New Roman" w:hAnsi="Times New Roman" w:cs="Times New Roman"/>
          <w:color w:val="auto"/>
          <w:sz w:val="24"/>
          <w:szCs w:val="24"/>
        </w:rPr>
        <w:t xml:space="preserve">форми договору купівлі-продажу, прав та обов'язків сторін за </w:t>
      </w:r>
      <w:r>
        <w:rPr>
          <w:rFonts w:ascii="Times New Roman" w:hAnsi="Times New Roman" w:cs="Times New Roman"/>
          <w:color w:val="auto"/>
          <w:spacing w:val="-1"/>
          <w:sz w:val="24"/>
          <w:szCs w:val="24"/>
        </w:rPr>
        <w:t xml:space="preserve">таким договором тощо, ст.ст. 190, 212 Кримінального кодексу </w:t>
      </w:r>
      <w:r>
        <w:rPr>
          <w:rFonts w:ascii="Times New Roman" w:hAnsi="Times New Roman" w:cs="Times New Roman"/>
          <w:color w:val="auto"/>
          <w:spacing w:val="4"/>
          <w:sz w:val="24"/>
          <w:szCs w:val="24"/>
        </w:rPr>
        <w:t xml:space="preserve">України, ст.ст. 57-74, 97 Сімейного Кодексу України, ст. 1 </w:t>
      </w:r>
      <w:r>
        <w:rPr>
          <w:rFonts w:ascii="Times New Roman" w:hAnsi="Times New Roman" w:cs="Times New Roman"/>
          <w:color w:val="auto"/>
          <w:spacing w:val="-1"/>
          <w:sz w:val="24"/>
          <w:szCs w:val="24"/>
        </w:rPr>
        <w:t xml:space="preserve">Закону України «Про заставу», ст. 172 Податкового кодексу </w:t>
      </w:r>
      <w:r>
        <w:rPr>
          <w:rFonts w:ascii="Times New Roman" w:hAnsi="Times New Roman" w:cs="Times New Roman"/>
          <w:color w:val="auto"/>
          <w:spacing w:val="2"/>
          <w:sz w:val="24"/>
          <w:szCs w:val="24"/>
        </w:rPr>
        <w:t xml:space="preserve">України, вимоги п.7 Правил користування приміщеннями </w:t>
      </w:r>
      <w:r>
        <w:rPr>
          <w:rFonts w:ascii="Times New Roman" w:hAnsi="Times New Roman" w:cs="Times New Roman"/>
          <w:color w:val="auto"/>
          <w:spacing w:val="6"/>
          <w:sz w:val="24"/>
          <w:szCs w:val="24"/>
        </w:rPr>
        <w:t xml:space="preserve">житлових будинків, затверджених постановою Кабінету </w:t>
      </w:r>
      <w:r>
        <w:rPr>
          <w:rFonts w:ascii="Times New Roman" w:hAnsi="Times New Roman" w:cs="Times New Roman"/>
          <w:color w:val="auto"/>
          <w:spacing w:val="9"/>
          <w:sz w:val="24"/>
          <w:szCs w:val="24"/>
        </w:rPr>
        <w:t xml:space="preserve">Міністрів України 24 січня 2006 року за № 45, ст. 152 </w:t>
      </w:r>
      <w:r>
        <w:rPr>
          <w:rFonts w:ascii="Times New Roman" w:hAnsi="Times New Roman" w:cs="Times New Roman"/>
          <w:color w:val="auto"/>
          <w:spacing w:val="-3"/>
          <w:sz w:val="24"/>
          <w:szCs w:val="24"/>
        </w:rPr>
        <w:t xml:space="preserve">Житлового кодексу Української РСР щодо порядку проведення </w:t>
      </w:r>
      <w:r>
        <w:rPr>
          <w:rFonts w:ascii="Times New Roman" w:hAnsi="Times New Roman" w:cs="Times New Roman"/>
          <w:color w:val="auto"/>
          <w:spacing w:val="9"/>
          <w:sz w:val="24"/>
          <w:szCs w:val="24"/>
        </w:rPr>
        <w:t xml:space="preserve">переобладнання і перепланування житлового будинку </w:t>
      </w:r>
      <w:r>
        <w:rPr>
          <w:rFonts w:ascii="Times New Roman" w:hAnsi="Times New Roman" w:cs="Times New Roman"/>
          <w:color w:val="auto"/>
          <w:spacing w:val="-1"/>
          <w:sz w:val="24"/>
          <w:szCs w:val="24"/>
        </w:rPr>
        <w:t xml:space="preserve">(квартири), що належить громадянинові, ст. 12 Закону України </w:t>
      </w:r>
      <w:r>
        <w:rPr>
          <w:rFonts w:ascii="Times New Roman" w:hAnsi="Times New Roman" w:cs="Times New Roman"/>
          <w:color w:val="auto"/>
          <w:spacing w:val="13"/>
          <w:sz w:val="24"/>
          <w:szCs w:val="24"/>
        </w:rPr>
        <w:t xml:space="preserve">«Про основи соціального захисту бездомних осіб і </w:t>
      </w:r>
      <w:r>
        <w:rPr>
          <w:rFonts w:ascii="Times New Roman" w:hAnsi="Times New Roman" w:cs="Times New Roman"/>
          <w:color w:val="auto"/>
          <w:spacing w:val="-1"/>
          <w:sz w:val="24"/>
          <w:szCs w:val="24"/>
        </w:rPr>
        <w:t xml:space="preserve">безпритульних дітей» щодо захисту прав та інтересів дітей під час вчинення правочинів щодо житлових приміщень, ст.ст. 2, 4, </w:t>
      </w:r>
      <w:r>
        <w:rPr>
          <w:rFonts w:ascii="Times New Roman" w:hAnsi="Times New Roman" w:cs="Times New Roman"/>
          <w:color w:val="auto"/>
          <w:sz w:val="24"/>
          <w:szCs w:val="24"/>
        </w:rPr>
        <w:t xml:space="preserve">9, 15 Закону України «Про державну реєстрацію речових прав </w:t>
      </w:r>
      <w:r>
        <w:rPr>
          <w:rFonts w:ascii="Times New Roman" w:hAnsi="Times New Roman" w:cs="Times New Roman"/>
          <w:color w:val="auto"/>
          <w:spacing w:val="-1"/>
          <w:sz w:val="24"/>
          <w:szCs w:val="24"/>
        </w:rPr>
        <w:t xml:space="preserve">на нерухоме майно та їх обтяжень» щодо державної реєстрації </w:t>
      </w:r>
      <w:r>
        <w:rPr>
          <w:rFonts w:ascii="Times New Roman" w:hAnsi="Times New Roman" w:cs="Times New Roman"/>
          <w:color w:val="auto"/>
          <w:spacing w:val="6"/>
          <w:sz w:val="24"/>
          <w:szCs w:val="24"/>
        </w:rPr>
        <w:t xml:space="preserve">прав на нерухоме майно та їх обтяжень, а також правові </w:t>
      </w:r>
      <w:r>
        <w:rPr>
          <w:rFonts w:ascii="Times New Roman" w:hAnsi="Times New Roman" w:cs="Times New Roman"/>
          <w:color w:val="auto"/>
          <w:spacing w:val="-2"/>
          <w:sz w:val="24"/>
          <w:szCs w:val="24"/>
        </w:rPr>
        <w:t xml:space="preserve">наслідки укриття розміру дійсної покупної ціни відчужуваного </w:t>
      </w:r>
      <w:r>
        <w:rPr>
          <w:rFonts w:ascii="Times New Roman" w:hAnsi="Times New Roman" w:cs="Times New Roman"/>
          <w:color w:val="auto"/>
          <w:spacing w:val="2"/>
          <w:sz w:val="24"/>
          <w:szCs w:val="24"/>
        </w:rPr>
        <w:t>майна, ст.. 1087 Цивільного кодексу України, вимоги п.16</w:t>
      </w:r>
      <w:r>
        <w:rPr>
          <w:rFonts w:ascii="Times New Roman" w:hAnsi="Times New Roman" w:cs="Times New Roman"/>
          <w:color w:val="auto"/>
          <w:spacing w:val="2"/>
          <w:sz w:val="24"/>
          <w:szCs w:val="24"/>
          <w:vertAlign w:val="superscript"/>
        </w:rPr>
        <w:t>1</w:t>
      </w:r>
      <w:r>
        <w:rPr>
          <w:rFonts w:ascii="Times New Roman" w:hAnsi="Times New Roman" w:cs="Times New Roman"/>
          <w:color w:val="auto"/>
          <w:spacing w:val="2"/>
          <w:sz w:val="24"/>
          <w:szCs w:val="24"/>
        </w:rPr>
        <w:t xml:space="preserve"> підрозділу 10 розділу </w:t>
      </w:r>
      <w:r>
        <w:rPr>
          <w:rFonts w:ascii="Times New Roman" w:hAnsi="Times New Roman" w:cs="Times New Roman"/>
          <w:color w:val="auto"/>
          <w:spacing w:val="8"/>
          <w:sz w:val="24"/>
          <w:szCs w:val="24"/>
        </w:rPr>
        <w:t xml:space="preserve">XX Податкового кодексу України про порядок сплати </w:t>
      </w:r>
      <w:r>
        <w:rPr>
          <w:rFonts w:ascii="Times New Roman" w:hAnsi="Times New Roman" w:cs="Times New Roman"/>
          <w:color w:val="auto"/>
          <w:spacing w:val="7"/>
          <w:sz w:val="24"/>
          <w:szCs w:val="24"/>
        </w:rPr>
        <w:t xml:space="preserve">військового збору відповідно до чинного законодавства </w:t>
      </w:r>
      <w:r>
        <w:rPr>
          <w:rFonts w:ascii="Times New Roman" w:hAnsi="Times New Roman" w:cs="Times New Roman"/>
          <w:color w:val="auto"/>
          <w:spacing w:val="-1"/>
          <w:sz w:val="24"/>
          <w:szCs w:val="24"/>
        </w:rPr>
        <w:t xml:space="preserve">України, ст. 162, 163, 168, 172, 176, 179 Податкового кодексу </w:t>
      </w:r>
      <w:r>
        <w:rPr>
          <w:rFonts w:ascii="Times New Roman" w:hAnsi="Times New Roman" w:cs="Times New Roman"/>
          <w:color w:val="auto"/>
          <w:spacing w:val="-2"/>
          <w:sz w:val="24"/>
          <w:szCs w:val="24"/>
        </w:rPr>
        <w:t xml:space="preserve">України, в тому числі щодо подачі декларації та оподаткування </w:t>
      </w:r>
      <w:r>
        <w:rPr>
          <w:rFonts w:ascii="Times New Roman" w:hAnsi="Times New Roman" w:cs="Times New Roman"/>
          <w:color w:val="auto"/>
          <w:spacing w:val="7"/>
          <w:sz w:val="24"/>
          <w:szCs w:val="24"/>
        </w:rPr>
        <w:t xml:space="preserve">доходу отриманого платником податків, їм нотаріусом </w:t>
      </w:r>
      <w:r>
        <w:rPr>
          <w:rFonts w:ascii="Times New Roman" w:hAnsi="Times New Roman" w:cs="Times New Roman"/>
          <w:color w:val="auto"/>
          <w:spacing w:val="4"/>
          <w:sz w:val="24"/>
          <w:szCs w:val="24"/>
        </w:rPr>
        <w:t xml:space="preserve">роз'яснено, і питань, які залишилися б нез'ясованими і </w:t>
      </w:r>
      <w:r>
        <w:rPr>
          <w:rFonts w:ascii="Times New Roman" w:hAnsi="Times New Roman" w:cs="Times New Roman"/>
          <w:color w:val="auto"/>
          <w:spacing w:val="-1"/>
          <w:sz w:val="24"/>
          <w:szCs w:val="24"/>
        </w:rPr>
        <w:t>незрозумілими для них, немає.</w:t>
      </w:r>
    </w:p>
    <w:p>
      <w:pPr>
        <w:widowControl w:val="0"/>
        <w:tabs>
          <w:tab w:val="left" w:pos="630"/>
        </w:tabs>
        <w:suppressAutoHyphens/>
        <w:bidi w:val="0"/>
        <w:spacing w:before="0" w:after="0" w:line="240" w:lineRule="auto"/>
        <w:ind w:left="0" w:right="0" w:firstLine="680"/>
        <w:jc w:val="both"/>
      </w:pPr>
      <w:r>
        <w:rPr>
          <w:rFonts w:ascii="Times New Roman" w:hAnsi="Times New Roman" w:cs="Times New Roman"/>
          <w:color w:val="auto"/>
          <w:spacing w:val="4"/>
          <w:sz w:val="24"/>
          <w:szCs w:val="24"/>
          <w:lang w:val="uk-UA"/>
        </w:rPr>
        <w:t xml:space="preserve">11.10. </w:t>
      </w:r>
      <w:r>
        <w:rPr>
          <w:rFonts w:ascii="Times New Roman" w:hAnsi="Times New Roman" w:eastAsia="Times New Roman" w:cs="Times New Roman"/>
          <w:color w:val="auto"/>
          <w:spacing w:val="4"/>
          <w:sz w:val="24"/>
          <w:szCs w:val="24"/>
          <w:lang w:val="uk-UA"/>
        </w:rPr>
        <w:t xml:space="preserve">Покупцю нотаріусом роз'яснено, що відповідно до </w:t>
      </w:r>
      <w:r>
        <w:rPr>
          <w:rFonts w:ascii="Times New Roman" w:hAnsi="Times New Roman" w:eastAsia="Times New Roman" w:cs="Times New Roman"/>
          <w:color w:val="auto"/>
          <w:spacing w:val="-1"/>
          <w:sz w:val="24"/>
          <w:szCs w:val="24"/>
          <w:lang w:val="uk-UA"/>
        </w:rPr>
        <w:t xml:space="preserve">ст. 4.2 ст. 322 ЦК України - на власника майна покладено тягар </w:t>
      </w:r>
      <w:r>
        <w:rPr>
          <w:rFonts w:ascii="Times New Roman" w:hAnsi="Times New Roman" w:eastAsia="Times New Roman" w:cs="Times New Roman"/>
          <w:color w:val="auto"/>
          <w:spacing w:val="5"/>
          <w:sz w:val="24"/>
          <w:szCs w:val="24"/>
          <w:lang w:val="uk-UA"/>
        </w:rPr>
        <w:t xml:space="preserve">його утримування, тобто в цій статті Цивільного кодексу </w:t>
      </w:r>
      <w:r>
        <w:rPr>
          <w:rFonts w:ascii="Times New Roman" w:hAnsi="Times New Roman" w:eastAsia="Times New Roman" w:cs="Times New Roman"/>
          <w:color w:val="auto"/>
          <w:spacing w:val="-1"/>
          <w:sz w:val="24"/>
          <w:szCs w:val="24"/>
          <w:lang w:val="uk-UA"/>
        </w:rPr>
        <w:t xml:space="preserve">України передбачений обов'язок Покупця по сплаті послуг з </w:t>
      </w:r>
      <w:r>
        <w:rPr>
          <w:rFonts w:ascii="Times New Roman" w:hAnsi="Times New Roman" w:eastAsia="Times New Roman" w:cs="Times New Roman"/>
          <w:color w:val="auto"/>
          <w:spacing w:val="-2"/>
          <w:sz w:val="24"/>
          <w:szCs w:val="24"/>
          <w:lang w:val="uk-UA"/>
        </w:rPr>
        <w:t xml:space="preserve">утримання будинку і прибудинкової території, експлуатаційних </w:t>
      </w:r>
      <w:r>
        <w:rPr>
          <w:rFonts w:ascii="Times New Roman" w:hAnsi="Times New Roman" w:eastAsia="Times New Roman" w:cs="Times New Roman"/>
          <w:color w:val="auto"/>
          <w:sz w:val="24"/>
          <w:szCs w:val="24"/>
          <w:lang w:val="uk-UA"/>
        </w:rPr>
        <w:t xml:space="preserve">витрат та комунальних послуг. Покупцю також роз'яснено </w:t>
      </w:r>
      <w:r>
        <w:rPr>
          <w:rFonts w:ascii="Times New Roman" w:hAnsi="Times New Roman" w:eastAsia="Times New Roman" w:cs="Times New Roman"/>
          <w:color w:val="auto"/>
          <w:spacing w:val="7"/>
          <w:sz w:val="24"/>
          <w:szCs w:val="24"/>
          <w:lang w:val="uk-UA"/>
        </w:rPr>
        <w:t xml:space="preserve">нотаріусом, що згідно ч. 2 ст. 509, ст. 526 ЦК України </w:t>
      </w:r>
      <w:r>
        <w:rPr>
          <w:rFonts w:ascii="Times New Roman" w:hAnsi="Times New Roman" w:eastAsia="Times New Roman" w:cs="Times New Roman"/>
          <w:color w:val="auto"/>
          <w:sz w:val="24"/>
          <w:szCs w:val="24"/>
          <w:lang w:val="uk-UA"/>
        </w:rPr>
        <w:t>зобов'язання має виконуватись належним чином.</w:t>
      </w:r>
    </w:p>
    <w:p>
      <w:pPr>
        <w:widowControl w:val="0"/>
        <w:tabs>
          <w:tab w:val="left" w:pos="630"/>
        </w:tabs>
        <w:suppressAutoHyphens/>
        <w:bidi w:val="0"/>
        <w:spacing w:before="0" w:after="0" w:line="240" w:lineRule="auto"/>
        <w:ind w:left="0" w:right="0" w:firstLine="680"/>
        <w:jc w:val="both"/>
      </w:pPr>
      <w:r>
        <w:rPr>
          <w:rFonts w:ascii="Times New Roman" w:hAnsi="Times New Roman" w:eastAsia="Times New Roman" w:cs="Times New Roman"/>
          <w:color w:val="auto"/>
          <w:spacing w:val="4"/>
          <w:sz w:val="24"/>
          <w:szCs w:val="24"/>
          <w:lang w:eastAsia="en-US"/>
        </w:rPr>
        <w:tab/>
      </w:r>
      <w:r>
        <w:rPr>
          <w:rFonts w:ascii="Times New Roman" w:hAnsi="Times New Roman" w:eastAsia="Calibri" w:cs="Times New Roman"/>
          <w:color w:val="auto"/>
          <w:spacing w:val="4"/>
          <w:sz w:val="24"/>
          <w:szCs w:val="24"/>
          <w:lang w:eastAsia="en-US"/>
        </w:rPr>
        <w:t>11.11.</w:t>
      </w:r>
      <w:r>
        <w:rPr>
          <w:rFonts w:ascii="Times New Roman" w:hAnsi="Times New Roman" w:cs="Times New Roman"/>
          <w:color w:val="auto"/>
          <w:sz w:val="24"/>
          <w:szCs w:val="24"/>
        </w:rPr>
        <w:t xml:space="preserve"> </w:t>
      </w:r>
      <w:r>
        <w:rPr>
          <w:rFonts w:ascii="Times New Roman" w:hAnsi="Times New Roman" w:cs="Times New Roman"/>
          <w:color w:val="auto"/>
          <w:spacing w:val="-2"/>
          <w:sz w:val="24"/>
          <w:szCs w:val="24"/>
        </w:rPr>
        <w:t xml:space="preserve">Покупцю також роз'яснено нотаріусом, що статтями </w:t>
      </w:r>
      <w:r>
        <w:rPr>
          <w:rFonts w:ascii="Times New Roman" w:hAnsi="Times New Roman" w:cs="Times New Roman"/>
          <w:color w:val="auto"/>
          <w:spacing w:val="-1"/>
          <w:sz w:val="24"/>
          <w:szCs w:val="24"/>
        </w:rPr>
        <w:t xml:space="preserve">67, 68, 151, 179 ЖК України та п. 7 Правил користування </w:t>
      </w:r>
      <w:r>
        <w:rPr>
          <w:rFonts w:ascii="Times New Roman" w:hAnsi="Times New Roman" w:cs="Times New Roman"/>
          <w:color w:val="auto"/>
          <w:spacing w:val="-2"/>
          <w:sz w:val="24"/>
          <w:szCs w:val="24"/>
        </w:rPr>
        <w:t xml:space="preserve">приміщеннями житлових будинків і гуртожитків, затверджених </w:t>
      </w:r>
      <w:r>
        <w:rPr>
          <w:rFonts w:ascii="Times New Roman" w:hAnsi="Times New Roman" w:cs="Times New Roman"/>
          <w:color w:val="auto"/>
          <w:spacing w:val="1"/>
          <w:sz w:val="24"/>
          <w:szCs w:val="24"/>
        </w:rPr>
        <w:t>Постановою Кабінету Міністрів України від 08.10.1992 № 572,</w:t>
      </w:r>
      <w:r>
        <w:rPr>
          <w:rFonts w:ascii="Times New Roman" w:hAnsi="Times New Roman" w:cs="Times New Roman"/>
          <w:b/>
          <w:bCs/>
          <w:color w:val="auto"/>
          <w:spacing w:val="15"/>
          <w:sz w:val="24"/>
          <w:szCs w:val="24"/>
        </w:rPr>
        <w:t xml:space="preserve"> </w:t>
      </w:r>
      <w:r>
        <w:rPr>
          <w:rFonts w:ascii="Times New Roman" w:hAnsi="Times New Roman" w:cs="Times New Roman"/>
          <w:color w:val="auto"/>
          <w:spacing w:val="15"/>
          <w:sz w:val="24"/>
          <w:szCs w:val="24"/>
        </w:rPr>
        <w:t xml:space="preserve">передбачено, що Покупець зобов'язаний </w:t>
      </w:r>
      <w:r>
        <w:rPr>
          <w:rFonts w:ascii="Times New Roman" w:hAnsi="Times New Roman" w:cs="Times New Roman"/>
          <w:color w:val="auto"/>
          <w:spacing w:val="-1"/>
          <w:sz w:val="24"/>
          <w:szCs w:val="24"/>
        </w:rPr>
        <w:t xml:space="preserve">забезпечувати схоронність будинку, провадити за свій рахунок </w:t>
      </w:r>
      <w:r>
        <w:rPr>
          <w:rFonts w:ascii="Times New Roman" w:hAnsi="Times New Roman" w:cs="Times New Roman"/>
          <w:color w:val="auto"/>
          <w:spacing w:val="-2"/>
          <w:sz w:val="24"/>
          <w:szCs w:val="24"/>
        </w:rPr>
        <w:t xml:space="preserve">поточний ремонт та капітальний ремонт, утримувати в порядку </w:t>
      </w:r>
      <w:r>
        <w:rPr>
          <w:rFonts w:ascii="Times New Roman" w:hAnsi="Times New Roman" w:cs="Times New Roman"/>
          <w:color w:val="auto"/>
          <w:spacing w:val="-1"/>
          <w:sz w:val="24"/>
          <w:szCs w:val="24"/>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pPr>
        <w:widowControl w:val="0"/>
        <w:suppressAutoHyphens/>
        <w:bidi w:val="0"/>
        <w:spacing w:before="0" w:after="0" w:line="240" w:lineRule="auto"/>
        <w:ind w:left="0" w:right="0" w:firstLine="68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pPr>
        <w:widowControl w:val="0"/>
        <w:suppressAutoHyphens/>
        <w:bidi w:val="0"/>
        <w:spacing w:before="0" w:after="0" w:line="240" w:lineRule="auto"/>
        <w:ind w:left="0" w:right="0" w:firstLine="68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pPr>
        <w:widowControl w:val="0"/>
        <w:suppressAutoHyphens/>
        <w:bidi w:val="0"/>
        <w:spacing w:before="0" w:after="0" w:line="240" w:lineRule="auto"/>
        <w:ind w:left="0" w:right="0" w:firstLine="680"/>
        <w:jc w:val="both"/>
      </w:pPr>
      <w:r>
        <w:rPr>
          <w:rFonts w:ascii="Times New Roman" w:hAnsi="Times New Roman" w:cs="Times New Roman"/>
          <w:color w:val="auto"/>
          <w:spacing w:val="-1"/>
          <w:sz w:val="24"/>
          <w:szCs w:val="24"/>
        </w:rPr>
        <w:t xml:space="preserve">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w:t>
      </w:r>
      <w:r>
        <w:rPr>
          <w:rFonts w:ascii="Times New Roman" w:hAnsi="Times New Roman" w:eastAsia="Times New Roman" w:cs="Times New Roman"/>
          <w:color w:val="auto"/>
          <w:spacing w:val="-1"/>
          <w:sz w:val="24"/>
          <w:szCs w:val="24"/>
          <w:lang w:val="uk-UA" w:eastAsia="zh-CN" w:bidi="ar-SA"/>
        </w:rPr>
        <w:t xml:space="preserve">у </w:t>
      </w:r>
      <w:r>
        <w:rPr>
          <w:rFonts w:ascii="Times New Roman" w:hAnsi="Times New Roman" w:cs="Times New Roman"/>
          <w:color w:val="auto"/>
          <w:spacing w:val="-1"/>
          <w:sz w:val="24"/>
          <w:szCs w:val="24"/>
        </w:rPr>
        <w:t>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pPr>
        <w:widowControl w:val="0"/>
        <w:suppressAutoHyphens/>
        <w:bidi w:val="0"/>
        <w:spacing w:before="0" w:after="0" w:line="240" w:lineRule="auto"/>
        <w:ind w:left="0" w:right="0" w:firstLine="680"/>
        <w:jc w:val="both"/>
      </w:pPr>
      <w:r>
        <w:rPr>
          <w:rFonts w:ascii="Times New Roman" w:hAnsi="Times New Roman" w:cs="Times New Roman"/>
          <w:color w:val="auto"/>
          <w:spacing w:val="-1"/>
          <w:sz w:val="24"/>
          <w:szCs w:val="24"/>
        </w:rPr>
        <w:t>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pPr>
        <w:widowControl w:val="0"/>
        <w:suppressAutoHyphens/>
        <w:bidi w:val="0"/>
        <w:spacing w:before="0" w:after="0" w:line="240" w:lineRule="auto"/>
        <w:ind w:left="0" w:right="0" w:firstLine="68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11.16. Право власності на придбану квартиру виникає у Покупця з моменту державної реєстрації права власності.</w:t>
      </w:r>
    </w:p>
    <w:p>
      <w:pPr>
        <w:widowControl w:val="0"/>
        <w:suppressAutoHyphens/>
        <w:bidi w:val="0"/>
        <w:spacing w:before="0" w:after="0" w:line="240" w:lineRule="auto"/>
        <w:ind w:left="0" w:right="0" w:firstLine="680"/>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pPr>
        <w:widowControl w:val="0"/>
        <w:suppressAutoHyphens/>
        <w:bidi w:val="0"/>
        <w:spacing w:before="0" w:after="0" w:line="240" w:lineRule="auto"/>
        <w:ind w:left="0" w:right="0" w:firstLine="680"/>
        <w:jc w:val="both"/>
        <w:rPr>
          <w:rFonts w:ascii="Times New Roman" w:hAnsi="Times New Roman" w:cs="Times New Roman"/>
          <w:b w:val="0"/>
          <w:bCs w:val="0"/>
          <w:color w:val="auto"/>
          <w:spacing w:val="-1"/>
          <w:sz w:val="24"/>
          <w:szCs w:val="24"/>
        </w:rPr>
      </w:pPr>
      <w:r>
        <w:rPr>
          <w:rFonts w:ascii="Times New Roman" w:hAnsi="Times New Roman" w:cs="Times New Roman"/>
          <w:b w:val="0"/>
          <w:bCs w:val="0"/>
          <w:color w:val="auto"/>
          <w:spacing w:val="-1"/>
          <w:sz w:val="24"/>
          <w:szCs w:val="24"/>
        </w:rPr>
        <w:t>11.18.  Цей Договір укладено та посвідчено в 3 (трьох) оригінальних примірниках один для Продавця, один для Покупця та один для зберігання в справах приватного нотаріуса ____________________________________________________).</w:t>
      </w:r>
    </w:p>
    <w:p>
      <w:pPr>
        <w:widowControl w:val="0"/>
        <w:suppressAutoHyphens/>
        <w:bidi w:val="0"/>
        <w:spacing w:before="0" w:after="0" w:line="240" w:lineRule="auto"/>
        <w:ind w:left="0" w:right="0" w:firstLine="680"/>
        <w:jc w:val="center"/>
        <w:rPr>
          <w:rFonts w:ascii="Times New Roman" w:hAnsi="Times New Roman" w:cs="Times New Roman"/>
          <w:b w:val="0"/>
          <w:bCs w:val="0"/>
          <w:color w:val="auto"/>
          <w:spacing w:val="-1"/>
          <w:sz w:val="24"/>
          <w:szCs w:val="24"/>
        </w:rPr>
      </w:pPr>
    </w:p>
    <w:p>
      <w:pPr>
        <w:widowControl w:val="0"/>
        <w:suppressAutoHyphens/>
        <w:bidi w:val="0"/>
        <w:spacing w:before="0" w:after="0" w:line="240" w:lineRule="auto"/>
        <w:ind w:left="0" w:right="0" w:firstLine="680"/>
        <w:jc w:val="center"/>
        <w:rPr>
          <w:rFonts w:ascii="Times New Roman" w:hAnsi="Times New Roman" w:cs="Times New Roman"/>
          <w:b/>
          <w:color w:val="auto"/>
          <w:spacing w:val="-1"/>
          <w:sz w:val="24"/>
          <w:szCs w:val="24"/>
        </w:rPr>
      </w:pPr>
      <w:r>
        <w:rPr>
          <w:rFonts w:ascii="Times New Roman" w:hAnsi="Times New Roman" w:cs="Times New Roman"/>
          <w:b/>
          <w:color w:val="auto"/>
          <w:spacing w:val="-1"/>
          <w:sz w:val="24"/>
          <w:szCs w:val="24"/>
        </w:rPr>
        <w:t>12. МІСЦЕЗНАХОДЖЕННЯ ТА БАНКІВСЬКІ РЕКВІЗИТИ СТОРІН</w:t>
      </w:r>
    </w:p>
    <w:p>
      <w:pPr>
        <w:widowControl w:val="0"/>
        <w:suppressAutoHyphens/>
        <w:bidi w:val="0"/>
        <w:spacing w:before="0" w:after="0" w:line="240" w:lineRule="auto"/>
        <w:ind w:left="0" w:right="0" w:firstLine="680"/>
        <w:jc w:val="both"/>
        <w:rPr>
          <w:rFonts w:ascii="Times New Roman" w:hAnsi="Times New Roman" w:cs="Times New Roman"/>
          <w:b/>
          <w:color w:val="auto"/>
          <w:spacing w:val="-1"/>
          <w:sz w:val="24"/>
          <w:szCs w:val="24"/>
        </w:rPr>
      </w:pPr>
    </w:p>
    <w:tbl>
      <w:tblPr>
        <w:tblStyle w:val="8"/>
        <w:tblW w:w="9645" w:type="dxa"/>
        <w:tblInd w:w="0" w:type="dxa"/>
        <w:tblLayout w:type="autofit"/>
        <w:tblCellMar>
          <w:top w:w="55" w:type="dxa"/>
          <w:left w:w="55" w:type="dxa"/>
          <w:bottom w:w="55" w:type="dxa"/>
          <w:right w:w="55" w:type="dxa"/>
        </w:tblCellMar>
      </w:tblPr>
      <w:tblGrid>
        <w:gridCol w:w="4243"/>
        <w:gridCol w:w="1201"/>
        <w:gridCol w:w="4201"/>
      </w:tblGrid>
      <w:tr>
        <w:tblPrEx>
          <w:tblCellMar>
            <w:top w:w="55" w:type="dxa"/>
            <w:left w:w="55" w:type="dxa"/>
            <w:bottom w:w="55" w:type="dxa"/>
            <w:right w:w="55" w:type="dxa"/>
          </w:tblCellMar>
        </w:tblPrEx>
        <w:tc>
          <w:tcPr>
            <w:tcW w:w="4243" w:type="dxa"/>
            <w:shd w:val="clear" w:color="auto" w:fill="auto"/>
          </w:tcPr>
          <w:p>
            <w:pPr>
              <w:widowControl w:val="0"/>
              <w:suppressAutoHyphens/>
              <w:bidi w:val="0"/>
              <w:spacing w:before="0" w:after="0" w:line="240" w:lineRule="auto"/>
              <w:ind w:left="0" w:right="0" w:firstLine="680"/>
              <w:jc w:val="both"/>
              <w:rPr>
                <w:rFonts w:ascii="Times New Roman" w:hAnsi="Times New Roman" w:cs="Times New Roman"/>
                <w:b/>
                <w:color w:val="auto"/>
                <w:spacing w:val="-1"/>
                <w:sz w:val="24"/>
                <w:szCs w:val="24"/>
              </w:rPr>
            </w:pPr>
            <w:r>
              <w:rPr>
                <w:rFonts w:ascii="Times New Roman" w:hAnsi="Times New Roman" w:cs="Times New Roman"/>
                <w:b/>
                <w:color w:val="auto"/>
                <w:spacing w:val="-1"/>
                <w:sz w:val="24"/>
                <w:szCs w:val="24"/>
              </w:rPr>
              <w:t>Продавець:</w:t>
            </w:r>
            <w:r>
              <w:rPr>
                <w:rFonts w:ascii="Times New Roman" w:hAnsi="Times New Roman" w:cs="Times New Roman"/>
                <w:b/>
                <w:color w:val="auto"/>
                <w:spacing w:val="-1"/>
                <w:sz w:val="24"/>
                <w:szCs w:val="24"/>
              </w:rPr>
              <w:tab/>
            </w:r>
          </w:p>
        </w:tc>
        <w:tc>
          <w:tcPr>
            <w:tcW w:w="1201" w:type="dxa"/>
            <w:shd w:val="clear" w:color="auto" w:fill="auto"/>
          </w:tcPr>
          <w:p>
            <w:pPr>
              <w:pStyle w:val="209"/>
              <w:widowControl w:val="0"/>
              <w:suppressAutoHyphens/>
              <w:bidi w:val="0"/>
              <w:snapToGrid w:val="0"/>
              <w:spacing w:before="0" w:after="0" w:line="240" w:lineRule="auto"/>
              <w:ind w:left="0" w:right="0" w:firstLine="680"/>
              <w:jc w:val="both"/>
              <w:rPr>
                <w:sz w:val="24"/>
                <w:szCs w:val="24"/>
              </w:rPr>
            </w:pPr>
          </w:p>
        </w:tc>
        <w:tc>
          <w:tcPr>
            <w:tcW w:w="4201" w:type="dxa"/>
            <w:shd w:val="clear" w:color="auto" w:fill="auto"/>
          </w:tcPr>
          <w:p>
            <w:pPr>
              <w:widowControl w:val="0"/>
              <w:suppressAutoHyphens/>
              <w:bidi w:val="0"/>
              <w:spacing w:before="0" w:after="0" w:line="240" w:lineRule="auto"/>
              <w:ind w:left="0" w:right="0" w:firstLine="680"/>
              <w:jc w:val="both"/>
              <w:rPr>
                <w:rFonts w:ascii="Times New Roman" w:hAnsi="Times New Roman" w:cs="Times New Roman"/>
                <w:b/>
                <w:color w:val="auto"/>
                <w:spacing w:val="-1"/>
                <w:sz w:val="24"/>
                <w:szCs w:val="24"/>
              </w:rPr>
            </w:pPr>
            <w:r>
              <w:rPr>
                <w:rFonts w:ascii="Times New Roman" w:hAnsi="Times New Roman" w:cs="Times New Roman"/>
                <w:b/>
                <w:color w:val="auto"/>
                <w:spacing w:val="-1"/>
                <w:sz w:val="24"/>
                <w:szCs w:val="24"/>
              </w:rPr>
              <w:t>Покупець:</w:t>
            </w:r>
          </w:p>
        </w:tc>
      </w:tr>
      <w:tr>
        <w:tblPrEx>
          <w:tblCellMar>
            <w:top w:w="55" w:type="dxa"/>
            <w:left w:w="55" w:type="dxa"/>
            <w:bottom w:w="55" w:type="dxa"/>
            <w:right w:w="55" w:type="dxa"/>
          </w:tblCellMar>
        </w:tblPrEx>
        <w:tc>
          <w:tcPr>
            <w:tcW w:w="4243" w:type="dxa"/>
            <w:shd w:val="clear" w:color="auto" w:fill="auto"/>
          </w:tcPr>
          <w:p>
            <w:pPr>
              <w:pStyle w:val="209"/>
              <w:widowControl w:val="0"/>
              <w:suppressAutoHyphens/>
              <w:bidi w:val="0"/>
              <w:snapToGrid w:val="0"/>
              <w:spacing w:before="0" w:after="0" w:line="240" w:lineRule="auto"/>
              <w:ind w:left="0" w:right="0" w:firstLine="680"/>
              <w:jc w:val="both"/>
              <w:rPr>
                <w:sz w:val="24"/>
                <w:szCs w:val="24"/>
              </w:rPr>
            </w:pPr>
          </w:p>
        </w:tc>
        <w:tc>
          <w:tcPr>
            <w:tcW w:w="1201" w:type="dxa"/>
            <w:shd w:val="clear" w:color="auto" w:fill="auto"/>
          </w:tcPr>
          <w:p>
            <w:pPr>
              <w:pStyle w:val="209"/>
              <w:widowControl w:val="0"/>
              <w:suppressAutoHyphens/>
              <w:bidi w:val="0"/>
              <w:snapToGrid w:val="0"/>
              <w:spacing w:before="0" w:after="0" w:line="240" w:lineRule="auto"/>
              <w:ind w:left="0" w:right="0" w:firstLine="680"/>
              <w:jc w:val="both"/>
              <w:rPr>
                <w:sz w:val="24"/>
                <w:szCs w:val="24"/>
              </w:rPr>
            </w:pPr>
          </w:p>
        </w:tc>
        <w:tc>
          <w:tcPr>
            <w:tcW w:w="4201" w:type="dxa"/>
            <w:shd w:val="clear" w:color="auto" w:fill="auto"/>
          </w:tcPr>
          <w:p>
            <w:pPr>
              <w:pStyle w:val="209"/>
              <w:widowControl w:val="0"/>
              <w:suppressAutoHyphens/>
              <w:bidi w:val="0"/>
              <w:snapToGrid w:val="0"/>
              <w:spacing w:before="0" w:after="0" w:line="240" w:lineRule="auto"/>
              <w:ind w:left="0" w:right="0" w:firstLine="680"/>
              <w:jc w:val="both"/>
              <w:rPr>
                <w:sz w:val="24"/>
                <w:szCs w:val="24"/>
              </w:rPr>
            </w:pPr>
          </w:p>
        </w:tc>
      </w:tr>
    </w:tbl>
    <w:p>
      <w:pPr>
        <w:widowControl w:val="0"/>
        <w:suppressAutoHyphens/>
        <w:bidi w:val="0"/>
        <w:spacing w:before="0" w:after="0" w:line="240" w:lineRule="auto"/>
        <w:ind w:left="0" w:right="0" w:firstLine="680"/>
        <w:jc w:val="both"/>
        <w:rPr>
          <w:rFonts w:ascii="Times New Roman" w:hAnsi="Times New Roman" w:cs="Times New Roman"/>
          <w:b/>
          <w:color w:val="auto"/>
          <w:spacing w:val="-1"/>
          <w:sz w:val="24"/>
          <w:szCs w:val="24"/>
        </w:rPr>
      </w:pPr>
    </w:p>
    <w:tbl>
      <w:tblPr>
        <w:tblStyle w:val="8"/>
        <w:tblW w:w="9960" w:type="dxa"/>
        <w:tblInd w:w="-186" w:type="dxa"/>
        <w:tblLayout w:type="autofit"/>
        <w:tblCellMar>
          <w:top w:w="0" w:type="dxa"/>
          <w:left w:w="108" w:type="dxa"/>
          <w:bottom w:w="0" w:type="dxa"/>
          <w:right w:w="108" w:type="dxa"/>
        </w:tblCellMar>
      </w:tblPr>
      <w:tblGrid>
        <w:gridCol w:w="4754"/>
        <w:gridCol w:w="5206"/>
      </w:tblGrid>
      <w:tr>
        <w:tblPrEx>
          <w:tblCellMar>
            <w:top w:w="0" w:type="dxa"/>
            <w:left w:w="108" w:type="dxa"/>
            <w:bottom w:w="0" w:type="dxa"/>
            <w:right w:w="108" w:type="dxa"/>
          </w:tblCellMar>
        </w:tblPrEx>
        <w:trPr>
          <w:trHeight w:val="281" w:hRule="atLeast"/>
        </w:trPr>
        <w:tc>
          <w:tcPr>
            <w:tcW w:w="4754" w:type="dxa"/>
            <w:tcBorders>
              <w:top w:val="single" w:color="000000" w:sz="4" w:space="0"/>
              <w:left w:val="single" w:color="000000" w:sz="4" w:space="0"/>
              <w:bottom w:val="single" w:color="000000" w:sz="4" w:space="0"/>
            </w:tcBorders>
            <w:shd w:val="clear" w:color="auto" w:fill="auto"/>
          </w:tcPr>
          <w:p>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ПРОДАВЕЦЬ</w:t>
            </w:r>
          </w:p>
        </w:tc>
        <w:tc>
          <w:tcPr>
            <w:tcW w:w="5206" w:type="dxa"/>
            <w:tcBorders>
              <w:top w:val="single" w:color="000000" w:sz="4" w:space="0"/>
              <w:left w:val="single" w:color="000000" w:sz="4" w:space="0"/>
              <w:bottom w:val="single" w:color="000000" w:sz="4" w:space="0"/>
              <w:right w:val="single" w:color="000000" w:sz="4" w:space="0"/>
            </w:tcBorders>
            <w:shd w:val="clear" w:color="auto" w:fill="auto"/>
          </w:tcPr>
          <w:p>
            <w:pPr>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ПОКУПЕЦЬ</w:t>
            </w:r>
          </w:p>
        </w:tc>
      </w:tr>
      <w:tr>
        <w:tblPrEx>
          <w:tblCellMar>
            <w:top w:w="0" w:type="dxa"/>
            <w:left w:w="108" w:type="dxa"/>
            <w:bottom w:w="0" w:type="dxa"/>
            <w:right w:w="108" w:type="dxa"/>
          </w:tblCellMar>
        </w:tblPrEx>
        <w:trPr>
          <w:trHeight w:val="3663" w:hRule="atLeast"/>
        </w:trPr>
        <w:tc>
          <w:tcPr>
            <w:tcW w:w="4754" w:type="dxa"/>
            <w:tcBorders>
              <w:top w:val="single" w:color="000000" w:sz="4" w:space="0"/>
              <w:left w:val="single" w:color="000000" w:sz="4" w:space="0"/>
              <w:bottom w:val="single" w:color="000000" w:sz="4" w:space="0"/>
            </w:tcBorders>
            <w:shd w:val="clear" w:color="auto" w:fill="auto"/>
          </w:tcPr>
          <w:p>
            <w:pPr>
              <w:jc w:val="both"/>
            </w:pPr>
            <w:r>
              <w:rPr>
                <w:rFonts w:ascii="Times New Roman" w:hAnsi="Times New Roman" w:eastAsia="Calibri" w:cs="Times New Roman"/>
                <w:b/>
                <w:bCs/>
                <w:sz w:val="24"/>
                <w:szCs w:val="24"/>
                <w:lang w:val="uk-UA"/>
              </w:rPr>
              <w:t>_______________________,</w:t>
            </w:r>
            <w:r>
              <w:rPr>
                <w:rFonts w:ascii="Times New Roman" w:hAnsi="Times New Roman" w:eastAsia="Calibri" w:cs="Times New Roman"/>
                <w:b/>
                <w:bCs/>
                <w:sz w:val="24"/>
                <w:szCs w:val="24"/>
                <w:lang w:val="uk-UA"/>
              </w:rPr>
              <w:br w:type="textWrapping"/>
            </w:r>
            <w:r>
              <w:rPr>
                <w:rFonts w:ascii="Times New Roman" w:hAnsi="Times New Roman" w:eastAsia="Calibri" w:cs="Times New Roman"/>
                <w:sz w:val="24"/>
                <w:szCs w:val="24"/>
                <w:lang w:val="uk-UA"/>
              </w:rPr>
              <w:t>код за ЄДРПОУ (ІН) – ____</w:t>
            </w:r>
            <w:r>
              <w:rPr>
                <w:rFonts w:ascii="Times New Roman" w:hAnsi="Times New Roman" w:cs="Times New Roman"/>
                <w:bCs/>
                <w:sz w:val="24"/>
                <w:szCs w:val="24"/>
                <w:lang w:val="uk-UA"/>
              </w:rPr>
              <w:t xml:space="preserve">,  місцезнаходження: </w:t>
            </w:r>
            <w:r>
              <w:rPr>
                <w:rFonts w:ascii="Times New Roman" w:hAnsi="Times New Roman" w:eastAsia="Times New Roman" w:cs="Times New Roman"/>
                <w:bCs/>
                <w:color w:val="000000"/>
                <w:sz w:val="24"/>
                <w:szCs w:val="24"/>
                <w:lang w:val="uk-UA" w:eastAsia="zh-CN" w:bidi="ar-SA"/>
              </w:rPr>
              <w:t>00000</w:t>
            </w:r>
            <w:r>
              <w:rPr>
                <w:rFonts w:ascii="Times New Roman" w:hAnsi="Times New Roman" w:cs="Times New Roman"/>
                <w:bCs/>
                <w:sz w:val="24"/>
                <w:szCs w:val="24"/>
                <w:lang w:val="uk-UA"/>
              </w:rPr>
              <w:t>, ________ область, місто ___________, вулиця _______, будинок _____</w:t>
            </w:r>
            <w:r>
              <w:rPr>
                <w:rFonts w:ascii="Times New Roman" w:hAnsi="Times New Roman" w:eastAsia="Calibri" w:cs="Times New Roman"/>
                <w:sz w:val="24"/>
                <w:szCs w:val="24"/>
                <w:lang w:val="uk-UA"/>
              </w:rPr>
              <w:t xml:space="preserve">,  </w:t>
            </w:r>
            <w:r>
              <w:rPr>
                <w:rFonts w:ascii="Times New Roman" w:hAnsi="Times New Roman" w:eastAsia="Calibri" w:cs="Times New Roman"/>
                <w:sz w:val="24"/>
                <w:szCs w:val="24"/>
                <w:lang w:val="uk-UA"/>
              </w:rPr>
              <w:br w:type="textWrapping"/>
            </w:r>
            <w:r>
              <w:rPr>
                <w:rFonts w:ascii="Times New Roman" w:hAnsi="Times New Roman" w:eastAsia="Calibri" w:cs="Times New Roman"/>
                <w:sz w:val="24"/>
                <w:szCs w:val="24"/>
                <w:lang w:val="uk-UA"/>
              </w:rPr>
              <w:t>р/р UA____________________________ в АБ «_________», код ЄДРПОУ __________</w:t>
            </w:r>
            <w:r>
              <w:rPr>
                <w:rFonts w:ascii="Times New Roman" w:hAnsi="Times New Roman" w:cs="Times New Roman"/>
                <w:sz w:val="24"/>
                <w:szCs w:val="24"/>
                <w:lang w:val="uk-UA"/>
              </w:rPr>
              <w:t>,</w:t>
            </w:r>
          </w:p>
          <w:p>
            <w:pPr>
              <w:suppressAutoHyphens/>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 особі_________________</w:t>
            </w:r>
          </w:p>
        </w:tc>
        <w:tc>
          <w:tcPr>
            <w:tcW w:w="5206" w:type="dxa"/>
            <w:tcBorders>
              <w:top w:val="single" w:color="000000" w:sz="4" w:space="0"/>
              <w:left w:val="single" w:color="000000" w:sz="4" w:space="0"/>
              <w:bottom w:val="single" w:color="000000" w:sz="4" w:space="0"/>
              <w:right w:val="single" w:color="000000" w:sz="4" w:space="0"/>
            </w:tcBorders>
            <w:shd w:val="clear" w:color="auto" w:fill="auto"/>
          </w:tcPr>
          <w:p>
            <w:pPr>
              <w:ind w:left="0" w:right="12" w:firstLine="260"/>
              <w:jc w:val="both"/>
              <w:rPr>
                <w:rFonts w:ascii="Times New Roman" w:hAnsi="Times New Roman" w:cs="Times New Roman"/>
                <w:b/>
                <w:i/>
                <w:color w:val="auto"/>
                <w:sz w:val="24"/>
                <w:szCs w:val="24"/>
                <w:lang w:val="uk-UA"/>
              </w:rPr>
            </w:pPr>
            <w:r>
              <w:rPr>
                <w:rFonts w:ascii="Times New Roman" w:hAnsi="Times New Roman" w:cs="Times New Roman"/>
                <w:b/>
                <w:i/>
                <w:color w:val="auto"/>
                <w:sz w:val="24"/>
                <w:szCs w:val="24"/>
                <w:lang w:val="uk-UA"/>
              </w:rPr>
              <w:t>Головне управління Державної служби України з надзвичайних ситуацій у Кіровоградській</w:t>
            </w:r>
            <w:r>
              <w:rPr>
                <w:rFonts w:hint="default" w:ascii="Times New Roman" w:hAnsi="Times New Roman" w:cs="Times New Roman"/>
                <w:b/>
                <w:i/>
                <w:color w:val="auto"/>
                <w:sz w:val="24"/>
                <w:szCs w:val="24"/>
                <w:lang w:val="uk-UA"/>
              </w:rPr>
              <w:t xml:space="preserve"> </w:t>
            </w:r>
            <w:r>
              <w:rPr>
                <w:rFonts w:ascii="Times New Roman" w:hAnsi="Times New Roman" w:cs="Times New Roman"/>
                <w:b/>
                <w:i/>
                <w:color w:val="auto"/>
                <w:sz w:val="24"/>
                <w:szCs w:val="24"/>
                <w:lang w:val="uk-UA"/>
              </w:rPr>
              <w:t xml:space="preserve">області  </w:t>
            </w:r>
          </w:p>
          <w:p>
            <w:pPr>
              <w:jc w:val="both"/>
              <w:rPr>
                <w:rFonts w:hint="default"/>
                <w:lang w:val="uk-UA"/>
              </w:rPr>
            </w:pPr>
            <w:r>
              <w:rPr>
                <w:rFonts w:ascii="Times New Roman" w:hAnsi="Times New Roman" w:cs="Times New Roman"/>
                <w:sz w:val="24"/>
                <w:szCs w:val="24"/>
                <w:lang w:val="uk-UA"/>
              </w:rPr>
              <w:t xml:space="preserve">код ЄДРПОУ </w:t>
            </w:r>
            <w:r>
              <w:rPr>
                <w:rFonts w:hint="default" w:ascii="Times New Roman" w:hAnsi="Times New Roman" w:cs="Times New Roman"/>
                <w:sz w:val="24"/>
                <w:szCs w:val="24"/>
                <w:lang w:val="uk-UA"/>
              </w:rPr>
              <w:t>38613719</w:t>
            </w:r>
          </w:p>
          <w:p>
            <w:pPr>
              <w:jc w:val="both"/>
              <w:rPr>
                <w:rFonts w:hint="default"/>
                <w:lang w:val="uk-UA"/>
              </w:rPr>
            </w:pPr>
            <w:r>
              <w:rPr>
                <w:rFonts w:ascii="Times New Roman" w:hAnsi="Times New Roman" w:cs="Times New Roman"/>
                <w:sz w:val="24"/>
                <w:szCs w:val="24"/>
                <w:lang w:val="uk-UA"/>
              </w:rPr>
              <w:t xml:space="preserve">Місцезнаходження: </w:t>
            </w:r>
            <w:r>
              <w:rPr>
                <w:rFonts w:hint="default" w:ascii="Times New Roman" w:hAnsi="Times New Roman" w:cs="Times New Roman"/>
                <w:sz w:val="24"/>
                <w:szCs w:val="24"/>
                <w:lang w:val="uk-UA"/>
              </w:rPr>
              <w:t>25015</w:t>
            </w:r>
            <w:r>
              <w:rPr>
                <w:rStyle w:val="133"/>
                <w:rFonts w:ascii="Times New Roman" w:hAnsi="Times New Roman" w:eastAsia="Times New Roman" w:cs="Times New Roman"/>
                <w:b w:val="0"/>
                <w:bCs w:val="0"/>
                <w:color w:val="auto"/>
                <w:sz w:val="24"/>
                <w:szCs w:val="24"/>
                <w:lang w:val="uk-UA"/>
              </w:rPr>
              <w:t xml:space="preserve">, </w:t>
            </w:r>
            <w:r>
              <w:rPr>
                <w:rFonts w:ascii="Times New Roman" w:hAnsi="Times New Roman" w:cs="Times New Roman"/>
                <w:sz w:val="24"/>
                <w:szCs w:val="24"/>
                <w:lang w:val="uk-UA"/>
              </w:rPr>
              <w:t>м.</w:t>
            </w:r>
            <w:r>
              <w:rPr>
                <w:rFonts w:hint="default" w:ascii="Times New Roman" w:hAnsi="Times New Roman" w:cs="Times New Roman"/>
                <w:sz w:val="24"/>
                <w:szCs w:val="24"/>
                <w:lang w:val="uk-UA"/>
              </w:rPr>
              <w:t xml:space="preserve"> Кропивницький</w:t>
            </w:r>
            <w:r>
              <w:rPr>
                <w:rFonts w:ascii="Times New Roman" w:hAnsi="Times New Roman" w:cs="Times New Roman"/>
                <w:sz w:val="24"/>
                <w:szCs w:val="24"/>
                <w:lang w:val="uk-UA"/>
              </w:rPr>
              <w:t>, вул.  Пашутінська</w:t>
            </w:r>
            <w:r>
              <w:rPr>
                <w:rStyle w:val="133"/>
                <w:rFonts w:ascii="Times New Roman" w:hAnsi="Times New Roman" w:eastAsia="Times New Roman" w:cs="Times New Roman"/>
                <w:b w:val="0"/>
                <w:bCs w:val="0"/>
                <w:color w:val="auto"/>
                <w:sz w:val="24"/>
                <w:szCs w:val="24"/>
                <w:lang w:val="uk-UA"/>
              </w:rPr>
              <w:t xml:space="preserve">, </w:t>
            </w:r>
            <w:r>
              <w:rPr>
                <w:rStyle w:val="133"/>
                <w:rFonts w:hint="default" w:ascii="Times New Roman" w:hAnsi="Times New Roman" w:cs="Times New Roman"/>
                <w:b w:val="0"/>
                <w:bCs w:val="0"/>
                <w:color w:val="auto"/>
                <w:sz w:val="24"/>
                <w:szCs w:val="24"/>
                <w:lang w:val="uk-UA"/>
              </w:rPr>
              <w:t>1</w:t>
            </w:r>
          </w:p>
          <w:p>
            <w:pPr>
              <w:jc w:val="both"/>
              <w:rPr>
                <w:rFonts w:ascii="Times New Roman" w:hAnsi="Times New Roman" w:cs="Times New Roman"/>
                <w:sz w:val="24"/>
                <w:szCs w:val="24"/>
              </w:rPr>
            </w:pPr>
            <w:r>
              <w:rPr>
                <w:rFonts w:ascii="Times New Roman" w:hAnsi="Times New Roman" w:cs="Times New Roman"/>
                <w:sz w:val="24"/>
                <w:szCs w:val="24"/>
              </w:rPr>
              <w:t>Р/р UA_________________________</w:t>
            </w:r>
          </w:p>
          <w:p>
            <w:pPr>
              <w:jc w:val="both"/>
              <w:rPr>
                <w:rFonts w:ascii="Times New Roman" w:hAnsi="Times New Roman" w:cs="Times New Roman"/>
                <w:sz w:val="24"/>
                <w:szCs w:val="24"/>
              </w:rPr>
            </w:pPr>
            <w:r>
              <w:rPr>
                <w:rFonts w:ascii="Times New Roman" w:hAnsi="Times New Roman" w:cs="Times New Roman"/>
                <w:sz w:val="24"/>
                <w:szCs w:val="24"/>
              </w:rPr>
              <w:t>ЄДРПОУ _____________</w:t>
            </w:r>
          </w:p>
          <w:p>
            <w:pPr>
              <w:jc w:val="both"/>
              <w:rPr>
                <w:rFonts w:ascii="Times New Roman" w:hAnsi="Times New Roman" w:cs="Times New Roman"/>
                <w:sz w:val="24"/>
                <w:szCs w:val="24"/>
              </w:rPr>
            </w:pPr>
            <w:r>
              <w:rPr>
                <w:rFonts w:ascii="Times New Roman" w:hAnsi="Times New Roman" w:cs="Times New Roman"/>
                <w:sz w:val="24"/>
                <w:szCs w:val="24"/>
              </w:rPr>
              <w:t>МФО ___________</w:t>
            </w:r>
          </w:p>
          <w:p>
            <w:pPr>
              <w:jc w:val="both"/>
            </w:pPr>
            <w:r>
              <w:rPr>
                <w:rFonts w:ascii="Times New Roman" w:hAnsi="Times New Roman" w:cs="Times New Roman"/>
                <w:sz w:val="24"/>
                <w:szCs w:val="24"/>
              </w:rPr>
              <w:t xml:space="preserve">в Державній </w:t>
            </w:r>
            <w:bookmarkStart w:id="0" w:name="__DdeLink__1774_1080605626"/>
            <w:r>
              <w:rPr>
                <w:rFonts w:ascii="Times New Roman" w:hAnsi="Times New Roman" w:cs="Times New Roman"/>
                <w:sz w:val="24"/>
                <w:szCs w:val="24"/>
              </w:rPr>
              <w:t>казначейській</w:t>
            </w:r>
            <w:bookmarkEnd w:id="0"/>
            <w:r>
              <w:rPr>
                <w:rFonts w:ascii="Times New Roman" w:hAnsi="Times New Roman" w:cs="Times New Roman"/>
                <w:sz w:val="24"/>
                <w:szCs w:val="24"/>
              </w:rPr>
              <w:t xml:space="preserve"> службі України, </w:t>
            </w:r>
          </w:p>
          <w:p>
            <w:pPr>
              <w:jc w:val="both"/>
              <w:rPr>
                <w:rFonts w:ascii="Times New Roman" w:hAnsi="Times New Roman" w:cs="Times New Roman"/>
                <w:sz w:val="24"/>
                <w:szCs w:val="24"/>
              </w:rPr>
            </w:pPr>
            <w:r>
              <w:rPr>
                <w:rFonts w:ascii="Times New Roman" w:hAnsi="Times New Roman" w:cs="Times New Roman"/>
                <w:sz w:val="24"/>
                <w:szCs w:val="24"/>
              </w:rPr>
              <w:t>м. Київ</w:t>
            </w:r>
          </w:p>
          <w:p>
            <w:pPr>
              <w:suppressAutoHyphens/>
              <w:jc w:val="both"/>
              <w:rPr>
                <w:rFonts w:ascii="Times New Roman" w:hAnsi="Times New Roman" w:cs="Times New Roman"/>
                <w:b/>
                <w:sz w:val="24"/>
                <w:szCs w:val="24"/>
                <w:lang w:val="uk-UA"/>
              </w:rPr>
            </w:pPr>
            <w:r>
              <w:rPr>
                <w:rFonts w:ascii="Times New Roman" w:hAnsi="Times New Roman" w:cs="Times New Roman"/>
                <w:b/>
                <w:sz w:val="24"/>
                <w:szCs w:val="24"/>
                <w:lang w:val="uk-UA"/>
              </w:rPr>
              <w:t>в особі  ____________________</w:t>
            </w:r>
          </w:p>
        </w:tc>
      </w:tr>
    </w:tbl>
    <w:p>
      <w:pPr>
        <w:spacing w:before="5" w:after="0" w:line="274" w:lineRule="exact"/>
        <w:ind w:left="0" w:right="48" w:firstLine="134"/>
        <w:jc w:val="both"/>
        <w:rPr>
          <w:rFonts w:ascii="Times New Roman" w:hAnsi="Times New Roman" w:cs="Times New Roman"/>
          <w:b/>
          <w:color w:val="auto"/>
          <w:spacing w:val="-1"/>
          <w:sz w:val="24"/>
          <w:szCs w:val="24"/>
        </w:rPr>
      </w:pPr>
    </w:p>
    <w:p>
      <w:pPr>
        <w:widowControl w:val="0"/>
        <w:suppressAutoHyphens/>
        <w:bidi w:val="0"/>
        <w:ind w:left="0" w:right="0" w:firstLine="0"/>
        <w:jc w:val="right"/>
        <w:rPr>
          <w:rFonts w:ascii="Times New Roman" w:hAnsi="Times New Roman" w:cs="Times New Roman"/>
          <w:color w:val="auto"/>
          <w:spacing w:val="4"/>
          <w:sz w:val="22"/>
          <w:szCs w:val="22"/>
        </w:rPr>
      </w:pPr>
      <w:r>
        <w:rPr>
          <w:rFonts w:ascii="Times New Roman" w:hAnsi="Times New Roman" w:cs="Times New Roman"/>
          <w:color w:val="auto"/>
          <w:spacing w:val="4"/>
          <w:sz w:val="22"/>
          <w:szCs w:val="22"/>
        </w:rPr>
        <w:tab/>
      </w:r>
    </w:p>
    <w:sectPr>
      <w:headerReference r:id="rId5" w:type="first"/>
      <w:headerReference r:id="rId4" w:type="default"/>
      <w:pgSz w:w="11906" w:h="16838"/>
      <w:pgMar w:top="855" w:right="567" w:bottom="353" w:left="1701" w:header="390" w:footer="0" w:gutter="0"/>
      <w:pgNumType w:fmt="decimal"/>
      <w:cols w:space="720" w:num="1"/>
      <w:formProt w:val="0"/>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Lohit Devanagari">
    <w:panose1 w:val="020B0600000000000000"/>
    <w:charset w:val="00"/>
    <w:family w:val="auto"/>
    <w:pitch w:val="default"/>
    <w:sig w:usb0="80008023" w:usb1="00002042" w:usb2="00000000" w:usb3="00000000" w:csb0="00000001" w:csb1="00000000"/>
  </w:font>
  <w:font w:name="Liberation Serif">
    <w:panose1 w:val="02020603050405020304"/>
    <w:charset w:val="01"/>
    <w:family w:val="roman"/>
    <w:pitch w:val="default"/>
    <w:sig w:usb0="A00002AF" w:usb1="500078FB" w:usb2="00000000" w:usb3="00000000" w:csb0="6000009F" w:csb1="DFD70000"/>
  </w:font>
  <w:font w:name="Noto Serif CJK SC">
    <w:panose1 w:val="02020400000000000000"/>
    <w:charset w:val="86"/>
    <w:family w:val="auto"/>
    <w:pitch w:val="default"/>
    <w:sig w:usb0="30000083" w:usb1="2BDF3C10" w:usb2="00000016" w:usb3="00000000" w:csb0="602E0107" w:csb1="00000000"/>
  </w:font>
  <w:font w:name="Liberation Serif;Times New Roma">
    <w:altName w:val="Times New Roman"/>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ans;Arial">
    <w:altName w:val="Arial"/>
    <w:panose1 w:val="00000000000000000000"/>
    <w:charset w:val="00"/>
    <w:family w:val="auto"/>
    <w:pitch w:val="default"/>
    <w:sig w:usb0="00000000" w:usb1="00000000" w:usb2="00000000" w:usb3="00000000" w:csb0="00000000" w:csb1="00000000"/>
  </w:font>
  <w:font w:name="Times New Roman CYR">
    <w:altName w:val="Times New Roman"/>
    <w:panose1 w:val="00000000000000000000"/>
    <w:charset w:val="01"/>
    <w:family w:val="roman"/>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OpenSymbol;Arial Unicode MS">
    <w:altName w:val="Arial"/>
    <w:panose1 w:val="00000000000000000000"/>
    <w:charset w:val="00"/>
    <w:family w:val="auto"/>
    <w:pitch w:val="default"/>
    <w:sig w:usb0="00000000" w:usb1="00000000" w:usb2="00000000" w:usb3="00000000" w:csb0="00000000" w:csb1="00000000"/>
  </w:font>
  <w:font w:name="Segoe UI">
    <w:altName w:val="Delphine"/>
    <w:panose1 w:val="00000000000000000000"/>
    <w:charset w:val="01"/>
    <w:family w:val="roman"/>
    <w:pitch w:val="default"/>
    <w:sig w:usb0="00000000" w:usb1="00000000" w:usb2="00000000" w:usb3="00000000" w:csb0="00000000" w:csb1="00000000"/>
  </w:font>
  <w:font w:name="Delphine">
    <w:panose1 w:val="00000400000000000000"/>
    <w:charset w:val="00"/>
    <w:family w:val="auto"/>
    <w:pitch w:val="default"/>
    <w:sig w:usb0="80000003" w:usb1="00000000" w:usb2="00000000" w:usb3="00000000" w:csb0="00000001" w:csb1="00000000"/>
  </w:font>
  <w:font w:name="Verdana">
    <w:panose1 w:val="020B0604030504040204"/>
    <w:charset w:val="01"/>
    <w:family w:val="roman"/>
    <w:pitch w:val="default"/>
    <w:sig w:usb0="00000287" w:usb1="00000000" w:usb2="00000000" w:usb3="00000000" w:csb0="2000019F" w:csb1="00000000"/>
  </w:font>
  <w:font w:name="Liberation Mono;Courier New">
    <w:altName w:val="Delphine"/>
    <w:panose1 w:val="00000000000000000000"/>
    <w:charset w:val="00"/>
    <w:family w:val="auto"/>
    <w:pitch w:val="default"/>
    <w:sig w:usb0="00000000" w:usb1="00000000" w:usb2="00000000" w:usb3="00000000" w:csb0="00000000" w:csb1="00000000"/>
  </w:font>
  <w:font w:name="OpenSymbol">
    <w:panose1 w:val="05010000000000000000"/>
    <w:charset w:val="01"/>
    <w:family w:val="roman"/>
    <w:pitch w:val="default"/>
    <w:sig w:usb0="800000AF" w:usb1="1001ECE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sz w:val="24"/>
        <w:szCs w:val="24"/>
      </w:rPr>
    </w:pPr>
    <w:r>
      <w:rPr>
        <w:sz w:val="24"/>
        <w:szCs w:val="24"/>
      </w:rPr>
      <w:fldChar w:fldCharType="begin"/>
    </w:r>
    <w:r>
      <w:rPr>
        <w:sz w:val="24"/>
        <w:szCs w:val="24"/>
      </w:rPr>
      <w:instrText xml:space="preserve">PAGE</w:instrText>
    </w:r>
    <w:r>
      <w:rPr>
        <w:sz w:val="24"/>
        <w:szCs w:val="24"/>
      </w:rPr>
      <w:fldChar w:fldCharType="separate"/>
    </w:r>
    <w:r>
      <w:rPr>
        <w:sz w:val="24"/>
        <w:szCs w:val="24"/>
      </w:rPr>
      <w:t>26</w:t>
    </w:r>
    <w:r>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AF1740"/>
    <w:multiLevelType w:val="multilevel"/>
    <w:tmpl w:val="D8AF1740"/>
    <w:lvl w:ilvl="0" w:tentative="0">
      <w:start w:val="1"/>
      <w:numFmt w:val="upperRoman"/>
      <w:suff w:val="nothing"/>
      <w:lvlText w:val="%1."/>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tentative="0">
      <w:start w:val="1"/>
      <w:numFmt w:val="upperRoman"/>
      <w:suff w:val="nothing"/>
      <w:lvlText w:val="%2."/>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tentative="0">
      <w:start w:val="1"/>
      <w:numFmt w:val="upperRoman"/>
      <w:suff w:val="nothing"/>
      <w:lvlText w:val="%3."/>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tentative="0">
      <w:start w:val="1"/>
      <w:numFmt w:val="upperRoman"/>
      <w:suff w:val="nothing"/>
      <w:lvlText w:val="%4."/>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tentative="0">
      <w:start w:val="1"/>
      <w:numFmt w:val="upperRoman"/>
      <w:suff w:val="nothing"/>
      <w:lvlText w:val="%5."/>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tentative="0">
      <w:start w:val="1"/>
      <w:numFmt w:val="upperRoman"/>
      <w:suff w:val="nothing"/>
      <w:lvlText w:val="%6."/>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tentative="0">
      <w:start w:val="1"/>
      <w:numFmt w:val="upperRoman"/>
      <w:suff w:val="nothing"/>
      <w:lvlText w:val="%7."/>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tentative="0">
      <w:start w:val="1"/>
      <w:numFmt w:val="upperRoman"/>
      <w:suff w:val="nothing"/>
      <w:lvlText w:val="%8."/>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tentative="0">
      <w:start w:val="1"/>
      <w:numFmt w:val="upperRoman"/>
      <w:suff w:val="nothing"/>
      <w:lvlText w:val="%9."/>
      <w:lvlJc w:val="left"/>
      <w:pPr>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abstractNum w:abstractNumId="1">
    <w:nsid w:val="EEE4003F"/>
    <w:multiLevelType w:val="multilevel"/>
    <w:tmpl w:val="EEE4003F"/>
    <w:lvl w:ilvl="0" w:tentative="0">
      <w:start w:val="1"/>
      <w:numFmt w:val="bullet"/>
      <w:lvlText w:val=""/>
      <w:lvlJc w:val="left"/>
      <w:pPr>
        <w:ind w:left="480" w:hanging="360"/>
      </w:pPr>
      <w:rPr>
        <w:rFonts w:hint="default" w:ascii="Symbol" w:hAnsi="Symbol" w:cs="OpenSymbol;Arial Unicode MS"/>
        <w:color w:val="auto"/>
        <w:sz w:val="24"/>
        <w:szCs w:val="24"/>
        <w:lang w:val="uk-UA" w:eastAsia="uk-UA"/>
      </w:rPr>
    </w:lvl>
    <w:lvl w:ilvl="1" w:tentative="0">
      <w:start w:val="1"/>
      <w:numFmt w:val="bullet"/>
      <w:lvlText w:val="◦"/>
      <w:lvlJc w:val="left"/>
      <w:pPr>
        <w:ind w:left="120" w:hanging="360"/>
      </w:pPr>
      <w:rPr>
        <w:rFonts w:hint="default" w:ascii="OpenSymbol" w:hAnsi="OpenSymbol" w:cs="OpenSymbol;Arial Unicode MS"/>
      </w:rPr>
    </w:lvl>
    <w:lvl w:ilvl="2" w:tentative="0">
      <w:start w:val="1"/>
      <w:numFmt w:val="bullet"/>
      <w:lvlText w:val="▪"/>
      <w:lvlJc w:val="left"/>
      <w:pPr>
        <w:tabs>
          <w:tab w:val="left" w:pos="240"/>
        </w:tabs>
        <w:ind w:left="240" w:hanging="360"/>
      </w:pPr>
      <w:rPr>
        <w:rFonts w:hint="default" w:ascii="OpenSymbol" w:hAnsi="OpenSymbol" w:cs="OpenSymbol;Arial Unicode MS"/>
      </w:rPr>
    </w:lvl>
    <w:lvl w:ilvl="3" w:tentative="0">
      <w:start w:val="1"/>
      <w:numFmt w:val="bullet"/>
      <w:lvlText w:val=""/>
      <w:lvlJc w:val="left"/>
      <w:pPr>
        <w:tabs>
          <w:tab w:val="left" w:pos="600"/>
        </w:tabs>
        <w:ind w:left="600" w:hanging="360"/>
      </w:pPr>
      <w:rPr>
        <w:rFonts w:hint="default" w:ascii="Symbol" w:hAnsi="Symbol" w:cs="OpenSymbol;Arial Unicode MS"/>
        <w:color w:val="auto"/>
        <w:sz w:val="24"/>
        <w:szCs w:val="24"/>
        <w:highlight w:val="yellow"/>
        <w:lang w:val="uk-UA" w:eastAsia="uk-UA"/>
      </w:rPr>
    </w:lvl>
    <w:lvl w:ilvl="4" w:tentative="0">
      <w:start w:val="1"/>
      <w:numFmt w:val="bullet"/>
      <w:lvlText w:val="◦"/>
      <w:lvlJc w:val="left"/>
      <w:pPr>
        <w:tabs>
          <w:tab w:val="left" w:pos="960"/>
        </w:tabs>
        <w:ind w:left="960" w:hanging="360"/>
      </w:pPr>
      <w:rPr>
        <w:rFonts w:hint="default" w:ascii="OpenSymbol" w:hAnsi="OpenSymbol" w:cs="OpenSymbol;Arial Unicode MS"/>
      </w:rPr>
    </w:lvl>
    <w:lvl w:ilvl="5" w:tentative="0">
      <w:start w:val="1"/>
      <w:numFmt w:val="bullet"/>
      <w:lvlText w:val="▪"/>
      <w:lvlJc w:val="left"/>
      <w:pPr>
        <w:tabs>
          <w:tab w:val="left" w:pos="1320"/>
        </w:tabs>
        <w:ind w:left="1320" w:hanging="360"/>
      </w:pPr>
      <w:rPr>
        <w:rFonts w:hint="default" w:ascii="OpenSymbol" w:hAnsi="OpenSymbol" w:cs="OpenSymbol;Arial Unicode MS"/>
      </w:rPr>
    </w:lvl>
    <w:lvl w:ilvl="6" w:tentative="0">
      <w:start w:val="1"/>
      <w:numFmt w:val="bullet"/>
      <w:lvlText w:val=""/>
      <w:lvlJc w:val="left"/>
      <w:pPr>
        <w:tabs>
          <w:tab w:val="left" w:pos="1680"/>
        </w:tabs>
        <w:ind w:left="1680" w:hanging="360"/>
      </w:pPr>
      <w:rPr>
        <w:rFonts w:hint="default" w:ascii="Symbol" w:hAnsi="Symbol" w:cs="OpenSymbol;Arial Unicode MS"/>
        <w:color w:val="auto"/>
        <w:sz w:val="24"/>
        <w:szCs w:val="24"/>
        <w:highlight w:val="yellow"/>
        <w:lang w:val="uk-UA" w:eastAsia="uk-UA"/>
      </w:rPr>
    </w:lvl>
    <w:lvl w:ilvl="7" w:tentative="0">
      <w:start w:val="1"/>
      <w:numFmt w:val="bullet"/>
      <w:lvlText w:val="◦"/>
      <w:lvlJc w:val="left"/>
      <w:pPr>
        <w:tabs>
          <w:tab w:val="left" w:pos="2040"/>
        </w:tabs>
        <w:ind w:left="2040" w:hanging="360"/>
      </w:pPr>
      <w:rPr>
        <w:rFonts w:hint="default" w:ascii="OpenSymbol" w:hAnsi="OpenSymbol" w:cs="OpenSymbol;Arial Unicode MS"/>
      </w:rPr>
    </w:lvl>
    <w:lvl w:ilvl="8" w:tentative="0">
      <w:start w:val="1"/>
      <w:numFmt w:val="bullet"/>
      <w:lvlText w:val="▪"/>
      <w:lvlJc w:val="left"/>
      <w:pPr>
        <w:tabs>
          <w:tab w:val="left" w:pos="2400"/>
        </w:tabs>
        <w:ind w:left="2400" w:hanging="360"/>
      </w:pPr>
      <w:rPr>
        <w:rFonts w:hint="default" w:ascii="OpenSymbol" w:hAnsi="OpenSymbol" w:cs="OpenSymbol;Arial Unicode MS"/>
      </w:rPr>
    </w:lvl>
  </w:abstractNum>
  <w:abstractNum w:abstractNumId="2">
    <w:nsid w:val="57F8B74E"/>
    <w:multiLevelType w:val="multilevel"/>
    <w:tmpl w:val="57F8B74E"/>
    <w:lvl w:ilvl="0" w:tentative="0">
      <w:start w:val="1"/>
      <w:numFmt w:val="none"/>
      <w:suff w:val="nothing"/>
      <w:lvlText w:val=""/>
      <w:lvlJc w:val="left"/>
      <w:pPr>
        <w:ind w:left="0" w:firstLine="0"/>
      </w:pPr>
    </w:lvl>
    <w:lvl w:ilvl="1" w:tentative="0">
      <w:start w:val="1"/>
      <w:numFmt w:val="none"/>
      <w:pStyle w:val="2"/>
      <w:suff w:val="nothing"/>
      <w:lvlText w:val=""/>
      <w:lvlJc w:val="left"/>
      <w:pPr>
        <w:ind w:left="0" w:firstLine="0"/>
      </w:pPr>
    </w:lvl>
    <w:lvl w:ilvl="2" w:tentative="0">
      <w:start w:val="1"/>
      <w:numFmt w:val="none"/>
      <w:pStyle w:val="5"/>
      <w:suff w:val="nothing"/>
      <w:lvlText w:val=""/>
      <w:lvlJc w:val="left"/>
      <w:pPr>
        <w:ind w:left="720" w:hanging="720"/>
      </w:pPr>
    </w:lvl>
    <w:lvl w:ilvl="3" w:tentative="0">
      <w:start w:val="1"/>
      <w:numFmt w:val="none"/>
      <w:pStyle w:val="6"/>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08"/>
  <w:footnotePr>
    <w:footnote w:id="0"/>
    <w:footnote w:id="1"/>
  </w:footnotePr>
  <w:compat>
    <w:splitPgBreakAndParaMark/>
    <w:compatSetting w:name="compatibilityMode" w:uri="http://schemas.microsoft.com/office/word" w:val="12"/>
  </w:compat>
  <w:rsids>
    <w:rsidRoot w:val="00000000"/>
    <w:rsid w:val="599F4B92"/>
    <w:rsid w:val="6D7F1B00"/>
    <w:rsid w:val="70EBD707"/>
    <w:rsid w:val="75AFE1DE"/>
    <w:rsid w:val="A777CE86"/>
    <w:rsid w:val="B9BD02BF"/>
    <w:rsid w:val="BD4B100B"/>
    <w:rsid w:val="C9FFB732"/>
    <w:rsid w:val="ED7FFD68"/>
    <w:rsid w:val="F3DB654E"/>
    <w:rsid w:val="F79F40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oto Serif CJK SC" w:cs="Lohit Devanaga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suppressAutoHyphens/>
      <w:kinsoku/>
      <w:overflowPunct/>
      <w:autoSpaceDE/>
      <w:bidi w:val="0"/>
      <w:spacing w:before="0" w:after="0"/>
      <w:jc w:val="left"/>
    </w:pPr>
    <w:rPr>
      <w:rFonts w:ascii="Courier New" w:hAnsi="Courier New" w:eastAsia="Times New Roman" w:cs="Courier New"/>
      <w:color w:val="000000"/>
      <w:kern w:val="0"/>
      <w:sz w:val="24"/>
      <w:szCs w:val="24"/>
      <w:lang w:val="uk-UA" w:eastAsia="zh-CN" w:bidi="ar-SA"/>
    </w:rPr>
  </w:style>
  <w:style w:type="paragraph" w:styleId="2">
    <w:name w:val="heading 2"/>
    <w:basedOn w:val="3"/>
    <w:next w:val="4"/>
    <w:qFormat/>
    <w:uiPriority w:val="0"/>
    <w:pPr>
      <w:numPr>
        <w:ilvl w:val="1"/>
        <w:numId w:val="1"/>
      </w:numPr>
      <w:spacing w:before="200" w:after="120"/>
      <w:outlineLvl w:val="1"/>
    </w:pPr>
    <w:rPr>
      <w:rFonts w:ascii="Liberation Serif;Times New Roma" w:hAnsi="Liberation Serif;Times New Roma" w:eastAsia="Tahoma" w:cs="Lohit Devanagari"/>
      <w:b/>
      <w:bCs/>
      <w:sz w:val="36"/>
      <w:szCs w:val="36"/>
    </w:rPr>
  </w:style>
  <w:style w:type="paragraph" w:styleId="5">
    <w:name w:val="heading 3"/>
    <w:basedOn w:val="3"/>
    <w:next w:val="4"/>
    <w:qFormat/>
    <w:uiPriority w:val="0"/>
    <w:pPr>
      <w:numPr>
        <w:ilvl w:val="2"/>
        <w:numId w:val="1"/>
      </w:numPr>
      <w:spacing w:before="140" w:after="120"/>
      <w:outlineLvl w:val="2"/>
    </w:pPr>
    <w:rPr>
      <w:rFonts w:ascii="Liberation Serif;Times New Roma" w:hAnsi="Liberation Serif;Times New Roma" w:eastAsia="Tahoma" w:cs="Lohit Devanagari"/>
      <w:b/>
      <w:bCs/>
      <w:sz w:val="28"/>
      <w:szCs w:val="28"/>
    </w:rPr>
  </w:style>
  <w:style w:type="paragraph" w:styleId="6">
    <w:name w:val="heading 4"/>
    <w:basedOn w:val="3"/>
    <w:next w:val="4"/>
    <w:qFormat/>
    <w:uiPriority w:val="0"/>
    <w:pPr>
      <w:numPr>
        <w:ilvl w:val="3"/>
        <w:numId w:val="1"/>
      </w:numPr>
      <w:spacing w:before="120" w:after="120"/>
      <w:outlineLvl w:val="3"/>
    </w:pPr>
    <w:rPr>
      <w:b/>
      <w:bCs/>
      <w:i/>
      <w:iCs/>
      <w:sz w:val="27"/>
      <w:szCs w:val="27"/>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Заголовок"/>
    <w:basedOn w:val="1"/>
    <w:next w:val="4"/>
    <w:qFormat/>
    <w:uiPriority w:val="0"/>
    <w:pPr>
      <w:keepNext/>
      <w:spacing w:before="240" w:after="120"/>
    </w:pPr>
    <w:rPr>
      <w:rFonts w:ascii="Liberation Sans;Arial" w:hAnsi="Liberation Sans;Arial" w:eastAsia="Tahoma" w:cs="Lohit Devanagari"/>
      <w:sz w:val="28"/>
      <w:szCs w:val="28"/>
    </w:rPr>
  </w:style>
  <w:style w:type="paragraph" w:styleId="4">
    <w:name w:val="Body Text"/>
    <w:basedOn w:val="1"/>
    <w:qFormat/>
    <w:uiPriority w:val="0"/>
    <w:pPr>
      <w:shd w:val="clear" w:fill="FFFFFF"/>
      <w:spacing w:before="600" w:after="0" w:line="274" w:lineRule="exact"/>
      <w:ind w:left="0" w:right="0" w:hanging="1200"/>
      <w:jc w:val="both"/>
    </w:pPr>
    <w:rPr>
      <w:rFonts w:ascii="Times New Roman" w:hAnsi="Times New Roman" w:cs="Times New Roman"/>
      <w:color w:val="000000"/>
      <w:sz w:val="22"/>
      <w:szCs w:val="22"/>
      <w:lang w:val="uk-UA" w:eastAsia="uk-UA"/>
    </w:rPr>
  </w:style>
  <w:style w:type="paragraph" w:styleId="9">
    <w:name w:val="caption"/>
    <w:basedOn w:val="1"/>
    <w:next w:val="1"/>
    <w:qFormat/>
    <w:uiPriority w:val="0"/>
    <w:pPr>
      <w:suppressLineNumbers/>
      <w:spacing w:before="120" w:after="120"/>
    </w:pPr>
    <w:rPr>
      <w:rFonts w:cs="Lohit Devanagari"/>
      <w:i/>
      <w:iCs/>
      <w:sz w:val="24"/>
      <w:szCs w:val="24"/>
    </w:rPr>
  </w:style>
  <w:style w:type="paragraph" w:styleId="10">
    <w:name w:val="footnote text"/>
    <w:basedOn w:val="1"/>
    <w:qFormat/>
    <w:uiPriority w:val="0"/>
    <w:rPr>
      <w:rFonts w:ascii="Times New Roman CYR" w:hAnsi="Times New Roman CYR" w:cs="Times New Roman CYR"/>
      <w:color w:val="000000"/>
      <w:sz w:val="20"/>
      <w:szCs w:val="20"/>
    </w:rPr>
  </w:style>
  <w:style w:type="paragraph" w:styleId="11">
    <w:name w:val="header"/>
    <w:basedOn w:val="1"/>
    <w:qFormat/>
    <w:uiPriority w:val="0"/>
    <w:pPr>
      <w:tabs>
        <w:tab w:val="center" w:pos="4819"/>
        <w:tab w:val="right" w:pos="9639"/>
      </w:tabs>
    </w:pPr>
  </w:style>
  <w:style w:type="paragraph" w:styleId="12">
    <w:name w:val="List"/>
    <w:basedOn w:val="4"/>
    <w:qFormat/>
    <w:uiPriority w:val="0"/>
    <w:pPr>
      <w:shd w:val="clear" w:fill="FFFFFF"/>
    </w:pPr>
    <w:rPr>
      <w:rFonts w:cs="Lohit Devanagari"/>
    </w:rPr>
  </w:style>
  <w:style w:type="character" w:customStyle="1" w:styleId="13">
    <w:name w:val="WW8Num1z0"/>
    <w:qFormat/>
    <w:uiPriority w:val="0"/>
  </w:style>
  <w:style w:type="character" w:customStyle="1" w:styleId="14">
    <w:name w:val="WW8Num1z1"/>
    <w:qFormat/>
    <w:uiPriority w:val="0"/>
  </w:style>
  <w:style w:type="character" w:customStyle="1" w:styleId="15">
    <w:name w:val="WW8Num1z2"/>
    <w:qFormat/>
    <w:uiPriority w:val="0"/>
  </w:style>
  <w:style w:type="character" w:customStyle="1" w:styleId="16">
    <w:name w:val="WW8Num1z3"/>
    <w:qFormat/>
    <w:uiPriority w:val="0"/>
  </w:style>
  <w:style w:type="character" w:customStyle="1" w:styleId="17">
    <w:name w:val="WW8Num1z4"/>
    <w:qFormat/>
    <w:uiPriority w:val="0"/>
  </w:style>
  <w:style w:type="character" w:customStyle="1" w:styleId="18">
    <w:name w:val="WW8Num1z5"/>
    <w:qFormat/>
    <w:uiPriority w:val="0"/>
  </w:style>
  <w:style w:type="character" w:customStyle="1" w:styleId="19">
    <w:name w:val="WW8Num1z6"/>
    <w:qFormat/>
    <w:uiPriority w:val="0"/>
  </w:style>
  <w:style w:type="character" w:customStyle="1" w:styleId="20">
    <w:name w:val="WW8Num1z7"/>
    <w:qFormat/>
    <w:uiPriority w:val="0"/>
  </w:style>
  <w:style w:type="character" w:customStyle="1" w:styleId="21">
    <w:name w:val="WW8Num1z8"/>
    <w:qFormat/>
    <w:uiPriority w:val="0"/>
  </w:style>
  <w:style w:type="character" w:customStyle="1" w:styleId="22">
    <w:name w:val="WW8Num2z0"/>
    <w:qFormat/>
    <w:uiPriority w:val="0"/>
    <w:rPr>
      <w:rFonts w:ascii="Times New Roman" w:hAnsi="Times New Roman" w:cs="Times New Roman"/>
      <w:color w:val="000000"/>
      <w:spacing w:val="0"/>
      <w:w w:val="100"/>
      <w:position w:val="0"/>
      <w:sz w:val="22"/>
      <w:szCs w:val="22"/>
      <w:u w:val="none"/>
      <w:vertAlign w:val="baseline"/>
      <w:lang w:eastAsia="uk-UA"/>
    </w:rPr>
  </w:style>
  <w:style w:type="character" w:customStyle="1" w:styleId="23">
    <w:name w:val="WW8Num3z0"/>
    <w:qFormat/>
    <w:uiPriority w:val="0"/>
    <w:rPr>
      <w:rFonts w:ascii="Symbol" w:hAnsi="Symbol" w:eastAsia="Times New Roman" w:cs="OpenSymbol;Arial Unicode MS"/>
      <w:color w:val="auto"/>
      <w:sz w:val="24"/>
      <w:szCs w:val="24"/>
      <w:lang w:val="uk-UA" w:eastAsia="uk-UA"/>
    </w:rPr>
  </w:style>
  <w:style w:type="character" w:customStyle="1" w:styleId="24">
    <w:name w:val="WW8Num3z1"/>
    <w:qFormat/>
    <w:uiPriority w:val="0"/>
    <w:rPr>
      <w:rFonts w:ascii="OpenSymbol;Arial Unicode MS" w:hAnsi="OpenSymbol;Arial Unicode MS" w:cs="OpenSymbol;Arial Unicode MS"/>
    </w:rPr>
  </w:style>
  <w:style w:type="character" w:customStyle="1" w:styleId="25">
    <w:name w:val="WW8Num3z3"/>
    <w:qFormat/>
    <w:uiPriority w:val="0"/>
    <w:rPr>
      <w:rFonts w:ascii="Symbol" w:hAnsi="Symbol" w:cs="OpenSymbol;Arial Unicode MS"/>
      <w:color w:val="auto"/>
      <w:sz w:val="24"/>
      <w:szCs w:val="24"/>
      <w:highlight w:val="yellow"/>
      <w:lang w:val="uk-UA" w:eastAsia="uk-UA"/>
    </w:rPr>
  </w:style>
  <w:style w:type="character" w:customStyle="1" w:styleId="26">
    <w:name w:val="WW8Num3z2"/>
    <w:qFormat/>
    <w:uiPriority w:val="0"/>
  </w:style>
  <w:style w:type="character" w:customStyle="1" w:styleId="27">
    <w:name w:val="WW8Num3z4"/>
    <w:qFormat/>
    <w:uiPriority w:val="0"/>
  </w:style>
  <w:style w:type="character" w:customStyle="1" w:styleId="28">
    <w:name w:val="WW8Num3z5"/>
    <w:qFormat/>
    <w:uiPriority w:val="0"/>
  </w:style>
  <w:style w:type="character" w:customStyle="1" w:styleId="29">
    <w:name w:val="WW8Num3z6"/>
    <w:qFormat/>
    <w:uiPriority w:val="0"/>
  </w:style>
  <w:style w:type="character" w:customStyle="1" w:styleId="30">
    <w:name w:val="WW8Num3z7"/>
    <w:qFormat/>
    <w:uiPriority w:val="0"/>
  </w:style>
  <w:style w:type="character" w:customStyle="1" w:styleId="31">
    <w:name w:val="WW8Num3z8"/>
    <w:qFormat/>
    <w:uiPriority w:val="0"/>
  </w:style>
  <w:style w:type="character" w:customStyle="1" w:styleId="32">
    <w:name w:val="WW8Num4z0"/>
    <w:qFormat/>
    <w:uiPriority w:val="0"/>
    <w:rPr>
      <w:rFonts w:ascii="Symbol" w:hAnsi="Symbol" w:eastAsia="Times New Roman" w:cs="OpenSymbol;Arial Unicode MS"/>
      <w:color w:val="auto"/>
      <w:sz w:val="24"/>
      <w:szCs w:val="24"/>
      <w:lang w:val="uk-UA" w:eastAsia="uk-UA"/>
    </w:rPr>
  </w:style>
  <w:style w:type="character" w:customStyle="1" w:styleId="33">
    <w:name w:val="WW8Num4z1"/>
    <w:qFormat/>
    <w:uiPriority w:val="0"/>
    <w:rPr>
      <w:rFonts w:ascii="OpenSymbol;Arial Unicode MS" w:hAnsi="OpenSymbol;Arial Unicode MS" w:cs="OpenSymbol;Arial Unicode MS"/>
    </w:rPr>
  </w:style>
  <w:style w:type="character" w:customStyle="1" w:styleId="34">
    <w:name w:val="WW8Num5z0"/>
    <w:qFormat/>
    <w:uiPriority w:val="0"/>
    <w:rPr>
      <w:rFonts w:ascii="Times New Roman" w:hAnsi="Times New Roman" w:cs="Times New Roman"/>
      <w:bCs/>
      <w:color w:val="000000"/>
      <w:spacing w:val="0"/>
      <w:w w:val="100"/>
      <w:position w:val="0"/>
      <w:sz w:val="22"/>
      <w:u w:val="none"/>
      <w:vertAlign w:val="baseline"/>
    </w:rPr>
  </w:style>
  <w:style w:type="character" w:customStyle="1" w:styleId="35">
    <w:name w:val="WW8Num6z0"/>
    <w:qFormat/>
    <w:uiPriority w:val="0"/>
    <w:rPr>
      <w:rFonts w:ascii="Times New Roman" w:hAnsi="Times New Roman" w:cs="Times New Roman"/>
      <w:color w:val="000000"/>
      <w:spacing w:val="0"/>
      <w:w w:val="100"/>
      <w:position w:val="0"/>
      <w:sz w:val="22"/>
      <w:u w:val="none"/>
      <w:vertAlign w:val="baseline"/>
    </w:rPr>
  </w:style>
  <w:style w:type="character" w:customStyle="1" w:styleId="36">
    <w:name w:val="WW8Num6z1"/>
    <w:qFormat/>
    <w:uiPriority w:val="0"/>
  </w:style>
  <w:style w:type="character" w:customStyle="1" w:styleId="37">
    <w:name w:val="WW8Num6z2"/>
    <w:qFormat/>
    <w:uiPriority w:val="0"/>
  </w:style>
  <w:style w:type="character" w:customStyle="1" w:styleId="38">
    <w:name w:val="WW8Num6z3"/>
    <w:qFormat/>
    <w:uiPriority w:val="0"/>
  </w:style>
  <w:style w:type="character" w:customStyle="1" w:styleId="39">
    <w:name w:val="WW8Num6z4"/>
    <w:qFormat/>
    <w:uiPriority w:val="0"/>
  </w:style>
  <w:style w:type="character" w:customStyle="1" w:styleId="40">
    <w:name w:val="WW8Num6z5"/>
    <w:qFormat/>
    <w:uiPriority w:val="0"/>
  </w:style>
  <w:style w:type="character" w:customStyle="1" w:styleId="41">
    <w:name w:val="WW8Num6z6"/>
    <w:qFormat/>
    <w:uiPriority w:val="0"/>
  </w:style>
  <w:style w:type="character" w:customStyle="1" w:styleId="42">
    <w:name w:val="WW8Num6z7"/>
    <w:qFormat/>
    <w:uiPriority w:val="0"/>
  </w:style>
  <w:style w:type="character" w:customStyle="1" w:styleId="43">
    <w:name w:val="WW8Num6z8"/>
    <w:qFormat/>
    <w:uiPriority w:val="0"/>
  </w:style>
  <w:style w:type="character" w:customStyle="1" w:styleId="44">
    <w:name w:val="WW8Num7z0"/>
    <w:qFormat/>
    <w:uiPriority w:val="0"/>
    <w:rPr>
      <w:rFonts w:ascii="Times New Roman" w:hAnsi="Times New Roman" w:cs="Times New Roman"/>
      <w:color w:val="000000"/>
      <w:spacing w:val="0"/>
      <w:w w:val="100"/>
      <w:position w:val="0"/>
      <w:sz w:val="22"/>
      <w:u w:val="none"/>
      <w:vertAlign w:val="baseline"/>
    </w:rPr>
  </w:style>
  <w:style w:type="character" w:customStyle="1" w:styleId="45">
    <w:name w:val="WW8Num7z1"/>
    <w:qFormat/>
    <w:uiPriority w:val="0"/>
  </w:style>
  <w:style w:type="character" w:customStyle="1" w:styleId="46">
    <w:name w:val="WW8Num7z2"/>
    <w:qFormat/>
    <w:uiPriority w:val="0"/>
  </w:style>
  <w:style w:type="character" w:customStyle="1" w:styleId="47">
    <w:name w:val="WW8Num7z3"/>
    <w:qFormat/>
    <w:uiPriority w:val="0"/>
  </w:style>
  <w:style w:type="character" w:customStyle="1" w:styleId="48">
    <w:name w:val="WW8Num7z4"/>
    <w:qFormat/>
    <w:uiPriority w:val="0"/>
  </w:style>
  <w:style w:type="character" w:customStyle="1" w:styleId="49">
    <w:name w:val="WW8Num7z5"/>
    <w:qFormat/>
    <w:uiPriority w:val="0"/>
  </w:style>
  <w:style w:type="character" w:customStyle="1" w:styleId="50">
    <w:name w:val="WW8Num7z6"/>
    <w:qFormat/>
    <w:uiPriority w:val="0"/>
  </w:style>
  <w:style w:type="character" w:customStyle="1" w:styleId="51">
    <w:name w:val="WW8Num7z7"/>
    <w:qFormat/>
    <w:uiPriority w:val="0"/>
  </w:style>
  <w:style w:type="character" w:customStyle="1" w:styleId="52">
    <w:name w:val="WW8Num7z8"/>
    <w:qFormat/>
    <w:uiPriority w:val="0"/>
  </w:style>
  <w:style w:type="character" w:customStyle="1" w:styleId="53">
    <w:name w:val="WW8Num8z0"/>
    <w:qFormat/>
    <w:uiPriority w:val="0"/>
    <w:rPr>
      <w:rFonts w:ascii="Symbol" w:hAnsi="Symbol" w:eastAsia="Times New Roman" w:cs="Symbol"/>
      <w:color w:val="auto"/>
      <w:spacing w:val="-10"/>
      <w:sz w:val="24"/>
      <w:szCs w:val="24"/>
      <w:highlight w:val="yellow"/>
      <w:lang w:val="uk-UA" w:eastAsia="uk-UA"/>
    </w:rPr>
  </w:style>
  <w:style w:type="character" w:customStyle="1" w:styleId="54">
    <w:name w:val="WW8Num8z1"/>
    <w:qFormat/>
    <w:uiPriority w:val="0"/>
    <w:rPr>
      <w:rFonts w:ascii="Times New Roman" w:hAnsi="Times New Roman" w:cs="Times New Roman"/>
      <w:color w:val="000000"/>
      <w:spacing w:val="0"/>
      <w:w w:val="100"/>
      <w:position w:val="0"/>
      <w:sz w:val="24"/>
      <w:szCs w:val="24"/>
      <w:u w:val="none"/>
      <w:vertAlign w:val="baseline"/>
      <w:lang w:val="uk-UA" w:eastAsia="uk-UA"/>
    </w:rPr>
  </w:style>
  <w:style w:type="character" w:customStyle="1" w:styleId="55">
    <w:name w:val="WW8Num8z2"/>
    <w:qFormat/>
    <w:uiPriority w:val="0"/>
  </w:style>
  <w:style w:type="character" w:customStyle="1" w:styleId="56">
    <w:name w:val="WW8Num8z3"/>
    <w:qFormat/>
    <w:uiPriority w:val="0"/>
  </w:style>
  <w:style w:type="character" w:customStyle="1" w:styleId="57">
    <w:name w:val="WW8Num8z4"/>
    <w:qFormat/>
    <w:uiPriority w:val="0"/>
  </w:style>
  <w:style w:type="character" w:customStyle="1" w:styleId="58">
    <w:name w:val="WW8Num8z5"/>
    <w:qFormat/>
    <w:uiPriority w:val="0"/>
  </w:style>
  <w:style w:type="character" w:customStyle="1" w:styleId="59">
    <w:name w:val="WW8Num8z6"/>
    <w:qFormat/>
    <w:uiPriority w:val="0"/>
  </w:style>
  <w:style w:type="character" w:customStyle="1" w:styleId="60">
    <w:name w:val="WW8Num8z7"/>
    <w:qFormat/>
    <w:uiPriority w:val="0"/>
  </w:style>
  <w:style w:type="character" w:customStyle="1" w:styleId="61">
    <w:name w:val="WW8Num8z8"/>
    <w:qFormat/>
    <w:uiPriority w:val="0"/>
  </w:style>
  <w:style w:type="character" w:customStyle="1" w:styleId="62">
    <w:name w:val="WW8Num9z0"/>
    <w:qFormat/>
    <w:uiPriority w:val="0"/>
    <w:rPr>
      <w:rFonts w:ascii="Symbol" w:hAnsi="Symbol" w:cs="Symbol"/>
      <w:color w:val="auto"/>
      <w:spacing w:val="-10"/>
      <w:sz w:val="24"/>
      <w:szCs w:val="24"/>
      <w:lang w:val="uk-UA" w:eastAsia="uk-UA"/>
    </w:rPr>
  </w:style>
  <w:style w:type="character" w:customStyle="1" w:styleId="63">
    <w:name w:val="WW8Num9z1"/>
    <w:qFormat/>
    <w:uiPriority w:val="0"/>
    <w:rPr>
      <w:rFonts w:ascii="Times New Roman" w:hAnsi="Times New Roman" w:cs="Times New Roman"/>
      <w:color w:val="000000"/>
      <w:spacing w:val="0"/>
      <w:w w:val="100"/>
      <w:position w:val="0"/>
      <w:sz w:val="24"/>
      <w:szCs w:val="24"/>
      <w:u w:val="none"/>
      <w:vertAlign w:val="baseline"/>
      <w:lang w:val="uk-UA" w:eastAsia="uk-UA"/>
    </w:rPr>
  </w:style>
  <w:style w:type="character" w:customStyle="1" w:styleId="64">
    <w:name w:val="WW8Num2z1"/>
    <w:qFormat/>
    <w:uiPriority w:val="0"/>
    <w:rPr>
      <w:rFonts w:ascii="Times New Roman" w:hAnsi="Times New Roman" w:cs="Times New Roman"/>
      <w:color w:val="000000"/>
      <w:spacing w:val="0"/>
      <w:w w:val="100"/>
      <w:position w:val="0"/>
      <w:sz w:val="24"/>
      <w:szCs w:val="24"/>
      <w:u w:val="none"/>
      <w:vertAlign w:val="baseline"/>
      <w:lang w:val="uk-UA" w:eastAsia="uk-UA"/>
    </w:rPr>
  </w:style>
  <w:style w:type="character" w:customStyle="1" w:styleId="65">
    <w:name w:val="WW8Num9z2"/>
    <w:qFormat/>
    <w:uiPriority w:val="0"/>
  </w:style>
  <w:style w:type="character" w:customStyle="1" w:styleId="66">
    <w:name w:val="WW8Num9z3"/>
    <w:qFormat/>
    <w:uiPriority w:val="0"/>
  </w:style>
  <w:style w:type="character" w:customStyle="1" w:styleId="67">
    <w:name w:val="WW8Num9z4"/>
    <w:qFormat/>
    <w:uiPriority w:val="0"/>
  </w:style>
  <w:style w:type="character" w:customStyle="1" w:styleId="68">
    <w:name w:val="WW8Num9z5"/>
    <w:qFormat/>
    <w:uiPriority w:val="0"/>
  </w:style>
  <w:style w:type="character" w:customStyle="1" w:styleId="69">
    <w:name w:val="WW8Num9z6"/>
    <w:qFormat/>
    <w:uiPriority w:val="0"/>
  </w:style>
  <w:style w:type="character" w:customStyle="1" w:styleId="70">
    <w:name w:val="WW8Num9z7"/>
    <w:qFormat/>
    <w:uiPriority w:val="0"/>
  </w:style>
  <w:style w:type="character" w:customStyle="1" w:styleId="71">
    <w:name w:val="WW8Num9z8"/>
    <w:qFormat/>
    <w:uiPriority w:val="0"/>
  </w:style>
  <w:style w:type="character" w:customStyle="1" w:styleId="72">
    <w:name w:val="WW8Num10z0"/>
    <w:qFormat/>
    <w:uiPriority w:val="0"/>
    <w:rPr>
      <w:rFonts w:ascii="Symbol" w:hAnsi="Symbol" w:cs="Symbol"/>
      <w:color w:val="auto"/>
      <w:spacing w:val="-10"/>
      <w:sz w:val="24"/>
      <w:szCs w:val="24"/>
      <w:lang w:val="uk-UA" w:eastAsia="uk-UA"/>
    </w:rPr>
  </w:style>
  <w:style w:type="character" w:customStyle="1" w:styleId="73">
    <w:name w:val="WW8Num10z1"/>
    <w:qFormat/>
    <w:uiPriority w:val="0"/>
    <w:rPr>
      <w:rFonts w:ascii="Times New Roman" w:hAnsi="Times New Roman" w:cs="Times New Roman"/>
      <w:color w:val="000000"/>
      <w:spacing w:val="0"/>
      <w:w w:val="100"/>
      <w:position w:val="0"/>
      <w:sz w:val="24"/>
      <w:szCs w:val="24"/>
      <w:u w:val="none"/>
      <w:vertAlign w:val="baseline"/>
      <w:lang w:val="uk-UA" w:eastAsia="uk-UA"/>
    </w:rPr>
  </w:style>
  <w:style w:type="character" w:customStyle="1" w:styleId="74">
    <w:name w:val="WW8Num10z2"/>
    <w:qFormat/>
    <w:uiPriority w:val="0"/>
  </w:style>
  <w:style w:type="character" w:customStyle="1" w:styleId="75">
    <w:name w:val="WW8Num10z3"/>
    <w:qFormat/>
    <w:uiPriority w:val="0"/>
  </w:style>
  <w:style w:type="character" w:customStyle="1" w:styleId="76">
    <w:name w:val="WW8Num10z4"/>
    <w:qFormat/>
    <w:uiPriority w:val="0"/>
  </w:style>
  <w:style w:type="character" w:customStyle="1" w:styleId="77">
    <w:name w:val="WW8Num10z5"/>
    <w:qFormat/>
    <w:uiPriority w:val="0"/>
  </w:style>
  <w:style w:type="character" w:customStyle="1" w:styleId="78">
    <w:name w:val="WW8Num10z6"/>
    <w:qFormat/>
    <w:uiPriority w:val="0"/>
  </w:style>
  <w:style w:type="character" w:customStyle="1" w:styleId="79">
    <w:name w:val="WW8Num10z7"/>
    <w:qFormat/>
    <w:uiPriority w:val="0"/>
  </w:style>
  <w:style w:type="character" w:customStyle="1" w:styleId="80">
    <w:name w:val="WW8Num10z8"/>
    <w:qFormat/>
    <w:uiPriority w:val="0"/>
  </w:style>
  <w:style w:type="character" w:customStyle="1" w:styleId="81">
    <w:name w:val="WW8Num4z2"/>
    <w:qFormat/>
    <w:uiPriority w:val="0"/>
  </w:style>
  <w:style w:type="character" w:customStyle="1" w:styleId="82">
    <w:name w:val="WW8Num4z3"/>
    <w:qFormat/>
    <w:uiPriority w:val="0"/>
  </w:style>
  <w:style w:type="character" w:customStyle="1" w:styleId="83">
    <w:name w:val="WW8Num4z4"/>
    <w:qFormat/>
    <w:uiPriority w:val="0"/>
  </w:style>
  <w:style w:type="character" w:customStyle="1" w:styleId="84">
    <w:name w:val="WW8Num4z5"/>
    <w:qFormat/>
    <w:uiPriority w:val="0"/>
  </w:style>
  <w:style w:type="character" w:customStyle="1" w:styleId="85">
    <w:name w:val="WW8Num4z6"/>
    <w:qFormat/>
    <w:uiPriority w:val="0"/>
  </w:style>
  <w:style w:type="character" w:customStyle="1" w:styleId="86">
    <w:name w:val="WW8Num4z7"/>
    <w:qFormat/>
    <w:uiPriority w:val="0"/>
  </w:style>
  <w:style w:type="character" w:customStyle="1" w:styleId="87">
    <w:name w:val="WW8Num4z8"/>
    <w:qFormat/>
    <w:uiPriority w:val="0"/>
  </w:style>
  <w:style w:type="character" w:customStyle="1" w:styleId="88">
    <w:name w:val="WW8Num5z1"/>
    <w:qFormat/>
    <w:uiPriority w:val="0"/>
  </w:style>
  <w:style w:type="character" w:customStyle="1" w:styleId="89">
    <w:name w:val="WW8Num5z2"/>
    <w:qFormat/>
    <w:uiPriority w:val="0"/>
  </w:style>
  <w:style w:type="character" w:customStyle="1" w:styleId="90">
    <w:name w:val="WW8Num5z3"/>
    <w:qFormat/>
    <w:uiPriority w:val="0"/>
  </w:style>
  <w:style w:type="character" w:customStyle="1" w:styleId="91">
    <w:name w:val="WW8Num5z4"/>
    <w:qFormat/>
    <w:uiPriority w:val="0"/>
  </w:style>
  <w:style w:type="character" w:customStyle="1" w:styleId="92">
    <w:name w:val="WW8Num5z5"/>
    <w:qFormat/>
    <w:uiPriority w:val="0"/>
  </w:style>
  <w:style w:type="character" w:customStyle="1" w:styleId="93">
    <w:name w:val="WW8Num5z6"/>
    <w:qFormat/>
    <w:uiPriority w:val="0"/>
  </w:style>
  <w:style w:type="character" w:customStyle="1" w:styleId="94">
    <w:name w:val="WW8Num5z7"/>
    <w:qFormat/>
    <w:uiPriority w:val="0"/>
  </w:style>
  <w:style w:type="character" w:customStyle="1" w:styleId="95">
    <w:name w:val="WW8Num5z8"/>
    <w:qFormat/>
    <w:uiPriority w:val="0"/>
  </w:style>
  <w:style w:type="character" w:customStyle="1" w:styleId="96">
    <w:name w:val="WW8Num11z0"/>
    <w:qFormat/>
    <w:uiPriority w:val="0"/>
    <w:rPr>
      <w:rFonts w:ascii="Times New Roman" w:hAnsi="Times New Roman" w:cs="Times New Roman"/>
      <w:color w:val="000000"/>
      <w:spacing w:val="0"/>
      <w:w w:val="100"/>
      <w:position w:val="0"/>
      <w:sz w:val="22"/>
      <w:u w:val="none"/>
      <w:vertAlign w:val="baseline"/>
    </w:rPr>
  </w:style>
  <w:style w:type="character" w:customStyle="1" w:styleId="97">
    <w:name w:val="WW8Num12z0"/>
    <w:qFormat/>
    <w:uiPriority w:val="0"/>
    <w:rPr>
      <w:rFonts w:ascii="Times New Roman" w:hAnsi="Times New Roman" w:cs="Times New Roman"/>
      <w:color w:val="000000"/>
      <w:spacing w:val="0"/>
      <w:w w:val="100"/>
      <w:position w:val="0"/>
      <w:sz w:val="22"/>
      <w:szCs w:val="22"/>
      <w:u w:val="none"/>
      <w:vertAlign w:val="baseline"/>
      <w:lang w:eastAsia="uk-UA"/>
    </w:rPr>
  </w:style>
  <w:style w:type="character" w:customStyle="1" w:styleId="98">
    <w:name w:val="WW8Num13z0"/>
    <w:qFormat/>
    <w:uiPriority w:val="0"/>
    <w:rPr>
      <w:rFonts w:ascii="Times New Roman" w:hAnsi="Times New Roman" w:cs="Times New Roman"/>
      <w:color w:val="000000"/>
      <w:spacing w:val="0"/>
      <w:w w:val="100"/>
      <w:position w:val="0"/>
      <w:sz w:val="22"/>
      <w:u w:val="none"/>
      <w:vertAlign w:val="baseline"/>
    </w:rPr>
  </w:style>
  <w:style w:type="character" w:customStyle="1" w:styleId="99">
    <w:name w:val="WW8Num14z0"/>
    <w:qFormat/>
    <w:uiPriority w:val="0"/>
    <w:rPr>
      <w:rFonts w:ascii="Times New Roman" w:hAnsi="Times New Roman" w:cs="Times New Roman"/>
      <w:color w:val="000000"/>
      <w:spacing w:val="0"/>
      <w:w w:val="100"/>
      <w:position w:val="0"/>
      <w:sz w:val="22"/>
      <w:u w:val="none"/>
      <w:vertAlign w:val="baseline"/>
    </w:rPr>
  </w:style>
  <w:style w:type="character" w:customStyle="1" w:styleId="100">
    <w:name w:val="WW8Num15z0"/>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01">
    <w:name w:val="WW8Num16z0"/>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02">
    <w:name w:val="WW8Num17z0"/>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03">
    <w:name w:val="WW8Num18z0"/>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04">
    <w:name w:val="WW8Num19z0"/>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05">
    <w:name w:val="WW8Num20z0"/>
    <w:qFormat/>
    <w:uiPriority w:val="0"/>
    <w:rPr>
      <w:rFonts w:ascii="Times New Roman" w:hAnsi="Times New Roman" w:cs="Times New Roman"/>
      <w:color w:val="000000"/>
      <w:spacing w:val="0"/>
      <w:w w:val="100"/>
      <w:position w:val="0"/>
      <w:sz w:val="22"/>
      <w:u w:val="none"/>
      <w:vertAlign w:val="baseline"/>
    </w:rPr>
  </w:style>
  <w:style w:type="character" w:customStyle="1" w:styleId="106">
    <w:name w:val="WW8Num21z0"/>
    <w:qFormat/>
    <w:uiPriority w:val="0"/>
    <w:rPr>
      <w:color w:val="000000"/>
    </w:rPr>
  </w:style>
  <w:style w:type="character" w:customStyle="1" w:styleId="107">
    <w:name w:val="WW8Num21z1"/>
    <w:qFormat/>
    <w:uiPriority w:val="0"/>
  </w:style>
  <w:style w:type="character" w:customStyle="1" w:styleId="108">
    <w:name w:val="WW8Num21z2"/>
    <w:qFormat/>
    <w:uiPriority w:val="0"/>
  </w:style>
  <w:style w:type="character" w:customStyle="1" w:styleId="109">
    <w:name w:val="WW8Num21z3"/>
    <w:qFormat/>
    <w:uiPriority w:val="0"/>
  </w:style>
  <w:style w:type="character" w:customStyle="1" w:styleId="110">
    <w:name w:val="WW8Num21z4"/>
    <w:qFormat/>
    <w:uiPriority w:val="0"/>
  </w:style>
  <w:style w:type="character" w:customStyle="1" w:styleId="111">
    <w:name w:val="WW8Num21z5"/>
    <w:qFormat/>
    <w:uiPriority w:val="0"/>
  </w:style>
  <w:style w:type="character" w:customStyle="1" w:styleId="112">
    <w:name w:val="WW8Num21z6"/>
    <w:qFormat/>
    <w:uiPriority w:val="0"/>
  </w:style>
  <w:style w:type="character" w:customStyle="1" w:styleId="113">
    <w:name w:val="WW8Num21z7"/>
    <w:qFormat/>
    <w:uiPriority w:val="0"/>
  </w:style>
  <w:style w:type="character" w:customStyle="1" w:styleId="114">
    <w:name w:val="WW8Num21z8"/>
    <w:qFormat/>
    <w:uiPriority w:val="0"/>
  </w:style>
  <w:style w:type="character" w:customStyle="1" w:styleId="115">
    <w:name w:val="WW8Num22z0"/>
    <w:qFormat/>
    <w:uiPriority w:val="0"/>
  </w:style>
  <w:style w:type="character" w:customStyle="1" w:styleId="116">
    <w:name w:val="WW8Num22z1"/>
    <w:qFormat/>
    <w:uiPriority w:val="0"/>
  </w:style>
  <w:style w:type="character" w:customStyle="1" w:styleId="117">
    <w:name w:val="WW8Num22z2"/>
    <w:qFormat/>
    <w:uiPriority w:val="0"/>
  </w:style>
  <w:style w:type="character" w:customStyle="1" w:styleId="118">
    <w:name w:val="WW8Num22z3"/>
    <w:qFormat/>
    <w:uiPriority w:val="0"/>
  </w:style>
  <w:style w:type="character" w:customStyle="1" w:styleId="119">
    <w:name w:val="WW8Num22z4"/>
    <w:qFormat/>
    <w:uiPriority w:val="0"/>
  </w:style>
  <w:style w:type="character" w:customStyle="1" w:styleId="120">
    <w:name w:val="WW8Num22z5"/>
    <w:qFormat/>
    <w:uiPriority w:val="0"/>
  </w:style>
  <w:style w:type="character" w:customStyle="1" w:styleId="121">
    <w:name w:val="WW8Num22z6"/>
    <w:qFormat/>
    <w:uiPriority w:val="0"/>
  </w:style>
  <w:style w:type="character" w:customStyle="1" w:styleId="122">
    <w:name w:val="WW8Num22z7"/>
    <w:qFormat/>
    <w:uiPriority w:val="0"/>
  </w:style>
  <w:style w:type="character" w:customStyle="1" w:styleId="123">
    <w:name w:val="WW8Num22z8"/>
    <w:qFormat/>
    <w:uiPriority w:val="0"/>
  </w:style>
  <w:style w:type="character" w:customStyle="1" w:styleId="124">
    <w:name w:val="WW8Num23z0"/>
    <w:qFormat/>
    <w:uiPriority w:val="0"/>
  </w:style>
  <w:style w:type="character" w:customStyle="1" w:styleId="125">
    <w:name w:val="WW8Num23z1"/>
    <w:qFormat/>
    <w:uiPriority w:val="0"/>
  </w:style>
  <w:style w:type="character" w:customStyle="1" w:styleId="126">
    <w:name w:val="WW8Num23z2"/>
    <w:qFormat/>
    <w:uiPriority w:val="0"/>
  </w:style>
  <w:style w:type="character" w:customStyle="1" w:styleId="127">
    <w:name w:val="WW8Num23z3"/>
    <w:qFormat/>
    <w:uiPriority w:val="0"/>
  </w:style>
  <w:style w:type="character" w:customStyle="1" w:styleId="128">
    <w:name w:val="WW8Num23z4"/>
    <w:qFormat/>
    <w:uiPriority w:val="0"/>
  </w:style>
  <w:style w:type="character" w:customStyle="1" w:styleId="129">
    <w:name w:val="WW8Num23z5"/>
    <w:qFormat/>
    <w:uiPriority w:val="0"/>
  </w:style>
  <w:style w:type="character" w:customStyle="1" w:styleId="130">
    <w:name w:val="WW8Num23z6"/>
    <w:qFormat/>
    <w:uiPriority w:val="0"/>
  </w:style>
  <w:style w:type="character" w:customStyle="1" w:styleId="131">
    <w:name w:val="WW8Num23z7"/>
    <w:qFormat/>
    <w:uiPriority w:val="0"/>
  </w:style>
  <w:style w:type="character" w:customStyle="1" w:styleId="132">
    <w:name w:val="WW8Num23z8"/>
    <w:qFormat/>
    <w:uiPriority w:val="0"/>
  </w:style>
  <w:style w:type="character" w:customStyle="1" w:styleId="133">
    <w:name w:val="Основной шрифт абзаца1"/>
    <w:qFormat/>
    <w:uiPriority w:val="0"/>
  </w:style>
  <w:style w:type="character" w:customStyle="1" w:styleId="134">
    <w:name w:val="Основной текст Знак"/>
    <w:qFormat/>
    <w:uiPriority w:val="0"/>
    <w:rPr>
      <w:sz w:val="22"/>
      <w:szCs w:val="22"/>
      <w:lang w:bidi="ar-SA"/>
    </w:rPr>
  </w:style>
  <w:style w:type="character" w:customStyle="1" w:styleId="135">
    <w:name w:val="Заголовок №2 + Интервал 3 pt"/>
    <w:qFormat/>
    <w:uiPriority w:val="0"/>
    <w:rPr>
      <w:rFonts w:ascii="Times New Roman" w:hAnsi="Times New Roman" w:cs="Times New Roman"/>
      <w:b/>
      <w:bCs/>
      <w:spacing w:val="60"/>
      <w:sz w:val="26"/>
      <w:szCs w:val="26"/>
      <w:u w:val="none"/>
    </w:rPr>
  </w:style>
  <w:style w:type="character" w:customStyle="1" w:styleId="136">
    <w:name w:val="Гіперпосилання"/>
    <w:qFormat/>
    <w:uiPriority w:val="0"/>
    <w:rPr>
      <w:rFonts w:cs="Times New Roman"/>
      <w:color w:val="000080"/>
      <w:u w:val="single"/>
    </w:rPr>
  </w:style>
  <w:style w:type="character" w:customStyle="1" w:styleId="137">
    <w:name w:val="Основной текст + Курсив"/>
    <w:qFormat/>
    <w:uiPriority w:val="0"/>
    <w:rPr>
      <w:rFonts w:ascii="Times New Roman" w:hAnsi="Times New Roman" w:cs="Times New Roman"/>
      <w:i/>
      <w:iCs/>
      <w:sz w:val="22"/>
      <w:szCs w:val="22"/>
      <w:u w:val="none"/>
      <w:lang w:bidi="ar-SA"/>
    </w:rPr>
  </w:style>
  <w:style w:type="character" w:customStyle="1" w:styleId="138">
    <w:name w:val="Номер сторінки"/>
    <w:basedOn w:val="133"/>
    <w:qFormat/>
    <w:uiPriority w:val="0"/>
  </w:style>
  <w:style w:type="character" w:customStyle="1" w:styleId="139">
    <w:name w:val="Основной текст (3)_"/>
    <w:qFormat/>
    <w:uiPriority w:val="0"/>
    <w:rPr>
      <w:i/>
      <w:iCs/>
      <w:sz w:val="22"/>
      <w:szCs w:val="22"/>
      <w:lang w:bidi="ar-SA"/>
    </w:rPr>
  </w:style>
  <w:style w:type="character" w:customStyle="1" w:styleId="140">
    <w:name w:val="Основной текст (3) + Не курсив"/>
    <w:basedOn w:val="139"/>
    <w:qFormat/>
    <w:uiPriority w:val="0"/>
  </w:style>
  <w:style w:type="character" w:customStyle="1" w:styleId="141">
    <w:name w:val="Основной текст (3)"/>
    <w:qFormat/>
    <w:uiPriority w:val="0"/>
    <w:rPr>
      <w:rFonts w:ascii="Times New Roman" w:hAnsi="Times New Roman" w:cs="Times New Roman"/>
      <w:sz w:val="22"/>
      <w:szCs w:val="22"/>
      <w:u w:val="single"/>
      <w:lang w:bidi="ar-SA"/>
    </w:rPr>
  </w:style>
  <w:style w:type="character" w:customStyle="1" w:styleId="142">
    <w:name w:val="Основной текст (4)_"/>
    <w:qFormat/>
    <w:uiPriority w:val="0"/>
    <w:rPr>
      <w:i/>
      <w:iCs/>
      <w:sz w:val="19"/>
      <w:szCs w:val="19"/>
      <w:lang w:bidi="ar-SA"/>
    </w:rPr>
  </w:style>
  <w:style w:type="character" w:customStyle="1" w:styleId="143">
    <w:name w:val="Основной текст + Курсив2"/>
    <w:qFormat/>
    <w:uiPriority w:val="0"/>
    <w:rPr>
      <w:rFonts w:ascii="Times New Roman" w:hAnsi="Times New Roman" w:cs="Times New Roman"/>
      <w:i/>
      <w:iCs/>
      <w:sz w:val="22"/>
      <w:szCs w:val="22"/>
      <w:u w:val="none"/>
      <w:lang w:bidi="ar-SA"/>
    </w:rPr>
  </w:style>
  <w:style w:type="character" w:customStyle="1" w:styleId="144">
    <w:name w:val="Подпись к таблице_"/>
    <w:qFormat/>
    <w:uiPriority w:val="0"/>
    <w:rPr>
      <w:sz w:val="22"/>
      <w:szCs w:val="22"/>
      <w:lang w:bidi="ar-SA"/>
    </w:rPr>
  </w:style>
  <w:style w:type="character" w:customStyle="1" w:styleId="145">
    <w:name w:val="Подпись к таблице"/>
    <w:qFormat/>
    <w:uiPriority w:val="0"/>
    <w:rPr>
      <w:sz w:val="22"/>
      <w:szCs w:val="22"/>
      <w:u w:val="single"/>
      <w:lang w:bidi="ar-SA"/>
    </w:rPr>
  </w:style>
  <w:style w:type="character" w:customStyle="1" w:styleId="146">
    <w:name w:val="Основной текст (3) Exact"/>
    <w:qFormat/>
    <w:uiPriority w:val="0"/>
    <w:rPr>
      <w:rFonts w:ascii="Times New Roman" w:hAnsi="Times New Roman" w:cs="Times New Roman"/>
      <w:i/>
      <w:iCs/>
      <w:spacing w:val="-2"/>
      <w:sz w:val="21"/>
      <w:szCs w:val="21"/>
      <w:u w:val="none"/>
    </w:rPr>
  </w:style>
  <w:style w:type="character" w:customStyle="1" w:styleId="147">
    <w:name w:val="Основной текст + Малые прописные"/>
    <w:qFormat/>
    <w:uiPriority w:val="0"/>
    <w:rPr>
      <w:rFonts w:ascii="Times New Roman" w:hAnsi="Times New Roman" w:cs="Times New Roman"/>
      <w:smallCaps/>
      <w:sz w:val="22"/>
      <w:szCs w:val="22"/>
      <w:u w:val="none"/>
      <w:lang w:bidi="ar-SA"/>
    </w:rPr>
  </w:style>
  <w:style w:type="character" w:customStyle="1" w:styleId="148">
    <w:name w:val="Заголовок №4_"/>
    <w:qFormat/>
    <w:uiPriority w:val="0"/>
    <w:rPr>
      <w:sz w:val="22"/>
      <w:szCs w:val="22"/>
      <w:lang w:bidi="ar-SA"/>
    </w:rPr>
  </w:style>
  <w:style w:type="character" w:customStyle="1" w:styleId="149">
    <w:name w:val="Заголовок №3_"/>
    <w:qFormat/>
    <w:uiPriority w:val="0"/>
    <w:rPr>
      <w:sz w:val="22"/>
      <w:szCs w:val="22"/>
      <w:lang w:bidi="ar-SA"/>
    </w:rPr>
  </w:style>
  <w:style w:type="character" w:customStyle="1" w:styleId="150">
    <w:name w:val="Основной текст + 9 pt2"/>
    <w:qFormat/>
    <w:uiPriority w:val="0"/>
    <w:rPr>
      <w:rFonts w:ascii="Times New Roman" w:hAnsi="Times New Roman" w:cs="Times New Roman"/>
      <w:b/>
      <w:bCs/>
      <w:sz w:val="18"/>
      <w:szCs w:val="18"/>
      <w:u w:val="none"/>
      <w:lang w:bidi="ar-SA"/>
    </w:rPr>
  </w:style>
  <w:style w:type="character" w:customStyle="1" w:styleId="151">
    <w:name w:val="Заголовок №4"/>
    <w:qFormat/>
    <w:uiPriority w:val="0"/>
    <w:rPr>
      <w:rFonts w:ascii="Times New Roman" w:hAnsi="Times New Roman" w:cs="Times New Roman"/>
      <w:sz w:val="22"/>
      <w:szCs w:val="22"/>
      <w:u w:val="single"/>
      <w:lang w:bidi="ar-SA"/>
    </w:rPr>
  </w:style>
  <w:style w:type="character" w:customStyle="1" w:styleId="152">
    <w:name w:val="Основной текст + 9 pt1"/>
    <w:qFormat/>
    <w:uiPriority w:val="0"/>
    <w:rPr>
      <w:rFonts w:ascii="Times New Roman" w:hAnsi="Times New Roman" w:cs="Times New Roman"/>
      <w:sz w:val="18"/>
      <w:szCs w:val="18"/>
      <w:u w:val="none"/>
      <w:lang w:bidi="ar-SA"/>
    </w:rPr>
  </w:style>
  <w:style w:type="character" w:customStyle="1" w:styleId="153">
    <w:name w:val="Основной текст Exact"/>
    <w:qFormat/>
    <w:uiPriority w:val="0"/>
    <w:rPr>
      <w:rFonts w:ascii="Times New Roman" w:hAnsi="Times New Roman" w:cs="Times New Roman"/>
      <w:spacing w:val="3"/>
      <w:sz w:val="21"/>
      <w:szCs w:val="21"/>
      <w:u w:val="none"/>
    </w:rPr>
  </w:style>
  <w:style w:type="character" w:customStyle="1" w:styleId="154">
    <w:name w:val="apple-converted-space"/>
    <w:basedOn w:val="133"/>
    <w:qFormat/>
    <w:uiPriority w:val="0"/>
  </w:style>
  <w:style w:type="character" w:customStyle="1" w:styleId="155">
    <w:name w:val="a"/>
    <w:basedOn w:val="133"/>
    <w:qFormat/>
    <w:uiPriority w:val="0"/>
  </w:style>
  <w:style w:type="character" w:customStyle="1" w:styleId="156">
    <w:name w:val="grame"/>
    <w:basedOn w:val="133"/>
    <w:qFormat/>
    <w:uiPriority w:val="0"/>
  </w:style>
  <w:style w:type="character" w:customStyle="1" w:styleId="157">
    <w:name w:val="Основной текст_"/>
    <w:qFormat/>
    <w:uiPriority w:val="0"/>
    <w:rPr>
      <w:sz w:val="22"/>
      <w:szCs w:val="22"/>
      <w:lang w:bidi="ar-SA"/>
    </w:rPr>
  </w:style>
  <w:style w:type="character" w:customStyle="1" w:styleId="158">
    <w:name w:val="Текст выноски Знак"/>
    <w:qFormat/>
    <w:uiPriority w:val="0"/>
    <w:rPr>
      <w:rFonts w:ascii="Segoe UI" w:hAnsi="Segoe UI" w:cs="Segoe UI"/>
      <w:color w:val="000000"/>
      <w:sz w:val="18"/>
      <w:szCs w:val="18"/>
      <w:lang w:val="uk-UA"/>
    </w:rPr>
  </w:style>
  <w:style w:type="character" w:customStyle="1" w:styleId="159">
    <w:name w:val="WW_CharLFO2LVL1"/>
    <w:qFormat/>
    <w:uiPriority w:val="0"/>
    <w:rPr>
      <w:rFonts w:ascii="Times New Roman" w:hAnsi="Times New Roman" w:cs="Times New Roman"/>
      <w:color w:val="000000"/>
      <w:spacing w:val="0"/>
      <w:w w:val="100"/>
      <w:position w:val="0"/>
      <w:sz w:val="24"/>
      <w:u w:val="none"/>
      <w:vertAlign w:val="baseline"/>
    </w:rPr>
  </w:style>
  <w:style w:type="character" w:customStyle="1" w:styleId="160">
    <w:name w:val="WW_CharLFO2LVL2"/>
    <w:qFormat/>
    <w:uiPriority w:val="0"/>
    <w:rPr>
      <w:rFonts w:ascii="Times New Roman" w:hAnsi="Times New Roman" w:cs="Times New Roman"/>
      <w:color w:val="000000"/>
      <w:spacing w:val="0"/>
      <w:w w:val="100"/>
      <w:position w:val="0"/>
      <w:sz w:val="24"/>
      <w:u w:val="none"/>
      <w:vertAlign w:val="baseline"/>
    </w:rPr>
  </w:style>
  <w:style w:type="character" w:customStyle="1" w:styleId="161">
    <w:name w:val="WW_CharLFO2LVL3"/>
    <w:qFormat/>
    <w:uiPriority w:val="0"/>
    <w:rPr>
      <w:rFonts w:ascii="Times New Roman" w:hAnsi="Times New Roman" w:cs="Times New Roman"/>
      <w:color w:val="000000"/>
      <w:spacing w:val="0"/>
      <w:w w:val="100"/>
      <w:position w:val="0"/>
      <w:sz w:val="24"/>
      <w:u w:val="none"/>
      <w:vertAlign w:val="baseline"/>
    </w:rPr>
  </w:style>
  <w:style w:type="character" w:customStyle="1" w:styleId="162">
    <w:name w:val="WW_CharLFO2LVL4"/>
    <w:qFormat/>
    <w:uiPriority w:val="0"/>
    <w:rPr>
      <w:rFonts w:ascii="Times New Roman" w:hAnsi="Times New Roman" w:cs="Times New Roman"/>
      <w:color w:val="000000"/>
      <w:spacing w:val="0"/>
      <w:w w:val="100"/>
      <w:position w:val="0"/>
      <w:sz w:val="24"/>
      <w:u w:val="none"/>
      <w:vertAlign w:val="baseline"/>
    </w:rPr>
  </w:style>
  <w:style w:type="character" w:customStyle="1" w:styleId="163">
    <w:name w:val="WW_CharLFO2LVL5"/>
    <w:qFormat/>
    <w:uiPriority w:val="0"/>
    <w:rPr>
      <w:rFonts w:ascii="Times New Roman" w:hAnsi="Times New Roman" w:cs="Times New Roman"/>
      <w:color w:val="000000"/>
      <w:spacing w:val="0"/>
      <w:w w:val="100"/>
      <w:position w:val="0"/>
      <w:sz w:val="24"/>
      <w:u w:val="none"/>
      <w:vertAlign w:val="baseline"/>
    </w:rPr>
  </w:style>
  <w:style w:type="character" w:customStyle="1" w:styleId="164">
    <w:name w:val="WW_CharLFO2LVL6"/>
    <w:qFormat/>
    <w:uiPriority w:val="0"/>
    <w:rPr>
      <w:rFonts w:ascii="Times New Roman" w:hAnsi="Times New Roman" w:cs="Times New Roman"/>
      <w:color w:val="000000"/>
      <w:spacing w:val="0"/>
      <w:w w:val="100"/>
      <w:position w:val="0"/>
      <w:sz w:val="24"/>
      <w:u w:val="none"/>
      <w:vertAlign w:val="baseline"/>
    </w:rPr>
  </w:style>
  <w:style w:type="character" w:customStyle="1" w:styleId="165">
    <w:name w:val="WW_CharLFO2LVL7"/>
    <w:qFormat/>
    <w:uiPriority w:val="0"/>
    <w:rPr>
      <w:rFonts w:ascii="Times New Roman" w:hAnsi="Times New Roman" w:cs="Times New Roman"/>
      <w:color w:val="000000"/>
      <w:spacing w:val="0"/>
      <w:w w:val="100"/>
      <w:position w:val="0"/>
      <w:sz w:val="24"/>
      <w:u w:val="none"/>
      <w:vertAlign w:val="baseline"/>
    </w:rPr>
  </w:style>
  <w:style w:type="character" w:customStyle="1" w:styleId="166">
    <w:name w:val="WW_CharLFO2LVL8"/>
    <w:qFormat/>
    <w:uiPriority w:val="0"/>
    <w:rPr>
      <w:rFonts w:ascii="Times New Roman" w:hAnsi="Times New Roman" w:cs="Times New Roman"/>
      <w:color w:val="000000"/>
      <w:spacing w:val="0"/>
      <w:w w:val="100"/>
      <w:position w:val="0"/>
      <w:sz w:val="24"/>
      <w:u w:val="none"/>
      <w:vertAlign w:val="baseline"/>
    </w:rPr>
  </w:style>
  <w:style w:type="character" w:customStyle="1" w:styleId="167">
    <w:name w:val="WW_CharLFO2LVL9"/>
    <w:qFormat/>
    <w:uiPriority w:val="0"/>
    <w:rPr>
      <w:rFonts w:ascii="Times New Roman" w:hAnsi="Times New Roman" w:cs="Times New Roman"/>
      <w:color w:val="000000"/>
      <w:spacing w:val="0"/>
      <w:w w:val="100"/>
      <w:position w:val="0"/>
      <w:sz w:val="24"/>
      <w:u w:val="none"/>
      <w:vertAlign w:val="baseline"/>
    </w:rPr>
  </w:style>
  <w:style w:type="character" w:customStyle="1" w:styleId="168">
    <w:name w:val="WW_CharLFO4LVL1"/>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69">
    <w:name w:val="WW_CharLFO4LVL2"/>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70">
    <w:name w:val="WW_CharLFO4LVL3"/>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71">
    <w:name w:val="WW_CharLFO4LVL4"/>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72">
    <w:name w:val="WW_CharLFO4LVL5"/>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73">
    <w:name w:val="WW_CharLFO4LVL6"/>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74">
    <w:name w:val="WW_CharLFO4LVL7"/>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75">
    <w:name w:val="WW_CharLFO4LVL8"/>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76">
    <w:name w:val="WW_CharLFO4LVL9"/>
    <w:qFormat/>
    <w:uiPriority w:val="0"/>
    <w:rPr>
      <w:rFonts w:ascii="Times New Roman" w:hAnsi="Times New Roman" w:cs="Times New Roman"/>
      <w:color w:val="000000"/>
      <w:spacing w:val="0"/>
      <w:w w:val="100"/>
      <w:position w:val="0"/>
      <w:sz w:val="22"/>
      <w:szCs w:val="22"/>
      <w:u w:val="none"/>
      <w:vertAlign w:val="baseline"/>
    </w:rPr>
  </w:style>
  <w:style w:type="character" w:customStyle="1" w:styleId="177">
    <w:name w:val="WW_CharLFO3LVL1"/>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78">
    <w:name w:val="WW_CharLFO3LVL2"/>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79">
    <w:name w:val="WW_CharLFO3LVL3"/>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80">
    <w:name w:val="WW_CharLFO3LVL4"/>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81">
    <w:name w:val="WW_CharLFO3LVL5"/>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82">
    <w:name w:val="WW_CharLFO3LVL6"/>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83">
    <w:name w:val="WW_CharLFO3LVL7"/>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84">
    <w:name w:val="WW_CharLFO3LVL8"/>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85">
    <w:name w:val="WW_CharLFO3LVL9"/>
    <w:qFormat/>
    <w:uiPriority w:val="0"/>
    <w:rPr>
      <w:rFonts w:ascii="Times New Roman" w:hAnsi="Times New Roman" w:cs="Times New Roman"/>
      <w:i/>
      <w:iCs/>
      <w:color w:val="000000"/>
      <w:spacing w:val="0"/>
      <w:w w:val="100"/>
      <w:position w:val="0"/>
      <w:sz w:val="22"/>
      <w:szCs w:val="22"/>
      <w:u w:val="none"/>
      <w:vertAlign w:val="baseline"/>
    </w:rPr>
  </w:style>
  <w:style w:type="character" w:customStyle="1" w:styleId="186">
    <w:name w:val="WW8Num14z1"/>
    <w:qFormat/>
    <w:uiPriority w:val="0"/>
  </w:style>
  <w:style w:type="character" w:customStyle="1" w:styleId="187">
    <w:name w:val="WW8Num14z2"/>
    <w:qFormat/>
    <w:uiPriority w:val="0"/>
  </w:style>
  <w:style w:type="character" w:customStyle="1" w:styleId="188">
    <w:name w:val="WW8Num14z3"/>
    <w:qFormat/>
    <w:uiPriority w:val="0"/>
  </w:style>
  <w:style w:type="character" w:customStyle="1" w:styleId="189">
    <w:name w:val="WW8Num14z4"/>
    <w:qFormat/>
    <w:uiPriority w:val="0"/>
  </w:style>
  <w:style w:type="character" w:customStyle="1" w:styleId="190">
    <w:name w:val="WW8Num14z5"/>
    <w:qFormat/>
    <w:uiPriority w:val="0"/>
  </w:style>
  <w:style w:type="character" w:customStyle="1" w:styleId="191">
    <w:name w:val="WW8Num14z6"/>
    <w:qFormat/>
    <w:uiPriority w:val="0"/>
  </w:style>
  <w:style w:type="character" w:customStyle="1" w:styleId="192">
    <w:name w:val="WW8Num14z7"/>
    <w:qFormat/>
    <w:uiPriority w:val="0"/>
  </w:style>
  <w:style w:type="character" w:customStyle="1" w:styleId="193">
    <w:name w:val="WW8Num14z8"/>
    <w:qFormat/>
    <w:uiPriority w:val="0"/>
  </w:style>
  <w:style w:type="character" w:customStyle="1" w:styleId="194">
    <w:name w:val="Виділення жирним"/>
    <w:qFormat/>
    <w:uiPriority w:val="0"/>
    <w:rPr>
      <w:b/>
      <w:bCs/>
    </w:rPr>
  </w:style>
  <w:style w:type="character" w:customStyle="1" w:styleId="195">
    <w:name w:val="Виділення"/>
    <w:qFormat/>
    <w:uiPriority w:val="0"/>
    <w:rPr>
      <w:i/>
      <w:iCs/>
    </w:rPr>
  </w:style>
  <w:style w:type="character" w:customStyle="1" w:styleId="196">
    <w:name w:val="Маркери списку"/>
    <w:qFormat/>
    <w:uiPriority w:val="0"/>
    <w:rPr>
      <w:rFonts w:ascii="OpenSymbol;Arial Unicode MS" w:hAnsi="OpenSymbol;Arial Unicode MS" w:eastAsia="OpenSymbol;Arial Unicode MS" w:cs="OpenSymbol;Arial Unicode MS"/>
    </w:rPr>
  </w:style>
  <w:style w:type="paragraph" w:customStyle="1" w:styleId="197">
    <w:name w:val="Покажчик"/>
    <w:basedOn w:val="1"/>
    <w:qFormat/>
    <w:uiPriority w:val="0"/>
    <w:pPr>
      <w:suppressLineNumbers/>
    </w:pPr>
    <w:rPr>
      <w:rFonts w:cs="Lohit Devanagari"/>
    </w:rPr>
  </w:style>
  <w:style w:type="paragraph" w:customStyle="1" w:styleId="198">
    <w:name w:val="Обычный (веб)1"/>
    <w:basedOn w:val="1"/>
    <w:qFormat/>
    <w:uiPriority w:val="0"/>
    <w:pPr>
      <w:widowControl/>
      <w:spacing w:before="280" w:after="280"/>
    </w:pPr>
    <w:rPr>
      <w:rFonts w:ascii="Times New Roman" w:hAnsi="Times New Roman" w:cs="Times New Roman"/>
      <w:color w:val="000000"/>
    </w:rPr>
  </w:style>
  <w:style w:type="paragraph" w:customStyle="1" w:styleId="199">
    <w:name w:val="Верхній і нижній колонтитули"/>
    <w:basedOn w:val="1"/>
    <w:qFormat/>
    <w:uiPriority w:val="0"/>
    <w:pPr>
      <w:suppressLineNumbers/>
      <w:tabs>
        <w:tab w:val="center" w:pos="4819"/>
        <w:tab w:val="right" w:pos="9638"/>
      </w:tabs>
    </w:pPr>
  </w:style>
  <w:style w:type="paragraph" w:customStyle="1" w:styleId="200">
    <w:name w:val="Основной текст (3)1"/>
    <w:basedOn w:val="1"/>
    <w:qFormat/>
    <w:uiPriority w:val="0"/>
    <w:pPr>
      <w:shd w:val="clear" w:fill="FFFFFF"/>
      <w:spacing w:before="120" w:after="60" w:line="240" w:lineRule="atLeast"/>
      <w:jc w:val="center"/>
    </w:pPr>
    <w:rPr>
      <w:rFonts w:ascii="Times New Roman" w:hAnsi="Times New Roman" w:cs="Times New Roman"/>
      <w:i/>
      <w:iCs/>
      <w:color w:val="000000"/>
      <w:sz w:val="22"/>
      <w:szCs w:val="22"/>
      <w:lang w:val="uk-UA" w:eastAsia="uk-UA"/>
    </w:rPr>
  </w:style>
  <w:style w:type="paragraph" w:customStyle="1" w:styleId="201">
    <w:name w:val="Основной текст (4)"/>
    <w:basedOn w:val="1"/>
    <w:qFormat/>
    <w:uiPriority w:val="0"/>
    <w:pPr>
      <w:shd w:val="clear" w:fill="FFFFFF"/>
      <w:spacing w:line="269" w:lineRule="exact"/>
    </w:pPr>
    <w:rPr>
      <w:rFonts w:ascii="Times New Roman" w:hAnsi="Times New Roman" w:cs="Times New Roman"/>
      <w:i/>
      <w:iCs/>
      <w:color w:val="000000"/>
      <w:sz w:val="19"/>
      <w:szCs w:val="19"/>
      <w:lang w:val="uk-UA" w:eastAsia="uk-UA"/>
    </w:rPr>
  </w:style>
  <w:style w:type="paragraph" w:customStyle="1" w:styleId="202">
    <w:name w:val="Подпись к таблице1"/>
    <w:basedOn w:val="1"/>
    <w:qFormat/>
    <w:uiPriority w:val="0"/>
    <w:pPr>
      <w:shd w:val="clear" w:fill="FFFFFF"/>
      <w:spacing w:line="240" w:lineRule="atLeast"/>
    </w:pPr>
    <w:rPr>
      <w:rFonts w:ascii="Times New Roman" w:hAnsi="Times New Roman" w:cs="Times New Roman"/>
      <w:color w:val="000000"/>
      <w:sz w:val="22"/>
      <w:szCs w:val="22"/>
      <w:lang w:val="uk-UA" w:eastAsia="uk-UA"/>
    </w:rPr>
  </w:style>
  <w:style w:type="paragraph" w:customStyle="1" w:styleId="203">
    <w:name w:val="Заголовок №41"/>
    <w:basedOn w:val="1"/>
    <w:qFormat/>
    <w:uiPriority w:val="0"/>
    <w:pPr>
      <w:shd w:val="clear" w:fill="FFFFFF"/>
      <w:spacing w:before="360" w:after="0" w:line="259" w:lineRule="exact"/>
      <w:jc w:val="both"/>
    </w:pPr>
    <w:rPr>
      <w:rFonts w:ascii="Times New Roman" w:hAnsi="Times New Roman" w:cs="Times New Roman"/>
      <w:color w:val="000000"/>
      <w:sz w:val="22"/>
      <w:szCs w:val="22"/>
      <w:lang w:val="uk-UA" w:eastAsia="uk-UA"/>
    </w:rPr>
  </w:style>
  <w:style w:type="paragraph" w:customStyle="1" w:styleId="204">
    <w:name w:val="Заголовок №3"/>
    <w:basedOn w:val="1"/>
    <w:qFormat/>
    <w:uiPriority w:val="0"/>
    <w:pPr>
      <w:shd w:val="clear" w:fill="FFFFFF"/>
      <w:spacing w:before="240" w:after="180" w:line="240" w:lineRule="atLeast"/>
      <w:jc w:val="both"/>
    </w:pPr>
    <w:rPr>
      <w:rFonts w:ascii="Times New Roman" w:hAnsi="Times New Roman" w:cs="Times New Roman"/>
      <w:color w:val="000000"/>
      <w:sz w:val="22"/>
      <w:szCs w:val="22"/>
      <w:lang w:val="uk-UA" w:eastAsia="uk-UA"/>
    </w:rPr>
  </w:style>
  <w:style w:type="paragraph" w:customStyle="1" w:styleId="205">
    <w:name w:val="Стандартный HTML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000000"/>
      <w:sz w:val="20"/>
      <w:szCs w:val="20"/>
      <w:lang w:val="ru-RU"/>
    </w:rPr>
  </w:style>
  <w:style w:type="paragraph" w:customStyle="1" w:styleId="206">
    <w:name w:val="Default"/>
    <w:qFormat/>
    <w:uiPriority w:val="0"/>
    <w:pPr>
      <w:widowControl/>
      <w:suppressAutoHyphens/>
      <w:kinsoku/>
      <w:overflowPunct/>
      <w:autoSpaceDE/>
      <w:bidi w:val="0"/>
      <w:spacing w:before="0" w:after="0"/>
      <w:jc w:val="left"/>
    </w:pPr>
    <w:rPr>
      <w:rFonts w:ascii="Times New Roman" w:hAnsi="Times New Roman" w:eastAsia="Times New Roman" w:cs="Times New Roman"/>
      <w:color w:val="000000"/>
      <w:kern w:val="0"/>
      <w:sz w:val="24"/>
      <w:szCs w:val="24"/>
      <w:lang w:val="uk-UA" w:eastAsia="zh-CN" w:bidi="ar-SA"/>
    </w:rPr>
  </w:style>
  <w:style w:type="paragraph" w:customStyle="1" w:styleId="207">
    <w:name w:val="Текст выноски1"/>
    <w:basedOn w:val="1"/>
    <w:qFormat/>
    <w:uiPriority w:val="0"/>
    <w:rPr>
      <w:rFonts w:ascii="Segoe UI" w:hAnsi="Segoe UI" w:cs="Segoe UI"/>
      <w:sz w:val="18"/>
      <w:szCs w:val="18"/>
    </w:rPr>
  </w:style>
  <w:style w:type="paragraph" w:customStyle="1" w:styleId="208">
    <w:name w:val="Вміст рамки"/>
    <w:basedOn w:val="1"/>
    <w:qFormat/>
    <w:uiPriority w:val="0"/>
  </w:style>
  <w:style w:type="paragraph" w:customStyle="1" w:styleId="209">
    <w:name w:val="Вміст таблиці"/>
    <w:basedOn w:val="1"/>
    <w:qFormat/>
    <w:uiPriority w:val="0"/>
    <w:pPr>
      <w:suppressLineNumbers/>
    </w:pPr>
  </w:style>
  <w:style w:type="paragraph" w:customStyle="1" w:styleId="210">
    <w:name w:val="Заголовок таблиці"/>
    <w:basedOn w:val="209"/>
    <w:qFormat/>
    <w:uiPriority w:val="0"/>
    <w:pPr>
      <w:suppressLineNumbers/>
      <w:jc w:val="center"/>
    </w:pPr>
    <w:rPr>
      <w:b/>
      <w:bCs/>
    </w:rPr>
  </w:style>
  <w:style w:type="paragraph" w:customStyle="1" w:styleId="211">
    <w:name w:val="Обычный1"/>
    <w:qFormat/>
    <w:uiPriority w:val="0"/>
    <w:pPr>
      <w:widowControl w:val="0"/>
      <w:suppressAutoHyphens/>
      <w:kinsoku/>
      <w:overflowPunct/>
      <w:autoSpaceDE/>
      <w:bidi w:val="0"/>
      <w:spacing w:before="0" w:after="0"/>
      <w:jc w:val="left"/>
    </w:pPr>
    <w:rPr>
      <w:rFonts w:ascii="Courier New" w:hAnsi="Courier New" w:eastAsia="Tahoma" w:cs="Courier New"/>
      <w:color w:val="000000"/>
      <w:kern w:val="0"/>
      <w:sz w:val="24"/>
      <w:szCs w:val="24"/>
      <w:lang w:val="uk-UA" w:eastAsia="zh-CN" w:bidi="hi-IN"/>
    </w:rPr>
  </w:style>
  <w:style w:type="paragraph" w:customStyle="1" w:styleId="212">
    <w:name w:val="LO-normal"/>
    <w:qFormat/>
    <w:uiPriority w:val="0"/>
    <w:pPr>
      <w:widowControl/>
      <w:suppressAutoHyphens/>
      <w:kinsoku/>
      <w:overflowPunct/>
      <w:autoSpaceDE/>
      <w:bidi w:val="0"/>
      <w:spacing w:before="0" w:after="0" w:line="276" w:lineRule="auto"/>
      <w:jc w:val="left"/>
    </w:pPr>
    <w:rPr>
      <w:rFonts w:ascii="Arial" w:hAnsi="Arial" w:eastAsia="Tahoma" w:cs="Arial"/>
      <w:color w:val="000000"/>
      <w:kern w:val="0"/>
      <w:sz w:val="22"/>
      <w:szCs w:val="22"/>
      <w:lang w:val="ru-RU" w:eastAsia="zh-CN" w:bidi="ar-SA"/>
    </w:rPr>
  </w:style>
  <w:style w:type="paragraph" w:customStyle="1" w:styleId="213">
    <w:name w:val="Абзац списка1"/>
    <w:basedOn w:val="1"/>
    <w:qFormat/>
    <w:uiPriority w:val="0"/>
    <w:pPr>
      <w:widowControl/>
      <w:spacing w:before="0" w:after="160" w:line="252" w:lineRule="auto"/>
      <w:ind w:left="720" w:right="0" w:firstLine="0"/>
      <w:contextualSpacing/>
    </w:pPr>
    <w:rPr>
      <w:rFonts w:ascii="Calibri" w:hAnsi="Calibri" w:eastAsia="Calibri" w:cs="Times New Roman"/>
      <w:color w:val="000000"/>
      <w:sz w:val="22"/>
      <w:szCs w:val="22"/>
      <w:lang w:val="ru-RU"/>
    </w:rPr>
  </w:style>
  <w:style w:type="paragraph" w:customStyle="1" w:styleId="214">
    <w:name w:val="Знак Знак Знак Знак Знак"/>
    <w:basedOn w:val="1"/>
    <w:qFormat/>
    <w:uiPriority w:val="0"/>
    <w:pPr>
      <w:widowControl/>
    </w:pPr>
    <w:rPr>
      <w:rFonts w:ascii="Verdana" w:hAnsi="Verdana" w:cs="Verdana"/>
      <w:color w:val="000000"/>
      <w:sz w:val="20"/>
      <w:szCs w:val="20"/>
      <w:lang w:val="en-US"/>
    </w:rPr>
  </w:style>
  <w:style w:type="paragraph" w:customStyle="1" w:styleId="215">
    <w:name w:val="Текст у вказаному форматі"/>
    <w:basedOn w:val="1"/>
    <w:qFormat/>
    <w:uiPriority w:val="0"/>
    <w:pPr>
      <w:spacing w:before="0" w:after="0"/>
    </w:pPr>
    <w:rPr>
      <w:rFonts w:ascii="Liberation Mono;Courier New" w:hAnsi="Liberation Mono;Courier New" w:eastAsia="Courier New" w:cs="Liberation Mono;Courier New"/>
      <w:sz w:val="20"/>
      <w:szCs w:val="20"/>
    </w:rPr>
  </w:style>
  <w:style w:type="paragraph" w:customStyle="1" w:styleId="216">
    <w:name w:val="Frame Contents"/>
    <w:basedOn w:val="1"/>
    <w:qFormat/>
    <w:uiPriority w:val="0"/>
  </w:style>
  <w:style w:type="paragraph" w:customStyle="1" w:styleId="217">
    <w:name w:val="Вміст кадру"/>
    <w:basedOn w:val="1"/>
    <w:qFormat/>
    <w:uiPriority w:val="0"/>
  </w:style>
  <w:style w:type="character" w:customStyle="1" w:styleId="218">
    <w:name w:val="Основной шрифт абзаца11"/>
    <w:qFormat/>
    <w:uiPriority w:val="67"/>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8269</Words>
  <Characters>55033</Characters>
  <Paragraphs>514</Paragraphs>
  <TotalTime>43</TotalTime>
  <ScaleCrop>false</ScaleCrop>
  <LinksUpToDate>false</LinksUpToDate>
  <CharactersWithSpaces>64624</CharactersWithSpaces>
  <Application>WPS Office_11.1.0.11664_F1E327BC-269C-435d-A152-05C5408002CA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2018-06-27T08:51:00Z</dcterms:created>
  <dc:creator>User</dc:creator>
  <cp:lastModifiedBy>u</cp:lastModifiedBy>
  <cp:lastPrinted>2024-03-19T16:01:00Z</cp:lastPrinted>
  <dcterms:modified xsi:type="dcterms:W3CDTF">2024-03-19T18:00:09Z</dcterms:modified>
  <dc:title> </dc:title>
  <cp:revision>387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