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spacing w:lineRule="auto" w:line="240" w:before="0"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>
        <w:rPr>
          <w:rFonts w:ascii="Times New Roman" w:hAnsi="Times New Roman"/>
          <w:sz w:val="28"/>
          <w:szCs w:val="28"/>
        </w:rPr>
        <w:t>Постанови Кабінету Міністрів України від 11 жовтня 2016 р.  №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710 «Про ефективне використання державних коштів» </w:t>
      </w:r>
      <w:bookmarkEnd w:id="0"/>
      <w:r>
        <w:rPr>
          <w:rFonts w:ascii="Times New Roman" w:hAnsi="Times New Roman"/>
          <w:sz w:val="28"/>
          <w:szCs w:val="28"/>
        </w:rPr>
        <w:t>(зі змінами))</w:t>
      </w:r>
    </w:p>
    <w:p>
      <w:pPr>
        <w:pStyle w:val="Normal"/>
        <w:spacing w:lineRule="auto" w:line="240" w:before="0" w:after="1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0"/>
        <w:gridCol w:w="2528"/>
        <w:gridCol w:w="7088"/>
      </w:tblGrid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(код за ЄДРПОУ 14317108)</w:t>
            </w:r>
          </w:p>
        </w:tc>
      </w:tr>
      <w:tr>
        <w:trPr>
          <w:trHeight w:val="653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за ДК 021:2015 -35120000-1, Системи та пристрої нагляду та охорони (Стандартний LAN модуль доступу)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>особливостями</w:t>
            </w:r>
          </w:p>
        </w:tc>
      </w:tr>
      <w:tr>
        <w:trPr>
          <w:trHeight w:val="694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color w:val="333333"/>
                <w:sz w:val="20"/>
                <w:szCs w:val="20"/>
                <w:shd w:fill="FFFFFF" w:val="clear"/>
              </w:rPr>
              <w:t>UA-2024-01-19-009520-a</w:t>
            </w:r>
          </w:p>
        </w:tc>
      </w:tr>
      <w:tr>
        <w:trPr>
          <w:trHeight w:val="1295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про технічні, якісні та інші характеристики (вимоги) до предмета закупівлі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Фізичні характеристики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 фактор плати</w:t>
              <w:tab/>
              <w:t>Розмір Integriti «В»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Розміри плати</w:t>
              <w:tab/>
              <w:t>200(Д)х94(Ш)х45(Г) мм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</w:t>
              <w:tab/>
              <w:t>не більше 8.2 кг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Умови експлуатації</w:t>
              <w:tab/>
              <w:t>не нижче 0ºC - 40ºC , не більше 15% - 85% відносної вологості (не конденсат)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Електричні характеристики (для плати)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Напруга живлення</w:t>
              <w:tab/>
              <w:t>11-14В Постійного струму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Споживання енергії</w:t>
              <w:tab/>
              <w:t>110мА в режимі очікування, 175 мА з активним реле замків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 від перенавантаження струмом</w:t>
              <w:tab/>
              <w:t>самовідновлююча, через контакт зчитувача V+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реле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замків</w:t>
              <w:tab/>
              <w:t>5 Amps @ 30VDC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«двері відчинені занадто довго»</w:t>
              <w:tab/>
              <w:t>1 Amp @ 30VDC (вихід «двері відкриті занадто довго)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Підключення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Замок</w:t>
              <w:tab/>
              <w:t>2 колодки (Lock+, Lock-, NO/COM/NC)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Двері</w:t>
              <w:tab/>
              <w:t>2 колодки (СМК, 0V, мікроконтакти замку, запит на вхід, запит на вихід, двері відчинені занадто довго)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Зчитувачі Wiegand</w:t>
              <w:tab/>
              <w:t>2 колодки (правильна карта, неправильна карта, 0V, Reader+, D1, D0, встановлення під охорону)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Живлення замку</w:t>
              <w:tab/>
              <w:t>1 колодка (Lock+, Lock- від зовнішнього БЖ)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Тампер корпусу</w:t>
              <w:tab/>
              <w:t>1 колодка (2-пінове підключення для перемикача тамперного корпусу)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RS-485 LAN</w:t>
              <w:tab/>
              <w:t>1 колодка (LAN+, LAN-, A, B- адресація за допомогою DIP перемикачів)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RS-485 для зчитувачів</w:t>
              <w:tab/>
              <w:t>1 колодка (підключення до 4 зчитувачів SIFER від Inner Range або інших OSDP сумісних зчитувачів)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Моніторинг зовнішніх БЖ (сумісно з інтелектуальними БЖ Inner Range)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Відсутність АС</w:t>
              <w:tab/>
              <w:t>Відсутність АС на зовнішньому БЖ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Розряд акумулятора</w:t>
              <w:tab/>
              <w:t>Розряд акумулятора на зовнішньому БЖ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Запобіжник LAN</w:t>
              <w:tab/>
              <w:t>Запобіжник LAN на зовнішньому БЖ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Запобіжник датчика</w:t>
              <w:tab/>
              <w:t>запобіжник датчика на зовнішньому БЖ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Низька напруга</w:t>
              <w:tab/>
              <w:t>низька напруга на зовнішньому БЖ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Збій БЖ</w:t>
              <w:tab/>
              <w:t>збій на зовнішньому БЖ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>
        <w:trPr>
          <w:trHeight w:val="747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425 000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 275 (зі змінами)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методом порівняння ринкових цін.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/>
      </w:r>
      <w:bookmarkStart w:id="1" w:name="_GoBack"/>
      <w:bookmarkStart w:id="2" w:name="_GoBack"/>
      <w:bookmarkEnd w:id="2"/>
    </w:p>
    <w:sectPr>
      <w:headerReference w:type="default" r:id="rId2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 CYR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21320008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33b3"/>
    <w:pPr>
      <w:widowControl/>
      <w:bidi w:val="0"/>
      <w:spacing w:lineRule="auto" w:line="276" w:before="0" w:after="200"/>
      <w:jc w:val="left"/>
    </w:pPr>
    <w:rPr>
      <w:rFonts w:ascii="Calibri" w:hAnsi="Calibri" w:cs="Times New Roman" w:eastAsia="Calibri"/>
      <w:color w:val="auto"/>
      <w:kern w:val="0"/>
      <w:sz w:val="22"/>
      <w:szCs w:val="22"/>
      <w:lang w:eastAsia="en-US" w:val="uk-UA" w:bidi="ar-SA"/>
    </w:rPr>
  </w:style>
  <w:style w:type="paragraph" w:styleId="Heading1">
    <w:name w:val="Heading 1"/>
    <w:basedOn w:val="Normal"/>
    <w:link w:val="1"/>
    <w:uiPriority w:val="9"/>
    <w:qFormat/>
    <w:rsid w:val="00175d5d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val="x-none" w:eastAsia="uk-UA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8b35e8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Заголовок 1 Знак"/>
    <w:uiPriority w:val="9"/>
    <w:qFormat/>
    <w:rsid w:val="00175d5d"/>
    <w:rPr>
      <w:rFonts w:eastAsia="Times New Roman" w:cs="Times New Roman"/>
      <w:b/>
      <w:bCs/>
      <w:kern w:val="2"/>
      <w:sz w:val="48"/>
      <w:szCs w:val="48"/>
      <w:lang w:eastAsia="uk-UA"/>
    </w:rPr>
  </w:style>
  <w:style w:type="character" w:styleId="Qabuget" w:customStyle="1">
    <w:name w:val="qa_buget"/>
    <w:basedOn w:val="DefaultParagraphFont"/>
    <w:qFormat/>
    <w:rsid w:val="00175d5d"/>
    <w:rPr/>
  </w:style>
  <w:style w:type="character" w:styleId="Qacode" w:customStyle="1">
    <w:name w:val="qa_code"/>
    <w:basedOn w:val="DefaultParagraphFont"/>
    <w:qFormat/>
    <w:rsid w:val="00175d5d"/>
    <w:rPr/>
  </w:style>
  <w:style w:type="character" w:styleId="Style7" w:customStyle="1">
    <w:name w:val="Текст у виносці Знак"/>
    <w:link w:val="BalloonText"/>
    <w:uiPriority w:val="99"/>
    <w:qFormat/>
    <w:rsid w:val="00846ac4"/>
    <w:rPr>
      <w:rFonts w:ascii="Segoe UI" w:hAnsi="Segoe UI" w:cs="Segoe UI"/>
      <w:sz w:val="18"/>
      <w:szCs w:val="18"/>
    </w:rPr>
  </w:style>
  <w:style w:type="character" w:styleId="Hhidden" w:customStyle="1">
    <w:name w:val="h-hidden"/>
    <w:qFormat/>
    <w:rsid w:val="000f15ca"/>
    <w:rPr/>
  </w:style>
  <w:style w:type="character" w:styleId="Hyperlink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b80136"/>
    <w:rPr>
      <w:sz w:val="16"/>
      <w:szCs w:val="16"/>
    </w:rPr>
  </w:style>
  <w:style w:type="character" w:styleId="Style8" w:customStyle="1">
    <w:name w:val="Текст примітки Знак"/>
    <w:link w:val="Annotationtext"/>
    <w:uiPriority w:val="99"/>
    <w:semiHidden/>
    <w:qFormat/>
    <w:rsid w:val="00b80136"/>
    <w:rPr>
      <w:rFonts w:ascii="Calibri" w:hAnsi="Calibri" w:cs="Times New Roman"/>
      <w:lang w:eastAsia="en-US"/>
    </w:rPr>
  </w:style>
  <w:style w:type="character" w:styleId="Style9" w:customStyle="1">
    <w:name w:val="Тема примітки Знак"/>
    <w:link w:val="Annotationsubject"/>
    <w:uiPriority w:val="99"/>
    <w:semiHidden/>
    <w:qFormat/>
    <w:rsid w:val="00b80136"/>
    <w:rPr>
      <w:rFonts w:ascii="Calibri" w:hAnsi="Calibri" w:cs="Times New Roman"/>
      <w:b/>
      <w:bCs/>
      <w:lang w:eastAsia="en-US"/>
    </w:rPr>
  </w:style>
  <w:style w:type="character" w:styleId="Style10" w:customStyle="1">
    <w:name w:val="Без інтервалів Знак"/>
    <w:link w:val="NoSpacing"/>
    <w:qFormat/>
    <w:locked/>
    <w:rsid w:val="005051e6"/>
    <w:rPr>
      <w:rFonts w:ascii="Calibri" w:hAnsi="Calibri" w:cs="Times New Roman"/>
      <w:sz w:val="22"/>
      <w:szCs w:val="22"/>
      <w:lang w:eastAsia="en-US"/>
    </w:rPr>
  </w:style>
  <w:style w:type="character" w:styleId="Style11" w:customStyle="1">
    <w:name w:val="Основний текст Знак"/>
    <w:qFormat/>
    <w:rsid w:val="00d32609"/>
    <w:rPr>
      <w:rFonts w:ascii="Times New Roman CYR" w:hAnsi="Times New Roman CYR" w:eastAsia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907e51"/>
    <w:rPr>
      <w:b/>
      <w:bCs/>
    </w:rPr>
  </w:style>
  <w:style w:type="character" w:styleId="2" w:customStyle="1">
    <w:name w:val="Заголовок 2 Знак"/>
    <w:uiPriority w:val="9"/>
    <w:qFormat/>
    <w:rsid w:val="008b35e8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Style12" w:customStyle="1">
    <w:name w:val="Абзац списку Знак"/>
    <w:link w:val="ListParagraph"/>
    <w:uiPriority w:val="99"/>
    <w:qFormat/>
    <w:locked/>
    <w:rsid w:val="00b4271d"/>
    <w:rPr>
      <w:rFonts w:eastAsia="Times New Roman" w:cs="Times New Roman"/>
      <w:lang w:eastAsia="ru-RU"/>
    </w:rPr>
  </w:style>
  <w:style w:type="character" w:styleId="Style13" w:customStyle="1">
    <w:name w:val="Верхній колонтитул Знак"/>
    <w:basedOn w:val="DefaultParagraphFont"/>
    <w:uiPriority w:val="99"/>
    <w:qFormat/>
    <w:rsid w:val="00d96cdc"/>
    <w:rPr>
      <w:rFonts w:ascii="Calibri" w:hAnsi="Calibri" w:cs="Times New Roman"/>
      <w:sz w:val="22"/>
      <w:szCs w:val="22"/>
      <w:lang w:eastAsia="en-US"/>
    </w:rPr>
  </w:style>
  <w:style w:type="character" w:styleId="Style14" w:customStyle="1">
    <w:name w:val="Нижній колонтитул Знак"/>
    <w:basedOn w:val="DefaultParagraphFont"/>
    <w:uiPriority w:val="99"/>
    <w:qFormat/>
    <w:rsid w:val="00d96cdc"/>
    <w:rPr>
      <w:rFonts w:ascii="Calibri" w:hAnsi="Calibri" w:cs="Times New Roman"/>
      <w:sz w:val="22"/>
      <w:szCs w:val="22"/>
      <w:lang w:eastAsia="en-US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link w:val="Style11"/>
    <w:rsid w:val="00d32609"/>
    <w:pPr>
      <w:widowControl w:val="false"/>
      <w:spacing w:lineRule="auto" w:line="240" w:before="0" w:after="120"/>
    </w:pPr>
    <w:rPr>
      <w:rFonts w:ascii="Times New Roman CYR" w:hAnsi="Times New Roman CYR" w:eastAsia="Times New Roman"/>
      <w:sz w:val="24"/>
      <w:szCs w:val="24"/>
      <w:lang w:val="ru-RU" w:eastAsia="ru-RU"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Style7"/>
    <w:uiPriority w:val="99"/>
    <w:unhideWhenUsed/>
    <w:qFormat/>
    <w:rsid w:val="00846ac4"/>
    <w:pPr>
      <w:spacing w:lineRule="auto" w:line="240" w:before="0" w:after="0"/>
    </w:pPr>
    <w:rPr>
      <w:rFonts w:ascii="Segoe UI" w:hAnsi="Segoe UI"/>
      <w:sz w:val="18"/>
      <w:szCs w:val="18"/>
      <w:lang w:val="x-none" w:eastAsia="x-none"/>
    </w:rPr>
  </w:style>
  <w:style w:type="paragraph" w:styleId="Annotationtext">
    <w:name w:val="annotation text"/>
    <w:basedOn w:val="Normal"/>
    <w:link w:val="Style8"/>
    <w:uiPriority w:val="99"/>
    <w:semiHidden/>
    <w:unhideWhenUsed/>
    <w:qFormat/>
    <w:rsid w:val="00b8013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9"/>
    <w:uiPriority w:val="99"/>
    <w:semiHidden/>
    <w:unhideWhenUsed/>
    <w:qFormat/>
    <w:rsid w:val="00b80136"/>
    <w:pPr/>
    <w:rPr>
      <w:b/>
      <w:bCs/>
    </w:rPr>
  </w:style>
  <w:style w:type="paragraph" w:styleId="NoSpacing">
    <w:name w:val="No Spacing"/>
    <w:link w:val="Style10"/>
    <w:qFormat/>
    <w:rsid w:val="00df0762"/>
    <w:pPr>
      <w:widowControl/>
      <w:bidi w:val="0"/>
      <w:spacing w:before="0" w:after="0"/>
      <w:jc w:val="left"/>
    </w:pPr>
    <w:rPr>
      <w:rFonts w:ascii="Calibri" w:hAnsi="Calibri" w:cs="Times New Roman" w:eastAsia="Calibri"/>
      <w:color w:val="auto"/>
      <w:kern w:val="0"/>
      <w:sz w:val="22"/>
      <w:szCs w:val="22"/>
      <w:lang w:eastAsia="en-US" w:val="uk-UA" w:bidi="ar-SA"/>
    </w:rPr>
  </w:style>
  <w:style w:type="paragraph" w:styleId="ListParagraph">
    <w:name w:val="List Paragraph"/>
    <w:basedOn w:val="Normal"/>
    <w:link w:val="Style12"/>
    <w:uiPriority w:val="99"/>
    <w:qFormat/>
    <w:rsid w:val="00b4271d"/>
    <w:pPr>
      <w:widowControl w:val="false"/>
      <w:overflowPunct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1" w:customStyle="1">
    <w:name w:val="Абзац списку1"/>
    <w:basedOn w:val="Normal"/>
    <w:qFormat/>
    <w:rsid w:val="00f76ecb"/>
    <w:pPr>
      <w:spacing w:before="0" w:after="0"/>
      <w:ind w:left="720" w:hanging="0"/>
      <w:jc w:val="both"/>
    </w:pPr>
    <w:rPr>
      <w:rFonts w:ascii="Times New Roman" w:hAnsi="Times New Roman"/>
      <w:sz w:val="24"/>
      <w:szCs w:val="24"/>
    </w:rPr>
  </w:style>
  <w:style w:type="paragraph" w:styleId="Style17">
    <w:name w:val="Верхній і нижній колонтитули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d96cdc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4"/>
    <w:uiPriority w:val="99"/>
    <w:unhideWhenUsed/>
    <w:rsid w:val="00d96cdc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c33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ітка таблиці1"/>
    <w:basedOn w:val="a1"/>
    <w:uiPriority w:val="39"/>
    <w:rsid w:val="006b6cea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8D77-1F55-45CF-878E-0CD9DDFA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Collabora_Office/22.05.20.1$Linux_X86_64 LibreOffice_project/bd9263bb6d0222e89e44fbff51d0d094dad8e281</Application>
  <AppVersion>15.0000</AppVersion>
  <Pages>2</Pages>
  <Words>421</Words>
  <Characters>2714</Characters>
  <CharactersWithSpaces>3086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2024-01-25T14:37:00Z</dcterms:created>
  <dc:creator>Людмила М. Дяченко</dc:creator>
  <dc:description/>
  <dc:language>uk-UA</dc:language>
  <cp:lastModifiedBy>User449</cp:lastModifiedBy>
  <cp:lastPrinted>2022-11-30T12:10:00Z</cp:lastPrinted>
  <dcterms:modified xsi:type="dcterms:W3CDTF">2024-01-25T14:40:00Z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