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C0A3" w14:textId="77777777" w:rsidR="00180912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жовтні 2023 року  за ініціативи Міністерства внутрішніх справ України та експертної підтримки Програми розвитку ООН в Україні проведено 6 онлайн тренінгів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щодо запобігання дискримінації різних груп населення. Тренінги проводилися для працівників поліції, які взаємодіють із людьми з інвалідністю, національними меншинами, внутрішньо переміщеними особами, представниками ЛГБТІК+, а також для слідчих, які розслідують злочини на ґрунті ненависті в контексті збройного конфлікту. Тренінги відвідало 193 працівники поліції. </w:t>
      </w:r>
    </w:p>
    <w:p w14:paraId="0C69ED48" w14:textId="77777777" w:rsidR="00180912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Мета проведення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тренігів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підвищення обізнаності про інструменти запобігання дискримінації та кращі світові практики забезпечення поваги до людського різноманіття й толерантності в роботі працівників правоохоронних органів.</w:t>
      </w:r>
    </w:p>
    <w:p w14:paraId="56C0A23F" w14:textId="77777777" w:rsidR="00180912" w:rsidRDefault="00000000">
      <w:pPr>
        <w:spacing w:after="0" w:line="240" w:lineRule="auto"/>
        <w:ind w:firstLine="567"/>
        <w:contextualSpacing/>
        <w:jc w:val="both"/>
        <w:rPr>
          <w:rStyle w:val="None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тренінгах розглядалися </w:t>
      </w:r>
      <w:r>
        <w:rPr>
          <w:rStyle w:val="NoneA"/>
          <w:rFonts w:ascii="Times New Roman" w:hAnsi="Times New Roman" w:cs="Times New Roman"/>
          <w:sz w:val="28"/>
          <w:szCs w:val="28"/>
        </w:rPr>
        <w:t xml:space="preserve">основні поняття про рівність, недискримінацію та права людини, ключові групи населення, які стикаються з дискримінацією в Україні, національне законодавство та міжнародні стандарти з питань недискримінації, запобігання мові ворожнечі та дискримінації в роботі поліцейських. </w:t>
      </w:r>
    </w:p>
    <w:p w14:paraId="371D2DFB" w14:textId="77777777" w:rsidR="00180912" w:rsidRDefault="00000000">
      <w:pPr>
        <w:spacing w:after="0" w:line="240" w:lineRule="auto"/>
        <w:ind w:firstLine="567"/>
        <w:contextualSpacing/>
        <w:jc w:val="both"/>
        <w:rPr>
          <w:rStyle w:val="NoneA"/>
          <w:rFonts w:ascii="Times New Roman" w:hAnsi="Times New Roman" w:cs="Times New Roman"/>
          <w:sz w:val="28"/>
          <w:szCs w:val="28"/>
        </w:rPr>
      </w:pPr>
      <w:r>
        <w:rPr>
          <w:rStyle w:val="NoneA"/>
          <w:rFonts w:ascii="Times New Roman" w:hAnsi="Times New Roman" w:cs="Times New Roman"/>
          <w:sz w:val="28"/>
          <w:szCs w:val="28"/>
        </w:rPr>
        <w:t xml:space="preserve">Для слідчих органів поліції на тренінгах висвітлювалася інформація щодо міжнародних стандартів з питань розслідування злочинів на ґрунті ненависті та воєнних злочинів, як та для чого враховувати мотив ненависті у розслідуванні воєнних злочинів, ключові моменти належного документування злочинів на ґрунті ненависті в контексті збору свідчень про воєнні злочини. </w:t>
      </w:r>
    </w:p>
    <w:p w14:paraId="7579C54E" w14:textId="77777777" w:rsidR="00180912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NoneA"/>
          <w:rFonts w:ascii="Times New Roman" w:hAnsi="Times New Roman" w:cs="Times New Roman"/>
          <w:sz w:val="28"/>
          <w:szCs w:val="28"/>
        </w:rPr>
        <w:t xml:space="preserve">Міністерство внутрішніх справ України вдячне </w:t>
      </w:r>
      <w:r>
        <w:rPr>
          <w:rFonts w:ascii="Times New Roman" w:hAnsi="Times New Roman"/>
          <w:sz w:val="28"/>
          <w:szCs w:val="28"/>
        </w:rPr>
        <w:t xml:space="preserve">Програмі розвитку ООН в Україні за експертну та методичну підтримку, змістовні тренінги у сфері забезпечення прав людини, недискримінації та </w:t>
      </w:r>
      <w:proofErr w:type="spellStart"/>
      <w:r>
        <w:rPr>
          <w:rFonts w:ascii="Times New Roman" w:hAnsi="Times New Roman"/>
          <w:sz w:val="28"/>
          <w:szCs w:val="28"/>
        </w:rPr>
        <w:t>безбар</w:t>
      </w:r>
      <w:r w:rsidRPr="008A1BF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єрності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B933A58" w14:textId="3F263521" w:rsidR="00180912" w:rsidRDefault="000000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разом будуємо рівноправне, толерантне суспільство, без бар’єрів, упереджень, стереотипів, де враховано інтереси кожної людини.</w:t>
      </w:r>
    </w:p>
    <w:sectPr w:rsidR="00180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8883" w14:textId="77777777" w:rsidR="00694E7C" w:rsidRDefault="00694E7C">
      <w:pPr>
        <w:spacing w:after="0" w:line="240" w:lineRule="auto"/>
      </w:pPr>
      <w:r>
        <w:separator/>
      </w:r>
    </w:p>
  </w:endnote>
  <w:endnote w:type="continuationSeparator" w:id="0">
    <w:p w14:paraId="0FC1FEB0" w14:textId="77777777" w:rsidR="00694E7C" w:rsidRDefault="0069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DFF2" w14:textId="77777777" w:rsidR="00694E7C" w:rsidRDefault="00694E7C">
      <w:pPr>
        <w:spacing w:after="0" w:line="240" w:lineRule="auto"/>
      </w:pPr>
      <w:r>
        <w:separator/>
      </w:r>
    </w:p>
  </w:footnote>
  <w:footnote w:type="continuationSeparator" w:id="0">
    <w:p w14:paraId="298B45E1" w14:textId="77777777" w:rsidR="00694E7C" w:rsidRDefault="0069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C2BF8"/>
    <w:multiLevelType w:val="hybridMultilevel"/>
    <w:tmpl w:val="2DA4509C"/>
    <w:styleLink w:val="ImportedStyle3"/>
    <w:lvl w:ilvl="0" w:tplc="C2F49550">
      <w:start w:val="1"/>
      <w:numFmt w:val="bullet"/>
      <w:pStyle w:val="ImportedStyle3"/>
      <w:lvlText w:val="•"/>
      <w:lvlJc w:val="left"/>
      <w:pPr>
        <w:ind w:left="283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1" w:tplc="9AC290EA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2" w:tplc="F350DEF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3" w:tplc="61347A8E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4" w:tplc="06AC7440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5" w:tplc="19AE882E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6" w:tplc="CC50B6C4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7" w:tplc="EC52BAF4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  <w:lvl w:ilvl="8" w:tplc="975063E8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u w:val="none"/>
        <w:vertAlign w:val="baseline"/>
      </w:rPr>
    </w:lvl>
  </w:abstractNum>
  <w:abstractNum w:abstractNumId="1" w15:restartNumberingAfterBreak="0">
    <w:nsid w:val="73026B4B"/>
    <w:multiLevelType w:val="hybridMultilevel"/>
    <w:tmpl w:val="2DA4509C"/>
    <w:numStyleLink w:val="ImportedStyle3"/>
  </w:abstractNum>
  <w:num w:numId="1" w16cid:durableId="1896311332">
    <w:abstractNumId w:val="1"/>
  </w:num>
  <w:num w:numId="2" w16cid:durableId="158375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12"/>
    <w:rsid w:val="00180912"/>
    <w:rsid w:val="00694E7C"/>
    <w:rsid w:val="008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ADEC"/>
  <w15:docId w15:val="{3BACC924-AADD-4B6A-A174-FF83BF93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UA" w:eastAsia="ru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customStyle="1" w:styleId="BodyA">
    <w:name w:val="Body A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oneA">
    <w:name w:val="None A"/>
  </w:style>
  <w:style w:type="numbering" w:customStyle="1" w:styleId="ImportedStyle3">
    <w:name w:val="Imported Style 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Соколик Ольга</cp:lastModifiedBy>
  <cp:revision>2</cp:revision>
  <dcterms:created xsi:type="dcterms:W3CDTF">2023-11-03T09:46:00Z</dcterms:created>
  <dcterms:modified xsi:type="dcterms:W3CDTF">2023-11-03T09:46:00Z</dcterms:modified>
</cp:coreProperties>
</file>