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E746" w14:textId="77777777" w:rsidR="00FC3F3E" w:rsidRPr="00D91528" w:rsidRDefault="00FC3F3E" w:rsidP="00FC3F3E">
      <w:pPr>
        <w:tabs>
          <w:tab w:val="left" w:pos="1620"/>
        </w:tabs>
        <w:ind w:left="660"/>
        <w:jc w:val="center"/>
        <w:outlineLvl w:val="0"/>
        <w:rPr>
          <w:b/>
          <w:sz w:val="28"/>
          <w:szCs w:val="28"/>
        </w:rPr>
      </w:pPr>
      <w:r w:rsidRPr="00D91528">
        <w:rPr>
          <w:b/>
          <w:sz w:val="28"/>
          <w:szCs w:val="28"/>
        </w:rPr>
        <w:t>Порівняльна таблиця</w:t>
      </w:r>
    </w:p>
    <w:p w14:paraId="0F9D3875" w14:textId="77777777" w:rsidR="00FC3F3E" w:rsidRPr="00D91528" w:rsidRDefault="00FC3F3E" w:rsidP="00FC3F3E">
      <w:pPr>
        <w:tabs>
          <w:tab w:val="left" w:pos="1620"/>
        </w:tabs>
        <w:ind w:left="660"/>
        <w:jc w:val="center"/>
        <w:outlineLvl w:val="0"/>
        <w:rPr>
          <w:b/>
          <w:sz w:val="28"/>
          <w:szCs w:val="28"/>
        </w:rPr>
      </w:pPr>
      <w:r w:rsidRPr="00D91528">
        <w:rPr>
          <w:b/>
          <w:sz w:val="28"/>
          <w:szCs w:val="28"/>
        </w:rPr>
        <w:t xml:space="preserve">до проєкту постанови Кабінету Міністрів України </w:t>
      </w:r>
    </w:p>
    <w:p w14:paraId="654808CC" w14:textId="6049C66E" w:rsidR="007F610D" w:rsidRPr="00D91528" w:rsidRDefault="00FC3F3E" w:rsidP="005E474E">
      <w:pPr>
        <w:tabs>
          <w:tab w:val="left" w:pos="1620"/>
        </w:tabs>
        <w:ind w:left="660"/>
        <w:jc w:val="center"/>
        <w:outlineLvl w:val="0"/>
        <w:rPr>
          <w:b/>
          <w:sz w:val="28"/>
          <w:szCs w:val="28"/>
        </w:rPr>
      </w:pPr>
      <w:r w:rsidRPr="00D91528">
        <w:rPr>
          <w:b/>
          <w:sz w:val="28"/>
          <w:szCs w:val="28"/>
        </w:rPr>
        <w:t>«</w:t>
      </w:r>
      <w:r w:rsidR="00F72EEC" w:rsidRPr="00D91528">
        <w:rPr>
          <w:b/>
          <w:bCs/>
          <w:sz w:val="28"/>
          <w:szCs w:val="28"/>
        </w:rPr>
        <w:t>Про внесення змін</w:t>
      </w:r>
      <w:r w:rsidR="00D91528" w:rsidRPr="00D91528">
        <w:rPr>
          <w:b/>
          <w:bCs/>
          <w:sz w:val="28"/>
          <w:szCs w:val="28"/>
        </w:rPr>
        <w:t xml:space="preserve"> у</w:t>
      </w:r>
      <w:r w:rsidR="005E474E" w:rsidRPr="00D91528">
        <w:rPr>
          <w:b/>
          <w:bCs/>
          <w:sz w:val="28"/>
          <w:szCs w:val="28"/>
        </w:rPr>
        <w:t xml:space="preserve"> </w:t>
      </w:r>
      <w:r w:rsidR="00D91528" w:rsidRPr="00D91528">
        <w:rPr>
          <w:b/>
          <w:bCs/>
          <w:sz w:val="28"/>
          <w:szCs w:val="28"/>
        </w:rPr>
        <w:t xml:space="preserve">додатки 2 і 6 до постанови Кабінету Міністрів України від 16 вересня 2020 р. № 844 </w:t>
      </w:r>
      <w:r w:rsidR="00646F9E" w:rsidRPr="00D91528">
        <w:rPr>
          <w:b/>
          <w:sz w:val="28"/>
          <w:szCs w:val="28"/>
        </w:rPr>
        <w:t>»</w:t>
      </w:r>
    </w:p>
    <w:p w14:paraId="75148FF1" w14:textId="77777777" w:rsidR="00D66157" w:rsidRPr="00D91528" w:rsidRDefault="00D66157" w:rsidP="005E474E">
      <w:pPr>
        <w:tabs>
          <w:tab w:val="left" w:pos="1620"/>
        </w:tabs>
        <w:jc w:val="center"/>
        <w:outlineLvl w:val="0"/>
        <w:rPr>
          <w:b/>
          <w:sz w:val="28"/>
          <w:szCs w:val="28"/>
        </w:rPr>
      </w:pPr>
    </w:p>
    <w:tbl>
      <w:tblPr>
        <w:tblStyle w:val="af2"/>
        <w:tblW w:w="1502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7654"/>
      </w:tblGrid>
      <w:tr w:rsidR="00D91528" w:rsidRPr="00D91528" w14:paraId="10011800" w14:textId="77777777" w:rsidTr="007E73D7">
        <w:tc>
          <w:tcPr>
            <w:tcW w:w="15026" w:type="dxa"/>
            <w:gridSpan w:val="2"/>
            <w:tcBorders>
              <w:top w:val="single" w:sz="4" w:space="0" w:color="auto"/>
              <w:left w:val="single" w:sz="4" w:space="0" w:color="auto"/>
              <w:bottom w:val="single" w:sz="4" w:space="0" w:color="auto"/>
              <w:right w:val="single" w:sz="4" w:space="0" w:color="auto"/>
            </w:tcBorders>
            <w:shd w:val="clear" w:color="auto" w:fill="auto"/>
          </w:tcPr>
          <w:p w14:paraId="4BAD1F7F" w14:textId="19F08E30" w:rsidR="00D91528" w:rsidRPr="00D91528" w:rsidRDefault="00641C2E" w:rsidP="006C3763">
            <w:pPr>
              <w:contextualSpacing w:val="0"/>
              <w:jc w:val="center"/>
              <w:rPr>
                <w:sz w:val="28"/>
                <w:szCs w:val="28"/>
              </w:rPr>
            </w:pPr>
            <w:r>
              <w:rPr>
                <w:b/>
                <w:bCs/>
                <w:sz w:val="28"/>
                <w:szCs w:val="28"/>
              </w:rPr>
              <w:t>П</w:t>
            </w:r>
            <w:r w:rsidR="00D91528">
              <w:rPr>
                <w:b/>
                <w:bCs/>
                <w:sz w:val="28"/>
                <w:szCs w:val="28"/>
              </w:rPr>
              <w:t>останова</w:t>
            </w:r>
            <w:r w:rsidR="00D91528" w:rsidRPr="00D91528">
              <w:rPr>
                <w:b/>
                <w:bCs/>
                <w:sz w:val="28"/>
                <w:szCs w:val="28"/>
              </w:rPr>
              <w:t xml:space="preserve"> Кабінету Міністрів України від 16 вересня 2020 р. № 844</w:t>
            </w:r>
            <w:r w:rsidR="00D91528">
              <w:rPr>
                <w:b/>
                <w:bCs/>
                <w:sz w:val="28"/>
                <w:szCs w:val="28"/>
              </w:rPr>
              <w:t xml:space="preserve"> «</w:t>
            </w:r>
            <w:r w:rsidR="00D91528" w:rsidRPr="00D91528">
              <w:rPr>
                <w:b/>
                <w:bCs/>
                <w:sz w:val="28"/>
                <w:szCs w:val="28"/>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D91528">
              <w:rPr>
                <w:b/>
                <w:bCs/>
                <w:sz w:val="28"/>
                <w:szCs w:val="28"/>
              </w:rPr>
              <w:t>»</w:t>
            </w:r>
          </w:p>
        </w:tc>
      </w:tr>
      <w:tr w:rsidR="00D91528" w:rsidRPr="00D91528" w14:paraId="1FB203CB" w14:textId="77777777" w:rsidTr="002E1AA0">
        <w:tc>
          <w:tcPr>
            <w:tcW w:w="7372" w:type="dxa"/>
            <w:tcBorders>
              <w:top w:val="single" w:sz="4" w:space="0" w:color="auto"/>
              <w:left w:val="single" w:sz="4" w:space="0" w:color="auto"/>
              <w:bottom w:val="single" w:sz="4" w:space="0" w:color="auto"/>
              <w:right w:val="single" w:sz="4" w:space="0" w:color="auto"/>
            </w:tcBorders>
            <w:shd w:val="clear" w:color="auto" w:fill="auto"/>
          </w:tcPr>
          <w:p w14:paraId="64D71EDA" w14:textId="3D2265F6" w:rsidR="00D91528" w:rsidRPr="00D91528" w:rsidRDefault="00D91528" w:rsidP="00D91528">
            <w:pPr>
              <w:contextualSpacing w:val="0"/>
              <w:jc w:val="center"/>
              <w:rPr>
                <w:sz w:val="28"/>
                <w:szCs w:val="28"/>
                <w:shd w:val="clear" w:color="auto" w:fill="FFFFFF"/>
              </w:rPr>
            </w:pPr>
            <w:r w:rsidRPr="00D91528">
              <w:rPr>
                <w:sz w:val="28"/>
                <w:szCs w:val="28"/>
              </w:rPr>
              <w:t>Зміст положення акта законодавства</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BC78124" w14:textId="6BAE69B4" w:rsidR="00D91528" w:rsidRPr="00D91528" w:rsidRDefault="00D91528" w:rsidP="00D91528">
            <w:pPr>
              <w:contextualSpacing w:val="0"/>
              <w:jc w:val="center"/>
              <w:rPr>
                <w:sz w:val="28"/>
                <w:szCs w:val="28"/>
                <w:shd w:val="clear" w:color="auto" w:fill="FFFFFF"/>
              </w:rPr>
            </w:pPr>
            <w:r w:rsidRPr="00D91528">
              <w:rPr>
                <w:sz w:val="28"/>
                <w:szCs w:val="28"/>
              </w:rPr>
              <w:t>Зміст відповідного положення проекту акта</w:t>
            </w:r>
          </w:p>
        </w:tc>
      </w:tr>
      <w:tr w:rsidR="00CD5FF0" w:rsidRPr="00D91528" w14:paraId="754D09A1" w14:textId="77777777" w:rsidTr="006B5A4F">
        <w:tc>
          <w:tcPr>
            <w:tcW w:w="7372" w:type="dxa"/>
            <w:tcBorders>
              <w:top w:val="single" w:sz="4" w:space="0" w:color="auto"/>
              <w:left w:val="single" w:sz="4" w:space="0" w:color="auto"/>
              <w:bottom w:val="single" w:sz="4" w:space="0" w:color="auto"/>
              <w:right w:val="single" w:sz="4" w:space="0" w:color="auto"/>
            </w:tcBorders>
            <w:shd w:val="clear" w:color="auto" w:fill="auto"/>
          </w:tcPr>
          <w:p w14:paraId="1C96F9E5" w14:textId="77777777" w:rsidR="00CD5FF0" w:rsidRPr="00D91528" w:rsidRDefault="00CD5FF0" w:rsidP="00CD5FF0">
            <w:pPr>
              <w:contextualSpacing w:val="0"/>
              <w:jc w:val="right"/>
              <w:rPr>
                <w:bCs/>
                <w:sz w:val="28"/>
                <w:szCs w:val="28"/>
                <w:shd w:val="clear" w:color="auto" w:fill="FFFFFF"/>
              </w:rPr>
            </w:pPr>
            <w:r w:rsidRPr="00D91528">
              <w:rPr>
                <w:bCs/>
                <w:sz w:val="28"/>
                <w:szCs w:val="28"/>
                <w:shd w:val="clear" w:color="auto" w:fill="FFFFFF"/>
              </w:rPr>
              <w:t>Додаток 2</w:t>
            </w:r>
          </w:p>
          <w:p w14:paraId="12895FE9" w14:textId="77777777" w:rsidR="00CD5FF0" w:rsidRPr="00D91528" w:rsidRDefault="00CD5FF0" w:rsidP="00CD5FF0">
            <w:pPr>
              <w:contextualSpacing w:val="0"/>
              <w:jc w:val="right"/>
              <w:rPr>
                <w:bCs/>
                <w:sz w:val="28"/>
                <w:szCs w:val="28"/>
                <w:shd w:val="clear" w:color="auto" w:fill="FFFFFF"/>
              </w:rPr>
            </w:pPr>
            <w:r w:rsidRPr="00D91528">
              <w:rPr>
                <w:bCs/>
                <w:sz w:val="28"/>
                <w:szCs w:val="28"/>
                <w:shd w:val="clear" w:color="auto" w:fill="FFFFFF"/>
              </w:rPr>
              <w:t>до постанови Кабінету Міністрів України</w:t>
            </w:r>
          </w:p>
          <w:p w14:paraId="4117FF05" w14:textId="77777777" w:rsidR="00CD5FF0" w:rsidRPr="00D91528" w:rsidRDefault="00CD5FF0" w:rsidP="00CD5FF0">
            <w:pPr>
              <w:contextualSpacing w:val="0"/>
              <w:jc w:val="right"/>
              <w:rPr>
                <w:bCs/>
                <w:sz w:val="28"/>
                <w:szCs w:val="28"/>
                <w:shd w:val="clear" w:color="auto" w:fill="FFFFFF"/>
              </w:rPr>
            </w:pPr>
            <w:r w:rsidRPr="00D91528">
              <w:rPr>
                <w:bCs/>
                <w:sz w:val="28"/>
                <w:szCs w:val="28"/>
                <w:shd w:val="clear" w:color="auto" w:fill="FFFFFF"/>
              </w:rPr>
              <w:t>від 16 вересня 2020 р. № 844</w:t>
            </w:r>
          </w:p>
          <w:p w14:paraId="509F3157" w14:textId="77777777" w:rsidR="006B5A4F" w:rsidRPr="00D91528" w:rsidRDefault="006B5A4F" w:rsidP="00CD5FF0">
            <w:pPr>
              <w:contextualSpacing w:val="0"/>
              <w:jc w:val="right"/>
              <w:rPr>
                <w:bCs/>
                <w:sz w:val="28"/>
                <w:szCs w:val="28"/>
                <w:shd w:val="clear" w:color="auto" w:fill="FFFFFF"/>
              </w:rPr>
            </w:pPr>
          </w:p>
          <w:p w14:paraId="6B4BF7CC" w14:textId="77777777" w:rsidR="006B5A4F" w:rsidRPr="00D91528" w:rsidRDefault="006B5A4F" w:rsidP="006B5A4F">
            <w:pPr>
              <w:contextualSpacing w:val="0"/>
              <w:jc w:val="center"/>
              <w:rPr>
                <w:bCs/>
                <w:sz w:val="28"/>
                <w:szCs w:val="28"/>
                <w:shd w:val="clear" w:color="auto" w:fill="FFFFFF"/>
              </w:rPr>
            </w:pPr>
            <w:r w:rsidRPr="00D91528">
              <w:rPr>
                <w:bCs/>
                <w:sz w:val="28"/>
                <w:szCs w:val="28"/>
                <w:shd w:val="clear" w:color="auto" w:fill="FFFFFF"/>
              </w:rPr>
              <w:t>ТЕХНІЧНИЙ ОПИС</w:t>
            </w:r>
          </w:p>
          <w:p w14:paraId="3072BF4B" w14:textId="5C6E3F86" w:rsidR="006B5A4F" w:rsidRPr="00D91528" w:rsidRDefault="006B5A4F" w:rsidP="006B5A4F">
            <w:pPr>
              <w:contextualSpacing w:val="0"/>
              <w:jc w:val="center"/>
              <w:rPr>
                <w:bCs/>
                <w:sz w:val="28"/>
                <w:szCs w:val="28"/>
                <w:shd w:val="clear" w:color="auto" w:fill="FFFFFF"/>
              </w:rPr>
            </w:pPr>
            <w:r w:rsidRPr="00D91528">
              <w:rPr>
                <w:bCs/>
                <w:sz w:val="28"/>
                <w:szCs w:val="28"/>
                <w:shd w:val="clear" w:color="auto" w:fill="FFFFFF"/>
              </w:rPr>
              <w:t>бланка національного посвідчення водія</w:t>
            </w:r>
          </w:p>
          <w:p w14:paraId="154A9C05" w14:textId="77777777" w:rsidR="006B5A4F" w:rsidRPr="00D91528" w:rsidRDefault="006B5A4F" w:rsidP="006B5A4F">
            <w:pPr>
              <w:contextualSpacing w:val="0"/>
              <w:jc w:val="center"/>
              <w:rPr>
                <w:b/>
                <w:bCs/>
                <w:sz w:val="28"/>
                <w:szCs w:val="28"/>
                <w:shd w:val="clear" w:color="auto" w:fill="FFFFFF"/>
              </w:rPr>
            </w:pPr>
          </w:p>
          <w:p w14:paraId="6A501CF8" w14:textId="6AC3B9C7" w:rsidR="006B5A4F" w:rsidRPr="00D91528" w:rsidRDefault="006B5A4F" w:rsidP="006B5A4F">
            <w:pPr>
              <w:contextualSpacing w:val="0"/>
              <w:jc w:val="both"/>
              <w:rPr>
                <w:bCs/>
                <w:sz w:val="28"/>
                <w:szCs w:val="28"/>
                <w:shd w:val="clear" w:color="auto" w:fill="FFFFFF"/>
              </w:rPr>
            </w:pPr>
            <w:r w:rsidRPr="00D91528">
              <w:rPr>
                <w:bCs/>
                <w:sz w:val="28"/>
                <w:szCs w:val="28"/>
                <w:shd w:val="clear" w:color="auto" w:fill="FFFFFF"/>
              </w:rPr>
              <w:t>…</w:t>
            </w:r>
          </w:p>
          <w:p w14:paraId="72994A8F" w14:textId="3E0DF13C" w:rsidR="006B5A4F" w:rsidRPr="00D91528" w:rsidRDefault="007C7737" w:rsidP="006B5A4F">
            <w:pPr>
              <w:contextualSpacing w:val="0"/>
              <w:jc w:val="both"/>
              <w:rPr>
                <w:bCs/>
                <w:sz w:val="28"/>
                <w:szCs w:val="28"/>
                <w:shd w:val="clear" w:color="auto" w:fill="FFFFFF"/>
              </w:rPr>
            </w:pPr>
            <w:r w:rsidRPr="00D91528">
              <w:rPr>
                <w:bCs/>
                <w:sz w:val="28"/>
                <w:szCs w:val="28"/>
                <w:shd w:val="clear" w:color="auto" w:fill="FFFFFF"/>
              </w:rPr>
              <w:t xml:space="preserve">7. Персоналізація бланка посвідчення здійснюється способом кольорового </w:t>
            </w:r>
            <w:proofErr w:type="spellStart"/>
            <w:r w:rsidRPr="00D91528">
              <w:rPr>
                <w:bCs/>
                <w:sz w:val="28"/>
                <w:szCs w:val="28"/>
                <w:shd w:val="clear" w:color="auto" w:fill="FFFFFF"/>
              </w:rPr>
              <w:t>ретрансферного</w:t>
            </w:r>
            <w:proofErr w:type="spellEnd"/>
            <w:r w:rsidRPr="00D91528">
              <w:rPr>
                <w:bCs/>
                <w:sz w:val="28"/>
                <w:szCs w:val="28"/>
                <w:shd w:val="clear" w:color="auto" w:fill="FFFFFF"/>
              </w:rPr>
              <w:t xml:space="preserve"> </w:t>
            </w:r>
            <w:proofErr w:type="spellStart"/>
            <w:r w:rsidRPr="00D91528">
              <w:rPr>
                <w:bCs/>
                <w:sz w:val="28"/>
                <w:szCs w:val="28"/>
                <w:shd w:val="clear" w:color="auto" w:fill="FFFFFF"/>
              </w:rPr>
              <w:t>термодруку</w:t>
            </w:r>
            <w:proofErr w:type="spellEnd"/>
            <w:r w:rsidRPr="00D91528">
              <w:rPr>
                <w:bCs/>
                <w:sz w:val="28"/>
                <w:szCs w:val="28"/>
                <w:shd w:val="clear" w:color="auto" w:fill="FFFFFF"/>
              </w:rPr>
              <w:t>.</w:t>
            </w:r>
          </w:p>
          <w:p w14:paraId="799D2D74" w14:textId="6FFD4830" w:rsidR="007C7737" w:rsidRDefault="007C7737" w:rsidP="007C7737">
            <w:pPr>
              <w:ind w:firstLine="318"/>
              <w:contextualSpacing w:val="0"/>
              <w:jc w:val="both"/>
              <w:rPr>
                <w:bCs/>
                <w:sz w:val="28"/>
                <w:szCs w:val="28"/>
                <w:shd w:val="clear" w:color="auto" w:fill="FFFFFF"/>
              </w:rPr>
            </w:pPr>
            <w:r w:rsidRPr="00D91528">
              <w:rPr>
                <w:bCs/>
                <w:sz w:val="28"/>
                <w:szCs w:val="28"/>
                <w:shd w:val="clear" w:color="auto" w:fill="FFFFFF"/>
              </w:rPr>
              <w:t>Бланк посвідчення в процесі персоналізації ламінується з обох боків захисним прозорим рефлективним ахроматичним покриттям та плівкою підвищеної міцності.</w:t>
            </w:r>
          </w:p>
          <w:p w14:paraId="2F186631" w14:textId="0D982CBA" w:rsidR="0079078D" w:rsidRPr="00D91528" w:rsidRDefault="0079078D" w:rsidP="007C7737">
            <w:pPr>
              <w:ind w:firstLine="318"/>
              <w:contextualSpacing w:val="0"/>
              <w:jc w:val="both"/>
              <w:rPr>
                <w:bCs/>
                <w:sz w:val="28"/>
                <w:szCs w:val="28"/>
                <w:shd w:val="clear" w:color="auto" w:fill="FFFFFF"/>
              </w:rPr>
            </w:pPr>
            <w:r w:rsidRPr="0079078D">
              <w:rPr>
                <w:bCs/>
                <w:sz w:val="28"/>
                <w:szCs w:val="28"/>
                <w:shd w:val="clear" w:color="auto" w:fill="FFFFFF"/>
              </w:rPr>
              <w:t xml:space="preserve">Таке покриття містить металізоване голографічне зображення емблем МВС різного розміру, розташованих у шаховому порядку паралельними рядами. Усередині емблем виконано стилізоване зображення малого Державного Герба України, фон якого створений з тексту, нерозбірливого для людського ока, який може бути декодований за допомогою лазерного приладу та під дією </w:t>
            </w:r>
            <w:r w:rsidRPr="0079078D">
              <w:rPr>
                <w:bCs/>
                <w:sz w:val="28"/>
                <w:szCs w:val="28"/>
                <w:shd w:val="clear" w:color="auto" w:fill="FFFFFF"/>
              </w:rPr>
              <w:lastRenderedPageBreak/>
              <w:t xml:space="preserve">заломленого світла, що відбивається під певним кутом. Під зображенням емблем МВС більшого розміру виконано текст “МВС УКРАЇНИ” з </w:t>
            </w:r>
            <w:proofErr w:type="spellStart"/>
            <w:r w:rsidRPr="0079078D">
              <w:rPr>
                <w:bCs/>
                <w:sz w:val="28"/>
                <w:szCs w:val="28"/>
                <w:shd w:val="clear" w:color="auto" w:fill="FFFFFF"/>
              </w:rPr>
              <w:t>мультиканальним</w:t>
            </w:r>
            <w:proofErr w:type="spellEnd"/>
            <w:r w:rsidRPr="0079078D">
              <w:rPr>
                <w:bCs/>
                <w:sz w:val="28"/>
                <w:szCs w:val="28"/>
                <w:shd w:val="clear" w:color="auto" w:fill="FFFFFF"/>
              </w:rPr>
              <w:t xml:space="preserve"> ефектом, а під зображенням емблем МВС меншого розміру - текст “MIA UKRAINE”. По периметру малого Державного Герба України меншого розміру виконано позитивний </w:t>
            </w:r>
            <w:proofErr w:type="spellStart"/>
            <w:r w:rsidRPr="0079078D">
              <w:rPr>
                <w:bCs/>
                <w:sz w:val="28"/>
                <w:szCs w:val="28"/>
                <w:shd w:val="clear" w:color="auto" w:fill="FFFFFF"/>
              </w:rPr>
              <w:t>мікротекст</w:t>
            </w:r>
            <w:proofErr w:type="spellEnd"/>
            <w:r w:rsidRPr="0079078D">
              <w:rPr>
                <w:bCs/>
                <w:sz w:val="28"/>
                <w:szCs w:val="28"/>
                <w:shd w:val="clear" w:color="auto" w:fill="FFFFFF"/>
              </w:rPr>
              <w:t xml:space="preserve"> “МВС УКРАЇНИ MIA UKRAINE”.</w:t>
            </w:r>
          </w:p>
          <w:p w14:paraId="2FF0D617" w14:textId="3B311C7A" w:rsidR="006B5A4F" w:rsidRPr="00D91528" w:rsidRDefault="006B5A4F" w:rsidP="00CD5FF0">
            <w:pPr>
              <w:contextualSpacing w:val="0"/>
              <w:jc w:val="right"/>
              <w:rPr>
                <w:bCs/>
                <w:sz w:val="28"/>
                <w:szCs w:val="28"/>
                <w:shd w:val="clear" w:color="auto" w:fill="FFFFF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7782E82" w14:textId="77777777" w:rsidR="00CD5FF0" w:rsidRPr="00D91528" w:rsidRDefault="00CD5FF0" w:rsidP="00CD5FF0">
            <w:pPr>
              <w:contextualSpacing w:val="0"/>
              <w:jc w:val="right"/>
              <w:rPr>
                <w:bCs/>
                <w:sz w:val="28"/>
                <w:szCs w:val="28"/>
                <w:shd w:val="clear" w:color="auto" w:fill="FFFFFF"/>
              </w:rPr>
            </w:pPr>
            <w:r w:rsidRPr="00D91528">
              <w:rPr>
                <w:bCs/>
                <w:sz w:val="28"/>
                <w:szCs w:val="28"/>
                <w:shd w:val="clear" w:color="auto" w:fill="FFFFFF"/>
              </w:rPr>
              <w:lastRenderedPageBreak/>
              <w:t>Додаток 2</w:t>
            </w:r>
          </w:p>
          <w:p w14:paraId="789CEAB2" w14:textId="77777777" w:rsidR="00CD5FF0" w:rsidRPr="00D91528" w:rsidRDefault="00CD5FF0" w:rsidP="00CD5FF0">
            <w:pPr>
              <w:contextualSpacing w:val="0"/>
              <w:jc w:val="right"/>
              <w:rPr>
                <w:bCs/>
                <w:sz w:val="28"/>
                <w:szCs w:val="28"/>
                <w:shd w:val="clear" w:color="auto" w:fill="FFFFFF"/>
              </w:rPr>
            </w:pPr>
            <w:r w:rsidRPr="00D91528">
              <w:rPr>
                <w:bCs/>
                <w:sz w:val="28"/>
                <w:szCs w:val="28"/>
                <w:shd w:val="clear" w:color="auto" w:fill="FFFFFF"/>
              </w:rPr>
              <w:t>до постанови Кабінету Міністрів України</w:t>
            </w:r>
          </w:p>
          <w:p w14:paraId="092E2152" w14:textId="77777777" w:rsidR="00CD5FF0" w:rsidRPr="00D91528" w:rsidRDefault="00CD5FF0" w:rsidP="00CD5FF0">
            <w:pPr>
              <w:contextualSpacing w:val="0"/>
              <w:jc w:val="right"/>
              <w:rPr>
                <w:bCs/>
                <w:sz w:val="28"/>
                <w:szCs w:val="28"/>
                <w:shd w:val="clear" w:color="auto" w:fill="FFFFFF"/>
              </w:rPr>
            </w:pPr>
            <w:r w:rsidRPr="00D91528">
              <w:rPr>
                <w:bCs/>
                <w:sz w:val="28"/>
                <w:szCs w:val="28"/>
                <w:shd w:val="clear" w:color="auto" w:fill="FFFFFF"/>
              </w:rPr>
              <w:t>від 16 вересня 2020 р. № 844</w:t>
            </w:r>
          </w:p>
          <w:p w14:paraId="49C108A7" w14:textId="77777777" w:rsidR="006B5A4F" w:rsidRPr="00D91528" w:rsidRDefault="006B5A4F" w:rsidP="00CD5FF0">
            <w:pPr>
              <w:contextualSpacing w:val="0"/>
              <w:jc w:val="right"/>
              <w:rPr>
                <w:bCs/>
                <w:sz w:val="28"/>
                <w:szCs w:val="28"/>
                <w:shd w:val="clear" w:color="auto" w:fill="FFFFFF"/>
              </w:rPr>
            </w:pPr>
          </w:p>
          <w:p w14:paraId="07B7C413" w14:textId="77777777" w:rsidR="006B5A4F" w:rsidRPr="00D91528" w:rsidRDefault="006B5A4F" w:rsidP="006B5A4F">
            <w:pPr>
              <w:contextualSpacing w:val="0"/>
              <w:jc w:val="center"/>
              <w:rPr>
                <w:bCs/>
                <w:sz w:val="28"/>
                <w:szCs w:val="28"/>
                <w:shd w:val="clear" w:color="auto" w:fill="FFFFFF"/>
              </w:rPr>
            </w:pPr>
            <w:r w:rsidRPr="00D91528">
              <w:rPr>
                <w:bCs/>
                <w:sz w:val="28"/>
                <w:szCs w:val="28"/>
                <w:shd w:val="clear" w:color="auto" w:fill="FFFFFF"/>
              </w:rPr>
              <w:t>ТЕХНІЧНИЙ ОПИС</w:t>
            </w:r>
          </w:p>
          <w:p w14:paraId="2FE9B66A" w14:textId="77777777" w:rsidR="006B5A4F" w:rsidRPr="00D91528" w:rsidRDefault="006B5A4F" w:rsidP="006B5A4F">
            <w:pPr>
              <w:contextualSpacing w:val="0"/>
              <w:jc w:val="center"/>
              <w:rPr>
                <w:bCs/>
                <w:sz w:val="28"/>
                <w:szCs w:val="28"/>
                <w:shd w:val="clear" w:color="auto" w:fill="FFFFFF"/>
              </w:rPr>
            </w:pPr>
            <w:r w:rsidRPr="00D91528">
              <w:rPr>
                <w:bCs/>
                <w:sz w:val="28"/>
                <w:szCs w:val="28"/>
                <w:shd w:val="clear" w:color="auto" w:fill="FFFFFF"/>
              </w:rPr>
              <w:t>бланка національного посвідчення водія</w:t>
            </w:r>
          </w:p>
          <w:p w14:paraId="71BAF390" w14:textId="77777777" w:rsidR="006B5A4F" w:rsidRPr="00D91528" w:rsidRDefault="006B5A4F" w:rsidP="006B5A4F">
            <w:pPr>
              <w:contextualSpacing w:val="0"/>
              <w:jc w:val="center"/>
              <w:rPr>
                <w:b/>
                <w:bCs/>
                <w:sz w:val="28"/>
                <w:szCs w:val="28"/>
                <w:shd w:val="clear" w:color="auto" w:fill="FFFFFF"/>
              </w:rPr>
            </w:pPr>
          </w:p>
          <w:p w14:paraId="2C1EC736" w14:textId="6E49BE3A" w:rsidR="006B5A4F" w:rsidRPr="00D91528" w:rsidRDefault="006B5A4F" w:rsidP="006B5A4F">
            <w:pPr>
              <w:contextualSpacing w:val="0"/>
              <w:jc w:val="both"/>
              <w:rPr>
                <w:bCs/>
                <w:sz w:val="28"/>
                <w:szCs w:val="28"/>
                <w:shd w:val="clear" w:color="auto" w:fill="FFFFFF"/>
              </w:rPr>
            </w:pPr>
            <w:r w:rsidRPr="00D91528">
              <w:rPr>
                <w:bCs/>
                <w:sz w:val="28"/>
                <w:szCs w:val="28"/>
                <w:shd w:val="clear" w:color="auto" w:fill="FFFFFF"/>
              </w:rPr>
              <w:t>…</w:t>
            </w:r>
          </w:p>
          <w:p w14:paraId="1E13A478" w14:textId="47FFAFEB" w:rsidR="006B5A4F" w:rsidRPr="00D91528" w:rsidRDefault="007C7737" w:rsidP="006B5A4F">
            <w:pPr>
              <w:contextualSpacing w:val="0"/>
              <w:jc w:val="both"/>
              <w:rPr>
                <w:bCs/>
                <w:sz w:val="28"/>
                <w:szCs w:val="28"/>
                <w:shd w:val="clear" w:color="auto" w:fill="FFFFFF"/>
              </w:rPr>
            </w:pPr>
            <w:r w:rsidRPr="00D91528">
              <w:rPr>
                <w:bCs/>
                <w:sz w:val="28"/>
                <w:szCs w:val="28"/>
                <w:shd w:val="clear" w:color="auto" w:fill="FFFFFF"/>
              </w:rPr>
              <w:t xml:space="preserve">7. Персоналізація бланка посвідчення здійснюється способом кольорового </w:t>
            </w:r>
            <w:proofErr w:type="spellStart"/>
            <w:r w:rsidRPr="00D91528">
              <w:rPr>
                <w:bCs/>
                <w:sz w:val="28"/>
                <w:szCs w:val="28"/>
                <w:shd w:val="clear" w:color="auto" w:fill="FFFFFF"/>
              </w:rPr>
              <w:t>ретрансферного</w:t>
            </w:r>
            <w:proofErr w:type="spellEnd"/>
            <w:r w:rsidRPr="00D91528">
              <w:rPr>
                <w:bCs/>
                <w:sz w:val="28"/>
                <w:szCs w:val="28"/>
                <w:shd w:val="clear" w:color="auto" w:fill="FFFFFF"/>
              </w:rPr>
              <w:t xml:space="preserve"> </w:t>
            </w:r>
            <w:proofErr w:type="spellStart"/>
            <w:r w:rsidRPr="00D91528">
              <w:rPr>
                <w:bCs/>
                <w:sz w:val="28"/>
                <w:szCs w:val="28"/>
                <w:shd w:val="clear" w:color="auto" w:fill="FFFFFF"/>
              </w:rPr>
              <w:t>термодруку</w:t>
            </w:r>
            <w:proofErr w:type="spellEnd"/>
            <w:r w:rsidRPr="00D91528">
              <w:rPr>
                <w:bCs/>
                <w:sz w:val="28"/>
                <w:szCs w:val="28"/>
                <w:shd w:val="clear" w:color="auto" w:fill="FFFFFF"/>
              </w:rPr>
              <w:t>.</w:t>
            </w:r>
          </w:p>
          <w:p w14:paraId="50565674" w14:textId="5D49416B" w:rsidR="006B5A4F" w:rsidRPr="00D91528" w:rsidRDefault="007C7737" w:rsidP="00653BB9">
            <w:pPr>
              <w:ind w:firstLine="317"/>
              <w:contextualSpacing w:val="0"/>
              <w:jc w:val="both"/>
              <w:rPr>
                <w:bCs/>
                <w:sz w:val="28"/>
                <w:szCs w:val="28"/>
                <w:shd w:val="clear" w:color="auto" w:fill="FFFFFF"/>
              </w:rPr>
            </w:pPr>
            <w:r w:rsidRPr="00D91528">
              <w:rPr>
                <w:bCs/>
                <w:sz w:val="28"/>
                <w:szCs w:val="28"/>
                <w:shd w:val="clear" w:color="auto" w:fill="FFFFFF"/>
              </w:rPr>
              <w:t>Бланк посвідчення в процесі персоналізації ламінується з обох боків захисним прозорим рефлективним ахроматичним покриттям</w:t>
            </w:r>
            <w:r w:rsidR="00DE756E" w:rsidRPr="00D91528">
              <w:rPr>
                <w:bCs/>
                <w:sz w:val="28"/>
                <w:szCs w:val="28"/>
                <w:shd w:val="clear" w:color="auto" w:fill="FFFFFF"/>
              </w:rPr>
              <w:t>,</w:t>
            </w:r>
            <w:r w:rsidR="00DE756E" w:rsidRPr="00D91528">
              <w:rPr>
                <w:b/>
                <w:bCs/>
                <w:sz w:val="28"/>
                <w:szCs w:val="28"/>
                <w:shd w:val="clear" w:color="auto" w:fill="FFFFFF"/>
              </w:rPr>
              <w:t xml:space="preserve"> </w:t>
            </w:r>
            <w:r w:rsidR="00DE756E" w:rsidRPr="00D91528">
              <w:rPr>
                <w:bCs/>
                <w:sz w:val="28"/>
                <w:szCs w:val="28"/>
                <w:shd w:val="clear" w:color="auto" w:fill="FFFFFF"/>
              </w:rPr>
              <w:t>та плівкою підвищеної міцності.</w:t>
            </w:r>
          </w:p>
          <w:p w14:paraId="4551FC68" w14:textId="3D3F0A4C" w:rsidR="007B000E" w:rsidRPr="00D91528" w:rsidRDefault="007B000E" w:rsidP="00653BB9">
            <w:pPr>
              <w:ind w:firstLine="317"/>
              <w:contextualSpacing w:val="0"/>
              <w:jc w:val="both"/>
              <w:rPr>
                <w:bCs/>
                <w:sz w:val="28"/>
                <w:szCs w:val="28"/>
                <w:shd w:val="clear" w:color="auto" w:fill="FFFFFF"/>
              </w:rPr>
            </w:pPr>
            <w:r w:rsidRPr="00D91528">
              <w:rPr>
                <w:bCs/>
                <w:sz w:val="28"/>
                <w:szCs w:val="28"/>
                <w:shd w:val="clear" w:color="auto" w:fill="FFFFFF"/>
              </w:rPr>
              <w:t xml:space="preserve">Таке покриття містить </w:t>
            </w:r>
            <w:r w:rsidR="00D91528" w:rsidRPr="00D91528">
              <w:rPr>
                <w:b/>
                <w:bCs/>
                <w:sz w:val="28"/>
                <w:szCs w:val="28"/>
                <w:shd w:val="clear" w:color="auto" w:fill="FFFFFF"/>
              </w:rPr>
              <w:t>спеціальне маркування, яке складається із трьох літер і шести цифр</w:t>
            </w:r>
            <w:r w:rsidR="007A0083" w:rsidRPr="00D91528">
              <w:rPr>
                <w:bCs/>
                <w:sz w:val="28"/>
                <w:szCs w:val="28"/>
                <w:shd w:val="clear" w:color="auto" w:fill="FFFFFF"/>
              </w:rPr>
              <w:t xml:space="preserve">, </w:t>
            </w:r>
            <w:r w:rsidRPr="00D91528">
              <w:rPr>
                <w:bCs/>
                <w:sz w:val="28"/>
                <w:szCs w:val="28"/>
                <w:shd w:val="clear" w:color="auto" w:fill="FFFFFF"/>
              </w:rPr>
              <w:t xml:space="preserve">металізоване голографічне зображення емблем МВС різного розміру, розташованих у шаховому порядку паралельними рядами. Усередині емблем виконано стилізоване зображення малого Державного Герба України, фон якого створений з тексту, нерозбірливого для людського ока, який може бути </w:t>
            </w:r>
            <w:r w:rsidRPr="00D91528">
              <w:rPr>
                <w:bCs/>
                <w:sz w:val="28"/>
                <w:szCs w:val="28"/>
                <w:shd w:val="clear" w:color="auto" w:fill="FFFFFF"/>
              </w:rPr>
              <w:lastRenderedPageBreak/>
              <w:t xml:space="preserve">декодований за допомогою лазерного приладу та під дією заломленого світла, що відбивається під певним кутом. Під зображенням емблем МВС більшого розміру виконано текст “МВС УКРАЇНИ” з </w:t>
            </w:r>
            <w:proofErr w:type="spellStart"/>
            <w:r w:rsidRPr="00D91528">
              <w:rPr>
                <w:bCs/>
                <w:sz w:val="28"/>
                <w:szCs w:val="28"/>
                <w:shd w:val="clear" w:color="auto" w:fill="FFFFFF"/>
              </w:rPr>
              <w:t>мультиканальним</w:t>
            </w:r>
            <w:proofErr w:type="spellEnd"/>
            <w:r w:rsidRPr="00D91528">
              <w:rPr>
                <w:bCs/>
                <w:sz w:val="28"/>
                <w:szCs w:val="28"/>
                <w:shd w:val="clear" w:color="auto" w:fill="FFFFFF"/>
              </w:rPr>
              <w:t xml:space="preserve"> ефектом, а під зображенням емблем МВС меншого розміру - текст “MIA UKRAINE”. По периметру малого Державного Герба України меншого розміру виконано позитивний </w:t>
            </w:r>
            <w:proofErr w:type="spellStart"/>
            <w:r w:rsidRPr="00D91528">
              <w:rPr>
                <w:bCs/>
                <w:sz w:val="28"/>
                <w:szCs w:val="28"/>
                <w:shd w:val="clear" w:color="auto" w:fill="FFFFFF"/>
              </w:rPr>
              <w:t>мікротекст</w:t>
            </w:r>
            <w:proofErr w:type="spellEnd"/>
            <w:r w:rsidRPr="00D91528">
              <w:rPr>
                <w:bCs/>
                <w:sz w:val="28"/>
                <w:szCs w:val="28"/>
                <w:shd w:val="clear" w:color="auto" w:fill="FFFFFF"/>
              </w:rPr>
              <w:t xml:space="preserve"> “МВС УКРАЇНИ MIA UKRAINE”.</w:t>
            </w:r>
          </w:p>
        </w:tc>
      </w:tr>
      <w:tr w:rsidR="00A62E2E" w:rsidRPr="00D91528" w14:paraId="001EFED2" w14:textId="77777777" w:rsidTr="006B5A4F">
        <w:tc>
          <w:tcPr>
            <w:tcW w:w="7372" w:type="dxa"/>
            <w:tcBorders>
              <w:top w:val="single" w:sz="4" w:space="0" w:color="auto"/>
              <w:left w:val="single" w:sz="4" w:space="0" w:color="auto"/>
              <w:bottom w:val="single" w:sz="4" w:space="0" w:color="auto"/>
              <w:right w:val="single" w:sz="4" w:space="0" w:color="auto"/>
            </w:tcBorders>
            <w:shd w:val="clear" w:color="auto" w:fill="auto"/>
          </w:tcPr>
          <w:p w14:paraId="32F3C7BD" w14:textId="77777777" w:rsidR="007C7737" w:rsidRPr="00D91528" w:rsidRDefault="00A62E2E" w:rsidP="00A62E2E">
            <w:pPr>
              <w:shd w:val="clear" w:color="auto" w:fill="FFFFFF"/>
              <w:contextualSpacing w:val="0"/>
              <w:jc w:val="right"/>
              <w:rPr>
                <w:rFonts w:eastAsia="Times New Roman"/>
                <w:sz w:val="28"/>
                <w:szCs w:val="28"/>
                <w:lang w:eastAsia="en-US"/>
              </w:rPr>
            </w:pPr>
            <w:r w:rsidRPr="00D91528">
              <w:rPr>
                <w:rFonts w:eastAsia="Times New Roman"/>
                <w:sz w:val="28"/>
                <w:szCs w:val="28"/>
                <w:lang w:eastAsia="en-US"/>
              </w:rPr>
              <w:lastRenderedPageBreak/>
              <w:t>Додаток 6</w:t>
            </w:r>
          </w:p>
          <w:p w14:paraId="787F7613" w14:textId="4D4263B8" w:rsidR="00A62E2E" w:rsidRPr="00D91528" w:rsidRDefault="00A62E2E" w:rsidP="00A62E2E">
            <w:pPr>
              <w:shd w:val="clear" w:color="auto" w:fill="FFFFFF"/>
              <w:contextualSpacing w:val="0"/>
              <w:jc w:val="right"/>
              <w:rPr>
                <w:rFonts w:eastAsia="Times New Roman"/>
                <w:sz w:val="28"/>
                <w:szCs w:val="28"/>
                <w:lang w:eastAsia="en-US"/>
              </w:rPr>
            </w:pPr>
            <w:r w:rsidRPr="00D91528">
              <w:rPr>
                <w:rFonts w:eastAsia="Times New Roman"/>
                <w:sz w:val="28"/>
                <w:szCs w:val="28"/>
                <w:lang w:eastAsia="en-US"/>
              </w:rPr>
              <w:t>до постанови Кабінету Міністрів України</w:t>
            </w:r>
            <w:r w:rsidRPr="00D91528">
              <w:rPr>
                <w:rFonts w:eastAsia="Times New Roman"/>
                <w:sz w:val="28"/>
                <w:szCs w:val="28"/>
                <w:lang w:eastAsia="en-US"/>
              </w:rPr>
              <w:br/>
              <w:t>від 16 вересня 2020 р. № 844</w:t>
            </w:r>
          </w:p>
          <w:p w14:paraId="4CE19EE7" w14:textId="77777777" w:rsidR="00A62E2E" w:rsidRPr="00D91528" w:rsidRDefault="00A62E2E" w:rsidP="00A62E2E">
            <w:pPr>
              <w:shd w:val="clear" w:color="auto" w:fill="FFFFFF"/>
              <w:contextualSpacing w:val="0"/>
              <w:jc w:val="center"/>
              <w:rPr>
                <w:rFonts w:eastAsia="Times New Roman"/>
                <w:sz w:val="28"/>
                <w:szCs w:val="28"/>
                <w:lang w:eastAsia="en-US"/>
              </w:rPr>
            </w:pPr>
          </w:p>
          <w:p w14:paraId="0699E242" w14:textId="77777777" w:rsidR="00A62E2E" w:rsidRPr="00D91528" w:rsidRDefault="00A62E2E" w:rsidP="006B5A4F">
            <w:pPr>
              <w:shd w:val="clear" w:color="auto" w:fill="FFFFFF"/>
              <w:contextualSpacing w:val="0"/>
              <w:jc w:val="center"/>
              <w:rPr>
                <w:rFonts w:eastAsia="Times New Roman"/>
                <w:sz w:val="28"/>
                <w:szCs w:val="28"/>
                <w:lang w:eastAsia="en-US"/>
              </w:rPr>
            </w:pPr>
            <w:r w:rsidRPr="00D91528">
              <w:rPr>
                <w:rFonts w:eastAsia="Times New Roman"/>
                <w:sz w:val="28"/>
                <w:szCs w:val="28"/>
                <w:lang w:eastAsia="en-US"/>
              </w:rPr>
              <w:t>ТЕХНІЧНИЙ ОПИС</w:t>
            </w:r>
          </w:p>
          <w:p w14:paraId="0FAC1A5E" w14:textId="2819B459" w:rsidR="006B5A4F" w:rsidRDefault="005C4FC4" w:rsidP="005C4FC4">
            <w:pPr>
              <w:jc w:val="center"/>
              <w:rPr>
                <w:rFonts w:eastAsia="Times New Roman"/>
                <w:sz w:val="28"/>
                <w:szCs w:val="28"/>
                <w:lang w:eastAsia="en-US"/>
              </w:rPr>
            </w:pPr>
            <w:r w:rsidRPr="005C4FC4">
              <w:rPr>
                <w:rFonts w:eastAsia="Times New Roman"/>
                <w:sz w:val="28"/>
                <w:szCs w:val="28"/>
                <w:lang w:eastAsia="en-US"/>
              </w:rPr>
              <w:t>бланка свідоцтва про реєстрацію транспортного засобу</w:t>
            </w:r>
          </w:p>
          <w:p w14:paraId="7D2889FA" w14:textId="77777777" w:rsidR="005C4FC4" w:rsidRPr="00D91528" w:rsidRDefault="005C4FC4" w:rsidP="00DC6244">
            <w:pPr>
              <w:jc w:val="both"/>
              <w:rPr>
                <w:rFonts w:eastAsia="Times New Roman"/>
                <w:sz w:val="28"/>
                <w:szCs w:val="28"/>
                <w:lang w:eastAsia="en-US"/>
              </w:rPr>
            </w:pPr>
          </w:p>
          <w:p w14:paraId="0F76381A" w14:textId="63811E70" w:rsidR="006B5A4F" w:rsidRPr="00D91528" w:rsidRDefault="006B5A4F" w:rsidP="006B5A4F">
            <w:pPr>
              <w:ind w:firstLine="602"/>
              <w:jc w:val="both"/>
              <w:rPr>
                <w:sz w:val="28"/>
                <w:szCs w:val="28"/>
              </w:rPr>
            </w:pPr>
            <w:r w:rsidRPr="00D91528">
              <w:rPr>
                <w:sz w:val="28"/>
                <w:szCs w:val="28"/>
              </w:rPr>
              <w:t xml:space="preserve">8. Персоналізація бланка </w:t>
            </w:r>
            <w:r w:rsidR="005C4FC4">
              <w:rPr>
                <w:sz w:val="28"/>
                <w:szCs w:val="28"/>
              </w:rPr>
              <w:t>свідоцтва</w:t>
            </w:r>
            <w:r w:rsidRPr="00D91528">
              <w:rPr>
                <w:sz w:val="28"/>
                <w:szCs w:val="28"/>
              </w:rPr>
              <w:t xml:space="preserve"> здійснюється способом кольорового </w:t>
            </w:r>
            <w:proofErr w:type="spellStart"/>
            <w:r w:rsidRPr="00D91528">
              <w:rPr>
                <w:sz w:val="28"/>
                <w:szCs w:val="28"/>
              </w:rPr>
              <w:t>ретрансферного</w:t>
            </w:r>
            <w:proofErr w:type="spellEnd"/>
            <w:r w:rsidRPr="00D91528">
              <w:rPr>
                <w:sz w:val="28"/>
                <w:szCs w:val="28"/>
              </w:rPr>
              <w:t xml:space="preserve"> </w:t>
            </w:r>
            <w:proofErr w:type="spellStart"/>
            <w:r w:rsidRPr="00D91528">
              <w:rPr>
                <w:sz w:val="28"/>
                <w:szCs w:val="28"/>
              </w:rPr>
              <w:t>термодруку</w:t>
            </w:r>
            <w:proofErr w:type="spellEnd"/>
            <w:r w:rsidRPr="00D91528">
              <w:rPr>
                <w:sz w:val="28"/>
                <w:szCs w:val="28"/>
              </w:rPr>
              <w:t>.</w:t>
            </w:r>
          </w:p>
          <w:p w14:paraId="6C5EEC0A" w14:textId="77777777" w:rsidR="008311D5" w:rsidRPr="00D91528" w:rsidRDefault="008311D5" w:rsidP="007C7737">
            <w:pPr>
              <w:ind w:firstLine="34"/>
              <w:jc w:val="both"/>
              <w:rPr>
                <w:b/>
                <w:sz w:val="28"/>
                <w:szCs w:val="28"/>
              </w:rPr>
            </w:pPr>
          </w:p>
          <w:p w14:paraId="4552E648" w14:textId="77777777" w:rsidR="006B5A4F" w:rsidRPr="00D91528" w:rsidRDefault="006B5A4F" w:rsidP="007C7737">
            <w:pPr>
              <w:ind w:firstLine="34"/>
              <w:jc w:val="both"/>
              <w:rPr>
                <w:b/>
                <w:sz w:val="28"/>
                <w:szCs w:val="28"/>
              </w:rPr>
            </w:pPr>
            <w:r w:rsidRPr="00D91528">
              <w:rPr>
                <w:b/>
                <w:sz w:val="28"/>
                <w:szCs w:val="28"/>
              </w:rPr>
              <w:t>Відсутній</w:t>
            </w:r>
          </w:p>
          <w:p w14:paraId="185931C6" w14:textId="77777777" w:rsidR="006B5A4F" w:rsidRPr="00D91528" w:rsidRDefault="006B5A4F" w:rsidP="006B5A4F">
            <w:pPr>
              <w:ind w:firstLine="602"/>
              <w:jc w:val="both"/>
              <w:rPr>
                <w:b/>
                <w:sz w:val="28"/>
                <w:szCs w:val="28"/>
              </w:rPr>
            </w:pPr>
          </w:p>
          <w:p w14:paraId="4B33D36B" w14:textId="77777777" w:rsidR="006B5A4F" w:rsidRPr="00D91528" w:rsidRDefault="006B5A4F" w:rsidP="006B5A4F">
            <w:pPr>
              <w:ind w:firstLine="602"/>
              <w:jc w:val="both"/>
              <w:rPr>
                <w:sz w:val="28"/>
                <w:szCs w:val="28"/>
              </w:rPr>
            </w:pPr>
          </w:p>
          <w:p w14:paraId="1E427CFA" w14:textId="77777777" w:rsidR="006B5A4F" w:rsidRPr="00D91528" w:rsidRDefault="006B5A4F" w:rsidP="006B5A4F">
            <w:pPr>
              <w:ind w:firstLine="602"/>
              <w:jc w:val="both"/>
              <w:rPr>
                <w:sz w:val="28"/>
                <w:szCs w:val="28"/>
              </w:rPr>
            </w:pPr>
          </w:p>
          <w:p w14:paraId="77C132C5" w14:textId="77777777" w:rsidR="006B5A4F" w:rsidRPr="00D91528" w:rsidRDefault="006B5A4F" w:rsidP="006B5A4F">
            <w:pPr>
              <w:ind w:firstLine="602"/>
              <w:jc w:val="both"/>
              <w:rPr>
                <w:sz w:val="28"/>
                <w:szCs w:val="28"/>
              </w:rPr>
            </w:pPr>
            <w:bookmarkStart w:id="0" w:name="n284"/>
            <w:bookmarkStart w:id="1" w:name="n286"/>
            <w:bookmarkEnd w:id="0"/>
            <w:bookmarkEnd w:id="1"/>
          </w:p>
          <w:p w14:paraId="49C5B95C" w14:textId="77777777" w:rsidR="006B5A4F" w:rsidRPr="00D91528" w:rsidRDefault="006B5A4F" w:rsidP="006B5A4F">
            <w:pPr>
              <w:ind w:firstLine="602"/>
              <w:jc w:val="both"/>
              <w:rPr>
                <w:sz w:val="28"/>
                <w:szCs w:val="28"/>
              </w:rPr>
            </w:pPr>
          </w:p>
          <w:p w14:paraId="4164D9C2" w14:textId="77777777" w:rsidR="006B5A4F" w:rsidRPr="00D91528" w:rsidRDefault="006B5A4F" w:rsidP="006B5A4F">
            <w:pPr>
              <w:ind w:firstLine="602"/>
              <w:jc w:val="both"/>
              <w:rPr>
                <w:sz w:val="28"/>
                <w:szCs w:val="28"/>
              </w:rPr>
            </w:pPr>
          </w:p>
          <w:p w14:paraId="5D930620" w14:textId="77777777" w:rsidR="008311D5" w:rsidRPr="00D91528" w:rsidRDefault="008311D5" w:rsidP="006B5A4F">
            <w:pPr>
              <w:ind w:firstLine="602"/>
              <w:jc w:val="both"/>
              <w:rPr>
                <w:sz w:val="28"/>
                <w:szCs w:val="28"/>
              </w:rPr>
            </w:pPr>
          </w:p>
          <w:p w14:paraId="78D56E26" w14:textId="77777777" w:rsidR="008311D5" w:rsidRPr="00D91528" w:rsidRDefault="008311D5" w:rsidP="006B5A4F">
            <w:pPr>
              <w:ind w:firstLine="602"/>
              <w:jc w:val="both"/>
              <w:rPr>
                <w:sz w:val="28"/>
                <w:szCs w:val="28"/>
              </w:rPr>
            </w:pPr>
          </w:p>
          <w:p w14:paraId="5502D16D" w14:textId="77777777" w:rsidR="006B5A4F" w:rsidRPr="00D91528" w:rsidRDefault="006B5A4F" w:rsidP="006B5A4F">
            <w:pPr>
              <w:ind w:firstLine="602"/>
              <w:jc w:val="both"/>
              <w:rPr>
                <w:sz w:val="28"/>
                <w:szCs w:val="28"/>
              </w:rPr>
            </w:pPr>
            <w:r w:rsidRPr="00D91528">
              <w:rPr>
                <w:sz w:val="28"/>
                <w:szCs w:val="28"/>
              </w:rPr>
              <w:lastRenderedPageBreak/>
              <w:t>Бланк свідоцтва в процесі персоналізації ламінується з обох боків захисним прозорим рефлективним ахроматичним покриттям та плівкою підвищеної міцності.</w:t>
            </w:r>
          </w:p>
          <w:p w14:paraId="46C1764D" w14:textId="44BF1581" w:rsidR="00A62E2E" w:rsidRPr="00D91528" w:rsidRDefault="0079078D" w:rsidP="0079078D">
            <w:pPr>
              <w:ind w:firstLine="602"/>
              <w:jc w:val="both"/>
              <w:rPr>
                <w:sz w:val="28"/>
                <w:szCs w:val="28"/>
              </w:rPr>
            </w:pPr>
            <w:bookmarkStart w:id="2" w:name="n285"/>
            <w:bookmarkStart w:id="3" w:name="n186"/>
            <w:bookmarkEnd w:id="2"/>
            <w:bookmarkEnd w:id="3"/>
            <w:r w:rsidRPr="0079078D">
              <w:rPr>
                <w:bCs/>
                <w:sz w:val="28"/>
                <w:szCs w:val="28"/>
              </w:rPr>
              <w:t xml:space="preserve">Таке покриття містить металізоване голографічне зображення емблем МВС різного розміру, розташованих у шаховому порядку паралельними рядами. Усередині емблем виконано стилізоване зображення малого Державного Герба України, фон якого створений з тексту, нерозбірливого для людського ока, який може бути декодований за допомогою лазерного приладу та під дією заломленого світла, що відбивається під певним кутом. Під зображенням емблеми МВС більшого розміру виконано напис “МВС УКРАЇНИ” з </w:t>
            </w:r>
            <w:proofErr w:type="spellStart"/>
            <w:r w:rsidRPr="0079078D">
              <w:rPr>
                <w:bCs/>
                <w:sz w:val="28"/>
                <w:szCs w:val="28"/>
              </w:rPr>
              <w:t>мультиканальним</w:t>
            </w:r>
            <w:proofErr w:type="spellEnd"/>
            <w:r w:rsidRPr="0079078D">
              <w:rPr>
                <w:bCs/>
                <w:sz w:val="28"/>
                <w:szCs w:val="28"/>
              </w:rPr>
              <w:t xml:space="preserve"> ефектом, а під зображенням емблеми МВС меншого розміру - напис “MIA UKRAINE”. По периметру малого Державного Герба України меншого розміру виконано позитивний </w:t>
            </w:r>
            <w:proofErr w:type="spellStart"/>
            <w:r w:rsidRPr="0079078D">
              <w:rPr>
                <w:bCs/>
                <w:sz w:val="28"/>
                <w:szCs w:val="28"/>
              </w:rPr>
              <w:t>мікротекст</w:t>
            </w:r>
            <w:proofErr w:type="spellEnd"/>
            <w:r w:rsidRPr="0079078D">
              <w:rPr>
                <w:bCs/>
                <w:sz w:val="28"/>
                <w:szCs w:val="28"/>
              </w:rPr>
              <w:t xml:space="preserve"> “МВС УКРАЇНИ MIA UKRAINE”.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7517B2C" w14:textId="4E57396E" w:rsidR="00A62E2E" w:rsidRPr="00D91528" w:rsidRDefault="00A62E2E" w:rsidP="00A62E2E">
            <w:pPr>
              <w:contextualSpacing w:val="0"/>
              <w:jc w:val="right"/>
              <w:rPr>
                <w:rFonts w:eastAsia="Calibri"/>
                <w:bCs/>
                <w:sz w:val="28"/>
                <w:szCs w:val="28"/>
                <w:lang w:eastAsia="en-US"/>
              </w:rPr>
            </w:pPr>
            <w:r w:rsidRPr="00D91528">
              <w:rPr>
                <w:rFonts w:eastAsia="Calibri"/>
                <w:bCs/>
                <w:sz w:val="28"/>
                <w:szCs w:val="28"/>
                <w:lang w:eastAsia="en-US"/>
              </w:rPr>
              <w:lastRenderedPageBreak/>
              <w:t>Додаток 6</w:t>
            </w:r>
          </w:p>
          <w:p w14:paraId="6BEF1E59" w14:textId="77777777" w:rsidR="00A62E2E" w:rsidRPr="00D91528" w:rsidRDefault="00A62E2E" w:rsidP="00A62E2E">
            <w:pPr>
              <w:contextualSpacing w:val="0"/>
              <w:jc w:val="right"/>
              <w:rPr>
                <w:rFonts w:eastAsia="Calibri"/>
                <w:bCs/>
                <w:sz w:val="28"/>
                <w:szCs w:val="28"/>
                <w:lang w:eastAsia="en-US"/>
              </w:rPr>
            </w:pPr>
            <w:r w:rsidRPr="00D91528">
              <w:rPr>
                <w:rFonts w:eastAsia="Calibri"/>
                <w:bCs/>
                <w:sz w:val="28"/>
                <w:szCs w:val="28"/>
                <w:lang w:eastAsia="en-US"/>
              </w:rPr>
              <w:t>до постанови Кабінету Міністрів України</w:t>
            </w:r>
          </w:p>
          <w:p w14:paraId="4F6C3497" w14:textId="77777777" w:rsidR="00A62E2E" w:rsidRPr="00D91528" w:rsidRDefault="00A62E2E" w:rsidP="00A62E2E">
            <w:pPr>
              <w:contextualSpacing w:val="0"/>
              <w:jc w:val="right"/>
              <w:rPr>
                <w:rFonts w:eastAsia="Calibri"/>
                <w:bCs/>
                <w:sz w:val="28"/>
                <w:szCs w:val="28"/>
                <w:lang w:eastAsia="en-US"/>
              </w:rPr>
            </w:pPr>
            <w:r w:rsidRPr="00D91528">
              <w:rPr>
                <w:rFonts w:eastAsia="Calibri"/>
                <w:bCs/>
                <w:sz w:val="28"/>
                <w:szCs w:val="28"/>
                <w:lang w:eastAsia="en-US"/>
              </w:rPr>
              <w:t>від 16 вересня 2020 р. № 844</w:t>
            </w:r>
          </w:p>
          <w:p w14:paraId="052A733B" w14:textId="77777777" w:rsidR="00A62E2E" w:rsidRPr="00D91528" w:rsidRDefault="00A62E2E" w:rsidP="00A62E2E">
            <w:pPr>
              <w:contextualSpacing w:val="0"/>
              <w:jc w:val="center"/>
              <w:rPr>
                <w:rFonts w:eastAsia="Calibri"/>
                <w:bCs/>
                <w:sz w:val="28"/>
                <w:szCs w:val="28"/>
                <w:lang w:eastAsia="en-US"/>
              </w:rPr>
            </w:pPr>
          </w:p>
          <w:p w14:paraId="489340E7" w14:textId="77777777" w:rsidR="00A62E2E" w:rsidRPr="00D91528" w:rsidRDefault="00A62E2E" w:rsidP="00A62E2E">
            <w:pPr>
              <w:ind w:firstLine="427"/>
              <w:jc w:val="center"/>
              <w:rPr>
                <w:rFonts w:eastAsia="Calibri"/>
                <w:bCs/>
                <w:sz w:val="28"/>
                <w:szCs w:val="28"/>
                <w:lang w:eastAsia="en-US"/>
              </w:rPr>
            </w:pPr>
            <w:r w:rsidRPr="00D91528">
              <w:rPr>
                <w:rFonts w:eastAsia="Calibri"/>
                <w:bCs/>
                <w:sz w:val="28"/>
                <w:szCs w:val="28"/>
                <w:lang w:eastAsia="en-US"/>
              </w:rPr>
              <w:t>ТЕХНІЧНИЙ ОПИС</w:t>
            </w:r>
          </w:p>
          <w:p w14:paraId="4F01776D" w14:textId="20245AF5" w:rsidR="006B5A4F" w:rsidRPr="005C4FC4" w:rsidRDefault="005C4FC4" w:rsidP="005C4FC4">
            <w:pPr>
              <w:contextualSpacing w:val="0"/>
              <w:jc w:val="center"/>
              <w:rPr>
                <w:rFonts w:eastAsia="Calibri"/>
                <w:bCs/>
                <w:sz w:val="28"/>
                <w:szCs w:val="28"/>
                <w:lang w:eastAsia="en-US"/>
              </w:rPr>
            </w:pPr>
            <w:r w:rsidRPr="005C4FC4">
              <w:rPr>
                <w:rFonts w:eastAsia="Calibri"/>
                <w:bCs/>
                <w:sz w:val="28"/>
                <w:szCs w:val="28"/>
                <w:lang w:eastAsia="en-US"/>
              </w:rPr>
              <w:t>бланка свідоцтва про реєстрацію транспортного засобу</w:t>
            </w:r>
          </w:p>
          <w:p w14:paraId="01789DA2" w14:textId="77777777" w:rsidR="005C4FC4" w:rsidRPr="00D91528" w:rsidRDefault="005C4FC4" w:rsidP="00DC6244">
            <w:pPr>
              <w:contextualSpacing w:val="0"/>
              <w:jc w:val="both"/>
              <w:rPr>
                <w:rFonts w:eastAsia="Calibri"/>
                <w:bCs/>
                <w:sz w:val="28"/>
                <w:szCs w:val="28"/>
                <w:lang w:eastAsia="en-US"/>
              </w:rPr>
            </w:pPr>
          </w:p>
          <w:p w14:paraId="1BECEAED" w14:textId="34AD6438" w:rsidR="006B5A4F" w:rsidRPr="00D91528" w:rsidRDefault="006B5A4F" w:rsidP="006B5A4F">
            <w:pPr>
              <w:ind w:firstLine="459"/>
              <w:jc w:val="both"/>
              <w:rPr>
                <w:sz w:val="28"/>
                <w:szCs w:val="28"/>
              </w:rPr>
            </w:pPr>
            <w:r w:rsidRPr="00D91528">
              <w:rPr>
                <w:sz w:val="28"/>
                <w:szCs w:val="28"/>
              </w:rPr>
              <w:t xml:space="preserve">8. Персоналізація бланка </w:t>
            </w:r>
            <w:r w:rsidR="005C4FC4">
              <w:rPr>
                <w:sz w:val="28"/>
                <w:szCs w:val="28"/>
              </w:rPr>
              <w:t>свідоцтва</w:t>
            </w:r>
            <w:r w:rsidRPr="00D91528">
              <w:rPr>
                <w:sz w:val="28"/>
                <w:szCs w:val="28"/>
              </w:rPr>
              <w:t xml:space="preserve"> здійснюється способом кольорового </w:t>
            </w:r>
            <w:proofErr w:type="spellStart"/>
            <w:r w:rsidRPr="00D91528">
              <w:rPr>
                <w:sz w:val="28"/>
                <w:szCs w:val="28"/>
              </w:rPr>
              <w:t>ретрансферного</w:t>
            </w:r>
            <w:proofErr w:type="spellEnd"/>
            <w:r w:rsidRPr="00D91528">
              <w:rPr>
                <w:sz w:val="28"/>
                <w:szCs w:val="28"/>
              </w:rPr>
              <w:t xml:space="preserve"> </w:t>
            </w:r>
            <w:proofErr w:type="spellStart"/>
            <w:r w:rsidRPr="00D91528">
              <w:rPr>
                <w:sz w:val="28"/>
                <w:szCs w:val="28"/>
              </w:rPr>
              <w:t>термодруку</w:t>
            </w:r>
            <w:proofErr w:type="spellEnd"/>
            <w:r w:rsidRPr="00D91528">
              <w:rPr>
                <w:sz w:val="28"/>
                <w:szCs w:val="28"/>
              </w:rPr>
              <w:t>.</w:t>
            </w:r>
          </w:p>
          <w:p w14:paraId="1092237D" w14:textId="77777777" w:rsidR="008311D5" w:rsidRPr="00D91528" w:rsidRDefault="008311D5" w:rsidP="00AA3AFF">
            <w:pPr>
              <w:ind w:firstLine="459"/>
              <w:jc w:val="both"/>
              <w:rPr>
                <w:b/>
                <w:sz w:val="28"/>
                <w:szCs w:val="28"/>
              </w:rPr>
            </w:pPr>
          </w:p>
          <w:p w14:paraId="6AFD3766" w14:textId="3E12E0BD" w:rsidR="006B5A4F" w:rsidRPr="00D91528" w:rsidRDefault="006B5A4F" w:rsidP="00AA3AFF">
            <w:pPr>
              <w:ind w:firstLine="459"/>
              <w:jc w:val="both"/>
              <w:rPr>
                <w:b/>
                <w:sz w:val="28"/>
                <w:szCs w:val="28"/>
              </w:rPr>
            </w:pPr>
            <w:r w:rsidRPr="00D91528">
              <w:rPr>
                <w:b/>
                <w:sz w:val="28"/>
                <w:szCs w:val="28"/>
              </w:rPr>
              <w:t>Під час персоналізації до білого поля</w:t>
            </w:r>
            <w:r w:rsidR="00CE212B">
              <w:rPr>
                <w:b/>
                <w:sz w:val="28"/>
                <w:szCs w:val="28"/>
              </w:rPr>
              <w:t>,</w:t>
            </w:r>
            <w:r w:rsidRPr="00D91528">
              <w:rPr>
                <w:b/>
                <w:sz w:val="28"/>
                <w:szCs w:val="28"/>
              </w:rPr>
              <w:t xml:space="preserve"> виділеного у правому нижньому куті лицьового боку бл</w:t>
            </w:r>
            <w:r w:rsidR="00C118B1" w:rsidRPr="00D91528">
              <w:rPr>
                <w:b/>
                <w:sz w:val="28"/>
                <w:szCs w:val="28"/>
              </w:rPr>
              <w:t xml:space="preserve">анка </w:t>
            </w:r>
            <w:r w:rsidR="00E125A0">
              <w:rPr>
                <w:b/>
                <w:sz w:val="28"/>
                <w:szCs w:val="28"/>
              </w:rPr>
              <w:t>свідоцтва</w:t>
            </w:r>
            <w:r w:rsidR="00CE212B">
              <w:rPr>
                <w:b/>
                <w:sz w:val="28"/>
                <w:szCs w:val="28"/>
              </w:rPr>
              <w:t xml:space="preserve">, </w:t>
            </w:r>
            <w:bookmarkStart w:id="4" w:name="_GoBack"/>
            <w:bookmarkEnd w:id="4"/>
            <w:r w:rsidR="00C118B1" w:rsidRPr="00D91528">
              <w:rPr>
                <w:b/>
                <w:sz w:val="28"/>
                <w:szCs w:val="28"/>
              </w:rPr>
              <w:t>вноситься QR-код.</w:t>
            </w:r>
          </w:p>
          <w:p w14:paraId="0F4331D4" w14:textId="3BA120A0" w:rsidR="006B5A4F" w:rsidRPr="00D91528" w:rsidRDefault="006B5A4F" w:rsidP="006B5A4F">
            <w:pPr>
              <w:ind w:firstLine="459"/>
              <w:jc w:val="both"/>
              <w:rPr>
                <w:b/>
                <w:sz w:val="28"/>
                <w:szCs w:val="28"/>
              </w:rPr>
            </w:pPr>
            <w:r w:rsidRPr="00D91528">
              <w:rPr>
                <w:b/>
                <w:sz w:val="28"/>
                <w:szCs w:val="28"/>
              </w:rPr>
              <w:t xml:space="preserve">QR-код </w:t>
            </w:r>
            <w:r w:rsidR="00AA3AFF" w:rsidRPr="00D91528">
              <w:rPr>
                <w:b/>
                <w:sz w:val="28"/>
                <w:szCs w:val="28"/>
              </w:rPr>
              <w:t xml:space="preserve">містить посилання на відповідний </w:t>
            </w:r>
            <w:r w:rsidR="00564214">
              <w:rPr>
                <w:b/>
                <w:sz w:val="28"/>
                <w:szCs w:val="28"/>
              </w:rPr>
              <w:t xml:space="preserve">електронний </w:t>
            </w:r>
            <w:r w:rsidR="00AA3AFF" w:rsidRPr="00D91528">
              <w:rPr>
                <w:b/>
                <w:sz w:val="28"/>
                <w:szCs w:val="28"/>
              </w:rPr>
              <w:t>сервіс</w:t>
            </w:r>
            <w:r w:rsidR="00B655E6" w:rsidRPr="00D91528">
              <w:rPr>
                <w:b/>
                <w:sz w:val="28"/>
                <w:szCs w:val="28"/>
              </w:rPr>
              <w:t>,</w:t>
            </w:r>
            <w:r w:rsidR="00AA3AFF" w:rsidRPr="00D91528">
              <w:rPr>
                <w:b/>
                <w:sz w:val="28"/>
                <w:szCs w:val="28"/>
              </w:rPr>
              <w:t xml:space="preserve"> </w:t>
            </w:r>
            <w:r w:rsidR="00B655E6" w:rsidRPr="00D91528">
              <w:rPr>
                <w:b/>
                <w:sz w:val="28"/>
                <w:szCs w:val="28"/>
              </w:rPr>
              <w:t xml:space="preserve">розміщений на офіційному </w:t>
            </w:r>
            <w:proofErr w:type="spellStart"/>
            <w:r w:rsidR="00B655E6" w:rsidRPr="00D91528">
              <w:rPr>
                <w:b/>
                <w:sz w:val="28"/>
                <w:szCs w:val="28"/>
              </w:rPr>
              <w:t>вебсайті</w:t>
            </w:r>
            <w:proofErr w:type="spellEnd"/>
            <w:r w:rsidR="00B655E6" w:rsidRPr="00D91528">
              <w:rPr>
                <w:b/>
                <w:sz w:val="28"/>
                <w:szCs w:val="28"/>
              </w:rPr>
              <w:t xml:space="preserve"> Головного сервісного центру</w:t>
            </w:r>
            <w:r w:rsidR="00AA3AFF" w:rsidRPr="00D91528">
              <w:rPr>
                <w:b/>
                <w:sz w:val="28"/>
                <w:szCs w:val="28"/>
              </w:rPr>
              <w:t xml:space="preserve"> МВС</w:t>
            </w:r>
            <w:r w:rsidR="00B655E6" w:rsidRPr="00D91528">
              <w:rPr>
                <w:b/>
                <w:sz w:val="28"/>
                <w:szCs w:val="28"/>
              </w:rPr>
              <w:t>,</w:t>
            </w:r>
            <w:r w:rsidR="00AA3AFF" w:rsidRPr="00D91528">
              <w:rPr>
                <w:b/>
                <w:sz w:val="28"/>
                <w:szCs w:val="28"/>
              </w:rPr>
              <w:t xml:space="preserve"> </w:t>
            </w:r>
            <w:r w:rsidR="00564214">
              <w:rPr>
                <w:b/>
                <w:sz w:val="28"/>
                <w:szCs w:val="28"/>
              </w:rPr>
              <w:t>що</w:t>
            </w:r>
            <w:r w:rsidR="008311D5" w:rsidRPr="00D91528">
              <w:rPr>
                <w:b/>
                <w:sz w:val="28"/>
                <w:szCs w:val="28"/>
              </w:rPr>
              <w:t xml:space="preserve"> використовується </w:t>
            </w:r>
            <w:r w:rsidR="00AA3AFF" w:rsidRPr="00D91528">
              <w:rPr>
                <w:b/>
                <w:sz w:val="28"/>
                <w:szCs w:val="28"/>
              </w:rPr>
              <w:t xml:space="preserve">для перевірки відомостей, внесених до бланка </w:t>
            </w:r>
            <w:r w:rsidR="00E125A0">
              <w:rPr>
                <w:b/>
                <w:sz w:val="28"/>
                <w:szCs w:val="28"/>
              </w:rPr>
              <w:t>свідоцтва</w:t>
            </w:r>
            <w:r w:rsidR="00444720" w:rsidRPr="00D91528">
              <w:rPr>
                <w:b/>
                <w:sz w:val="28"/>
                <w:szCs w:val="28"/>
              </w:rPr>
              <w:t xml:space="preserve"> </w:t>
            </w:r>
            <w:r w:rsidR="00AA3AFF" w:rsidRPr="00D91528">
              <w:rPr>
                <w:b/>
                <w:sz w:val="28"/>
                <w:szCs w:val="28"/>
              </w:rPr>
              <w:t xml:space="preserve">та підтвердження його дійсності. </w:t>
            </w:r>
          </w:p>
          <w:p w14:paraId="1FDB498A" w14:textId="77777777" w:rsidR="006B5A4F" w:rsidRPr="00D91528" w:rsidRDefault="006B5A4F" w:rsidP="006B5A4F">
            <w:pPr>
              <w:ind w:firstLine="459"/>
              <w:jc w:val="both"/>
              <w:rPr>
                <w:b/>
                <w:sz w:val="28"/>
                <w:szCs w:val="28"/>
              </w:rPr>
            </w:pPr>
          </w:p>
          <w:p w14:paraId="3FE3A808" w14:textId="74947BE2" w:rsidR="007B000E" w:rsidRPr="00D91528" w:rsidRDefault="006B5A4F" w:rsidP="0079078D">
            <w:pPr>
              <w:ind w:firstLine="459"/>
              <w:jc w:val="both"/>
              <w:rPr>
                <w:sz w:val="28"/>
                <w:szCs w:val="28"/>
              </w:rPr>
            </w:pPr>
            <w:r w:rsidRPr="00D91528">
              <w:rPr>
                <w:sz w:val="28"/>
                <w:szCs w:val="28"/>
              </w:rPr>
              <w:lastRenderedPageBreak/>
              <w:t>Бланк свідоцтва в процесі персоналізації ламінується з обох боків захисним прозорим рефлективним ахроматичним покриттям</w:t>
            </w:r>
            <w:r w:rsidR="00DE756E" w:rsidRPr="00D91528">
              <w:rPr>
                <w:sz w:val="28"/>
                <w:szCs w:val="28"/>
              </w:rPr>
              <w:t>,</w:t>
            </w:r>
            <w:r w:rsidR="00DE756E" w:rsidRPr="00D91528">
              <w:rPr>
                <w:b/>
                <w:bCs/>
                <w:sz w:val="28"/>
                <w:szCs w:val="28"/>
                <w:shd w:val="clear" w:color="auto" w:fill="FFFFFF"/>
              </w:rPr>
              <w:t xml:space="preserve"> </w:t>
            </w:r>
            <w:r w:rsidRPr="00D91528">
              <w:rPr>
                <w:sz w:val="28"/>
                <w:szCs w:val="28"/>
              </w:rPr>
              <w:t>та плівкою підвищеної міцності</w:t>
            </w:r>
            <w:r w:rsidR="00DE756E" w:rsidRPr="00D91528">
              <w:rPr>
                <w:sz w:val="28"/>
                <w:szCs w:val="28"/>
              </w:rPr>
              <w:t>.</w:t>
            </w:r>
            <w:r w:rsidRPr="00D91528">
              <w:rPr>
                <w:sz w:val="28"/>
                <w:szCs w:val="28"/>
              </w:rPr>
              <w:t xml:space="preserve"> </w:t>
            </w:r>
          </w:p>
          <w:p w14:paraId="06E451B3" w14:textId="3412B1A5" w:rsidR="007B000E" w:rsidRPr="00D91528" w:rsidRDefault="007B000E" w:rsidP="00D91528">
            <w:pPr>
              <w:ind w:firstLine="459"/>
              <w:jc w:val="both"/>
              <w:rPr>
                <w:b/>
                <w:sz w:val="28"/>
                <w:szCs w:val="28"/>
              </w:rPr>
            </w:pPr>
            <w:r w:rsidRPr="00D91528">
              <w:rPr>
                <w:bCs/>
                <w:sz w:val="28"/>
                <w:szCs w:val="28"/>
              </w:rPr>
              <w:t xml:space="preserve">Таке покриття містить </w:t>
            </w:r>
            <w:r w:rsidR="007A0083" w:rsidRPr="00D91528">
              <w:rPr>
                <w:b/>
                <w:bCs/>
                <w:sz w:val="28"/>
                <w:szCs w:val="28"/>
              </w:rPr>
              <w:t xml:space="preserve">спеціальне </w:t>
            </w:r>
            <w:r w:rsidRPr="00D91528">
              <w:rPr>
                <w:b/>
                <w:bCs/>
                <w:sz w:val="28"/>
                <w:szCs w:val="28"/>
              </w:rPr>
              <w:t xml:space="preserve">маркування, </w:t>
            </w:r>
            <w:r w:rsidR="008311D5" w:rsidRPr="00D91528">
              <w:rPr>
                <w:b/>
                <w:bCs/>
                <w:sz w:val="28"/>
                <w:szCs w:val="28"/>
              </w:rPr>
              <w:t>яке</w:t>
            </w:r>
            <w:r w:rsidRPr="00D91528">
              <w:rPr>
                <w:b/>
                <w:bCs/>
                <w:sz w:val="28"/>
                <w:szCs w:val="28"/>
              </w:rPr>
              <w:t xml:space="preserve"> </w:t>
            </w:r>
            <w:r w:rsidR="00D91528">
              <w:rPr>
                <w:b/>
                <w:bCs/>
                <w:sz w:val="28"/>
                <w:szCs w:val="28"/>
              </w:rPr>
              <w:t xml:space="preserve">складається із </w:t>
            </w:r>
            <w:r w:rsidR="008311D5" w:rsidRPr="00D91528">
              <w:rPr>
                <w:b/>
                <w:bCs/>
                <w:sz w:val="28"/>
                <w:szCs w:val="28"/>
              </w:rPr>
              <w:t>трьох літер і шести цифр</w:t>
            </w:r>
            <w:r w:rsidRPr="00D91528">
              <w:rPr>
                <w:bCs/>
                <w:sz w:val="28"/>
                <w:szCs w:val="28"/>
              </w:rPr>
              <w:t xml:space="preserve">, металізоване голографічне зображення емблем МВС різного розміру, розташованих у шаховому порядку паралельними рядами. Усередині емблем виконано стилізоване зображення малого Державного Герба України, фон якого створений з тексту, нерозбірливого для людського ока, який може бути декодований за допомогою лазерного приладу та під дією заломленого світла, що відбивається під певним кутом. Під зображенням емблеми МВС більшого розміру виконано напис “МВС УКРАЇНИ” з </w:t>
            </w:r>
            <w:proofErr w:type="spellStart"/>
            <w:r w:rsidRPr="00D91528">
              <w:rPr>
                <w:bCs/>
                <w:sz w:val="28"/>
                <w:szCs w:val="28"/>
              </w:rPr>
              <w:t>мультиканальним</w:t>
            </w:r>
            <w:proofErr w:type="spellEnd"/>
            <w:r w:rsidRPr="00D91528">
              <w:rPr>
                <w:bCs/>
                <w:sz w:val="28"/>
                <w:szCs w:val="28"/>
              </w:rPr>
              <w:t xml:space="preserve"> ефектом, а під зображенням емблеми МВС меншого розміру - напис “MIA UKRAINE”. По периметру малого Державного Герба України меншого розміру виконано позитивний </w:t>
            </w:r>
            <w:proofErr w:type="spellStart"/>
            <w:r w:rsidRPr="00D91528">
              <w:rPr>
                <w:bCs/>
                <w:sz w:val="28"/>
                <w:szCs w:val="28"/>
              </w:rPr>
              <w:t>мікротекст</w:t>
            </w:r>
            <w:proofErr w:type="spellEnd"/>
            <w:r w:rsidRPr="00D91528">
              <w:rPr>
                <w:bCs/>
                <w:sz w:val="28"/>
                <w:szCs w:val="28"/>
              </w:rPr>
              <w:t xml:space="preserve"> “МВС УКРАЇНИ MIA UKRAINE”.</w:t>
            </w:r>
          </w:p>
        </w:tc>
      </w:tr>
    </w:tbl>
    <w:p w14:paraId="7A74F3D7" w14:textId="77777777" w:rsidR="0027037D" w:rsidRPr="00D91528" w:rsidRDefault="0027037D" w:rsidP="00D5336B">
      <w:pPr>
        <w:pBdr>
          <w:top w:val="nil"/>
          <w:left w:val="nil"/>
          <w:bottom w:val="nil"/>
          <w:right w:val="nil"/>
          <w:between w:val="nil"/>
        </w:pBdr>
        <w:spacing w:line="240" w:lineRule="auto"/>
        <w:contextualSpacing w:val="0"/>
        <w:rPr>
          <w:sz w:val="28"/>
          <w:szCs w:val="28"/>
        </w:rPr>
      </w:pPr>
    </w:p>
    <w:p w14:paraId="7A26F5FE" w14:textId="45A3E72E" w:rsidR="00EA6209" w:rsidRPr="00D91528" w:rsidRDefault="00EA6209" w:rsidP="003F33B2">
      <w:pPr>
        <w:spacing w:line="240" w:lineRule="auto"/>
        <w:jc w:val="both"/>
        <w:rPr>
          <w:b/>
          <w:sz w:val="28"/>
          <w:szCs w:val="28"/>
        </w:rPr>
      </w:pPr>
    </w:p>
    <w:p w14:paraId="0C3E63D2" w14:textId="2ED0A7DD" w:rsidR="001A020B" w:rsidRPr="00D91528" w:rsidRDefault="00D66157" w:rsidP="009D1785">
      <w:pPr>
        <w:ind w:left="-142"/>
        <w:jc w:val="both"/>
        <w:rPr>
          <w:b/>
          <w:sz w:val="28"/>
          <w:szCs w:val="28"/>
        </w:rPr>
      </w:pPr>
      <w:r w:rsidRPr="00D91528">
        <w:rPr>
          <w:b/>
          <w:sz w:val="28"/>
          <w:szCs w:val="28"/>
        </w:rPr>
        <w:t xml:space="preserve">Міністр внутрішніх справ України                                                                                               </w:t>
      </w:r>
      <w:r w:rsidR="004405B2" w:rsidRPr="00D91528">
        <w:rPr>
          <w:b/>
          <w:sz w:val="28"/>
          <w:szCs w:val="28"/>
        </w:rPr>
        <w:t xml:space="preserve">          </w:t>
      </w:r>
      <w:r w:rsidR="008311D5" w:rsidRPr="00D91528">
        <w:rPr>
          <w:b/>
          <w:sz w:val="28"/>
          <w:szCs w:val="28"/>
        </w:rPr>
        <w:t>Ігор КЛИМЕНКО</w:t>
      </w:r>
    </w:p>
    <w:p w14:paraId="43B81393" w14:textId="22D1A5D4" w:rsidR="00226473" w:rsidRPr="00D91528" w:rsidRDefault="008311D5" w:rsidP="00D5336B">
      <w:pPr>
        <w:pBdr>
          <w:top w:val="nil"/>
          <w:left w:val="nil"/>
          <w:bottom w:val="nil"/>
          <w:right w:val="nil"/>
          <w:between w:val="nil"/>
        </w:pBdr>
        <w:spacing w:line="240" w:lineRule="auto"/>
        <w:contextualSpacing w:val="0"/>
        <w:rPr>
          <w:sz w:val="28"/>
          <w:szCs w:val="28"/>
        </w:rPr>
      </w:pPr>
      <w:r w:rsidRPr="00D91528">
        <w:rPr>
          <w:sz w:val="28"/>
          <w:szCs w:val="28"/>
        </w:rPr>
        <w:t>“_____” ________________2023</w:t>
      </w:r>
      <w:r w:rsidR="000260B6" w:rsidRPr="00D91528">
        <w:rPr>
          <w:sz w:val="28"/>
          <w:szCs w:val="28"/>
        </w:rPr>
        <w:t xml:space="preserve"> року</w:t>
      </w:r>
    </w:p>
    <w:p w14:paraId="23358FEF" w14:textId="77777777" w:rsidR="00A429DE" w:rsidRPr="00D91528" w:rsidRDefault="00A429DE" w:rsidP="00D5336B">
      <w:pPr>
        <w:pBdr>
          <w:top w:val="nil"/>
          <w:left w:val="nil"/>
          <w:bottom w:val="nil"/>
          <w:right w:val="nil"/>
          <w:between w:val="nil"/>
        </w:pBdr>
        <w:spacing w:line="240" w:lineRule="auto"/>
        <w:contextualSpacing w:val="0"/>
        <w:rPr>
          <w:sz w:val="28"/>
          <w:szCs w:val="28"/>
        </w:rPr>
      </w:pPr>
    </w:p>
    <w:sectPr w:rsidR="00A429DE" w:rsidRPr="00D91528" w:rsidSect="00641C2E">
      <w:headerReference w:type="default" r:id="rId7"/>
      <w:pgSz w:w="16838" w:h="11906" w:orient="landscape"/>
      <w:pgMar w:top="568" w:right="567" w:bottom="1560"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A9C2" w14:textId="77777777" w:rsidR="008E7FDB" w:rsidRDefault="008E7FDB">
      <w:pPr>
        <w:spacing w:line="240" w:lineRule="auto"/>
      </w:pPr>
      <w:r>
        <w:separator/>
      </w:r>
    </w:p>
  </w:endnote>
  <w:endnote w:type="continuationSeparator" w:id="0">
    <w:p w14:paraId="11B472A8" w14:textId="77777777" w:rsidR="008E7FDB" w:rsidRDefault="008E7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E0B68" w14:textId="77777777" w:rsidR="008E7FDB" w:rsidRDefault="008E7FDB">
      <w:pPr>
        <w:spacing w:line="240" w:lineRule="auto"/>
      </w:pPr>
      <w:r>
        <w:separator/>
      </w:r>
    </w:p>
  </w:footnote>
  <w:footnote w:type="continuationSeparator" w:id="0">
    <w:p w14:paraId="1C3CEA4B" w14:textId="77777777" w:rsidR="008E7FDB" w:rsidRDefault="008E7F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05E1" w14:textId="09DE8F4B" w:rsidR="00033E6A" w:rsidRDefault="000A16ED" w:rsidP="00B0232F">
    <w:pPr>
      <w:pBdr>
        <w:top w:val="nil"/>
        <w:left w:val="nil"/>
        <w:bottom w:val="nil"/>
        <w:right w:val="nil"/>
        <w:between w:val="nil"/>
      </w:pBdr>
      <w:tabs>
        <w:tab w:val="center" w:pos="4819"/>
        <w:tab w:val="right" w:pos="9639"/>
      </w:tabs>
      <w:spacing w:line="240" w:lineRule="auto"/>
      <w:contextualSpacing w:val="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C52CD">
      <w:rPr>
        <w:noProof/>
        <w:color w:val="000000"/>
        <w:sz w:val="20"/>
        <w:szCs w:val="20"/>
      </w:rPr>
      <w:t>3</w:t>
    </w:r>
    <w:r>
      <w:rPr>
        <w:color w:val="000000"/>
        <w:sz w:val="20"/>
        <w:szCs w:val="20"/>
      </w:rPr>
      <w:fldChar w:fldCharType="end"/>
    </w:r>
  </w:p>
  <w:p w14:paraId="54272A01" w14:textId="77777777" w:rsidR="00033E6A" w:rsidRDefault="00033E6A">
    <w:pPr>
      <w:pBdr>
        <w:top w:val="nil"/>
        <w:left w:val="nil"/>
        <w:bottom w:val="nil"/>
        <w:right w:val="nil"/>
        <w:between w:val="nil"/>
      </w:pBdr>
      <w:tabs>
        <w:tab w:val="center" w:pos="4819"/>
        <w:tab w:val="right" w:pos="9639"/>
      </w:tabs>
      <w:spacing w:line="240" w:lineRule="auto"/>
      <w:contextualSpacing w:val="0"/>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6A"/>
    <w:rsid w:val="000018B8"/>
    <w:rsid w:val="000100D1"/>
    <w:rsid w:val="000168B7"/>
    <w:rsid w:val="000260B6"/>
    <w:rsid w:val="00033E6A"/>
    <w:rsid w:val="00046830"/>
    <w:rsid w:val="00053114"/>
    <w:rsid w:val="0005619E"/>
    <w:rsid w:val="000630A5"/>
    <w:rsid w:val="00070818"/>
    <w:rsid w:val="00094C5B"/>
    <w:rsid w:val="00095FEF"/>
    <w:rsid w:val="000A16ED"/>
    <w:rsid w:val="000A762B"/>
    <w:rsid w:val="000B0910"/>
    <w:rsid w:val="000B6CE3"/>
    <w:rsid w:val="000C5462"/>
    <w:rsid w:val="000D6B79"/>
    <w:rsid w:val="000F5B2F"/>
    <w:rsid w:val="001078D7"/>
    <w:rsid w:val="001108E7"/>
    <w:rsid w:val="00111F69"/>
    <w:rsid w:val="001151D7"/>
    <w:rsid w:val="001207B7"/>
    <w:rsid w:val="0012123F"/>
    <w:rsid w:val="0013030C"/>
    <w:rsid w:val="00146016"/>
    <w:rsid w:val="0014671F"/>
    <w:rsid w:val="00153046"/>
    <w:rsid w:val="00163165"/>
    <w:rsid w:val="00170530"/>
    <w:rsid w:val="00175F0C"/>
    <w:rsid w:val="0017682D"/>
    <w:rsid w:val="001828F3"/>
    <w:rsid w:val="00187BEA"/>
    <w:rsid w:val="001930BB"/>
    <w:rsid w:val="0019362E"/>
    <w:rsid w:val="001A020B"/>
    <w:rsid w:val="001C0EB4"/>
    <w:rsid w:val="001C6CCD"/>
    <w:rsid w:val="001D1F51"/>
    <w:rsid w:val="001E563D"/>
    <w:rsid w:val="001F30B9"/>
    <w:rsid w:val="00217833"/>
    <w:rsid w:val="00217CA8"/>
    <w:rsid w:val="0022559F"/>
    <w:rsid w:val="00226473"/>
    <w:rsid w:val="00226680"/>
    <w:rsid w:val="00231495"/>
    <w:rsid w:val="00233BEA"/>
    <w:rsid w:val="00246CA6"/>
    <w:rsid w:val="00255254"/>
    <w:rsid w:val="0027037D"/>
    <w:rsid w:val="002867F7"/>
    <w:rsid w:val="00297406"/>
    <w:rsid w:val="002A1CCB"/>
    <w:rsid w:val="002A342E"/>
    <w:rsid w:val="002C39FD"/>
    <w:rsid w:val="002C73A0"/>
    <w:rsid w:val="002D0585"/>
    <w:rsid w:val="002D4755"/>
    <w:rsid w:val="002E1AA0"/>
    <w:rsid w:val="002F2658"/>
    <w:rsid w:val="0031412E"/>
    <w:rsid w:val="0032166C"/>
    <w:rsid w:val="003227FF"/>
    <w:rsid w:val="0032770F"/>
    <w:rsid w:val="00344BBC"/>
    <w:rsid w:val="00370DF6"/>
    <w:rsid w:val="0038199F"/>
    <w:rsid w:val="00395E50"/>
    <w:rsid w:val="003D10A7"/>
    <w:rsid w:val="003D5621"/>
    <w:rsid w:val="003E56FF"/>
    <w:rsid w:val="003F33B2"/>
    <w:rsid w:val="003F35BA"/>
    <w:rsid w:val="003F5C9B"/>
    <w:rsid w:val="00404A54"/>
    <w:rsid w:val="00420934"/>
    <w:rsid w:val="004270BB"/>
    <w:rsid w:val="00427C9E"/>
    <w:rsid w:val="004332B9"/>
    <w:rsid w:val="00437048"/>
    <w:rsid w:val="004405B2"/>
    <w:rsid w:val="0044385D"/>
    <w:rsid w:val="00444720"/>
    <w:rsid w:val="00451FC0"/>
    <w:rsid w:val="00454576"/>
    <w:rsid w:val="00455AEA"/>
    <w:rsid w:val="0045606D"/>
    <w:rsid w:val="004648E8"/>
    <w:rsid w:val="004735D7"/>
    <w:rsid w:val="004938F6"/>
    <w:rsid w:val="004A2F12"/>
    <w:rsid w:val="004B71D5"/>
    <w:rsid w:val="004B761A"/>
    <w:rsid w:val="004C040F"/>
    <w:rsid w:val="004C2BCA"/>
    <w:rsid w:val="004C3A7F"/>
    <w:rsid w:val="004C7427"/>
    <w:rsid w:val="004D73B2"/>
    <w:rsid w:val="004F21ED"/>
    <w:rsid w:val="004F25C4"/>
    <w:rsid w:val="004F4C55"/>
    <w:rsid w:val="004F67B1"/>
    <w:rsid w:val="00504E1D"/>
    <w:rsid w:val="005143AF"/>
    <w:rsid w:val="00515B7F"/>
    <w:rsid w:val="0052358F"/>
    <w:rsid w:val="0052380E"/>
    <w:rsid w:val="005263FB"/>
    <w:rsid w:val="00533366"/>
    <w:rsid w:val="00534931"/>
    <w:rsid w:val="00564214"/>
    <w:rsid w:val="00576B8F"/>
    <w:rsid w:val="00585146"/>
    <w:rsid w:val="00585E88"/>
    <w:rsid w:val="00591E5C"/>
    <w:rsid w:val="005A2BE7"/>
    <w:rsid w:val="005A6AF2"/>
    <w:rsid w:val="005B346F"/>
    <w:rsid w:val="005C14AD"/>
    <w:rsid w:val="005C4FC4"/>
    <w:rsid w:val="005D6C98"/>
    <w:rsid w:val="005E36BC"/>
    <w:rsid w:val="005E474E"/>
    <w:rsid w:val="005F289D"/>
    <w:rsid w:val="005F580C"/>
    <w:rsid w:val="005F5BFF"/>
    <w:rsid w:val="00602CEA"/>
    <w:rsid w:val="00604713"/>
    <w:rsid w:val="0060570B"/>
    <w:rsid w:val="006065D3"/>
    <w:rsid w:val="006134DD"/>
    <w:rsid w:val="0061712E"/>
    <w:rsid w:val="006256C8"/>
    <w:rsid w:val="00626075"/>
    <w:rsid w:val="00627789"/>
    <w:rsid w:val="006301BF"/>
    <w:rsid w:val="006355D5"/>
    <w:rsid w:val="00641C2E"/>
    <w:rsid w:val="00643949"/>
    <w:rsid w:val="00645B9A"/>
    <w:rsid w:val="00646F9E"/>
    <w:rsid w:val="00653BB9"/>
    <w:rsid w:val="00662653"/>
    <w:rsid w:val="00674F6E"/>
    <w:rsid w:val="00695958"/>
    <w:rsid w:val="006972F3"/>
    <w:rsid w:val="00697B6F"/>
    <w:rsid w:val="006A658E"/>
    <w:rsid w:val="006A7175"/>
    <w:rsid w:val="006B4FAD"/>
    <w:rsid w:val="006B5A4F"/>
    <w:rsid w:val="006C30E4"/>
    <w:rsid w:val="006C3763"/>
    <w:rsid w:val="006C7EF8"/>
    <w:rsid w:val="006D7AA6"/>
    <w:rsid w:val="006E7929"/>
    <w:rsid w:val="006F15DB"/>
    <w:rsid w:val="00711C47"/>
    <w:rsid w:val="00716EA6"/>
    <w:rsid w:val="0072255D"/>
    <w:rsid w:val="00725EDD"/>
    <w:rsid w:val="0072643C"/>
    <w:rsid w:val="00727039"/>
    <w:rsid w:val="00732ADB"/>
    <w:rsid w:val="00732D6F"/>
    <w:rsid w:val="00741B69"/>
    <w:rsid w:val="00777BEE"/>
    <w:rsid w:val="00783E95"/>
    <w:rsid w:val="0079078D"/>
    <w:rsid w:val="007A0083"/>
    <w:rsid w:val="007A6601"/>
    <w:rsid w:val="007B000E"/>
    <w:rsid w:val="007B1312"/>
    <w:rsid w:val="007C52CD"/>
    <w:rsid w:val="007C7737"/>
    <w:rsid w:val="007C7C3C"/>
    <w:rsid w:val="007D059F"/>
    <w:rsid w:val="007D74AE"/>
    <w:rsid w:val="007E3C45"/>
    <w:rsid w:val="007F3019"/>
    <w:rsid w:val="007F4F9F"/>
    <w:rsid w:val="007F5B5E"/>
    <w:rsid w:val="007F610D"/>
    <w:rsid w:val="008022BE"/>
    <w:rsid w:val="008311D5"/>
    <w:rsid w:val="008342EE"/>
    <w:rsid w:val="00844A6A"/>
    <w:rsid w:val="00847F47"/>
    <w:rsid w:val="008658FD"/>
    <w:rsid w:val="008739BC"/>
    <w:rsid w:val="008977A7"/>
    <w:rsid w:val="008A2757"/>
    <w:rsid w:val="008A7E2C"/>
    <w:rsid w:val="008C6870"/>
    <w:rsid w:val="008D30D6"/>
    <w:rsid w:val="008D344B"/>
    <w:rsid w:val="008E1119"/>
    <w:rsid w:val="008E2946"/>
    <w:rsid w:val="008E5BC4"/>
    <w:rsid w:val="008E7FDB"/>
    <w:rsid w:val="008F1AA4"/>
    <w:rsid w:val="00941CF4"/>
    <w:rsid w:val="00941EEC"/>
    <w:rsid w:val="00956D7C"/>
    <w:rsid w:val="009669E7"/>
    <w:rsid w:val="00972D36"/>
    <w:rsid w:val="0097358F"/>
    <w:rsid w:val="0097712A"/>
    <w:rsid w:val="009A082A"/>
    <w:rsid w:val="009D1785"/>
    <w:rsid w:val="009D4638"/>
    <w:rsid w:val="009E5D71"/>
    <w:rsid w:val="00A10B40"/>
    <w:rsid w:val="00A14536"/>
    <w:rsid w:val="00A16A04"/>
    <w:rsid w:val="00A2026C"/>
    <w:rsid w:val="00A238F1"/>
    <w:rsid w:val="00A25F06"/>
    <w:rsid w:val="00A3663D"/>
    <w:rsid w:val="00A429DE"/>
    <w:rsid w:val="00A433AF"/>
    <w:rsid w:val="00A5053B"/>
    <w:rsid w:val="00A5643F"/>
    <w:rsid w:val="00A608BC"/>
    <w:rsid w:val="00A62E2E"/>
    <w:rsid w:val="00A7760F"/>
    <w:rsid w:val="00A92E24"/>
    <w:rsid w:val="00A93BF4"/>
    <w:rsid w:val="00A97157"/>
    <w:rsid w:val="00AA3AFF"/>
    <w:rsid w:val="00AA56AD"/>
    <w:rsid w:val="00AA5704"/>
    <w:rsid w:val="00AA6049"/>
    <w:rsid w:val="00AD4598"/>
    <w:rsid w:val="00AE5F17"/>
    <w:rsid w:val="00AE6627"/>
    <w:rsid w:val="00AF0005"/>
    <w:rsid w:val="00AF6C52"/>
    <w:rsid w:val="00B0232F"/>
    <w:rsid w:val="00B20277"/>
    <w:rsid w:val="00B26B44"/>
    <w:rsid w:val="00B27BED"/>
    <w:rsid w:val="00B3110F"/>
    <w:rsid w:val="00B327F7"/>
    <w:rsid w:val="00B3458E"/>
    <w:rsid w:val="00B35633"/>
    <w:rsid w:val="00B40D3C"/>
    <w:rsid w:val="00B43562"/>
    <w:rsid w:val="00B44887"/>
    <w:rsid w:val="00B54A58"/>
    <w:rsid w:val="00B623CE"/>
    <w:rsid w:val="00B655E6"/>
    <w:rsid w:val="00B707BA"/>
    <w:rsid w:val="00B7094A"/>
    <w:rsid w:val="00B846C3"/>
    <w:rsid w:val="00B85C1C"/>
    <w:rsid w:val="00B96859"/>
    <w:rsid w:val="00BA1A95"/>
    <w:rsid w:val="00BA4266"/>
    <w:rsid w:val="00BA5301"/>
    <w:rsid w:val="00BA7FA6"/>
    <w:rsid w:val="00BB53E3"/>
    <w:rsid w:val="00BB6F72"/>
    <w:rsid w:val="00BC721A"/>
    <w:rsid w:val="00BD1DC2"/>
    <w:rsid w:val="00BD4385"/>
    <w:rsid w:val="00BE4A8F"/>
    <w:rsid w:val="00BE6420"/>
    <w:rsid w:val="00BE739D"/>
    <w:rsid w:val="00BF1F62"/>
    <w:rsid w:val="00C118B1"/>
    <w:rsid w:val="00C13921"/>
    <w:rsid w:val="00C15117"/>
    <w:rsid w:val="00C2289C"/>
    <w:rsid w:val="00C33753"/>
    <w:rsid w:val="00C357B0"/>
    <w:rsid w:val="00C44A83"/>
    <w:rsid w:val="00C531E1"/>
    <w:rsid w:val="00C556DB"/>
    <w:rsid w:val="00C77A9B"/>
    <w:rsid w:val="00C948F4"/>
    <w:rsid w:val="00CA0086"/>
    <w:rsid w:val="00CA05AE"/>
    <w:rsid w:val="00CA0B94"/>
    <w:rsid w:val="00CA4573"/>
    <w:rsid w:val="00CB1DE1"/>
    <w:rsid w:val="00CB2308"/>
    <w:rsid w:val="00CC44EF"/>
    <w:rsid w:val="00CD0EA1"/>
    <w:rsid w:val="00CD226F"/>
    <w:rsid w:val="00CD242B"/>
    <w:rsid w:val="00CD34F1"/>
    <w:rsid w:val="00CD5FF0"/>
    <w:rsid w:val="00CE212B"/>
    <w:rsid w:val="00D10BEF"/>
    <w:rsid w:val="00D40BD5"/>
    <w:rsid w:val="00D442C2"/>
    <w:rsid w:val="00D51313"/>
    <w:rsid w:val="00D5336B"/>
    <w:rsid w:val="00D55E63"/>
    <w:rsid w:val="00D66157"/>
    <w:rsid w:val="00D7712B"/>
    <w:rsid w:val="00D827A2"/>
    <w:rsid w:val="00D8361A"/>
    <w:rsid w:val="00D91528"/>
    <w:rsid w:val="00DA2512"/>
    <w:rsid w:val="00DA2A7B"/>
    <w:rsid w:val="00DA4D02"/>
    <w:rsid w:val="00DC6244"/>
    <w:rsid w:val="00DD5094"/>
    <w:rsid w:val="00DE756E"/>
    <w:rsid w:val="00DF0731"/>
    <w:rsid w:val="00DF50FD"/>
    <w:rsid w:val="00DF5675"/>
    <w:rsid w:val="00E125A0"/>
    <w:rsid w:val="00E2140A"/>
    <w:rsid w:val="00E23188"/>
    <w:rsid w:val="00E27056"/>
    <w:rsid w:val="00E27639"/>
    <w:rsid w:val="00E323C4"/>
    <w:rsid w:val="00E53577"/>
    <w:rsid w:val="00E62208"/>
    <w:rsid w:val="00E67394"/>
    <w:rsid w:val="00E675CF"/>
    <w:rsid w:val="00E767E2"/>
    <w:rsid w:val="00E76DC4"/>
    <w:rsid w:val="00E80753"/>
    <w:rsid w:val="00E85B75"/>
    <w:rsid w:val="00EA43CC"/>
    <w:rsid w:val="00EA6209"/>
    <w:rsid w:val="00EC7314"/>
    <w:rsid w:val="00ED6D69"/>
    <w:rsid w:val="00EE315E"/>
    <w:rsid w:val="00EF4427"/>
    <w:rsid w:val="00EF51BE"/>
    <w:rsid w:val="00F14229"/>
    <w:rsid w:val="00F26045"/>
    <w:rsid w:val="00F365C6"/>
    <w:rsid w:val="00F437D3"/>
    <w:rsid w:val="00F53CEC"/>
    <w:rsid w:val="00F643B5"/>
    <w:rsid w:val="00F72EEC"/>
    <w:rsid w:val="00F8016A"/>
    <w:rsid w:val="00F8206D"/>
    <w:rsid w:val="00FB3F1B"/>
    <w:rsid w:val="00FC2585"/>
    <w:rsid w:val="00FC3F3E"/>
    <w:rsid w:val="00FC6498"/>
    <w:rsid w:val="00FD7475"/>
    <w:rsid w:val="00FE330B"/>
    <w:rsid w:val="00FE5F67"/>
    <w:rsid w:val="00FF0BC0"/>
    <w:rsid w:val="00FF50CD"/>
    <w:rsid w:val="00FF707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A158"/>
  <w15:docId w15:val="{228DA45A-E028-4854-9129-89DF2334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uk-UA" w:eastAsia="uk-U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customStyle="1" w:styleId="Default">
    <w:name w:val="Default"/>
    <w:rsid w:val="002A342E"/>
    <w:pPr>
      <w:autoSpaceDE w:val="0"/>
      <w:autoSpaceDN w:val="0"/>
      <w:adjustRightInd w:val="0"/>
      <w:spacing w:line="240" w:lineRule="auto"/>
      <w:contextualSpacing w:val="0"/>
    </w:pPr>
    <w:rPr>
      <w:color w:val="000000"/>
    </w:rPr>
  </w:style>
  <w:style w:type="paragraph" w:styleId="a6">
    <w:name w:val="header"/>
    <w:basedOn w:val="a"/>
    <w:link w:val="a7"/>
    <w:uiPriority w:val="99"/>
    <w:unhideWhenUsed/>
    <w:rsid w:val="00D5336B"/>
    <w:pPr>
      <w:tabs>
        <w:tab w:val="center" w:pos="4819"/>
        <w:tab w:val="right" w:pos="9639"/>
      </w:tabs>
      <w:spacing w:line="240" w:lineRule="auto"/>
    </w:pPr>
  </w:style>
  <w:style w:type="character" w:customStyle="1" w:styleId="a7">
    <w:name w:val="Верхній колонтитул Знак"/>
    <w:basedOn w:val="a0"/>
    <w:link w:val="a6"/>
    <w:uiPriority w:val="99"/>
    <w:rsid w:val="00D5336B"/>
  </w:style>
  <w:style w:type="paragraph" w:styleId="a8">
    <w:name w:val="footer"/>
    <w:basedOn w:val="a"/>
    <w:link w:val="a9"/>
    <w:uiPriority w:val="99"/>
    <w:unhideWhenUsed/>
    <w:rsid w:val="00D5336B"/>
    <w:pPr>
      <w:tabs>
        <w:tab w:val="center" w:pos="4819"/>
        <w:tab w:val="right" w:pos="9639"/>
      </w:tabs>
      <w:spacing w:line="240" w:lineRule="auto"/>
    </w:pPr>
  </w:style>
  <w:style w:type="character" w:customStyle="1" w:styleId="a9">
    <w:name w:val="Нижній колонтитул Знак"/>
    <w:basedOn w:val="a0"/>
    <w:link w:val="a8"/>
    <w:uiPriority w:val="99"/>
    <w:rsid w:val="00D5336B"/>
  </w:style>
  <w:style w:type="character" w:customStyle="1" w:styleId="rvts0">
    <w:name w:val="rvts0"/>
    <w:basedOn w:val="a0"/>
    <w:rsid w:val="001151D7"/>
  </w:style>
  <w:style w:type="character" w:styleId="aa">
    <w:name w:val="Hyperlink"/>
    <w:basedOn w:val="a0"/>
    <w:uiPriority w:val="99"/>
    <w:unhideWhenUsed/>
    <w:rsid w:val="001151D7"/>
    <w:rPr>
      <w:color w:val="0000FF"/>
      <w:u w:val="single"/>
    </w:rPr>
  </w:style>
  <w:style w:type="paragraph" w:customStyle="1" w:styleId="rvps2">
    <w:name w:val="rvps2"/>
    <w:basedOn w:val="a"/>
    <w:rsid w:val="00C531E1"/>
    <w:pPr>
      <w:spacing w:before="100" w:beforeAutospacing="1" w:after="100" w:afterAutospacing="1" w:line="240" w:lineRule="auto"/>
      <w:contextualSpacing w:val="0"/>
    </w:pPr>
  </w:style>
  <w:style w:type="paragraph" w:styleId="ab">
    <w:name w:val="Balloon Text"/>
    <w:basedOn w:val="a"/>
    <w:link w:val="ac"/>
    <w:uiPriority w:val="99"/>
    <w:semiHidden/>
    <w:unhideWhenUsed/>
    <w:rsid w:val="00B20277"/>
    <w:pPr>
      <w:spacing w:line="240" w:lineRule="auto"/>
    </w:pPr>
    <w:rPr>
      <w:rFonts w:ascii="Arial" w:hAnsi="Arial" w:cs="Arial"/>
      <w:sz w:val="18"/>
      <w:szCs w:val="18"/>
    </w:rPr>
  </w:style>
  <w:style w:type="character" w:customStyle="1" w:styleId="ac">
    <w:name w:val="Текст у виносці Знак"/>
    <w:basedOn w:val="a0"/>
    <w:link w:val="ab"/>
    <w:uiPriority w:val="99"/>
    <w:semiHidden/>
    <w:rsid w:val="00B20277"/>
    <w:rPr>
      <w:rFonts w:ascii="Arial" w:hAnsi="Arial" w:cs="Arial"/>
      <w:sz w:val="18"/>
      <w:szCs w:val="18"/>
    </w:rPr>
  </w:style>
  <w:style w:type="paragraph" w:styleId="ad">
    <w:name w:val="List Paragraph"/>
    <w:basedOn w:val="a"/>
    <w:uiPriority w:val="34"/>
    <w:qFormat/>
    <w:rsid w:val="008C6870"/>
    <w:pPr>
      <w:ind w:left="720"/>
    </w:pPr>
  </w:style>
  <w:style w:type="paragraph" w:customStyle="1" w:styleId="ae">
    <w:name w:val="Назва документа"/>
    <w:basedOn w:val="a"/>
    <w:next w:val="a"/>
    <w:rsid w:val="00DA4D02"/>
    <w:pPr>
      <w:keepNext/>
      <w:keepLines/>
      <w:spacing w:before="240" w:after="240" w:line="240" w:lineRule="auto"/>
      <w:contextualSpacing w:val="0"/>
      <w:jc w:val="center"/>
    </w:pPr>
    <w:rPr>
      <w:rFonts w:ascii="Antiqua" w:hAnsi="Antiqua"/>
      <w:b/>
      <w:sz w:val="26"/>
      <w:szCs w:val="20"/>
      <w:lang w:eastAsia="ru-RU"/>
    </w:rPr>
  </w:style>
  <w:style w:type="character" w:customStyle="1" w:styleId="apple-converted-space">
    <w:name w:val="apple-converted-space"/>
    <w:basedOn w:val="a0"/>
    <w:rsid w:val="006301BF"/>
  </w:style>
  <w:style w:type="paragraph" w:customStyle="1" w:styleId="10">
    <w:name w:val="Обычный1"/>
    <w:rsid w:val="000B0910"/>
    <w:pPr>
      <w:spacing w:line="240" w:lineRule="auto"/>
      <w:contextualSpacing w:val="0"/>
    </w:pPr>
    <w:rPr>
      <w:sz w:val="20"/>
      <w:szCs w:val="20"/>
    </w:r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ітки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table" w:styleId="af2">
    <w:name w:val="Table Grid"/>
    <w:basedOn w:val="a1"/>
    <w:uiPriority w:val="59"/>
    <w:rsid w:val="002703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27037D"/>
    <w:pPr>
      <w:spacing w:before="100" w:beforeAutospacing="1" w:after="100" w:afterAutospacing="1" w:line="240" w:lineRule="auto"/>
      <w:contextualSpacing w:val="0"/>
    </w:pPr>
    <w:rPr>
      <w:lang w:eastAsia="zh-CN"/>
    </w:rPr>
  </w:style>
  <w:style w:type="paragraph" w:styleId="af3">
    <w:name w:val="Normal (Web)"/>
    <w:basedOn w:val="a"/>
    <w:uiPriority w:val="99"/>
    <w:semiHidden/>
    <w:unhideWhenUsed/>
    <w:rsid w:val="007F610D"/>
    <w:pPr>
      <w:spacing w:before="100" w:beforeAutospacing="1" w:after="100" w:afterAutospacing="1" w:line="240" w:lineRule="auto"/>
      <w:contextualSpacing w:val="0"/>
    </w:pPr>
    <w:rPr>
      <w:rFonts w:eastAsia="Times New Roman"/>
      <w:lang w:val="ru-RU" w:eastAsia="ru-RU"/>
    </w:rPr>
  </w:style>
  <w:style w:type="character" w:customStyle="1" w:styleId="rvts23">
    <w:name w:val="rvts23"/>
    <w:basedOn w:val="a0"/>
    <w:rsid w:val="007F610D"/>
  </w:style>
  <w:style w:type="character" w:customStyle="1" w:styleId="rvts15">
    <w:name w:val="rvts15"/>
    <w:rsid w:val="007F610D"/>
  </w:style>
  <w:style w:type="character" w:customStyle="1" w:styleId="hgkelc">
    <w:name w:val="hgkelc"/>
    <w:rsid w:val="005D6C98"/>
  </w:style>
  <w:style w:type="paragraph" w:customStyle="1" w:styleId="af4">
    <w:name w:val="a"/>
    <w:basedOn w:val="a"/>
    <w:rsid w:val="002C39FD"/>
    <w:pPr>
      <w:spacing w:before="100" w:beforeAutospacing="1" w:after="100" w:afterAutospacing="1" w:line="240" w:lineRule="auto"/>
      <w:contextualSpacing w:val="0"/>
    </w:pPr>
    <w:rPr>
      <w:rFonts w:eastAsia="Times New Roman"/>
    </w:rPr>
  </w:style>
  <w:style w:type="paragraph" w:styleId="HTML">
    <w:name w:val="HTML Preformatted"/>
    <w:basedOn w:val="a"/>
    <w:link w:val="HTML0"/>
    <w:uiPriority w:val="99"/>
    <w:unhideWhenUsed/>
    <w:rsid w:val="00F72EEC"/>
    <w:pPr>
      <w:spacing w:line="240" w:lineRule="auto"/>
      <w:contextualSpacing w:val="0"/>
    </w:pPr>
    <w:rPr>
      <w:rFonts w:ascii="Consolas" w:eastAsia="Times New Roman" w:hAnsi="Consolas" w:cs="Consolas"/>
      <w:sz w:val="20"/>
      <w:szCs w:val="20"/>
      <w:lang w:eastAsia="ru-RU"/>
    </w:rPr>
  </w:style>
  <w:style w:type="character" w:customStyle="1" w:styleId="HTML0">
    <w:name w:val="Стандартний HTML Знак"/>
    <w:basedOn w:val="a0"/>
    <w:link w:val="HTML"/>
    <w:uiPriority w:val="99"/>
    <w:rsid w:val="00F72EEC"/>
    <w:rPr>
      <w:rFonts w:ascii="Consolas" w:eastAsia="Times New Roman" w:hAnsi="Consolas" w:cs="Consolas"/>
      <w:sz w:val="20"/>
      <w:szCs w:val="20"/>
      <w:lang w:eastAsia="ru-RU"/>
    </w:rPr>
  </w:style>
  <w:style w:type="paragraph" w:customStyle="1" w:styleId="rvps14">
    <w:name w:val="rvps14"/>
    <w:basedOn w:val="a"/>
    <w:rsid w:val="00711C47"/>
    <w:pPr>
      <w:spacing w:before="100" w:beforeAutospacing="1" w:after="100" w:afterAutospacing="1" w:line="240" w:lineRule="auto"/>
      <w:contextualSpacing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1570">
      <w:bodyDiv w:val="1"/>
      <w:marLeft w:val="0"/>
      <w:marRight w:val="0"/>
      <w:marTop w:val="0"/>
      <w:marBottom w:val="0"/>
      <w:divBdr>
        <w:top w:val="none" w:sz="0" w:space="0" w:color="auto"/>
        <w:left w:val="none" w:sz="0" w:space="0" w:color="auto"/>
        <w:bottom w:val="none" w:sz="0" w:space="0" w:color="auto"/>
        <w:right w:val="none" w:sz="0" w:space="0" w:color="auto"/>
      </w:divBdr>
    </w:div>
    <w:div w:id="127284177">
      <w:bodyDiv w:val="1"/>
      <w:marLeft w:val="0"/>
      <w:marRight w:val="0"/>
      <w:marTop w:val="0"/>
      <w:marBottom w:val="0"/>
      <w:divBdr>
        <w:top w:val="none" w:sz="0" w:space="0" w:color="auto"/>
        <w:left w:val="none" w:sz="0" w:space="0" w:color="auto"/>
        <w:bottom w:val="none" w:sz="0" w:space="0" w:color="auto"/>
        <w:right w:val="none" w:sz="0" w:space="0" w:color="auto"/>
      </w:divBdr>
    </w:div>
    <w:div w:id="154878906">
      <w:bodyDiv w:val="1"/>
      <w:marLeft w:val="0"/>
      <w:marRight w:val="0"/>
      <w:marTop w:val="0"/>
      <w:marBottom w:val="0"/>
      <w:divBdr>
        <w:top w:val="none" w:sz="0" w:space="0" w:color="auto"/>
        <w:left w:val="none" w:sz="0" w:space="0" w:color="auto"/>
        <w:bottom w:val="none" w:sz="0" w:space="0" w:color="auto"/>
        <w:right w:val="none" w:sz="0" w:space="0" w:color="auto"/>
      </w:divBdr>
    </w:div>
    <w:div w:id="252394531">
      <w:bodyDiv w:val="1"/>
      <w:marLeft w:val="0"/>
      <w:marRight w:val="0"/>
      <w:marTop w:val="0"/>
      <w:marBottom w:val="0"/>
      <w:divBdr>
        <w:top w:val="none" w:sz="0" w:space="0" w:color="auto"/>
        <w:left w:val="none" w:sz="0" w:space="0" w:color="auto"/>
        <w:bottom w:val="none" w:sz="0" w:space="0" w:color="auto"/>
        <w:right w:val="none" w:sz="0" w:space="0" w:color="auto"/>
      </w:divBdr>
    </w:div>
    <w:div w:id="333342066">
      <w:bodyDiv w:val="1"/>
      <w:marLeft w:val="0"/>
      <w:marRight w:val="0"/>
      <w:marTop w:val="0"/>
      <w:marBottom w:val="0"/>
      <w:divBdr>
        <w:top w:val="none" w:sz="0" w:space="0" w:color="auto"/>
        <w:left w:val="none" w:sz="0" w:space="0" w:color="auto"/>
        <w:bottom w:val="none" w:sz="0" w:space="0" w:color="auto"/>
        <w:right w:val="none" w:sz="0" w:space="0" w:color="auto"/>
      </w:divBdr>
    </w:div>
    <w:div w:id="335427585">
      <w:bodyDiv w:val="1"/>
      <w:marLeft w:val="0"/>
      <w:marRight w:val="0"/>
      <w:marTop w:val="0"/>
      <w:marBottom w:val="0"/>
      <w:divBdr>
        <w:top w:val="none" w:sz="0" w:space="0" w:color="auto"/>
        <w:left w:val="none" w:sz="0" w:space="0" w:color="auto"/>
        <w:bottom w:val="none" w:sz="0" w:space="0" w:color="auto"/>
        <w:right w:val="none" w:sz="0" w:space="0" w:color="auto"/>
      </w:divBdr>
    </w:div>
    <w:div w:id="424031931">
      <w:bodyDiv w:val="1"/>
      <w:marLeft w:val="0"/>
      <w:marRight w:val="0"/>
      <w:marTop w:val="0"/>
      <w:marBottom w:val="0"/>
      <w:divBdr>
        <w:top w:val="none" w:sz="0" w:space="0" w:color="auto"/>
        <w:left w:val="none" w:sz="0" w:space="0" w:color="auto"/>
        <w:bottom w:val="none" w:sz="0" w:space="0" w:color="auto"/>
        <w:right w:val="none" w:sz="0" w:space="0" w:color="auto"/>
      </w:divBdr>
    </w:div>
    <w:div w:id="515384166">
      <w:bodyDiv w:val="1"/>
      <w:marLeft w:val="0"/>
      <w:marRight w:val="0"/>
      <w:marTop w:val="0"/>
      <w:marBottom w:val="0"/>
      <w:divBdr>
        <w:top w:val="none" w:sz="0" w:space="0" w:color="auto"/>
        <w:left w:val="none" w:sz="0" w:space="0" w:color="auto"/>
        <w:bottom w:val="none" w:sz="0" w:space="0" w:color="auto"/>
        <w:right w:val="none" w:sz="0" w:space="0" w:color="auto"/>
      </w:divBdr>
    </w:div>
    <w:div w:id="637340351">
      <w:bodyDiv w:val="1"/>
      <w:marLeft w:val="0"/>
      <w:marRight w:val="0"/>
      <w:marTop w:val="0"/>
      <w:marBottom w:val="0"/>
      <w:divBdr>
        <w:top w:val="none" w:sz="0" w:space="0" w:color="auto"/>
        <w:left w:val="none" w:sz="0" w:space="0" w:color="auto"/>
        <w:bottom w:val="none" w:sz="0" w:space="0" w:color="auto"/>
        <w:right w:val="none" w:sz="0" w:space="0" w:color="auto"/>
      </w:divBdr>
    </w:div>
    <w:div w:id="889223305">
      <w:bodyDiv w:val="1"/>
      <w:marLeft w:val="0"/>
      <w:marRight w:val="0"/>
      <w:marTop w:val="0"/>
      <w:marBottom w:val="0"/>
      <w:divBdr>
        <w:top w:val="none" w:sz="0" w:space="0" w:color="auto"/>
        <w:left w:val="none" w:sz="0" w:space="0" w:color="auto"/>
        <w:bottom w:val="none" w:sz="0" w:space="0" w:color="auto"/>
        <w:right w:val="none" w:sz="0" w:space="0" w:color="auto"/>
      </w:divBdr>
    </w:div>
    <w:div w:id="959723622">
      <w:bodyDiv w:val="1"/>
      <w:marLeft w:val="0"/>
      <w:marRight w:val="0"/>
      <w:marTop w:val="0"/>
      <w:marBottom w:val="0"/>
      <w:divBdr>
        <w:top w:val="none" w:sz="0" w:space="0" w:color="auto"/>
        <w:left w:val="none" w:sz="0" w:space="0" w:color="auto"/>
        <w:bottom w:val="none" w:sz="0" w:space="0" w:color="auto"/>
        <w:right w:val="none" w:sz="0" w:space="0" w:color="auto"/>
      </w:divBdr>
    </w:div>
    <w:div w:id="974485448">
      <w:bodyDiv w:val="1"/>
      <w:marLeft w:val="0"/>
      <w:marRight w:val="0"/>
      <w:marTop w:val="0"/>
      <w:marBottom w:val="0"/>
      <w:divBdr>
        <w:top w:val="none" w:sz="0" w:space="0" w:color="auto"/>
        <w:left w:val="none" w:sz="0" w:space="0" w:color="auto"/>
        <w:bottom w:val="none" w:sz="0" w:space="0" w:color="auto"/>
        <w:right w:val="none" w:sz="0" w:space="0" w:color="auto"/>
      </w:divBdr>
    </w:div>
    <w:div w:id="1003170111">
      <w:bodyDiv w:val="1"/>
      <w:marLeft w:val="0"/>
      <w:marRight w:val="0"/>
      <w:marTop w:val="0"/>
      <w:marBottom w:val="0"/>
      <w:divBdr>
        <w:top w:val="none" w:sz="0" w:space="0" w:color="auto"/>
        <w:left w:val="none" w:sz="0" w:space="0" w:color="auto"/>
        <w:bottom w:val="none" w:sz="0" w:space="0" w:color="auto"/>
        <w:right w:val="none" w:sz="0" w:space="0" w:color="auto"/>
      </w:divBdr>
    </w:div>
    <w:div w:id="1070347202">
      <w:bodyDiv w:val="1"/>
      <w:marLeft w:val="0"/>
      <w:marRight w:val="0"/>
      <w:marTop w:val="0"/>
      <w:marBottom w:val="0"/>
      <w:divBdr>
        <w:top w:val="none" w:sz="0" w:space="0" w:color="auto"/>
        <w:left w:val="none" w:sz="0" w:space="0" w:color="auto"/>
        <w:bottom w:val="none" w:sz="0" w:space="0" w:color="auto"/>
        <w:right w:val="none" w:sz="0" w:space="0" w:color="auto"/>
      </w:divBdr>
    </w:div>
    <w:div w:id="1125123502">
      <w:bodyDiv w:val="1"/>
      <w:marLeft w:val="0"/>
      <w:marRight w:val="0"/>
      <w:marTop w:val="0"/>
      <w:marBottom w:val="0"/>
      <w:divBdr>
        <w:top w:val="none" w:sz="0" w:space="0" w:color="auto"/>
        <w:left w:val="none" w:sz="0" w:space="0" w:color="auto"/>
        <w:bottom w:val="none" w:sz="0" w:space="0" w:color="auto"/>
        <w:right w:val="none" w:sz="0" w:space="0" w:color="auto"/>
      </w:divBdr>
    </w:div>
    <w:div w:id="1210069878">
      <w:bodyDiv w:val="1"/>
      <w:marLeft w:val="0"/>
      <w:marRight w:val="0"/>
      <w:marTop w:val="0"/>
      <w:marBottom w:val="0"/>
      <w:divBdr>
        <w:top w:val="none" w:sz="0" w:space="0" w:color="auto"/>
        <w:left w:val="none" w:sz="0" w:space="0" w:color="auto"/>
        <w:bottom w:val="none" w:sz="0" w:space="0" w:color="auto"/>
        <w:right w:val="none" w:sz="0" w:space="0" w:color="auto"/>
      </w:divBdr>
    </w:div>
    <w:div w:id="1255747920">
      <w:bodyDiv w:val="1"/>
      <w:marLeft w:val="0"/>
      <w:marRight w:val="0"/>
      <w:marTop w:val="0"/>
      <w:marBottom w:val="0"/>
      <w:divBdr>
        <w:top w:val="none" w:sz="0" w:space="0" w:color="auto"/>
        <w:left w:val="none" w:sz="0" w:space="0" w:color="auto"/>
        <w:bottom w:val="none" w:sz="0" w:space="0" w:color="auto"/>
        <w:right w:val="none" w:sz="0" w:space="0" w:color="auto"/>
      </w:divBdr>
    </w:div>
    <w:div w:id="1378697000">
      <w:bodyDiv w:val="1"/>
      <w:marLeft w:val="0"/>
      <w:marRight w:val="0"/>
      <w:marTop w:val="0"/>
      <w:marBottom w:val="0"/>
      <w:divBdr>
        <w:top w:val="none" w:sz="0" w:space="0" w:color="auto"/>
        <w:left w:val="none" w:sz="0" w:space="0" w:color="auto"/>
        <w:bottom w:val="none" w:sz="0" w:space="0" w:color="auto"/>
        <w:right w:val="none" w:sz="0" w:space="0" w:color="auto"/>
      </w:divBdr>
    </w:div>
    <w:div w:id="1437401796">
      <w:bodyDiv w:val="1"/>
      <w:marLeft w:val="0"/>
      <w:marRight w:val="0"/>
      <w:marTop w:val="0"/>
      <w:marBottom w:val="0"/>
      <w:divBdr>
        <w:top w:val="none" w:sz="0" w:space="0" w:color="auto"/>
        <w:left w:val="none" w:sz="0" w:space="0" w:color="auto"/>
        <w:bottom w:val="none" w:sz="0" w:space="0" w:color="auto"/>
        <w:right w:val="none" w:sz="0" w:space="0" w:color="auto"/>
      </w:divBdr>
    </w:div>
    <w:div w:id="1675953571">
      <w:bodyDiv w:val="1"/>
      <w:marLeft w:val="0"/>
      <w:marRight w:val="0"/>
      <w:marTop w:val="0"/>
      <w:marBottom w:val="0"/>
      <w:divBdr>
        <w:top w:val="none" w:sz="0" w:space="0" w:color="auto"/>
        <w:left w:val="none" w:sz="0" w:space="0" w:color="auto"/>
        <w:bottom w:val="none" w:sz="0" w:space="0" w:color="auto"/>
        <w:right w:val="none" w:sz="0" w:space="0" w:color="auto"/>
      </w:divBdr>
    </w:div>
    <w:div w:id="1745838323">
      <w:bodyDiv w:val="1"/>
      <w:marLeft w:val="0"/>
      <w:marRight w:val="0"/>
      <w:marTop w:val="0"/>
      <w:marBottom w:val="0"/>
      <w:divBdr>
        <w:top w:val="none" w:sz="0" w:space="0" w:color="auto"/>
        <w:left w:val="none" w:sz="0" w:space="0" w:color="auto"/>
        <w:bottom w:val="none" w:sz="0" w:space="0" w:color="auto"/>
        <w:right w:val="none" w:sz="0" w:space="0" w:color="auto"/>
      </w:divBdr>
    </w:div>
    <w:div w:id="2079933767">
      <w:bodyDiv w:val="1"/>
      <w:marLeft w:val="0"/>
      <w:marRight w:val="0"/>
      <w:marTop w:val="0"/>
      <w:marBottom w:val="0"/>
      <w:divBdr>
        <w:top w:val="none" w:sz="0" w:space="0" w:color="auto"/>
        <w:left w:val="none" w:sz="0" w:space="0" w:color="auto"/>
        <w:bottom w:val="none" w:sz="0" w:space="0" w:color="auto"/>
        <w:right w:val="none" w:sz="0" w:space="0" w:color="auto"/>
      </w:divBdr>
    </w:div>
    <w:div w:id="211342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044D-BF08-437A-B3C1-2D238E31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Pages>
  <Words>3648</Words>
  <Characters>2080</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ВАКУЛОВ Сергій Петрович</dc:creator>
  <cp:lastModifiedBy>User</cp:lastModifiedBy>
  <cp:revision>25</cp:revision>
  <cp:lastPrinted>2023-08-23T07:48:00Z</cp:lastPrinted>
  <dcterms:created xsi:type="dcterms:W3CDTF">2022-01-27T16:23:00Z</dcterms:created>
  <dcterms:modified xsi:type="dcterms:W3CDTF">2023-08-23T07:48:00Z</dcterms:modified>
</cp:coreProperties>
</file>