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22F47" w14:textId="0EF35ACD" w:rsidR="001358AA" w:rsidRPr="00D5016B" w:rsidRDefault="001358AA" w:rsidP="001358AA">
      <w:pPr>
        <w:tabs>
          <w:tab w:val="left" w:pos="6379"/>
          <w:tab w:val="left" w:pos="6804"/>
        </w:tabs>
        <w:spacing w:line="360" w:lineRule="auto"/>
        <w:ind w:left="5103"/>
        <w:jc w:val="both"/>
        <w:rPr>
          <w:sz w:val="28"/>
          <w:szCs w:val="28"/>
        </w:rPr>
      </w:pPr>
      <w:r w:rsidRPr="00D5016B">
        <w:rPr>
          <w:sz w:val="28"/>
          <w:szCs w:val="28"/>
        </w:rPr>
        <w:t xml:space="preserve">          ЗАТВЕРДЖЕНО</w:t>
      </w:r>
    </w:p>
    <w:p w14:paraId="5C0CA3D0" w14:textId="77777777" w:rsidR="001358AA" w:rsidRPr="00D5016B" w:rsidRDefault="001358AA" w:rsidP="001358AA">
      <w:pPr>
        <w:tabs>
          <w:tab w:val="left" w:pos="6237"/>
          <w:tab w:val="left" w:pos="6804"/>
        </w:tabs>
        <w:spacing w:line="360" w:lineRule="auto"/>
        <w:ind w:left="5103" w:right="-1"/>
        <w:jc w:val="both"/>
        <w:rPr>
          <w:sz w:val="28"/>
          <w:szCs w:val="28"/>
        </w:rPr>
      </w:pPr>
      <w:r w:rsidRPr="00D5016B">
        <w:rPr>
          <w:sz w:val="28"/>
          <w:szCs w:val="28"/>
        </w:rPr>
        <w:t xml:space="preserve">          Наказ Міністерства внутрішніх </w:t>
      </w:r>
    </w:p>
    <w:p w14:paraId="6BF5477D" w14:textId="77777777" w:rsidR="001358AA" w:rsidRPr="00D5016B" w:rsidRDefault="001358AA" w:rsidP="001358AA">
      <w:pPr>
        <w:tabs>
          <w:tab w:val="left" w:pos="6237"/>
          <w:tab w:val="left" w:pos="6804"/>
        </w:tabs>
        <w:spacing w:line="360" w:lineRule="auto"/>
        <w:ind w:left="5103" w:right="-1"/>
        <w:jc w:val="both"/>
        <w:rPr>
          <w:sz w:val="28"/>
          <w:szCs w:val="28"/>
        </w:rPr>
      </w:pPr>
      <w:r w:rsidRPr="00D5016B">
        <w:rPr>
          <w:sz w:val="28"/>
          <w:szCs w:val="28"/>
        </w:rPr>
        <w:t xml:space="preserve">          справ України</w:t>
      </w:r>
    </w:p>
    <w:p w14:paraId="3BC479F3" w14:textId="3E71C445" w:rsidR="001358AA" w:rsidRPr="00D5016B" w:rsidRDefault="001358AA" w:rsidP="001358AA">
      <w:pPr>
        <w:jc w:val="center"/>
        <w:rPr>
          <w:sz w:val="28"/>
          <w:szCs w:val="28"/>
        </w:rPr>
      </w:pPr>
      <w:r w:rsidRPr="00D5016B">
        <w:rPr>
          <w:sz w:val="28"/>
          <w:szCs w:val="28"/>
        </w:rPr>
        <w:t xml:space="preserve">                                                                          </w:t>
      </w:r>
      <w:r w:rsidR="00C67273">
        <w:rPr>
          <w:sz w:val="28"/>
          <w:szCs w:val="28"/>
        </w:rPr>
        <w:t>18 серпня</w:t>
      </w:r>
      <w:r w:rsidR="00763E5B" w:rsidRPr="00D5016B">
        <w:rPr>
          <w:sz w:val="28"/>
          <w:szCs w:val="28"/>
        </w:rPr>
        <w:t xml:space="preserve"> </w:t>
      </w:r>
      <w:r w:rsidRPr="00D5016B">
        <w:rPr>
          <w:sz w:val="28"/>
          <w:szCs w:val="28"/>
        </w:rPr>
        <w:t>202</w:t>
      </w:r>
      <w:r w:rsidR="00D6433A" w:rsidRPr="00D5016B">
        <w:rPr>
          <w:sz w:val="28"/>
          <w:szCs w:val="28"/>
        </w:rPr>
        <w:t>3</w:t>
      </w:r>
      <w:r w:rsidRPr="00D5016B">
        <w:rPr>
          <w:sz w:val="28"/>
          <w:szCs w:val="28"/>
        </w:rPr>
        <w:t> року № </w:t>
      </w:r>
      <w:r w:rsidR="00C67273">
        <w:rPr>
          <w:sz w:val="28"/>
          <w:szCs w:val="28"/>
        </w:rPr>
        <w:t>686</w:t>
      </w:r>
      <w:bookmarkStart w:id="0" w:name="_GoBack"/>
      <w:bookmarkEnd w:id="0"/>
    </w:p>
    <w:p w14:paraId="7B873CB6" w14:textId="77777777" w:rsidR="001358AA" w:rsidRPr="00D5016B" w:rsidRDefault="001358AA" w:rsidP="001358AA">
      <w:pPr>
        <w:tabs>
          <w:tab w:val="left" w:pos="6379"/>
          <w:tab w:val="left" w:pos="6804"/>
        </w:tabs>
        <w:spacing w:line="360" w:lineRule="auto"/>
        <w:ind w:left="5103"/>
        <w:jc w:val="both"/>
        <w:rPr>
          <w:sz w:val="28"/>
          <w:szCs w:val="28"/>
        </w:rPr>
      </w:pPr>
      <w:r w:rsidRPr="00D5016B">
        <w:rPr>
          <w:sz w:val="28"/>
          <w:szCs w:val="28"/>
        </w:rPr>
        <w:t xml:space="preserve">                                                                                       </w:t>
      </w:r>
    </w:p>
    <w:p w14:paraId="2811A46F" w14:textId="77777777" w:rsidR="008860F5" w:rsidRPr="008860F5" w:rsidRDefault="008860F5" w:rsidP="008860F5">
      <w:pPr>
        <w:jc w:val="center"/>
        <w:rPr>
          <w:b/>
          <w:bCs/>
          <w:sz w:val="24"/>
          <w:szCs w:val="24"/>
        </w:rPr>
      </w:pPr>
      <w:r w:rsidRPr="008860F5">
        <w:rPr>
          <w:b/>
          <w:bCs/>
          <w:sz w:val="24"/>
          <w:szCs w:val="24"/>
        </w:rPr>
        <w:t>Інформаційна картка адміністративної послуги</w:t>
      </w:r>
    </w:p>
    <w:p w14:paraId="125FC642" w14:textId="11C91D08" w:rsidR="00D65C02" w:rsidRPr="00D5016B" w:rsidRDefault="008E60B4" w:rsidP="00AE44F4">
      <w:pPr>
        <w:pStyle w:val="a3"/>
        <w:jc w:val="center"/>
      </w:pPr>
      <w:r w:rsidRPr="00D5016B">
        <w:t>з</w:t>
      </w:r>
      <w:r w:rsidR="00AB1A39" w:rsidRPr="00D5016B">
        <w:t xml:space="preserve"> видач</w:t>
      </w:r>
      <w:r w:rsidRPr="00D5016B">
        <w:t>і</w:t>
      </w:r>
      <w:r w:rsidR="00AB1A39" w:rsidRPr="00D5016B">
        <w:t xml:space="preserve"> ліцензії на провадження господарської діяльності з виробництва та ремонту</w:t>
      </w:r>
      <w:r w:rsidR="00AE44F4" w:rsidRPr="00D5016B">
        <w:t xml:space="preserve"> </w:t>
      </w:r>
      <w:r w:rsidR="00AB1A39" w:rsidRPr="00D5016B">
        <w:t>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</w:t>
      </w:r>
      <w:r w:rsidR="00FD199F" w:rsidRPr="00D5016B">
        <w:t xml:space="preserve"> </w:t>
      </w:r>
      <w:r w:rsidR="00AB1A39" w:rsidRPr="00D5016B">
        <w:t>понад</w:t>
      </w:r>
      <w:r w:rsidR="00AE44F4" w:rsidRPr="00D5016B">
        <w:br/>
      </w:r>
      <w:r w:rsidR="00AB1A39" w:rsidRPr="00D5016B">
        <w:t>100 метрів на секунду, торгівлі вогнепальною зброєю невійськового призначення та боєприпасами до неї, холодною зброєю, пневматичною зброєю</w:t>
      </w:r>
      <w:r w:rsidR="00FD199F" w:rsidRPr="00D5016B">
        <w:t xml:space="preserve"> </w:t>
      </w:r>
      <w:r w:rsidR="00AB1A39" w:rsidRPr="00D5016B">
        <w:t>калібру понад</w:t>
      </w:r>
      <w:r w:rsidR="00AE44F4" w:rsidRPr="00D5016B">
        <w:br/>
      </w:r>
      <w:r w:rsidR="00AB1A39" w:rsidRPr="00D5016B">
        <w:t>4,5 міліметра і швидкістю польоту кулі</w:t>
      </w:r>
      <w:r w:rsidR="00AE44F4" w:rsidRPr="00D5016B">
        <w:t xml:space="preserve"> </w:t>
      </w:r>
      <w:r w:rsidR="00AB1A39" w:rsidRPr="00D5016B">
        <w:t xml:space="preserve">понад 100 метрів на секунду; </w:t>
      </w:r>
      <w:r w:rsidR="00B71CAD" w:rsidRPr="00D5016B">
        <w:t xml:space="preserve">                </w:t>
      </w:r>
      <w:r w:rsidR="00AB1A39" w:rsidRPr="00D5016B">
        <w:t>виробництва спеціальних засобів, заряджених речовинами сльозоточивої та</w:t>
      </w:r>
      <w:r w:rsidR="00FD199F" w:rsidRPr="00D5016B">
        <w:t xml:space="preserve"> </w:t>
      </w:r>
      <w:r w:rsidR="00AB1A39" w:rsidRPr="00D5016B">
        <w:t>дратівної дії, індивідуального захисту,</w:t>
      </w:r>
      <w:r w:rsidR="006B5F2C" w:rsidRPr="00D5016B">
        <w:t xml:space="preserve"> </w:t>
      </w:r>
      <w:r w:rsidR="00AB1A39" w:rsidRPr="00D5016B">
        <w:t>активної оборони та їх продажу</w:t>
      </w:r>
    </w:p>
    <w:p w14:paraId="7F4595EF" w14:textId="77777777" w:rsidR="00D65C02" w:rsidRPr="00D5016B" w:rsidRDefault="00D65C02">
      <w:pPr>
        <w:rPr>
          <w:b/>
          <w:sz w:val="24"/>
        </w:rPr>
      </w:pPr>
    </w:p>
    <w:p w14:paraId="2B95E85D" w14:textId="77777777" w:rsidR="00D65C02" w:rsidRPr="00D5016B" w:rsidRDefault="00AB1A39">
      <w:pPr>
        <w:pStyle w:val="a3"/>
        <w:spacing w:line="274" w:lineRule="exact"/>
        <w:ind w:left="154" w:right="361"/>
        <w:jc w:val="center"/>
      </w:pPr>
      <w:r w:rsidRPr="00D5016B">
        <w:rPr>
          <w:u w:val="thick"/>
        </w:rPr>
        <w:t>Міністерство внутрішніх справ України</w:t>
      </w:r>
    </w:p>
    <w:p w14:paraId="30FFF90D" w14:textId="737DFAD9" w:rsidR="00D65C02" w:rsidRPr="00D5016B" w:rsidRDefault="00AB1A39">
      <w:pPr>
        <w:spacing w:line="228" w:lineRule="exact"/>
        <w:ind w:left="154" w:right="366"/>
        <w:jc w:val="center"/>
        <w:rPr>
          <w:sz w:val="20"/>
        </w:rPr>
      </w:pPr>
      <w:r w:rsidRPr="00D5016B">
        <w:rPr>
          <w:sz w:val="20"/>
        </w:rPr>
        <w:t>(найменування суб’єкта надання адміністративно</w:t>
      </w:r>
      <w:r w:rsidR="00FD199F" w:rsidRPr="00D5016B">
        <w:rPr>
          <w:sz w:val="20"/>
        </w:rPr>
        <w:t>ї</w:t>
      </w:r>
      <w:r w:rsidRPr="00D5016B">
        <w:rPr>
          <w:sz w:val="20"/>
        </w:rPr>
        <w:t xml:space="preserve"> послуги)</w:t>
      </w:r>
    </w:p>
    <w:p w14:paraId="67022337" w14:textId="77777777" w:rsidR="00D65C02" w:rsidRPr="00D5016B" w:rsidRDefault="00D65C02">
      <w:pPr>
        <w:spacing w:before="7" w:after="1"/>
        <w:rPr>
          <w:sz w:val="20"/>
        </w:rPr>
      </w:pPr>
    </w:p>
    <w:tbl>
      <w:tblPr>
        <w:tblStyle w:val="TableNormal"/>
        <w:tblW w:w="953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689"/>
        <w:gridCol w:w="6327"/>
      </w:tblGrid>
      <w:tr w:rsidR="00D65C02" w:rsidRPr="00D5016B" w14:paraId="260BD138" w14:textId="77777777" w:rsidTr="002841DD">
        <w:trPr>
          <w:trHeight w:val="275"/>
        </w:trPr>
        <w:tc>
          <w:tcPr>
            <w:tcW w:w="9532" w:type="dxa"/>
            <w:gridSpan w:val="3"/>
          </w:tcPr>
          <w:p w14:paraId="580DD75C" w14:textId="77777777" w:rsidR="00D65C02" w:rsidRPr="00D5016B" w:rsidRDefault="00AB1A39">
            <w:pPr>
              <w:pStyle w:val="TableParagraph"/>
              <w:spacing w:line="256" w:lineRule="exact"/>
              <w:ind w:left="1503" w:right="1498"/>
              <w:jc w:val="center"/>
              <w:rPr>
                <w:b/>
                <w:sz w:val="24"/>
                <w:szCs w:val="24"/>
              </w:rPr>
            </w:pPr>
            <w:r w:rsidRPr="00D5016B">
              <w:rPr>
                <w:b/>
                <w:sz w:val="24"/>
                <w:szCs w:val="24"/>
              </w:rPr>
              <w:t>Інформація про суб’єкта надання адміністративної послуги</w:t>
            </w:r>
          </w:p>
        </w:tc>
      </w:tr>
      <w:tr w:rsidR="00D65C02" w:rsidRPr="00D5016B" w14:paraId="284C70C1" w14:textId="77777777" w:rsidTr="002841DD">
        <w:trPr>
          <w:trHeight w:val="275"/>
        </w:trPr>
        <w:tc>
          <w:tcPr>
            <w:tcW w:w="516" w:type="dxa"/>
          </w:tcPr>
          <w:p w14:paraId="2E66214B" w14:textId="77777777" w:rsidR="00D65C02" w:rsidRPr="00D5016B" w:rsidRDefault="00AB1A39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14:paraId="1F180CD2" w14:textId="77777777" w:rsidR="00D65C02" w:rsidRPr="00D5016B" w:rsidRDefault="00AB1A3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>Місцезнаходження</w:t>
            </w:r>
          </w:p>
        </w:tc>
        <w:tc>
          <w:tcPr>
            <w:tcW w:w="6327" w:type="dxa"/>
          </w:tcPr>
          <w:p w14:paraId="78B08E35" w14:textId="176446B9" w:rsidR="00D65C02" w:rsidRPr="00D5016B" w:rsidRDefault="00AB1A39" w:rsidP="00676C3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>01601, м. Київ, вул. Богомольця, 10</w:t>
            </w:r>
          </w:p>
        </w:tc>
      </w:tr>
      <w:tr w:rsidR="00D65C02" w:rsidRPr="00D5016B" w14:paraId="3794E3DF" w14:textId="77777777" w:rsidTr="002841DD">
        <w:trPr>
          <w:trHeight w:val="827"/>
        </w:trPr>
        <w:tc>
          <w:tcPr>
            <w:tcW w:w="516" w:type="dxa"/>
          </w:tcPr>
          <w:p w14:paraId="178E6C5D" w14:textId="77777777" w:rsidR="00D65C02" w:rsidRPr="00D5016B" w:rsidRDefault="00AB1A39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14:paraId="4DDFF3DE" w14:textId="77777777" w:rsidR="00D65C02" w:rsidRPr="00D5016B" w:rsidRDefault="00AB1A3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>Режим роботи</w:t>
            </w:r>
          </w:p>
        </w:tc>
        <w:tc>
          <w:tcPr>
            <w:tcW w:w="6327" w:type="dxa"/>
          </w:tcPr>
          <w:p w14:paraId="22CDA3EF" w14:textId="5AD85CE1" w:rsidR="001358AA" w:rsidRPr="00D5016B" w:rsidRDefault="001358AA" w:rsidP="001358AA">
            <w:pPr>
              <w:pStyle w:val="TableParagraph"/>
              <w:ind w:left="92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>Понеділок - четвер: 09:00 – 18</w:t>
            </w:r>
            <w:r w:rsidR="00EC2F4B" w:rsidRPr="00D5016B">
              <w:rPr>
                <w:sz w:val="24"/>
                <w:szCs w:val="24"/>
              </w:rPr>
              <w:t>:</w:t>
            </w:r>
            <w:r w:rsidRPr="00D5016B">
              <w:rPr>
                <w:sz w:val="24"/>
                <w:szCs w:val="24"/>
              </w:rPr>
              <w:t>00</w:t>
            </w:r>
          </w:p>
          <w:p w14:paraId="4616BC33" w14:textId="77777777" w:rsidR="001358AA" w:rsidRPr="00D5016B" w:rsidRDefault="001358AA" w:rsidP="001358AA">
            <w:pPr>
              <w:pStyle w:val="TableParagraph"/>
              <w:ind w:left="92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>П’ятниця: 09:00 – 16:45</w:t>
            </w:r>
          </w:p>
          <w:p w14:paraId="752C17AB" w14:textId="713EC917" w:rsidR="00D65C02" w:rsidRPr="00D5016B" w:rsidRDefault="001358AA" w:rsidP="001358A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>Обідня перерва: 13:00 – 13:45</w:t>
            </w:r>
          </w:p>
        </w:tc>
      </w:tr>
      <w:tr w:rsidR="00D65C02" w:rsidRPr="00D5016B" w14:paraId="701F98D1" w14:textId="77777777" w:rsidTr="002841DD">
        <w:trPr>
          <w:trHeight w:val="827"/>
        </w:trPr>
        <w:tc>
          <w:tcPr>
            <w:tcW w:w="516" w:type="dxa"/>
          </w:tcPr>
          <w:p w14:paraId="65F6B973" w14:textId="77777777" w:rsidR="00D65C02" w:rsidRPr="00D5016B" w:rsidRDefault="00AB1A39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>3</w:t>
            </w:r>
          </w:p>
        </w:tc>
        <w:tc>
          <w:tcPr>
            <w:tcW w:w="2689" w:type="dxa"/>
          </w:tcPr>
          <w:p w14:paraId="2E16C08A" w14:textId="33412A5A" w:rsidR="00D65C02" w:rsidRPr="00D5016B" w:rsidRDefault="00AB1A39" w:rsidP="00AE44F4">
            <w:pPr>
              <w:pStyle w:val="TableParagraph"/>
              <w:tabs>
                <w:tab w:val="left" w:pos="1462"/>
              </w:tabs>
              <w:spacing w:line="268" w:lineRule="exact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>Телефони,</w:t>
            </w:r>
            <w:r w:rsidR="00AE44F4" w:rsidRPr="00D5016B">
              <w:rPr>
                <w:sz w:val="24"/>
                <w:szCs w:val="24"/>
              </w:rPr>
              <w:t xml:space="preserve"> е</w:t>
            </w:r>
            <w:r w:rsidRPr="00D5016B">
              <w:rPr>
                <w:sz w:val="24"/>
                <w:szCs w:val="24"/>
              </w:rPr>
              <w:t>лектронні</w:t>
            </w:r>
            <w:r w:rsidR="00AE44F4" w:rsidRPr="00D5016B">
              <w:rPr>
                <w:sz w:val="24"/>
                <w:szCs w:val="24"/>
              </w:rPr>
              <w:t xml:space="preserve"> </w:t>
            </w:r>
            <w:r w:rsidRPr="00D5016B">
              <w:rPr>
                <w:sz w:val="24"/>
                <w:szCs w:val="24"/>
              </w:rPr>
              <w:t>адреси,</w:t>
            </w:r>
            <w:r w:rsidR="00AE44F4" w:rsidRPr="00D5016B">
              <w:rPr>
                <w:sz w:val="24"/>
                <w:szCs w:val="24"/>
              </w:rPr>
              <w:t xml:space="preserve"> </w:t>
            </w:r>
            <w:r w:rsidRPr="00D5016B">
              <w:rPr>
                <w:sz w:val="24"/>
                <w:szCs w:val="24"/>
              </w:rPr>
              <w:t>офіційний вебсайт</w:t>
            </w:r>
          </w:p>
        </w:tc>
        <w:tc>
          <w:tcPr>
            <w:tcW w:w="6327" w:type="dxa"/>
          </w:tcPr>
          <w:p w14:paraId="39E5305F" w14:textId="7F15FB00" w:rsidR="00D65C02" w:rsidRPr="00D5016B" w:rsidRDefault="00AB1A3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>(044) 256</w:t>
            </w:r>
            <w:r w:rsidR="001358AA" w:rsidRPr="00D5016B">
              <w:rPr>
                <w:sz w:val="24"/>
                <w:szCs w:val="24"/>
              </w:rPr>
              <w:t xml:space="preserve"> </w:t>
            </w:r>
            <w:r w:rsidRPr="00D5016B">
              <w:rPr>
                <w:sz w:val="24"/>
                <w:szCs w:val="24"/>
              </w:rPr>
              <w:t>18</w:t>
            </w:r>
            <w:r w:rsidR="001358AA" w:rsidRPr="00D5016B">
              <w:rPr>
                <w:sz w:val="24"/>
                <w:szCs w:val="24"/>
              </w:rPr>
              <w:t xml:space="preserve"> </w:t>
            </w:r>
            <w:r w:rsidRPr="00D5016B">
              <w:rPr>
                <w:sz w:val="24"/>
                <w:szCs w:val="24"/>
              </w:rPr>
              <w:t>30, 256</w:t>
            </w:r>
            <w:r w:rsidR="001358AA" w:rsidRPr="00D5016B">
              <w:rPr>
                <w:sz w:val="24"/>
                <w:szCs w:val="24"/>
              </w:rPr>
              <w:t xml:space="preserve"> </w:t>
            </w:r>
            <w:r w:rsidRPr="00D5016B">
              <w:rPr>
                <w:sz w:val="24"/>
                <w:szCs w:val="24"/>
              </w:rPr>
              <w:t>12</w:t>
            </w:r>
            <w:r w:rsidR="001358AA" w:rsidRPr="00D5016B">
              <w:rPr>
                <w:sz w:val="24"/>
                <w:szCs w:val="24"/>
              </w:rPr>
              <w:t xml:space="preserve"> </w:t>
            </w:r>
            <w:r w:rsidRPr="00D5016B">
              <w:rPr>
                <w:sz w:val="24"/>
                <w:szCs w:val="24"/>
              </w:rPr>
              <w:t>93</w:t>
            </w:r>
          </w:p>
          <w:p w14:paraId="287D75DE" w14:textId="0F86A63E" w:rsidR="00D65C02" w:rsidRPr="00D5016B" w:rsidRDefault="007337A7">
            <w:pPr>
              <w:pStyle w:val="TableParagraph"/>
              <w:spacing w:line="270" w:lineRule="atLeast"/>
              <w:ind w:right="2071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>http</w:t>
            </w:r>
            <w:r w:rsidRPr="00D5016B">
              <w:rPr>
                <w:sz w:val="24"/>
                <w:szCs w:val="24"/>
                <w:lang w:val="en-US"/>
              </w:rPr>
              <w:t>s</w:t>
            </w:r>
            <w:r w:rsidRPr="00D5016B">
              <w:rPr>
                <w:sz w:val="24"/>
                <w:szCs w:val="24"/>
              </w:rPr>
              <w:t>://www.mvs.gov.ua</w:t>
            </w:r>
          </w:p>
        </w:tc>
      </w:tr>
      <w:tr w:rsidR="00D65C02" w:rsidRPr="00D5016B" w14:paraId="50303ED3" w14:textId="77777777" w:rsidTr="002841DD">
        <w:trPr>
          <w:trHeight w:val="275"/>
        </w:trPr>
        <w:tc>
          <w:tcPr>
            <w:tcW w:w="9532" w:type="dxa"/>
            <w:gridSpan w:val="3"/>
          </w:tcPr>
          <w:p w14:paraId="07367B99" w14:textId="77777777" w:rsidR="00D65C02" w:rsidRPr="00D5016B" w:rsidRDefault="00AB1A39">
            <w:pPr>
              <w:pStyle w:val="TableParagraph"/>
              <w:spacing w:line="256" w:lineRule="exact"/>
              <w:ind w:left="1499" w:right="1498"/>
              <w:jc w:val="center"/>
              <w:rPr>
                <w:b/>
                <w:sz w:val="24"/>
                <w:szCs w:val="24"/>
              </w:rPr>
            </w:pPr>
            <w:r w:rsidRPr="00D5016B">
              <w:rPr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D65C02" w:rsidRPr="00D5016B" w14:paraId="4232FA69" w14:textId="77777777" w:rsidTr="002841DD">
        <w:trPr>
          <w:trHeight w:val="830"/>
        </w:trPr>
        <w:tc>
          <w:tcPr>
            <w:tcW w:w="516" w:type="dxa"/>
          </w:tcPr>
          <w:p w14:paraId="65E6FEDD" w14:textId="77777777" w:rsidR="00D65C02" w:rsidRPr="00D5016B" w:rsidRDefault="00AB1A39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>4</w:t>
            </w:r>
          </w:p>
        </w:tc>
        <w:tc>
          <w:tcPr>
            <w:tcW w:w="2689" w:type="dxa"/>
          </w:tcPr>
          <w:p w14:paraId="3CC46063" w14:textId="1ECBFC5C" w:rsidR="004D46B6" w:rsidRPr="00D5016B" w:rsidRDefault="00AB1A39" w:rsidP="005E53D2">
            <w:pPr>
              <w:pStyle w:val="TableParagraph"/>
              <w:ind w:right="80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>Підстава для отримання адміністративної</w:t>
            </w:r>
            <w:r w:rsidR="005E53D2" w:rsidRPr="00D5016B">
              <w:rPr>
                <w:sz w:val="24"/>
                <w:szCs w:val="24"/>
              </w:rPr>
              <w:t xml:space="preserve"> </w:t>
            </w:r>
            <w:r w:rsidRPr="00D5016B">
              <w:rPr>
                <w:sz w:val="24"/>
                <w:szCs w:val="24"/>
              </w:rPr>
              <w:t>послуги</w:t>
            </w:r>
          </w:p>
        </w:tc>
        <w:tc>
          <w:tcPr>
            <w:tcW w:w="6327" w:type="dxa"/>
          </w:tcPr>
          <w:p w14:paraId="04DA3514" w14:textId="3CC43F69" w:rsidR="00D65C02" w:rsidRPr="00D5016B" w:rsidRDefault="00AB1A39" w:rsidP="00D5016B">
            <w:pPr>
              <w:pStyle w:val="TableParagraph"/>
              <w:spacing w:line="270" w:lineRule="exact"/>
              <w:ind w:right="138"/>
              <w:jc w:val="both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 xml:space="preserve">Відповідність здобувача ліцензії </w:t>
            </w:r>
            <w:r w:rsidR="00FD199F" w:rsidRPr="00D5016B">
              <w:rPr>
                <w:sz w:val="24"/>
                <w:szCs w:val="24"/>
              </w:rPr>
              <w:t>Ліцензійним умовам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</w:t>
            </w:r>
            <w:r w:rsidR="00D5016B">
              <w:rPr>
                <w:sz w:val="24"/>
                <w:szCs w:val="24"/>
              </w:rPr>
              <w:t>евматичною зброєю калібру понад</w:t>
            </w:r>
            <w:r w:rsidR="007A344F" w:rsidRPr="00D5016B">
              <w:rPr>
                <w:sz w:val="24"/>
                <w:szCs w:val="24"/>
              </w:rPr>
              <w:t xml:space="preserve"> </w:t>
            </w:r>
            <w:r w:rsidR="00FD199F" w:rsidRPr="00D5016B">
              <w:rPr>
                <w:sz w:val="24"/>
                <w:szCs w:val="24"/>
              </w:rPr>
              <w:t>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продажу,</w:t>
            </w:r>
            <w:r w:rsidR="00FD199F" w:rsidRPr="00D5016B">
              <w:rPr>
                <w:sz w:val="24"/>
                <w:szCs w:val="24"/>
                <w:lang w:eastAsia="ru-RU"/>
              </w:rPr>
              <w:t xml:space="preserve"> затверджен</w:t>
            </w:r>
            <w:r w:rsidR="006B5F2C" w:rsidRPr="00D5016B">
              <w:rPr>
                <w:sz w:val="24"/>
                <w:szCs w:val="24"/>
                <w:lang w:eastAsia="ru-RU"/>
              </w:rPr>
              <w:t>их</w:t>
            </w:r>
            <w:r w:rsidR="00FD199F" w:rsidRPr="00D5016B">
              <w:rPr>
                <w:sz w:val="24"/>
                <w:szCs w:val="24"/>
                <w:lang w:eastAsia="ru-RU"/>
              </w:rPr>
              <w:t xml:space="preserve"> </w:t>
            </w:r>
            <w:r w:rsidR="006B5F2C" w:rsidRPr="00D5016B">
              <w:rPr>
                <w:sz w:val="24"/>
                <w:szCs w:val="24"/>
                <w:lang w:eastAsia="ru-RU"/>
              </w:rPr>
              <w:t>п</w:t>
            </w:r>
            <w:r w:rsidR="00FD199F" w:rsidRPr="00D5016B">
              <w:rPr>
                <w:sz w:val="24"/>
                <w:szCs w:val="24"/>
              </w:rPr>
              <w:t>останов</w:t>
            </w:r>
            <w:r w:rsidR="00D655D8" w:rsidRPr="00D5016B">
              <w:rPr>
                <w:sz w:val="24"/>
                <w:szCs w:val="24"/>
              </w:rPr>
              <w:t>ою</w:t>
            </w:r>
            <w:r w:rsidR="00FD199F" w:rsidRPr="00D5016B">
              <w:rPr>
                <w:sz w:val="24"/>
                <w:szCs w:val="24"/>
              </w:rPr>
              <w:t xml:space="preserve"> Кабінету </w:t>
            </w:r>
            <w:r w:rsidR="00D5016B">
              <w:rPr>
                <w:sz w:val="24"/>
                <w:szCs w:val="24"/>
              </w:rPr>
              <w:t>Міністрів України від 02 грудня</w:t>
            </w:r>
            <w:r w:rsidR="007A344F" w:rsidRPr="00D5016B">
              <w:rPr>
                <w:sz w:val="24"/>
                <w:szCs w:val="24"/>
              </w:rPr>
              <w:t xml:space="preserve"> </w:t>
            </w:r>
            <w:r w:rsidR="00FD199F" w:rsidRPr="00D5016B">
              <w:rPr>
                <w:sz w:val="24"/>
                <w:szCs w:val="24"/>
              </w:rPr>
              <w:t>2015 року № 1000</w:t>
            </w:r>
            <w:r w:rsidR="00D655D8" w:rsidRPr="00D5016B">
              <w:rPr>
                <w:sz w:val="24"/>
                <w:szCs w:val="24"/>
              </w:rPr>
              <w:t xml:space="preserve"> (далі – Ліцензійні умови)</w:t>
            </w:r>
          </w:p>
        </w:tc>
      </w:tr>
      <w:tr w:rsidR="004D46B6" w:rsidRPr="00D5016B" w14:paraId="3DEDA7AF" w14:textId="77777777" w:rsidTr="002841DD">
        <w:trPr>
          <w:trHeight w:val="830"/>
        </w:trPr>
        <w:tc>
          <w:tcPr>
            <w:tcW w:w="516" w:type="dxa"/>
          </w:tcPr>
          <w:p w14:paraId="27812C9F" w14:textId="577C8497" w:rsidR="004D46B6" w:rsidRPr="00D5016B" w:rsidRDefault="004D46B6" w:rsidP="004D46B6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>5</w:t>
            </w:r>
          </w:p>
        </w:tc>
        <w:tc>
          <w:tcPr>
            <w:tcW w:w="2689" w:type="dxa"/>
          </w:tcPr>
          <w:p w14:paraId="2199972C" w14:textId="1243550C" w:rsidR="004D46B6" w:rsidRPr="00D5016B" w:rsidRDefault="004D46B6" w:rsidP="004D46B6">
            <w:pPr>
              <w:pStyle w:val="TableParagraph"/>
              <w:ind w:right="80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>Вичерпний перелік документів, необхідних для отримання адміністративної послуги, вимоги до них</w:t>
            </w:r>
          </w:p>
        </w:tc>
        <w:tc>
          <w:tcPr>
            <w:tcW w:w="6327" w:type="dxa"/>
          </w:tcPr>
          <w:p w14:paraId="5489BDE8" w14:textId="17889C51" w:rsidR="004D46B6" w:rsidRPr="00D5016B" w:rsidRDefault="004D46B6" w:rsidP="005E53D2">
            <w:pPr>
              <w:pStyle w:val="TableParagraph"/>
              <w:tabs>
                <w:tab w:val="left" w:pos="348"/>
              </w:tabs>
              <w:ind w:left="88" w:right="133"/>
              <w:jc w:val="both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>1. Заява про отримання ліцензії (</w:t>
            </w:r>
            <w:hyperlink r:id="rId8" w:anchor="n130">
              <w:r w:rsidRPr="00D5016B">
                <w:rPr>
                  <w:sz w:val="24"/>
                  <w:szCs w:val="24"/>
                </w:rPr>
                <w:t>додаток 1</w:t>
              </w:r>
            </w:hyperlink>
            <w:r w:rsidRPr="00D5016B">
              <w:rPr>
                <w:sz w:val="24"/>
                <w:szCs w:val="24"/>
              </w:rPr>
              <w:t xml:space="preserve"> до Ліцензійних умов</w:t>
            </w:r>
            <w:r w:rsidR="00A026B0" w:rsidRPr="00D5016B">
              <w:rPr>
                <w:sz w:val="24"/>
                <w:szCs w:val="24"/>
              </w:rPr>
              <w:t>)</w:t>
            </w:r>
            <w:r w:rsidRPr="00D5016B">
              <w:rPr>
                <w:sz w:val="24"/>
                <w:szCs w:val="24"/>
              </w:rPr>
              <w:t>.</w:t>
            </w:r>
          </w:p>
          <w:p w14:paraId="6EE196D4" w14:textId="77777777" w:rsidR="00234BE1" w:rsidRPr="00D5016B" w:rsidRDefault="00234BE1" w:rsidP="005E53D2">
            <w:pPr>
              <w:pStyle w:val="TableParagraph"/>
              <w:tabs>
                <w:tab w:val="left" w:pos="348"/>
              </w:tabs>
              <w:ind w:left="88" w:right="133"/>
              <w:jc w:val="both"/>
              <w:rPr>
                <w:sz w:val="24"/>
                <w:szCs w:val="24"/>
              </w:rPr>
            </w:pPr>
          </w:p>
          <w:p w14:paraId="48F5BB3A" w14:textId="77777777" w:rsidR="005E53D2" w:rsidRPr="00D5016B" w:rsidRDefault="004D46B6" w:rsidP="005E53D2">
            <w:pPr>
              <w:pStyle w:val="TableParagraph"/>
              <w:tabs>
                <w:tab w:val="left" w:pos="528"/>
              </w:tabs>
              <w:ind w:left="88" w:right="133"/>
              <w:jc w:val="both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>2. Відомості про місця провадження господарської діяльності (</w:t>
            </w:r>
            <w:hyperlink r:id="rId9" w:anchor="n172">
              <w:r w:rsidRPr="00D5016B">
                <w:rPr>
                  <w:sz w:val="24"/>
                  <w:szCs w:val="24"/>
                </w:rPr>
                <w:t>додаток 1</w:t>
              </w:r>
            </w:hyperlink>
            <w:hyperlink r:id="rId10" w:anchor="n172">
              <w:r w:rsidRPr="00D5016B">
                <w:rPr>
                  <w:sz w:val="24"/>
                  <w:szCs w:val="24"/>
                  <w:vertAlign w:val="superscript"/>
                </w:rPr>
                <w:t>1</w:t>
              </w:r>
            </w:hyperlink>
            <w:r w:rsidRPr="00D5016B">
              <w:rPr>
                <w:sz w:val="24"/>
                <w:szCs w:val="24"/>
              </w:rPr>
              <w:t xml:space="preserve"> до Ліцензійних умов</w:t>
            </w:r>
            <w:r w:rsidR="00A026B0" w:rsidRPr="00D5016B">
              <w:rPr>
                <w:sz w:val="24"/>
                <w:szCs w:val="24"/>
              </w:rPr>
              <w:t>)</w:t>
            </w:r>
            <w:r w:rsidRPr="00D5016B">
              <w:rPr>
                <w:sz w:val="24"/>
                <w:szCs w:val="24"/>
              </w:rPr>
              <w:t xml:space="preserve"> із зазначенням щодо кожного з них виду діяльності, що вказаний у заяві.</w:t>
            </w:r>
          </w:p>
          <w:p w14:paraId="48872001" w14:textId="77777777" w:rsidR="005E53D2" w:rsidRPr="00D5016B" w:rsidRDefault="005E53D2" w:rsidP="005E53D2">
            <w:pPr>
              <w:pStyle w:val="TableParagraph"/>
              <w:tabs>
                <w:tab w:val="left" w:pos="528"/>
              </w:tabs>
              <w:ind w:left="88" w:right="133"/>
              <w:jc w:val="both"/>
              <w:rPr>
                <w:sz w:val="24"/>
                <w:szCs w:val="24"/>
              </w:rPr>
            </w:pPr>
          </w:p>
          <w:p w14:paraId="2AA10AB7" w14:textId="706A607D" w:rsidR="004D46B6" w:rsidRPr="00D5016B" w:rsidRDefault="005E53D2" w:rsidP="00676C39">
            <w:pPr>
              <w:pStyle w:val="TableParagraph"/>
              <w:tabs>
                <w:tab w:val="left" w:pos="528"/>
              </w:tabs>
              <w:spacing w:after="120"/>
              <w:ind w:left="88" w:right="133"/>
              <w:jc w:val="both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 xml:space="preserve">3. </w:t>
            </w:r>
            <w:r w:rsidR="004D46B6" w:rsidRPr="00D5016B">
              <w:rPr>
                <w:sz w:val="24"/>
                <w:szCs w:val="24"/>
              </w:rPr>
              <w:t>Підтвердні документи щодо кожного місця провадження господарської діяльності:</w:t>
            </w:r>
          </w:p>
          <w:p w14:paraId="5F568457" w14:textId="73F79211" w:rsidR="00676C39" w:rsidRPr="00D5016B" w:rsidRDefault="004D46B6" w:rsidP="00676C39">
            <w:pPr>
              <w:pStyle w:val="TableParagraph"/>
              <w:tabs>
                <w:tab w:val="left" w:pos="1491"/>
                <w:tab w:val="left" w:pos="1857"/>
                <w:tab w:val="left" w:pos="2088"/>
                <w:tab w:val="left" w:pos="2273"/>
                <w:tab w:val="left" w:pos="2728"/>
                <w:tab w:val="left" w:pos="3220"/>
                <w:tab w:val="left" w:pos="3748"/>
                <w:tab w:val="left" w:pos="3882"/>
                <w:tab w:val="left" w:pos="4450"/>
                <w:tab w:val="left" w:pos="4873"/>
                <w:tab w:val="left" w:pos="5758"/>
                <w:tab w:val="left" w:pos="5868"/>
              </w:tabs>
              <w:spacing w:after="120"/>
              <w:ind w:left="88" w:right="133"/>
              <w:jc w:val="both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lastRenderedPageBreak/>
              <w:t xml:space="preserve">засвідчена керівником здобувача ліцензії, ліцензіата копія документа, що підтверджує право власності суб’єкта господарювання </w:t>
            </w:r>
            <w:r w:rsidR="008E60B4" w:rsidRPr="00D5016B">
              <w:rPr>
                <w:sz w:val="24"/>
                <w:szCs w:val="24"/>
              </w:rPr>
              <w:t xml:space="preserve"> </w:t>
            </w:r>
            <w:r w:rsidRPr="00D5016B">
              <w:rPr>
                <w:sz w:val="24"/>
                <w:szCs w:val="24"/>
              </w:rPr>
              <w:tab/>
              <w:t>або</w:t>
            </w:r>
            <w:r w:rsidR="006B5F2C" w:rsidRPr="00D5016B">
              <w:rPr>
                <w:sz w:val="24"/>
                <w:szCs w:val="24"/>
              </w:rPr>
              <w:t xml:space="preserve"> </w:t>
            </w:r>
            <w:r w:rsidRPr="00D5016B">
              <w:rPr>
                <w:sz w:val="24"/>
                <w:szCs w:val="24"/>
              </w:rPr>
              <w:t>оренди ним приміщень для провадження відповідного виду господарської діяльності;</w:t>
            </w:r>
          </w:p>
          <w:p w14:paraId="7F24D0B7" w14:textId="45AED60D" w:rsidR="004D46B6" w:rsidRPr="00D5016B" w:rsidRDefault="004D46B6" w:rsidP="00676C39">
            <w:pPr>
              <w:pStyle w:val="TableParagraph"/>
              <w:tabs>
                <w:tab w:val="left" w:pos="1491"/>
                <w:tab w:val="left" w:pos="1857"/>
                <w:tab w:val="left" w:pos="2088"/>
                <w:tab w:val="left" w:pos="2273"/>
                <w:tab w:val="left" w:pos="2728"/>
                <w:tab w:val="left" w:pos="3220"/>
                <w:tab w:val="left" w:pos="3748"/>
                <w:tab w:val="left" w:pos="3882"/>
                <w:tab w:val="left" w:pos="4450"/>
                <w:tab w:val="left" w:pos="4873"/>
                <w:tab w:val="left" w:pos="5758"/>
                <w:tab w:val="left" w:pos="5868"/>
              </w:tabs>
              <w:spacing w:after="120"/>
              <w:ind w:left="88" w:right="133"/>
              <w:jc w:val="both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 xml:space="preserve"> </w:t>
            </w:r>
            <w:r w:rsidR="00676C39" w:rsidRPr="00D5016B">
              <w:rPr>
                <w:sz w:val="24"/>
                <w:szCs w:val="24"/>
              </w:rPr>
              <w:t xml:space="preserve"> </w:t>
            </w:r>
            <w:r w:rsidRPr="00D5016B">
              <w:rPr>
                <w:sz w:val="24"/>
                <w:szCs w:val="24"/>
              </w:rPr>
              <w:t>копія дозволу на відкриття об’єкта дозвільної системи; відомості про вид продукції, що буде вироблятися (зброя, боєприпаси до неї, спеціальні засоби) (</w:t>
            </w:r>
            <w:hyperlink r:id="rId11" w:anchor="n254">
              <w:r w:rsidRPr="00D5016B">
                <w:rPr>
                  <w:sz w:val="24"/>
                  <w:szCs w:val="24"/>
                </w:rPr>
                <w:t>додаток 1</w:t>
              </w:r>
            </w:hyperlink>
            <w:hyperlink r:id="rId12" w:anchor="n254">
              <w:r w:rsidRPr="00D5016B">
                <w:rPr>
                  <w:position w:val="9"/>
                  <w:sz w:val="24"/>
                  <w:szCs w:val="24"/>
                </w:rPr>
                <w:t>2</w:t>
              </w:r>
            </w:hyperlink>
            <w:r w:rsidRPr="00D5016B">
              <w:rPr>
                <w:sz w:val="24"/>
                <w:szCs w:val="24"/>
              </w:rPr>
              <w:t xml:space="preserve"> до Ліцензійних умов</w:t>
            </w:r>
            <w:r w:rsidR="00A026B0" w:rsidRPr="00D5016B">
              <w:rPr>
                <w:sz w:val="24"/>
                <w:szCs w:val="24"/>
              </w:rPr>
              <w:t>)</w:t>
            </w:r>
            <w:r w:rsidRPr="00D5016B">
              <w:rPr>
                <w:sz w:val="24"/>
                <w:szCs w:val="24"/>
              </w:rPr>
              <w:t xml:space="preserve">; </w:t>
            </w:r>
          </w:p>
          <w:p w14:paraId="4267EC33" w14:textId="0C142632" w:rsidR="004D46B6" w:rsidRPr="00D5016B" w:rsidRDefault="004D46B6" w:rsidP="00676C39">
            <w:pPr>
              <w:pStyle w:val="TableParagraph"/>
              <w:tabs>
                <w:tab w:val="left" w:pos="1491"/>
                <w:tab w:val="left" w:pos="1857"/>
                <w:tab w:val="left" w:pos="2088"/>
                <w:tab w:val="left" w:pos="2273"/>
                <w:tab w:val="left" w:pos="2728"/>
                <w:tab w:val="left" w:pos="3220"/>
                <w:tab w:val="left" w:pos="3748"/>
                <w:tab w:val="left" w:pos="3882"/>
                <w:tab w:val="left" w:pos="4450"/>
                <w:tab w:val="left" w:pos="4873"/>
                <w:tab w:val="left" w:pos="5758"/>
                <w:tab w:val="left" w:pos="5868"/>
              </w:tabs>
              <w:spacing w:after="120"/>
              <w:ind w:left="88" w:right="133"/>
              <w:jc w:val="both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>відомості про доступність місць провадження  господарської діяльності для маломобільних груп населення (</w:t>
            </w:r>
            <w:hyperlink r:id="rId13" w:anchor="n256">
              <w:r w:rsidRPr="00D5016B">
                <w:rPr>
                  <w:sz w:val="24"/>
                  <w:szCs w:val="24"/>
                </w:rPr>
                <w:t>додаток 1</w:t>
              </w:r>
            </w:hyperlink>
            <w:hyperlink r:id="rId14" w:anchor="n256">
              <w:r w:rsidRPr="00D5016B">
                <w:rPr>
                  <w:position w:val="9"/>
                  <w:sz w:val="24"/>
                  <w:szCs w:val="24"/>
                </w:rPr>
                <w:t>3</w:t>
              </w:r>
            </w:hyperlink>
            <w:r w:rsidRPr="00D5016B">
              <w:rPr>
                <w:sz w:val="24"/>
                <w:szCs w:val="24"/>
              </w:rPr>
              <w:t xml:space="preserve"> до Ліцензійних умов</w:t>
            </w:r>
            <w:r w:rsidR="00A026B0" w:rsidRPr="00D5016B">
              <w:rPr>
                <w:sz w:val="24"/>
                <w:szCs w:val="24"/>
              </w:rPr>
              <w:t>)</w:t>
            </w:r>
            <w:r w:rsidRPr="00D5016B">
              <w:rPr>
                <w:sz w:val="24"/>
                <w:szCs w:val="24"/>
              </w:rPr>
              <w:t>;</w:t>
            </w:r>
          </w:p>
          <w:p w14:paraId="1A9DC6DC" w14:textId="2E3A27EB" w:rsidR="004D46B6" w:rsidRPr="00D5016B" w:rsidRDefault="004D46B6" w:rsidP="00676C39">
            <w:pPr>
              <w:pStyle w:val="TableParagraph"/>
              <w:spacing w:after="120"/>
              <w:ind w:left="88" w:right="133"/>
              <w:jc w:val="both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>копія документа, що підтверджує відсутність у керівника здобувача ліцензії, ліцензіата та найманих працівників медичних протипоказань до виконання ними функціональних обов’язків і володіння зброєю, спеціальними засобами, який видається в установленому</w:t>
            </w:r>
            <w:r w:rsidR="005E53D2" w:rsidRPr="00D5016B">
              <w:rPr>
                <w:sz w:val="24"/>
                <w:szCs w:val="24"/>
              </w:rPr>
              <w:t xml:space="preserve"> </w:t>
            </w:r>
            <w:r w:rsidRPr="00D5016B">
              <w:rPr>
                <w:sz w:val="24"/>
                <w:szCs w:val="24"/>
              </w:rPr>
              <w:t>порядку;</w:t>
            </w:r>
          </w:p>
          <w:p w14:paraId="3DC11FAE" w14:textId="05C065F0" w:rsidR="004D46B6" w:rsidRPr="00D5016B" w:rsidRDefault="004D46B6" w:rsidP="005E53D2">
            <w:pPr>
              <w:pStyle w:val="TableParagraph"/>
              <w:ind w:left="88" w:right="133"/>
              <w:jc w:val="both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>копія довідки про вивчення керівником здобувача ліцензії, ліцензіата та найманими працівниками матеріальної частини зброї, спеціальних засобів, правил поводження з ними та їх застосування.</w:t>
            </w:r>
          </w:p>
          <w:p w14:paraId="41134F27" w14:textId="77777777" w:rsidR="00234BE1" w:rsidRPr="00D5016B" w:rsidRDefault="00234BE1" w:rsidP="005E53D2">
            <w:pPr>
              <w:pStyle w:val="TableParagraph"/>
              <w:ind w:left="88" w:right="133"/>
              <w:jc w:val="both"/>
              <w:rPr>
                <w:sz w:val="24"/>
                <w:szCs w:val="24"/>
              </w:rPr>
            </w:pPr>
          </w:p>
          <w:p w14:paraId="33423EEB" w14:textId="081A1F97" w:rsidR="005E53D2" w:rsidRPr="00D5016B" w:rsidRDefault="005E53D2" w:rsidP="005E53D2">
            <w:pPr>
              <w:pStyle w:val="TableParagraph"/>
              <w:tabs>
                <w:tab w:val="left" w:pos="487"/>
              </w:tabs>
              <w:ind w:left="88" w:right="133"/>
              <w:jc w:val="both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 xml:space="preserve">4. </w:t>
            </w:r>
            <w:r w:rsidR="004D46B6" w:rsidRPr="00D5016B">
              <w:rPr>
                <w:sz w:val="24"/>
                <w:szCs w:val="24"/>
              </w:rPr>
              <w:t>Копія паспорта керівника здобувача ліцензії (або довіреної особи) з відміткою контролюючого органу про відмову через свої релігійні переконання від прийняття реєстраційного номера облікової картки платника податків (для фізичних осіб - підприємців,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органу).</w:t>
            </w:r>
          </w:p>
          <w:p w14:paraId="6D3AA6B0" w14:textId="77777777" w:rsidR="005E53D2" w:rsidRPr="00D5016B" w:rsidRDefault="005E53D2" w:rsidP="005E53D2">
            <w:pPr>
              <w:pStyle w:val="TableParagraph"/>
              <w:tabs>
                <w:tab w:val="left" w:pos="487"/>
              </w:tabs>
              <w:ind w:left="88" w:right="133"/>
              <w:jc w:val="both"/>
              <w:rPr>
                <w:sz w:val="24"/>
                <w:szCs w:val="24"/>
              </w:rPr>
            </w:pPr>
          </w:p>
          <w:p w14:paraId="1C492A6F" w14:textId="23E83D2D" w:rsidR="004D46B6" w:rsidRPr="00D5016B" w:rsidRDefault="005E53D2" w:rsidP="009308A9">
            <w:pPr>
              <w:pStyle w:val="TableParagraph"/>
              <w:tabs>
                <w:tab w:val="left" w:pos="487"/>
              </w:tabs>
              <w:ind w:left="88" w:right="133"/>
              <w:jc w:val="both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 xml:space="preserve">5. </w:t>
            </w:r>
            <w:r w:rsidR="004D46B6" w:rsidRPr="00D5016B">
              <w:rPr>
                <w:sz w:val="24"/>
                <w:szCs w:val="24"/>
              </w:rPr>
              <w:t>Опис документів, що додаються до заяви про отримання</w:t>
            </w:r>
            <w:r w:rsidRPr="00D5016B">
              <w:rPr>
                <w:sz w:val="24"/>
                <w:szCs w:val="24"/>
              </w:rPr>
              <w:t xml:space="preserve"> </w:t>
            </w:r>
            <w:r w:rsidR="004D46B6" w:rsidRPr="00D5016B">
              <w:rPr>
                <w:sz w:val="24"/>
                <w:szCs w:val="24"/>
              </w:rPr>
              <w:t xml:space="preserve">ліцензії, у двох примірниках (у разі подання </w:t>
            </w:r>
            <w:r w:rsidR="00676C39" w:rsidRPr="00D5016B">
              <w:rPr>
                <w:sz w:val="24"/>
                <w:szCs w:val="24"/>
              </w:rPr>
              <w:t>в</w:t>
            </w:r>
            <w:r w:rsidR="002841DD" w:rsidRPr="00D5016B">
              <w:rPr>
                <w:sz w:val="24"/>
                <w:szCs w:val="24"/>
              </w:rPr>
              <w:t xml:space="preserve"> </w:t>
            </w:r>
            <w:r w:rsidR="004D46B6" w:rsidRPr="00D5016B">
              <w:rPr>
                <w:sz w:val="24"/>
                <w:szCs w:val="24"/>
              </w:rPr>
              <w:t>паперовій формі) (</w:t>
            </w:r>
            <w:hyperlink r:id="rId15" w:anchor="n134">
              <w:r w:rsidR="004D46B6" w:rsidRPr="00D5016B">
                <w:rPr>
                  <w:sz w:val="24"/>
                  <w:szCs w:val="24"/>
                </w:rPr>
                <w:t xml:space="preserve">додаток </w:t>
              </w:r>
            </w:hyperlink>
            <w:r w:rsidR="009308A9" w:rsidRPr="00D5016B">
              <w:rPr>
                <w:sz w:val="24"/>
                <w:szCs w:val="24"/>
              </w:rPr>
              <w:t>2</w:t>
            </w:r>
            <w:r w:rsidR="004D46B6" w:rsidRPr="00D5016B">
              <w:rPr>
                <w:sz w:val="24"/>
                <w:szCs w:val="24"/>
              </w:rPr>
              <w:t xml:space="preserve"> до Ліцензійних умов</w:t>
            </w:r>
            <w:r w:rsidR="00A026B0" w:rsidRPr="00D5016B">
              <w:rPr>
                <w:sz w:val="24"/>
                <w:szCs w:val="24"/>
              </w:rPr>
              <w:t>)</w:t>
            </w:r>
          </w:p>
        </w:tc>
      </w:tr>
      <w:tr w:rsidR="004D46B6" w:rsidRPr="00D5016B" w14:paraId="6EF9C097" w14:textId="77777777" w:rsidTr="002841DD">
        <w:trPr>
          <w:trHeight w:val="830"/>
        </w:trPr>
        <w:tc>
          <w:tcPr>
            <w:tcW w:w="516" w:type="dxa"/>
          </w:tcPr>
          <w:p w14:paraId="779330E9" w14:textId="70A935D9" w:rsidR="004D46B6" w:rsidRPr="00D5016B" w:rsidRDefault="004D46B6" w:rsidP="004D46B6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689" w:type="dxa"/>
          </w:tcPr>
          <w:p w14:paraId="64C85BE5" w14:textId="6634E6C8" w:rsidR="004D46B6" w:rsidRPr="00D5016B" w:rsidRDefault="004D46B6" w:rsidP="005E53D2">
            <w:pPr>
              <w:pStyle w:val="TableParagraph"/>
              <w:tabs>
                <w:tab w:val="left" w:pos="2229"/>
              </w:tabs>
              <w:ind w:right="96"/>
              <w:jc w:val="both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>Порядок і спосіб подання документів, необхідних</w:t>
            </w:r>
            <w:r w:rsidR="005E53D2" w:rsidRPr="00D5016B">
              <w:rPr>
                <w:sz w:val="24"/>
                <w:szCs w:val="24"/>
              </w:rPr>
              <w:t xml:space="preserve"> </w:t>
            </w:r>
            <w:r w:rsidRPr="00D5016B">
              <w:rPr>
                <w:sz w:val="24"/>
                <w:szCs w:val="24"/>
              </w:rPr>
              <w:t>для отримання</w:t>
            </w:r>
            <w:r w:rsidR="005E53D2" w:rsidRPr="00D5016B">
              <w:rPr>
                <w:sz w:val="24"/>
                <w:szCs w:val="24"/>
              </w:rPr>
              <w:t xml:space="preserve"> </w:t>
            </w:r>
            <w:r w:rsidRPr="00D5016B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327" w:type="dxa"/>
          </w:tcPr>
          <w:p w14:paraId="757A46C4" w14:textId="2931F412" w:rsidR="004D46B6" w:rsidRPr="00D5016B" w:rsidRDefault="004D46B6" w:rsidP="008E60B4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>Нарочн</w:t>
            </w:r>
            <w:r w:rsidR="008E60B4" w:rsidRPr="00D5016B">
              <w:rPr>
                <w:sz w:val="24"/>
                <w:szCs w:val="24"/>
              </w:rPr>
              <w:t>им</w:t>
            </w:r>
            <w:r w:rsidRPr="00D5016B">
              <w:rPr>
                <w:sz w:val="24"/>
                <w:szCs w:val="24"/>
              </w:rPr>
              <w:t xml:space="preserve">, поштовим відправленням з описом вкладення або в електронній формі через </w:t>
            </w:r>
            <w:r w:rsidR="00676C39" w:rsidRPr="00D5016B">
              <w:rPr>
                <w:sz w:val="24"/>
                <w:szCs w:val="24"/>
              </w:rPr>
              <w:t>Портал електронних сервісів Мінекономіки,</w:t>
            </w:r>
            <w:r w:rsidRPr="00D5016B">
              <w:rPr>
                <w:sz w:val="24"/>
                <w:szCs w:val="24"/>
              </w:rPr>
              <w:t xml:space="preserve"> у тому числі через інтегровані з ним інформаційні системи органів ліцензування</w:t>
            </w:r>
          </w:p>
        </w:tc>
      </w:tr>
      <w:tr w:rsidR="004D46B6" w:rsidRPr="00D5016B" w14:paraId="376450D6" w14:textId="77777777" w:rsidTr="002841DD">
        <w:trPr>
          <w:trHeight w:val="830"/>
        </w:trPr>
        <w:tc>
          <w:tcPr>
            <w:tcW w:w="516" w:type="dxa"/>
          </w:tcPr>
          <w:p w14:paraId="690AF81E" w14:textId="2CA4CBC7" w:rsidR="004D46B6" w:rsidRPr="00D5016B" w:rsidRDefault="004D46B6" w:rsidP="004D46B6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>7</w:t>
            </w:r>
          </w:p>
        </w:tc>
        <w:tc>
          <w:tcPr>
            <w:tcW w:w="2689" w:type="dxa"/>
          </w:tcPr>
          <w:p w14:paraId="64DD96B9" w14:textId="3CFFB07F" w:rsidR="004D46B6" w:rsidRPr="00D5016B" w:rsidRDefault="004D46B6" w:rsidP="005E53D2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>Платність</w:t>
            </w:r>
            <w:r w:rsidR="005E53D2" w:rsidRPr="00D5016B">
              <w:rPr>
                <w:sz w:val="24"/>
                <w:szCs w:val="24"/>
              </w:rPr>
              <w:t xml:space="preserve"> </w:t>
            </w:r>
            <w:r w:rsidRPr="00D5016B">
              <w:rPr>
                <w:sz w:val="24"/>
                <w:szCs w:val="24"/>
              </w:rPr>
              <w:t>(безоплатність) надання адміністративної послуги</w:t>
            </w:r>
          </w:p>
        </w:tc>
        <w:tc>
          <w:tcPr>
            <w:tcW w:w="6327" w:type="dxa"/>
          </w:tcPr>
          <w:p w14:paraId="23EC32C4" w14:textId="45B0979F" w:rsidR="004D46B6" w:rsidRPr="00D5016B" w:rsidRDefault="004D46B6" w:rsidP="00676C39">
            <w:pPr>
              <w:pStyle w:val="TableParagraph"/>
              <w:spacing w:line="270" w:lineRule="exact"/>
              <w:jc w:val="both"/>
              <w:rPr>
                <w:sz w:val="24"/>
                <w:szCs w:val="24"/>
                <w:lang w:val="ru-RU"/>
              </w:rPr>
            </w:pPr>
            <w:r w:rsidRPr="00D5016B">
              <w:rPr>
                <w:sz w:val="24"/>
                <w:szCs w:val="24"/>
              </w:rPr>
              <w:t>За видачу ліцензії справляється разова плата</w:t>
            </w:r>
          </w:p>
        </w:tc>
      </w:tr>
      <w:tr w:rsidR="004D46B6" w:rsidRPr="00D5016B" w14:paraId="71127C0B" w14:textId="77777777" w:rsidTr="002841DD">
        <w:trPr>
          <w:trHeight w:val="830"/>
        </w:trPr>
        <w:tc>
          <w:tcPr>
            <w:tcW w:w="516" w:type="dxa"/>
          </w:tcPr>
          <w:p w14:paraId="3592FC4E" w14:textId="717F0C73" w:rsidR="004D46B6" w:rsidRPr="00D5016B" w:rsidRDefault="004D46B6" w:rsidP="004D46B6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>7.1</w:t>
            </w:r>
          </w:p>
        </w:tc>
        <w:tc>
          <w:tcPr>
            <w:tcW w:w="2689" w:type="dxa"/>
          </w:tcPr>
          <w:p w14:paraId="62E60AA2" w14:textId="2978C1F3" w:rsidR="004D46B6" w:rsidRPr="00D5016B" w:rsidRDefault="004D46B6" w:rsidP="005E53D2">
            <w:pPr>
              <w:pStyle w:val="TableParagraph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>Нормативно-правові акти, на підставі яких</w:t>
            </w:r>
            <w:r w:rsidR="005E53D2" w:rsidRPr="00D5016B">
              <w:rPr>
                <w:sz w:val="24"/>
                <w:szCs w:val="24"/>
              </w:rPr>
              <w:t xml:space="preserve"> </w:t>
            </w:r>
            <w:r w:rsidRPr="00D5016B">
              <w:rPr>
                <w:sz w:val="24"/>
                <w:szCs w:val="24"/>
              </w:rPr>
              <w:t>стягується плата</w:t>
            </w:r>
          </w:p>
        </w:tc>
        <w:tc>
          <w:tcPr>
            <w:tcW w:w="6327" w:type="dxa"/>
          </w:tcPr>
          <w:p w14:paraId="2E32E1F0" w14:textId="696F1EDB" w:rsidR="004D46B6" w:rsidRPr="00D5016B" w:rsidRDefault="004D46B6" w:rsidP="00676C39">
            <w:pPr>
              <w:pStyle w:val="TableParagraph"/>
              <w:spacing w:line="270" w:lineRule="exact"/>
              <w:ind w:right="138"/>
              <w:jc w:val="both"/>
              <w:rPr>
                <w:sz w:val="24"/>
                <w:szCs w:val="24"/>
                <w:lang w:val="ru-RU"/>
              </w:rPr>
            </w:pPr>
            <w:r w:rsidRPr="00D5016B">
              <w:rPr>
                <w:sz w:val="24"/>
                <w:szCs w:val="24"/>
              </w:rPr>
              <w:t>Закон України «Про ліцензування видів господарської діяльності»</w:t>
            </w:r>
          </w:p>
        </w:tc>
      </w:tr>
      <w:tr w:rsidR="00966B1F" w:rsidRPr="00D5016B" w14:paraId="294F8C45" w14:textId="77777777" w:rsidTr="005E2BBE">
        <w:trPr>
          <w:trHeight w:val="547"/>
        </w:trPr>
        <w:tc>
          <w:tcPr>
            <w:tcW w:w="516" w:type="dxa"/>
          </w:tcPr>
          <w:p w14:paraId="3B3D4A3D" w14:textId="3DA41530" w:rsidR="00966B1F" w:rsidRPr="00D5016B" w:rsidRDefault="00966B1F" w:rsidP="00966B1F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>7.2</w:t>
            </w:r>
          </w:p>
        </w:tc>
        <w:tc>
          <w:tcPr>
            <w:tcW w:w="2689" w:type="dxa"/>
          </w:tcPr>
          <w:p w14:paraId="3955E745" w14:textId="5ACDB019" w:rsidR="00966B1F" w:rsidRPr="00D5016B" w:rsidRDefault="00966B1F" w:rsidP="00966B1F">
            <w:pPr>
              <w:pStyle w:val="TableParagraph"/>
              <w:ind w:right="80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>Розмір та порядок внесення плати</w:t>
            </w:r>
          </w:p>
        </w:tc>
        <w:tc>
          <w:tcPr>
            <w:tcW w:w="6327" w:type="dxa"/>
          </w:tcPr>
          <w:p w14:paraId="2F960521" w14:textId="570880C0" w:rsidR="00966B1F" w:rsidRPr="00D5016B" w:rsidRDefault="00676C39" w:rsidP="00676C39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D5016B">
              <w:rPr>
                <w:sz w:val="24"/>
                <w:szCs w:val="24"/>
              </w:rPr>
              <w:t>Один</w:t>
            </w:r>
            <w:r w:rsidR="00966B1F" w:rsidRPr="00D5016B">
              <w:rPr>
                <w:sz w:val="24"/>
                <w:szCs w:val="24"/>
              </w:rPr>
              <w:t xml:space="preserve"> прожитковий мінімум</w:t>
            </w:r>
            <w:r w:rsidR="00CF5932" w:rsidRPr="00D5016B">
              <w:rPr>
                <w:sz w:val="24"/>
                <w:szCs w:val="24"/>
              </w:rPr>
              <w:t>,</w:t>
            </w:r>
            <w:r w:rsidR="00966B1F" w:rsidRPr="00D5016B">
              <w:rPr>
                <w:sz w:val="24"/>
                <w:szCs w:val="24"/>
              </w:rPr>
              <w:t xml:space="preserve"> виходячи з розміру прожиткового мінімуму для працездатних осіб, що діє на день прийняття органом ліцензування рішення про видачу</w:t>
            </w:r>
            <w:r w:rsidR="00234BE1" w:rsidRPr="00D5016B">
              <w:rPr>
                <w:sz w:val="24"/>
                <w:szCs w:val="24"/>
                <w:lang w:val="ru-RU"/>
              </w:rPr>
              <w:t xml:space="preserve"> </w:t>
            </w:r>
            <w:r w:rsidR="00966B1F" w:rsidRPr="00D5016B">
              <w:rPr>
                <w:sz w:val="24"/>
                <w:szCs w:val="24"/>
              </w:rPr>
              <w:lastRenderedPageBreak/>
              <w:t xml:space="preserve">ліцензії, якщо інший розмір плати не встановлений </w:t>
            </w:r>
            <w:r w:rsidR="00111106" w:rsidRPr="00D5016B">
              <w:rPr>
                <w:sz w:val="24"/>
                <w:szCs w:val="24"/>
              </w:rPr>
              <w:t xml:space="preserve"> </w:t>
            </w:r>
            <w:r w:rsidR="00966B1F" w:rsidRPr="00D5016B">
              <w:rPr>
                <w:sz w:val="24"/>
                <w:szCs w:val="24"/>
              </w:rPr>
              <w:t>законом</w:t>
            </w:r>
          </w:p>
        </w:tc>
      </w:tr>
      <w:tr w:rsidR="00966B1F" w:rsidRPr="00D5016B" w14:paraId="5C6D3F74" w14:textId="77777777" w:rsidTr="005E53D2">
        <w:trPr>
          <w:trHeight w:val="558"/>
        </w:trPr>
        <w:tc>
          <w:tcPr>
            <w:tcW w:w="516" w:type="dxa"/>
          </w:tcPr>
          <w:p w14:paraId="1419B8CF" w14:textId="513D5E51" w:rsidR="00966B1F" w:rsidRPr="00D5016B" w:rsidRDefault="00966B1F" w:rsidP="00966B1F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lastRenderedPageBreak/>
              <w:t>7.3</w:t>
            </w:r>
          </w:p>
        </w:tc>
        <w:tc>
          <w:tcPr>
            <w:tcW w:w="2689" w:type="dxa"/>
          </w:tcPr>
          <w:p w14:paraId="39D38F7A" w14:textId="012AAFC6" w:rsidR="00966B1F" w:rsidRPr="00D5016B" w:rsidRDefault="00966B1F" w:rsidP="005E53D2">
            <w:pPr>
              <w:pStyle w:val="TableParagraph"/>
              <w:ind w:left="108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>Розрахунковий рахунок</w:t>
            </w:r>
            <w:r w:rsidR="005E53D2" w:rsidRPr="00D5016B">
              <w:rPr>
                <w:sz w:val="24"/>
                <w:szCs w:val="24"/>
              </w:rPr>
              <w:t xml:space="preserve"> </w:t>
            </w:r>
            <w:r w:rsidRPr="00D5016B">
              <w:rPr>
                <w:sz w:val="24"/>
                <w:szCs w:val="24"/>
              </w:rPr>
              <w:t>для внесення плати</w:t>
            </w:r>
          </w:p>
        </w:tc>
        <w:tc>
          <w:tcPr>
            <w:tcW w:w="6327" w:type="dxa"/>
          </w:tcPr>
          <w:p w14:paraId="04341098" w14:textId="771AA161" w:rsidR="00966B1F" w:rsidRPr="00D5016B" w:rsidRDefault="00966B1F" w:rsidP="000262AE">
            <w:pPr>
              <w:pStyle w:val="TableParagraph"/>
              <w:ind w:left="108" w:right="131"/>
              <w:jc w:val="both"/>
              <w:rPr>
                <w:sz w:val="24"/>
                <w:szCs w:val="24"/>
                <w:lang w:val="ru-RU"/>
              </w:rPr>
            </w:pPr>
            <w:r w:rsidRPr="00D5016B">
              <w:rPr>
                <w:sz w:val="24"/>
                <w:szCs w:val="24"/>
              </w:rPr>
              <w:t>Розрахункові реквізити для внесення плати за видачу</w:t>
            </w:r>
            <w:r w:rsidR="005E53D2" w:rsidRPr="00D5016B">
              <w:rPr>
                <w:sz w:val="24"/>
                <w:szCs w:val="24"/>
              </w:rPr>
              <w:t xml:space="preserve"> </w:t>
            </w:r>
            <w:r w:rsidR="000262AE">
              <w:rPr>
                <w:sz w:val="24"/>
                <w:szCs w:val="24"/>
              </w:rPr>
              <w:t>л</w:t>
            </w:r>
            <w:r w:rsidRPr="00D5016B">
              <w:rPr>
                <w:sz w:val="24"/>
                <w:szCs w:val="24"/>
              </w:rPr>
              <w:t xml:space="preserve">іцензії зазначаються </w:t>
            </w:r>
            <w:r w:rsidR="00A429A7" w:rsidRPr="00D5016B">
              <w:rPr>
                <w:sz w:val="24"/>
                <w:szCs w:val="24"/>
              </w:rPr>
              <w:t xml:space="preserve">в </w:t>
            </w:r>
            <w:r w:rsidRPr="00D5016B">
              <w:rPr>
                <w:sz w:val="24"/>
                <w:szCs w:val="24"/>
              </w:rPr>
              <w:t>рішенні про видачу ліцензії</w:t>
            </w:r>
          </w:p>
        </w:tc>
      </w:tr>
      <w:tr w:rsidR="00966B1F" w:rsidRPr="00D5016B" w14:paraId="69C716C6" w14:textId="77777777" w:rsidTr="002841DD">
        <w:trPr>
          <w:trHeight w:val="830"/>
        </w:trPr>
        <w:tc>
          <w:tcPr>
            <w:tcW w:w="516" w:type="dxa"/>
          </w:tcPr>
          <w:p w14:paraId="0A645E46" w14:textId="0ABFA738" w:rsidR="00966B1F" w:rsidRPr="00D5016B" w:rsidRDefault="00966B1F" w:rsidP="00966B1F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>8</w:t>
            </w:r>
          </w:p>
        </w:tc>
        <w:tc>
          <w:tcPr>
            <w:tcW w:w="2689" w:type="dxa"/>
          </w:tcPr>
          <w:p w14:paraId="47816D02" w14:textId="06BC49B1" w:rsidR="00966B1F" w:rsidRPr="00D5016B" w:rsidRDefault="00966B1F" w:rsidP="005E53D2">
            <w:pPr>
              <w:pStyle w:val="TableParagraph"/>
              <w:tabs>
                <w:tab w:val="left" w:pos="1748"/>
              </w:tabs>
              <w:ind w:right="98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>Строк надання адміністративної</w:t>
            </w:r>
            <w:r w:rsidR="005E53D2" w:rsidRPr="00D5016B">
              <w:rPr>
                <w:sz w:val="24"/>
                <w:szCs w:val="24"/>
              </w:rPr>
              <w:t xml:space="preserve"> </w:t>
            </w:r>
            <w:r w:rsidRPr="00D5016B">
              <w:rPr>
                <w:sz w:val="24"/>
                <w:szCs w:val="24"/>
              </w:rPr>
              <w:t>послуги</w:t>
            </w:r>
          </w:p>
        </w:tc>
        <w:tc>
          <w:tcPr>
            <w:tcW w:w="6327" w:type="dxa"/>
          </w:tcPr>
          <w:p w14:paraId="4B3FCDCD" w14:textId="3D50C6F8" w:rsidR="00966B1F" w:rsidRPr="00D5016B" w:rsidRDefault="00966B1F" w:rsidP="00676C39">
            <w:pPr>
              <w:pStyle w:val="TableParagraph"/>
              <w:spacing w:line="270" w:lineRule="exact"/>
              <w:ind w:right="138"/>
              <w:jc w:val="both"/>
              <w:rPr>
                <w:sz w:val="24"/>
                <w:szCs w:val="24"/>
                <w:lang w:val="ru-RU"/>
              </w:rPr>
            </w:pPr>
            <w:r w:rsidRPr="00D5016B">
              <w:rPr>
                <w:sz w:val="24"/>
                <w:szCs w:val="24"/>
              </w:rPr>
              <w:t>10 робочих днів з дня одержання органом ліцензування</w:t>
            </w:r>
            <w:r w:rsidR="00A77020" w:rsidRPr="00D5016B">
              <w:rPr>
                <w:sz w:val="24"/>
                <w:szCs w:val="24"/>
                <w:lang w:val="ru-RU"/>
              </w:rPr>
              <w:t xml:space="preserve"> </w:t>
            </w:r>
            <w:r w:rsidRPr="00D5016B">
              <w:rPr>
                <w:sz w:val="24"/>
                <w:szCs w:val="24"/>
              </w:rPr>
              <w:t xml:space="preserve"> заяви про отримання ліцензії</w:t>
            </w:r>
          </w:p>
        </w:tc>
      </w:tr>
      <w:tr w:rsidR="007B3A22" w:rsidRPr="00D5016B" w14:paraId="050DD5FB" w14:textId="77777777" w:rsidTr="002841DD">
        <w:trPr>
          <w:trHeight w:val="975"/>
        </w:trPr>
        <w:tc>
          <w:tcPr>
            <w:tcW w:w="516" w:type="dxa"/>
          </w:tcPr>
          <w:p w14:paraId="42C1B6BC" w14:textId="3CDE506D" w:rsidR="007B3A22" w:rsidRPr="00D5016B" w:rsidRDefault="007B3A22" w:rsidP="00966B1F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>9</w:t>
            </w:r>
          </w:p>
        </w:tc>
        <w:tc>
          <w:tcPr>
            <w:tcW w:w="2689" w:type="dxa"/>
          </w:tcPr>
          <w:p w14:paraId="1C8C2257" w14:textId="78734C0C" w:rsidR="007B3A22" w:rsidRPr="00D5016B" w:rsidRDefault="007B3A22" w:rsidP="003F5B21">
            <w:pPr>
              <w:pStyle w:val="TableParagraph"/>
              <w:tabs>
                <w:tab w:val="left" w:pos="1748"/>
              </w:tabs>
              <w:ind w:right="98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>Перелік підстав</w:t>
            </w:r>
            <w:r w:rsidRPr="00D5016B">
              <w:rPr>
                <w:sz w:val="24"/>
                <w:szCs w:val="24"/>
              </w:rPr>
              <w:tab/>
              <w:t>для відмови в наданні адміністративної послуги</w:t>
            </w:r>
          </w:p>
        </w:tc>
        <w:tc>
          <w:tcPr>
            <w:tcW w:w="6327" w:type="dxa"/>
          </w:tcPr>
          <w:p w14:paraId="7CDE0E83" w14:textId="26A4A083" w:rsidR="005E53D2" w:rsidRPr="00D5016B" w:rsidRDefault="007B3A22" w:rsidP="00676C39">
            <w:pPr>
              <w:pStyle w:val="TableParagraph"/>
              <w:spacing w:after="120"/>
              <w:ind w:left="108" w:right="100"/>
              <w:jc w:val="both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>Підставою для прийняття рішення про відмову у видачі ліцензії за результат</w:t>
            </w:r>
            <w:r w:rsidR="00474BD4" w:rsidRPr="00D5016B">
              <w:rPr>
                <w:sz w:val="24"/>
                <w:szCs w:val="24"/>
              </w:rPr>
              <w:t>ами</w:t>
            </w:r>
            <w:r w:rsidRPr="00D5016B">
              <w:rPr>
                <w:sz w:val="24"/>
                <w:szCs w:val="24"/>
              </w:rPr>
              <w:t xml:space="preserve"> розгляду заяви про отримання ліцензії є:</w:t>
            </w:r>
          </w:p>
          <w:p w14:paraId="3981052B" w14:textId="447235AF" w:rsidR="005E53D2" w:rsidRPr="00D5016B" w:rsidRDefault="007B3A22" w:rsidP="00676C39">
            <w:pPr>
              <w:pStyle w:val="TableParagraph"/>
              <w:tabs>
                <w:tab w:val="left" w:pos="861"/>
              </w:tabs>
              <w:spacing w:after="120"/>
              <w:ind w:left="108" w:right="100"/>
              <w:jc w:val="both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>1) встановлення невідповідності здобувача ліцензії</w:t>
            </w:r>
            <w:r w:rsidR="00134FCB" w:rsidRPr="00D5016B">
              <w:rPr>
                <w:sz w:val="24"/>
                <w:szCs w:val="24"/>
              </w:rPr>
              <w:t xml:space="preserve"> </w:t>
            </w:r>
            <w:r w:rsidRPr="00D5016B">
              <w:rPr>
                <w:sz w:val="24"/>
                <w:szCs w:val="24"/>
              </w:rPr>
              <w:t xml:space="preserve"> </w:t>
            </w:r>
            <w:r w:rsidR="00134FCB" w:rsidRPr="00D5016B">
              <w:rPr>
                <w:sz w:val="24"/>
                <w:szCs w:val="24"/>
              </w:rPr>
              <w:t xml:space="preserve">Ліцензійним </w:t>
            </w:r>
            <w:r w:rsidRPr="00D5016B">
              <w:rPr>
                <w:sz w:val="24"/>
                <w:szCs w:val="24"/>
              </w:rPr>
              <w:t>умовам;</w:t>
            </w:r>
          </w:p>
          <w:p w14:paraId="057CF01E" w14:textId="4B4CD77E" w:rsidR="007B3A22" w:rsidRPr="00D5016B" w:rsidRDefault="007B3A22" w:rsidP="00676C39">
            <w:pPr>
              <w:pStyle w:val="TableParagraph"/>
              <w:spacing w:after="120"/>
              <w:ind w:left="108" w:right="138"/>
              <w:jc w:val="both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>2) виявлення недостовірності даних у підтвердних документах, поданих здобувачем ліцензії. Виявленням недостовірності даних у підтвердних документах, поданих суб’єктом господарювання до органу ліцензування, є встановлення наявності розбіжност</w:t>
            </w:r>
            <w:r w:rsidR="00A429A7" w:rsidRPr="00D5016B">
              <w:rPr>
                <w:sz w:val="24"/>
                <w:szCs w:val="24"/>
              </w:rPr>
              <w:t>ей</w:t>
            </w:r>
            <w:r w:rsidRPr="00D5016B">
              <w:rPr>
                <w:sz w:val="24"/>
                <w:szCs w:val="24"/>
              </w:rPr>
              <w:t xml:space="preserve"> між даними у підтвердних документах та фактичним станом цього суб’єкта господарювання на момент подання документів. Не вважаються недостовірними дані, підстава наведення яких суб’єктом господарювання не могла бути для нього завідомо неналежною;</w:t>
            </w:r>
          </w:p>
          <w:p w14:paraId="25146FA3" w14:textId="47093AF4" w:rsidR="007B3A22" w:rsidRPr="00D5016B" w:rsidRDefault="007B3A22" w:rsidP="005E53D2">
            <w:pPr>
              <w:pStyle w:val="TableParagraph"/>
              <w:ind w:left="108" w:right="98"/>
              <w:jc w:val="both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 xml:space="preserve">3) наявність в органу ліцензування інформації про рішення суду щодо здобувача ліцензії, що забороняє йому провадити окремий вид господарської діяльності, що підлягає ліцензуванню, та набрало законної сили відповідно до </w:t>
            </w:r>
            <w:hyperlink r:id="rId16" w:anchor="n11490">
              <w:r w:rsidRPr="00D5016B">
                <w:rPr>
                  <w:sz w:val="24"/>
                  <w:szCs w:val="24"/>
                </w:rPr>
                <w:t xml:space="preserve">статті 255 </w:t>
              </w:r>
            </w:hyperlink>
            <w:r w:rsidRPr="00D5016B">
              <w:rPr>
                <w:sz w:val="24"/>
                <w:szCs w:val="24"/>
              </w:rPr>
              <w:t>Кодексу адміністративного судочинства.</w:t>
            </w:r>
          </w:p>
          <w:p w14:paraId="48278DF0" w14:textId="77777777" w:rsidR="006B5F2C" w:rsidRPr="00D5016B" w:rsidRDefault="006B5F2C" w:rsidP="005E53D2">
            <w:pPr>
              <w:pStyle w:val="TableParagraph"/>
              <w:ind w:left="108" w:right="98"/>
              <w:jc w:val="both"/>
              <w:rPr>
                <w:sz w:val="24"/>
                <w:szCs w:val="24"/>
              </w:rPr>
            </w:pPr>
          </w:p>
          <w:p w14:paraId="2A33BAC1" w14:textId="55EF538F" w:rsidR="005E53D2" w:rsidRPr="00D5016B" w:rsidRDefault="007B3A22" w:rsidP="00676C39">
            <w:pPr>
              <w:pStyle w:val="TableParagraph"/>
              <w:spacing w:after="120"/>
              <w:ind w:left="108" w:right="102"/>
              <w:jc w:val="both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>Підставою для залишення заяви про отримання ліцензії без розгляду є:</w:t>
            </w:r>
          </w:p>
          <w:p w14:paraId="4543208C" w14:textId="0D6E8EF1" w:rsidR="005E53D2" w:rsidRPr="00D5016B" w:rsidRDefault="007B3A22" w:rsidP="00676C39">
            <w:pPr>
              <w:pStyle w:val="TableParagraph"/>
              <w:tabs>
                <w:tab w:val="left" w:pos="912"/>
              </w:tabs>
              <w:spacing w:after="120"/>
              <w:ind w:left="108" w:right="95"/>
              <w:jc w:val="both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 xml:space="preserve">1) подання не в повному обсязі документів, що додаються до заяви для отримання ліцензії, крім подання документів   у порядку, передбаченому </w:t>
            </w:r>
            <w:hyperlink r:id="rId17" w:anchor="n261">
              <w:r w:rsidRPr="00D5016B">
                <w:rPr>
                  <w:sz w:val="24"/>
                  <w:szCs w:val="24"/>
                </w:rPr>
                <w:t>частиною</w:t>
              </w:r>
            </w:hyperlink>
            <w:r w:rsidRPr="00D5016B">
              <w:rPr>
                <w:sz w:val="24"/>
                <w:szCs w:val="24"/>
              </w:rPr>
              <w:t xml:space="preserve"> </w:t>
            </w:r>
            <w:hyperlink r:id="rId18" w:anchor="n261">
              <w:r w:rsidRPr="00D5016B">
                <w:rPr>
                  <w:sz w:val="24"/>
                  <w:szCs w:val="24"/>
                </w:rPr>
                <w:t>п’ятою</w:t>
              </w:r>
            </w:hyperlink>
            <w:r w:rsidRPr="00D5016B">
              <w:rPr>
                <w:sz w:val="24"/>
                <w:szCs w:val="24"/>
              </w:rPr>
              <w:t xml:space="preserve"> статті 12 Закону України «Про ліцензування видів господарської діяльності»;</w:t>
            </w:r>
          </w:p>
          <w:p w14:paraId="5552BE06" w14:textId="5AC87DF3" w:rsidR="005E53D2" w:rsidRPr="00D5016B" w:rsidRDefault="007B3A22" w:rsidP="00676C39">
            <w:pPr>
              <w:pStyle w:val="TableParagraph"/>
              <w:tabs>
                <w:tab w:val="left" w:pos="794"/>
              </w:tabs>
              <w:spacing w:after="120"/>
              <w:ind w:left="108" w:right="97"/>
              <w:jc w:val="both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>2) заява або хоча б один з документів, що дода</w:t>
            </w:r>
            <w:r w:rsidR="00A429A7" w:rsidRPr="00D5016B">
              <w:rPr>
                <w:sz w:val="24"/>
                <w:szCs w:val="24"/>
              </w:rPr>
              <w:t>ю</w:t>
            </w:r>
            <w:r w:rsidRPr="00D5016B">
              <w:rPr>
                <w:sz w:val="24"/>
                <w:szCs w:val="24"/>
              </w:rPr>
              <w:t>ться до заяви про отримання ліцензії:</w:t>
            </w:r>
            <w:r w:rsidR="004C2783" w:rsidRPr="00D5016B">
              <w:rPr>
                <w:sz w:val="24"/>
                <w:szCs w:val="24"/>
              </w:rPr>
              <w:t xml:space="preserve"> </w:t>
            </w:r>
            <w:r w:rsidRPr="00D5016B">
              <w:rPr>
                <w:sz w:val="24"/>
                <w:szCs w:val="24"/>
              </w:rPr>
              <w:t>підписаний особою, яка не має на це повноважень; оформлений із порушенням вимог Закону України «Про ліцензування видів господарської діяльності», складений не за встановленою формою або не містить даних, які</w:t>
            </w:r>
            <w:r w:rsidR="00CF5932" w:rsidRPr="00D5016B">
              <w:rPr>
                <w:sz w:val="24"/>
                <w:szCs w:val="24"/>
              </w:rPr>
              <w:t xml:space="preserve"> </w:t>
            </w:r>
            <w:r w:rsidRPr="00D5016B">
              <w:rPr>
                <w:sz w:val="24"/>
                <w:szCs w:val="24"/>
              </w:rPr>
              <w:t>обов’язково вносяться до них згідно з цим Законом;</w:t>
            </w:r>
          </w:p>
          <w:p w14:paraId="4FD4FEF8" w14:textId="7E5F7CA9" w:rsidR="005E53D2" w:rsidRPr="00D5016B" w:rsidRDefault="007B3A22" w:rsidP="00676C39">
            <w:pPr>
              <w:pStyle w:val="TableParagraph"/>
              <w:tabs>
                <w:tab w:val="left" w:pos="806"/>
              </w:tabs>
              <w:spacing w:after="120"/>
              <w:ind w:left="108" w:right="100"/>
              <w:jc w:val="both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>3) подання заяви з порушенням строків, передбачених Законом України «Про ліцензування видів господарської діяльності»;</w:t>
            </w:r>
          </w:p>
          <w:p w14:paraId="5BC54282" w14:textId="5B5BC13A" w:rsidR="005E53D2" w:rsidRPr="00D5016B" w:rsidRDefault="007B3A22" w:rsidP="00676C39">
            <w:pPr>
              <w:pStyle w:val="TableParagraph"/>
              <w:tabs>
                <w:tab w:val="left" w:pos="991"/>
              </w:tabs>
              <w:spacing w:after="120"/>
              <w:ind w:left="108" w:right="97"/>
              <w:jc w:val="both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>4) відсутність у Єдиному державному реєстрі юридичних осіб, фізичних осіб</w:t>
            </w:r>
            <w:r w:rsidR="00676C39" w:rsidRPr="00D5016B">
              <w:rPr>
                <w:sz w:val="24"/>
                <w:szCs w:val="24"/>
              </w:rPr>
              <w:t xml:space="preserve"> – </w:t>
            </w:r>
            <w:r w:rsidRPr="00D5016B">
              <w:rPr>
                <w:sz w:val="24"/>
                <w:szCs w:val="24"/>
              </w:rPr>
              <w:t xml:space="preserve">підприємців та громадських формувань відомостей про здобувача ліцензії (суб’єкта </w:t>
            </w:r>
            <w:r w:rsidRPr="00D5016B">
              <w:rPr>
                <w:sz w:val="24"/>
                <w:szCs w:val="24"/>
              </w:rPr>
              <w:lastRenderedPageBreak/>
              <w:t>господарювання) або наявність відомостей про державну реєстрацію його припинення;</w:t>
            </w:r>
          </w:p>
          <w:p w14:paraId="470E277E" w14:textId="1B6F2E8B" w:rsidR="007B3A22" w:rsidRPr="00D5016B" w:rsidRDefault="007B3A22" w:rsidP="00035C42">
            <w:pPr>
              <w:pStyle w:val="TableParagraph"/>
              <w:ind w:left="108" w:right="138"/>
              <w:jc w:val="both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 xml:space="preserve">5) наявність інформації про здійснення контролю за діяльністю суб’єкта господарювання </w:t>
            </w:r>
            <w:r w:rsidR="00035C42">
              <w:rPr>
                <w:sz w:val="24"/>
                <w:szCs w:val="24"/>
              </w:rPr>
              <w:t>в</w:t>
            </w:r>
            <w:r w:rsidRPr="00D5016B">
              <w:rPr>
                <w:sz w:val="24"/>
                <w:szCs w:val="24"/>
              </w:rPr>
              <w:t xml:space="preserve"> значенні, наведеному </w:t>
            </w:r>
            <w:r w:rsidR="00035C42">
              <w:rPr>
                <w:sz w:val="24"/>
                <w:szCs w:val="24"/>
              </w:rPr>
              <w:t>в</w:t>
            </w:r>
            <w:r w:rsidRPr="00D5016B">
              <w:rPr>
                <w:sz w:val="24"/>
                <w:szCs w:val="24"/>
              </w:rPr>
              <w:t xml:space="preserve"> </w:t>
            </w:r>
            <w:hyperlink r:id="rId19" w:anchor="n10">
              <w:r w:rsidRPr="00D5016B">
                <w:rPr>
                  <w:sz w:val="24"/>
                  <w:szCs w:val="24"/>
                </w:rPr>
                <w:t xml:space="preserve">статті 1 </w:t>
              </w:r>
            </w:hyperlink>
            <w:r w:rsidRPr="00D5016B">
              <w:rPr>
                <w:sz w:val="24"/>
                <w:szCs w:val="24"/>
              </w:rPr>
              <w:t xml:space="preserve">Закону України «Про захист економічної конкуренції», резидентами держав, що здійснюють збройну агресію проти України, у значенні, наведеному </w:t>
            </w:r>
            <w:r w:rsidR="00035C42">
              <w:rPr>
                <w:sz w:val="24"/>
                <w:szCs w:val="24"/>
              </w:rPr>
              <w:t>в</w:t>
            </w:r>
            <w:r w:rsidRPr="00D5016B">
              <w:rPr>
                <w:sz w:val="24"/>
                <w:szCs w:val="24"/>
              </w:rPr>
              <w:t xml:space="preserve"> </w:t>
            </w:r>
            <w:hyperlink r:id="rId20" w:anchor="n138">
              <w:r w:rsidRPr="00D5016B">
                <w:rPr>
                  <w:sz w:val="24"/>
                  <w:szCs w:val="24"/>
                </w:rPr>
                <w:t xml:space="preserve">статті 1 </w:t>
              </w:r>
            </w:hyperlink>
            <w:r w:rsidRPr="00D5016B">
              <w:rPr>
                <w:sz w:val="24"/>
                <w:szCs w:val="24"/>
              </w:rPr>
              <w:t>Закону України «Про оборону України»</w:t>
            </w:r>
          </w:p>
        </w:tc>
      </w:tr>
      <w:tr w:rsidR="006C4D30" w:rsidRPr="00D5016B" w14:paraId="612A692C" w14:textId="77777777" w:rsidTr="002841DD">
        <w:trPr>
          <w:trHeight w:val="830"/>
        </w:trPr>
        <w:tc>
          <w:tcPr>
            <w:tcW w:w="516" w:type="dxa"/>
          </w:tcPr>
          <w:p w14:paraId="12909059" w14:textId="2A311742" w:rsidR="006C4D30" w:rsidRPr="00D5016B" w:rsidRDefault="006C4D30" w:rsidP="006C4D30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689" w:type="dxa"/>
          </w:tcPr>
          <w:p w14:paraId="4EFE67AB" w14:textId="5C523631" w:rsidR="006C4D30" w:rsidRPr="00D5016B" w:rsidRDefault="006C4D30" w:rsidP="006C4D30">
            <w:pPr>
              <w:pStyle w:val="TableParagraph"/>
              <w:ind w:right="674"/>
              <w:rPr>
                <w:sz w:val="24"/>
                <w:szCs w:val="24"/>
              </w:rPr>
            </w:pPr>
            <w:r w:rsidRPr="00C3211C">
              <w:rPr>
                <w:sz w:val="24"/>
                <w:szCs w:val="24"/>
                <w:lang w:eastAsia="ru-RU"/>
              </w:rPr>
              <w:t>Результат надання адміністративної послуги</w:t>
            </w:r>
            <w:r>
              <w:rPr>
                <w:sz w:val="24"/>
                <w:szCs w:val="24"/>
                <w:lang w:eastAsia="ru-RU"/>
              </w:rPr>
              <w:t xml:space="preserve"> (рішення органу ліцензування)</w:t>
            </w:r>
          </w:p>
        </w:tc>
        <w:tc>
          <w:tcPr>
            <w:tcW w:w="6327" w:type="dxa"/>
          </w:tcPr>
          <w:p w14:paraId="50E0C3B2" w14:textId="77777777" w:rsidR="007B07C4" w:rsidRPr="007B07C4" w:rsidRDefault="006C4D30" w:rsidP="007B07C4">
            <w:pPr>
              <w:pStyle w:val="TableParagraph"/>
              <w:tabs>
                <w:tab w:val="left" w:pos="348"/>
              </w:tabs>
              <w:spacing w:line="268" w:lineRule="exact"/>
              <w:rPr>
                <w:sz w:val="24"/>
                <w:szCs w:val="24"/>
              </w:rPr>
            </w:pPr>
            <w:r w:rsidRPr="007B07C4">
              <w:rPr>
                <w:sz w:val="24"/>
                <w:szCs w:val="24"/>
              </w:rPr>
              <w:t>Видача ліцензії</w:t>
            </w:r>
            <w:r w:rsidR="007B07C4" w:rsidRPr="007B07C4">
              <w:rPr>
                <w:sz w:val="24"/>
                <w:szCs w:val="24"/>
              </w:rPr>
              <w:t>;</w:t>
            </w:r>
          </w:p>
          <w:p w14:paraId="06C9A606" w14:textId="77777777" w:rsidR="007B07C4" w:rsidRPr="007B07C4" w:rsidRDefault="007B07C4" w:rsidP="007B07C4">
            <w:pPr>
              <w:pStyle w:val="TableParagraph"/>
              <w:tabs>
                <w:tab w:val="left" w:pos="386"/>
              </w:tabs>
              <w:ind w:right="187"/>
              <w:rPr>
                <w:sz w:val="24"/>
              </w:rPr>
            </w:pPr>
            <w:r w:rsidRPr="007B07C4">
              <w:rPr>
                <w:sz w:val="24"/>
              </w:rPr>
              <w:t>відмова</w:t>
            </w:r>
            <w:r w:rsidRPr="007B07C4">
              <w:rPr>
                <w:spacing w:val="1"/>
                <w:sz w:val="24"/>
              </w:rPr>
              <w:t xml:space="preserve"> </w:t>
            </w:r>
            <w:r w:rsidRPr="007B07C4">
              <w:rPr>
                <w:sz w:val="24"/>
              </w:rPr>
              <w:t>у</w:t>
            </w:r>
            <w:r w:rsidRPr="007B07C4">
              <w:rPr>
                <w:spacing w:val="-4"/>
                <w:sz w:val="24"/>
              </w:rPr>
              <w:t xml:space="preserve"> </w:t>
            </w:r>
            <w:r w:rsidRPr="007B07C4">
              <w:rPr>
                <w:sz w:val="24"/>
              </w:rPr>
              <w:t>видачі</w:t>
            </w:r>
            <w:r w:rsidRPr="007B07C4">
              <w:rPr>
                <w:spacing w:val="-1"/>
                <w:sz w:val="24"/>
              </w:rPr>
              <w:t xml:space="preserve"> </w:t>
            </w:r>
            <w:r w:rsidRPr="007B07C4">
              <w:rPr>
                <w:sz w:val="24"/>
              </w:rPr>
              <w:t>ліцензії;</w:t>
            </w:r>
          </w:p>
          <w:p w14:paraId="10DBF3F3" w14:textId="0930CBDD" w:rsidR="006C4D30" w:rsidRPr="00D5016B" w:rsidRDefault="007B07C4" w:rsidP="007B07C4">
            <w:pPr>
              <w:pStyle w:val="TableParagraph"/>
              <w:tabs>
                <w:tab w:val="left" w:pos="348"/>
              </w:tabs>
              <w:spacing w:line="268" w:lineRule="exact"/>
              <w:rPr>
                <w:sz w:val="24"/>
                <w:szCs w:val="24"/>
              </w:rPr>
            </w:pPr>
            <w:r w:rsidRPr="007B07C4">
              <w:rPr>
                <w:sz w:val="24"/>
              </w:rPr>
              <w:t>залишення</w:t>
            </w:r>
            <w:r w:rsidRPr="007B07C4">
              <w:rPr>
                <w:spacing w:val="-2"/>
                <w:sz w:val="24"/>
              </w:rPr>
              <w:t xml:space="preserve"> </w:t>
            </w:r>
            <w:r w:rsidRPr="0007521C">
              <w:rPr>
                <w:sz w:val="24"/>
              </w:rPr>
              <w:t>заяви</w:t>
            </w:r>
            <w:r w:rsidRPr="0007521C">
              <w:rPr>
                <w:spacing w:val="-2"/>
                <w:sz w:val="24"/>
              </w:rPr>
              <w:t xml:space="preserve"> </w:t>
            </w:r>
            <w:r w:rsidRPr="0007521C">
              <w:rPr>
                <w:sz w:val="24"/>
              </w:rPr>
              <w:t>про</w:t>
            </w:r>
            <w:r w:rsidRPr="0007521C">
              <w:rPr>
                <w:spacing w:val="-2"/>
                <w:sz w:val="24"/>
              </w:rPr>
              <w:t xml:space="preserve"> </w:t>
            </w:r>
            <w:r w:rsidRPr="0007521C">
              <w:rPr>
                <w:sz w:val="24"/>
              </w:rPr>
              <w:t>видачу</w:t>
            </w:r>
            <w:r w:rsidRPr="0007521C">
              <w:rPr>
                <w:spacing w:val="-7"/>
                <w:sz w:val="24"/>
              </w:rPr>
              <w:t xml:space="preserve"> </w:t>
            </w:r>
            <w:r w:rsidRPr="0007521C">
              <w:rPr>
                <w:sz w:val="24"/>
              </w:rPr>
              <w:t>ліцензії</w:t>
            </w:r>
            <w:r w:rsidRPr="0007521C">
              <w:rPr>
                <w:spacing w:val="-1"/>
                <w:sz w:val="24"/>
              </w:rPr>
              <w:t xml:space="preserve"> </w:t>
            </w:r>
            <w:r w:rsidRPr="0007521C">
              <w:rPr>
                <w:sz w:val="24"/>
              </w:rPr>
              <w:t>без</w:t>
            </w:r>
            <w:r w:rsidRPr="0007521C">
              <w:rPr>
                <w:spacing w:val="-2"/>
                <w:sz w:val="24"/>
              </w:rPr>
              <w:t xml:space="preserve"> </w:t>
            </w:r>
            <w:r w:rsidRPr="0007521C">
              <w:rPr>
                <w:sz w:val="24"/>
              </w:rPr>
              <w:t>розгляду</w:t>
            </w:r>
            <w:r w:rsidR="006C4D30" w:rsidRPr="00A811A3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6C4D30" w:rsidRPr="00D5016B" w14:paraId="30B567E6" w14:textId="77777777" w:rsidTr="00D5016B">
        <w:trPr>
          <w:trHeight w:val="628"/>
        </w:trPr>
        <w:tc>
          <w:tcPr>
            <w:tcW w:w="516" w:type="dxa"/>
          </w:tcPr>
          <w:p w14:paraId="71B3A3E0" w14:textId="3E3338CD" w:rsidR="006C4D30" w:rsidRPr="00D5016B" w:rsidRDefault="006C4D30" w:rsidP="006C4D30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>11</w:t>
            </w:r>
          </w:p>
        </w:tc>
        <w:tc>
          <w:tcPr>
            <w:tcW w:w="2689" w:type="dxa"/>
          </w:tcPr>
          <w:p w14:paraId="13A2B792" w14:textId="3D15815E" w:rsidR="006C4D30" w:rsidRPr="00D5016B" w:rsidRDefault="006C4D30" w:rsidP="006C4D30">
            <w:pPr>
              <w:pStyle w:val="TableParagraph"/>
              <w:ind w:right="49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327" w:type="dxa"/>
          </w:tcPr>
          <w:p w14:paraId="646924CB" w14:textId="06100B84" w:rsidR="006C4D30" w:rsidRPr="00D5016B" w:rsidRDefault="006C4D30" w:rsidP="006C4D30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>Орган ліцензування оприлюднює прийняте рішення на своєму офіційному вебсайті</w:t>
            </w:r>
          </w:p>
        </w:tc>
      </w:tr>
      <w:tr w:rsidR="006C4D30" w:rsidRPr="00D5016B" w14:paraId="0F1B6CDC" w14:textId="77777777" w:rsidTr="00D5016B">
        <w:trPr>
          <w:trHeight w:val="628"/>
        </w:trPr>
        <w:tc>
          <w:tcPr>
            <w:tcW w:w="516" w:type="dxa"/>
          </w:tcPr>
          <w:p w14:paraId="1FB8E00B" w14:textId="597A343A" w:rsidR="006C4D30" w:rsidRPr="00D5016B" w:rsidRDefault="006C4D30" w:rsidP="006C4D30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C3211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9" w:type="dxa"/>
          </w:tcPr>
          <w:p w14:paraId="1277D01A" w14:textId="40328A1C" w:rsidR="006C4D30" w:rsidRPr="00D5016B" w:rsidRDefault="006C4D30" w:rsidP="006C4D30">
            <w:pPr>
              <w:pStyle w:val="TableParagraph"/>
              <w:ind w:right="49"/>
              <w:rPr>
                <w:sz w:val="24"/>
                <w:szCs w:val="24"/>
              </w:rPr>
            </w:pPr>
            <w:r w:rsidRPr="00C3211C">
              <w:rPr>
                <w:sz w:val="24"/>
                <w:szCs w:val="24"/>
                <w:lang w:eastAsia="ru-RU"/>
              </w:rPr>
              <w:t>Способи оскарження</w:t>
            </w:r>
          </w:p>
        </w:tc>
        <w:tc>
          <w:tcPr>
            <w:tcW w:w="6327" w:type="dxa"/>
          </w:tcPr>
          <w:p w14:paraId="19774193" w14:textId="5E91200F" w:rsidR="006C4D30" w:rsidRPr="00D5016B" w:rsidRDefault="006C4D30" w:rsidP="00D804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13077">
              <w:rPr>
                <w:color w:val="000000"/>
                <w:sz w:val="24"/>
                <w:szCs w:val="24"/>
              </w:rPr>
              <w:t xml:space="preserve">Рішення </w:t>
            </w:r>
            <w:r>
              <w:rPr>
                <w:color w:val="000000"/>
                <w:sz w:val="24"/>
                <w:szCs w:val="24"/>
              </w:rPr>
              <w:t xml:space="preserve">органу ліцензування </w:t>
            </w:r>
            <w:r w:rsidRPr="00613077">
              <w:rPr>
                <w:color w:val="000000"/>
                <w:sz w:val="24"/>
                <w:szCs w:val="24"/>
              </w:rPr>
              <w:t>може бути оскаржено до Експертно–апеляційної ради з питань ліцензування</w:t>
            </w:r>
            <w:r w:rsidR="0069771E">
              <w:rPr>
                <w:color w:val="000000"/>
                <w:sz w:val="24"/>
                <w:szCs w:val="24"/>
              </w:rPr>
              <w:t>, адміністративного суду</w:t>
            </w:r>
          </w:p>
        </w:tc>
      </w:tr>
      <w:tr w:rsidR="006C4D30" w:rsidRPr="00D5016B" w14:paraId="0E7C30F6" w14:textId="77777777" w:rsidTr="002841DD">
        <w:trPr>
          <w:trHeight w:val="830"/>
        </w:trPr>
        <w:tc>
          <w:tcPr>
            <w:tcW w:w="516" w:type="dxa"/>
          </w:tcPr>
          <w:p w14:paraId="4CDC9F56" w14:textId="236EA010" w:rsidR="006C4D30" w:rsidRPr="00D5016B" w:rsidRDefault="006C4D30" w:rsidP="006C4D30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89" w:type="dxa"/>
          </w:tcPr>
          <w:p w14:paraId="46D98686" w14:textId="2828F100" w:rsidR="006C4D30" w:rsidRPr="00D5016B" w:rsidRDefault="006C4D30" w:rsidP="006C4D30">
            <w:pPr>
              <w:pStyle w:val="TableParagraph"/>
              <w:ind w:right="674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>Примітка</w:t>
            </w:r>
          </w:p>
        </w:tc>
        <w:tc>
          <w:tcPr>
            <w:tcW w:w="6327" w:type="dxa"/>
          </w:tcPr>
          <w:p w14:paraId="220AAC2E" w14:textId="4A4DBDB7" w:rsidR="006C4D30" w:rsidRPr="00D5016B" w:rsidRDefault="006C4D30" w:rsidP="006C4D30">
            <w:pPr>
              <w:pStyle w:val="TableParagraph"/>
              <w:tabs>
                <w:tab w:val="left" w:pos="1697"/>
                <w:tab w:val="left" w:pos="3100"/>
                <w:tab w:val="left" w:pos="4784"/>
              </w:tabs>
              <w:ind w:right="93"/>
              <w:jc w:val="both"/>
              <w:rPr>
                <w:sz w:val="24"/>
                <w:szCs w:val="24"/>
              </w:rPr>
            </w:pPr>
            <w:r w:rsidRPr="00D5016B">
              <w:rPr>
                <w:sz w:val="24"/>
                <w:szCs w:val="24"/>
              </w:rPr>
              <w:t xml:space="preserve">Інформація про прийняті рішення за певним видом господарської діяльності розміщується на офіційному вебсайті МВС: </w:t>
            </w:r>
            <w:hyperlink r:id="rId21">
              <w:r w:rsidRPr="00D5016B">
                <w:rPr>
                  <w:sz w:val="24"/>
                  <w:szCs w:val="24"/>
                </w:rPr>
                <w:t xml:space="preserve">http://mvs.gov.ua </w:t>
              </w:r>
            </w:hyperlink>
            <w:r w:rsidRPr="00D5016B">
              <w:rPr>
                <w:sz w:val="24"/>
                <w:szCs w:val="24"/>
              </w:rPr>
              <w:t>у підрубриці «Нормативно- правові акти» рубрики «Документи»:</w:t>
            </w:r>
            <w:r w:rsidRPr="00D5016B">
              <w:rPr>
                <w:sz w:val="24"/>
                <w:szCs w:val="24"/>
              </w:rPr>
              <w:br/>
            </w:r>
            <w:hyperlink r:id="rId22">
              <w:r w:rsidRPr="00D5016B">
                <w:rPr>
                  <w:sz w:val="24"/>
                  <w:szCs w:val="24"/>
                </w:rPr>
                <w:t>https://mvs.gov.ua/uk/documents/normativno-pravovi-akti</w:t>
              </w:r>
            </w:hyperlink>
          </w:p>
        </w:tc>
      </w:tr>
    </w:tbl>
    <w:p w14:paraId="4C2AF6F0" w14:textId="39FCCBEC" w:rsidR="00D65C02" w:rsidRPr="00D5016B" w:rsidRDefault="00D65C02" w:rsidP="00C461BE">
      <w:pPr>
        <w:pStyle w:val="a3"/>
        <w:tabs>
          <w:tab w:val="left" w:pos="6717"/>
        </w:tabs>
        <w:ind w:left="102"/>
      </w:pPr>
    </w:p>
    <w:p w14:paraId="3A999F1F" w14:textId="77777777" w:rsidR="0079527F" w:rsidRPr="00D5016B" w:rsidRDefault="0079527F" w:rsidP="005E53D2">
      <w:pPr>
        <w:pStyle w:val="a3"/>
        <w:ind w:left="102"/>
      </w:pPr>
    </w:p>
    <w:p w14:paraId="07407448" w14:textId="77777777" w:rsidR="0079527F" w:rsidRPr="00D5016B" w:rsidRDefault="0079527F" w:rsidP="005E53D2">
      <w:pPr>
        <w:pStyle w:val="a3"/>
        <w:ind w:left="102"/>
        <w:rPr>
          <w:sz w:val="28"/>
          <w:szCs w:val="28"/>
        </w:rPr>
      </w:pPr>
      <w:r w:rsidRPr="00D5016B">
        <w:rPr>
          <w:sz w:val="28"/>
          <w:szCs w:val="28"/>
        </w:rPr>
        <w:t>Директор Департаменту взаємодії з</w:t>
      </w:r>
    </w:p>
    <w:p w14:paraId="4086EE2C" w14:textId="77777777" w:rsidR="0079527F" w:rsidRPr="00D5016B" w:rsidRDefault="0079527F" w:rsidP="005E53D2">
      <w:pPr>
        <w:pStyle w:val="a3"/>
        <w:ind w:left="102"/>
        <w:rPr>
          <w:sz w:val="28"/>
          <w:szCs w:val="28"/>
        </w:rPr>
      </w:pPr>
      <w:r w:rsidRPr="00D5016B">
        <w:rPr>
          <w:sz w:val="28"/>
          <w:szCs w:val="28"/>
        </w:rPr>
        <w:t xml:space="preserve">Національною поліцією України </w:t>
      </w:r>
    </w:p>
    <w:p w14:paraId="31702ACF" w14:textId="0B217D9C" w:rsidR="0079527F" w:rsidRPr="00D5016B" w:rsidRDefault="005E53D2" w:rsidP="005E53D2">
      <w:pPr>
        <w:pStyle w:val="a3"/>
        <w:tabs>
          <w:tab w:val="left" w:pos="6717"/>
        </w:tabs>
        <w:ind w:left="102"/>
        <w:rPr>
          <w:sz w:val="28"/>
          <w:szCs w:val="28"/>
        </w:rPr>
      </w:pPr>
      <w:r w:rsidRPr="00D5016B">
        <w:rPr>
          <w:sz w:val="28"/>
          <w:szCs w:val="28"/>
        </w:rPr>
        <w:t>Міністерства внутрішніх</w:t>
      </w:r>
      <w:r w:rsidR="0079527F" w:rsidRPr="00D5016B">
        <w:rPr>
          <w:sz w:val="28"/>
          <w:szCs w:val="28"/>
        </w:rPr>
        <w:t xml:space="preserve"> </w:t>
      </w:r>
      <w:r w:rsidRPr="00D5016B">
        <w:rPr>
          <w:sz w:val="28"/>
          <w:szCs w:val="28"/>
        </w:rPr>
        <w:t xml:space="preserve">справ </w:t>
      </w:r>
      <w:r w:rsidR="005943C8" w:rsidRPr="00D5016B">
        <w:rPr>
          <w:sz w:val="28"/>
          <w:szCs w:val="28"/>
        </w:rPr>
        <w:t xml:space="preserve">  </w:t>
      </w:r>
    </w:p>
    <w:p w14:paraId="579ACCAF" w14:textId="0657B188" w:rsidR="005E53D2" w:rsidRPr="00D5016B" w:rsidRDefault="005E53D2" w:rsidP="005E53D2">
      <w:pPr>
        <w:pStyle w:val="a3"/>
        <w:tabs>
          <w:tab w:val="left" w:pos="6717"/>
        </w:tabs>
        <w:ind w:left="102"/>
      </w:pPr>
      <w:r w:rsidRPr="00D5016B">
        <w:rPr>
          <w:sz w:val="28"/>
          <w:szCs w:val="28"/>
        </w:rPr>
        <w:t xml:space="preserve">України                                                            </w:t>
      </w:r>
      <w:r w:rsidR="00A54A15" w:rsidRPr="00D5016B">
        <w:rPr>
          <w:sz w:val="28"/>
          <w:szCs w:val="28"/>
        </w:rPr>
        <w:t xml:space="preserve">                   </w:t>
      </w:r>
      <w:r w:rsidR="0079527F" w:rsidRPr="00D5016B">
        <w:rPr>
          <w:sz w:val="28"/>
          <w:szCs w:val="28"/>
        </w:rPr>
        <w:tab/>
      </w:r>
      <w:r w:rsidRPr="00D5016B">
        <w:rPr>
          <w:sz w:val="28"/>
          <w:szCs w:val="28"/>
        </w:rPr>
        <w:t xml:space="preserve"> </w:t>
      </w:r>
      <w:r w:rsidR="005943C8" w:rsidRPr="00D5016B">
        <w:rPr>
          <w:sz w:val="28"/>
          <w:szCs w:val="28"/>
        </w:rPr>
        <w:t xml:space="preserve">   </w:t>
      </w:r>
      <w:r w:rsidRPr="00D5016B">
        <w:rPr>
          <w:sz w:val="28"/>
          <w:szCs w:val="28"/>
        </w:rPr>
        <w:t xml:space="preserve">   </w:t>
      </w:r>
      <w:r w:rsidR="0079527F" w:rsidRPr="00D5016B">
        <w:rPr>
          <w:sz w:val="28"/>
          <w:szCs w:val="28"/>
        </w:rPr>
        <w:t>Микола ГРІНЦОВ</w:t>
      </w:r>
    </w:p>
    <w:sectPr w:rsidR="005E53D2" w:rsidRPr="00D5016B" w:rsidSect="005943C8">
      <w:headerReference w:type="default" r:id="rId23"/>
      <w:pgSz w:w="11910" w:h="16840"/>
      <w:pgMar w:top="851" w:right="570" w:bottom="1134" w:left="1701" w:header="74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7B5EE" w14:textId="77777777" w:rsidR="00F9012D" w:rsidRDefault="00F9012D">
      <w:r>
        <w:separator/>
      </w:r>
    </w:p>
  </w:endnote>
  <w:endnote w:type="continuationSeparator" w:id="0">
    <w:p w14:paraId="7DFB1F1F" w14:textId="77777777" w:rsidR="00F9012D" w:rsidRDefault="00F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E0473" w14:textId="77777777" w:rsidR="00F9012D" w:rsidRDefault="00F9012D">
      <w:r>
        <w:separator/>
      </w:r>
    </w:p>
  </w:footnote>
  <w:footnote w:type="continuationSeparator" w:id="0">
    <w:p w14:paraId="094D8353" w14:textId="77777777" w:rsidR="00F9012D" w:rsidRDefault="00F9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071021"/>
      <w:docPartObj>
        <w:docPartGallery w:val="Page Numbers (Top of Page)"/>
        <w:docPartUnique/>
      </w:docPartObj>
    </w:sdtPr>
    <w:sdtEndPr/>
    <w:sdtContent>
      <w:p w14:paraId="541D46B1" w14:textId="167646C3" w:rsidR="002841DD" w:rsidRDefault="002841D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273" w:rsidRPr="00C67273">
          <w:rPr>
            <w:noProof/>
            <w:lang w:val="ru-RU"/>
          </w:rPr>
          <w:t>2</w:t>
        </w:r>
        <w:r>
          <w:fldChar w:fldCharType="end"/>
        </w:r>
      </w:p>
    </w:sdtContent>
  </w:sdt>
  <w:p w14:paraId="6B30BFB0" w14:textId="666ABCAC" w:rsidR="00D65C02" w:rsidRDefault="00D65C02">
    <w:pPr>
      <w:pStyle w:val="a3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187"/>
    <w:multiLevelType w:val="hybridMultilevel"/>
    <w:tmpl w:val="2D961B2A"/>
    <w:lvl w:ilvl="0" w:tplc="E124C23C">
      <w:start w:val="3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1F570AA3"/>
    <w:multiLevelType w:val="hybridMultilevel"/>
    <w:tmpl w:val="67CECB32"/>
    <w:lvl w:ilvl="0" w:tplc="CAACABF6">
      <w:start w:val="1"/>
      <w:numFmt w:val="decimal"/>
      <w:lvlText w:val="%1)"/>
      <w:lvlJc w:val="left"/>
      <w:pPr>
        <w:ind w:left="107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0AC8FBE">
      <w:numFmt w:val="bullet"/>
      <w:lvlText w:val="•"/>
      <w:lvlJc w:val="left"/>
      <w:pPr>
        <w:ind w:left="722" w:hanging="384"/>
      </w:pPr>
      <w:rPr>
        <w:rFonts w:hint="default"/>
        <w:lang w:val="uk-UA" w:eastAsia="en-US" w:bidi="ar-SA"/>
      </w:rPr>
    </w:lvl>
    <w:lvl w:ilvl="2" w:tplc="E5D0F5F0">
      <w:numFmt w:val="bullet"/>
      <w:lvlText w:val="•"/>
      <w:lvlJc w:val="left"/>
      <w:pPr>
        <w:ind w:left="1345" w:hanging="384"/>
      </w:pPr>
      <w:rPr>
        <w:rFonts w:hint="default"/>
        <w:lang w:val="uk-UA" w:eastAsia="en-US" w:bidi="ar-SA"/>
      </w:rPr>
    </w:lvl>
    <w:lvl w:ilvl="3" w:tplc="BCAEFA04">
      <w:numFmt w:val="bullet"/>
      <w:lvlText w:val="•"/>
      <w:lvlJc w:val="left"/>
      <w:pPr>
        <w:ind w:left="1967" w:hanging="384"/>
      </w:pPr>
      <w:rPr>
        <w:rFonts w:hint="default"/>
        <w:lang w:val="uk-UA" w:eastAsia="en-US" w:bidi="ar-SA"/>
      </w:rPr>
    </w:lvl>
    <w:lvl w:ilvl="4" w:tplc="09AA29E2">
      <w:numFmt w:val="bullet"/>
      <w:lvlText w:val="•"/>
      <w:lvlJc w:val="left"/>
      <w:pPr>
        <w:ind w:left="2590" w:hanging="384"/>
      </w:pPr>
      <w:rPr>
        <w:rFonts w:hint="default"/>
        <w:lang w:val="uk-UA" w:eastAsia="en-US" w:bidi="ar-SA"/>
      </w:rPr>
    </w:lvl>
    <w:lvl w:ilvl="5" w:tplc="40B4A336">
      <w:numFmt w:val="bullet"/>
      <w:lvlText w:val="•"/>
      <w:lvlJc w:val="left"/>
      <w:pPr>
        <w:ind w:left="3212" w:hanging="384"/>
      </w:pPr>
      <w:rPr>
        <w:rFonts w:hint="default"/>
        <w:lang w:val="uk-UA" w:eastAsia="en-US" w:bidi="ar-SA"/>
      </w:rPr>
    </w:lvl>
    <w:lvl w:ilvl="6" w:tplc="BF6C1178">
      <w:numFmt w:val="bullet"/>
      <w:lvlText w:val="•"/>
      <w:lvlJc w:val="left"/>
      <w:pPr>
        <w:ind w:left="3835" w:hanging="384"/>
      </w:pPr>
      <w:rPr>
        <w:rFonts w:hint="default"/>
        <w:lang w:val="uk-UA" w:eastAsia="en-US" w:bidi="ar-SA"/>
      </w:rPr>
    </w:lvl>
    <w:lvl w:ilvl="7" w:tplc="6F1AA45E">
      <w:numFmt w:val="bullet"/>
      <w:lvlText w:val="•"/>
      <w:lvlJc w:val="left"/>
      <w:pPr>
        <w:ind w:left="4457" w:hanging="384"/>
      </w:pPr>
      <w:rPr>
        <w:rFonts w:hint="default"/>
        <w:lang w:val="uk-UA" w:eastAsia="en-US" w:bidi="ar-SA"/>
      </w:rPr>
    </w:lvl>
    <w:lvl w:ilvl="8" w:tplc="2820CC06">
      <w:numFmt w:val="bullet"/>
      <w:lvlText w:val="•"/>
      <w:lvlJc w:val="left"/>
      <w:pPr>
        <w:ind w:left="5080" w:hanging="384"/>
      </w:pPr>
      <w:rPr>
        <w:rFonts w:hint="default"/>
        <w:lang w:val="uk-UA" w:eastAsia="en-US" w:bidi="ar-SA"/>
      </w:rPr>
    </w:lvl>
  </w:abstractNum>
  <w:abstractNum w:abstractNumId="2" w15:restartNumberingAfterBreak="0">
    <w:nsid w:val="270E7517"/>
    <w:multiLevelType w:val="hybridMultilevel"/>
    <w:tmpl w:val="FF865F92"/>
    <w:lvl w:ilvl="0" w:tplc="31F4E328">
      <w:start w:val="3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3BC95016"/>
    <w:multiLevelType w:val="hybridMultilevel"/>
    <w:tmpl w:val="59B4BA3E"/>
    <w:lvl w:ilvl="0" w:tplc="6E288726">
      <w:start w:val="4"/>
      <w:numFmt w:val="decimal"/>
      <w:lvlText w:val="%1."/>
      <w:lvlJc w:val="left"/>
      <w:pPr>
        <w:ind w:left="107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79A97F8">
      <w:numFmt w:val="bullet"/>
      <w:lvlText w:val="•"/>
      <w:lvlJc w:val="left"/>
      <w:pPr>
        <w:ind w:left="722" w:hanging="379"/>
      </w:pPr>
      <w:rPr>
        <w:rFonts w:hint="default"/>
        <w:lang w:val="uk-UA" w:eastAsia="en-US" w:bidi="ar-SA"/>
      </w:rPr>
    </w:lvl>
    <w:lvl w:ilvl="2" w:tplc="83BC5A92">
      <w:numFmt w:val="bullet"/>
      <w:lvlText w:val="•"/>
      <w:lvlJc w:val="left"/>
      <w:pPr>
        <w:ind w:left="1345" w:hanging="379"/>
      </w:pPr>
      <w:rPr>
        <w:rFonts w:hint="default"/>
        <w:lang w:val="uk-UA" w:eastAsia="en-US" w:bidi="ar-SA"/>
      </w:rPr>
    </w:lvl>
    <w:lvl w:ilvl="3" w:tplc="24146716">
      <w:numFmt w:val="bullet"/>
      <w:lvlText w:val="•"/>
      <w:lvlJc w:val="left"/>
      <w:pPr>
        <w:ind w:left="1967" w:hanging="379"/>
      </w:pPr>
      <w:rPr>
        <w:rFonts w:hint="default"/>
        <w:lang w:val="uk-UA" w:eastAsia="en-US" w:bidi="ar-SA"/>
      </w:rPr>
    </w:lvl>
    <w:lvl w:ilvl="4" w:tplc="2564AFB8">
      <w:numFmt w:val="bullet"/>
      <w:lvlText w:val="•"/>
      <w:lvlJc w:val="left"/>
      <w:pPr>
        <w:ind w:left="2590" w:hanging="379"/>
      </w:pPr>
      <w:rPr>
        <w:rFonts w:hint="default"/>
        <w:lang w:val="uk-UA" w:eastAsia="en-US" w:bidi="ar-SA"/>
      </w:rPr>
    </w:lvl>
    <w:lvl w:ilvl="5" w:tplc="A3FC90AA">
      <w:numFmt w:val="bullet"/>
      <w:lvlText w:val="•"/>
      <w:lvlJc w:val="left"/>
      <w:pPr>
        <w:ind w:left="3212" w:hanging="379"/>
      </w:pPr>
      <w:rPr>
        <w:rFonts w:hint="default"/>
        <w:lang w:val="uk-UA" w:eastAsia="en-US" w:bidi="ar-SA"/>
      </w:rPr>
    </w:lvl>
    <w:lvl w:ilvl="6" w:tplc="46D49212">
      <w:numFmt w:val="bullet"/>
      <w:lvlText w:val="•"/>
      <w:lvlJc w:val="left"/>
      <w:pPr>
        <w:ind w:left="3835" w:hanging="379"/>
      </w:pPr>
      <w:rPr>
        <w:rFonts w:hint="default"/>
        <w:lang w:val="uk-UA" w:eastAsia="en-US" w:bidi="ar-SA"/>
      </w:rPr>
    </w:lvl>
    <w:lvl w:ilvl="7" w:tplc="5C20D32C">
      <w:numFmt w:val="bullet"/>
      <w:lvlText w:val="•"/>
      <w:lvlJc w:val="left"/>
      <w:pPr>
        <w:ind w:left="4457" w:hanging="379"/>
      </w:pPr>
      <w:rPr>
        <w:rFonts w:hint="default"/>
        <w:lang w:val="uk-UA" w:eastAsia="en-US" w:bidi="ar-SA"/>
      </w:rPr>
    </w:lvl>
    <w:lvl w:ilvl="8" w:tplc="DA1C23AC">
      <w:numFmt w:val="bullet"/>
      <w:lvlText w:val="•"/>
      <w:lvlJc w:val="left"/>
      <w:pPr>
        <w:ind w:left="5080" w:hanging="379"/>
      </w:pPr>
      <w:rPr>
        <w:rFonts w:hint="default"/>
        <w:lang w:val="uk-UA" w:eastAsia="en-US" w:bidi="ar-SA"/>
      </w:rPr>
    </w:lvl>
  </w:abstractNum>
  <w:abstractNum w:abstractNumId="4" w15:restartNumberingAfterBreak="0">
    <w:nsid w:val="3CBA7ECC"/>
    <w:multiLevelType w:val="hybridMultilevel"/>
    <w:tmpl w:val="013E0C74"/>
    <w:lvl w:ilvl="0" w:tplc="E53A6D0C">
      <w:start w:val="3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 w15:restartNumberingAfterBreak="0">
    <w:nsid w:val="4B584239"/>
    <w:multiLevelType w:val="hybridMultilevel"/>
    <w:tmpl w:val="D8B2A512"/>
    <w:lvl w:ilvl="0" w:tplc="1A7C63A2">
      <w:start w:val="3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56BA649D"/>
    <w:multiLevelType w:val="hybridMultilevel"/>
    <w:tmpl w:val="466A9D82"/>
    <w:lvl w:ilvl="0" w:tplc="10B2D1A6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CB6A7F8">
      <w:numFmt w:val="bullet"/>
      <w:lvlText w:val="•"/>
      <w:lvlJc w:val="left"/>
      <w:pPr>
        <w:ind w:left="938" w:hanging="240"/>
      </w:pPr>
      <w:rPr>
        <w:rFonts w:hint="default"/>
        <w:lang w:val="uk-UA" w:eastAsia="en-US" w:bidi="ar-SA"/>
      </w:rPr>
    </w:lvl>
    <w:lvl w:ilvl="2" w:tplc="54280FCE">
      <w:numFmt w:val="bullet"/>
      <w:lvlText w:val="•"/>
      <w:lvlJc w:val="left"/>
      <w:pPr>
        <w:ind w:left="1537" w:hanging="240"/>
      </w:pPr>
      <w:rPr>
        <w:rFonts w:hint="default"/>
        <w:lang w:val="uk-UA" w:eastAsia="en-US" w:bidi="ar-SA"/>
      </w:rPr>
    </w:lvl>
    <w:lvl w:ilvl="3" w:tplc="C7BACBD8">
      <w:numFmt w:val="bullet"/>
      <w:lvlText w:val="•"/>
      <w:lvlJc w:val="left"/>
      <w:pPr>
        <w:ind w:left="2135" w:hanging="240"/>
      </w:pPr>
      <w:rPr>
        <w:rFonts w:hint="default"/>
        <w:lang w:val="uk-UA" w:eastAsia="en-US" w:bidi="ar-SA"/>
      </w:rPr>
    </w:lvl>
    <w:lvl w:ilvl="4" w:tplc="C2D05128">
      <w:numFmt w:val="bullet"/>
      <w:lvlText w:val="•"/>
      <w:lvlJc w:val="left"/>
      <w:pPr>
        <w:ind w:left="2734" w:hanging="240"/>
      </w:pPr>
      <w:rPr>
        <w:rFonts w:hint="default"/>
        <w:lang w:val="uk-UA" w:eastAsia="en-US" w:bidi="ar-SA"/>
      </w:rPr>
    </w:lvl>
    <w:lvl w:ilvl="5" w:tplc="03400E6A">
      <w:numFmt w:val="bullet"/>
      <w:lvlText w:val="•"/>
      <w:lvlJc w:val="left"/>
      <w:pPr>
        <w:ind w:left="3332" w:hanging="240"/>
      </w:pPr>
      <w:rPr>
        <w:rFonts w:hint="default"/>
        <w:lang w:val="uk-UA" w:eastAsia="en-US" w:bidi="ar-SA"/>
      </w:rPr>
    </w:lvl>
    <w:lvl w:ilvl="6" w:tplc="70362454">
      <w:numFmt w:val="bullet"/>
      <w:lvlText w:val="•"/>
      <w:lvlJc w:val="left"/>
      <w:pPr>
        <w:ind w:left="3931" w:hanging="240"/>
      </w:pPr>
      <w:rPr>
        <w:rFonts w:hint="default"/>
        <w:lang w:val="uk-UA" w:eastAsia="en-US" w:bidi="ar-SA"/>
      </w:rPr>
    </w:lvl>
    <w:lvl w:ilvl="7" w:tplc="22544960">
      <w:numFmt w:val="bullet"/>
      <w:lvlText w:val="•"/>
      <w:lvlJc w:val="left"/>
      <w:pPr>
        <w:ind w:left="4529" w:hanging="240"/>
      </w:pPr>
      <w:rPr>
        <w:rFonts w:hint="default"/>
        <w:lang w:val="uk-UA" w:eastAsia="en-US" w:bidi="ar-SA"/>
      </w:rPr>
    </w:lvl>
    <w:lvl w:ilvl="8" w:tplc="7314225C">
      <w:numFmt w:val="bullet"/>
      <w:lvlText w:val="•"/>
      <w:lvlJc w:val="left"/>
      <w:pPr>
        <w:ind w:left="5128" w:hanging="240"/>
      </w:pPr>
      <w:rPr>
        <w:rFonts w:hint="default"/>
        <w:lang w:val="uk-UA" w:eastAsia="en-US" w:bidi="ar-SA"/>
      </w:rPr>
    </w:lvl>
  </w:abstractNum>
  <w:abstractNum w:abstractNumId="7" w15:restartNumberingAfterBreak="0">
    <w:nsid w:val="60BE2219"/>
    <w:multiLevelType w:val="hybridMultilevel"/>
    <w:tmpl w:val="95ECFA8E"/>
    <w:lvl w:ilvl="0" w:tplc="E57EA5C0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4D66DEE">
      <w:numFmt w:val="bullet"/>
      <w:lvlText w:val="•"/>
      <w:lvlJc w:val="left"/>
      <w:pPr>
        <w:ind w:left="938" w:hanging="240"/>
      </w:pPr>
      <w:rPr>
        <w:rFonts w:hint="default"/>
        <w:lang w:val="uk-UA" w:eastAsia="en-US" w:bidi="ar-SA"/>
      </w:rPr>
    </w:lvl>
    <w:lvl w:ilvl="2" w:tplc="B7561336">
      <w:numFmt w:val="bullet"/>
      <w:lvlText w:val="•"/>
      <w:lvlJc w:val="left"/>
      <w:pPr>
        <w:ind w:left="1537" w:hanging="240"/>
      </w:pPr>
      <w:rPr>
        <w:rFonts w:hint="default"/>
        <w:lang w:val="uk-UA" w:eastAsia="en-US" w:bidi="ar-SA"/>
      </w:rPr>
    </w:lvl>
    <w:lvl w:ilvl="3" w:tplc="8656FE1A">
      <w:numFmt w:val="bullet"/>
      <w:lvlText w:val="•"/>
      <w:lvlJc w:val="left"/>
      <w:pPr>
        <w:ind w:left="2135" w:hanging="240"/>
      </w:pPr>
      <w:rPr>
        <w:rFonts w:hint="default"/>
        <w:lang w:val="uk-UA" w:eastAsia="en-US" w:bidi="ar-SA"/>
      </w:rPr>
    </w:lvl>
    <w:lvl w:ilvl="4" w:tplc="CD8E3498">
      <w:numFmt w:val="bullet"/>
      <w:lvlText w:val="•"/>
      <w:lvlJc w:val="left"/>
      <w:pPr>
        <w:ind w:left="2734" w:hanging="240"/>
      </w:pPr>
      <w:rPr>
        <w:rFonts w:hint="default"/>
        <w:lang w:val="uk-UA" w:eastAsia="en-US" w:bidi="ar-SA"/>
      </w:rPr>
    </w:lvl>
    <w:lvl w:ilvl="5" w:tplc="0E38DBDA">
      <w:numFmt w:val="bullet"/>
      <w:lvlText w:val="•"/>
      <w:lvlJc w:val="left"/>
      <w:pPr>
        <w:ind w:left="3332" w:hanging="240"/>
      </w:pPr>
      <w:rPr>
        <w:rFonts w:hint="default"/>
        <w:lang w:val="uk-UA" w:eastAsia="en-US" w:bidi="ar-SA"/>
      </w:rPr>
    </w:lvl>
    <w:lvl w:ilvl="6" w:tplc="F3F48270">
      <w:numFmt w:val="bullet"/>
      <w:lvlText w:val="•"/>
      <w:lvlJc w:val="left"/>
      <w:pPr>
        <w:ind w:left="3931" w:hanging="240"/>
      </w:pPr>
      <w:rPr>
        <w:rFonts w:hint="default"/>
        <w:lang w:val="uk-UA" w:eastAsia="en-US" w:bidi="ar-SA"/>
      </w:rPr>
    </w:lvl>
    <w:lvl w:ilvl="7" w:tplc="69E637A4">
      <w:numFmt w:val="bullet"/>
      <w:lvlText w:val="•"/>
      <w:lvlJc w:val="left"/>
      <w:pPr>
        <w:ind w:left="4529" w:hanging="240"/>
      </w:pPr>
      <w:rPr>
        <w:rFonts w:hint="default"/>
        <w:lang w:val="uk-UA" w:eastAsia="en-US" w:bidi="ar-SA"/>
      </w:rPr>
    </w:lvl>
    <w:lvl w:ilvl="8" w:tplc="D6AC1052">
      <w:numFmt w:val="bullet"/>
      <w:lvlText w:val="•"/>
      <w:lvlJc w:val="left"/>
      <w:pPr>
        <w:ind w:left="5128" w:hanging="240"/>
      </w:pPr>
      <w:rPr>
        <w:rFonts w:hint="default"/>
        <w:lang w:val="uk-UA" w:eastAsia="en-US" w:bidi="ar-SA"/>
      </w:rPr>
    </w:lvl>
  </w:abstractNum>
  <w:abstractNum w:abstractNumId="8" w15:restartNumberingAfterBreak="0">
    <w:nsid w:val="6AC54678"/>
    <w:multiLevelType w:val="hybridMultilevel"/>
    <w:tmpl w:val="3FBC7B5A"/>
    <w:lvl w:ilvl="0" w:tplc="A9BC0C20">
      <w:start w:val="1"/>
      <w:numFmt w:val="decimal"/>
      <w:lvlText w:val="%1)"/>
      <w:lvlJc w:val="left"/>
      <w:pPr>
        <w:ind w:left="107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F14403E">
      <w:numFmt w:val="bullet"/>
      <w:lvlText w:val="•"/>
      <w:lvlJc w:val="left"/>
      <w:pPr>
        <w:ind w:left="722" w:hanging="384"/>
      </w:pPr>
      <w:rPr>
        <w:rFonts w:hint="default"/>
        <w:lang w:val="uk-UA" w:eastAsia="en-US" w:bidi="ar-SA"/>
      </w:rPr>
    </w:lvl>
    <w:lvl w:ilvl="2" w:tplc="EA707EA0">
      <w:numFmt w:val="bullet"/>
      <w:lvlText w:val="•"/>
      <w:lvlJc w:val="left"/>
      <w:pPr>
        <w:ind w:left="1345" w:hanging="384"/>
      </w:pPr>
      <w:rPr>
        <w:rFonts w:hint="default"/>
        <w:lang w:val="uk-UA" w:eastAsia="en-US" w:bidi="ar-SA"/>
      </w:rPr>
    </w:lvl>
    <w:lvl w:ilvl="3" w:tplc="1CFA265E">
      <w:numFmt w:val="bullet"/>
      <w:lvlText w:val="•"/>
      <w:lvlJc w:val="left"/>
      <w:pPr>
        <w:ind w:left="1967" w:hanging="384"/>
      </w:pPr>
      <w:rPr>
        <w:rFonts w:hint="default"/>
        <w:lang w:val="uk-UA" w:eastAsia="en-US" w:bidi="ar-SA"/>
      </w:rPr>
    </w:lvl>
    <w:lvl w:ilvl="4" w:tplc="61E4DDF4">
      <w:numFmt w:val="bullet"/>
      <w:lvlText w:val="•"/>
      <w:lvlJc w:val="left"/>
      <w:pPr>
        <w:ind w:left="2590" w:hanging="384"/>
      </w:pPr>
      <w:rPr>
        <w:rFonts w:hint="default"/>
        <w:lang w:val="uk-UA" w:eastAsia="en-US" w:bidi="ar-SA"/>
      </w:rPr>
    </w:lvl>
    <w:lvl w:ilvl="5" w:tplc="864ED0F8">
      <w:numFmt w:val="bullet"/>
      <w:lvlText w:val="•"/>
      <w:lvlJc w:val="left"/>
      <w:pPr>
        <w:ind w:left="3212" w:hanging="384"/>
      </w:pPr>
      <w:rPr>
        <w:rFonts w:hint="default"/>
        <w:lang w:val="uk-UA" w:eastAsia="en-US" w:bidi="ar-SA"/>
      </w:rPr>
    </w:lvl>
    <w:lvl w:ilvl="6" w:tplc="407AFB6A">
      <w:numFmt w:val="bullet"/>
      <w:lvlText w:val="•"/>
      <w:lvlJc w:val="left"/>
      <w:pPr>
        <w:ind w:left="3835" w:hanging="384"/>
      </w:pPr>
      <w:rPr>
        <w:rFonts w:hint="default"/>
        <w:lang w:val="uk-UA" w:eastAsia="en-US" w:bidi="ar-SA"/>
      </w:rPr>
    </w:lvl>
    <w:lvl w:ilvl="7" w:tplc="BD969BD4">
      <w:numFmt w:val="bullet"/>
      <w:lvlText w:val="•"/>
      <w:lvlJc w:val="left"/>
      <w:pPr>
        <w:ind w:left="4457" w:hanging="384"/>
      </w:pPr>
      <w:rPr>
        <w:rFonts w:hint="default"/>
        <w:lang w:val="uk-UA" w:eastAsia="en-US" w:bidi="ar-SA"/>
      </w:rPr>
    </w:lvl>
    <w:lvl w:ilvl="8" w:tplc="A970AEFC">
      <w:numFmt w:val="bullet"/>
      <w:lvlText w:val="•"/>
      <w:lvlJc w:val="left"/>
      <w:pPr>
        <w:ind w:left="5080" w:hanging="384"/>
      </w:pPr>
      <w:rPr>
        <w:rFonts w:hint="default"/>
        <w:lang w:val="uk-UA" w:eastAsia="en-US" w:bidi="ar-SA"/>
      </w:rPr>
    </w:lvl>
  </w:abstractNum>
  <w:abstractNum w:abstractNumId="9" w15:restartNumberingAfterBreak="0">
    <w:nsid w:val="6EC96D9A"/>
    <w:multiLevelType w:val="hybridMultilevel"/>
    <w:tmpl w:val="507E6556"/>
    <w:lvl w:ilvl="0" w:tplc="106AF99A">
      <w:start w:val="2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65C02"/>
    <w:rsid w:val="000262AE"/>
    <w:rsid w:val="00035C42"/>
    <w:rsid w:val="0008134C"/>
    <w:rsid w:val="000A195D"/>
    <w:rsid w:val="00111106"/>
    <w:rsid w:val="00115D75"/>
    <w:rsid w:val="00134FCB"/>
    <w:rsid w:val="001358AA"/>
    <w:rsid w:val="0022428E"/>
    <w:rsid w:val="002256C3"/>
    <w:rsid w:val="00234BE1"/>
    <w:rsid w:val="002841DD"/>
    <w:rsid w:val="003F5B21"/>
    <w:rsid w:val="00474BD4"/>
    <w:rsid w:val="00484BB0"/>
    <w:rsid w:val="004C2783"/>
    <w:rsid w:val="004D46B6"/>
    <w:rsid w:val="00517013"/>
    <w:rsid w:val="005943C8"/>
    <w:rsid w:val="005B2280"/>
    <w:rsid w:val="005E2BBE"/>
    <w:rsid w:val="005E53D2"/>
    <w:rsid w:val="00605C52"/>
    <w:rsid w:val="00676C39"/>
    <w:rsid w:val="0069771E"/>
    <w:rsid w:val="006B5F2C"/>
    <w:rsid w:val="006B77C9"/>
    <w:rsid w:val="006C4D30"/>
    <w:rsid w:val="006C4E94"/>
    <w:rsid w:val="007337A7"/>
    <w:rsid w:val="00763E5B"/>
    <w:rsid w:val="0079037B"/>
    <w:rsid w:val="0079527F"/>
    <w:rsid w:val="007A344F"/>
    <w:rsid w:val="007B07C4"/>
    <w:rsid w:val="007B3A22"/>
    <w:rsid w:val="007F128C"/>
    <w:rsid w:val="00825CEE"/>
    <w:rsid w:val="00832CE6"/>
    <w:rsid w:val="008860F5"/>
    <w:rsid w:val="008E60B4"/>
    <w:rsid w:val="009308A9"/>
    <w:rsid w:val="00966B1F"/>
    <w:rsid w:val="009701E2"/>
    <w:rsid w:val="00A026B0"/>
    <w:rsid w:val="00A12C7D"/>
    <w:rsid w:val="00A41640"/>
    <w:rsid w:val="00A429A7"/>
    <w:rsid w:val="00A54A15"/>
    <w:rsid w:val="00A77020"/>
    <w:rsid w:val="00A811A3"/>
    <w:rsid w:val="00A83EA9"/>
    <w:rsid w:val="00AB1A39"/>
    <w:rsid w:val="00AB369B"/>
    <w:rsid w:val="00AC582F"/>
    <w:rsid w:val="00AD5EF8"/>
    <w:rsid w:val="00AE35B1"/>
    <w:rsid w:val="00AE44F4"/>
    <w:rsid w:val="00AF347C"/>
    <w:rsid w:val="00B65076"/>
    <w:rsid w:val="00B71CAD"/>
    <w:rsid w:val="00B87D76"/>
    <w:rsid w:val="00BB182B"/>
    <w:rsid w:val="00C41988"/>
    <w:rsid w:val="00C461BE"/>
    <w:rsid w:val="00C67273"/>
    <w:rsid w:val="00C70472"/>
    <w:rsid w:val="00CF5932"/>
    <w:rsid w:val="00D07C13"/>
    <w:rsid w:val="00D5016B"/>
    <w:rsid w:val="00D6433A"/>
    <w:rsid w:val="00D655D8"/>
    <w:rsid w:val="00D65C02"/>
    <w:rsid w:val="00D80435"/>
    <w:rsid w:val="00E17E52"/>
    <w:rsid w:val="00E46DB3"/>
    <w:rsid w:val="00E54F3F"/>
    <w:rsid w:val="00E80F82"/>
    <w:rsid w:val="00E93192"/>
    <w:rsid w:val="00EC2F4B"/>
    <w:rsid w:val="00F548A2"/>
    <w:rsid w:val="00F61529"/>
    <w:rsid w:val="00F86735"/>
    <w:rsid w:val="00F9012D"/>
    <w:rsid w:val="00FD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25FD2B"/>
  <w15:docId w15:val="{95E0B44A-C485-459A-8C07-C05086CD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4"/>
      <w:szCs w:val="24"/>
    </w:rPr>
  </w:style>
  <w:style w:type="paragraph" w:styleId="a5">
    <w:name w:val="Title"/>
    <w:basedOn w:val="a"/>
    <w:uiPriority w:val="10"/>
    <w:qFormat/>
    <w:pPr>
      <w:spacing w:before="90"/>
      <w:ind w:left="154" w:right="360"/>
      <w:jc w:val="center"/>
    </w:pPr>
    <w:rPr>
      <w:b/>
      <w:bCs/>
      <w:sz w:val="27"/>
      <w:szCs w:val="27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9701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01E2"/>
    <w:rPr>
      <w:rFonts w:ascii="Segoe UI" w:eastAsia="Times New Roman" w:hAnsi="Segoe UI" w:cs="Segoe UI"/>
      <w:sz w:val="18"/>
      <w:szCs w:val="18"/>
      <w:lang w:val="uk-UA"/>
    </w:rPr>
  </w:style>
  <w:style w:type="character" w:styleId="a9">
    <w:name w:val="Hyperlink"/>
    <w:basedOn w:val="a0"/>
    <w:uiPriority w:val="99"/>
    <w:unhideWhenUsed/>
    <w:rsid w:val="004D46B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256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56C3"/>
    <w:rPr>
      <w:rFonts w:ascii="Times New Roman" w:eastAsia="Times New Roman" w:hAnsi="Times New Roman" w:cs="Times New Roman"/>
      <w:lang w:val="uk-UA"/>
    </w:rPr>
  </w:style>
  <w:style w:type="paragraph" w:styleId="ac">
    <w:name w:val="footer"/>
    <w:basedOn w:val="a"/>
    <w:link w:val="ad"/>
    <w:uiPriority w:val="99"/>
    <w:unhideWhenUsed/>
    <w:rsid w:val="002256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56C3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5E53D2"/>
    <w:rPr>
      <w:rFonts w:ascii="Times New Roman" w:eastAsia="Times New Roman" w:hAnsi="Times New Roman" w:cs="Times New Roman"/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60-2015-%D0%BF" TargetMode="External"/><Relationship Id="rId13" Type="http://schemas.openxmlformats.org/officeDocument/2006/relationships/hyperlink" Target="https://zakon.rada.gov.ua/laws/show/1000-2015-%D0%BF" TargetMode="External"/><Relationship Id="rId18" Type="http://schemas.openxmlformats.org/officeDocument/2006/relationships/hyperlink" Target="https://zakon.rada.gov.ua/laws/show/222-19" TargetMode="External"/><Relationship Id="rId3" Type="http://schemas.openxmlformats.org/officeDocument/2006/relationships/styles" Target="styles.xml"/><Relationship Id="rId21" Type="http://schemas.openxmlformats.org/officeDocument/2006/relationships/hyperlink" Target="http://mvs.gov.u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000-2015-%D0%BF" TargetMode="External"/><Relationship Id="rId17" Type="http://schemas.openxmlformats.org/officeDocument/2006/relationships/hyperlink" Target="https://zakon.rada.gov.ua/laws/show/222-1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2747-15" TargetMode="External"/><Relationship Id="rId20" Type="http://schemas.openxmlformats.org/officeDocument/2006/relationships/hyperlink" Target="https://zakon.rada.gov.ua/laws/show/1932-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000-2015-%D0%B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960-2015-%D0%B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zakon.rada.gov.ua/laws/show/1000-2015-%D0%BF" TargetMode="External"/><Relationship Id="rId19" Type="http://schemas.openxmlformats.org/officeDocument/2006/relationships/hyperlink" Target="https://zakon.rada.gov.ua/laws/show/2210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000-2015-%D0%BF" TargetMode="External"/><Relationship Id="rId14" Type="http://schemas.openxmlformats.org/officeDocument/2006/relationships/hyperlink" Target="https://zakon.rada.gov.ua/laws/show/1000-2015-%D0%BF" TargetMode="External"/><Relationship Id="rId22" Type="http://schemas.openxmlformats.org/officeDocument/2006/relationships/hyperlink" Target="https://mvs.gov.ua/uk/documents/normativno-pravovi-ak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9E597-549E-4CA2-A550-2AB0050A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2023-07-28T11:41:00Z</cp:lastPrinted>
  <dcterms:created xsi:type="dcterms:W3CDTF">2022-10-25T08:57:00Z</dcterms:created>
  <dcterms:modified xsi:type="dcterms:W3CDTF">2023-08-18T11:28:00Z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</Properties>
</file>