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25" w:rsidRPr="004A1627" w:rsidRDefault="007D1825" w:rsidP="007D1825">
      <w:pPr>
        <w:ind w:left="6860"/>
        <w:rPr>
          <w:b/>
          <w:caps/>
          <w:szCs w:val="28"/>
        </w:rPr>
      </w:pPr>
      <w:r w:rsidRPr="004A1627">
        <w:rPr>
          <w:b/>
          <w:caps/>
          <w:szCs w:val="28"/>
        </w:rPr>
        <w:t>Затверджено</w:t>
      </w:r>
    </w:p>
    <w:p w:rsidR="007D1825" w:rsidRPr="004A1627" w:rsidRDefault="007D1825" w:rsidP="007D1825">
      <w:pPr>
        <w:ind w:left="6860"/>
        <w:rPr>
          <w:spacing w:val="-6"/>
          <w:sz w:val="24"/>
          <w:szCs w:val="24"/>
        </w:rPr>
      </w:pPr>
      <w:r w:rsidRPr="004A1627">
        <w:rPr>
          <w:spacing w:val="-6"/>
          <w:sz w:val="24"/>
          <w:szCs w:val="24"/>
        </w:rPr>
        <w:t>Наказ Міністерства внутрішніх справ України</w:t>
      </w:r>
    </w:p>
    <w:p w:rsidR="007D1825" w:rsidRPr="004A1627" w:rsidRDefault="007D1825" w:rsidP="007D1825">
      <w:pPr>
        <w:rPr>
          <w:sz w:val="24"/>
          <w:szCs w:val="24"/>
        </w:rPr>
      </w:pPr>
      <w:r w:rsidRPr="004A1627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19</w:t>
      </w:r>
      <w:r w:rsidRPr="004A1627">
        <w:rPr>
          <w:sz w:val="24"/>
          <w:szCs w:val="24"/>
        </w:rPr>
        <w:t xml:space="preserve">.12.2017 № </w:t>
      </w:r>
      <w:r>
        <w:rPr>
          <w:sz w:val="24"/>
          <w:szCs w:val="24"/>
        </w:rPr>
        <w:t>1043</w:t>
      </w:r>
    </w:p>
    <w:p w:rsidR="007D1825" w:rsidRPr="004A1627" w:rsidRDefault="007D1825" w:rsidP="007D1825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7D1825" w:rsidRPr="004A1627" w:rsidRDefault="007D1825" w:rsidP="007D1825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4A1627">
        <w:rPr>
          <w:b/>
          <w:sz w:val="32"/>
          <w:szCs w:val="32"/>
          <w:lang w:val="uk-UA"/>
        </w:rPr>
        <w:t>УМОВИ</w:t>
      </w:r>
    </w:p>
    <w:p w:rsidR="007D1825" w:rsidRPr="004A1627" w:rsidRDefault="007D1825" w:rsidP="007D1825">
      <w:pPr>
        <w:pStyle w:val="21"/>
        <w:ind w:left="560" w:right="398" w:firstLine="0"/>
        <w:rPr>
          <w:szCs w:val="28"/>
        </w:rPr>
      </w:pPr>
      <w:r w:rsidRPr="004A1627">
        <w:rPr>
          <w:szCs w:val="28"/>
        </w:rPr>
        <w:t>проведення конкурсу на зайняття вакантної посади державної служби категорії «Б» директора Департаменту Міністерства внутрішніх справ України</w:t>
      </w:r>
    </w:p>
    <w:p w:rsidR="007D1825" w:rsidRPr="004A1627" w:rsidRDefault="007D1825" w:rsidP="007D1825">
      <w:pPr>
        <w:pStyle w:val="BodyTextIndent21"/>
        <w:ind w:left="560" w:right="398" w:firstLine="0"/>
        <w:rPr>
          <w:sz w:val="28"/>
          <w:szCs w:val="28"/>
          <w:u w:val="none"/>
        </w:rPr>
      </w:pPr>
      <w:r w:rsidRPr="004A1627">
        <w:rPr>
          <w:sz w:val="28"/>
          <w:szCs w:val="28"/>
          <w:u w:val="none"/>
        </w:rPr>
        <w:t xml:space="preserve"> </w:t>
      </w:r>
      <w:bookmarkStart w:id="0" w:name="n196"/>
      <w:bookmarkEnd w:id="0"/>
    </w:p>
    <w:p w:rsidR="007D1825" w:rsidRPr="004A1627" w:rsidRDefault="007D1825" w:rsidP="007D1825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695"/>
        <w:gridCol w:w="5354"/>
      </w:tblGrid>
      <w:tr w:rsidR="007D1825" w:rsidRPr="004A1627" w:rsidTr="005842CA">
        <w:tc>
          <w:tcPr>
            <w:tcW w:w="9768" w:type="dxa"/>
            <w:gridSpan w:val="3"/>
            <w:vAlign w:val="center"/>
          </w:tcPr>
          <w:p w:rsidR="007D1825" w:rsidRPr="004A1627" w:rsidRDefault="007D1825" w:rsidP="005842CA">
            <w:pPr>
              <w:pStyle w:val="a3"/>
              <w:spacing w:before="120" w:after="120"/>
              <w:rPr>
                <w:rFonts w:ascii="Times New Roman" w:hAnsi="Times New Roman"/>
                <w:b w:val="0"/>
              </w:rPr>
            </w:pPr>
            <w:r w:rsidRPr="004A1627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7D1825" w:rsidRPr="004A1627" w:rsidTr="005842CA">
        <w:trPr>
          <w:trHeight w:val="9488"/>
        </w:trPr>
        <w:tc>
          <w:tcPr>
            <w:tcW w:w="4308" w:type="dxa"/>
            <w:gridSpan w:val="2"/>
          </w:tcPr>
          <w:p w:rsidR="007D1825" w:rsidRPr="004A1627" w:rsidRDefault="007D1825" w:rsidP="005842CA">
            <w:r w:rsidRPr="004A1627">
              <w:t xml:space="preserve">Посадові обов’язки 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widowControl/>
              <w:tabs>
                <w:tab w:val="num" w:pos="1134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Організовує роботу Департаменту, здійснює керівництво його діяльністю та є відповідальним за  виконання завдань та функцій, покладених на нього.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Розподіляє посадові обов’язки своїх заступників, керівників структурних підрозділів Департаменту, завдання структурних підрозділів Департаменту.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Визначає основні заходи в діяльності Департаменту відповідно до завдань і функцій, покладених на Департамент.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Відповідає за забезпечення в Департаменті збереження державної таємниці, службової інформації та за організацію захисту інформаційних ресурсів, що входять до ЄІС МВС.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Інформує керівництво МВС про стан інформатизації та застосування ЕЦП в системі МВС, уносить пропозиції щодо проведення заходів, спрямованих на їх удосконалення.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Організовує підготовку проектів нормативно-правових актів за напрямами діяльності Департаменту.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Розглядає підсумки діяльності Департаменту та вживає заходів щодо усунення наявних недоліків.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Організовує та контролює роботу зі зверненнями фізичних та юридичних осіб за напрямами діяльності Департаменту, здійснює особистий прийом громадян.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Контролює дотримання працівниками Департаменту правил внутрішнього службового та трудового розпорядку в апараті МВС, відповідає за стан службової дисципліни у Департаменті.</w:t>
            </w:r>
          </w:p>
          <w:p w:rsidR="007D1825" w:rsidRPr="004A1627" w:rsidRDefault="007D1825" w:rsidP="005842CA">
            <w:pPr>
              <w:widowControl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Здійснює інші повноваження відповідно до завдань, покладених на Департамент. </w:t>
            </w:r>
          </w:p>
        </w:tc>
      </w:tr>
      <w:tr w:rsidR="007D1825" w:rsidRPr="004A1627" w:rsidTr="005842CA">
        <w:trPr>
          <w:trHeight w:val="1958"/>
        </w:trPr>
        <w:tc>
          <w:tcPr>
            <w:tcW w:w="4308" w:type="dxa"/>
            <w:gridSpan w:val="2"/>
          </w:tcPr>
          <w:p w:rsidR="007D1825" w:rsidRPr="004A1627" w:rsidRDefault="007D1825" w:rsidP="005842CA">
            <w:r w:rsidRPr="004A1627">
              <w:lastRenderedPageBreak/>
              <w:t xml:space="preserve">Умови оплати праці 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Pr="004A1627">
              <w:rPr>
                <w:sz w:val="24"/>
                <w:szCs w:val="24"/>
              </w:rPr>
              <w:t>9115</w:t>
            </w:r>
            <w:r w:rsidRPr="004A1627">
              <w:rPr>
                <w:color w:val="000000"/>
                <w:sz w:val="24"/>
                <w:szCs w:val="24"/>
              </w:rPr>
              <w:t xml:space="preserve"> грн.</w:t>
            </w:r>
          </w:p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           від 18.01.2017 № 15 «Питання оплати праці працівників державних органів».</w:t>
            </w:r>
          </w:p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7D1825" w:rsidRPr="004A1627" w:rsidTr="005842CA">
        <w:trPr>
          <w:trHeight w:val="562"/>
        </w:trPr>
        <w:tc>
          <w:tcPr>
            <w:tcW w:w="4308" w:type="dxa"/>
            <w:gridSpan w:val="2"/>
          </w:tcPr>
          <w:p w:rsidR="007D1825" w:rsidRPr="004A1627" w:rsidRDefault="007D1825" w:rsidP="005842CA">
            <w:pPr>
              <w:jc w:val="both"/>
            </w:pPr>
            <w:r w:rsidRPr="004A1627">
              <w:t>Інформація про строковість чи безстроковість призначення на посаду</w:t>
            </w:r>
          </w:p>
        </w:tc>
        <w:tc>
          <w:tcPr>
            <w:tcW w:w="5460" w:type="dxa"/>
            <w:vAlign w:val="center"/>
          </w:tcPr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Безстроково.</w:t>
            </w:r>
          </w:p>
        </w:tc>
      </w:tr>
      <w:tr w:rsidR="007D1825" w:rsidRPr="004A1627" w:rsidTr="005842CA">
        <w:trPr>
          <w:trHeight w:val="6048"/>
        </w:trPr>
        <w:tc>
          <w:tcPr>
            <w:tcW w:w="4308" w:type="dxa"/>
            <w:gridSpan w:val="2"/>
          </w:tcPr>
          <w:p w:rsidR="007D1825" w:rsidRPr="004A1627" w:rsidRDefault="007D1825" w:rsidP="005842CA">
            <w:pPr>
              <w:jc w:val="both"/>
            </w:pPr>
            <w:r w:rsidRPr="004A1627">
              <w:t>Перелік документів, необхідних для участі в конкурсі, та строк їх подання</w:t>
            </w:r>
          </w:p>
        </w:tc>
        <w:tc>
          <w:tcPr>
            <w:tcW w:w="5460" w:type="dxa"/>
            <w:vAlign w:val="center"/>
          </w:tcPr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Копія паспорта громадянина України.</w:t>
            </w:r>
          </w:p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в довільній формі.</w:t>
            </w:r>
          </w:p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4A1627">
                <w:rPr>
                  <w:color w:val="000000"/>
                  <w:sz w:val="24"/>
                  <w:szCs w:val="24"/>
                </w:rPr>
                <w:t>частиною третьою</w:t>
              </w:r>
            </w:hyperlink>
            <w:r w:rsidRPr="004A1627">
              <w:rPr>
                <w:color w:val="000000"/>
                <w:sz w:val="24"/>
                <w:szCs w:val="24"/>
              </w:rPr>
              <w:t xml:space="preserve"> або </w:t>
            </w:r>
            <w:hyperlink r:id="rId6" w:anchor="n14" w:tgtFrame="_blank" w:history="1">
              <w:r w:rsidRPr="004A1627">
                <w:rPr>
                  <w:color w:val="000000"/>
                  <w:sz w:val="24"/>
                  <w:szCs w:val="24"/>
                </w:rPr>
                <w:t>четвертою</w:t>
              </w:r>
            </w:hyperlink>
            <w:r w:rsidRPr="004A1627">
              <w:rPr>
                <w:color w:val="000000"/>
                <w:sz w:val="24"/>
                <w:szCs w:val="24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Копія (копії) документа (документів) про освіту.</w:t>
            </w:r>
          </w:p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Оригінал посвідчення атестації щодо вільного володіння державною мовою.</w:t>
            </w:r>
          </w:p>
          <w:p w:rsidR="007D1825" w:rsidRPr="004A1627" w:rsidRDefault="007D1825" w:rsidP="005842CA">
            <w:pPr>
              <w:widowControl/>
              <w:tabs>
                <w:tab w:val="left" w:pos="87"/>
                <w:tab w:val="left" w:pos="370"/>
              </w:tabs>
              <w:ind w:right="98"/>
              <w:jc w:val="both"/>
              <w:rPr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>Заповнена особова картка встановленого зразка</w:t>
            </w:r>
            <w:r w:rsidRPr="004A1627">
              <w:rPr>
                <w:sz w:val="24"/>
                <w:szCs w:val="24"/>
              </w:rPr>
              <w:t>.</w:t>
            </w:r>
          </w:p>
          <w:p w:rsidR="007D1825" w:rsidRPr="004A1627" w:rsidRDefault="007D1825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4A1627">
              <w:rPr>
                <w:color w:val="000000"/>
                <w:sz w:val="24"/>
                <w:szCs w:val="24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  <w:p w:rsidR="007D1825" w:rsidRPr="004A1627" w:rsidRDefault="007D1825" w:rsidP="005842CA">
            <w:pPr>
              <w:tabs>
                <w:tab w:val="left" w:pos="397"/>
              </w:tabs>
              <w:spacing w:before="120"/>
              <w:jc w:val="both"/>
              <w:rPr>
                <w:sz w:val="24"/>
                <w:szCs w:val="24"/>
              </w:rPr>
            </w:pPr>
            <w:r w:rsidRPr="004A1627">
              <w:rPr>
                <w:noProof/>
                <w:color w:val="000000"/>
                <w:sz w:val="24"/>
                <w:szCs w:val="24"/>
              </w:rPr>
              <w:t xml:space="preserve">Документи, що подаються для участі в конкурсі, приймаються до </w:t>
            </w:r>
            <w:r w:rsidRPr="004A1627">
              <w:rPr>
                <w:color w:val="000000"/>
                <w:sz w:val="24"/>
                <w:szCs w:val="24"/>
              </w:rPr>
              <w:t xml:space="preserve">18.00 год. </w:t>
            </w:r>
            <w:r w:rsidRPr="004A1627">
              <w:rPr>
                <w:sz w:val="24"/>
                <w:szCs w:val="24"/>
              </w:rPr>
              <w:t>26 грудня</w:t>
            </w:r>
            <w:r w:rsidRPr="004A1627">
              <w:rPr>
                <w:noProof/>
                <w:sz w:val="24"/>
                <w:szCs w:val="24"/>
              </w:rPr>
              <w:t xml:space="preserve"> 2017 року.</w:t>
            </w:r>
          </w:p>
        </w:tc>
      </w:tr>
      <w:tr w:rsidR="007D1825" w:rsidRPr="004A1627" w:rsidTr="005842CA">
        <w:tc>
          <w:tcPr>
            <w:tcW w:w="4308" w:type="dxa"/>
            <w:gridSpan w:val="2"/>
          </w:tcPr>
          <w:p w:rsidR="007D1825" w:rsidRPr="004A1627" w:rsidRDefault="007D1825" w:rsidP="005842CA">
            <w:r w:rsidRPr="004A1627">
              <w:t>Місце, час та дата початку проведення конкурсу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widowControl/>
              <w:tabs>
                <w:tab w:val="left" w:pos="397"/>
              </w:tabs>
              <w:spacing w:before="120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вул. Пилипа Орлика, 16/12, м. Київ, кім. 307, о 10.00  28 грудня 2017 року. </w:t>
            </w:r>
          </w:p>
        </w:tc>
      </w:tr>
      <w:tr w:rsidR="007D1825" w:rsidRPr="004A1627" w:rsidTr="005842CA">
        <w:tc>
          <w:tcPr>
            <w:tcW w:w="4308" w:type="dxa"/>
            <w:gridSpan w:val="2"/>
            <w:vAlign w:val="center"/>
          </w:tcPr>
          <w:p w:rsidR="007D1825" w:rsidRPr="004A1627" w:rsidRDefault="007D1825" w:rsidP="005842CA">
            <w:pPr>
              <w:jc w:val="both"/>
            </w:pPr>
            <w:r w:rsidRPr="004A1627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460" w:type="dxa"/>
            <w:vAlign w:val="center"/>
          </w:tcPr>
          <w:p w:rsidR="007D1825" w:rsidRPr="00A03186" w:rsidRDefault="007D1825" w:rsidP="005842CA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sz w:val="22"/>
                <w:szCs w:val="22"/>
              </w:rPr>
            </w:pPr>
            <w:r w:rsidRPr="00A0318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уліш Ігор Васильович, (044) 256 </w:t>
            </w:r>
            <w:r w:rsidRPr="00A0318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A03186">
              <w:rPr>
                <w:sz w:val="22"/>
                <w:szCs w:val="22"/>
              </w:rPr>
              <w:t>56, dpoond.konkurs@mvs.gov.ua</w:t>
            </w:r>
          </w:p>
          <w:p w:rsidR="007D1825" w:rsidRPr="004A1627" w:rsidRDefault="007D1825" w:rsidP="005842CA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sz w:val="24"/>
                <w:szCs w:val="24"/>
              </w:rPr>
            </w:pPr>
          </w:p>
        </w:tc>
      </w:tr>
      <w:tr w:rsidR="007D1825" w:rsidRPr="004A1627" w:rsidTr="005842CA">
        <w:tc>
          <w:tcPr>
            <w:tcW w:w="9768" w:type="dxa"/>
            <w:gridSpan w:val="3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4A1627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7D1825" w:rsidRPr="004A1627" w:rsidTr="005842CA">
        <w:tc>
          <w:tcPr>
            <w:tcW w:w="528" w:type="dxa"/>
            <w:vAlign w:val="center"/>
          </w:tcPr>
          <w:p w:rsidR="007D1825" w:rsidRPr="004A1627" w:rsidRDefault="007D1825" w:rsidP="007D1825">
            <w:pPr>
              <w:numPr>
                <w:ilvl w:val="0"/>
                <w:numId w:val="1"/>
              </w:numPr>
            </w:pPr>
          </w:p>
        </w:tc>
        <w:tc>
          <w:tcPr>
            <w:tcW w:w="3780" w:type="dxa"/>
            <w:vAlign w:val="center"/>
          </w:tcPr>
          <w:p w:rsidR="007D1825" w:rsidRPr="004A1627" w:rsidRDefault="007D1825" w:rsidP="005842CA">
            <w:r w:rsidRPr="004A1627">
              <w:t>Освіта</w:t>
            </w:r>
          </w:p>
        </w:tc>
        <w:tc>
          <w:tcPr>
            <w:tcW w:w="5460" w:type="dxa"/>
            <w:vAlign w:val="center"/>
          </w:tcPr>
          <w:p w:rsidR="007D1825" w:rsidRPr="004A1627" w:rsidRDefault="007D1825" w:rsidP="005842CA">
            <w:pPr>
              <w:widowControl/>
              <w:tabs>
                <w:tab w:val="left" w:pos="397"/>
              </w:tabs>
              <w:spacing w:before="120"/>
              <w:ind w:right="9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Вища освіта за освітнім ступенем не нижче магістра.</w:t>
            </w:r>
          </w:p>
        </w:tc>
      </w:tr>
      <w:tr w:rsidR="007D1825" w:rsidRPr="004A1627" w:rsidTr="005842CA">
        <w:tc>
          <w:tcPr>
            <w:tcW w:w="528" w:type="dxa"/>
            <w:vAlign w:val="center"/>
          </w:tcPr>
          <w:p w:rsidR="007D1825" w:rsidRPr="004A1627" w:rsidRDefault="007D1825" w:rsidP="007D1825">
            <w:pPr>
              <w:numPr>
                <w:ilvl w:val="0"/>
                <w:numId w:val="1"/>
              </w:numPr>
            </w:pP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t xml:space="preserve">Досвід роботи </w:t>
            </w:r>
          </w:p>
        </w:tc>
        <w:tc>
          <w:tcPr>
            <w:tcW w:w="5460" w:type="dxa"/>
            <w:vAlign w:val="center"/>
          </w:tcPr>
          <w:p w:rsidR="007D1825" w:rsidRPr="004A1627" w:rsidRDefault="007D1825" w:rsidP="005842CA">
            <w:pPr>
              <w:widowControl/>
              <w:tabs>
                <w:tab w:val="left" w:pos="397"/>
              </w:tabs>
              <w:spacing w:before="120"/>
              <w:ind w:right="9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7D1825" w:rsidRPr="004A1627" w:rsidTr="005842CA">
        <w:tc>
          <w:tcPr>
            <w:tcW w:w="528" w:type="dxa"/>
            <w:vAlign w:val="center"/>
          </w:tcPr>
          <w:p w:rsidR="007D1825" w:rsidRPr="004A1627" w:rsidRDefault="007D1825" w:rsidP="007D1825">
            <w:pPr>
              <w:numPr>
                <w:ilvl w:val="0"/>
                <w:numId w:val="1"/>
              </w:numPr>
            </w:pPr>
          </w:p>
        </w:tc>
        <w:tc>
          <w:tcPr>
            <w:tcW w:w="3780" w:type="dxa"/>
            <w:vAlign w:val="center"/>
          </w:tcPr>
          <w:p w:rsidR="007D1825" w:rsidRPr="004A1627" w:rsidRDefault="007D1825" w:rsidP="005842CA">
            <w:r w:rsidRPr="004A1627">
              <w:t>Володіння державною мовою</w:t>
            </w:r>
          </w:p>
        </w:tc>
        <w:tc>
          <w:tcPr>
            <w:tcW w:w="5460" w:type="dxa"/>
            <w:vAlign w:val="center"/>
          </w:tcPr>
          <w:p w:rsidR="007D1825" w:rsidRPr="004A1627" w:rsidRDefault="007D1825" w:rsidP="005842CA">
            <w:pPr>
              <w:widowControl/>
              <w:tabs>
                <w:tab w:val="left" w:pos="397"/>
              </w:tabs>
              <w:spacing w:before="120"/>
              <w:ind w:right="9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Вільне володіння державною мовою.</w:t>
            </w:r>
          </w:p>
        </w:tc>
      </w:tr>
      <w:tr w:rsidR="007D1825" w:rsidRPr="004A1627" w:rsidTr="005842CA">
        <w:tc>
          <w:tcPr>
            <w:tcW w:w="9768" w:type="dxa"/>
            <w:gridSpan w:val="3"/>
            <w:vAlign w:val="center"/>
          </w:tcPr>
          <w:p w:rsidR="007D1825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4A1627">
              <w:rPr>
                <w:rFonts w:ascii="Times New Roman" w:hAnsi="Times New Roman"/>
              </w:rPr>
              <w:t>Вимоги до компетентності</w:t>
            </w:r>
          </w:p>
        </w:tc>
      </w:tr>
      <w:tr w:rsidR="007D1825" w:rsidRPr="004A1627" w:rsidTr="005842CA">
        <w:trPr>
          <w:trHeight w:val="294"/>
        </w:trPr>
        <w:tc>
          <w:tcPr>
            <w:tcW w:w="528" w:type="dxa"/>
            <w:vAlign w:val="center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vAlign w:val="center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4A1627">
              <w:rPr>
                <w:rFonts w:ascii="Times New Roman" w:hAnsi="Times New Roman"/>
              </w:rPr>
              <w:t xml:space="preserve">Вимога </w:t>
            </w:r>
          </w:p>
        </w:tc>
        <w:tc>
          <w:tcPr>
            <w:tcW w:w="5460" w:type="dxa"/>
            <w:vAlign w:val="center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4A1627">
              <w:rPr>
                <w:rFonts w:ascii="Times New Roman" w:hAnsi="Times New Roman"/>
              </w:rPr>
              <w:t>Компоненти вимоги</w:t>
            </w:r>
          </w:p>
        </w:tc>
      </w:tr>
      <w:tr w:rsidR="007D1825" w:rsidRPr="004A1627" w:rsidTr="005842CA">
        <w:trPr>
          <w:trHeight w:val="712"/>
        </w:trPr>
        <w:tc>
          <w:tcPr>
            <w:tcW w:w="528" w:type="dxa"/>
          </w:tcPr>
          <w:p w:rsidR="007D1825" w:rsidRPr="004A1627" w:rsidRDefault="007D1825" w:rsidP="007D1825">
            <w:pPr>
              <w:numPr>
                <w:ilvl w:val="0"/>
                <w:numId w:val="3"/>
              </w:numPr>
            </w:pP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rPr>
                <w:bCs/>
              </w:rPr>
              <w:t>Лідерство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suppressLineNumbers/>
              <w:jc w:val="both"/>
              <w:rPr>
                <w:rFonts w:eastAsia="TimesNewRomanPSMT"/>
                <w:kern w:val="1"/>
                <w:sz w:val="24"/>
                <w:szCs w:val="24"/>
                <w:lang w:eastAsia="hi-IN" w:bidi="hi-IN"/>
              </w:rPr>
            </w:pPr>
            <w:r w:rsidRPr="004A1627">
              <w:rPr>
                <w:rFonts w:eastAsia="TimesNewRomanPSMT"/>
                <w:kern w:val="1"/>
                <w:sz w:val="24"/>
                <w:szCs w:val="24"/>
                <w:lang w:eastAsia="hi-IN" w:bidi="hi-IN"/>
              </w:rPr>
              <w:t xml:space="preserve">- вміння обґрунтовувати власну позицію; </w:t>
            </w:r>
          </w:p>
          <w:p w:rsidR="007D1825" w:rsidRPr="004A1627" w:rsidRDefault="007D1825" w:rsidP="005842CA">
            <w:pPr>
              <w:suppressLineNumbers/>
              <w:jc w:val="both"/>
              <w:rPr>
                <w:rFonts w:eastAsia="TimesNewRomanPSMT"/>
                <w:kern w:val="1"/>
                <w:sz w:val="24"/>
                <w:szCs w:val="24"/>
                <w:lang w:eastAsia="hi-IN" w:bidi="hi-IN"/>
              </w:rPr>
            </w:pPr>
            <w:r w:rsidRPr="004A1627">
              <w:rPr>
                <w:rFonts w:eastAsia="TimesNewRomanPSMT"/>
                <w:sz w:val="24"/>
                <w:szCs w:val="24"/>
              </w:rPr>
              <w:t>- досягнення кінцевих результатів.</w:t>
            </w:r>
          </w:p>
        </w:tc>
      </w:tr>
      <w:tr w:rsidR="007D1825" w:rsidRPr="004A1627" w:rsidTr="005842CA">
        <w:trPr>
          <w:trHeight w:val="683"/>
        </w:trPr>
        <w:tc>
          <w:tcPr>
            <w:tcW w:w="528" w:type="dxa"/>
          </w:tcPr>
          <w:p w:rsidR="007D1825" w:rsidRPr="004A1627" w:rsidRDefault="007D1825" w:rsidP="007D1825">
            <w:pPr>
              <w:numPr>
                <w:ilvl w:val="0"/>
                <w:numId w:val="3"/>
              </w:numPr>
            </w:pP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rPr>
                <w:rFonts w:eastAsia="TimesNewRomanPSMT"/>
                <w:bCs/>
              </w:rPr>
              <w:t>Прийняття ефективних рішень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- здатність приймати рішення, дотримуючись встановленої процедури, на своєму рівні відповідальності;</w:t>
            </w:r>
          </w:p>
          <w:p w:rsidR="007D1825" w:rsidRPr="004A1627" w:rsidRDefault="007D1825" w:rsidP="005842CA">
            <w:pPr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 - уміння формулювати і вибирати рішення, беручи до уваги характер поставленого завдання і можливі наслідки, в межах повноважень, встановлених за посадою;</w:t>
            </w:r>
          </w:p>
          <w:p w:rsidR="007D1825" w:rsidRPr="004A1627" w:rsidRDefault="007D1825" w:rsidP="005842CA">
            <w:pPr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 - уміння брати особисту відповідальність за прийняття управлінських рішень; </w:t>
            </w:r>
          </w:p>
          <w:p w:rsidR="007D1825" w:rsidRPr="004A1627" w:rsidRDefault="007D1825" w:rsidP="005842CA">
            <w:pPr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 - уміння прогнозувати та аналізувати наслідки прийнятих рішень;</w:t>
            </w:r>
          </w:p>
          <w:p w:rsidR="007D1825" w:rsidRPr="004A1627" w:rsidRDefault="007D1825" w:rsidP="005842CA">
            <w:pPr>
              <w:suppressLineNumbers/>
              <w:jc w:val="both"/>
              <w:rPr>
                <w:rFonts w:eastAsia="TimesNewRomanPSMT"/>
                <w:kern w:val="1"/>
                <w:sz w:val="24"/>
                <w:szCs w:val="24"/>
                <w:lang w:eastAsia="hi-IN" w:bidi="hi-IN"/>
              </w:rPr>
            </w:pPr>
            <w:r w:rsidRPr="004A1627">
              <w:rPr>
                <w:sz w:val="24"/>
                <w:szCs w:val="24"/>
              </w:rPr>
              <w:t>- уміння визнавати помилки в процесі прийняття рішення.</w:t>
            </w:r>
          </w:p>
        </w:tc>
      </w:tr>
      <w:tr w:rsidR="007D1825" w:rsidRPr="004A1627" w:rsidTr="005842CA">
        <w:trPr>
          <w:trHeight w:val="470"/>
        </w:trPr>
        <w:tc>
          <w:tcPr>
            <w:tcW w:w="528" w:type="dxa"/>
          </w:tcPr>
          <w:p w:rsidR="007D1825" w:rsidRPr="004A1627" w:rsidRDefault="007D1825" w:rsidP="007D1825">
            <w:pPr>
              <w:numPr>
                <w:ilvl w:val="0"/>
                <w:numId w:val="3"/>
              </w:numPr>
            </w:pP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rPr>
                <w:bCs/>
              </w:rPr>
              <w:t>Комунікації та взаємодія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  <w:lang w:eastAsia="uk-UA"/>
              </w:rPr>
              <w:t>- уміння організовувати і підтримувати постійні комунікаційні зв’язки з державними органами, засобами масової інформації, громадянами.</w:t>
            </w:r>
          </w:p>
        </w:tc>
      </w:tr>
      <w:tr w:rsidR="007D1825" w:rsidRPr="004A1627" w:rsidTr="005842CA">
        <w:trPr>
          <w:trHeight w:val="407"/>
        </w:trPr>
        <w:tc>
          <w:tcPr>
            <w:tcW w:w="528" w:type="dxa"/>
          </w:tcPr>
          <w:p w:rsidR="007D1825" w:rsidRPr="004A1627" w:rsidRDefault="007D1825" w:rsidP="007D1825">
            <w:pPr>
              <w:numPr>
                <w:ilvl w:val="0"/>
                <w:numId w:val="3"/>
              </w:numPr>
            </w:pP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rPr>
                <w:bCs/>
              </w:rPr>
              <w:t>Впровадження змін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- здатність визначати і пояснювати необхідність змін для поліпшення існуючих процесів;</w:t>
            </w:r>
          </w:p>
          <w:p w:rsidR="007D1825" w:rsidRPr="004A1627" w:rsidRDefault="007D1825" w:rsidP="005842CA">
            <w:pPr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 - уміння пояснити, як зміни позначаться на роботі колективу, державного органу та визначити моменти, які повинні залишитись незмінними;</w:t>
            </w:r>
          </w:p>
          <w:p w:rsidR="007D1825" w:rsidRPr="004A1627" w:rsidRDefault="007D1825" w:rsidP="005842CA">
            <w:pPr>
              <w:pStyle w:val="TableContents"/>
              <w:jc w:val="both"/>
            </w:pPr>
            <w:r w:rsidRPr="004A1627">
              <w:t xml:space="preserve"> - уміння швидко реагувати на зміну пріоритетів та виявляти ризики, пов’язані зі змінами, і управляти ними.</w:t>
            </w:r>
          </w:p>
        </w:tc>
      </w:tr>
      <w:tr w:rsidR="007D1825" w:rsidRPr="004A1627" w:rsidTr="005842CA">
        <w:trPr>
          <w:trHeight w:val="862"/>
        </w:trPr>
        <w:tc>
          <w:tcPr>
            <w:tcW w:w="528" w:type="dxa"/>
          </w:tcPr>
          <w:p w:rsidR="007D1825" w:rsidRPr="004A1627" w:rsidRDefault="007D1825" w:rsidP="007D1825">
            <w:pPr>
              <w:numPr>
                <w:ilvl w:val="0"/>
                <w:numId w:val="3"/>
              </w:numPr>
            </w:pP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rPr>
                <w:bCs/>
              </w:rPr>
              <w:t>Управління організацією роботи та персоналом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pStyle w:val="TableContents"/>
              <w:jc w:val="both"/>
            </w:pPr>
            <w:r w:rsidRPr="004A1627">
              <w:rPr>
                <w:sz w:val="26"/>
                <w:szCs w:val="26"/>
              </w:rPr>
              <w:t xml:space="preserve">-  </w:t>
            </w:r>
            <w:r w:rsidRPr="004A1627">
              <w:t>здатність ставити конкретні завдання для себе, персоналу, структурного підрозділу в цілому, встановлювати порядок дій, необхідних для досягнення результатів відповідно до планових і оперативних завдань;</w:t>
            </w:r>
          </w:p>
          <w:p w:rsidR="007D1825" w:rsidRPr="004A1627" w:rsidRDefault="007D1825" w:rsidP="005842CA">
            <w:pPr>
              <w:pStyle w:val="TableContents"/>
              <w:jc w:val="both"/>
            </w:pPr>
            <w:r w:rsidRPr="004A1627">
              <w:t xml:space="preserve"> - уміння підтримувати комфортний морально-психологічний клімат в колективі;</w:t>
            </w:r>
          </w:p>
          <w:p w:rsidR="007D1825" w:rsidRPr="004A1627" w:rsidRDefault="007D1825" w:rsidP="005842CA">
            <w:pPr>
              <w:suppressLineNumbers/>
              <w:jc w:val="both"/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</w:pPr>
            <w:r w:rsidRPr="004A1627">
              <w:rPr>
                <w:sz w:val="24"/>
                <w:szCs w:val="24"/>
              </w:rPr>
              <w:t xml:space="preserve"> - уміння рівномірно розподіляти робоче навантаження серед підлеглих з урахуванням особливостей їх посадових обов’язків і кваліфікації.</w:t>
            </w:r>
          </w:p>
        </w:tc>
      </w:tr>
      <w:tr w:rsidR="007D1825" w:rsidRPr="004A1627" w:rsidTr="005842CA">
        <w:trPr>
          <w:trHeight w:val="792"/>
        </w:trPr>
        <w:tc>
          <w:tcPr>
            <w:tcW w:w="528" w:type="dxa"/>
          </w:tcPr>
          <w:p w:rsidR="007D1825" w:rsidRPr="004A1627" w:rsidRDefault="007D1825" w:rsidP="007D1825">
            <w:pPr>
              <w:numPr>
                <w:ilvl w:val="0"/>
                <w:numId w:val="3"/>
              </w:numPr>
            </w:pP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t>Особистісні компетенції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pStyle w:val="TableContents"/>
              <w:jc w:val="both"/>
            </w:pPr>
            <w:r w:rsidRPr="004A1627">
              <w:rPr>
                <w:sz w:val="26"/>
                <w:szCs w:val="26"/>
              </w:rPr>
              <w:t xml:space="preserve">- </w:t>
            </w:r>
            <w:r w:rsidRPr="004A1627">
              <w:t>аналітичні здібності;</w:t>
            </w:r>
          </w:p>
          <w:p w:rsidR="007D1825" w:rsidRPr="004A1627" w:rsidRDefault="007D1825" w:rsidP="005842CA">
            <w:pPr>
              <w:pStyle w:val="TableContents"/>
              <w:jc w:val="both"/>
            </w:pPr>
            <w:r w:rsidRPr="004A1627">
              <w:t>- незалежність та ініціативність;</w:t>
            </w:r>
          </w:p>
          <w:p w:rsidR="007D1825" w:rsidRPr="004A1627" w:rsidRDefault="007D1825" w:rsidP="005842CA">
            <w:pPr>
              <w:pStyle w:val="TableContents"/>
              <w:jc w:val="both"/>
            </w:pPr>
            <w:r w:rsidRPr="004A1627">
              <w:t>- уміння працювати в стресових ситуаціях;</w:t>
            </w:r>
          </w:p>
          <w:p w:rsidR="007D1825" w:rsidRPr="004A1627" w:rsidRDefault="007D1825" w:rsidP="005842CA">
            <w:pPr>
              <w:pStyle w:val="TableContents"/>
              <w:jc w:val="both"/>
            </w:pPr>
            <w:r w:rsidRPr="004A1627">
              <w:t>- самоорганізація та орієнтація на розвиток;</w:t>
            </w:r>
          </w:p>
          <w:p w:rsidR="007D1825" w:rsidRPr="004A1627" w:rsidRDefault="007D1825" w:rsidP="005842CA">
            <w:pPr>
              <w:autoSpaceDE w:val="0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- креативність.</w:t>
            </w:r>
          </w:p>
        </w:tc>
      </w:tr>
      <w:tr w:rsidR="007D1825" w:rsidRPr="004A1627" w:rsidTr="005842CA">
        <w:tc>
          <w:tcPr>
            <w:tcW w:w="9768" w:type="dxa"/>
            <w:gridSpan w:val="3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szCs w:val="26"/>
              </w:rPr>
            </w:pPr>
            <w:r w:rsidRPr="004A1627">
              <w:rPr>
                <w:rFonts w:ascii="Times New Roman" w:hAnsi="Times New Roman"/>
                <w:szCs w:val="26"/>
              </w:rPr>
              <w:t>Професійні знання</w:t>
            </w:r>
          </w:p>
        </w:tc>
      </w:tr>
      <w:tr w:rsidR="007D1825" w:rsidRPr="004A1627" w:rsidTr="005842CA">
        <w:tc>
          <w:tcPr>
            <w:tcW w:w="528" w:type="dxa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vAlign w:val="center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4A1627">
              <w:rPr>
                <w:rFonts w:ascii="Times New Roman" w:hAnsi="Times New Roman"/>
              </w:rPr>
              <w:t xml:space="preserve">Вимога </w:t>
            </w:r>
          </w:p>
        </w:tc>
        <w:tc>
          <w:tcPr>
            <w:tcW w:w="5460" w:type="dxa"/>
            <w:vAlign w:val="center"/>
          </w:tcPr>
          <w:p w:rsidR="007D1825" w:rsidRPr="004A1627" w:rsidRDefault="007D1825" w:rsidP="005842C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27">
              <w:rPr>
                <w:rFonts w:ascii="Times New Roman" w:hAnsi="Times New Roman"/>
                <w:sz w:val="24"/>
                <w:szCs w:val="24"/>
              </w:rPr>
              <w:t>Компоненти вимоги</w:t>
            </w:r>
          </w:p>
        </w:tc>
      </w:tr>
      <w:tr w:rsidR="007D1825" w:rsidRPr="004A1627" w:rsidTr="005842CA">
        <w:tc>
          <w:tcPr>
            <w:tcW w:w="528" w:type="dxa"/>
          </w:tcPr>
          <w:p w:rsidR="007D1825" w:rsidRPr="004A1627" w:rsidRDefault="007D1825" w:rsidP="005842CA">
            <w:r w:rsidRPr="004A1627">
              <w:lastRenderedPageBreak/>
              <w:t>1.</w:t>
            </w:r>
          </w:p>
        </w:tc>
        <w:tc>
          <w:tcPr>
            <w:tcW w:w="3780" w:type="dxa"/>
          </w:tcPr>
          <w:p w:rsidR="007D1825" w:rsidRPr="004A1627" w:rsidRDefault="007D1825" w:rsidP="005842CA">
            <w:r w:rsidRPr="004A1627">
              <w:t>Знання законодавства</w:t>
            </w:r>
          </w:p>
        </w:tc>
        <w:tc>
          <w:tcPr>
            <w:tcW w:w="5460" w:type="dxa"/>
          </w:tcPr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Конституції України;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державну службу»;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запобігання корупції».</w:t>
            </w:r>
          </w:p>
        </w:tc>
      </w:tr>
      <w:tr w:rsidR="007D1825" w:rsidRPr="004A1627" w:rsidTr="005842CA">
        <w:trPr>
          <w:trHeight w:val="983"/>
        </w:trPr>
        <w:tc>
          <w:tcPr>
            <w:tcW w:w="528" w:type="dxa"/>
          </w:tcPr>
          <w:p w:rsidR="007D1825" w:rsidRPr="004A1627" w:rsidRDefault="007D1825" w:rsidP="005842CA">
            <w:r w:rsidRPr="004A1627">
              <w:t>2.</w:t>
            </w:r>
          </w:p>
          <w:p w:rsidR="007D1825" w:rsidRPr="004A1627" w:rsidRDefault="007D1825" w:rsidP="005842CA"/>
          <w:p w:rsidR="007D1825" w:rsidRPr="004A1627" w:rsidRDefault="007D1825" w:rsidP="005842CA"/>
          <w:p w:rsidR="007D1825" w:rsidRPr="004A1627" w:rsidRDefault="007D1825" w:rsidP="005842CA"/>
          <w:p w:rsidR="007D1825" w:rsidRPr="004A1627" w:rsidRDefault="007D1825" w:rsidP="005842CA"/>
          <w:p w:rsidR="007D1825" w:rsidRPr="004A1627" w:rsidRDefault="007D1825" w:rsidP="005842CA"/>
          <w:p w:rsidR="007D1825" w:rsidRPr="004A1627" w:rsidRDefault="007D1825" w:rsidP="005842CA"/>
          <w:p w:rsidR="007D1825" w:rsidRPr="004A1627" w:rsidRDefault="007D1825" w:rsidP="005842CA"/>
        </w:tc>
        <w:tc>
          <w:tcPr>
            <w:tcW w:w="3780" w:type="dxa"/>
          </w:tcPr>
          <w:p w:rsidR="007D1825" w:rsidRPr="004A1627" w:rsidRDefault="007D1825" w:rsidP="005842CA">
            <w:pPr>
              <w:jc w:val="both"/>
            </w:pPr>
            <w:r w:rsidRPr="004A1627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60" w:type="dxa"/>
          </w:tcPr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очищення влади»;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електронний документообіг»;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електронний цифровий підпис»;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інформацію»;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доступ до публічної інформації»;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захист персональних даних»;</w:t>
            </w:r>
          </w:p>
          <w:p w:rsidR="007D1825" w:rsidRPr="004A1627" w:rsidRDefault="007D1825" w:rsidP="007D1825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Закону України «Про звернення громадян»;</w:t>
            </w:r>
          </w:p>
          <w:p w:rsidR="007D1825" w:rsidRPr="004A1627" w:rsidRDefault="007D1825" w:rsidP="005842CA">
            <w:pPr>
              <w:widowControl/>
              <w:tabs>
                <w:tab w:val="left" w:pos="317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- Положення про Міністерство внутрішніх справ України, затвердженого постановою Кабінету Міністрів України від 28 жовтня 2015 року № 878.</w:t>
            </w:r>
          </w:p>
        </w:tc>
      </w:tr>
      <w:tr w:rsidR="007D1825" w:rsidRPr="004A1627" w:rsidTr="005842CA">
        <w:trPr>
          <w:trHeight w:val="2258"/>
        </w:trPr>
        <w:tc>
          <w:tcPr>
            <w:tcW w:w="528" w:type="dxa"/>
          </w:tcPr>
          <w:p w:rsidR="007D1825" w:rsidRPr="004A1627" w:rsidRDefault="007D1825" w:rsidP="005842CA">
            <w:r w:rsidRPr="004A1627">
              <w:t>3.</w:t>
            </w:r>
          </w:p>
        </w:tc>
        <w:tc>
          <w:tcPr>
            <w:tcW w:w="3780" w:type="dxa"/>
          </w:tcPr>
          <w:p w:rsidR="007D1825" w:rsidRPr="004A1627" w:rsidRDefault="007D1825" w:rsidP="005842CA">
            <w:pPr>
              <w:jc w:val="both"/>
            </w:pPr>
            <w:r w:rsidRPr="004A1627">
              <w:t>Знання, необхідні для виконання поставлених завдань</w:t>
            </w:r>
          </w:p>
        </w:tc>
        <w:tc>
          <w:tcPr>
            <w:tcW w:w="5460" w:type="dxa"/>
          </w:tcPr>
          <w:p w:rsidR="007D1825" w:rsidRPr="004A1627" w:rsidRDefault="007D1825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-</w:t>
            </w:r>
            <w:r w:rsidRPr="004A1627">
              <w:t xml:space="preserve"> </w:t>
            </w:r>
            <w:r w:rsidRPr="004A1627">
              <w:rPr>
                <w:sz w:val="24"/>
                <w:szCs w:val="24"/>
              </w:rPr>
              <w:t>володіння навичками тлумачення законодавчих актів та застосовування їх вимог на практиці, а також навичками інформаційно-аналітичної роботи;</w:t>
            </w:r>
          </w:p>
          <w:p w:rsidR="007D1825" w:rsidRPr="004A1627" w:rsidRDefault="007D1825" w:rsidP="005842CA">
            <w:pPr>
              <w:keepNext/>
              <w:keepLines/>
              <w:shd w:val="clear" w:color="auto" w:fill="FFFFFF"/>
              <w:tabs>
                <w:tab w:val="left" w:pos="344"/>
              </w:tabs>
              <w:contextualSpacing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>- навички організації та координації службової діяльності;</w:t>
            </w:r>
          </w:p>
          <w:p w:rsidR="007D1825" w:rsidRPr="004A1627" w:rsidRDefault="007D1825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- знання принципів та методів оцінки ефективності діяльності підпорядкованого підрозділу; </w:t>
            </w:r>
          </w:p>
          <w:p w:rsidR="007D1825" w:rsidRPr="004A1627" w:rsidRDefault="007D1825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- знання правил трудового законодавства, організації праці та управління, ділового етикету та професійної етики; </w:t>
            </w:r>
          </w:p>
          <w:p w:rsidR="007D1825" w:rsidRPr="004A1627" w:rsidRDefault="007D1825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- знання форм та методів роботи із засобами масової інформації; </w:t>
            </w:r>
          </w:p>
          <w:p w:rsidR="007D1825" w:rsidRPr="004A1627" w:rsidRDefault="007D1825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- знання правил і норм охорони праці та пожежної безпеки; </w:t>
            </w:r>
          </w:p>
          <w:p w:rsidR="007D1825" w:rsidRPr="004A1627" w:rsidRDefault="007D1825" w:rsidP="005842CA">
            <w:pPr>
              <w:tabs>
                <w:tab w:val="left" w:pos="344"/>
              </w:tabs>
              <w:jc w:val="both"/>
              <w:rPr>
                <w:sz w:val="24"/>
                <w:szCs w:val="24"/>
              </w:rPr>
            </w:pPr>
            <w:r w:rsidRPr="004A1627">
              <w:rPr>
                <w:sz w:val="24"/>
                <w:szCs w:val="24"/>
              </w:rPr>
              <w:t xml:space="preserve"> - уміння роботи з комп’ютерною технікою, оргтехнікою, інформаційними системами та базами даних.</w:t>
            </w:r>
          </w:p>
        </w:tc>
      </w:tr>
    </w:tbl>
    <w:p w:rsidR="007D1825" w:rsidRPr="004A1627" w:rsidRDefault="007D1825" w:rsidP="007D1825">
      <w:pPr>
        <w:ind w:left="-360"/>
        <w:jc w:val="both"/>
        <w:rPr>
          <w:b/>
          <w:sz w:val="28"/>
          <w:szCs w:val="28"/>
        </w:rPr>
      </w:pPr>
    </w:p>
    <w:p w:rsidR="007D1825" w:rsidRPr="004A1627" w:rsidRDefault="007D1825" w:rsidP="007D1825">
      <w:pPr>
        <w:ind w:left="-360"/>
        <w:jc w:val="both"/>
        <w:rPr>
          <w:b/>
          <w:sz w:val="28"/>
          <w:szCs w:val="28"/>
        </w:rPr>
      </w:pPr>
    </w:p>
    <w:p w:rsidR="007A5E2B" w:rsidRDefault="007A5E2B"/>
    <w:sectPr w:rsidR="007A5E2B" w:rsidSect="007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009"/>
    <w:multiLevelType w:val="hybridMultilevel"/>
    <w:tmpl w:val="E5DC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27436"/>
    <w:multiLevelType w:val="hybridMultilevel"/>
    <w:tmpl w:val="038A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33FFF"/>
    <w:multiLevelType w:val="hybridMultilevel"/>
    <w:tmpl w:val="251C1D36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2CEE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7D1825"/>
    <w:rsid w:val="00046395"/>
    <w:rsid w:val="007A5E2B"/>
    <w:rsid w:val="007D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D1825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rsid w:val="007D1825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rsid w:val="007D1825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7D182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1"/>
    <w:rsid w:val="007D1825"/>
    <w:pPr>
      <w:suppressLineNumber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1825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1">
    <w:name w:val="Основной текст с отступом Знак1"/>
    <w:basedOn w:val="a0"/>
    <w:link w:val="a5"/>
    <w:rsid w:val="007D18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Contents">
    <w:name w:val="Table Contents"/>
    <w:basedOn w:val="a"/>
    <w:rsid w:val="007D1825"/>
    <w:pPr>
      <w:suppressLineNumbers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BodyTextIndent21">
    <w:name w:val="Body Text Indent 21"/>
    <w:basedOn w:val="a"/>
    <w:rsid w:val="007D1825"/>
    <w:pPr>
      <w:widowControl/>
      <w:ind w:firstLine="851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6131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1</cp:revision>
  <dcterms:created xsi:type="dcterms:W3CDTF">2017-12-20T14:54:00Z</dcterms:created>
  <dcterms:modified xsi:type="dcterms:W3CDTF">2017-12-20T14:54:00Z</dcterms:modified>
</cp:coreProperties>
</file>