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Times New Roman" w:hAnsi="Times New Roman" w:cs="Times New Roman"/>
          <w:b/>
          <w:sz w:val="24"/>
          <w:szCs w:val="24"/>
          <w:lang w:val="uk-UA"/>
        </w:rPr>
      </w:pPr>
      <w:r/>
      <w:bookmarkStart w:id="0" w:name="_GoBack"/>
      <w:r/>
      <w:bookmarkEnd w:id="0"/>
      <w:r>
        <w:rPr>
          <w:rFonts w:ascii="Times New Roman" w:hAnsi="Times New Roman" w:cs="Times New Roman"/>
          <w:b/>
          <w:sz w:val="24"/>
          <w:szCs w:val="24"/>
          <w:lang w:val="uk-UA"/>
        </w:rPr>
        <w:t xml:space="preserve">ЄВРОПЕЙСЬКИЙ СУД З ПРАВ ЛЮДИНИ</w:t>
      </w:r>
      <w:r/>
    </w:p>
    <w:p>
      <w:pPr>
        <w:jc w:val="cente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СПРАВА «КОРОТЮК ПРОТИ УКРАЇНИ»</w:t>
      </w:r>
      <w:r/>
    </w:p>
    <w:p>
      <w:pPr>
        <w:jc w:val="cente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(CASE OF K</w:t>
      </w:r>
      <w:r>
        <w:rPr>
          <w:rFonts w:ascii="Times New Roman" w:hAnsi="Times New Roman" w:cs="Times New Roman"/>
          <w:b/>
          <w:sz w:val="24"/>
          <w:szCs w:val="24"/>
          <w:lang w:val="en-US"/>
        </w:rPr>
        <w:t xml:space="preserve">OROTYUK</w:t>
      </w:r>
      <w:r>
        <w:rPr>
          <w:rFonts w:ascii="Times New Roman" w:hAnsi="Times New Roman" w:cs="Times New Roman"/>
          <w:b/>
          <w:sz w:val="24"/>
          <w:szCs w:val="24"/>
          <w:lang w:val="uk-UA"/>
        </w:rPr>
        <w:t xml:space="preserve"> v. UKRAINE)</w:t>
      </w:r>
      <w:r/>
    </w:p>
    <w:p>
      <w:pPr>
        <w:jc w:val="cente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(Заява №</w:t>
      </w:r>
      <w:r>
        <w:rPr>
          <w:rFonts w:ascii="Times New Roman" w:hAnsi="Times New Roman" w:cs="Times New Roman"/>
          <w:b/>
          <w:sz w:val="24"/>
          <w:szCs w:val="24"/>
        </w:rPr>
        <w:t xml:space="preserve"> 74663/17</w:t>
      </w:r>
      <w:r>
        <w:rPr>
          <w:rFonts w:ascii="Times New Roman" w:hAnsi="Times New Roman" w:cs="Times New Roman"/>
          <w:b/>
          <w:sz w:val="24"/>
          <w:szCs w:val="24"/>
          <w:lang w:val="uk-UA"/>
        </w:rPr>
        <w:t xml:space="preserve">)</w:t>
      </w:r>
      <w:r/>
    </w:p>
    <w:p>
      <w:pPr>
        <w:jc w:val="center"/>
        <w:spacing w:after="0" w:line="240" w:lineRule="auto"/>
        <w:rPr>
          <w:rFonts w:ascii="Times New Roman" w:hAnsi="Times New Roman" w:cs="Times New Roman"/>
          <w:b/>
          <w:sz w:val="10"/>
          <w:szCs w:val="10"/>
          <w:lang w:val="uk-UA"/>
        </w:rPr>
      </w:pPr>
      <w:r>
        <w:rPr>
          <w:rFonts w:ascii="Times New Roman" w:hAnsi="Times New Roman" w:cs="Times New Roman"/>
          <w:b/>
          <w:sz w:val="10"/>
          <w:szCs w:val="10"/>
          <w:lang w:val="uk-UA"/>
        </w:rPr>
      </w:r>
      <w:r/>
    </w:p>
    <w:p>
      <w:pPr>
        <w:jc w:val="cente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Стислий виклад рішення від </w:t>
      </w:r>
      <w:r>
        <w:rPr>
          <w:rFonts w:ascii="Times New Roman" w:hAnsi="Times New Roman" w:cs="Times New Roman"/>
          <w:b/>
          <w:sz w:val="24"/>
          <w:szCs w:val="24"/>
        </w:rPr>
        <w:t xml:space="preserve">19 </w:t>
      </w:r>
      <w:r>
        <w:rPr>
          <w:rFonts w:ascii="Times New Roman" w:hAnsi="Times New Roman" w:cs="Times New Roman"/>
          <w:b/>
          <w:sz w:val="24"/>
          <w:szCs w:val="24"/>
          <w:lang w:val="uk-UA"/>
        </w:rPr>
        <w:t xml:space="preserve">січня 2023 року</w:t>
      </w:r>
      <w:r/>
    </w:p>
    <w:p>
      <w:pPr>
        <w:jc w:val="center"/>
        <w:spacing w:after="0" w:line="240" w:lineRule="auto"/>
        <w:rPr>
          <w:rFonts w:ascii="Times New Roman" w:hAnsi="Times New Roman" w:cs="Times New Roman"/>
          <w:b/>
          <w:sz w:val="10"/>
          <w:szCs w:val="10"/>
          <w:lang w:val="uk-UA"/>
        </w:rPr>
      </w:pPr>
      <w:r>
        <w:rPr>
          <w:rFonts w:ascii="Times New Roman" w:hAnsi="Times New Roman" w:cs="Times New Roman"/>
          <w:b/>
          <w:sz w:val="10"/>
          <w:szCs w:val="10"/>
          <w:lang w:val="uk-UA"/>
        </w:rPr>
      </w:r>
      <w:r/>
    </w:p>
    <w:p>
      <w:pPr>
        <w:pStyle w:val="820"/>
        <w:ind w:firstLine="567"/>
        <w:rPr>
          <w:rFonts w:ascii="Times New Roman" w:hAnsi="Times New Roman" w:cs="Times New Roman"/>
          <w:lang w:val="uk-UA"/>
        </w:rPr>
      </w:pPr>
      <w:r>
        <w:rPr>
          <w:rFonts w:ascii="Times New Roman" w:hAnsi="Times New Roman" w:cs="Times New Roman"/>
          <w:lang w:val="uk-UA"/>
        </w:rPr>
        <w:t xml:space="preserve">У лютому 2013 року заявниця, як автор книги, яку без її згоди було розміщено для зава</w:t>
      </w:r>
      <w:r>
        <w:rPr>
          <w:rFonts w:ascii="Times New Roman" w:hAnsi="Times New Roman" w:cs="Times New Roman"/>
          <w:lang w:val="uk-UA"/>
        </w:rPr>
        <w:t xml:space="preserve">нтаження за оплату на вебсайті, звернулася до міліції із заявою про умисне порушення її авторських прав. Платежі для завантаження книги за оплату на вебсайті здійснювалися на картку українського банку та активувалися за допомогою текстового повідомлення, н</w:t>
      </w:r>
      <w:r>
        <w:rPr>
          <w:rFonts w:ascii="Times New Roman" w:hAnsi="Times New Roman" w:cs="Times New Roman"/>
          <w:lang w:val="uk-UA"/>
        </w:rPr>
        <w:t xml:space="preserve">адісланого на український номер телефону. Заявниця вказала ім’я особи, на яку, за її твердженнями, був зареєстрований вебсайт, вказала дату його народження та ідентифікаційний номер платника податків. Було порушено кримінальне провадження.</w:t>
      </w:r>
      <w:r/>
    </w:p>
    <w:p>
      <w:pPr>
        <w:pStyle w:val="820"/>
        <w:ind w:firstLine="567"/>
        <w:rPr>
          <w:rFonts w:ascii="Times New Roman" w:hAnsi="Times New Roman" w:cs="Times New Roman"/>
          <w:lang w:val="uk-UA"/>
        </w:rPr>
      </w:pPr>
      <w:r>
        <w:rPr>
          <w:rFonts w:ascii="Times New Roman" w:hAnsi="Times New Roman" w:cs="Times New Roman"/>
          <w:lang w:val="uk-UA"/>
        </w:rPr>
        <w:t xml:space="preserve">Протягом провадж</w:t>
      </w:r>
      <w:r>
        <w:rPr>
          <w:rFonts w:ascii="Times New Roman" w:hAnsi="Times New Roman" w:cs="Times New Roman"/>
          <w:lang w:val="uk-UA"/>
        </w:rPr>
        <w:t xml:space="preserve">ення заявниця неодноразово зверталася до слідчих з клопотаннями про проведення конкретних слідчих дій, які так і не були проведені. Кримінальне провадження багато разів закривалося постановами працівників міліції, а з 2015 року – поліції, у зв’язку з відсу</w:t>
      </w:r>
      <w:r>
        <w:rPr>
          <w:rFonts w:ascii="Times New Roman" w:hAnsi="Times New Roman" w:cs="Times New Roman"/>
          <w:lang w:val="uk-UA"/>
        </w:rPr>
        <w:t xml:space="preserve">тністю події злочину, або у зв’язку з відсутністю в діянні складу кримінального правопорушення. При цьому</w:t>
      </w:r>
      <w:r>
        <w:rPr>
          <w:lang w:val="uk-UA"/>
        </w:rPr>
        <w:t xml:space="preserve"> </w:t>
      </w:r>
      <w:r>
        <w:rPr>
          <w:rFonts w:ascii="Times New Roman" w:hAnsi="Times New Roman" w:cs="Times New Roman"/>
          <w:lang w:val="uk-UA"/>
        </w:rPr>
        <w:t xml:space="preserve">заявницю не одразу повідомляли про ці постанови та не надавали їх копії. Постанови про закриття кримінального провадження були скасовані прокурором та</w:t>
      </w:r>
      <w:r>
        <w:rPr>
          <w:rFonts w:ascii="Times New Roman" w:hAnsi="Times New Roman" w:cs="Times New Roman"/>
          <w:lang w:val="uk-UA"/>
        </w:rPr>
        <w:t xml:space="preserve">/або ухвалами національних судів як передчасні, поверхові та такі, які не вказували на проведення нових слідчих дій для просування розслідування перед винесенням постанови про закриття кримінального провадження. </w:t>
      </w:r>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У лютому 2018 року заявниця подала електрон</w:t>
      </w:r>
      <w:r>
        <w:rPr>
          <w:rFonts w:ascii="Times New Roman" w:hAnsi="Times New Roman" w:cs="Times New Roman"/>
          <w:sz w:val="24"/>
          <w:szCs w:val="24"/>
          <w:lang w:val="uk-UA"/>
        </w:rPr>
        <w:t xml:space="preserve">ну скаргу на порушення авторських прав до компанії «Google»</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і відповідний вміст було вилучено з результатів пошуку «Google».</w:t>
      </w:r>
      <w:r/>
    </w:p>
    <w:p>
      <w:pPr>
        <w:ind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 травні 2021 року прокуратура повідомила захисника заявниці, що розслідування тривало і прокуратура дала певні вказівки слідчому </w:t>
      </w:r>
      <w:r>
        <w:rPr>
          <w:rFonts w:ascii="Times New Roman" w:hAnsi="Times New Roman" w:cs="Times New Roman"/>
          <w:sz w:val="24"/>
          <w:szCs w:val="24"/>
          <w:lang w:val="uk-UA"/>
        </w:rPr>
        <w:t xml:space="preserve">поліції щодо проведення додаткових слідчих дій. Відтоді розслідування триває, але немає жодної інформації про проведення будь-яких конкретних слідчих дій.</w:t>
      </w:r>
      <w:r/>
    </w:p>
    <w:p>
      <w:pPr>
        <w:ind w:firstLine="567"/>
        <w:jc w:val="both"/>
        <w:spacing w:after="0" w:line="240" w:lineRule="auto"/>
      </w:pPr>
      <w:r>
        <w:rPr>
          <w:rFonts w:ascii="Times New Roman" w:hAnsi="Times New Roman" w:cs="Times New Roman"/>
          <w:sz w:val="24"/>
          <w:szCs w:val="24"/>
          <w:lang w:val="uk-UA"/>
        </w:rPr>
        <w:t xml:space="preserve">До Європейського суду з прав людини (далі – Європейський суд) заявниця скаржилася за статтями 6 та 13</w:t>
      </w:r>
      <w:r>
        <w:rPr>
          <w:rFonts w:ascii="Times New Roman" w:hAnsi="Times New Roman" w:cs="Times New Roman"/>
          <w:sz w:val="24"/>
          <w:szCs w:val="24"/>
          <w:lang w:val="uk-UA"/>
        </w:rPr>
        <w:t xml:space="preserve"> Конвенції про захист прав людини і основоположних свобод (далі – Конвенція), що органи державної влади не провели оперативного та ефективного розслідування у зв’язку з незаконним розміщенням книги заявниці в мережі «Інтернет» для платного завантаження без</w:t>
      </w:r>
      <w:r>
        <w:rPr>
          <w:rFonts w:ascii="Times New Roman" w:hAnsi="Times New Roman" w:cs="Times New Roman"/>
          <w:sz w:val="24"/>
          <w:szCs w:val="24"/>
          <w:lang w:val="uk-UA"/>
        </w:rPr>
        <w:t xml:space="preserve"> її згоди усупереч </w:t>
      </w:r>
      <w:r>
        <w:rPr>
          <w:rFonts w:ascii="Times New Roman" w:hAnsi="Times New Roman" w:cs="Times New Roman"/>
          <w:sz w:val="24"/>
          <w:szCs w:val="24"/>
        </w:rPr>
        <w:t xml:space="preserve">позитивному обов’язку держави</w:t>
      </w:r>
      <w:r>
        <w:t xml:space="preserve"> </w:t>
      </w:r>
      <w:r>
        <w:rPr>
          <w:rFonts w:ascii="Times New Roman" w:hAnsi="Times New Roman" w:cs="Times New Roman"/>
          <w:sz w:val="24"/>
          <w:szCs w:val="24"/>
          <w:lang w:val="uk-UA"/>
        </w:rPr>
        <w:t xml:space="preserve">захищати інтелектуальну власність. Уряд України було повідомлено про цю скаргу за статтею 1 Першого протоколу до Конвенції</w:t>
      </w:r>
      <w:r>
        <w:rPr>
          <w:rFonts w:ascii="Times New Roman" w:hAnsi="Times New Roman" w:cs="Times New Roman"/>
          <w:sz w:val="24"/>
          <w:szCs w:val="24"/>
        </w:rPr>
        <w:t xml:space="preserve">.</w:t>
      </w:r>
      <w:r/>
    </w:p>
    <w:p>
      <w:pPr>
        <w:ind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скаргу заявниці Європейський суд вказав, </w:t>
      </w:r>
      <w:r>
        <w:rPr>
          <w:rFonts w:ascii="Times New Roman" w:hAnsi="Times New Roman" w:cs="Times New Roman"/>
          <w:sz w:val="24"/>
          <w:szCs w:val="24"/>
          <w:lang w:val="uk-UA"/>
        </w:rPr>
        <w:t xml:space="preserve">що суперечки щодо авторських прав загалом мають цивільно-правовий характер, однак, за конкретних обставин цієї справи, яка стосувалася стверджуваного кримінального правопорушення, подання цивільного позову до того, як розслідування кримінальної справи вста</w:t>
      </w:r>
      <w:r>
        <w:rPr>
          <w:rFonts w:ascii="Times New Roman" w:hAnsi="Times New Roman" w:cs="Times New Roman"/>
          <w:sz w:val="24"/>
          <w:szCs w:val="24"/>
          <w:lang w:val="uk-UA"/>
        </w:rPr>
        <w:t xml:space="preserve">новило б цю сторону або сторін, було практично неможливим для заявниці і від органів державної влади вимагалося вжиття розумних та легкодоступних заходів для встановлення відповідних осіб. Проте органи державної влади не вжили цих визначених та легкодоступ</w:t>
      </w:r>
      <w:r>
        <w:rPr>
          <w:rFonts w:ascii="Times New Roman" w:hAnsi="Times New Roman" w:cs="Times New Roman"/>
          <w:sz w:val="24"/>
          <w:szCs w:val="24"/>
          <w:lang w:val="uk-UA"/>
        </w:rPr>
        <w:t xml:space="preserve">них заходів, не навівши чіткого пояснення причин, які перешкодили їм це зробити.</w:t>
      </w:r>
      <w:r/>
    </w:p>
    <w:p>
      <w:pPr>
        <w:ind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Європейський суд зазначив, що розслідування кримінальної справи характеризувалося низкою недоліків, зокрема: існували конкретні слідчі дії, доступні органам державної влади та</w:t>
      </w:r>
      <w:r>
        <w:rPr>
          <w:rFonts w:ascii="Times New Roman" w:hAnsi="Times New Roman" w:cs="Times New Roman"/>
          <w:sz w:val="24"/>
          <w:szCs w:val="24"/>
          <w:lang w:val="uk-UA"/>
        </w:rPr>
        <w:t xml:space="preserve"> вказані заявницею, які, ймовірно, дозволили б органам державної влади встановити причетних до злочину осіб і ніщо не свідчить, що вжиття цих заходів поклало б непропорційний тягар на органи державної влади. Однак, органи державної влади постійно та неодно</w:t>
      </w:r>
      <w:r>
        <w:rPr>
          <w:rFonts w:ascii="Times New Roman" w:hAnsi="Times New Roman" w:cs="Times New Roman"/>
          <w:sz w:val="24"/>
          <w:szCs w:val="24"/>
          <w:lang w:val="uk-UA"/>
        </w:rPr>
        <w:t xml:space="preserve">разово не вживали цих заходів протягом тривалого періоду часу та без будь-яких чітких пояснень, що також було визнано національними судами, а заявниця не мала практичної можливості допомогти розслідуванню органів державної влади своїми власними діями, част</w:t>
      </w:r>
      <w:r>
        <w:rPr>
          <w:rFonts w:ascii="Times New Roman" w:hAnsi="Times New Roman" w:cs="Times New Roman"/>
          <w:sz w:val="24"/>
          <w:szCs w:val="24"/>
          <w:lang w:val="uk-UA"/>
        </w:rPr>
        <w:t xml:space="preserve">ково через поведінку самих органів державної влади.</w:t>
      </w:r>
      <w:r/>
    </w:p>
    <w:p>
      <w:pPr>
        <w:ind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Європейський суд дійшов висновку, що держава не виконала своїх позитивних обов’язків у зв’язку з майном заявниці через грубі та серйозні недоліки, які характеризували проведення розслідування кримінальної</w:t>
      </w:r>
      <w:r>
        <w:rPr>
          <w:rFonts w:ascii="Times New Roman" w:hAnsi="Times New Roman" w:cs="Times New Roman"/>
          <w:sz w:val="24"/>
          <w:szCs w:val="24"/>
          <w:lang w:val="uk-UA"/>
        </w:rPr>
        <w:t xml:space="preserve"> справи </w:t>
      </w:r>
      <w:r>
        <w:rPr>
          <w:rFonts w:ascii="Times New Roman" w:hAnsi="Times New Roman"/>
          <w:sz w:val="24"/>
          <w:szCs w:val="24"/>
          <w:lang w:val="uk-UA"/>
        </w:rPr>
        <w:t xml:space="preserve">та констатував порушення </w:t>
      </w:r>
      <w:r>
        <w:rPr>
          <w:rFonts w:ascii="Times New Roman" w:hAnsi="Times New Roman" w:cs="Times New Roman"/>
          <w:sz w:val="24"/>
          <w:szCs w:val="24"/>
          <w:lang w:val="uk-UA"/>
        </w:rPr>
        <w:t xml:space="preserve">статті 1 Першого протоколу до Конвенції.</w:t>
      </w:r>
      <w:r/>
    </w:p>
    <w:p>
      <w:pPr>
        <w:ind w:firstLine="567"/>
        <w:jc w:val="both"/>
        <w:spacing w:after="0" w:line="240" w:lineRule="auto"/>
        <w:rPr>
          <w:rFonts w:ascii="Times New Roman" w:hAnsi="Times New Roman" w:cs="Times New Roman"/>
          <w:sz w:val="10"/>
          <w:szCs w:val="10"/>
          <w:lang w:val="uk-UA"/>
        </w:rPr>
      </w:pPr>
      <w:r>
        <w:rPr>
          <w:rFonts w:ascii="Times New Roman" w:hAnsi="Times New Roman" w:cs="Times New Roman"/>
          <w:sz w:val="10"/>
          <w:szCs w:val="10"/>
          <w:lang w:val="uk-UA"/>
        </w:rPr>
      </w:r>
      <w:r/>
    </w:p>
    <w:p>
      <w:pPr>
        <w:ind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ЦИХ ПІДСТАВ СУД ОДНОГОЛОСНО</w:t>
      </w:r>
      <w:r/>
    </w:p>
    <w:p>
      <w:pPr>
        <w:ind w:firstLine="567"/>
        <w:jc w:val="both"/>
        <w:spacing w:after="0" w:line="240" w:lineRule="auto"/>
        <w:rPr>
          <w:rFonts w:ascii="Times New Roman" w:hAnsi="Times New Roman" w:cs="Times New Roman"/>
          <w:sz w:val="10"/>
          <w:szCs w:val="10"/>
          <w:lang w:val="uk-UA"/>
        </w:rPr>
      </w:pPr>
      <w:r>
        <w:rPr>
          <w:rFonts w:ascii="Times New Roman" w:hAnsi="Times New Roman" w:cs="Times New Roman"/>
          <w:sz w:val="10"/>
          <w:szCs w:val="10"/>
          <w:lang w:val="uk-UA"/>
        </w:rPr>
      </w:r>
      <w:r/>
    </w:p>
    <w:p>
      <w:pPr>
        <w:pStyle w:val="822"/>
        <w:numPr>
          <w:ilvl w:val="0"/>
          <w:numId w:val="0"/>
        </w:numPr>
        <w:spacing w:before="0" w:after="0"/>
        <w:rPr>
          <w:rFonts w:ascii="Times New Roman" w:hAnsi="Times New Roman" w:cs="Times New Roman"/>
          <w:lang w:val="uk-UA"/>
        </w:rPr>
      </w:pPr>
      <w:r>
        <w:rPr>
          <w:rFonts w:ascii="Times New Roman" w:hAnsi="Times New Roman" w:cs="Times New Roman"/>
          <w:lang w:val="uk-UA"/>
        </w:rPr>
        <w:t xml:space="preserve">«1.</w:t>
      </w:r>
      <w:r>
        <w:rPr>
          <w:rFonts w:ascii="Times New Roman" w:hAnsi="Times New Roman" w:cs="Times New Roman"/>
          <w:i/>
          <w:lang w:val="uk-UA"/>
        </w:rPr>
        <w:t xml:space="preserve">Оголошує</w:t>
      </w:r>
      <w:r>
        <w:rPr>
          <w:rFonts w:ascii="Times New Roman" w:hAnsi="Times New Roman" w:cs="Times New Roman"/>
          <w:lang w:val="uk-UA"/>
        </w:rPr>
        <w:t xml:space="preserve"> заяву прийнятною;</w:t>
      </w:r>
      <w:r/>
    </w:p>
    <w:p>
      <w:pPr>
        <w:pStyle w:val="822"/>
        <w:numPr>
          <w:ilvl w:val="0"/>
          <w:numId w:val="0"/>
        </w:numPr>
        <w:spacing w:before="0" w:after="0"/>
        <w:rPr>
          <w:rFonts w:ascii="Times New Roman" w:hAnsi="Times New Roman" w:cs="Times New Roman"/>
          <w:lang w:val="uk-UA"/>
        </w:rPr>
      </w:pPr>
      <w:r>
        <w:rPr>
          <w:rFonts w:ascii="Times New Roman" w:hAnsi="Times New Roman" w:cs="Times New Roman"/>
          <w:lang w:val="uk-UA"/>
        </w:rPr>
        <w:t xml:space="preserve">  2. </w:t>
      </w:r>
      <w:r>
        <w:rPr>
          <w:rFonts w:ascii="Times New Roman" w:hAnsi="Times New Roman" w:cs="Times New Roman"/>
          <w:i/>
          <w:lang w:val="uk-UA"/>
        </w:rPr>
        <w:t xml:space="preserve">Постановляє</w:t>
      </w:r>
      <w:r>
        <w:rPr>
          <w:rFonts w:ascii="Times New Roman" w:hAnsi="Times New Roman" w:cs="Times New Roman"/>
          <w:lang w:val="uk-UA"/>
        </w:rPr>
        <w:t xml:space="preserve">, що було порушено статтю 1 Першого протоколу до Конвенції;</w:t>
      </w:r>
      <w:r/>
    </w:p>
    <w:p>
      <w:pPr>
        <w:pStyle w:val="822"/>
        <w:numPr>
          <w:ilvl w:val="0"/>
          <w:numId w:val="0"/>
        </w:numPr>
        <w:spacing w:before="0" w:after="0"/>
        <w:rPr>
          <w:rFonts w:ascii="Times New Roman" w:hAnsi="Times New Roman" w:cs="Times New Roman"/>
          <w:lang w:val="uk-UA"/>
        </w:rPr>
      </w:pPr>
      <w:r>
        <w:rPr>
          <w:rFonts w:ascii="Times New Roman" w:hAnsi="Times New Roman" w:cs="Times New Roman"/>
          <w:lang w:val="uk-UA"/>
        </w:rPr>
        <w:t xml:space="preserve">  3. </w:t>
      </w:r>
      <w:r>
        <w:rPr>
          <w:rFonts w:ascii="Times New Roman" w:hAnsi="Times New Roman" w:cs="Times New Roman"/>
          <w:i/>
          <w:lang w:val="uk-UA"/>
        </w:rPr>
        <w:t xml:space="preserve">Постановляє, </w:t>
      </w:r>
      <w:r>
        <w:rPr>
          <w:rFonts w:ascii="Times New Roman" w:hAnsi="Times New Roman" w:cs="Times New Roman"/>
          <w:lang w:val="uk-UA"/>
        </w:rPr>
        <w:t xml:space="preserve">що:</w:t>
      </w:r>
      <w:r/>
    </w:p>
    <w:p>
      <w:pPr>
        <w:pStyle w:val="823"/>
        <w:rPr>
          <w:rFonts w:ascii="Times New Roman" w:hAnsi="Times New Roman" w:cs="Times New Roman"/>
          <w:lang w:val="uk-UA"/>
        </w:rPr>
      </w:pPr>
      <w:r>
        <w:rPr>
          <w:rFonts w:ascii="Times New Roman" w:hAnsi="Times New Roman" w:cs="Times New Roman"/>
          <w:lang w:val="uk-UA"/>
        </w:rPr>
        <w:t xml:space="preserve">упродовж трьох місяці</w:t>
      </w:r>
      <w:r>
        <w:rPr>
          <w:rFonts w:ascii="Times New Roman" w:hAnsi="Times New Roman" w:cs="Times New Roman"/>
          <w:lang w:val="uk-UA"/>
        </w:rPr>
        <w:t xml:space="preserve">в з дати, коли це рішення набуде статусу остаточного відповідно до пункту 2 статті 44 Конвенції, держава-відповідач повинна сплатити заявниці такі суми, які мають бути конвертовані в національну валюту держави-відповідача за курсом на день здійснення плате</w:t>
      </w:r>
      <w:r>
        <w:rPr>
          <w:rFonts w:ascii="Times New Roman" w:hAnsi="Times New Roman" w:cs="Times New Roman"/>
          <w:lang w:val="uk-UA"/>
        </w:rPr>
        <w:t xml:space="preserve">жу:</w:t>
      </w:r>
      <w:r/>
    </w:p>
    <w:p>
      <w:pPr>
        <w:pStyle w:val="824"/>
        <w:rPr>
          <w:rFonts w:ascii="Times New Roman" w:hAnsi="Times New Roman" w:cs="Times New Roman"/>
          <w:lang w:val="uk-UA"/>
        </w:rPr>
      </w:pPr>
      <w:r>
        <w:rPr>
          <w:rFonts w:ascii="Times New Roman" w:hAnsi="Times New Roman" w:cs="Times New Roman"/>
          <w:lang w:val="uk-UA"/>
        </w:rPr>
        <w:t xml:space="preserve">750 (сімсот п’ятдесят) євро та додатково суму будь-якого податку, що може нараховуватися, в якості відшкодування моральної шкоди;</w:t>
      </w:r>
      <w:r/>
    </w:p>
    <w:p>
      <w:pPr>
        <w:pStyle w:val="824"/>
        <w:rPr>
          <w:rFonts w:ascii="Times New Roman" w:hAnsi="Times New Roman" w:cs="Times New Roman"/>
          <w:lang w:val="uk-UA"/>
        </w:rPr>
      </w:pPr>
      <w:r>
        <w:rPr>
          <w:rFonts w:ascii="Times New Roman" w:hAnsi="Times New Roman" w:cs="Times New Roman"/>
          <w:lang w:val="uk-UA"/>
        </w:rPr>
        <w:t xml:space="preserve">284 (двісті вісімдесят чотири) євро та додатково суму будь-якого податку, що може нараховуватися заявниці, в якості компен</w:t>
      </w:r>
      <w:r>
        <w:rPr>
          <w:rFonts w:ascii="Times New Roman" w:hAnsi="Times New Roman" w:cs="Times New Roman"/>
          <w:lang w:val="uk-UA"/>
        </w:rPr>
        <w:t xml:space="preserve">сації судових та інших витрат;</w:t>
      </w:r>
      <w:r/>
    </w:p>
    <w:p>
      <w:pPr>
        <w:pStyle w:val="823"/>
        <w:rPr>
          <w:rFonts w:ascii="Times New Roman" w:hAnsi="Times New Roman" w:cs="Times New Roman"/>
          <w:lang w:val="uk-UA"/>
        </w:rPr>
      </w:pPr>
      <w:r>
        <w:rPr>
          <w:rFonts w:ascii="Times New Roman" w:hAnsi="Times New Roman" w:cs="Times New Roman"/>
          <w:lang w:val="uk-UA"/>
        </w:rPr>
        <w:t xml:space="preserve">із закінченням зазначеного тримісячного строку до остаточного розрахунку на зазначені суми нараховуватиметься простий відсоток </w:t>
      </w:r>
      <w:r>
        <w:rPr>
          <w:rFonts w:ascii="Times New Roman" w:hAnsi="Times New Roman" w:cs="Times New Roman"/>
          <w:i/>
          <w:lang w:val="uk-UA"/>
        </w:rPr>
        <w:t xml:space="preserve">(simple interest)</w:t>
      </w:r>
      <w:r>
        <w:rPr>
          <w:rFonts w:ascii="Times New Roman" w:hAnsi="Times New Roman" w:cs="Times New Roman"/>
          <w:lang w:val="uk-UA"/>
        </w:rPr>
        <w:t xml:space="preserve"> у розмірі граничної позичкової ставки Європейського центрального банку, яка діятиме в період несплати, до якої має бути додано три відсоткові пункти;</w:t>
      </w:r>
      <w:r/>
    </w:p>
    <w:p>
      <w:pPr>
        <w:pStyle w:val="823"/>
        <w:numPr>
          <w:ilvl w:val="0"/>
          <w:numId w:val="0"/>
        </w:numPr>
        <w:rPr>
          <w:rFonts w:ascii="Times New Roman" w:hAnsi="Times New Roman" w:cs="Times New Roman"/>
          <w:lang w:val="uk-UA"/>
        </w:rPr>
      </w:pPr>
      <w:r>
        <w:rPr>
          <w:rFonts w:ascii="Times New Roman" w:hAnsi="Times New Roman" w:cs="Times New Roman"/>
          <w:lang w:val="uk-UA"/>
        </w:rPr>
        <w:t xml:space="preserve">  4. </w:t>
      </w:r>
      <w:r>
        <w:rPr>
          <w:rFonts w:ascii="Times New Roman" w:hAnsi="Times New Roman" w:cs="Times New Roman"/>
          <w:i/>
          <w:iCs/>
          <w:lang w:val="uk-UA"/>
        </w:rPr>
        <w:t xml:space="preserve">Відхиляє </w:t>
      </w:r>
      <w:r>
        <w:rPr>
          <w:rFonts w:ascii="Times New Roman" w:hAnsi="Times New Roman" w:cs="Times New Roman"/>
          <w:iCs/>
          <w:lang w:val="uk-UA"/>
        </w:rPr>
        <w:t xml:space="preserve">решту вимог заявниці щодо справедливої сатисфакції</w:t>
      </w:r>
      <w:r>
        <w:rPr>
          <w:rFonts w:ascii="Times New Roman" w:hAnsi="Times New Roman" w:cs="Times New Roman"/>
          <w:lang w:val="uk-UA"/>
        </w:rPr>
        <w:t xml:space="preserve">».</w:t>
      </w:r>
      <w:r/>
    </w:p>
    <w:sectPr>
      <w:footnotePr/>
      <w:endnotePr/>
      <w:type w:val="nextPage"/>
      <w:pgSz w:w="11906" w:h="16838" w:orient="portrait"/>
      <w:pgMar w:top="567" w:right="567" w:bottom="851" w:left="567"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Wingdings">
    <w:panose1 w:val="05010000000000000000"/>
  </w:font>
  <w:font w:name="Courier New">
    <w:panose1 w:val="02070309020205020404"/>
  </w:font>
  <w:font w:name="Symbol">
    <w:panose1 w:val="05010000000000000000"/>
  </w:font>
  <w:font w:name="Tahoma">
    <w:panose1 w:val="020B060403050404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numStyleLink w:val="825"/>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styleLink w:val="825"/>
    <w:lvl w:ilvl="0">
      <w:start w:val="1"/>
      <w:numFmt w:val="decimal"/>
      <w:pStyle w:val="822"/>
      <w:isLgl w:val="false"/>
      <w:suff w:val="tab"/>
      <w:lvlText w:val="%1."/>
      <w:lvlJc w:val="left"/>
      <w:pPr>
        <w:ind w:left="340" w:hanging="340"/>
        <w:tabs>
          <w:tab w:val="num" w:pos="340" w:leader="none"/>
        </w:tabs>
      </w:pPr>
      <w:rPr>
        <w:rFonts w:hint="default"/>
      </w:rPr>
    </w:lvl>
    <w:lvl w:ilvl="1">
      <w:start w:val="1"/>
      <w:numFmt w:val="lowerLetter"/>
      <w:pStyle w:val="823"/>
      <w:isLgl w:val="false"/>
      <w:suff w:val="tab"/>
      <w:lvlText w:val="(%2)"/>
      <w:lvlJc w:val="left"/>
      <w:pPr>
        <w:ind w:left="680" w:hanging="340"/>
        <w:tabs>
          <w:tab w:val="num" w:pos="680" w:leader="none"/>
        </w:tabs>
      </w:pPr>
      <w:rPr>
        <w:rFonts w:hint="default"/>
      </w:rPr>
    </w:lvl>
    <w:lvl w:ilvl="2">
      <w:start w:val="1"/>
      <w:numFmt w:val="lowerRoman"/>
      <w:pStyle w:val="824"/>
      <w:isLgl w:val="false"/>
      <w:suff w:val="space"/>
      <w:lvlText w:val="(%3)"/>
      <w:lvlJc w:val="left"/>
      <w:pPr>
        <w:ind w:left="1021" w:hanging="341"/>
      </w:pPr>
      <w:rPr>
        <w:rFonts w:hint="default"/>
      </w:rPr>
    </w:lvl>
    <w:lvl w:ilvl="3">
      <w:start w:val="1"/>
      <w:numFmt w:val="decimal"/>
      <w:isLgl w:val="false"/>
      <w:suff w:val="tab"/>
      <w:lvlText w:val="(%4)"/>
      <w:lvlJc w:val="left"/>
      <w:pPr>
        <w:ind w:left="1440" w:hanging="360"/>
      </w:pPr>
      <w:rPr>
        <w:rFonts w:hint="default"/>
      </w:rPr>
    </w:lvl>
    <w:lvl w:ilvl="4">
      <w:start w:val="1"/>
      <w:numFmt w:val="lowerLetter"/>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48"/>
    <w:link w:val="639"/>
    <w:uiPriority w:val="9"/>
    <w:rPr>
      <w:rFonts w:ascii="Arial" w:hAnsi="Arial" w:eastAsia="Arial" w:cs="Arial"/>
      <w:sz w:val="40"/>
      <w:szCs w:val="40"/>
    </w:rPr>
  </w:style>
  <w:style w:type="character" w:styleId="15">
    <w:name w:val="Heading 2 Char"/>
    <w:basedOn w:val="648"/>
    <w:link w:val="640"/>
    <w:uiPriority w:val="9"/>
    <w:rPr>
      <w:rFonts w:ascii="Arial" w:hAnsi="Arial" w:eastAsia="Arial" w:cs="Arial"/>
      <w:sz w:val="34"/>
    </w:rPr>
  </w:style>
  <w:style w:type="character" w:styleId="17">
    <w:name w:val="Heading 3 Char"/>
    <w:basedOn w:val="648"/>
    <w:link w:val="641"/>
    <w:uiPriority w:val="9"/>
    <w:rPr>
      <w:rFonts w:ascii="Arial" w:hAnsi="Arial" w:eastAsia="Arial" w:cs="Arial"/>
      <w:sz w:val="30"/>
      <w:szCs w:val="30"/>
    </w:rPr>
  </w:style>
  <w:style w:type="character" w:styleId="19">
    <w:name w:val="Heading 4 Char"/>
    <w:basedOn w:val="648"/>
    <w:link w:val="642"/>
    <w:uiPriority w:val="9"/>
    <w:rPr>
      <w:rFonts w:ascii="Arial" w:hAnsi="Arial" w:eastAsia="Arial" w:cs="Arial"/>
      <w:b/>
      <w:bCs/>
      <w:sz w:val="26"/>
      <w:szCs w:val="26"/>
    </w:rPr>
  </w:style>
  <w:style w:type="character" w:styleId="21">
    <w:name w:val="Heading 5 Char"/>
    <w:basedOn w:val="648"/>
    <w:link w:val="643"/>
    <w:uiPriority w:val="9"/>
    <w:rPr>
      <w:rFonts w:ascii="Arial" w:hAnsi="Arial" w:eastAsia="Arial" w:cs="Arial"/>
      <w:b/>
      <w:bCs/>
      <w:sz w:val="24"/>
      <w:szCs w:val="24"/>
    </w:rPr>
  </w:style>
  <w:style w:type="character" w:styleId="23">
    <w:name w:val="Heading 6 Char"/>
    <w:basedOn w:val="648"/>
    <w:link w:val="644"/>
    <w:uiPriority w:val="9"/>
    <w:rPr>
      <w:rFonts w:ascii="Arial" w:hAnsi="Arial" w:eastAsia="Arial" w:cs="Arial"/>
      <w:b/>
      <w:bCs/>
      <w:sz w:val="22"/>
      <w:szCs w:val="22"/>
    </w:rPr>
  </w:style>
  <w:style w:type="character" w:styleId="25">
    <w:name w:val="Heading 7 Char"/>
    <w:basedOn w:val="648"/>
    <w:link w:val="645"/>
    <w:uiPriority w:val="9"/>
    <w:rPr>
      <w:rFonts w:ascii="Arial" w:hAnsi="Arial" w:eastAsia="Arial" w:cs="Arial"/>
      <w:b/>
      <w:bCs/>
      <w:i/>
      <w:iCs/>
      <w:sz w:val="22"/>
      <w:szCs w:val="22"/>
    </w:rPr>
  </w:style>
  <w:style w:type="character" w:styleId="27">
    <w:name w:val="Heading 8 Char"/>
    <w:basedOn w:val="648"/>
    <w:link w:val="646"/>
    <w:uiPriority w:val="9"/>
    <w:rPr>
      <w:rFonts w:ascii="Arial" w:hAnsi="Arial" w:eastAsia="Arial" w:cs="Arial"/>
      <w:i/>
      <w:iCs/>
      <w:sz w:val="22"/>
      <w:szCs w:val="22"/>
    </w:rPr>
  </w:style>
  <w:style w:type="character" w:styleId="29">
    <w:name w:val="Heading 9 Char"/>
    <w:basedOn w:val="648"/>
    <w:link w:val="647"/>
    <w:uiPriority w:val="9"/>
    <w:rPr>
      <w:rFonts w:ascii="Arial" w:hAnsi="Arial" w:eastAsia="Arial" w:cs="Arial"/>
      <w:i/>
      <w:iCs/>
      <w:sz w:val="21"/>
      <w:szCs w:val="21"/>
    </w:rPr>
  </w:style>
  <w:style w:type="character" w:styleId="34">
    <w:name w:val="Title Char"/>
    <w:basedOn w:val="648"/>
    <w:link w:val="662"/>
    <w:uiPriority w:val="10"/>
    <w:rPr>
      <w:sz w:val="48"/>
      <w:szCs w:val="48"/>
    </w:rPr>
  </w:style>
  <w:style w:type="character" w:styleId="36">
    <w:name w:val="Subtitle Char"/>
    <w:basedOn w:val="648"/>
    <w:link w:val="664"/>
    <w:uiPriority w:val="11"/>
    <w:rPr>
      <w:sz w:val="24"/>
      <w:szCs w:val="24"/>
    </w:rPr>
  </w:style>
  <w:style w:type="character" w:styleId="38">
    <w:name w:val="Quote Char"/>
    <w:link w:val="666"/>
    <w:uiPriority w:val="29"/>
    <w:rPr>
      <w:i/>
    </w:rPr>
  </w:style>
  <w:style w:type="character" w:styleId="40">
    <w:name w:val="Intense Quote Char"/>
    <w:link w:val="668"/>
    <w:uiPriority w:val="30"/>
    <w:rPr>
      <w:i/>
    </w:rPr>
  </w:style>
  <w:style w:type="character" w:styleId="42">
    <w:name w:val="Header Char"/>
    <w:basedOn w:val="648"/>
    <w:link w:val="670"/>
    <w:uiPriority w:val="99"/>
  </w:style>
  <w:style w:type="character" w:styleId="46">
    <w:name w:val="Caption Char"/>
    <w:basedOn w:val="674"/>
    <w:link w:val="672"/>
    <w:uiPriority w:val="99"/>
  </w:style>
  <w:style w:type="character" w:styleId="175">
    <w:name w:val="Footnote Text Char"/>
    <w:link w:val="803"/>
    <w:uiPriority w:val="99"/>
    <w:rPr>
      <w:sz w:val="18"/>
    </w:rPr>
  </w:style>
  <w:style w:type="character" w:styleId="178">
    <w:name w:val="Endnote Text Char"/>
    <w:link w:val="806"/>
    <w:uiPriority w:val="99"/>
    <w:rPr>
      <w:sz w:val="20"/>
    </w:rPr>
  </w:style>
  <w:style w:type="paragraph" w:styleId="638" w:default="1">
    <w:name w:val="Normal"/>
    <w:qFormat/>
  </w:style>
  <w:style w:type="paragraph" w:styleId="639">
    <w:name w:val="Heading 1"/>
    <w:basedOn w:val="638"/>
    <w:next w:val="638"/>
    <w:link w:val="651"/>
    <w:uiPriority w:val="9"/>
    <w:qFormat/>
    <w:pPr>
      <w:keepLines/>
      <w:keepNext/>
      <w:spacing w:before="480"/>
      <w:outlineLvl w:val="0"/>
    </w:pPr>
    <w:rPr>
      <w:rFonts w:ascii="Arial" w:hAnsi="Arial" w:eastAsia="Arial" w:cs="Arial"/>
      <w:sz w:val="40"/>
      <w:szCs w:val="40"/>
    </w:rPr>
  </w:style>
  <w:style w:type="paragraph" w:styleId="640">
    <w:name w:val="Heading 2"/>
    <w:basedOn w:val="638"/>
    <w:next w:val="638"/>
    <w:link w:val="652"/>
    <w:uiPriority w:val="9"/>
    <w:unhideWhenUsed/>
    <w:qFormat/>
    <w:pPr>
      <w:keepLines/>
      <w:keepNext/>
      <w:spacing w:before="360"/>
      <w:outlineLvl w:val="1"/>
    </w:pPr>
    <w:rPr>
      <w:rFonts w:ascii="Arial" w:hAnsi="Arial" w:eastAsia="Arial" w:cs="Arial"/>
      <w:sz w:val="34"/>
    </w:rPr>
  </w:style>
  <w:style w:type="paragraph" w:styleId="641">
    <w:name w:val="Heading 3"/>
    <w:basedOn w:val="638"/>
    <w:next w:val="638"/>
    <w:link w:val="653"/>
    <w:uiPriority w:val="9"/>
    <w:unhideWhenUsed/>
    <w:qFormat/>
    <w:pPr>
      <w:keepLines/>
      <w:keepNext/>
      <w:spacing w:before="320"/>
      <w:outlineLvl w:val="2"/>
    </w:pPr>
    <w:rPr>
      <w:rFonts w:ascii="Arial" w:hAnsi="Arial" w:eastAsia="Arial" w:cs="Arial"/>
      <w:sz w:val="30"/>
      <w:szCs w:val="30"/>
    </w:rPr>
  </w:style>
  <w:style w:type="paragraph" w:styleId="642">
    <w:name w:val="Heading 4"/>
    <w:basedOn w:val="638"/>
    <w:next w:val="638"/>
    <w:link w:val="654"/>
    <w:uiPriority w:val="9"/>
    <w:unhideWhenUsed/>
    <w:qFormat/>
    <w:pPr>
      <w:keepLines/>
      <w:keepNext/>
      <w:spacing w:before="320"/>
      <w:outlineLvl w:val="3"/>
    </w:pPr>
    <w:rPr>
      <w:rFonts w:ascii="Arial" w:hAnsi="Arial" w:eastAsia="Arial" w:cs="Arial"/>
      <w:b/>
      <w:bCs/>
      <w:sz w:val="26"/>
      <w:szCs w:val="26"/>
    </w:rPr>
  </w:style>
  <w:style w:type="paragraph" w:styleId="643">
    <w:name w:val="Heading 5"/>
    <w:basedOn w:val="638"/>
    <w:next w:val="638"/>
    <w:link w:val="655"/>
    <w:uiPriority w:val="9"/>
    <w:unhideWhenUsed/>
    <w:qFormat/>
    <w:pPr>
      <w:keepLines/>
      <w:keepNext/>
      <w:spacing w:before="320"/>
      <w:outlineLvl w:val="4"/>
    </w:pPr>
    <w:rPr>
      <w:rFonts w:ascii="Arial" w:hAnsi="Arial" w:eastAsia="Arial" w:cs="Arial"/>
      <w:b/>
      <w:bCs/>
      <w:sz w:val="24"/>
      <w:szCs w:val="24"/>
    </w:rPr>
  </w:style>
  <w:style w:type="paragraph" w:styleId="644">
    <w:name w:val="Heading 6"/>
    <w:basedOn w:val="638"/>
    <w:next w:val="638"/>
    <w:link w:val="656"/>
    <w:uiPriority w:val="9"/>
    <w:unhideWhenUsed/>
    <w:qFormat/>
    <w:pPr>
      <w:keepLines/>
      <w:keepNext/>
      <w:spacing w:before="320"/>
      <w:outlineLvl w:val="5"/>
    </w:pPr>
    <w:rPr>
      <w:rFonts w:ascii="Arial" w:hAnsi="Arial" w:eastAsia="Arial" w:cs="Arial"/>
      <w:b/>
      <w:bCs/>
    </w:rPr>
  </w:style>
  <w:style w:type="paragraph" w:styleId="645">
    <w:name w:val="Heading 7"/>
    <w:basedOn w:val="638"/>
    <w:next w:val="638"/>
    <w:link w:val="657"/>
    <w:uiPriority w:val="9"/>
    <w:unhideWhenUsed/>
    <w:qFormat/>
    <w:pPr>
      <w:keepLines/>
      <w:keepNext/>
      <w:spacing w:before="320"/>
      <w:outlineLvl w:val="6"/>
    </w:pPr>
    <w:rPr>
      <w:rFonts w:ascii="Arial" w:hAnsi="Arial" w:eastAsia="Arial" w:cs="Arial"/>
      <w:b/>
      <w:bCs/>
      <w:i/>
      <w:iCs/>
    </w:rPr>
  </w:style>
  <w:style w:type="paragraph" w:styleId="646">
    <w:name w:val="Heading 8"/>
    <w:basedOn w:val="638"/>
    <w:next w:val="638"/>
    <w:link w:val="658"/>
    <w:uiPriority w:val="9"/>
    <w:unhideWhenUsed/>
    <w:qFormat/>
    <w:pPr>
      <w:keepLines/>
      <w:keepNext/>
      <w:spacing w:before="320"/>
      <w:outlineLvl w:val="7"/>
    </w:pPr>
    <w:rPr>
      <w:rFonts w:ascii="Arial" w:hAnsi="Arial" w:eastAsia="Arial" w:cs="Arial"/>
      <w:i/>
      <w:iCs/>
    </w:rPr>
  </w:style>
  <w:style w:type="paragraph" w:styleId="647">
    <w:name w:val="Heading 9"/>
    <w:basedOn w:val="638"/>
    <w:next w:val="638"/>
    <w:link w:val="659"/>
    <w:uiPriority w:val="9"/>
    <w:unhideWhenUsed/>
    <w:qFormat/>
    <w:pPr>
      <w:keepLines/>
      <w:keepNext/>
      <w:spacing w:before="320"/>
      <w:outlineLvl w:val="8"/>
    </w:pPr>
    <w:rPr>
      <w:rFonts w:ascii="Arial" w:hAnsi="Arial" w:eastAsia="Arial" w:cs="Arial"/>
      <w:i/>
      <w:iCs/>
      <w:sz w:val="21"/>
      <w:szCs w:val="21"/>
    </w:rPr>
  </w:style>
  <w:style w:type="character" w:styleId="648" w:default="1">
    <w:name w:val="Default Paragraph Font"/>
    <w:uiPriority w:val="1"/>
    <w:semiHidden/>
    <w:unhideWhenUsed/>
  </w:style>
  <w:style w:type="table" w:styleId="649" w:default="1">
    <w:name w:val="Normal Table"/>
    <w:uiPriority w:val="99"/>
    <w:semiHidden/>
    <w:unhideWhenUsed/>
    <w:tblPr>
      <w:tblInd w:w="0" w:type="dxa"/>
      <w:tblCellMar>
        <w:left w:w="108" w:type="dxa"/>
        <w:top w:w="0" w:type="dxa"/>
        <w:right w:w="108" w:type="dxa"/>
        <w:bottom w:w="0" w:type="dxa"/>
      </w:tblCellMar>
    </w:tblPr>
  </w:style>
  <w:style w:type="numbering" w:styleId="650" w:default="1">
    <w:name w:val="No List"/>
    <w:uiPriority w:val="99"/>
    <w:semiHidden/>
    <w:unhideWhenUsed/>
  </w:style>
  <w:style w:type="character" w:styleId="651" w:customStyle="1">
    <w:name w:val="Заголовок 1 Знак"/>
    <w:basedOn w:val="648"/>
    <w:link w:val="639"/>
    <w:uiPriority w:val="9"/>
    <w:rPr>
      <w:rFonts w:ascii="Arial" w:hAnsi="Arial" w:eastAsia="Arial" w:cs="Arial"/>
      <w:sz w:val="40"/>
      <w:szCs w:val="40"/>
    </w:rPr>
  </w:style>
  <w:style w:type="character" w:styleId="652" w:customStyle="1">
    <w:name w:val="Заголовок 2 Знак"/>
    <w:basedOn w:val="648"/>
    <w:link w:val="640"/>
    <w:uiPriority w:val="9"/>
    <w:rPr>
      <w:rFonts w:ascii="Arial" w:hAnsi="Arial" w:eastAsia="Arial" w:cs="Arial"/>
      <w:sz w:val="34"/>
    </w:rPr>
  </w:style>
  <w:style w:type="character" w:styleId="653" w:customStyle="1">
    <w:name w:val="Заголовок 3 Знак"/>
    <w:basedOn w:val="648"/>
    <w:link w:val="641"/>
    <w:uiPriority w:val="9"/>
    <w:rPr>
      <w:rFonts w:ascii="Arial" w:hAnsi="Arial" w:eastAsia="Arial" w:cs="Arial"/>
      <w:sz w:val="30"/>
      <w:szCs w:val="30"/>
    </w:rPr>
  </w:style>
  <w:style w:type="character" w:styleId="654" w:customStyle="1">
    <w:name w:val="Заголовок 4 Знак"/>
    <w:basedOn w:val="648"/>
    <w:link w:val="642"/>
    <w:uiPriority w:val="9"/>
    <w:rPr>
      <w:rFonts w:ascii="Arial" w:hAnsi="Arial" w:eastAsia="Arial" w:cs="Arial"/>
      <w:b/>
      <w:bCs/>
      <w:sz w:val="26"/>
      <w:szCs w:val="26"/>
    </w:rPr>
  </w:style>
  <w:style w:type="character" w:styleId="655" w:customStyle="1">
    <w:name w:val="Заголовок 5 Знак"/>
    <w:basedOn w:val="648"/>
    <w:link w:val="643"/>
    <w:uiPriority w:val="9"/>
    <w:rPr>
      <w:rFonts w:ascii="Arial" w:hAnsi="Arial" w:eastAsia="Arial" w:cs="Arial"/>
      <w:b/>
      <w:bCs/>
      <w:sz w:val="24"/>
      <w:szCs w:val="24"/>
    </w:rPr>
  </w:style>
  <w:style w:type="character" w:styleId="656" w:customStyle="1">
    <w:name w:val="Заголовок 6 Знак"/>
    <w:basedOn w:val="648"/>
    <w:link w:val="644"/>
    <w:uiPriority w:val="9"/>
    <w:rPr>
      <w:rFonts w:ascii="Arial" w:hAnsi="Arial" w:eastAsia="Arial" w:cs="Arial"/>
      <w:b/>
      <w:bCs/>
      <w:sz w:val="22"/>
      <w:szCs w:val="22"/>
    </w:rPr>
  </w:style>
  <w:style w:type="character" w:styleId="657" w:customStyle="1">
    <w:name w:val="Заголовок 7 Знак"/>
    <w:basedOn w:val="648"/>
    <w:link w:val="645"/>
    <w:uiPriority w:val="9"/>
    <w:rPr>
      <w:rFonts w:ascii="Arial" w:hAnsi="Arial" w:eastAsia="Arial" w:cs="Arial"/>
      <w:b/>
      <w:bCs/>
      <w:i/>
      <w:iCs/>
      <w:sz w:val="22"/>
      <w:szCs w:val="22"/>
    </w:rPr>
  </w:style>
  <w:style w:type="character" w:styleId="658" w:customStyle="1">
    <w:name w:val="Заголовок 8 Знак"/>
    <w:basedOn w:val="648"/>
    <w:link w:val="646"/>
    <w:uiPriority w:val="9"/>
    <w:rPr>
      <w:rFonts w:ascii="Arial" w:hAnsi="Arial" w:eastAsia="Arial" w:cs="Arial"/>
      <w:i/>
      <w:iCs/>
      <w:sz w:val="22"/>
      <w:szCs w:val="22"/>
    </w:rPr>
  </w:style>
  <w:style w:type="character" w:styleId="659" w:customStyle="1">
    <w:name w:val="Заголовок 9 Знак"/>
    <w:basedOn w:val="648"/>
    <w:link w:val="647"/>
    <w:uiPriority w:val="9"/>
    <w:rPr>
      <w:rFonts w:ascii="Arial" w:hAnsi="Arial" w:eastAsia="Arial" w:cs="Arial"/>
      <w:i/>
      <w:iCs/>
      <w:sz w:val="21"/>
      <w:szCs w:val="21"/>
    </w:rPr>
  </w:style>
  <w:style w:type="paragraph" w:styleId="660">
    <w:name w:val="List Paragraph"/>
    <w:basedOn w:val="638"/>
    <w:uiPriority w:val="34"/>
    <w:qFormat/>
    <w:pPr>
      <w:contextualSpacing/>
      <w:ind w:left="720"/>
    </w:pPr>
  </w:style>
  <w:style w:type="paragraph" w:styleId="661">
    <w:name w:val="No Spacing"/>
    <w:uiPriority w:val="1"/>
    <w:qFormat/>
    <w:pPr>
      <w:spacing w:after="0" w:line="240" w:lineRule="auto"/>
    </w:pPr>
  </w:style>
  <w:style w:type="paragraph" w:styleId="662">
    <w:name w:val="Title"/>
    <w:basedOn w:val="638"/>
    <w:next w:val="638"/>
    <w:link w:val="663"/>
    <w:uiPriority w:val="10"/>
    <w:qFormat/>
    <w:pPr>
      <w:contextualSpacing/>
      <w:spacing w:before="300"/>
    </w:pPr>
    <w:rPr>
      <w:sz w:val="48"/>
      <w:szCs w:val="48"/>
    </w:rPr>
  </w:style>
  <w:style w:type="character" w:styleId="663" w:customStyle="1">
    <w:name w:val="Назва Знак"/>
    <w:basedOn w:val="648"/>
    <w:link w:val="662"/>
    <w:uiPriority w:val="10"/>
    <w:rPr>
      <w:sz w:val="48"/>
      <w:szCs w:val="48"/>
    </w:rPr>
  </w:style>
  <w:style w:type="paragraph" w:styleId="664">
    <w:name w:val="Subtitle"/>
    <w:basedOn w:val="638"/>
    <w:next w:val="638"/>
    <w:link w:val="665"/>
    <w:uiPriority w:val="11"/>
    <w:qFormat/>
    <w:pPr>
      <w:spacing w:before="200"/>
    </w:pPr>
    <w:rPr>
      <w:sz w:val="24"/>
      <w:szCs w:val="24"/>
    </w:rPr>
  </w:style>
  <w:style w:type="character" w:styleId="665" w:customStyle="1">
    <w:name w:val="Підзаголовок Знак"/>
    <w:basedOn w:val="648"/>
    <w:link w:val="664"/>
    <w:uiPriority w:val="11"/>
    <w:rPr>
      <w:sz w:val="24"/>
      <w:szCs w:val="24"/>
    </w:rPr>
  </w:style>
  <w:style w:type="paragraph" w:styleId="666">
    <w:name w:val="Quote"/>
    <w:basedOn w:val="638"/>
    <w:next w:val="638"/>
    <w:link w:val="667"/>
    <w:uiPriority w:val="29"/>
    <w:qFormat/>
    <w:pPr>
      <w:ind w:left="720" w:right="720"/>
    </w:pPr>
    <w:rPr>
      <w:i/>
    </w:rPr>
  </w:style>
  <w:style w:type="character" w:styleId="667" w:customStyle="1">
    <w:name w:val="Цитата Знак"/>
    <w:link w:val="666"/>
    <w:uiPriority w:val="29"/>
    <w:rPr>
      <w:i/>
    </w:rPr>
  </w:style>
  <w:style w:type="paragraph" w:styleId="668">
    <w:name w:val="Intense Quote"/>
    <w:basedOn w:val="638"/>
    <w:next w:val="638"/>
    <w:link w:val="669"/>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9" w:customStyle="1">
    <w:name w:val="Насичена цитата Знак"/>
    <w:link w:val="668"/>
    <w:uiPriority w:val="30"/>
    <w:rPr>
      <w:i/>
    </w:rPr>
  </w:style>
  <w:style w:type="paragraph" w:styleId="670">
    <w:name w:val="Header"/>
    <w:basedOn w:val="638"/>
    <w:link w:val="671"/>
    <w:uiPriority w:val="99"/>
    <w:unhideWhenUsed/>
    <w:pPr>
      <w:spacing w:after="0" w:line="240" w:lineRule="auto"/>
      <w:tabs>
        <w:tab w:val="center" w:pos="7143" w:leader="none"/>
        <w:tab w:val="right" w:pos="14287" w:leader="none"/>
      </w:tabs>
    </w:pPr>
  </w:style>
  <w:style w:type="character" w:styleId="671" w:customStyle="1">
    <w:name w:val="Верхній колонтитул Знак"/>
    <w:basedOn w:val="648"/>
    <w:link w:val="670"/>
    <w:uiPriority w:val="99"/>
  </w:style>
  <w:style w:type="paragraph" w:styleId="672">
    <w:name w:val="Footer"/>
    <w:basedOn w:val="638"/>
    <w:link w:val="675"/>
    <w:uiPriority w:val="99"/>
    <w:unhideWhenUsed/>
    <w:pPr>
      <w:spacing w:after="0" w:line="240" w:lineRule="auto"/>
      <w:tabs>
        <w:tab w:val="center" w:pos="7143" w:leader="none"/>
        <w:tab w:val="right" w:pos="14287" w:leader="none"/>
      </w:tabs>
    </w:pPr>
  </w:style>
  <w:style w:type="character" w:styleId="673" w:customStyle="1">
    <w:name w:val="Footer Char"/>
    <w:basedOn w:val="648"/>
    <w:uiPriority w:val="99"/>
  </w:style>
  <w:style w:type="paragraph" w:styleId="674">
    <w:name w:val="Caption"/>
    <w:basedOn w:val="638"/>
    <w:next w:val="638"/>
    <w:uiPriority w:val="35"/>
    <w:semiHidden/>
    <w:unhideWhenUsed/>
    <w:qFormat/>
    <w:rPr>
      <w:b/>
      <w:bCs/>
      <w:color w:val="4f81bd" w:themeColor="accent1"/>
      <w:sz w:val="18"/>
      <w:szCs w:val="18"/>
    </w:rPr>
  </w:style>
  <w:style w:type="character" w:styleId="675" w:customStyle="1">
    <w:name w:val="Нижній колонтитул Знак"/>
    <w:link w:val="672"/>
    <w:uiPriority w:val="99"/>
  </w:style>
  <w:style w:type="table" w:styleId="676">
    <w:name w:val="Table Grid"/>
    <w:basedOn w:val="649"/>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77" w:customStyle="1">
    <w:name w:val="Table Grid Light"/>
    <w:basedOn w:val="64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78">
    <w:name w:val="Plain Table 1"/>
    <w:basedOn w:val="64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basedOn w:val="649"/>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basedOn w:val="64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1">
    <w:name w:val="Plain Table 4"/>
    <w:basedOn w:val="64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basedOn w:val="64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83">
    <w:name w:val="Grid Table 1 Light"/>
    <w:basedOn w:val="649"/>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84" w:customStyle="1">
    <w:name w:val="Grid Table 1 Light - Accent 1"/>
    <w:basedOn w:val="649"/>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685" w:customStyle="1">
    <w:name w:val="Grid Table 1 Light - Accent 2"/>
    <w:basedOn w:val="649"/>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686" w:customStyle="1">
    <w:name w:val="Grid Table 1 Light - Accent 3"/>
    <w:basedOn w:val="649"/>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687" w:customStyle="1">
    <w:name w:val="Grid Table 1 Light - Accent 4"/>
    <w:basedOn w:val="649"/>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688" w:customStyle="1">
    <w:name w:val="Grid Table 1 Light - Accent 5"/>
    <w:basedOn w:val="649"/>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689" w:customStyle="1">
    <w:name w:val="Grid Table 1 Light - Accent 6"/>
    <w:basedOn w:val="649"/>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690">
    <w:name w:val="Grid Table 2"/>
    <w:basedOn w:val="64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691" w:customStyle="1">
    <w:name w:val="Grid Table 2 - Accent 1"/>
    <w:basedOn w:val="649"/>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692" w:customStyle="1">
    <w:name w:val="Grid Table 2 - Accent 2"/>
    <w:basedOn w:val="649"/>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693" w:customStyle="1">
    <w:name w:val="Grid Table 2 - Accent 3"/>
    <w:basedOn w:val="649"/>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694" w:customStyle="1">
    <w:name w:val="Grid Table 2 - Accent 4"/>
    <w:basedOn w:val="649"/>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695" w:customStyle="1">
    <w:name w:val="Grid Table 2 - Accent 5"/>
    <w:basedOn w:val="649"/>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696" w:customStyle="1">
    <w:name w:val="Grid Table 2 - Accent 6"/>
    <w:basedOn w:val="649"/>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697">
    <w:name w:val="Grid Table 3"/>
    <w:basedOn w:val="64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698" w:customStyle="1">
    <w:name w:val="Grid Table 3 - Accent 1"/>
    <w:basedOn w:val="649"/>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699" w:customStyle="1">
    <w:name w:val="Grid Table 3 - Accent 2"/>
    <w:basedOn w:val="649"/>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0" w:customStyle="1">
    <w:name w:val="Grid Table 3 - Accent 3"/>
    <w:basedOn w:val="649"/>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1" w:customStyle="1">
    <w:name w:val="Grid Table 3 - Accent 4"/>
    <w:basedOn w:val="649"/>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2" w:customStyle="1">
    <w:name w:val="Grid Table 3 - Accent 5"/>
    <w:basedOn w:val="649"/>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3" w:customStyle="1">
    <w:name w:val="Grid Table 3 - Accent 6"/>
    <w:basedOn w:val="649"/>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4">
    <w:name w:val="Grid Table 4"/>
    <w:basedOn w:val="649"/>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5" w:customStyle="1">
    <w:name w:val="Grid Table 4 - Accent 1"/>
    <w:basedOn w:val="649"/>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06" w:customStyle="1">
    <w:name w:val="Grid Table 4 - Accent 2"/>
    <w:basedOn w:val="649"/>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07" w:customStyle="1">
    <w:name w:val="Grid Table 4 - Accent 3"/>
    <w:basedOn w:val="649"/>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08" w:customStyle="1">
    <w:name w:val="Grid Table 4 - Accent 4"/>
    <w:basedOn w:val="649"/>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09" w:customStyle="1">
    <w:name w:val="Grid Table 4 - Accent 5"/>
    <w:basedOn w:val="649"/>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10" w:customStyle="1">
    <w:name w:val="Grid Table 4 - Accent 6"/>
    <w:basedOn w:val="649"/>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11">
    <w:name w:val="Grid Table 5 Dark"/>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12" w:customStyle="1">
    <w:name w:val="Grid Table 5 Dark- Accent 1"/>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13" w:customStyle="1">
    <w:name w:val="Grid Table 5 Dark - Accent 2"/>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14" w:customStyle="1">
    <w:name w:val="Grid Table 5 Dark - Accent 3"/>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15" w:customStyle="1">
    <w:name w:val="Grid Table 5 Dark- Accent 4"/>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16" w:customStyle="1">
    <w:name w:val="Grid Table 5 Dark - Accent 5"/>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17" w:customStyle="1">
    <w:name w:val="Grid Table 5 Dark - Accent 6"/>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18">
    <w:name w:val="Grid Table 6 Colorful"/>
    <w:basedOn w:val="649"/>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19" w:customStyle="1">
    <w:name w:val="Grid Table 6 Colorful - Accent 1"/>
    <w:basedOn w:val="649"/>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20" w:customStyle="1">
    <w:name w:val="Grid Table 6 Colorful - Accent 2"/>
    <w:basedOn w:val="649"/>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21" w:customStyle="1">
    <w:name w:val="Grid Table 6 Colorful - Accent 3"/>
    <w:basedOn w:val="649"/>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22" w:customStyle="1">
    <w:name w:val="Grid Table 6 Colorful - Accent 4"/>
    <w:basedOn w:val="649"/>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23" w:customStyle="1">
    <w:name w:val="Grid Table 6 Colorful - Accent 5"/>
    <w:basedOn w:val="649"/>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24" w:customStyle="1">
    <w:name w:val="Grid Table 6 Colorful - Accent 6"/>
    <w:basedOn w:val="649"/>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25">
    <w:name w:val="Grid Table 7 Colorful"/>
    <w:basedOn w:val="649"/>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26" w:customStyle="1">
    <w:name w:val="Grid Table 7 Colorful - Accent 1"/>
    <w:basedOn w:val="649"/>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727" w:customStyle="1">
    <w:name w:val="Grid Table 7 Colorful - Accent 2"/>
    <w:basedOn w:val="649"/>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728" w:customStyle="1">
    <w:name w:val="Grid Table 7 Colorful - Accent 3"/>
    <w:basedOn w:val="649"/>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729" w:customStyle="1">
    <w:name w:val="Grid Table 7 Colorful - Accent 4"/>
    <w:basedOn w:val="649"/>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730" w:customStyle="1">
    <w:name w:val="Grid Table 7 Colorful - Accent 5"/>
    <w:basedOn w:val="649"/>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731" w:customStyle="1">
    <w:name w:val="Grid Table 7 Colorful - Accent 6"/>
    <w:basedOn w:val="649"/>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732">
    <w:name w:val="List Table 1 Light"/>
    <w:basedOn w:val="649"/>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3" w:customStyle="1">
    <w:name w:val="List Table 1 Light - Accent 1"/>
    <w:basedOn w:val="649"/>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34" w:customStyle="1">
    <w:name w:val="List Table 1 Light - Accent 2"/>
    <w:basedOn w:val="649"/>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35" w:customStyle="1">
    <w:name w:val="List Table 1 Light - Accent 3"/>
    <w:basedOn w:val="649"/>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36" w:customStyle="1">
    <w:name w:val="List Table 1 Light - Accent 4"/>
    <w:basedOn w:val="649"/>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37" w:customStyle="1">
    <w:name w:val="List Table 1 Light - Accent 5"/>
    <w:basedOn w:val="649"/>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38" w:customStyle="1">
    <w:name w:val="List Table 1 Light - Accent 6"/>
    <w:basedOn w:val="649"/>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39">
    <w:name w:val="List Table 2"/>
    <w:basedOn w:val="649"/>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40" w:customStyle="1">
    <w:name w:val="List Table 2 - Accent 1"/>
    <w:basedOn w:val="649"/>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41" w:customStyle="1">
    <w:name w:val="List Table 2 - Accent 2"/>
    <w:basedOn w:val="649"/>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42" w:customStyle="1">
    <w:name w:val="List Table 2 - Accent 3"/>
    <w:basedOn w:val="649"/>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43" w:customStyle="1">
    <w:name w:val="List Table 2 - Accent 4"/>
    <w:basedOn w:val="649"/>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44" w:customStyle="1">
    <w:name w:val="List Table 2 - Accent 5"/>
    <w:basedOn w:val="649"/>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45" w:customStyle="1">
    <w:name w:val="List Table 2 - Accent 6"/>
    <w:basedOn w:val="649"/>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46">
    <w:name w:val="List Table 3"/>
    <w:basedOn w:val="64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47" w:customStyle="1">
    <w:name w:val="List Table 3 - Accent 1"/>
    <w:basedOn w:val="649"/>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48" w:customStyle="1">
    <w:name w:val="List Table 3 - Accent 2"/>
    <w:basedOn w:val="649"/>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49" w:customStyle="1">
    <w:name w:val="List Table 3 - Accent 3"/>
    <w:basedOn w:val="649"/>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50" w:customStyle="1">
    <w:name w:val="List Table 3 - Accent 4"/>
    <w:basedOn w:val="649"/>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751" w:customStyle="1">
    <w:name w:val="List Table 3 - Accent 5"/>
    <w:basedOn w:val="649"/>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752" w:customStyle="1">
    <w:name w:val="List Table 3 - Accent 6"/>
    <w:basedOn w:val="649"/>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753">
    <w:name w:val="List Table 4"/>
    <w:basedOn w:val="64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54" w:customStyle="1">
    <w:name w:val="List Table 4 - Accent 1"/>
    <w:basedOn w:val="649"/>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55" w:customStyle="1">
    <w:name w:val="List Table 4 - Accent 2"/>
    <w:basedOn w:val="649"/>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756" w:customStyle="1">
    <w:name w:val="List Table 4 - Accent 3"/>
    <w:basedOn w:val="649"/>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757" w:customStyle="1">
    <w:name w:val="List Table 4 - Accent 4"/>
    <w:basedOn w:val="649"/>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758" w:customStyle="1">
    <w:name w:val="List Table 4 - Accent 5"/>
    <w:basedOn w:val="649"/>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759" w:customStyle="1">
    <w:name w:val="List Table 4 - Accent 6"/>
    <w:basedOn w:val="649"/>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760">
    <w:name w:val="List Table 5 Dark"/>
    <w:basedOn w:val="649"/>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61" w:customStyle="1">
    <w:name w:val="List Table 5 Dark - Accent 1"/>
    <w:basedOn w:val="649"/>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762" w:customStyle="1">
    <w:name w:val="List Table 5 Dark - Accent 2"/>
    <w:basedOn w:val="649"/>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763" w:customStyle="1">
    <w:name w:val="List Table 5 Dark - Accent 3"/>
    <w:basedOn w:val="649"/>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764" w:customStyle="1">
    <w:name w:val="List Table 5 Dark - Accent 4"/>
    <w:basedOn w:val="649"/>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765" w:customStyle="1">
    <w:name w:val="List Table 5 Dark - Accent 5"/>
    <w:basedOn w:val="649"/>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766" w:customStyle="1">
    <w:name w:val="List Table 5 Dark - Accent 6"/>
    <w:basedOn w:val="649"/>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767">
    <w:name w:val="List Table 6 Colorful"/>
    <w:basedOn w:val="649"/>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68" w:customStyle="1">
    <w:name w:val="List Table 6 Colorful - Accent 1"/>
    <w:basedOn w:val="649"/>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769" w:customStyle="1">
    <w:name w:val="List Table 6 Colorful - Accent 2"/>
    <w:basedOn w:val="649"/>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770" w:customStyle="1">
    <w:name w:val="List Table 6 Colorful - Accent 3"/>
    <w:basedOn w:val="649"/>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771" w:customStyle="1">
    <w:name w:val="List Table 6 Colorful - Accent 4"/>
    <w:basedOn w:val="649"/>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772" w:customStyle="1">
    <w:name w:val="List Table 6 Colorful - Accent 5"/>
    <w:basedOn w:val="649"/>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773" w:customStyle="1">
    <w:name w:val="List Table 6 Colorful - Accent 6"/>
    <w:basedOn w:val="649"/>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774">
    <w:name w:val="List Table 7 Colorful"/>
    <w:basedOn w:val="649"/>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75" w:customStyle="1">
    <w:name w:val="List Table 7 Colorful - Accent 1"/>
    <w:basedOn w:val="649"/>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776" w:customStyle="1">
    <w:name w:val="List Table 7 Colorful - Accent 2"/>
    <w:basedOn w:val="649"/>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777" w:customStyle="1">
    <w:name w:val="List Table 7 Colorful - Accent 3"/>
    <w:basedOn w:val="649"/>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778" w:customStyle="1">
    <w:name w:val="List Table 7 Colorful - Accent 4"/>
    <w:basedOn w:val="649"/>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779" w:customStyle="1">
    <w:name w:val="List Table 7 Colorful - Accent 5"/>
    <w:basedOn w:val="649"/>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780" w:customStyle="1">
    <w:name w:val="List Table 7 Colorful - Accent 6"/>
    <w:basedOn w:val="649"/>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781" w:customStyle="1">
    <w:name w:val="Lined - Accent"/>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82" w:customStyle="1">
    <w:name w:val="Lined - Accent 1"/>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783" w:customStyle="1">
    <w:name w:val="Lined - Accent 2"/>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784" w:customStyle="1">
    <w:name w:val="Lined - Accent 3"/>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785" w:customStyle="1">
    <w:name w:val="Lined - Accent 4"/>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786" w:customStyle="1">
    <w:name w:val="Lined - Accent 5"/>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787" w:customStyle="1">
    <w:name w:val="Lined - Accent 6"/>
    <w:basedOn w:val="649"/>
    <w:uiPriority w:val="99"/>
    <w:pPr>
      <w:spacing w:after="0" w:line="240" w:lineRule="auto"/>
    </w:pPr>
    <w:rPr>
      <w:color w:val="404040"/>
      <w:sz w:val="20"/>
      <w:szCs w:val="20"/>
      <w:lang w:val="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788" w:customStyle="1">
    <w:name w:val="Bordered &amp; Lined - Accent"/>
    <w:basedOn w:val="649"/>
    <w:uiPriority w:val="99"/>
    <w:pPr>
      <w:spacing w:after="0" w:line="240" w:lineRule="auto"/>
    </w:pPr>
    <w:rPr>
      <w:color w:val="404040"/>
      <w:sz w:val="20"/>
      <w:szCs w:val="20"/>
      <w:lang w:val="en-US"/>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89" w:customStyle="1">
    <w:name w:val="Bordered &amp; Lined - Accent 1"/>
    <w:basedOn w:val="649"/>
    <w:uiPriority w:val="99"/>
    <w:pPr>
      <w:spacing w:after="0" w:line="240" w:lineRule="auto"/>
    </w:pPr>
    <w:rPr>
      <w:color w:val="404040"/>
      <w:sz w:val="20"/>
      <w:szCs w:val="20"/>
      <w:lang w:val="en-US"/>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790" w:customStyle="1">
    <w:name w:val="Bordered &amp; Lined - Accent 2"/>
    <w:basedOn w:val="649"/>
    <w:uiPriority w:val="99"/>
    <w:pPr>
      <w:spacing w:after="0" w:line="240" w:lineRule="auto"/>
    </w:pPr>
    <w:rPr>
      <w:color w:val="404040"/>
      <w:sz w:val="20"/>
      <w:szCs w:val="20"/>
      <w:lang w:val="en-US"/>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791" w:customStyle="1">
    <w:name w:val="Bordered &amp; Lined - Accent 3"/>
    <w:basedOn w:val="649"/>
    <w:uiPriority w:val="99"/>
    <w:pPr>
      <w:spacing w:after="0" w:line="240" w:lineRule="auto"/>
    </w:pPr>
    <w:rPr>
      <w:color w:val="404040"/>
      <w:sz w:val="20"/>
      <w:szCs w:val="20"/>
      <w:lang w:val="en-US"/>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792" w:customStyle="1">
    <w:name w:val="Bordered &amp; Lined - Accent 4"/>
    <w:basedOn w:val="649"/>
    <w:uiPriority w:val="99"/>
    <w:pPr>
      <w:spacing w:after="0" w:line="240" w:lineRule="auto"/>
    </w:pPr>
    <w:rPr>
      <w:color w:val="404040"/>
      <w:sz w:val="20"/>
      <w:szCs w:val="20"/>
      <w:lang w:val="en-US"/>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793" w:customStyle="1">
    <w:name w:val="Bordered &amp; Lined - Accent 5"/>
    <w:basedOn w:val="649"/>
    <w:uiPriority w:val="99"/>
    <w:pPr>
      <w:spacing w:after="0" w:line="240" w:lineRule="auto"/>
    </w:pPr>
    <w:rPr>
      <w:color w:val="404040"/>
      <w:sz w:val="20"/>
      <w:szCs w:val="20"/>
      <w:lang w:val="en-US"/>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794" w:customStyle="1">
    <w:name w:val="Bordered &amp; Lined - Accent 6"/>
    <w:basedOn w:val="649"/>
    <w:uiPriority w:val="99"/>
    <w:pPr>
      <w:spacing w:after="0" w:line="240" w:lineRule="auto"/>
    </w:pPr>
    <w:rPr>
      <w:color w:val="404040"/>
      <w:sz w:val="20"/>
      <w:szCs w:val="20"/>
      <w:lang w:val="en-US"/>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795" w:customStyle="1">
    <w:name w:val="Bordered"/>
    <w:basedOn w:val="649"/>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796" w:customStyle="1">
    <w:name w:val="Bordered - Accent 1"/>
    <w:basedOn w:val="649"/>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797" w:customStyle="1">
    <w:name w:val="Bordered - Accent 2"/>
    <w:basedOn w:val="649"/>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798" w:customStyle="1">
    <w:name w:val="Bordered - Accent 3"/>
    <w:basedOn w:val="649"/>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799" w:customStyle="1">
    <w:name w:val="Bordered - Accent 4"/>
    <w:basedOn w:val="649"/>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00" w:customStyle="1">
    <w:name w:val="Bordered - Accent 5"/>
    <w:basedOn w:val="649"/>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01" w:customStyle="1">
    <w:name w:val="Bordered - Accent 6"/>
    <w:basedOn w:val="649"/>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02">
    <w:name w:val="Hyperlink"/>
    <w:uiPriority w:val="99"/>
    <w:unhideWhenUsed/>
    <w:rPr>
      <w:color w:val="0000ff" w:themeColor="hyperlink"/>
      <w:u w:val="single"/>
    </w:rPr>
  </w:style>
  <w:style w:type="paragraph" w:styleId="803">
    <w:name w:val="footnote text"/>
    <w:basedOn w:val="638"/>
    <w:link w:val="804"/>
    <w:uiPriority w:val="99"/>
    <w:semiHidden/>
    <w:unhideWhenUsed/>
    <w:pPr>
      <w:spacing w:after="40" w:line="240" w:lineRule="auto"/>
    </w:pPr>
    <w:rPr>
      <w:sz w:val="18"/>
    </w:rPr>
  </w:style>
  <w:style w:type="character" w:styleId="804" w:customStyle="1">
    <w:name w:val="Текст виноски Знак"/>
    <w:link w:val="803"/>
    <w:uiPriority w:val="99"/>
    <w:rPr>
      <w:sz w:val="18"/>
    </w:rPr>
  </w:style>
  <w:style w:type="character" w:styleId="805">
    <w:name w:val="footnote reference"/>
    <w:basedOn w:val="648"/>
    <w:uiPriority w:val="99"/>
    <w:unhideWhenUsed/>
    <w:rPr>
      <w:vertAlign w:val="superscript"/>
    </w:rPr>
  </w:style>
  <w:style w:type="paragraph" w:styleId="806">
    <w:name w:val="endnote text"/>
    <w:basedOn w:val="638"/>
    <w:link w:val="807"/>
    <w:uiPriority w:val="99"/>
    <w:semiHidden/>
    <w:unhideWhenUsed/>
    <w:pPr>
      <w:spacing w:after="0" w:line="240" w:lineRule="auto"/>
    </w:pPr>
    <w:rPr>
      <w:sz w:val="20"/>
    </w:rPr>
  </w:style>
  <w:style w:type="character" w:styleId="807" w:customStyle="1">
    <w:name w:val="Текст кінцевої виноски Знак"/>
    <w:link w:val="806"/>
    <w:uiPriority w:val="99"/>
    <w:rPr>
      <w:sz w:val="20"/>
    </w:rPr>
  </w:style>
  <w:style w:type="character" w:styleId="808">
    <w:name w:val="endnote reference"/>
    <w:basedOn w:val="648"/>
    <w:uiPriority w:val="99"/>
    <w:semiHidden/>
    <w:unhideWhenUsed/>
    <w:rPr>
      <w:vertAlign w:val="superscript"/>
    </w:rPr>
  </w:style>
  <w:style w:type="paragraph" w:styleId="809">
    <w:name w:val="toc 1"/>
    <w:basedOn w:val="638"/>
    <w:next w:val="638"/>
    <w:uiPriority w:val="39"/>
    <w:unhideWhenUsed/>
    <w:pPr>
      <w:spacing w:after="57"/>
    </w:pPr>
  </w:style>
  <w:style w:type="paragraph" w:styleId="810">
    <w:name w:val="toc 2"/>
    <w:basedOn w:val="638"/>
    <w:next w:val="638"/>
    <w:uiPriority w:val="39"/>
    <w:unhideWhenUsed/>
    <w:pPr>
      <w:ind w:left="283"/>
      <w:spacing w:after="57"/>
    </w:pPr>
  </w:style>
  <w:style w:type="paragraph" w:styleId="811">
    <w:name w:val="toc 3"/>
    <w:basedOn w:val="638"/>
    <w:next w:val="638"/>
    <w:uiPriority w:val="39"/>
    <w:unhideWhenUsed/>
    <w:pPr>
      <w:ind w:left="567"/>
      <w:spacing w:after="57"/>
    </w:pPr>
  </w:style>
  <w:style w:type="paragraph" w:styleId="812">
    <w:name w:val="toc 4"/>
    <w:basedOn w:val="638"/>
    <w:next w:val="638"/>
    <w:uiPriority w:val="39"/>
    <w:unhideWhenUsed/>
    <w:pPr>
      <w:ind w:left="850"/>
      <w:spacing w:after="57"/>
    </w:pPr>
  </w:style>
  <w:style w:type="paragraph" w:styleId="813">
    <w:name w:val="toc 5"/>
    <w:basedOn w:val="638"/>
    <w:next w:val="638"/>
    <w:uiPriority w:val="39"/>
    <w:unhideWhenUsed/>
    <w:pPr>
      <w:ind w:left="1134"/>
      <w:spacing w:after="57"/>
    </w:pPr>
  </w:style>
  <w:style w:type="paragraph" w:styleId="814">
    <w:name w:val="toc 6"/>
    <w:basedOn w:val="638"/>
    <w:next w:val="638"/>
    <w:uiPriority w:val="39"/>
    <w:unhideWhenUsed/>
    <w:pPr>
      <w:ind w:left="1417"/>
      <w:spacing w:after="57"/>
    </w:pPr>
  </w:style>
  <w:style w:type="paragraph" w:styleId="815">
    <w:name w:val="toc 7"/>
    <w:basedOn w:val="638"/>
    <w:next w:val="638"/>
    <w:uiPriority w:val="39"/>
    <w:unhideWhenUsed/>
    <w:pPr>
      <w:ind w:left="1701"/>
      <w:spacing w:after="57"/>
    </w:pPr>
  </w:style>
  <w:style w:type="paragraph" w:styleId="816">
    <w:name w:val="toc 8"/>
    <w:basedOn w:val="638"/>
    <w:next w:val="638"/>
    <w:uiPriority w:val="39"/>
    <w:unhideWhenUsed/>
    <w:pPr>
      <w:ind w:left="1984"/>
      <w:spacing w:after="57"/>
    </w:pPr>
  </w:style>
  <w:style w:type="paragraph" w:styleId="817">
    <w:name w:val="toc 9"/>
    <w:basedOn w:val="638"/>
    <w:next w:val="638"/>
    <w:uiPriority w:val="39"/>
    <w:unhideWhenUsed/>
    <w:pPr>
      <w:ind w:left="2268"/>
      <w:spacing w:after="57"/>
    </w:pPr>
  </w:style>
  <w:style w:type="paragraph" w:styleId="818">
    <w:name w:val="TOC Heading"/>
    <w:uiPriority w:val="39"/>
    <w:unhideWhenUsed/>
  </w:style>
  <w:style w:type="paragraph" w:styleId="819">
    <w:name w:val="table of figures"/>
    <w:basedOn w:val="638"/>
    <w:next w:val="638"/>
    <w:uiPriority w:val="99"/>
    <w:unhideWhenUsed/>
    <w:pPr>
      <w:spacing w:after="0"/>
    </w:pPr>
  </w:style>
  <w:style w:type="paragraph" w:styleId="820" w:customStyle="1">
    <w:name w:val="Ju_Para"/>
    <w:basedOn w:val="638"/>
    <w:link w:val="821"/>
    <w:uiPriority w:val="4"/>
    <w:qFormat/>
    <w:pPr>
      <w:ind w:firstLine="284"/>
      <w:jc w:val="both"/>
      <w:spacing w:after="0" w:line="240" w:lineRule="auto"/>
    </w:pPr>
    <w:rPr>
      <w:sz w:val="24"/>
      <w:szCs w:val="24"/>
      <w:lang w:val="en-GB"/>
    </w:rPr>
  </w:style>
  <w:style w:type="character" w:styleId="821" w:customStyle="1">
    <w:name w:val="Ju_Para Char"/>
    <w:link w:val="820"/>
    <w:uiPriority w:val="4"/>
    <w:qFormat/>
    <w:rPr>
      <w:sz w:val="24"/>
      <w:szCs w:val="24"/>
      <w:lang w:val="en-GB"/>
    </w:rPr>
  </w:style>
  <w:style w:type="paragraph" w:styleId="822" w:customStyle="1">
    <w:name w:val="Ju_List"/>
    <w:basedOn w:val="638"/>
    <w:uiPriority w:val="23"/>
    <w:qFormat/>
    <w:pPr>
      <w:numPr>
        <w:numId w:val="2"/>
      </w:numPr>
      <w:jc w:val="both"/>
      <w:spacing w:before="280" w:after="60" w:line="240" w:lineRule="auto"/>
    </w:pPr>
    <w:rPr>
      <w:sz w:val="24"/>
      <w:szCs w:val="24"/>
      <w:lang w:val="en-GB"/>
    </w:rPr>
  </w:style>
  <w:style w:type="paragraph" w:styleId="823" w:customStyle="1">
    <w:name w:val="Ju_List_a"/>
    <w:basedOn w:val="638"/>
    <w:uiPriority w:val="23"/>
    <w:pPr>
      <w:numPr>
        <w:ilvl w:val="1"/>
        <w:numId w:val="2"/>
      </w:numPr>
      <w:jc w:val="both"/>
      <w:spacing w:after="0" w:line="240" w:lineRule="auto"/>
    </w:pPr>
    <w:rPr>
      <w:sz w:val="24"/>
      <w:szCs w:val="24"/>
      <w:lang w:val="en-GB"/>
    </w:rPr>
  </w:style>
  <w:style w:type="paragraph" w:styleId="824" w:customStyle="1">
    <w:name w:val="Ju_List_i"/>
    <w:basedOn w:val="638"/>
    <w:uiPriority w:val="23"/>
    <w:pPr>
      <w:numPr>
        <w:ilvl w:val="2"/>
        <w:numId w:val="2"/>
      </w:numPr>
      <w:jc w:val="both"/>
      <w:spacing w:after="0" w:line="240" w:lineRule="auto"/>
    </w:pPr>
    <w:rPr>
      <w:sz w:val="24"/>
      <w:szCs w:val="24"/>
      <w:lang w:val="en-GB"/>
    </w:rPr>
  </w:style>
  <w:style w:type="numbering" w:styleId="825" w:customStyle="1">
    <w:name w:val="ECHR_A1_Style_List"/>
    <w:basedOn w:val="650"/>
    <w:uiPriority w:val="99"/>
    <w:pPr>
      <w:numPr>
        <w:numId w:val="1"/>
      </w:numPr>
    </w:pPr>
  </w:style>
  <w:style w:type="paragraph" w:styleId="826">
    <w:name w:val="Balloon Text"/>
    <w:basedOn w:val="638"/>
    <w:link w:val="827"/>
    <w:uiPriority w:val="99"/>
    <w:semiHidden/>
    <w:unhideWhenUsed/>
    <w:pPr>
      <w:spacing w:after="0" w:line="240" w:lineRule="auto"/>
    </w:pPr>
    <w:rPr>
      <w:rFonts w:ascii="Tahoma" w:hAnsi="Tahoma" w:cs="Tahoma"/>
      <w:sz w:val="16"/>
      <w:szCs w:val="16"/>
    </w:rPr>
  </w:style>
  <w:style w:type="character" w:styleId="827" w:customStyle="1">
    <w:name w:val="Текст у виносці Знак"/>
    <w:basedOn w:val="648"/>
    <w:link w:val="826"/>
    <w:uiPriority w:val="99"/>
    <w:semiHidden/>
    <w:rPr>
      <w:rFonts w:ascii="Tahoma" w:hAnsi="Tahoma" w:cs="Tahoma"/>
      <w:sz w:val="16"/>
      <w:szCs w:val="16"/>
    </w:rPr>
  </w:style>
  <w:style w:type="paragraph" w:styleId="828">
    <w:name w:val="Revision"/>
    <w:hidden/>
    <w:uiPriority w:val="99"/>
    <w:semiHidden/>
    <w:pPr>
      <w:spacing w:after="0" w:line="240" w:lineRule="auto"/>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Борсук Ольга Миколаївна</cp:lastModifiedBy>
  <cp:revision>3</cp:revision>
  <dcterms:created xsi:type="dcterms:W3CDTF">2023-05-15T07:52:00Z</dcterms:created>
  <dcterms:modified xsi:type="dcterms:W3CDTF">2023-05-18T10:35:47Z</dcterms:modified>
</cp:coreProperties>
</file>