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/>
      <w:bookmarkStart w:id="0" w:name="_GoBack"/>
      <w:r/>
      <w:bookmarkEnd w:id="0"/>
      <w:r>
        <w:rPr>
          <w:rFonts w:ascii="Times New Roman" w:hAnsi="Times New Roman"/>
          <w:b/>
          <w:sz w:val="24"/>
          <w:szCs w:val="24"/>
          <w:lang w:val="uk-UA"/>
        </w:rPr>
        <w:t xml:space="preserve">ЄВРОПЕЙСЬКИЙ СУД З ПРАВ ЛЮДИНИ</w:t>
      </w:r>
      <w:r/>
    </w:p>
    <w:p>
      <w:pPr>
        <w:jc w:val="center"/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СПРАВА «КЛОКОВ ПРОТИ УКРАЇНИ»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(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CASE OF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KLOKOV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v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UKRAINE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)</w:t>
      </w:r>
      <w:r/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(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Заява № </w:t>
      </w:r>
      <w:r>
        <w:rPr>
          <w:rFonts w:ascii="Times New Roman" w:hAnsi="Times New Roman"/>
          <w:i/>
          <w:iCs/>
          <w:sz w:val="24"/>
          <w:szCs w:val="24"/>
        </w:rPr>
        <w:t xml:space="preserve">65513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/1</w:t>
      </w:r>
      <w:r>
        <w:rPr>
          <w:rFonts w:ascii="Times New Roman" w:hAnsi="Times New Roman"/>
          <w:i/>
          <w:iCs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  <w:lang w:val="uk-UA"/>
        </w:rPr>
        <w:t xml:space="preserve">)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Стислий виклад рішення від </w:t>
      </w:r>
      <w:r>
        <w:rPr>
          <w:rFonts w:ascii="Times New Roman" w:hAnsi="Times New Roman"/>
          <w:b/>
          <w:sz w:val="24"/>
          <w:szCs w:val="24"/>
        </w:rPr>
        <w:t xml:space="preserve">30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березня 2023 року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</w:r>
      <w:r/>
    </w:p>
    <w:p>
      <w:pPr>
        <w:pStyle w:val="83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06 листопада 2012 рокузаявник та його захисник отримали доступ до матеріалів кримінальної справи щодо заявника, які складалися з двадцяти восьми томів і загалом 6</w:t>
      </w:r>
      <w:r>
        <w:rPr>
          <w:rFonts w:ascii="Times New Roman" w:hAnsi="Times New Roman"/>
          <w:sz w:val="24"/>
          <w:szCs w:val="24"/>
          <w:lang w:val="uk-UA"/>
        </w:rPr>
        <w:t xml:space="preserve"> 893 сторінок. Незважаючи на те, що заявник та його захисник опрацьовували приблизно 580 сторінок у день, кожного дня протягом цього періоду слідчий писав рапорт, вказуючи, що заявник та його захисник навмисно затягували ознайомлення з матеріалами справи. </w:t>
      </w:r>
      <w:r/>
    </w:p>
    <w:p>
      <w:pPr>
        <w:pStyle w:val="838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Ленінський районний суд міста Кіровограда (далі – Ленінський суд) за поданням слідч</w:t>
      </w:r>
      <w:r>
        <w:rPr>
          <w:rFonts w:ascii="Times New Roman" w:hAnsi="Times New Roman"/>
          <w:sz w:val="24"/>
          <w:szCs w:val="24"/>
          <w:lang w:val="uk-UA"/>
        </w:rPr>
        <w:t xml:space="preserve">ого визначив заявнику та його захиснику строк для завершення ознайомлення з матеріалами справи не пізніше 16 листопада 2012 року. Апеляційний суд Кіровоградської області (далі – апеляційний суд) визнав апеляційну скаргу заявника на рішення Ленінського суду</w:t>
      </w:r>
      <w:r>
        <w:rPr>
          <w:rFonts w:ascii="Times New Roman" w:hAnsi="Times New Roman"/>
          <w:sz w:val="24"/>
          <w:szCs w:val="24"/>
          <w:lang w:val="uk-UA"/>
        </w:rPr>
        <w:t xml:space="preserve"> такою, що не підлягала розгляду, оскільки матеріали справи вже були направлені до Кіровського районного суду міста Кіровограда                   (далі – Кіровський суд) для розгляду по суті. Кіровський суд також відмовив у задоволенні клопотання заявника.</w:t>
      </w:r>
      <w:r/>
    </w:p>
    <w:p>
      <w:pPr>
        <w:pStyle w:val="838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Згодом клопотання заявника про додатковий доступ до матеріалів справи було задоволено, однак у цей пе</w:t>
      </w:r>
      <w:r>
        <w:rPr>
          <w:rFonts w:ascii="Times New Roman" w:hAnsi="Times New Roman"/>
          <w:sz w:val="24"/>
          <w:szCs w:val="24"/>
          <w:lang w:val="uk-UA"/>
        </w:rPr>
        <w:t xml:space="preserve">ріод судовий розгляд його справи продовжився до того, як він закінчив ознайомлюватися з матеріалами. Крім того, заявник стверджував, що на цій стадії він і його захисник були змушені ознайомлюватися з матеріалами справи в не пристосованих для цього умовах.</w:t>
      </w:r>
      <w:r/>
    </w:p>
    <w:p>
      <w:pPr>
        <w:pStyle w:val="838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червні 2013 року Кіровський суд визнав заявника винним за усіма пунктами обвинувачен</w:t>
      </w:r>
      <w:r>
        <w:rPr>
          <w:rFonts w:ascii="Times New Roman" w:hAnsi="Times New Roman"/>
          <w:sz w:val="24"/>
          <w:szCs w:val="24"/>
          <w:lang w:val="uk-UA"/>
        </w:rPr>
        <w:t xml:space="preserve">ня. Апеляційний суд, як і Вищий спеціалізований суд України з розгляду цивільних і кримінальних справ залишили без змін вирок заявника, не прокоментувавши твердження заявника про необґрунтовані обмеження у зв’язку з його ознайомленням з матеріалами справи.</w:t>
      </w:r>
      <w:r/>
    </w:p>
    <w:p>
      <w:pPr>
        <w:pStyle w:val="838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Європейського суду з прав людини (далі – Європейський суд) заявник скаржився за підпунктом «</w:t>
      </w:r>
      <w:r>
        <w:rPr>
          <w:rFonts w:ascii="Times New Roman" w:hAnsi="Times New Roman"/>
          <w:sz w:val="24"/>
          <w:szCs w:val="24"/>
          <w:lang w:val="en-US"/>
        </w:rPr>
        <w:t xml:space="preserve">b</w:t>
      </w:r>
      <w:r>
        <w:rPr>
          <w:rFonts w:ascii="Times New Roman" w:hAnsi="Times New Roman"/>
          <w:sz w:val="24"/>
          <w:szCs w:val="24"/>
          <w:lang w:val="uk-UA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пункту</w:t>
      </w:r>
      <w:r>
        <w:rPr>
          <w:rFonts w:ascii="Times New Roman" w:hAnsi="Times New Roman"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  <w:lang w:val="uk-UA"/>
        </w:rPr>
        <w:t xml:space="preserve">статт</w:t>
      </w:r>
      <w:r>
        <w:rPr>
          <w:rFonts w:ascii="Times New Roman" w:hAnsi="Times New Roman"/>
          <w:sz w:val="24"/>
          <w:szCs w:val="24"/>
        </w:rPr>
        <w:t xml:space="preserve">і</w:t>
      </w:r>
      <w:r>
        <w:rPr>
          <w:rFonts w:ascii="Times New Roman" w:hAnsi="Times New Roman"/>
          <w:sz w:val="24"/>
          <w:szCs w:val="24"/>
          <w:lang w:val="uk-UA"/>
        </w:rPr>
        <w:t xml:space="preserve"> 6 Конвенції про захист прав людини і основоположних свобод                       (далі – Конвенція), що йому та його захиснику не було надано </w:t>
      </w:r>
      <w:r>
        <w:rPr>
          <w:rFonts w:ascii="Times New Roman" w:hAnsi="Times New Roman"/>
          <w:sz w:val="24"/>
          <w:szCs w:val="24"/>
          <w:lang w:val="uk-UA"/>
        </w:rPr>
        <w:t xml:space="preserve">достатньо часу для ознайомлення з матеріалами справи після закінчення досудового розслідування та у зв’язку зі стверджуваними, неналежними умовами, в яких згодом вони були змушені ознайомлюватися з матеріалами справи у кримінальному провадженні щодо нього.</w:t>
      </w:r>
      <w:r/>
    </w:p>
    <w:p>
      <w:pPr>
        <w:pStyle w:val="838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Європейський суд звернув увагу, що матеріали справи були об’ємними, й ознайомлення з ними неминуче вимагало б значного періоду часу, а пред’явлені заявнику обвинувачення стосувалися складних фінансових питань. На </w:t>
      </w:r>
      <w:r>
        <w:rPr>
          <w:rFonts w:ascii="Times New Roman" w:hAnsi="Times New Roman"/>
          <w:sz w:val="24"/>
          <w:szCs w:val="24"/>
          <w:lang w:val="uk-UA"/>
        </w:rPr>
        <w:t xml:space="preserve">думку Європейського суду, надані заявнику та його захиснику п’ять днів для ознайомлення з рештою матеріалів кримінальної справи було недостатньо. Також  Європейський суд взяв до уваги той факт, що не було надано відповіді на скарги заявника у зв’язку з обм</w:t>
      </w:r>
      <w:r>
        <w:rPr>
          <w:rFonts w:ascii="Times New Roman" w:hAnsi="Times New Roman"/>
          <w:sz w:val="24"/>
          <w:szCs w:val="24"/>
          <w:lang w:val="uk-UA"/>
        </w:rPr>
        <w:t xml:space="preserve">еженням часу для ознайомлення з матеріалами кримінальної справи щодо нього та у зв’язку зі стверджуваними неналежними умовами для додаткового ознайомлення, а також, що протягом періодів додаткового доступу до матеріалів розгляд справи судом не відкладався.</w:t>
      </w:r>
      <w:r/>
    </w:p>
    <w:p>
      <w:pPr>
        <w:pStyle w:val="838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огляду на зазначене Європейський суд дійшов висновку, що заявник не мав достатньо часу та можливостей для підготовки свого захисту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 констатував порушення пункту 1 та підпункту «b» пункту 3 статті 6 Конвенції.</w:t>
      </w:r>
      <w:r/>
    </w:p>
    <w:p>
      <w:pPr>
        <w:ind w:firstLine="425"/>
        <w:jc w:val="both"/>
        <w:spacing w:after="0" w:line="240" w:lineRule="auto"/>
        <w:tabs>
          <w:tab w:val="left" w:pos="851" w:leader="none"/>
        </w:tabs>
        <w:rPr>
          <w:rStyle w:val="822"/>
          <w:rFonts w:ascii="Times New Roman" w:hAnsi="Times New Roman"/>
          <w:color w:val="202124"/>
          <w:sz w:val="24"/>
          <w:szCs w:val="24"/>
          <w:lang w:val="uk-UA"/>
        </w:rPr>
      </w:pPr>
      <w:r>
        <w:rPr>
          <w:rFonts w:ascii="Times New Roman" w:hAnsi="Times New Roman"/>
          <w:color w:val="202124"/>
          <w:sz w:val="24"/>
          <w:szCs w:val="24"/>
          <w:lang w:val="uk-UA"/>
        </w:rPr>
      </w:r>
      <w:r/>
    </w:p>
    <w:p>
      <w:pPr>
        <w:ind w:firstLine="425"/>
        <w:jc w:val="both"/>
        <w:spacing w:after="0" w:line="240" w:lineRule="auto"/>
        <w:tabs>
          <w:tab w:val="left" w:pos="851" w:leader="none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 ЦИХ ПІДСТАВ СУД ОДНОГОЛОСНО</w:t>
      </w:r>
      <w:r/>
    </w:p>
    <w:p>
      <w:pPr>
        <w:ind w:firstLine="425"/>
        <w:jc w:val="both"/>
        <w:spacing w:after="0" w:line="240" w:lineRule="auto"/>
        <w:tabs>
          <w:tab w:val="left" w:pos="851" w:leader="none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  <w:r/>
    </w:p>
    <w:p>
      <w:pPr>
        <w:pStyle w:val="818"/>
        <w:ind w:left="0" w:firstLine="426"/>
        <w:spacing w:after="60"/>
        <w:tabs>
          <w:tab w:val="left" w:pos="426" w:leader="none"/>
          <w:tab w:val="left" w:pos="851" w:leader="none"/>
        </w:tabs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«1. </w:t>
      </w:r>
      <w:r>
        <w:rPr>
          <w:rFonts w:ascii="Times New Roman" w:hAnsi="Times New Roman" w:cs="Times New Roman"/>
          <w:i/>
          <w:szCs w:val="24"/>
          <w:lang w:val="uk-UA"/>
        </w:rPr>
        <w:t xml:space="preserve">Оголошує </w:t>
      </w:r>
      <w:r>
        <w:rPr>
          <w:rFonts w:ascii="Times New Roman" w:hAnsi="Times New Roman" w:cs="Times New Roman"/>
          <w:iCs/>
          <w:szCs w:val="24"/>
          <w:lang w:val="uk-UA"/>
        </w:rPr>
        <w:t xml:space="preserve">заяву прийнятною</w:t>
      </w:r>
      <w:r>
        <w:rPr>
          <w:rFonts w:ascii="Times New Roman" w:hAnsi="Times New Roman" w:cs="Times New Roman"/>
          <w:szCs w:val="24"/>
          <w:lang w:val="ru-RU"/>
        </w:rPr>
        <w:t xml:space="preserve">;</w:t>
      </w:r>
      <w:r/>
    </w:p>
    <w:p>
      <w:pPr>
        <w:pStyle w:val="818"/>
        <w:spacing w:after="60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i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Cs w:val="24"/>
          <w:lang w:val="uk-UA"/>
        </w:rPr>
        <w:t xml:space="preserve">2.</w:t>
      </w:r>
      <w:r>
        <w:rPr>
          <w:rFonts w:ascii="Times New Roman" w:hAnsi="Times New Roman" w:cs="Times New Roman"/>
          <w:i/>
          <w:szCs w:val="24"/>
          <w:lang w:val="uk-UA"/>
        </w:rPr>
        <w:t xml:space="preserve"> Постановляє, </w:t>
      </w:r>
      <w:r>
        <w:rPr>
          <w:rFonts w:ascii="Times New Roman" w:hAnsi="Times New Roman" w:cs="Times New Roman"/>
          <w:szCs w:val="24"/>
          <w:lang w:val="uk-UA"/>
        </w:rPr>
        <w:t xml:space="preserve">що було порушено пункт 1 та підпункт «</w:t>
      </w:r>
      <w:r>
        <w:rPr>
          <w:rFonts w:ascii="Times New Roman" w:hAnsi="Times New Roman" w:cs="Times New Roman"/>
          <w:szCs w:val="24"/>
        </w:rPr>
        <w:t xml:space="preserve">b</w:t>
      </w:r>
      <w:r>
        <w:rPr>
          <w:rFonts w:ascii="Times New Roman" w:hAnsi="Times New Roman" w:cs="Times New Roman"/>
          <w:lang w:val="ru-RU"/>
        </w:rPr>
        <w:t xml:space="preserve">» пункту 3</w:t>
      </w:r>
      <w:r>
        <w:rPr>
          <w:rFonts w:ascii="Times New Roman" w:hAnsi="Times New Roman" w:cs="Times New Roman"/>
          <w:szCs w:val="24"/>
          <w:lang w:val="uk-UA"/>
        </w:rPr>
        <w:t xml:space="preserve"> статті 6 Конвенції</w:t>
      </w:r>
      <w:r>
        <w:rPr>
          <w:rFonts w:ascii="Times New Roman" w:hAnsi="Times New Roman" w:cs="Times New Roman"/>
          <w:lang w:val="ru-RU"/>
        </w:rPr>
        <w:t xml:space="preserve">»</w:t>
      </w:r>
      <w:r>
        <w:rPr>
          <w:rFonts w:ascii="Times New Roman" w:hAnsi="Times New Roman" w:cs="Times New Roman"/>
          <w:szCs w:val="24"/>
          <w:lang w:val="ru-RU"/>
        </w:rPr>
        <w:t xml:space="preserve">.</w:t>
      </w:r>
      <w:r/>
    </w:p>
    <w:sectPr>
      <w:footnotePr/>
      <w:endnotePr/>
      <w:type w:val="nextPage"/>
      <w:pgSz w:w="11906" w:h="16838" w:orient="portrait"/>
      <w:pgMar w:top="425" w:right="567" w:bottom="142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styleLink w:val="827"/>
    <w:lvl w:ilvl="0">
      <w:start w:val="1"/>
      <w:numFmt w:val="decimal"/>
      <w:pStyle w:val="827"/>
      <w:isLgl w:val="false"/>
      <w:suff w:val="tab"/>
      <w:lvlText w:val="%1."/>
      <w:lvlJc w:val="left"/>
      <w:pPr>
        <w:ind w:left="340" w:hanging="340"/>
        <w:tabs>
          <w:tab w:val="num" w:pos="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(%2)"/>
      <w:lvlJc w:val="left"/>
      <w:pPr>
        <w:ind w:left="680" w:hanging="340"/>
        <w:tabs>
          <w:tab w:val="num" w:pos="680" w:leader="none"/>
        </w:tabs>
      </w:pPr>
      <w:rPr>
        <w:rFonts w:hint="default"/>
      </w:rPr>
    </w:lvl>
    <w:lvl w:ilvl="2">
      <w:start w:val="1"/>
      <w:numFmt w:val="lowerRoman"/>
      <w:isLgl w:val="false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50"/>
    <w:link w:val="641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50"/>
    <w:link w:val="642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50"/>
    <w:link w:val="643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50"/>
    <w:link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50"/>
    <w:link w:val="645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50"/>
    <w:link w:val="646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50"/>
    <w:link w:val="6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50"/>
    <w:link w:val="648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50"/>
    <w:link w:val="649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50"/>
    <w:link w:val="663"/>
    <w:uiPriority w:val="10"/>
    <w:rPr>
      <w:sz w:val="48"/>
      <w:szCs w:val="48"/>
    </w:rPr>
  </w:style>
  <w:style w:type="character" w:styleId="36">
    <w:name w:val="Subtitle Char"/>
    <w:basedOn w:val="650"/>
    <w:link w:val="665"/>
    <w:uiPriority w:val="11"/>
    <w:rPr>
      <w:sz w:val="24"/>
      <w:szCs w:val="24"/>
    </w:rPr>
  </w:style>
  <w:style w:type="character" w:styleId="38">
    <w:name w:val="Quote Char"/>
    <w:link w:val="667"/>
    <w:uiPriority w:val="29"/>
    <w:rPr>
      <w:i/>
    </w:rPr>
  </w:style>
  <w:style w:type="character" w:styleId="40">
    <w:name w:val="Intense Quote Char"/>
    <w:link w:val="669"/>
    <w:uiPriority w:val="30"/>
    <w:rPr>
      <w:i/>
    </w:rPr>
  </w:style>
  <w:style w:type="character" w:styleId="178">
    <w:name w:val="Endnote Text Char"/>
    <w:link w:val="803"/>
    <w:uiPriority w:val="99"/>
    <w:rPr>
      <w:sz w:val="20"/>
    </w:rPr>
  </w:style>
  <w:style w:type="paragraph" w:styleId="640" w:default="1">
    <w:name w:val="Normal"/>
    <w:qFormat/>
    <w:rPr>
      <w:rFonts w:ascii="Calibri" w:hAnsi="Calibri" w:eastAsia="Times New Roman" w:cs="Times New Roman"/>
      <w:lang w:val="ru-RU" w:eastAsia="ru-RU"/>
    </w:rPr>
  </w:style>
  <w:style w:type="paragraph" w:styleId="641">
    <w:name w:val="Heading 1"/>
    <w:basedOn w:val="640"/>
    <w:next w:val="640"/>
    <w:link w:val="653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42">
    <w:name w:val="Heading 2"/>
    <w:basedOn w:val="640"/>
    <w:next w:val="640"/>
    <w:link w:val="654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43">
    <w:name w:val="Heading 3"/>
    <w:basedOn w:val="640"/>
    <w:next w:val="640"/>
    <w:link w:val="655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44">
    <w:name w:val="Heading 4"/>
    <w:basedOn w:val="640"/>
    <w:next w:val="640"/>
    <w:link w:val="656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5">
    <w:name w:val="Heading 5"/>
    <w:basedOn w:val="640"/>
    <w:next w:val="640"/>
    <w:link w:val="657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640"/>
    <w:next w:val="640"/>
    <w:link w:val="658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7">
    <w:name w:val="Heading 7"/>
    <w:basedOn w:val="640"/>
    <w:next w:val="640"/>
    <w:link w:val="659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8">
    <w:name w:val="Heading 8"/>
    <w:basedOn w:val="640"/>
    <w:next w:val="640"/>
    <w:link w:val="660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9">
    <w:name w:val="Heading 9"/>
    <w:basedOn w:val="640"/>
    <w:next w:val="640"/>
    <w:link w:val="661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0" w:default="1">
    <w:name w:val="Default Paragraph Font"/>
    <w:uiPriority w:val="1"/>
    <w:semiHidden/>
    <w:unhideWhenUsed/>
  </w:style>
  <w:style w:type="table" w:styleId="6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2" w:default="1">
    <w:name w:val="No List"/>
    <w:uiPriority w:val="99"/>
    <w:semiHidden/>
    <w:unhideWhenUsed/>
  </w:style>
  <w:style w:type="character" w:styleId="653" w:customStyle="1">
    <w:name w:val="Заголовок 1 Знак"/>
    <w:basedOn w:val="650"/>
    <w:link w:val="641"/>
    <w:uiPriority w:val="9"/>
    <w:rPr>
      <w:rFonts w:ascii="Arial" w:hAnsi="Arial" w:eastAsia="Arial" w:cs="Arial"/>
      <w:sz w:val="40"/>
      <w:szCs w:val="40"/>
    </w:rPr>
  </w:style>
  <w:style w:type="character" w:styleId="654" w:customStyle="1">
    <w:name w:val="Заголовок 2 Знак"/>
    <w:basedOn w:val="650"/>
    <w:link w:val="642"/>
    <w:uiPriority w:val="9"/>
    <w:rPr>
      <w:rFonts w:ascii="Arial" w:hAnsi="Arial" w:eastAsia="Arial" w:cs="Arial"/>
      <w:sz w:val="34"/>
    </w:rPr>
  </w:style>
  <w:style w:type="character" w:styleId="655" w:customStyle="1">
    <w:name w:val="Заголовок 3 Знак"/>
    <w:basedOn w:val="650"/>
    <w:link w:val="643"/>
    <w:uiPriority w:val="9"/>
    <w:rPr>
      <w:rFonts w:ascii="Arial" w:hAnsi="Arial" w:eastAsia="Arial" w:cs="Arial"/>
      <w:sz w:val="30"/>
      <w:szCs w:val="30"/>
    </w:rPr>
  </w:style>
  <w:style w:type="character" w:styleId="656" w:customStyle="1">
    <w:name w:val="Заголовок 4 Знак"/>
    <w:basedOn w:val="650"/>
    <w:link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657" w:customStyle="1">
    <w:name w:val="Заголовок 5 Знак"/>
    <w:basedOn w:val="650"/>
    <w:link w:val="645"/>
    <w:uiPriority w:val="9"/>
    <w:rPr>
      <w:rFonts w:ascii="Arial" w:hAnsi="Arial" w:eastAsia="Arial" w:cs="Arial"/>
      <w:b/>
      <w:bCs/>
      <w:sz w:val="24"/>
      <w:szCs w:val="24"/>
    </w:rPr>
  </w:style>
  <w:style w:type="character" w:styleId="658" w:customStyle="1">
    <w:name w:val="Заголовок 6 Знак"/>
    <w:basedOn w:val="650"/>
    <w:link w:val="646"/>
    <w:uiPriority w:val="9"/>
    <w:rPr>
      <w:rFonts w:ascii="Arial" w:hAnsi="Arial" w:eastAsia="Arial" w:cs="Arial"/>
      <w:b/>
      <w:bCs/>
      <w:sz w:val="22"/>
      <w:szCs w:val="22"/>
    </w:rPr>
  </w:style>
  <w:style w:type="character" w:styleId="659" w:customStyle="1">
    <w:name w:val="Заголовок 7 Знак"/>
    <w:basedOn w:val="650"/>
    <w:link w:val="6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0" w:customStyle="1">
    <w:name w:val="Заголовок 8 Знак"/>
    <w:basedOn w:val="650"/>
    <w:link w:val="648"/>
    <w:uiPriority w:val="9"/>
    <w:rPr>
      <w:rFonts w:ascii="Arial" w:hAnsi="Arial" w:eastAsia="Arial" w:cs="Arial"/>
      <w:i/>
      <w:iCs/>
      <w:sz w:val="22"/>
      <w:szCs w:val="22"/>
    </w:rPr>
  </w:style>
  <w:style w:type="character" w:styleId="661" w:customStyle="1">
    <w:name w:val="Заголовок 9 Знак"/>
    <w:basedOn w:val="650"/>
    <w:link w:val="649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List Paragraph"/>
    <w:basedOn w:val="640"/>
    <w:uiPriority w:val="34"/>
    <w:qFormat/>
    <w:pPr>
      <w:contextualSpacing/>
      <w:ind w:left="720"/>
    </w:pPr>
  </w:style>
  <w:style w:type="paragraph" w:styleId="663">
    <w:name w:val="Title"/>
    <w:basedOn w:val="640"/>
    <w:next w:val="640"/>
    <w:link w:val="664"/>
    <w:uiPriority w:val="10"/>
    <w:qFormat/>
    <w:pPr>
      <w:contextualSpacing/>
      <w:spacing w:before="300"/>
    </w:pPr>
    <w:rPr>
      <w:sz w:val="48"/>
      <w:szCs w:val="48"/>
    </w:rPr>
  </w:style>
  <w:style w:type="character" w:styleId="664" w:customStyle="1">
    <w:name w:val="Назва Знак"/>
    <w:basedOn w:val="650"/>
    <w:link w:val="663"/>
    <w:uiPriority w:val="10"/>
    <w:rPr>
      <w:sz w:val="48"/>
      <w:szCs w:val="48"/>
    </w:rPr>
  </w:style>
  <w:style w:type="paragraph" w:styleId="665">
    <w:name w:val="Subtitle"/>
    <w:basedOn w:val="640"/>
    <w:next w:val="640"/>
    <w:link w:val="666"/>
    <w:uiPriority w:val="11"/>
    <w:qFormat/>
    <w:pPr>
      <w:spacing w:before="200"/>
    </w:pPr>
    <w:rPr>
      <w:sz w:val="24"/>
      <w:szCs w:val="24"/>
    </w:rPr>
  </w:style>
  <w:style w:type="character" w:styleId="666" w:customStyle="1">
    <w:name w:val="Підзаголовок Знак"/>
    <w:basedOn w:val="650"/>
    <w:link w:val="665"/>
    <w:uiPriority w:val="11"/>
    <w:rPr>
      <w:sz w:val="24"/>
      <w:szCs w:val="24"/>
    </w:rPr>
  </w:style>
  <w:style w:type="paragraph" w:styleId="667">
    <w:name w:val="Quote"/>
    <w:basedOn w:val="640"/>
    <w:next w:val="640"/>
    <w:link w:val="668"/>
    <w:uiPriority w:val="29"/>
    <w:qFormat/>
    <w:pPr>
      <w:ind w:left="720" w:right="720"/>
    </w:pPr>
    <w:rPr>
      <w:i/>
    </w:rPr>
  </w:style>
  <w:style w:type="character" w:styleId="668" w:customStyle="1">
    <w:name w:val="Цитата Знак"/>
    <w:link w:val="667"/>
    <w:uiPriority w:val="29"/>
    <w:rPr>
      <w:i/>
    </w:rPr>
  </w:style>
  <w:style w:type="paragraph" w:styleId="669">
    <w:name w:val="Intense Quote"/>
    <w:basedOn w:val="640"/>
    <w:next w:val="640"/>
    <w:link w:val="67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0" w:customStyle="1">
    <w:name w:val="Насичена цитата Знак"/>
    <w:link w:val="669"/>
    <w:uiPriority w:val="30"/>
    <w:rPr>
      <w:i/>
    </w:rPr>
  </w:style>
  <w:style w:type="character" w:styleId="671" w:customStyle="1">
    <w:name w:val="Header Char"/>
    <w:basedOn w:val="650"/>
    <w:uiPriority w:val="99"/>
  </w:style>
  <w:style w:type="character" w:styleId="672" w:customStyle="1">
    <w:name w:val="Footer Char"/>
    <w:basedOn w:val="650"/>
    <w:uiPriority w:val="99"/>
  </w:style>
  <w:style w:type="paragraph" w:styleId="673">
    <w:name w:val="Caption"/>
    <w:basedOn w:val="640"/>
    <w:next w:val="64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74" w:customStyle="1">
    <w:name w:val="Caption Char"/>
    <w:uiPriority w:val="99"/>
  </w:style>
  <w:style w:type="table" w:styleId="675">
    <w:name w:val="Table Grid"/>
    <w:basedOn w:val="65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6" w:customStyle="1">
    <w:name w:val="Table Grid Light"/>
    <w:basedOn w:val="65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7">
    <w:name w:val="Plain Table 1"/>
    <w:basedOn w:val="65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2"/>
    <w:basedOn w:val="65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3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>
    <w:name w:val="Plain Table 4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Plain Table 5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2">
    <w:name w:val="Grid Table 1 Light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2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2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3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4"/>
    <w:basedOn w:val="65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4" w:customStyle="1">
    <w:name w:val="Grid Table 4 - Accent 1"/>
    <w:basedOn w:val="65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5" w:customStyle="1">
    <w:name w:val="Grid Table 4 - Accent 2"/>
    <w:basedOn w:val="651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06" w:customStyle="1">
    <w:name w:val="Grid Table 4 - Accent 3"/>
    <w:basedOn w:val="65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07" w:customStyle="1">
    <w:name w:val="Grid Table 4 - Accent 4"/>
    <w:basedOn w:val="65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08" w:customStyle="1">
    <w:name w:val="Grid Table 4 - Accent 5"/>
    <w:basedOn w:val="65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09" w:customStyle="1">
    <w:name w:val="Grid Table 4 - Accent 6"/>
    <w:basedOn w:val="65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10">
    <w:name w:val="Grid Table 5 Dark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5 Dark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16" w:customStyle="1">
    <w:name w:val="Grid Table 5 Dark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17">
    <w:name w:val="Grid Table 6 Colorful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8" w:customStyle="1">
    <w:name w:val="Grid Table 6 Colorful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9" w:customStyle="1">
    <w:name w:val="Grid Table 6 Colorful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0" w:customStyle="1">
    <w:name w:val="Grid Table 6 Colorful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1" w:customStyle="1">
    <w:name w:val="Grid Table 6 Colorful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2" w:customStyle="1">
    <w:name w:val="Grid Table 6 Colorful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3" w:customStyle="1">
    <w:name w:val="Grid Table 6 Colorful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4">
    <w:name w:val="Grid Table 7 Colorful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5" w:customStyle="1">
    <w:name w:val="Grid Table 7 Colorful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 w:customStyle="1">
    <w:name w:val="Grid Table 7 Colorful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 w:customStyle="1">
    <w:name w:val="Grid Table 7 Colorful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9" w:customStyle="1">
    <w:name w:val="Grid Table 7 Colorful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0" w:customStyle="1">
    <w:name w:val="Grid Table 7 Colorful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1">
    <w:name w:val="List Table 1 Light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1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2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3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4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 - Accent 5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List Table 1 Light - Accent 6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42" w:customStyle="1">
    <w:name w:val="List Table 2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43" w:customStyle="1">
    <w:name w:val="List Table 2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4" w:customStyle="1">
    <w:name w:val="List Table 2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5">
    <w:name w:val="List Table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5 Dark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>
    <w:name w:val="List Table 6 Colorful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7" w:customStyle="1">
    <w:name w:val="List Table 6 Colorful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68" w:customStyle="1">
    <w:name w:val="List Table 6 Colorful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69" w:customStyle="1">
    <w:name w:val="List Table 6 Colorful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70" w:customStyle="1">
    <w:name w:val="List Table 6 Colorful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71" w:customStyle="1">
    <w:name w:val="List Table 6 Colorful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72" w:customStyle="1">
    <w:name w:val="List Table 6 Colorful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73">
    <w:name w:val="List Table 7 Colorful"/>
    <w:basedOn w:val="65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7 Colorful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st Table 7 Colorful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st Table 7 Colorful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List Table 7 Colorful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List Table 7 Colorful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Lined - Accent"/>
    <w:basedOn w:val="65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1" w:customStyle="1">
    <w:name w:val="Lined - Accent 1"/>
    <w:basedOn w:val="65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2" w:customStyle="1">
    <w:name w:val="Lined - Accent 2"/>
    <w:basedOn w:val="65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3" w:customStyle="1">
    <w:name w:val="Lined - Accent 3"/>
    <w:basedOn w:val="65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4" w:customStyle="1">
    <w:name w:val="Lined - Accent 4"/>
    <w:basedOn w:val="65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5" w:customStyle="1">
    <w:name w:val="Lined - Accent 5"/>
    <w:basedOn w:val="65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6" w:customStyle="1">
    <w:name w:val="Lined - Accent 6"/>
    <w:basedOn w:val="65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87" w:customStyle="1">
    <w:name w:val="Bordered &amp; Lined - Accent"/>
    <w:basedOn w:val="65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8" w:customStyle="1">
    <w:name w:val="Bordered &amp; Lined - Accent 1"/>
    <w:basedOn w:val="65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9" w:customStyle="1">
    <w:name w:val="Bordered &amp; Lined - Accent 2"/>
    <w:basedOn w:val="65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0" w:customStyle="1">
    <w:name w:val="Bordered &amp; Lined - Accent 3"/>
    <w:basedOn w:val="65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1" w:customStyle="1">
    <w:name w:val="Bordered &amp; Lined - Accent 4"/>
    <w:basedOn w:val="65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2" w:customStyle="1">
    <w:name w:val="Bordered &amp; Lined - Accent 5"/>
    <w:basedOn w:val="65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3" w:customStyle="1">
    <w:name w:val="Bordered &amp; Lined - Accent 6"/>
    <w:basedOn w:val="65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4" w:customStyle="1">
    <w:name w:val="Bordered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5" w:customStyle="1">
    <w:name w:val="Bordered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6" w:customStyle="1">
    <w:name w:val="Bordered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797" w:customStyle="1">
    <w:name w:val="Bordered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798" w:customStyle="1">
    <w:name w:val="Bordered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799" w:customStyle="1">
    <w:name w:val="Bordered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00" w:customStyle="1">
    <w:name w:val="Bordered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01">
    <w:name w:val="Hyperlink"/>
    <w:uiPriority w:val="99"/>
    <w:unhideWhenUsed/>
    <w:rPr>
      <w:color w:val="0000ff" w:themeColor="hyperlink"/>
      <w:u w:val="single"/>
    </w:rPr>
  </w:style>
  <w:style w:type="character" w:styleId="802" w:customStyle="1">
    <w:name w:val="Footnote Text Char"/>
    <w:uiPriority w:val="99"/>
    <w:rPr>
      <w:sz w:val="18"/>
    </w:rPr>
  </w:style>
  <w:style w:type="paragraph" w:styleId="803">
    <w:name w:val="endnote text"/>
    <w:basedOn w:val="640"/>
    <w:link w:val="804"/>
    <w:uiPriority w:val="99"/>
    <w:semiHidden/>
    <w:unhideWhenUsed/>
    <w:pPr>
      <w:spacing w:after="0" w:line="240" w:lineRule="auto"/>
    </w:pPr>
    <w:rPr>
      <w:sz w:val="20"/>
    </w:rPr>
  </w:style>
  <w:style w:type="character" w:styleId="804" w:customStyle="1">
    <w:name w:val="Текст кінцевої виноски Знак"/>
    <w:link w:val="803"/>
    <w:uiPriority w:val="99"/>
    <w:rPr>
      <w:sz w:val="20"/>
    </w:rPr>
  </w:style>
  <w:style w:type="character" w:styleId="805">
    <w:name w:val="endnote reference"/>
    <w:basedOn w:val="650"/>
    <w:uiPriority w:val="99"/>
    <w:semiHidden/>
    <w:unhideWhenUsed/>
    <w:rPr>
      <w:vertAlign w:val="superscript"/>
    </w:rPr>
  </w:style>
  <w:style w:type="paragraph" w:styleId="806">
    <w:name w:val="toc 1"/>
    <w:basedOn w:val="640"/>
    <w:next w:val="640"/>
    <w:uiPriority w:val="39"/>
    <w:unhideWhenUsed/>
    <w:pPr>
      <w:spacing w:after="57"/>
    </w:pPr>
  </w:style>
  <w:style w:type="paragraph" w:styleId="807">
    <w:name w:val="toc 2"/>
    <w:basedOn w:val="640"/>
    <w:next w:val="640"/>
    <w:uiPriority w:val="39"/>
    <w:unhideWhenUsed/>
    <w:pPr>
      <w:ind w:left="283"/>
      <w:spacing w:after="57"/>
    </w:pPr>
  </w:style>
  <w:style w:type="paragraph" w:styleId="808">
    <w:name w:val="toc 3"/>
    <w:basedOn w:val="640"/>
    <w:next w:val="640"/>
    <w:uiPriority w:val="39"/>
    <w:unhideWhenUsed/>
    <w:pPr>
      <w:ind w:left="567"/>
      <w:spacing w:after="57"/>
    </w:pPr>
  </w:style>
  <w:style w:type="paragraph" w:styleId="809">
    <w:name w:val="toc 4"/>
    <w:basedOn w:val="640"/>
    <w:next w:val="640"/>
    <w:uiPriority w:val="39"/>
    <w:unhideWhenUsed/>
    <w:pPr>
      <w:ind w:left="850"/>
      <w:spacing w:after="57"/>
    </w:pPr>
  </w:style>
  <w:style w:type="paragraph" w:styleId="810">
    <w:name w:val="toc 5"/>
    <w:basedOn w:val="640"/>
    <w:next w:val="640"/>
    <w:uiPriority w:val="39"/>
    <w:unhideWhenUsed/>
    <w:pPr>
      <w:ind w:left="1134"/>
      <w:spacing w:after="57"/>
    </w:pPr>
  </w:style>
  <w:style w:type="paragraph" w:styleId="811">
    <w:name w:val="toc 6"/>
    <w:basedOn w:val="640"/>
    <w:next w:val="640"/>
    <w:uiPriority w:val="39"/>
    <w:unhideWhenUsed/>
    <w:pPr>
      <w:ind w:left="1417"/>
      <w:spacing w:after="57"/>
    </w:pPr>
  </w:style>
  <w:style w:type="paragraph" w:styleId="812">
    <w:name w:val="toc 7"/>
    <w:basedOn w:val="640"/>
    <w:next w:val="640"/>
    <w:uiPriority w:val="39"/>
    <w:unhideWhenUsed/>
    <w:pPr>
      <w:ind w:left="1701"/>
      <w:spacing w:after="57"/>
    </w:pPr>
  </w:style>
  <w:style w:type="paragraph" w:styleId="813">
    <w:name w:val="toc 8"/>
    <w:basedOn w:val="640"/>
    <w:next w:val="640"/>
    <w:uiPriority w:val="39"/>
    <w:unhideWhenUsed/>
    <w:pPr>
      <w:ind w:left="1984"/>
      <w:spacing w:after="57"/>
    </w:pPr>
  </w:style>
  <w:style w:type="paragraph" w:styleId="814">
    <w:name w:val="toc 9"/>
    <w:basedOn w:val="640"/>
    <w:next w:val="640"/>
    <w:uiPriority w:val="39"/>
    <w:unhideWhenUsed/>
    <w:pPr>
      <w:ind w:left="2268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640"/>
    <w:next w:val="640"/>
    <w:uiPriority w:val="99"/>
    <w:unhideWhenUsed/>
    <w:pPr>
      <w:spacing w:after="0"/>
    </w:pPr>
  </w:style>
  <w:style w:type="paragraph" w:styleId="817" w:customStyle="1">
    <w:name w:val="ECHR_Title_1"/>
    <w:basedOn w:val="640"/>
    <w:next w:val="640"/>
    <w:uiPriority w:val="18"/>
    <w:qFormat/>
    <w:pPr>
      <w:jc w:val="both"/>
      <w:keepLines/>
      <w:keepNext/>
      <w:spacing w:before="720" w:after="240" w:line="240" w:lineRule="auto"/>
      <w:outlineLvl w:val="0"/>
    </w:pPr>
    <w:rPr>
      <w:rFonts w:asciiTheme="majorHAnsi" w:hAnsiTheme="majorHAnsi" w:eastAsiaTheme="minorEastAsia" w:cstheme="minorBidi"/>
      <w:sz w:val="28"/>
      <w:lang w:val="en-US" w:eastAsia="en-US"/>
    </w:rPr>
  </w:style>
  <w:style w:type="paragraph" w:styleId="818" w:customStyle="1">
    <w:name w:val="Ju_List"/>
    <w:basedOn w:val="640"/>
    <w:uiPriority w:val="23"/>
    <w:qFormat/>
    <w:pPr>
      <w:ind w:left="340" w:hanging="340"/>
      <w:jc w:val="both"/>
      <w:spacing w:after="0" w:line="240" w:lineRule="auto"/>
    </w:pPr>
    <w:rPr>
      <w:rFonts w:asciiTheme="minorHAnsi" w:hAnsiTheme="minorHAnsi" w:eastAsiaTheme="minorEastAsia" w:cstheme="minorBidi"/>
      <w:sz w:val="24"/>
      <w:lang w:val="en-US" w:eastAsia="en-US"/>
    </w:rPr>
  </w:style>
  <w:style w:type="paragraph" w:styleId="819" w:customStyle="1">
    <w:name w:val="Ju_List_a"/>
    <w:basedOn w:val="818"/>
    <w:uiPriority w:val="23"/>
    <w:qFormat/>
    <w:pPr>
      <w:ind w:left="346" w:firstLine="0"/>
    </w:pPr>
  </w:style>
  <w:style w:type="paragraph" w:styleId="820">
    <w:name w:val="Balloon Text"/>
    <w:basedOn w:val="640"/>
    <w:link w:val="821"/>
    <w:uiPriority w:val="99"/>
    <w:semiHidden/>
    <w:pPr>
      <w:jc w:val="both"/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styleId="821" w:customStyle="1">
    <w:name w:val="Текст у виносці Знак"/>
    <w:basedOn w:val="650"/>
    <w:link w:val="820"/>
    <w:uiPriority w:val="99"/>
    <w:semiHidden/>
    <w:rPr>
      <w:rFonts w:ascii="Tahoma" w:hAnsi="Tahoma" w:eastAsia="Times New Roman" w:cs="Tahoma"/>
      <w:sz w:val="16"/>
      <w:szCs w:val="16"/>
      <w:lang w:val="en-US"/>
    </w:rPr>
  </w:style>
  <w:style w:type="character" w:styleId="822" w:customStyle="1">
    <w:name w:val="y2iqfc"/>
    <w:basedOn w:val="650"/>
  </w:style>
  <w:style w:type="paragraph" w:styleId="823">
    <w:name w:val="HTML Preformatted"/>
    <w:basedOn w:val="640"/>
    <w:link w:val="824"/>
    <w:uiPriority w:val="99"/>
    <w:semiHidden/>
    <w:unhideWhenUsed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styleId="824" w:customStyle="1">
    <w:name w:val="Стандартний HTML Знак"/>
    <w:basedOn w:val="650"/>
    <w:link w:val="823"/>
    <w:uiPriority w:val="99"/>
    <w:semiHidden/>
    <w:rPr>
      <w:rFonts w:ascii="Courier New" w:hAnsi="Courier New" w:eastAsia="Times New Roman" w:cs="Courier New"/>
      <w:sz w:val="20"/>
      <w:szCs w:val="20"/>
      <w:lang w:eastAsia="uk-UA"/>
    </w:rPr>
  </w:style>
  <w:style w:type="paragraph" w:styleId="825">
    <w:name w:val="Normal (Web)"/>
    <w:basedOn w:val="640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826" w:customStyle="1">
    <w:name w:val="Ju_List_i"/>
    <w:basedOn w:val="640"/>
    <w:uiPriority w:val="23"/>
    <w:pPr>
      <w:ind w:left="1021" w:hanging="341"/>
      <w:jc w:val="both"/>
      <w:spacing w:after="0" w:line="240" w:lineRule="auto"/>
    </w:pPr>
    <w:rPr>
      <w:rFonts w:asciiTheme="minorHAnsi" w:hAnsiTheme="minorHAnsi" w:eastAsiaTheme="minorHAnsi" w:cstheme="minorBidi"/>
      <w:sz w:val="24"/>
      <w:szCs w:val="24"/>
      <w:lang w:val="en-GB" w:eastAsia="en-US"/>
    </w:rPr>
  </w:style>
  <w:style w:type="numbering" w:styleId="827" w:customStyle="1">
    <w:name w:val="ECHR_A1_Style_List"/>
    <w:basedOn w:val="652"/>
    <w:uiPriority w:val="99"/>
    <w:pPr>
      <w:numPr>
        <w:numId w:val="1"/>
      </w:numPr>
    </w:pPr>
  </w:style>
  <w:style w:type="character" w:styleId="828" w:customStyle="1">
    <w:name w:val="s9776b88b"/>
    <w:basedOn w:val="650"/>
  </w:style>
  <w:style w:type="paragraph" w:styleId="829" w:customStyle="1">
    <w:name w:val="Ju_Para"/>
    <w:basedOn w:val="640"/>
    <w:link w:val="830"/>
    <w:uiPriority w:val="4"/>
    <w:qFormat/>
    <w:pPr>
      <w:ind w:firstLine="284"/>
      <w:jc w:val="both"/>
      <w:spacing w:after="0" w:line="240" w:lineRule="auto"/>
    </w:pPr>
    <w:rPr>
      <w:rFonts w:asciiTheme="minorHAnsi" w:hAnsiTheme="minorHAnsi" w:eastAsiaTheme="minorHAnsi" w:cstheme="minorBidi"/>
      <w:sz w:val="24"/>
      <w:szCs w:val="24"/>
      <w:lang w:val="en-GB" w:eastAsia="en-US"/>
    </w:rPr>
  </w:style>
  <w:style w:type="character" w:styleId="830" w:customStyle="1">
    <w:name w:val="Ju_Para Char"/>
    <w:link w:val="829"/>
    <w:uiPriority w:val="4"/>
    <w:qFormat/>
    <w:rPr>
      <w:sz w:val="24"/>
      <w:szCs w:val="24"/>
      <w:lang w:val="en-GB"/>
    </w:rPr>
  </w:style>
  <w:style w:type="character" w:styleId="831">
    <w:name w:val="footnote reference"/>
    <w:basedOn w:val="650"/>
    <w:uiPriority w:val="98"/>
    <w:semiHidden/>
    <w:rPr>
      <w:vertAlign w:val="superscript"/>
    </w:rPr>
  </w:style>
  <w:style w:type="paragraph" w:styleId="832">
    <w:name w:val="footnote text"/>
    <w:basedOn w:val="640"/>
    <w:link w:val="833"/>
    <w:uiPriority w:val="98"/>
    <w:semiHidden/>
    <w:pPr>
      <w:jc w:val="both"/>
      <w:spacing w:after="0" w:line="240" w:lineRule="auto"/>
    </w:pPr>
    <w:rPr>
      <w:rFonts w:asciiTheme="minorHAnsi" w:hAnsiTheme="minorHAnsi" w:eastAsiaTheme="minorHAnsi" w:cstheme="minorBidi"/>
      <w:sz w:val="20"/>
      <w:szCs w:val="20"/>
      <w:lang w:val="en-GB" w:eastAsia="en-US"/>
    </w:rPr>
  </w:style>
  <w:style w:type="character" w:styleId="833" w:customStyle="1">
    <w:name w:val="Текст виноски Знак"/>
    <w:basedOn w:val="650"/>
    <w:link w:val="832"/>
    <w:uiPriority w:val="98"/>
    <w:semiHidden/>
    <w:rPr>
      <w:sz w:val="20"/>
      <w:szCs w:val="20"/>
      <w:lang w:val="en-GB"/>
    </w:rPr>
  </w:style>
  <w:style w:type="paragraph" w:styleId="834">
    <w:name w:val="Header"/>
    <w:basedOn w:val="640"/>
    <w:link w:val="835"/>
    <w:uiPriority w:val="99"/>
    <w:semiHidden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835" w:customStyle="1">
    <w:name w:val="Верхній колонтитул Знак"/>
    <w:basedOn w:val="650"/>
    <w:link w:val="834"/>
    <w:uiPriority w:val="99"/>
    <w:semiHidden/>
    <w:rPr>
      <w:rFonts w:ascii="Calibri" w:hAnsi="Calibri" w:eastAsia="Times New Roman" w:cs="Times New Roman"/>
      <w:lang w:val="ru-RU" w:eastAsia="ru-RU"/>
    </w:rPr>
  </w:style>
  <w:style w:type="paragraph" w:styleId="836">
    <w:name w:val="Footer"/>
    <w:basedOn w:val="640"/>
    <w:link w:val="837"/>
    <w:uiPriority w:val="99"/>
    <w:semiHidden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837" w:customStyle="1">
    <w:name w:val="Нижній колонтитул Знак"/>
    <w:basedOn w:val="650"/>
    <w:link w:val="836"/>
    <w:uiPriority w:val="99"/>
    <w:semiHidden/>
    <w:rPr>
      <w:rFonts w:ascii="Calibri" w:hAnsi="Calibri" w:eastAsia="Times New Roman" w:cs="Times New Roman"/>
      <w:lang w:val="ru-RU" w:eastAsia="ru-RU"/>
    </w:rPr>
  </w:style>
  <w:style w:type="paragraph" w:styleId="838">
    <w:name w:val="No Spacing"/>
    <w:uiPriority w:val="1"/>
    <w:qFormat/>
    <w:pPr>
      <w:spacing w:after="0" w:line="240" w:lineRule="auto"/>
    </w:pPr>
    <w:rPr>
      <w:rFonts w:ascii="Calibri" w:hAnsi="Calibri" w:eastAsia="Times New Roman" w:cs="Times New Roman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>Lenovo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Берник (RMJ-HP143 - yu.bernik)</dc:creator>
  <cp:lastModifiedBy>Борсук Ольга Миколаївна</cp:lastModifiedBy>
  <cp:revision>4</cp:revision>
  <dcterms:created xsi:type="dcterms:W3CDTF">2023-04-17T11:09:00Z</dcterms:created>
  <dcterms:modified xsi:type="dcterms:W3CDTF">2023-05-01T06:33:17Z</dcterms:modified>
</cp:coreProperties>
</file>