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4535"/>
        <w:spacing w:line="360" w:lineRule="auto"/>
        <w:rPr>
          <w:rFonts w:ascii="Times New Roman" w:hAnsi="Times New Roman" w:eastAsia="Times New Roman" w:cs="Times New Roman"/>
          <w:sz w:val="28"/>
          <w:szCs w:val="28"/>
        </w:rPr>
      </w:pPr>
      <w:r/>
      <w:bookmarkStart w:id="0" w:name="_GoBack"/>
      <w:r/>
      <w:bookmarkEnd w:id="0"/>
      <w:r>
        <w:rPr>
          <w:rFonts w:ascii="Times New Roman" w:hAnsi="Times New Roman" w:eastAsia="Times New Roman" w:cs="Times New Roman"/>
          <w:sz w:val="28"/>
          <w:szCs w:val="28"/>
        </w:rPr>
        <w:t xml:space="preserve">ЗАТВЕРДЖЕНО</w:t>
      </w:r>
      <w:r/>
    </w:p>
    <w:p>
      <w:pPr>
        <w:ind w:left="4535"/>
        <w:spacing w:line="36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постановою Кабінету Міністрів України</w:t>
      </w:r>
      <w:r/>
    </w:p>
    <w:p>
      <w:pPr>
        <w:ind w:left="4535"/>
        <w:spacing w:line="36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від ___ _________ 2023 року № ______</w:t>
      </w:r>
      <w:r/>
    </w:p>
    <w:p>
      <w:pPr>
        <w:ind w:firstLine="566"/>
        <w:jc w:val="center"/>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p>
    <w:p>
      <w:pPr>
        <w:ind w:firstLine="566"/>
        <w:jc w:val="center"/>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ЗМІНИ,</w:t>
      </w:r>
      <w:r/>
    </w:p>
    <w:p>
      <w:pPr>
        <w:ind w:firstLine="566"/>
        <w:jc w:val="center"/>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що вносяться до постанов Кабінету Міністрів України</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p>
    <w:p>
      <w:pPr>
        <w:ind w:firstLine="566"/>
        <w:jc w:val="both"/>
        <w:spacing w:before="240" w:after="24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 У Положенні про дозвільну систему, затвердженому постановою Кабінету Мі</w:t>
      </w:r>
      <w:r>
        <w:rPr>
          <w:rFonts w:ascii="Times New Roman" w:hAnsi="Times New Roman" w:eastAsia="Times New Roman" w:cs="Times New Roman"/>
          <w:sz w:val="28"/>
          <w:szCs w:val="28"/>
        </w:rPr>
        <w:t xml:space="preserve">ністрів України від 12 жовтня 1992 року № 576, – із змінами, внесеними постановами Кабінету Міністрів України від 25 грудня 2002 р. № 1953 (Офіційний вісник України, 2002 р., № 52, ст. 2374), від 21 травня 2012 р. № 430 (Офіційний вісник України, 2012 р., </w:t>
      </w:r>
      <w:r>
        <w:rPr>
          <w:rFonts w:ascii="Times New Roman" w:hAnsi="Times New Roman" w:eastAsia="Times New Roman" w:cs="Times New Roman"/>
          <w:sz w:val="28"/>
          <w:szCs w:val="28"/>
        </w:rPr>
        <w:t xml:space="preserve">№ 40, ст. 1525), від 15 грудня 2019 р. № 941 (Офіційний вісник України, 2019 р., № 94, ст. 3107), від 24 січня 2020 р. № 26 (Офіційний вісник України, 2020 р., № 12, ст. 487) і від 4 серпня 2021 р. № 807 (Офіційний вісник України, 2021 р., № 64, ст. 4026):</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 пункт 2 викласти в такій редакції:</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 Дія дозвільної системи поширюється на:</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матеріали і речовини дозвільної системи (далі – матеріали і речовини) – вибухові матеріали, вибухові речовини, засоби ініціювання;</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предмети дозвільної системи (далі – предмети) – вогнепальна (нарізна, гладкоствольна, комбінована) зброя, б</w:t>
      </w:r>
      <w:r>
        <w:rPr>
          <w:rFonts w:ascii="Times New Roman" w:hAnsi="Times New Roman" w:eastAsia="Times New Roman" w:cs="Times New Roman"/>
          <w:sz w:val="28"/>
          <w:szCs w:val="28"/>
        </w:rPr>
        <w:t xml:space="preserve">оєприпаси до вогнепальної зброї, основні частини вогнепальної зброї, вихолощена, нейтралізована, пневматична, старовинна, холодна зброя, спеціальні засоби, заряджені речовинами сльозоточивої та дратівної дії, індивідуального захисту, активної оборони. За п</w:t>
      </w:r>
      <w:r>
        <w:rPr>
          <w:rFonts w:ascii="Times New Roman" w:hAnsi="Times New Roman" w:eastAsia="Times New Roman" w:cs="Times New Roman"/>
          <w:sz w:val="28"/>
          <w:szCs w:val="28"/>
        </w:rPr>
        <w:t xml:space="preserve">ризначенням зброя поділяється на бойову, мисливську або спортивну. Вогнепальна та холодна зброя може використовуватися як нагородна у встановленому законодавством порядку. Предмети можуть використовуватися як відомчі у встановленому законодавством порядку;</w:t>
      </w:r>
      <w:r/>
    </w:p>
    <w:p>
      <w:pPr>
        <w:ind w:firstLine="566"/>
        <w:jc w:val="both"/>
        <w:spacing w:line="240" w:lineRule="auto"/>
        <w:rPr>
          <w:rFonts w:ascii="Times New Roman" w:hAnsi="Times New Roman" w:eastAsia="Times New Roman" w:cs="Times New Roman"/>
          <w:color w:val="ff0000"/>
          <w:sz w:val="28"/>
          <w:szCs w:val="28"/>
        </w:rPr>
      </w:pPr>
      <w:r>
        <w:rPr>
          <w:rFonts w:ascii="Times New Roman" w:hAnsi="Times New Roman" w:eastAsia="Times New Roman" w:cs="Times New Roman"/>
          <w:sz w:val="28"/>
          <w:szCs w:val="28"/>
        </w:rPr>
        <w:t xml:space="preserve">об’єкти дозвільної системи (далі – об'єкти) – приміщення, де зберігаються чи використовуються предмети, матеріали і речовини, стрілецькі тири, стрільбища та стенди, підприємства і майстерні з виготовлення та ремонту зброї, спеціальних засо</w:t>
      </w:r>
      <w:r>
        <w:rPr>
          <w:rFonts w:ascii="Times New Roman" w:hAnsi="Times New Roman" w:eastAsia="Times New Roman" w:cs="Times New Roman"/>
          <w:sz w:val="28"/>
          <w:szCs w:val="28"/>
        </w:rPr>
        <w:t xml:space="preserve">бів індивідуального захисту та активної оборони, боєприпасів, магазини, в яких здійснюється їх продаж, пункти вивчення матеріальної частини зброї, спеціальних засобів індивідуального захисту та активної оборони, правил поводження з ними та їх застосування.</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Дія дозвільної системи поширюється на вироби, які призначені для використання разом </w:t>
      </w:r>
      <w:r>
        <w:rPr>
          <w:rFonts w:ascii="Times New Roman" w:hAnsi="Times New Roman" w:eastAsia="Times New Roman" w:cs="Times New Roman"/>
          <w:sz w:val="28"/>
          <w:szCs w:val="28"/>
        </w:rPr>
        <w:t xml:space="preserve">із вогнепальною зброєю чи спеціальними засобами (монтажні кріплення, сошки, затильники, оптичні або коліматорні приціли, засоби зменшення гучності пострілу, освітлювальні пристрої, полум’ягасники тощо) та інші комплектувальні вироби (ложа чи їх окремі част</w:t>
      </w:r>
      <w:r>
        <w:rPr>
          <w:rFonts w:ascii="Times New Roman" w:hAnsi="Times New Roman" w:eastAsia="Times New Roman" w:cs="Times New Roman"/>
          <w:sz w:val="28"/>
          <w:szCs w:val="28"/>
        </w:rPr>
        <w:t xml:space="preserve">ини, з’ємні магазини (обойми), затворні рами, ударно-спускові механізми, зібрані у блок або комплект деталей тощо) які призначені для застосування у складі такої зброї чи спеціальних засобів, однак не виконують без поєднання з іншими частинами самостійної </w:t>
      </w:r>
      <w:r>
        <w:rPr>
          <w:rFonts w:ascii="Times New Roman" w:hAnsi="Times New Roman" w:eastAsia="Times New Roman" w:cs="Times New Roman"/>
          <w:sz w:val="28"/>
          <w:szCs w:val="28"/>
        </w:rPr>
        <w:t xml:space="preserve">функції. Придбання, носіння, зберігання та перевезення вищезазначених виробів здійснюється в загальному порядку, без отримання дозволу.</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Дія дозвільної системи не </w:t>
      </w:r>
      <w:r>
        <w:rPr>
          <w:rFonts w:ascii="Times New Roman" w:hAnsi="Times New Roman" w:eastAsia="Times New Roman" w:cs="Times New Roman"/>
          <w:sz w:val="28"/>
          <w:szCs w:val="28"/>
        </w:rPr>
        <w:t xml:space="preserve">поширюється на макети зброї та вибухові матеріали, на які поширюється дія Технічного регламенту піротехнічних виробів, затвердженого постановою Кабінету Міністрів України від 5 січня 2021 р. № 8 (Офіційний вісник України, 2021 р., № 5, стор. 32, ст. 271)»;</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 у пункті 3:</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після слів «у встановленому порядку» доповнити словом «придбавати,»; </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слова «підприємства, майстерні та лабораторії» замінити словом «об’єкти»;</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3) у пункті 6:</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слова «підприємства, майстерні та лабораторії, на які поширюється дозвільна система» замінити словом «об’єкти»;</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слова «у господарській діяльності» виключити;</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4) пункти 7, 8 викласти в такій редакції:</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«7. Об'єкти розміщуються у приміщеннях, які забезпечують схоронність предметів, матеріалів і речовин. Такі приміщення повинні мати належну охорону і бути обладнаними охоронною та пожежною сигналізацією, в них установлюється пропускний режим.</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Відкриття, функціонування об'єктів здійснюється за умови придатності приміщень таких об'єктів до зберігання в них предметів та/або матеріалів і речовин. </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Придатність приміщень визначається комісією, до складу якої входять представники органів Національної поліції, ДСНС, Держ</w:t>
      </w:r>
      <w:r>
        <w:rPr>
          <w:rFonts w:ascii="Times New Roman" w:hAnsi="Times New Roman" w:eastAsia="Times New Roman" w:cs="Times New Roman"/>
          <w:sz w:val="28"/>
          <w:szCs w:val="28"/>
          <w:lang w:val="uk-UA"/>
        </w:rPr>
        <w:t xml:space="preserve">гірпромнагляд</w:t>
      </w:r>
      <w:r>
        <w:rPr>
          <w:rFonts w:ascii="Times New Roman" w:hAnsi="Times New Roman" w:eastAsia="Times New Roman" w:cs="Times New Roman"/>
          <w:sz w:val="28"/>
          <w:szCs w:val="28"/>
        </w:rPr>
        <w:t xml:space="preserve"> (для матеріалів і речовин) та підприємств, що обстежуються, якою складається акт про придатність приміщення з викладенням висновків, які враховуються при прийнятті рішення про надання дозволу на відкриття, функціонування об’єкта дозвільної системи.</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8. Облік предметів, матеріалів і реч</w:t>
      </w:r>
      <w:r>
        <w:rPr>
          <w:rFonts w:ascii="Times New Roman" w:hAnsi="Times New Roman" w:eastAsia="Times New Roman" w:cs="Times New Roman"/>
          <w:sz w:val="28"/>
          <w:szCs w:val="28"/>
        </w:rPr>
        <w:t xml:space="preserve">овин, їх власників, об’єктів, документів, пов’язаних з обігом таких предметів, матеріалів і речовин, а також фактів викрадень та втрат предметів, матеріалів і речовин, здійснюється у відповідних функціональних підсистемах єдиної інформаційної системи МВС»;</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5) у пункті 9:</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абзаци перший і другий викласти в такій редакції:</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«9. Надання, анулювання дозволів на відкриття, функціонування об'єктів, придбання, зберігання, носіння, перевезення, імпорт, використання предметів, матеріалів і речовин здійснюється: </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на предмети та об'єкти (крім сховищ (складів) для зберігання матеріалів і речовин) – у порядку, визначеному МВС»;</w:t>
      </w:r>
      <w:r/>
    </w:p>
    <w:p>
      <w:pPr>
        <w:ind w:firstLine="566"/>
        <w:jc w:val="both"/>
        <w:spacing w:line="240" w:lineRule="auto"/>
        <w:rPr>
          <w:rFonts w:ascii="Times New Roman" w:hAnsi="Times New Roman" w:eastAsia="Times New Roman" w:cs="Times New Roman"/>
          <w:sz w:val="28"/>
          <w:szCs w:val="28"/>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eastAsia="Times New Roman" w:cs="Times New Roman"/>
          <w:sz w:val="28"/>
          <w:szCs w:val="28"/>
        </w:rPr>
        <w:t xml:space="preserve">абзац четвертий виключити;</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6) пункт 10 викласти в такій редакції:</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«10. Залежно від строку дії документів, поданих для оформлення відповідного дозволу, дозволи надаються:</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на відкриття об’єктів, придбання, перевезення предметів, матеріалів і речовин – строком до 6 місяців;</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на імпорт (придбання за межами країни, перевезення через митний кордон України та перевезення територією України) предметів, матеріалів і речовин – строком до 1 року;</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на функціонування об’єктів, зберігання, носіння, використання предметів, матеріалів і речовин – строком до 3 років.</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Продовження строку дії відповідного дозволу здійснюється в порядку, визначеному для його надання. При цьому документи, які було подані під час отримання дозволу і є дійсними, повторно не подаються»;</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7) у пункті 12 слова «підприємств, майстерень і лабораторій, на які поширюється дозвільна система» замінити словом «об'єктів»;</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8) у пункті 13:</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абзаци третій і четвертий викласти в такій редакції:</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«при наданні дозволу на відкриття, функціонування об’єктів або продовженні строку їх дії;</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при переоформленні дозволу на відкриття, функціонування об’єктів, у зв’язку зі зміною місця зберігання чи викорис</w:t>
      </w:r>
      <w:r>
        <w:rPr>
          <w:rFonts w:ascii="Times New Roman" w:hAnsi="Times New Roman" w:eastAsia="Times New Roman" w:cs="Times New Roman"/>
          <w:sz w:val="28"/>
          <w:szCs w:val="28"/>
        </w:rPr>
        <w:t xml:space="preserve">тання предметів, матеріалів і речовин, одиниць зберігання, місткості сховищ, баз, складів тощо (крім зміни місця зберігання без зміни власника), а також зміни особи, на ім’я якої  видано дозвіл або зміни в установчих даних, які зазначені у такому дозволі»;</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доповнити пункт новим абзацом такого змісту:</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«у зв’язку з отриманням інформації, що свідчить про порушення умов та порядку зберігання, використання та застосування предметів, матеріалів і речовин, у тому числі правил поводження з ними»;</w:t>
      </w:r>
      <w:r/>
    </w:p>
    <w:p>
      <w:pPr>
        <w:ind w:firstLine="566"/>
        <w:jc w:val="center"/>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9) пункт 14 викласти в такій редакції:</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«14. Рішення про надання або від</w:t>
      </w:r>
      <w:r>
        <w:rPr>
          <w:rFonts w:ascii="Times New Roman" w:hAnsi="Times New Roman" w:eastAsia="Times New Roman" w:cs="Times New Roman"/>
          <w:sz w:val="28"/>
          <w:szCs w:val="28"/>
        </w:rPr>
        <w:t xml:space="preserve">мову в наданні дозволу, його анулювання, вилучення предметів, матеріалів і речовин, опечатування та закриття об’єктів, інші дії та рішення, пов'язані з виконанням повноважень під час здійснення дозвільної системи, можуть бути оскаржені в судовому порядку»;</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10) у пункті 15:</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слова «підприємств, майстерень і лабораторій, на які поширюється дозвільна система» замінити словом «об’єктів»;</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слово «чинним» виключити.</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11) У </w:t>
      </w:r>
      <w:r>
        <w:rPr>
          <w:rFonts w:ascii="Times New Roman" w:hAnsi="Times New Roman" w:eastAsia="Times New Roman" w:cs="Times New Roman"/>
          <w:sz w:val="28"/>
          <w:szCs w:val="28"/>
          <w:lang w:val="uk-UA"/>
        </w:rPr>
        <w:t xml:space="preserve">тексті цього Положення слово «Держнаглядохоронпраці» замінити словом «Держгірпромнагляд».</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 У Положенні про порядок продажу, придбання, реєстрації, обліку і застосування, спеціальних засобів самооборони, заряджених речовинами сльозоточивої та дратівної дії (далі – Положення), затвердженому постановою </w:t>
      </w:r>
      <w:r>
        <w:rPr>
          <w:rFonts w:ascii="Times New Roman" w:hAnsi="Times New Roman" w:eastAsia="Times New Roman" w:cs="Times New Roman"/>
          <w:sz w:val="28"/>
          <w:szCs w:val="28"/>
        </w:rPr>
        <w:t xml:space="preserve">Кабінету Міністрів України від 07 вересня 1993 року № 706 (Урядовий кур’єр, 16.09.1993, № 139-140):</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 у пункті 3:</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 абзаці першому слова «, за наявності сертифіката встановленого зразка на кожний вид спеціального засобу самооборони» виключити;</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 абзаці другому слова «, яка здійснюється в державній системі сертифікації УкрСЕПРО відповідно до Декрету Кабінету Міністрів України від 10 травня 1993 р. № 46-93 «Про стандартизацію і сертифікацію»» замінити словами «відповідно до законодавства України»;</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 абзаці четвертому слова «встановленому МВС та Держмиткомом» замінити словами «визначеному МВС»;</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 у пункті 4 слова «МВС та його органи на місцях» замінити словами «уповноважені державні органи»;</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3) у пункті 5 слова «дозволу органів внутрішніх справ у спеціалізованих магазинах» замінити словами «відповідного дозволу у магазинах з продажу зброї, боєприпасів до неї, спеціальних засобів (далі – спеціалізовані магазини)»;</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4) у пункті 7 слова «видаються органами внутрішніх справ» замінити словами «надаються уповноваженими державними органами»;</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5) у пункті 8 слова «органами внутрішніх справ» замінити словами «уповноваженими державними органами»;</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6) пункти 9, 10 викласти в такій редакції:</w:t>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«9. Порядок оформлення дозволів на придбання, зберігання, носіння газових пістолетів (револьверів) та патронів до них, продовження строку дії таких дозволів, а також їх анулювання визначається МВС.</w:t>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10. Залежно від строку дії документів, поданих для оформлення дозволу на придбання газових пістолетів (револьверів), такий дозвіл надається уповноваженим державним органом, строком до шести місяців»;</w:t>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7) пункти 11 – 13 виключити;</w:t>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8) пункт 14 викласти в такій редакції:</w:t>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«14. Залежно від строку дії документів, поданих для оформлення дозволу на зберігання, носіння газових пістолетів (револьверів), такий дозвіл надається уповноваженим державним органом строком до трьох років.</w:t>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Дозвіл на носіння газового пістолету (револьверу) надається працівникам суб'єкта господарювання, підприємства, установи і організації на кожний газовий пістолет (револьвер) окремо.</w:t>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Дозвіл на зберігання, носіння безномерних або саморобних газових пістолетів (револьверів) уповноваженими державними органами не надається»;</w:t>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9) у пункті 15 слова «органу внутрішніх справ» замінити словами «уповноваженого державного органу»;</w:t>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10) пункт 16 виключити;</w:t>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11) пункт 17 викласти в такій редакції:</w:t>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«17. Суб'єкти господарювання, установи, підприємства, організації, а також громадян</w:t>
      </w:r>
      <w:r>
        <w:rPr>
          <w:rFonts w:ascii="Times New Roman" w:hAnsi="Times New Roman" w:eastAsia="Times New Roman" w:cs="Times New Roman"/>
          <w:sz w:val="28"/>
          <w:szCs w:val="28"/>
        </w:rPr>
        <w:t xml:space="preserve">и зобов'язані забезпечити умови зберігання, що виключають втрату та можливість незаконного заволодіння газовими пістолетами (револьверами), патронами до них. Порядок та умови зберігання газових пістолетів (револьверів) та патронів до них визначаються МВС»;</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12) у пункті 18:</w:t>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у першому реченні слова «при собі дозвіл органу внутрішніх справ» замінити словами «дозвіл уповноваженого державного органу»;</w:t>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у другому реченні слова «внутрішніх справ» замінити словами «Національної поліції»;</w:t>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13) пункт 19 викласти в такій редакції:</w:t>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«19. Умови надання та анулювання наданих уповноваженими державними органами дозволів на придбання, зберігання (носіння) газових пістолетів (револьверів) визначаються МВС»;</w:t>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14) пункти 20, 21 виключити;</w:t>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15) пункт 22 викласти в такій редакції:</w:t>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«22. Порядок оформлення газових пістолетів (револьверів) визначається МВС»;</w:t>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16) у пункті 23 слова «орган внутрішніх справ» у всіх відмінках та числах замінити словами «уповноважений державний орган» у відповідних відмінках та числах;</w:t>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17) пункт 24 виключити;</w:t>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18) у пункті 25:</w:t>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 абзаці першому слова «внутрішніх справ)» замінити словами «Національної поліції».</w:t>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 абзаці другому слова «органом внутрішніх справ на підставі відповідності вимогам технічних умов його виготовлення та сертифіката встановленого зразк</w:t>
      </w:r>
      <w:r>
        <w:rPr>
          <w:rFonts w:ascii="Times New Roman" w:hAnsi="Times New Roman" w:eastAsia="Times New Roman" w:cs="Times New Roman"/>
          <w:sz w:val="28"/>
          <w:szCs w:val="28"/>
        </w:rPr>
        <w:t xml:space="preserve">а» замінити словами «Експертною службою Міністерства внутрішніх справ України за результатом огляду його технічного стану під час оформлення дозволу на зберігання, носіння газового пістолета (револьвера) або під час продовження терміну дії такого дозволу»;</w:t>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19) у пункті 26 слова «в орган внутрішніх справ» замінити словами «органи Національної поліції за місцем встановлення факту втрати або незаконного </w:t>
      </w:r>
      <w:r>
        <w:rPr>
          <w:rFonts w:ascii="Times New Roman" w:hAnsi="Times New Roman" w:eastAsia="Times New Roman" w:cs="Times New Roman"/>
          <w:sz w:val="28"/>
          <w:szCs w:val="28"/>
        </w:rPr>
        <w:t xml:space="preserve">заволодіння газового пістолета (револьвера) та за місцем перебування його на обліку»;</w:t>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20) у пункті 27 слово «встановленому» замінити словом «визначеному»;</w:t>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21) пункт 28 викласти в такій редакції:</w:t>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«28. Порядок обліку газових пістолетів (револьверів) та їх власників визначається МВС»;</w:t>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22) у пункті 30:</w:t>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слова «органів внутрішніх справ» замінити словами «органів Національної поліції»;</w:t>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слова «прокурора або орган досудового розслідування» замінити словами «орган Національної поліції»;</w:t>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23) пункті 31 викласти в такій редакції:</w:t>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«31. Забороняється застосовувати спеціальні засоби самооборони:</w:t>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у разі значного скупчення людей, якщо від цього можуть постраждати сторонні особи;</w:t>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до жінок з явними ознаками вагітності, осіб з явними ознаками інвалідності, малолітніх, коли їхній вік очевидний або відомий, за винятком випадків здійснення зазначеними особами збройного або групового нападу;</w:t>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змінювати конструкцію складових частин газового пістолета (револьвера) з метою пристосування його для стрільби патронами інших типів»;</w:t>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24) у пункті 32 слово «чинним» виключити;</w:t>
      </w:r>
      <w:r/>
    </w:p>
    <w:p>
      <w:pPr>
        <w:ind w:firstLine="566"/>
        <w:jc w:val="both"/>
        <w:spacing w:line="240" w:lineRule="auto"/>
        <w:shd w:val="clear" w:color="auto" w:fill="ffff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3. У Порядку придбання, зберігання, перевез</w:t>
      </w:r>
      <w:r>
        <w:rPr>
          <w:rFonts w:ascii="Times New Roman" w:hAnsi="Times New Roman" w:eastAsia="Times New Roman" w:cs="Times New Roman"/>
          <w:sz w:val="28"/>
          <w:szCs w:val="28"/>
        </w:rPr>
        <w:t xml:space="preserve">ення і використання спортивної зброї, боєприпасів до неї, утримання стрілецьких тирів, стрільбищ та стендів, затверджений постановою Кабінету Міністрів України від 27 грудня 2018 року № 1207 (Офіційний вісник України, 2019 р., № 12, стор. 10, стаття 400): </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 у пункті 3 слова «, виданими» замінити словами «зброї, наданими»;</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 у пункті 4 слова «спортивної вогнепальної зброї (крім бойової), боєприпасів та основних частин до неї юридичними особами – суб’єктами сфери фізичної культури і спорту (далі – дозвіл), виданого» замінити словами «зброї, наданого»;</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3) пункти 5, 6 викласти в такій редакції:</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«5. Порядок надання дозволів на придбання, зберігання, перевезення і використання спортивної вогнепальної зброї, боєприпасів до неї, основних частин вогнепальної зброї юридичним особам – суб’єктам сфери фізичної культури і спорту визначається МВС.</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6. Юридичні особи – суб’єкти сфери фізичної культури і спорту мають право на придбання, користування та зберігання спортивної вогнепальної зброї, боєприпасів до неї, основних частин </w:t>
      </w:r>
      <w:r>
        <w:rPr>
          <w:rFonts w:ascii="Times New Roman" w:hAnsi="Times New Roman" w:eastAsia="Times New Roman" w:cs="Times New Roman"/>
          <w:sz w:val="28"/>
          <w:szCs w:val="28"/>
        </w:rPr>
        <w:t xml:space="preserve">вогнепальної зброї, іншої зброї, яка відповідає правилам спортивних змагань з видів спорту, визнаних в Україні, лише за умови визнання їх такими, що мають право використовувати у своїй діяльності спортивну вогнепальну зброю згідно пункту 32 цього Порядку»;</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4) у пункті 7 після слів «визнаних в Україні» доповнити словами «, лише за умови отримання ними дозволів на відкриття, функціонування об’єкта дозвільної системи»;</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5) пункт 9 викласти в такій редакції:</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«9. Порядок надання дозволів на придбання, зберігання, перевезення і використання спортивної вогнепальної зброї, боєприпасів до неї, основних частин вогнепальної зброї спортсменам визначається МВС.</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Для отримання дозволу на придбання спортивної вогнепально</w:t>
      </w:r>
      <w:r>
        <w:rPr>
          <w:rFonts w:ascii="Times New Roman" w:hAnsi="Times New Roman" w:eastAsia="Times New Roman" w:cs="Times New Roman"/>
          <w:sz w:val="28"/>
          <w:szCs w:val="28"/>
        </w:rPr>
        <w:t xml:space="preserve">ї зброї спортсмен має підтвердити свій статус, для чого додатково надає витяг із протоколу про участь не рідше ніж два рази на рік у всеукраїнських спортивних змаганнях, завірений федерацією з відповідного виду спорту, визнаного в Україні, та витяг з наказ</w:t>
      </w:r>
      <w:r>
        <w:rPr>
          <w:rFonts w:ascii="Times New Roman" w:hAnsi="Times New Roman" w:eastAsia="Times New Roman" w:cs="Times New Roman"/>
          <w:sz w:val="28"/>
          <w:szCs w:val="28"/>
        </w:rPr>
        <w:t xml:space="preserve">у про присвоєння спортивного звання не нижче майстра спорту України з видів спорту, у правилах спортивних змагань яких передбачене використання спортивної вогнепальної зброї, або завірену в установленому порядку копію посвідчення про таке спортивне звання.</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Для о</w:t>
      </w:r>
      <w:r>
        <w:rPr>
          <w:rFonts w:ascii="Times New Roman" w:hAnsi="Times New Roman" w:eastAsia="Times New Roman" w:cs="Times New Roman"/>
          <w:sz w:val="28"/>
          <w:szCs w:val="28"/>
        </w:rPr>
        <w:t xml:space="preserve">тримання дозволу на зберігання спортивної вогнепальної зброї спортсмен додатково подає копію договору зберігання, укладеного на строк не менш як три роки із закладом фізичної культури і спорту, який має дозвіл на функціонування об'єкта дозвільної системи»;</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6) у пункті 10:</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 абзаці першому після слів «культури і спорту» доповнити словами «, де спортсмен зобов’язаний зберігати спортивну вогнепальну зброю, боєприпаси до неї, основні частини вогнепальної зброї»;</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 абзаці другому слова «на підставі дозволу, виданого уповноваженим п</w:t>
      </w:r>
      <w:r>
        <w:rPr>
          <w:rFonts w:ascii="Times New Roman" w:hAnsi="Times New Roman" w:eastAsia="Times New Roman" w:cs="Times New Roman"/>
          <w:sz w:val="28"/>
          <w:szCs w:val="28"/>
        </w:rPr>
        <w:t xml:space="preserve">ідрозділом органів Національної поліції іншому закладу фізичної культури і спорту, де зберігатиметься спортивна вогнепальна зброя (крім бойової), з видачею» замінити словами «після прийняття відповідного рішення уповноваженим державним органом з наданням»;</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доповнити пункт двома новими абзацами такого змісту:</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«Виданий спортсмену дозвіл на зберігання зброї підлягає анулюванню в разі, якщо така спортивна зброя та/або її основні час</w:t>
      </w:r>
      <w:r>
        <w:rPr>
          <w:rFonts w:ascii="Times New Roman" w:hAnsi="Times New Roman" w:eastAsia="Times New Roman" w:cs="Times New Roman"/>
          <w:sz w:val="28"/>
          <w:szCs w:val="28"/>
        </w:rPr>
        <w:t xml:space="preserve">тини вогнепальної зброї до закінчення визначеного в наказі про участь у спортивному заході строку перевезення не будуть здані спортсменом за місцем їх зберігання, якщо припинить свою дію договір зберігання або в інших випадках, передбачених законодавством.</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Носити спортивну вогнепальну зброю поза місцем проведення спортивних заходів, стрілецьких тирів, стрільбищ, стендів, забороняється»;</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7) пункт 11 викласти в такій редакції:</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«11. Спортивна вогнепальна зброя, основні частини та боєприпаси до неї зберігаються в спеціальних сховищах, на які суб'єкт фізичної культури і спорту отримує дозвіл на функціонування об'єкта дозвільної системи. </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Залежно від </w:t>
      </w:r>
      <w:r>
        <w:rPr>
          <w:rFonts w:ascii="Times New Roman" w:hAnsi="Times New Roman" w:eastAsia="Times New Roman" w:cs="Times New Roman"/>
          <w:sz w:val="28"/>
          <w:szCs w:val="28"/>
        </w:rPr>
        <w:t xml:space="preserve">строку дії документів, поданих для оформлення дозволу на функціонування об'єкта дозвільної системи, такий дозвіл надається уповноваженим державним органом на ім’я керівника юридичної особи – суб’єкта сфери фізичної культури і спорту строком до трьох років.</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У разі зміни керівника юридичної особи – суб’єкта сфери фізично</w:t>
      </w:r>
      <w:r>
        <w:rPr>
          <w:rFonts w:ascii="Times New Roman" w:hAnsi="Times New Roman" w:eastAsia="Times New Roman" w:cs="Times New Roman"/>
          <w:sz w:val="28"/>
          <w:szCs w:val="28"/>
        </w:rPr>
        <w:t xml:space="preserve">ї культури і спорту або найменування юридичної особи – суб’єкта сфери фізичної культури і спорту, суб’єкт сфери фізичної культури і спорту у десятиденний строк звертається до уповноваженого державного органу для переоформлення дозволу на функціонування об'</w:t>
      </w:r>
      <w:r>
        <w:rPr>
          <w:rFonts w:ascii="Times New Roman" w:hAnsi="Times New Roman" w:eastAsia="Times New Roman" w:cs="Times New Roman"/>
          <w:sz w:val="28"/>
          <w:szCs w:val="28"/>
        </w:rPr>
        <w:t xml:space="preserve">єкта дозвільної системи. У разі анулювання дозволу на функціонування об’єкта дозвільної системи суб’єкта сфери фізичної культури і спорту уповноважений державний орган, який прийняв таке рішення, у встановлений законодавством строк інформує Мінмолодьспорт.</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Спортсмени зобов’язані зберігати спортивну вогнепальну зброю, боєприпаси до неї, основні частини вогнепальної зброї у закладах фізичної культури і спорту, що мають дозвіл на функціонування об'єкта дозвільної системи»;</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8) у пункті 12 слово «видачі» у всіх відмінках замінити словом «наданні» у відповідних відмінках;</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9) пункт 13 викласти в такій редакції:</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«13. Вимоги до спеціальних сховищ, де повинні зберігатися спортивна вогнепальна зброя, боєприпаси до неї, основні частини вогнепальної зброї визначаються МВС»;</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10) у пункті 14:</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 абзаці першому слово «обладнуються» замінити словами «можуть обладнуватися»;</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у підпункті 1 слова </w:t>
      </w:r>
      <w:r>
        <w:rPr>
          <w:rFonts w:ascii="Times New Roman" w:hAnsi="Times New Roman" w:eastAsia="Times New Roman" w:cs="Times New Roman"/>
          <w:sz w:val="28"/>
          <w:szCs w:val="28"/>
        </w:rPr>
        <w:t xml:space="preserve">«спортивно-стрілецьких клубів, тирів, стрільбищ, сховищ зброї закладів загальної середньої, професійно-технічної та вищої освіти тощо» замінити словами «суб'єкта фізичної культури і спорту, який отримав дозвіл на функціонування об'єкта дозвільної системи»;</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11) пункт 15 викласти в такій редакції:</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«15. При утворенні на базі суб’єкта сфери фізичної культури і спорту пункту централізованого зберігання та/або отриманні на зберігання спортивної вогнепальної зброї, боєприпасів до неї, основних ч</w:t>
      </w:r>
      <w:r>
        <w:rPr>
          <w:rFonts w:ascii="Times New Roman" w:hAnsi="Times New Roman" w:eastAsia="Times New Roman" w:cs="Times New Roman"/>
          <w:sz w:val="28"/>
          <w:szCs w:val="28"/>
        </w:rPr>
        <w:t xml:space="preserve">астин вогнепальної зброї, пункт централізованого зберігання звертається до уповноваженого державного органу, у якому перебуває на обліку, для отримання нового дозволу на функціонування об’єкта дозвільної системи та додатково надає копії відповідних актів»;</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12) у пункті 16 </w:t>
      </w:r>
      <w:r>
        <w:rPr>
          <w:rFonts w:ascii="Times New Roman" w:hAnsi="Times New Roman" w:eastAsia="Times New Roman" w:cs="Times New Roman"/>
          <w:sz w:val="28"/>
          <w:szCs w:val="28"/>
        </w:rPr>
        <w:t xml:space="preserve">слова «зберігання спортивної вогнепальної зброї (крім бойової), основних частин та боєприпасів до неї» замінити словами «функціонування об’єкта дозвільної системи або суб'єктів господарювання, що мають дозволи на функціонування об’єкта дозвільної системи»;</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13) у пункті 17:</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у першому реченні слова «на підставі письмового розпорядження власника спортивної вогнепальної зброї (крім бойової), основних частин та боєприпасів до неї» замінити словами «у порядку, визначеному МВС»;</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друге і третє речення виключити;</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доповнити пункт двома новими абзацами такого змісту:</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«Спортсмен, який придбав спортивну зброю згідно пункт</w:t>
      </w:r>
      <w:r>
        <w:rPr>
          <w:rFonts w:ascii="Times New Roman" w:hAnsi="Times New Roman" w:eastAsia="Times New Roman" w:cs="Times New Roman"/>
          <w:sz w:val="28"/>
          <w:szCs w:val="28"/>
        </w:rPr>
        <w:t xml:space="preserve">у 8 цього Порядку, після втрати підстав для користування такою зброєю або відмови від цієї зброї має право на дострокове розірвання договору із закладом фізичної культури і спорту, де зберігається ця зброя, боєприпаси до неї, основні частини вогнепальної з</w:t>
      </w:r>
      <w:r>
        <w:rPr>
          <w:rFonts w:ascii="Times New Roman" w:hAnsi="Times New Roman" w:eastAsia="Times New Roman" w:cs="Times New Roman"/>
          <w:sz w:val="28"/>
          <w:szCs w:val="28"/>
        </w:rPr>
        <w:t xml:space="preserve">брої. У такому випадку спортивна зброя, основні частини вогнепальної зброї, у порядку визначеному МВС, підлягають переоформленню або направленню на комісійний продаж, а не використані боєприпаси до вогнепальної зброї – здачі до органу Національної поліції.</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При настанні обставин, що є підставами для спадкування спортивної зброї перехід прав та обов'язків здійснюється у порядку визначеному МВС та іншими актами законодавства»;</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14) у пункті 19:</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абзаци третій, четвертий викласти в такій редакції:</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«дозвіл на зберігання спортивної вогнепальної зброї;</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засвідчену копію наказу про участь у спортивному заході, виданого керівником закладу фізичної культури і спорту, який є власник</w:t>
      </w:r>
      <w:r>
        <w:rPr>
          <w:rFonts w:ascii="Times New Roman" w:hAnsi="Times New Roman" w:eastAsia="Times New Roman" w:cs="Times New Roman"/>
          <w:sz w:val="28"/>
          <w:szCs w:val="28"/>
        </w:rPr>
        <w:t xml:space="preserve">ом спортивної вогнепальної зброї або на зберіганні якого вона знаходиться, якщо власником є спортсмен, із зазначенням назви офіційного спортивного заходу, адреси та строку його проведення, а також строку перевезення спортивної вогнепальної зброї, боєприпас</w:t>
      </w:r>
      <w:r>
        <w:rPr>
          <w:rFonts w:ascii="Times New Roman" w:hAnsi="Times New Roman" w:eastAsia="Times New Roman" w:cs="Times New Roman"/>
          <w:sz w:val="28"/>
          <w:szCs w:val="28"/>
        </w:rPr>
        <w:t xml:space="preserve">ів до неї, основних частин вогнепальної зброї, що становить не більш як три дні до дати проведення спортивного заходу або від такої дати (дати виїзду з України та дати повернення в Україну в разі проведення спортивного заходу за межами території України)»;</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доповнити пункт новими абзацами такого змісту:</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«Для отримання наказу про участь у спортивному заході спортсмен подає суб’єкту фізичної культури і спор</w:t>
      </w:r>
      <w:r>
        <w:rPr>
          <w:rFonts w:ascii="Times New Roman" w:hAnsi="Times New Roman" w:eastAsia="Times New Roman" w:cs="Times New Roman"/>
          <w:sz w:val="28"/>
          <w:szCs w:val="28"/>
        </w:rPr>
        <w:t xml:space="preserve">ту, де зберігається спортивна вогнепальна зброя, заяву із зазначенням назви, адреси та періоду проведення офіційного спортивного заходу, а також найменування суб’єкта сфери фізичної культури і спорту, на базі якого він буде проводитися. До заяви додається:</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копія положення (регламенту) офіційного спортивного заходу, у якому спортсмен планує взяти участь;</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копія розпорядчого документу організатора п</w:t>
      </w:r>
      <w:r>
        <w:rPr>
          <w:rFonts w:ascii="Times New Roman" w:hAnsi="Times New Roman" w:eastAsia="Times New Roman" w:cs="Times New Roman"/>
          <w:sz w:val="28"/>
          <w:szCs w:val="28"/>
        </w:rPr>
        <w:t xml:space="preserve">ро проведення спортивного заходу із зазначенням його назви, строку, місця проведення згідно календарного плану спортивних заходів, відповідальної особи за зберігання зброї та особи, відповідальної за дотримання учасниками спортивного заходу правил безпеки;</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лист-підтвердження, складений у довільній формі, об’єкта дозвільної системи, який буде здійснювати зберігання зброї під час проведення спортивних заходів (за відсутності в організатора дозволу на відкриття, функціонування об'єкта дозвільної системи);</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дозвіл на перевезення через митний кордон України (у разі проведення спортивного заходу за межами території України)»; </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15) у пункті 20:</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 абзаці першому слово «виданого» замінити словом «наданого»;</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у підпункті 2 слова «дозволу Національної поліції» замінити словами «дозволу уповноваженого державного органу»;</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16) у пункті 21 слово «видається» замінити словом «надається»;</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17) у пункті 22 після слів «спорту під час» доповнити словами «тренувань та»;</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18) у пункті 23 після слів «боєприпаси до неї» доповнити словами «або в якого вони знаходяться на зберіганні»;</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19) пункт 24 доповнити новим абзацом такого змісту:</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«У разі проведення тренування та/або спортивного з</w:t>
      </w:r>
      <w:r>
        <w:rPr>
          <w:rFonts w:ascii="Times New Roman" w:hAnsi="Times New Roman" w:eastAsia="Times New Roman" w:cs="Times New Roman"/>
          <w:sz w:val="28"/>
          <w:szCs w:val="28"/>
        </w:rPr>
        <w:t xml:space="preserve">аходу в закладі фізичної культури і спорту, де постійно зберігається належна спортсмену спортивна зброя, її видача здійснюється в загальному порядку, без видачі наказу про участь у спортивному заході та без проставлення спортсменом підпису у книзі обліку»;</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20) у пункті 30:</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слова «закріплену за ними» та слова «які належать закладам фізичної культури і спорту,» виключити;</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21) у пункті 31 слова «крім зброї калібру 5,6 міліметра (.22 lr), відстріл якої проводиться лише під час первинної реєстрації та перереєстрації з одного суб’єкта сфери фізичної культури і спорту на іншого» виключити;</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22) у підпунктах 4, 7 пункту 32 слова «обласною, Київською міською держадміністрацією» замінити словами «територіальною міською або обласною державною адміністрацією»;</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23) у тексті цієї Постанови слова «підрозділ органів Національної поліції» у всіх відмінках та числах замінити словами «державний орган» у відповідних відмінках та числах.</w:t>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ind w:firstLine="566"/>
        <w:jc w:val="both"/>
        <w:spacing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_____________________________________________________________</w:t>
      </w:r>
      <w:r/>
    </w:p>
    <w:sectPr>
      <w:headerReference w:type="default" r:id="rId8"/>
      <w:headerReference w:type="first" r:id="rId9"/>
      <w:footnotePr/>
      <w:endnotePr/>
      <w:type w:val="nextPage"/>
      <w:pgSz w:w="11909" w:h="16834" w:orient="portrait"/>
      <w:pgMar w:top="708" w:right="548" w:bottom="832" w:left="1559" w:header="170" w:footer="0" w:gutter="0"/>
      <w:pgNumType w:start="1"/>
      <w:cols w:num="1" w:sep="0" w:space="1701"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240" w:lineRule="auto"/>
      </w:pPr>
      <w:r>
        <w:separator/>
      </w:r>
      <w:r/>
    </w:p>
  </w:endnote>
  <w:endnote w:type="continuationSeparator" w:id="0">
    <w:p>
      <w:pPr>
        <w:spacing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240" w:lineRule="auto"/>
      </w:pPr>
      <w:r>
        <w:separator/>
      </w:r>
      <w:r/>
    </w:p>
  </w:footnote>
  <w:footnote w:type="continuationSeparator" w:id="0">
    <w:p>
      <w:pPr>
        <w:spacing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jc w:val="center"/>
      <w:rPr>
        <w:rFonts w:ascii="Times New Roman" w:hAnsi="Times New Roman" w:eastAsia="Times New Roman" w:cs="Times New Roman"/>
        <w:sz w:val="28"/>
        <w:szCs w:val="28"/>
      </w:rPr>
    </w:pPr>
    <w:r>
      <w:fldChar w:fldCharType="begin"/>
    </w:r>
    <w:r>
      <w:instrText xml:space="preserve">PAGE</w:instrText>
    </w:r>
    <w:r>
      <w:fldChar w:fldCharType="separate"/>
    </w:r>
    <w:r>
      <w:t xml:space="preserve">10</w:t>
    </w:r>
    <w:r>
      <w:fldChar w:fldCharType="end"/>
    </w:r>
    <w:r/>
  </w:p>
  <w:p>
    <w:pPr>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Arial" w:hAnsi="Arial" w:eastAsia="Arial" w:cs="Arial"/>
        <w:sz w:val="22"/>
        <w:szCs w:val="22"/>
        <w:lang w:val="uk" w:eastAsia="zh-CN" w:bidi="ar-SA"/>
      </w:rPr>
    </w:rPrDefault>
    <w:pPrDefault>
      <w:pPr>
        <w:spacing w:before="0" w:beforeAutospacing="0" w:after="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68">
    <w:name w:val="Heading 1 Char"/>
    <w:basedOn w:val="695"/>
    <w:link w:val="686"/>
    <w:uiPriority w:val="9"/>
    <w:rPr>
      <w:rFonts w:ascii="Arial" w:hAnsi="Arial" w:eastAsia="Arial" w:cs="Arial"/>
      <w:sz w:val="40"/>
      <w:szCs w:val="40"/>
    </w:rPr>
  </w:style>
  <w:style w:type="character" w:styleId="669">
    <w:name w:val="Heading 2 Char"/>
    <w:basedOn w:val="695"/>
    <w:link w:val="687"/>
    <w:uiPriority w:val="9"/>
    <w:rPr>
      <w:rFonts w:ascii="Arial" w:hAnsi="Arial" w:eastAsia="Arial" w:cs="Arial"/>
      <w:sz w:val="34"/>
    </w:rPr>
  </w:style>
  <w:style w:type="character" w:styleId="670">
    <w:name w:val="Heading 3 Char"/>
    <w:basedOn w:val="695"/>
    <w:link w:val="688"/>
    <w:uiPriority w:val="9"/>
    <w:rPr>
      <w:rFonts w:ascii="Arial" w:hAnsi="Arial" w:eastAsia="Arial" w:cs="Arial"/>
      <w:sz w:val="30"/>
      <w:szCs w:val="30"/>
    </w:rPr>
  </w:style>
  <w:style w:type="character" w:styleId="671">
    <w:name w:val="Heading 4 Char"/>
    <w:basedOn w:val="695"/>
    <w:link w:val="689"/>
    <w:uiPriority w:val="9"/>
    <w:rPr>
      <w:rFonts w:ascii="Arial" w:hAnsi="Arial" w:eastAsia="Arial" w:cs="Arial"/>
      <w:b/>
      <w:bCs/>
      <w:sz w:val="26"/>
      <w:szCs w:val="26"/>
    </w:rPr>
  </w:style>
  <w:style w:type="character" w:styleId="672">
    <w:name w:val="Heading 5 Char"/>
    <w:basedOn w:val="695"/>
    <w:link w:val="690"/>
    <w:uiPriority w:val="9"/>
    <w:rPr>
      <w:rFonts w:ascii="Arial" w:hAnsi="Arial" w:eastAsia="Arial" w:cs="Arial"/>
      <w:b/>
      <w:bCs/>
      <w:sz w:val="24"/>
      <w:szCs w:val="24"/>
    </w:rPr>
  </w:style>
  <w:style w:type="character" w:styleId="673">
    <w:name w:val="Heading 6 Char"/>
    <w:basedOn w:val="695"/>
    <w:link w:val="691"/>
    <w:uiPriority w:val="9"/>
    <w:rPr>
      <w:rFonts w:ascii="Arial" w:hAnsi="Arial" w:eastAsia="Arial" w:cs="Arial"/>
      <w:b/>
      <w:bCs/>
      <w:sz w:val="22"/>
      <w:szCs w:val="22"/>
    </w:rPr>
  </w:style>
  <w:style w:type="character" w:styleId="674">
    <w:name w:val="Heading 7 Char"/>
    <w:basedOn w:val="695"/>
    <w:link w:val="692"/>
    <w:uiPriority w:val="9"/>
    <w:rPr>
      <w:rFonts w:ascii="Arial" w:hAnsi="Arial" w:eastAsia="Arial" w:cs="Arial"/>
      <w:b/>
      <w:bCs/>
      <w:i/>
      <w:iCs/>
      <w:sz w:val="22"/>
      <w:szCs w:val="22"/>
    </w:rPr>
  </w:style>
  <w:style w:type="character" w:styleId="675">
    <w:name w:val="Heading 8 Char"/>
    <w:basedOn w:val="695"/>
    <w:link w:val="693"/>
    <w:uiPriority w:val="9"/>
    <w:rPr>
      <w:rFonts w:ascii="Arial" w:hAnsi="Arial" w:eastAsia="Arial" w:cs="Arial"/>
      <w:i/>
      <w:iCs/>
      <w:sz w:val="22"/>
      <w:szCs w:val="22"/>
    </w:rPr>
  </w:style>
  <w:style w:type="character" w:styleId="676">
    <w:name w:val="Heading 9 Char"/>
    <w:basedOn w:val="695"/>
    <w:link w:val="694"/>
    <w:uiPriority w:val="9"/>
    <w:rPr>
      <w:rFonts w:ascii="Arial" w:hAnsi="Arial" w:eastAsia="Arial" w:cs="Arial"/>
      <w:i/>
      <w:iCs/>
      <w:sz w:val="21"/>
      <w:szCs w:val="21"/>
    </w:rPr>
  </w:style>
  <w:style w:type="character" w:styleId="677">
    <w:name w:val="Title Char"/>
    <w:basedOn w:val="695"/>
    <w:link w:val="866"/>
    <w:uiPriority w:val="10"/>
    <w:rPr>
      <w:sz w:val="48"/>
      <w:szCs w:val="48"/>
    </w:rPr>
  </w:style>
  <w:style w:type="character" w:styleId="678">
    <w:name w:val="Subtitle Char"/>
    <w:basedOn w:val="695"/>
    <w:link w:val="867"/>
    <w:uiPriority w:val="11"/>
    <w:rPr>
      <w:sz w:val="24"/>
      <w:szCs w:val="24"/>
    </w:rPr>
  </w:style>
  <w:style w:type="character" w:styleId="679">
    <w:name w:val="Quote Char"/>
    <w:link w:val="711"/>
    <w:uiPriority w:val="29"/>
    <w:rPr>
      <w:i/>
    </w:rPr>
  </w:style>
  <w:style w:type="character" w:styleId="680">
    <w:name w:val="Intense Quote Char"/>
    <w:link w:val="713"/>
    <w:uiPriority w:val="30"/>
    <w:rPr>
      <w:i/>
    </w:rPr>
  </w:style>
  <w:style w:type="character" w:styleId="681">
    <w:name w:val="Header Char"/>
    <w:basedOn w:val="695"/>
    <w:link w:val="715"/>
    <w:uiPriority w:val="99"/>
  </w:style>
  <w:style w:type="character" w:styleId="682">
    <w:name w:val="Caption Char"/>
    <w:basedOn w:val="719"/>
    <w:link w:val="717"/>
    <w:uiPriority w:val="99"/>
  </w:style>
  <w:style w:type="character" w:styleId="683">
    <w:name w:val="Footnote Text Char"/>
    <w:link w:val="848"/>
    <w:uiPriority w:val="99"/>
    <w:rPr>
      <w:sz w:val="18"/>
    </w:rPr>
  </w:style>
  <w:style w:type="character" w:styleId="684">
    <w:name w:val="Endnote Text Char"/>
    <w:link w:val="851"/>
    <w:uiPriority w:val="99"/>
    <w:rPr>
      <w:sz w:val="20"/>
    </w:rPr>
  </w:style>
  <w:style w:type="paragraph" w:styleId="685" w:default="1">
    <w:name w:val="Normal"/>
  </w:style>
  <w:style w:type="paragraph" w:styleId="686">
    <w:name w:val="Heading 1"/>
    <w:basedOn w:val="685"/>
    <w:next w:val="685"/>
    <w:link w:val="698"/>
    <w:pPr>
      <w:keepLines/>
      <w:keepNext/>
      <w:spacing w:before="400" w:after="120"/>
      <w:outlineLvl w:val="0"/>
    </w:pPr>
    <w:rPr>
      <w:sz w:val="40"/>
      <w:szCs w:val="40"/>
    </w:rPr>
  </w:style>
  <w:style w:type="paragraph" w:styleId="687">
    <w:name w:val="Heading 2"/>
    <w:basedOn w:val="685"/>
    <w:next w:val="685"/>
    <w:link w:val="699"/>
    <w:pPr>
      <w:keepLines/>
      <w:keepNext/>
      <w:spacing w:before="360" w:after="120"/>
      <w:outlineLvl w:val="1"/>
    </w:pPr>
    <w:rPr>
      <w:sz w:val="32"/>
      <w:szCs w:val="32"/>
    </w:rPr>
  </w:style>
  <w:style w:type="paragraph" w:styleId="688">
    <w:name w:val="Heading 3"/>
    <w:basedOn w:val="685"/>
    <w:next w:val="685"/>
    <w:link w:val="700"/>
    <w:pPr>
      <w:keepLines/>
      <w:keepNext/>
      <w:spacing w:before="320" w:after="80"/>
      <w:outlineLvl w:val="2"/>
    </w:pPr>
    <w:rPr>
      <w:color w:val="434343"/>
      <w:sz w:val="28"/>
      <w:szCs w:val="28"/>
    </w:rPr>
  </w:style>
  <w:style w:type="paragraph" w:styleId="689">
    <w:name w:val="Heading 4"/>
    <w:basedOn w:val="685"/>
    <w:next w:val="685"/>
    <w:link w:val="701"/>
    <w:pPr>
      <w:keepLines/>
      <w:keepNext/>
      <w:spacing w:before="280" w:after="80"/>
      <w:outlineLvl w:val="3"/>
    </w:pPr>
    <w:rPr>
      <w:color w:val="666666"/>
      <w:sz w:val="24"/>
      <w:szCs w:val="24"/>
    </w:rPr>
  </w:style>
  <w:style w:type="paragraph" w:styleId="690">
    <w:name w:val="Heading 5"/>
    <w:basedOn w:val="685"/>
    <w:next w:val="685"/>
    <w:link w:val="702"/>
    <w:pPr>
      <w:keepLines/>
      <w:keepNext/>
      <w:spacing w:before="240" w:after="80"/>
      <w:outlineLvl w:val="4"/>
    </w:pPr>
    <w:rPr>
      <w:color w:val="666666"/>
    </w:rPr>
  </w:style>
  <w:style w:type="paragraph" w:styleId="691">
    <w:name w:val="Heading 6"/>
    <w:basedOn w:val="685"/>
    <w:next w:val="685"/>
    <w:link w:val="703"/>
    <w:pPr>
      <w:keepLines/>
      <w:keepNext/>
      <w:spacing w:before="240" w:after="80"/>
      <w:outlineLvl w:val="5"/>
    </w:pPr>
    <w:rPr>
      <w:i/>
      <w:color w:val="666666"/>
    </w:rPr>
  </w:style>
  <w:style w:type="paragraph" w:styleId="692">
    <w:name w:val="Heading 7"/>
    <w:basedOn w:val="685"/>
    <w:next w:val="685"/>
    <w:link w:val="704"/>
    <w:uiPriority w:val="9"/>
    <w:unhideWhenUsed/>
    <w:qFormat/>
    <w:pPr>
      <w:keepLines/>
      <w:keepNext/>
      <w:spacing w:before="320" w:after="200"/>
      <w:outlineLvl w:val="6"/>
    </w:pPr>
    <w:rPr>
      <w:b/>
      <w:bCs/>
      <w:i/>
      <w:iCs/>
    </w:rPr>
  </w:style>
  <w:style w:type="paragraph" w:styleId="693">
    <w:name w:val="Heading 8"/>
    <w:basedOn w:val="685"/>
    <w:next w:val="685"/>
    <w:link w:val="705"/>
    <w:uiPriority w:val="9"/>
    <w:unhideWhenUsed/>
    <w:qFormat/>
    <w:pPr>
      <w:keepLines/>
      <w:keepNext/>
      <w:spacing w:before="320" w:after="200"/>
      <w:outlineLvl w:val="7"/>
    </w:pPr>
    <w:rPr>
      <w:i/>
      <w:iCs/>
    </w:rPr>
  </w:style>
  <w:style w:type="paragraph" w:styleId="694">
    <w:name w:val="Heading 9"/>
    <w:basedOn w:val="685"/>
    <w:next w:val="685"/>
    <w:link w:val="706"/>
    <w:uiPriority w:val="9"/>
    <w:unhideWhenUsed/>
    <w:qFormat/>
    <w:pPr>
      <w:keepLines/>
      <w:keepNext/>
      <w:spacing w:before="320" w:after="200"/>
      <w:outlineLvl w:val="8"/>
    </w:pPr>
    <w:rPr>
      <w:i/>
      <w:iCs/>
      <w:sz w:val="21"/>
      <w:szCs w:val="21"/>
    </w:rPr>
  </w:style>
  <w:style w:type="character" w:styleId="695" w:default="1">
    <w:name w:val="Default Paragraph Font"/>
    <w:uiPriority w:val="1"/>
    <w:semiHidden/>
    <w:unhideWhenUsed/>
  </w:style>
  <w:style w:type="table" w:styleId="696" w:default="1">
    <w:name w:val="Normal Table"/>
    <w:uiPriority w:val="99"/>
    <w:semiHidden/>
    <w:unhideWhenUsed/>
    <w:tblPr>
      <w:tblInd w:w="0" w:type="dxa"/>
      <w:tblCellMar>
        <w:left w:w="108" w:type="dxa"/>
        <w:top w:w="0" w:type="dxa"/>
        <w:right w:w="108" w:type="dxa"/>
        <w:bottom w:w="0" w:type="dxa"/>
      </w:tblCellMar>
    </w:tblPr>
  </w:style>
  <w:style w:type="numbering" w:styleId="697" w:default="1">
    <w:name w:val="No List"/>
    <w:uiPriority w:val="99"/>
    <w:semiHidden/>
    <w:unhideWhenUsed/>
  </w:style>
  <w:style w:type="character" w:styleId="698" w:customStyle="1">
    <w:name w:val="Заголовок 1 Знак"/>
    <w:link w:val="686"/>
    <w:uiPriority w:val="9"/>
    <w:rPr>
      <w:rFonts w:ascii="Arial" w:hAnsi="Arial" w:eastAsia="Arial" w:cs="Arial"/>
      <w:sz w:val="40"/>
      <w:szCs w:val="40"/>
    </w:rPr>
  </w:style>
  <w:style w:type="character" w:styleId="699" w:customStyle="1">
    <w:name w:val="Заголовок 2 Знак"/>
    <w:link w:val="687"/>
    <w:uiPriority w:val="9"/>
    <w:rPr>
      <w:rFonts w:ascii="Arial" w:hAnsi="Arial" w:eastAsia="Arial" w:cs="Arial"/>
      <w:sz w:val="34"/>
    </w:rPr>
  </w:style>
  <w:style w:type="character" w:styleId="700" w:customStyle="1">
    <w:name w:val="Заголовок 3 Знак"/>
    <w:link w:val="688"/>
    <w:uiPriority w:val="9"/>
    <w:rPr>
      <w:rFonts w:ascii="Arial" w:hAnsi="Arial" w:eastAsia="Arial" w:cs="Arial"/>
      <w:sz w:val="30"/>
      <w:szCs w:val="30"/>
    </w:rPr>
  </w:style>
  <w:style w:type="character" w:styleId="701" w:customStyle="1">
    <w:name w:val="Заголовок 4 Знак"/>
    <w:link w:val="689"/>
    <w:uiPriority w:val="9"/>
    <w:rPr>
      <w:rFonts w:ascii="Arial" w:hAnsi="Arial" w:eastAsia="Arial" w:cs="Arial"/>
      <w:b/>
      <w:bCs/>
      <w:sz w:val="26"/>
      <w:szCs w:val="26"/>
    </w:rPr>
  </w:style>
  <w:style w:type="character" w:styleId="702" w:customStyle="1">
    <w:name w:val="Заголовок 5 Знак"/>
    <w:link w:val="690"/>
    <w:uiPriority w:val="9"/>
    <w:rPr>
      <w:rFonts w:ascii="Arial" w:hAnsi="Arial" w:eastAsia="Arial" w:cs="Arial"/>
      <w:b/>
      <w:bCs/>
      <w:sz w:val="24"/>
      <w:szCs w:val="24"/>
    </w:rPr>
  </w:style>
  <w:style w:type="character" w:styleId="703" w:customStyle="1">
    <w:name w:val="Заголовок 6 Знак"/>
    <w:link w:val="691"/>
    <w:uiPriority w:val="9"/>
    <w:rPr>
      <w:rFonts w:ascii="Arial" w:hAnsi="Arial" w:eastAsia="Arial" w:cs="Arial"/>
      <w:b/>
      <w:bCs/>
      <w:sz w:val="22"/>
      <w:szCs w:val="22"/>
    </w:rPr>
  </w:style>
  <w:style w:type="character" w:styleId="704" w:customStyle="1">
    <w:name w:val="Заголовок 7 Знак"/>
    <w:link w:val="692"/>
    <w:uiPriority w:val="9"/>
    <w:rPr>
      <w:rFonts w:ascii="Arial" w:hAnsi="Arial" w:eastAsia="Arial" w:cs="Arial"/>
      <w:b/>
      <w:bCs/>
      <w:i/>
      <w:iCs/>
      <w:sz w:val="22"/>
      <w:szCs w:val="22"/>
    </w:rPr>
  </w:style>
  <w:style w:type="character" w:styleId="705" w:customStyle="1">
    <w:name w:val="Заголовок 8 Знак"/>
    <w:link w:val="693"/>
    <w:uiPriority w:val="9"/>
    <w:rPr>
      <w:rFonts w:ascii="Arial" w:hAnsi="Arial" w:eastAsia="Arial" w:cs="Arial"/>
      <w:i/>
      <w:iCs/>
      <w:sz w:val="22"/>
      <w:szCs w:val="22"/>
    </w:rPr>
  </w:style>
  <w:style w:type="character" w:styleId="706" w:customStyle="1">
    <w:name w:val="Заголовок 9 Знак"/>
    <w:link w:val="694"/>
    <w:uiPriority w:val="9"/>
    <w:rPr>
      <w:rFonts w:ascii="Arial" w:hAnsi="Arial" w:eastAsia="Arial" w:cs="Arial"/>
      <w:i/>
      <w:iCs/>
      <w:sz w:val="21"/>
      <w:szCs w:val="21"/>
    </w:rPr>
  </w:style>
  <w:style w:type="paragraph" w:styleId="707">
    <w:name w:val="List Paragraph"/>
    <w:basedOn w:val="685"/>
    <w:uiPriority w:val="34"/>
    <w:qFormat/>
    <w:pPr>
      <w:contextualSpacing/>
      <w:ind w:left="720"/>
    </w:pPr>
  </w:style>
  <w:style w:type="paragraph" w:styleId="708">
    <w:name w:val="No Spacing"/>
    <w:uiPriority w:val="1"/>
    <w:qFormat/>
    <w:pPr>
      <w:spacing w:line="240" w:lineRule="auto"/>
    </w:pPr>
  </w:style>
  <w:style w:type="character" w:styleId="709" w:customStyle="1">
    <w:name w:val="Заголовок Знак"/>
    <w:link w:val="866"/>
    <w:uiPriority w:val="10"/>
    <w:rPr>
      <w:sz w:val="48"/>
      <w:szCs w:val="48"/>
    </w:rPr>
  </w:style>
  <w:style w:type="character" w:styleId="710" w:customStyle="1">
    <w:name w:val="Подзаголовок Знак"/>
    <w:link w:val="867"/>
    <w:uiPriority w:val="11"/>
    <w:rPr>
      <w:sz w:val="24"/>
      <w:szCs w:val="24"/>
    </w:rPr>
  </w:style>
  <w:style w:type="paragraph" w:styleId="711">
    <w:name w:val="Quote"/>
    <w:basedOn w:val="685"/>
    <w:next w:val="685"/>
    <w:link w:val="712"/>
    <w:uiPriority w:val="29"/>
    <w:qFormat/>
    <w:pPr>
      <w:ind w:left="720" w:right="720"/>
    </w:pPr>
    <w:rPr>
      <w:i/>
    </w:rPr>
  </w:style>
  <w:style w:type="character" w:styleId="712" w:customStyle="1">
    <w:name w:val="Цитата 2 Знак"/>
    <w:link w:val="711"/>
    <w:uiPriority w:val="29"/>
    <w:rPr>
      <w:i/>
    </w:rPr>
  </w:style>
  <w:style w:type="paragraph" w:styleId="713">
    <w:name w:val="Intense Quote"/>
    <w:basedOn w:val="685"/>
    <w:next w:val="685"/>
    <w:link w:val="714"/>
    <w:uiPriority w:val="30"/>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14" w:customStyle="1">
    <w:name w:val="Выделенная цитата Знак"/>
    <w:link w:val="713"/>
    <w:uiPriority w:val="30"/>
    <w:rPr>
      <w:i/>
    </w:rPr>
  </w:style>
  <w:style w:type="paragraph" w:styleId="715">
    <w:name w:val="Header"/>
    <w:basedOn w:val="685"/>
    <w:link w:val="716"/>
    <w:uiPriority w:val="99"/>
    <w:unhideWhenUsed/>
    <w:pPr>
      <w:spacing w:line="240" w:lineRule="auto"/>
      <w:tabs>
        <w:tab w:val="center" w:pos="7143" w:leader="none"/>
        <w:tab w:val="right" w:pos="14287" w:leader="none"/>
      </w:tabs>
    </w:pPr>
  </w:style>
  <w:style w:type="character" w:styleId="716" w:customStyle="1">
    <w:name w:val="Верхний колонтитул Знак"/>
    <w:link w:val="715"/>
    <w:uiPriority w:val="99"/>
  </w:style>
  <w:style w:type="paragraph" w:styleId="717">
    <w:name w:val="Footer"/>
    <w:basedOn w:val="685"/>
    <w:link w:val="720"/>
    <w:uiPriority w:val="99"/>
    <w:unhideWhenUsed/>
    <w:pPr>
      <w:spacing w:line="240" w:lineRule="auto"/>
      <w:tabs>
        <w:tab w:val="center" w:pos="7143" w:leader="none"/>
        <w:tab w:val="right" w:pos="14287" w:leader="none"/>
      </w:tabs>
    </w:pPr>
  </w:style>
  <w:style w:type="character" w:styleId="718" w:customStyle="1">
    <w:name w:val="Footer Char"/>
    <w:uiPriority w:val="99"/>
  </w:style>
  <w:style w:type="paragraph" w:styleId="719">
    <w:name w:val="Caption"/>
    <w:basedOn w:val="685"/>
    <w:next w:val="685"/>
    <w:uiPriority w:val="35"/>
    <w:semiHidden/>
    <w:unhideWhenUsed/>
    <w:qFormat/>
    <w:rPr>
      <w:b/>
      <w:bCs/>
      <w:color w:val="4f81bd" w:themeColor="accent1"/>
      <w:sz w:val="18"/>
      <w:szCs w:val="18"/>
    </w:rPr>
  </w:style>
  <w:style w:type="character" w:styleId="720" w:customStyle="1">
    <w:name w:val="Нижний колонтитул Знак"/>
    <w:link w:val="717"/>
    <w:uiPriority w:val="99"/>
  </w:style>
  <w:style w:type="table" w:styleId="721">
    <w:name w:val="Table Grid"/>
    <w:basedOn w:val="696"/>
    <w:uiPriority w:val="59"/>
    <w:pPr>
      <w:spacing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722" w:customStyle="1">
    <w:name w:val="Table Grid Light"/>
    <w:basedOn w:val="696"/>
    <w:uiPriority w:val="59"/>
    <w:pPr>
      <w:spacing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723">
    <w:name w:val="Plain Table 1"/>
    <w:basedOn w:val="696"/>
    <w:uiPriority w:val="59"/>
    <w:pPr>
      <w:spacing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24">
    <w:name w:val="Plain Table 2"/>
    <w:basedOn w:val="696"/>
    <w:uiPriority w:val="59"/>
    <w:pPr>
      <w:spacing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25">
    <w:name w:val="Plain Table 3"/>
    <w:basedOn w:val="696"/>
    <w:uiPriority w:val="99"/>
    <w:pPr>
      <w:spacing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26">
    <w:name w:val="Plain Table 4"/>
    <w:basedOn w:val="696"/>
    <w:uiPriority w:val="99"/>
    <w:pPr>
      <w:spacing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27">
    <w:name w:val="Plain Table 5"/>
    <w:basedOn w:val="696"/>
    <w:uiPriority w:val="99"/>
    <w:pPr>
      <w:spacing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728">
    <w:name w:val="Grid Table 1 Light"/>
    <w:basedOn w:val="696"/>
    <w:uiPriority w:val="99"/>
    <w:pPr>
      <w:spacing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729" w:customStyle="1">
    <w:name w:val="Grid Table 1 Light - Accent 1"/>
    <w:basedOn w:val="696"/>
    <w:uiPriority w:val="99"/>
    <w:pPr>
      <w:spacing w:line="240" w:lineRule="auto"/>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b/>
        <w:color w:val="404040"/>
      </w:rPr>
    </w:tblStylePr>
    <w:tblStylePr w:type="firstRow">
      <w:rPr>
        <w:b/>
        <w:color w:val="404040"/>
      </w:rPr>
      <w:tcPr>
        <w:tcBorders>
          <w:bottom w:val="single" w:color="97B4D8" w:themeColor="accent1" w:themeTint="95" w:sz="12" w:space="0"/>
        </w:tcBorders>
      </w:tcPr>
    </w:tblStylePr>
    <w:tblStylePr w:type="lastCol">
      <w:rPr>
        <w:b/>
        <w:color w:val="404040"/>
      </w:rPr>
    </w:tblStylePr>
    <w:tblStylePr w:type="lastRow">
      <w:rPr>
        <w:b/>
        <w:color w:val="404040"/>
      </w:rPr>
    </w:tblStylePr>
  </w:style>
  <w:style w:type="table" w:styleId="730" w:customStyle="1">
    <w:name w:val="Grid Table 1 Light - Accent 2"/>
    <w:basedOn w:val="696"/>
    <w:uiPriority w:val="99"/>
    <w:pPr>
      <w:spacing w:line="240" w:lineRule="auto"/>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b/>
        <w:color w:val="404040"/>
      </w:rPr>
    </w:tblStylePr>
    <w:tblStylePr w:type="firstRow">
      <w:rPr>
        <w:b/>
        <w:color w:val="404040"/>
      </w:rPr>
      <w:tcPr>
        <w:tcBorders>
          <w:bottom w:val="single" w:color="DA9896" w:themeColor="accent2" w:themeTint="95" w:sz="12" w:space="0"/>
        </w:tcBorders>
      </w:tcPr>
    </w:tblStylePr>
    <w:tblStylePr w:type="lastCol">
      <w:rPr>
        <w:b/>
        <w:color w:val="404040"/>
      </w:rPr>
    </w:tblStylePr>
    <w:tblStylePr w:type="lastRow">
      <w:rPr>
        <w:b/>
        <w:color w:val="404040"/>
      </w:rPr>
    </w:tblStylePr>
  </w:style>
  <w:style w:type="table" w:styleId="731" w:customStyle="1">
    <w:name w:val="Grid Table 1 Light - Accent 3"/>
    <w:basedOn w:val="696"/>
    <w:uiPriority w:val="99"/>
    <w:pPr>
      <w:spacing w:line="240" w:lineRule="auto"/>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b/>
        <w:color w:val="404040"/>
      </w:rPr>
    </w:tblStylePr>
    <w:tblStylePr w:type="firstRow">
      <w:rPr>
        <w:b/>
        <w:color w:val="404040"/>
      </w:rPr>
      <w:tcPr>
        <w:tcBorders>
          <w:bottom w:val="single" w:color="C4D79D" w:themeColor="accent3" w:themeTint="95" w:sz="12" w:space="0"/>
        </w:tcBorders>
      </w:tcPr>
    </w:tblStylePr>
    <w:tblStylePr w:type="lastCol">
      <w:rPr>
        <w:b/>
        <w:color w:val="404040"/>
      </w:rPr>
    </w:tblStylePr>
    <w:tblStylePr w:type="lastRow">
      <w:rPr>
        <w:b/>
        <w:color w:val="404040"/>
      </w:rPr>
    </w:tblStylePr>
  </w:style>
  <w:style w:type="table" w:styleId="732" w:customStyle="1">
    <w:name w:val="Grid Table 1 Light - Accent 4"/>
    <w:basedOn w:val="696"/>
    <w:uiPriority w:val="99"/>
    <w:pPr>
      <w:spacing w:line="240" w:lineRule="auto"/>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b/>
        <w:color w:val="404040"/>
      </w:rPr>
    </w:tblStylePr>
    <w:tblStylePr w:type="firstRow">
      <w:rPr>
        <w:b/>
        <w:color w:val="404040"/>
      </w:rPr>
      <w:tcPr>
        <w:tcBorders>
          <w:bottom w:val="single" w:color="B4A4C8" w:themeColor="accent4" w:themeTint="95" w:sz="12" w:space="0"/>
        </w:tcBorders>
      </w:tcPr>
    </w:tblStylePr>
    <w:tblStylePr w:type="lastCol">
      <w:rPr>
        <w:b/>
        <w:color w:val="404040"/>
      </w:rPr>
    </w:tblStylePr>
    <w:tblStylePr w:type="lastRow">
      <w:rPr>
        <w:b/>
        <w:color w:val="404040"/>
      </w:rPr>
    </w:tblStylePr>
  </w:style>
  <w:style w:type="table" w:styleId="733" w:customStyle="1">
    <w:name w:val="Grid Table 1 Light - Accent 5"/>
    <w:basedOn w:val="696"/>
    <w:uiPriority w:val="99"/>
    <w:pPr>
      <w:spacing w:line="240" w:lineRule="auto"/>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b/>
        <w:color w:val="404040"/>
      </w:rPr>
    </w:tblStylePr>
    <w:tblStylePr w:type="firstRow">
      <w:rPr>
        <w:b/>
        <w:color w:val="404040"/>
      </w:rPr>
      <w:tcPr>
        <w:tcBorders>
          <w:bottom w:val="single" w:color="95CEDD" w:themeColor="accent5" w:themeTint="95" w:sz="12" w:space="0"/>
        </w:tcBorders>
      </w:tcPr>
    </w:tblStylePr>
    <w:tblStylePr w:type="lastCol">
      <w:rPr>
        <w:b/>
        <w:color w:val="404040"/>
      </w:rPr>
    </w:tblStylePr>
    <w:tblStylePr w:type="lastRow">
      <w:rPr>
        <w:b/>
        <w:color w:val="404040"/>
      </w:rPr>
    </w:tblStylePr>
  </w:style>
  <w:style w:type="table" w:styleId="734" w:customStyle="1">
    <w:name w:val="Grid Table 1 Light - Accent 6"/>
    <w:basedOn w:val="696"/>
    <w:uiPriority w:val="99"/>
    <w:pPr>
      <w:spacing w:line="240" w:lineRule="auto"/>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b/>
        <w:color w:val="404040"/>
      </w:rPr>
    </w:tblStylePr>
    <w:tblStylePr w:type="firstRow">
      <w:rPr>
        <w:b/>
        <w:color w:val="404040"/>
      </w:rPr>
      <w:tcPr>
        <w:tcBorders>
          <w:bottom w:val="single" w:color="FAC192" w:themeColor="accent6" w:themeTint="95" w:sz="12" w:space="0"/>
        </w:tcBorders>
      </w:tcPr>
    </w:tblStylePr>
    <w:tblStylePr w:type="lastCol">
      <w:rPr>
        <w:b/>
        <w:color w:val="404040"/>
      </w:rPr>
    </w:tblStylePr>
    <w:tblStylePr w:type="lastRow">
      <w:rPr>
        <w:b/>
        <w:color w:val="404040"/>
      </w:rPr>
    </w:tblStylePr>
  </w:style>
  <w:style w:type="table" w:styleId="735">
    <w:name w:val="Grid Table 2"/>
    <w:basedOn w:val="696"/>
    <w:uiPriority w:val="99"/>
    <w:pPr>
      <w:spacing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style>
  <w:style w:type="table" w:styleId="736" w:customStyle="1">
    <w:name w:val="Grid Table 2 - Accent 1"/>
    <w:basedOn w:val="696"/>
    <w:uiPriority w:val="99"/>
    <w:pPr>
      <w:spacing w:line="240" w:lineRule="auto"/>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band1Horz">
      <w:rPr>
        <w:rFonts w:ascii="Arial" w:hAnsi="Arial"/>
        <w:color w:val="404040"/>
        <w:sz w:val="22"/>
      </w:rPr>
      <w:tcPr>
        <w:shd w:val="clear" w:color="dae5f1" w:themeColor="accent1" w:themeTint="34" w:fill="dae5f1" w:themeFill="accent1" w:themeFillTint="34"/>
      </w:tcPr>
    </w:tblStylePr>
    <w:tblStylePr w:type="band1Vert">
      <w:rPr>
        <w:rFonts w:ascii="Arial" w:hAnsi="Arial"/>
        <w:color w:val="404040"/>
        <w:sz w:val="22"/>
      </w:rPr>
      <w:tcPr>
        <w:shd w:val="clear" w:color="dae5f1" w:themeColor="accent1" w:themeTint="34" w:fill="dae5f1" w:themeFill="accen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5D8AC2"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5D8AC2" w:themeColor="accent1" w:themeTint="EA" w:sz="4" w:space="0"/>
          <w:left w:val="none" w:color="000000" w:sz="4" w:space="0"/>
          <w:bottom w:val="none" w:color="000000" w:sz="4" w:space="0"/>
          <w:right w:val="none" w:color="000000" w:sz="4" w:space="0"/>
        </w:tcBorders>
      </w:tcPr>
    </w:tblStylePr>
  </w:style>
  <w:style w:type="table" w:styleId="737" w:customStyle="1">
    <w:name w:val="Grid Table 2 - Accent 2"/>
    <w:basedOn w:val="696"/>
    <w:uiPriority w:val="99"/>
    <w:pPr>
      <w:spacing w:line="240" w:lineRule="auto"/>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D99695"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D99695" w:themeColor="accent2" w:themeTint="97" w:sz="4" w:space="0"/>
          <w:left w:val="none" w:color="000000" w:sz="4" w:space="0"/>
          <w:bottom w:val="none" w:color="000000" w:sz="4" w:space="0"/>
          <w:right w:val="none" w:color="000000" w:sz="4" w:space="0"/>
        </w:tcBorders>
      </w:tcPr>
    </w:tblStylePr>
  </w:style>
  <w:style w:type="table" w:styleId="738" w:customStyle="1">
    <w:name w:val="Grid Table 2 - Accent 3"/>
    <w:basedOn w:val="696"/>
    <w:uiPriority w:val="99"/>
    <w:pPr>
      <w:spacing w:line="240" w:lineRule="auto"/>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9ABB59"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9ABB59" w:themeColor="accent3" w:themeTint="FE" w:sz="4" w:space="0"/>
          <w:left w:val="none" w:color="000000" w:sz="4" w:space="0"/>
          <w:bottom w:val="none" w:color="000000" w:sz="4" w:space="0"/>
          <w:right w:val="none" w:color="000000" w:sz="4" w:space="0"/>
        </w:tcBorders>
      </w:tcPr>
    </w:tblStylePr>
  </w:style>
  <w:style w:type="table" w:styleId="739" w:customStyle="1">
    <w:name w:val="Grid Table 2 - Accent 4"/>
    <w:basedOn w:val="696"/>
    <w:uiPriority w:val="99"/>
    <w:pPr>
      <w:spacing w:line="240" w:lineRule="auto"/>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B2A1C6"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B2A1C6" w:themeColor="accent4" w:themeTint="9A" w:sz="4" w:space="0"/>
          <w:left w:val="none" w:color="000000" w:sz="4" w:space="0"/>
          <w:bottom w:val="none" w:color="000000" w:sz="4" w:space="0"/>
          <w:right w:val="none" w:color="000000" w:sz="4" w:space="0"/>
        </w:tcBorders>
      </w:tcPr>
    </w:tblStylePr>
  </w:style>
  <w:style w:type="table" w:styleId="740" w:customStyle="1">
    <w:name w:val="Grid Table 2 - Accent 5"/>
    <w:basedOn w:val="696"/>
    <w:uiPriority w:val="99"/>
    <w:pPr>
      <w:spacing w:line="240" w:lineRule="auto"/>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4BACC6" w:themeColor="accent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4BACC6" w:themeColor="accent5" w:sz="4" w:space="0"/>
          <w:left w:val="none" w:color="000000" w:sz="4" w:space="0"/>
          <w:bottom w:val="none" w:color="000000" w:sz="4" w:space="0"/>
          <w:right w:val="none" w:color="000000" w:sz="4" w:space="0"/>
        </w:tcBorders>
      </w:tcPr>
    </w:tblStylePr>
  </w:style>
  <w:style w:type="table" w:styleId="741" w:customStyle="1">
    <w:name w:val="Grid Table 2 - Accent 6"/>
    <w:basedOn w:val="696"/>
    <w:uiPriority w:val="99"/>
    <w:pPr>
      <w:spacing w:line="240" w:lineRule="auto"/>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79646" w:themeColor="accent6"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79646" w:themeColor="accent6" w:sz="4" w:space="0"/>
          <w:left w:val="none" w:color="000000" w:sz="4" w:space="0"/>
          <w:bottom w:val="none" w:color="000000" w:sz="4" w:space="0"/>
          <w:right w:val="none" w:color="000000" w:sz="4" w:space="0"/>
        </w:tcBorders>
      </w:tcPr>
    </w:tblStylePr>
  </w:style>
  <w:style w:type="table" w:styleId="742">
    <w:name w:val="Grid Table 3"/>
    <w:basedOn w:val="696"/>
    <w:uiPriority w:val="99"/>
    <w:pPr>
      <w:spacing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43" w:customStyle="1">
    <w:name w:val="Grid Table 3 - Accent 1"/>
    <w:basedOn w:val="696"/>
    <w:uiPriority w:val="99"/>
    <w:pPr>
      <w:spacing w:line="240" w:lineRule="auto"/>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band1Horz">
      <w:rPr>
        <w:rFonts w:ascii="Arial" w:hAnsi="Arial"/>
        <w:color w:val="404040"/>
        <w:sz w:val="22"/>
      </w:rPr>
      <w:tcPr>
        <w:shd w:val="clear" w:color="dae5f1" w:themeColor="accent1" w:themeTint="34" w:fill="dae5f1" w:themeFill="accent1" w:themeFillTint="34"/>
      </w:tcPr>
    </w:tblStylePr>
    <w:tblStylePr w:type="band1Vert">
      <w:rPr>
        <w:rFonts w:ascii="Arial" w:hAnsi="Arial"/>
        <w:color w:val="404040"/>
        <w:sz w:val="22"/>
      </w:rPr>
      <w:tcPr>
        <w:shd w:val="clear" w:color="dae5f1" w:themeColor="accent1" w:themeTint="34" w:fill="dae5f1" w:themeFill="accen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44" w:customStyle="1">
    <w:name w:val="Grid Table 3 - Accent 2"/>
    <w:basedOn w:val="696"/>
    <w:uiPriority w:val="99"/>
    <w:pPr>
      <w:spacing w:line="240" w:lineRule="auto"/>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45" w:customStyle="1">
    <w:name w:val="Grid Table 3 - Accent 3"/>
    <w:basedOn w:val="696"/>
    <w:uiPriority w:val="99"/>
    <w:pPr>
      <w:spacing w:line="240" w:lineRule="auto"/>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46" w:customStyle="1">
    <w:name w:val="Grid Table 3 - Accent 4"/>
    <w:basedOn w:val="696"/>
    <w:uiPriority w:val="99"/>
    <w:pPr>
      <w:spacing w:line="240" w:lineRule="auto"/>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47" w:customStyle="1">
    <w:name w:val="Grid Table 3 - Accent 5"/>
    <w:basedOn w:val="696"/>
    <w:uiPriority w:val="99"/>
    <w:pPr>
      <w:spacing w:line="240" w:lineRule="auto"/>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48" w:customStyle="1">
    <w:name w:val="Grid Table 3 - Accent 6"/>
    <w:basedOn w:val="696"/>
    <w:uiPriority w:val="99"/>
    <w:pPr>
      <w:spacing w:line="240" w:lineRule="auto"/>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49">
    <w:name w:val="Grid Table 4"/>
    <w:basedOn w:val="696"/>
    <w:uiPriority w:val="59"/>
    <w:pPr>
      <w:spacing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0" w:customStyle="1">
    <w:name w:val="Grid Table 4 - Accent 1"/>
    <w:basedOn w:val="696"/>
    <w:uiPriority w:val="59"/>
    <w:pPr>
      <w:spacing w:line="240" w:lineRule="auto"/>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band1Horz">
      <w:rPr>
        <w:rFonts w:ascii="Arial" w:hAnsi="Arial"/>
        <w:color w:val="404040"/>
        <w:sz w:val="22"/>
      </w:rPr>
      <w:tcPr>
        <w:shd w:val="clear" w:color="dce6f2" w:themeColor="accent1" w:themeTint="32" w:fill="dce6f2" w:themeFill="accent1" w:themeFillTint="32"/>
      </w:tcPr>
    </w:tblStylePr>
    <w:tblStylePr w:type="band1Vert">
      <w:rPr>
        <w:rFonts w:ascii="Arial" w:hAnsi="Arial"/>
        <w:color w:val="404040"/>
        <w:sz w:val="22"/>
      </w:rPr>
      <w:tcPr>
        <w:shd w:val="clear" w:color="dce6f2" w:themeColor="accent1" w:themeTint="32" w:fill="dce6f2" w:themeFill="accent1" w:themeFillTint="32"/>
      </w:tcPr>
    </w:tblStylePr>
    <w:tblStylePr w:type="firstCol">
      <w:rPr>
        <w:b/>
        <w:color w:val="404040"/>
      </w:rPr>
    </w:tblStylePr>
    <w:tblStylePr w:type="firstRow">
      <w:rPr>
        <w:rFonts w:ascii="Arial" w:hAnsi="Arial"/>
        <w:b/>
        <w:color w:val="ffffff"/>
        <w:sz w:val="22"/>
      </w:rPr>
      <w:tcPr>
        <w:shd w:val="clear" w:color="5d8ac2" w:themeColor="accent1" w:themeTint="EA" w:fill="5d8ac2" w:themeFill="accent1" w:themeFillTint="EA"/>
        <w:tcBorders>
          <w:top w:val="single" w:color="5D8AC2" w:themeColor="accent1" w:themeTint="EA" w:sz="4" w:space="0"/>
          <w:left w:val="single" w:color="5D8AC2" w:themeColor="accent1" w:themeTint="EA" w:sz="4" w:space="0"/>
          <w:bottom w:val="single" w:color="5D8AC2" w:themeColor="accent1" w:themeTint="EA" w:sz="4" w:space="0"/>
          <w:right w:val="single" w:color="5D8AC2" w:themeColor="accent1" w:themeTint="EA" w:sz="4" w:space="0"/>
        </w:tcBorders>
      </w:tcPr>
    </w:tblStylePr>
    <w:tblStylePr w:type="lastCol">
      <w:rPr>
        <w:b/>
        <w:color w:val="404040"/>
      </w:rPr>
    </w:tblStylePr>
    <w:tblStylePr w:type="lastRow">
      <w:rPr>
        <w:b/>
        <w:color w:val="404040"/>
      </w:rPr>
      <w:tcPr>
        <w:tcBorders>
          <w:top w:val="single" w:color="5D8AC2" w:themeColor="accent1" w:themeTint="EA" w:sz="4" w:space="0"/>
        </w:tcBorders>
      </w:tcPr>
    </w:tblStylePr>
  </w:style>
  <w:style w:type="table" w:styleId="751" w:customStyle="1">
    <w:name w:val="Grid Table 4 - Accent 2"/>
    <w:basedOn w:val="696"/>
    <w:uiPriority w:val="59"/>
    <w:pPr>
      <w:spacing w:line="240" w:lineRule="auto"/>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b/>
        <w:color w:val="404040"/>
      </w:rPr>
    </w:tblStylePr>
    <w:tblStylePr w:type="firstRow">
      <w:rPr>
        <w:rFonts w:ascii="Arial" w:hAnsi="Arial"/>
        <w:b/>
        <w:color w:val="ffffff"/>
        <w:sz w:val="22"/>
      </w:rPr>
      <w:tcPr>
        <w:shd w:val="clear" w:color="d99695" w:themeColor="accent2" w:themeTint="97" w:fill="d99695" w:themeFill="accent2" w:themeFillTint="97"/>
        <w:tc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cBorders>
      </w:tcPr>
    </w:tblStylePr>
    <w:tblStylePr w:type="lastCol">
      <w:rPr>
        <w:b/>
        <w:color w:val="404040"/>
      </w:rPr>
    </w:tblStylePr>
    <w:tblStylePr w:type="lastRow">
      <w:rPr>
        <w:b/>
        <w:color w:val="404040"/>
      </w:rPr>
      <w:tcPr>
        <w:tcBorders>
          <w:top w:val="single" w:color="D99695" w:themeColor="accent2" w:themeTint="97" w:sz="4" w:space="0"/>
        </w:tcBorders>
      </w:tcPr>
    </w:tblStylePr>
  </w:style>
  <w:style w:type="table" w:styleId="752" w:customStyle="1">
    <w:name w:val="Grid Table 4 - Accent 3"/>
    <w:basedOn w:val="696"/>
    <w:uiPriority w:val="59"/>
    <w:pPr>
      <w:spacing w:line="240" w:lineRule="auto"/>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b/>
        <w:color w:val="404040"/>
      </w:rPr>
    </w:tblStylePr>
    <w:tblStylePr w:type="firstRow">
      <w:rPr>
        <w:rFonts w:ascii="Arial" w:hAnsi="Arial"/>
        <w:b/>
        <w:color w:val="ffffff"/>
        <w:sz w:val="22"/>
      </w:rPr>
      <w:tcPr>
        <w:shd w:val="clear" w:color="9abb59" w:themeColor="accent3" w:themeTint="FE" w:fill="9abb59" w:themeFill="accent3" w:themeFillTint="FE"/>
        <w:tc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tcBorders>
      </w:tcPr>
    </w:tblStylePr>
    <w:tblStylePr w:type="lastCol">
      <w:rPr>
        <w:b/>
        <w:color w:val="404040"/>
      </w:rPr>
    </w:tblStylePr>
    <w:tblStylePr w:type="lastRow">
      <w:rPr>
        <w:b/>
        <w:color w:val="404040"/>
      </w:rPr>
      <w:tcPr>
        <w:tcBorders>
          <w:top w:val="single" w:color="9ABB59" w:themeColor="accent3" w:themeTint="FE" w:sz="4" w:space="0"/>
        </w:tcBorders>
      </w:tcPr>
    </w:tblStylePr>
  </w:style>
  <w:style w:type="table" w:styleId="753" w:customStyle="1">
    <w:name w:val="Grid Table 4 - Accent 4"/>
    <w:basedOn w:val="696"/>
    <w:uiPriority w:val="59"/>
    <w:pPr>
      <w:spacing w:line="240" w:lineRule="auto"/>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b2a1c6" w:themeColor="accent4" w:themeTint="9A" w:fill="b2a1c6" w:themeFill="accent4" w:themeFillTint="9A"/>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tcPr>
    </w:tblStylePr>
    <w:tblStylePr w:type="lastCol">
      <w:rPr>
        <w:b/>
        <w:color w:val="404040"/>
      </w:rPr>
    </w:tblStylePr>
    <w:tblStylePr w:type="lastRow">
      <w:rPr>
        <w:b/>
        <w:color w:val="404040"/>
      </w:rPr>
      <w:tcPr>
        <w:tcBorders>
          <w:top w:val="single" w:color="B2A1C6" w:themeColor="accent4" w:themeTint="9A" w:sz="4" w:space="0"/>
        </w:tcBorders>
      </w:tcPr>
    </w:tblStylePr>
  </w:style>
  <w:style w:type="table" w:styleId="754" w:customStyle="1">
    <w:name w:val="Grid Table 4 - Accent 5"/>
    <w:basedOn w:val="696"/>
    <w:uiPriority w:val="59"/>
    <w:pPr>
      <w:spacing w:line="240" w:lineRule="auto"/>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4bacc6" w:themeColor="accent5" w:fill="4bacc6" w:themeFill="accent5"/>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tblStylePr w:type="lastCol">
      <w:rPr>
        <w:b/>
        <w:color w:val="404040"/>
      </w:rPr>
    </w:tblStylePr>
    <w:tblStylePr w:type="lastRow">
      <w:rPr>
        <w:b/>
        <w:color w:val="404040"/>
      </w:rPr>
      <w:tcPr>
        <w:tcBorders>
          <w:top w:val="single" w:color="4BACC6" w:themeColor="accent5" w:sz="4" w:space="0"/>
        </w:tcBorders>
      </w:tcPr>
    </w:tblStylePr>
  </w:style>
  <w:style w:type="table" w:styleId="755" w:customStyle="1">
    <w:name w:val="Grid Table 4 - Accent 6"/>
    <w:basedOn w:val="696"/>
    <w:uiPriority w:val="59"/>
    <w:pPr>
      <w:spacing w:line="240" w:lineRule="auto"/>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79646" w:themeColor="accent6" w:fill="f79646" w:themeFill="accent6"/>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tblStylePr w:type="lastCol">
      <w:rPr>
        <w:b/>
        <w:color w:val="404040"/>
      </w:rPr>
    </w:tblStylePr>
    <w:tblStylePr w:type="lastRow">
      <w:rPr>
        <w:b/>
        <w:color w:val="404040"/>
      </w:rPr>
      <w:tcPr>
        <w:tcBorders>
          <w:top w:val="single" w:color="F79646" w:themeColor="accent6" w:sz="4" w:space="0"/>
        </w:tcBorders>
      </w:tcPr>
    </w:tblStylePr>
  </w:style>
  <w:style w:type="table" w:styleId="756">
    <w:name w:val="Grid Table 5 Dark"/>
    <w:basedOn w:val="696"/>
    <w:uiPriority w:val="99"/>
    <w:pPr>
      <w:spacing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Pr>
    <w:tblStylePr w:type="band1Horz">
      <w:tcPr>
        <w:shd w:val="clear" w:color="8a8a8a" w:themeColor="text1" w:themeTint="75" w:fill="8a8a8a" w:themeFill="text1" w:themeFillTint="75"/>
      </w:tcPr>
    </w:tblStylePr>
    <w:tblStylePr w:type="band1Vert">
      <w:tcPr>
        <w:shd w:val="clear" w:color="8a8a8a" w:themeColor="text1" w:themeTint="75" w:fill="8a8a8a" w:themeFill="text1" w:themeFillTint="75"/>
      </w:tcPr>
    </w:tblStylePr>
    <w:tblStylePr w:type="firstCol">
      <w:rPr>
        <w:rFonts w:ascii="Arial" w:hAnsi="Arial"/>
        <w:b/>
        <w:color w:val="ffffff"/>
        <w:sz w:val="22"/>
      </w:rPr>
      <w:tcPr>
        <w:shd w:val="clear" w:color="000000" w:themeColor="text1" w:fill="000000" w:themeFill="text1"/>
      </w:tcPr>
    </w:tblStylePr>
    <w:tblStylePr w:type="firstRow">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lastRow">
      <w:rPr>
        <w:rFonts w:ascii="Arial" w:hAnsi="Arial"/>
        <w:b/>
        <w:color w:val="ffffff"/>
        <w:sz w:val="22"/>
      </w:rPr>
      <w:tcPr>
        <w:shd w:val="clear" w:color="000000" w:themeColor="text1" w:fill="000000" w:themeFill="text1"/>
        <w:tcBorders>
          <w:top w:val="single" w:color="FFFFFF" w:themeColor="light1" w:sz="4" w:space="0"/>
        </w:tcBorders>
      </w:tcPr>
    </w:tblStylePr>
  </w:style>
  <w:style w:type="table" w:styleId="757" w:customStyle="1">
    <w:name w:val="Grid Table 5 Dark- Accent 1"/>
    <w:basedOn w:val="696"/>
    <w:uiPriority w:val="99"/>
    <w:pPr>
      <w:spacing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5f1" w:themeColor="accent1" w:themeTint="34" w:fill="dae5f1" w:themeFill="accent1" w:themeFillTint="34"/>
    </w:tblPr>
    <w:tblStylePr w:type="band1Horz">
      <w:tcPr>
        <w:shd w:val="clear" w:color="aec4e0" w:themeColor="accent1" w:themeTint="75" w:fill="aec4e0" w:themeFill="accent1" w:themeFillTint="75"/>
      </w:tcPr>
    </w:tblStylePr>
    <w:tblStylePr w:type="band1Vert">
      <w:tcPr>
        <w:shd w:val="clear" w:color="aec4e0" w:themeColor="accent1" w:themeTint="75" w:fill="aec4e0" w:themeFill="accent1" w:themeFillTint="75"/>
      </w:tcPr>
    </w:tblStylePr>
    <w:tblStylePr w:type="firstCol">
      <w:rPr>
        <w:rFonts w:ascii="Arial" w:hAnsi="Arial"/>
        <w:b/>
        <w:color w:val="ffffff"/>
        <w:sz w:val="22"/>
      </w:rPr>
      <w:tcPr>
        <w:shd w:val="clear" w:color="4f81bd" w:themeColor="accent1" w:fill="4f81bd" w:themeFill="accent1"/>
      </w:tcPr>
    </w:tblStylePr>
    <w:tblStylePr w:type="firstRow">
      <w:rPr>
        <w:rFonts w:ascii="Arial" w:hAnsi="Arial"/>
        <w:b/>
        <w:color w:val="ffffff"/>
        <w:sz w:val="22"/>
      </w:rPr>
      <w:tcPr>
        <w:shd w:val="clear" w:color="4f81bd" w:themeColor="accent1" w:fill="4f81bd" w:themeFill="accent1"/>
      </w:tcPr>
    </w:tblStylePr>
    <w:tblStylePr w:type="lastCol">
      <w:rPr>
        <w:rFonts w:ascii="Arial" w:hAnsi="Arial"/>
        <w:b/>
        <w:color w:val="ffffff"/>
        <w:sz w:val="22"/>
      </w:rPr>
      <w:tcPr>
        <w:shd w:val="clear" w:color="4f81bd" w:themeColor="accent1" w:fill="4f81bd" w:themeFill="accent1"/>
      </w:tcPr>
    </w:tblStylePr>
    <w:tblStylePr w:type="lastRow">
      <w:rPr>
        <w:rFonts w:ascii="Arial" w:hAnsi="Arial"/>
        <w:b/>
        <w:color w:val="ffffff"/>
        <w:sz w:val="22"/>
      </w:rPr>
      <w:tcPr>
        <w:shd w:val="clear" w:color="4f81bd" w:themeColor="accent1" w:fill="4f81bd" w:themeFill="accent1"/>
        <w:tcBorders>
          <w:top w:val="single" w:color="FFFFFF" w:themeColor="light1" w:sz="4" w:space="0"/>
        </w:tcBorders>
      </w:tcPr>
    </w:tblStylePr>
  </w:style>
  <w:style w:type="table" w:styleId="758" w:customStyle="1">
    <w:name w:val="Grid Table 5 Dark - Accent 2"/>
    <w:basedOn w:val="696"/>
    <w:uiPriority w:val="99"/>
    <w:pPr>
      <w:spacing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2dcdc" w:themeColor="accent2" w:themeTint="32" w:fill="f2dcdc" w:themeFill="accent2" w:themeFillTint="32"/>
    </w:tblPr>
    <w:tblStylePr w:type="band1Horz">
      <w:tcPr>
        <w:shd w:val="clear" w:color="e2aead" w:themeColor="accent2" w:themeTint="75" w:fill="e2aead" w:themeFill="accent2" w:themeFillTint="75"/>
      </w:tcPr>
    </w:tblStylePr>
    <w:tblStylePr w:type="band1Vert">
      <w:tcPr>
        <w:shd w:val="clear" w:color="e2aead" w:themeColor="accent2" w:themeTint="75" w:fill="e2aead" w:themeFill="accent2" w:themeFillTint="75"/>
      </w:tcPr>
    </w:tblStylePr>
    <w:tblStylePr w:type="firstCol">
      <w:rPr>
        <w:rFonts w:ascii="Arial" w:hAnsi="Arial"/>
        <w:b/>
        <w:color w:val="ffffff"/>
        <w:sz w:val="22"/>
      </w:rPr>
      <w:tcPr>
        <w:shd w:val="clear" w:color="c0504d" w:themeColor="accent2" w:fill="c0504d" w:themeFill="accent2"/>
      </w:tcPr>
    </w:tblStylePr>
    <w:tblStylePr w:type="firstRow">
      <w:rPr>
        <w:rFonts w:ascii="Arial" w:hAnsi="Arial"/>
        <w:b/>
        <w:color w:val="ffffff"/>
        <w:sz w:val="22"/>
      </w:rPr>
      <w:tcPr>
        <w:shd w:val="clear" w:color="c0504d" w:themeColor="accent2" w:fill="c0504d" w:themeFill="accent2"/>
      </w:tcPr>
    </w:tblStylePr>
    <w:tblStylePr w:type="lastCol">
      <w:rPr>
        <w:rFonts w:ascii="Arial" w:hAnsi="Arial"/>
        <w:b/>
        <w:color w:val="ffffff"/>
        <w:sz w:val="22"/>
      </w:rPr>
      <w:tcPr>
        <w:shd w:val="clear" w:color="c0504d" w:themeColor="accent2" w:fill="c0504d" w:themeFill="accent2"/>
      </w:tcPr>
    </w:tblStylePr>
    <w:tblStylePr w:type="lastRow">
      <w:rPr>
        <w:rFonts w:ascii="Arial" w:hAnsi="Arial"/>
        <w:b/>
        <w:color w:val="ffffff"/>
        <w:sz w:val="22"/>
      </w:rPr>
      <w:tcPr>
        <w:shd w:val="clear" w:color="c0504d" w:themeColor="accent2" w:fill="c0504d" w:themeFill="accent2"/>
        <w:tcBorders>
          <w:top w:val="single" w:color="FFFFFF" w:themeColor="light1" w:sz="4" w:space="0"/>
        </w:tcBorders>
      </w:tcPr>
    </w:tblStylePr>
  </w:style>
  <w:style w:type="table" w:styleId="759" w:customStyle="1">
    <w:name w:val="Grid Table 5 Dark - Accent 3"/>
    <w:basedOn w:val="696"/>
    <w:uiPriority w:val="99"/>
    <w:pPr>
      <w:spacing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af1dc" w:themeColor="accent3" w:themeTint="34" w:fill="eaf1dc" w:themeFill="accent3" w:themeFillTint="34"/>
    </w:tblPr>
    <w:tblStylePr w:type="band1Horz">
      <w:tcPr>
        <w:shd w:val="clear" w:color="d0dfb2" w:themeColor="accent3" w:themeTint="75" w:fill="d0dfb2" w:themeFill="accent3" w:themeFillTint="75"/>
      </w:tcPr>
    </w:tblStylePr>
    <w:tblStylePr w:type="band1Vert">
      <w:tcPr>
        <w:shd w:val="clear" w:color="d0dfb2" w:themeColor="accent3" w:themeTint="75" w:fill="d0dfb2" w:themeFill="accent3" w:themeFillTint="75"/>
      </w:tcPr>
    </w:tblStylePr>
    <w:tblStylePr w:type="firstCol">
      <w:rPr>
        <w:rFonts w:ascii="Arial" w:hAnsi="Arial"/>
        <w:b/>
        <w:color w:val="ffffff"/>
        <w:sz w:val="22"/>
      </w:rPr>
      <w:tcPr>
        <w:shd w:val="clear" w:color="9bbb59" w:themeColor="accent3" w:fill="9bbb59" w:themeFill="accent3"/>
      </w:tcPr>
    </w:tblStylePr>
    <w:tblStylePr w:type="firstRow">
      <w:rPr>
        <w:rFonts w:ascii="Arial" w:hAnsi="Arial"/>
        <w:b/>
        <w:color w:val="ffffff"/>
        <w:sz w:val="22"/>
      </w:rPr>
      <w:tcPr>
        <w:shd w:val="clear" w:color="9bbb59" w:themeColor="accent3" w:fill="9bbb59" w:themeFill="accent3"/>
      </w:tcPr>
    </w:tblStylePr>
    <w:tblStylePr w:type="lastCol">
      <w:rPr>
        <w:rFonts w:ascii="Arial" w:hAnsi="Arial"/>
        <w:b/>
        <w:color w:val="ffffff"/>
        <w:sz w:val="22"/>
      </w:rPr>
      <w:tcPr>
        <w:shd w:val="clear" w:color="9bbb59" w:themeColor="accent3" w:fill="9bbb59" w:themeFill="accent3"/>
      </w:tcPr>
    </w:tblStylePr>
    <w:tblStylePr w:type="lastRow">
      <w:rPr>
        <w:rFonts w:ascii="Arial" w:hAnsi="Arial"/>
        <w:b/>
        <w:color w:val="ffffff"/>
        <w:sz w:val="22"/>
      </w:rPr>
      <w:tcPr>
        <w:shd w:val="clear" w:color="9bbb59" w:themeColor="accent3" w:fill="9bbb59" w:themeFill="accent3"/>
        <w:tcBorders>
          <w:top w:val="single" w:color="FFFFFF" w:themeColor="light1" w:sz="4" w:space="0"/>
        </w:tcBorders>
      </w:tcPr>
    </w:tblStylePr>
  </w:style>
  <w:style w:type="table" w:styleId="760" w:customStyle="1">
    <w:name w:val="Grid Table 5 Dark- Accent 4"/>
    <w:basedOn w:val="696"/>
    <w:uiPriority w:val="99"/>
    <w:pPr>
      <w:spacing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5dfec" w:themeColor="accent4" w:themeTint="34" w:fill="e5dfec" w:themeFill="accent4" w:themeFillTint="34"/>
    </w:tblPr>
    <w:tblStylePr w:type="band1Horz">
      <w:tcPr>
        <w:shd w:val="clear" w:color="c4b7d4" w:themeColor="accent4" w:themeTint="75" w:fill="c4b7d4" w:themeFill="accent4" w:themeFillTint="75"/>
      </w:tcPr>
    </w:tblStylePr>
    <w:tblStylePr w:type="band1Vert">
      <w:tcPr>
        <w:shd w:val="clear" w:color="c4b7d4" w:themeColor="accent4" w:themeTint="75" w:fill="c4b7d4" w:themeFill="accent4" w:themeFillTint="75"/>
      </w:tcPr>
    </w:tblStylePr>
    <w:tblStylePr w:type="firstCol">
      <w:rPr>
        <w:rFonts w:ascii="Arial" w:hAnsi="Arial"/>
        <w:b/>
        <w:color w:val="ffffff"/>
        <w:sz w:val="22"/>
      </w:rPr>
      <w:tcPr>
        <w:shd w:val="clear" w:color="8064a2" w:themeColor="accent4" w:fill="8064a2" w:themeFill="accent4"/>
      </w:tcPr>
    </w:tblStylePr>
    <w:tblStylePr w:type="firstRow">
      <w:rPr>
        <w:rFonts w:ascii="Arial" w:hAnsi="Arial"/>
        <w:b/>
        <w:color w:val="ffffff"/>
        <w:sz w:val="22"/>
      </w:rPr>
      <w:tcPr>
        <w:shd w:val="clear" w:color="8064a2" w:themeColor="accent4" w:fill="8064a2" w:themeFill="accent4"/>
      </w:tcPr>
    </w:tblStylePr>
    <w:tblStylePr w:type="lastCol">
      <w:rPr>
        <w:rFonts w:ascii="Arial" w:hAnsi="Arial"/>
        <w:b/>
        <w:color w:val="ffffff"/>
        <w:sz w:val="22"/>
      </w:rPr>
      <w:tcPr>
        <w:shd w:val="clear" w:color="8064a2" w:themeColor="accent4" w:fill="8064a2" w:themeFill="accent4"/>
      </w:tcPr>
    </w:tblStylePr>
    <w:tblStylePr w:type="lastRow">
      <w:rPr>
        <w:rFonts w:ascii="Arial" w:hAnsi="Arial"/>
        <w:b/>
        <w:color w:val="ffffff"/>
        <w:sz w:val="22"/>
      </w:rPr>
      <w:tcPr>
        <w:shd w:val="clear" w:color="8064a2" w:themeColor="accent4" w:fill="8064a2" w:themeFill="accent4"/>
        <w:tcBorders>
          <w:top w:val="single" w:color="FFFFFF" w:themeColor="light1" w:sz="4" w:space="0"/>
        </w:tcBorders>
      </w:tcPr>
    </w:tblStylePr>
  </w:style>
  <w:style w:type="table" w:styleId="761" w:customStyle="1">
    <w:name w:val="Grid Table 5 Dark - Accent 5"/>
    <w:basedOn w:val="696"/>
    <w:uiPriority w:val="99"/>
    <w:pPr>
      <w:spacing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ef3" w:themeColor="accent5" w:themeTint="34" w:fill="daeef3" w:themeFill="accent5" w:themeFillTint="34"/>
    </w:tblPr>
    <w:tblStylePr w:type="band1Horz">
      <w:tcPr>
        <w:shd w:val="clear" w:color="acd8e4" w:themeColor="accent5" w:themeTint="75" w:fill="acd8e4" w:themeFill="accent5" w:themeFillTint="75"/>
      </w:tcPr>
    </w:tblStylePr>
    <w:tblStylePr w:type="band1Vert">
      <w:tcPr>
        <w:shd w:val="clear" w:color="acd8e4" w:themeColor="accent5" w:themeTint="75" w:fill="acd8e4" w:themeFill="accent5" w:themeFillTint="75"/>
      </w:tcPr>
    </w:tblStylePr>
    <w:tblStylePr w:type="firstCol">
      <w:rPr>
        <w:rFonts w:ascii="Arial" w:hAnsi="Arial"/>
        <w:b/>
        <w:color w:val="ffffff"/>
        <w:sz w:val="22"/>
      </w:rPr>
      <w:tcPr>
        <w:shd w:val="clear" w:color="4bacc6" w:themeColor="accent5" w:fill="4bacc6" w:themeFill="accent5"/>
      </w:tcPr>
    </w:tblStylePr>
    <w:tblStylePr w:type="firstRow">
      <w:rPr>
        <w:rFonts w:ascii="Arial" w:hAnsi="Arial"/>
        <w:b/>
        <w:color w:val="ffffff"/>
        <w:sz w:val="22"/>
      </w:rPr>
      <w:tcPr>
        <w:shd w:val="clear" w:color="4bacc6" w:themeColor="accent5" w:fill="4bacc6" w:themeFill="accent5"/>
      </w:tcPr>
    </w:tblStylePr>
    <w:tblStylePr w:type="lastCol">
      <w:rPr>
        <w:rFonts w:ascii="Arial" w:hAnsi="Arial"/>
        <w:b/>
        <w:color w:val="ffffff"/>
        <w:sz w:val="22"/>
      </w:rPr>
      <w:tcPr>
        <w:shd w:val="clear" w:color="4bacc6" w:themeColor="accent5" w:fill="4bacc6" w:themeFill="accent5"/>
      </w:tcPr>
    </w:tblStylePr>
    <w:tblStylePr w:type="lastRow">
      <w:rPr>
        <w:rFonts w:ascii="Arial" w:hAnsi="Arial"/>
        <w:b/>
        <w:color w:val="ffffff"/>
        <w:sz w:val="22"/>
      </w:rPr>
      <w:tcPr>
        <w:shd w:val="clear" w:color="4bacc6" w:themeColor="accent5" w:fill="4bacc6" w:themeFill="accent5"/>
        <w:tcBorders>
          <w:top w:val="single" w:color="FFFFFF" w:themeColor="light1" w:sz="4" w:space="0"/>
        </w:tcBorders>
      </w:tcPr>
    </w:tblStylePr>
  </w:style>
  <w:style w:type="table" w:styleId="762" w:customStyle="1">
    <w:name w:val="Grid Table 5 Dark - Accent 6"/>
    <w:basedOn w:val="696"/>
    <w:uiPriority w:val="99"/>
    <w:pPr>
      <w:spacing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de9d8" w:themeColor="accent6" w:themeTint="34" w:fill="fde9d8" w:themeFill="accent6" w:themeFillTint="34"/>
    </w:tblPr>
    <w:tblStylePr w:type="band1Horz">
      <w:tcPr>
        <w:shd w:val="clear" w:color="fbceaa" w:themeColor="accent6" w:themeTint="75" w:fill="fbceaa" w:themeFill="accent6" w:themeFillTint="75"/>
      </w:tcPr>
    </w:tblStylePr>
    <w:tblStylePr w:type="band1Vert">
      <w:tcPr>
        <w:shd w:val="clear" w:color="fbceaa" w:themeColor="accent6" w:themeTint="75" w:fill="fbceaa" w:themeFill="accent6" w:themeFillTint="75"/>
      </w:tcPr>
    </w:tblStylePr>
    <w:tblStylePr w:type="firstCol">
      <w:rPr>
        <w:rFonts w:ascii="Arial" w:hAnsi="Arial"/>
        <w:b/>
        <w:color w:val="ffffff"/>
        <w:sz w:val="22"/>
      </w:rPr>
      <w:tcPr>
        <w:shd w:val="clear" w:color="f79646" w:themeColor="accent6" w:fill="f79646" w:themeFill="accent6"/>
      </w:tcPr>
    </w:tblStylePr>
    <w:tblStylePr w:type="firstRow">
      <w:rPr>
        <w:rFonts w:ascii="Arial" w:hAnsi="Arial"/>
        <w:b/>
        <w:color w:val="ffffff"/>
        <w:sz w:val="22"/>
      </w:rPr>
      <w:tcPr>
        <w:shd w:val="clear" w:color="f79646" w:themeColor="accent6" w:fill="f79646" w:themeFill="accent6"/>
      </w:tcPr>
    </w:tblStylePr>
    <w:tblStylePr w:type="lastCol">
      <w:rPr>
        <w:rFonts w:ascii="Arial" w:hAnsi="Arial"/>
        <w:b/>
        <w:color w:val="ffffff"/>
        <w:sz w:val="22"/>
      </w:rPr>
      <w:tcPr>
        <w:shd w:val="clear" w:color="f79646" w:themeColor="accent6" w:fill="f79646" w:themeFill="accent6"/>
      </w:tcPr>
    </w:tblStylePr>
    <w:tblStylePr w:type="lastRow">
      <w:rPr>
        <w:rFonts w:ascii="Arial" w:hAnsi="Arial"/>
        <w:b/>
        <w:color w:val="ffffff"/>
        <w:sz w:val="22"/>
      </w:rPr>
      <w:tcPr>
        <w:shd w:val="clear" w:color="f79646" w:themeColor="accent6" w:fill="f79646" w:themeFill="accent6"/>
        <w:tcBorders>
          <w:top w:val="single" w:color="FFFFFF" w:themeColor="light1" w:sz="4" w:space="0"/>
        </w:tcBorders>
      </w:tcPr>
    </w:tblStylePr>
  </w:style>
  <w:style w:type="table" w:styleId="763">
    <w:name w:val="Grid Table 6 Colorful"/>
    <w:basedOn w:val="696"/>
    <w:uiPriority w:val="99"/>
    <w:pPr>
      <w:spacing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cbcbcb" w:themeColor="text1" w:themeTint="34" w:fill="cbcbcb" w:themeFill="text1" w:themeFillTint="34"/>
      </w:tcPr>
    </w:tblStylePr>
    <w:tblStylePr w:type="band1Vert">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64" w:customStyle="1">
    <w:name w:val="Grid Table 6 Colorful - Accent 1"/>
    <w:basedOn w:val="696"/>
    <w:uiPriority w:val="99"/>
    <w:pPr>
      <w:spacing w:line="240" w:lineRule="auto"/>
    </w:pPr>
    <w:tblPr>
      <w:tblStyleRowBandSize w:val="1"/>
      <w:tblStyleColBandSize w:val="1"/>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band1Horz">
      <w:rPr>
        <w:rFonts w:ascii="Arial" w:hAnsi="Arial"/>
        <w:color w:val="a6bfdd" w:themeColor="accent1" w:themeTint="80" w:themeShade="95"/>
        <w:sz w:val="22"/>
      </w:rPr>
      <w:tcPr>
        <w:shd w:val="clear" w:color="dae5f1" w:themeColor="accent1" w:themeTint="34" w:fill="dae5f1" w:themeFill="accent1" w:themeFillTint="34"/>
      </w:tcPr>
    </w:tblStylePr>
    <w:tblStylePr w:type="band1Vert">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themeColor="accent1" w:themeTint="80" w:sz="12" w:space="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65" w:customStyle="1">
    <w:name w:val="Grid Table 6 Colorful - Accent 2"/>
    <w:basedOn w:val="696"/>
    <w:uiPriority w:val="99"/>
    <w:pPr>
      <w:spacing w:line="240" w:lineRule="auto"/>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d99695" w:themeColor="accent2" w:themeTint="97" w:themeShade="95"/>
        <w:sz w:val="22"/>
      </w:rPr>
      <w:tcPr>
        <w:shd w:val="clear" w:color="f2dcdc" w:themeColor="accent2" w:themeTint="32" w:fill="f2dcdc" w:themeFill="accent2" w:themeFillTint="32"/>
      </w:tcPr>
    </w:tblStylePr>
    <w:tblStylePr w:type="band1Vert">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12" w:space="0"/>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66" w:customStyle="1">
    <w:name w:val="Grid Table 6 Colorful - Accent 3"/>
    <w:basedOn w:val="696"/>
    <w:uiPriority w:val="99"/>
    <w:pPr>
      <w:spacing w:line="240" w:lineRule="auto"/>
    </w:pPr>
    <w:tblPr>
      <w:tblStyleRowBandSize w:val="1"/>
      <w:tblStyleColBandSize w:val="1"/>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9abb59" w:themeColor="accent3" w:themeTint="FE" w:themeShade="95"/>
        <w:sz w:val="22"/>
      </w:rPr>
      <w:tcPr>
        <w:shd w:val="clear" w:color="eaf1dc" w:themeColor="accent3" w:themeTint="34" w:fill="eaf1dc" w:themeFill="accent3" w:themeFillTint="34"/>
      </w:tcPr>
    </w:tblStylePr>
    <w:tblStylePr w:type="band1Vert">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themeColor="accent3" w:themeTint="FE" w:sz="12" w:space="0"/>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67" w:customStyle="1">
    <w:name w:val="Grid Table 6 Colorful - Accent 4"/>
    <w:basedOn w:val="696"/>
    <w:uiPriority w:val="99"/>
    <w:pPr>
      <w:spacing w:line="240" w:lineRule="auto"/>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b2a1c6" w:themeColor="accent4" w:themeTint="9A" w:themeShade="95"/>
        <w:sz w:val="22"/>
      </w:rPr>
      <w:tcPr>
        <w:shd w:val="clear" w:color="e5dfec" w:themeColor="accent4" w:themeTint="34" w:fill="e5dfec" w:themeFill="accent4" w:themeFillTint="34"/>
      </w:tcPr>
    </w:tblStylePr>
    <w:tblStylePr w:type="band1Vert">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12" w:space="0"/>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68" w:customStyle="1">
    <w:name w:val="Grid Table 6 Colorful - Accent 5"/>
    <w:basedOn w:val="696"/>
    <w:uiPriority w:val="99"/>
    <w:pPr>
      <w:spacing w:line="240" w:lineRule="auto"/>
    </w:pPr>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1Vert">
      <w:tcPr>
        <w:shd w:val="clear" w:color="daeef3" w:themeColor="accent5" w:themeTint="34"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themeColor="accent5" w:sz="12" w:space="0"/>
        </w:tcBorders>
      </w:tcPr>
    </w:tblStylePr>
    <w:tblStylePr w:type="lastCol">
      <w:rPr>
        <w:b/>
        <w:color w:val="266779" w:themeColor="accent5" w:themeShade="95"/>
      </w:rPr>
    </w:tblStylePr>
    <w:tblStylePr w:type="lastRow">
      <w:rPr>
        <w:b/>
        <w:color w:val="266779" w:themeColor="accent5" w:themeShade="95"/>
      </w:rPr>
    </w:tblStylePr>
  </w:style>
  <w:style w:type="table" w:styleId="769" w:customStyle="1">
    <w:name w:val="Grid Table 6 Colorful - Accent 6"/>
    <w:basedOn w:val="696"/>
    <w:uiPriority w:val="99"/>
    <w:pPr>
      <w:spacing w:line="240" w:lineRule="auto"/>
    </w:pPr>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266779" w:themeColor="accent5" w:themeShade="95"/>
        <w:sz w:val="22"/>
      </w:rPr>
      <w:tcPr>
        <w:shd w:val="clear" w:color="fde9d8" w:themeColor="accent6" w:themeTint="34" w:fill="fde9d8" w:themeFill="accent6" w:themeFillTint="34"/>
      </w:tcPr>
    </w:tblStylePr>
    <w:tblStylePr w:type="band1Vert">
      <w:tcPr>
        <w:shd w:val="clear" w:color="fde9d8" w:themeColor="accent6" w:themeTint="34"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themeColor="accent6" w:sz="12" w:space="0"/>
        </w:tcBorders>
      </w:tcPr>
    </w:tblStylePr>
    <w:tblStylePr w:type="lastCol">
      <w:rPr>
        <w:b/>
        <w:color w:val="266779" w:themeColor="accent5" w:themeShade="95"/>
      </w:rPr>
    </w:tblStylePr>
    <w:tblStylePr w:type="lastRow">
      <w:rPr>
        <w:b/>
        <w:color w:val="266779" w:themeColor="accent5" w:themeShade="95"/>
      </w:rPr>
    </w:tblStylePr>
  </w:style>
  <w:style w:type="table" w:styleId="770">
    <w:name w:val="Grid Table 7 Colorful"/>
    <w:basedOn w:val="696"/>
    <w:uiPriority w:val="99"/>
    <w:pPr>
      <w:spacing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auto" w:sz="0" w:space="0"/>
          <w:left w:val="none" w:color="auto" w:sz="0" w:space="0"/>
          <w:bottom w:val="none" w:color="auto" w:sz="0"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themeColor="light1" w:fill="ffffff" w:themeFill="light1"/>
        <w:tcBorders>
          <w:top w:val="none" w:color="auto" w:sz="0" w:space="0"/>
          <w:left w:val="none" w:color="auto" w:sz="0" w:space="0"/>
          <w:bottom w:val="single" w:color="7F7F7F" w:themeColor="text1" w:themeTint="80" w:sz="4" w:space="0"/>
          <w:right w:val="none" w:color="auto" w:sz="0" w:space="0"/>
        </w:tcBorders>
      </w:tcPr>
    </w:tblStylePr>
    <w:tblStylePr w:type="lastCol">
      <w:rPr>
        <w:rFonts w:ascii="Arial" w:hAnsi="Arial"/>
        <w:i/>
        <w:color w:val="7f7f7f" w:themeColor="text1" w:themeTint="80" w:themeShade="95"/>
        <w:sz w:val="22"/>
      </w:rPr>
      <w:tcPr>
        <w:shd w:val="clear" w:color="ffffff" w:fill="auto"/>
        <w:tcBorders>
          <w:top w:val="none" w:color="auto" w:sz="0" w:space="0"/>
          <w:left w:val="single" w:color="7F7F7F" w:themeColor="text1" w:themeTint="80" w:sz="4" w:space="0"/>
          <w:bottom w:val="none" w:color="auto" w:sz="0" w:space="0"/>
          <w:right w:val="none" w:color="auto" w:sz="0" w:space="0"/>
        </w:tcBorders>
      </w:tcPr>
    </w:tblStylePr>
    <w:tblStylePr w:type="lastRow">
      <w:rPr>
        <w:rFonts w:ascii="Arial" w:hAnsi="Arial"/>
        <w:b/>
        <w:color w:val="7f7f7f" w:themeColor="text1" w:themeTint="80" w:themeShade="95"/>
        <w:sz w:val="22"/>
      </w:rPr>
      <w:tcPr>
        <w:shd w:val="clear" w:color="ffffff" w:themeColor="light1" w:fill="ffffff" w:themeFill="light1"/>
        <w:tcBorders>
          <w:top w:val="single" w:color="7F7F7F" w:themeColor="text1" w:themeTint="80" w:sz="4" w:space="0"/>
          <w:left w:val="none" w:color="auto" w:sz="0" w:space="0"/>
          <w:bottom w:val="none" w:color="auto" w:sz="0" w:space="0"/>
          <w:right w:val="none" w:color="auto" w:sz="0" w:space="0"/>
        </w:tcBorders>
      </w:tcPr>
    </w:tblStylePr>
  </w:style>
  <w:style w:type="table" w:styleId="771" w:customStyle="1">
    <w:name w:val="Grid Table 7 Colorful - Accent 1"/>
    <w:basedOn w:val="696"/>
    <w:uiPriority w:val="99"/>
    <w:pPr>
      <w:spacing w:line="240" w:lineRule="auto"/>
    </w:pPr>
    <w:tblPr>
      <w:tblStyleRowBandSize w:val="1"/>
      <w:tblStyleColBandSize w:val="1"/>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band1Horz">
      <w:rPr>
        <w:rFonts w:ascii="Arial" w:hAnsi="Arial"/>
        <w:color w:val="a6bfdd" w:themeColor="accent1" w:themeTint="80" w:themeShade="95"/>
        <w:sz w:val="22"/>
      </w:rPr>
      <w:tcPr>
        <w:shd w:val="clear" w:color="dae5f1" w:themeColor="accent1" w:themeTint="34" w:fill="dae5f1" w:themeFill="accent1" w:themeFillTint="34"/>
      </w:tcPr>
    </w:tblStylePr>
    <w:tblStylePr w:type="band1Vert">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top w:val="none" w:color="auto" w:sz="0" w:space="0"/>
          <w:left w:val="none" w:color="auto" w:sz="0" w:space="0"/>
          <w:bottom w:val="none" w:color="auto" w:sz="0" w:space="0"/>
          <w:right w:val="single" w:color="A6BFDD" w:themeColor="accent1" w:themeTint="80" w:sz="4" w:space="0"/>
        </w:tcBorders>
      </w:tcPr>
    </w:tblStylePr>
    <w:tblStylePr w:type="firstRow">
      <w:rPr>
        <w:rFonts w:ascii="Arial" w:hAnsi="Arial"/>
        <w:b/>
        <w:color w:val="a6bfdd" w:themeColor="accent1" w:themeTint="80" w:themeShade="95"/>
        <w:sz w:val="22"/>
      </w:rPr>
      <w:tcPr>
        <w:shd w:val="clear" w:color="ffffff" w:themeColor="light1" w:fill="ffffff" w:themeFill="light1"/>
        <w:tcBorders>
          <w:top w:val="none" w:color="auto" w:sz="0" w:space="0"/>
          <w:left w:val="none" w:color="auto" w:sz="0" w:space="0"/>
          <w:bottom w:val="single" w:color="A6BFDD" w:themeColor="accent1" w:themeTint="80" w:sz="4" w:space="0"/>
          <w:right w:val="none" w:color="auto" w:sz="0" w:space="0"/>
        </w:tcBorders>
      </w:tcPr>
    </w:tblStylePr>
    <w:tblStylePr w:type="lastCol">
      <w:rPr>
        <w:rFonts w:ascii="Arial" w:hAnsi="Arial"/>
        <w:i/>
        <w:color w:val="a6bfdd" w:themeColor="accent1" w:themeTint="80" w:themeShade="95"/>
        <w:sz w:val="22"/>
      </w:rPr>
      <w:tcPr>
        <w:shd w:val="clear" w:color="ffffff" w:fill="auto"/>
        <w:tcBorders>
          <w:top w:val="none" w:color="auto" w:sz="0" w:space="0"/>
          <w:left w:val="single" w:color="A6BFDD" w:themeColor="accent1" w:themeTint="80" w:sz="4" w:space="0"/>
          <w:bottom w:val="none" w:color="auto" w:sz="0" w:space="0"/>
          <w:right w:val="none" w:color="auto" w:sz="0" w:space="0"/>
        </w:tcBorders>
      </w:tcPr>
    </w:tblStylePr>
    <w:tblStylePr w:type="lastRow">
      <w:rPr>
        <w:rFonts w:ascii="Arial" w:hAnsi="Arial"/>
        <w:b/>
        <w:color w:val="a6bfdd" w:themeColor="accent1" w:themeTint="80" w:themeShade="95"/>
        <w:sz w:val="22"/>
      </w:rPr>
      <w:tcPr>
        <w:shd w:val="clear" w:color="ffffff" w:themeColor="light1" w:fill="ffffff" w:themeFill="light1"/>
        <w:tcBorders>
          <w:top w:val="single" w:color="A6BFDD" w:themeColor="accent1" w:themeTint="80" w:sz="4" w:space="0"/>
          <w:left w:val="none" w:color="auto" w:sz="0" w:space="0"/>
          <w:bottom w:val="none" w:color="auto" w:sz="0" w:space="0"/>
          <w:right w:val="none" w:color="auto" w:sz="0" w:space="0"/>
        </w:tcBorders>
      </w:tcPr>
    </w:tblStylePr>
  </w:style>
  <w:style w:type="table" w:styleId="772" w:customStyle="1">
    <w:name w:val="Grid Table 7 Colorful - Accent 2"/>
    <w:basedOn w:val="696"/>
    <w:uiPriority w:val="99"/>
    <w:pPr>
      <w:spacing w:line="240" w:lineRule="auto"/>
    </w:pPr>
    <w:tblPr>
      <w:tblStyleRowBandSize w:val="1"/>
      <w:tblStyleColBandSize w:val="1"/>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d99695" w:themeColor="accent2" w:themeTint="97" w:themeShade="95"/>
        <w:sz w:val="22"/>
      </w:rPr>
      <w:tcPr>
        <w:shd w:val="clear" w:color="f2dcdc" w:themeColor="accent2" w:themeTint="32" w:fill="f2dcdc" w:themeFill="accent2" w:themeFillTint="32"/>
      </w:tcPr>
    </w:tblStylePr>
    <w:tblStylePr w:type="band1Vert">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top w:val="none" w:color="auto" w:sz="0" w:space="0"/>
          <w:left w:val="none" w:color="auto" w:sz="0" w:space="0"/>
          <w:bottom w:val="none" w:color="auto" w:sz="0" w:space="0"/>
          <w:right w:val="single" w:color="D99695" w:themeColor="accent2" w:themeTint="97" w:sz="4" w:space="0"/>
        </w:tcBorders>
      </w:tcPr>
    </w:tblStylePr>
    <w:tblStylePr w:type="firstRow">
      <w:rPr>
        <w:rFonts w:ascii="Arial" w:hAnsi="Arial"/>
        <w:b/>
        <w:color w:val="d99695" w:themeColor="accent2" w:themeTint="97" w:themeShade="95"/>
        <w:sz w:val="22"/>
      </w:rPr>
      <w:tcPr>
        <w:shd w:val="clear" w:color="ffffff" w:themeColor="light1" w:fill="ffffff" w:themeFill="light1"/>
        <w:tcBorders>
          <w:top w:val="none" w:color="auto" w:sz="0" w:space="0"/>
          <w:left w:val="none" w:color="auto" w:sz="0" w:space="0"/>
          <w:bottom w:val="single" w:color="D99695" w:themeColor="accent2" w:themeTint="97" w:sz="4" w:space="0"/>
          <w:right w:val="none" w:color="auto" w:sz="0" w:space="0"/>
        </w:tcBorders>
      </w:tcPr>
    </w:tblStylePr>
    <w:tblStylePr w:type="lastCol">
      <w:rPr>
        <w:rFonts w:ascii="Arial" w:hAnsi="Arial"/>
        <w:i/>
        <w:color w:val="d99695" w:themeColor="accent2" w:themeTint="97" w:themeShade="95"/>
        <w:sz w:val="22"/>
      </w:rPr>
      <w:tcPr>
        <w:shd w:val="clear" w:color="ffffff" w:fill="auto"/>
        <w:tcBorders>
          <w:top w:val="none" w:color="auto" w:sz="0" w:space="0"/>
          <w:left w:val="single" w:color="D99695" w:themeColor="accent2" w:themeTint="97" w:sz="4" w:space="0"/>
          <w:bottom w:val="none" w:color="auto" w:sz="0" w:space="0"/>
          <w:right w:val="none" w:color="auto" w:sz="0" w:space="0"/>
        </w:tcBorders>
      </w:tcPr>
    </w:tblStylePr>
    <w:tblStylePr w:type="lastRow">
      <w:rPr>
        <w:rFonts w:ascii="Arial" w:hAnsi="Arial"/>
        <w:b/>
        <w:color w:val="d99695" w:themeColor="accent2" w:themeTint="97" w:themeShade="95"/>
        <w:sz w:val="22"/>
      </w:rPr>
      <w:tcPr>
        <w:shd w:val="clear" w:color="ffffff" w:themeColor="light1" w:fill="ffffff" w:themeFill="light1"/>
        <w:tcBorders>
          <w:top w:val="single" w:color="D99695" w:themeColor="accent2" w:themeTint="97" w:sz="4" w:space="0"/>
          <w:left w:val="none" w:color="auto" w:sz="0" w:space="0"/>
          <w:bottom w:val="none" w:color="auto" w:sz="0" w:space="0"/>
          <w:right w:val="none" w:color="auto" w:sz="0" w:space="0"/>
        </w:tcBorders>
      </w:tcPr>
    </w:tblStylePr>
  </w:style>
  <w:style w:type="table" w:styleId="773" w:customStyle="1">
    <w:name w:val="Grid Table 7 Colorful - Accent 3"/>
    <w:basedOn w:val="696"/>
    <w:uiPriority w:val="99"/>
    <w:pPr>
      <w:spacing w:line="240" w:lineRule="auto"/>
    </w:pPr>
    <w:tblPr>
      <w:tblStyleRowBandSize w:val="1"/>
      <w:tblStyleColBandSize w:val="1"/>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9abb59" w:themeColor="accent3" w:themeTint="FE" w:themeShade="95"/>
        <w:sz w:val="22"/>
      </w:rPr>
      <w:tcPr>
        <w:shd w:val="clear" w:color="eaf1dc" w:themeColor="accent3" w:themeTint="34" w:fill="eaf1dc" w:themeFill="accent3" w:themeFillTint="34"/>
      </w:tcPr>
    </w:tblStylePr>
    <w:tblStylePr w:type="band1Vert">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top w:val="none" w:color="auto" w:sz="0" w:space="0"/>
          <w:left w:val="none" w:color="auto" w:sz="0" w:space="0"/>
          <w:bottom w:val="none" w:color="auto" w:sz="0" w:space="0"/>
          <w:right w:val="single" w:color="9ABB59" w:themeColor="accent3" w:themeTint="FE" w:sz="4" w:space="0"/>
        </w:tcBorders>
      </w:tcPr>
    </w:tblStylePr>
    <w:tblStylePr w:type="firstRow">
      <w:rPr>
        <w:rFonts w:ascii="Arial" w:hAnsi="Arial"/>
        <w:b/>
        <w:color w:val="9abb59" w:themeColor="accent3" w:themeTint="FE" w:themeShade="95"/>
        <w:sz w:val="22"/>
      </w:rPr>
      <w:tcPr>
        <w:shd w:val="clear" w:color="ffffff" w:themeColor="light1" w:fill="ffffff" w:themeFill="light1"/>
        <w:tcBorders>
          <w:top w:val="none" w:color="auto" w:sz="0" w:space="0"/>
          <w:left w:val="none" w:color="auto" w:sz="0" w:space="0"/>
          <w:bottom w:val="single" w:color="9ABB59" w:themeColor="accent3" w:themeTint="FE" w:sz="4" w:space="0"/>
          <w:right w:val="none" w:color="auto" w:sz="0" w:space="0"/>
        </w:tcBorders>
      </w:tcPr>
    </w:tblStylePr>
    <w:tblStylePr w:type="lastCol">
      <w:rPr>
        <w:rFonts w:ascii="Arial" w:hAnsi="Arial"/>
        <w:i/>
        <w:color w:val="9abb59" w:themeColor="accent3" w:themeTint="FE" w:themeShade="95"/>
        <w:sz w:val="22"/>
      </w:rPr>
      <w:tcPr>
        <w:shd w:val="clear" w:color="ffffff" w:fill="auto"/>
        <w:tcBorders>
          <w:top w:val="none" w:color="auto" w:sz="0" w:space="0"/>
          <w:left w:val="single" w:color="9ABB59" w:themeColor="accent3" w:themeTint="FE" w:sz="4" w:space="0"/>
          <w:bottom w:val="none" w:color="auto" w:sz="0" w:space="0"/>
          <w:right w:val="none" w:color="auto" w:sz="0" w:space="0"/>
        </w:tcBorders>
      </w:tcPr>
    </w:tblStylePr>
    <w:tblStylePr w:type="lastRow">
      <w:rPr>
        <w:rFonts w:ascii="Arial" w:hAnsi="Arial"/>
        <w:b/>
        <w:color w:val="9abb59" w:themeColor="accent3" w:themeTint="FE" w:themeShade="95"/>
        <w:sz w:val="22"/>
      </w:rPr>
      <w:tcPr>
        <w:shd w:val="clear" w:color="ffffff" w:themeColor="light1" w:fill="ffffff" w:themeFill="light1"/>
        <w:tcBorders>
          <w:top w:val="single" w:color="9ABB59" w:themeColor="accent3" w:themeTint="FE" w:sz="4" w:space="0"/>
          <w:left w:val="none" w:color="auto" w:sz="0" w:space="0"/>
          <w:bottom w:val="none" w:color="auto" w:sz="0" w:space="0"/>
          <w:right w:val="none" w:color="auto" w:sz="0" w:space="0"/>
        </w:tcBorders>
      </w:tcPr>
    </w:tblStylePr>
  </w:style>
  <w:style w:type="table" w:styleId="774" w:customStyle="1">
    <w:name w:val="Grid Table 7 Colorful - Accent 4"/>
    <w:basedOn w:val="696"/>
    <w:uiPriority w:val="99"/>
    <w:pPr>
      <w:spacing w:line="240" w:lineRule="auto"/>
    </w:pPr>
    <w:tblPr>
      <w:tblStyleRowBandSize w:val="1"/>
      <w:tblStyleColBandSize w:val="1"/>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b2a1c6" w:themeColor="accent4" w:themeTint="9A" w:themeShade="95"/>
        <w:sz w:val="22"/>
      </w:rPr>
      <w:tcPr>
        <w:shd w:val="clear" w:color="e5dfec" w:themeColor="accent4" w:themeTint="34" w:fill="e5dfec" w:themeFill="accent4" w:themeFillTint="34"/>
      </w:tcPr>
    </w:tblStylePr>
    <w:tblStylePr w:type="band1Vert">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top w:val="none" w:color="auto" w:sz="0" w:space="0"/>
          <w:left w:val="none" w:color="auto" w:sz="0" w:space="0"/>
          <w:bottom w:val="none" w:color="auto" w:sz="0" w:space="0"/>
          <w:right w:val="single" w:color="B2A1C6" w:themeColor="accent4" w:themeTint="9A" w:sz="4" w:space="0"/>
        </w:tcBorders>
      </w:tcPr>
    </w:tblStylePr>
    <w:tblStylePr w:type="firstRow">
      <w:rPr>
        <w:rFonts w:ascii="Arial" w:hAnsi="Arial"/>
        <w:b/>
        <w:color w:val="b2a1c6" w:themeColor="accent4" w:themeTint="9A" w:themeShade="95"/>
        <w:sz w:val="22"/>
      </w:rPr>
      <w:tcPr>
        <w:shd w:val="clear" w:color="ffffff" w:themeColor="light1" w:fill="ffffff" w:themeFill="light1"/>
        <w:tcBorders>
          <w:top w:val="none" w:color="auto" w:sz="0" w:space="0"/>
          <w:left w:val="none" w:color="auto" w:sz="0" w:space="0"/>
          <w:bottom w:val="single" w:color="B2A1C6" w:themeColor="accent4" w:themeTint="9A" w:sz="4" w:space="0"/>
          <w:right w:val="none" w:color="auto" w:sz="0" w:space="0"/>
        </w:tcBorders>
      </w:tcPr>
    </w:tblStylePr>
    <w:tblStylePr w:type="lastCol">
      <w:rPr>
        <w:rFonts w:ascii="Arial" w:hAnsi="Arial"/>
        <w:i/>
        <w:color w:val="b2a1c6" w:themeColor="accent4" w:themeTint="9A" w:themeShade="95"/>
        <w:sz w:val="22"/>
      </w:rPr>
      <w:tcPr>
        <w:shd w:val="clear" w:color="ffffff" w:fill="auto"/>
        <w:tcBorders>
          <w:top w:val="none" w:color="auto" w:sz="0" w:space="0"/>
          <w:left w:val="single" w:color="B2A1C6" w:themeColor="accent4" w:themeTint="9A" w:sz="4" w:space="0"/>
          <w:bottom w:val="none" w:color="auto" w:sz="0" w:space="0"/>
          <w:right w:val="none" w:color="auto" w:sz="0" w:space="0"/>
        </w:tcBorders>
      </w:tcPr>
    </w:tblStylePr>
    <w:tblStylePr w:type="lastRow">
      <w:rPr>
        <w:rFonts w:ascii="Arial" w:hAnsi="Arial"/>
        <w:b/>
        <w:color w:val="b2a1c6" w:themeColor="accent4" w:themeTint="9A" w:themeShade="95"/>
        <w:sz w:val="22"/>
      </w:rPr>
      <w:tcPr>
        <w:shd w:val="clear" w:color="ffffff" w:themeColor="light1" w:fill="ffffff" w:themeFill="light1"/>
        <w:tcBorders>
          <w:top w:val="single" w:color="B2A1C6" w:themeColor="accent4" w:themeTint="9A" w:sz="4" w:space="0"/>
          <w:left w:val="none" w:color="auto" w:sz="0" w:space="0"/>
          <w:bottom w:val="none" w:color="auto" w:sz="0" w:space="0"/>
          <w:right w:val="none" w:color="auto" w:sz="0" w:space="0"/>
        </w:tcBorders>
      </w:tcPr>
    </w:tblStylePr>
  </w:style>
  <w:style w:type="table" w:styleId="775" w:customStyle="1">
    <w:name w:val="Grid Table 7 Colorful - Accent 5"/>
    <w:basedOn w:val="696"/>
    <w:uiPriority w:val="99"/>
    <w:pPr>
      <w:spacing w:line="240" w:lineRule="auto"/>
    </w:pPr>
    <w:tblPr>
      <w:tblStyleRowBandSize w:val="1"/>
      <w:tblStyleColBandSize w:val="1"/>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1Vert">
      <w:tcPr>
        <w:shd w:val="clear" w:color="daeef3" w:themeColor="accent5" w:themeTint="34"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top w:val="none" w:color="auto" w:sz="0" w:space="0"/>
          <w:left w:val="none" w:color="auto" w:sz="0" w:space="0"/>
          <w:bottom w:val="none" w:color="auto" w:sz="0" w:space="0"/>
          <w:right w:val="single" w:color="99D0DE" w:themeColor="accent5" w:themeTint="90" w:sz="4" w:space="0"/>
        </w:tcBorders>
      </w:tcPr>
    </w:tblStylePr>
    <w:tblStylePr w:type="firstRow">
      <w:rPr>
        <w:rFonts w:ascii="Arial" w:hAnsi="Arial"/>
        <w:b/>
        <w:color w:val="266779" w:themeColor="accent5" w:themeShade="95"/>
        <w:sz w:val="22"/>
      </w:rPr>
      <w:tcPr>
        <w:shd w:val="clear" w:color="ffffff" w:themeColor="light1" w:fill="ffffff" w:themeFill="light1"/>
        <w:tcBorders>
          <w:top w:val="none" w:color="auto" w:sz="0" w:space="0"/>
          <w:left w:val="none" w:color="auto" w:sz="0" w:space="0"/>
          <w:bottom w:val="single" w:color="99D0DE" w:themeColor="accent5" w:themeTint="90" w:sz="4" w:space="0"/>
          <w:right w:val="none" w:color="auto" w:sz="0" w:space="0"/>
        </w:tcBorders>
      </w:tcPr>
    </w:tblStylePr>
    <w:tblStylePr w:type="lastCol">
      <w:rPr>
        <w:rFonts w:ascii="Arial" w:hAnsi="Arial"/>
        <w:i/>
        <w:color w:val="266779" w:themeColor="accent5" w:themeShade="95"/>
        <w:sz w:val="22"/>
      </w:rPr>
      <w:tcPr>
        <w:shd w:val="clear" w:color="ffffff" w:fill="auto"/>
        <w:tcBorders>
          <w:top w:val="none" w:color="auto" w:sz="0" w:space="0"/>
          <w:left w:val="single" w:color="99D0DE" w:themeColor="accent5" w:themeTint="90" w:sz="4" w:space="0"/>
          <w:bottom w:val="none" w:color="auto" w:sz="0" w:space="0"/>
          <w:right w:val="none" w:color="auto" w:sz="0" w:space="0"/>
        </w:tcBorders>
      </w:tcPr>
    </w:tblStylePr>
    <w:tblStylePr w:type="lastRow">
      <w:rPr>
        <w:rFonts w:ascii="Arial" w:hAnsi="Arial"/>
        <w:b/>
        <w:color w:val="266779" w:themeColor="accent5" w:themeShade="95"/>
        <w:sz w:val="22"/>
      </w:rPr>
      <w:tcPr>
        <w:shd w:val="clear" w:color="ffffff" w:themeColor="light1" w:fill="ffffff" w:themeFill="light1"/>
        <w:tcBorders>
          <w:top w:val="single" w:color="99D0DE" w:themeColor="accent5" w:themeTint="90" w:sz="4" w:space="0"/>
          <w:left w:val="none" w:color="auto" w:sz="0" w:space="0"/>
          <w:bottom w:val="none" w:color="auto" w:sz="0" w:space="0"/>
          <w:right w:val="none" w:color="auto" w:sz="0" w:space="0"/>
        </w:tcBorders>
      </w:tcPr>
    </w:tblStylePr>
  </w:style>
  <w:style w:type="table" w:styleId="776" w:customStyle="1">
    <w:name w:val="Grid Table 7 Colorful - Accent 6"/>
    <w:basedOn w:val="696"/>
    <w:uiPriority w:val="99"/>
    <w:pPr>
      <w:spacing w:line="240" w:lineRule="auto"/>
    </w:pPr>
    <w:tblPr>
      <w:tblStyleRowBandSize w:val="1"/>
      <w:tblStyleColBandSize w:val="1"/>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band1Horz">
      <w:rPr>
        <w:rFonts w:ascii="Arial" w:hAnsi="Arial"/>
        <w:color w:val="b15407" w:themeColor="accent6" w:themeShade="95"/>
        <w:sz w:val="22"/>
      </w:rPr>
      <w:tcPr>
        <w:shd w:val="clear" w:color="fde9d8" w:themeColor="accent6" w:themeTint="34" w:fill="fde9d8" w:themeFill="accent6" w:themeFillTint="34"/>
      </w:tcPr>
    </w:tblStylePr>
    <w:tblStylePr w:type="band1Vert">
      <w:tcPr>
        <w:shd w:val="clear" w:color="fde9d8" w:themeColor="accent6" w:themeTint="34"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top w:val="none" w:color="auto" w:sz="0" w:space="0"/>
          <w:left w:val="none" w:color="auto" w:sz="0" w:space="0"/>
          <w:bottom w:val="none" w:color="auto" w:sz="0" w:space="0"/>
          <w:right w:val="single" w:color="FAC396" w:themeColor="accent6" w:themeTint="90" w:sz="4" w:space="0"/>
        </w:tcBorders>
      </w:tcPr>
    </w:tblStylePr>
    <w:tblStylePr w:type="firstRow">
      <w:rPr>
        <w:rFonts w:ascii="Arial" w:hAnsi="Arial"/>
        <w:b/>
        <w:color w:val="b15407" w:themeColor="accent6" w:themeShade="95"/>
        <w:sz w:val="22"/>
      </w:rPr>
      <w:tcPr>
        <w:shd w:val="clear" w:color="ffffff" w:themeColor="light1" w:fill="ffffff" w:themeFill="light1"/>
        <w:tcBorders>
          <w:top w:val="none" w:color="auto" w:sz="0" w:space="0"/>
          <w:left w:val="none" w:color="auto" w:sz="0" w:space="0"/>
          <w:bottom w:val="single" w:color="FAC396" w:themeColor="accent6" w:themeTint="90" w:sz="4" w:space="0"/>
          <w:right w:val="none" w:color="auto" w:sz="0" w:space="0"/>
        </w:tcBorders>
      </w:tcPr>
    </w:tblStylePr>
    <w:tblStylePr w:type="lastCol">
      <w:rPr>
        <w:rFonts w:ascii="Arial" w:hAnsi="Arial"/>
        <w:i/>
        <w:color w:val="b15407" w:themeColor="accent6" w:themeShade="95"/>
        <w:sz w:val="22"/>
      </w:rPr>
      <w:tcPr>
        <w:shd w:val="clear" w:color="ffffff" w:fill="auto"/>
        <w:tcBorders>
          <w:top w:val="none" w:color="auto" w:sz="0" w:space="0"/>
          <w:left w:val="single" w:color="FAC396" w:themeColor="accent6" w:themeTint="90" w:sz="4" w:space="0"/>
          <w:bottom w:val="none" w:color="auto" w:sz="0" w:space="0"/>
          <w:right w:val="none" w:color="auto" w:sz="0" w:space="0"/>
        </w:tcBorders>
      </w:tcPr>
    </w:tblStylePr>
    <w:tblStylePr w:type="lastRow">
      <w:rPr>
        <w:rFonts w:ascii="Arial" w:hAnsi="Arial"/>
        <w:b/>
        <w:color w:val="b15407" w:themeColor="accent6" w:themeShade="95"/>
        <w:sz w:val="22"/>
      </w:rPr>
      <w:tcPr>
        <w:shd w:val="clear" w:color="ffffff" w:themeColor="light1" w:fill="ffffff" w:themeFill="light1"/>
        <w:tcBorders>
          <w:top w:val="single" w:color="FAC396" w:themeColor="accent6" w:themeTint="90" w:sz="4" w:space="0"/>
          <w:left w:val="none" w:color="auto" w:sz="0" w:space="0"/>
          <w:bottom w:val="none" w:color="auto" w:sz="0" w:space="0"/>
          <w:right w:val="none" w:color="auto" w:sz="0" w:space="0"/>
        </w:tcBorders>
      </w:tcPr>
    </w:tblStylePr>
  </w:style>
  <w:style w:type="table" w:styleId="777">
    <w:name w:val="List Table 1 Light"/>
    <w:basedOn w:val="696"/>
    <w:uiPriority w:val="99"/>
    <w:pPr>
      <w:spacing w:line="240" w:lineRule="auto"/>
    </w:pPr>
    <w:tblPr>
      <w:tblStyleRowBandSize w:val="1"/>
      <w:tblStyleColBandSize w:val="1"/>
    </w:tblPr>
    <w:tblStylePr w:type="band1Horz">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78" w:customStyle="1">
    <w:name w:val="List Table 1 Light - Accent 1"/>
    <w:basedOn w:val="696"/>
    <w:uiPriority w:val="99"/>
    <w:pPr>
      <w:spacing w:line="240" w:lineRule="auto"/>
    </w:pPr>
    <w:tblPr>
      <w:tblStyleRowBandSize w:val="1"/>
      <w:tblStyleColBandSize w:val="1"/>
    </w:tblPr>
    <w:tblStylePr w:type="band1Horz">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F81BD" w:themeColor="accent1" w:sz="4" w:space="0"/>
          <w:right w:val="none" w:color="000000" w:sz="4" w:space="0"/>
        </w:tcBorders>
      </w:tcPr>
    </w:tblStylePr>
    <w:tblStylePr w:type="lastCol">
      <w:rPr>
        <w:b/>
        <w:color w:val="404040"/>
      </w:rPr>
    </w:tblStylePr>
    <w:tblStylePr w:type="lastRow">
      <w:rPr>
        <w:b/>
        <w:color w:val="404040"/>
      </w:rPr>
      <w:tcPr>
        <w:tcBorders>
          <w:top w:val="single" w:color="4F81BD" w:themeColor="accent1" w:sz="4" w:space="0"/>
          <w:left w:val="none" w:color="000000" w:sz="4" w:space="0"/>
          <w:bottom w:val="none" w:color="000000" w:sz="4" w:space="0"/>
          <w:right w:val="none" w:color="000000" w:sz="4" w:space="0"/>
        </w:tcBorders>
      </w:tcPr>
    </w:tblStylePr>
  </w:style>
  <w:style w:type="table" w:styleId="779" w:customStyle="1">
    <w:name w:val="List Table 1 Light - Accent 2"/>
    <w:basedOn w:val="696"/>
    <w:uiPriority w:val="99"/>
    <w:pPr>
      <w:spacing w:line="240" w:lineRule="auto"/>
    </w:pPr>
    <w:tblPr>
      <w:tblStyleRowBandSize w:val="1"/>
      <w:tblStyleColBandSize w:val="1"/>
    </w:tblPr>
    <w:tblStylePr w:type="band1Horz">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C0504D" w:themeColor="accent2" w:sz="4" w:space="0"/>
          <w:right w:val="none" w:color="000000" w:sz="4" w:space="0"/>
        </w:tcBorders>
      </w:tcPr>
    </w:tblStylePr>
    <w:tblStylePr w:type="lastCol">
      <w:rPr>
        <w:b/>
        <w:color w:val="404040"/>
      </w:rPr>
    </w:tblStylePr>
    <w:tblStylePr w:type="lastRow">
      <w:rPr>
        <w:b/>
        <w:color w:val="404040"/>
      </w:rPr>
      <w:tcPr>
        <w:tcBorders>
          <w:top w:val="single" w:color="C0504D" w:themeColor="accent2" w:sz="4" w:space="0"/>
          <w:left w:val="none" w:color="000000" w:sz="4" w:space="0"/>
          <w:bottom w:val="none" w:color="000000" w:sz="4" w:space="0"/>
          <w:right w:val="none" w:color="000000" w:sz="4" w:space="0"/>
        </w:tcBorders>
      </w:tcPr>
    </w:tblStylePr>
  </w:style>
  <w:style w:type="table" w:styleId="780" w:customStyle="1">
    <w:name w:val="List Table 1 Light - Accent 3"/>
    <w:basedOn w:val="696"/>
    <w:uiPriority w:val="99"/>
    <w:pPr>
      <w:spacing w:line="240" w:lineRule="auto"/>
    </w:pPr>
    <w:tblPr>
      <w:tblStyleRowBandSize w:val="1"/>
      <w:tblStyleColBandSize w:val="1"/>
    </w:tblPr>
    <w:tblStylePr w:type="band1Horz">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9BBB59" w:themeColor="accent3" w:sz="4" w:space="0"/>
          <w:right w:val="none" w:color="000000" w:sz="4" w:space="0"/>
        </w:tcBorders>
      </w:tcPr>
    </w:tblStylePr>
    <w:tblStylePr w:type="lastCol">
      <w:rPr>
        <w:b/>
        <w:color w:val="404040"/>
      </w:rPr>
    </w:tblStylePr>
    <w:tblStylePr w:type="lastRow">
      <w:rPr>
        <w:b/>
        <w:color w:val="404040"/>
      </w:rPr>
      <w:tcPr>
        <w:tcBorders>
          <w:top w:val="single" w:color="9BBB59" w:themeColor="accent3" w:sz="4" w:space="0"/>
          <w:left w:val="none" w:color="000000" w:sz="4" w:space="0"/>
          <w:bottom w:val="none" w:color="000000" w:sz="4" w:space="0"/>
          <w:right w:val="none" w:color="000000" w:sz="4" w:space="0"/>
        </w:tcBorders>
      </w:tcPr>
    </w:tblStylePr>
  </w:style>
  <w:style w:type="table" w:styleId="781" w:customStyle="1">
    <w:name w:val="List Table 1 Light - Accent 4"/>
    <w:basedOn w:val="696"/>
    <w:uiPriority w:val="99"/>
    <w:pPr>
      <w:spacing w:line="240" w:lineRule="auto"/>
    </w:pPr>
    <w:tblPr>
      <w:tblStyleRowBandSize w:val="1"/>
      <w:tblStyleColBandSize w:val="1"/>
    </w:tblPr>
    <w:tblStylePr w:type="band1Horz">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8064A2" w:themeColor="accent4" w:sz="4" w:space="0"/>
          <w:right w:val="none" w:color="000000" w:sz="4" w:space="0"/>
        </w:tcBorders>
      </w:tcPr>
    </w:tblStylePr>
    <w:tblStylePr w:type="lastCol">
      <w:rPr>
        <w:b/>
        <w:color w:val="404040"/>
      </w:rPr>
    </w:tblStylePr>
    <w:tblStylePr w:type="lastRow">
      <w:rPr>
        <w:b/>
        <w:color w:val="404040"/>
      </w:rPr>
      <w:tcPr>
        <w:tcBorders>
          <w:top w:val="single" w:color="8064A2" w:themeColor="accent4" w:sz="4" w:space="0"/>
          <w:left w:val="none" w:color="000000" w:sz="4" w:space="0"/>
          <w:bottom w:val="none" w:color="000000" w:sz="4" w:space="0"/>
          <w:right w:val="none" w:color="000000" w:sz="4" w:space="0"/>
        </w:tcBorders>
      </w:tcPr>
    </w:tblStylePr>
  </w:style>
  <w:style w:type="table" w:styleId="782" w:customStyle="1">
    <w:name w:val="List Table 1 Light - Accent 5"/>
    <w:basedOn w:val="696"/>
    <w:uiPriority w:val="99"/>
    <w:pPr>
      <w:spacing w:line="240" w:lineRule="auto"/>
    </w:pPr>
    <w:tblPr>
      <w:tblStyleRowBandSize w:val="1"/>
      <w:tblStyleColBandSize w:val="1"/>
    </w:tblPr>
    <w:tblStylePr w:type="band1Horz">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BACC6" w:themeColor="accent5" w:sz="4" w:space="0"/>
          <w:right w:val="none" w:color="000000" w:sz="4" w:space="0"/>
        </w:tcBorders>
      </w:tcPr>
    </w:tblStylePr>
    <w:tblStylePr w:type="lastCol">
      <w:rPr>
        <w:b/>
        <w:color w:val="404040"/>
      </w:rPr>
    </w:tblStylePr>
    <w:tblStylePr w:type="lastRow">
      <w:rPr>
        <w:b/>
        <w:color w:val="404040"/>
      </w:rPr>
      <w:tcPr>
        <w:tcBorders>
          <w:top w:val="single" w:color="4BACC6" w:themeColor="accent5" w:sz="4" w:space="0"/>
          <w:left w:val="none" w:color="000000" w:sz="4" w:space="0"/>
          <w:bottom w:val="none" w:color="000000" w:sz="4" w:space="0"/>
          <w:right w:val="none" w:color="000000" w:sz="4" w:space="0"/>
        </w:tcBorders>
      </w:tcPr>
    </w:tblStylePr>
  </w:style>
  <w:style w:type="table" w:styleId="783" w:customStyle="1">
    <w:name w:val="List Table 1 Light - Accent 6"/>
    <w:basedOn w:val="696"/>
    <w:uiPriority w:val="99"/>
    <w:pPr>
      <w:spacing w:line="240" w:lineRule="auto"/>
    </w:pPr>
    <w:tblPr>
      <w:tblStyleRowBandSize w:val="1"/>
      <w:tblStyleColBandSize w:val="1"/>
    </w:tblPr>
    <w:tblStylePr w:type="band1Horz">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79646" w:themeColor="accent6" w:sz="4" w:space="0"/>
          <w:right w:val="none" w:color="000000" w:sz="4" w:space="0"/>
        </w:tcBorders>
      </w:tcPr>
    </w:tblStylePr>
    <w:tblStylePr w:type="lastCol">
      <w:rPr>
        <w:b/>
        <w:color w:val="404040"/>
      </w:rPr>
    </w:tblStylePr>
    <w:tblStylePr w:type="lastRow">
      <w:rPr>
        <w:b/>
        <w:color w:val="404040"/>
      </w:rPr>
      <w:tcPr>
        <w:tcBorders>
          <w:top w:val="single" w:color="F79646" w:themeColor="accent6" w:sz="4" w:space="0"/>
          <w:left w:val="none" w:color="000000" w:sz="4" w:space="0"/>
          <w:bottom w:val="none" w:color="000000" w:sz="4" w:space="0"/>
          <w:right w:val="none" w:color="000000" w:sz="4" w:space="0"/>
        </w:tcBorders>
      </w:tcPr>
    </w:tblStylePr>
  </w:style>
  <w:style w:type="table" w:styleId="784">
    <w:name w:val="List Table 2"/>
    <w:basedOn w:val="696"/>
    <w:uiPriority w:val="99"/>
    <w:pPr>
      <w:spacing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785" w:customStyle="1">
    <w:name w:val="List Table 2 - Accent 1"/>
    <w:basedOn w:val="696"/>
    <w:uiPriority w:val="99"/>
    <w:pPr>
      <w:spacing w:line="240" w:lineRule="auto"/>
    </w:pPr>
    <w:tblPr>
      <w:tblStyleRowBandSize w:val="1"/>
      <w:tblStyleColBandSize w:val="1"/>
      <w:tblBorders>
        <w:top w:val="single" w:color="9BB7D9" w:themeColor="accent1" w:themeTint="90" w:sz="4" w:space="0"/>
        <w:bottom w:val="single" w:color="9BB7D9" w:themeColor="accent1" w:themeTint="90" w:sz="4" w:space="0"/>
        <w:insideH w:val="single" w:color="9BB7D9" w:themeColor="accent1" w:themeTint="90" w:sz="4" w:space="0"/>
      </w:tblBorders>
    </w:tblPr>
    <w:tblStylePr w:type="band1Horz">
      <w:rPr>
        <w:rFonts w:ascii="Arial" w:hAnsi="Arial"/>
        <w:color w:val="404040"/>
        <w:sz w:val="22"/>
      </w:rPr>
      <w:tcPr>
        <w:shd w:val="clear" w:color="d2dfee" w:themeColor="accent1" w:themeTint="40" w:fill="d2dfee" w:themeFill="accent1" w:themeFillTint="40"/>
      </w:tcPr>
    </w:tblStylePr>
    <w:tblStylePr w:type="band1Vert">
      <w:rPr>
        <w:rFonts w:ascii="Arial" w:hAnsi="Arial"/>
        <w:color w:val="404040"/>
        <w:sz w:val="22"/>
      </w:rPr>
      <w:tcPr>
        <w:shd w:val="clear" w:color="d2dfee" w:themeColor="accent1" w:themeTint="40"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style>
  <w:style w:type="table" w:styleId="786" w:customStyle="1">
    <w:name w:val="List Table 2 - Accent 2"/>
    <w:basedOn w:val="696"/>
    <w:uiPriority w:val="99"/>
    <w:pPr>
      <w:spacing w:line="240" w:lineRule="auto"/>
    </w:pPr>
    <w:tblPr>
      <w:tblStyleRowBandSize w:val="1"/>
      <w:tblStyleColBandSize w:val="1"/>
      <w:tblBorders>
        <w:top w:val="single" w:color="DB9B9A" w:themeColor="accent2" w:themeTint="90" w:sz="4" w:space="0"/>
        <w:bottom w:val="single" w:color="DB9B9A" w:themeColor="accent2" w:themeTint="90" w:sz="4" w:space="0"/>
        <w:insideH w:val="single" w:color="DB9B9A" w:themeColor="accent2" w:themeTint="90" w:sz="4" w:space="0"/>
      </w:tblBorders>
    </w:tblPr>
    <w:tblStylePr w:type="band1Horz">
      <w:rPr>
        <w:rFonts w:ascii="Arial" w:hAnsi="Arial"/>
        <w:color w:val="404040"/>
        <w:sz w:val="22"/>
      </w:rPr>
      <w:tcPr>
        <w:shd w:val="clear" w:color="efd2d2" w:themeColor="accent2" w:themeTint="40" w:fill="efd2d2" w:themeFill="accent2" w:themeFillTint="40"/>
      </w:tcPr>
    </w:tblStylePr>
    <w:tblStylePr w:type="band1Vert">
      <w:rPr>
        <w:rFonts w:ascii="Arial" w:hAnsi="Arial"/>
        <w:color w:val="404040"/>
        <w:sz w:val="22"/>
      </w:rPr>
      <w:tcPr>
        <w:shd w:val="clear" w:color="efd2d2" w:themeColor="accent2" w:themeTint="40"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style>
  <w:style w:type="table" w:styleId="787" w:customStyle="1">
    <w:name w:val="List Table 2 - Accent 3"/>
    <w:basedOn w:val="696"/>
    <w:uiPriority w:val="99"/>
    <w:pPr>
      <w:spacing w:line="240" w:lineRule="auto"/>
    </w:pPr>
    <w:tblPr>
      <w:tblStyleRowBandSize w:val="1"/>
      <w:tblStyleColBandSize w:val="1"/>
      <w:tblBorders>
        <w:top w:val="single" w:color="C6D8A1" w:themeColor="accent3" w:themeTint="90" w:sz="4" w:space="0"/>
        <w:bottom w:val="single" w:color="C6D8A1" w:themeColor="accent3" w:themeTint="90" w:sz="4" w:space="0"/>
        <w:insideH w:val="single" w:color="C6D8A1" w:themeColor="accent3" w:themeTint="90" w:sz="4" w:space="0"/>
      </w:tblBorders>
    </w:tblPr>
    <w:tblStylePr w:type="band1Horz">
      <w:rPr>
        <w:rFonts w:ascii="Arial" w:hAnsi="Arial"/>
        <w:color w:val="404040"/>
        <w:sz w:val="22"/>
      </w:rPr>
      <w:tcPr>
        <w:shd w:val="clear" w:color="e5eed5" w:themeColor="accent3" w:themeTint="40" w:fill="e5eed5" w:themeFill="accent3" w:themeFillTint="40"/>
      </w:tcPr>
    </w:tblStylePr>
    <w:tblStylePr w:type="band1Vert">
      <w:rPr>
        <w:rFonts w:ascii="Arial" w:hAnsi="Arial"/>
        <w:color w:val="404040"/>
        <w:sz w:val="22"/>
      </w:rPr>
      <w:tcPr>
        <w:shd w:val="clear" w:color="e5eed5" w:themeColor="accent3" w:themeTint="40"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style>
  <w:style w:type="table" w:styleId="788" w:customStyle="1">
    <w:name w:val="List Table 2 - Accent 4"/>
    <w:basedOn w:val="696"/>
    <w:uiPriority w:val="99"/>
    <w:pPr>
      <w:spacing w:line="240" w:lineRule="auto"/>
    </w:pPr>
    <w:tblPr>
      <w:tblStyleRowBandSize w:val="1"/>
      <w:tblStyleColBandSize w:val="1"/>
      <w:tblBorders>
        <w:top w:val="single" w:color="B7A7CA" w:themeColor="accent4" w:themeTint="90" w:sz="4" w:space="0"/>
        <w:bottom w:val="single" w:color="B7A7CA" w:themeColor="accent4" w:themeTint="90" w:sz="4" w:space="0"/>
        <w:insideH w:val="single" w:color="B7A7CA" w:themeColor="accent4" w:themeTint="90" w:sz="4" w:space="0"/>
      </w:tblBorders>
    </w:tblPr>
    <w:tblStylePr w:type="band1Horz">
      <w:rPr>
        <w:rFonts w:ascii="Arial" w:hAnsi="Arial"/>
        <w:color w:val="404040"/>
        <w:sz w:val="22"/>
      </w:rPr>
      <w:tcPr>
        <w:shd w:val="clear" w:color="dfd8e7" w:themeColor="accent4" w:themeTint="40" w:fill="dfd8e7" w:themeFill="accent4" w:themeFillTint="40"/>
      </w:tcPr>
    </w:tblStylePr>
    <w:tblStylePr w:type="band1Vert">
      <w:rPr>
        <w:rFonts w:ascii="Arial" w:hAnsi="Arial"/>
        <w:color w:val="404040"/>
        <w:sz w:val="22"/>
      </w:rPr>
      <w:tcPr>
        <w:shd w:val="clear" w:color="dfd8e7"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style>
  <w:style w:type="table" w:styleId="789" w:customStyle="1">
    <w:name w:val="List Table 2 - Accent 5"/>
    <w:basedOn w:val="696"/>
    <w:uiPriority w:val="99"/>
    <w:pPr>
      <w:spacing w:line="240" w:lineRule="auto"/>
    </w:pPr>
    <w:tblPr>
      <w:tblStyleRowBandSize w:val="1"/>
      <w:tblStyleColBandSize w:val="1"/>
      <w:tblBorders>
        <w:top w:val="single" w:color="99D0DE" w:themeColor="accent5" w:themeTint="90" w:sz="4" w:space="0"/>
        <w:bottom w:val="single" w:color="99D0DE" w:themeColor="accent5" w:themeTint="90" w:sz="4" w:space="0"/>
        <w:insideH w:val="single" w:color="99D0DE" w:themeColor="accent5" w:themeTint="90" w:sz="4" w:space="0"/>
      </w:tblBorders>
    </w:tblPr>
    <w:tblStylePr w:type="band1Horz">
      <w:rPr>
        <w:rFonts w:ascii="Arial" w:hAnsi="Arial"/>
        <w:color w:val="404040"/>
        <w:sz w:val="22"/>
      </w:rPr>
      <w:tcPr>
        <w:shd w:val="clear" w:color="d1eaf0" w:themeColor="accent5" w:themeTint="40" w:fill="d1eaf0" w:themeFill="accent5" w:themeFillTint="40"/>
      </w:tcPr>
    </w:tblStylePr>
    <w:tblStylePr w:type="band1Vert">
      <w:rPr>
        <w:rFonts w:ascii="Arial" w:hAnsi="Arial"/>
        <w:color w:val="404040"/>
        <w:sz w:val="22"/>
      </w:rPr>
      <w:tcPr>
        <w:shd w:val="clear" w:color="d1eaf0"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style>
  <w:style w:type="table" w:styleId="790" w:customStyle="1">
    <w:name w:val="List Table 2 - Accent 6"/>
    <w:basedOn w:val="696"/>
    <w:uiPriority w:val="99"/>
    <w:pPr>
      <w:spacing w:line="240" w:lineRule="auto"/>
    </w:pPr>
    <w:tblPr>
      <w:tblStyleRowBandSize w:val="1"/>
      <w:tblStyleColBandSize w:val="1"/>
      <w:tblBorders>
        <w:top w:val="single" w:color="FAC396" w:themeColor="accent6" w:themeTint="90" w:sz="4" w:space="0"/>
        <w:bottom w:val="single" w:color="FAC396" w:themeColor="accent6" w:themeTint="90" w:sz="4" w:space="0"/>
        <w:insideH w:val="single" w:color="FAC396" w:themeColor="accent6" w:themeTint="90" w:sz="4" w:space="0"/>
      </w:tblBorders>
    </w:tblPr>
    <w:tblStylePr w:type="band1Horz">
      <w:rPr>
        <w:rFonts w:ascii="Arial" w:hAnsi="Arial"/>
        <w:color w:val="404040"/>
        <w:sz w:val="22"/>
      </w:rPr>
      <w:tcPr>
        <w:shd w:val="clear" w:color="fde4d0" w:themeColor="accent6" w:themeTint="40" w:fill="fde4d0" w:themeFill="accent6" w:themeFillTint="40"/>
      </w:tcPr>
    </w:tblStylePr>
    <w:tblStylePr w:type="band1Vert">
      <w:rPr>
        <w:rFonts w:ascii="Arial" w:hAnsi="Arial"/>
        <w:color w:val="404040"/>
        <w:sz w:val="22"/>
      </w:rPr>
      <w:tcPr>
        <w:shd w:val="clear" w:color="fde4d0" w:themeColor="accent6" w:themeTint="40"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style>
  <w:style w:type="table" w:styleId="791">
    <w:name w:val="List Table 3"/>
    <w:basedOn w:val="696"/>
    <w:uiPriority w:val="99"/>
    <w:pPr>
      <w:spacing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792" w:customStyle="1">
    <w:name w:val="List Table 3 - Accent 1"/>
    <w:basedOn w:val="696"/>
    <w:uiPriority w:val="99"/>
    <w:pPr>
      <w:spacing w:line="240" w:lineRule="auto"/>
    </w:p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band1Horz">
      <w:rPr>
        <w:rFonts w:ascii="Arial" w:hAnsi="Arial"/>
        <w:color w:val="404040"/>
        <w:sz w:val="22"/>
      </w:rPr>
      <w:tcPr>
        <w:tcBorders>
          <w:top w:val="single" w:color="4F81BD" w:themeColor="accent1" w:sz="4" w:space="0"/>
          <w:bottom w:val="single" w:color="4F81BD" w:themeColor="accent1" w:sz="4" w:space="0"/>
        </w:tcBorders>
      </w:tc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firstCol">
      <w:rPr>
        <w:b/>
        <w:color w:val="404040"/>
      </w:rPr>
    </w:tblStylePr>
    <w:tblStylePr w:type="firstRow">
      <w:rPr>
        <w:rFonts w:ascii="Arial" w:hAnsi="Arial"/>
        <w:b/>
        <w:color w:val="ffffff"/>
        <w:sz w:val="22"/>
      </w:rPr>
      <w:tcPr>
        <w:shd w:val="clear" w:color="4f81bd" w:themeColor="accent1" w:fill="4f81bd" w:themeFill="accent1"/>
      </w:tcPr>
    </w:tblStylePr>
    <w:tblStylePr w:type="lastCol">
      <w:rPr>
        <w:b/>
        <w:color w:val="404040"/>
      </w:rPr>
    </w:tblStylePr>
    <w:tblStylePr w:type="lastRow">
      <w:rPr>
        <w:b/>
        <w:color w:val="404040"/>
      </w:rPr>
    </w:tblStylePr>
  </w:style>
  <w:style w:type="table" w:styleId="793" w:customStyle="1">
    <w:name w:val="List Table 3 - Accent 2"/>
    <w:basedOn w:val="696"/>
    <w:uiPriority w:val="99"/>
    <w:pPr>
      <w:spacing w:line="240" w:lineRule="auto"/>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Pr>
    <w:tblStylePr w:type="band1Horz">
      <w:rPr>
        <w:rFonts w:ascii="Arial" w:hAnsi="Arial"/>
        <w:color w:val="404040"/>
        <w:sz w:val="22"/>
      </w:rPr>
      <w:tcPr>
        <w:tcBorders>
          <w:top w:val="single" w:color="D99695" w:themeColor="accent2" w:themeTint="97" w:sz="4" w:space="0"/>
          <w:bottom w:val="single" w:color="D99695" w:themeColor="accent2" w:themeTint="97" w:sz="4" w:space="0"/>
        </w:tcBorders>
      </w:tcPr>
    </w:tblStylePr>
    <w:tblStylePr w:type="band1Vert">
      <w:rPr>
        <w:rFonts w:ascii="Arial" w:hAnsi="Arial"/>
        <w:color w:val="404040"/>
        <w:sz w:val="22"/>
      </w:rPr>
      <w:tcPr>
        <w:tcBorders>
          <w:left w:val="single" w:color="D99695" w:themeColor="accent2" w:themeTint="97" w:sz="4" w:space="0"/>
          <w:right w:val="single" w:color="D99695" w:themeColor="accent2" w:themeTint="97" w:sz="4" w:space="0"/>
        </w:tcBorders>
      </w:tcPr>
    </w:tblStylePr>
    <w:tblStylePr w:type="firstCol">
      <w:rPr>
        <w:b/>
        <w:color w:val="404040"/>
      </w:rPr>
    </w:tblStylePr>
    <w:tblStylePr w:type="firstRow">
      <w:rPr>
        <w:rFonts w:ascii="Arial" w:hAnsi="Arial"/>
        <w:b/>
        <w:color w:val="ffffff"/>
        <w:sz w:val="22"/>
      </w:rPr>
      <w:tcPr>
        <w:shd w:val="clear" w:color="d99695" w:themeColor="accent2" w:themeTint="97" w:fill="d99695" w:themeFill="accent2" w:themeFillTint="97"/>
      </w:tcPr>
    </w:tblStylePr>
    <w:tblStylePr w:type="lastCol">
      <w:rPr>
        <w:b/>
        <w:color w:val="404040"/>
      </w:rPr>
    </w:tblStylePr>
    <w:tblStylePr w:type="lastRow">
      <w:rPr>
        <w:b/>
        <w:color w:val="404040"/>
      </w:rPr>
    </w:tblStylePr>
  </w:style>
  <w:style w:type="table" w:styleId="794" w:customStyle="1">
    <w:name w:val="List Table 3 - Accent 3"/>
    <w:basedOn w:val="696"/>
    <w:uiPriority w:val="99"/>
    <w:pPr>
      <w:spacing w:line="240" w:lineRule="auto"/>
    </w:pPr>
    <w:tblPr>
      <w:tblStyleRowBandSize w:val="1"/>
      <w:tblStyleColBandSize w:val="1"/>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Pr>
    <w:tblStylePr w:type="band1Horz">
      <w:rPr>
        <w:rFonts w:ascii="Arial" w:hAnsi="Arial"/>
        <w:color w:val="404040"/>
        <w:sz w:val="22"/>
      </w:rPr>
      <w:tcPr>
        <w:tcBorders>
          <w:top w:val="single" w:color="C3D69B" w:themeColor="accent3" w:themeTint="98" w:sz="4" w:space="0"/>
          <w:bottom w:val="single" w:color="C3D69B" w:themeColor="accent3" w:themeTint="98" w:sz="4" w:space="0"/>
        </w:tcBorders>
      </w:tcPr>
    </w:tblStylePr>
    <w:tblStylePr w:type="band1Vert">
      <w:rPr>
        <w:rFonts w:ascii="Arial" w:hAnsi="Arial"/>
        <w:color w:val="404040"/>
        <w:sz w:val="22"/>
      </w:rPr>
      <w:tcPr>
        <w:tcBorders>
          <w:left w:val="single" w:color="C3D69B" w:themeColor="accent3" w:themeTint="98" w:sz="4" w:space="0"/>
          <w:right w:val="single" w:color="C3D69B" w:themeColor="accent3" w:themeTint="98" w:sz="4" w:space="0"/>
        </w:tcBorders>
      </w:tcPr>
    </w:tblStylePr>
    <w:tblStylePr w:type="firstCol">
      <w:rPr>
        <w:b/>
        <w:color w:val="404040"/>
      </w:rPr>
    </w:tblStylePr>
    <w:tblStylePr w:type="firstRow">
      <w:rPr>
        <w:rFonts w:ascii="Arial" w:hAnsi="Arial"/>
        <w:b/>
        <w:color w:val="ffffff"/>
        <w:sz w:val="22"/>
      </w:rPr>
      <w:tcPr>
        <w:shd w:val="clear" w:color="c3d69b" w:themeColor="accent3" w:themeTint="98" w:fill="c3d69b" w:themeFill="accent3" w:themeFillTint="98"/>
      </w:tcPr>
    </w:tblStylePr>
    <w:tblStylePr w:type="lastCol">
      <w:rPr>
        <w:b/>
        <w:color w:val="404040"/>
      </w:rPr>
    </w:tblStylePr>
    <w:tblStylePr w:type="lastRow">
      <w:rPr>
        <w:b/>
        <w:color w:val="404040"/>
      </w:rPr>
    </w:tblStylePr>
  </w:style>
  <w:style w:type="table" w:styleId="795" w:customStyle="1">
    <w:name w:val="List Table 3 - Accent 4"/>
    <w:basedOn w:val="696"/>
    <w:uiPriority w:val="99"/>
    <w:pPr>
      <w:spacing w:line="240" w:lineRule="auto"/>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firstCol">
      <w:rPr>
        <w:b/>
        <w:color w:val="404040"/>
      </w:rPr>
    </w:tblStylePr>
    <w:tblStylePr w:type="firstRow">
      <w:rPr>
        <w:rFonts w:ascii="Arial" w:hAnsi="Arial"/>
        <w:b/>
        <w:color w:val="ffffff"/>
        <w:sz w:val="22"/>
      </w:rPr>
      <w:tcPr>
        <w:shd w:val="clear" w:color="b2a1c6" w:themeColor="accent4" w:themeTint="9A" w:fill="b2a1c6" w:themeFill="accent4" w:themeFillTint="9A"/>
      </w:tcPr>
    </w:tblStylePr>
    <w:tblStylePr w:type="lastCol">
      <w:rPr>
        <w:b/>
        <w:color w:val="404040"/>
      </w:rPr>
    </w:tblStylePr>
    <w:tblStylePr w:type="lastRow">
      <w:rPr>
        <w:b/>
        <w:color w:val="404040"/>
      </w:rPr>
    </w:tblStylePr>
  </w:style>
  <w:style w:type="table" w:styleId="796" w:customStyle="1">
    <w:name w:val="List Table 3 - Accent 5"/>
    <w:basedOn w:val="696"/>
    <w:uiPriority w:val="99"/>
    <w:pPr>
      <w:spacing w:line="240" w:lineRule="auto"/>
    </w:pPr>
    <w:tblPr>
      <w:tblStyleRowBandSize w:val="1"/>
      <w:tblStyleColBandSize w:val="1"/>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firstCol">
      <w:rPr>
        <w:b/>
        <w:color w:val="404040"/>
      </w:rPr>
    </w:tblStylePr>
    <w:tblStylePr w:type="firstRow">
      <w:rPr>
        <w:rFonts w:ascii="Arial" w:hAnsi="Arial"/>
        <w:b/>
        <w:color w:val="ffffff"/>
        <w:sz w:val="22"/>
      </w:rPr>
      <w:tcPr>
        <w:shd w:val="clear" w:color="92ccdc" w:themeColor="accent5" w:themeTint="9A" w:fill="92ccdc" w:themeFill="accent5" w:themeFillTint="9A"/>
      </w:tcPr>
    </w:tblStylePr>
    <w:tblStylePr w:type="lastCol">
      <w:rPr>
        <w:b/>
        <w:color w:val="404040"/>
      </w:rPr>
    </w:tblStylePr>
    <w:tblStylePr w:type="lastRow">
      <w:rPr>
        <w:b/>
        <w:color w:val="404040"/>
      </w:rPr>
    </w:tblStylePr>
  </w:style>
  <w:style w:type="table" w:styleId="797" w:customStyle="1">
    <w:name w:val="List Table 3 - Accent 6"/>
    <w:basedOn w:val="696"/>
    <w:uiPriority w:val="99"/>
    <w:pPr>
      <w:spacing w:line="240" w:lineRule="auto"/>
    </w:pPr>
    <w:tblPr>
      <w:tblStyleRowBandSize w:val="1"/>
      <w:tblStyleColBandSize w:val="1"/>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firstCol">
      <w:rPr>
        <w:b/>
        <w:color w:val="404040"/>
      </w:rPr>
    </w:tblStylePr>
    <w:tblStylePr w:type="firstRow">
      <w:rPr>
        <w:rFonts w:ascii="Arial" w:hAnsi="Arial"/>
        <w:b/>
        <w:color w:val="ffffff"/>
        <w:sz w:val="22"/>
      </w:rPr>
      <w:tcPr>
        <w:shd w:val="clear" w:color="fac090" w:themeColor="accent6" w:themeTint="98" w:fill="fac090" w:themeFill="accent6" w:themeFillTint="98"/>
      </w:tcPr>
    </w:tblStylePr>
    <w:tblStylePr w:type="lastCol">
      <w:rPr>
        <w:b/>
        <w:color w:val="404040"/>
      </w:rPr>
    </w:tblStylePr>
    <w:tblStylePr w:type="lastRow">
      <w:rPr>
        <w:b/>
        <w:color w:val="404040"/>
      </w:rPr>
    </w:tblStylePr>
  </w:style>
  <w:style w:type="table" w:styleId="798">
    <w:name w:val="List Table 4"/>
    <w:basedOn w:val="696"/>
    <w:uiPriority w:val="99"/>
    <w:pPr>
      <w:spacing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799" w:customStyle="1">
    <w:name w:val="List Table 4 - Accent 1"/>
    <w:basedOn w:val="696"/>
    <w:uiPriority w:val="99"/>
    <w:pPr>
      <w:spacing w:line="240" w:lineRule="auto"/>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band1Horz">
      <w:rPr>
        <w:rFonts w:ascii="Arial" w:hAnsi="Arial"/>
        <w:color w:val="404040"/>
        <w:sz w:val="22"/>
      </w:rPr>
      <w:tcPr>
        <w:shd w:val="clear" w:color="d2dfee" w:themeColor="accent1" w:themeTint="40" w:fill="d2dfee" w:themeFill="accent1" w:themeFillTint="40"/>
      </w:tcPr>
    </w:tblStylePr>
    <w:tblStylePr w:type="band1Vert">
      <w:rPr>
        <w:rFonts w:ascii="Arial" w:hAnsi="Arial"/>
        <w:color w:val="404040"/>
        <w:sz w:val="22"/>
      </w:rPr>
      <w:tcPr>
        <w:shd w:val="clear" w:color="d2dfee" w:themeColor="accent1" w:themeTint="40" w:fill="d2dfee" w:themeFill="accent1" w:themeFillTint="40"/>
      </w:tcPr>
    </w:tblStylePr>
    <w:tblStylePr w:type="firstCol">
      <w:rPr>
        <w:b/>
        <w:color w:val="404040"/>
      </w:rPr>
    </w:tblStylePr>
    <w:tblStylePr w:type="firstRow">
      <w:rPr>
        <w:rFonts w:ascii="Arial" w:hAnsi="Arial"/>
        <w:b/>
        <w:color w:val="ffffff"/>
        <w:sz w:val="22"/>
      </w:rPr>
      <w:tcPr>
        <w:shd w:val="clear" w:color="4f81bd" w:themeColor="accent1" w:fill="4f81bd" w:themeFill="accent1"/>
      </w:tcPr>
    </w:tblStylePr>
    <w:tblStylePr w:type="lastCol">
      <w:rPr>
        <w:b/>
        <w:color w:val="404040"/>
      </w:rPr>
    </w:tblStylePr>
    <w:tblStylePr w:type="lastRow">
      <w:rPr>
        <w:b/>
        <w:color w:val="404040"/>
      </w:rPr>
    </w:tblStylePr>
  </w:style>
  <w:style w:type="table" w:styleId="800" w:customStyle="1">
    <w:name w:val="List Table 4 - Accent 2"/>
    <w:basedOn w:val="696"/>
    <w:uiPriority w:val="99"/>
    <w:pPr>
      <w:spacing w:line="240" w:lineRule="auto"/>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Pr>
    <w:tblStylePr w:type="band1Horz">
      <w:rPr>
        <w:rFonts w:ascii="Arial" w:hAnsi="Arial"/>
        <w:color w:val="404040"/>
        <w:sz w:val="22"/>
      </w:rPr>
      <w:tcPr>
        <w:shd w:val="clear" w:color="efd2d2" w:themeColor="accent2" w:themeTint="40" w:fill="efd2d2" w:themeFill="accent2" w:themeFillTint="40"/>
      </w:tcPr>
    </w:tblStylePr>
    <w:tblStylePr w:type="band1Vert">
      <w:rPr>
        <w:rFonts w:ascii="Arial" w:hAnsi="Arial"/>
        <w:color w:val="404040"/>
        <w:sz w:val="22"/>
      </w:rPr>
      <w:tcPr>
        <w:shd w:val="clear" w:color="efd2d2" w:themeColor="accent2" w:themeTint="40" w:fill="efd2d2" w:themeFill="accent2" w:themeFillTint="40"/>
      </w:tcPr>
    </w:tblStylePr>
    <w:tblStylePr w:type="firstCol">
      <w:rPr>
        <w:b/>
        <w:color w:val="404040"/>
      </w:rPr>
    </w:tblStylePr>
    <w:tblStylePr w:type="firstRow">
      <w:rPr>
        <w:rFonts w:ascii="Arial" w:hAnsi="Arial"/>
        <w:b/>
        <w:color w:val="ffffff"/>
        <w:sz w:val="22"/>
      </w:rPr>
      <w:tcPr>
        <w:shd w:val="clear" w:color="c0504d" w:themeColor="accent2" w:fill="c0504d" w:themeFill="accent2"/>
      </w:tcPr>
    </w:tblStylePr>
    <w:tblStylePr w:type="lastCol">
      <w:rPr>
        <w:b/>
        <w:color w:val="404040"/>
      </w:rPr>
    </w:tblStylePr>
    <w:tblStylePr w:type="lastRow">
      <w:rPr>
        <w:b/>
        <w:color w:val="404040"/>
      </w:rPr>
    </w:tblStylePr>
  </w:style>
  <w:style w:type="table" w:styleId="801" w:customStyle="1">
    <w:name w:val="List Table 4 - Accent 3"/>
    <w:basedOn w:val="696"/>
    <w:uiPriority w:val="99"/>
    <w:pPr>
      <w:spacing w:line="240" w:lineRule="auto"/>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band1Horz">
      <w:rPr>
        <w:rFonts w:ascii="Arial" w:hAnsi="Arial"/>
        <w:color w:val="404040"/>
        <w:sz w:val="22"/>
      </w:rPr>
      <w:tcPr>
        <w:shd w:val="clear" w:color="e5eed5" w:themeColor="accent3" w:themeTint="40" w:fill="e5eed5" w:themeFill="accent3" w:themeFillTint="40"/>
      </w:tcPr>
    </w:tblStylePr>
    <w:tblStylePr w:type="band1Vert">
      <w:rPr>
        <w:rFonts w:ascii="Arial" w:hAnsi="Arial"/>
        <w:color w:val="404040"/>
        <w:sz w:val="22"/>
      </w:rPr>
      <w:tcPr>
        <w:shd w:val="clear" w:color="e5eed5" w:themeColor="accent3" w:themeTint="40" w:fill="e5eed5" w:themeFill="accent3" w:themeFillTint="40"/>
      </w:tcPr>
    </w:tblStylePr>
    <w:tblStylePr w:type="firstCol">
      <w:rPr>
        <w:b/>
        <w:color w:val="404040"/>
      </w:rPr>
    </w:tblStylePr>
    <w:tblStylePr w:type="firstRow">
      <w:rPr>
        <w:rFonts w:ascii="Arial" w:hAnsi="Arial"/>
        <w:b/>
        <w:color w:val="ffffff"/>
        <w:sz w:val="22"/>
      </w:rPr>
      <w:tcPr>
        <w:shd w:val="clear" w:color="9bbb59" w:themeColor="accent3" w:fill="9bbb59" w:themeFill="accent3"/>
      </w:tcPr>
    </w:tblStylePr>
    <w:tblStylePr w:type="lastCol">
      <w:rPr>
        <w:b/>
        <w:color w:val="404040"/>
      </w:rPr>
    </w:tblStylePr>
    <w:tblStylePr w:type="lastRow">
      <w:rPr>
        <w:b/>
        <w:color w:val="404040"/>
      </w:rPr>
    </w:tblStylePr>
  </w:style>
  <w:style w:type="table" w:styleId="802" w:customStyle="1">
    <w:name w:val="List Table 4 - Accent 4"/>
    <w:basedOn w:val="696"/>
    <w:uiPriority w:val="99"/>
    <w:pPr>
      <w:spacing w:line="240" w:lineRule="auto"/>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band1Horz">
      <w:rPr>
        <w:rFonts w:ascii="Arial" w:hAnsi="Arial"/>
        <w:color w:val="404040"/>
        <w:sz w:val="22"/>
      </w:rPr>
      <w:tcPr>
        <w:shd w:val="clear" w:color="dfd8e7" w:themeColor="accent4" w:themeTint="40" w:fill="dfd8e7" w:themeFill="accent4" w:themeFillTint="40"/>
      </w:tcPr>
    </w:tblStylePr>
    <w:tblStylePr w:type="band1Vert">
      <w:rPr>
        <w:rFonts w:ascii="Arial" w:hAnsi="Arial"/>
        <w:color w:val="404040"/>
        <w:sz w:val="22"/>
      </w:rPr>
      <w:tcPr>
        <w:shd w:val="clear" w:color="dfd8e7"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8064a2" w:themeColor="accent4" w:fill="8064a2" w:themeFill="accent4"/>
      </w:tcPr>
    </w:tblStylePr>
    <w:tblStylePr w:type="lastCol">
      <w:rPr>
        <w:b/>
        <w:color w:val="404040"/>
      </w:rPr>
    </w:tblStylePr>
    <w:tblStylePr w:type="lastRow">
      <w:rPr>
        <w:b/>
        <w:color w:val="404040"/>
      </w:rPr>
    </w:tblStylePr>
  </w:style>
  <w:style w:type="table" w:styleId="803" w:customStyle="1">
    <w:name w:val="List Table 4 - Accent 5"/>
    <w:basedOn w:val="696"/>
    <w:uiPriority w:val="99"/>
    <w:pPr>
      <w:spacing w:line="240" w:lineRule="auto"/>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band1Horz">
      <w:rPr>
        <w:rFonts w:ascii="Arial" w:hAnsi="Arial"/>
        <w:color w:val="404040"/>
        <w:sz w:val="22"/>
      </w:rPr>
      <w:tcPr>
        <w:shd w:val="clear" w:color="d1eaf0" w:themeColor="accent5" w:themeTint="40" w:fill="d1eaf0" w:themeFill="accent5" w:themeFillTint="40"/>
      </w:tcPr>
    </w:tblStylePr>
    <w:tblStylePr w:type="band1Vert">
      <w:rPr>
        <w:rFonts w:ascii="Arial" w:hAnsi="Arial"/>
        <w:color w:val="404040"/>
        <w:sz w:val="22"/>
      </w:rPr>
      <w:tcPr>
        <w:shd w:val="clear" w:color="d1eaf0"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4bacc6" w:themeColor="accent5" w:fill="4bacc6" w:themeFill="accent5"/>
      </w:tcPr>
    </w:tblStylePr>
    <w:tblStylePr w:type="lastCol">
      <w:rPr>
        <w:b/>
        <w:color w:val="404040"/>
      </w:rPr>
    </w:tblStylePr>
    <w:tblStylePr w:type="lastRow">
      <w:rPr>
        <w:b/>
        <w:color w:val="404040"/>
      </w:rPr>
    </w:tblStylePr>
  </w:style>
  <w:style w:type="table" w:styleId="804" w:customStyle="1">
    <w:name w:val="List Table 4 - Accent 6"/>
    <w:basedOn w:val="696"/>
    <w:uiPriority w:val="99"/>
    <w:pPr>
      <w:spacing w:line="240" w:lineRule="auto"/>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band1Horz">
      <w:rPr>
        <w:rFonts w:ascii="Arial" w:hAnsi="Arial"/>
        <w:color w:val="404040"/>
        <w:sz w:val="22"/>
      </w:rPr>
      <w:tcPr>
        <w:shd w:val="clear" w:color="fde4d0" w:themeColor="accent6" w:themeTint="40" w:fill="fde4d0" w:themeFill="accent6" w:themeFillTint="40"/>
      </w:tcPr>
    </w:tblStylePr>
    <w:tblStylePr w:type="band1Vert">
      <w:rPr>
        <w:rFonts w:ascii="Arial" w:hAnsi="Arial"/>
        <w:color w:val="404040"/>
        <w:sz w:val="22"/>
      </w:rPr>
      <w:tcPr>
        <w:shd w:val="clear" w:color="fde4d0" w:themeColor="accent6" w:themeTint="40" w:fill="fde4d0" w:themeFill="accent6" w:themeFillTint="40"/>
      </w:tcPr>
    </w:tblStylePr>
    <w:tblStylePr w:type="firstCol">
      <w:rPr>
        <w:b/>
        <w:color w:val="404040"/>
      </w:rPr>
    </w:tblStylePr>
    <w:tblStylePr w:type="firstRow">
      <w:rPr>
        <w:rFonts w:ascii="Arial" w:hAnsi="Arial"/>
        <w:b/>
        <w:color w:val="ffffff"/>
        <w:sz w:val="22"/>
      </w:rPr>
      <w:tcPr>
        <w:shd w:val="clear" w:color="f79646" w:themeColor="accent6" w:fill="f79646" w:themeFill="accent6"/>
      </w:tcPr>
    </w:tblStylePr>
    <w:tblStylePr w:type="lastCol">
      <w:rPr>
        <w:b/>
        <w:color w:val="404040"/>
      </w:rPr>
    </w:tblStylePr>
    <w:tblStylePr w:type="lastRow">
      <w:rPr>
        <w:b/>
        <w:color w:val="404040"/>
      </w:rPr>
    </w:tblStylePr>
  </w:style>
  <w:style w:type="table" w:styleId="805">
    <w:name w:val="List Table 5 Dark"/>
    <w:basedOn w:val="696"/>
    <w:uiPriority w:val="99"/>
    <w:pPr>
      <w:spacing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Pr>
    <w:tblStylePr w:type="band1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806" w:customStyle="1">
    <w:name w:val="List Table 5 Dark - Accent 1"/>
    <w:basedOn w:val="696"/>
    <w:uiPriority w:val="99"/>
    <w:pPr>
      <w:spacing w:line="240" w:lineRule="auto"/>
    </w:pPr>
    <w:tblPr>
      <w:tblStyleRowBandSize w:val="1"/>
      <w:tblStyleColBandSize w:val="1"/>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shd w:val="clear" w:color="4f81bd" w:themeColor="accent1" w:fill="4f81bd" w:themeFill="accent1"/>
    </w:tblPr>
    <w:tblStylePr w:type="band1Horz">
      <w:tcPr>
        <w:shd w:val="clear" w:color="4f81bd" w:themeColor="accent1" w:fill="4f81bd" w:themeFill="accent1"/>
        <w:tcBorders>
          <w:top w:val="single" w:color="FFFFFF" w:themeColor="light1" w:sz="4" w:space="0"/>
          <w:bottom w:val="single" w:color="FFFFFF" w:themeColor="light1" w:sz="4" w:space="0"/>
        </w:tcBorders>
      </w:tcPr>
    </w:tblStylePr>
    <w:tblStylePr w:type="band1Vert">
      <w:tcPr>
        <w:shd w:val="clear" w:color="4f81bd" w:themeColor="accent1" w:fill="4f81bd" w:themeFill="accent1"/>
        <w:tcBorders>
          <w:left w:val="single" w:color="FFFFFF" w:themeColor="light1" w:sz="4" w:space="0"/>
          <w:right w:val="single" w:color="FFFFFF" w:themeColor="light1" w:sz="4" w:space="0"/>
        </w:tcBorders>
      </w:tcPr>
    </w:tblStylePr>
    <w:tblStylePr w:type="band2Horz">
      <w:tcPr>
        <w:shd w:val="clear" w:color="4f81bd" w:themeColor="accent1" w:fill="4f81bd"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4F81BD" w:themeColor="accent1" w:sz="32" w:space="0"/>
          <w:right w:val="single" w:color="FFFFFF" w:themeColor="light1" w:sz="4" w:space="0"/>
        </w:tcBorders>
      </w:tcPr>
    </w:tblStylePr>
    <w:tblStylePr w:type="firstRow">
      <w:rPr>
        <w:rFonts w:ascii="Arial" w:hAnsi="Arial"/>
        <w:b/>
        <w:color w:val="ffffff" w:themeColor="light1"/>
        <w:sz w:val="22"/>
      </w:rPr>
      <w:tcPr>
        <w:shd w:val="clear" w:color="4f81bd" w:themeColor="accent1" w:fill="4f81bd" w:themeFill="accent1"/>
        <w:tcBorders>
          <w:top w:val="single" w:color="4F81BD" w:themeColor="accent1" w:sz="32" w:space="0"/>
          <w:bottom w:val="single" w:color="FFFFFF" w:themeColor="light1" w:sz="12" w:space="0"/>
        </w:tcBorders>
      </w:tcPr>
    </w:tblStylePr>
    <w:tblStylePr w:type="lastCol">
      <w:tcPr>
        <w:tcBorders>
          <w:left w:val="single" w:color="FFFFFF" w:themeColor="light1" w:sz="4" w:space="0"/>
          <w:right w:val="single" w:color="4F81BD" w:themeColor="accent1" w:sz="32" w:space="0"/>
        </w:tcBorders>
      </w:tcPr>
    </w:tblStylePr>
    <w:tblStylePr w:type="lastRow">
      <w:rPr>
        <w:rFonts w:ascii="Arial" w:hAnsi="Arial"/>
        <w:b/>
        <w:color w:val="ffffff" w:themeColor="light1"/>
        <w:sz w:val="22"/>
      </w:rPr>
    </w:tblStylePr>
  </w:style>
  <w:style w:type="table" w:styleId="807" w:customStyle="1">
    <w:name w:val="List Table 5 Dark - Accent 2"/>
    <w:basedOn w:val="696"/>
    <w:uiPriority w:val="99"/>
    <w:pPr>
      <w:spacing w:line="240" w:lineRule="auto"/>
    </w:pPr>
    <w:tblPr>
      <w:tblStyleRowBandSize w:val="1"/>
      <w:tblStyleColBandSize w:val="1"/>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shd w:val="clear" w:color="d99695" w:themeColor="accent2" w:themeTint="97" w:fill="d99695" w:themeFill="accent2" w:themeFillTint="97"/>
    </w:tblPr>
    <w:tblStylePr w:type="band1Horz">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1Vert">
      <w:tcPr>
        <w:shd w:val="clear" w:color="d99695" w:themeColor="accent2" w:themeTint="97" w:fill="d99695" w:themeFill="accent2" w:themeFillTint="97"/>
        <w:tcBorders>
          <w:left w:val="single" w:color="FFFFFF" w:themeColor="light1" w:sz="4" w:space="0"/>
          <w:right w:val="single" w:color="FFFFFF" w:themeColor="light1" w:sz="4" w:space="0"/>
        </w:tcBorders>
      </w:tcPr>
    </w:tblStylePr>
    <w:tblStylePr w:type="band2Horz">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D99695"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d99695" w:themeColor="accent2" w:themeTint="97" w:fill="d99695" w:themeFill="accent2" w:themeFillTint="97"/>
        <w:tcBorders>
          <w:top w:val="single" w:color="D99695" w:themeColor="accent2" w:themeTint="97" w:sz="32" w:space="0"/>
          <w:bottom w:val="single" w:color="FFFFFF" w:themeColor="light1" w:sz="12" w:space="0"/>
        </w:tcBorders>
      </w:tcPr>
    </w:tblStylePr>
    <w:tblStylePr w:type="lastCol">
      <w:tcPr>
        <w:tcBorders>
          <w:left w:val="single" w:color="FFFFFF" w:themeColor="light1" w:sz="4" w:space="0"/>
          <w:right w:val="single" w:color="D99695" w:themeColor="accent2" w:themeTint="97" w:sz="32" w:space="0"/>
        </w:tcBorders>
      </w:tcPr>
    </w:tblStylePr>
    <w:tblStylePr w:type="lastRow">
      <w:rPr>
        <w:rFonts w:ascii="Arial" w:hAnsi="Arial"/>
        <w:b/>
        <w:color w:val="ffffff" w:themeColor="light1"/>
        <w:sz w:val="22"/>
      </w:rPr>
    </w:tblStylePr>
  </w:style>
  <w:style w:type="table" w:styleId="808" w:customStyle="1">
    <w:name w:val="List Table 5 Dark - Accent 3"/>
    <w:basedOn w:val="696"/>
    <w:uiPriority w:val="99"/>
    <w:pPr>
      <w:spacing w:line="240" w:lineRule="auto"/>
    </w:pPr>
    <w:tblPr>
      <w:tblStyleRowBandSize w:val="1"/>
      <w:tblStyleColBandSize w:val="1"/>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shd w:val="clear" w:color="c3d69b" w:themeColor="accent3" w:themeTint="98" w:fill="c3d69b" w:themeFill="accent3" w:themeFillTint="98"/>
    </w:tblPr>
    <w:tblStylePr w:type="band1Horz">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1Vert">
      <w:tcPr>
        <w:shd w:val="clear" w:color="c3d69b" w:themeColor="accent3" w:themeTint="98" w:fill="c3d69b" w:themeFill="accent3" w:themeFillTint="98"/>
        <w:tcBorders>
          <w:left w:val="single" w:color="FFFFFF" w:themeColor="light1" w:sz="4" w:space="0"/>
          <w:right w:val="single" w:color="FFFFFF" w:themeColor="light1" w:sz="4" w:space="0"/>
        </w:tcBorders>
      </w:tcPr>
    </w:tblStylePr>
    <w:tblStylePr w:type="band2Horz">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3D69B"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c3d69b" w:themeColor="accent3" w:themeTint="98" w:fill="c3d69b" w:themeFill="accent3" w:themeFillTint="98"/>
        <w:tcBorders>
          <w:top w:val="single" w:color="C3D69B" w:themeColor="accent3" w:themeTint="98" w:sz="32" w:space="0"/>
          <w:bottom w:val="single" w:color="FFFFFF" w:themeColor="light1" w:sz="12" w:space="0"/>
        </w:tcBorders>
      </w:tcPr>
    </w:tblStylePr>
    <w:tblStylePr w:type="lastCol">
      <w:tcPr>
        <w:tcBorders>
          <w:left w:val="single" w:color="FFFFFF" w:themeColor="light1" w:sz="4" w:space="0"/>
          <w:right w:val="single" w:color="C3D69B" w:themeColor="accent3" w:themeTint="98" w:sz="32" w:space="0"/>
        </w:tcBorders>
      </w:tcPr>
    </w:tblStylePr>
    <w:tblStylePr w:type="lastRow">
      <w:rPr>
        <w:rFonts w:ascii="Arial" w:hAnsi="Arial"/>
        <w:b/>
        <w:color w:val="ffffff" w:themeColor="light1"/>
        <w:sz w:val="22"/>
      </w:rPr>
    </w:tblStylePr>
  </w:style>
  <w:style w:type="table" w:styleId="809" w:customStyle="1">
    <w:name w:val="List Table 5 Dark - Accent 4"/>
    <w:basedOn w:val="696"/>
    <w:uiPriority w:val="99"/>
    <w:pPr>
      <w:spacing w:line="240" w:lineRule="auto"/>
    </w:pPr>
    <w:tblPr>
      <w:tblStyleRowBandSize w:val="1"/>
      <w:tblStyleColBandSize w:val="1"/>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shd w:val="clear" w:color="b2a1c6" w:themeColor="accent4" w:themeTint="9A" w:fill="b2a1c6" w:themeFill="accent4" w:themeFillTint="9A"/>
    </w:tblPr>
    <w:tblStylePr w:type="band1Horz">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1Vert">
      <w:tcPr>
        <w:shd w:val="clear" w:color="b2a1c6" w:themeColor="accent4" w:themeTint="9A" w:fill="b2a1c6" w:themeFill="accent4" w:themeFillTint="9A"/>
        <w:tcBorders>
          <w:left w:val="single" w:color="FFFFFF" w:themeColor="light1" w:sz="4" w:space="0"/>
          <w:right w:val="single" w:color="FFFFFF" w:themeColor="light1" w:sz="4" w:space="0"/>
        </w:tcBorders>
      </w:tcPr>
    </w:tblStylePr>
    <w:tblStylePr w:type="band2Horz">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B2A1C6"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b2a1c6" w:themeColor="accent4" w:themeTint="9A" w:fill="b2a1c6" w:themeFill="accent4" w:themeFillTint="9A"/>
        <w:tcBorders>
          <w:top w:val="single" w:color="B2A1C6" w:themeColor="accent4" w:themeTint="9A" w:sz="32" w:space="0"/>
          <w:bottom w:val="single" w:color="FFFFFF" w:themeColor="light1" w:sz="12" w:space="0"/>
        </w:tcBorders>
      </w:tcPr>
    </w:tblStylePr>
    <w:tblStylePr w:type="lastCol">
      <w:tcPr>
        <w:tcBorders>
          <w:left w:val="single" w:color="FFFFFF" w:themeColor="light1" w:sz="4" w:space="0"/>
          <w:right w:val="single" w:color="B2A1C6" w:themeColor="accent4" w:themeTint="9A" w:sz="32" w:space="0"/>
        </w:tcBorders>
      </w:tcPr>
    </w:tblStylePr>
    <w:tblStylePr w:type="lastRow">
      <w:rPr>
        <w:rFonts w:ascii="Arial" w:hAnsi="Arial"/>
        <w:b/>
        <w:color w:val="ffffff" w:themeColor="light1"/>
        <w:sz w:val="22"/>
      </w:rPr>
    </w:tblStylePr>
  </w:style>
  <w:style w:type="table" w:styleId="810" w:customStyle="1">
    <w:name w:val="List Table 5 Dark - Accent 5"/>
    <w:basedOn w:val="696"/>
    <w:uiPriority w:val="99"/>
    <w:pPr>
      <w:spacing w:line="240" w:lineRule="auto"/>
    </w:pPr>
    <w:tblPr>
      <w:tblStyleRowBandSize w:val="1"/>
      <w:tblStyleColBandSize w:val="1"/>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shd w:val="clear" w:color="92ccdc" w:themeColor="accent5" w:themeTint="9A" w:fill="92ccdc" w:themeFill="accent5" w:themeFillTint="9A"/>
    </w:tblPr>
    <w:tblStylePr w:type="band1Horz">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1Vert">
      <w:tcPr>
        <w:shd w:val="clear" w:color="92ccdc" w:themeColor="accent5" w:themeTint="9A" w:fill="92ccdc" w:themeFill="accent5" w:themeFillTint="9A"/>
        <w:tcBorders>
          <w:left w:val="single" w:color="FFFFFF" w:themeColor="light1" w:sz="4" w:space="0"/>
          <w:right w:val="single" w:color="FFFFFF" w:themeColor="light1" w:sz="4" w:space="0"/>
        </w:tcBorders>
      </w:tcPr>
    </w:tblStylePr>
    <w:tblStylePr w:type="band2Horz">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92CCDC"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92ccdc" w:themeColor="accent5" w:themeTint="9A" w:fill="92ccdc" w:themeFill="accent5" w:themeFillTint="9A"/>
        <w:tcBorders>
          <w:top w:val="single" w:color="92CCDC" w:themeColor="accent5" w:themeTint="9A" w:sz="32" w:space="0"/>
          <w:bottom w:val="single" w:color="FFFFFF" w:themeColor="light1" w:sz="12" w:space="0"/>
        </w:tcBorders>
      </w:tcPr>
    </w:tblStylePr>
    <w:tblStylePr w:type="lastCol">
      <w:tcPr>
        <w:tcBorders>
          <w:left w:val="single" w:color="FFFFFF" w:themeColor="light1" w:sz="4" w:space="0"/>
          <w:right w:val="single" w:color="92CCDC" w:themeColor="accent5" w:themeTint="9A" w:sz="32" w:space="0"/>
        </w:tcBorders>
      </w:tcPr>
    </w:tblStylePr>
    <w:tblStylePr w:type="lastRow">
      <w:rPr>
        <w:rFonts w:ascii="Arial" w:hAnsi="Arial"/>
        <w:b/>
        <w:color w:val="ffffff" w:themeColor="light1"/>
        <w:sz w:val="22"/>
      </w:rPr>
    </w:tblStylePr>
  </w:style>
  <w:style w:type="table" w:styleId="811" w:customStyle="1">
    <w:name w:val="List Table 5 Dark - Accent 6"/>
    <w:basedOn w:val="696"/>
    <w:uiPriority w:val="99"/>
    <w:pPr>
      <w:spacing w:line="240" w:lineRule="auto"/>
    </w:pPr>
    <w:tblPr>
      <w:tblStyleRowBandSize w:val="1"/>
      <w:tblStyleColBandSize w:val="1"/>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shd w:val="clear" w:color="fac090" w:themeColor="accent6" w:themeTint="98" w:fill="fac090" w:themeFill="accent6" w:themeFillTint="98"/>
    </w:tblPr>
    <w:tblStylePr w:type="band1Horz">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1Vert">
      <w:tcPr>
        <w:shd w:val="clear" w:color="fac090" w:themeColor="accent6" w:themeTint="98" w:fill="fac090" w:themeFill="accent6" w:themeFillTint="98"/>
        <w:tcBorders>
          <w:left w:val="single" w:color="FFFFFF" w:themeColor="light1" w:sz="4" w:space="0"/>
          <w:right w:val="single" w:color="FFFFFF" w:themeColor="light1" w:sz="4" w:space="0"/>
        </w:tcBorders>
      </w:tcPr>
    </w:tblStylePr>
    <w:tblStylePr w:type="band2Horz">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AC090"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fac090" w:themeColor="accent6" w:themeTint="98" w:fill="fac090" w:themeFill="accent6" w:themeFillTint="98"/>
        <w:tcBorders>
          <w:top w:val="single" w:color="FAC090" w:themeColor="accent6" w:themeTint="98" w:sz="32" w:space="0"/>
          <w:bottom w:val="single" w:color="FFFFFF" w:themeColor="light1" w:sz="12" w:space="0"/>
        </w:tcBorders>
      </w:tcPr>
    </w:tblStylePr>
    <w:tblStylePr w:type="lastCol">
      <w:tcPr>
        <w:tcBorders>
          <w:left w:val="single" w:color="FFFFFF" w:themeColor="light1" w:sz="4" w:space="0"/>
          <w:right w:val="single" w:color="FAC090" w:themeColor="accent6" w:themeTint="98" w:sz="32" w:space="0"/>
        </w:tcBorders>
      </w:tcPr>
    </w:tblStylePr>
    <w:tblStylePr w:type="lastRow">
      <w:rPr>
        <w:rFonts w:ascii="Arial" w:hAnsi="Arial"/>
        <w:b/>
        <w:color w:val="ffffff" w:themeColor="light1"/>
        <w:sz w:val="22"/>
      </w:rPr>
    </w:tblStylePr>
  </w:style>
  <w:style w:type="table" w:styleId="812">
    <w:name w:val="List Table 6 Colorful"/>
    <w:basedOn w:val="696"/>
    <w:uiPriority w:val="99"/>
    <w:pPr>
      <w:spacing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band1Horz">
      <w:rPr>
        <w:rFonts w:ascii="Arial" w:hAnsi="Arial"/>
        <w:color w:val="000000" w:themeColor="text1"/>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813" w:customStyle="1">
    <w:name w:val="List Table 6 Colorful - Accent 1"/>
    <w:basedOn w:val="696"/>
    <w:uiPriority w:val="99"/>
    <w:pPr>
      <w:spacing w:line="240" w:lineRule="auto"/>
    </w:pPr>
    <w:tblPr>
      <w:tblStyleRowBandSize w:val="1"/>
      <w:tblStyleColBandSize w:val="1"/>
      <w:tblBorders>
        <w:top w:val="single" w:color="4F81BD" w:themeColor="accent1" w:sz="4" w:space="0"/>
        <w:bottom w:val="single" w:color="4F81BD" w:themeColor="accent1" w:sz="4" w:space="0"/>
      </w:tblBorders>
    </w:tblPr>
    <w:tblStylePr w:type="band1Horz">
      <w:rPr>
        <w:rFonts w:ascii="Arial" w:hAnsi="Arial"/>
        <w:color w:val="2a4a71" w:themeColor="accent1" w:themeShade="95"/>
        <w:sz w:val="22"/>
      </w:rPr>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themeColor="accent1" w:sz="4" w:space="0"/>
        </w:tcBorders>
      </w:tcPr>
    </w:tblStylePr>
    <w:tblStylePr w:type="lastCol">
      <w:rPr>
        <w:b/>
        <w:color w:val="2a4a71" w:themeColor="accent1" w:themeShade="95"/>
      </w:rPr>
    </w:tblStylePr>
    <w:tblStylePr w:type="lastRow">
      <w:rPr>
        <w:b/>
        <w:color w:val="2a4a71" w:themeColor="accent1" w:themeShade="95"/>
      </w:rPr>
      <w:tcPr>
        <w:tcBorders>
          <w:top w:val="single" w:color="4F81BD" w:themeColor="accent1" w:sz="4" w:space="0"/>
        </w:tcBorders>
      </w:tcPr>
    </w:tblStylePr>
  </w:style>
  <w:style w:type="table" w:styleId="814" w:customStyle="1">
    <w:name w:val="List Table 6 Colorful - Accent 2"/>
    <w:basedOn w:val="696"/>
    <w:uiPriority w:val="99"/>
    <w:pPr>
      <w:spacing w:line="240" w:lineRule="auto"/>
    </w:pPr>
    <w:tblPr>
      <w:tblStyleRowBandSize w:val="1"/>
      <w:tblStyleColBandSize w:val="1"/>
      <w:tblBorders>
        <w:top w:val="single" w:color="D99695" w:themeColor="accent2" w:themeTint="97" w:sz="4" w:space="0"/>
        <w:bottom w:val="single" w:color="D99695" w:themeColor="accent2" w:themeTint="97" w:sz="4" w:space="0"/>
      </w:tblBorders>
    </w:tblPr>
    <w:tblStylePr w:type="band1Horz">
      <w:rPr>
        <w:rFonts w:ascii="Arial" w:hAnsi="Arial"/>
        <w:color w:val="d99695" w:themeColor="accent2" w:themeTint="97" w:themeShade="95"/>
        <w:sz w:val="22"/>
      </w:rPr>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4" w:space="0"/>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themeColor="accent2" w:themeTint="97" w:sz="4" w:space="0"/>
        </w:tcBorders>
      </w:tcPr>
    </w:tblStylePr>
  </w:style>
  <w:style w:type="table" w:styleId="815" w:customStyle="1">
    <w:name w:val="List Table 6 Colorful - Accent 3"/>
    <w:basedOn w:val="696"/>
    <w:uiPriority w:val="99"/>
    <w:pPr>
      <w:spacing w:line="240" w:lineRule="auto"/>
    </w:pPr>
    <w:tblPr>
      <w:tblStyleRowBandSize w:val="1"/>
      <w:tblStyleColBandSize w:val="1"/>
      <w:tblBorders>
        <w:top w:val="single" w:color="C3D69B" w:themeColor="accent3" w:themeTint="98" w:sz="4" w:space="0"/>
        <w:bottom w:val="single" w:color="C3D69B" w:themeColor="accent3" w:themeTint="98" w:sz="4" w:space="0"/>
      </w:tblBorders>
    </w:tblPr>
    <w:tblStylePr w:type="band1Horz">
      <w:rPr>
        <w:rFonts w:ascii="Arial" w:hAnsi="Arial"/>
        <w:color w:val="c3d69b" w:themeColor="accent3" w:themeTint="98" w:themeShade="95"/>
        <w:sz w:val="22"/>
      </w:rPr>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themeColor="accent3" w:themeTint="98" w:sz="4" w:space="0"/>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themeColor="accent3" w:themeTint="98" w:sz="4" w:space="0"/>
        </w:tcBorders>
      </w:tcPr>
    </w:tblStylePr>
  </w:style>
  <w:style w:type="table" w:styleId="816" w:customStyle="1">
    <w:name w:val="List Table 6 Colorful - Accent 4"/>
    <w:basedOn w:val="696"/>
    <w:uiPriority w:val="99"/>
    <w:pPr>
      <w:spacing w:line="240" w:lineRule="auto"/>
    </w:pPr>
    <w:tblPr>
      <w:tblStyleRowBandSize w:val="1"/>
      <w:tblStyleColBandSize w:val="1"/>
      <w:tblBorders>
        <w:top w:val="single" w:color="B2A1C6" w:themeColor="accent4" w:themeTint="9A" w:sz="4" w:space="0"/>
        <w:bottom w:val="single" w:color="B2A1C6" w:themeColor="accent4" w:themeTint="9A" w:sz="4" w:space="0"/>
      </w:tblBorders>
    </w:tblPr>
    <w:tblStylePr w:type="band1Horz">
      <w:rPr>
        <w:rFonts w:ascii="Arial" w:hAnsi="Arial"/>
        <w:color w:val="b2a1c6" w:themeColor="accent4" w:themeTint="9A" w:themeShade="95"/>
        <w:sz w:val="22"/>
      </w:rPr>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4" w:space="0"/>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themeColor="accent4" w:themeTint="9A" w:sz="4" w:space="0"/>
        </w:tcBorders>
      </w:tcPr>
    </w:tblStylePr>
  </w:style>
  <w:style w:type="table" w:styleId="817" w:customStyle="1">
    <w:name w:val="List Table 6 Colorful - Accent 5"/>
    <w:basedOn w:val="696"/>
    <w:uiPriority w:val="99"/>
    <w:pPr>
      <w:spacing w:line="240" w:lineRule="auto"/>
    </w:pPr>
    <w:tblPr>
      <w:tblStyleRowBandSize w:val="1"/>
      <w:tblStyleColBandSize w:val="1"/>
      <w:tblBorders>
        <w:top w:val="single" w:color="92CCDC" w:themeColor="accent5" w:themeTint="9A" w:sz="4" w:space="0"/>
        <w:bottom w:val="single" w:color="92CCDC" w:themeColor="accent5" w:themeTint="9A" w:sz="4" w:space="0"/>
      </w:tblBorders>
    </w:tblPr>
    <w:tblStylePr w:type="band1Horz">
      <w:rPr>
        <w:rFonts w:ascii="Arial" w:hAnsi="Arial"/>
        <w:color w:val="92ccdc" w:themeColor="accent5" w:themeTint="9A" w:themeShade="95"/>
        <w:sz w:val="22"/>
      </w:rPr>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themeColor="accent5" w:themeTint="9A" w:sz="4" w:space="0"/>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themeColor="accent5" w:themeTint="9A" w:sz="4" w:space="0"/>
        </w:tcBorders>
      </w:tcPr>
    </w:tblStylePr>
  </w:style>
  <w:style w:type="table" w:styleId="818" w:customStyle="1">
    <w:name w:val="List Table 6 Colorful - Accent 6"/>
    <w:basedOn w:val="696"/>
    <w:uiPriority w:val="99"/>
    <w:pPr>
      <w:spacing w:line="240" w:lineRule="auto"/>
    </w:pPr>
    <w:tblPr>
      <w:tblStyleRowBandSize w:val="1"/>
      <w:tblStyleColBandSize w:val="1"/>
      <w:tblBorders>
        <w:top w:val="single" w:color="FAC090" w:themeColor="accent6" w:themeTint="98" w:sz="4" w:space="0"/>
        <w:bottom w:val="single" w:color="FAC090" w:themeColor="accent6" w:themeTint="98" w:sz="4" w:space="0"/>
      </w:tblBorders>
    </w:tblPr>
    <w:tblStylePr w:type="band1Horz">
      <w:rPr>
        <w:rFonts w:ascii="Arial" w:hAnsi="Arial"/>
        <w:color w:val="fac090" w:themeColor="accent6" w:themeTint="98" w:themeShade="95"/>
        <w:sz w:val="22"/>
      </w:rPr>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themeColor="accent6" w:themeTint="98" w:sz="4" w:space="0"/>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themeColor="accent6" w:themeTint="98" w:sz="4" w:space="0"/>
        </w:tcBorders>
      </w:tcPr>
    </w:tblStylePr>
  </w:style>
  <w:style w:type="table" w:styleId="819">
    <w:name w:val="List Table 7 Colorful"/>
    <w:basedOn w:val="696"/>
    <w:uiPriority w:val="99"/>
    <w:pPr>
      <w:spacing w:line="240" w:lineRule="auto"/>
    </w:pPr>
    <w:tblPr>
      <w:tblStyleRowBandSize w:val="1"/>
      <w:tblStyleColBandSize w:val="1"/>
      <w:tblBorders>
        <w:right w:val="single" w:color="7F7F7F" w:themeColor="text1" w:themeTint="80" w:sz="4" w:space="0"/>
      </w:tblBorders>
    </w:tblPr>
    <w:tblStylePr w:type="band1Horz">
      <w:rPr>
        <w:rFonts w:ascii="Arial" w:hAnsi="Arial"/>
        <w:color w:val="7f7f7f" w:themeColor="text1" w:themeTint="80" w:themeShade="95"/>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auto" w:sz="0" w:space="0"/>
          <w:left w:val="none" w:color="auto" w:sz="0" w:space="0"/>
          <w:bottom w:val="none" w:color="auto" w:sz="0"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themeColor="light1" w:fill="ffffff" w:themeFill="light1"/>
        <w:tcBorders>
          <w:top w:val="none" w:color="auto" w:sz="0" w:space="0"/>
          <w:left w:val="none" w:color="auto" w:sz="0" w:space="0"/>
          <w:bottom w:val="single" w:color="7F7F7F" w:themeColor="text1" w:themeTint="80" w:sz="4" w:space="0"/>
          <w:right w:val="none" w:color="auto" w:sz="0" w:space="0"/>
        </w:tcBorders>
      </w:tcPr>
    </w:tblStylePr>
    <w:tblStylePr w:type="lastCol">
      <w:rPr>
        <w:rFonts w:ascii="Arial" w:hAnsi="Arial"/>
        <w:i/>
        <w:color w:val="7f7f7f" w:themeColor="text1" w:themeTint="80" w:themeShade="95"/>
        <w:sz w:val="22"/>
      </w:rPr>
      <w:tcPr>
        <w:shd w:val="clear" w:color="ffffff" w:fill="auto"/>
        <w:tcBorders>
          <w:top w:val="none" w:color="auto" w:sz="0" w:space="0"/>
          <w:left w:val="single" w:color="7F7F7F" w:themeColor="text1" w:themeTint="80" w:sz="4" w:space="0"/>
          <w:bottom w:val="none" w:color="auto" w:sz="0" w:space="0"/>
          <w:right w:val="none" w:color="auto" w:sz="0" w:space="0"/>
        </w:tcBorders>
      </w:tcPr>
    </w:tblStylePr>
    <w:tblStylePr w:type="lastRow">
      <w:rPr>
        <w:rFonts w:ascii="Arial" w:hAnsi="Arial"/>
        <w:i/>
        <w:color w:val="7f7f7f" w:themeColor="text1" w:themeTint="80" w:themeShade="95"/>
        <w:sz w:val="22"/>
      </w:rPr>
      <w:tcPr>
        <w:shd w:val="clear" w:color="ffffff" w:themeColor="light1" w:fill="ffffff" w:themeFill="light1"/>
        <w:tcBorders>
          <w:top w:val="single" w:color="7F7F7F" w:themeColor="text1" w:themeTint="80" w:sz="4" w:space="0"/>
          <w:left w:val="none" w:color="auto" w:sz="0" w:space="0"/>
          <w:bottom w:val="none" w:color="auto" w:sz="0" w:space="0"/>
          <w:right w:val="none" w:color="auto" w:sz="0" w:space="0"/>
        </w:tcBorders>
      </w:tcPr>
    </w:tblStylePr>
  </w:style>
  <w:style w:type="table" w:styleId="820" w:customStyle="1">
    <w:name w:val="List Table 7 Colorful - Accent 1"/>
    <w:basedOn w:val="696"/>
    <w:uiPriority w:val="99"/>
    <w:pPr>
      <w:spacing w:line="240" w:lineRule="auto"/>
    </w:pPr>
    <w:tblPr>
      <w:tblStyleRowBandSize w:val="1"/>
      <w:tblStyleColBandSize w:val="1"/>
      <w:tblBorders>
        <w:right w:val="single" w:color="4F81BD" w:themeColor="accent1" w:sz="4" w:space="0"/>
      </w:tblBorders>
    </w:tblPr>
    <w:tblStylePr w:type="band1Horz">
      <w:rPr>
        <w:rFonts w:ascii="Arial" w:hAnsi="Arial"/>
        <w:color w:val="2a4a71" w:themeColor="accent1" w:themeShade="95"/>
        <w:sz w:val="22"/>
      </w:rPr>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top w:val="none" w:color="auto" w:sz="0" w:space="0"/>
          <w:left w:val="none" w:color="auto" w:sz="0" w:space="0"/>
          <w:bottom w:val="none" w:color="auto" w:sz="0" w:space="0"/>
          <w:right w:val="single" w:color="4F81BD" w:themeColor="accent1" w:sz="4" w:space="0"/>
        </w:tcBorders>
      </w:tcPr>
    </w:tblStylePr>
    <w:tblStylePr w:type="firstRow">
      <w:rPr>
        <w:rFonts w:ascii="Arial" w:hAnsi="Arial"/>
        <w:i/>
        <w:color w:val="2a4a71" w:themeColor="accent1" w:themeShade="95"/>
        <w:sz w:val="22"/>
      </w:rPr>
      <w:tcPr>
        <w:shd w:val="clear" w:color="ffffff" w:themeColor="light1" w:fill="ffffff" w:themeFill="light1"/>
        <w:tcBorders>
          <w:top w:val="none" w:color="auto" w:sz="0" w:space="0"/>
          <w:left w:val="none" w:color="auto" w:sz="0" w:space="0"/>
          <w:bottom w:val="single" w:color="4F81BD" w:themeColor="accent1" w:sz="4" w:space="0"/>
          <w:right w:val="none" w:color="auto" w:sz="0" w:space="0"/>
        </w:tcBorders>
      </w:tcPr>
    </w:tblStylePr>
    <w:tblStylePr w:type="lastCol">
      <w:rPr>
        <w:rFonts w:ascii="Arial" w:hAnsi="Arial"/>
        <w:i/>
        <w:color w:val="2a4a71" w:themeColor="accent1" w:themeShade="95"/>
        <w:sz w:val="22"/>
      </w:rPr>
      <w:tcPr>
        <w:shd w:val="clear" w:color="ffffff" w:fill="auto"/>
        <w:tcBorders>
          <w:top w:val="none" w:color="auto" w:sz="0" w:space="0"/>
          <w:left w:val="single" w:color="4F81BD" w:themeColor="accent1" w:sz="4" w:space="0"/>
          <w:bottom w:val="none" w:color="auto" w:sz="0" w:space="0"/>
          <w:right w:val="none" w:color="auto" w:sz="0" w:space="0"/>
        </w:tcBorders>
      </w:tcPr>
    </w:tblStylePr>
    <w:tblStylePr w:type="lastRow">
      <w:rPr>
        <w:rFonts w:ascii="Arial" w:hAnsi="Arial"/>
        <w:i/>
        <w:color w:val="2a4a71" w:themeColor="accent1" w:themeShade="95"/>
        <w:sz w:val="22"/>
      </w:rPr>
      <w:tcPr>
        <w:shd w:val="clear" w:color="ffffff" w:themeColor="light1" w:fill="ffffff" w:themeFill="light1"/>
        <w:tcBorders>
          <w:top w:val="single" w:color="4F81BD" w:themeColor="accent1" w:sz="4" w:space="0"/>
          <w:left w:val="none" w:color="auto" w:sz="0" w:space="0"/>
          <w:bottom w:val="none" w:color="auto" w:sz="0" w:space="0"/>
          <w:right w:val="none" w:color="auto" w:sz="0" w:space="0"/>
        </w:tcBorders>
      </w:tcPr>
    </w:tblStylePr>
  </w:style>
  <w:style w:type="table" w:styleId="821" w:customStyle="1">
    <w:name w:val="List Table 7 Colorful - Accent 2"/>
    <w:basedOn w:val="696"/>
    <w:uiPriority w:val="99"/>
    <w:pPr>
      <w:spacing w:line="240" w:lineRule="auto"/>
    </w:pPr>
    <w:tblPr>
      <w:tblStyleRowBandSize w:val="1"/>
      <w:tblStyleColBandSize w:val="1"/>
      <w:tblBorders>
        <w:right w:val="single" w:color="D99695" w:themeColor="accent2" w:themeTint="97" w:sz="4" w:space="0"/>
      </w:tblBorders>
    </w:tblPr>
    <w:tblStylePr w:type="band1Horz">
      <w:rPr>
        <w:rFonts w:ascii="Arial" w:hAnsi="Arial"/>
        <w:color w:val="d99695" w:themeColor="accent2" w:themeTint="97" w:themeShade="95"/>
        <w:sz w:val="22"/>
      </w:rPr>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top w:val="none" w:color="auto" w:sz="0" w:space="0"/>
          <w:left w:val="none" w:color="auto" w:sz="0" w:space="0"/>
          <w:bottom w:val="none" w:color="auto" w:sz="0" w:space="0"/>
          <w:right w:val="single" w:color="D99695" w:themeColor="accent2" w:themeTint="97" w:sz="4" w:space="0"/>
        </w:tcBorders>
      </w:tcPr>
    </w:tblStylePr>
    <w:tblStylePr w:type="firstRow">
      <w:rPr>
        <w:rFonts w:ascii="Arial" w:hAnsi="Arial"/>
        <w:i/>
        <w:color w:val="d99695" w:themeColor="accent2" w:themeTint="97" w:themeShade="95"/>
        <w:sz w:val="22"/>
      </w:rPr>
      <w:tcPr>
        <w:shd w:val="clear" w:color="ffffff" w:themeColor="light1" w:fill="ffffff" w:themeFill="light1"/>
        <w:tcBorders>
          <w:top w:val="none" w:color="auto" w:sz="0" w:space="0"/>
          <w:left w:val="none" w:color="auto" w:sz="0" w:space="0"/>
          <w:bottom w:val="single" w:color="D99695" w:themeColor="accent2" w:themeTint="97" w:sz="4" w:space="0"/>
          <w:right w:val="none" w:color="auto" w:sz="0" w:space="0"/>
        </w:tcBorders>
      </w:tcPr>
    </w:tblStylePr>
    <w:tblStylePr w:type="lastCol">
      <w:rPr>
        <w:rFonts w:ascii="Arial" w:hAnsi="Arial"/>
        <w:i/>
        <w:color w:val="d99695" w:themeColor="accent2" w:themeTint="97" w:themeShade="95"/>
        <w:sz w:val="22"/>
      </w:rPr>
      <w:tcPr>
        <w:shd w:val="clear" w:color="ffffff" w:fill="auto"/>
        <w:tcBorders>
          <w:top w:val="none" w:color="auto" w:sz="0" w:space="0"/>
          <w:left w:val="single" w:color="D99695" w:themeColor="accent2" w:themeTint="97" w:sz="4" w:space="0"/>
          <w:bottom w:val="none" w:color="auto" w:sz="0" w:space="0"/>
          <w:right w:val="none" w:color="auto" w:sz="0" w:space="0"/>
        </w:tcBorders>
      </w:tcPr>
    </w:tblStylePr>
    <w:tblStylePr w:type="lastRow">
      <w:rPr>
        <w:rFonts w:ascii="Arial" w:hAnsi="Arial"/>
        <w:i/>
        <w:color w:val="d99695" w:themeColor="accent2" w:themeTint="97" w:themeShade="95"/>
        <w:sz w:val="22"/>
      </w:rPr>
      <w:tcPr>
        <w:shd w:val="clear" w:color="ffffff" w:themeColor="light1" w:fill="ffffff" w:themeFill="light1"/>
        <w:tcBorders>
          <w:top w:val="single" w:color="D99695" w:themeColor="accent2" w:themeTint="97" w:sz="4" w:space="0"/>
          <w:left w:val="none" w:color="auto" w:sz="0" w:space="0"/>
          <w:bottom w:val="none" w:color="auto" w:sz="0" w:space="0"/>
          <w:right w:val="none" w:color="auto" w:sz="0" w:space="0"/>
        </w:tcBorders>
      </w:tcPr>
    </w:tblStylePr>
  </w:style>
  <w:style w:type="table" w:styleId="822" w:customStyle="1">
    <w:name w:val="List Table 7 Colorful - Accent 3"/>
    <w:basedOn w:val="696"/>
    <w:uiPriority w:val="99"/>
    <w:pPr>
      <w:spacing w:line="240" w:lineRule="auto"/>
    </w:pPr>
    <w:tblPr>
      <w:tblStyleRowBandSize w:val="1"/>
      <w:tblStyleColBandSize w:val="1"/>
      <w:tblBorders>
        <w:right w:val="single" w:color="C3D69B" w:themeColor="accent3" w:themeTint="98" w:sz="4" w:space="0"/>
      </w:tblBorders>
    </w:tblPr>
    <w:tblStylePr w:type="band1Horz">
      <w:rPr>
        <w:rFonts w:ascii="Arial" w:hAnsi="Arial"/>
        <w:color w:val="c3d69b" w:themeColor="accent3" w:themeTint="98" w:themeShade="95"/>
        <w:sz w:val="22"/>
      </w:rPr>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top w:val="none" w:color="auto" w:sz="0" w:space="0"/>
          <w:left w:val="none" w:color="auto" w:sz="0" w:space="0"/>
          <w:bottom w:val="none" w:color="auto" w:sz="0" w:space="0"/>
          <w:right w:val="single" w:color="C3D69B" w:themeColor="accent3" w:themeTint="98" w:sz="4" w:space="0"/>
        </w:tcBorders>
      </w:tcPr>
    </w:tblStylePr>
    <w:tblStylePr w:type="firstRow">
      <w:rPr>
        <w:rFonts w:ascii="Arial" w:hAnsi="Arial"/>
        <w:i/>
        <w:color w:val="c3d69b" w:themeColor="accent3" w:themeTint="98" w:themeShade="95"/>
        <w:sz w:val="22"/>
      </w:rPr>
      <w:tcPr>
        <w:shd w:val="clear" w:color="ffffff" w:themeColor="light1" w:fill="ffffff" w:themeFill="light1"/>
        <w:tcBorders>
          <w:top w:val="none" w:color="auto" w:sz="0" w:space="0"/>
          <w:left w:val="none" w:color="auto" w:sz="0" w:space="0"/>
          <w:bottom w:val="single" w:color="C3D69B" w:themeColor="accent3" w:themeTint="98" w:sz="4" w:space="0"/>
          <w:right w:val="none" w:color="auto" w:sz="0" w:space="0"/>
        </w:tcBorders>
      </w:tcPr>
    </w:tblStylePr>
    <w:tblStylePr w:type="lastCol">
      <w:rPr>
        <w:rFonts w:ascii="Arial" w:hAnsi="Arial"/>
        <w:i/>
        <w:color w:val="c3d69b" w:themeColor="accent3" w:themeTint="98" w:themeShade="95"/>
        <w:sz w:val="22"/>
      </w:rPr>
      <w:tcPr>
        <w:shd w:val="clear" w:color="ffffff" w:fill="auto"/>
        <w:tcBorders>
          <w:top w:val="none" w:color="auto" w:sz="0" w:space="0"/>
          <w:left w:val="single" w:color="C3D69B" w:themeColor="accent3" w:themeTint="98" w:sz="4" w:space="0"/>
          <w:bottom w:val="none" w:color="auto" w:sz="0" w:space="0"/>
          <w:right w:val="none" w:color="auto" w:sz="0" w:space="0"/>
        </w:tcBorders>
      </w:tcPr>
    </w:tblStylePr>
    <w:tblStylePr w:type="lastRow">
      <w:rPr>
        <w:rFonts w:ascii="Arial" w:hAnsi="Arial"/>
        <w:i/>
        <w:color w:val="c3d69b" w:themeColor="accent3" w:themeTint="98" w:themeShade="95"/>
        <w:sz w:val="22"/>
      </w:rPr>
      <w:tcPr>
        <w:shd w:val="clear" w:color="ffffff" w:themeColor="light1" w:fill="ffffff" w:themeFill="light1"/>
        <w:tcBorders>
          <w:top w:val="single" w:color="C3D69B" w:themeColor="accent3" w:themeTint="98" w:sz="4" w:space="0"/>
          <w:left w:val="none" w:color="auto" w:sz="0" w:space="0"/>
          <w:bottom w:val="none" w:color="auto" w:sz="0" w:space="0"/>
          <w:right w:val="none" w:color="auto" w:sz="0" w:space="0"/>
        </w:tcBorders>
      </w:tcPr>
    </w:tblStylePr>
  </w:style>
  <w:style w:type="table" w:styleId="823" w:customStyle="1">
    <w:name w:val="List Table 7 Colorful - Accent 4"/>
    <w:basedOn w:val="696"/>
    <w:uiPriority w:val="99"/>
    <w:pPr>
      <w:spacing w:line="240" w:lineRule="auto"/>
    </w:pPr>
    <w:tblPr>
      <w:tblStyleRowBandSize w:val="1"/>
      <w:tblStyleColBandSize w:val="1"/>
      <w:tblBorders>
        <w:right w:val="single" w:color="B2A1C6" w:themeColor="accent4" w:themeTint="9A" w:sz="4" w:space="0"/>
      </w:tblBorders>
    </w:tblPr>
    <w:tblStylePr w:type="band1Horz">
      <w:rPr>
        <w:rFonts w:ascii="Arial" w:hAnsi="Arial"/>
        <w:color w:val="b2a1c6" w:themeColor="accent4" w:themeTint="9A" w:themeShade="95"/>
        <w:sz w:val="22"/>
      </w:rPr>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top w:val="none" w:color="auto" w:sz="0" w:space="0"/>
          <w:left w:val="none" w:color="auto" w:sz="0" w:space="0"/>
          <w:bottom w:val="none" w:color="auto" w:sz="0" w:space="0"/>
          <w:right w:val="single" w:color="B2A1C6" w:themeColor="accent4" w:themeTint="9A" w:sz="4" w:space="0"/>
        </w:tcBorders>
      </w:tcPr>
    </w:tblStylePr>
    <w:tblStylePr w:type="firstRow">
      <w:rPr>
        <w:rFonts w:ascii="Arial" w:hAnsi="Arial"/>
        <w:i/>
        <w:color w:val="b2a1c6" w:themeColor="accent4" w:themeTint="9A" w:themeShade="95"/>
        <w:sz w:val="22"/>
      </w:rPr>
      <w:tcPr>
        <w:shd w:val="clear" w:color="ffffff" w:themeColor="light1" w:fill="ffffff" w:themeFill="light1"/>
        <w:tcBorders>
          <w:top w:val="none" w:color="auto" w:sz="0" w:space="0"/>
          <w:left w:val="none" w:color="auto" w:sz="0" w:space="0"/>
          <w:bottom w:val="single" w:color="B2A1C6" w:themeColor="accent4" w:themeTint="9A" w:sz="4" w:space="0"/>
          <w:right w:val="none" w:color="auto" w:sz="0" w:space="0"/>
        </w:tcBorders>
      </w:tcPr>
    </w:tblStylePr>
    <w:tblStylePr w:type="lastCol">
      <w:rPr>
        <w:rFonts w:ascii="Arial" w:hAnsi="Arial"/>
        <w:i/>
        <w:color w:val="b2a1c6" w:themeColor="accent4" w:themeTint="9A" w:themeShade="95"/>
        <w:sz w:val="22"/>
      </w:rPr>
      <w:tcPr>
        <w:shd w:val="clear" w:color="ffffff" w:fill="auto"/>
        <w:tcBorders>
          <w:top w:val="none" w:color="auto" w:sz="0" w:space="0"/>
          <w:left w:val="single" w:color="B2A1C6" w:themeColor="accent4" w:themeTint="9A" w:sz="4" w:space="0"/>
          <w:bottom w:val="none" w:color="auto" w:sz="0" w:space="0"/>
          <w:right w:val="none" w:color="auto" w:sz="0" w:space="0"/>
        </w:tcBorders>
      </w:tcPr>
    </w:tblStylePr>
    <w:tblStylePr w:type="lastRow">
      <w:rPr>
        <w:rFonts w:ascii="Arial" w:hAnsi="Arial"/>
        <w:i/>
        <w:color w:val="b2a1c6" w:themeColor="accent4" w:themeTint="9A" w:themeShade="95"/>
        <w:sz w:val="22"/>
      </w:rPr>
      <w:tcPr>
        <w:shd w:val="clear" w:color="ffffff" w:themeColor="light1" w:fill="ffffff" w:themeFill="light1"/>
        <w:tcBorders>
          <w:top w:val="single" w:color="B2A1C6" w:themeColor="accent4" w:themeTint="9A" w:sz="4" w:space="0"/>
          <w:left w:val="none" w:color="auto" w:sz="0" w:space="0"/>
          <w:bottom w:val="none" w:color="auto" w:sz="0" w:space="0"/>
          <w:right w:val="none" w:color="auto" w:sz="0" w:space="0"/>
        </w:tcBorders>
      </w:tcPr>
    </w:tblStylePr>
  </w:style>
  <w:style w:type="table" w:styleId="824" w:customStyle="1">
    <w:name w:val="List Table 7 Colorful - Accent 5"/>
    <w:basedOn w:val="696"/>
    <w:uiPriority w:val="99"/>
    <w:pPr>
      <w:spacing w:line="240" w:lineRule="auto"/>
    </w:pPr>
    <w:tblPr>
      <w:tblStyleRowBandSize w:val="1"/>
      <w:tblStyleColBandSize w:val="1"/>
      <w:tblBorders>
        <w:right w:val="single" w:color="92CCDC" w:themeColor="accent5" w:themeTint="9A" w:sz="4" w:space="0"/>
      </w:tblBorders>
    </w:tblPr>
    <w:tblStylePr w:type="band1Horz">
      <w:rPr>
        <w:rFonts w:ascii="Arial" w:hAnsi="Arial"/>
        <w:color w:val="92ccdc" w:themeColor="accent5" w:themeTint="9A" w:themeShade="95"/>
        <w:sz w:val="22"/>
      </w:rPr>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top w:val="none" w:color="auto" w:sz="0" w:space="0"/>
          <w:left w:val="none" w:color="auto" w:sz="0" w:space="0"/>
          <w:bottom w:val="none" w:color="auto" w:sz="0" w:space="0"/>
          <w:right w:val="single" w:color="92CCDC" w:themeColor="accent5" w:themeTint="9A" w:sz="4" w:space="0"/>
        </w:tcBorders>
      </w:tcPr>
    </w:tblStylePr>
    <w:tblStylePr w:type="firstRow">
      <w:rPr>
        <w:rFonts w:ascii="Arial" w:hAnsi="Arial"/>
        <w:i/>
        <w:color w:val="92ccdc" w:themeColor="accent5" w:themeTint="9A" w:themeShade="95"/>
        <w:sz w:val="22"/>
      </w:rPr>
      <w:tcPr>
        <w:shd w:val="clear" w:color="ffffff" w:themeColor="light1" w:fill="ffffff" w:themeFill="light1"/>
        <w:tcBorders>
          <w:top w:val="none" w:color="auto" w:sz="0" w:space="0"/>
          <w:left w:val="none" w:color="auto" w:sz="0" w:space="0"/>
          <w:bottom w:val="single" w:color="92CCDC" w:themeColor="accent5" w:themeTint="9A" w:sz="4" w:space="0"/>
          <w:right w:val="none" w:color="auto" w:sz="0" w:space="0"/>
        </w:tcBorders>
      </w:tcPr>
    </w:tblStylePr>
    <w:tblStylePr w:type="lastCol">
      <w:rPr>
        <w:rFonts w:ascii="Arial" w:hAnsi="Arial"/>
        <w:i/>
        <w:color w:val="92ccdc" w:themeColor="accent5" w:themeTint="9A" w:themeShade="95"/>
        <w:sz w:val="22"/>
      </w:rPr>
      <w:tcPr>
        <w:shd w:val="clear" w:color="ffffff" w:fill="auto"/>
        <w:tcBorders>
          <w:top w:val="none" w:color="auto" w:sz="0" w:space="0"/>
          <w:left w:val="single" w:color="92CCDC" w:themeColor="accent5" w:themeTint="9A" w:sz="4" w:space="0"/>
          <w:bottom w:val="none" w:color="auto" w:sz="0" w:space="0"/>
          <w:right w:val="none" w:color="auto" w:sz="0" w:space="0"/>
        </w:tcBorders>
      </w:tcPr>
    </w:tblStylePr>
    <w:tblStylePr w:type="lastRow">
      <w:rPr>
        <w:rFonts w:ascii="Arial" w:hAnsi="Arial"/>
        <w:i/>
        <w:color w:val="92ccdc" w:themeColor="accent5" w:themeTint="9A" w:themeShade="95"/>
        <w:sz w:val="22"/>
      </w:rPr>
      <w:tcPr>
        <w:shd w:val="clear" w:color="ffffff" w:themeColor="light1" w:fill="ffffff" w:themeFill="light1"/>
        <w:tcBorders>
          <w:top w:val="single" w:color="92CCDC" w:themeColor="accent5" w:themeTint="9A" w:sz="4" w:space="0"/>
          <w:left w:val="none" w:color="auto" w:sz="0" w:space="0"/>
          <w:bottom w:val="none" w:color="auto" w:sz="0" w:space="0"/>
          <w:right w:val="none" w:color="auto" w:sz="0" w:space="0"/>
        </w:tcBorders>
      </w:tcPr>
    </w:tblStylePr>
  </w:style>
  <w:style w:type="table" w:styleId="825" w:customStyle="1">
    <w:name w:val="List Table 7 Colorful - Accent 6"/>
    <w:basedOn w:val="696"/>
    <w:uiPriority w:val="99"/>
    <w:pPr>
      <w:spacing w:line="240" w:lineRule="auto"/>
    </w:pPr>
    <w:tblPr>
      <w:tblStyleRowBandSize w:val="1"/>
      <w:tblStyleColBandSize w:val="1"/>
      <w:tblBorders>
        <w:right w:val="single" w:color="FAC090" w:themeColor="accent6" w:themeTint="98" w:sz="4" w:space="0"/>
      </w:tblBorders>
    </w:tblPr>
    <w:tblStylePr w:type="band1Horz">
      <w:rPr>
        <w:rFonts w:ascii="Arial" w:hAnsi="Arial"/>
        <w:color w:val="fac090" w:themeColor="accent6" w:themeTint="98" w:themeShade="95"/>
        <w:sz w:val="22"/>
      </w:rPr>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top w:val="none" w:color="auto" w:sz="0" w:space="0"/>
          <w:left w:val="none" w:color="auto" w:sz="0" w:space="0"/>
          <w:bottom w:val="none" w:color="auto" w:sz="0" w:space="0"/>
          <w:right w:val="single" w:color="FAC090" w:themeColor="accent6" w:themeTint="98" w:sz="4" w:space="0"/>
        </w:tcBorders>
      </w:tcPr>
    </w:tblStylePr>
    <w:tblStylePr w:type="firstRow">
      <w:rPr>
        <w:rFonts w:ascii="Arial" w:hAnsi="Arial"/>
        <w:i/>
        <w:color w:val="fac090" w:themeColor="accent6" w:themeTint="98" w:themeShade="95"/>
        <w:sz w:val="22"/>
      </w:rPr>
      <w:tcPr>
        <w:shd w:val="clear" w:color="ffffff" w:themeColor="light1" w:fill="ffffff" w:themeFill="light1"/>
        <w:tcBorders>
          <w:top w:val="none" w:color="auto" w:sz="0" w:space="0"/>
          <w:left w:val="none" w:color="auto" w:sz="0" w:space="0"/>
          <w:bottom w:val="single" w:color="FAC090" w:themeColor="accent6" w:themeTint="98" w:sz="4" w:space="0"/>
          <w:right w:val="none" w:color="auto" w:sz="0" w:space="0"/>
        </w:tcBorders>
      </w:tcPr>
    </w:tblStylePr>
    <w:tblStylePr w:type="lastCol">
      <w:rPr>
        <w:rFonts w:ascii="Arial" w:hAnsi="Arial"/>
        <w:i/>
        <w:color w:val="fac090" w:themeColor="accent6" w:themeTint="98" w:themeShade="95"/>
        <w:sz w:val="22"/>
      </w:rPr>
      <w:tcPr>
        <w:shd w:val="clear" w:color="ffffff" w:fill="auto"/>
        <w:tcBorders>
          <w:top w:val="none" w:color="auto" w:sz="0" w:space="0"/>
          <w:left w:val="single" w:color="FAC090" w:themeColor="accent6" w:themeTint="98" w:sz="4" w:space="0"/>
          <w:bottom w:val="none" w:color="auto" w:sz="0" w:space="0"/>
          <w:right w:val="none" w:color="auto" w:sz="0" w:space="0"/>
        </w:tcBorders>
      </w:tcPr>
    </w:tblStylePr>
    <w:tblStylePr w:type="lastRow">
      <w:rPr>
        <w:rFonts w:ascii="Arial" w:hAnsi="Arial"/>
        <w:i/>
        <w:color w:val="fac090" w:themeColor="accent6" w:themeTint="98" w:themeShade="95"/>
        <w:sz w:val="22"/>
      </w:rPr>
      <w:tcPr>
        <w:shd w:val="clear" w:color="ffffff" w:themeColor="light1" w:fill="ffffff" w:themeFill="light1"/>
        <w:tcBorders>
          <w:top w:val="single" w:color="FAC090" w:themeColor="accent6" w:themeTint="98" w:sz="4" w:space="0"/>
          <w:left w:val="none" w:color="auto" w:sz="0" w:space="0"/>
          <w:bottom w:val="none" w:color="auto" w:sz="0" w:space="0"/>
          <w:right w:val="none" w:color="auto" w:sz="0" w:space="0"/>
        </w:tcBorders>
      </w:tcPr>
    </w:tblStylePr>
  </w:style>
  <w:style w:type="table" w:styleId="826" w:customStyle="1">
    <w:name w:val="Lined - Accent"/>
    <w:basedOn w:val="696"/>
    <w:uiPriority w:val="99"/>
    <w:pPr>
      <w:spacing w:line="240" w:lineRule="auto"/>
    </w:pPr>
    <w:rPr>
      <w:color w:val="40404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27" w:customStyle="1">
    <w:name w:val="Lined - Accent 1"/>
    <w:basedOn w:val="696"/>
    <w:uiPriority w:val="99"/>
    <w:pPr>
      <w:spacing w:line="240" w:lineRule="auto"/>
    </w:pPr>
    <w:rPr>
      <w:color w:val="40404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tblStylePr w:type="band2Vert">
      <w:rPr>
        <w:rFonts w:ascii="Arial" w:hAnsi="Arial"/>
        <w:color w:val="404040"/>
        <w:sz w:val="22"/>
      </w:rPr>
      <w:tcPr>
        <w:shd w:val="clear" w:color="c7d7ea" w:themeColor="accent1" w:themeTint="50" w:fill="c7d7ea" w:themeFill="accent1" w:themeFillTint="50"/>
      </w:tcPr>
    </w:tblStylePr>
    <w:tblStylePr w:type="firstCol">
      <w:rPr>
        <w:rFonts w:ascii="Arial" w:hAnsi="Arial"/>
        <w:color w:val="f2f2f2"/>
        <w:sz w:val="22"/>
      </w:rPr>
      <w:tcPr>
        <w:shd w:val="clear" w:color="5d8ac2" w:themeColor="accent1" w:themeTint="EA" w:fill="5d8ac2" w:themeFill="accent1" w:themeFillTint="EA"/>
      </w:tcPr>
    </w:tblStylePr>
    <w:tblStylePr w:type="firstRow">
      <w:rPr>
        <w:rFonts w:ascii="Arial" w:hAnsi="Arial"/>
        <w:color w:val="f2f2f2"/>
        <w:sz w:val="22"/>
      </w:rPr>
      <w:tcPr>
        <w:shd w:val="clear" w:color="5d8ac2" w:themeColor="accent1" w:themeTint="EA" w:fill="5d8ac2" w:themeFill="accent1" w:themeFillTint="EA"/>
      </w:tcPr>
    </w:tblStylePr>
    <w:tblStylePr w:type="lastCol">
      <w:rPr>
        <w:rFonts w:ascii="Arial" w:hAnsi="Arial"/>
        <w:color w:val="f2f2f2"/>
        <w:sz w:val="22"/>
      </w:rPr>
      <w:tcPr>
        <w:shd w:val="clear" w:color="5d8ac2" w:themeColor="accent1" w:themeTint="EA" w:fill="5d8ac2" w:themeFill="accent1" w:themeFillTint="EA"/>
      </w:tcPr>
    </w:tblStylePr>
    <w:tblStylePr w:type="lastRow">
      <w:rPr>
        <w:rFonts w:ascii="Arial" w:hAnsi="Arial"/>
        <w:color w:val="f2f2f2"/>
        <w:sz w:val="22"/>
      </w:rPr>
      <w:tcPr>
        <w:shd w:val="clear" w:color="5d8ac2" w:themeColor="accent1" w:themeTint="EA" w:fill="5d8ac2" w:themeFill="accent1" w:themeFillTint="EA"/>
      </w:tcPr>
    </w:tblStylePr>
  </w:style>
  <w:style w:type="table" w:styleId="828" w:customStyle="1">
    <w:name w:val="Lined - Accent 2"/>
    <w:basedOn w:val="696"/>
    <w:uiPriority w:val="99"/>
    <w:pPr>
      <w:spacing w:line="240" w:lineRule="auto"/>
    </w:pPr>
    <w:rPr>
      <w:color w:val="40404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tblStylePr w:type="band2Vert">
      <w:rPr>
        <w:rFonts w:ascii="Arial" w:hAnsi="Arial"/>
        <w:color w:val="404040"/>
        <w:sz w:val="22"/>
      </w:rPr>
      <w:tcPr>
        <w:shd w:val="clear" w:color="f2dcdc" w:themeColor="accent2" w:themeTint="32" w:fill="f2dcdc" w:themeFill="accent2" w:themeFillTint="32"/>
      </w:tcPr>
    </w:tblStylePr>
    <w:tblStylePr w:type="firstCol">
      <w:rPr>
        <w:rFonts w:ascii="Arial" w:hAnsi="Arial"/>
        <w:color w:val="f2f2f2"/>
        <w:sz w:val="22"/>
      </w:rPr>
      <w:tcPr>
        <w:shd w:val="clear" w:color="d99695" w:themeColor="accent2" w:themeTint="97" w:fill="d99695" w:themeFill="accent2" w:themeFillTint="97"/>
      </w:tcPr>
    </w:tblStylePr>
    <w:tblStylePr w:type="firstRow">
      <w:rPr>
        <w:rFonts w:ascii="Arial" w:hAnsi="Arial"/>
        <w:color w:val="f2f2f2"/>
        <w:sz w:val="22"/>
      </w:rPr>
      <w:tcPr>
        <w:shd w:val="clear" w:color="d99695" w:themeColor="accent2" w:themeTint="97" w:fill="d99695" w:themeFill="accent2" w:themeFillTint="97"/>
      </w:tcPr>
    </w:tblStylePr>
    <w:tblStylePr w:type="lastCol">
      <w:rPr>
        <w:rFonts w:ascii="Arial" w:hAnsi="Arial"/>
        <w:color w:val="f2f2f2"/>
        <w:sz w:val="22"/>
      </w:rPr>
      <w:tcPr>
        <w:shd w:val="clear" w:color="d99695" w:themeColor="accent2" w:themeTint="97" w:fill="d99695" w:themeFill="accent2" w:themeFillTint="97"/>
      </w:tcPr>
    </w:tblStylePr>
    <w:tblStylePr w:type="lastRow">
      <w:rPr>
        <w:rFonts w:ascii="Arial" w:hAnsi="Arial"/>
        <w:color w:val="f2f2f2"/>
        <w:sz w:val="22"/>
      </w:rPr>
      <w:tcPr>
        <w:shd w:val="clear" w:color="d99695" w:themeColor="accent2" w:themeTint="97" w:fill="d99695" w:themeFill="accent2" w:themeFillTint="97"/>
      </w:tcPr>
    </w:tblStylePr>
  </w:style>
  <w:style w:type="table" w:styleId="829" w:customStyle="1">
    <w:name w:val="Lined - Accent 3"/>
    <w:basedOn w:val="696"/>
    <w:uiPriority w:val="99"/>
    <w:pPr>
      <w:spacing w:line="240" w:lineRule="auto"/>
    </w:pPr>
    <w:rPr>
      <w:color w:val="40404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themeColor="accent3" w:themeTint="34" w:fill="eaf1dc" w:themeFill="accent3" w:themeFillTint="34"/>
      </w:tcPr>
    </w:tblStylePr>
    <w:tblStylePr w:type="band2Vert">
      <w:rPr>
        <w:rFonts w:ascii="Arial" w:hAnsi="Arial"/>
        <w:color w:val="404040"/>
        <w:sz w:val="22"/>
      </w:rPr>
      <w:tcPr>
        <w:shd w:val="clear" w:color="eaf1dc" w:themeColor="accent3" w:themeTint="34" w:fill="eaf1dc" w:themeFill="accent3" w:themeFillTint="34"/>
      </w:tcPr>
    </w:tblStylePr>
    <w:tblStylePr w:type="firstCol">
      <w:rPr>
        <w:rFonts w:ascii="Arial" w:hAnsi="Arial"/>
        <w:color w:val="f2f2f2"/>
        <w:sz w:val="22"/>
      </w:rPr>
      <w:tcPr>
        <w:shd w:val="clear" w:color="9abb59" w:themeColor="accent3" w:themeTint="FE" w:fill="9abb59" w:themeFill="accent3" w:themeFillTint="FE"/>
      </w:tcPr>
    </w:tblStylePr>
    <w:tblStylePr w:type="firstRow">
      <w:rPr>
        <w:rFonts w:ascii="Arial" w:hAnsi="Arial"/>
        <w:color w:val="f2f2f2"/>
        <w:sz w:val="22"/>
      </w:rPr>
      <w:tcPr>
        <w:shd w:val="clear" w:color="9abb59" w:themeColor="accent3" w:themeTint="FE" w:fill="9abb59" w:themeFill="accent3" w:themeFillTint="FE"/>
      </w:tcPr>
    </w:tblStylePr>
    <w:tblStylePr w:type="lastCol">
      <w:rPr>
        <w:rFonts w:ascii="Arial" w:hAnsi="Arial"/>
        <w:color w:val="f2f2f2"/>
        <w:sz w:val="22"/>
      </w:rPr>
      <w:tcPr>
        <w:shd w:val="clear" w:color="9abb59" w:themeColor="accent3" w:themeTint="FE" w:fill="9abb59" w:themeFill="accent3" w:themeFillTint="FE"/>
      </w:tcPr>
    </w:tblStylePr>
    <w:tblStylePr w:type="lastRow">
      <w:rPr>
        <w:rFonts w:ascii="Arial" w:hAnsi="Arial"/>
        <w:color w:val="f2f2f2"/>
        <w:sz w:val="22"/>
      </w:rPr>
      <w:tcPr>
        <w:shd w:val="clear" w:color="9abb59" w:themeColor="accent3" w:themeTint="FE" w:fill="9abb59" w:themeFill="accent3" w:themeFillTint="FE"/>
      </w:tcPr>
    </w:tblStylePr>
  </w:style>
  <w:style w:type="table" w:styleId="830" w:customStyle="1">
    <w:name w:val="Lined - Accent 4"/>
    <w:basedOn w:val="696"/>
    <w:uiPriority w:val="99"/>
    <w:pPr>
      <w:spacing w:line="240" w:lineRule="auto"/>
    </w:pPr>
    <w:rPr>
      <w:color w:val="40404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tblStylePr w:type="band2Vert">
      <w:rPr>
        <w:rFonts w:ascii="Arial" w:hAnsi="Arial"/>
        <w:color w:val="404040"/>
        <w:sz w:val="22"/>
      </w:rPr>
      <w:tcPr>
        <w:shd w:val="clear" w:color="e5dfec" w:themeColor="accent4" w:themeTint="34" w:fill="e5dfec" w:themeFill="accent4" w:themeFillTint="34"/>
      </w:tcPr>
    </w:tblStylePr>
    <w:tblStylePr w:type="firstCol">
      <w:rPr>
        <w:rFonts w:ascii="Arial" w:hAnsi="Arial"/>
        <w:color w:val="f2f2f2"/>
        <w:sz w:val="22"/>
      </w:rPr>
      <w:tcPr>
        <w:shd w:val="clear" w:color="b2a1c6" w:themeColor="accent4" w:themeTint="9A" w:fill="b2a1c6" w:themeFill="accent4" w:themeFillTint="9A"/>
      </w:tcPr>
    </w:tblStylePr>
    <w:tblStylePr w:type="firstRow">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style>
  <w:style w:type="table" w:styleId="831" w:customStyle="1">
    <w:name w:val="Lined - Accent 5"/>
    <w:basedOn w:val="696"/>
    <w:uiPriority w:val="99"/>
    <w:pPr>
      <w:spacing w:line="240" w:lineRule="auto"/>
    </w:pPr>
    <w:rPr>
      <w:color w:val="40404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tblStylePr w:type="band2Vert">
      <w:rPr>
        <w:rFonts w:ascii="Arial" w:hAnsi="Arial"/>
        <w:color w:val="404040"/>
        <w:sz w:val="22"/>
      </w:rPr>
      <w:tcPr>
        <w:shd w:val="clear" w:color="daeef3" w:themeColor="accent5" w:themeTint="34" w:fill="daeef3" w:themeFill="accent5" w:themeFillTint="34"/>
      </w:tcPr>
    </w:tblStylePr>
    <w:tblStylePr w:type="firstCol">
      <w:rPr>
        <w:rFonts w:ascii="Arial" w:hAnsi="Arial"/>
        <w:color w:val="f2f2f2"/>
        <w:sz w:val="22"/>
      </w:rPr>
      <w:tcPr>
        <w:shd w:val="clear" w:color="4bacc6" w:themeColor="accent5" w:fill="4bacc6" w:themeFill="accent5"/>
      </w:tcPr>
    </w:tblStylePr>
    <w:tblStylePr w:type="firstRow">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style>
  <w:style w:type="table" w:styleId="832" w:customStyle="1">
    <w:name w:val="Lined - Accent 6"/>
    <w:basedOn w:val="696"/>
    <w:uiPriority w:val="99"/>
    <w:pPr>
      <w:spacing w:line="240" w:lineRule="auto"/>
    </w:pPr>
    <w:rPr>
      <w:color w:val="40404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themeColor="accent6" w:themeTint="34" w:fill="fde9d8" w:themeFill="accent6" w:themeFillTint="34"/>
      </w:tcPr>
    </w:tblStylePr>
    <w:tblStylePr w:type="band2Vert">
      <w:rPr>
        <w:rFonts w:ascii="Arial" w:hAnsi="Arial"/>
        <w:color w:val="404040"/>
        <w:sz w:val="22"/>
      </w:rPr>
      <w:tcPr>
        <w:shd w:val="clear" w:color="fde9d8" w:themeColor="accent6" w:themeTint="34" w:fill="fde9d8" w:themeFill="accent6" w:themeFillTint="34"/>
      </w:tcPr>
    </w:tblStylePr>
    <w:tblStylePr w:type="firstCol">
      <w:rPr>
        <w:rFonts w:ascii="Arial" w:hAnsi="Arial"/>
        <w:color w:val="f2f2f2"/>
        <w:sz w:val="22"/>
      </w:rPr>
      <w:tcPr>
        <w:shd w:val="clear" w:color="f79646" w:themeColor="accent6" w:fill="f79646" w:themeFill="accent6"/>
      </w:tcPr>
    </w:tblStylePr>
    <w:tblStylePr w:type="firstRow">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style>
  <w:style w:type="table" w:styleId="833" w:customStyle="1">
    <w:name w:val="Bordered &amp; Lined - Accent"/>
    <w:basedOn w:val="696"/>
    <w:uiPriority w:val="99"/>
    <w:pPr>
      <w:spacing w:line="240" w:lineRule="auto"/>
    </w:pPr>
    <w:rPr>
      <w:color w:val="40404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34" w:customStyle="1">
    <w:name w:val="Bordered &amp; Lined - Accent 1"/>
    <w:basedOn w:val="696"/>
    <w:uiPriority w:val="99"/>
    <w:pPr>
      <w:spacing w:line="240" w:lineRule="auto"/>
    </w:pPr>
    <w:rPr>
      <w:color w:val="404040"/>
    </w:rPr>
    <w:tblPr>
      <w:tblStyleRowBandSize w:val="1"/>
      <w:tblStyleColBandSize w:val="1"/>
      <w:tblBorders>
        <w:top w:val="single" w:color="2A4A71" w:themeColor="accent1" w:themeShade="95" w:sz="4" w:space="0"/>
        <w:left w:val="single" w:color="2A4A71" w:themeColor="accent1" w:themeShade="95" w:sz="4" w:space="0"/>
        <w:bottom w:val="single" w:color="2A4A71" w:themeColor="accent1" w:themeShade="95" w:sz="4" w:space="0"/>
        <w:right w:val="single" w:color="2A4A71" w:themeColor="accent1" w:themeShade="95" w:sz="4" w:space="0"/>
        <w:insideH w:val="single" w:color="2A4A71" w:themeColor="accent1" w:themeShade="95" w:sz="4" w:space="0"/>
        <w:insideV w:val="single" w:color="2A4A71"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tblStylePr w:type="band2Vert">
      <w:rPr>
        <w:rFonts w:ascii="Arial" w:hAnsi="Arial"/>
        <w:color w:val="404040"/>
        <w:sz w:val="22"/>
      </w:rPr>
      <w:tcPr>
        <w:shd w:val="clear" w:color="c7d7ea" w:themeColor="accent1" w:themeTint="50" w:fill="c7d7ea" w:themeFill="accent1" w:themeFillTint="50"/>
      </w:tcPr>
    </w:tblStylePr>
    <w:tblStylePr w:type="firstCol">
      <w:rPr>
        <w:rFonts w:ascii="Arial" w:hAnsi="Arial"/>
        <w:color w:val="f2f2f2"/>
        <w:sz w:val="22"/>
      </w:rPr>
      <w:tcPr>
        <w:shd w:val="clear" w:color="5d8ac2" w:themeColor="accent1" w:themeTint="EA" w:fill="5d8ac2" w:themeFill="accent1" w:themeFillTint="EA"/>
      </w:tcPr>
    </w:tblStylePr>
    <w:tblStylePr w:type="firstRow">
      <w:rPr>
        <w:rFonts w:ascii="Arial" w:hAnsi="Arial"/>
        <w:color w:val="f2f2f2"/>
        <w:sz w:val="22"/>
      </w:rPr>
      <w:tcPr>
        <w:shd w:val="clear" w:color="5d8ac2" w:themeColor="accent1" w:themeTint="EA" w:fill="5d8ac2" w:themeFill="accent1" w:themeFillTint="EA"/>
      </w:tcPr>
    </w:tblStylePr>
    <w:tblStylePr w:type="lastCol">
      <w:rPr>
        <w:rFonts w:ascii="Arial" w:hAnsi="Arial"/>
        <w:color w:val="f2f2f2"/>
        <w:sz w:val="22"/>
      </w:rPr>
      <w:tcPr>
        <w:shd w:val="clear" w:color="5d8ac2" w:themeColor="accent1" w:themeTint="EA" w:fill="5d8ac2" w:themeFill="accent1" w:themeFillTint="EA"/>
      </w:tcPr>
    </w:tblStylePr>
    <w:tblStylePr w:type="lastRow">
      <w:rPr>
        <w:rFonts w:ascii="Arial" w:hAnsi="Arial"/>
        <w:color w:val="f2f2f2"/>
        <w:sz w:val="22"/>
      </w:rPr>
      <w:tcPr>
        <w:shd w:val="clear" w:color="5d8ac2" w:themeColor="accent1" w:themeTint="EA" w:fill="5d8ac2" w:themeFill="accent1" w:themeFillTint="EA"/>
      </w:tcPr>
    </w:tblStylePr>
  </w:style>
  <w:style w:type="table" w:styleId="835" w:customStyle="1">
    <w:name w:val="Bordered &amp; Lined - Accent 2"/>
    <w:basedOn w:val="696"/>
    <w:uiPriority w:val="99"/>
    <w:pPr>
      <w:spacing w:line="240" w:lineRule="auto"/>
    </w:pPr>
    <w:rPr>
      <w:color w:val="404040"/>
    </w:rPr>
    <w:tblPr>
      <w:tblStyleRowBandSize w:val="1"/>
      <w:tblStyleColBandSize w:val="1"/>
      <w:tblBorders>
        <w:top w:val="single" w:color="732A29" w:themeColor="accent2" w:themeShade="95" w:sz="4" w:space="0"/>
        <w:left w:val="single" w:color="732A29" w:themeColor="accent2" w:themeShade="95" w:sz="4" w:space="0"/>
        <w:bottom w:val="single" w:color="732A29" w:themeColor="accent2" w:themeShade="95" w:sz="4" w:space="0"/>
        <w:right w:val="single" w:color="732A29" w:themeColor="accent2" w:themeShade="95" w:sz="4" w:space="0"/>
        <w:insideH w:val="single" w:color="732A29" w:themeColor="accent2" w:themeShade="95" w:sz="4" w:space="0"/>
        <w:insideV w:val="single" w:color="732A29"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tblStylePr w:type="band2Vert">
      <w:rPr>
        <w:rFonts w:ascii="Arial" w:hAnsi="Arial"/>
        <w:color w:val="404040"/>
        <w:sz w:val="22"/>
      </w:rPr>
      <w:tcPr>
        <w:shd w:val="clear" w:color="f2dcdc" w:themeColor="accent2" w:themeTint="32" w:fill="f2dcdc" w:themeFill="accent2" w:themeFillTint="32"/>
      </w:tcPr>
    </w:tblStylePr>
    <w:tblStylePr w:type="firstCol">
      <w:rPr>
        <w:rFonts w:ascii="Arial" w:hAnsi="Arial"/>
        <w:color w:val="f2f2f2"/>
        <w:sz w:val="22"/>
      </w:rPr>
      <w:tcPr>
        <w:shd w:val="clear" w:color="d99695" w:themeColor="accent2" w:themeTint="97" w:fill="d99695" w:themeFill="accent2" w:themeFillTint="97"/>
      </w:tcPr>
    </w:tblStylePr>
    <w:tblStylePr w:type="firstRow">
      <w:rPr>
        <w:rFonts w:ascii="Arial" w:hAnsi="Arial"/>
        <w:color w:val="f2f2f2"/>
        <w:sz w:val="22"/>
      </w:rPr>
      <w:tcPr>
        <w:shd w:val="clear" w:color="d99695" w:themeColor="accent2" w:themeTint="97" w:fill="d99695" w:themeFill="accent2" w:themeFillTint="97"/>
      </w:tcPr>
    </w:tblStylePr>
    <w:tblStylePr w:type="lastCol">
      <w:rPr>
        <w:rFonts w:ascii="Arial" w:hAnsi="Arial"/>
        <w:color w:val="f2f2f2"/>
        <w:sz w:val="22"/>
      </w:rPr>
      <w:tcPr>
        <w:shd w:val="clear" w:color="d99695" w:themeColor="accent2" w:themeTint="97" w:fill="d99695" w:themeFill="accent2" w:themeFillTint="97"/>
      </w:tcPr>
    </w:tblStylePr>
    <w:tblStylePr w:type="lastRow">
      <w:rPr>
        <w:rFonts w:ascii="Arial" w:hAnsi="Arial"/>
        <w:color w:val="f2f2f2"/>
        <w:sz w:val="22"/>
      </w:rPr>
      <w:tcPr>
        <w:shd w:val="clear" w:color="d99695" w:themeColor="accent2" w:themeTint="97" w:fill="d99695" w:themeFill="accent2" w:themeFillTint="97"/>
      </w:tcPr>
    </w:tblStylePr>
  </w:style>
  <w:style w:type="table" w:styleId="836" w:customStyle="1">
    <w:name w:val="Bordered &amp; Lined - Accent 3"/>
    <w:basedOn w:val="696"/>
    <w:uiPriority w:val="99"/>
    <w:pPr>
      <w:spacing w:line="240" w:lineRule="auto"/>
    </w:pPr>
    <w:rPr>
      <w:color w:val="404040"/>
    </w:rPr>
    <w:tblPr>
      <w:tblStyleRowBandSize w:val="1"/>
      <w:tblStyleColBandSize w:val="1"/>
      <w:tblBorders>
        <w:top w:val="single" w:color="5B722E" w:themeColor="accent3" w:themeShade="95" w:sz="4" w:space="0"/>
        <w:left w:val="single" w:color="5B722E" w:themeColor="accent3" w:themeShade="95" w:sz="4" w:space="0"/>
        <w:bottom w:val="single" w:color="5B722E" w:themeColor="accent3" w:themeShade="95" w:sz="4" w:space="0"/>
        <w:right w:val="single" w:color="5B722E" w:themeColor="accent3" w:themeShade="95" w:sz="4" w:space="0"/>
        <w:insideH w:val="single" w:color="5B722E" w:themeColor="accent3" w:themeShade="95" w:sz="4" w:space="0"/>
        <w:insideV w:val="single" w:color="5B722E"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themeColor="accent3" w:themeTint="34" w:fill="eaf1dc" w:themeFill="accent3" w:themeFillTint="34"/>
      </w:tcPr>
    </w:tblStylePr>
    <w:tblStylePr w:type="band2Vert">
      <w:rPr>
        <w:rFonts w:ascii="Arial" w:hAnsi="Arial"/>
        <w:color w:val="404040"/>
        <w:sz w:val="22"/>
      </w:rPr>
      <w:tcPr>
        <w:shd w:val="clear" w:color="eaf1dc" w:themeColor="accent3" w:themeTint="34" w:fill="eaf1dc" w:themeFill="accent3" w:themeFillTint="34"/>
      </w:tcPr>
    </w:tblStylePr>
    <w:tblStylePr w:type="firstCol">
      <w:rPr>
        <w:rFonts w:ascii="Arial" w:hAnsi="Arial"/>
        <w:color w:val="f2f2f2"/>
        <w:sz w:val="22"/>
      </w:rPr>
      <w:tcPr>
        <w:shd w:val="clear" w:color="9abb59" w:themeColor="accent3" w:themeTint="FE" w:fill="9abb59" w:themeFill="accent3" w:themeFillTint="FE"/>
      </w:tcPr>
    </w:tblStylePr>
    <w:tblStylePr w:type="firstRow">
      <w:rPr>
        <w:rFonts w:ascii="Arial" w:hAnsi="Arial"/>
        <w:color w:val="f2f2f2"/>
        <w:sz w:val="22"/>
      </w:rPr>
      <w:tcPr>
        <w:shd w:val="clear" w:color="9abb59" w:themeColor="accent3" w:themeTint="FE" w:fill="9abb59" w:themeFill="accent3" w:themeFillTint="FE"/>
      </w:tcPr>
    </w:tblStylePr>
    <w:tblStylePr w:type="lastCol">
      <w:rPr>
        <w:rFonts w:ascii="Arial" w:hAnsi="Arial"/>
        <w:color w:val="f2f2f2"/>
        <w:sz w:val="22"/>
      </w:rPr>
      <w:tcPr>
        <w:shd w:val="clear" w:color="9abb59" w:themeColor="accent3" w:themeTint="FE" w:fill="9abb59" w:themeFill="accent3" w:themeFillTint="FE"/>
      </w:tcPr>
    </w:tblStylePr>
    <w:tblStylePr w:type="lastRow">
      <w:rPr>
        <w:rFonts w:ascii="Arial" w:hAnsi="Arial"/>
        <w:color w:val="f2f2f2"/>
        <w:sz w:val="22"/>
      </w:rPr>
      <w:tcPr>
        <w:shd w:val="clear" w:color="9abb59" w:themeColor="accent3" w:themeTint="FE" w:fill="9abb59" w:themeFill="accent3" w:themeFillTint="FE"/>
      </w:tcPr>
    </w:tblStylePr>
  </w:style>
  <w:style w:type="table" w:styleId="837" w:customStyle="1">
    <w:name w:val="Bordered &amp; Lined - Accent 4"/>
    <w:basedOn w:val="696"/>
    <w:uiPriority w:val="99"/>
    <w:pPr>
      <w:spacing w:line="240" w:lineRule="auto"/>
    </w:pPr>
    <w:rPr>
      <w:color w:val="404040"/>
    </w:rPr>
    <w:tblPr>
      <w:tblStyleRowBandSize w:val="1"/>
      <w:tblStyleColBandSize w:val="1"/>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tblStylePr w:type="band2Vert">
      <w:rPr>
        <w:rFonts w:ascii="Arial" w:hAnsi="Arial"/>
        <w:color w:val="404040"/>
        <w:sz w:val="22"/>
      </w:rPr>
      <w:tcPr>
        <w:shd w:val="clear" w:color="e5dfec" w:themeColor="accent4" w:themeTint="34" w:fill="e5dfec" w:themeFill="accent4" w:themeFillTint="34"/>
      </w:tcPr>
    </w:tblStylePr>
    <w:tblStylePr w:type="firstCol">
      <w:rPr>
        <w:rFonts w:ascii="Arial" w:hAnsi="Arial"/>
        <w:color w:val="f2f2f2"/>
        <w:sz w:val="22"/>
      </w:rPr>
      <w:tcPr>
        <w:shd w:val="clear" w:color="b2a1c6" w:themeColor="accent4" w:themeTint="9A" w:fill="b2a1c6" w:themeFill="accent4" w:themeFillTint="9A"/>
      </w:tcPr>
    </w:tblStylePr>
    <w:tblStylePr w:type="firstRow">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style>
  <w:style w:type="table" w:styleId="838" w:customStyle="1">
    <w:name w:val="Bordered &amp; Lined - Accent 5"/>
    <w:basedOn w:val="696"/>
    <w:uiPriority w:val="99"/>
    <w:pPr>
      <w:spacing w:line="240" w:lineRule="auto"/>
    </w:pPr>
    <w:rPr>
      <w:color w:val="404040"/>
    </w:rPr>
    <w:tblPr>
      <w:tblStyleRowBandSize w:val="1"/>
      <w:tblStyleColBandSize w:val="1"/>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tblStylePr w:type="band2Vert">
      <w:rPr>
        <w:rFonts w:ascii="Arial" w:hAnsi="Arial"/>
        <w:color w:val="404040"/>
        <w:sz w:val="22"/>
      </w:rPr>
      <w:tcPr>
        <w:shd w:val="clear" w:color="daeef3" w:themeColor="accent5" w:themeTint="34" w:fill="daeef3" w:themeFill="accent5" w:themeFillTint="34"/>
      </w:tcPr>
    </w:tblStylePr>
    <w:tblStylePr w:type="firstCol">
      <w:rPr>
        <w:rFonts w:ascii="Arial" w:hAnsi="Arial"/>
        <w:color w:val="f2f2f2"/>
        <w:sz w:val="22"/>
      </w:rPr>
      <w:tcPr>
        <w:shd w:val="clear" w:color="4bacc6" w:themeColor="accent5" w:fill="4bacc6" w:themeFill="accent5"/>
      </w:tcPr>
    </w:tblStylePr>
    <w:tblStylePr w:type="firstRow">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style>
  <w:style w:type="table" w:styleId="839" w:customStyle="1">
    <w:name w:val="Bordered &amp; Lined - Accent 6"/>
    <w:basedOn w:val="696"/>
    <w:uiPriority w:val="99"/>
    <w:pPr>
      <w:spacing w:line="240" w:lineRule="auto"/>
    </w:pPr>
    <w:rPr>
      <w:color w:val="404040"/>
    </w:rPr>
    <w:tblPr>
      <w:tblStyleRowBandSize w:val="1"/>
      <w:tblStyleColBandSize w:val="1"/>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themeColor="accent6" w:themeTint="34" w:fill="fde9d8" w:themeFill="accent6" w:themeFillTint="34"/>
      </w:tcPr>
    </w:tblStylePr>
    <w:tblStylePr w:type="band2Vert">
      <w:rPr>
        <w:rFonts w:ascii="Arial" w:hAnsi="Arial"/>
        <w:color w:val="404040"/>
        <w:sz w:val="22"/>
      </w:rPr>
      <w:tcPr>
        <w:shd w:val="clear" w:color="fde9d8" w:themeColor="accent6" w:themeTint="34" w:fill="fde9d8" w:themeFill="accent6" w:themeFillTint="34"/>
      </w:tcPr>
    </w:tblStylePr>
    <w:tblStylePr w:type="firstCol">
      <w:rPr>
        <w:rFonts w:ascii="Arial" w:hAnsi="Arial"/>
        <w:color w:val="f2f2f2"/>
        <w:sz w:val="22"/>
      </w:rPr>
      <w:tcPr>
        <w:shd w:val="clear" w:color="f79646" w:themeColor="accent6" w:fill="f79646" w:themeFill="accent6"/>
      </w:tcPr>
    </w:tblStylePr>
    <w:tblStylePr w:type="firstRow">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style>
  <w:style w:type="table" w:styleId="840" w:customStyle="1">
    <w:name w:val="Bordered"/>
    <w:basedOn w:val="696"/>
    <w:uiPriority w:val="99"/>
    <w:pPr>
      <w:spacing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841" w:customStyle="1">
    <w:name w:val="Bordered - Accent 1"/>
    <w:basedOn w:val="696"/>
    <w:uiPriority w:val="99"/>
    <w:pPr>
      <w:spacing w:line="240" w:lineRule="auto"/>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themeColor="accent1" w:sz="12" w:space="0"/>
        </w:tcBorders>
      </w:tcPr>
    </w:tblStylePr>
    <w:tblStylePr w:type="lastCol">
      <w:rPr>
        <w:rFonts w:ascii="Arial" w:hAnsi="Arial"/>
        <w:color w:val="404040"/>
        <w:sz w:val="22"/>
      </w:rPr>
      <w:tcPr>
        <w:tcBorders>
          <w:left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style>
  <w:style w:type="table" w:styleId="842" w:customStyle="1">
    <w:name w:val="Bordered - Accent 2"/>
    <w:basedOn w:val="696"/>
    <w:uiPriority w:val="99"/>
    <w:pPr>
      <w:spacing w:line="240" w:lineRule="auto"/>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themeColor="accent2" w:themeTint="97" w:sz="12" w:space="0"/>
        </w:tcBorders>
      </w:tcPr>
    </w:tblStylePr>
    <w:tblStylePr w:type="lastCol">
      <w:rPr>
        <w:rFonts w:ascii="Arial" w:hAnsi="Arial"/>
        <w:color w:val="404040"/>
        <w:sz w:val="22"/>
      </w:rPr>
      <w:tcPr>
        <w:tcBorders>
          <w:left w:val="single" w:color="D99695" w:themeColor="accent2" w:themeTint="97" w:sz="12" w:space="0"/>
        </w:tcBorders>
      </w:tcPr>
    </w:tblStylePr>
    <w:tblStylePr w:type="lastRow">
      <w:rPr>
        <w:rFonts w:ascii="Arial" w:hAnsi="Arial"/>
        <w:color w:val="404040"/>
        <w:sz w:val="22"/>
      </w:rPr>
      <w:tcPr>
        <w:tcBorders>
          <w:top w:val="single" w:color="D99695" w:themeColor="accent2" w:themeTint="97" w:sz="12" w:space="0"/>
        </w:tcBorders>
      </w:tcPr>
    </w:tblStylePr>
  </w:style>
  <w:style w:type="table" w:styleId="843" w:customStyle="1">
    <w:name w:val="Bordered - Accent 3"/>
    <w:basedOn w:val="696"/>
    <w:uiPriority w:val="99"/>
    <w:pPr>
      <w:spacing w:line="240" w:lineRule="auto"/>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themeColor="accent3" w:themeTint="98" w:sz="12" w:space="0"/>
        </w:tcBorders>
      </w:tcPr>
    </w:tblStylePr>
    <w:tblStylePr w:type="lastCol">
      <w:rPr>
        <w:rFonts w:ascii="Arial" w:hAnsi="Arial"/>
        <w:color w:val="404040"/>
        <w:sz w:val="22"/>
      </w:rPr>
      <w:tcPr>
        <w:tcBorders>
          <w:left w:val="single" w:color="C3D69B" w:themeColor="accent3" w:themeTint="98" w:sz="12" w:space="0"/>
        </w:tcBorders>
      </w:tcPr>
    </w:tblStylePr>
    <w:tblStylePr w:type="lastRow">
      <w:rPr>
        <w:rFonts w:ascii="Arial" w:hAnsi="Arial"/>
        <w:color w:val="404040"/>
        <w:sz w:val="22"/>
      </w:rPr>
      <w:tcPr>
        <w:tcBorders>
          <w:top w:val="single" w:color="C3D69B" w:themeColor="accent3" w:themeTint="98" w:sz="12" w:space="0"/>
        </w:tcBorders>
      </w:tcPr>
    </w:tblStylePr>
  </w:style>
  <w:style w:type="table" w:styleId="844" w:customStyle="1">
    <w:name w:val="Bordered - Accent 4"/>
    <w:basedOn w:val="696"/>
    <w:uiPriority w:val="99"/>
    <w:pPr>
      <w:spacing w:line="240" w:lineRule="auto"/>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themeColor="accent4" w:themeTint="9A" w:sz="12" w:space="0"/>
        </w:tcBorders>
      </w:tcPr>
    </w:tblStylePr>
    <w:tblStylePr w:type="lastCol">
      <w:rPr>
        <w:rFonts w:ascii="Arial" w:hAnsi="Arial"/>
        <w:color w:val="404040"/>
        <w:sz w:val="22"/>
      </w:rPr>
      <w:tcPr>
        <w:tcBorders>
          <w:left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style>
  <w:style w:type="table" w:styleId="845" w:customStyle="1">
    <w:name w:val="Bordered - Accent 5"/>
    <w:basedOn w:val="696"/>
    <w:uiPriority w:val="99"/>
    <w:pPr>
      <w:spacing w:line="240" w:lineRule="auto"/>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themeColor="accent5" w:themeTint="9A" w:sz="12" w:space="0"/>
        </w:tcBorders>
      </w:tcPr>
    </w:tblStylePr>
    <w:tblStylePr w:type="lastCol">
      <w:rPr>
        <w:rFonts w:ascii="Arial" w:hAnsi="Arial"/>
        <w:color w:val="404040"/>
        <w:sz w:val="22"/>
      </w:rPr>
      <w:tcPr>
        <w:tcBorders>
          <w:left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style>
  <w:style w:type="table" w:styleId="846" w:customStyle="1">
    <w:name w:val="Bordered - Accent 6"/>
    <w:basedOn w:val="696"/>
    <w:uiPriority w:val="99"/>
    <w:pPr>
      <w:spacing w:line="240" w:lineRule="auto"/>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themeColor="accent6" w:themeTint="98" w:sz="12" w:space="0"/>
        </w:tcBorders>
      </w:tcPr>
    </w:tblStylePr>
    <w:tblStylePr w:type="lastCol">
      <w:rPr>
        <w:rFonts w:ascii="Arial" w:hAnsi="Arial"/>
        <w:color w:val="404040"/>
        <w:sz w:val="22"/>
      </w:rPr>
      <w:tcPr>
        <w:tcBorders>
          <w:left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style>
  <w:style w:type="character" w:styleId="847">
    <w:name w:val="Hyperlink"/>
    <w:uiPriority w:val="99"/>
    <w:unhideWhenUsed/>
    <w:rPr>
      <w:color w:val="0000ff" w:themeColor="hyperlink"/>
      <w:u w:val="single"/>
    </w:rPr>
  </w:style>
  <w:style w:type="paragraph" w:styleId="848">
    <w:name w:val="footnote text"/>
    <w:basedOn w:val="685"/>
    <w:link w:val="849"/>
    <w:uiPriority w:val="99"/>
    <w:semiHidden/>
    <w:unhideWhenUsed/>
    <w:pPr>
      <w:spacing w:after="40" w:line="240" w:lineRule="auto"/>
    </w:pPr>
    <w:rPr>
      <w:sz w:val="18"/>
    </w:rPr>
  </w:style>
  <w:style w:type="character" w:styleId="849" w:customStyle="1">
    <w:name w:val="Текст сноски Знак"/>
    <w:link w:val="848"/>
    <w:uiPriority w:val="99"/>
    <w:rPr>
      <w:sz w:val="18"/>
    </w:rPr>
  </w:style>
  <w:style w:type="character" w:styleId="850">
    <w:name w:val="footnote reference"/>
    <w:uiPriority w:val="99"/>
    <w:unhideWhenUsed/>
    <w:rPr>
      <w:vertAlign w:val="superscript"/>
    </w:rPr>
  </w:style>
  <w:style w:type="paragraph" w:styleId="851">
    <w:name w:val="endnote text"/>
    <w:basedOn w:val="685"/>
    <w:link w:val="852"/>
    <w:uiPriority w:val="99"/>
    <w:semiHidden/>
    <w:unhideWhenUsed/>
    <w:pPr>
      <w:spacing w:line="240" w:lineRule="auto"/>
    </w:pPr>
    <w:rPr>
      <w:sz w:val="20"/>
    </w:rPr>
  </w:style>
  <w:style w:type="character" w:styleId="852" w:customStyle="1">
    <w:name w:val="Текст концевой сноски Знак"/>
    <w:link w:val="851"/>
    <w:uiPriority w:val="99"/>
    <w:rPr>
      <w:sz w:val="20"/>
    </w:rPr>
  </w:style>
  <w:style w:type="character" w:styleId="853">
    <w:name w:val="endnote reference"/>
    <w:uiPriority w:val="99"/>
    <w:semiHidden/>
    <w:unhideWhenUsed/>
    <w:rPr>
      <w:vertAlign w:val="superscript"/>
    </w:rPr>
  </w:style>
  <w:style w:type="paragraph" w:styleId="854">
    <w:name w:val="toc 1"/>
    <w:basedOn w:val="685"/>
    <w:next w:val="685"/>
    <w:uiPriority w:val="39"/>
    <w:unhideWhenUsed/>
    <w:pPr>
      <w:spacing w:after="57"/>
    </w:pPr>
  </w:style>
  <w:style w:type="paragraph" w:styleId="855">
    <w:name w:val="toc 2"/>
    <w:basedOn w:val="685"/>
    <w:next w:val="685"/>
    <w:uiPriority w:val="39"/>
    <w:unhideWhenUsed/>
    <w:pPr>
      <w:ind w:left="283"/>
      <w:spacing w:after="57"/>
    </w:pPr>
  </w:style>
  <w:style w:type="paragraph" w:styleId="856">
    <w:name w:val="toc 3"/>
    <w:basedOn w:val="685"/>
    <w:next w:val="685"/>
    <w:uiPriority w:val="39"/>
    <w:unhideWhenUsed/>
    <w:pPr>
      <w:ind w:left="567"/>
      <w:spacing w:after="57"/>
    </w:pPr>
  </w:style>
  <w:style w:type="paragraph" w:styleId="857">
    <w:name w:val="toc 4"/>
    <w:basedOn w:val="685"/>
    <w:next w:val="685"/>
    <w:uiPriority w:val="39"/>
    <w:unhideWhenUsed/>
    <w:pPr>
      <w:ind w:left="850"/>
      <w:spacing w:after="57"/>
    </w:pPr>
  </w:style>
  <w:style w:type="paragraph" w:styleId="858">
    <w:name w:val="toc 5"/>
    <w:basedOn w:val="685"/>
    <w:next w:val="685"/>
    <w:uiPriority w:val="39"/>
    <w:unhideWhenUsed/>
    <w:pPr>
      <w:ind w:left="1134"/>
      <w:spacing w:after="57"/>
    </w:pPr>
  </w:style>
  <w:style w:type="paragraph" w:styleId="859">
    <w:name w:val="toc 6"/>
    <w:basedOn w:val="685"/>
    <w:next w:val="685"/>
    <w:uiPriority w:val="39"/>
    <w:unhideWhenUsed/>
    <w:pPr>
      <w:ind w:left="1417"/>
      <w:spacing w:after="57"/>
    </w:pPr>
  </w:style>
  <w:style w:type="paragraph" w:styleId="860">
    <w:name w:val="toc 7"/>
    <w:basedOn w:val="685"/>
    <w:next w:val="685"/>
    <w:uiPriority w:val="39"/>
    <w:unhideWhenUsed/>
    <w:pPr>
      <w:ind w:left="1701"/>
      <w:spacing w:after="57"/>
    </w:pPr>
  </w:style>
  <w:style w:type="paragraph" w:styleId="861">
    <w:name w:val="toc 8"/>
    <w:basedOn w:val="685"/>
    <w:next w:val="685"/>
    <w:uiPriority w:val="39"/>
    <w:unhideWhenUsed/>
    <w:pPr>
      <w:ind w:left="1984"/>
      <w:spacing w:after="57"/>
    </w:pPr>
  </w:style>
  <w:style w:type="paragraph" w:styleId="862">
    <w:name w:val="toc 9"/>
    <w:basedOn w:val="685"/>
    <w:next w:val="685"/>
    <w:uiPriority w:val="39"/>
    <w:unhideWhenUsed/>
    <w:pPr>
      <w:ind w:left="2268"/>
      <w:spacing w:after="57"/>
    </w:pPr>
  </w:style>
  <w:style w:type="paragraph" w:styleId="863">
    <w:name w:val="TOC Heading"/>
    <w:uiPriority w:val="39"/>
    <w:unhideWhenUsed/>
  </w:style>
  <w:style w:type="paragraph" w:styleId="864">
    <w:name w:val="table of figures"/>
    <w:basedOn w:val="685"/>
    <w:next w:val="685"/>
    <w:uiPriority w:val="99"/>
    <w:unhideWhenUsed/>
  </w:style>
  <w:style w:type="table" w:styleId="865" w:customStyle="1">
    <w:name w:val="Table Normal"/>
    <w:tblPr>
      <w:tblCellMar>
        <w:left w:w="0" w:type="dxa"/>
        <w:top w:w="0" w:type="dxa"/>
        <w:right w:w="0" w:type="dxa"/>
        <w:bottom w:w="0" w:type="dxa"/>
      </w:tblCellMar>
    </w:tblPr>
  </w:style>
  <w:style w:type="paragraph" w:styleId="866">
    <w:name w:val="Title"/>
    <w:basedOn w:val="685"/>
    <w:next w:val="685"/>
    <w:link w:val="709"/>
    <w:pPr>
      <w:keepLines/>
      <w:keepNext/>
      <w:spacing w:after="60"/>
    </w:pPr>
    <w:rPr>
      <w:sz w:val="52"/>
      <w:szCs w:val="52"/>
    </w:rPr>
  </w:style>
  <w:style w:type="paragraph" w:styleId="867">
    <w:name w:val="Subtitle"/>
    <w:basedOn w:val="685"/>
    <w:next w:val="685"/>
    <w:link w:val="710"/>
    <w:pPr>
      <w:keepLines/>
      <w:keepNext/>
      <w:spacing w:after="320"/>
    </w:pPr>
    <w:rPr>
      <w:color w:val="666666"/>
      <w:sz w:val="30"/>
      <w:szCs w:val="30"/>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Application>ONLYOFFICE/7.2.2.56</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Matvieitsov</dc:creator>
  <cp:lastModifiedBy>Гонтар Марина Трохимівна</cp:lastModifiedBy>
  <cp:revision>4</cp:revision>
  <dcterms:created xsi:type="dcterms:W3CDTF">2023-04-26T14:29:00Z</dcterms:created>
  <dcterms:modified xsi:type="dcterms:W3CDTF">2023-04-27T09:00:21Z</dcterms:modified>
</cp:coreProperties>
</file>