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A68A" w14:textId="77777777" w:rsidR="001E53BF" w:rsidRPr="000A1646" w:rsidRDefault="001E53BF" w:rsidP="0046325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0A1646">
        <w:rPr>
          <w:b/>
          <w:bCs/>
          <w:sz w:val="28"/>
          <w:szCs w:val="28"/>
        </w:rPr>
        <w:t>ПОЯСНЮВАЛЬНА ЗАПИСКА</w:t>
      </w:r>
    </w:p>
    <w:p w14:paraId="7D5EFA3C" w14:textId="5DD7EA0A" w:rsidR="001E53BF" w:rsidRPr="000A1646" w:rsidRDefault="001E53BF" w:rsidP="0046325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0A1646">
        <w:rPr>
          <w:b/>
          <w:sz w:val="28"/>
          <w:szCs w:val="28"/>
        </w:rPr>
        <w:t>до наказу Міністерства внутрішніх справ України</w:t>
      </w:r>
      <w:r w:rsidR="00335F36">
        <w:rPr>
          <w:sz w:val="28"/>
          <w:szCs w:val="28"/>
        </w:rPr>
        <w:t xml:space="preserve">, </w:t>
      </w:r>
      <w:r w:rsidRPr="000A1646">
        <w:rPr>
          <w:b/>
          <w:sz w:val="28"/>
          <w:szCs w:val="28"/>
        </w:rPr>
        <w:t>Міністерства економіки України</w:t>
      </w:r>
      <w:r w:rsidR="00463257">
        <w:rPr>
          <w:b/>
          <w:sz w:val="28"/>
          <w:szCs w:val="28"/>
        </w:rPr>
        <w:t xml:space="preserve"> від _____ _________ 2023 року ____/____</w:t>
      </w:r>
      <w:r w:rsidRPr="000A1646">
        <w:rPr>
          <w:b/>
          <w:sz w:val="28"/>
          <w:szCs w:val="28"/>
        </w:rPr>
        <w:t xml:space="preserve"> «Про затвердження </w:t>
      </w:r>
      <w:r w:rsidR="00C305E8" w:rsidRPr="000A1646">
        <w:rPr>
          <w:b/>
          <w:sz w:val="28"/>
          <w:szCs w:val="28"/>
        </w:rPr>
        <w:t xml:space="preserve">Розмірів </w:t>
      </w:r>
      <w:r w:rsidRPr="000A1646">
        <w:rPr>
          <w:b/>
          <w:sz w:val="28"/>
          <w:szCs w:val="28"/>
        </w:rPr>
        <w:t>плат за транспортування і зберігання тимчасово затриманих транспортних засобів на спеціальних майданчиках чи стоянках»</w:t>
      </w:r>
    </w:p>
    <w:p w14:paraId="7A1176F0" w14:textId="77777777" w:rsidR="000A1646" w:rsidRPr="000A1646" w:rsidRDefault="000A1646" w:rsidP="00EB65CE">
      <w:pPr>
        <w:shd w:val="clear" w:color="auto" w:fill="FFFFFF"/>
        <w:ind w:firstLine="567"/>
        <w:outlineLvl w:val="0"/>
        <w:rPr>
          <w:b/>
          <w:bCs/>
          <w:sz w:val="28"/>
          <w:szCs w:val="28"/>
        </w:rPr>
      </w:pPr>
    </w:p>
    <w:p w14:paraId="138592EB" w14:textId="19E42B70" w:rsidR="000A1646" w:rsidRPr="00463257" w:rsidRDefault="001E53BF" w:rsidP="00EB65CE">
      <w:pPr>
        <w:shd w:val="clear" w:color="auto" w:fill="FFFFFF"/>
        <w:ind w:firstLine="567"/>
        <w:outlineLvl w:val="0"/>
        <w:rPr>
          <w:b/>
          <w:bCs/>
          <w:sz w:val="28"/>
          <w:szCs w:val="28"/>
        </w:rPr>
      </w:pPr>
      <w:r w:rsidRPr="000A1646">
        <w:rPr>
          <w:b/>
          <w:bCs/>
          <w:sz w:val="28"/>
          <w:szCs w:val="28"/>
        </w:rPr>
        <w:t>1. Мета</w:t>
      </w:r>
    </w:p>
    <w:p w14:paraId="2E3E9F2C" w14:textId="79729C2B" w:rsidR="00434A8A" w:rsidRPr="000A1646" w:rsidRDefault="00D00E98" w:rsidP="00EB65C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52327" w:rsidRPr="000A1646">
        <w:rPr>
          <w:sz w:val="28"/>
          <w:szCs w:val="28"/>
        </w:rPr>
        <w:t xml:space="preserve">аказ </w:t>
      </w:r>
      <w:bookmarkStart w:id="0" w:name="_Hlk130370696"/>
      <w:r w:rsidR="00252327" w:rsidRPr="000A1646">
        <w:rPr>
          <w:sz w:val="28"/>
          <w:szCs w:val="28"/>
        </w:rPr>
        <w:t>Міністерства внутрішніх справ України</w:t>
      </w:r>
      <w:r w:rsidR="00335F36">
        <w:rPr>
          <w:sz w:val="28"/>
          <w:szCs w:val="28"/>
        </w:rPr>
        <w:t xml:space="preserve">, </w:t>
      </w:r>
      <w:r w:rsidR="00252327" w:rsidRPr="000A1646">
        <w:rPr>
          <w:sz w:val="28"/>
          <w:szCs w:val="28"/>
        </w:rPr>
        <w:t xml:space="preserve">Міністерства економіки України «Про затвердження Розмірів плат за транспортування і зберігання тимчасово затриманих транспортних засобів на спеціальних майданчиках чи стоянках» </w:t>
      </w:r>
      <w:bookmarkEnd w:id="0"/>
      <w:r w:rsidR="00252327" w:rsidRPr="000A1646">
        <w:rPr>
          <w:sz w:val="28"/>
          <w:szCs w:val="28"/>
        </w:rPr>
        <w:t>(далі – наказ</w:t>
      </w:r>
      <w:r>
        <w:rPr>
          <w:sz w:val="28"/>
          <w:szCs w:val="28"/>
        </w:rPr>
        <w:t xml:space="preserve"> МВС, Мінекономіки</w:t>
      </w:r>
      <w:r w:rsidR="00252327" w:rsidRPr="000A1646">
        <w:rPr>
          <w:sz w:val="28"/>
          <w:szCs w:val="28"/>
        </w:rPr>
        <w:t xml:space="preserve">) розроблено з метою </w:t>
      </w:r>
      <w:r w:rsidR="000A1646" w:rsidRPr="000A1646">
        <w:rPr>
          <w:sz w:val="28"/>
          <w:szCs w:val="28"/>
        </w:rPr>
        <w:t xml:space="preserve">встановлення </w:t>
      </w:r>
      <w:r w:rsidR="00434A8A" w:rsidRPr="000A1646">
        <w:rPr>
          <w:sz w:val="28"/>
          <w:szCs w:val="28"/>
        </w:rPr>
        <w:t>Розмірів плат за транспортування і зберігання тимчасово затриманих транспортних засобів на спеціальних майданчиках чи стоянках.</w:t>
      </w:r>
    </w:p>
    <w:p w14:paraId="302216AC" w14:textId="77777777" w:rsidR="001E53BF" w:rsidRPr="000A1646" w:rsidRDefault="001E53BF" w:rsidP="00EB65CE">
      <w:pPr>
        <w:shd w:val="clear" w:color="auto" w:fill="FFFFFF"/>
        <w:ind w:firstLine="567"/>
        <w:jc w:val="both"/>
        <w:rPr>
          <w:sz w:val="24"/>
          <w:szCs w:val="24"/>
        </w:rPr>
      </w:pPr>
    </w:p>
    <w:p w14:paraId="50B47864" w14:textId="61631B9C" w:rsidR="000A1646" w:rsidRPr="00463257" w:rsidRDefault="001E53BF" w:rsidP="00EB65CE">
      <w:pPr>
        <w:shd w:val="clear" w:color="auto" w:fill="FFFFFF"/>
        <w:ind w:firstLine="567"/>
        <w:outlineLvl w:val="0"/>
        <w:rPr>
          <w:b/>
          <w:bCs/>
          <w:sz w:val="28"/>
          <w:szCs w:val="28"/>
        </w:rPr>
      </w:pPr>
      <w:r w:rsidRPr="000A1646">
        <w:rPr>
          <w:b/>
          <w:bCs/>
          <w:sz w:val="28"/>
          <w:szCs w:val="28"/>
        </w:rPr>
        <w:t xml:space="preserve">2. Обґрунтування необхідності прийняття </w:t>
      </w:r>
      <w:proofErr w:type="spellStart"/>
      <w:r w:rsidRPr="000A1646">
        <w:rPr>
          <w:b/>
          <w:bCs/>
          <w:sz w:val="28"/>
          <w:szCs w:val="28"/>
        </w:rPr>
        <w:t>акта</w:t>
      </w:r>
      <w:proofErr w:type="spellEnd"/>
    </w:p>
    <w:p w14:paraId="108FA299" w14:textId="73AE0197" w:rsidR="001E53BF" w:rsidRPr="000A1646" w:rsidRDefault="00FB786D" w:rsidP="00EB65CE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1E53BF" w:rsidRPr="000A1646">
        <w:rPr>
          <w:sz w:val="28"/>
          <w:szCs w:val="28"/>
          <w:lang w:eastAsia="ru-RU"/>
        </w:rPr>
        <w:t xml:space="preserve">аказ </w:t>
      </w:r>
      <w:r>
        <w:rPr>
          <w:sz w:val="28"/>
          <w:szCs w:val="28"/>
        </w:rPr>
        <w:t>МВС, Мінекономіки</w:t>
      </w:r>
      <w:r w:rsidRPr="000A1646">
        <w:rPr>
          <w:sz w:val="28"/>
          <w:szCs w:val="28"/>
          <w:lang w:eastAsia="ru-RU"/>
        </w:rPr>
        <w:t xml:space="preserve"> </w:t>
      </w:r>
      <w:r w:rsidR="001E53BF" w:rsidRPr="000A1646">
        <w:rPr>
          <w:sz w:val="28"/>
          <w:szCs w:val="28"/>
          <w:lang w:eastAsia="ru-RU"/>
        </w:rPr>
        <w:t>розроблено Національною поліцією України з власної ініціативи відповідно до</w:t>
      </w:r>
      <w:r w:rsidR="000A1646" w:rsidRPr="000A1646">
        <w:rPr>
          <w:sz w:val="28"/>
          <w:szCs w:val="28"/>
          <w:lang w:eastAsia="ru-RU"/>
        </w:rPr>
        <w:t xml:space="preserve"> </w:t>
      </w:r>
      <w:r w:rsidR="000A1646" w:rsidRPr="000A1646">
        <w:rPr>
          <w:sz w:val="28"/>
          <w:szCs w:val="28"/>
        </w:rPr>
        <w:t>абзацу першого</w:t>
      </w:r>
      <w:r w:rsidR="001E53BF" w:rsidRPr="000A1646">
        <w:rPr>
          <w:sz w:val="28"/>
          <w:szCs w:val="28"/>
          <w:lang w:eastAsia="ru-RU"/>
        </w:rPr>
        <w:t xml:space="preserve"> </w:t>
      </w:r>
      <w:r w:rsidR="001E53BF" w:rsidRPr="000A1646">
        <w:rPr>
          <w:sz w:val="28"/>
          <w:szCs w:val="28"/>
        </w:rPr>
        <w:t xml:space="preserve">пункту 13 Порядку тимчасового затримання </w:t>
      </w:r>
      <w:r w:rsidR="00133771" w:rsidRPr="000A1646">
        <w:rPr>
          <w:sz w:val="28"/>
          <w:szCs w:val="28"/>
        </w:rPr>
        <w:t>працівниками уповноважених підрозділів Національної поліції транспортних засобів та їх зберігання</w:t>
      </w:r>
      <w:r w:rsidR="001E53BF" w:rsidRPr="000A1646">
        <w:rPr>
          <w:sz w:val="28"/>
          <w:szCs w:val="28"/>
        </w:rPr>
        <w:t>, затвердженого постановою Кабінету Міністрів України від 17 грудня 2008 року № 1102</w:t>
      </w:r>
      <w:r w:rsidR="00C964B9" w:rsidRPr="000A1646">
        <w:rPr>
          <w:sz w:val="28"/>
          <w:szCs w:val="28"/>
        </w:rPr>
        <w:t>.</w:t>
      </w:r>
    </w:p>
    <w:p w14:paraId="2B915140" w14:textId="00F220C3" w:rsidR="001E53BF" w:rsidRPr="000A1646" w:rsidRDefault="001E53BF" w:rsidP="00EB65CE">
      <w:pPr>
        <w:shd w:val="clear" w:color="auto" w:fill="FFFFFF"/>
        <w:ind w:firstLine="567"/>
        <w:jc w:val="both"/>
        <w:rPr>
          <w:sz w:val="28"/>
          <w:szCs w:val="28"/>
        </w:rPr>
      </w:pPr>
      <w:r w:rsidRPr="000A1646">
        <w:rPr>
          <w:sz w:val="28"/>
          <w:szCs w:val="28"/>
        </w:rPr>
        <w:t xml:space="preserve">На сьогодні </w:t>
      </w:r>
      <w:r w:rsidR="00BA2E7F" w:rsidRPr="000A1646">
        <w:rPr>
          <w:sz w:val="28"/>
          <w:szCs w:val="28"/>
        </w:rPr>
        <w:t xml:space="preserve">діють </w:t>
      </w:r>
      <w:r w:rsidR="00EE79DD" w:rsidRPr="000A1646">
        <w:rPr>
          <w:sz w:val="28"/>
          <w:szCs w:val="28"/>
        </w:rPr>
        <w:t xml:space="preserve">розміри </w:t>
      </w:r>
      <w:r w:rsidRPr="000A1646">
        <w:rPr>
          <w:sz w:val="28"/>
          <w:szCs w:val="28"/>
        </w:rPr>
        <w:t>плат за транспортування і зберігання тимчасово затриманих транспортних засобів на спеціальних майданчиках (стоянках)</w:t>
      </w:r>
      <w:r w:rsidR="00BA2E7F" w:rsidRPr="000A1646">
        <w:rPr>
          <w:sz w:val="28"/>
          <w:szCs w:val="28"/>
        </w:rPr>
        <w:t>,</w:t>
      </w:r>
      <w:r w:rsidRPr="000A1646">
        <w:rPr>
          <w:sz w:val="28"/>
          <w:szCs w:val="28"/>
        </w:rPr>
        <w:t xml:space="preserve"> затверджені наказом Міністерства внутрішніх справ України, Міністерства економічного розвитку і торгівлі України, Міністерства фінансів України </w:t>
      </w:r>
      <w:r w:rsidR="000A1646" w:rsidRPr="000A1646">
        <w:rPr>
          <w:sz w:val="28"/>
          <w:szCs w:val="28"/>
        </w:rPr>
        <w:br/>
      </w:r>
      <w:r w:rsidRPr="000A1646">
        <w:rPr>
          <w:sz w:val="28"/>
          <w:szCs w:val="28"/>
        </w:rPr>
        <w:t>від 10 жовтня 2013 року № 967/1218/869, зареєстрованим у</w:t>
      </w:r>
      <w:r w:rsidR="00EE79DD" w:rsidRPr="000A1646">
        <w:rPr>
          <w:sz w:val="28"/>
          <w:szCs w:val="28"/>
          <w:lang w:val="ru-RU"/>
        </w:rPr>
        <w:t> </w:t>
      </w:r>
      <w:r w:rsidRPr="000A1646">
        <w:rPr>
          <w:sz w:val="28"/>
          <w:szCs w:val="28"/>
        </w:rPr>
        <w:t>Міністерстві юстиції України 06 лист</w:t>
      </w:r>
      <w:r w:rsidR="001D3493" w:rsidRPr="000A1646">
        <w:rPr>
          <w:sz w:val="28"/>
          <w:szCs w:val="28"/>
        </w:rPr>
        <w:t>опада 2013 року за № 1887/24419</w:t>
      </w:r>
      <w:r w:rsidR="00764BCF" w:rsidRPr="000A1646">
        <w:rPr>
          <w:sz w:val="28"/>
          <w:szCs w:val="28"/>
        </w:rPr>
        <w:t>.</w:t>
      </w:r>
    </w:p>
    <w:p w14:paraId="6D9859E0" w14:textId="36E842BC" w:rsidR="003C3F88" w:rsidRPr="000A1646" w:rsidRDefault="00B2601E" w:rsidP="00EB65CE">
      <w:pPr>
        <w:shd w:val="clear" w:color="auto" w:fill="FFFFFF"/>
        <w:ind w:firstLine="567"/>
        <w:jc w:val="both"/>
        <w:rPr>
          <w:sz w:val="28"/>
          <w:szCs w:val="28"/>
        </w:rPr>
      </w:pPr>
      <w:r w:rsidRPr="000A1646">
        <w:rPr>
          <w:sz w:val="28"/>
          <w:szCs w:val="28"/>
        </w:rPr>
        <w:t xml:space="preserve">Оскільки </w:t>
      </w:r>
      <w:r w:rsidR="007A7030" w:rsidRPr="000A1646">
        <w:rPr>
          <w:sz w:val="28"/>
          <w:szCs w:val="28"/>
        </w:rPr>
        <w:t>р</w:t>
      </w:r>
      <w:r w:rsidR="00071BD1" w:rsidRPr="000A1646">
        <w:rPr>
          <w:sz w:val="28"/>
          <w:szCs w:val="28"/>
        </w:rPr>
        <w:t>озмір</w:t>
      </w:r>
      <w:r w:rsidR="007A7030" w:rsidRPr="000A1646">
        <w:rPr>
          <w:sz w:val="28"/>
          <w:szCs w:val="28"/>
        </w:rPr>
        <w:t>и</w:t>
      </w:r>
      <w:r w:rsidR="00071BD1" w:rsidRPr="000A1646">
        <w:rPr>
          <w:sz w:val="28"/>
          <w:szCs w:val="28"/>
        </w:rPr>
        <w:t xml:space="preserve"> </w:t>
      </w:r>
      <w:r w:rsidR="00B526BA" w:rsidRPr="000A1646">
        <w:rPr>
          <w:sz w:val="28"/>
          <w:szCs w:val="28"/>
        </w:rPr>
        <w:t xml:space="preserve">плат </w:t>
      </w:r>
      <w:r w:rsidR="007A7030" w:rsidRPr="000A1646">
        <w:rPr>
          <w:sz w:val="28"/>
          <w:szCs w:val="28"/>
        </w:rPr>
        <w:t xml:space="preserve">за транспортування і зберігання тимчасово затриманих транспортних засобів на спеціальних майданчиках чи стоянках </w:t>
      </w:r>
      <w:r w:rsidR="00B526BA" w:rsidRPr="000A1646">
        <w:rPr>
          <w:sz w:val="28"/>
          <w:szCs w:val="28"/>
        </w:rPr>
        <w:t>не перегляд</w:t>
      </w:r>
      <w:r w:rsidR="007A7030" w:rsidRPr="000A1646">
        <w:rPr>
          <w:sz w:val="28"/>
          <w:szCs w:val="28"/>
        </w:rPr>
        <w:t>алис</w:t>
      </w:r>
      <w:r w:rsidR="00B05E62">
        <w:rPr>
          <w:sz w:val="28"/>
          <w:szCs w:val="28"/>
        </w:rPr>
        <w:t>я</w:t>
      </w:r>
      <w:r w:rsidR="00B526BA" w:rsidRPr="000A1646">
        <w:rPr>
          <w:sz w:val="28"/>
          <w:szCs w:val="28"/>
        </w:rPr>
        <w:t xml:space="preserve"> вже більше </w:t>
      </w:r>
      <w:r w:rsidR="003F4DFA" w:rsidRPr="000A1646">
        <w:rPr>
          <w:sz w:val="28"/>
          <w:szCs w:val="28"/>
        </w:rPr>
        <w:t>дев’яти</w:t>
      </w:r>
      <w:r w:rsidR="00B526BA" w:rsidRPr="000A1646">
        <w:rPr>
          <w:sz w:val="28"/>
          <w:szCs w:val="28"/>
        </w:rPr>
        <w:t xml:space="preserve"> років</w:t>
      </w:r>
      <w:r w:rsidRPr="000A1646">
        <w:rPr>
          <w:sz w:val="28"/>
          <w:szCs w:val="28"/>
        </w:rPr>
        <w:t xml:space="preserve">, </w:t>
      </w:r>
      <w:r w:rsidR="003C3F88" w:rsidRPr="000A1646">
        <w:rPr>
          <w:sz w:val="28"/>
          <w:szCs w:val="28"/>
        </w:rPr>
        <w:t>їх р</w:t>
      </w:r>
      <w:r w:rsidR="007A7030" w:rsidRPr="000A1646">
        <w:rPr>
          <w:sz w:val="28"/>
          <w:szCs w:val="28"/>
        </w:rPr>
        <w:t xml:space="preserve">івень </w:t>
      </w:r>
      <w:r w:rsidR="00BA2E7F" w:rsidRPr="000A1646">
        <w:rPr>
          <w:sz w:val="28"/>
          <w:szCs w:val="28"/>
        </w:rPr>
        <w:t>не відповідає економічно обґрунтованим витратам</w:t>
      </w:r>
      <w:r w:rsidR="003C3F88" w:rsidRPr="000A1646">
        <w:rPr>
          <w:sz w:val="28"/>
          <w:szCs w:val="28"/>
        </w:rPr>
        <w:t xml:space="preserve"> </w:t>
      </w:r>
      <w:r w:rsidR="00BA2E7F" w:rsidRPr="000A1646">
        <w:rPr>
          <w:sz w:val="28"/>
          <w:szCs w:val="28"/>
        </w:rPr>
        <w:t xml:space="preserve">надання цих </w:t>
      </w:r>
      <w:r w:rsidR="00B526BA" w:rsidRPr="000A1646">
        <w:rPr>
          <w:sz w:val="28"/>
          <w:szCs w:val="28"/>
        </w:rPr>
        <w:t>послуг</w:t>
      </w:r>
      <w:r w:rsidR="003C3F88" w:rsidRPr="000A1646">
        <w:rPr>
          <w:sz w:val="28"/>
          <w:szCs w:val="28"/>
        </w:rPr>
        <w:t xml:space="preserve">. </w:t>
      </w:r>
      <w:r w:rsidR="00782722" w:rsidRPr="000A1646">
        <w:rPr>
          <w:sz w:val="28"/>
          <w:szCs w:val="28"/>
        </w:rPr>
        <w:t xml:space="preserve">За </w:t>
      </w:r>
      <w:r w:rsidR="00BA2E7F" w:rsidRPr="000A1646">
        <w:rPr>
          <w:sz w:val="28"/>
          <w:szCs w:val="28"/>
        </w:rPr>
        <w:t>цей</w:t>
      </w:r>
      <w:r w:rsidR="00C64CD9" w:rsidRPr="000A1646">
        <w:rPr>
          <w:sz w:val="28"/>
          <w:szCs w:val="28"/>
        </w:rPr>
        <w:t xml:space="preserve"> час </w:t>
      </w:r>
      <w:r w:rsidR="003C3F88" w:rsidRPr="000A1646">
        <w:rPr>
          <w:sz w:val="28"/>
          <w:szCs w:val="28"/>
        </w:rPr>
        <w:t xml:space="preserve">значно </w:t>
      </w:r>
      <w:r w:rsidR="00782722" w:rsidRPr="000A1646">
        <w:rPr>
          <w:sz w:val="28"/>
          <w:szCs w:val="28"/>
        </w:rPr>
        <w:t>зр</w:t>
      </w:r>
      <w:r w:rsidR="00882D5B" w:rsidRPr="000A1646">
        <w:rPr>
          <w:sz w:val="28"/>
          <w:szCs w:val="28"/>
        </w:rPr>
        <w:t xml:space="preserve">осла вартість складових </w:t>
      </w:r>
      <w:r w:rsidR="00F45F0E" w:rsidRPr="000A1646">
        <w:rPr>
          <w:sz w:val="28"/>
          <w:szCs w:val="28"/>
        </w:rPr>
        <w:t xml:space="preserve">послуг, зокрема </w:t>
      </w:r>
      <w:r w:rsidR="00B526BA" w:rsidRPr="000A1646">
        <w:rPr>
          <w:sz w:val="28"/>
          <w:szCs w:val="28"/>
        </w:rPr>
        <w:t>пально-мастильн</w:t>
      </w:r>
      <w:r w:rsidR="00F45F0E" w:rsidRPr="000A1646">
        <w:rPr>
          <w:sz w:val="28"/>
          <w:szCs w:val="28"/>
        </w:rPr>
        <w:t>их</w:t>
      </w:r>
      <w:r w:rsidR="00B526BA" w:rsidRPr="000A1646">
        <w:rPr>
          <w:sz w:val="28"/>
          <w:szCs w:val="28"/>
        </w:rPr>
        <w:t xml:space="preserve"> матеріал</w:t>
      </w:r>
      <w:r w:rsidR="00F45F0E" w:rsidRPr="000A1646">
        <w:rPr>
          <w:sz w:val="28"/>
          <w:szCs w:val="28"/>
        </w:rPr>
        <w:t>ів</w:t>
      </w:r>
      <w:r w:rsidR="00B526BA" w:rsidRPr="000A1646">
        <w:rPr>
          <w:sz w:val="28"/>
          <w:szCs w:val="28"/>
        </w:rPr>
        <w:t xml:space="preserve">, </w:t>
      </w:r>
      <w:r w:rsidR="002F3931" w:rsidRPr="000A1646">
        <w:rPr>
          <w:sz w:val="28"/>
          <w:szCs w:val="28"/>
        </w:rPr>
        <w:t xml:space="preserve">запчастин, </w:t>
      </w:r>
      <w:r w:rsidR="00F368FA" w:rsidRPr="000A1646">
        <w:rPr>
          <w:sz w:val="28"/>
          <w:szCs w:val="28"/>
        </w:rPr>
        <w:t xml:space="preserve">послуг з технічного обслуговування і ремонту </w:t>
      </w:r>
      <w:r w:rsidR="00C87C65" w:rsidRPr="000A1646">
        <w:rPr>
          <w:sz w:val="28"/>
          <w:szCs w:val="28"/>
        </w:rPr>
        <w:t xml:space="preserve">спеціальних автомобілів </w:t>
      </w:r>
      <w:r w:rsidR="00F368FA" w:rsidRPr="000A1646">
        <w:rPr>
          <w:sz w:val="28"/>
          <w:szCs w:val="28"/>
        </w:rPr>
        <w:t xml:space="preserve">– евакуаторів, </w:t>
      </w:r>
      <w:r w:rsidR="005E7C94" w:rsidRPr="000A1646">
        <w:rPr>
          <w:sz w:val="28"/>
          <w:szCs w:val="28"/>
        </w:rPr>
        <w:t xml:space="preserve">енергоносіїв, </w:t>
      </w:r>
      <w:r w:rsidR="00B526BA" w:rsidRPr="000A1646">
        <w:rPr>
          <w:sz w:val="28"/>
          <w:szCs w:val="28"/>
        </w:rPr>
        <w:t>оплат</w:t>
      </w:r>
      <w:r w:rsidR="00917172" w:rsidRPr="000A1646">
        <w:rPr>
          <w:sz w:val="28"/>
          <w:szCs w:val="28"/>
        </w:rPr>
        <w:t>а</w:t>
      </w:r>
      <w:r w:rsidR="00B526BA" w:rsidRPr="000A1646">
        <w:rPr>
          <w:sz w:val="28"/>
          <w:szCs w:val="28"/>
        </w:rPr>
        <w:t xml:space="preserve"> праці та нарахування на неї</w:t>
      </w:r>
      <w:r w:rsidR="00D721ED" w:rsidRPr="000A1646">
        <w:rPr>
          <w:sz w:val="28"/>
          <w:szCs w:val="28"/>
        </w:rPr>
        <w:t xml:space="preserve"> </w:t>
      </w:r>
      <w:r w:rsidR="00683EEC" w:rsidRPr="000A1646">
        <w:rPr>
          <w:sz w:val="28"/>
          <w:szCs w:val="28"/>
        </w:rPr>
        <w:t>тощо.</w:t>
      </w:r>
    </w:p>
    <w:p w14:paraId="592D14A4" w14:textId="7BB1A7A8" w:rsidR="003170A7" w:rsidRPr="000A1646" w:rsidRDefault="00A576A8" w:rsidP="00EB65C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Отже</w:t>
      </w:r>
      <w:r w:rsidR="003C3F88" w:rsidRPr="000A1646">
        <w:rPr>
          <w:sz w:val="28"/>
          <w:szCs w:val="28"/>
        </w:rPr>
        <w:t xml:space="preserve">, </w:t>
      </w:r>
      <w:r w:rsidR="007A7030" w:rsidRPr="000A1646">
        <w:rPr>
          <w:sz w:val="28"/>
          <w:szCs w:val="28"/>
        </w:rPr>
        <w:t>р</w:t>
      </w:r>
      <w:r w:rsidR="00071BD1" w:rsidRPr="000A1646">
        <w:rPr>
          <w:sz w:val="28"/>
          <w:szCs w:val="28"/>
        </w:rPr>
        <w:t xml:space="preserve">озміри </w:t>
      </w:r>
      <w:r w:rsidR="00EC3722" w:rsidRPr="000A1646">
        <w:rPr>
          <w:sz w:val="28"/>
          <w:szCs w:val="28"/>
        </w:rPr>
        <w:t xml:space="preserve">плат </w:t>
      </w:r>
      <w:r w:rsidR="00B526BA" w:rsidRPr="000A1646">
        <w:rPr>
          <w:sz w:val="28"/>
          <w:szCs w:val="28"/>
        </w:rPr>
        <w:t xml:space="preserve">потребують перегляду </w:t>
      </w:r>
      <w:r w:rsidR="003170A7" w:rsidRPr="000A1646">
        <w:rPr>
          <w:sz w:val="28"/>
          <w:szCs w:val="28"/>
        </w:rPr>
        <w:t xml:space="preserve">в бік збільшення та затвердження в установленому порядку. </w:t>
      </w:r>
    </w:p>
    <w:p w14:paraId="39CB8F81" w14:textId="77777777" w:rsidR="00EA44FF" w:rsidRPr="000A1646" w:rsidRDefault="00EA44FF" w:rsidP="00EB65CE">
      <w:pPr>
        <w:ind w:firstLine="567"/>
        <w:jc w:val="both"/>
        <w:rPr>
          <w:sz w:val="24"/>
          <w:szCs w:val="24"/>
        </w:rPr>
      </w:pPr>
    </w:p>
    <w:p w14:paraId="4DFA8474" w14:textId="1004C1E5" w:rsidR="000A1646" w:rsidRPr="00FB786D" w:rsidRDefault="001E53BF" w:rsidP="00EB65CE">
      <w:pPr>
        <w:shd w:val="clear" w:color="auto" w:fill="FFFFFF"/>
        <w:ind w:firstLine="567"/>
        <w:outlineLvl w:val="0"/>
        <w:rPr>
          <w:b/>
          <w:sz w:val="28"/>
          <w:szCs w:val="28"/>
        </w:rPr>
      </w:pPr>
      <w:r w:rsidRPr="000A1646">
        <w:rPr>
          <w:b/>
          <w:sz w:val="28"/>
          <w:szCs w:val="28"/>
        </w:rPr>
        <w:t xml:space="preserve">3. Основні положення </w:t>
      </w:r>
      <w:proofErr w:type="spellStart"/>
      <w:r w:rsidRPr="000A1646">
        <w:rPr>
          <w:b/>
          <w:sz w:val="28"/>
          <w:szCs w:val="28"/>
        </w:rPr>
        <w:t>акта</w:t>
      </w:r>
      <w:proofErr w:type="spellEnd"/>
    </w:p>
    <w:p w14:paraId="51F29A3A" w14:textId="66D06ED8" w:rsidR="000335DF" w:rsidRPr="000A1646" w:rsidRDefault="00FB786D" w:rsidP="00EB65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335DF" w:rsidRPr="000A1646">
        <w:rPr>
          <w:sz w:val="28"/>
          <w:szCs w:val="28"/>
        </w:rPr>
        <w:t>аказ</w:t>
      </w:r>
      <w:r>
        <w:rPr>
          <w:sz w:val="28"/>
          <w:szCs w:val="28"/>
        </w:rPr>
        <w:t>ом МВС, Мінекономіки</w:t>
      </w:r>
      <w:r w:rsidR="00B92F4E" w:rsidRPr="000A1646">
        <w:rPr>
          <w:sz w:val="28"/>
          <w:szCs w:val="28"/>
        </w:rPr>
        <w:t xml:space="preserve"> </w:t>
      </w:r>
      <w:r w:rsidR="000335DF" w:rsidRPr="000A1646">
        <w:rPr>
          <w:sz w:val="28"/>
          <w:szCs w:val="28"/>
        </w:rPr>
        <w:t xml:space="preserve">пропонується затвердити </w:t>
      </w:r>
      <w:r w:rsidR="000F17D1" w:rsidRPr="000A1646">
        <w:rPr>
          <w:sz w:val="28"/>
          <w:szCs w:val="28"/>
        </w:rPr>
        <w:t xml:space="preserve">Розміри </w:t>
      </w:r>
      <w:r w:rsidR="000335DF" w:rsidRPr="000A1646">
        <w:rPr>
          <w:sz w:val="28"/>
          <w:szCs w:val="28"/>
        </w:rPr>
        <w:t>плат за транспортування і зберігання тимчасово затриманих транспортних засобів на спеціальних майданчиках чи стоянках</w:t>
      </w:r>
      <w:r w:rsidR="007A7030" w:rsidRPr="000A1646">
        <w:rPr>
          <w:sz w:val="28"/>
          <w:szCs w:val="28"/>
        </w:rPr>
        <w:t xml:space="preserve"> із підвищенням </w:t>
      </w:r>
      <w:r w:rsidR="00A35FEF" w:rsidRPr="000A1646">
        <w:rPr>
          <w:sz w:val="28"/>
          <w:szCs w:val="28"/>
        </w:rPr>
        <w:t xml:space="preserve">рівня </w:t>
      </w:r>
      <w:r w:rsidR="002D18C5">
        <w:rPr>
          <w:sz w:val="28"/>
          <w:szCs w:val="28"/>
        </w:rPr>
        <w:t>в</w:t>
      </w:r>
      <w:r w:rsidR="007A7030" w:rsidRPr="000A1646">
        <w:rPr>
          <w:sz w:val="28"/>
          <w:szCs w:val="28"/>
        </w:rPr>
        <w:t xml:space="preserve"> середньому </w:t>
      </w:r>
      <w:r w:rsidR="000A1646" w:rsidRPr="000A1646">
        <w:rPr>
          <w:sz w:val="28"/>
          <w:szCs w:val="28"/>
        </w:rPr>
        <w:br/>
      </w:r>
      <w:r w:rsidR="007A7030" w:rsidRPr="000A1646">
        <w:rPr>
          <w:sz w:val="28"/>
          <w:szCs w:val="28"/>
        </w:rPr>
        <w:t>у</w:t>
      </w:r>
      <w:r w:rsidR="000F17D1" w:rsidRPr="000A1646">
        <w:rPr>
          <w:sz w:val="28"/>
          <w:szCs w:val="28"/>
          <w:lang w:val="ru-RU"/>
        </w:rPr>
        <w:t> </w:t>
      </w:r>
      <w:r w:rsidR="007A7030" w:rsidRPr="000A1646">
        <w:rPr>
          <w:sz w:val="28"/>
          <w:szCs w:val="28"/>
        </w:rPr>
        <w:t>2,3</w:t>
      </w:r>
      <w:r w:rsidR="000F17D1" w:rsidRPr="000A1646">
        <w:rPr>
          <w:sz w:val="28"/>
          <w:szCs w:val="28"/>
          <w:lang w:val="ru-RU"/>
        </w:rPr>
        <w:t> </w:t>
      </w:r>
      <w:proofErr w:type="spellStart"/>
      <w:r w:rsidR="007A7030" w:rsidRPr="000A1646">
        <w:rPr>
          <w:sz w:val="28"/>
          <w:szCs w:val="28"/>
        </w:rPr>
        <w:t>раз</w:t>
      </w:r>
      <w:r w:rsidR="00A576A8">
        <w:rPr>
          <w:sz w:val="28"/>
          <w:szCs w:val="28"/>
        </w:rPr>
        <w:t>а</w:t>
      </w:r>
      <w:proofErr w:type="spellEnd"/>
      <w:r w:rsidR="007A7030" w:rsidRPr="000A1646">
        <w:rPr>
          <w:sz w:val="28"/>
          <w:szCs w:val="28"/>
        </w:rPr>
        <w:t xml:space="preserve"> відносно рівня 2013 року.</w:t>
      </w:r>
    </w:p>
    <w:p w14:paraId="6767A1FD" w14:textId="77777777" w:rsidR="00C85140" w:rsidRPr="00643CB9" w:rsidRDefault="00C85140" w:rsidP="00EB65CE">
      <w:pPr>
        <w:ind w:firstLine="567"/>
        <w:jc w:val="both"/>
        <w:rPr>
          <w:b/>
          <w:sz w:val="18"/>
          <w:szCs w:val="18"/>
        </w:rPr>
      </w:pPr>
    </w:p>
    <w:p w14:paraId="7AC462CB" w14:textId="48009144" w:rsidR="000A1646" w:rsidRPr="00FB786D" w:rsidRDefault="001E53BF" w:rsidP="00EB65CE">
      <w:pPr>
        <w:shd w:val="clear" w:color="auto" w:fill="FFFFFF"/>
        <w:ind w:firstLine="567"/>
        <w:outlineLvl w:val="0"/>
        <w:rPr>
          <w:b/>
          <w:sz w:val="28"/>
          <w:szCs w:val="28"/>
        </w:rPr>
      </w:pPr>
      <w:r w:rsidRPr="000A1646">
        <w:rPr>
          <w:b/>
          <w:sz w:val="28"/>
          <w:szCs w:val="28"/>
        </w:rPr>
        <w:t xml:space="preserve">4. Правові аспекти </w:t>
      </w:r>
    </w:p>
    <w:p w14:paraId="5CAF9135" w14:textId="363FAB06" w:rsidR="003E7814" w:rsidRPr="007247EB" w:rsidRDefault="001E53BF" w:rsidP="00EB65CE">
      <w:pPr>
        <w:shd w:val="clear" w:color="auto" w:fill="FFFFFF"/>
        <w:ind w:firstLine="567"/>
        <w:jc w:val="both"/>
        <w:rPr>
          <w:sz w:val="28"/>
          <w:szCs w:val="28"/>
        </w:rPr>
      </w:pPr>
      <w:r w:rsidRPr="000A1646">
        <w:rPr>
          <w:sz w:val="28"/>
          <w:szCs w:val="28"/>
        </w:rPr>
        <w:t xml:space="preserve">У цій сфері правового регулювання діє </w:t>
      </w:r>
      <w:r w:rsidR="00F871F7" w:rsidRPr="000A1646">
        <w:rPr>
          <w:sz w:val="28"/>
          <w:szCs w:val="28"/>
        </w:rPr>
        <w:t xml:space="preserve">Кодекс України про адміністративні правопорушення, </w:t>
      </w:r>
      <w:r w:rsidRPr="000A1646">
        <w:rPr>
          <w:sz w:val="28"/>
          <w:szCs w:val="28"/>
        </w:rPr>
        <w:t>постанова Кабінету Міністрів України від</w:t>
      </w:r>
      <w:r w:rsidR="00E22F11" w:rsidRPr="000A1646">
        <w:rPr>
          <w:sz w:val="28"/>
          <w:szCs w:val="28"/>
        </w:rPr>
        <w:t> </w:t>
      </w:r>
      <w:r w:rsidRPr="000A1646">
        <w:rPr>
          <w:sz w:val="28"/>
          <w:szCs w:val="28"/>
        </w:rPr>
        <w:t>17</w:t>
      </w:r>
      <w:r w:rsidR="00F871F7" w:rsidRPr="000A1646">
        <w:rPr>
          <w:sz w:val="28"/>
          <w:szCs w:val="28"/>
        </w:rPr>
        <w:t> </w:t>
      </w:r>
      <w:r w:rsidRPr="000A1646">
        <w:rPr>
          <w:sz w:val="28"/>
          <w:szCs w:val="28"/>
        </w:rPr>
        <w:t xml:space="preserve">грудня 2008 року № 1102 «Про затвердження Порядку тимчасового затримання та зберігання </w:t>
      </w:r>
      <w:r w:rsidR="00483250" w:rsidRPr="000A1646">
        <w:rPr>
          <w:sz w:val="28"/>
          <w:szCs w:val="28"/>
        </w:rPr>
        <w:lastRenderedPageBreak/>
        <w:t xml:space="preserve">працівниками уповноважених підрозділів Національної поліції </w:t>
      </w:r>
      <w:r w:rsidRPr="000A1646">
        <w:rPr>
          <w:sz w:val="28"/>
          <w:szCs w:val="28"/>
        </w:rPr>
        <w:t xml:space="preserve">транспортних засобів </w:t>
      </w:r>
      <w:r w:rsidR="00483250" w:rsidRPr="000A1646">
        <w:rPr>
          <w:sz w:val="28"/>
          <w:szCs w:val="28"/>
        </w:rPr>
        <w:t xml:space="preserve">та </w:t>
      </w:r>
      <w:r w:rsidR="0064657B" w:rsidRPr="000A1646">
        <w:rPr>
          <w:sz w:val="28"/>
          <w:szCs w:val="28"/>
        </w:rPr>
        <w:t>їх зберігання</w:t>
      </w:r>
      <w:r w:rsidRPr="000A1646">
        <w:rPr>
          <w:sz w:val="28"/>
          <w:szCs w:val="28"/>
        </w:rPr>
        <w:t>».</w:t>
      </w:r>
    </w:p>
    <w:p w14:paraId="4FD4DBB7" w14:textId="77777777" w:rsidR="009A21A8" w:rsidRPr="000A1646" w:rsidRDefault="009A21A8" w:rsidP="00EB65CE">
      <w:pPr>
        <w:shd w:val="clear" w:color="auto" w:fill="FFFFFF"/>
        <w:ind w:firstLine="567"/>
        <w:jc w:val="both"/>
        <w:rPr>
          <w:sz w:val="24"/>
          <w:szCs w:val="24"/>
        </w:rPr>
      </w:pPr>
    </w:p>
    <w:p w14:paraId="2A770051" w14:textId="4390E277" w:rsidR="000A1646" w:rsidRPr="007247EB" w:rsidRDefault="001E53BF" w:rsidP="00EB65CE">
      <w:pPr>
        <w:shd w:val="clear" w:color="auto" w:fill="FFFFFF"/>
        <w:ind w:firstLine="567"/>
        <w:outlineLvl w:val="0"/>
        <w:rPr>
          <w:b/>
          <w:sz w:val="28"/>
          <w:szCs w:val="28"/>
        </w:rPr>
      </w:pPr>
      <w:r w:rsidRPr="000A1646">
        <w:rPr>
          <w:b/>
          <w:sz w:val="28"/>
          <w:szCs w:val="28"/>
        </w:rPr>
        <w:t>5. Фінансово-економічне обґрунтування</w:t>
      </w:r>
    </w:p>
    <w:p w14:paraId="2CDA47F2" w14:textId="26E6C5A9" w:rsidR="00511845" w:rsidRPr="000A1646" w:rsidRDefault="00511845" w:rsidP="00EB65C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1646">
        <w:rPr>
          <w:sz w:val="28"/>
          <w:szCs w:val="28"/>
        </w:rPr>
        <w:t>Реалізація наказу</w:t>
      </w:r>
      <w:r w:rsidR="00A35FEF" w:rsidRPr="000A1646">
        <w:rPr>
          <w:sz w:val="28"/>
          <w:szCs w:val="28"/>
        </w:rPr>
        <w:t xml:space="preserve"> </w:t>
      </w:r>
      <w:r w:rsidR="0073156E">
        <w:rPr>
          <w:sz w:val="28"/>
          <w:szCs w:val="28"/>
        </w:rPr>
        <w:t>МВС, Мінекономіки</w:t>
      </w:r>
      <w:r w:rsidR="0073156E" w:rsidRPr="000A1646">
        <w:rPr>
          <w:sz w:val="28"/>
          <w:szCs w:val="28"/>
        </w:rPr>
        <w:t xml:space="preserve"> </w:t>
      </w:r>
      <w:r w:rsidRPr="000A1646">
        <w:rPr>
          <w:sz w:val="28"/>
          <w:szCs w:val="28"/>
        </w:rPr>
        <w:t>не потребуватиме додаткового фінансування з державного чи місцевих бюджетів.</w:t>
      </w:r>
    </w:p>
    <w:p w14:paraId="61FD202F" w14:textId="77777777" w:rsidR="001E53BF" w:rsidRPr="000A1646" w:rsidRDefault="001E53BF" w:rsidP="00EB65CE">
      <w:pPr>
        <w:ind w:firstLine="567"/>
        <w:jc w:val="both"/>
        <w:rPr>
          <w:b/>
          <w:sz w:val="24"/>
          <w:szCs w:val="24"/>
        </w:rPr>
      </w:pPr>
    </w:p>
    <w:p w14:paraId="43ECBED4" w14:textId="284CCE8B" w:rsidR="000A1646" w:rsidRPr="007247EB" w:rsidRDefault="001E53BF" w:rsidP="00EB65CE">
      <w:pPr>
        <w:shd w:val="clear" w:color="auto" w:fill="FFFFFF"/>
        <w:ind w:firstLine="567"/>
        <w:outlineLvl w:val="0"/>
        <w:rPr>
          <w:b/>
          <w:sz w:val="28"/>
          <w:szCs w:val="28"/>
        </w:rPr>
      </w:pPr>
      <w:r w:rsidRPr="000A1646">
        <w:rPr>
          <w:b/>
          <w:sz w:val="28"/>
          <w:szCs w:val="28"/>
        </w:rPr>
        <w:t>6. Позиція заінтересованих сторін</w:t>
      </w:r>
    </w:p>
    <w:p w14:paraId="15EA9352" w14:textId="3645AA7D" w:rsidR="001E53BF" w:rsidRPr="000A1646" w:rsidRDefault="0073156E" w:rsidP="00EB65CE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1E53BF" w:rsidRPr="000A1646">
        <w:rPr>
          <w:sz w:val="28"/>
          <w:szCs w:val="28"/>
          <w:lang w:eastAsia="ru-RU"/>
        </w:rPr>
        <w:t>аказ</w:t>
      </w:r>
      <w:bookmarkStart w:id="1" w:name="_GoBack"/>
      <w:bookmarkEnd w:id="1"/>
      <w:r w:rsidR="001E53BF" w:rsidRPr="000A164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МВС, Мінекономіки</w:t>
      </w:r>
      <w:r w:rsidRPr="000A1646">
        <w:rPr>
          <w:sz w:val="28"/>
          <w:szCs w:val="28"/>
          <w:lang w:eastAsia="ru-RU"/>
        </w:rPr>
        <w:t xml:space="preserve"> </w:t>
      </w:r>
      <w:r w:rsidR="001E53BF" w:rsidRPr="000A1646">
        <w:rPr>
          <w:sz w:val="28"/>
          <w:szCs w:val="28"/>
          <w:lang w:eastAsia="ru-RU"/>
        </w:rPr>
        <w:t>не потребує проведення консультацій з громадськістю, у зв’язку з чим не виносився на громадське обговорення відповідно до вимог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 листопада 2010 року № 996.</w:t>
      </w:r>
    </w:p>
    <w:p w14:paraId="63226BC1" w14:textId="56E31696" w:rsidR="00C663F9" w:rsidRPr="000A1646" w:rsidRDefault="00CC1E36" w:rsidP="00EB65CE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C663F9" w:rsidRPr="000A1646">
        <w:rPr>
          <w:sz w:val="28"/>
          <w:szCs w:val="28"/>
          <w:lang w:eastAsia="ru-RU"/>
        </w:rPr>
        <w:t>аказ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МВС, Мінекономіки</w:t>
      </w:r>
      <w:r w:rsidR="00C663F9" w:rsidRPr="000A1646">
        <w:rPr>
          <w:sz w:val="28"/>
          <w:szCs w:val="28"/>
          <w:lang w:eastAsia="ru-RU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державної, у зв’язку із цим не зазначається позиція відповідних заінтересованих сторін: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мови. </w:t>
      </w:r>
    </w:p>
    <w:p w14:paraId="3A8CC971" w14:textId="289EA5BB" w:rsidR="001E53BF" w:rsidRDefault="003E0899" w:rsidP="00EB65CE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1E53BF" w:rsidRPr="000A1646">
        <w:rPr>
          <w:sz w:val="28"/>
          <w:szCs w:val="28"/>
          <w:lang w:eastAsia="ru-RU"/>
        </w:rPr>
        <w:t xml:space="preserve">аказ </w:t>
      </w:r>
      <w:r w:rsidR="007434D5">
        <w:rPr>
          <w:sz w:val="28"/>
          <w:szCs w:val="28"/>
        </w:rPr>
        <w:t>МВС, Мінекономіки</w:t>
      </w:r>
      <w:r w:rsidR="007434D5" w:rsidRPr="000A1646">
        <w:rPr>
          <w:sz w:val="28"/>
          <w:szCs w:val="28"/>
          <w:lang w:eastAsia="ru-RU"/>
        </w:rPr>
        <w:t xml:space="preserve"> </w:t>
      </w:r>
      <w:r w:rsidR="001E53BF" w:rsidRPr="000A1646">
        <w:rPr>
          <w:sz w:val="28"/>
          <w:szCs w:val="28"/>
          <w:lang w:eastAsia="ru-RU"/>
        </w:rPr>
        <w:t>не стосується сфери наукової і науково-технічної діяльності та на розгляд Наукового комітету Національної ради з питань розвитку науки і технологій не надсилався.</w:t>
      </w:r>
    </w:p>
    <w:p w14:paraId="73372377" w14:textId="2C716C2D" w:rsidR="00AB56A6" w:rsidRDefault="00AB56A6" w:rsidP="00EB65CE">
      <w:pPr>
        <w:ind w:firstLine="567"/>
        <w:jc w:val="both"/>
        <w:rPr>
          <w:sz w:val="28"/>
          <w:szCs w:val="28"/>
        </w:rPr>
      </w:pPr>
      <w:r w:rsidRPr="00C37468">
        <w:rPr>
          <w:sz w:val="28"/>
          <w:szCs w:val="28"/>
        </w:rPr>
        <w:t>Наказ МВС, Мінекономіки</w:t>
      </w:r>
      <w:r>
        <w:rPr>
          <w:sz w:val="28"/>
          <w:szCs w:val="28"/>
        </w:rPr>
        <w:t xml:space="preserve"> </w:t>
      </w:r>
      <w:r w:rsidRPr="00C37468">
        <w:rPr>
          <w:sz w:val="28"/>
          <w:szCs w:val="28"/>
        </w:rPr>
        <w:t>погоджено із Національною поліцією України.</w:t>
      </w:r>
    </w:p>
    <w:p w14:paraId="25587D99" w14:textId="28D685DA" w:rsidR="00AB56A6" w:rsidRPr="00C37468" w:rsidRDefault="00AB56A6" w:rsidP="00EB65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683E85">
        <w:rPr>
          <w:sz w:val="28"/>
          <w:szCs w:val="28"/>
        </w:rPr>
        <w:t>МВС, Мінекономіки</w:t>
      </w:r>
      <w:r>
        <w:rPr>
          <w:sz w:val="28"/>
          <w:szCs w:val="28"/>
        </w:rPr>
        <w:t xml:space="preserve"> потребує погодження із </w:t>
      </w:r>
      <w:r w:rsidR="00922681">
        <w:rPr>
          <w:sz w:val="28"/>
          <w:szCs w:val="28"/>
        </w:rPr>
        <w:t>Державною регуляторною службою України</w:t>
      </w:r>
      <w:r w:rsidR="00593368">
        <w:rPr>
          <w:sz w:val="28"/>
          <w:szCs w:val="28"/>
        </w:rPr>
        <w:t>, Антимонопольним комітетом України.</w:t>
      </w:r>
    </w:p>
    <w:p w14:paraId="4209A535" w14:textId="77777777" w:rsidR="00C663F9" w:rsidRPr="000A1646" w:rsidRDefault="00C663F9" w:rsidP="00EB65CE">
      <w:pPr>
        <w:ind w:firstLine="567"/>
        <w:jc w:val="both"/>
        <w:rPr>
          <w:b/>
          <w:sz w:val="24"/>
          <w:szCs w:val="24"/>
        </w:rPr>
      </w:pPr>
    </w:p>
    <w:p w14:paraId="67FC81E3" w14:textId="259C5FC6" w:rsidR="000A1646" w:rsidRPr="007247EB" w:rsidRDefault="001E53BF" w:rsidP="00EB65CE">
      <w:pPr>
        <w:shd w:val="clear" w:color="auto" w:fill="FFFFFF"/>
        <w:ind w:firstLine="567"/>
        <w:outlineLvl w:val="0"/>
        <w:rPr>
          <w:b/>
          <w:sz w:val="28"/>
          <w:szCs w:val="28"/>
        </w:rPr>
      </w:pPr>
      <w:r w:rsidRPr="000A1646">
        <w:rPr>
          <w:b/>
          <w:sz w:val="28"/>
          <w:szCs w:val="28"/>
        </w:rPr>
        <w:t>7. Оцінка відповідності</w:t>
      </w:r>
    </w:p>
    <w:p w14:paraId="40BF5450" w14:textId="3765B4A2" w:rsidR="0021632F" w:rsidRPr="009C1D9A" w:rsidRDefault="0021632F" w:rsidP="00EB65CE">
      <w:pPr>
        <w:ind w:firstLine="567"/>
        <w:jc w:val="both"/>
        <w:rPr>
          <w:bCs/>
          <w:sz w:val="28"/>
          <w:szCs w:val="28"/>
        </w:rPr>
      </w:pPr>
      <w:r w:rsidRPr="009C1D9A">
        <w:rPr>
          <w:bCs/>
          <w:sz w:val="28"/>
          <w:szCs w:val="28"/>
        </w:rPr>
        <w:t xml:space="preserve">У наказі </w:t>
      </w:r>
      <w:r w:rsidRPr="0017577B">
        <w:rPr>
          <w:color w:val="000000" w:themeColor="text1"/>
          <w:sz w:val="28"/>
          <w:szCs w:val="28"/>
          <w:lang w:eastAsia="ru-RU"/>
        </w:rPr>
        <w:t>МВС, Мінекономіки</w:t>
      </w:r>
      <w:r w:rsidRPr="009C1D9A">
        <w:rPr>
          <w:bCs/>
          <w:sz w:val="28"/>
          <w:szCs w:val="28"/>
        </w:rPr>
        <w:t xml:space="preserve"> відсутні положення, що стосуються зобов’язань України у сфері європейської інтеграції,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із корупцією, створюють підстави для дискримінації, стосуються інших ризиків та обмежень, які можуть виникнути під час реалізації наказу </w:t>
      </w:r>
      <w:r w:rsidRPr="0017577B">
        <w:rPr>
          <w:color w:val="000000" w:themeColor="text1"/>
          <w:sz w:val="28"/>
          <w:szCs w:val="28"/>
          <w:lang w:eastAsia="ru-RU"/>
        </w:rPr>
        <w:t>МВС, Мінекономіки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07124939" w14:textId="77777777" w:rsidR="0021632F" w:rsidRPr="009C1D9A" w:rsidRDefault="0021632F" w:rsidP="00EB65CE">
      <w:pPr>
        <w:ind w:firstLine="567"/>
        <w:jc w:val="both"/>
        <w:rPr>
          <w:bCs/>
          <w:sz w:val="28"/>
          <w:szCs w:val="28"/>
        </w:rPr>
      </w:pPr>
      <w:r w:rsidRPr="009C1D9A">
        <w:rPr>
          <w:bCs/>
          <w:sz w:val="28"/>
          <w:szCs w:val="28"/>
        </w:rPr>
        <w:t xml:space="preserve">Згідно з пунктом 10 Загального положення про юридичну службу міністерства, іншого органу виконавчої влади, державного підприємства, установи та організації, затвердженого постановою Кабінету Міністрів України від 26 листопада 2008 року № 1040, пунктом 14 Порядку проведення </w:t>
      </w:r>
      <w:proofErr w:type="spellStart"/>
      <w:r w:rsidRPr="009C1D9A">
        <w:rPr>
          <w:bCs/>
          <w:sz w:val="28"/>
          <w:szCs w:val="28"/>
        </w:rPr>
        <w:t>гендерно</w:t>
      </w:r>
      <w:proofErr w:type="spellEnd"/>
      <w:r w:rsidRPr="009C1D9A">
        <w:rPr>
          <w:bCs/>
          <w:sz w:val="28"/>
          <w:szCs w:val="28"/>
        </w:rPr>
        <w:t xml:space="preserve">-правової експертизи, затвердженого постановою Кабінету Міністрів України від </w:t>
      </w:r>
      <w:r w:rsidRPr="009C1D9A">
        <w:rPr>
          <w:bCs/>
          <w:sz w:val="28"/>
          <w:szCs w:val="28"/>
        </w:rPr>
        <w:lastRenderedPageBreak/>
        <w:t xml:space="preserve">28 листопада 2018 року № 997, пунктом 3 Порядку проведення органами виконавчої влади </w:t>
      </w:r>
      <w:proofErr w:type="spellStart"/>
      <w:r w:rsidRPr="009C1D9A">
        <w:rPr>
          <w:bCs/>
          <w:sz w:val="28"/>
          <w:szCs w:val="28"/>
        </w:rPr>
        <w:t>антидискримінаційної</w:t>
      </w:r>
      <w:proofErr w:type="spellEnd"/>
      <w:r w:rsidRPr="009C1D9A">
        <w:rPr>
          <w:bCs/>
          <w:sz w:val="28"/>
          <w:szCs w:val="28"/>
        </w:rPr>
        <w:t xml:space="preserve"> експертизи проектів нормативно-правових актів, затвердженого постановою Кабінету Міністрів України від                   30 січня 2013 року № 61, Департамент юридичного забезпечення МВС провів експертизу наказу</w:t>
      </w:r>
      <w:r>
        <w:rPr>
          <w:bCs/>
          <w:sz w:val="28"/>
          <w:szCs w:val="28"/>
        </w:rPr>
        <w:t xml:space="preserve"> </w:t>
      </w:r>
      <w:r w:rsidRPr="0017577B">
        <w:rPr>
          <w:color w:val="000000" w:themeColor="text1"/>
          <w:sz w:val="28"/>
          <w:szCs w:val="28"/>
          <w:lang w:eastAsia="ru-RU"/>
        </w:rPr>
        <w:t>МВС, Мінекономіки, Мінфіну</w:t>
      </w:r>
      <w:r w:rsidRPr="009C1D9A">
        <w:rPr>
          <w:bCs/>
          <w:sz w:val="28"/>
          <w:szCs w:val="28"/>
        </w:rPr>
        <w:t xml:space="preserve">, та підготував відповідний юридичний, </w:t>
      </w:r>
      <w:proofErr w:type="spellStart"/>
      <w:r w:rsidRPr="009C1D9A">
        <w:rPr>
          <w:bCs/>
          <w:sz w:val="28"/>
          <w:szCs w:val="28"/>
        </w:rPr>
        <w:t>гендерно</w:t>
      </w:r>
      <w:proofErr w:type="spellEnd"/>
      <w:r w:rsidRPr="009C1D9A">
        <w:rPr>
          <w:bCs/>
          <w:sz w:val="28"/>
          <w:szCs w:val="28"/>
        </w:rPr>
        <w:t xml:space="preserve">-правовий та </w:t>
      </w:r>
      <w:proofErr w:type="spellStart"/>
      <w:r w:rsidRPr="009C1D9A">
        <w:rPr>
          <w:bCs/>
          <w:sz w:val="28"/>
          <w:szCs w:val="28"/>
        </w:rPr>
        <w:t>антидискримінаційний</w:t>
      </w:r>
      <w:proofErr w:type="spellEnd"/>
      <w:r w:rsidRPr="009C1D9A">
        <w:rPr>
          <w:bCs/>
          <w:sz w:val="28"/>
          <w:szCs w:val="28"/>
        </w:rPr>
        <w:t xml:space="preserve"> висновки про те, що нормативно-правовий акт:</w:t>
      </w:r>
    </w:p>
    <w:p w14:paraId="638FC01C" w14:textId="77777777" w:rsidR="0021632F" w:rsidRPr="009C1D9A" w:rsidRDefault="0021632F" w:rsidP="00EB65CE">
      <w:pPr>
        <w:ind w:firstLine="567"/>
        <w:jc w:val="both"/>
        <w:rPr>
          <w:bCs/>
          <w:sz w:val="28"/>
          <w:szCs w:val="28"/>
        </w:rPr>
      </w:pPr>
      <w:r w:rsidRPr="009C1D9A">
        <w:rPr>
          <w:bCs/>
          <w:sz w:val="28"/>
          <w:szCs w:val="28"/>
        </w:rPr>
        <w:t>відповідає Конституції України, актам законодавства України, узгоджується з нормативно-правовими актами такої самої юридичної сили, у тому числі зареєстрованими в Міністерстві юстиції України, а також не містить правових колізій та норм, що можуть сприяти вчиненню корупційних правопорушень;</w:t>
      </w:r>
    </w:p>
    <w:p w14:paraId="1CC9D90D" w14:textId="77777777" w:rsidR="0021632F" w:rsidRPr="009C1D9A" w:rsidRDefault="0021632F" w:rsidP="00EB65CE">
      <w:pPr>
        <w:ind w:firstLine="567"/>
        <w:jc w:val="both"/>
        <w:rPr>
          <w:bCs/>
          <w:sz w:val="28"/>
          <w:szCs w:val="28"/>
        </w:rPr>
      </w:pPr>
      <w:r w:rsidRPr="009C1D9A">
        <w:rPr>
          <w:bCs/>
          <w:sz w:val="28"/>
          <w:szCs w:val="28"/>
        </w:rPr>
        <w:t>не містить положень, які не відповідають принципу забезпечення рівних прав та можливостей жінок і чоловіків;</w:t>
      </w:r>
    </w:p>
    <w:p w14:paraId="06988A43" w14:textId="77777777" w:rsidR="0021632F" w:rsidRPr="009C1D9A" w:rsidRDefault="0021632F" w:rsidP="00EB65CE">
      <w:pPr>
        <w:ind w:firstLine="567"/>
        <w:jc w:val="both"/>
        <w:rPr>
          <w:bCs/>
          <w:sz w:val="28"/>
          <w:szCs w:val="28"/>
        </w:rPr>
      </w:pPr>
      <w:r w:rsidRPr="009C1D9A">
        <w:rPr>
          <w:bCs/>
          <w:sz w:val="28"/>
          <w:szCs w:val="28"/>
        </w:rPr>
        <w:t>не містить положень, які мають ознаки дискримінації.</w:t>
      </w:r>
    </w:p>
    <w:p w14:paraId="24FCEB35" w14:textId="2597284A" w:rsidR="0021632F" w:rsidRPr="009C1D9A" w:rsidRDefault="0021632F" w:rsidP="00EB65CE">
      <w:pPr>
        <w:ind w:firstLine="567"/>
        <w:jc w:val="both"/>
        <w:rPr>
          <w:bCs/>
          <w:sz w:val="28"/>
          <w:szCs w:val="28"/>
        </w:rPr>
      </w:pPr>
      <w:r w:rsidRPr="009C1D9A">
        <w:rPr>
          <w:bCs/>
          <w:sz w:val="28"/>
          <w:szCs w:val="28"/>
        </w:rPr>
        <w:t xml:space="preserve">Наказ </w:t>
      </w:r>
      <w:r w:rsidRPr="0017577B">
        <w:rPr>
          <w:color w:val="000000" w:themeColor="text1"/>
          <w:sz w:val="28"/>
          <w:szCs w:val="28"/>
          <w:lang w:eastAsia="ru-RU"/>
        </w:rPr>
        <w:t>МВС, Мінекономіки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9C1D9A">
        <w:rPr>
          <w:bCs/>
          <w:sz w:val="28"/>
          <w:szCs w:val="28"/>
        </w:rPr>
        <w:t xml:space="preserve">не потребує проведення громадської антикорупційної та </w:t>
      </w:r>
      <w:proofErr w:type="spellStart"/>
      <w:r w:rsidRPr="009C1D9A">
        <w:rPr>
          <w:bCs/>
          <w:sz w:val="28"/>
          <w:szCs w:val="28"/>
        </w:rPr>
        <w:t>антидискримінаційної</w:t>
      </w:r>
      <w:proofErr w:type="spellEnd"/>
      <w:r w:rsidRPr="009C1D9A">
        <w:rPr>
          <w:bCs/>
          <w:sz w:val="28"/>
          <w:szCs w:val="28"/>
        </w:rPr>
        <w:t xml:space="preserve"> експертизи.</w:t>
      </w:r>
    </w:p>
    <w:p w14:paraId="15D812F1" w14:textId="7D9A5F45" w:rsidR="0021632F" w:rsidRPr="009C1D9A" w:rsidRDefault="0021632F" w:rsidP="00EB65CE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9C1D9A">
        <w:rPr>
          <w:bCs/>
          <w:sz w:val="28"/>
          <w:szCs w:val="28"/>
        </w:rPr>
        <w:t xml:space="preserve">Наказ </w:t>
      </w:r>
      <w:r w:rsidRPr="0017577B">
        <w:rPr>
          <w:color w:val="000000" w:themeColor="text1"/>
          <w:sz w:val="28"/>
          <w:szCs w:val="28"/>
          <w:lang w:eastAsia="ru-RU"/>
        </w:rPr>
        <w:t>МВС, Мінекономіки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9C1D9A">
        <w:rPr>
          <w:bCs/>
          <w:sz w:val="28"/>
          <w:szCs w:val="28"/>
        </w:rPr>
        <w:t>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розвитку, у зв’язку із чим не потребує погодження з Міністерством цифрової трансформації України.</w:t>
      </w:r>
    </w:p>
    <w:p w14:paraId="1514243F" w14:textId="77777777" w:rsidR="0021632F" w:rsidRPr="000A1646" w:rsidRDefault="0021632F" w:rsidP="00EB65CE">
      <w:pPr>
        <w:ind w:firstLine="567"/>
        <w:jc w:val="both"/>
        <w:rPr>
          <w:b/>
          <w:sz w:val="24"/>
          <w:szCs w:val="24"/>
        </w:rPr>
      </w:pPr>
    </w:p>
    <w:p w14:paraId="58D14BE3" w14:textId="7B12E806" w:rsidR="000A1646" w:rsidRPr="007247EB" w:rsidRDefault="001E53BF" w:rsidP="00EB65CE">
      <w:pPr>
        <w:shd w:val="clear" w:color="auto" w:fill="FFFFFF"/>
        <w:ind w:firstLine="567"/>
        <w:outlineLvl w:val="0"/>
        <w:rPr>
          <w:b/>
          <w:sz w:val="28"/>
          <w:szCs w:val="28"/>
        </w:rPr>
      </w:pPr>
      <w:r w:rsidRPr="000A1646">
        <w:rPr>
          <w:b/>
          <w:sz w:val="28"/>
          <w:szCs w:val="28"/>
        </w:rPr>
        <w:t>8. Прогноз результатів</w:t>
      </w:r>
    </w:p>
    <w:p w14:paraId="082CF879" w14:textId="2D7815B3" w:rsidR="00E051CC" w:rsidRPr="000A1646" w:rsidRDefault="000A1646" w:rsidP="00EB65CE">
      <w:pPr>
        <w:shd w:val="clear" w:color="auto" w:fill="FFFFFF"/>
        <w:tabs>
          <w:tab w:val="left" w:pos="974"/>
        </w:tabs>
        <w:ind w:firstLine="567"/>
        <w:jc w:val="both"/>
        <w:rPr>
          <w:sz w:val="28"/>
          <w:szCs w:val="28"/>
          <w:lang w:eastAsia="ru-RU"/>
        </w:rPr>
      </w:pPr>
      <w:r w:rsidRPr="000A1646">
        <w:rPr>
          <w:sz w:val="28"/>
          <w:szCs w:val="28"/>
          <w:lang w:eastAsia="ru-RU"/>
        </w:rPr>
        <w:t xml:space="preserve">Реалізація </w:t>
      </w:r>
      <w:r w:rsidR="00A35FEF" w:rsidRPr="000A1646">
        <w:rPr>
          <w:sz w:val="28"/>
          <w:szCs w:val="28"/>
          <w:lang w:eastAsia="ru-RU"/>
        </w:rPr>
        <w:t xml:space="preserve">наказу </w:t>
      </w:r>
      <w:r w:rsidR="00433FCD" w:rsidRPr="0017577B">
        <w:rPr>
          <w:color w:val="000000" w:themeColor="text1"/>
          <w:sz w:val="28"/>
          <w:szCs w:val="28"/>
          <w:lang w:eastAsia="ru-RU"/>
        </w:rPr>
        <w:t>МВС, Мінекономіки</w:t>
      </w:r>
      <w:r w:rsidR="00433FCD">
        <w:rPr>
          <w:color w:val="000000" w:themeColor="text1"/>
          <w:sz w:val="28"/>
          <w:szCs w:val="28"/>
          <w:lang w:eastAsia="ru-RU"/>
        </w:rPr>
        <w:t xml:space="preserve"> </w:t>
      </w:r>
      <w:r w:rsidR="00A35FEF" w:rsidRPr="000A1646">
        <w:rPr>
          <w:sz w:val="28"/>
          <w:szCs w:val="28"/>
          <w:lang w:eastAsia="ru-RU"/>
        </w:rPr>
        <w:t xml:space="preserve">дозволить </w:t>
      </w:r>
      <w:r w:rsidR="004D0ADB">
        <w:rPr>
          <w:sz w:val="28"/>
          <w:szCs w:val="28"/>
          <w:lang w:eastAsia="ru-RU"/>
        </w:rPr>
        <w:t>привести</w:t>
      </w:r>
      <w:r w:rsidRPr="000A1646">
        <w:rPr>
          <w:sz w:val="28"/>
          <w:szCs w:val="28"/>
          <w:lang w:eastAsia="ru-RU"/>
        </w:rPr>
        <w:t xml:space="preserve"> </w:t>
      </w:r>
      <w:r w:rsidR="0061528F" w:rsidRPr="000A1646">
        <w:rPr>
          <w:sz w:val="28"/>
          <w:szCs w:val="28"/>
          <w:lang w:eastAsia="ru-RU"/>
        </w:rPr>
        <w:t xml:space="preserve">Розміри </w:t>
      </w:r>
      <w:r w:rsidR="00A35FEF" w:rsidRPr="000A1646">
        <w:rPr>
          <w:sz w:val="28"/>
          <w:szCs w:val="28"/>
          <w:lang w:eastAsia="ru-RU"/>
        </w:rPr>
        <w:t>плат за транспортування і зберігання тимчасово затриманих транспортних засобів на спеціальних майданчиках чи стоянках у відповідність до витрат, пов’язаних з наданням цих послуг.</w:t>
      </w:r>
    </w:p>
    <w:p w14:paraId="01F71A25" w14:textId="72E53E21" w:rsidR="00C663F9" w:rsidRPr="000A1646" w:rsidRDefault="00C663F9" w:rsidP="00EB65CE">
      <w:pPr>
        <w:shd w:val="clear" w:color="auto" w:fill="FFFFFF"/>
        <w:tabs>
          <w:tab w:val="left" w:pos="974"/>
        </w:tabs>
        <w:ind w:firstLine="567"/>
        <w:jc w:val="both"/>
        <w:rPr>
          <w:sz w:val="28"/>
          <w:szCs w:val="28"/>
          <w:lang w:eastAsia="ru-RU"/>
        </w:rPr>
      </w:pPr>
      <w:r w:rsidRPr="000A1646">
        <w:rPr>
          <w:sz w:val="28"/>
          <w:szCs w:val="28"/>
          <w:lang w:eastAsia="ru-RU"/>
        </w:rPr>
        <w:t xml:space="preserve">Реалізація наказу </w:t>
      </w:r>
      <w:r w:rsidR="00433FCD" w:rsidRPr="0017577B">
        <w:rPr>
          <w:color w:val="000000" w:themeColor="text1"/>
          <w:sz w:val="28"/>
          <w:szCs w:val="28"/>
          <w:lang w:eastAsia="ru-RU"/>
        </w:rPr>
        <w:t>МВС, Мінекономіки</w:t>
      </w:r>
      <w:r w:rsidR="00433FCD">
        <w:rPr>
          <w:color w:val="000000" w:themeColor="text1"/>
          <w:sz w:val="28"/>
          <w:szCs w:val="28"/>
          <w:lang w:eastAsia="ru-RU"/>
        </w:rPr>
        <w:t xml:space="preserve"> </w:t>
      </w:r>
      <w:r w:rsidRPr="000A1646">
        <w:rPr>
          <w:sz w:val="28"/>
          <w:szCs w:val="28"/>
          <w:lang w:eastAsia="ru-RU"/>
        </w:rPr>
        <w:t>не матиме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</w:t>
      </w:r>
      <w:r w:rsidR="005B57D5">
        <w:rPr>
          <w:sz w:val="28"/>
          <w:szCs w:val="28"/>
          <w:lang w:eastAsia="ru-RU"/>
        </w:rPr>
        <w:t>;</w:t>
      </w:r>
      <w:r w:rsidRPr="000A1646">
        <w:rPr>
          <w:sz w:val="28"/>
          <w:szCs w:val="28"/>
          <w:lang w:eastAsia="ru-RU"/>
        </w:rPr>
        <w:t xml:space="preserve"> інші суспільні відносини.</w:t>
      </w:r>
    </w:p>
    <w:p w14:paraId="0560EF65" w14:textId="3A2309FB" w:rsidR="00420688" w:rsidRDefault="00420688" w:rsidP="00420688">
      <w:pPr>
        <w:shd w:val="clear" w:color="auto" w:fill="FFFFFF"/>
        <w:tabs>
          <w:tab w:val="left" w:pos="7938"/>
        </w:tabs>
        <w:jc w:val="both"/>
        <w:rPr>
          <w:sz w:val="28"/>
          <w:szCs w:val="28"/>
          <w:lang w:eastAsia="ru-RU"/>
        </w:rPr>
      </w:pPr>
    </w:p>
    <w:p w14:paraId="6D42ABE9" w14:textId="77777777" w:rsidR="00420688" w:rsidRDefault="00420688" w:rsidP="00420688">
      <w:pPr>
        <w:shd w:val="clear" w:color="auto" w:fill="FFFFFF"/>
        <w:tabs>
          <w:tab w:val="left" w:pos="7938"/>
        </w:tabs>
        <w:jc w:val="both"/>
        <w:rPr>
          <w:sz w:val="28"/>
          <w:szCs w:val="28"/>
          <w:lang w:eastAsia="ru-RU"/>
        </w:rPr>
      </w:pPr>
    </w:p>
    <w:p w14:paraId="32659291" w14:textId="342FD8A7" w:rsidR="00420688" w:rsidRPr="00420688" w:rsidRDefault="00420688" w:rsidP="00420688">
      <w:pPr>
        <w:shd w:val="clear" w:color="auto" w:fill="FFFFFF"/>
        <w:tabs>
          <w:tab w:val="left" w:pos="7938"/>
        </w:tabs>
        <w:jc w:val="both"/>
        <w:rPr>
          <w:b/>
          <w:sz w:val="28"/>
          <w:szCs w:val="28"/>
        </w:rPr>
      </w:pPr>
      <w:r w:rsidRPr="00420688">
        <w:rPr>
          <w:b/>
          <w:sz w:val="28"/>
          <w:szCs w:val="28"/>
        </w:rPr>
        <w:t xml:space="preserve">Міністр </w:t>
      </w:r>
    </w:p>
    <w:p w14:paraId="2A9742C8" w14:textId="545ABA4A" w:rsidR="00420688" w:rsidRPr="00420688" w:rsidRDefault="00420688" w:rsidP="00420688">
      <w:pPr>
        <w:shd w:val="clear" w:color="auto" w:fill="FFFFFF"/>
        <w:tabs>
          <w:tab w:val="left" w:pos="7938"/>
        </w:tabs>
        <w:jc w:val="both"/>
        <w:rPr>
          <w:b/>
          <w:sz w:val="28"/>
          <w:szCs w:val="28"/>
        </w:rPr>
      </w:pPr>
      <w:r w:rsidRPr="00420688">
        <w:rPr>
          <w:b/>
          <w:sz w:val="28"/>
          <w:szCs w:val="28"/>
        </w:rPr>
        <w:t>внутрішніх справ України                                                             Ігор КЛИМЕНКО</w:t>
      </w:r>
    </w:p>
    <w:p w14:paraId="57BC6B38" w14:textId="23582A52" w:rsidR="001E53BF" w:rsidRPr="00FC7BC7" w:rsidRDefault="00744B6E" w:rsidP="00463257">
      <w:pPr>
        <w:shd w:val="clear" w:color="auto" w:fill="FFFFFF"/>
        <w:tabs>
          <w:tab w:val="left" w:pos="7938"/>
        </w:tabs>
        <w:jc w:val="both"/>
        <w:rPr>
          <w:sz w:val="28"/>
          <w:szCs w:val="28"/>
        </w:rPr>
      </w:pPr>
      <w:r w:rsidRPr="00FC7BC7">
        <w:rPr>
          <w:sz w:val="28"/>
          <w:szCs w:val="28"/>
        </w:rPr>
        <w:t>____ __________ 2023 року</w:t>
      </w:r>
    </w:p>
    <w:sectPr w:rsidR="001E53BF" w:rsidRPr="00FC7BC7" w:rsidSect="00463257">
      <w:headerReference w:type="even" r:id="rId7"/>
      <w:headerReference w:type="default" r:id="rId8"/>
      <w:type w:val="continuous"/>
      <w:pgSz w:w="11909" w:h="16834"/>
      <w:pgMar w:top="567" w:right="567" w:bottom="1134" w:left="1701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45AB5" w14:textId="77777777" w:rsidR="00D67694" w:rsidRDefault="00D67694">
      <w:r>
        <w:separator/>
      </w:r>
    </w:p>
  </w:endnote>
  <w:endnote w:type="continuationSeparator" w:id="0">
    <w:p w14:paraId="1BA51619" w14:textId="77777777" w:rsidR="00D67694" w:rsidRDefault="00D6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0E28F" w14:textId="77777777" w:rsidR="00D67694" w:rsidRDefault="00D67694">
      <w:r>
        <w:separator/>
      </w:r>
    </w:p>
  </w:footnote>
  <w:footnote w:type="continuationSeparator" w:id="0">
    <w:p w14:paraId="7F9A902C" w14:textId="77777777" w:rsidR="00D67694" w:rsidRDefault="00D67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C5C4B" w14:textId="213A43D8" w:rsidR="00B12DD6" w:rsidRDefault="00B12DD6" w:rsidP="008828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05E8">
      <w:rPr>
        <w:rStyle w:val="a7"/>
        <w:noProof/>
      </w:rPr>
      <w:t>3</w:t>
    </w:r>
    <w:r>
      <w:rPr>
        <w:rStyle w:val="a7"/>
      </w:rPr>
      <w:fldChar w:fldCharType="end"/>
    </w:r>
  </w:p>
  <w:p w14:paraId="529D6B68" w14:textId="77777777" w:rsidR="00B12DD6" w:rsidRDefault="00B12D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01B3" w14:textId="77777777" w:rsidR="00B12DD6" w:rsidRPr="00AA0B71" w:rsidRDefault="00B12DD6" w:rsidP="008828C5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AA0B71">
      <w:rPr>
        <w:rStyle w:val="a7"/>
        <w:sz w:val="28"/>
        <w:szCs w:val="28"/>
      </w:rPr>
      <w:fldChar w:fldCharType="begin"/>
    </w:r>
    <w:r w:rsidRPr="00AA0B71">
      <w:rPr>
        <w:rStyle w:val="a7"/>
        <w:sz w:val="28"/>
        <w:szCs w:val="28"/>
      </w:rPr>
      <w:instrText xml:space="preserve">PAGE  </w:instrText>
    </w:r>
    <w:r w:rsidRPr="00AA0B71">
      <w:rPr>
        <w:rStyle w:val="a7"/>
        <w:sz w:val="28"/>
        <w:szCs w:val="28"/>
      </w:rPr>
      <w:fldChar w:fldCharType="separate"/>
    </w:r>
    <w:r w:rsidR="00A35FEF">
      <w:rPr>
        <w:rStyle w:val="a7"/>
        <w:noProof/>
        <w:sz w:val="28"/>
        <w:szCs w:val="28"/>
      </w:rPr>
      <w:t>2</w:t>
    </w:r>
    <w:r w:rsidRPr="00AA0B71">
      <w:rPr>
        <w:rStyle w:val="a7"/>
        <w:sz w:val="28"/>
        <w:szCs w:val="28"/>
      </w:rPr>
      <w:fldChar w:fldCharType="end"/>
    </w:r>
  </w:p>
  <w:p w14:paraId="0298FB09" w14:textId="77777777" w:rsidR="00B12DD6" w:rsidRDefault="00B12DD6">
    <w:pPr>
      <w:pStyle w:val="a5"/>
    </w:pPr>
  </w:p>
  <w:p w14:paraId="41E334ED" w14:textId="77777777" w:rsidR="00B12DD6" w:rsidRPr="00C675F3" w:rsidRDefault="00B12DD6">
    <w:pPr>
      <w:pStyle w:val="a5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2067"/>
    <w:multiLevelType w:val="hybridMultilevel"/>
    <w:tmpl w:val="BC2442F0"/>
    <w:lvl w:ilvl="0" w:tplc="AF82BFE2">
      <w:start w:val="8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 w15:restartNumberingAfterBreak="0">
    <w:nsid w:val="6A15689C"/>
    <w:multiLevelType w:val="hybridMultilevel"/>
    <w:tmpl w:val="713A1630"/>
    <w:lvl w:ilvl="0" w:tplc="6216451A">
      <w:start w:val="1"/>
      <w:numFmt w:val="decimal"/>
      <w:lvlText w:val="%1."/>
      <w:lvlJc w:val="left"/>
      <w:pPr>
        <w:ind w:left="407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5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7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49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1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3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5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37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09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F8"/>
    <w:rsid w:val="00005B86"/>
    <w:rsid w:val="00016CCC"/>
    <w:rsid w:val="0002636B"/>
    <w:rsid w:val="0002687A"/>
    <w:rsid w:val="00026BF6"/>
    <w:rsid w:val="00032451"/>
    <w:rsid w:val="000335DF"/>
    <w:rsid w:val="0003720D"/>
    <w:rsid w:val="00044852"/>
    <w:rsid w:val="00046E6A"/>
    <w:rsid w:val="000517BA"/>
    <w:rsid w:val="00071BD1"/>
    <w:rsid w:val="00073325"/>
    <w:rsid w:val="00074B20"/>
    <w:rsid w:val="000763F9"/>
    <w:rsid w:val="000815B3"/>
    <w:rsid w:val="00082118"/>
    <w:rsid w:val="00085F50"/>
    <w:rsid w:val="00086665"/>
    <w:rsid w:val="00095892"/>
    <w:rsid w:val="000A1646"/>
    <w:rsid w:val="000B4BD2"/>
    <w:rsid w:val="000B5123"/>
    <w:rsid w:val="000C67AD"/>
    <w:rsid w:val="000D6C96"/>
    <w:rsid w:val="000E45B3"/>
    <w:rsid w:val="000F17D1"/>
    <w:rsid w:val="000F1826"/>
    <w:rsid w:val="000F232B"/>
    <w:rsid w:val="000F24A6"/>
    <w:rsid w:val="000F611D"/>
    <w:rsid w:val="00103F2C"/>
    <w:rsid w:val="00104F87"/>
    <w:rsid w:val="001054C2"/>
    <w:rsid w:val="001121A0"/>
    <w:rsid w:val="00116EF0"/>
    <w:rsid w:val="00124774"/>
    <w:rsid w:val="00130457"/>
    <w:rsid w:val="00133771"/>
    <w:rsid w:val="00143F75"/>
    <w:rsid w:val="00146DCB"/>
    <w:rsid w:val="001536FE"/>
    <w:rsid w:val="00156375"/>
    <w:rsid w:val="00175761"/>
    <w:rsid w:val="0017685F"/>
    <w:rsid w:val="00185C25"/>
    <w:rsid w:val="0019182F"/>
    <w:rsid w:val="00194F94"/>
    <w:rsid w:val="001A60C5"/>
    <w:rsid w:val="001A63BF"/>
    <w:rsid w:val="001A6DA0"/>
    <w:rsid w:val="001C1FE7"/>
    <w:rsid w:val="001C6595"/>
    <w:rsid w:val="001D2AE4"/>
    <w:rsid w:val="001D3493"/>
    <w:rsid w:val="001D37A4"/>
    <w:rsid w:val="001D42CE"/>
    <w:rsid w:val="001E3629"/>
    <w:rsid w:val="001E53BF"/>
    <w:rsid w:val="001E63A5"/>
    <w:rsid w:val="001E66E4"/>
    <w:rsid w:val="001F3F1D"/>
    <w:rsid w:val="001F49B6"/>
    <w:rsid w:val="001F5685"/>
    <w:rsid w:val="00201648"/>
    <w:rsid w:val="0020359E"/>
    <w:rsid w:val="00205A1F"/>
    <w:rsid w:val="002078E8"/>
    <w:rsid w:val="002079CD"/>
    <w:rsid w:val="00207B4E"/>
    <w:rsid w:val="00210DF1"/>
    <w:rsid w:val="0021632F"/>
    <w:rsid w:val="002245CF"/>
    <w:rsid w:val="002327EA"/>
    <w:rsid w:val="00236488"/>
    <w:rsid w:val="00240263"/>
    <w:rsid w:val="00244911"/>
    <w:rsid w:val="00246490"/>
    <w:rsid w:val="00252327"/>
    <w:rsid w:val="00270344"/>
    <w:rsid w:val="00272693"/>
    <w:rsid w:val="00285995"/>
    <w:rsid w:val="00294701"/>
    <w:rsid w:val="00296AB6"/>
    <w:rsid w:val="00297731"/>
    <w:rsid w:val="002A3AA2"/>
    <w:rsid w:val="002A40B2"/>
    <w:rsid w:val="002A603F"/>
    <w:rsid w:val="002B29A6"/>
    <w:rsid w:val="002C0A31"/>
    <w:rsid w:val="002C21CB"/>
    <w:rsid w:val="002D18C5"/>
    <w:rsid w:val="002D37A6"/>
    <w:rsid w:val="002D398C"/>
    <w:rsid w:val="002D51AB"/>
    <w:rsid w:val="002E3227"/>
    <w:rsid w:val="002E339E"/>
    <w:rsid w:val="002E5841"/>
    <w:rsid w:val="002E650B"/>
    <w:rsid w:val="002E7094"/>
    <w:rsid w:val="002F3931"/>
    <w:rsid w:val="002F633B"/>
    <w:rsid w:val="002F72A1"/>
    <w:rsid w:val="00303523"/>
    <w:rsid w:val="003043A4"/>
    <w:rsid w:val="00312E6B"/>
    <w:rsid w:val="00313735"/>
    <w:rsid w:val="003170A7"/>
    <w:rsid w:val="003244D5"/>
    <w:rsid w:val="0032571A"/>
    <w:rsid w:val="00327379"/>
    <w:rsid w:val="00327798"/>
    <w:rsid w:val="00330DD6"/>
    <w:rsid w:val="00333395"/>
    <w:rsid w:val="00335183"/>
    <w:rsid w:val="00335F36"/>
    <w:rsid w:val="00342A5F"/>
    <w:rsid w:val="003444CF"/>
    <w:rsid w:val="003509EF"/>
    <w:rsid w:val="00364C43"/>
    <w:rsid w:val="00373063"/>
    <w:rsid w:val="00373222"/>
    <w:rsid w:val="00382F58"/>
    <w:rsid w:val="00391024"/>
    <w:rsid w:val="00395491"/>
    <w:rsid w:val="00395B20"/>
    <w:rsid w:val="003A5359"/>
    <w:rsid w:val="003A679F"/>
    <w:rsid w:val="003A6B3C"/>
    <w:rsid w:val="003B177F"/>
    <w:rsid w:val="003B33C6"/>
    <w:rsid w:val="003C3F88"/>
    <w:rsid w:val="003C3FC5"/>
    <w:rsid w:val="003C5F35"/>
    <w:rsid w:val="003C659C"/>
    <w:rsid w:val="003D15B4"/>
    <w:rsid w:val="003D2CA0"/>
    <w:rsid w:val="003E0899"/>
    <w:rsid w:val="003E21C3"/>
    <w:rsid w:val="003E322D"/>
    <w:rsid w:val="003E3B9F"/>
    <w:rsid w:val="003E4C80"/>
    <w:rsid w:val="003E7814"/>
    <w:rsid w:val="003F2514"/>
    <w:rsid w:val="003F4DFA"/>
    <w:rsid w:val="003F6E23"/>
    <w:rsid w:val="00400326"/>
    <w:rsid w:val="0040118F"/>
    <w:rsid w:val="00401A9D"/>
    <w:rsid w:val="00402A52"/>
    <w:rsid w:val="004113FD"/>
    <w:rsid w:val="00420688"/>
    <w:rsid w:val="004213D1"/>
    <w:rsid w:val="00421CDD"/>
    <w:rsid w:val="00433FCD"/>
    <w:rsid w:val="00434A8A"/>
    <w:rsid w:val="0043658D"/>
    <w:rsid w:val="00440596"/>
    <w:rsid w:val="00446F72"/>
    <w:rsid w:val="00447408"/>
    <w:rsid w:val="00447679"/>
    <w:rsid w:val="0044793C"/>
    <w:rsid w:val="00450773"/>
    <w:rsid w:val="00457E0B"/>
    <w:rsid w:val="00462D2B"/>
    <w:rsid w:val="0046301D"/>
    <w:rsid w:val="00463257"/>
    <w:rsid w:val="004651E2"/>
    <w:rsid w:val="004710A3"/>
    <w:rsid w:val="0047570C"/>
    <w:rsid w:val="004825ED"/>
    <w:rsid w:val="00483010"/>
    <w:rsid w:val="00483250"/>
    <w:rsid w:val="004841A4"/>
    <w:rsid w:val="004A53CC"/>
    <w:rsid w:val="004B60D0"/>
    <w:rsid w:val="004B69C7"/>
    <w:rsid w:val="004B6A26"/>
    <w:rsid w:val="004C49F8"/>
    <w:rsid w:val="004D0ADB"/>
    <w:rsid w:val="004D4059"/>
    <w:rsid w:val="004D4BF1"/>
    <w:rsid w:val="004E1108"/>
    <w:rsid w:val="004E1729"/>
    <w:rsid w:val="004F520D"/>
    <w:rsid w:val="004F70B9"/>
    <w:rsid w:val="00502575"/>
    <w:rsid w:val="00502DE4"/>
    <w:rsid w:val="00506032"/>
    <w:rsid w:val="00511845"/>
    <w:rsid w:val="0051261E"/>
    <w:rsid w:val="0051372F"/>
    <w:rsid w:val="00523FE4"/>
    <w:rsid w:val="00532FE0"/>
    <w:rsid w:val="005347CF"/>
    <w:rsid w:val="00544EE3"/>
    <w:rsid w:val="00551043"/>
    <w:rsid w:val="005514F1"/>
    <w:rsid w:val="00561272"/>
    <w:rsid w:val="005638B1"/>
    <w:rsid w:val="00571423"/>
    <w:rsid w:val="00573579"/>
    <w:rsid w:val="00577F80"/>
    <w:rsid w:val="0058081A"/>
    <w:rsid w:val="00582CAB"/>
    <w:rsid w:val="005900E3"/>
    <w:rsid w:val="00593368"/>
    <w:rsid w:val="005A08EC"/>
    <w:rsid w:val="005A249B"/>
    <w:rsid w:val="005B071C"/>
    <w:rsid w:val="005B3C51"/>
    <w:rsid w:val="005B57D5"/>
    <w:rsid w:val="005C0A85"/>
    <w:rsid w:val="005C1711"/>
    <w:rsid w:val="005D0772"/>
    <w:rsid w:val="005D36C0"/>
    <w:rsid w:val="005E7C94"/>
    <w:rsid w:val="005F0151"/>
    <w:rsid w:val="00602654"/>
    <w:rsid w:val="00611204"/>
    <w:rsid w:val="00612B62"/>
    <w:rsid w:val="006143C7"/>
    <w:rsid w:val="0061528F"/>
    <w:rsid w:val="00622616"/>
    <w:rsid w:val="00623715"/>
    <w:rsid w:val="006240E7"/>
    <w:rsid w:val="00631649"/>
    <w:rsid w:val="00632343"/>
    <w:rsid w:val="00634944"/>
    <w:rsid w:val="00635BE7"/>
    <w:rsid w:val="00636222"/>
    <w:rsid w:val="00640234"/>
    <w:rsid w:val="00643588"/>
    <w:rsid w:val="00643CB9"/>
    <w:rsid w:val="006452EB"/>
    <w:rsid w:val="0064657B"/>
    <w:rsid w:val="00647B60"/>
    <w:rsid w:val="006532F3"/>
    <w:rsid w:val="006604D3"/>
    <w:rsid w:val="006631FF"/>
    <w:rsid w:val="006640CD"/>
    <w:rsid w:val="006747C9"/>
    <w:rsid w:val="00676076"/>
    <w:rsid w:val="00680D70"/>
    <w:rsid w:val="006823AA"/>
    <w:rsid w:val="00683EEC"/>
    <w:rsid w:val="00684B40"/>
    <w:rsid w:val="00685DDF"/>
    <w:rsid w:val="00693501"/>
    <w:rsid w:val="00696ECE"/>
    <w:rsid w:val="0069759B"/>
    <w:rsid w:val="006A07DF"/>
    <w:rsid w:val="006A1200"/>
    <w:rsid w:val="006A503D"/>
    <w:rsid w:val="006C5F4A"/>
    <w:rsid w:val="006C6344"/>
    <w:rsid w:val="006D5462"/>
    <w:rsid w:val="006D6AFF"/>
    <w:rsid w:val="006F06B9"/>
    <w:rsid w:val="006F15F9"/>
    <w:rsid w:val="006F1741"/>
    <w:rsid w:val="00700F30"/>
    <w:rsid w:val="0070436A"/>
    <w:rsid w:val="00707935"/>
    <w:rsid w:val="0071585F"/>
    <w:rsid w:val="0071590D"/>
    <w:rsid w:val="00721A62"/>
    <w:rsid w:val="007225DD"/>
    <w:rsid w:val="007247EB"/>
    <w:rsid w:val="00727A38"/>
    <w:rsid w:val="0073156E"/>
    <w:rsid w:val="00743447"/>
    <w:rsid w:val="007434D5"/>
    <w:rsid w:val="00744B6E"/>
    <w:rsid w:val="00747CD8"/>
    <w:rsid w:val="007570F1"/>
    <w:rsid w:val="00760B6B"/>
    <w:rsid w:val="00764BCF"/>
    <w:rsid w:val="007744C7"/>
    <w:rsid w:val="00782722"/>
    <w:rsid w:val="00783D49"/>
    <w:rsid w:val="00794BE8"/>
    <w:rsid w:val="007A7030"/>
    <w:rsid w:val="007C01EA"/>
    <w:rsid w:val="007C1E79"/>
    <w:rsid w:val="007C3ACC"/>
    <w:rsid w:val="007D00C9"/>
    <w:rsid w:val="007D0E5B"/>
    <w:rsid w:val="007D13C4"/>
    <w:rsid w:val="007D611A"/>
    <w:rsid w:val="007D738A"/>
    <w:rsid w:val="007F5611"/>
    <w:rsid w:val="00801770"/>
    <w:rsid w:val="00803897"/>
    <w:rsid w:val="008057E1"/>
    <w:rsid w:val="0080698A"/>
    <w:rsid w:val="00814F24"/>
    <w:rsid w:val="0082054D"/>
    <w:rsid w:val="00825FA6"/>
    <w:rsid w:val="00843584"/>
    <w:rsid w:val="00845E39"/>
    <w:rsid w:val="0084634E"/>
    <w:rsid w:val="00846EA3"/>
    <w:rsid w:val="00853558"/>
    <w:rsid w:val="00854A0E"/>
    <w:rsid w:val="00861D49"/>
    <w:rsid w:val="008724FF"/>
    <w:rsid w:val="00875DBE"/>
    <w:rsid w:val="00880E3F"/>
    <w:rsid w:val="008828C5"/>
    <w:rsid w:val="00882D5B"/>
    <w:rsid w:val="008937A6"/>
    <w:rsid w:val="008A37FE"/>
    <w:rsid w:val="008A7527"/>
    <w:rsid w:val="008B0139"/>
    <w:rsid w:val="008B1C34"/>
    <w:rsid w:val="008B4E64"/>
    <w:rsid w:val="008B5F28"/>
    <w:rsid w:val="008C1E63"/>
    <w:rsid w:val="008D34AC"/>
    <w:rsid w:val="008D390A"/>
    <w:rsid w:val="008E2399"/>
    <w:rsid w:val="008F449A"/>
    <w:rsid w:val="00902DEC"/>
    <w:rsid w:val="009065E7"/>
    <w:rsid w:val="0090667C"/>
    <w:rsid w:val="00907360"/>
    <w:rsid w:val="00912B13"/>
    <w:rsid w:val="00913322"/>
    <w:rsid w:val="0091343A"/>
    <w:rsid w:val="00915C46"/>
    <w:rsid w:val="00916905"/>
    <w:rsid w:val="00917172"/>
    <w:rsid w:val="00920862"/>
    <w:rsid w:val="00922681"/>
    <w:rsid w:val="00926987"/>
    <w:rsid w:val="0093065F"/>
    <w:rsid w:val="00930B4D"/>
    <w:rsid w:val="0093561B"/>
    <w:rsid w:val="00941CEA"/>
    <w:rsid w:val="00951862"/>
    <w:rsid w:val="00952064"/>
    <w:rsid w:val="00952C55"/>
    <w:rsid w:val="00953EFB"/>
    <w:rsid w:val="00955CC2"/>
    <w:rsid w:val="00957C0A"/>
    <w:rsid w:val="0096034D"/>
    <w:rsid w:val="00960875"/>
    <w:rsid w:val="00960BDD"/>
    <w:rsid w:val="00962B45"/>
    <w:rsid w:val="00962E55"/>
    <w:rsid w:val="00965C66"/>
    <w:rsid w:val="0098199F"/>
    <w:rsid w:val="00981CD7"/>
    <w:rsid w:val="00983D97"/>
    <w:rsid w:val="00987F55"/>
    <w:rsid w:val="009908D0"/>
    <w:rsid w:val="0099563A"/>
    <w:rsid w:val="009A21A8"/>
    <w:rsid w:val="009B233A"/>
    <w:rsid w:val="009B3E6D"/>
    <w:rsid w:val="009D26DA"/>
    <w:rsid w:val="009F664B"/>
    <w:rsid w:val="00A00741"/>
    <w:rsid w:val="00A04348"/>
    <w:rsid w:val="00A260C5"/>
    <w:rsid w:val="00A26ADD"/>
    <w:rsid w:val="00A30663"/>
    <w:rsid w:val="00A3097A"/>
    <w:rsid w:val="00A31D63"/>
    <w:rsid w:val="00A34FC5"/>
    <w:rsid w:val="00A35FEF"/>
    <w:rsid w:val="00A42182"/>
    <w:rsid w:val="00A425B7"/>
    <w:rsid w:val="00A576A8"/>
    <w:rsid w:val="00A57EEC"/>
    <w:rsid w:val="00A65A14"/>
    <w:rsid w:val="00A75894"/>
    <w:rsid w:val="00A75D92"/>
    <w:rsid w:val="00AA0B71"/>
    <w:rsid w:val="00AA1BEE"/>
    <w:rsid w:val="00AA58E6"/>
    <w:rsid w:val="00AB56A6"/>
    <w:rsid w:val="00AB7C6F"/>
    <w:rsid w:val="00AC22A6"/>
    <w:rsid w:val="00AC3E9D"/>
    <w:rsid w:val="00AC5622"/>
    <w:rsid w:val="00AD0835"/>
    <w:rsid w:val="00AD654E"/>
    <w:rsid w:val="00AF067A"/>
    <w:rsid w:val="00AF30BF"/>
    <w:rsid w:val="00AF5368"/>
    <w:rsid w:val="00B030DC"/>
    <w:rsid w:val="00B05E62"/>
    <w:rsid w:val="00B12DD6"/>
    <w:rsid w:val="00B169A4"/>
    <w:rsid w:val="00B2601E"/>
    <w:rsid w:val="00B26B6E"/>
    <w:rsid w:val="00B363D7"/>
    <w:rsid w:val="00B526BA"/>
    <w:rsid w:val="00B554A4"/>
    <w:rsid w:val="00B5562F"/>
    <w:rsid w:val="00B5699F"/>
    <w:rsid w:val="00B62378"/>
    <w:rsid w:val="00B63F26"/>
    <w:rsid w:val="00B6424B"/>
    <w:rsid w:val="00B64D3D"/>
    <w:rsid w:val="00B64E65"/>
    <w:rsid w:val="00B66EEC"/>
    <w:rsid w:val="00B678F3"/>
    <w:rsid w:val="00B744D2"/>
    <w:rsid w:val="00B77CEA"/>
    <w:rsid w:val="00B804F9"/>
    <w:rsid w:val="00B86643"/>
    <w:rsid w:val="00B92F4E"/>
    <w:rsid w:val="00B9633D"/>
    <w:rsid w:val="00B964DF"/>
    <w:rsid w:val="00B97DFB"/>
    <w:rsid w:val="00BA240A"/>
    <w:rsid w:val="00BA2E7F"/>
    <w:rsid w:val="00BA3975"/>
    <w:rsid w:val="00BA6712"/>
    <w:rsid w:val="00BA6DD7"/>
    <w:rsid w:val="00BC1E4F"/>
    <w:rsid w:val="00BC20A3"/>
    <w:rsid w:val="00BC2DE8"/>
    <w:rsid w:val="00BD04DF"/>
    <w:rsid w:val="00BD6290"/>
    <w:rsid w:val="00BD7A5A"/>
    <w:rsid w:val="00BE05B0"/>
    <w:rsid w:val="00BF7EAD"/>
    <w:rsid w:val="00C01B42"/>
    <w:rsid w:val="00C04014"/>
    <w:rsid w:val="00C047CA"/>
    <w:rsid w:val="00C04C0B"/>
    <w:rsid w:val="00C06FBE"/>
    <w:rsid w:val="00C11C3A"/>
    <w:rsid w:val="00C13010"/>
    <w:rsid w:val="00C160AA"/>
    <w:rsid w:val="00C161BC"/>
    <w:rsid w:val="00C20A29"/>
    <w:rsid w:val="00C21282"/>
    <w:rsid w:val="00C305E8"/>
    <w:rsid w:val="00C31292"/>
    <w:rsid w:val="00C32E0F"/>
    <w:rsid w:val="00C40FFD"/>
    <w:rsid w:val="00C426E5"/>
    <w:rsid w:val="00C42F28"/>
    <w:rsid w:val="00C441B9"/>
    <w:rsid w:val="00C47FA2"/>
    <w:rsid w:val="00C50F52"/>
    <w:rsid w:val="00C56293"/>
    <w:rsid w:val="00C568C3"/>
    <w:rsid w:val="00C57AC9"/>
    <w:rsid w:val="00C64CD9"/>
    <w:rsid w:val="00C663F9"/>
    <w:rsid w:val="00C675F3"/>
    <w:rsid w:val="00C67DE3"/>
    <w:rsid w:val="00C703DC"/>
    <w:rsid w:val="00C74189"/>
    <w:rsid w:val="00C74B74"/>
    <w:rsid w:val="00C84558"/>
    <w:rsid w:val="00C85140"/>
    <w:rsid w:val="00C85FC7"/>
    <w:rsid w:val="00C86B9D"/>
    <w:rsid w:val="00C87C65"/>
    <w:rsid w:val="00C953AD"/>
    <w:rsid w:val="00C964B9"/>
    <w:rsid w:val="00CA0371"/>
    <w:rsid w:val="00CA075E"/>
    <w:rsid w:val="00CA5B2B"/>
    <w:rsid w:val="00CA6159"/>
    <w:rsid w:val="00CA69B7"/>
    <w:rsid w:val="00CA7B34"/>
    <w:rsid w:val="00CB1EF4"/>
    <w:rsid w:val="00CB5457"/>
    <w:rsid w:val="00CB7878"/>
    <w:rsid w:val="00CC02BB"/>
    <w:rsid w:val="00CC0447"/>
    <w:rsid w:val="00CC1589"/>
    <w:rsid w:val="00CC1C91"/>
    <w:rsid w:val="00CC1E36"/>
    <w:rsid w:val="00CC6B16"/>
    <w:rsid w:val="00CD3D33"/>
    <w:rsid w:val="00CD588F"/>
    <w:rsid w:val="00CD5C9E"/>
    <w:rsid w:val="00CD7291"/>
    <w:rsid w:val="00CE39E6"/>
    <w:rsid w:val="00CE4F23"/>
    <w:rsid w:val="00CF051A"/>
    <w:rsid w:val="00CF6B12"/>
    <w:rsid w:val="00D00C76"/>
    <w:rsid w:val="00D00E98"/>
    <w:rsid w:val="00D03D3A"/>
    <w:rsid w:val="00D04CC7"/>
    <w:rsid w:val="00D102F2"/>
    <w:rsid w:val="00D3569F"/>
    <w:rsid w:val="00D41DD6"/>
    <w:rsid w:val="00D43D9A"/>
    <w:rsid w:val="00D45D09"/>
    <w:rsid w:val="00D50EE5"/>
    <w:rsid w:val="00D52D05"/>
    <w:rsid w:val="00D57E91"/>
    <w:rsid w:val="00D62A26"/>
    <w:rsid w:val="00D67694"/>
    <w:rsid w:val="00D721ED"/>
    <w:rsid w:val="00D72B75"/>
    <w:rsid w:val="00D73141"/>
    <w:rsid w:val="00D77547"/>
    <w:rsid w:val="00D81325"/>
    <w:rsid w:val="00D824AF"/>
    <w:rsid w:val="00D83206"/>
    <w:rsid w:val="00D86BDE"/>
    <w:rsid w:val="00D91C9F"/>
    <w:rsid w:val="00DA5DE3"/>
    <w:rsid w:val="00DA7B3C"/>
    <w:rsid w:val="00DB6224"/>
    <w:rsid w:val="00DC12DC"/>
    <w:rsid w:val="00DC309C"/>
    <w:rsid w:val="00DC40F8"/>
    <w:rsid w:val="00DC4DE7"/>
    <w:rsid w:val="00DC5B8D"/>
    <w:rsid w:val="00DD79D1"/>
    <w:rsid w:val="00DE09F7"/>
    <w:rsid w:val="00DE4551"/>
    <w:rsid w:val="00DF5884"/>
    <w:rsid w:val="00DF592F"/>
    <w:rsid w:val="00DF68CF"/>
    <w:rsid w:val="00DF7EA4"/>
    <w:rsid w:val="00E01BD9"/>
    <w:rsid w:val="00E033A8"/>
    <w:rsid w:val="00E051CC"/>
    <w:rsid w:val="00E1040B"/>
    <w:rsid w:val="00E11409"/>
    <w:rsid w:val="00E13F5F"/>
    <w:rsid w:val="00E14990"/>
    <w:rsid w:val="00E15AFE"/>
    <w:rsid w:val="00E22F11"/>
    <w:rsid w:val="00E260BD"/>
    <w:rsid w:val="00E300B3"/>
    <w:rsid w:val="00E32DC1"/>
    <w:rsid w:val="00E40BA7"/>
    <w:rsid w:val="00E42086"/>
    <w:rsid w:val="00E43445"/>
    <w:rsid w:val="00E45D71"/>
    <w:rsid w:val="00E47CF3"/>
    <w:rsid w:val="00E52FAD"/>
    <w:rsid w:val="00E562A5"/>
    <w:rsid w:val="00E56A9F"/>
    <w:rsid w:val="00E65A7C"/>
    <w:rsid w:val="00E66D80"/>
    <w:rsid w:val="00E6788B"/>
    <w:rsid w:val="00E7011F"/>
    <w:rsid w:val="00E731B1"/>
    <w:rsid w:val="00E81E15"/>
    <w:rsid w:val="00E828EA"/>
    <w:rsid w:val="00EA0A8B"/>
    <w:rsid w:val="00EA44FF"/>
    <w:rsid w:val="00EB0C21"/>
    <w:rsid w:val="00EB4D79"/>
    <w:rsid w:val="00EB5EB3"/>
    <w:rsid w:val="00EB65CE"/>
    <w:rsid w:val="00EB6870"/>
    <w:rsid w:val="00EC0A22"/>
    <w:rsid w:val="00EC3722"/>
    <w:rsid w:val="00EC5FF8"/>
    <w:rsid w:val="00ED0C86"/>
    <w:rsid w:val="00ED5153"/>
    <w:rsid w:val="00EE79DD"/>
    <w:rsid w:val="00EF4ED2"/>
    <w:rsid w:val="00F01A64"/>
    <w:rsid w:val="00F02228"/>
    <w:rsid w:val="00F0716A"/>
    <w:rsid w:val="00F17BBC"/>
    <w:rsid w:val="00F23698"/>
    <w:rsid w:val="00F242A3"/>
    <w:rsid w:val="00F24DF7"/>
    <w:rsid w:val="00F324C3"/>
    <w:rsid w:val="00F335D8"/>
    <w:rsid w:val="00F368FA"/>
    <w:rsid w:val="00F42185"/>
    <w:rsid w:val="00F430F4"/>
    <w:rsid w:val="00F45F0E"/>
    <w:rsid w:val="00F525AB"/>
    <w:rsid w:val="00F57105"/>
    <w:rsid w:val="00F62BE4"/>
    <w:rsid w:val="00F63B8E"/>
    <w:rsid w:val="00F66DA8"/>
    <w:rsid w:val="00F74498"/>
    <w:rsid w:val="00F7598C"/>
    <w:rsid w:val="00F760A9"/>
    <w:rsid w:val="00F8688A"/>
    <w:rsid w:val="00F871F7"/>
    <w:rsid w:val="00F91ADD"/>
    <w:rsid w:val="00F94FB4"/>
    <w:rsid w:val="00FA2CAA"/>
    <w:rsid w:val="00FA3857"/>
    <w:rsid w:val="00FB1CB3"/>
    <w:rsid w:val="00FB24C6"/>
    <w:rsid w:val="00FB3562"/>
    <w:rsid w:val="00FB786D"/>
    <w:rsid w:val="00FC084D"/>
    <w:rsid w:val="00FC09E8"/>
    <w:rsid w:val="00FC0CEC"/>
    <w:rsid w:val="00FC2BC4"/>
    <w:rsid w:val="00FC2D74"/>
    <w:rsid w:val="00FC459F"/>
    <w:rsid w:val="00FC7BC7"/>
    <w:rsid w:val="00FD2C98"/>
    <w:rsid w:val="00FE21F2"/>
    <w:rsid w:val="00FF0A2D"/>
    <w:rsid w:val="00FF1C27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65C7C"/>
  <w15:docId w15:val="{4F5DD113-B536-4365-A25F-F479FA1D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14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50E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F56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3F6E2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926987"/>
    <w:rPr>
      <w:rFonts w:ascii="Cambria" w:hAnsi="Cambria" w:cs="Times New Roman"/>
      <w:b/>
      <w:i/>
      <w:sz w:val="28"/>
      <w:lang w:val="uk-UA" w:eastAsia="uk-UA"/>
    </w:rPr>
  </w:style>
  <w:style w:type="character" w:customStyle="1" w:styleId="30">
    <w:name w:val="Заголовок 3 Знак"/>
    <w:link w:val="3"/>
    <w:semiHidden/>
    <w:locked/>
    <w:rsid w:val="00926987"/>
    <w:rPr>
      <w:rFonts w:ascii="Cambria" w:hAnsi="Cambria" w:cs="Times New Roman"/>
      <w:b/>
      <w:sz w:val="26"/>
      <w:lang w:val="uk-UA" w:eastAsia="uk-UA"/>
    </w:rPr>
  </w:style>
  <w:style w:type="paragraph" w:customStyle="1" w:styleId="a3">
    <w:name w:val="Знак Знак Знак Знак Знак Знак Знак"/>
    <w:basedOn w:val="a"/>
    <w:rsid w:val="00FB3562"/>
    <w:pPr>
      <w:widowControl/>
      <w:autoSpaceDE/>
      <w:autoSpaceDN/>
      <w:adjustRightInd/>
    </w:pPr>
    <w:rPr>
      <w:lang w:eastAsia="en-US"/>
    </w:rPr>
  </w:style>
  <w:style w:type="paragraph" w:styleId="21">
    <w:name w:val="Body Text Indent 2"/>
    <w:basedOn w:val="a"/>
    <w:link w:val="22"/>
    <w:rsid w:val="00AA0B71"/>
    <w:pPr>
      <w:widowControl/>
      <w:autoSpaceDE/>
      <w:autoSpaceDN/>
      <w:adjustRightInd/>
      <w:ind w:firstLine="709"/>
      <w:jc w:val="both"/>
    </w:pPr>
  </w:style>
  <w:style w:type="character" w:customStyle="1" w:styleId="22">
    <w:name w:val="Основний текст з відступом 2 Знак"/>
    <w:link w:val="21"/>
    <w:semiHidden/>
    <w:locked/>
    <w:rsid w:val="00926987"/>
    <w:rPr>
      <w:rFonts w:cs="Times New Roman"/>
      <w:sz w:val="20"/>
      <w:lang w:val="uk-UA" w:eastAsia="uk-UA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AA0B71"/>
    <w:pPr>
      <w:widowControl/>
      <w:autoSpaceDE/>
      <w:autoSpaceDN/>
      <w:adjustRightInd/>
    </w:pPr>
    <w:rPr>
      <w:rFonts w:ascii="Verdana" w:hAnsi="Verdana" w:cs="Verdana"/>
      <w:lang w:eastAsia="en-US"/>
    </w:rPr>
  </w:style>
  <w:style w:type="paragraph" w:styleId="a5">
    <w:name w:val="header"/>
    <w:basedOn w:val="a"/>
    <w:link w:val="a6"/>
    <w:rsid w:val="00AA0B71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semiHidden/>
    <w:locked/>
    <w:rsid w:val="00926987"/>
    <w:rPr>
      <w:rFonts w:cs="Times New Roman"/>
      <w:sz w:val="20"/>
      <w:lang w:val="uk-UA" w:eastAsia="uk-UA"/>
    </w:rPr>
  </w:style>
  <w:style w:type="character" w:styleId="a7">
    <w:name w:val="page number"/>
    <w:rsid w:val="00AA0B71"/>
    <w:rPr>
      <w:rFonts w:cs="Times New Roman"/>
    </w:rPr>
  </w:style>
  <w:style w:type="paragraph" w:styleId="a8">
    <w:name w:val="footer"/>
    <w:basedOn w:val="a"/>
    <w:link w:val="a9"/>
    <w:rsid w:val="00AA0B7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semiHidden/>
    <w:locked/>
    <w:rsid w:val="00926987"/>
    <w:rPr>
      <w:rFonts w:cs="Times New Roman"/>
      <w:sz w:val="20"/>
      <w:lang w:val="uk-UA" w:eastAsia="uk-UA"/>
    </w:rPr>
  </w:style>
  <w:style w:type="paragraph" w:styleId="aa">
    <w:name w:val="Balloon Text"/>
    <w:basedOn w:val="a"/>
    <w:link w:val="ab"/>
    <w:semiHidden/>
    <w:rsid w:val="001C1FE7"/>
    <w:rPr>
      <w:sz w:val="2"/>
    </w:rPr>
  </w:style>
  <w:style w:type="character" w:customStyle="1" w:styleId="ab">
    <w:name w:val="Текст у виносці Знак"/>
    <w:link w:val="aa"/>
    <w:semiHidden/>
    <w:locked/>
    <w:rsid w:val="00926987"/>
    <w:rPr>
      <w:rFonts w:cs="Times New Roman"/>
      <w:sz w:val="2"/>
      <w:lang w:val="uk-UA" w:eastAsia="uk-UA"/>
    </w:rPr>
  </w:style>
  <w:style w:type="paragraph" w:styleId="ac">
    <w:name w:val="Body Text"/>
    <w:basedOn w:val="a"/>
    <w:link w:val="ad"/>
    <w:rsid w:val="00D72B75"/>
    <w:pPr>
      <w:spacing w:after="120"/>
    </w:pPr>
  </w:style>
  <w:style w:type="character" w:customStyle="1" w:styleId="ad">
    <w:name w:val="Основний текст Знак"/>
    <w:link w:val="ac"/>
    <w:semiHidden/>
    <w:locked/>
    <w:rsid w:val="00926987"/>
    <w:rPr>
      <w:rFonts w:cs="Times New Roman"/>
      <w:sz w:val="20"/>
      <w:lang w:val="uk-UA" w:eastAsia="uk-UA"/>
    </w:rPr>
  </w:style>
  <w:style w:type="paragraph" w:styleId="ae">
    <w:name w:val="Plain Text"/>
    <w:basedOn w:val="a"/>
    <w:link w:val="af"/>
    <w:rsid w:val="00BA240A"/>
    <w:pPr>
      <w:widowControl/>
      <w:autoSpaceDE/>
      <w:autoSpaceDN/>
      <w:adjustRightInd/>
      <w:jc w:val="both"/>
    </w:pPr>
    <w:rPr>
      <w:rFonts w:ascii="Courier New" w:hAnsi="Courier New"/>
      <w:lang w:eastAsia="ru-RU"/>
    </w:rPr>
  </w:style>
  <w:style w:type="character" w:customStyle="1" w:styleId="af">
    <w:name w:val="Текст Знак"/>
    <w:link w:val="ae"/>
    <w:locked/>
    <w:rsid w:val="00CD3D33"/>
    <w:rPr>
      <w:rFonts w:ascii="Courier New" w:hAnsi="Courier New" w:cs="Times New Roman"/>
      <w:lang w:val="uk-UA" w:eastAsia="x-none"/>
    </w:rPr>
  </w:style>
  <w:style w:type="paragraph" w:customStyle="1" w:styleId="BodyTextIndent3Char">
    <w:name w:val="Body Text Indent 3 Char"/>
    <w:basedOn w:val="a"/>
    <w:rsid w:val="00502DE4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rvts0">
    <w:name w:val="rvts0"/>
    <w:rsid w:val="00502DE4"/>
  </w:style>
  <w:style w:type="character" w:styleId="af0">
    <w:name w:val="Hyperlink"/>
    <w:rsid w:val="00502DE4"/>
    <w:rPr>
      <w:rFonts w:cs="Times New Roman"/>
      <w:color w:val="0000FF"/>
      <w:u w:val="single"/>
    </w:rPr>
  </w:style>
  <w:style w:type="paragraph" w:styleId="af1">
    <w:name w:val="Title"/>
    <w:basedOn w:val="a"/>
    <w:link w:val="af2"/>
    <w:qFormat/>
    <w:rsid w:val="00502DE4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af2">
    <w:name w:val="Назва Знак"/>
    <w:link w:val="af1"/>
    <w:locked/>
    <w:rsid w:val="00502DE4"/>
    <w:rPr>
      <w:rFonts w:cs="Times New Roman"/>
      <w:b/>
      <w:sz w:val="28"/>
      <w:lang w:val="uk-UA" w:eastAsia="ru-RU"/>
    </w:rPr>
  </w:style>
  <w:style w:type="paragraph" w:customStyle="1" w:styleId="af3">
    <w:name w:val="Знак"/>
    <w:basedOn w:val="a"/>
    <w:rsid w:val="0017685F"/>
    <w:pPr>
      <w:widowControl/>
      <w:autoSpaceDE/>
      <w:autoSpaceDN/>
      <w:adjustRightInd/>
    </w:pPr>
    <w:rPr>
      <w:rFonts w:ascii="Verdana" w:hAnsi="Verdana" w:cs="Verdana"/>
      <w:lang w:eastAsia="en-US"/>
    </w:rPr>
  </w:style>
  <w:style w:type="character" w:customStyle="1" w:styleId="rvts23">
    <w:name w:val="rvts23"/>
    <w:rsid w:val="00E42086"/>
  </w:style>
  <w:style w:type="paragraph" w:styleId="af4">
    <w:name w:val="Body Text Indent"/>
    <w:basedOn w:val="a"/>
    <w:link w:val="af5"/>
    <w:rsid w:val="00E42086"/>
    <w:pPr>
      <w:spacing w:after="120"/>
      <w:ind w:left="283"/>
    </w:pPr>
    <w:rPr>
      <w:lang w:val="ru-RU" w:eastAsia="ru-RU"/>
    </w:rPr>
  </w:style>
  <w:style w:type="character" w:customStyle="1" w:styleId="af5">
    <w:name w:val="Основний текст з відступом Знак"/>
    <w:link w:val="af4"/>
    <w:locked/>
    <w:rsid w:val="00E42086"/>
    <w:rPr>
      <w:rFonts w:cs="Times New Roman"/>
    </w:rPr>
  </w:style>
  <w:style w:type="paragraph" w:styleId="HTML">
    <w:name w:val="HTML Preformatted"/>
    <w:basedOn w:val="a"/>
    <w:link w:val="HTML0"/>
    <w:rsid w:val="00E420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HTML0">
    <w:name w:val="Стандартний HTML Знак"/>
    <w:link w:val="HTML"/>
    <w:locked/>
    <w:rsid w:val="00E42086"/>
    <w:rPr>
      <w:rFonts w:ascii="Courier New" w:eastAsia="Arial Unicode MS" w:hAnsi="Courier New" w:cs="Times New Roman"/>
      <w:color w:val="000000"/>
      <w:sz w:val="21"/>
      <w:lang w:val="ru-RU" w:eastAsia="ru-RU"/>
    </w:rPr>
  </w:style>
  <w:style w:type="paragraph" w:customStyle="1" w:styleId="rvps2">
    <w:name w:val="rvps2"/>
    <w:basedOn w:val="a"/>
    <w:rsid w:val="00E420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2E70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rsid w:val="002E7094"/>
  </w:style>
  <w:style w:type="paragraph" w:customStyle="1" w:styleId="rvps6">
    <w:name w:val="rvps6"/>
    <w:basedOn w:val="a"/>
    <w:rsid w:val="002E70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lock Text"/>
    <w:basedOn w:val="a"/>
    <w:rsid w:val="002E7094"/>
    <w:pPr>
      <w:shd w:val="clear" w:color="auto" w:fill="FFFFFF"/>
      <w:ind w:left="29" w:right="10" w:firstLine="709"/>
      <w:jc w:val="both"/>
    </w:pPr>
    <w:rPr>
      <w:sz w:val="28"/>
      <w:lang w:eastAsia="ru-RU"/>
    </w:rPr>
  </w:style>
  <w:style w:type="character" w:customStyle="1" w:styleId="apple-converted-space">
    <w:name w:val="apple-converted-space"/>
    <w:rsid w:val="00907360"/>
  </w:style>
  <w:style w:type="paragraph" w:customStyle="1" w:styleId="rvps14">
    <w:name w:val="rvps14"/>
    <w:basedOn w:val="a"/>
    <w:rsid w:val="006F0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7">
    <w:name w:val="Strong"/>
    <w:qFormat/>
    <w:rsid w:val="00CD588F"/>
    <w:rPr>
      <w:rFonts w:cs="Times New Roman"/>
      <w:b/>
    </w:rPr>
  </w:style>
  <w:style w:type="paragraph" w:customStyle="1" w:styleId="11">
    <w:name w:val="Без интервала1"/>
    <w:rsid w:val="003F6E23"/>
    <w:rPr>
      <w:sz w:val="22"/>
      <w:szCs w:val="22"/>
      <w:lang w:eastAsia="en-US"/>
    </w:rPr>
  </w:style>
  <w:style w:type="character" w:customStyle="1" w:styleId="rvts96">
    <w:name w:val="rvts96"/>
    <w:rsid w:val="003F6E23"/>
  </w:style>
  <w:style w:type="paragraph" w:customStyle="1" w:styleId="rvps17">
    <w:name w:val="rvps17"/>
    <w:basedOn w:val="a"/>
    <w:rsid w:val="003F6E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64">
    <w:name w:val="rvts64"/>
    <w:rsid w:val="003F6E23"/>
  </w:style>
  <w:style w:type="character" w:customStyle="1" w:styleId="rvts37">
    <w:name w:val="rvts37"/>
    <w:rsid w:val="00C161BC"/>
  </w:style>
  <w:style w:type="paragraph" w:customStyle="1" w:styleId="12">
    <w:name w:val="Абзац списка1"/>
    <w:basedOn w:val="a"/>
    <w:rsid w:val="0050257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2A3AA2"/>
    <w:pPr>
      <w:widowControl/>
      <w:autoSpaceDE/>
      <w:autoSpaceDN/>
      <w:adjustRightInd/>
      <w:spacing w:after="120" w:line="276" w:lineRule="auto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semiHidden/>
    <w:locked/>
    <w:rsid w:val="00926987"/>
    <w:rPr>
      <w:rFonts w:cs="Times New Roman"/>
      <w:sz w:val="16"/>
      <w:lang w:val="uk-UA" w:eastAsia="uk-UA"/>
    </w:rPr>
  </w:style>
  <w:style w:type="paragraph" w:styleId="af8">
    <w:name w:val="Normal (Web)"/>
    <w:basedOn w:val="a"/>
    <w:rsid w:val="007F56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f9">
    <w:name w:val="Table Grid"/>
    <w:basedOn w:val="a1"/>
    <w:locked/>
    <w:rsid w:val="008B4E64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50E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4885</Words>
  <Characters>2785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1</dc:creator>
  <cp:lastModifiedBy>Admin</cp:lastModifiedBy>
  <cp:revision>37</cp:revision>
  <cp:lastPrinted>2023-02-27T07:58:00Z</cp:lastPrinted>
  <dcterms:created xsi:type="dcterms:W3CDTF">2022-12-27T09:39:00Z</dcterms:created>
  <dcterms:modified xsi:type="dcterms:W3CDTF">2023-04-07T08:48:00Z</dcterms:modified>
</cp:coreProperties>
</file>