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5D4B1A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15A53" w:rsidRPr="00B02251" w:rsidRDefault="004C1F4D" w:rsidP="00F15A5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color w:val="000000"/>
                <w:sz w:val="24"/>
                <w:szCs w:val="24"/>
              </w:rPr>
              <w:t>ДК 021:2015 – 50750000-7, Послуги з технічного обслуговування ліфтів (Лот 1 - Послуги з повного технічного обслуговування ліфтів адмінбудинків; Лот</w:t>
            </w:r>
            <w:r w:rsidR="00B0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251">
              <w:rPr>
                <w:rFonts w:ascii="Times New Roman" w:hAnsi="Times New Roman"/>
                <w:color w:val="000000"/>
                <w:sz w:val="24"/>
                <w:szCs w:val="24"/>
              </w:rPr>
              <w:t>2 - Послуги з повного технічного обслуговування ліфтів гуртожитків)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74C9F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02251" w:rsidRDefault="004C1F4D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B02251">
              <w:rPr>
                <w:rFonts w:ascii="Times New Roman" w:hAnsi="Times New Roman"/>
                <w:sz w:val="24"/>
                <w:szCs w:val="24"/>
              </w:rPr>
              <w:t>UA-2023-01-03-005167-a</w:t>
            </w:r>
            <w:bookmarkEnd w:id="1"/>
          </w:p>
        </w:tc>
      </w:tr>
      <w:tr w:rsidR="00FB480F" w:rsidRPr="00B22825" w:rsidTr="00422C5E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4C1F4D" w:rsidRPr="00B02251" w:rsidRDefault="00674C9F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F4D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Місце надання послуг: </w:t>
            </w:r>
          </w:p>
          <w:p w:rsidR="00B02251" w:rsidRPr="00B02251" w:rsidRDefault="00B02251" w:rsidP="00B02251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1: Україна, 01024, м. Київ, вул. А. Богомольця, 10; </w:t>
            </w:r>
          </w:p>
          <w:p w:rsidR="004C1F4D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2 - Україна, 04116, 03110, м. Київ, вул. Молдавська, 5а; вул. Преображенська, 24</w:t>
            </w:r>
          </w:p>
          <w:p w:rsidR="00B02251" w:rsidRPr="00B02251" w:rsidRDefault="00B02251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Обсяг: 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1 - </w:t>
            </w:r>
            <w:r w:rsidRPr="00B0225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77</w:t>
            </w: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послуг; </w:t>
            </w:r>
          </w:p>
          <w:p w:rsidR="00674C9F" w:rsidRPr="00B02251" w:rsidRDefault="004C1F4D" w:rsidP="00B0225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0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2 - 22 послуг</w:t>
            </w:r>
            <w:r w:rsidRPr="00B0225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технічного обслуговування повинно забезпечити справний технічний стан, безперебійну та безпечну роботу ліфтів, згідно з нижченаведених нормативних документів:</w:t>
            </w:r>
          </w:p>
          <w:p w:rsidR="004C1F4D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-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Положення про систему технічного обслуговування та ремонту ліфтів в Україні, затверджено наказом Державного комітету будівництва архітектури та житлової політики України</w:t>
            </w:r>
            <w:r w:rsidR="004C1F4D"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10.04.2000 року № 73;</w:t>
            </w:r>
          </w:p>
          <w:p w:rsidR="004C1F4D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Правил утримання жилих будинків та прибудинкових територій, затверджено наказом Державного комітету України з питань житлово-комунального господарства</w:t>
            </w:r>
            <w:r w:rsidR="004C1F4D"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17.05.2005 року № 76;</w:t>
            </w:r>
          </w:p>
          <w:p w:rsidR="004C1F4D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Правила будови і безпечної експлуатації ліфтів, затверджено наказом Державного комітету України з промислової безпеки, охорони праці та гірничого нагляду</w:t>
            </w:r>
            <w:r w:rsidR="004C1F4D"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01.09.2008 року  №190;</w:t>
            </w:r>
          </w:p>
          <w:p w:rsidR="004C1F4D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Примірний перелік послуг з утримання будинків і споруд та прибудинкових територій та послуг з ремонту приміщень, будинків, споруд затверджено наказом Державного комітету України з питань житлово-комунального господарства</w:t>
            </w:r>
            <w:r w:rsidR="004C1F4D"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10.08.2004 року № 150 з врахуванням  затвердження 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Змін до Примірного переліку послуг з утримання будинків і споруд та прибудинкових територій та послуг з ремонту приміщень, будинків, споруд затверджено наказом Міністерством регіонального розвитку, будівництва та житлово-комунального господарства України</w:t>
            </w:r>
            <w:r w:rsidR="004C1F4D"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26.11.2014 №330;</w:t>
            </w:r>
          </w:p>
          <w:p w:rsidR="004C1F4D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-</w:t>
            </w:r>
            <w:r w:rsidR="004C1F4D"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Правил улаштування електроустановок (ПУЕ), правила безпечної експлуатації електроустановок споживачів (ПБЕЕС).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Проведення всіх видів регламентних робіт попереджувального характеру, що виконуються в плановому порядку і спрямовані на забезпечення безперебійної роботи ліфтів, повинно здійснюватися відповідно до </w:t>
            </w: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наказу Державного комітету України з питань житлово-комунального господарства</w:t>
            </w: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10.08.2004р. </w:t>
            </w: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№ 150 "Про затвердження примірного переліку послуг з утримання будинків і споруд та прибудинкових територій та послуг з ремонту приміщень, будинків, споруд" (із змінами та доповненнями)</w:t>
            </w: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Формувати вартість з повного технічного обслуговування ліфтів з врахуванням </w:t>
            </w: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наказу Міністерства будівництва, архітектури та житлово-комунального господарства України від 9 листопада 2006 року №369 зареєстрованого в Міністерстві юстиції України</w:t>
            </w: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22 грудня 2006 року </w:t>
            </w:r>
            <w:r w:rsidRPr="00B022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за № 1344/13218</w:t>
            </w: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можливості якісного виконання всіх видів регламентних робіт та робіт передбачених технічною документацією заводів-виробників.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Учасник (виконавець) зобов’язаний: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мати кваліфікований робітничий персонал та бути оснащеним спеціалізованими машинами, пристроями і обладнанням для проведення технічного обслуговування та ремонту ліфтів цілодобово;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забезпечувати безперебійну і безпечну роботу ліфтів;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забезпечувати функціонування цілодобового зв’язку з диспетчерським центром 24/7;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Забезпечити проведення періодичних електричних вимірів на обладнанні один раз на рік;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мати у складі підприємства аварійну службу, яка б забезпечувала визволення пасажирів із зупинених ліфтів та запуск ліфтів цілодобово;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гарантувати терміновий виїзд аварійної бригади в разі виникнення аварійних ситуацій, що загрожують безпеці персоналу;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своєчасно виконувати технічне обслуговування навченим і атестованим персоналом: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усувати непередбачені відмови в роботі обладнання ліфтів;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• брати участь у перевірках ліфтів, які проводяться органами </w:t>
            </w:r>
            <w:proofErr w:type="spellStart"/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Держпраці</w:t>
            </w:r>
            <w:proofErr w:type="spellEnd"/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України;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забезпечувати своєчасну підготовку ліфтів до проведення технічного та експертного обстеження;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забезпечувати збереження обладнання машинних приміщень під час проведення регламентних робіт.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• забезпечувати належний санітарний стан машинних приміщень і приямків ліфтів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• зупиняти роботу ліфтів у разі виявлення </w:t>
            </w:r>
            <w:proofErr w:type="spellStart"/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B02251">
              <w:rPr>
                <w:rFonts w:ascii="Times New Roman" w:hAnsi="Times New Roman"/>
                <w:sz w:val="24"/>
                <w:szCs w:val="24"/>
                <w:lang w:eastAsia="uk-UA"/>
              </w:rPr>
              <w:t>, які можуть привести до аварій або нещасного випадку, а також у разі грубих порушень пасажирами Правил користування ліфтами.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251">
              <w:rPr>
                <w:rFonts w:ascii="Times New Roman" w:hAnsi="Times New Roman"/>
                <w:bCs/>
                <w:sz w:val="24"/>
                <w:szCs w:val="24"/>
              </w:rPr>
              <w:t>провести періодичний (черговий) технічний огляду ліфтів, які його потребують в 2023 році</w:t>
            </w:r>
          </w:p>
          <w:p w:rsidR="00B02251" w:rsidRPr="00B02251" w:rsidRDefault="00B02251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Послуги включають заміну по мірі зносу наступних витратних матеріалів: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lastRenderedPageBreak/>
              <w:t>Доливання масла та інших технічних рідин/речовин</w:t>
            </w:r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>окр</w:t>
            </w:r>
            <w:r w:rsidRPr="00B02251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масла для редуктора).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Гальмівні накладки і пружини лебідки.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Сигнальні лампи, запобіжники станції управління.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Вкладиші для противаги.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Ролики, підшипники, вкладиші дверей шахти та дверей кабіни.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Лампи апарату виклику, світлових табло та індикаторів.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Вкладиші кабіни.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251">
              <w:rPr>
                <w:rFonts w:ascii="Times New Roman" w:hAnsi="Times New Roman"/>
                <w:sz w:val="24"/>
                <w:szCs w:val="24"/>
              </w:rPr>
              <w:t>Техстропний</w:t>
            </w:r>
            <w:proofErr w:type="spellEnd"/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пас, пружини дверей кабіни. 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Послуги включають підтримку обладнання з боку фахівців Ліфтової аварійної служби (ЛАС) Виконавця, що передбачає прибуття за викликом для евакуації пасажирів, які застрягли у ліфті, у будь-який час доби протягом 60 хвилин з отримання виклику диспетчером.</w:t>
            </w:r>
          </w:p>
          <w:p w:rsidR="00B02251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 xml:space="preserve"> Послуги включають прибуття представників виконавця за викликом для діагностики та усунення несправності, що призвела до незапланованої зупинки обладнання без звільнення пасажирів протягом 2 годин з отримання виклику диспетчером у робочі дні з 0</w:t>
            </w:r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02251">
              <w:rPr>
                <w:rFonts w:ascii="Times New Roman" w:hAnsi="Times New Roman"/>
                <w:sz w:val="24"/>
                <w:szCs w:val="24"/>
              </w:rPr>
              <w:t>.00 до 17.00,</w:t>
            </w:r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B02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2251">
              <w:rPr>
                <w:rFonts w:ascii="Times New Roman" w:hAnsi="Times New Roman"/>
                <w:sz w:val="24"/>
                <w:szCs w:val="24"/>
              </w:rPr>
              <w:t>17.00 виїзд здійснюється аварійною службою.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51">
              <w:rPr>
                <w:rFonts w:ascii="Times New Roman" w:hAnsi="Times New Roman"/>
                <w:sz w:val="24"/>
                <w:szCs w:val="24"/>
              </w:rPr>
              <w:t>Послуги включають забезпечення матеріалами, необхідними для очищення та змащування елементів обладнання.</w:t>
            </w:r>
          </w:p>
          <w:p w:rsidR="004C1F4D" w:rsidRPr="00B02251" w:rsidRDefault="004C1F4D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15A53" w:rsidRPr="00B02251" w:rsidRDefault="00F15A53" w:rsidP="00B022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74C9F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F15A53"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F15A53"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4C1F4D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196 548,00</w:t>
            </w:r>
            <w:r w:rsidR="007354BF" w:rsidRPr="0003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704FE"/>
    <w:multiLevelType w:val="hybridMultilevel"/>
    <w:tmpl w:val="8AEC2A9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B3BDC"/>
    <w:multiLevelType w:val="multilevel"/>
    <w:tmpl w:val="E460E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6A2CF3"/>
    <w:multiLevelType w:val="hybridMultilevel"/>
    <w:tmpl w:val="5FBAE15E"/>
    <w:lvl w:ilvl="0" w:tplc="3A5E739A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D70F37"/>
    <w:multiLevelType w:val="hybridMultilevel"/>
    <w:tmpl w:val="3C806B5C"/>
    <w:lvl w:ilvl="0" w:tplc="10A045C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10AD"/>
    <w:multiLevelType w:val="multilevel"/>
    <w:tmpl w:val="8FF085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2297250"/>
    <w:multiLevelType w:val="multilevel"/>
    <w:tmpl w:val="4D86839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076C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1F4D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74C9F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251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5A53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C74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D412-936C-440D-B6FE-23F6889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4242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KGM</cp:lastModifiedBy>
  <cp:revision>2</cp:revision>
  <cp:lastPrinted>2022-11-30T12:10:00Z</cp:lastPrinted>
  <dcterms:created xsi:type="dcterms:W3CDTF">2023-01-09T07:37:00Z</dcterms:created>
  <dcterms:modified xsi:type="dcterms:W3CDTF">2023-01-09T07:37:00Z</dcterms:modified>
</cp:coreProperties>
</file>