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4DDC6" w14:textId="77777777" w:rsidR="000B1828" w:rsidRPr="004C36B6" w:rsidRDefault="000B1828" w:rsidP="003F1C92">
      <w:pPr>
        <w:spacing w:line="360" w:lineRule="auto"/>
        <w:ind w:left="12049" w:hanging="1276"/>
        <w:rPr>
          <w:rFonts w:ascii="Times New Roman" w:eastAsia="Times New Roman" w:hAnsi="Times New Roman"/>
          <w:sz w:val="28"/>
          <w:szCs w:val="28"/>
          <w:lang w:val="ru-RU" w:eastAsia="ru-RU"/>
        </w:rPr>
      </w:pPr>
      <w:r w:rsidRPr="004C36B6">
        <w:rPr>
          <w:rFonts w:ascii="Times New Roman" w:eastAsia="Times New Roman" w:hAnsi="Times New Roman"/>
          <w:sz w:val="28"/>
          <w:szCs w:val="28"/>
          <w:lang w:val="ru-RU" w:eastAsia="ru-RU"/>
        </w:rPr>
        <w:t xml:space="preserve">ЗАТВЕРДЖЕНО </w:t>
      </w:r>
    </w:p>
    <w:p w14:paraId="58FCEADE" w14:textId="77777777" w:rsidR="000B1828" w:rsidRPr="004C36B6" w:rsidRDefault="000B1828" w:rsidP="003F1C92">
      <w:pPr>
        <w:spacing w:line="360" w:lineRule="auto"/>
        <w:ind w:left="12049" w:hanging="1276"/>
        <w:rPr>
          <w:rFonts w:ascii="Times New Roman" w:eastAsia="Times New Roman" w:hAnsi="Times New Roman"/>
          <w:sz w:val="28"/>
          <w:szCs w:val="28"/>
          <w:lang w:val="ru-RU" w:eastAsia="ru-RU"/>
        </w:rPr>
      </w:pPr>
      <w:r w:rsidRPr="004C36B6">
        <w:rPr>
          <w:rFonts w:ascii="Times New Roman" w:eastAsia="Times New Roman" w:hAnsi="Times New Roman"/>
          <w:sz w:val="28"/>
          <w:szCs w:val="28"/>
          <w:lang w:val="ru-RU" w:eastAsia="ru-RU"/>
        </w:rPr>
        <w:t xml:space="preserve">Наказ </w:t>
      </w:r>
      <w:proofErr w:type="spellStart"/>
      <w:r w:rsidRPr="004C36B6">
        <w:rPr>
          <w:rFonts w:ascii="Times New Roman" w:eastAsia="Times New Roman" w:hAnsi="Times New Roman"/>
          <w:sz w:val="28"/>
          <w:szCs w:val="28"/>
          <w:lang w:val="ru-RU" w:eastAsia="ru-RU"/>
        </w:rPr>
        <w:t>Міністерства</w:t>
      </w:r>
      <w:proofErr w:type="spellEnd"/>
      <w:r w:rsidRPr="004C36B6">
        <w:rPr>
          <w:rFonts w:ascii="Times New Roman" w:eastAsia="Times New Roman" w:hAnsi="Times New Roman"/>
          <w:sz w:val="28"/>
          <w:szCs w:val="28"/>
          <w:lang w:val="ru-RU" w:eastAsia="ru-RU"/>
        </w:rPr>
        <w:t xml:space="preserve"> </w:t>
      </w:r>
    </w:p>
    <w:p w14:paraId="79CB1CBD" w14:textId="77777777" w:rsidR="000B1828" w:rsidRPr="004C36B6" w:rsidRDefault="000B1828" w:rsidP="003F1C92">
      <w:pPr>
        <w:spacing w:line="360" w:lineRule="auto"/>
        <w:ind w:left="12049" w:hanging="1276"/>
        <w:rPr>
          <w:rFonts w:ascii="Times New Roman" w:eastAsia="Times New Roman" w:hAnsi="Times New Roman"/>
          <w:sz w:val="28"/>
          <w:szCs w:val="28"/>
          <w:lang w:val="ru-RU" w:eastAsia="ru-RU"/>
        </w:rPr>
      </w:pPr>
      <w:proofErr w:type="spellStart"/>
      <w:r w:rsidRPr="004C36B6">
        <w:rPr>
          <w:rFonts w:ascii="Times New Roman" w:eastAsia="Times New Roman" w:hAnsi="Times New Roman"/>
          <w:sz w:val="28"/>
          <w:szCs w:val="28"/>
          <w:lang w:val="ru-RU" w:eastAsia="ru-RU"/>
        </w:rPr>
        <w:t>внутрішніх</w:t>
      </w:r>
      <w:proofErr w:type="spellEnd"/>
      <w:r w:rsidRPr="004C36B6">
        <w:rPr>
          <w:rFonts w:ascii="Times New Roman" w:eastAsia="Times New Roman" w:hAnsi="Times New Roman"/>
          <w:sz w:val="28"/>
          <w:szCs w:val="28"/>
          <w:lang w:val="ru-RU" w:eastAsia="ru-RU"/>
        </w:rPr>
        <w:t xml:space="preserve"> справ </w:t>
      </w:r>
      <w:proofErr w:type="spellStart"/>
      <w:r w:rsidRPr="004C36B6">
        <w:rPr>
          <w:rFonts w:ascii="Times New Roman" w:eastAsia="Times New Roman" w:hAnsi="Times New Roman"/>
          <w:sz w:val="28"/>
          <w:szCs w:val="28"/>
          <w:lang w:val="ru-RU" w:eastAsia="ru-RU"/>
        </w:rPr>
        <w:t>України</w:t>
      </w:r>
      <w:proofErr w:type="spellEnd"/>
      <w:r w:rsidRPr="004C36B6">
        <w:rPr>
          <w:rFonts w:ascii="Times New Roman" w:eastAsia="Times New Roman" w:hAnsi="Times New Roman"/>
          <w:sz w:val="28"/>
          <w:szCs w:val="28"/>
          <w:lang w:val="ru-RU" w:eastAsia="ru-RU"/>
        </w:rPr>
        <w:t xml:space="preserve"> </w:t>
      </w:r>
    </w:p>
    <w:p w14:paraId="001A738D" w14:textId="77777777" w:rsidR="000B1828" w:rsidRPr="004C36B6" w:rsidRDefault="00B05A1C" w:rsidP="003F1C92">
      <w:pPr>
        <w:spacing w:line="360" w:lineRule="auto"/>
        <w:ind w:left="12049" w:hanging="1276"/>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14</w:t>
      </w:r>
      <w:r w:rsidR="0063673C" w:rsidRPr="004C36B6">
        <w:rPr>
          <w:rFonts w:ascii="Times New Roman" w:eastAsia="Times New Roman" w:hAnsi="Times New Roman"/>
          <w:sz w:val="28"/>
          <w:szCs w:val="28"/>
          <w:lang w:eastAsia="ru-RU"/>
        </w:rPr>
        <w:t>.12.</w:t>
      </w:r>
      <w:r w:rsidR="000B1828" w:rsidRPr="004C36B6">
        <w:rPr>
          <w:rFonts w:ascii="Times New Roman" w:eastAsia="Times New Roman" w:hAnsi="Times New Roman"/>
          <w:sz w:val="28"/>
          <w:szCs w:val="28"/>
          <w:lang w:val="ru-RU" w:eastAsia="ru-RU"/>
        </w:rPr>
        <w:t>20</w:t>
      </w:r>
      <w:r w:rsidR="008B311A" w:rsidRPr="004C36B6">
        <w:rPr>
          <w:rFonts w:ascii="Times New Roman" w:eastAsia="Times New Roman" w:hAnsi="Times New Roman"/>
          <w:sz w:val="28"/>
          <w:szCs w:val="28"/>
          <w:lang w:eastAsia="ru-RU"/>
        </w:rPr>
        <w:t>22</w:t>
      </w:r>
      <w:r w:rsidR="000B1828" w:rsidRPr="004C36B6">
        <w:rPr>
          <w:rFonts w:ascii="Times New Roman" w:eastAsia="Times New Roman" w:hAnsi="Times New Roman"/>
          <w:sz w:val="28"/>
          <w:szCs w:val="28"/>
          <w:lang w:val="ru-RU" w:eastAsia="ru-RU"/>
        </w:rPr>
        <w:t xml:space="preserve"> року №</w:t>
      </w:r>
      <w:r>
        <w:rPr>
          <w:rFonts w:ascii="Times New Roman" w:eastAsia="Times New Roman" w:hAnsi="Times New Roman"/>
          <w:sz w:val="28"/>
          <w:szCs w:val="28"/>
          <w:lang w:eastAsia="ru-RU"/>
        </w:rPr>
        <w:t xml:space="preserve"> 819</w:t>
      </w:r>
    </w:p>
    <w:p w14:paraId="11CFA97D" w14:textId="77777777" w:rsidR="000B1828" w:rsidRPr="004C36B6" w:rsidRDefault="000B1828" w:rsidP="003F1C92">
      <w:pPr>
        <w:spacing w:line="360" w:lineRule="auto"/>
        <w:jc w:val="center"/>
        <w:rPr>
          <w:rFonts w:ascii="Times New Roman" w:eastAsia="Times New Roman" w:hAnsi="Times New Roman"/>
          <w:sz w:val="28"/>
          <w:szCs w:val="28"/>
          <w:lang w:eastAsia="uk-UA"/>
        </w:rPr>
      </w:pPr>
    </w:p>
    <w:p w14:paraId="66A5DBE7" w14:textId="77777777" w:rsidR="000B1828" w:rsidRPr="004C36B6" w:rsidRDefault="000B1828" w:rsidP="00822AC0">
      <w:pPr>
        <w:jc w:val="center"/>
        <w:rPr>
          <w:rFonts w:ascii="Times New Roman" w:eastAsia="Times New Roman" w:hAnsi="Times New Roman"/>
          <w:sz w:val="28"/>
          <w:szCs w:val="28"/>
          <w:lang w:eastAsia="uk-UA"/>
        </w:rPr>
      </w:pPr>
    </w:p>
    <w:p w14:paraId="03F21DAC" w14:textId="77777777" w:rsidR="00822AC0" w:rsidRPr="004C36B6" w:rsidRDefault="000B1828" w:rsidP="00822AC0">
      <w:pPr>
        <w:jc w:val="center"/>
        <w:rPr>
          <w:rFonts w:ascii="Times New Roman" w:eastAsia="Times New Roman" w:hAnsi="Times New Roman"/>
          <w:b/>
          <w:sz w:val="28"/>
          <w:szCs w:val="28"/>
          <w:lang w:eastAsia="uk-UA"/>
        </w:rPr>
      </w:pPr>
      <w:r w:rsidRPr="004C36B6">
        <w:rPr>
          <w:rFonts w:ascii="Times New Roman" w:eastAsia="Times New Roman" w:hAnsi="Times New Roman"/>
          <w:b/>
          <w:sz w:val="28"/>
          <w:szCs w:val="28"/>
          <w:lang w:eastAsia="uk-UA"/>
        </w:rPr>
        <w:t>ПЛАН</w:t>
      </w:r>
    </w:p>
    <w:p w14:paraId="7A68F29F" w14:textId="77777777" w:rsidR="00822AC0" w:rsidRPr="004C36B6" w:rsidRDefault="00822AC0" w:rsidP="00822AC0">
      <w:pPr>
        <w:jc w:val="center"/>
        <w:rPr>
          <w:rFonts w:ascii="Times New Roman" w:eastAsia="Times New Roman" w:hAnsi="Times New Roman"/>
          <w:b/>
          <w:sz w:val="28"/>
          <w:szCs w:val="28"/>
          <w:lang w:eastAsia="uk-UA"/>
        </w:rPr>
      </w:pPr>
      <w:r w:rsidRPr="004C36B6">
        <w:rPr>
          <w:rFonts w:ascii="Times New Roman" w:eastAsia="Times New Roman" w:hAnsi="Times New Roman"/>
          <w:b/>
          <w:sz w:val="28"/>
          <w:szCs w:val="28"/>
          <w:lang w:eastAsia="uk-UA"/>
        </w:rPr>
        <w:t xml:space="preserve">діяльності МВС </w:t>
      </w:r>
      <w:r w:rsidR="000B1828" w:rsidRPr="004C36B6">
        <w:rPr>
          <w:rFonts w:ascii="Times New Roman" w:eastAsia="Times New Roman" w:hAnsi="Times New Roman"/>
          <w:b/>
          <w:sz w:val="28"/>
          <w:szCs w:val="28"/>
          <w:lang w:eastAsia="uk-UA"/>
        </w:rPr>
        <w:t>і</w:t>
      </w:r>
      <w:r w:rsidRPr="004C36B6">
        <w:rPr>
          <w:rFonts w:ascii="Times New Roman" w:eastAsia="Times New Roman" w:hAnsi="Times New Roman"/>
          <w:b/>
          <w:sz w:val="28"/>
          <w:szCs w:val="28"/>
          <w:lang w:eastAsia="uk-UA"/>
        </w:rPr>
        <w:t xml:space="preserve">з підготовки </w:t>
      </w:r>
      <w:proofErr w:type="spellStart"/>
      <w:r w:rsidRPr="004C36B6">
        <w:rPr>
          <w:rFonts w:ascii="Times New Roman" w:eastAsia="Times New Roman" w:hAnsi="Times New Roman"/>
          <w:b/>
          <w:sz w:val="28"/>
          <w:szCs w:val="28"/>
          <w:lang w:eastAsia="uk-UA"/>
        </w:rPr>
        <w:t>проєктів</w:t>
      </w:r>
      <w:proofErr w:type="spellEnd"/>
      <w:r w:rsidRPr="004C36B6">
        <w:rPr>
          <w:rFonts w:ascii="Times New Roman" w:eastAsia="Times New Roman" w:hAnsi="Times New Roman"/>
          <w:b/>
          <w:sz w:val="28"/>
          <w:szCs w:val="28"/>
          <w:lang w:eastAsia="uk-UA"/>
        </w:rPr>
        <w:t xml:space="preserve"> регуляторних актів </w:t>
      </w:r>
    </w:p>
    <w:p w14:paraId="2730C53C" w14:textId="77777777" w:rsidR="00822AC0" w:rsidRPr="004C36B6" w:rsidRDefault="00A13223" w:rsidP="00822AC0">
      <w:pPr>
        <w:jc w:val="center"/>
        <w:rPr>
          <w:rFonts w:ascii="Times New Roman" w:eastAsia="Times New Roman" w:hAnsi="Times New Roman"/>
          <w:b/>
          <w:sz w:val="28"/>
          <w:szCs w:val="28"/>
          <w:lang w:eastAsia="uk-UA"/>
        </w:rPr>
      </w:pPr>
      <w:r w:rsidRPr="004C36B6">
        <w:rPr>
          <w:rFonts w:ascii="Times New Roman" w:eastAsia="Times New Roman" w:hAnsi="Times New Roman"/>
          <w:b/>
          <w:sz w:val="28"/>
          <w:szCs w:val="28"/>
          <w:lang w:eastAsia="uk-UA"/>
        </w:rPr>
        <w:t>на 2023</w:t>
      </w:r>
      <w:r w:rsidR="00822AC0" w:rsidRPr="004C36B6">
        <w:rPr>
          <w:rFonts w:ascii="Times New Roman" w:eastAsia="Times New Roman" w:hAnsi="Times New Roman"/>
          <w:b/>
          <w:sz w:val="28"/>
          <w:szCs w:val="28"/>
          <w:lang w:eastAsia="uk-UA"/>
        </w:rPr>
        <w:t xml:space="preserve"> рік </w:t>
      </w:r>
    </w:p>
    <w:p w14:paraId="150B51DC" w14:textId="77777777" w:rsidR="00822AC0" w:rsidRPr="004C36B6" w:rsidRDefault="00822AC0" w:rsidP="00822AC0">
      <w:pPr>
        <w:jc w:val="center"/>
        <w:rPr>
          <w:rFonts w:ascii="Times New Roman" w:eastAsia="Times New Roman" w:hAnsi="Times New Roman"/>
          <w:sz w:val="28"/>
          <w:szCs w:val="28"/>
          <w:lang w:eastAsia="uk-UA"/>
        </w:rPr>
      </w:pPr>
    </w:p>
    <w:p w14:paraId="6E502E33" w14:textId="77777777" w:rsidR="00F40BF9" w:rsidRPr="004C36B6" w:rsidRDefault="00F40BF9" w:rsidP="00822AC0">
      <w:pPr>
        <w:jc w:val="center"/>
        <w:rPr>
          <w:rFonts w:ascii="Times New Roman" w:eastAsia="Times New Roman" w:hAnsi="Times New Roman"/>
          <w:sz w:val="28"/>
          <w:szCs w:val="28"/>
          <w:lang w:eastAsia="uk-UA"/>
        </w:rPr>
      </w:pPr>
    </w:p>
    <w:tbl>
      <w:tblPr>
        <w:tblW w:w="14459"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394"/>
        <w:gridCol w:w="4678"/>
        <w:gridCol w:w="1985"/>
        <w:gridCol w:w="2835"/>
      </w:tblGrid>
      <w:tr w:rsidR="000B53D6" w:rsidRPr="004C36B6" w14:paraId="69AD8E85" w14:textId="77777777" w:rsidTr="004A5621">
        <w:tc>
          <w:tcPr>
            <w:tcW w:w="567" w:type="dxa"/>
          </w:tcPr>
          <w:p w14:paraId="15094D18" w14:textId="77777777" w:rsidR="00822AC0" w:rsidRPr="004C36B6" w:rsidRDefault="00822AC0" w:rsidP="00822AC0">
            <w:pPr>
              <w:jc w:val="center"/>
              <w:rPr>
                <w:rFonts w:ascii="Times New Roman" w:eastAsia="Times New Roman" w:hAnsi="Times New Roman"/>
                <w:b/>
                <w:sz w:val="26"/>
                <w:szCs w:val="26"/>
                <w:lang w:eastAsia="uk-UA"/>
              </w:rPr>
            </w:pPr>
            <w:r w:rsidRPr="004C36B6">
              <w:rPr>
                <w:rFonts w:ascii="Times New Roman" w:eastAsia="Times New Roman" w:hAnsi="Times New Roman"/>
                <w:b/>
                <w:sz w:val="26"/>
                <w:szCs w:val="26"/>
                <w:lang w:eastAsia="uk-UA"/>
              </w:rPr>
              <w:t>№ з/п</w:t>
            </w:r>
          </w:p>
        </w:tc>
        <w:tc>
          <w:tcPr>
            <w:tcW w:w="4394" w:type="dxa"/>
          </w:tcPr>
          <w:p w14:paraId="20DF6138" w14:textId="77777777" w:rsidR="00822AC0" w:rsidRPr="004C36B6" w:rsidRDefault="00822AC0" w:rsidP="00822AC0">
            <w:pPr>
              <w:jc w:val="center"/>
              <w:rPr>
                <w:rFonts w:ascii="Times New Roman" w:eastAsia="Times New Roman" w:hAnsi="Times New Roman"/>
                <w:b/>
                <w:sz w:val="26"/>
                <w:szCs w:val="26"/>
                <w:lang w:eastAsia="uk-UA"/>
              </w:rPr>
            </w:pPr>
            <w:r w:rsidRPr="004C36B6">
              <w:rPr>
                <w:rFonts w:ascii="Times New Roman" w:eastAsia="Times New Roman" w:hAnsi="Times New Roman"/>
                <w:b/>
                <w:sz w:val="26"/>
                <w:szCs w:val="26"/>
                <w:lang w:eastAsia="uk-UA"/>
              </w:rPr>
              <w:t xml:space="preserve">Вид і назва </w:t>
            </w:r>
            <w:proofErr w:type="spellStart"/>
            <w:r w:rsidRPr="004C36B6">
              <w:rPr>
                <w:rFonts w:ascii="Times New Roman" w:eastAsia="Times New Roman" w:hAnsi="Times New Roman"/>
                <w:b/>
                <w:sz w:val="26"/>
                <w:szCs w:val="26"/>
                <w:lang w:eastAsia="uk-UA"/>
              </w:rPr>
              <w:t>проєкту</w:t>
            </w:r>
            <w:proofErr w:type="spellEnd"/>
            <w:r w:rsidRPr="004C36B6">
              <w:rPr>
                <w:rFonts w:ascii="Times New Roman" w:eastAsia="Times New Roman" w:hAnsi="Times New Roman"/>
                <w:b/>
                <w:sz w:val="26"/>
                <w:szCs w:val="26"/>
                <w:lang w:eastAsia="uk-UA"/>
              </w:rPr>
              <w:t xml:space="preserve"> регуляторного </w:t>
            </w:r>
            <w:proofErr w:type="spellStart"/>
            <w:r w:rsidRPr="004C36B6">
              <w:rPr>
                <w:rFonts w:ascii="Times New Roman" w:eastAsia="Times New Roman" w:hAnsi="Times New Roman"/>
                <w:b/>
                <w:sz w:val="26"/>
                <w:szCs w:val="26"/>
                <w:lang w:eastAsia="uk-UA"/>
              </w:rPr>
              <w:t>акта</w:t>
            </w:r>
            <w:proofErr w:type="spellEnd"/>
          </w:p>
        </w:tc>
        <w:tc>
          <w:tcPr>
            <w:tcW w:w="4678" w:type="dxa"/>
          </w:tcPr>
          <w:p w14:paraId="34A17078" w14:textId="77777777" w:rsidR="00822AC0" w:rsidRPr="004C36B6" w:rsidRDefault="00822AC0" w:rsidP="00822AC0">
            <w:pPr>
              <w:jc w:val="center"/>
              <w:rPr>
                <w:rFonts w:ascii="Times New Roman" w:eastAsia="Times New Roman" w:hAnsi="Times New Roman"/>
                <w:b/>
                <w:sz w:val="26"/>
                <w:szCs w:val="26"/>
                <w:lang w:eastAsia="uk-UA"/>
              </w:rPr>
            </w:pPr>
            <w:r w:rsidRPr="004C36B6">
              <w:rPr>
                <w:rFonts w:ascii="Times New Roman" w:eastAsia="Times New Roman" w:hAnsi="Times New Roman"/>
                <w:b/>
                <w:sz w:val="26"/>
                <w:szCs w:val="26"/>
                <w:lang w:eastAsia="uk-UA"/>
              </w:rPr>
              <w:t xml:space="preserve">Цілі прийняття </w:t>
            </w:r>
            <w:proofErr w:type="spellStart"/>
            <w:r w:rsidRPr="004C36B6">
              <w:rPr>
                <w:rFonts w:ascii="Times New Roman" w:eastAsia="Times New Roman" w:hAnsi="Times New Roman"/>
                <w:b/>
                <w:sz w:val="26"/>
                <w:szCs w:val="26"/>
                <w:lang w:eastAsia="uk-UA"/>
              </w:rPr>
              <w:t>проєкту</w:t>
            </w:r>
            <w:proofErr w:type="spellEnd"/>
            <w:r w:rsidRPr="004C36B6">
              <w:rPr>
                <w:rFonts w:ascii="Times New Roman" w:eastAsia="Times New Roman" w:hAnsi="Times New Roman"/>
                <w:b/>
                <w:sz w:val="26"/>
                <w:szCs w:val="26"/>
                <w:lang w:eastAsia="uk-UA"/>
              </w:rPr>
              <w:t xml:space="preserve"> регуляторного </w:t>
            </w:r>
            <w:proofErr w:type="spellStart"/>
            <w:r w:rsidRPr="004C36B6">
              <w:rPr>
                <w:rFonts w:ascii="Times New Roman" w:eastAsia="Times New Roman" w:hAnsi="Times New Roman"/>
                <w:b/>
                <w:sz w:val="26"/>
                <w:szCs w:val="26"/>
                <w:lang w:eastAsia="uk-UA"/>
              </w:rPr>
              <w:t>акта</w:t>
            </w:r>
            <w:proofErr w:type="spellEnd"/>
          </w:p>
        </w:tc>
        <w:tc>
          <w:tcPr>
            <w:tcW w:w="1985" w:type="dxa"/>
          </w:tcPr>
          <w:p w14:paraId="30647E3E" w14:textId="77777777" w:rsidR="00822AC0" w:rsidRPr="004C36B6" w:rsidRDefault="00822AC0" w:rsidP="00822AC0">
            <w:pPr>
              <w:jc w:val="center"/>
              <w:rPr>
                <w:rFonts w:ascii="Times New Roman" w:eastAsia="Times New Roman" w:hAnsi="Times New Roman"/>
                <w:b/>
                <w:sz w:val="26"/>
                <w:szCs w:val="26"/>
                <w:lang w:eastAsia="uk-UA"/>
              </w:rPr>
            </w:pPr>
            <w:r w:rsidRPr="004C36B6">
              <w:rPr>
                <w:rFonts w:ascii="Times New Roman" w:eastAsia="Times New Roman" w:hAnsi="Times New Roman"/>
                <w:b/>
                <w:sz w:val="26"/>
                <w:szCs w:val="26"/>
                <w:lang w:eastAsia="uk-UA"/>
              </w:rPr>
              <w:t xml:space="preserve">Строк підготовки </w:t>
            </w:r>
            <w:proofErr w:type="spellStart"/>
            <w:r w:rsidRPr="004C36B6">
              <w:rPr>
                <w:rFonts w:ascii="Times New Roman" w:eastAsia="Times New Roman" w:hAnsi="Times New Roman"/>
                <w:b/>
                <w:sz w:val="26"/>
                <w:szCs w:val="26"/>
                <w:lang w:eastAsia="uk-UA"/>
              </w:rPr>
              <w:t>проєкту</w:t>
            </w:r>
            <w:proofErr w:type="spellEnd"/>
            <w:r w:rsidRPr="004C36B6">
              <w:rPr>
                <w:rFonts w:ascii="Times New Roman" w:eastAsia="Times New Roman" w:hAnsi="Times New Roman"/>
                <w:b/>
                <w:sz w:val="26"/>
                <w:szCs w:val="26"/>
                <w:lang w:eastAsia="uk-UA"/>
              </w:rPr>
              <w:t xml:space="preserve"> регуляторного </w:t>
            </w:r>
            <w:proofErr w:type="spellStart"/>
            <w:r w:rsidRPr="004C36B6">
              <w:rPr>
                <w:rFonts w:ascii="Times New Roman" w:eastAsia="Times New Roman" w:hAnsi="Times New Roman"/>
                <w:b/>
                <w:sz w:val="26"/>
                <w:szCs w:val="26"/>
                <w:lang w:eastAsia="uk-UA"/>
              </w:rPr>
              <w:t>акта</w:t>
            </w:r>
            <w:proofErr w:type="spellEnd"/>
          </w:p>
        </w:tc>
        <w:tc>
          <w:tcPr>
            <w:tcW w:w="2835" w:type="dxa"/>
          </w:tcPr>
          <w:p w14:paraId="1A4BD16A" w14:textId="77777777" w:rsidR="00822AC0" w:rsidRPr="004C36B6" w:rsidRDefault="00822AC0" w:rsidP="00822AC0">
            <w:pPr>
              <w:jc w:val="center"/>
              <w:rPr>
                <w:rFonts w:ascii="Times New Roman" w:eastAsia="Times New Roman" w:hAnsi="Times New Roman"/>
                <w:b/>
                <w:sz w:val="26"/>
                <w:szCs w:val="26"/>
                <w:lang w:eastAsia="uk-UA"/>
              </w:rPr>
            </w:pPr>
            <w:r w:rsidRPr="004C36B6">
              <w:rPr>
                <w:rFonts w:ascii="Times New Roman" w:eastAsia="Times New Roman" w:hAnsi="Times New Roman"/>
                <w:b/>
                <w:sz w:val="26"/>
                <w:szCs w:val="26"/>
                <w:lang w:eastAsia="uk-UA"/>
              </w:rPr>
              <w:t xml:space="preserve">Найменування органів та підрозділів, відповідальних за розроблення </w:t>
            </w:r>
            <w:proofErr w:type="spellStart"/>
            <w:r w:rsidRPr="004C36B6">
              <w:rPr>
                <w:rFonts w:ascii="Times New Roman" w:eastAsia="Times New Roman" w:hAnsi="Times New Roman"/>
                <w:b/>
                <w:sz w:val="26"/>
                <w:szCs w:val="26"/>
                <w:lang w:eastAsia="uk-UA"/>
              </w:rPr>
              <w:t>проєктів</w:t>
            </w:r>
            <w:proofErr w:type="spellEnd"/>
            <w:r w:rsidRPr="004C36B6">
              <w:rPr>
                <w:rFonts w:ascii="Times New Roman" w:eastAsia="Times New Roman" w:hAnsi="Times New Roman"/>
                <w:b/>
                <w:sz w:val="26"/>
                <w:szCs w:val="26"/>
                <w:lang w:eastAsia="uk-UA"/>
              </w:rPr>
              <w:t xml:space="preserve"> регуляторних актів </w:t>
            </w:r>
          </w:p>
        </w:tc>
      </w:tr>
      <w:tr w:rsidR="000B53D6" w:rsidRPr="004C36B6" w14:paraId="5F992AA4" w14:textId="77777777" w:rsidTr="004A5621">
        <w:trPr>
          <w:trHeight w:val="347"/>
        </w:trPr>
        <w:tc>
          <w:tcPr>
            <w:tcW w:w="567" w:type="dxa"/>
          </w:tcPr>
          <w:p w14:paraId="42417B4D" w14:textId="77777777" w:rsidR="00822AC0" w:rsidRPr="004C36B6" w:rsidRDefault="00822AC0" w:rsidP="007E2C1B">
            <w:pPr>
              <w:jc w:val="center"/>
              <w:rPr>
                <w:rFonts w:ascii="Times New Roman" w:eastAsia="Times New Roman" w:hAnsi="Times New Roman"/>
                <w:b/>
                <w:sz w:val="26"/>
                <w:szCs w:val="26"/>
                <w:lang w:eastAsia="uk-UA"/>
              </w:rPr>
            </w:pPr>
            <w:r w:rsidRPr="004C36B6">
              <w:rPr>
                <w:rFonts w:ascii="Times New Roman" w:eastAsia="Times New Roman" w:hAnsi="Times New Roman"/>
                <w:b/>
                <w:sz w:val="26"/>
                <w:szCs w:val="26"/>
                <w:lang w:eastAsia="uk-UA"/>
              </w:rPr>
              <w:t>1</w:t>
            </w:r>
          </w:p>
        </w:tc>
        <w:tc>
          <w:tcPr>
            <w:tcW w:w="4394" w:type="dxa"/>
          </w:tcPr>
          <w:p w14:paraId="652423E5" w14:textId="77777777" w:rsidR="00822AC0" w:rsidRPr="004C36B6" w:rsidRDefault="00822AC0" w:rsidP="00822AC0">
            <w:pPr>
              <w:jc w:val="center"/>
              <w:rPr>
                <w:rFonts w:ascii="Times New Roman" w:eastAsia="Times New Roman" w:hAnsi="Times New Roman"/>
                <w:b/>
                <w:sz w:val="26"/>
                <w:szCs w:val="26"/>
                <w:lang w:eastAsia="uk-UA"/>
              </w:rPr>
            </w:pPr>
            <w:r w:rsidRPr="004C36B6">
              <w:rPr>
                <w:rFonts w:ascii="Times New Roman" w:eastAsia="Times New Roman" w:hAnsi="Times New Roman"/>
                <w:b/>
                <w:sz w:val="26"/>
                <w:szCs w:val="26"/>
                <w:lang w:eastAsia="uk-UA"/>
              </w:rPr>
              <w:t>2</w:t>
            </w:r>
          </w:p>
        </w:tc>
        <w:tc>
          <w:tcPr>
            <w:tcW w:w="4678" w:type="dxa"/>
          </w:tcPr>
          <w:p w14:paraId="3681E9C0" w14:textId="77777777" w:rsidR="00822AC0" w:rsidRPr="004C36B6" w:rsidRDefault="00822AC0" w:rsidP="00822AC0">
            <w:pPr>
              <w:jc w:val="center"/>
              <w:rPr>
                <w:rFonts w:ascii="Times New Roman" w:eastAsia="Times New Roman" w:hAnsi="Times New Roman"/>
                <w:b/>
                <w:sz w:val="26"/>
                <w:szCs w:val="26"/>
                <w:lang w:eastAsia="uk-UA"/>
              </w:rPr>
            </w:pPr>
            <w:r w:rsidRPr="004C36B6">
              <w:rPr>
                <w:rFonts w:ascii="Times New Roman" w:eastAsia="Times New Roman" w:hAnsi="Times New Roman"/>
                <w:b/>
                <w:sz w:val="26"/>
                <w:szCs w:val="26"/>
                <w:lang w:eastAsia="uk-UA"/>
              </w:rPr>
              <w:t>3</w:t>
            </w:r>
          </w:p>
        </w:tc>
        <w:tc>
          <w:tcPr>
            <w:tcW w:w="1985" w:type="dxa"/>
          </w:tcPr>
          <w:p w14:paraId="30F13142" w14:textId="77777777" w:rsidR="00822AC0" w:rsidRPr="004C36B6" w:rsidRDefault="00822AC0" w:rsidP="00822AC0">
            <w:pPr>
              <w:jc w:val="center"/>
              <w:rPr>
                <w:rFonts w:ascii="Times New Roman" w:eastAsia="Times New Roman" w:hAnsi="Times New Roman"/>
                <w:b/>
                <w:sz w:val="26"/>
                <w:szCs w:val="26"/>
                <w:lang w:eastAsia="uk-UA"/>
              </w:rPr>
            </w:pPr>
            <w:r w:rsidRPr="004C36B6">
              <w:rPr>
                <w:rFonts w:ascii="Times New Roman" w:eastAsia="Times New Roman" w:hAnsi="Times New Roman"/>
                <w:b/>
                <w:sz w:val="26"/>
                <w:szCs w:val="26"/>
                <w:lang w:eastAsia="uk-UA"/>
              </w:rPr>
              <w:t>4</w:t>
            </w:r>
          </w:p>
        </w:tc>
        <w:tc>
          <w:tcPr>
            <w:tcW w:w="2835" w:type="dxa"/>
          </w:tcPr>
          <w:p w14:paraId="2FFB87E5" w14:textId="77777777" w:rsidR="00822AC0" w:rsidRPr="004C36B6" w:rsidRDefault="00822AC0" w:rsidP="00822AC0">
            <w:pPr>
              <w:jc w:val="center"/>
              <w:rPr>
                <w:rFonts w:ascii="Times New Roman" w:eastAsia="Times New Roman" w:hAnsi="Times New Roman"/>
                <w:b/>
                <w:sz w:val="26"/>
                <w:szCs w:val="26"/>
                <w:lang w:eastAsia="uk-UA"/>
              </w:rPr>
            </w:pPr>
            <w:r w:rsidRPr="004C36B6">
              <w:rPr>
                <w:rFonts w:ascii="Times New Roman" w:eastAsia="Times New Roman" w:hAnsi="Times New Roman"/>
                <w:b/>
                <w:sz w:val="26"/>
                <w:szCs w:val="26"/>
                <w:lang w:eastAsia="uk-UA"/>
              </w:rPr>
              <w:t>5</w:t>
            </w:r>
          </w:p>
        </w:tc>
      </w:tr>
      <w:tr w:rsidR="0052091C" w:rsidRPr="004C36B6" w14:paraId="68AED2C1" w14:textId="77777777" w:rsidTr="004A5621">
        <w:trPr>
          <w:trHeight w:val="347"/>
        </w:trPr>
        <w:tc>
          <w:tcPr>
            <w:tcW w:w="567" w:type="dxa"/>
          </w:tcPr>
          <w:p w14:paraId="1205B63D" w14:textId="77777777" w:rsidR="0052091C" w:rsidRPr="004C36B6" w:rsidRDefault="0052091C" w:rsidP="007E2C1B">
            <w:pPr>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t>1</w:t>
            </w:r>
          </w:p>
        </w:tc>
        <w:tc>
          <w:tcPr>
            <w:tcW w:w="4394" w:type="dxa"/>
          </w:tcPr>
          <w:p w14:paraId="002D01C7" w14:textId="77777777" w:rsidR="0052091C" w:rsidRPr="004C36B6" w:rsidRDefault="0052091C" w:rsidP="00661FCB">
            <w:pPr>
              <w:jc w:val="both"/>
              <w:rPr>
                <w:rFonts w:ascii="Times New Roman" w:eastAsia="Calibri" w:hAnsi="Times New Roman"/>
                <w:sz w:val="28"/>
                <w:szCs w:val="28"/>
              </w:rPr>
            </w:pPr>
            <w:proofErr w:type="spellStart"/>
            <w:r w:rsidRPr="004C36B6">
              <w:rPr>
                <w:rFonts w:ascii="Times New Roman" w:eastAsia="Calibri" w:hAnsi="Times New Roman"/>
                <w:sz w:val="28"/>
                <w:szCs w:val="28"/>
              </w:rPr>
              <w:t>Проєкт</w:t>
            </w:r>
            <w:proofErr w:type="spellEnd"/>
            <w:r w:rsidRPr="004C36B6">
              <w:rPr>
                <w:rFonts w:ascii="Times New Roman" w:eastAsia="Calibri" w:hAnsi="Times New Roman"/>
                <w:sz w:val="28"/>
                <w:szCs w:val="28"/>
              </w:rPr>
              <w:t xml:space="preserve"> постанови Кабінету Міністрів України «Про внесення змін до Порядку державної акредитації закладів, що проводять підготовку, перепідготовку і підвищення кваліфікації водіїв транспортних засобів, та атестації їх спеціалістів»</w:t>
            </w:r>
          </w:p>
        </w:tc>
        <w:tc>
          <w:tcPr>
            <w:tcW w:w="4678" w:type="dxa"/>
          </w:tcPr>
          <w:p w14:paraId="59A9EAEF" w14:textId="77777777" w:rsidR="0052091C" w:rsidRPr="004C36B6" w:rsidRDefault="0052091C" w:rsidP="00F32A1F">
            <w:pPr>
              <w:jc w:val="both"/>
              <w:rPr>
                <w:rFonts w:ascii="Times New Roman" w:eastAsia="Calibri" w:hAnsi="Times New Roman"/>
                <w:sz w:val="28"/>
                <w:szCs w:val="28"/>
              </w:rPr>
            </w:pPr>
            <w:r w:rsidRPr="004C36B6">
              <w:rPr>
                <w:rFonts w:ascii="Times New Roman" w:eastAsia="Calibri" w:hAnsi="Times New Roman"/>
                <w:sz w:val="28"/>
                <w:szCs w:val="28"/>
              </w:rPr>
              <w:t>Узгодження норм Порядку державної акредитації закладів, що проводять підготовку, перепідготовку і підвищення кваліфікації водіїв транспортних засобів, та атестації їх спеціалістів</w:t>
            </w:r>
            <w:r w:rsidR="00F32A1F">
              <w:rPr>
                <w:rFonts w:ascii="Times New Roman" w:eastAsia="Calibri" w:hAnsi="Times New Roman"/>
                <w:sz w:val="28"/>
                <w:szCs w:val="28"/>
              </w:rPr>
              <w:t>,</w:t>
            </w:r>
            <w:r w:rsidR="00EF665C">
              <w:rPr>
                <w:rFonts w:ascii="Times New Roman" w:eastAsia="Calibri" w:hAnsi="Times New Roman"/>
                <w:sz w:val="28"/>
                <w:szCs w:val="28"/>
              </w:rPr>
              <w:t xml:space="preserve"> затвердженого постановою Кабінету Міністрів України від 20</w:t>
            </w:r>
            <w:r w:rsidR="00F32A1F">
              <w:rPr>
                <w:rFonts w:ascii="Times New Roman" w:eastAsia="Calibri" w:hAnsi="Times New Roman"/>
                <w:sz w:val="28"/>
                <w:szCs w:val="28"/>
              </w:rPr>
              <w:t xml:space="preserve"> травня 2009 р.</w:t>
            </w:r>
            <w:r w:rsidR="00D1319E">
              <w:rPr>
                <w:rFonts w:ascii="Times New Roman" w:eastAsia="Calibri" w:hAnsi="Times New Roman"/>
                <w:sz w:val="28"/>
                <w:szCs w:val="28"/>
              </w:rPr>
              <w:t xml:space="preserve"> № 490</w:t>
            </w:r>
            <w:r w:rsidR="00F32A1F">
              <w:rPr>
                <w:rFonts w:ascii="Times New Roman" w:eastAsia="Calibri" w:hAnsi="Times New Roman"/>
                <w:sz w:val="28"/>
                <w:szCs w:val="28"/>
              </w:rPr>
              <w:t>,</w:t>
            </w:r>
            <w:r w:rsidRPr="004C36B6">
              <w:rPr>
                <w:rFonts w:ascii="Times New Roman" w:eastAsia="Calibri" w:hAnsi="Times New Roman"/>
                <w:sz w:val="28"/>
                <w:szCs w:val="28"/>
              </w:rPr>
              <w:t xml:space="preserve"> із </w:t>
            </w:r>
            <w:r w:rsidR="004C36B6">
              <w:rPr>
                <w:rFonts w:ascii="Times New Roman" w:eastAsia="Calibri" w:hAnsi="Times New Roman"/>
                <w:sz w:val="28"/>
                <w:szCs w:val="28"/>
              </w:rPr>
              <w:t>чинними</w:t>
            </w:r>
            <w:r w:rsidRPr="004C36B6">
              <w:rPr>
                <w:rFonts w:ascii="Times New Roman" w:eastAsia="Calibri" w:hAnsi="Times New Roman"/>
                <w:sz w:val="28"/>
                <w:szCs w:val="28"/>
              </w:rPr>
              <w:t xml:space="preserve"> нормативно-правовими актами у </w:t>
            </w:r>
            <w:r w:rsidRPr="004C36B6">
              <w:rPr>
                <w:rFonts w:ascii="Times New Roman" w:eastAsia="Calibri" w:hAnsi="Times New Roman"/>
                <w:sz w:val="28"/>
                <w:szCs w:val="28"/>
              </w:rPr>
              <w:lastRenderedPageBreak/>
              <w:t>сфері підготовки, перепідготовки і підвищення кваліфікації водіїв транспортних засобів та видачі посвідчення водія</w:t>
            </w:r>
          </w:p>
        </w:tc>
        <w:tc>
          <w:tcPr>
            <w:tcW w:w="1985" w:type="dxa"/>
          </w:tcPr>
          <w:p w14:paraId="66A6C324" w14:textId="77777777" w:rsidR="0052091C" w:rsidRPr="004C36B6" w:rsidRDefault="0052091C" w:rsidP="00661FCB">
            <w:pPr>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lastRenderedPageBreak/>
              <w:t>Листопад</w:t>
            </w:r>
          </w:p>
        </w:tc>
        <w:tc>
          <w:tcPr>
            <w:tcW w:w="2835" w:type="dxa"/>
          </w:tcPr>
          <w:p w14:paraId="26992F05" w14:textId="77777777" w:rsidR="0052091C" w:rsidRPr="004C36B6" w:rsidRDefault="0052091C" w:rsidP="00661FCB">
            <w:pPr>
              <w:jc w:val="center"/>
              <w:rPr>
                <w:rFonts w:ascii="Times New Roman" w:eastAsia="Calibri" w:hAnsi="Times New Roman"/>
                <w:sz w:val="28"/>
                <w:szCs w:val="28"/>
              </w:rPr>
            </w:pPr>
            <w:r w:rsidRPr="004C36B6">
              <w:rPr>
                <w:rFonts w:ascii="Times New Roman" w:eastAsia="Calibri" w:hAnsi="Times New Roman"/>
                <w:sz w:val="28"/>
                <w:szCs w:val="28"/>
              </w:rPr>
              <w:t>МВС</w:t>
            </w:r>
          </w:p>
          <w:p w14:paraId="5DAD9EB8" w14:textId="77777777" w:rsidR="0052091C" w:rsidRPr="004C36B6" w:rsidRDefault="0052091C" w:rsidP="00661FCB">
            <w:pPr>
              <w:jc w:val="center"/>
              <w:rPr>
                <w:rFonts w:ascii="Times New Roman" w:eastAsia="Calibri" w:hAnsi="Times New Roman"/>
                <w:sz w:val="28"/>
                <w:szCs w:val="28"/>
              </w:rPr>
            </w:pPr>
            <w:r w:rsidRPr="004C36B6">
              <w:rPr>
                <w:rFonts w:ascii="Times New Roman" w:eastAsia="Calibri" w:hAnsi="Times New Roman"/>
                <w:sz w:val="28"/>
                <w:szCs w:val="28"/>
              </w:rPr>
              <w:t>(ГСЦ)</w:t>
            </w:r>
          </w:p>
        </w:tc>
      </w:tr>
      <w:tr w:rsidR="0052091C" w:rsidRPr="004C36B6" w14:paraId="0CDB23B0" w14:textId="77777777" w:rsidTr="004A5621">
        <w:trPr>
          <w:trHeight w:val="347"/>
        </w:trPr>
        <w:tc>
          <w:tcPr>
            <w:tcW w:w="567" w:type="dxa"/>
          </w:tcPr>
          <w:p w14:paraId="15D8351F" w14:textId="77777777" w:rsidR="0052091C" w:rsidRPr="004C36B6" w:rsidRDefault="0052091C" w:rsidP="007E2C1B">
            <w:pPr>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t>2</w:t>
            </w:r>
          </w:p>
        </w:tc>
        <w:tc>
          <w:tcPr>
            <w:tcW w:w="4394" w:type="dxa"/>
          </w:tcPr>
          <w:p w14:paraId="227A952B" w14:textId="77777777" w:rsidR="0052091C" w:rsidRPr="004C36B6" w:rsidRDefault="0052091C" w:rsidP="00661FCB">
            <w:pPr>
              <w:jc w:val="both"/>
              <w:rPr>
                <w:rFonts w:ascii="Times New Roman" w:eastAsia="Calibri" w:hAnsi="Times New Roman"/>
                <w:sz w:val="28"/>
                <w:szCs w:val="28"/>
              </w:rPr>
            </w:pPr>
            <w:proofErr w:type="spellStart"/>
            <w:r w:rsidRPr="004C36B6">
              <w:rPr>
                <w:rFonts w:ascii="Times New Roman" w:eastAsia="Calibri" w:hAnsi="Times New Roman"/>
                <w:sz w:val="28"/>
                <w:szCs w:val="28"/>
              </w:rPr>
              <w:t>Проєкт</w:t>
            </w:r>
            <w:proofErr w:type="spellEnd"/>
            <w:r w:rsidRPr="004C36B6">
              <w:rPr>
                <w:rFonts w:ascii="Times New Roman" w:eastAsia="Calibri" w:hAnsi="Times New Roman"/>
                <w:sz w:val="28"/>
                <w:szCs w:val="28"/>
              </w:rPr>
              <w:t xml:space="preserve"> постанови Кабінету Міністрів України «Про внесення змін до Порядку підготовки, перепідготовки і підвищення кваліфікації водіїв транспортних засобів»</w:t>
            </w:r>
          </w:p>
        </w:tc>
        <w:tc>
          <w:tcPr>
            <w:tcW w:w="4678" w:type="dxa"/>
          </w:tcPr>
          <w:p w14:paraId="53B96138" w14:textId="77777777" w:rsidR="0052091C" w:rsidRPr="004C36B6" w:rsidRDefault="0052091C" w:rsidP="00F32A1F">
            <w:pPr>
              <w:jc w:val="both"/>
              <w:rPr>
                <w:rFonts w:ascii="Times New Roman" w:eastAsia="Calibri" w:hAnsi="Times New Roman"/>
                <w:sz w:val="28"/>
                <w:szCs w:val="28"/>
              </w:rPr>
            </w:pPr>
            <w:r w:rsidRPr="004C36B6">
              <w:rPr>
                <w:rFonts w:ascii="Times New Roman" w:eastAsia="Calibri" w:hAnsi="Times New Roman"/>
                <w:sz w:val="28"/>
                <w:szCs w:val="28"/>
              </w:rPr>
              <w:t>Приведення у відповідність</w:t>
            </w:r>
            <w:r w:rsidR="00D1319E">
              <w:rPr>
                <w:rFonts w:ascii="Times New Roman" w:eastAsia="Calibri" w:hAnsi="Times New Roman"/>
                <w:sz w:val="28"/>
                <w:szCs w:val="28"/>
              </w:rPr>
              <w:t xml:space="preserve"> </w:t>
            </w:r>
            <w:r w:rsidR="00D1319E" w:rsidRPr="004C36B6">
              <w:rPr>
                <w:rFonts w:ascii="Times New Roman" w:eastAsia="Calibri" w:hAnsi="Times New Roman"/>
                <w:sz w:val="28"/>
                <w:szCs w:val="28"/>
              </w:rPr>
              <w:t>Порядку підготовки, перепідготовки і підвищення кваліфікації водіїв транспортних засобів</w:t>
            </w:r>
            <w:r w:rsidR="00F32A1F">
              <w:rPr>
                <w:rFonts w:ascii="Times New Roman" w:eastAsia="Calibri" w:hAnsi="Times New Roman"/>
                <w:sz w:val="28"/>
                <w:szCs w:val="28"/>
              </w:rPr>
              <w:t>,</w:t>
            </w:r>
            <w:r w:rsidR="00D1319E">
              <w:rPr>
                <w:rFonts w:ascii="Times New Roman" w:eastAsia="Calibri" w:hAnsi="Times New Roman"/>
                <w:sz w:val="28"/>
                <w:szCs w:val="28"/>
              </w:rPr>
              <w:t xml:space="preserve"> затвердженого постановою Кабінету Міністрів України</w:t>
            </w:r>
            <w:r w:rsidR="00F32A1F">
              <w:rPr>
                <w:rFonts w:ascii="Times New Roman" w:eastAsia="Calibri" w:hAnsi="Times New Roman"/>
                <w:sz w:val="28"/>
                <w:szCs w:val="28"/>
              </w:rPr>
              <w:t xml:space="preserve"> від 20 травня 2009 р.</w:t>
            </w:r>
            <w:r w:rsidR="00D1319E">
              <w:rPr>
                <w:rFonts w:ascii="Times New Roman" w:eastAsia="Calibri" w:hAnsi="Times New Roman"/>
                <w:sz w:val="28"/>
                <w:szCs w:val="28"/>
              </w:rPr>
              <w:t xml:space="preserve"> № 487</w:t>
            </w:r>
            <w:r w:rsidR="00F32A1F">
              <w:rPr>
                <w:rFonts w:ascii="Times New Roman" w:eastAsia="Calibri" w:hAnsi="Times New Roman"/>
                <w:sz w:val="28"/>
                <w:szCs w:val="28"/>
              </w:rPr>
              <w:t>,</w:t>
            </w:r>
            <w:r w:rsidR="00D1319E">
              <w:rPr>
                <w:rFonts w:ascii="Times New Roman" w:eastAsia="Calibri" w:hAnsi="Times New Roman"/>
                <w:sz w:val="28"/>
                <w:szCs w:val="28"/>
              </w:rPr>
              <w:t xml:space="preserve"> </w:t>
            </w:r>
            <w:r w:rsidRPr="004C36B6">
              <w:rPr>
                <w:rFonts w:ascii="Times New Roman" w:eastAsia="Calibri" w:hAnsi="Times New Roman"/>
                <w:sz w:val="28"/>
                <w:szCs w:val="28"/>
              </w:rPr>
              <w:t xml:space="preserve">до норм </w:t>
            </w:r>
            <w:r w:rsidR="004C36B6">
              <w:rPr>
                <w:rFonts w:ascii="Times New Roman" w:eastAsia="Calibri" w:hAnsi="Times New Roman"/>
                <w:sz w:val="28"/>
                <w:szCs w:val="28"/>
              </w:rPr>
              <w:t>чинних</w:t>
            </w:r>
            <w:r w:rsidRPr="004C36B6">
              <w:rPr>
                <w:rFonts w:ascii="Times New Roman" w:eastAsia="Calibri" w:hAnsi="Times New Roman"/>
                <w:sz w:val="28"/>
                <w:szCs w:val="28"/>
              </w:rPr>
              <w:t xml:space="preserve"> нормативно-правових актів у сфері підготовки, перепідготовки і підвищення кваліфікації водіїв транспортних засобів та видачі посвідчення водія</w:t>
            </w:r>
          </w:p>
        </w:tc>
        <w:tc>
          <w:tcPr>
            <w:tcW w:w="1985" w:type="dxa"/>
          </w:tcPr>
          <w:p w14:paraId="09D38FF1" w14:textId="77777777" w:rsidR="0052091C" w:rsidRPr="004C36B6" w:rsidRDefault="0052091C" w:rsidP="00661FCB">
            <w:pPr>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t>Листопад</w:t>
            </w:r>
          </w:p>
        </w:tc>
        <w:tc>
          <w:tcPr>
            <w:tcW w:w="2835" w:type="dxa"/>
          </w:tcPr>
          <w:p w14:paraId="1445C7ED" w14:textId="77777777" w:rsidR="0052091C" w:rsidRPr="004C36B6" w:rsidRDefault="0052091C" w:rsidP="0052091C">
            <w:pPr>
              <w:jc w:val="center"/>
              <w:rPr>
                <w:rFonts w:ascii="Times New Roman" w:eastAsia="Calibri" w:hAnsi="Times New Roman"/>
                <w:sz w:val="28"/>
                <w:szCs w:val="28"/>
              </w:rPr>
            </w:pPr>
            <w:r w:rsidRPr="004C36B6">
              <w:rPr>
                <w:rFonts w:ascii="Times New Roman" w:eastAsia="Calibri" w:hAnsi="Times New Roman"/>
                <w:sz w:val="28"/>
                <w:szCs w:val="28"/>
              </w:rPr>
              <w:t>МВС</w:t>
            </w:r>
          </w:p>
          <w:p w14:paraId="54138B7D" w14:textId="77777777" w:rsidR="0052091C" w:rsidRPr="004C36B6" w:rsidRDefault="0052091C" w:rsidP="0052091C">
            <w:pPr>
              <w:jc w:val="center"/>
              <w:rPr>
                <w:rFonts w:ascii="Times New Roman" w:eastAsia="Calibri" w:hAnsi="Times New Roman"/>
                <w:sz w:val="28"/>
                <w:szCs w:val="28"/>
              </w:rPr>
            </w:pPr>
            <w:r w:rsidRPr="004C36B6">
              <w:rPr>
                <w:rFonts w:ascii="Times New Roman" w:eastAsia="Calibri" w:hAnsi="Times New Roman"/>
                <w:sz w:val="28"/>
                <w:szCs w:val="28"/>
              </w:rPr>
              <w:t>(ГСЦ)</w:t>
            </w:r>
          </w:p>
        </w:tc>
      </w:tr>
      <w:tr w:rsidR="00661FCB" w:rsidRPr="004C36B6" w14:paraId="49C5BCE4" w14:textId="77777777" w:rsidTr="004A5621">
        <w:trPr>
          <w:trHeight w:val="347"/>
        </w:trPr>
        <w:tc>
          <w:tcPr>
            <w:tcW w:w="567" w:type="dxa"/>
          </w:tcPr>
          <w:p w14:paraId="4DF4D248" w14:textId="77777777" w:rsidR="00661FCB" w:rsidRPr="004C36B6" w:rsidRDefault="0052091C" w:rsidP="007E2C1B">
            <w:pPr>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t>3</w:t>
            </w:r>
          </w:p>
        </w:tc>
        <w:tc>
          <w:tcPr>
            <w:tcW w:w="4394" w:type="dxa"/>
          </w:tcPr>
          <w:p w14:paraId="4433E89A" w14:textId="77777777" w:rsidR="00661FCB" w:rsidRPr="004C36B6" w:rsidRDefault="00661FCB" w:rsidP="00661FCB">
            <w:pPr>
              <w:jc w:val="both"/>
              <w:rPr>
                <w:rFonts w:ascii="Times New Roman" w:eastAsia="Times New Roman" w:hAnsi="Times New Roman"/>
                <w:sz w:val="28"/>
                <w:szCs w:val="28"/>
                <w:lang w:eastAsia="uk-UA"/>
              </w:rPr>
            </w:pPr>
            <w:proofErr w:type="spellStart"/>
            <w:r w:rsidRPr="004C36B6">
              <w:rPr>
                <w:rFonts w:ascii="Times New Roman" w:eastAsia="Calibri" w:hAnsi="Times New Roman"/>
                <w:sz w:val="28"/>
                <w:szCs w:val="28"/>
              </w:rPr>
              <w:t>Проєкт</w:t>
            </w:r>
            <w:proofErr w:type="spellEnd"/>
            <w:r w:rsidRPr="004C36B6">
              <w:rPr>
                <w:rFonts w:ascii="Times New Roman" w:eastAsia="Calibri" w:hAnsi="Times New Roman"/>
                <w:sz w:val="28"/>
                <w:szCs w:val="28"/>
              </w:rPr>
              <w:t xml:space="preserve"> постанови Кабінету Міністрів України «Про внесення змін до розділу ІІ постанови Кабінету Міністрів України від 04 червня 2007 року № 795 «Про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України, і розміру плати за їх надання»</w:t>
            </w:r>
          </w:p>
        </w:tc>
        <w:tc>
          <w:tcPr>
            <w:tcW w:w="4678" w:type="dxa"/>
          </w:tcPr>
          <w:p w14:paraId="166F2A9F" w14:textId="77777777" w:rsidR="00661FCB" w:rsidRPr="004C36B6" w:rsidRDefault="00661FCB" w:rsidP="00661FCB">
            <w:pPr>
              <w:jc w:val="both"/>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t>Р</w:t>
            </w:r>
            <w:r w:rsidRPr="004C36B6">
              <w:rPr>
                <w:rFonts w:ascii="Times New Roman" w:eastAsia="Calibri" w:hAnsi="Times New Roman"/>
                <w:sz w:val="28"/>
                <w:szCs w:val="28"/>
              </w:rPr>
              <w:t>озширення сфери послуг, які надаються підрозділами експертної служби та запровадження послуг із оцінки відповідності (сертифікації) та обов’язкового технічного контролю транспортних засобів</w:t>
            </w:r>
          </w:p>
        </w:tc>
        <w:tc>
          <w:tcPr>
            <w:tcW w:w="1985" w:type="dxa"/>
          </w:tcPr>
          <w:p w14:paraId="41C2E4F6" w14:textId="77777777" w:rsidR="00661FCB" w:rsidRPr="004C36B6" w:rsidRDefault="00661FCB" w:rsidP="00661FCB">
            <w:pPr>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t>Грудень</w:t>
            </w:r>
          </w:p>
        </w:tc>
        <w:tc>
          <w:tcPr>
            <w:tcW w:w="2835" w:type="dxa"/>
          </w:tcPr>
          <w:p w14:paraId="6CD68AFB" w14:textId="77777777" w:rsidR="00F32A1F" w:rsidRDefault="00F32A1F" w:rsidP="00661FCB">
            <w:pPr>
              <w:jc w:val="center"/>
              <w:rPr>
                <w:rFonts w:ascii="Times New Roman" w:eastAsia="Calibri" w:hAnsi="Times New Roman"/>
                <w:sz w:val="28"/>
                <w:szCs w:val="28"/>
              </w:rPr>
            </w:pPr>
            <w:r>
              <w:rPr>
                <w:rFonts w:ascii="Times New Roman" w:eastAsia="Calibri" w:hAnsi="Times New Roman"/>
                <w:sz w:val="28"/>
                <w:szCs w:val="28"/>
              </w:rPr>
              <w:t>МВС</w:t>
            </w:r>
          </w:p>
          <w:p w14:paraId="7D9EA24F" w14:textId="77777777" w:rsidR="00661FCB" w:rsidRPr="004C36B6" w:rsidRDefault="00F32A1F" w:rsidP="00661FCB">
            <w:pPr>
              <w:jc w:val="center"/>
              <w:rPr>
                <w:rFonts w:ascii="Times New Roman" w:eastAsia="Times New Roman" w:hAnsi="Times New Roman"/>
                <w:sz w:val="28"/>
                <w:szCs w:val="28"/>
                <w:lang w:eastAsia="uk-UA"/>
              </w:rPr>
            </w:pPr>
            <w:r>
              <w:rPr>
                <w:rFonts w:ascii="Times New Roman" w:eastAsia="Calibri" w:hAnsi="Times New Roman"/>
                <w:sz w:val="28"/>
                <w:szCs w:val="28"/>
              </w:rPr>
              <w:t>(</w:t>
            </w:r>
            <w:r w:rsidR="00661FCB" w:rsidRPr="004C36B6">
              <w:rPr>
                <w:rFonts w:ascii="Times New Roman" w:eastAsia="Calibri" w:hAnsi="Times New Roman"/>
                <w:sz w:val="28"/>
                <w:szCs w:val="28"/>
              </w:rPr>
              <w:t>ДНДЕКЦ</w:t>
            </w:r>
            <w:r>
              <w:rPr>
                <w:rFonts w:ascii="Times New Roman" w:eastAsia="Calibri" w:hAnsi="Times New Roman"/>
                <w:sz w:val="28"/>
                <w:szCs w:val="28"/>
              </w:rPr>
              <w:t>)</w:t>
            </w:r>
          </w:p>
        </w:tc>
      </w:tr>
      <w:tr w:rsidR="00822AC0" w:rsidRPr="004C36B6" w14:paraId="313E5A6D" w14:textId="77777777" w:rsidTr="004A5621">
        <w:tc>
          <w:tcPr>
            <w:tcW w:w="567" w:type="dxa"/>
          </w:tcPr>
          <w:p w14:paraId="41EC4AF9" w14:textId="77777777" w:rsidR="00822AC0" w:rsidRPr="004C36B6" w:rsidRDefault="0052091C" w:rsidP="007E2C1B">
            <w:pPr>
              <w:ind w:left="31"/>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t>4</w:t>
            </w:r>
          </w:p>
        </w:tc>
        <w:tc>
          <w:tcPr>
            <w:tcW w:w="4394" w:type="dxa"/>
          </w:tcPr>
          <w:p w14:paraId="21050BA0" w14:textId="77777777" w:rsidR="00822AC0" w:rsidRPr="004C36B6" w:rsidRDefault="007E2C1B" w:rsidP="007E2C1B">
            <w:pPr>
              <w:pStyle w:val="Default"/>
              <w:jc w:val="both"/>
              <w:rPr>
                <w:sz w:val="28"/>
                <w:szCs w:val="28"/>
              </w:rPr>
            </w:pPr>
            <w:proofErr w:type="spellStart"/>
            <w:r w:rsidRPr="004C36B6">
              <w:rPr>
                <w:sz w:val="28"/>
                <w:szCs w:val="28"/>
              </w:rPr>
              <w:t>Проєкт</w:t>
            </w:r>
            <w:proofErr w:type="spellEnd"/>
            <w:r w:rsidRPr="004C36B6">
              <w:rPr>
                <w:sz w:val="28"/>
                <w:szCs w:val="28"/>
              </w:rPr>
              <w:t xml:space="preserve"> наказу </w:t>
            </w:r>
            <w:r w:rsidR="00661FCB" w:rsidRPr="004C36B6">
              <w:rPr>
                <w:sz w:val="28"/>
                <w:szCs w:val="28"/>
              </w:rPr>
              <w:t xml:space="preserve">Міністерства внутрішніх справ України </w:t>
            </w:r>
            <w:r w:rsidRPr="004C36B6">
              <w:rPr>
                <w:sz w:val="28"/>
                <w:szCs w:val="28"/>
              </w:rPr>
              <w:t xml:space="preserve">«Деякі </w:t>
            </w:r>
            <w:r w:rsidRPr="004C36B6">
              <w:rPr>
                <w:sz w:val="28"/>
                <w:szCs w:val="28"/>
              </w:rPr>
              <w:lastRenderedPageBreak/>
              <w:t xml:space="preserve">питання проведення аудиту пожежної та техногенної безпеки» </w:t>
            </w:r>
          </w:p>
        </w:tc>
        <w:tc>
          <w:tcPr>
            <w:tcW w:w="4678" w:type="dxa"/>
          </w:tcPr>
          <w:p w14:paraId="599BB272" w14:textId="77777777" w:rsidR="00822AC0" w:rsidRPr="004C36B6" w:rsidRDefault="00661FCB" w:rsidP="007E2C1B">
            <w:pPr>
              <w:jc w:val="both"/>
              <w:rPr>
                <w:rFonts w:ascii="Times New Roman" w:hAnsi="Times New Roman"/>
                <w:sz w:val="28"/>
                <w:szCs w:val="28"/>
              </w:rPr>
            </w:pPr>
            <w:r w:rsidRPr="004C36B6">
              <w:rPr>
                <w:rFonts w:ascii="Times New Roman" w:hAnsi="Times New Roman"/>
                <w:sz w:val="28"/>
                <w:szCs w:val="28"/>
              </w:rPr>
              <w:lastRenderedPageBreak/>
              <w:t>П</w:t>
            </w:r>
            <w:r w:rsidR="00C81F34">
              <w:rPr>
                <w:rFonts w:ascii="Times New Roman" w:hAnsi="Times New Roman"/>
                <w:sz w:val="28"/>
                <w:szCs w:val="28"/>
              </w:rPr>
              <w:t>риведення нормативно-</w:t>
            </w:r>
            <w:r w:rsidR="007E2C1B" w:rsidRPr="004C36B6">
              <w:rPr>
                <w:rFonts w:ascii="Times New Roman" w:hAnsi="Times New Roman"/>
                <w:sz w:val="28"/>
                <w:szCs w:val="28"/>
              </w:rPr>
              <w:t xml:space="preserve">правових актів у сфері пожежної та </w:t>
            </w:r>
            <w:r w:rsidR="007E2C1B" w:rsidRPr="004C36B6">
              <w:rPr>
                <w:rFonts w:ascii="Times New Roman" w:hAnsi="Times New Roman"/>
                <w:sz w:val="28"/>
                <w:szCs w:val="28"/>
              </w:rPr>
              <w:lastRenderedPageBreak/>
              <w:t>техно</w:t>
            </w:r>
            <w:r w:rsidR="008D073B">
              <w:rPr>
                <w:rFonts w:ascii="Times New Roman" w:hAnsi="Times New Roman"/>
                <w:sz w:val="28"/>
                <w:szCs w:val="28"/>
              </w:rPr>
              <w:t>генної безпеки у відповідність до вимог</w:t>
            </w:r>
            <w:r w:rsidR="007E2C1B" w:rsidRPr="004C36B6">
              <w:rPr>
                <w:rFonts w:ascii="Times New Roman" w:hAnsi="Times New Roman"/>
                <w:sz w:val="28"/>
                <w:szCs w:val="28"/>
              </w:rPr>
              <w:t xml:space="preserve"> чинного законодавства та врегулювання питань діяльності організацій, що будуть проводити аудит пожежної та техногенної безпеки, встановлення чітких і зрозумілих критеріїв для таких </w:t>
            </w:r>
            <w:r w:rsidR="00EF665C">
              <w:rPr>
                <w:rFonts w:ascii="Times New Roman" w:hAnsi="Times New Roman"/>
                <w:sz w:val="28"/>
                <w:szCs w:val="28"/>
              </w:rPr>
              <w:t xml:space="preserve">організацій, </w:t>
            </w:r>
            <w:r w:rsidR="007E2C1B" w:rsidRPr="004C36B6">
              <w:rPr>
                <w:rFonts w:ascii="Times New Roman" w:hAnsi="Times New Roman"/>
                <w:sz w:val="28"/>
                <w:szCs w:val="28"/>
              </w:rPr>
              <w:t>визначення послідовного та прозорого порядку їх визнання</w:t>
            </w:r>
          </w:p>
        </w:tc>
        <w:tc>
          <w:tcPr>
            <w:tcW w:w="1985" w:type="dxa"/>
          </w:tcPr>
          <w:p w14:paraId="45199788" w14:textId="77777777" w:rsidR="00822AC0" w:rsidRPr="004C36B6" w:rsidRDefault="007E2C1B" w:rsidP="00822AC0">
            <w:pPr>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lastRenderedPageBreak/>
              <w:t>Лютий</w:t>
            </w:r>
          </w:p>
        </w:tc>
        <w:tc>
          <w:tcPr>
            <w:tcW w:w="2835" w:type="dxa"/>
          </w:tcPr>
          <w:p w14:paraId="01D70744" w14:textId="77777777" w:rsidR="00822AC0" w:rsidRPr="004C36B6" w:rsidRDefault="007E2C1B" w:rsidP="007053EB">
            <w:pPr>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t>ДСНС</w:t>
            </w:r>
          </w:p>
        </w:tc>
      </w:tr>
      <w:tr w:rsidR="0052091C" w:rsidRPr="004C36B6" w14:paraId="380A9EC2" w14:textId="77777777" w:rsidTr="004A5621">
        <w:tc>
          <w:tcPr>
            <w:tcW w:w="567" w:type="dxa"/>
          </w:tcPr>
          <w:p w14:paraId="401FCD35" w14:textId="77777777" w:rsidR="0052091C" w:rsidRPr="004C36B6" w:rsidRDefault="0052091C" w:rsidP="007E2C1B">
            <w:pPr>
              <w:ind w:left="31"/>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t>5</w:t>
            </w:r>
          </w:p>
        </w:tc>
        <w:tc>
          <w:tcPr>
            <w:tcW w:w="4394" w:type="dxa"/>
          </w:tcPr>
          <w:p w14:paraId="1F105148" w14:textId="77777777" w:rsidR="0052091C" w:rsidRPr="004C36B6" w:rsidRDefault="0052091C" w:rsidP="007E2C1B">
            <w:pPr>
              <w:pStyle w:val="Default"/>
              <w:jc w:val="both"/>
              <w:rPr>
                <w:sz w:val="28"/>
                <w:szCs w:val="28"/>
              </w:rPr>
            </w:pPr>
            <w:proofErr w:type="spellStart"/>
            <w:r w:rsidRPr="004C36B6">
              <w:rPr>
                <w:sz w:val="28"/>
                <w:szCs w:val="28"/>
              </w:rPr>
              <w:t>Проєкт</w:t>
            </w:r>
            <w:proofErr w:type="spellEnd"/>
            <w:r w:rsidRPr="004C36B6">
              <w:rPr>
                <w:sz w:val="28"/>
                <w:szCs w:val="28"/>
              </w:rPr>
              <w:t xml:space="preserve"> наказу Міністерства внутрішніх справ України «Про внесення змін до деяких нормативно-правових актів Міністерства внутрішніх справ України з питань дорожнього перевезення»</w:t>
            </w:r>
          </w:p>
        </w:tc>
        <w:tc>
          <w:tcPr>
            <w:tcW w:w="4678" w:type="dxa"/>
          </w:tcPr>
          <w:p w14:paraId="500B07A1" w14:textId="77777777" w:rsidR="0052091C" w:rsidRPr="004C36B6" w:rsidRDefault="0052091C" w:rsidP="007E2C1B">
            <w:pPr>
              <w:jc w:val="both"/>
              <w:rPr>
                <w:rFonts w:ascii="Times New Roman" w:eastAsiaTheme="minorHAnsi" w:hAnsi="Times New Roman"/>
                <w:color w:val="000000"/>
                <w:sz w:val="28"/>
                <w:szCs w:val="28"/>
              </w:rPr>
            </w:pPr>
            <w:r w:rsidRPr="004C36B6">
              <w:rPr>
                <w:rFonts w:ascii="Times New Roman" w:eastAsiaTheme="minorHAnsi" w:hAnsi="Times New Roman"/>
                <w:color w:val="000000"/>
                <w:sz w:val="28"/>
                <w:szCs w:val="28"/>
              </w:rPr>
              <w:t>Приведення нормативно-правових актів Міністерства внутрішніх справ України у відповідність до вимог Угоди про міжнародне дорожнє перевезення небезпечних вантажів (</w:t>
            </w:r>
            <w:r w:rsidR="00F32A1F">
              <w:rPr>
                <w:rFonts w:ascii="Times New Roman" w:eastAsiaTheme="minorHAnsi" w:hAnsi="Times New Roman"/>
                <w:color w:val="000000"/>
                <w:sz w:val="28"/>
                <w:szCs w:val="28"/>
              </w:rPr>
              <w:t>ДОПНВ) від 30 вересня 1957 року</w:t>
            </w:r>
          </w:p>
        </w:tc>
        <w:tc>
          <w:tcPr>
            <w:tcW w:w="1985" w:type="dxa"/>
          </w:tcPr>
          <w:p w14:paraId="52308879" w14:textId="77777777" w:rsidR="0052091C" w:rsidRPr="004C36B6" w:rsidRDefault="0052091C" w:rsidP="00822AC0">
            <w:pPr>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t>Березень</w:t>
            </w:r>
          </w:p>
        </w:tc>
        <w:tc>
          <w:tcPr>
            <w:tcW w:w="2835" w:type="dxa"/>
          </w:tcPr>
          <w:p w14:paraId="2AF073C2" w14:textId="77777777" w:rsidR="0052091C" w:rsidRPr="004C36B6" w:rsidRDefault="0052091C" w:rsidP="0052091C">
            <w:pPr>
              <w:jc w:val="center"/>
              <w:rPr>
                <w:rFonts w:ascii="Times New Roman" w:eastAsia="Calibri" w:hAnsi="Times New Roman"/>
                <w:sz w:val="28"/>
                <w:szCs w:val="28"/>
              </w:rPr>
            </w:pPr>
            <w:r w:rsidRPr="004C36B6">
              <w:rPr>
                <w:rFonts w:ascii="Times New Roman" w:eastAsia="Calibri" w:hAnsi="Times New Roman"/>
                <w:sz w:val="28"/>
                <w:szCs w:val="28"/>
              </w:rPr>
              <w:t>МВС</w:t>
            </w:r>
          </w:p>
          <w:p w14:paraId="65959F3C" w14:textId="77777777" w:rsidR="0052091C" w:rsidRPr="004C36B6" w:rsidRDefault="0052091C" w:rsidP="0052091C">
            <w:pPr>
              <w:jc w:val="center"/>
              <w:rPr>
                <w:rFonts w:ascii="Times New Roman" w:eastAsia="Times New Roman" w:hAnsi="Times New Roman"/>
                <w:sz w:val="28"/>
                <w:szCs w:val="28"/>
                <w:lang w:eastAsia="uk-UA"/>
              </w:rPr>
            </w:pPr>
            <w:r w:rsidRPr="004C36B6">
              <w:rPr>
                <w:rFonts w:ascii="Times New Roman" w:eastAsia="Calibri" w:hAnsi="Times New Roman"/>
                <w:sz w:val="28"/>
                <w:szCs w:val="28"/>
              </w:rPr>
              <w:t>(ГСЦ)</w:t>
            </w:r>
          </w:p>
        </w:tc>
      </w:tr>
      <w:tr w:rsidR="00B7216C" w:rsidRPr="004C36B6" w14:paraId="6EA4DABB" w14:textId="77777777" w:rsidTr="004A5621">
        <w:tc>
          <w:tcPr>
            <w:tcW w:w="567" w:type="dxa"/>
          </w:tcPr>
          <w:p w14:paraId="0A7949C7" w14:textId="77777777" w:rsidR="00B7216C" w:rsidRPr="004C36B6" w:rsidRDefault="0052091C" w:rsidP="007E2C1B">
            <w:pPr>
              <w:ind w:left="31"/>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t>6</w:t>
            </w:r>
          </w:p>
        </w:tc>
        <w:tc>
          <w:tcPr>
            <w:tcW w:w="4394" w:type="dxa"/>
          </w:tcPr>
          <w:p w14:paraId="6A100DD7" w14:textId="77777777" w:rsidR="00B7216C" w:rsidRPr="004C36B6" w:rsidRDefault="007E2C1B" w:rsidP="00B7216C">
            <w:pPr>
              <w:jc w:val="both"/>
              <w:rPr>
                <w:rFonts w:ascii="Times New Roman" w:eastAsia="Times New Roman" w:hAnsi="Times New Roman"/>
                <w:sz w:val="28"/>
                <w:szCs w:val="28"/>
                <w:lang w:eastAsia="uk-UA"/>
              </w:rPr>
            </w:pPr>
            <w:proofErr w:type="spellStart"/>
            <w:r w:rsidRPr="004C36B6">
              <w:rPr>
                <w:rFonts w:ascii="Times New Roman" w:eastAsiaTheme="minorHAnsi" w:hAnsi="Times New Roman"/>
                <w:color w:val="000000"/>
                <w:sz w:val="28"/>
                <w:szCs w:val="28"/>
              </w:rPr>
              <w:t>Проєкт</w:t>
            </w:r>
            <w:proofErr w:type="spellEnd"/>
            <w:r w:rsidRPr="004C36B6">
              <w:rPr>
                <w:rFonts w:ascii="Times New Roman" w:eastAsiaTheme="minorHAnsi" w:hAnsi="Times New Roman"/>
                <w:color w:val="000000"/>
                <w:sz w:val="28"/>
                <w:szCs w:val="28"/>
              </w:rPr>
              <w:t xml:space="preserve"> наказу Міністерства внутрішніх справ України «Про затвердження Порядку забезпечення охорони об’єктів органами поліції охорони на договірних засадах»</w:t>
            </w:r>
          </w:p>
        </w:tc>
        <w:tc>
          <w:tcPr>
            <w:tcW w:w="4678" w:type="dxa"/>
          </w:tcPr>
          <w:p w14:paraId="04EFD3F1" w14:textId="77777777" w:rsidR="00B7216C" w:rsidRPr="004C36B6" w:rsidRDefault="00661FCB" w:rsidP="00A17A70">
            <w:pPr>
              <w:jc w:val="both"/>
              <w:rPr>
                <w:rFonts w:ascii="Times New Roman" w:eastAsia="Times New Roman" w:hAnsi="Times New Roman"/>
                <w:color w:val="0D0D0D" w:themeColor="text1" w:themeTint="F2"/>
                <w:sz w:val="28"/>
                <w:szCs w:val="28"/>
                <w:lang w:eastAsia="uk-UA"/>
              </w:rPr>
            </w:pPr>
            <w:r w:rsidRPr="004C36B6">
              <w:rPr>
                <w:rFonts w:ascii="Times New Roman" w:eastAsiaTheme="minorHAnsi" w:hAnsi="Times New Roman"/>
                <w:color w:val="000000"/>
                <w:sz w:val="28"/>
                <w:szCs w:val="28"/>
              </w:rPr>
              <w:t>У</w:t>
            </w:r>
            <w:r w:rsidR="007E2C1B" w:rsidRPr="004C36B6">
              <w:rPr>
                <w:rFonts w:ascii="Times New Roman" w:eastAsiaTheme="minorHAnsi" w:hAnsi="Times New Roman"/>
                <w:color w:val="000000"/>
                <w:sz w:val="28"/>
                <w:szCs w:val="28"/>
              </w:rPr>
              <w:t>становлення єдиного організаційного механізму взаємодії суб’єктів господарювання та органів поліції охорони об’єктів державної форми власності та сфер державного регулювання</w:t>
            </w:r>
          </w:p>
        </w:tc>
        <w:tc>
          <w:tcPr>
            <w:tcW w:w="1985" w:type="dxa"/>
          </w:tcPr>
          <w:p w14:paraId="7FA26810" w14:textId="77777777" w:rsidR="00B7216C" w:rsidRPr="004C36B6" w:rsidRDefault="007E2C1B" w:rsidP="00B7216C">
            <w:pPr>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t>Березень</w:t>
            </w:r>
          </w:p>
        </w:tc>
        <w:tc>
          <w:tcPr>
            <w:tcW w:w="2835" w:type="dxa"/>
          </w:tcPr>
          <w:p w14:paraId="147F31C4" w14:textId="77777777" w:rsidR="00B7216C" w:rsidRPr="004C36B6" w:rsidRDefault="007E2C1B" w:rsidP="00F32A1F">
            <w:pPr>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t xml:space="preserve">Національна поліція </w:t>
            </w:r>
          </w:p>
        </w:tc>
      </w:tr>
      <w:tr w:rsidR="0052091C" w:rsidRPr="004C36B6" w14:paraId="17B90DA6" w14:textId="77777777" w:rsidTr="004A5621">
        <w:tc>
          <w:tcPr>
            <w:tcW w:w="567" w:type="dxa"/>
          </w:tcPr>
          <w:p w14:paraId="4568306B" w14:textId="77777777" w:rsidR="0052091C" w:rsidRPr="004C36B6" w:rsidRDefault="0052091C" w:rsidP="007E2C1B">
            <w:pPr>
              <w:ind w:left="31"/>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t>7</w:t>
            </w:r>
          </w:p>
        </w:tc>
        <w:tc>
          <w:tcPr>
            <w:tcW w:w="4394" w:type="dxa"/>
          </w:tcPr>
          <w:p w14:paraId="491655B5" w14:textId="77777777" w:rsidR="0052091C" w:rsidRPr="004C36B6" w:rsidRDefault="0052091C" w:rsidP="003A6EB6">
            <w:pPr>
              <w:jc w:val="both"/>
              <w:rPr>
                <w:rFonts w:ascii="Times New Roman" w:eastAsiaTheme="minorHAnsi" w:hAnsi="Times New Roman"/>
                <w:color w:val="000000"/>
                <w:sz w:val="28"/>
                <w:szCs w:val="28"/>
              </w:rPr>
            </w:pPr>
            <w:proofErr w:type="spellStart"/>
            <w:r w:rsidRPr="004C36B6">
              <w:rPr>
                <w:rFonts w:ascii="Times New Roman" w:eastAsiaTheme="minorHAnsi" w:hAnsi="Times New Roman"/>
                <w:color w:val="000000"/>
                <w:sz w:val="28"/>
                <w:szCs w:val="28"/>
              </w:rPr>
              <w:t>Проєкт</w:t>
            </w:r>
            <w:proofErr w:type="spellEnd"/>
            <w:r w:rsidRPr="004C36B6">
              <w:rPr>
                <w:rFonts w:ascii="Times New Roman" w:eastAsiaTheme="minorHAnsi" w:hAnsi="Times New Roman"/>
                <w:color w:val="000000"/>
                <w:sz w:val="28"/>
                <w:szCs w:val="28"/>
              </w:rPr>
              <w:t xml:space="preserve"> наказу Міністерства внутрішніх справ України «Про внесення змін до деяких нормативно-правових актів Міністерства внутрішніх справ України з питань проведення державної акредитації закладів, </w:t>
            </w:r>
            <w:r w:rsidRPr="004C36B6">
              <w:rPr>
                <w:rFonts w:ascii="Times New Roman" w:eastAsiaTheme="minorHAnsi" w:hAnsi="Times New Roman"/>
                <w:color w:val="000000"/>
                <w:sz w:val="28"/>
                <w:szCs w:val="28"/>
              </w:rPr>
              <w:lastRenderedPageBreak/>
              <w:t>які проводять підготовку, перепідготовку і підвищення кваліфікації водіїв транспортних засобів, атестації їх спеціалістів»</w:t>
            </w:r>
          </w:p>
        </w:tc>
        <w:tc>
          <w:tcPr>
            <w:tcW w:w="4678" w:type="dxa"/>
          </w:tcPr>
          <w:p w14:paraId="78E2DC9D" w14:textId="77777777" w:rsidR="0052091C" w:rsidRPr="004C36B6" w:rsidRDefault="0052091C" w:rsidP="003A6EB6">
            <w:pPr>
              <w:jc w:val="both"/>
              <w:rPr>
                <w:rFonts w:ascii="Times New Roman" w:eastAsiaTheme="minorHAnsi" w:hAnsi="Times New Roman"/>
                <w:color w:val="000000"/>
                <w:sz w:val="28"/>
                <w:szCs w:val="28"/>
              </w:rPr>
            </w:pPr>
            <w:r w:rsidRPr="004C36B6">
              <w:rPr>
                <w:rFonts w:ascii="Times New Roman" w:eastAsiaTheme="minorHAnsi" w:hAnsi="Times New Roman"/>
                <w:color w:val="000000"/>
                <w:sz w:val="28"/>
                <w:szCs w:val="28"/>
              </w:rPr>
              <w:lastRenderedPageBreak/>
              <w:t xml:space="preserve">Оптимізація та вдосконалення процедур проведення акредитації закладів, що проводять підготовку, перепідготовку і підвищення кваліфікації водіїв транспортних засобів, атестації їх спеціалістів та порядку використання технічних </w:t>
            </w:r>
            <w:r w:rsidRPr="004C36B6">
              <w:rPr>
                <w:rFonts w:ascii="Times New Roman" w:eastAsiaTheme="minorHAnsi" w:hAnsi="Times New Roman"/>
                <w:color w:val="000000"/>
                <w:sz w:val="28"/>
                <w:szCs w:val="28"/>
              </w:rPr>
              <w:lastRenderedPageBreak/>
              <w:t>засобів контролю під час складання іспитів для отримання права керування транспортними засобами, а також приведення нормативно-правових актів Міністерства внутрішніх справ України у відповідність до законодавства</w:t>
            </w:r>
          </w:p>
        </w:tc>
        <w:tc>
          <w:tcPr>
            <w:tcW w:w="1985" w:type="dxa"/>
          </w:tcPr>
          <w:p w14:paraId="32366766" w14:textId="77777777" w:rsidR="0052091C" w:rsidRPr="004C36B6" w:rsidRDefault="0052091C" w:rsidP="00B7216C">
            <w:pPr>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lastRenderedPageBreak/>
              <w:t>Червень</w:t>
            </w:r>
          </w:p>
        </w:tc>
        <w:tc>
          <w:tcPr>
            <w:tcW w:w="2835" w:type="dxa"/>
          </w:tcPr>
          <w:p w14:paraId="6C299157" w14:textId="77777777" w:rsidR="0052091C" w:rsidRPr="004C36B6" w:rsidRDefault="0052091C" w:rsidP="0052091C">
            <w:pPr>
              <w:jc w:val="center"/>
              <w:rPr>
                <w:rFonts w:ascii="Times New Roman" w:eastAsia="Calibri" w:hAnsi="Times New Roman"/>
                <w:sz w:val="28"/>
                <w:szCs w:val="28"/>
              </w:rPr>
            </w:pPr>
            <w:r w:rsidRPr="004C36B6">
              <w:rPr>
                <w:rFonts w:ascii="Times New Roman" w:eastAsia="Calibri" w:hAnsi="Times New Roman"/>
                <w:sz w:val="28"/>
                <w:szCs w:val="28"/>
              </w:rPr>
              <w:t>МВС</w:t>
            </w:r>
          </w:p>
          <w:p w14:paraId="11B995EB" w14:textId="77777777" w:rsidR="0052091C" w:rsidRPr="004C36B6" w:rsidRDefault="0052091C" w:rsidP="0052091C">
            <w:pPr>
              <w:jc w:val="center"/>
              <w:rPr>
                <w:rFonts w:ascii="Times New Roman" w:eastAsia="Times New Roman" w:hAnsi="Times New Roman"/>
                <w:sz w:val="28"/>
                <w:szCs w:val="28"/>
                <w:lang w:eastAsia="uk-UA"/>
              </w:rPr>
            </w:pPr>
            <w:r w:rsidRPr="004C36B6">
              <w:rPr>
                <w:rFonts w:ascii="Times New Roman" w:eastAsia="Calibri" w:hAnsi="Times New Roman"/>
                <w:sz w:val="28"/>
                <w:szCs w:val="28"/>
              </w:rPr>
              <w:t>(ГСЦ)</w:t>
            </w:r>
          </w:p>
        </w:tc>
      </w:tr>
      <w:tr w:rsidR="0052091C" w:rsidRPr="004C36B6" w14:paraId="74348424" w14:textId="77777777" w:rsidTr="004A5621">
        <w:tc>
          <w:tcPr>
            <w:tcW w:w="567" w:type="dxa"/>
          </w:tcPr>
          <w:p w14:paraId="314D5267" w14:textId="77777777" w:rsidR="0052091C" w:rsidRPr="004C36B6" w:rsidRDefault="0052091C" w:rsidP="007E2C1B">
            <w:pPr>
              <w:ind w:left="31"/>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t>8</w:t>
            </w:r>
          </w:p>
        </w:tc>
        <w:tc>
          <w:tcPr>
            <w:tcW w:w="4394" w:type="dxa"/>
          </w:tcPr>
          <w:p w14:paraId="7E5EFCA0" w14:textId="77777777" w:rsidR="0052091C" w:rsidRPr="004C36B6" w:rsidRDefault="0052091C" w:rsidP="00F32A1F">
            <w:pPr>
              <w:jc w:val="both"/>
              <w:rPr>
                <w:rFonts w:ascii="Times New Roman" w:eastAsia="Times New Roman" w:hAnsi="Times New Roman"/>
                <w:sz w:val="28"/>
                <w:szCs w:val="28"/>
                <w:lang w:eastAsia="uk-UA"/>
              </w:rPr>
            </w:pPr>
            <w:proofErr w:type="spellStart"/>
            <w:r w:rsidRPr="004C36B6">
              <w:rPr>
                <w:rFonts w:ascii="Times New Roman" w:eastAsiaTheme="minorHAnsi" w:hAnsi="Times New Roman"/>
                <w:color w:val="000000"/>
                <w:sz w:val="28"/>
                <w:szCs w:val="28"/>
              </w:rPr>
              <w:t>Проєкт</w:t>
            </w:r>
            <w:proofErr w:type="spellEnd"/>
            <w:r w:rsidRPr="004C36B6">
              <w:rPr>
                <w:rFonts w:ascii="Times New Roman" w:eastAsiaTheme="minorHAnsi" w:hAnsi="Times New Roman"/>
                <w:color w:val="000000"/>
                <w:sz w:val="28"/>
                <w:szCs w:val="28"/>
              </w:rPr>
              <w:t xml:space="preserve"> наказу Міністерства внутрішніх справ України «Про внесення змін до наказу Міністерства вну</w:t>
            </w:r>
            <w:r w:rsidR="00F32A1F">
              <w:rPr>
                <w:rFonts w:ascii="Times New Roman" w:eastAsiaTheme="minorHAnsi" w:hAnsi="Times New Roman"/>
                <w:color w:val="000000"/>
                <w:sz w:val="28"/>
                <w:szCs w:val="28"/>
              </w:rPr>
              <w:t xml:space="preserve">трішніх справ України від 10 квітня </w:t>
            </w:r>
            <w:r w:rsidRPr="004C36B6">
              <w:rPr>
                <w:rFonts w:ascii="Times New Roman" w:eastAsiaTheme="minorHAnsi" w:hAnsi="Times New Roman"/>
                <w:color w:val="000000"/>
                <w:sz w:val="28"/>
                <w:szCs w:val="28"/>
              </w:rPr>
              <w:t>2017</w:t>
            </w:r>
            <w:r w:rsidR="00F32A1F">
              <w:rPr>
                <w:rFonts w:ascii="Times New Roman" w:eastAsiaTheme="minorHAnsi" w:hAnsi="Times New Roman"/>
                <w:color w:val="000000"/>
                <w:sz w:val="28"/>
                <w:szCs w:val="28"/>
              </w:rPr>
              <w:t xml:space="preserve"> року № 301</w:t>
            </w:r>
          </w:p>
        </w:tc>
        <w:tc>
          <w:tcPr>
            <w:tcW w:w="4678" w:type="dxa"/>
          </w:tcPr>
          <w:p w14:paraId="1D0E83B5" w14:textId="77777777" w:rsidR="0052091C" w:rsidRPr="004C36B6" w:rsidRDefault="0052091C" w:rsidP="00F32A1F">
            <w:pPr>
              <w:pStyle w:val="Default"/>
              <w:jc w:val="both"/>
              <w:rPr>
                <w:sz w:val="28"/>
                <w:szCs w:val="28"/>
              </w:rPr>
            </w:pPr>
            <w:r w:rsidRPr="004C36B6">
              <w:rPr>
                <w:sz w:val="28"/>
                <w:szCs w:val="28"/>
              </w:rPr>
              <w:t>Удосконалення Правил охорони життя людей на водних об’єктах України</w:t>
            </w:r>
            <w:r w:rsidR="00F32A1F">
              <w:rPr>
                <w:sz w:val="28"/>
                <w:szCs w:val="28"/>
              </w:rPr>
              <w:t>,</w:t>
            </w:r>
            <w:r w:rsidR="006D49BD">
              <w:rPr>
                <w:sz w:val="28"/>
                <w:szCs w:val="28"/>
              </w:rPr>
              <w:t xml:space="preserve"> затверджених наказом Міністерства внутрішніх справ України </w:t>
            </w:r>
            <w:r w:rsidR="00F32A1F">
              <w:rPr>
                <w:sz w:val="28"/>
                <w:szCs w:val="28"/>
              </w:rPr>
              <w:t>від 10 квітня 2017 року № </w:t>
            </w:r>
            <w:r w:rsidR="006D49BD">
              <w:rPr>
                <w:sz w:val="28"/>
                <w:szCs w:val="28"/>
              </w:rPr>
              <w:t>301</w:t>
            </w:r>
            <w:r w:rsidR="00F32A1F">
              <w:rPr>
                <w:sz w:val="28"/>
                <w:szCs w:val="28"/>
              </w:rPr>
              <w:t>,</w:t>
            </w:r>
            <w:r w:rsidRPr="004C36B6">
              <w:rPr>
                <w:sz w:val="28"/>
                <w:szCs w:val="28"/>
              </w:rPr>
              <w:t xml:space="preserve"> у частині відновлення видачі паспорта пляжу місцевими органами виконавчої влади за результатами комісійних перевірок</w:t>
            </w:r>
          </w:p>
        </w:tc>
        <w:tc>
          <w:tcPr>
            <w:tcW w:w="1985" w:type="dxa"/>
          </w:tcPr>
          <w:p w14:paraId="50DF7AB7" w14:textId="77777777" w:rsidR="0052091C" w:rsidRPr="004C36B6" w:rsidRDefault="0052091C" w:rsidP="00A17A70">
            <w:pPr>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t>Вересень</w:t>
            </w:r>
          </w:p>
        </w:tc>
        <w:tc>
          <w:tcPr>
            <w:tcW w:w="2835" w:type="dxa"/>
          </w:tcPr>
          <w:p w14:paraId="28738EA8" w14:textId="77777777" w:rsidR="0052091C" w:rsidRPr="004C36B6" w:rsidRDefault="0052091C" w:rsidP="00A17A70">
            <w:pPr>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t>ДСНС</w:t>
            </w:r>
          </w:p>
        </w:tc>
      </w:tr>
      <w:tr w:rsidR="004A5621" w:rsidRPr="004C36B6" w14:paraId="02F4F415" w14:textId="77777777" w:rsidTr="004A5621">
        <w:tc>
          <w:tcPr>
            <w:tcW w:w="567" w:type="dxa"/>
          </w:tcPr>
          <w:p w14:paraId="1DBE535D" w14:textId="77777777" w:rsidR="004A5621" w:rsidRPr="004C36B6" w:rsidRDefault="004A5621" w:rsidP="007E2C1B">
            <w:pPr>
              <w:ind w:left="31"/>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t>9</w:t>
            </w:r>
          </w:p>
        </w:tc>
        <w:tc>
          <w:tcPr>
            <w:tcW w:w="4394" w:type="dxa"/>
          </w:tcPr>
          <w:p w14:paraId="2990DB0C" w14:textId="77777777" w:rsidR="004A5621" w:rsidRPr="004C36B6" w:rsidRDefault="004A5621" w:rsidP="003A6EB6">
            <w:pPr>
              <w:jc w:val="both"/>
              <w:rPr>
                <w:rFonts w:ascii="Times New Roman" w:eastAsiaTheme="minorHAnsi" w:hAnsi="Times New Roman"/>
                <w:color w:val="000000"/>
                <w:sz w:val="28"/>
                <w:szCs w:val="28"/>
              </w:rPr>
            </w:pPr>
            <w:proofErr w:type="spellStart"/>
            <w:r w:rsidRPr="004C36B6">
              <w:rPr>
                <w:rFonts w:ascii="Times New Roman" w:eastAsiaTheme="minorHAnsi" w:hAnsi="Times New Roman"/>
                <w:color w:val="000000"/>
                <w:sz w:val="28"/>
                <w:szCs w:val="28"/>
              </w:rPr>
              <w:t>Проєкт</w:t>
            </w:r>
            <w:proofErr w:type="spellEnd"/>
            <w:r w:rsidRPr="004C36B6">
              <w:rPr>
                <w:rFonts w:ascii="Times New Roman" w:eastAsiaTheme="minorHAnsi" w:hAnsi="Times New Roman"/>
                <w:color w:val="000000"/>
                <w:sz w:val="28"/>
                <w:szCs w:val="28"/>
              </w:rPr>
              <w:t xml:space="preserve"> наказу Міністерства внутрішніх справ України «Про внесення змін до деяких нормативно-правових актів Міністерства внутрішніх справ України з питань підготовки, перепідготовки і підвищення кваліфікації водіїв транспортних засобів, отримання права керування транспортними засобами та видачі посвідчення водія»</w:t>
            </w:r>
          </w:p>
        </w:tc>
        <w:tc>
          <w:tcPr>
            <w:tcW w:w="4678" w:type="dxa"/>
          </w:tcPr>
          <w:p w14:paraId="3530210B" w14:textId="77777777" w:rsidR="004A5621" w:rsidRPr="004C36B6" w:rsidRDefault="004A5621" w:rsidP="003A6EB6">
            <w:pPr>
              <w:jc w:val="both"/>
              <w:rPr>
                <w:rFonts w:ascii="Times New Roman" w:eastAsiaTheme="minorHAnsi" w:hAnsi="Times New Roman"/>
                <w:color w:val="000000"/>
                <w:sz w:val="28"/>
                <w:szCs w:val="28"/>
              </w:rPr>
            </w:pPr>
            <w:r w:rsidRPr="004C36B6">
              <w:rPr>
                <w:rFonts w:ascii="Times New Roman" w:eastAsiaTheme="minorHAnsi" w:hAnsi="Times New Roman"/>
                <w:color w:val="000000"/>
                <w:sz w:val="28"/>
                <w:szCs w:val="28"/>
              </w:rPr>
              <w:t>Оптимізація та вдосконалення процедур  проведення теоретичних, практичних іспитів для отримання права керування транспортними засобами, видачі посвідчень водія на право керування транспортними засобами відповідної категорії, а також приведення нормативно-правових актів Міністерства внутрішніх справ України у відповідність до законодавства</w:t>
            </w:r>
          </w:p>
        </w:tc>
        <w:tc>
          <w:tcPr>
            <w:tcW w:w="1985" w:type="dxa"/>
          </w:tcPr>
          <w:p w14:paraId="127079FE" w14:textId="77777777" w:rsidR="004A5621" w:rsidRPr="004C36B6" w:rsidRDefault="004A5621" w:rsidP="00A17A70">
            <w:pPr>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t>Листопад</w:t>
            </w:r>
          </w:p>
        </w:tc>
        <w:tc>
          <w:tcPr>
            <w:tcW w:w="2835" w:type="dxa"/>
          </w:tcPr>
          <w:p w14:paraId="0004B455" w14:textId="77777777" w:rsidR="004A5621" w:rsidRPr="004C36B6" w:rsidRDefault="004A5621" w:rsidP="004A5621">
            <w:pPr>
              <w:jc w:val="center"/>
              <w:rPr>
                <w:rFonts w:ascii="Times New Roman" w:eastAsia="Calibri" w:hAnsi="Times New Roman"/>
                <w:sz w:val="28"/>
                <w:szCs w:val="28"/>
              </w:rPr>
            </w:pPr>
            <w:r w:rsidRPr="004C36B6">
              <w:rPr>
                <w:rFonts w:ascii="Times New Roman" w:eastAsia="Calibri" w:hAnsi="Times New Roman"/>
                <w:sz w:val="28"/>
                <w:szCs w:val="28"/>
              </w:rPr>
              <w:t>МВС</w:t>
            </w:r>
          </w:p>
          <w:p w14:paraId="4F86D70D" w14:textId="77777777" w:rsidR="004A5621" w:rsidRPr="004C36B6" w:rsidRDefault="004A5621" w:rsidP="004A5621">
            <w:pPr>
              <w:jc w:val="center"/>
              <w:rPr>
                <w:rFonts w:ascii="Times New Roman" w:eastAsia="Times New Roman" w:hAnsi="Times New Roman"/>
                <w:sz w:val="28"/>
                <w:szCs w:val="28"/>
                <w:lang w:eastAsia="uk-UA"/>
              </w:rPr>
            </w:pPr>
            <w:r w:rsidRPr="004C36B6">
              <w:rPr>
                <w:rFonts w:ascii="Times New Roman" w:eastAsia="Calibri" w:hAnsi="Times New Roman"/>
                <w:sz w:val="28"/>
                <w:szCs w:val="28"/>
              </w:rPr>
              <w:t>(ГСЦ)</w:t>
            </w:r>
          </w:p>
        </w:tc>
      </w:tr>
      <w:tr w:rsidR="004A5621" w:rsidRPr="004C36B6" w14:paraId="0528FF34" w14:textId="77777777" w:rsidTr="004A5621">
        <w:tc>
          <w:tcPr>
            <w:tcW w:w="567" w:type="dxa"/>
          </w:tcPr>
          <w:p w14:paraId="0A446941" w14:textId="77777777" w:rsidR="004A5621" w:rsidRPr="004C36B6" w:rsidRDefault="004A5621" w:rsidP="007E2C1B">
            <w:pPr>
              <w:ind w:left="31"/>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t>10</w:t>
            </w:r>
          </w:p>
        </w:tc>
        <w:tc>
          <w:tcPr>
            <w:tcW w:w="4394" w:type="dxa"/>
          </w:tcPr>
          <w:p w14:paraId="7D8688C0" w14:textId="77777777" w:rsidR="004A5621" w:rsidRPr="004C36B6" w:rsidRDefault="004A5621" w:rsidP="00A17A70">
            <w:pPr>
              <w:jc w:val="both"/>
              <w:rPr>
                <w:rFonts w:ascii="Times New Roman" w:eastAsiaTheme="minorHAnsi" w:hAnsi="Times New Roman"/>
                <w:color w:val="000000"/>
                <w:sz w:val="28"/>
                <w:szCs w:val="28"/>
              </w:rPr>
            </w:pPr>
            <w:proofErr w:type="spellStart"/>
            <w:r w:rsidRPr="004C36B6">
              <w:rPr>
                <w:rFonts w:ascii="Times New Roman" w:eastAsiaTheme="minorHAnsi" w:hAnsi="Times New Roman"/>
                <w:color w:val="000000"/>
                <w:sz w:val="28"/>
                <w:szCs w:val="28"/>
              </w:rPr>
              <w:t>Проєкт</w:t>
            </w:r>
            <w:proofErr w:type="spellEnd"/>
            <w:r w:rsidRPr="004C36B6">
              <w:rPr>
                <w:rFonts w:ascii="Times New Roman" w:eastAsiaTheme="minorHAnsi" w:hAnsi="Times New Roman"/>
                <w:color w:val="000000"/>
                <w:sz w:val="28"/>
                <w:szCs w:val="28"/>
              </w:rPr>
              <w:t xml:space="preserve"> наказу Міністерства внутрішніх справ України «Про </w:t>
            </w:r>
            <w:r w:rsidRPr="004C36B6">
              <w:rPr>
                <w:rFonts w:ascii="Times New Roman" w:eastAsiaTheme="minorHAnsi" w:hAnsi="Times New Roman"/>
                <w:color w:val="000000"/>
                <w:sz w:val="28"/>
                <w:szCs w:val="28"/>
              </w:rPr>
              <w:lastRenderedPageBreak/>
              <w:t>затвердження Порядку укладання договорів страхування відповідальності за шкоду, яка може бути заподіяна внаслідок надзвичайних ситуацій, у тому числі пожеж та аварій на об’єктах підвищеної небезпеки, екологічно небезпечних аварій та надзвичайних ситуацій техногенного та природного характеру, аварій, що становлять загрозу санітарному чи епідемічному здоров’ю населення»</w:t>
            </w:r>
          </w:p>
        </w:tc>
        <w:tc>
          <w:tcPr>
            <w:tcW w:w="4678" w:type="dxa"/>
          </w:tcPr>
          <w:p w14:paraId="2D39300B" w14:textId="77777777" w:rsidR="004A5621" w:rsidRPr="004C36B6" w:rsidRDefault="00F40BF9" w:rsidP="00F40BF9">
            <w:pPr>
              <w:jc w:val="both"/>
              <w:rPr>
                <w:rFonts w:ascii="Times New Roman" w:hAnsi="Times New Roman"/>
                <w:sz w:val="28"/>
                <w:szCs w:val="28"/>
              </w:rPr>
            </w:pPr>
            <w:r w:rsidRPr="004C36B6">
              <w:rPr>
                <w:rFonts w:ascii="Times New Roman" w:eastAsiaTheme="minorHAnsi" w:hAnsi="Times New Roman"/>
                <w:color w:val="000000"/>
                <w:sz w:val="28"/>
                <w:szCs w:val="28"/>
              </w:rPr>
              <w:lastRenderedPageBreak/>
              <w:t xml:space="preserve">Правове врегулювання порядку укладання договорів страхування </w:t>
            </w:r>
            <w:r w:rsidRPr="004C36B6">
              <w:rPr>
                <w:rFonts w:ascii="Times New Roman" w:eastAsiaTheme="minorHAnsi" w:hAnsi="Times New Roman"/>
                <w:color w:val="000000"/>
                <w:sz w:val="28"/>
                <w:szCs w:val="28"/>
              </w:rPr>
              <w:lastRenderedPageBreak/>
              <w:t>відповідальності за шкоду, яка може бути заподіяна внаслідок надзвичайних ситуацій, у тому числі пожеж та аварій на об’єктах підвищеної небезпеки, екологічно небезпечних аварій та надзвичайних ситуацій техногенного та природного характеру, аварій, що становлять загрозу санітарному чи епідемічному здоров’ю населення на виконання Закону України від 18 листопада 2021 року № 1909-ІХ «Про страхування»</w:t>
            </w:r>
          </w:p>
        </w:tc>
        <w:tc>
          <w:tcPr>
            <w:tcW w:w="1985" w:type="dxa"/>
          </w:tcPr>
          <w:p w14:paraId="05F4DBC2" w14:textId="77777777" w:rsidR="004A5621" w:rsidRPr="004C36B6" w:rsidRDefault="004A5621" w:rsidP="00A17A70">
            <w:pPr>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lastRenderedPageBreak/>
              <w:t>Листопад</w:t>
            </w:r>
          </w:p>
        </w:tc>
        <w:tc>
          <w:tcPr>
            <w:tcW w:w="2835" w:type="dxa"/>
          </w:tcPr>
          <w:p w14:paraId="1D9F5913" w14:textId="77777777" w:rsidR="004A5621" w:rsidRPr="004C36B6" w:rsidRDefault="004A5621" w:rsidP="00A17A70">
            <w:pPr>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t>ДСНС</w:t>
            </w:r>
          </w:p>
        </w:tc>
      </w:tr>
      <w:tr w:rsidR="004A5621" w:rsidRPr="004C36B6" w14:paraId="21979832" w14:textId="77777777" w:rsidTr="004A5621">
        <w:tc>
          <w:tcPr>
            <w:tcW w:w="567" w:type="dxa"/>
          </w:tcPr>
          <w:p w14:paraId="10D32471" w14:textId="77777777" w:rsidR="004A5621" w:rsidRPr="004C36B6" w:rsidRDefault="004A5621" w:rsidP="007E2C1B">
            <w:pPr>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t>11</w:t>
            </w:r>
          </w:p>
        </w:tc>
        <w:tc>
          <w:tcPr>
            <w:tcW w:w="4394" w:type="dxa"/>
          </w:tcPr>
          <w:p w14:paraId="0F29BF85" w14:textId="77777777" w:rsidR="004A5621" w:rsidRPr="004C36B6" w:rsidRDefault="004A5621" w:rsidP="00A17A70">
            <w:pPr>
              <w:jc w:val="both"/>
              <w:rPr>
                <w:rFonts w:ascii="Times New Roman" w:eastAsiaTheme="minorHAnsi" w:hAnsi="Times New Roman"/>
                <w:color w:val="000000"/>
                <w:sz w:val="28"/>
                <w:szCs w:val="28"/>
              </w:rPr>
            </w:pPr>
            <w:proofErr w:type="spellStart"/>
            <w:r w:rsidRPr="004C36B6">
              <w:rPr>
                <w:rFonts w:ascii="Times New Roman" w:eastAsiaTheme="minorHAnsi" w:hAnsi="Times New Roman"/>
                <w:color w:val="000000"/>
                <w:sz w:val="28"/>
                <w:szCs w:val="28"/>
              </w:rPr>
              <w:t>Проєкт</w:t>
            </w:r>
            <w:proofErr w:type="spellEnd"/>
            <w:r w:rsidRPr="004C36B6">
              <w:rPr>
                <w:rFonts w:ascii="Times New Roman" w:eastAsiaTheme="minorHAnsi" w:hAnsi="Times New Roman"/>
                <w:color w:val="000000"/>
                <w:sz w:val="28"/>
                <w:szCs w:val="28"/>
              </w:rPr>
              <w:t xml:space="preserve"> наказу Міністерства внутрішніх справ України «Про затвердження порядку подання до Державної служби України з надзвичайних ситуацій повідомлення про укладання та дострокове припинення дії договору страхування цивільної відповідальності суб’єктів господарювання, за шкоду, яка може бути заподіяна третім особам внаслідок надзвичайних ситуацій, небезпечних подій, у тому числі пожеж та аварій на території та/або об'єктах нерухомості»</w:t>
            </w:r>
          </w:p>
        </w:tc>
        <w:tc>
          <w:tcPr>
            <w:tcW w:w="4678" w:type="dxa"/>
          </w:tcPr>
          <w:p w14:paraId="4FA51B32" w14:textId="77777777" w:rsidR="004A5621" w:rsidRPr="004C36B6" w:rsidRDefault="004A5621" w:rsidP="008D1C54">
            <w:pPr>
              <w:pStyle w:val="Default"/>
              <w:jc w:val="both"/>
              <w:rPr>
                <w:sz w:val="28"/>
                <w:szCs w:val="28"/>
              </w:rPr>
            </w:pPr>
            <w:r w:rsidRPr="004C36B6">
              <w:rPr>
                <w:sz w:val="28"/>
                <w:szCs w:val="28"/>
              </w:rPr>
              <w:t>П</w:t>
            </w:r>
            <w:r w:rsidR="00C81F34">
              <w:rPr>
                <w:sz w:val="28"/>
                <w:szCs w:val="28"/>
              </w:rPr>
              <w:t>риведення нормативно-</w:t>
            </w:r>
            <w:r w:rsidRPr="004C36B6">
              <w:rPr>
                <w:sz w:val="28"/>
                <w:szCs w:val="28"/>
              </w:rPr>
              <w:t>правових актів у сфері пожежної та техно</w:t>
            </w:r>
            <w:r w:rsidR="00CF3C91">
              <w:rPr>
                <w:sz w:val="28"/>
                <w:szCs w:val="28"/>
              </w:rPr>
              <w:t>генної безпеки у відповідність до вимог</w:t>
            </w:r>
            <w:r w:rsidRPr="004C36B6">
              <w:rPr>
                <w:sz w:val="28"/>
                <w:szCs w:val="28"/>
              </w:rPr>
              <w:t xml:space="preserve"> чинного законодавства</w:t>
            </w:r>
          </w:p>
        </w:tc>
        <w:tc>
          <w:tcPr>
            <w:tcW w:w="1985" w:type="dxa"/>
          </w:tcPr>
          <w:p w14:paraId="0C112AC1" w14:textId="77777777" w:rsidR="004A5621" w:rsidRPr="004C36B6" w:rsidRDefault="004A5621" w:rsidP="00A17A70">
            <w:pPr>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t>Листопад</w:t>
            </w:r>
          </w:p>
        </w:tc>
        <w:tc>
          <w:tcPr>
            <w:tcW w:w="2835" w:type="dxa"/>
          </w:tcPr>
          <w:p w14:paraId="09A1DC93" w14:textId="77777777" w:rsidR="004A5621" w:rsidRPr="004C36B6" w:rsidRDefault="004A5621" w:rsidP="00A17A70">
            <w:pPr>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t>ДСНС</w:t>
            </w:r>
          </w:p>
        </w:tc>
      </w:tr>
      <w:tr w:rsidR="004A5621" w:rsidRPr="004C36B6" w14:paraId="6E3B05F1" w14:textId="77777777" w:rsidTr="004A5621">
        <w:tc>
          <w:tcPr>
            <w:tcW w:w="567" w:type="dxa"/>
          </w:tcPr>
          <w:p w14:paraId="4FB670C2" w14:textId="77777777" w:rsidR="004A5621" w:rsidRPr="004C36B6" w:rsidRDefault="004A5621" w:rsidP="007E2C1B">
            <w:pPr>
              <w:ind w:left="31"/>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lastRenderedPageBreak/>
              <w:t>12</w:t>
            </w:r>
          </w:p>
        </w:tc>
        <w:tc>
          <w:tcPr>
            <w:tcW w:w="4394" w:type="dxa"/>
          </w:tcPr>
          <w:p w14:paraId="25109DF7" w14:textId="77777777" w:rsidR="004A5621" w:rsidRPr="004C36B6" w:rsidRDefault="004A5621" w:rsidP="008D1C54">
            <w:pPr>
              <w:pStyle w:val="Default"/>
              <w:jc w:val="both"/>
              <w:rPr>
                <w:sz w:val="28"/>
                <w:szCs w:val="28"/>
              </w:rPr>
            </w:pPr>
            <w:proofErr w:type="spellStart"/>
            <w:r w:rsidRPr="004C36B6">
              <w:rPr>
                <w:sz w:val="28"/>
                <w:szCs w:val="28"/>
              </w:rPr>
              <w:t>Проєкт</w:t>
            </w:r>
            <w:proofErr w:type="spellEnd"/>
            <w:r w:rsidRPr="004C36B6">
              <w:rPr>
                <w:sz w:val="28"/>
                <w:szCs w:val="28"/>
              </w:rPr>
              <w:t xml:space="preserve"> наказу Міністерства внутрішніх справ України «Про внесення змін до наказу Міністерства вну</w:t>
            </w:r>
            <w:r w:rsidR="00F32A1F">
              <w:rPr>
                <w:sz w:val="28"/>
                <w:szCs w:val="28"/>
              </w:rPr>
              <w:t xml:space="preserve">трішніх справ України від 17 січня </w:t>
            </w:r>
            <w:r w:rsidRPr="004C36B6">
              <w:rPr>
                <w:sz w:val="28"/>
                <w:szCs w:val="28"/>
              </w:rPr>
              <w:t xml:space="preserve">2019 </w:t>
            </w:r>
            <w:r w:rsidR="00F32A1F">
              <w:rPr>
                <w:sz w:val="28"/>
                <w:szCs w:val="28"/>
              </w:rPr>
              <w:t>року № </w:t>
            </w:r>
            <w:r w:rsidRPr="004C36B6">
              <w:rPr>
                <w:sz w:val="28"/>
                <w:szCs w:val="28"/>
              </w:rPr>
              <w:t xml:space="preserve">22» </w:t>
            </w:r>
          </w:p>
        </w:tc>
        <w:tc>
          <w:tcPr>
            <w:tcW w:w="4678" w:type="dxa"/>
          </w:tcPr>
          <w:p w14:paraId="0988DE42" w14:textId="77777777" w:rsidR="004A5621" w:rsidRPr="00C81F34" w:rsidRDefault="004A5621" w:rsidP="00D95A32">
            <w:pPr>
              <w:pStyle w:val="Default"/>
              <w:jc w:val="both"/>
              <w:rPr>
                <w:sz w:val="28"/>
                <w:szCs w:val="28"/>
              </w:rPr>
            </w:pPr>
            <w:r w:rsidRPr="004C36B6">
              <w:rPr>
                <w:sz w:val="28"/>
                <w:szCs w:val="28"/>
              </w:rPr>
              <w:t xml:space="preserve">Приведення </w:t>
            </w:r>
            <w:r w:rsidR="00236509">
              <w:rPr>
                <w:sz w:val="28"/>
                <w:szCs w:val="28"/>
              </w:rPr>
              <w:t>наказу</w:t>
            </w:r>
            <w:r w:rsidR="00A02E36">
              <w:rPr>
                <w:sz w:val="28"/>
                <w:szCs w:val="28"/>
              </w:rPr>
              <w:t xml:space="preserve"> Міністерства внутрішніх справ України від 17 січня 2019 року </w:t>
            </w:r>
            <w:r w:rsidR="00D95A32">
              <w:rPr>
                <w:sz w:val="28"/>
                <w:szCs w:val="28"/>
              </w:rPr>
              <w:t xml:space="preserve">№ 22 </w:t>
            </w:r>
            <w:r w:rsidR="00A02E36" w:rsidRPr="00A02E36">
              <w:rPr>
                <w:sz w:val="28"/>
                <w:szCs w:val="28"/>
              </w:rPr>
              <w:t xml:space="preserve">«Про затвердження уніфікованої форми </w:t>
            </w:r>
            <w:proofErr w:type="spellStart"/>
            <w:r w:rsidR="00A02E36" w:rsidRPr="00A02E36">
              <w:rPr>
                <w:sz w:val="28"/>
                <w:szCs w:val="28"/>
              </w:rPr>
              <w:t>акта</w:t>
            </w:r>
            <w:proofErr w:type="spellEnd"/>
            <w:r w:rsidR="00A02E36" w:rsidRPr="00A02E36">
              <w:rPr>
                <w:sz w:val="28"/>
                <w:szCs w:val="28"/>
              </w:rPr>
              <w:t>, складеного за результатами проведення планового (позапланового) заходу державного нагляду (контролю) щодо дотримання суб’єктом господарювання вимог законодавства у сфері техногенної та пожежної безпеки, та інших форм розпорядчих документів»</w:t>
            </w:r>
            <w:r w:rsidR="00C81F34" w:rsidRPr="00A02E36">
              <w:rPr>
                <w:sz w:val="28"/>
                <w:szCs w:val="28"/>
              </w:rPr>
              <w:t xml:space="preserve"> </w:t>
            </w:r>
            <w:r w:rsidR="00CF3C91">
              <w:rPr>
                <w:sz w:val="28"/>
                <w:szCs w:val="28"/>
              </w:rPr>
              <w:t>у відповідність до вимог</w:t>
            </w:r>
            <w:r w:rsidRPr="004C36B6">
              <w:rPr>
                <w:sz w:val="28"/>
                <w:szCs w:val="28"/>
              </w:rPr>
              <w:t xml:space="preserve"> Закону </w:t>
            </w:r>
            <w:r w:rsidR="00C81F34">
              <w:rPr>
                <w:sz w:val="28"/>
                <w:szCs w:val="28"/>
              </w:rPr>
              <w:t>України від 18 листопада 2021 року</w:t>
            </w:r>
            <w:r w:rsidRPr="004C36B6">
              <w:rPr>
                <w:sz w:val="28"/>
                <w:szCs w:val="28"/>
              </w:rPr>
              <w:t xml:space="preserve"> № 1909-ІХ «Про страхування» </w:t>
            </w:r>
          </w:p>
        </w:tc>
        <w:tc>
          <w:tcPr>
            <w:tcW w:w="1985" w:type="dxa"/>
          </w:tcPr>
          <w:p w14:paraId="62C32F10" w14:textId="77777777" w:rsidR="004A5621" w:rsidRPr="004C36B6" w:rsidRDefault="004A5621" w:rsidP="00A17A70">
            <w:pPr>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t>Листопад</w:t>
            </w:r>
          </w:p>
        </w:tc>
        <w:tc>
          <w:tcPr>
            <w:tcW w:w="2835" w:type="dxa"/>
          </w:tcPr>
          <w:p w14:paraId="74F175A4" w14:textId="77777777" w:rsidR="004A5621" w:rsidRPr="004C36B6" w:rsidRDefault="004A5621" w:rsidP="00A17A70">
            <w:pPr>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t>ДСНС</w:t>
            </w:r>
          </w:p>
        </w:tc>
      </w:tr>
      <w:tr w:rsidR="004A5621" w:rsidRPr="004C36B6" w14:paraId="395D0B9F" w14:textId="77777777" w:rsidTr="004A5621">
        <w:tc>
          <w:tcPr>
            <w:tcW w:w="567" w:type="dxa"/>
          </w:tcPr>
          <w:p w14:paraId="695FE802" w14:textId="77777777" w:rsidR="004A5621" w:rsidRPr="004C36B6" w:rsidRDefault="004A5621" w:rsidP="007E2C1B">
            <w:pPr>
              <w:ind w:left="31"/>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t>13</w:t>
            </w:r>
          </w:p>
        </w:tc>
        <w:tc>
          <w:tcPr>
            <w:tcW w:w="4394" w:type="dxa"/>
          </w:tcPr>
          <w:p w14:paraId="1F547F80" w14:textId="77777777" w:rsidR="004A5621" w:rsidRPr="004C36B6" w:rsidRDefault="004A5621" w:rsidP="008D1C54">
            <w:pPr>
              <w:pStyle w:val="Default"/>
              <w:jc w:val="both"/>
              <w:rPr>
                <w:sz w:val="28"/>
                <w:szCs w:val="28"/>
              </w:rPr>
            </w:pPr>
            <w:proofErr w:type="spellStart"/>
            <w:r w:rsidRPr="004C36B6">
              <w:rPr>
                <w:sz w:val="28"/>
                <w:szCs w:val="28"/>
              </w:rPr>
              <w:t>Проєкт</w:t>
            </w:r>
            <w:proofErr w:type="spellEnd"/>
            <w:r w:rsidRPr="004C36B6">
              <w:rPr>
                <w:sz w:val="28"/>
                <w:szCs w:val="28"/>
              </w:rPr>
              <w:t xml:space="preserve"> наказу Міністерства внутрішніх справ України «Про затвердження Правил пожежної безпеки для спортивних будівель та споруд» </w:t>
            </w:r>
          </w:p>
        </w:tc>
        <w:tc>
          <w:tcPr>
            <w:tcW w:w="4678" w:type="dxa"/>
          </w:tcPr>
          <w:p w14:paraId="07AC2520" w14:textId="77777777" w:rsidR="004A5621" w:rsidRPr="004C36B6" w:rsidRDefault="004A5621" w:rsidP="00D95A32">
            <w:pPr>
              <w:pStyle w:val="Default"/>
              <w:jc w:val="both"/>
              <w:rPr>
                <w:sz w:val="28"/>
                <w:szCs w:val="28"/>
              </w:rPr>
            </w:pPr>
            <w:r w:rsidRPr="004C36B6">
              <w:rPr>
                <w:sz w:val="28"/>
                <w:szCs w:val="28"/>
              </w:rPr>
              <w:t xml:space="preserve">Розроблення нормативно-правового </w:t>
            </w:r>
            <w:proofErr w:type="spellStart"/>
            <w:r w:rsidRPr="004C36B6">
              <w:rPr>
                <w:sz w:val="28"/>
                <w:szCs w:val="28"/>
              </w:rPr>
              <w:t>акта</w:t>
            </w:r>
            <w:proofErr w:type="spellEnd"/>
            <w:r w:rsidRPr="004C36B6">
              <w:rPr>
                <w:sz w:val="28"/>
                <w:szCs w:val="28"/>
              </w:rPr>
              <w:t xml:space="preserve"> у сфері пожежної безпеки у зв’язку із скасуванням </w:t>
            </w:r>
            <w:r w:rsidR="009557B4">
              <w:rPr>
                <w:sz w:val="28"/>
                <w:szCs w:val="28"/>
              </w:rPr>
              <w:t>наказу Міністерства внутрішніх справ Ук</w:t>
            </w:r>
            <w:r w:rsidR="00CF3C91">
              <w:rPr>
                <w:sz w:val="28"/>
                <w:szCs w:val="28"/>
              </w:rPr>
              <w:t>раїни від 08 жовтня 2012 </w:t>
            </w:r>
            <w:r w:rsidR="009557B4">
              <w:rPr>
                <w:sz w:val="28"/>
                <w:szCs w:val="28"/>
              </w:rPr>
              <w:t xml:space="preserve">року </w:t>
            </w:r>
            <w:r w:rsidR="00D95A32">
              <w:rPr>
                <w:sz w:val="28"/>
                <w:szCs w:val="28"/>
              </w:rPr>
              <w:t xml:space="preserve">№ 1243 </w:t>
            </w:r>
            <w:r w:rsidR="009557B4" w:rsidRPr="009557B4">
              <w:rPr>
                <w:sz w:val="28"/>
                <w:szCs w:val="28"/>
              </w:rPr>
              <w:t>«Про затвердження Правил пожежної безпеки для спортивних будинків та споруд»</w:t>
            </w:r>
            <w:r w:rsidRPr="009557B4">
              <w:t xml:space="preserve"> </w:t>
            </w:r>
          </w:p>
        </w:tc>
        <w:tc>
          <w:tcPr>
            <w:tcW w:w="1985" w:type="dxa"/>
          </w:tcPr>
          <w:p w14:paraId="7218E502" w14:textId="77777777" w:rsidR="004A5621" w:rsidRPr="004C36B6" w:rsidRDefault="004A5621" w:rsidP="00C4285D">
            <w:pPr>
              <w:jc w:val="center"/>
              <w:rPr>
                <w:rFonts w:ascii="Times New Roman" w:hAnsi="Times New Roman"/>
                <w:sz w:val="28"/>
                <w:szCs w:val="28"/>
              </w:rPr>
            </w:pPr>
            <w:r w:rsidRPr="004C36B6">
              <w:rPr>
                <w:rFonts w:ascii="Times New Roman" w:hAnsi="Times New Roman"/>
                <w:sz w:val="28"/>
                <w:szCs w:val="28"/>
              </w:rPr>
              <w:t>Листопад</w:t>
            </w:r>
          </w:p>
        </w:tc>
        <w:tc>
          <w:tcPr>
            <w:tcW w:w="2835" w:type="dxa"/>
          </w:tcPr>
          <w:p w14:paraId="40167A42" w14:textId="77777777" w:rsidR="004A5621" w:rsidRPr="004C36B6" w:rsidRDefault="004A5621" w:rsidP="00C4285D">
            <w:pPr>
              <w:jc w:val="center"/>
              <w:rPr>
                <w:rFonts w:ascii="Times New Roman" w:hAnsi="Times New Roman"/>
                <w:sz w:val="28"/>
                <w:szCs w:val="28"/>
              </w:rPr>
            </w:pPr>
            <w:r w:rsidRPr="004C36B6">
              <w:rPr>
                <w:rFonts w:ascii="Times New Roman" w:hAnsi="Times New Roman"/>
                <w:sz w:val="28"/>
                <w:szCs w:val="28"/>
              </w:rPr>
              <w:t>ДСНС</w:t>
            </w:r>
          </w:p>
        </w:tc>
      </w:tr>
      <w:tr w:rsidR="004A5621" w:rsidRPr="004C36B6" w14:paraId="39CE5B28" w14:textId="77777777" w:rsidTr="004A5621">
        <w:tc>
          <w:tcPr>
            <w:tcW w:w="567" w:type="dxa"/>
          </w:tcPr>
          <w:p w14:paraId="41939DD7" w14:textId="77777777" w:rsidR="004A5621" w:rsidRPr="004C36B6" w:rsidRDefault="004A5621" w:rsidP="007E2C1B">
            <w:pPr>
              <w:ind w:left="31"/>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t>14</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71B1B18" w14:textId="77777777" w:rsidR="004A5621" w:rsidRPr="004C36B6" w:rsidRDefault="004A5621" w:rsidP="008D1C54">
            <w:pPr>
              <w:pStyle w:val="Default"/>
              <w:jc w:val="both"/>
              <w:rPr>
                <w:sz w:val="28"/>
                <w:szCs w:val="28"/>
              </w:rPr>
            </w:pPr>
            <w:proofErr w:type="spellStart"/>
            <w:r w:rsidRPr="004C36B6">
              <w:rPr>
                <w:sz w:val="28"/>
                <w:szCs w:val="28"/>
              </w:rPr>
              <w:t>Проєкт</w:t>
            </w:r>
            <w:proofErr w:type="spellEnd"/>
            <w:r w:rsidRPr="004C36B6">
              <w:rPr>
                <w:sz w:val="28"/>
                <w:szCs w:val="28"/>
              </w:rPr>
              <w:t xml:space="preserve"> наказу Міністерства внутрішніх справ України «Про затвердження змін до Правил пожежної безпеки в Україні» </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5EB4754" w14:textId="77777777" w:rsidR="004A5621" w:rsidRPr="004C36B6" w:rsidRDefault="004A5621" w:rsidP="00D95A32">
            <w:pPr>
              <w:pStyle w:val="Default"/>
              <w:jc w:val="both"/>
              <w:rPr>
                <w:sz w:val="28"/>
                <w:szCs w:val="28"/>
              </w:rPr>
            </w:pPr>
            <w:r w:rsidRPr="004C36B6">
              <w:rPr>
                <w:sz w:val="28"/>
                <w:szCs w:val="28"/>
              </w:rPr>
              <w:t xml:space="preserve">Приведення окремих положень </w:t>
            </w:r>
            <w:r w:rsidR="009557B4">
              <w:rPr>
                <w:sz w:val="28"/>
                <w:szCs w:val="28"/>
              </w:rPr>
              <w:t xml:space="preserve">наказу Міністерства внутрішніх справ України </w:t>
            </w:r>
            <w:proofErr w:type="spellStart"/>
            <w:r w:rsidR="00D95A32">
              <w:rPr>
                <w:sz w:val="28"/>
                <w:szCs w:val="28"/>
                <w:lang w:val="ru-RU"/>
              </w:rPr>
              <w:t>від</w:t>
            </w:r>
            <w:proofErr w:type="spellEnd"/>
            <w:r w:rsidR="00D95A32">
              <w:rPr>
                <w:sz w:val="28"/>
                <w:szCs w:val="28"/>
                <w:lang w:val="ru-RU"/>
              </w:rPr>
              <w:t xml:space="preserve"> 30 </w:t>
            </w:r>
            <w:proofErr w:type="spellStart"/>
            <w:r w:rsidR="00D95A32">
              <w:rPr>
                <w:sz w:val="28"/>
                <w:szCs w:val="28"/>
                <w:lang w:val="ru-RU"/>
              </w:rPr>
              <w:t>грудня</w:t>
            </w:r>
            <w:proofErr w:type="spellEnd"/>
            <w:r w:rsidR="00D95A32">
              <w:rPr>
                <w:sz w:val="28"/>
                <w:szCs w:val="28"/>
                <w:lang w:val="ru-RU"/>
              </w:rPr>
              <w:t xml:space="preserve"> 2014 </w:t>
            </w:r>
            <w:r w:rsidR="009557B4">
              <w:rPr>
                <w:sz w:val="28"/>
                <w:szCs w:val="28"/>
                <w:lang w:val="ru-RU"/>
              </w:rPr>
              <w:t xml:space="preserve">року </w:t>
            </w:r>
            <w:r w:rsidR="00D95A32">
              <w:rPr>
                <w:sz w:val="28"/>
                <w:szCs w:val="28"/>
              </w:rPr>
              <w:t>№</w:t>
            </w:r>
            <w:r w:rsidR="00D95A32">
              <w:rPr>
                <w:sz w:val="28"/>
                <w:szCs w:val="28"/>
                <w:lang w:val="en-US"/>
              </w:rPr>
              <w:t> </w:t>
            </w:r>
            <w:r w:rsidR="00D95A32" w:rsidRPr="009557B4">
              <w:rPr>
                <w:sz w:val="28"/>
                <w:szCs w:val="28"/>
                <w:lang w:val="ru-RU"/>
              </w:rPr>
              <w:t xml:space="preserve">1417 </w:t>
            </w:r>
            <w:r w:rsidR="009557B4">
              <w:rPr>
                <w:sz w:val="28"/>
                <w:szCs w:val="28"/>
                <w:lang w:val="ru-RU"/>
              </w:rPr>
              <w:t>«</w:t>
            </w:r>
            <w:r w:rsidR="009557B4" w:rsidRPr="009557B4">
              <w:rPr>
                <w:sz w:val="28"/>
                <w:szCs w:val="28"/>
              </w:rPr>
              <w:t>Про затвердження Правил пожежної безпеки в Україні»</w:t>
            </w:r>
            <w:r w:rsidR="00CF3C91">
              <w:rPr>
                <w:sz w:val="28"/>
                <w:szCs w:val="28"/>
              </w:rPr>
              <w:t xml:space="preserve"> у відповідність </w:t>
            </w:r>
            <w:r w:rsidR="00CF3C91">
              <w:rPr>
                <w:sz w:val="28"/>
                <w:szCs w:val="28"/>
              </w:rPr>
              <w:lastRenderedPageBreak/>
              <w:t>до вимог</w:t>
            </w:r>
            <w:r w:rsidRPr="004C36B6">
              <w:rPr>
                <w:sz w:val="28"/>
                <w:szCs w:val="28"/>
              </w:rPr>
              <w:t xml:space="preserve"> чинного законодавства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E1C32A9" w14:textId="77777777" w:rsidR="004A5621" w:rsidRPr="004C36B6" w:rsidRDefault="004A5621" w:rsidP="00C4285D">
            <w:pPr>
              <w:jc w:val="center"/>
              <w:rPr>
                <w:rFonts w:ascii="Times New Roman" w:eastAsia="Times New Roman" w:hAnsi="Times New Roman"/>
                <w:sz w:val="28"/>
                <w:szCs w:val="28"/>
                <w:lang w:eastAsia="ru-RU"/>
              </w:rPr>
            </w:pPr>
            <w:r w:rsidRPr="004C36B6">
              <w:rPr>
                <w:rFonts w:ascii="Times New Roman" w:eastAsia="Times New Roman" w:hAnsi="Times New Roman"/>
                <w:sz w:val="28"/>
                <w:szCs w:val="28"/>
                <w:lang w:eastAsia="ru-RU"/>
              </w:rPr>
              <w:lastRenderedPageBreak/>
              <w:t>Листопад</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D072BB" w14:textId="77777777" w:rsidR="004A5621" w:rsidRPr="004C36B6" w:rsidRDefault="004A5621" w:rsidP="00C4285D">
            <w:pPr>
              <w:pStyle w:val="afb"/>
              <w:jc w:val="center"/>
              <w:rPr>
                <w:rFonts w:ascii="Times New Roman" w:eastAsia="Times New Roman" w:hAnsi="Times New Roman" w:cs="Times New Roman"/>
                <w:kern w:val="0"/>
                <w:sz w:val="28"/>
                <w:szCs w:val="28"/>
                <w:lang w:eastAsia="ru-RU" w:bidi="ar-SA"/>
              </w:rPr>
            </w:pPr>
            <w:r w:rsidRPr="004C36B6">
              <w:rPr>
                <w:rFonts w:ascii="Times New Roman" w:eastAsia="Times New Roman" w:hAnsi="Times New Roman" w:cs="Times New Roman"/>
                <w:kern w:val="0"/>
                <w:sz w:val="28"/>
                <w:szCs w:val="28"/>
                <w:lang w:eastAsia="ru-RU" w:bidi="ar-SA"/>
              </w:rPr>
              <w:t>ДСНС</w:t>
            </w:r>
          </w:p>
        </w:tc>
      </w:tr>
      <w:tr w:rsidR="004A5621" w:rsidRPr="004C36B6" w14:paraId="13954092" w14:textId="77777777" w:rsidTr="004A5621">
        <w:tc>
          <w:tcPr>
            <w:tcW w:w="567" w:type="dxa"/>
          </w:tcPr>
          <w:p w14:paraId="3C8BE499" w14:textId="77777777" w:rsidR="004A5621" w:rsidRPr="004C36B6" w:rsidRDefault="004A5621" w:rsidP="007E2C1B">
            <w:pPr>
              <w:ind w:left="31"/>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t>15</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DCD9DF8" w14:textId="77777777" w:rsidR="004A5621" w:rsidRPr="004C36B6" w:rsidRDefault="004A5621" w:rsidP="008D1C54">
            <w:pPr>
              <w:pStyle w:val="Default"/>
              <w:jc w:val="both"/>
              <w:rPr>
                <w:sz w:val="28"/>
                <w:szCs w:val="28"/>
              </w:rPr>
            </w:pPr>
            <w:proofErr w:type="spellStart"/>
            <w:r w:rsidRPr="004C36B6">
              <w:rPr>
                <w:sz w:val="28"/>
                <w:szCs w:val="28"/>
              </w:rPr>
              <w:t>Проєкт</w:t>
            </w:r>
            <w:proofErr w:type="spellEnd"/>
            <w:r w:rsidRPr="004C36B6">
              <w:rPr>
                <w:sz w:val="28"/>
                <w:szCs w:val="28"/>
              </w:rPr>
              <w:t xml:space="preserve"> наказу Міністерства внутрішніх справ України «Про внесення змін до деяких наказів Міністерства внутрішніх справ України» </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4320B83" w14:textId="77777777" w:rsidR="004A5621" w:rsidRPr="004C36B6" w:rsidRDefault="004A5621" w:rsidP="008D1C54">
            <w:pPr>
              <w:pStyle w:val="Default"/>
              <w:jc w:val="both"/>
              <w:rPr>
                <w:sz w:val="28"/>
                <w:szCs w:val="28"/>
              </w:rPr>
            </w:pPr>
            <w:r w:rsidRPr="004C36B6">
              <w:rPr>
                <w:sz w:val="28"/>
                <w:szCs w:val="28"/>
              </w:rPr>
              <w:t>П</w:t>
            </w:r>
            <w:r w:rsidR="00C81F34">
              <w:rPr>
                <w:sz w:val="28"/>
                <w:szCs w:val="28"/>
              </w:rPr>
              <w:t>риведення нормативно-</w:t>
            </w:r>
            <w:r w:rsidRPr="004C36B6">
              <w:rPr>
                <w:sz w:val="28"/>
                <w:szCs w:val="28"/>
              </w:rPr>
              <w:t>правових актів у сфері пожежної та техног</w:t>
            </w:r>
            <w:r w:rsidR="00CF3C91">
              <w:rPr>
                <w:sz w:val="28"/>
                <w:szCs w:val="28"/>
              </w:rPr>
              <w:t>енної безпеки у відповідність до вимог</w:t>
            </w:r>
            <w:r w:rsidRPr="004C36B6">
              <w:rPr>
                <w:sz w:val="28"/>
                <w:szCs w:val="28"/>
              </w:rPr>
              <w:t xml:space="preserve"> Закону України «Про адміністративну процедуру»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EF060F3" w14:textId="77777777" w:rsidR="004A5621" w:rsidRPr="004C36B6" w:rsidRDefault="004A5621" w:rsidP="00C4285D">
            <w:pPr>
              <w:pStyle w:val="210"/>
              <w:widowControl w:val="0"/>
              <w:tabs>
                <w:tab w:val="left" w:pos="7200"/>
              </w:tabs>
              <w:snapToGrid w:val="0"/>
              <w:spacing w:after="0" w:line="240" w:lineRule="auto"/>
              <w:ind w:left="0"/>
              <w:jc w:val="center"/>
              <w:rPr>
                <w:rFonts w:ascii="Times New Roman" w:eastAsia="Times New Roman" w:hAnsi="Times New Roman" w:cs="Times New Roman"/>
                <w:kern w:val="0"/>
                <w:szCs w:val="28"/>
                <w:lang w:eastAsia="ru-RU" w:bidi="ar-SA"/>
              </w:rPr>
            </w:pPr>
            <w:r w:rsidRPr="004C36B6">
              <w:rPr>
                <w:rFonts w:ascii="Times New Roman" w:eastAsia="Times New Roman" w:hAnsi="Times New Roman" w:cs="Times New Roman"/>
                <w:kern w:val="0"/>
                <w:szCs w:val="28"/>
                <w:lang w:eastAsia="ru-RU" w:bidi="ar-SA"/>
              </w:rPr>
              <w:t>Листопад</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C44B9A" w14:textId="77777777" w:rsidR="004A5621" w:rsidRPr="004C36B6" w:rsidRDefault="004A5621" w:rsidP="00C4285D">
            <w:pPr>
              <w:pStyle w:val="210"/>
              <w:tabs>
                <w:tab w:val="left" w:pos="7200"/>
              </w:tabs>
              <w:spacing w:after="0" w:line="240" w:lineRule="auto"/>
              <w:ind w:left="0"/>
              <w:jc w:val="center"/>
              <w:rPr>
                <w:rFonts w:ascii="Times New Roman" w:eastAsia="Times New Roman" w:hAnsi="Times New Roman" w:cs="Times New Roman"/>
                <w:kern w:val="0"/>
                <w:szCs w:val="28"/>
                <w:lang w:eastAsia="ru-RU" w:bidi="ar-SA"/>
              </w:rPr>
            </w:pPr>
            <w:r w:rsidRPr="004C36B6">
              <w:rPr>
                <w:rFonts w:ascii="Times New Roman" w:eastAsia="Times New Roman" w:hAnsi="Times New Roman" w:cs="Times New Roman"/>
                <w:kern w:val="0"/>
                <w:szCs w:val="28"/>
                <w:lang w:eastAsia="ru-RU" w:bidi="ar-SA"/>
              </w:rPr>
              <w:t>ДСНС</w:t>
            </w:r>
          </w:p>
        </w:tc>
      </w:tr>
      <w:tr w:rsidR="004A5621" w:rsidRPr="004C36B6" w14:paraId="279DC086" w14:textId="77777777" w:rsidTr="004A5621">
        <w:tc>
          <w:tcPr>
            <w:tcW w:w="567" w:type="dxa"/>
          </w:tcPr>
          <w:p w14:paraId="5FDACA8C" w14:textId="77777777" w:rsidR="004A5621" w:rsidRPr="004C36B6" w:rsidRDefault="004A5621" w:rsidP="007E2C1B">
            <w:pPr>
              <w:ind w:left="31"/>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t>16</w:t>
            </w:r>
          </w:p>
        </w:tc>
        <w:tc>
          <w:tcPr>
            <w:tcW w:w="4394" w:type="dxa"/>
            <w:tcBorders>
              <w:left w:val="single" w:sz="4" w:space="0" w:color="000000"/>
              <w:bottom w:val="single" w:sz="4" w:space="0" w:color="000000"/>
            </w:tcBorders>
            <w:shd w:val="clear" w:color="auto" w:fill="auto"/>
          </w:tcPr>
          <w:p w14:paraId="67994ED3" w14:textId="77777777" w:rsidR="004A5621" w:rsidRPr="004C36B6" w:rsidRDefault="004A5621" w:rsidP="008D1C54">
            <w:pPr>
              <w:pStyle w:val="Default"/>
              <w:jc w:val="both"/>
              <w:rPr>
                <w:sz w:val="28"/>
                <w:szCs w:val="28"/>
              </w:rPr>
            </w:pPr>
            <w:proofErr w:type="spellStart"/>
            <w:r w:rsidRPr="004C36B6">
              <w:rPr>
                <w:sz w:val="28"/>
                <w:szCs w:val="28"/>
              </w:rPr>
              <w:t>Проєкт</w:t>
            </w:r>
            <w:proofErr w:type="spellEnd"/>
            <w:r w:rsidRPr="004C36B6">
              <w:rPr>
                <w:sz w:val="28"/>
                <w:szCs w:val="28"/>
              </w:rPr>
              <w:t xml:space="preserve"> наказу Міністерства внутрішніх справ України «Про затвердження Табеля термінових та строкових донесень з питань цивільного захисту» </w:t>
            </w:r>
          </w:p>
        </w:tc>
        <w:tc>
          <w:tcPr>
            <w:tcW w:w="4678" w:type="dxa"/>
            <w:tcBorders>
              <w:left w:val="single" w:sz="4" w:space="0" w:color="000000"/>
              <w:bottom w:val="single" w:sz="4" w:space="0" w:color="000000"/>
            </w:tcBorders>
            <w:shd w:val="clear" w:color="auto" w:fill="auto"/>
          </w:tcPr>
          <w:p w14:paraId="7F71D90D" w14:textId="77777777" w:rsidR="004A5621" w:rsidRPr="004C36B6" w:rsidRDefault="004A5621" w:rsidP="008D1C54">
            <w:pPr>
              <w:pStyle w:val="Default"/>
              <w:jc w:val="both"/>
              <w:rPr>
                <w:sz w:val="28"/>
                <w:szCs w:val="28"/>
              </w:rPr>
            </w:pPr>
            <w:r w:rsidRPr="004C36B6">
              <w:rPr>
                <w:sz w:val="28"/>
                <w:szCs w:val="28"/>
              </w:rPr>
              <w:t xml:space="preserve">Впорядкування отримання та обміну інформацією з питань цивільного захисту між суб’єктами забезпечення цивільного захисту </w:t>
            </w:r>
          </w:p>
        </w:tc>
        <w:tc>
          <w:tcPr>
            <w:tcW w:w="1985" w:type="dxa"/>
            <w:tcBorders>
              <w:left w:val="single" w:sz="4" w:space="0" w:color="000000"/>
              <w:bottom w:val="single" w:sz="4" w:space="0" w:color="000000"/>
            </w:tcBorders>
            <w:shd w:val="clear" w:color="auto" w:fill="auto"/>
          </w:tcPr>
          <w:p w14:paraId="4DA0D736" w14:textId="77777777" w:rsidR="004A5621" w:rsidRPr="004C36B6" w:rsidRDefault="004A5621" w:rsidP="00C4285D">
            <w:pPr>
              <w:jc w:val="center"/>
              <w:rPr>
                <w:rFonts w:ascii="Times New Roman" w:eastAsiaTheme="minorHAnsi" w:hAnsi="Times New Roman"/>
                <w:color w:val="000000"/>
                <w:sz w:val="28"/>
                <w:szCs w:val="28"/>
              </w:rPr>
            </w:pPr>
            <w:r w:rsidRPr="004C36B6">
              <w:rPr>
                <w:rFonts w:ascii="Times New Roman" w:eastAsiaTheme="minorHAnsi" w:hAnsi="Times New Roman"/>
                <w:color w:val="000000"/>
                <w:sz w:val="28"/>
                <w:szCs w:val="28"/>
              </w:rPr>
              <w:t>Листопад</w:t>
            </w:r>
          </w:p>
        </w:tc>
        <w:tc>
          <w:tcPr>
            <w:tcW w:w="2835" w:type="dxa"/>
            <w:tcBorders>
              <w:left w:val="single" w:sz="4" w:space="0" w:color="000000"/>
              <w:bottom w:val="single" w:sz="4" w:space="0" w:color="000000"/>
              <w:right w:val="single" w:sz="4" w:space="0" w:color="000000"/>
            </w:tcBorders>
            <w:shd w:val="clear" w:color="auto" w:fill="auto"/>
          </w:tcPr>
          <w:p w14:paraId="2E6D0677" w14:textId="77777777" w:rsidR="004A5621" w:rsidRPr="004C36B6" w:rsidRDefault="004A5621" w:rsidP="00C4285D">
            <w:pPr>
              <w:pStyle w:val="afb"/>
              <w:jc w:val="center"/>
              <w:rPr>
                <w:rFonts w:ascii="Times New Roman" w:eastAsiaTheme="minorHAnsi" w:hAnsi="Times New Roman" w:cs="Times New Roman"/>
                <w:color w:val="000000"/>
                <w:kern w:val="0"/>
                <w:sz w:val="28"/>
                <w:szCs w:val="28"/>
                <w:lang w:eastAsia="en-US" w:bidi="ar-SA"/>
              </w:rPr>
            </w:pPr>
            <w:r w:rsidRPr="004C36B6">
              <w:rPr>
                <w:rFonts w:ascii="Times New Roman" w:eastAsiaTheme="minorHAnsi" w:hAnsi="Times New Roman" w:cs="Times New Roman"/>
                <w:color w:val="000000"/>
                <w:kern w:val="0"/>
                <w:sz w:val="28"/>
                <w:szCs w:val="28"/>
                <w:lang w:eastAsia="en-US" w:bidi="ar-SA"/>
              </w:rPr>
              <w:t>ДСНС</w:t>
            </w:r>
          </w:p>
        </w:tc>
      </w:tr>
      <w:tr w:rsidR="004A5621" w:rsidRPr="004C36B6" w14:paraId="05CA620E" w14:textId="77777777" w:rsidTr="004A5621">
        <w:tc>
          <w:tcPr>
            <w:tcW w:w="567" w:type="dxa"/>
          </w:tcPr>
          <w:p w14:paraId="69EF9E7B" w14:textId="77777777" w:rsidR="004A5621" w:rsidRPr="004C36B6" w:rsidRDefault="004A5621" w:rsidP="007E2C1B">
            <w:pPr>
              <w:ind w:left="31"/>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t>17</w:t>
            </w:r>
          </w:p>
        </w:tc>
        <w:tc>
          <w:tcPr>
            <w:tcW w:w="4394" w:type="dxa"/>
            <w:tcBorders>
              <w:left w:val="single" w:sz="4" w:space="0" w:color="000000"/>
              <w:bottom w:val="single" w:sz="4" w:space="0" w:color="000000"/>
            </w:tcBorders>
            <w:shd w:val="clear" w:color="auto" w:fill="auto"/>
          </w:tcPr>
          <w:p w14:paraId="289FD1AA" w14:textId="77777777" w:rsidR="004A5621" w:rsidRPr="004C36B6" w:rsidRDefault="004A5621" w:rsidP="004A5621">
            <w:pPr>
              <w:pStyle w:val="Default"/>
              <w:jc w:val="both"/>
              <w:rPr>
                <w:sz w:val="28"/>
                <w:szCs w:val="28"/>
              </w:rPr>
            </w:pPr>
            <w:proofErr w:type="spellStart"/>
            <w:r w:rsidRPr="004C36B6">
              <w:rPr>
                <w:sz w:val="28"/>
                <w:szCs w:val="28"/>
              </w:rPr>
              <w:t>Проєкт</w:t>
            </w:r>
            <w:proofErr w:type="spellEnd"/>
            <w:r w:rsidRPr="004C36B6">
              <w:rPr>
                <w:sz w:val="28"/>
                <w:szCs w:val="28"/>
              </w:rPr>
              <w:t xml:space="preserve"> наказу Міністерства внутрішніх справ України «Про затвердження Порядку дублювання первинних ідентифікаційних транспортних засобів  та нанесення спеціальних  індивідуальних ідентифікаційних номерів,  залучення до цих процедур спеціалізованих підприємств»</w:t>
            </w:r>
          </w:p>
        </w:tc>
        <w:tc>
          <w:tcPr>
            <w:tcW w:w="4678" w:type="dxa"/>
            <w:tcBorders>
              <w:left w:val="single" w:sz="4" w:space="0" w:color="000000"/>
              <w:bottom w:val="single" w:sz="4" w:space="0" w:color="000000"/>
            </w:tcBorders>
            <w:shd w:val="clear" w:color="auto" w:fill="auto"/>
          </w:tcPr>
          <w:p w14:paraId="163B3FB3" w14:textId="77777777" w:rsidR="004A5621" w:rsidRPr="004C36B6" w:rsidRDefault="00CF3C91" w:rsidP="004A5621">
            <w:pPr>
              <w:pStyle w:val="Default"/>
              <w:jc w:val="both"/>
              <w:rPr>
                <w:sz w:val="28"/>
                <w:szCs w:val="28"/>
              </w:rPr>
            </w:pPr>
            <w:r>
              <w:rPr>
                <w:sz w:val="28"/>
                <w:szCs w:val="28"/>
              </w:rPr>
              <w:t>У</w:t>
            </w:r>
            <w:r w:rsidR="004A5621" w:rsidRPr="004C36B6">
              <w:rPr>
                <w:sz w:val="28"/>
                <w:szCs w:val="28"/>
              </w:rPr>
              <w:t>регулювання процедур нанесення спеціальних індивідуальних ідентифікаційних номерів та дублювання первинних транспортних засобів, залучення спеціалізованих підприємств до  цих процедур. Визначення змісту структурної комбінації спеціальних індивідуальних ідентифікаційних номерів транспортних засобів та вимог до спеціального маркування, порядку його нанесення</w:t>
            </w:r>
          </w:p>
        </w:tc>
        <w:tc>
          <w:tcPr>
            <w:tcW w:w="1985" w:type="dxa"/>
            <w:tcBorders>
              <w:left w:val="single" w:sz="4" w:space="0" w:color="000000"/>
              <w:bottom w:val="single" w:sz="4" w:space="0" w:color="000000"/>
            </w:tcBorders>
            <w:shd w:val="clear" w:color="auto" w:fill="auto"/>
          </w:tcPr>
          <w:p w14:paraId="7A0780CD" w14:textId="77777777" w:rsidR="004A5621" w:rsidRPr="004C36B6" w:rsidRDefault="004A5621" w:rsidP="00C4285D">
            <w:pPr>
              <w:jc w:val="center"/>
              <w:rPr>
                <w:rFonts w:ascii="Times New Roman" w:eastAsiaTheme="minorHAnsi" w:hAnsi="Times New Roman"/>
                <w:color w:val="000000"/>
                <w:sz w:val="28"/>
                <w:szCs w:val="28"/>
              </w:rPr>
            </w:pPr>
            <w:r w:rsidRPr="004C36B6">
              <w:rPr>
                <w:rFonts w:ascii="Times New Roman" w:eastAsiaTheme="minorHAnsi" w:hAnsi="Times New Roman"/>
                <w:color w:val="000000"/>
                <w:sz w:val="28"/>
                <w:szCs w:val="28"/>
              </w:rPr>
              <w:t>Грудень</w:t>
            </w:r>
          </w:p>
        </w:tc>
        <w:tc>
          <w:tcPr>
            <w:tcW w:w="2835" w:type="dxa"/>
            <w:tcBorders>
              <w:left w:val="single" w:sz="4" w:space="0" w:color="000000"/>
              <w:bottom w:val="single" w:sz="4" w:space="0" w:color="000000"/>
              <w:right w:val="single" w:sz="4" w:space="0" w:color="000000"/>
            </w:tcBorders>
            <w:shd w:val="clear" w:color="auto" w:fill="auto"/>
          </w:tcPr>
          <w:p w14:paraId="0CE54351" w14:textId="77777777" w:rsidR="004A5621" w:rsidRPr="004C36B6" w:rsidRDefault="004A5621" w:rsidP="004A5621">
            <w:pPr>
              <w:jc w:val="center"/>
              <w:rPr>
                <w:rFonts w:ascii="Times New Roman" w:eastAsia="Calibri" w:hAnsi="Times New Roman"/>
                <w:sz w:val="28"/>
                <w:szCs w:val="28"/>
              </w:rPr>
            </w:pPr>
            <w:r w:rsidRPr="004C36B6">
              <w:rPr>
                <w:rFonts w:ascii="Times New Roman" w:eastAsia="Calibri" w:hAnsi="Times New Roman"/>
                <w:sz w:val="28"/>
                <w:szCs w:val="28"/>
              </w:rPr>
              <w:t>МВС</w:t>
            </w:r>
          </w:p>
          <w:p w14:paraId="5254443B" w14:textId="77777777" w:rsidR="004A5621" w:rsidRPr="004C36B6" w:rsidRDefault="004A5621" w:rsidP="004A5621">
            <w:pPr>
              <w:pStyle w:val="afb"/>
              <w:jc w:val="center"/>
              <w:rPr>
                <w:rFonts w:ascii="Times New Roman" w:eastAsiaTheme="minorHAnsi" w:hAnsi="Times New Roman" w:cs="Times New Roman"/>
                <w:color w:val="000000"/>
                <w:kern w:val="0"/>
                <w:sz w:val="28"/>
                <w:szCs w:val="28"/>
                <w:lang w:eastAsia="en-US" w:bidi="ar-SA"/>
              </w:rPr>
            </w:pPr>
            <w:r w:rsidRPr="004C36B6">
              <w:rPr>
                <w:rFonts w:ascii="Times New Roman" w:eastAsia="Calibri" w:hAnsi="Times New Roman" w:cs="Times New Roman"/>
                <w:sz w:val="28"/>
                <w:szCs w:val="28"/>
              </w:rPr>
              <w:t>(ГСЦ)</w:t>
            </w:r>
          </w:p>
        </w:tc>
      </w:tr>
      <w:tr w:rsidR="004A5621" w:rsidRPr="004C36B6" w14:paraId="06290A75" w14:textId="77777777" w:rsidTr="004A5621">
        <w:tc>
          <w:tcPr>
            <w:tcW w:w="567" w:type="dxa"/>
          </w:tcPr>
          <w:p w14:paraId="402065AA" w14:textId="77777777" w:rsidR="004A5621" w:rsidRPr="004C36B6" w:rsidRDefault="004A5621" w:rsidP="007E2C1B">
            <w:pPr>
              <w:ind w:left="31"/>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t>18</w:t>
            </w:r>
          </w:p>
        </w:tc>
        <w:tc>
          <w:tcPr>
            <w:tcW w:w="4394" w:type="dxa"/>
            <w:tcBorders>
              <w:left w:val="single" w:sz="4" w:space="0" w:color="000000"/>
              <w:bottom w:val="single" w:sz="4" w:space="0" w:color="000000"/>
            </w:tcBorders>
            <w:shd w:val="clear" w:color="auto" w:fill="auto"/>
          </w:tcPr>
          <w:p w14:paraId="35E8F58A" w14:textId="77777777" w:rsidR="004A5621" w:rsidRPr="004C36B6" w:rsidRDefault="004A5621" w:rsidP="004A5621">
            <w:pPr>
              <w:pStyle w:val="Default"/>
              <w:jc w:val="both"/>
              <w:rPr>
                <w:sz w:val="28"/>
                <w:szCs w:val="28"/>
              </w:rPr>
            </w:pPr>
            <w:proofErr w:type="spellStart"/>
            <w:r w:rsidRPr="004C36B6">
              <w:rPr>
                <w:sz w:val="28"/>
                <w:szCs w:val="28"/>
              </w:rPr>
              <w:t>Проєкт</w:t>
            </w:r>
            <w:proofErr w:type="spellEnd"/>
            <w:r w:rsidRPr="004C36B6">
              <w:rPr>
                <w:sz w:val="28"/>
                <w:szCs w:val="28"/>
              </w:rPr>
              <w:t xml:space="preserve"> наказу Міністерства внутрішніх справ України, Міністерства освіти і науки України, Міністерства інфраструктури України, Міністерства економіки України «Про затвердження Змін до Вимог </w:t>
            </w:r>
            <w:r w:rsidRPr="004C36B6">
              <w:rPr>
                <w:sz w:val="28"/>
                <w:szCs w:val="28"/>
              </w:rPr>
              <w:lastRenderedPageBreak/>
              <w:t>до закладів, що проводять підготовку, перепідготовку і підвищення кваліфікації водіїв транспортних засобів, та кваліфікаційних вимог до спеціалістів, які здійснюють таку підготовку»</w:t>
            </w:r>
          </w:p>
        </w:tc>
        <w:tc>
          <w:tcPr>
            <w:tcW w:w="4678" w:type="dxa"/>
            <w:tcBorders>
              <w:left w:val="single" w:sz="4" w:space="0" w:color="000000"/>
              <w:bottom w:val="single" w:sz="4" w:space="0" w:color="000000"/>
            </w:tcBorders>
            <w:shd w:val="clear" w:color="auto" w:fill="auto"/>
          </w:tcPr>
          <w:p w14:paraId="45206D40" w14:textId="77777777" w:rsidR="004A5621" w:rsidRPr="004C36B6" w:rsidRDefault="009557B4" w:rsidP="004A5621">
            <w:pPr>
              <w:pStyle w:val="Default"/>
              <w:jc w:val="both"/>
              <w:rPr>
                <w:sz w:val="28"/>
                <w:szCs w:val="28"/>
              </w:rPr>
            </w:pPr>
            <w:r>
              <w:rPr>
                <w:sz w:val="28"/>
                <w:szCs w:val="28"/>
              </w:rPr>
              <w:lastRenderedPageBreak/>
              <w:t xml:space="preserve">Приведення </w:t>
            </w:r>
            <w:r w:rsidRPr="004C36B6">
              <w:rPr>
                <w:sz w:val="28"/>
                <w:szCs w:val="28"/>
              </w:rPr>
              <w:t>Вимог до закладів, що проводять підготовку, перепідготовку і підвищення кваліфікації водіїв транспортних засобів, та кваліфікаційних вимог до спеціалістів, які здійснюють таку підготовку</w:t>
            </w:r>
            <w:r>
              <w:rPr>
                <w:sz w:val="28"/>
                <w:szCs w:val="28"/>
              </w:rPr>
              <w:t xml:space="preserve">, затверджених наказом </w:t>
            </w:r>
            <w:r>
              <w:rPr>
                <w:sz w:val="28"/>
                <w:szCs w:val="28"/>
              </w:rPr>
              <w:lastRenderedPageBreak/>
              <w:t>Міністерства внутрішніх справ України</w:t>
            </w:r>
            <w:r w:rsidR="0023281B">
              <w:rPr>
                <w:sz w:val="28"/>
                <w:szCs w:val="28"/>
              </w:rPr>
              <w:t>, Міністерства освіти і науки України, Міністерства інфраструктури України, Міністерства соціальної політики</w:t>
            </w:r>
            <w:r>
              <w:rPr>
                <w:sz w:val="28"/>
                <w:szCs w:val="28"/>
              </w:rPr>
              <w:t xml:space="preserve"> від 05 квітня 20</w:t>
            </w:r>
            <w:r w:rsidR="0023281B">
              <w:rPr>
                <w:sz w:val="28"/>
                <w:szCs w:val="28"/>
              </w:rPr>
              <w:t>16 року № </w:t>
            </w:r>
            <w:r w:rsidR="0023281B" w:rsidRPr="0023281B">
              <w:rPr>
                <w:sz w:val="28"/>
                <w:szCs w:val="28"/>
              </w:rPr>
              <w:t>255/369/132/344</w:t>
            </w:r>
            <w:r w:rsidRPr="004C36B6">
              <w:rPr>
                <w:sz w:val="28"/>
                <w:szCs w:val="28"/>
              </w:rPr>
              <w:t xml:space="preserve"> </w:t>
            </w:r>
            <w:r w:rsidR="004A5621" w:rsidRPr="004C36B6">
              <w:rPr>
                <w:sz w:val="28"/>
                <w:szCs w:val="28"/>
              </w:rPr>
              <w:t>у відповідність до законодавства та створення належних умов для підготовки кандидатів у водії такими закладами</w:t>
            </w:r>
          </w:p>
        </w:tc>
        <w:tc>
          <w:tcPr>
            <w:tcW w:w="1985" w:type="dxa"/>
            <w:tcBorders>
              <w:left w:val="single" w:sz="4" w:space="0" w:color="000000"/>
              <w:bottom w:val="single" w:sz="4" w:space="0" w:color="000000"/>
            </w:tcBorders>
            <w:shd w:val="clear" w:color="auto" w:fill="auto"/>
          </w:tcPr>
          <w:p w14:paraId="080BF9FC" w14:textId="77777777" w:rsidR="004A5621" w:rsidRPr="004C36B6" w:rsidRDefault="004A5621" w:rsidP="00C4285D">
            <w:pPr>
              <w:jc w:val="center"/>
              <w:rPr>
                <w:rFonts w:ascii="Times New Roman" w:eastAsiaTheme="minorHAnsi" w:hAnsi="Times New Roman"/>
                <w:color w:val="000000"/>
                <w:sz w:val="28"/>
                <w:szCs w:val="28"/>
              </w:rPr>
            </w:pPr>
            <w:r w:rsidRPr="004C36B6">
              <w:rPr>
                <w:rFonts w:ascii="Times New Roman" w:eastAsiaTheme="minorHAnsi" w:hAnsi="Times New Roman"/>
                <w:color w:val="000000"/>
                <w:sz w:val="28"/>
                <w:szCs w:val="28"/>
              </w:rPr>
              <w:lastRenderedPageBreak/>
              <w:t xml:space="preserve">Грудень </w:t>
            </w:r>
          </w:p>
        </w:tc>
        <w:tc>
          <w:tcPr>
            <w:tcW w:w="2835" w:type="dxa"/>
            <w:tcBorders>
              <w:left w:val="single" w:sz="4" w:space="0" w:color="000000"/>
              <w:bottom w:val="single" w:sz="4" w:space="0" w:color="000000"/>
              <w:right w:val="single" w:sz="4" w:space="0" w:color="000000"/>
            </w:tcBorders>
            <w:shd w:val="clear" w:color="auto" w:fill="auto"/>
          </w:tcPr>
          <w:p w14:paraId="4E81E1D5" w14:textId="77777777" w:rsidR="004A5621" w:rsidRPr="004C36B6" w:rsidRDefault="004A5621" w:rsidP="004A5621">
            <w:pPr>
              <w:jc w:val="center"/>
              <w:rPr>
                <w:rFonts w:ascii="Times New Roman" w:eastAsia="Calibri" w:hAnsi="Times New Roman"/>
                <w:sz w:val="28"/>
                <w:szCs w:val="28"/>
              </w:rPr>
            </w:pPr>
            <w:r w:rsidRPr="004C36B6">
              <w:rPr>
                <w:rFonts w:ascii="Times New Roman" w:eastAsia="Calibri" w:hAnsi="Times New Roman"/>
                <w:sz w:val="28"/>
                <w:szCs w:val="28"/>
              </w:rPr>
              <w:t>МВС</w:t>
            </w:r>
          </w:p>
          <w:p w14:paraId="67C18570" w14:textId="77777777" w:rsidR="004A5621" w:rsidRPr="004C36B6" w:rsidRDefault="004A5621" w:rsidP="004A5621">
            <w:pPr>
              <w:jc w:val="center"/>
              <w:rPr>
                <w:rFonts w:ascii="Times New Roman" w:eastAsia="Calibri" w:hAnsi="Times New Roman"/>
                <w:sz w:val="28"/>
                <w:szCs w:val="28"/>
              </w:rPr>
            </w:pPr>
            <w:r w:rsidRPr="004C36B6">
              <w:rPr>
                <w:rFonts w:ascii="Times New Roman" w:eastAsia="Calibri" w:hAnsi="Times New Roman"/>
                <w:sz w:val="28"/>
                <w:szCs w:val="28"/>
              </w:rPr>
              <w:t>(ГСЦ)</w:t>
            </w:r>
          </w:p>
        </w:tc>
      </w:tr>
      <w:tr w:rsidR="004A5621" w:rsidRPr="004C36B6" w14:paraId="7CDD2E19" w14:textId="77777777" w:rsidTr="004A5621">
        <w:tc>
          <w:tcPr>
            <w:tcW w:w="567" w:type="dxa"/>
          </w:tcPr>
          <w:p w14:paraId="6F82EC23" w14:textId="77777777" w:rsidR="004A5621" w:rsidRPr="004C36B6" w:rsidRDefault="004A5621" w:rsidP="007E2C1B">
            <w:pPr>
              <w:ind w:left="31"/>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t>19</w:t>
            </w:r>
          </w:p>
        </w:tc>
        <w:tc>
          <w:tcPr>
            <w:tcW w:w="4394" w:type="dxa"/>
            <w:tcBorders>
              <w:left w:val="single" w:sz="4" w:space="0" w:color="000000"/>
              <w:bottom w:val="single" w:sz="4" w:space="0" w:color="000000"/>
            </w:tcBorders>
            <w:shd w:val="clear" w:color="auto" w:fill="auto"/>
          </w:tcPr>
          <w:p w14:paraId="0CA9FF6B" w14:textId="77777777" w:rsidR="004A5621" w:rsidRPr="004C36B6" w:rsidRDefault="004A5621" w:rsidP="004A5621">
            <w:pPr>
              <w:pStyle w:val="Default"/>
              <w:jc w:val="both"/>
              <w:rPr>
                <w:sz w:val="28"/>
                <w:szCs w:val="28"/>
              </w:rPr>
            </w:pPr>
            <w:proofErr w:type="spellStart"/>
            <w:r w:rsidRPr="004C36B6">
              <w:rPr>
                <w:sz w:val="28"/>
                <w:szCs w:val="28"/>
              </w:rPr>
              <w:t>Проєкт</w:t>
            </w:r>
            <w:proofErr w:type="spellEnd"/>
            <w:r w:rsidRPr="004C36B6">
              <w:rPr>
                <w:sz w:val="28"/>
                <w:szCs w:val="28"/>
              </w:rPr>
              <w:t xml:space="preserve"> наказу Міністерства внутрішніх справ України «Про затвердження Інструкції про порядок здійснення державної реєстрації, перереєстрації та обліку транспортних засобів, оформлення і видачі реєстраційних документів, номерних знаків на них»</w:t>
            </w:r>
          </w:p>
        </w:tc>
        <w:tc>
          <w:tcPr>
            <w:tcW w:w="4678" w:type="dxa"/>
            <w:tcBorders>
              <w:left w:val="single" w:sz="4" w:space="0" w:color="000000"/>
              <w:bottom w:val="single" w:sz="4" w:space="0" w:color="000000"/>
            </w:tcBorders>
            <w:shd w:val="clear" w:color="auto" w:fill="auto"/>
          </w:tcPr>
          <w:p w14:paraId="70B8535B" w14:textId="77777777" w:rsidR="004A5621" w:rsidRPr="004C36B6" w:rsidRDefault="004A5621" w:rsidP="004A5621">
            <w:pPr>
              <w:pStyle w:val="Default"/>
              <w:jc w:val="both"/>
              <w:rPr>
                <w:sz w:val="28"/>
                <w:szCs w:val="28"/>
              </w:rPr>
            </w:pPr>
            <w:r w:rsidRPr="004C36B6">
              <w:rPr>
                <w:sz w:val="28"/>
                <w:szCs w:val="28"/>
              </w:rPr>
              <w:t>Удосконалення процедури здійснення реєстраційних дій щодо державної реєстрації, перереєстрації та обліку транспортних засобів, оформлення і видачі реєстраційних документів, номерних знаків на них працівниками сервісних центрів МВС</w:t>
            </w:r>
          </w:p>
        </w:tc>
        <w:tc>
          <w:tcPr>
            <w:tcW w:w="1985" w:type="dxa"/>
            <w:tcBorders>
              <w:left w:val="single" w:sz="4" w:space="0" w:color="000000"/>
              <w:bottom w:val="single" w:sz="4" w:space="0" w:color="000000"/>
            </w:tcBorders>
            <w:shd w:val="clear" w:color="auto" w:fill="auto"/>
          </w:tcPr>
          <w:p w14:paraId="6A62BFB2" w14:textId="77777777" w:rsidR="004A5621" w:rsidRPr="004C36B6" w:rsidRDefault="004A5621" w:rsidP="00C4285D">
            <w:pPr>
              <w:jc w:val="center"/>
              <w:rPr>
                <w:rFonts w:ascii="Times New Roman" w:eastAsiaTheme="minorHAnsi" w:hAnsi="Times New Roman"/>
                <w:color w:val="000000"/>
                <w:sz w:val="28"/>
                <w:szCs w:val="28"/>
              </w:rPr>
            </w:pPr>
            <w:r w:rsidRPr="004C36B6">
              <w:rPr>
                <w:rFonts w:ascii="Times New Roman" w:eastAsiaTheme="minorHAnsi" w:hAnsi="Times New Roman"/>
                <w:color w:val="000000"/>
                <w:sz w:val="28"/>
                <w:szCs w:val="28"/>
              </w:rPr>
              <w:t>Грудень</w:t>
            </w:r>
          </w:p>
        </w:tc>
        <w:tc>
          <w:tcPr>
            <w:tcW w:w="2835" w:type="dxa"/>
            <w:tcBorders>
              <w:left w:val="single" w:sz="4" w:space="0" w:color="000000"/>
              <w:bottom w:val="single" w:sz="4" w:space="0" w:color="000000"/>
              <w:right w:val="single" w:sz="4" w:space="0" w:color="000000"/>
            </w:tcBorders>
            <w:shd w:val="clear" w:color="auto" w:fill="auto"/>
          </w:tcPr>
          <w:p w14:paraId="6960F065" w14:textId="77777777" w:rsidR="004A5621" w:rsidRPr="004C36B6" w:rsidRDefault="004A5621" w:rsidP="004A5621">
            <w:pPr>
              <w:jc w:val="center"/>
              <w:rPr>
                <w:rFonts w:ascii="Times New Roman" w:eastAsia="Calibri" w:hAnsi="Times New Roman"/>
                <w:sz w:val="28"/>
                <w:szCs w:val="28"/>
              </w:rPr>
            </w:pPr>
            <w:r w:rsidRPr="004C36B6">
              <w:rPr>
                <w:rFonts w:ascii="Times New Roman" w:eastAsia="Calibri" w:hAnsi="Times New Roman"/>
                <w:sz w:val="28"/>
                <w:szCs w:val="28"/>
              </w:rPr>
              <w:t>МВС</w:t>
            </w:r>
          </w:p>
          <w:p w14:paraId="46F33FA3" w14:textId="77777777" w:rsidR="004A5621" w:rsidRPr="004C36B6" w:rsidRDefault="004A5621" w:rsidP="004A5621">
            <w:pPr>
              <w:jc w:val="center"/>
              <w:rPr>
                <w:rFonts w:ascii="Times New Roman" w:eastAsia="Calibri" w:hAnsi="Times New Roman"/>
                <w:sz w:val="28"/>
                <w:szCs w:val="28"/>
              </w:rPr>
            </w:pPr>
            <w:r w:rsidRPr="004C36B6">
              <w:rPr>
                <w:rFonts w:ascii="Times New Roman" w:eastAsia="Calibri" w:hAnsi="Times New Roman"/>
                <w:sz w:val="28"/>
                <w:szCs w:val="28"/>
              </w:rPr>
              <w:t>(ГСЦ)</w:t>
            </w:r>
          </w:p>
        </w:tc>
      </w:tr>
      <w:tr w:rsidR="004A5621" w:rsidRPr="004C36B6" w14:paraId="725D6C66" w14:textId="77777777" w:rsidTr="004A5621">
        <w:tc>
          <w:tcPr>
            <w:tcW w:w="567" w:type="dxa"/>
          </w:tcPr>
          <w:p w14:paraId="4C3E65C6" w14:textId="77777777" w:rsidR="004A5621" w:rsidRPr="004C36B6" w:rsidRDefault="004A5621" w:rsidP="007E2C1B">
            <w:pPr>
              <w:ind w:left="31"/>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t>20</w:t>
            </w:r>
          </w:p>
        </w:tc>
        <w:tc>
          <w:tcPr>
            <w:tcW w:w="4394" w:type="dxa"/>
            <w:tcBorders>
              <w:left w:val="single" w:sz="4" w:space="0" w:color="000000"/>
              <w:bottom w:val="single" w:sz="4" w:space="0" w:color="000000"/>
            </w:tcBorders>
            <w:shd w:val="clear" w:color="auto" w:fill="auto"/>
          </w:tcPr>
          <w:p w14:paraId="10D33DF7" w14:textId="77777777" w:rsidR="004A5621" w:rsidRPr="004C36B6" w:rsidRDefault="004A5621" w:rsidP="0023281B">
            <w:pPr>
              <w:pStyle w:val="Default"/>
              <w:jc w:val="both"/>
              <w:rPr>
                <w:sz w:val="28"/>
                <w:szCs w:val="28"/>
              </w:rPr>
            </w:pPr>
            <w:proofErr w:type="spellStart"/>
            <w:r w:rsidRPr="004C36B6">
              <w:rPr>
                <w:sz w:val="28"/>
                <w:szCs w:val="28"/>
              </w:rPr>
              <w:t>Проєкт</w:t>
            </w:r>
            <w:proofErr w:type="spellEnd"/>
            <w:r w:rsidRPr="004C36B6">
              <w:rPr>
                <w:sz w:val="28"/>
                <w:szCs w:val="28"/>
              </w:rPr>
              <w:t xml:space="preserve"> наказу Міністерства внутрішніх справ України «Про внесення змін до Порядку ведення реєстру суб’єктів проведення обов’язкового технічного контролю</w:t>
            </w:r>
            <w:r w:rsidR="0023281B">
              <w:rPr>
                <w:sz w:val="28"/>
                <w:szCs w:val="28"/>
              </w:rPr>
              <w:t>»</w:t>
            </w:r>
          </w:p>
        </w:tc>
        <w:tc>
          <w:tcPr>
            <w:tcW w:w="4678" w:type="dxa"/>
            <w:tcBorders>
              <w:left w:val="single" w:sz="4" w:space="0" w:color="000000"/>
              <w:bottom w:val="single" w:sz="4" w:space="0" w:color="000000"/>
            </w:tcBorders>
            <w:shd w:val="clear" w:color="auto" w:fill="auto"/>
          </w:tcPr>
          <w:p w14:paraId="12FCE8D3" w14:textId="77777777" w:rsidR="004A5621" w:rsidRPr="004C36B6" w:rsidRDefault="0023281B" w:rsidP="0023281B">
            <w:pPr>
              <w:pStyle w:val="Default"/>
              <w:jc w:val="both"/>
              <w:rPr>
                <w:sz w:val="28"/>
                <w:szCs w:val="28"/>
              </w:rPr>
            </w:pPr>
            <w:r>
              <w:rPr>
                <w:sz w:val="28"/>
                <w:szCs w:val="28"/>
              </w:rPr>
              <w:t>Удосконалення</w:t>
            </w:r>
            <w:r w:rsidR="004A5621" w:rsidRPr="004C36B6">
              <w:rPr>
                <w:sz w:val="28"/>
                <w:szCs w:val="28"/>
              </w:rPr>
              <w:t xml:space="preserve"> </w:t>
            </w:r>
            <w:r>
              <w:rPr>
                <w:sz w:val="28"/>
                <w:szCs w:val="28"/>
              </w:rPr>
              <w:t>Порядку</w:t>
            </w:r>
            <w:r w:rsidR="004A5621" w:rsidRPr="004C36B6">
              <w:rPr>
                <w:sz w:val="28"/>
                <w:szCs w:val="28"/>
              </w:rPr>
              <w:t xml:space="preserve"> ведення реєстру суб’єктів проведення обов’язкового технічного контролю</w:t>
            </w:r>
            <w:r>
              <w:rPr>
                <w:sz w:val="28"/>
                <w:szCs w:val="28"/>
              </w:rPr>
              <w:t xml:space="preserve">, затвердженого наказом Міністерства </w:t>
            </w:r>
            <w:r w:rsidR="00CF3C91">
              <w:rPr>
                <w:sz w:val="28"/>
                <w:szCs w:val="28"/>
              </w:rPr>
              <w:t>внутрішніх справ України від 28 </w:t>
            </w:r>
            <w:r>
              <w:rPr>
                <w:sz w:val="28"/>
                <w:szCs w:val="28"/>
              </w:rPr>
              <w:t>серпня 2019 року</w:t>
            </w:r>
            <w:r w:rsidR="007E3E85">
              <w:rPr>
                <w:sz w:val="28"/>
                <w:szCs w:val="28"/>
              </w:rPr>
              <w:t xml:space="preserve"> № 736</w:t>
            </w:r>
            <w:r w:rsidR="00CF3C91">
              <w:rPr>
                <w:sz w:val="28"/>
                <w:szCs w:val="28"/>
              </w:rPr>
              <w:t>, у</w:t>
            </w:r>
            <w:r>
              <w:rPr>
                <w:sz w:val="28"/>
                <w:szCs w:val="28"/>
              </w:rPr>
              <w:t xml:space="preserve"> частині оптимізації процесу ведення реєстру суб’єктів проведення обов’язкового технічного контролю</w:t>
            </w:r>
          </w:p>
        </w:tc>
        <w:tc>
          <w:tcPr>
            <w:tcW w:w="1985" w:type="dxa"/>
            <w:tcBorders>
              <w:left w:val="single" w:sz="4" w:space="0" w:color="000000"/>
              <w:bottom w:val="single" w:sz="4" w:space="0" w:color="000000"/>
            </w:tcBorders>
            <w:shd w:val="clear" w:color="auto" w:fill="auto"/>
          </w:tcPr>
          <w:p w14:paraId="0B7CB40F" w14:textId="77777777" w:rsidR="004A5621" w:rsidRPr="004C36B6" w:rsidRDefault="004A5621" w:rsidP="00C4285D">
            <w:pPr>
              <w:jc w:val="center"/>
              <w:rPr>
                <w:rFonts w:ascii="Times New Roman" w:eastAsiaTheme="minorHAnsi" w:hAnsi="Times New Roman"/>
                <w:color w:val="000000"/>
                <w:sz w:val="28"/>
                <w:szCs w:val="28"/>
              </w:rPr>
            </w:pPr>
            <w:r w:rsidRPr="004C36B6">
              <w:rPr>
                <w:rFonts w:ascii="Times New Roman" w:eastAsiaTheme="minorHAnsi" w:hAnsi="Times New Roman"/>
                <w:color w:val="000000"/>
                <w:sz w:val="28"/>
                <w:szCs w:val="28"/>
              </w:rPr>
              <w:t>Грудень</w:t>
            </w:r>
          </w:p>
        </w:tc>
        <w:tc>
          <w:tcPr>
            <w:tcW w:w="2835" w:type="dxa"/>
            <w:tcBorders>
              <w:left w:val="single" w:sz="4" w:space="0" w:color="000000"/>
              <w:bottom w:val="single" w:sz="4" w:space="0" w:color="000000"/>
              <w:right w:val="single" w:sz="4" w:space="0" w:color="000000"/>
            </w:tcBorders>
            <w:shd w:val="clear" w:color="auto" w:fill="auto"/>
          </w:tcPr>
          <w:p w14:paraId="4A1448EA" w14:textId="77777777" w:rsidR="004A5621" w:rsidRPr="004C36B6" w:rsidRDefault="004A5621" w:rsidP="004A5621">
            <w:pPr>
              <w:jc w:val="center"/>
              <w:rPr>
                <w:rFonts w:ascii="Times New Roman" w:eastAsia="Calibri" w:hAnsi="Times New Roman"/>
                <w:sz w:val="28"/>
                <w:szCs w:val="28"/>
              </w:rPr>
            </w:pPr>
            <w:r w:rsidRPr="004C36B6">
              <w:rPr>
                <w:rFonts w:ascii="Times New Roman" w:eastAsia="Calibri" w:hAnsi="Times New Roman"/>
                <w:sz w:val="28"/>
                <w:szCs w:val="28"/>
              </w:rPr>
              <w:t>МВС</w:t>
            </w:r>
          </w:p>
          <w:p w14:paraId="073E0BF5" w14:textId="77777777" w:rsidR="004A5621" w:rsidRPr="004C36B6" w:rsidRDefault="004A5621" w:rsidP="004A5621">
            <w:pPr>
              <w:jc w:val="center"/>
              <w:rPr>
                <w:rFonts w:ascii="Times New Roman" w:eastAsia="Calibri" w:hAnsi="Times New Roman"/>
                <w:sz w:val="28"/>
                <w:szCs w:val="28"/>
              </w:rPr>
            </w:pPr>
            <w:r w:rsidRPr="004C36B6">
              <w:rPr>
                <w:rFonts w:ascii="Times New Roman" w:eastAsia="Calibri" w:hAnsi="Times New Roman"/>
                <w:sz w:val="28"/>
                <w:szCs w:val="28"/>
              </w:rPr>
              <w:t>(ГСЦ)</w:t>
            </w:r>
          </w:p>
        </w:tc>
      </w:tr>
      <w:tr w:rsidR="004A5621" w:rsidRPr="004C36B6" w14:paraId="545762CD" w14:textId="77777777" w:rsidTr="004A5621">
        <w:tc>
          <w:tcPr>
            <w:tcW w:w="567" w:type="dxa"/>
          </w:tcPr>
          <w:p w14:paraId="05148051" w14:textId="77777777" w:rsidR="004A5621" w:rsidRPr="004C36B6" w:rsidRDefault="004A5621" w:rsidP="007E2C1B">
            <w:pPr>
              <w:ind w:left="31"/>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t>21</w:t>
            </w:r>
          </w:p>
        </w:tc>
        <w:tc>
          <w:tcPr>
            <w:tcW w:w="4394" w:type="dxa"/>
            <w:tcBorders>
              <w:left w:val="single" w:sz="4" w:space="0" w:color="000000"/>
              <w:bottom w:val="single" w:sz="4" w:space="0" w:color="000000"/>
            </w:tcBorders>
            <w:shd w:val="clear" w:color="auto" w:fill="auto"/>
          </w:tcPr>
          <w:p w14:paraId="7E8B4F41" w14:textId="77777777" w:rsidR="004A5621" w:rsidRPr="004C36B6" w:rsidRDefault="004A5621" w:rsidP="009A0212">
            <w:pPr>
              <w:widowControl w:val="0"/>
              <w:jc w:val="both"/>
              <w:rPr>
                <w:rFonts w:ascii="Times New Roman" w:eastAsiaTheme="minorHAnsi" w:hAnsi="Times New Roman"/>
                <w:color w:val="000000"/>
                <w:sz w:val="28"/>
                <w:szCs w:val="28"/>
              </w:rPr>
            </w:pPr>
            <w:proofErr w:type="spellStart"/>
            <w:r w:rsidRPr="004C36B6">
              <w:rPr>
                <w:rFonts w:ascii="Times New Roman" w:eastAsiaTheme="minorHAnsi" w:hAnsi="Times New Roman"/>
                <w:color w:val="000000"/>
                <w:sz w:val="28"/>
                <w:szCs w:val="28"/>
              </w:rPr>
              <w:t>Проєкт</w:t>
            </w:r>
            <w:proofErr w:type="spellEnd"/>
            <w:r w:rsidRPr="004C36B6">
              <w:rPr>
                <w:rFonts w:ascii="Times New Roman" w:eastAsiaTheme="minorHAnsi" w:hAnsi="Times New Roman"/>
                <w:color w:val="000000"/>
                <w:sz w:val="28"/>
                <w:szCs w:val="28"/>
              </w:rPr>
              <w:t xml:space="preserve"> наказу Міністерства внутрішніх справ України «Про </w:t>
            </w:r>
            <w:r w:rsidRPr="004C36B6">
              <w:rPr>
                <w:rFonts w:ascii="Times New Roman" w:eastAsiaTheme="minorHAnsi" w:hAnsi="Times New Roman"/>
                <w:color w:val="000000"/>
                <w:sz w:val="28"/>
                <w:szCs w:val="28"/>
              </w:rPr>
              <w:lastRenderedPageBreak/>
              <w:t>затвердження Порядку приймання, зберігання та знищення вилученої, добровільно зданої або знайденої вогнепальної, газової, холодної та іншої зброї, боєприпасів, набоїв, вибухових речовин та пристроїв»</w:t>
            </w:r>
          </w:p>
        </w:tc>
        <w:tc>
          <w:tcPr>
            <w:tcW w:w="4678" w:type="dxa"/>
            <w:tcBorders>
              <w:left w:val="single" w:sz="4" w:space="0" w:color="000000"/>
              <w:bottom w:val="single" w:sz="4" w:space="0" w:color="000000"/>
            </w:tcBorders>
            <w:shd w:val="clear" w:color="auto" w:fill="auto"/>
          </w:tcPr>
          <w:p w14:paraId="416C7AC8" w14:textId="77777777" w:rsidR="004A5621" w:rsidRPr="004C36B6" w:rsidRDefault="004A5621" w:rsidP="003A6EB6">
            <w:pPr>
              <w:jc w:val="both"/>
              <w:rPr>
                <w:rFonts w:ascii="Times New Roman" w:hAnsi="Times New Roman"/>
                <w:spacing w:val="-6"/>
                <w:sz w:val="28"/>
                <w:szCs w:val="28"/>
                <w:lang w:bidi="uk-UA"/>
              </w:rPr>
            </w:pPr>
            <w:r w:rsidRPr="004C36B6">
              <w:rPr>
                <w:rFonts w:ascii="Times New Roman" w:eastAsiaTheme="minorHAnsi" w:hAnsi="Times New Roman"/>
                <w:color w:val="000000"/>
                <w:sz w:val="28"/>
                <w:szCs w:val="28"/>
              </w:rPr>
              <w:lastRenderedPageBreak/>
              <w:t xml:space="preserve">Удосконалення нормативно-правового регулювання діяльності </w:t>
            </w:r>
            <w:r w:rsidRPr="004C36B6">
              <w:rPr>
                <w:rFonts w:ascii="Times New Roman" w:eastAsiaTheme="minorHAnsi" w:hAnsi="Times New Roman"/>
                <w:color w:val="000000"/>
                <w:sz w:val="28"/>
                <w:szCs w:val="28"/>
              </w:rPr>
              <w:lastRenderedPageBreak/>
              <w:t>поліції з приймання, зберігання та знищення  вилученої, добровільно зданої або знайденої вогнепальної, газової, холодної та іншої зброї, боєприпасів, набоїв, вибухових речовин та пристроїв</w:t>
            </w:r>
          </w:p>
        </w:tc>
        <w:tc>
          <w:tcPr>
            <w:tcW w:w="1985" w:type="dxa"/>
            <w:tcBorders>
              <w:left w:val="single" w:sz="4" w:space="0" w:color="000000"/>
              <w:bottom w:val="single" w:sz="4" w:space="0" w:color="000000"/>
            </w:tcBorders>
            <w:shd w:val="clear" w:color="auto" w:fill="auto"/>
          </w:tcPr>
          <w:p w14:paraId="79AF2265" w14:textId="77777777" w:rsidR="004A5621" w:rsidRPr="004C36B6" w:rsidRDefault="004A5621" w:rsidP="00C4285D">
            <w:pPr>
              <w:jc w:val="center"/>
              <w:rPr>
                <w:rFonts w:ascii="Times New Roman" w:eastAsiaTheme="minorHAnsi" w:hAnsi="Times New Roman"/>
                <w:color w:val="000000"/>
                <w:sz w:val="28"/>
                <w:szCs w:val="28"/>
              </w:rPr>
            </w:pPr>
            <w:r w:rsidRPr="004C36B6">
              <w:rPr>
                <w:rFonts w:ascii="Times New Roman" w:eastAsiaTheme="minorHAnsi" w:hAnsi="Times New Roman"/>
                <w:color w:val="000000"/>
                <w:sz w:val="28"/>
                <w:szCs w:val="28"/>
              </w:rPr>
              <w:lastRenderedPageBreak/>
              <w:t>Грудень</w:t>
            </w:r>
          </w:p>
        </w:tc>
        <w:tc>
          <w:tcPr>
            <w:tcW w:w="2835" w:type="dxa"/>
            <w:tcBorders>
              <w:left w:val="single" w:sz="4" w:space="0" w:color="000000"/>
              <w:bottom w:val="single" w:sz="4" w:space="0" w:color="000000"/>
              <w:right w:val="single" w:sz="4" w:space="0" w:color="000000"/>
            </w:tcBorders>
            <w:shd w:val="clear" w:color="auto" w:fill="auto"/>
          </w:tcPr>
          <w:p w14:paraId="4EC7716E" w14:textId="77777777" w:rsidR="004A5621" w:rsidRPr="004C36B6" w:rsidRDefault="004A5621" w:rsidP="0023281B">
            <w:pPr>
              <w:pStyle w:val="afb"/>
              <w:jc w:val="center"/>
              <w:rPr>
                <w:rFonts w:ascii="Times New Roman" w:eastAsiaTheme="minorHAnsi" w:hAnsi="Times New Roman" w:cs="Times New Roman"/>
                <w:color w:val="000000"/>
                <w:kern w:val="0"/>
                <w:sz w:val="28"/>
                <w:szCs w:val="28"/>
                <w:lang w:eastAsia="en-US" w:bidi="ar-SA"/>
              </w:rPr>
            </w:pPr>
            <w:r w:rsidRPr="004C36B6">
              <w:rPr>
                <w:rFonts w:ascii="Times New Roman" w:eastAsiaTheme="minorHAnsi" w:hAnsi="Times New Roman" w:cs="Times New Roman"/>
                <w:color w:val="000000"/>
                <w:kern w:val="0"/>
                <w:sz w:val="28"/>
                <w:szCs w:val="28"/>
                <w:lang w:eastAsia="en-US" w:bidi="ar-SA"/>
              </w:rPr>
              <w:t>Націон</w:t>
            </w:r>
            <w:r w:rsidR="0023281B">
              <w:rPr>
                <w:rFonts w:ascii="Times New Roman" w:eastAsiaTheme="minorHAnsi" w:hAnsi="Times New Roman" w:cs="Times New Roman"/>
                <w:color w:val="000000"/>
                <w:kern w:val="0"/>
                <w:sz w:val="28"/>
                <w:szCs w:val="28"/>
                <w:lang w:eastAsia="en-US" w:bidi="ar-SA"/>
              </w:rPr>
              <w:t xml:space="preserve">альна поліція </w:t>
            </w:r>
          </w:p>
        </w:tc>
      </w:tr>
      <w:tr w:rsidR="004A5621" w:rsidRPr="004C36B6" w14:paraId="19233E45" w14:textId="77777777" w:rsidTr="004A5621">
        <w:tc>
          <w:tcPr>
            <w:tcW w:w="567" w:type="dxa"/>
          </w:tcPr>
          <w:p w14:paraId="37762425" w14:textId="77777777" w:rsidR="004A5621" w:rsidRPr="004C36B6" w:rsidRDefault="004A5621" w:rsidP="007E2C1B">
            <w:pPr>
              <w:ind w:left="31"/>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t>22</w:t>
            </w:r>
          </w:p>
        </w:tc>
        <w:tc>
          <w:tcPr>
            <w:tcW w:w="4394" w:type="dxa"/>
          </w:tcPr>
          <w:p w14:paraId="4A5578D5" w14:textId="77777777" w:rsidR="004A5621" w:rsidRPr="004C36B6" w:rsidRDefault="004A5621" w:rsidP="00C4285D">
            <w:pPr>
              <w:jc w:val="both"/>
              <w:rPr>
                <w:rFonts w:ascii="Times New Roman" w:eastAsiaTheme="minorHAnsi" w:hAnsi="Times New Roman"/>
                <w:color w:val="000000"/>
                <w:sz w:val="28"/>
                <w:szCs w:val="28"/>
              </w:rPr>
            </w:pPr>
            <w:proofErr w:type="spellStart"/>
            <w:r w:rsidRPr="004C36B6">
              <w:rPr>
                <w:rFonts w:ascii="Times New Roman" w:eastAsiaTheme="minorHAnsi" w:hAnsi="Times New Roman"/>
                <w:color w:val="000000"/>
                <w:sz w:val="28"/>
                <w:szCs w:val="28"/>
              </w:rPr>
              <w:t>Проєкт</w:t>
            </w:r>
            <w:proofErr w:type="spellEnd"/>
            <w:r w:rsidRPr="004C36B6">
              <w:rPr>
                <w:rFonts w:ascii="Times New Roman" w:eastAsiaTheme="minorHAnsi" w:hAnsi="Times New Roman"/>
                <w:color w:val="000000"/>
                <w:sz w:val="28"/>
                <w:szCs w:val="28"/>
              </w:rPr>
              <w:t xml:space="preserve"> наказу Міністерства внутрішніх справ України «Про затвердження Порядку організації цілодобової охорони об'єктів і приміщень, у яких культивуються, використовуються, зберігаються та знищуються </w:t>
            </w:r>
            <w:proofErr w:type="spellStart"/>
            <w:r w:rsidRPr="004C36B6">
              <w:rPr>
                <w:rFonts w:ascii="Times New Roman" w:eastAsiaTheme="minorHAnsi" w:hAnsi="Times New Roman"/>
                <w:color w:val="000000"/>
                <w:sz w:val="28"/>
                <w:szCs w:val="28"/>
              </w:rPr>
              <w:t>нарковмісні</w:t>
            </w:r>
            <w:proofErr w:type="spellEnd"/>
            <w:r w:rsidRPr="004C36B6">
              <w:rPr>
                <w:rFonts w:ascii="Times New Roman" w:eastAsiaTheme="minorHAnsi" w:hAnsi="Times New Roman"/>
                <w:color w:val="000000"/>
                <w:sz w:val="28"/>
                <w:szCs w:val="28"/>
              </w:rPr>
              <w:t xml:space="preserve"> рослини, а також використовується, зберігається та знищується отримана з них готова продукція чи відходи таких рослин»</w:t>
            </w:r>
          </w:p>
        </w:tc>
        <w:tc>
          <w:tcPr>
            <w:tcW w:w="4678" w:type="dxa"/>
          </w:tcPr>
          <w:p w14:paraId="4C09519B" w14:textId="77777777" w:rsidR="004A5621" w:rsidRPr="004C36B6" w:rsidRDefault="004A5621" w:rsidP="00C4285D">
            <w:pPr>
              <w:jc w:val="both"/>
              <w:rPr>
                <w:rFonts w:ascii="Times New Roman" w:eastAsiaTheme="minorHAnsi" w:hAnsi="Times New Roman"/>
                <w:color w:val="000000"/>
                <w:sz w:val="28"/>
                <w:szCs w:val="28"/>
              </w:rPr>
            </w:pPr>
            <w:r w:rsidRPr="004C36B6">
              <w:rPr>
                <w:rFonts w:ascii="Times New Roman" w:eastAsiaTheme="minorHAnsi" w:hAnsi="Times New Roman"/>
                <w:color w:val="000000"/>
                <w:sz w:val="28"/>
                <w:szCs w:val="28"/>
              </w:rPr>
              <w:t xml:space="preserve">Приведення нормативно-правових актів, які регулюють діяльність Національної поліції України, у відповідність до законодавства України; нормативно-правове регулювання заходів, спрямованих на збільшення рівня захищеності об’єктів і приміщень, у яких культивуються, використовуються, зберігаються та знищуються </w:t>
            </w:r>
            <w:proofErr w:type="spellStart"/>
            <w:r w:rsidRPr="004C36B6">
              <w:rPr>
                <w:rFonts w:ascii="Times New Roman" w:eastAsiaTheme="minorHAnsi" w:hAnsi="Times New Roman"/>
                <w:color w:val="000000"/>
                <w:sz w:val="28"/>
                <w:szCs w:val="28"/>
              </w:rPr>
              <w:t>нарковмісні</w:t>
            </w:r>
            <w:proofErr w:type="spellEnd"/>
            <w:r w:rsidRPr="004C36B6">
              <w:rPr>
                <w:rFonts w:ascii="Times New Roman" w:eastAsiaTheme="minorHAnsi" w:hAnsi="Times New Roman"/>
                <w:color w:val="000000"/>
                <w:sz w:val="28"/>
                <w:szCs w:val="28"/>
              </w:rPr>
              <w:t xml:space="preserve"> рослини, а також використовується, зберігається та знищується отримана з них готова продукція чи відходи таких рослин</w:t>
            </w:r>
          </w:p>
        </w:tc>
        <w:tc>
          <w:tcPr>
            <w:tcW w:w="1985" w:type="dxa"/>
          </w:tcPr>
          <w:p w14:paraId="1C8C7310" w14:textId="77777777" w:rsidR="004A5621" w:rsidRPr="004C36B6" w:rsidRDefault="004A5621" w:rsidP="00C4285D">
            <w:pPr>
              <w:jc w:val="center"/>
              <w:rPr>
                <w:rFonts w:ascii="Times New Roman" w:eastAsiaTheme="minorHAnsi" w:hAnsi="Times New Roman"/>
                <w:color w:val="000000"/>
                <w:sz w:val="28"/>
                <w:szCs w:val="28"/>
              </w:rPr>
            </w:pPr>
            <w:r w:rsidRPr="004C36B6">
              <w:rPr>
                <w:rFonts w:ascii="Times New Roman" w:eastAsiaTheme="minorHAnsi" w:hAnsi="Times New Roman"/>
                <w:color w:val="000000"/>
                <w:sz w:val="28"/>
                <w:szCs w:val="28"/>
              </w:rPr>
              <w:t>Грудень</w:t>
            </w:r>
          </w:p>
        </w:tc>
        <w:tc>
          <w:tcPr>
            <w:tcW w:w="2835" w:type="dxa"/>
          </w:tcPr>
          <w:p w14:paraId="5326F8CA" w14:textId="77777777" w:rsidR="004A5621" w:rsidRPr="004C36B6" w:rsidRDefault="0023281B" w:rsidP="00C4285D">
            <w:pPr>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Національна поліція </w:t>
            </w:r>
          </w:p>
        </w:tc>
      </w:tr>
      <w:tr w:rsidR="004A5621" w:rsidRPr="004C36B6" w14:paraId="0EA99B89" w14:textId="77777777" w:rsidTr="004A5621">
        <w:tc>
          <w:tcPr>
            <w:tcW w:w="567" w:type="dxa"/>
          </w:tcPr>
          <w:p w14:paraId="78188B38" w14:textId="77777777" w:rsidR="004A5621" w:rsidRPr="004C36B6" w:rsidRDefault="004A5621" w:rsidP="007E2C1B">
            <w:pPr>
              <w:ind w:left="31"/>
              <w:jc w:val="center"/>
              <w:rPr>
                <w:rFonts w:ascii="Times New Roman" w:eastAsia="Times New Roman" w:hAnsi="Times New Roman"/>
                <w:sz w:val="28"/>
                <w:szCs w:val="28"/>
                <w:lang w:eastAsia="uk-UA"/>
              </w:rPr>
            </w:pPr>
            <w:r w:rsidRPr="004C36B6">
              <w:rPr>
                <w:rFonts w:ascii="Times New Roman" w:eastAsia="Times New Roman" w:hAnsi="Times New Roman"/>
                <w:sz w:val="28"/>
                <w:szCs w:val="28"/>
                <w:lang w:eastAsia="uk-UA"/>
              </w:rPr>
              <w:t>23</w:t>
            </w:r>
          </w:p>
        </w:tc>
        <w:tc>
          <w:tcPr>
            <w:tcW w:w="4394" w:type="dxa"/>
          </w:tcPr>
          <w:p w14:paraId="60A1DF59" w14:textId="77777777" w:rsidR="004A5621" w:rsidRPr="004C36B6" w:rsidRDefault="004A5621" w:rsidP="00F12F74">
            <w:pPr>
              <w:jc w:val="both"/>
              <w:rPr>
                <w:rFonts w:ascii="Times New Roman" w:eastAsiaTheme="minorHAnsi" w:hAnsi="Times New Roman"/>
                <w:color w:val="000000"/>
                <w:sz w:val="28"/>
                <w:szCs w:val="28"/>
              </w:rPr>
            </w:pPr>
            <w:proofErr w:type="spellStart"/>
            <w:r w:rsidRPr="004C36B6">
              <w:rPr>
                <w:rFonts w:ascii="Times New Roman" w:eastAsiaTheme="minorHAnsi" w:hAnsi="Times New Roman"/>
                <w:color w:val="000000"/>
                <w:sz w:val="28"/>
                <w:szCs w:val="28"/>
              </w:rPr>
              <w:t>Проєкт</w:t>
            </w:r>
            <w:proofErr w:type="spellEnd"/>
            <w:r w:rsidRPr="004C36B6">
              <w:rPr>
                <w:rFonts w:ascii="Times New Roman" w:eastAsiaTheme="minorHAnsi" w:hAnsi="Times New Roman"/>
                <w:color w:val="000000"/>
                <w:sz w:val="28"/>
                <w:szCs w:val="28"/>
              </w:rPr>
              <w:t xml:space="preserve"> наказу Міністерства внутрішніх справ України, Міністерства економіки</w:t>
            </w:r>
            <w:r w:rsidR="00F12F74">
              <w:rPr>
                <w:rFonts w:ascii="Times New Roman" w:eastAsiaTheme="minorHAnsi" w:hAnsi="Times New Roman"/>
                <w:color w:val="000000"/>
                <w:sz w:val="28"/>
                <w:szCs w:val="28"/>
              </w:rPr>
              <w:t xml:space="preserve"> України </w:t>
            </w:r>
            <w:r w:rsidR="00222D2A">
              <w:rPr>
                <w:rFonts w:ascii="Times New Roman" w:eastAsiaTheme="minorHAnsi" w:hAnsi="Times New Roman"/>
                <w:color w:val="000000"/>
                <w:sz w:val="28"/>
                <w:szCs w:val="28"/>
              </w:rPr>
              <w:t xml:space="preserve"> </w:t>
            </w:r>
            <w:r w:rsidRPr="004C36B6">
              <w:rPr>
                <w:rFonts w:ascii="Times New Roman" w:eastAsiaTheme="minorHAnsi" w:hAnsi="Times New Roman"/>
                <w:color w:val="000000"/>
                <w:sz w:val="28"/>
                <w:szCs w:val="28"/>
              </w:rPr>
              <w:t>«Про затвердження розмірів плат за транспортування і зберігання тимчасово затриманих транспортних засобів на спеціальних майданчиках (стоянках)»</w:t>
            </w:r>
          </w:p>
        </w:tc>
        <w:tc>
          <w:tcPr>
            <w:tcW w:w="4678" w:type="dxa"/>
          </w:tcPr>
          <w:p w14:paraId="3D024AD9" w14:textId="77777777" w:rsidR="004A5621" w:rsidRPr="004C36B6" w:rsidRDefault="004A5621" w:rsidP="00C4285D">
            <w:pPr>
              <w:jc w:val="both"/>
              <w:rPr>
                <w:rFonts w:ascii="Times New Roman" w:eastAsiaTheme="minorHAnsi" w:hAnsi="Times New Roman"/>
                <w:color w:val="000000"/>
                <w:sz w:val="28"/>
                <w:szCs w:val="28"/>
              </w:rPr>
            </w:pPr>
            <w:r w:rsidRPr="004C36B6">
              <w:rPr>
                <w:rFonts w:ascii="Times New Roman" w:eastAsiaTheme="minorHAnsi" w:hAnsi="Times New Roman"/>
                <w:color w:val="000000"/>
                <w:sz w:val="28"/>
                <w:szCs w:val="28"/>
              </w:rPr>
              <w:t>Оновлення та актуалізація розмірів плат за транспортування і зберігання тимчасово затриманих транспортних засобів на спеціальних  майданчиках (стоянках)</w:t>
            </w:r>
            <w:r w:rsidR="0023281B">
              <w:rPr>
                <w:rFonts w:ascii="Times New Roman" w:eastAsiaTheme="minorHAnsi" w:hAnsi="Times New Roman"/>
                <w:color w:val="000000"/>
                <w:sz w:val="28"/>
                <w:szCs w:val="28"/>
              </w:rPr>
              <w:t>, затверджених наказом Міністерства внутрішніх справ, Міністерства економічного розви</w:t>
            </w:r>
            <w:r w:rsidR="007E3E85">
              <w:rPr>
                <w:rFonts w:ascii="Times New Roman" w:eastAsiaTheme="minorHAnsi" w:hAnsi="Times New Roman"/>
                <w:color w:val="000000"/>
                <w:sz w:val="28"/>
                <w:szCs w:val="28"/>
              </w:rPr>
              <w:t>тку і торгівлі України, Міністерства фіна</w:t>
            </w:r>
            <w:r w:rsidR="00CF3C91">
              <w:rPr>
                <w:rFonts w:ascii="Times New Roman" w:eastAsiaTheme="minorHAnsi" w:hAnsi="Times New Roman"/>
                <w:color w:val="000000"/>
                <w:sz w:val="28"/>
                <w:szCs w:val="28"/>
              </w:rPr>
              <w:t xml:space="preserve">нсів України від 10 жовтня </w:t>
            </w:r>
            <w:r w:rsidR="00CF3C91">
              <w:rPr>
                <w:rFonts w:ascii="Times New Roman" w:eastAsiaTheme="minorHAnsi" w:hAnsi="Times New Roman"/>
                <w:color w:val="000000"/>
                <w:sz w:val="28"/>
                <w:szCs w:val="28"/>
              </w:rPr>
              <w:lastRenderedPageBreak/>
              <w:t>2013 </w:t>
            </w:r>
            <w:r w:rsidR="007E3E85">
              <w:rPr>
                <w:rFonts w:ascii="Times New Roman" w:eastAsiaTheme="minorHAnsi" w:hAnsi="Times New Roman"/>
                <w:color w:val="000000"/>
                <w:sz w:val="28"/>
                <w:szCs w:val="28"/>
              </w:rPr>
              <w:t>року № </w:t>
            </w:r>
            <w:r w:rsidR="007E3E85" w:rsidRPr="007E3E85">
              <w:rPr>
                <w:rFonts w:ascii="Times New Roman" w:eastAsiaTheme="minorHAnsi" w:hAnsi="Times New Roman"/>
                <w:color w:val="000000"/>
                <w:sz w:val="28"/>
                <w:szCs w:val="28"/>
              </w:rPr>
              <w:t>967/1218/869</w:t>
            </w:r>
          </w:p>
        </w:tc>
        <w:tc>
          <w:tcPr>
            <w:tcW w:w="1985" w:type="dxa"/>
          </w:tcPr>
          <w:p w14:paraId="1BFE47CB" w14:textId="77777777" w:rsidR="004A5621" w:rsidRPr="004C36B6" w:rsidRDefault="004A5621" w:rsidP="00C4285D">
            <w:pPr>
              <w:jc w:val="center"/>
              <w:rPr>
                <w:rFonts w:ascii="Times New Roman" w:eastAsiaTheme="minorHAnsi" w:hAnsi="Times New Roman"/>
                <w:color w:val="000000"/>
                <w:sz w:val="28"/>
                <w:szCs w:val="28"/>
              </w:rPr>
            </w:pPr>
            <w:r w:rsidRPr="004C36B6">
              <w:rPr>
                <w:rFonts w:ascii="Times New Roman" w:eastAsiaTheme="minorHAnsi" w:hAnsi="Times New Roman"/>
                <w:color w:val="000000"/>
                <w:sz w:val="28"/>
                <w:szCs w:val="28"/>
              </w:rPr>
              <w:lastRenderedPageBreak/>
              <w:t xml:space="preserve">Грудень </w:t>
            </w:r>
          </w:p>
        </w:tc>
        <w:tc>
          <w:tcPr>
            <w:tcW w:w="2835" w:type="dxa"/>
          </w:tcPr>
          <w:p w14:paraId="0514EBE0" w14:textId="77777777" w:rsidR="004A5621" w:rsidRPr="004C36B6" w:rsidRDefault="0023281B" w:rsidP="00C4285D">
            <w:pPr>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Національна поліція </w:t>
            </w:r>
          </w:p>
        </w:tc>
      </w:tr>
    </w:tbl>
    <w:p w14:paraId="1BC0A23A" w14:textId="77777777" w:rsidR="007A644A" w:rsidRPr="004C36B6" w:rsidRDefault="007A644A" w:rsidP="00163391">
      <w:pPr>
        <w:widowControl w:val="0"/>
        <w:tabs>
          <w:tab w:val="left" w:pos="0"/>
        </w:tabs>
        <w:jc w:val="both"/>
        <w:rPr>
          <w:rFonts w:ascii="Times New Roman" w:eastAsia="Times New Roman" w:hAnsi="Times New Roman"/>
          <w:sz w:val="28"/>
          <w:szCs w:val="28"/>
          <w:lang w:eastAsia="ru-RU"/>
        </w:rPr>
      </w:pPr>
    </w:p>
    <w:p w14:paraId="481C3B2D" w14:textId="77777777" w:rsidR="007A644A" w:rsidRPr="004C36B6" w:rsidRDefault="007A644A" w:rsidP="00163391">
      <w:pPr>
        <w:widowControl w:val="0"/>
        <w:tabs>
          <w:tab w:val="left" w:pos="0"/>
        </w:tabs>
        <w:jc w:val="both"/>
        <w:rPr>
          <w:rFonts w:ascii="Times New Roman" w:eastAsia="Times New Roman" w:hAnsi="Times New Roman"/>
          <w:sz w:val="28"/>
          <w:szCs w:val="28"/>
          <w:lang w:eastAsia="ru-RU"/>
        </w:rPr>
      </w:pPr>
    </w:p>
    <w:p w14:paraId="7E16F859" w14:textId="77777777" w:rsidR="007A644A" w:rsidRPr="004C36B6" w:rsidRDefault="007A644A" w:rsidP="000D0B44">
      <w:pPr>
        <w:widowControl w:val="0"/>
        <w:tabs>
          <w:tab w:val="left" w:pos="0"/>
        </w:tabs>
        <w:ind w:firstLine="284"/>
        <w:jc w:val="both"/>
        <w:rPr>
          <w:rFonts w:ascii="Times New Roman" w:eastAsia="Times New Roman" w:hAnsi="Times New Roman"/>
          <w:b/>
          <w:sz w:val="28"/>
          <w:szCs w:val="28"/>
          <w:lang w:eastAsia="ru-RU"/>
        </w:rPr>
      </w:pPr>
      <w:r w:rsidRPr="004C36B6">
        <w:rPr>
          <w:rFonts w:ascii="Times New Roman" w:eastAsia="Times New Roman" w:hAnsi="Times New Roman"/>
          <w:b/>
          <w:sz w:val="28"/>
          <w:szCs w:val="28"/>
          <w:lang w:eastAsia="ru-RU"/>
        </w:rPr>
        <w:t xml:space="preserve">       Директор Департаменту юридичного забезпечення </w:t>
      </w:r>
    </w:p>
    <w:p w14:paraId="524267B7" w14:textId="77777777" w:rsidR="007A644A" w:rsidRPr="004C36B6" w:rsidRDefault="007A644A" w:rsidP="000D0B44">
      <w:pPr>
        <w:widowControl w:val="0"/>
        <w:tabs>
          <w:tab w:val="left" w:pos="0"/>
        </w:tabs>
        <w:ind w:firstLine="284"/>
        <w:jc w:val="both"/>
        <w:rPr>
          <w:rFonts w:ascii="Times New Roman" w:eastAsia="Times New Roman" w:hAnsi="Times New Roman"/>
          <w:b/>
          <w:sz w:val="28"/>
          <w:szCs w:val="28"/>
          <w:lang w:eastAsia="ru-RU"/>
        </w:rPr>
      </w:pPr>
      <w:r w:rsidRPr="004C36B6">
        <w:rPr>
          <w:rFonts w:ascii="Times New Roman" w:eastAsia="Times New Roman" w:hAnsi="Times New Roman"/>
          <w:b/>
          <w:sz w:val="28"/>
          <w:szCs w:val="28"/>
          <w:lang w:eastAsia="ru-RU"/>
        </w:rPr>
        <w:t xml:space="preserve">       Міністерства внутрішніх справ України                                                                               </w:t>
      </w:r>
      <w:r w:rsidR="000D0B44" w:rsidRPr="004C36B6">
        <w:rPr>
          <w:rFonts w:ascii="Times New Roman" w:eastAsia="Times New Roman" w:hAnsi="Times New Roman"/>
          <w:b/>
          <w:sz w:val="28"/>
          <w:szCs w:val="28"/>
          <w:lang w:eastAsia="ru-RU"/>
        </w:rPr>
        <w:t xml:space="preserve">               </w:t>
      </w:r>
      <w:r w:rsidRPr="004C36B6">
        <w:rPr>
          <w:rFonts w:ascii="Times New Roman" w:eastAsia="Times New Roman" w:hAnsi="Times New Roman"/>
          <w:b/>
          <w:sz w:val="28"/>
          <w:szCs w:val="28"/>
          <w:lang w:eastAsia="ru-RU"/>
        </w:rPr>
        <w:t>Денис ГОРБАСЬ</w:t>
      </w:r>
    </w:p>
    <w:p w14:paraId="5891BB35" w14:textId="77777777" w:rsidR="00FC4FB6" w:rsidRPr="004C36B6" w:rsidRDefault="00FC4FB6" w:rsidP="00FC4FB6">
      <w:pPr>
        <w:widowControl w:val="0"/>
        <w:tabs>
          <w:tab w:val="left" w:pos="0"/>
        </w:tabs>
        <w:jc w:val="both"/>
        <w:rPr>
          <w:rFonts w:ascii="Times New Roman" w:eastAsia="Times New Roman" w:hAnsi="Times New Roman"/>
          <w:b/>
          <w:sz w:val="28"/>
          <w:szCs w:val="28"/>
          <w:lang w:eastAsia="ru-RU"/>
        </w:rPr>
      </w:pPr>
    </w:p>
    <w:p w14:paraId="69C7D763" w14:textId="77777777" w:rsidR="007A644A" w:rsidRPr="004C36B6" w:rsidRDefault="00B1427A" w:rsidP="00FC4FB6">
      <w:pPr>
        <w:widowControl w:val="0"/>
        <w:tabs>
          <w:tab w:val="left" w:pos="0"/>
        </w:tabs>
        <w:jc w:val="both"/>
        <w:rPr>
          <w:rFonts w:ascii="Times New Roman" w:eastAsia="Times New Roman" w:hAnsi="Times New Roman"/>
          <w:b/>
          <w:sz w:val="28"/>
          <w:szCs w:val="28"/>
          <w:lang w:eastAsia="ru-RU"/>
        </w:rPr>
      </w:pPr>
      <w:r w:rsidRPr="004C36B6">
        <w:rPr>
          <w:rFonts w:ascii="Times New Roman" w:eastAsia="Times New Roman" w:hAnsi="Times New Roman"/>
          <w:b/>
          <w:sz w:val="28"/>
          <w:szCs w:val="28"/>
          <w:lang w:eastAsia="ru-RU"/>
        </w:rPr>
        <w:t xml:space="preserve">                       </w:t>
      </w:r>
    </w:p>
    <w:sectPr w:rsidR="007A644A" w:rsidRPr="004C36B6" w:rsidSect="009F7D66">
      <w:headerReference w:type="default" r:id="rId8"/>
      <w:pgSz w:w="16838" w:h="11906" w:orient="landscape"/>
      <w:pgMar w:top="1135" w:right="850" w:bottom="993"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E833D" w14:textId="77777777" w:rsidR="00201517" w:rsidRDefault="00201517">
      <w:r>
        <w:separator/>
      </w:r>
    </w:p>
  </w:endnote>
  <w:endnote w:type="continuationSeparator" w:id="0">
    <w:p w14:paraId="35486294" w14:textId="77777777" w:rsidR="00201517" w:rsidRDefault="0020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oto Sans CJK SC Regular">
    <w:altName w:val="Times New Roman"/>
    <w:charset w:val="01"/>
    <w:family w:val="auto"/>
    <w:pitch w:val="variable"/>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11F3F" w14:textId="77777777" w:rsidR="00201517" w:rsidRDefault="00201517">
      <w:r>
        <w:separator/>
      </w:r>
    </w:p>
  </w:footnote>
  <w:footnote w:type="continuationSeparator" w:id="0">
    <w:p w14:paraId="6A36DCBC" w14:textId="77777777" w:rsidR="00201517" w:rsidRDefault="00201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11124"/>
      <w:docPartObj>
        <w:docPartGallery w:val="Page Numbers (Top of Page)"/>
        <w:docPartUnique/>
      </w:docPartObj>
    </w:sdtPr>
    <w:sdtEndPr>
      <w:rPr>
        <w:rFonts w:ascii="Times New Roman" w:hAnsi="Times New Roman"/>
      </w:rPr>
    </w:sdtEndPr>
    <w:sdtContent>
      <w:p w14:paraId="26216F05" w14:textId="77777777" w:rsidR="00087D7B" w:rsidRPr="00466473" w:rsidRDefault="00BB66BF" w:rsidP="00BB66BF">
        <w:pPr>
          <w:pStyle w:val="a3"/>
          <w:jc w:val="center"/>
          <w:rPr>
            <w:rFonts w:ascii="Times New Roman" w:hAnsi="Times New Roman"/>
          </w:rPr>
        </w:pPr>
        <w:r w:rsidRPr="00466473">
          <w:rPr>
            <w:rFonts w:ascii="Times New Roman" w:hAnsi="Times New Roman"/>
          </w:rPr>
          <w:fldChar w:fldCharType="begin"/>
        </w:r>
        <w:r w:rsidRPr="00466473">
          <w:rPr>
            <w:rFonts w:ascii="Times New Roman" w:hAnsi="Times New Roman"/>
          </w:rPr>
          <w:instrText>PAGE   \* MERGEFORMAT</w:instrText>
        </w:r>
        <w:r w:rsidRPr="00466473">
          <w:rPr>
            <w:rFonts w:ascii="Times New Roman" w:hAnsi="Times New Roman"/>
          </w:rPr>
          <w:fldChar w:fldCharType="separate"/>
        </w:r>
        <w:r w:rsidR="00B05A1C">
          <w:rPr>
            <w:rFonts w:ascii="Times New Roman" w:hAnsi="Times New Roman"/>
            <w:noProof/>
          </w:rPr>
          <w:t>2</w:t>
        </w:r>
        <w:r w:rsidRPr="00466473">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971B1"/>
    <w:multiLevelType w:val="hybridMultilevel"/>
    <w:tmpl w:val="9BAEDE96"/>
    <w:lvl w:ilvl="0" w:tplc="CE06468A">
      <w:start w:val="1"/>
      <w:numFmt w:val="decimal"/>
      <w:lvlText w:val="%1."/>
      <w:lvlJc w:val="left"/>
      <w:pPr>
        <w:ind w:left="751" w:hanging="360"/>
      </w:pPr>
      <w:rPr>
        <w:b w:val="0"/>
      </w:rPr>
    </w:lvl>
    <w:lvl w:ilvl="1" w:tplc="04220019" w:tentative="1">
      <w:start w:val="1"/>
      <w:numFmt w:val="lowerLetter"/>
      <w:lvlText w:val="%2."/>
      <w:lvlJc w:val="left"/>
      <w:pPr>
        <w:ind w:left="1471" w:hanging="360"/>
      </w:pPr>
    </w:lvl>
    <w:lvl w:ilvl="2" w:tplc="0422001B" w:tentative="1">
      <w:start w:val="1"/>
      <w:numFmt w:val="lowerRoman"/>
      <w:lvlText w:val="%3."/>
      <w:lvlJc w:val="right"/>
      <w:pPr>
        <w:ind w:left="2191" w:hanging="180"/>
      </w:pPr>
    </w:lvl>
    <w:lvl w:ilvl="3" w:tplc="0422000F" w:tentative="1">
      <w:start w:val="1"/>
      <w:numFmt w:val="decimal"/>
      <w:lvlText w:val="%4."/>
      <w:lvlJc w:val="left"/>
      <w:pPr>
        <w:ind w:left="2911" w:hanging="360"/>
      </w:pPr>
    </w:lvl>
    <w:lvl w:ilvl="4" w:tplc="04220019" w:tentative="1">
      <w:start w:val="1"/>
      <w:numFmt w:val="lowerLetter"/>
      <w:lvlText w:val="%5."/>
      <w:lvlJc w:val="left"/>
      <w:pPr>
        <w:ind w:left="3631" w:hanging="360"/>
      </w:pPr>
    </w:lvl>
    <w:lvl w:ilvl="5" w:tplc="0422001B" w:tentative="1">
      <w:start w:val="1"/>
      <w:numFmt w:val="lowerRoman"/>
      <w:lvlText w:val="%6."/>
      <w:lvlJc w:val="right"/>
      <w:pPr>
        <w:ind w:left="4351" w:hanging="180"/>
      </w:pPr>
    </w:lvl>
    <w:lvl w:ilvl="6" w:tplc="0422000F" w:tentative="1">
      <w:start w:val="1"/>
      <w:numFmt w:val="decimal"/>
      <w:lvlText w:val="%7."/>
      <w:lvlJc w:val="left"/>
      <w:pPr>
        <w:ind w:left="5071" w:hanging="360"/>
      </w:pPr>
    </w:lvl>
    <w:lvl w:ilvl="7" w:tplc="04220019" w:tentative="1">
      <w:start w:val="1"/>
      <w:numFmt w:val="lowerLetter"/>
      <w:lvlText w:val="%8."/>
      <w:lvlJc w:val="left"/>
      <w:pPr>
        <w:ind w:left="5791" w:hanging="360"/>
      </w:pPr>
    </w:lvl>
    <w:lvl w:ilvl="8" w:tplc="0422001B" w:tentative="1">
      <w:start w:val="1"/>
      <w:numFmt w:val="lowerRoman"/>
      <w:lvlText w:val="%9."/>
      <w:lvlJc w:val="right"/>
      <w:pPr>
        <w:ind w:left="6511" w:hanging="180"/>
      </w:pPr>
    </w:lvl>
  </w:abstractNum>
  <w:num w:numId="1" w16cid:durableId="830415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1D5"/>
    <w:rsid w:val="00000537"/>
    <w:rsid w:val="000017A1"/>
    <w:rsid w:val="0001371D"/>
    <w:rsid w:val="00013BED"/>
    <w:rsid w:val="00014B29"/>
    <w:rsid w:val="00016249"/>
    <w:rsid w:val="00016294"/>
    <w:rsid w:val="0002195B"/>
    <w:rsid w:val="00024561"/>
    <w:rsid w:val="00031726"/>
    <w:rsid w:val="0003440E"/>
    <w:rsid w:val="0003797C"/>
    <w:rsid w:val="000412A2"/>
    <w:rsid w:val="00056498"/>
    <w:rsid w:val="00067B41"/>
    <w:rsid w:val="000736B3"/>
    <w:rsid w:val="00080E0E"/>
    <w:rsid w:val="0008302B"/>
    <w:rsid w:val="00083169"/>
    <w:rsid w:val="00084D34"/>
    <w:rsid w:val="00087D7B"/>
    <w:rsid w:val="00092E22"/>
    <w:rsid w:val="00093B39"/>
    <w:rsid w:val="00094AAF"/>
    <w:rsid w:val="000A307E"/>
    <w:rsid w:val="000A32F2"/>
    <w:rsid w:val="000A463F"/>
    <w:rsid w:val="000A5302"/>
    <w:rsid w:val="000A67E2"/>
    <w:rsid w:val="000B05EF"/>
    <w:rsid w:val="000B1828"/>
    <w:rsid w:val="000B53D6"/>
    <w:rsid w:val="000C0931"/>
    <w:rsid w:val="000C10D0"/>
    <w:rsid w:val="000C2C1C"/>
    <w:rsid w:val="000C3A72"/>
    <w:rsid w:val="000C4BF1"/>
    <w:rsid w:val="000C4C92"/>
    <w:rsid w:val="000D0844"/>
    <w:rsid w:val="000D0B44"/>
    <w:rsid w:val="000D30EC"/>
    <w:rsid w:val="000D47B1"/>
    <w:rsid w:val="000D4B9F"/>
    <w:rsid w:val="000D508E"/>
    <w:rsid w:val="000D5FA1"/>
    <w:rsid w:val="000D699D"/>
    <w:rsid w:val="000E7D1D"/>
    <w:rsid w:val="000F1C13"/>
    <w:rsid w:val="000F61EC"/>
    <w:rsid w:val="00103421"/>
    <w:rsid w:val="00115A0B"/>
    <w:rsid w:val="00125E07"/>
    <w:rsid w:val="00126245"/>
    <w:rsid w:val="00126D21"/>
    <w:rsid w:val="00127639"/>
    <w:rsid w:val="001301F9"/>
    <w:rsid w:val="001459A1"/>
    <w:rsid w:val="001476CF"/>
    <w:rsid w:val="0015099D"/>
    <w:rsid w:val="001529BF"/>
    <w:rsid w:val="00153549"/>
    <w:rsid w:val="00155907"/>
    <w:rsid w:val="00157DC8"/>
    <w:rsid w:val="00160064"/>
    <w:rsid w:val="00162062"/>
    <w:rsid w:val="00163391"/>
    <w:rsid w:val="00163BD7"/>
    <w:rsid w:val="00166AC4"/>
    <w:rsid w:val="00174128"/>
    <w:rsid w:val="00183146"/>
    <w:rsid w:val="00195B8E"/>
    <w:rsid w:val="00196FE4"/>
    <w:rsid w:val="001A1748"/>
    <w:rsid w:val="001A4B65"/>
    <w:rsid w:val="001A5F80"/>
    <w:rsid w:val="001A6205"/>
    <w:rsid w:val="001B0364"/>
    <w:rsid w:val="001B102E"/>
    <w:rsid w:val="001B1A14"/>
    <w:rsid w:val="001B4955"/>
    <w:rsid w:val="001B5C23"/>
    <w:rsid w:val="001B6FD9"/>
    <w:rsid w:val="001B7262"/>
    <w:rsid w:val="001B7F06"/>
    <w:rsid w:val="001C5ABA"/>
    <w:rsid w:val="001C72E9"/>
    <w:rsid w:val="001D0BA4"/>
    <w:rsid w:val="001D1A5F"/>
    <w:rsid w:val="001E5089"/>
    <w:rsid w:val="001F700B"/>
    <w:rsid w:val="001F7593"/>
    <w:rsid w:val="00201147"/>
    <w:rsid w:val="00201517"/>
    <w:rsid w:val="00210E76"/>
    <w:rsid w:val="00217547"/>
    <w:rsid w:val="00217E10"/>
    <w:rsid w:val="0022013B"/>
    <w:rsid w:val="002207B2"/>
    <w:rsid w:val="00222D2A"/>
    <w:rsid w:val="00222D64"/>
    <w:rsid w:val="002236FB"/>
    <w:rsid w:val="00224379"/>
    <w:rsid w:val="00226003"/>
    <w:rsid w:val="00231201"/>
    <w:rsid w:val="002323A2"/>
    <w:rsid w:val="0023281B"/>
    <w:rsid w:val="00236509"/>
    <w:rsid w:val="00240299"/>
    <w:rsid w:val="00242C9B"/>
    <w:rsid w:val="00245A9C"/>
    <w:rsid w:val="00263188"/>
    <w:rsid w:val="00274D26"/>
    <w:rsid w:val="0028030C"/>
    <w:rsid w:val="00282AFF"/>
    <w:rsid w:val="00284F17"/>
    <w:rsid w:val="00293E12"/>
    <w:rsid w:val="00296179"/>
    <w:rsid w:val="002A5793"/>
    <w:rsid w:val="002B6D04"/>
    <w:rsid w:val="002C3C1B"/>
    <w:rsid w:val="002D3D9D"/>
    <w:rsid w:val="002E0D72"/>
    <w:rsid w:val="002E265E"/>
    <w:rsid w:val="002E6B6B"/>
    <w:rsid w:val="002E7489"/>
    <w:rsid w:val="002F0499"/>
    <w:rsid w:val="0030056A"/>
    <w:rsid w:val="0030398E"/>
    <w:rsid w:val="00303BB0"/>
    <w:rsid w:val="00303C42"/>
    <w:rsid w:val="00307529"/>
    <w:rsid w:val="003103FF"/>
    <w:rsid w:val="00315675"/>
    <w:rsid w:val="003168FB"/>
    <w:rsid w:val="00320CFC"/>
    <w:rsid w:val="00321D41"/>
    <w:rsid w:val="003356CE"/>
    <w:rsid w:val="0034153A"/>
    <w:rsid w:val="00347A01"/>
    <w:rsid w:val="00350741"/>
    <w:rsid w:val="00353E11"/>
    <w:rsid w:val="0035775E"/>
    <w:rsid w:val="003674DB"/>
    <w:rsid w:val="00370748"/>
    <w:rsid w:val="00371C29"/>
    <w:rsid w:val="0037360C"/>
    <w:rsid w:val="00373790"/>
    <w:rsid w:val="00375C10"/>
    <w:rsid w:val="0038087F"/>
    <w:rsid w:val="00380F04"/>
    <w:rsid w:val="0038217B"/>
    <w:rsid w:val="00383438"/>
    <w:rsid w:val="00383AA2"/>
    <w:rsid w:val="00385308"/>
    <w:rsid w:val="00385360"/>
    <w:rsid w:val="0038660D"/>
    <w:rsid w:val="00387725"/>
    <w:rsid w:val="003904B3"/>
    <w:rsid w:val="003913D3"/>
    <w:rsid w:val="00395CEF"/>
    <w:rsid w:val="003A5B56"/>
    <w:rsid w:val="003A659A"/>
    <w:rsid w:val="003A74AC"/>
    <w:rsid w:val="003B0854"/>
    <w:rsid w:val="003B207F"/>
    <w:rsid w:val="003C623C"/>
    <w:rsid w:val="003C6B6B"/>
    <w:rsid w:val="003D28D6"/>
    <w:rsid w:val="003E6E80"/>
    <w:rsid w:val="003F0FB8"/>
    <w:rsid w:val="003F1824"/>
    <w:rsid w:val="003F1C92"/>
    <w:rsid w:val="003F57DB"/>
    <w:rsid w:val="003F7F16"/>
    <w:rsid w:val="004007DB"/>
    <w:rsid w:val="00411362"/>
    <w:rsid w:val="004123FD"/>
    <w:rsid w:val="00417CF2"/>
    <w:rsid w:val="004212F2"/>
    <w:rsid w:val="00424D6C"/>
    <w:rsid w:val="00432D90"/>
    <w:rsid w:val="00434713"/>
    <w:rsid w:val="00435D2C"/>
    <w:rsid w:val="00440660"/>
    <w:rsid w:val="00444342"/>
    <w:rsid w:val="00447D37"/>
    <w:rsid w:val="004507D4"/>
    <w:rsid w:val="00450B18"/>
    <w:rsid w:val="004530AE"/>
    <w:rsid w:val="00454CD4"/>
    <w:rsid w:val="0045539F"/>
    <w:rsid w:val="004644BC"/>
    <w:rsid w:val="00466473"/>
    <w:rsid w:val="00467C08"/>
    <w:rsid w:val="00471AC3"/>
    <w:rsid w:val="00473EC2"/>
    <w:rsid w:val="00474198"/>
    <w:rsid w:val="00474264"/>
    <w:rsid w:val="00476F7E"/>
    <w:rsid w:val="0049149F"/>
    <w:rsid w:val="00493D70"/>
    <w:rsid w:val="004A2A09"/>
    <w:rsid w:val="004A3B78"/>
    <w:rsid w:val="004A420A"/>
    <w:rsid w:val="004A5621"/>
    <w:rsid w:val="004B237F"/>
    <w:rsid w:val="004B5C3A"/>
    <w:rsid w:val="004C30AC"/>
    <w:rsid w:val="004C36B6"/>
    <w:rsid w:val="004C4879"/>
    <w:rsid w:val="004C4C73"/>
    <w:rsid w:val="004C6648"/>
    <w:rsid w:val="004D2F8F"/>
    <w:rsid w:val="004D3193"/>
    <w:rsid w:val="004E1885"/>
    <w:rsid w:val="004E465F"/>
    <w:rsid w:val="004E5A3C"/>
    <w:rsid w:val="004F527A"/>
    <w:rsid w:val="004F5EE7"/>
    <w:rsid w:val="00505698"/>
    <w:rsid w:val="005078AE"/>
    <w:rsid w:val="00517B38"/>
    <w:rsid w:val="00517F06"/>
    <w:rsid w:val="0052091C"/>
    <w:rsid w:val="00521B71"/>
    <w:rsid w:val="00522EF7"/>
    <w:rsid w:val="00530204"/>
    <w:rsid w:val="00552020"/>
    <w:rsid w:val="00555791"/>
    <w:rsid w:val="00556F4E"/>
    <w:rsid w:val="00562414"/>
    <w:rsid w:val="00567BD7"/>
    <w:rsid w:val="00575394"/>
    <w:rsid w:val="00577D3B"/>
    <w:rsid w:val="00580B36"/>
    <w:rsid w:val="00581EC5"/>
    <w:rsid w:val="0059135B"/>
    <w:rsid w:val="00591366"/>
    <w:rsid w:val="005934FB"/>
    <w:rsid w:val="00594649"/>
    <w:rsid w:val="00596102"/>
    <w:rsid w:val="005A11C9"/>
    <w:rsid w:val="005A2BEB"/>
    <w:rsid w:val="005A66B8"/>
    <w:rsid w:val="005B38B3"/>
    <w:rsid w:val="005B569D"/>
    <w:rsid w:val="005B6A8B"/>
    <w:rsid w:val="005C01CA"/>
    <w:rsid w:val="005C343F"/>
    <w:rsid w:val="005D1963"/>
    <w:rsid w:val="005D66CB"/>
    <w:rsid w:val="005E47AA"/>
    <w:rsid w:val="005E5553"/>
    <w:rsid w:val="005F01F6"/>
    <w:rsid w:val="005F168F"/>
    <w:rsid w:val="005F2DBA"/>
    <w:rsid w:val="0060712C"/>
    <w:rsid w:val="006077DB"/>
    <w:rsid w:val="006102E0"/>
    <w:rsid w:val="00612407"/>
    <w:rsid w:val="00623335"/>
    <w:rsid w:val="00630508"/>
    <w:rsid w:val="0063185A"/>
    <w:rsid w:val="0063673C"/>
    <w:rsid w:val="00642EFD"/>
    <w:rsid w:val="0064735D"/>
    <w:rsid w:val="0065448E"/>
    <w:rsid w:val="006558FE"/>
    <w:rsid w:val="00661FCB"/>
    <w:rsid w:val="006626E9"/>
    <w:rsid w:val="006666A6"/>
    <w:rsid w:val="00666869"/>
    <w:rsid w:val="00667CA0"/>
    <w:rsid w:val="0067443A"/>
    <w:rsid w:val="00680738"/>
    <w:rsid w:val="00682B40"/>
    <w:rsid w:val="00687B6C"/>
    <w:rsid w:val="00693643"/>
    <w:rsid w:val="00693BF6"/>
    <w:rsid w:val="00695D5C"/>
    <w:rsid w:val="006A0949"/>
    <w:rsid w:val="006A53A3"/>
    <w:rsid w:val="006B089F"/>
    <w:rsid w:val="006B0AFB"/>
    <w:rsid w:val="006B300A"/>
    <w:rsid w:val="006B30C4"/>
    <w:rsid w:val="006B5F3A"/>
    <w:rsid w:val="006B7A6D"/>
    <w:rsid w:val="006B7EA8"/>
    <w:rsid w:val="006C6D51"/>
    <w:rsid w:val="006D2B4D"/>
    <w:rsid w:val="006D49BD"/>
    <w:rsid w:val="006D7D69"/>
    <w:rsid w:val="006E4AE7"/>
    <w:rsid w:val="006F1597"/>
    <w:rsid w:val="006F189C"/>
    <w:rsid w:val="006F1BC7"/>
    <w:rsid w:val="0070185C"/>
    <w:rsid w:val="007033E6"/>
    <w:rsid w:val="007053EB"/>
    <w:rsid w:val="00711CFF"/>
    <w:rsid w:val="00720ED9"/>
    <w:rsid w:val="00722ADE"/>
    <w:rsid w:val="00727B77"/>
    <w:rsid w:val="007326C3"/>
    <w:rsid w:val="00732C2B"/>
    <w:rsid w:val="00735602"/>
    <w:rsid w:val="00752CC6"/>
    <w:rsid w:val="00755166"/>
    <w:rsid w:val="0075525A"/>
    <w:rsid w:val="0076262D"/>
    <w:rsid w:val="00765705"/>
    <w:rsid w:val="00766E71"/>
    <w:rsid w:val="0077071A"/>
    <w:rsid w:val="007715EC"/>
    <w:rsid w:val="00771A00"/>
    <w:rsid w:val="00773798"/>
    <w:rsid w:val="00776FC9"/>
    <w:rsid w:val="0078029D"/>
    <w:rsid w:val="00782C83"/>
    <w:rsid w:val="00784D77"/>
    <w:rsid w:val="00785CE8"/>
    <w:rsid w:val="007966C6"/>
    <w:rsid w:val="007A103E"/>
    <w:rsid w:val="007A5219"/>
    <w:rsid w:val="007A644A"/>
    <w:rsid w:val="007B3283"/>
    <w:rsid w:val="007B4FF8"/>
    <w:rsid w:val="007B6075"/>
    <w:rsid w:val="007D55F7"/>
    <w:rsid w:val="007E2C1B"/>
    <w:rsid w:val="007E31F0"/>
    <w:rsid w:val="007E3E85"/>
    <w:rsid w:val="007E4D1E"/>
    <w:rsid w:val="007E4FF2"/>
    <w:rsid w:val="007F676E"/>
    <w:rsid w:val="008029D8"/>
    <w:rsid w:val="00804F56"/>
    <w:rsid w:val="00805877"/>
    <w:rsid w:val="00815625"/>
    <w:rsid w:val="0082278C"/>
    <w:rsid w:val="00822AC0"/>
    <w:rsid w:val="00827F78"/>
    <w:rsid w:val="00832859"/>
    <w:rsid w:val="00842E27"/>
    <w:rsid w:val="00843840"/>
    <w:rsid w:val="0084589E"/>
    <w:rsid w:val="00853BDA"/>
    <w:rsid w:val="008541C1"/>
    <w:rsid w:val="00854618"/>
    <w:rsid w:val="00864825"/>
    <w:rsid w:val="00865524"/>
    <w:rsid w:val="00871A34"/>
    <w:rsid w:val="008757DA"/>
    <w:rsid w:val="00875C42"/>
    <w:rsid w:val="00877156"/>
    <w:rsid w:val="00877D2F"/>
    <w:rsid w:val="00885693"/>
    <w:rsid w:val="0089120D"/>
    <w:rsid w:val="00895FEF"/>
    <w:rsid w:val="008A05F7"/>
    <w:rsid w:val="008A1541"/>
    <w:rsid w:val="008A59BE"/>
    <w:rsid w:val="008B00A1"/>
    <w:rsid w:val="008B311A"/>
    <w:rsid w:val="008B37E9"/>
    <w:rsid w:val="008B57A7"/>
    <w:rsid w:val="008C3E4A"/>
    <w:rsid w:val="008C4FB0"/>
    <w:rsid w:val="008C593E"/>
    <w:rsid w:val="008C6787"/>
    <w:rsid w:val="008D073B"/>
    <w:rsid w:val="008D1C54"/>
    <w:rsid w:val="008D7771"/>
    <w:rsid w:val="008F236A"/>
    <w:rsid w:val="008F40CE"/>
    <w:rsid w:val="008F4583"/>
    <w:rsid w:val="0090034A"/>
    <w:rsid w:val="009039C4"/>
    <w:rsid w:val="009057EE"/>
    <w:rsid w:val="00907456"/>
    <w:rsid w:val="009106A6"/>
    <w:rsid w:val="00910EF7"/>
    <w:rsid w:val="009138B7"/>
    <w:rsid w:val="00914537"/>
    <w:rsid w:val="0092062D"/>
    <w:rsid w:val="00921021"/>
    <w:rsid w:val="009226DB"/>
    <w:rsid w:val="00927605"/>
    <w:rsid w:val="00936304"/>
    <w:rsid w:val="00950E5C"/>
    <w:rsid w:val="00951D6A"/>
    <w:rsid w:val="009557B4"/>
    <w:rsid w:val="00957F64"/>
    <w:rsid w:val="00960C31"/>
    <w:rsid w:val="0096188F"/>
    <w:rsid w:val="00962192"/>
    <w:rsid w:val="00963526"/>
    <w:rsid w:val="0096606E"/>
    <w:rsid w:val="0097468A"/>
    <w:rsid w:val="00974F1F"/>
    <w:rsid w:val="00974FCD"/>
    <w:rsid w:val="009804D5"/>
    <w:rsid w:val="0098081A"/>
    <w:rsid w:val="00994BC8"/>
    <w:rsid w:val="00997998"/>
    <w:rsid w:val="009A0FF5"/>
    <w:rsid w:val="009A4DA2"/>
    <w:rsid w:val="009B0D9A"/>
    <w:rsid w:val="009B16AB"/>
    <w:rsid w:val="009B3177"/>
    <w:rsid w:val="009B3748"/>
    <w:rsid w:val="009B5BDD"/>
    <w:rsid w:val="009C3C65"/>
    <w:rsid w:val="009C4595"/>
    <w:rsid w:val="009C6D1C"/>
    <w:rsid w:val="009D0338"/>
    <w:rsid w:val="009D2FF9"/>
    <w:rsid w:val="009E1426"/>
    <w:rsid w:val="009E3276"/>
    <w:rsid w:val="009E7C5C"/>
    <w:rsid w:val="009F5E3B"/>
    <w:rsid w:val="009F5E49"/>
    <w:rsid w:val="009F64BF"/>
    <w:rsid w:val="009F70B6"/>
    <w:rsid w:val="009F76B2"/>
    <w:rsid w:val="009F7D66"/>
    <w:rsid w:val="009F7EFC"/>
    <w:rsid w:val="00A007B3"/>
    <w:rsid w:val="00A01711"/>
    <w:rsid w:val="00A01C3C"/>
    <w:rsid w:val="00A02E36"/>
    <w:rsid w:val="00A12BAF"/>
    <w:rsid w:val="00A13223"/>
    <w:rsid w:val="00A17A70"/>
    <w:rsid w:val="00A22C0D"/>
    <w:rsid w:val="00A2460E"/>
    <w:rsid w:val="00A27E7B"/>
    <w:rsid w:val="00A31661"/>
    <w:rsid w:val="00A323C7"/>
    <w:rsid w:val="00A407A2"/>
    <w:rsid w:val="00A40B29"/>
    <w:rsid w:val="00A45DAA"/>
    <w:rsid w:val="00A50A24"/>
    <w:rsid w:val="00A53B8D"/>
    <w:rsid w:val="00A564BE"/>
    <w:rsid w:val="00A567CC"/>
    <w:rsid w:val="00A5682E"/>
    <w:rsid w:val="00A57EB7"/>
    <w:rsid w:val="00A63212"/>
    <w:rsid w:val="00A65307"/>
    <w:rsid w:val="00A66C96"/>
    <w:rsid w:val="00A66CA7"/>
    <w:rsid w:val="00A70B0C"/>
    <w:rsid w:val="00A83728"/>
    <w:rsid w:val="00A8560C"/>
    <w:rsid w:val="00A8773A"/>
    <w:rsid w:val="00A92EF5"/>
    <w:rsid w:val="00AA1099"/>
    <w:rsid w:val="00AA6122"/>
    <w:rsid w:val="00AB7D07"/>
    <w:rsid w:val="00AC1657"/>
    <w:rsid w:val="00AC3B98"/>
    <w:rsid w:val="00AC58F9"/>
    <w:rsid w:val="00AC5A62"/>
    <w:rsid w:val="00AD02C6"/>
    <w:rsid w:val="00AD1603"/>
    <w:rsid w:val="00AD1A05"/>
    <w:rsid w:val="00AD1B09"/>
    <w:rsid w:val="00AD62AF"/>
    <w:rsid w:val="00AD6F82"/>
    <w:rsid w:val="00AE11A1"/>
    <w:rsid w:val="00AE6BD1"/>
    <w:rsid w:val="00AF6A08"/>
    <w:rsid w:val="00AF7A34"/>
    <w:rsid w:val="00B01833"/>
    <w:rsid w:val="00B04D88"/>
    <w:rsid w:val="00B05A1C"/>
    <w:rsid w:val="00B10895"/>
    <w:rsid w:val="00B10C7B"/>
    <w:rsid w:val="00B12BB7"/>
    <w:rsid w:val="00B133C7"/>
    <w:rsid w:val="00B1427A"/>
    <w:rsid w:val="00B16ECF"/>
    <w:rsid w:val="00B22CFC"/>
    <w:rsid w:val="00B3039D"/>
    <w:rsid w:val="00B3056F"/>
    <w:rsid w:val="00B31F78"/>
    <w:rsid w:val="00B32AB4"/>
    <w:rsid w:val="00B3335E"/>
    <w:rsid w:val="00B44CA7"/>
    <w:rsid w:val="00B453A9"/>
    <w:rsid w:val="00B56C21"/>
    <w:rsid w:val="00B574A1"/>
    <w:rsid w:val="00B61B7A"/>
    <w:rsid w:val="00B63659"/>
    <w:rsid w:val="00B7216C"/>
    <w:rsid w:val="00B73F41"/>
    <w:rsid w:val="00B7510E"/>
    <w:rsid w:val="00B80EC5"/>
    <w:rsid w:val="00B81519"/>
    <w:rsid w:val="00B8221A"/>
    <w:rsid w:val="00B92213"/>
    <w:rsid w:val="00B95A6F"/>
    <w:rsid w:val="00B97054"/>
    <w:rsid w:val="00BA2773"/>
    <w:rsid w:val="00BA4163"/>
    <w:rsid w:val="00BB27FF"/>
    <w:rsid w:val="00BB430B"/>
    <w:rsid w:val="00BB4659"/>
    <w:rsid w:val="00BB65DF"/>
    <w:rsid w:val="00BB66BF"/>
    <w:rsid w:val="00BC2339"/>
    <w:rsid w:val="00BC6463"/>
    <w:rsid w:val="00BC69EC"/>
    <w:rsid w:val="00BD6A74"/>
    <w:rsid w:val="00BE18EF"/>
    <w:rsid w:val="00BE3991"/>
    <w:rsid w:val="00BE50AA"/>
    <w:rsid w:val="00BF0C61"/>
    <w:rsid w:val="00BF0F40"/>
    <w:rsid w:val="00C050AD"/>
    <w:rsid w:val="00C05EC6"/>
    <w:rsid w:val="00C0766E"/>
    <w:rsid w:val="00C12C62"/>
    <w:rsid w:val="00C14DBD"/>
    <w:rsid w:val="00C16533"/>
    <w:rsid w:val="00C212E2"/>
    <w:rsid w:val="00C25BF5"/>
    <w:rsid w:val="00C33F66"/>
    <w:rsid w:val="00C372E3"/>
    <w:rsid w:val="00C4285D"/>
    <w:rsid w:val="00C43C67"/>
    <w:rsid w:val="00C56DF0"/>
    <w:rsid w:val="00C62E59"/>
    <w:rsid w:val="00C66C08"/>
    <w:rsid w:val="00C737E2"/>
    <w:rsid w:val="00C762EC"/>
    <w:rsid w:val="00C77BAA"/>
    <w:rsid w:val="00C81F34"/>
    <w:rsid w:val="00C82451"/>
    <w:rsid w:val="00C8374B"/>
    <w:rsid w:val="00C843B2"/>
    <w:rsid w:val="00C84512"/>
    <w:rsid w:val="00C91B1E"/>
    <w:rsid w:val="00C924B9"/>
    <w:rsid w:val="00C95E7C"/>
    <w:rsid w:val="00CA2C53"/>
    <w:rsid w:val="00CA6FEB"/>
    <w:rsid w:val="00CB6665"/>
    <w:rsid w:val="00CC2F53"/>
    <w:rsid w:val="00CD020E"/>
    <w:rsid w:val="00CD094B"/>
    <w:rsid w:val="00CD3B59"/>
    <w:rsid w:val="00CD5F6C"/>
    <w:rsid w:val="00CD71B2"/>
    <w:rsid w:val="00CD7F03"/>
    <w:rsid w:val="00CE7C08"/>
    <w:rsid w:val="00CF09D1"/>
    <w:rsid w:val="00CF3C91"/>
    <w:rsid w:val="00CF46E3"/>
    <w:rsid w:val="00CF485B"/>
    <w:rsid w:val="00D01585"/>
    <w:rsid w:val="00D1039E"/>
    <w:rsid w:val="00D1319E"/>
    <w:rsid w:val="00D15C40"/>
    <w:rsid w:val="00D17DB2"/>
    <w:rsid w:val="00D27C64"/>
    <w:rsid w:val="00D3186D"/>
    <w:rsid w:val="00D326C9"/>
    <w:rsid w:val="00D332BF"/>
    <w:rsid w:val="00D34EC1"/>
    <w:rsid w:val="00D411A4"/>
    <w:rsid w:val="00D418B2"/>
    <w:rsid w:val="00D439F4"/>
    <w:rsid w:val="00D57084"/>
    <w:rsid w:val="00D61C97"/>
    <w:rsid w:val="00D6780F"/>
    <w:rsid w:val="00D800DA"/>
    <w:rsid w:val="00D822AE"/>
    <w:rsid w:val="00D87AC2"/>
    <w:rsid w:val="00D92FFD"/>
    <w:rsid w:val="00D95A32"/>
    <w:rsid w:val="00DA315E"/>
    <w:rsid w:val="00DA38F7"/>
    <w:rsid w:val="00DA4888"/>
    <w:rsid w:val="00DB0E67"/>
    <w:rsid w:val="00DB13F6"/>
    <w:rsid w:val="00DB1F78"/>
    <w:rsid w:val="00DB7BA5"/>
    <w:rsid w:val="00DC1F7D"/>
    <w:rsid w:val="00DC28FC"/>
    <w:rsid w:val="00DC309D"/>
    <w:rsid w:val="00DC6DEB"/>
    <w:rsid w:val="00DD219F"/>
    <w:rsid w:val="00DE0358"/>
    <w:rsid w:val="00DE14C8"/>
    <w:rsid w:val="00DE16E9"/>
    <w:rsid w:val="00DE30FC"/>
    <w:rsid w:val="00DE467A"/>
    <w:rsid w:val="00DF340E"/>
    <w:rsid w:val="00DF3717"/>
    <w:rsid w:val="00DF51DC"/>
    <w:rsid w:val="00E05837"/>
    <w:rsid w:val="00E10B01"/>
    <w:rsid w:val="00E131D5"/>
    <w:rsid w:val="00E14237"/>
    <w:rsid w:val="00E25D8D"/>
    <w:rsid w:val="00E36B5A"/>
    <w:rsid w:val="00E37330"/>
    <w:rsid w:val="00E42C42"/>
    <w:rsid w:val="00E43B2C"/>
    <w:rsid w:val="00E449B2"/>
    <w:rsid w:val="00E5699E"/>
    <w:rsid w:val="00E669CD"/>
    <w:rsid w:val="00E71C65"/>
    <w:rsid w:val="00E81F9D"/>
    <w:rsid w:val="00E90989"/>
    <w:rsid w:val="00E962C6"/>
    <w:rsid w:val="00E9700C"/>
    <w:rsid w:val="00EB6FBF"/>
    <w:rsid w:val="00EC0474"/>
    <w:rsid w:val="00EC3F3E"/>
    <w:rsid w:val="00ED39A9"/>
    <w:rsid w:val="00ED3D23"/>
    <w:rsid w:val="00ED65BE"/>
    <w:rsid w:val="00EE2BC7"/>
    <w:rsid w:val="00EE3FAA"/>
    <w:rsid w:val="00EF10EB"/>
    <w:rsid w:val="00EF582D"/>
    <w:rsid w:val="00EF665C"/>
    <w:rsid w:val="00EF76B0"/>
    <w:rsid w:val="00F02495"/>
    <w:rsid w:val="00F033BC"/>
    <w:rsid w:val="00F12F39"/>
    <w:rsid w:val="00F12F74"/>
    <w:rsid w:val="00F133B9"/>
    <w:rsid w:val="00F17C76"/>
    <w:rsid w:val="00F200FD"/>
    <w:rsid w:val="00F22D4F"/>
    <w:rsid w:val="00F32A1F"/>
    <w:rsid w:val="00F34D60"/>
    <w:rsid w:val="00F36A09"/>
    <w:rsid w:val="00F40BF9"/>
    <w:rsid w:val="00F55827"/>
    <w:rsid w:val="00F55CF0"/>
    <w:rsid w:val="00F57716"/>
    <w:rsid w:val="00F64E41"/>
    <w:rsid w:val="00F64FCE"/>
    <w:rsid w:val="00F6763E"/>
    <w:rsid w:val="00F72567"/>
    <w:rsid w:val="00F736BC"/>
    <w:rsid w:val="00F74CB0"/>
    <w:rsid w:val="00F778FB"/>
    <w:rsid w:val="00F827C1"/>
    <w:rsid w:val="00F918C7"/>
    <w:rsid w:val="00F9298E"/>
    <w:rsid w:val="00F94CF4"/>
    <w:rsid w:val="00FA6532"/>
    <w:rsid w:val="00FB70EE"/>
    <w:rsid w:val="00FC0BF6"/>
    <w:rsid w:val="00FC4FB6"/>
    <w:rsid w:val="00FC7C0B"/>
    <w:rsid w:val="00FD217F"/>
    <w:rsid w:val="00FD46FA"/>
    <w:rsid w:val="00FD6717"/>
    <w:rsid w:val="00FD7A9F"/>
    <w:rsid w:val="00FE25C9"/>
    <w:rsid w:val="00FE54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42CE"/>
  <w15:docId w15:val="{B6467348-D476-44FB-B4F8-0D4AF241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66BF"/>
    <w:rPr>
      <w:sz w:val="24"/>
      <w:szCs w:val="24"/>
    </w:rPr>
  </w:style>
  <w:style w:type="paragraph" w:styleId="1">
    <w:name w:val="heading 1"/>
    <w:basedOn w:val="a"/>
    <w:next w:val="a"/>
    <w:link w:val="10"/>
    <w:uiPriority w:val="9"/>
    <w:qFormat/>
    <w:rsid w:val="00BB66B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B66B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B66B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B66BF"/>
    <w:pPr>
      <w:keepNext/>
      <w:spacing w:before="240" w:after="60"/>
      <w:outlineLvl w:val="3"/>
    </w:pPr>
    <w:rPr>
      <w:b/>
      <w:bCs/>
      <w:sz w:val="28"/>
      <w:szCs w:val="28"/>
    </w:rPr>
  </w:style>
  <w:style w:type="paragraph" w:styleId="5">
    <w:name w:val="heading 5"/>
    <w:basedOn w:val="a"/>
    <w:next w:val="a"/>
    <w:link w:val="50"/>
    <w:uiPriority w:val="9"/>
    <w:semiHidden/>
    <w:unhideWhenUsed/>
    <w:qFormat/>
    <w:rsid w:val="00BB66BF"/>
    <w:pPr>
      <w:spacing w:before="240" w:after="60"/>
      <w:outlineLvl w:val="4"/>
    </w:pPr>
    <w:rPr>
      <w:b/>
      <w:bCs/>
      <w:i/>
      <w:iCs/>
      <w:sz w:val="26"/>
      <w:szCs w:val="26"/>
    </w:rPr>
  </w:style>
  <w:style w:type="paragraph" w:styleId="6">
    <w:name w:val="heading 6"/>
    <w:basedOn w:val="a"/>
    <w:next w:val="a"/>
    <w:link w:val="60"/>
    <w:uiPriority w:val="9"/>
    <w:semiHidden/>
    <w:unhideWhenUsed/>
    <w:qFormat/>
    <w:rsid w:val="00BB66BF"/>
    <w:pPr>
      <w:spacing w:before="240" w:after="60"/>
      <w:outlineLvl w:val="5"/>
    </w:pPr>
    <w:rPr>
      <w:b/>
      <w:bCs/>
      <w:sz w:val="22"/>
      <w:szCs w:val="22"/>
    </w:rPr>
  </w:style>
  <w:style w:type="paragraph" w:styleId="7">
    <w:name w:val="heading 7"/>
    <w:basedOn w:val="a"/>
    <w:next w:val="a"/>
    <w:link w:val="70"/>
    <w:uiPriority w:val="9"/>
    <w:semiHidden/>
    <w:unhideWhenUsed/>
    <w:qFormat/>
    <w:rsid w:val="00BB66BF"/>
    <w:pPr>
      <w:spacing w:before="240" w:after="60"/>
      <w:outlineLvl w:val="6"/>
    </w:pPr>
  </w:style>
  <w:style w:type="paragraph" w:styleId="8">
    <w:name w:val="heading 8"/>
    <w:basedOn w:val="a"/>
    <w:next w:val="a"/>
    <w:link w:val="80"/>
    <w:uiPriority w:val="9"/>
    <w:semiHidden/>
    <w:unhideWhenUsed/>
    <w:qFormat/>
    <w:rsid w:val="00BB66BF"/>
    <w:pPr>
      <w:spacing w:before="240" w:after="60"/>
      <w:outlineLvl w:val="7"/>
    </w:pPr>
    <w:rPr>
      <w:i/>
      <w:iCs/>
    </w:rPr>
  </w:style>
  <w:style w:type="paragraph" w:styleId="9">
    <w:name w:val="heading 9"/>
    <w:basedOn w:val="a"/>
    <w:next w:val="a"/>
    <w:link w:val="90"/>
    <w:uiPriority w:val="9"/>
    <w:semiHidden/>
    <w:unhideWhenUsed/>
    <w:qFormat/>
    <w:rsid w:val="00BB66B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1D5"/>
    <w:pPr>
      <w:tabs>
        <w:tab w:val="center" w:pos="4819"/>
        <w:tab w:val="right" w:pos="9639"/>
      </w:tabs>
    </w:pPr>
    <w:rPr>
      <w:lang w:bidi="he-IL"/>
    </w:rPr>
  </w:style>
  <w:style w:type="character" w:customStyle="1" w:styleId="a4">
    <w:name w:val="Верхний колонтитул Знак"/>
    <w:basedOn w:val="a0"/>
    <w:link w:val="a3"/>
    <w:uiPriority w:val="99"/>
    <w:rsid w:val="00E131D5"/>
    <w:rPr>
      <w:lang w:bidi="he-IL"/>
    </w:rPr>
  </w:style>
  <w:style w:type="paragraph" w:styleId="a5">
    <w:name w:val="Balloon Text"/>
    <w:basedOn w:val="a"/>
    <w:link w:val="a6"/>
    <w:uiPriority w:val="99"/>
    <w:semiHidden/>
    <w:unhideWhenUsed/>
    <w:rsid w:val="008A59BE"/>
    <w:rPr>
      <w:rFonts w:ascii="Tahoma" w:hAnsi="Tahoma" w:cs="Tahoma"/>
      <w:sz w:val="16"/>
      <w:szCs w:val="16"/>
    </w:rPr>
  </w:style>
  <w:style w:type="character" w:customStyle="1" w:styleId="a6">
    <w:name w:val="Текст выноски Знак"/>
    <w:basedOn w:val="a0"/>
    <w:link w:val="a5"/>
    <w:uiPriority w:val="99"/>
    <w:semiHidden/>
    <w:rsid w:val="008A59BE"/>
    <w:rPr>
      <w:rFonts w:ascii="Tahoma" w:hAnsi="Tahoma" w:cs="Tahoma"/>
      <w:sz w:val="16"/>
      <w:szCs w:val="16"/>
    </w:rPr>
  </w:style>
  <w:style w:type="character" w:styleId="a7">
    <w:name w:val="Hyperlink"/>
    <w:basedOn w:val="a0"/>
    <w:uiPriority w:val="99"/>
    <w:unhideWhenUsed/>
    <w:rsid w:val="0065448E"/>
    <w:rPr>
      <w:color w:val="0000FF" w:themeColor="hyperlink"/>
      <w:u w:val="single"/>
    </w:rPr>
  </w:style>
  <w:style w:type="table" w:customStyle="1" w:styleId="11">
    <w:name w:val="Сітка таблиці1"/>
    <w:basedOn w:val="a1"/>
    <w:next w:val="a8"/>
    <w:uiPriority w:val="59"/>
    <w:rsid w:val="00522EF7"/>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522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320CFC"/>
    <w:pPr>
      <w:tabs>
        <w:tab w:val="center" w:pos="4677"/>
        <w:tab w:val="right" w:pos="9355"/>
      </w:tabs>
    </w:pPr>
  </w:style>
  <w:style w:type="character" w:customStyle="1" w:styleId="aa">
    <w:name w:val="Нижний колонтитул Знак"/>
    <w:basedOn w:val="a0"/>
    <w:link w:val="a9"/>
    <w:uiPriority w:val="99"/>
    <w:rsid w:val="00320CFC"/>
  </w:style>
  <w:style w:type="paragraph" w:styleId="ab">
    <w:name w:val="List Paragraph"/>
    <w:basedOn w:val="a"/>
    <w:uiPriority w:val="34"/>
    <w:qFormat/>
    <w:rsid w:val="00BB66BF"/>
    <w:pPr>
      <w:ind w:left="720"/>
      <w:contextualSpacing/>
    </w:pPr>
  </w:style>
  <w:style w:type="character" w:customStyle="1" w:styleId="10">
    <w:name w:val="Заголовок 1 Знак"/>
    <w:basedOn w:val="a0"/>
    <w:link w:val="1"/>
    <w:uiPriority w:val="9"/>
    <w:rsid w:val="00BB66B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B66B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B66B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BB66BF"/>
    <w:rPr>
      <w:b/>
      <w:bCs/>
      <w:sz w:val="28"/>
      <w:szCs w:val="28"/>
    </w:rPr>
  </w:style>
  <w:style w:type="character" w:customStyle="1" w:styleId="50">
    <w:name w:val="Заголовок 5 Знак"/>
    <w:basedOn w:val="a0"/>
    <w:link w:val="5"/>
    <w:uiPriority w:val="9"/>
    <w:semiHidden/>
    <w:rsid w:val="00BB66BF"/>
    <w:rPr>
      <w:b/>
      <w:bCs/>
      <w:i/>
      <w:iCs/>
      <w:sz w:val="26"/>
      <w:szCs w:val="26"/>
    </w:rPr>
  </w:style>
  <w:style w:type="character" w:customStyle="1" w:styleId="60">
    <w:name w:val="Заголовок 6 Знак"/>
    <w:basedOn w:val="a0"/>
    <w:link w:val="6"/>
    <w:uiPriority w:val="9"/>
    <w:semiHidden/>
    <w:rsid w:val="00BB66BF"/>
    <w:rPr>
      <w:b/>
      <w:bCs/>
    </w:rPr>
  </w:style>
  <w:style w:type="character" w:customStyle="1" w:styleId="70">
    <w:name w:val="Заголовок 7 Знак"/>
    <w:basedOn w:val="a0"/>
    <w:link w:val="7"/>
    <w:uiPriority w:val="9"/>
    <w:semiHidden/>
    <w:rsid w:val="00BB66BF"/>
    <w:rPr>
      <w:sz w:val="24"/>
      <w:szCs w:val="24"/>
    </w:rPr>
  </w:style>
  <w:style w:type="character" w:customStyle="1" w:styleId="80">
    <w:name w:val="Заголовок 8 Знак"/>
    <w:basedOn w:val="a0"/>
    <w:link w:val="8"/>
    <w:uiPriority w:val="9"/>
    <w:semiHidden/>
    <w:rsid w:val="00BB66BF"/>
    <w:rPr>
      <w:i/>
      <w:iCs/>
      <w:sz w:val="24"/>
      <w:szCs w:val="24"/>
    </w:rPr>
  </w:style>
  <w:style w:type="character" w:customStyle="1" w:styleId="90">
    <w:name w:val="Заголовок 9 Знак"/>
    <w:basedOn w:val="a0"/>
    <w:link w:val="9"/>
    <w:uiPriority w:val="9"/>
    <w:semiHidden/>
    <w:rsid w:val="00BB66BF"/>
    <w:rPr>
      <w:rFonts w:asciiTheme="majorHAnsi" w:eastAsiaTheme="majorEastAsia" w:hAnsiTheme="majorHAnsi"/>
    </w:rPr>
  </w:style>
  <w:style w:type="paragraph" w:styleId="ac">
    <w:name w:val="Title"/>
    <w:basedOn w:val="a"/>
    <w:next w:val="a"/>
    <w:link w:val="ad"/>
    <w:uiPriority w:val="10"/>
    <w:qFormat/>
    <w:rsid w:val="00BB66BF"/>
    <w:pPr>
      <w:spacing w:before="240" w:after="60"/>
      <w:jc w:val="center"/>
      <w:outlineLvl w:val="0"/>
    </w:pPr>
    <w:rPr>
      <w:rFonts w:asciiTheme="majorHAnsi" w:eastAsiaTheme="majorEastAsia" w:hAnsiTheme="majorHAnsi"/>
      <w:b/>
      <w:bCs/>
      <w:kern w:val="28"/>
      <w:sz w:val="32"/>
      <w:szCs w:val="32"/>
    </w:rPr>
  </w:style>
  <w:style w:type="character" w:customStyle="1" w:styleId="ad">
    <w:name w:val="Заголовок Знак"/>
    <w:basedOn w:val="a0"/>
    <w:link w:val="ac"/>
    <w:uiPriority w:val="10"/>
    <w:rsid w:val="00BB66BF"/>
    <w:rPr>
      <w:rFonts w:asciiTheme="majorHAnsi" w:eastAsiaTheme="majorEastAsia" w:hAnsiTheme="majorHAnsi"/>
      <w:b/>
      <w:bCs/>
      <w:kern w:val="28"/>
      <w:sz w:val="32"/>
      <w:szCs w:val="32"/>
    </w:rPr>
  </w:style>
  <w:style w:type="paragraph" w:styleId="ae">
    <w:name w:val="Subtitle"/>
    <w:basedOn w:val="a"/>
    <w:next w:val="a"/>
    <w:link w:val="af"/>
    <w:uiPriority w:val="11"/>
    <w:qFormat/>
    <w:rsid w:val="00BB66BF"/>
    <w:pPr>
      <w:spacing w:after="60"/>
      <w:jc w:val="center"/>
      <w:outlineLvl w:val="1"/>
    </w:pPr>
    <w:rPr>
      <w:rFonts w:asciiTheme="majorHAnsi" w:eastAsiaTheme="majorEastAsia" w:hAnsiTheme="majorHAnsi"/>
    </w:rPr>
  </w:style>
  <w:style w:type="character" w:customStyle="1" w:styleId="af">
    <w:name w:val="Подзаголовок Знак"/>
    <w:basedOn w:val="a0"/>
    <w:link w:val="ae"/>
    <w:uiPriority w:val="11"/>
    <w:rsid w:val="00BB66BF"/>
    <w:rPr>
      <w:rFonts w:asciiTheme="majorHAnsi" w:eastAsiaTheme="majorEastAsia" w:hAnsiTheme="majorHAnsi"/>
      <w:sz w:val="24"/>
      <w:szCs w:val="24"/>
    </w:rPr>
  </w:style>
  <w:style w:type="character" w:styleId="af0">
    <w:name w:val="Strong"/>
    <w:basedOn w:val="a0"/>
    <w:uiPriority w:val="22"/>
    <w:qFormat/>
    <w:rsid w:val="00BB66BF"/>
    <w:rPr>
      <w:b/>
      <w:bCs/>
    </w:rPr>
  </w:style>
  <w:style w:type="character" w:styleId="af1">
    <w:name w:val="Emphasis"/>
    <w:basedOn w:val="a0"/>
    <w:uiPriority w:val="20"/>
    <w:qFormat/>
    <w:rsid w:val="00BB66BF"/>
    <w:rPr>
      <w:rFonts w:asciiTheme="minorHAnsi" w:hAnsiTheme="minorHAnsi"/>
      <w:b/>
      <w:i/>
      <w:iCs/>
    </w:rPr>
  </w:style>
  <w:style w:type="paragraph" w:styleId="af2">
    <w:name w:val="No Spacing"/>
    <w:basedOn w:val="a"/>
    <w:uiPriority w:val="1"/>
    <w:qFormat/>
    <w:rsid w:val="00BB66BF"/>
    <w:rPr>
      <w:szCs w:val="32"/>
    </w:rPr>
  </w:style>
  <w:style w:type="paragraph" w:styleId="21">
    <w:name w:val="Quote"/>
    <w:basedOn w:val="a"/>
    <w:next w:val="a"/>
    <w:link w:val="22"/>
    <w:uiPriority w:val="29"/>
    <w:qFormat/>
    <w:rsid w:val="00BB66BF"/>
    <w:rPr>
      <w:i/>
    </w:rPr>
  </w:style>
  <w:style w:type="character" w:customStyle="1" w:styleId="22">
    <w:name w:val="Цитата 2 Знак"/>
    <w:basedOn w:val="a0"/>
    <w:link w:val="21"/>
    <w:uiPriority w:val="29"/>
    <w:rsid w:val="00BB66BF"/>
    <w:rPr>
      <w:i/>
      <w:sz w:val="24"/>
      <w:szCs w:val="24"/>
    </w:rPr>
  </w:style>
  <w:style w:type="paragraph" w:styleId="af3">
    <w:name w:val="Intense Quote"/>
    <w:basedOn w:val="a"/>
    <w:next w:val="a"/>
    <w:link w:val="af4"/>
    <w:uiPriority w:val="30"/>
    <w:qFormat/>
    <w:rsid w:val="00BB66BF"/>
    <w:pPr>
      <w:ind w:left="720" w:right="720"/>
    </w:pPr>
    <w:rPr>
      <w:b/>
      <w:i/>
      <w:szCs w:val="22"/>
    </w:rPr>
  </w:style>
  <w:style w:type="character" w:customStyle="1" w:styleId="af4">
    <w:name w:val="Выделенная цитата Знак"/>
    <w:basedOn w:val="a0"/>
    <w:link w:val="af3"/>
    <w:uiPriority w:val="30"/>
    <w:rsid w:val="00BB66BF"/>
    <w:rPr>
      <w:b/>
      <w:i/>
      <w:sz w:val="24"/>
    </w:rPr>
  </w:style>
  <w:style w:type="character" w:styleId="af5">
    <w:name w:val="Subtle Emphasis"/>
    <w:uiPriority w:val="19"/>
    <w:qFormat/>
    <w:rsid w:val="00BB66BF"/>
    <w:rPr>
      <w:i/>
      <w:color w:val="5A5A5A" w:themeColor="text1" w:themeTint="A5"/>
    </w:rPr>
  </w:style>
  <w:style w:type="character" w:styleId="af6">
    <w:name w:val="Intense Emphasis"/>
    <w:basedOn w:val="a0"/>
    <w:uiPriority w:val="21"/>
    <w:qFormat/>
    <w:rsid w:val="00BB66BF"/>
    <w:rPr>
      <w:b/>
      <w:i/>
      <w:sz w:val="24"/>
      <w:szCs w:val="24"/>
      <w:u w:val="single"/>
    </w:rPr>
  </w:style>
  <w:style w:type="character" w:styleId="af7">
    <w:name w:val="Subtle Reference"/>
    <w:basedOn w:val="a0"/>
    <w:uiPriority w:val="31"/>
    <w:qFormat/>
    <w:rsid w:val="00BB66BF"/>
    <w:rPr>
      <w:sz w:val="24"/>
      <w:szCs w:val="24"/>
      <w:u w:val="single"/>
    </w:rPr>
  </w:style>
  <w:style w:type="character" w:styleId="af8">
    <w:name w:val="Intense Reference"/>
    <w:basedOn w:val="a0"/>
    <w:uiPriority w:val="32"/>
    <w:qFormat/>
    <w:rsid w:val="00BB66BF"/>
    <w:rPr>
      <w:b/>
      <w:sz w:val="24"/>
      <w:u w:val="single"/>
    </w:rPr>
  </w:style>
  <w:style w:type="character" w:styleId="af9">
    <w:name w:val="Book Title"/>
    <w:basedOn w:val="a0"/>
    <w:uiPriority w:val="33"/>
    <w:qFormat/>
    <w:rsid w:val="00BB66BF"/>
    <w:rPr>
      <w:rFonts w:asciiTheme="majorHAnsi" w:eastAsiaTheme="majorEastAsia" w:hAnsiTheme="majorHAnsi"/>
      <w:b/>
      <w:i/>
      <w:sz w:val="24"/>
      <w:szCs w:val="24"/>
    </w:rPr>
  </w:style>
  <w:style w:type="paragraph" w:styleId="afa">
    <w:name w:val="TOC Heading"/>
    <w:basedOn w:val="1"/>
    <w:next w:val="a"/>
    <w:uiPriority w:val="39"/>
    <w:semiHidden/>
    <w:unhideWhenUsed/>
    <w:qFormat/>
    <w:rsid w:val="00BB66BF"/>
    <w:pPr>
      <w:outlineLvl w:val="9"/>
    </w:pPr>
  </w:style>
  <w:style w:type="paragraph" w:customStyle="1" w:styleId="afb">
    <w:name w:val="Вміст таблиці"/>
    <w:basedOn w:val="a"/>
    <w:rsid w:val="00A17A70"/>
    <w:pPr>
      <w:suppressLineNumbers/>
      <w:suppressAutoHyphens/>
    </w:pPr>
    <w:rPr>
      <w:rFonts w:ascii="Liberation Serif" w:eastAsia="Noto Sans CJK SC Regular" w:hAnsi="Liberation Serif" w:cs="Lohit Devanagari"/>
      <w:kern w:val="2"/>
      <w:lang w:eastAsia="zh-CN" w:bidi="hi-IN"/>
    </w:rPr>
  </w:style>
  <w:style w:type="paragraph" w:customStyle="1" w:styleId="afc">
    <w:name w:val="Назва наказу"/>
    <w:basedOn w:val="a"/>
    <w:next w:val="a"/>
    <w:rsid w:val="00BE3991"/>
    <w:pPr>
      <w:suppressAutoHyphens/>
    </w:pPr>
    <w:rPr>
      <w:rFonts w:ascii="Liberation Serif" w:eastAsia="Noto Sans CJK SC Regular" w:hAnsi="Liberation Serif" w:cs="Lohit Devanagari"/>
      <w:kern w:val="2"/>
      <w:szCs w:val="20"/>
      <w:lang w:eastAsia="zh-CN" w:bidi="hi-IN"/>
    </w:rPr>
  </w:style>
  <w:style w:type="paragraph" w:customStyle="1" w:styleId="210">
    <w:name w:val="Основной текст с отступом 21"/>
    <w:basedOn w:val="a"/>
    <w:rsid w:val="00BE3991"/>
    <w:pPr>
      <w:suppressAutoHyphens/>
      <w:spacing w:after="120" w:line="480" w:lineRule="auto"/>
      <w:ind w:left="283"/>
    </w:pPr>
    <w:rPr>
      <w:rFonts w:ascii="Liberation Serif" w:eastAsia="Noto Sans CJK SC Regular" w:hAnsi="Liberation Serif" w:cs="Lohit Devanagari"/>
      <w:kern w:val="2"/>
      <w:sz w:val="28"/>
      <w:lang w:eastAsia="zh-CN" w:bidi="hi-IN"/>
    </w:rPr>
  </w:style>
  <w:style w:type="paragraph" w:styleId="31">
    <w:name w:val="Body Text 3"/>
    <w:basedOn w:val="a"/>
    <w:link w:val="32"/>
    <w:rsid w:val="0028030C"/>
    <w:pPr>
      <w:spacing w:after="120"/>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28030C"/>
    <w:rPr>
      <w:rFonts w:ascii="Times New Roman" w:eastAsia="Times New Roman" w:hAnsi="Times New Roman"/>
      <w:sz w:val="16"/>
      <w:szCs w:val="16"/>
      <w:lang w:eastAsia="ru-RU"/>
    </w:rPr>
  </w:style>
  <w:style w:type="paragraph" w:customStyle="1" w:styleId="12">
    <w:name w:val="Основний текст1"/>
    <w:basedOn w:val="a"/>
    <w:rsid w:val="00C4285D"/>
    <w:pPr>
      <w:pBdr>
        <w:top w:val="nil"/>
        <w:left w:val="nil"/>
        <w:bottom w:val="nil"/>
        <w:right w:val="nil"/>
        <w:between w:val="nil"/>
      </w:pBdr>
      <w:suppressAutoHyphens/>
      <w:spacing w:after="140" w:line="276" w:lineRule="auto"/>
    </w:pPr>
    <w:rPr>
      <w:rFonts w:ascii="Liberation Serif" w:eastAsia="Liberation Serif" w:hAnsi="Liberation Serif"/>
      <w:kern w:val="2"/>
      <w:szCs w:val="20"/>
      <w:lang w:eastAsia="uk-UA"/>
    </w:rPr>
  </w:style>
  <w:style w:type="paragraph" w:customStyle="1" w:styleId="Default">
    <w:name w:val="Default"/>
    <w:rsid w:val="007E2C1B"/>
    <w:pPr>
      <w:autoSpaceDE w:val="0"/>
      <w:autoSpaceDN w:val="0"/>
      <w:adjustRightInd w:val="0"/>
    </w:pPr>
    <w:rPr>
      <w:rFonts w:ascii="Times New Roman" w:eastAsiaTheme="minorHAnsi" w:hAnsi="Times New Roman"/>
      <w:color w:val="000000"/>
      <w:sz w:val="24"/>
      <w:szCs w:val="24"/>
    </w:rPr>
  </w:style>
  <w:style w:type="character" w:customStyle="1" w:styleId="rvts0">
    <w:name w:val="rvts0"/>
    <w:basedOn w:val="a0"/>
    <w:qFormat/>
    <w:rsid w:val="00520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22457">
      <w:bodyDiv w:val="1"/>
      <w:marLeft w:val="0"/>
      <w:marRight w:val="0"/>
      <w:marTop w:val="0"/>
      <w:marBottom w:val="0"/>
      <w:divBdr>
        <w:top w:val="none" w:sz="0" w:space="0" w:color="auto"/>
        <w:left w:val="none" w:sz="0" w:space="0" w:color="auto"/>
        <w:bottom w:val="none" w:sz="0" w:space="0" w:color="auto"/>
        <w:right w:val="none" w:sz="0" w:space="0" w:color="auto"/>
      </w:divBdr>
    </w:div>
    <w:div w:id="672029309">
      <w:bodyDiv w:val="1"/>
      <w:marLeft w:val="0"/>
      <w:marRight w:val="0"/>
      <w:marTop w:val="0"/>
      <w:marBottom w:val="0"/>
      <w:divBdr>
        <w:top w:val="none" w:sz="0" w:space="0" w:color="auto"/>
        <w:left w:val="none" w:sz="0" w:space="0" w:color="auto"/>
        <w:bottom w:val="none" w:sz="0" w:space="0" w:color="auto"/>
        <w:right w:val="none" w:sz="0" w:space="0" w:color="auto"/>
      </w:divBdr>
    </w:div>
    <w:div w:id="1411926117">
      <w:bodyDiv w:val="1"/>
      <w:marLeft w:val="0"/>
      <w:marRight w:val="0"/>
      <w:marTop w:val="0"/>
      <w:marBottom w:val="0"/>
      <w:divBdr>
        <w:top w:val="none" w:sz="0" w:space="0" w:color="auto"/>
        <w:left w:val="none" w:sz="0" w:space="0" w:color="auto"/>
        <w:bottom w:val="none" w:sz="0" w:space="0" w:color="auto"/>
        <w:right w:val="none" w:sz="0" w:space="0" w:color="auto"/>
      </w:divBdr>
    </w:div>
    <w:div w:id="1574244177">
      <w:bodyDiv w:val="1"/>
      <w:marLeft w:val="0"/>
      <w:marRight w:val="0"/>
      <w:marTop w:val="0"/>
      <w:marBottom w:val="0"/>
      <w:divBdr>
        <w:top w:val="none" w:sz="0" w:space="0" w:color="auto"/>
        <w:left w:val="none" w:sz="0" w:space="0" w:color="auto"/>
        <w:bottom w:val="none" w:sz="0" w:space="0" w:color="auto"/>
        <w:right w:val="none" w:sz="0" w:space="0" w:color="auto"/>
      </w:divBdr>
    </w:div>
    <w:div w:id="1697534171">
      <w:bodyDiv w:val="1"/>
      <w:marLeft w:val="0"/>
      <w:marRight w:val="0"/>
      <w:marTop w:val="0"/>
      <w:marBottom w:val="0"/>
      <w:divBdr>
        <w:top w:val="none" w:sz="0" w:space="0" w:color="auto"/>
        <w:left w:val="none" w:sz="0" w:space="0" w:color="auto"/>
        <w:bottom w:val="none" w:sz="0" w:space="0" w:color="auto"/>
        <w:right w:val="none" w:sz="0" w:space="0" w:color="auto"/>
      </w:divBdr>
    </w:div>
    <w:div w:id="181386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D18E3-4B04-4E26-A47B-BDAE142A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8538</Words>
  <Characters>4867</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Геннадий Геннадий</cp:lastModifiedBy>
  <cp:revision>2</cp:revision>
  <cp:lastPrinted>2022-12-09T13:42:00Z</cp:lastPrinted>
  <dcterms:created xsi:type="dcterms:W3CDTF">2022-12-26T07:52:00Z</dcterms:created>
  <dcterms:modified xsi:type="dcterms:W3CDTF">2022-12-26T07:52:00Z</dcterms:modified>
</cp:coreProperties>
</file>