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F6A" w14:textId="77777777" w:rsidR="00EF2242" w:rsidRDefault="00EE2FD6" w:rsidP="00EE2FD6">
      <w:pPr>
        <w:jc w:val="center"/>
        <w:rPr>
          <w:rFonts w:eastAsia="Calibri"/>
          <w:b/>
          <w:spacing w:val="-6"/>
          <w:sz w:val="28"/>
          <w:szCs w:val="28"/>
        </w:rPr>
      </w:pPr>
      <w:r w:rsidRPr="003565D8">
        <w:rPr>
          <w:rFonts w:eastAsia="Calibri"/>
          <w:b/>
          <w:spacing w:val="-6"/>
          <w:sz w:val="28"/>
          <w:szCs w:val="28"/>
        </w:rPr>
        <w:t xml:space="preserve">ІНФОРМАЦІЯ </w:t>
      </w:r>
    </w:p>
    <w:p w14:paraId="69DCB88A" w14:textId="637DA511" w:rsidR="00EE2FD6" w:rsidRPr="003565D8" w:rsidRDefault="00EF2242" w:rsidP="00EE2FD6">
      <w:pPr>
        <w:jc w:val="center"/>
        <w:rPr>
          <w:rFonts w:eastAsia="Calibri"/>
          <w:b/>
          <w:spacing w:val="-6"/>
          <w:sz w:val="28"/>
          <w:szCs w:val="28"/>
        </w:rPr>
      </w:pPr>
      <w:r w:rsidRPr="003565D8">
        <w:rPr>
          <w:rFonts w:eastAsia="Calibri"/>
          <w:b/>
          <w:spacing w:val="-6"/>
          <w:sz w:val="28"/>
          <w:szCs w:val="28"/>
        </w:rPr>
        <w:t xml:space="preserve">про </w:t>
      </w:r>
      <w:r>
        <w:rPr>
          <w:rFonts w:eastAsia="Calibri"/>
          <w:b/>
          <w:spacing w:val="-6"/>
          <w:sz w:val="28"/>
          <w:szCs w:val="28"/>
        </w:rPr>
        <w:t>майно медичного призначення, яке</w:t>
      </w:r>
      <w:r w:rsidRPr="003565D8">
        <w:rPr>
          <w:rFonts w:eastAsia="Calibri"/>
          <w:b/>
          <w:spacing w:val="-6"/>
          <w:sz w:val="28"/>
          <w:szCs w:val="28"/>
        </w:rPr>
        <w:t xml:space="preserve"> пропонується до передачі</w:t>
      </w:r>
    </w:p>
    <w:p w14:paraId="53A06943" w14:textId="77777777" w:rsidR="00EE2FD6" w:rsidRDefault="00EE2FD6" w:rsidP="00EE2FD6">
      <w:pPr>
        <w:rPr>
          <w:rFonts w:eastAsia="Calibri"/>
          <w:b/>
          <w:spacing w:val="-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51"/>
        <w:gridCol w:w="2127"/>
        <w:gridCol w:w="1842"/>
        <w:gridCol w:w="1560"/>
        <w:gridCol w:w="4733"/>
      </w:tblGrid>
      <w:tr w:rsidR="00EE2FD6" w:rsidRPr="00E630EB" w14:paraId="151612ED" w14:textId="77777777" w:rsidTr="00EF2242">
        <w:trPr>
          <w:jc w:val="center"/>
        </w:trPr>
        <w:tc>
          <w:tcPr>
            <w:tcW w:w="4197" w:type="dxa"/>
            <w:gridSpan w:val="2"/>
            <w:vAlign w:val="center"/>
          </w:tcPr>
          <w:p w14:paraId="4BF31518" w14:textId="77777777" w:rsidR="00EE2FD6" w:rsidRPr="00EF2242" w:rsidRDefault="00EE2FD6" w:rsidP="00EF2242">
            <w:pPr>
              <w:jc w:val="center"/>
              <w:rPr>
                <w:b/>
              </w:rPr>
            </w:pPr>
          </w:p>
          <w:p w14:paraId="477D06D2" w14:textId="77777777" w:rsidR="00EE2FD6" w:rsidRPr="00EF2242" w:rsidRDefault="00EE2FD6" w:rsidP="00EF2242">
            <w:pPr>
              <w:jc w:val="center"/>
              <w:rPr>
                <w:b/>
              </w:rPr>
            </w:pPr>
            <w:r w:rsidRPr="00EF2242">
              <w:rPr>
                <w:b/>
              </w:rPr>
              <w:t>Балансоутримувач</w:t>
            </w:r>
          </w:p>
          <w:p w14:paraId="227B7C9C" w14:textId="77777777" w:rsidR="00EE2FD6" w:rsidRPr="00EF2242" w:rsidRDefault="00EE2FD6" w:rsidP="00EF2242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0262" w:type="dxa"/>
            <w:gridSpan w:val="4"/>
            <w:shd w:val="clear" w:color="auto" w:fill="auto"/>
            <w:vAlign w:val="center"/>
          </w:tcPr>
          <w:p w14:paraId="766829BC" w14:textId="77777777" w:rsidR="00EE2FD6" w:rsidRPr="00EF2242" w:rsidRDefault="00EE2FD6" w:rsidP="00EF2242">
            <w:pPr>
              <w:jc w:val="center"/>
              <w:rPr>
                <w:b/>
                <w:shd w:val="clear" w:color="auto" w:fill="FFFFFF"/>
              </w:rPr>
            </w:pPr>
            <w:r w:rsidRPr="00EF2242">
              <w:rPr>
                <w:b/>
                <w:shd w:val="clear" w:color="auto" w:fill="FFFFFF"/>
              </w:rPr>
              <w:t>Де</w:t>
            </w:r>
            <w:r w:rsidR="00E025AF" w:rsidRPr="00EF2242">
              <w:rPr>
                <w:b/>
                <w:shd w:val="clear" w:color="auto" w:fill="FFFFFF"/>
              </w:rPr>
              <w:t>ржавна установа «Територіальне медичне об’єднання Міністерства внутрішніх справ України по Рівненській області»</w:t>
            </w:r>
          </w:p>
        </w:tc>
      </w:tr>
      <w:tr w:rsidR="00EE2FD6" w:rsidRPr="00E630EB" w14:paraId="50D5054C" w14:textId="77777777" w:rsidTr="00EF2242">
        <w:trPr>
          <w:trHeight w:val="643"/>
          <w:jc w:val="center"/>
        </w:trPr>
        <w:tc>
          <w:tcPr>
            <w:tcW w:w="846" w:type="dxa"/>
            <w:vAlign w:val="center"/>
          </w:tcPr>
          <w:p w14:paraId="0AE0CADE" w14:textId="77777777" w:rsidR="00EE2FD6" w:rsidRPr="00EF2242" w:rsidRDefault="00EE2FD6" w:rsidP="00EF2242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>№ з/п</w:t>
            </w:r>
          </w:p>
        </w:tc>
        <w:tc>
          <w:tcPr>
            <w:tcW w:w="3351" w:type="dxa"/>
            <w:vAlign w:val="center"/>
          </w:tcPr>
          <w:p w14:paraId="6CD36609" w14:textId="77777777" w:rsidR="00EE2FD6" w:rsidRPr="00EF2242" w:rsidRDefault="00EE2FD6" w:rsidP="00EF224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sz w:val="20"/>
                <w:szCs w:val="20"/>
                <w:shd w:val="clear" w:color="auto" w:fill="FFFFFF"/>
              </w:rPr>
              <w:t>Найменування майна (марка, модель та ін.)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FE5ABD" w14:textId="740BEF53" w:rsidR="00EE2FD6" w:rsidRPr="00EF2242" w:rsidRDefault="00EE2FD6" w:rsidP="00EF224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>Інвентарний №</w:t>
            </w:r>
          </w:p>
        </w:tc>
        <w:tc>
          <w:tcPr>
            <w:tcW w:w="1842" w:type="dxa"/>
            <w:vAlign w:val="center"/>
          </w:tcPr>
          <w:p w14:paraId="2CEBB4B1" w14:textId="77777777" w:rsidR="00EE2FD6" w:rsidRPr="00EF2242" w:rsidRDefault="00EE2FD6" w:rsidP="00EF2242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>Показник експлуатації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FAE55" w14:textId="77777777" w:rsidR="00EE2FD6" w:rsidRPr="00EF2242" w:rsidRDefault="00EE2FD6" w:rsidP="00EF224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>Рік випуску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624FF062" w14:textId="08E9344C" w:rsidR="00EE2FD6" w:rsidRPr="00EF2242" w:rsidRDefault="00EE2FD6" w:rsidP="00EF2242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sz w:val="20"/>
                <w:szCs w:val="20"/>
                <w:shd w:val="clear" w:color="auto" w:fill="FFFFFF"/>
              </w:rPr>
              <w:t>Опис</w:t>
            </w: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технічного</w:t>
            </w:r>
          </w:p>
          <w:p w14:paraId="2FC5C2F5" w14:textId="77777777" w:rsidR="00EE2FD6" w:rsidRPr="00EF2242" w:rsidRDefault="00EE2FD6" w:rsidP="00EF224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F2242">
              <w:rPr>
                <w:b/>
                <w:bCs/>
                <w:sz w:val="20"/>
                <w:szCs w:val="20"/>
                <w:shd w:val="clear" w:color="auto" w:fill="FFFFFF"/>
              </w:rPr>
              <w:t>(експлуатаційного) стану</w:t>
            </w:r>
          </w:p>
        </w:tc>
      </w:tr>
      <w:tr w:rsidR="00EE2FD6" w:rsidRPr="003565D8" w14:paraId="798406A6" w14:textId="77777777" w:rsidTr="00EF2242">
        <w:trPr>
          <w:jc w:val="center"/>
        </w:trPr>
        <w:tc>
          <w:tcPr>
            <w:tcW w:w="846" w:type="dxa"/>
            <w:vAlign w:val="center"/>
          </w:tcPr>
          <w:p w14:paraId="17391BB7" w14:textId="4CFD7F8D" w:rsidR="00EE2FD6" w:rsidRPr="00EF2242" w:rsidRDefault="00EE2FD6" w:rsidP="00EF2242">
            <w:pPr>
              <w:jc w:val="center"/>
              <w:rPr>
                <w:shd w:val="clear" w:color="auto" w:fill="FFFFFF"/>
              </w:rPr>
            </w:pPr>
            <w:r w:rsidRPr="00EF2242">
              <w:rPr>
                <w:shd w:val="clear" w:color="auto" w:fill="FFFFFF"/>
              </w:rPr>
              <w:t>1</w:t>
            </w:r>
            <w:r w:rsidR="00EF2242">
              <w:rPr>
                <w:shd w:val="clear" w:color="auto" w:fill="FFFFFF"/>
              </w:rPr>
              <w:t>.</w:t>
            </w:r>
          </w:p>
        </w:tc>
        <w:tc>
          <w:tcPr>
            <w:tcW w:w="3351" w:type="dxa"/>
            <w:vAlign w:val="center"/>
          </w:tcPr>
          <w:p w14:paraId="04E8EC90" w14:textId="77777777" w:rsidR="00EE2FD6" w:rsidRPr="00EF2242" w:rsidRDefault="00EE2FD6" w:rsidP="00EF2242">
            <w:pPr>
              <w:jc w:val="center"/>
            </w:pPr>
            <w:r w:rsidRPr="00EF2242">
              <w:t>Апарат ультразвукової діагностики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C802D0" w14:textId="77777777" w:rsidR="00EE2FD6" w:rsidRPr="00EF2242" w:rsidRDefault="00EE2FD6" w:rsidP="00EF2242">
            <w:pPr>
              <w:jc w:val="center"/>
            </w:pPr>
            <w:r w:rsidRPr="00EF2242">
              <w:t>101490001</w:t>
            </w:r>
          </w:p>
        </w:tc>
        <w:tc>
          <w:tcPr>
            <w:tcW w:w="1842" w:type="dxa"/>
            <w:vAlign w:val="center"/>
          </w:tcPr>
          <w:p w14:paraId="7220CFBC" w14:textId="758805DF" w:rsidR="00EE2FD6" w:rsidRPr="00EF2242" w:rsidRDefault="00EE2FD6" w:rsidP="00EF2242">
            <w:pPr>
              <w:jc w:val="center"/>
            </w:pPr>
            <w:r w:rsidRPr="00EF2242">
              <w:t>Відсутня інформація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E47F8" w14:textId="77777777" w:rsidR="00EE2FD6" w:rsidRPr="00EF2242" w:rsidRDefault="00EE2FD6" w:rsidP="00EF2242">
            <w:pPr>
              <w:jc w:val="center"/>
            </w:pPr>
            <w:r w:rsidRPr="00EF2242">
              <w:t>1998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7ABEBDB" w14:textId="7E563A0A" w:rsidR="00EE2FD6" w:rsidRPr="00EF2242" w:rsidRDefault="00EE2FD6" w:rsidP="00EF2242">
            <w:pPr>
              <w:jc w:val="center"/>
            </w:pPr>
            <w:proofErr w:type="spellStart"/>
            <w:r w:rsidRPr="00EF2242">
              <w:t>Електропроменева</w:t>
            </w:r>
            <w:proofErr w:type="spellEnd"/>
            <w:r w:rsidRPr="00EF2242">
              <w:t xml:space="preserve"> трубка апарату не чітко вимірює результат вимірювання внаслідок втрати електронної емісії ЕПТ. Вимірювальний датчик механічно пошкоджений.</w:t>
            </w:r>
          </w:p>
        </w:tc>
      </w:tr>
    </w:tbl>
    <w:p w14:paraId="59000331" w14:textId="77777777" w:rsidR="00EE2FD6" w:rsidRPr="003565D8" w:rsidRDefault="00EE2FD6" w:rsidP="00EE2FD6">
      <w:pPr>
        <w:rPr>
          <w:b/>
          <w:sz w:val="28"/>
          <w:szCs w:val="28"/>
          <w:shd w:val="clear" w:color="auto" w:fill="FFFFFF"/>
        </w:rPr>
      </w:pPr>
    </w:p>
    <w:p w14:paraId="7087566D" w14:textId="77777777" w:rsidR="00EE2FD6" w:rsidRPr="003565D8" w:rsidRDefault="00EE2FD6" w:rsidP="00EE2FD6">
      <w:pPr>
        <w:jc w:val="both"/>
        <w:rPr>
          <w:b/>
          <w:sz w:val="20"/>
          <w:szCs w:val="20"/>
        </w:rPr>
      </w:pPr>
    </w:p>
    <w:p w14:paraId="130B7575" w14:textId="77777777" w:rsidR="0027111F" w:rsidRDefault="0027111F"/>
    <w:sectPr w:rsidR="0027111F" w:rsidSect="00680BC6">
      <w:headerReference w:type="even" r:id="rId6"/>
      <w:headerReference w:type="default" r:id="rId7"/>
      <w:footerReference w:type="first" r:id="rId8"/>
      <w:pgSz w:w="16838" w:h="11906" w:orient="landscape"/>
      <w:pgMar w:top="1701" w:right="1134" w:bottom="567" w:left="1701" w:header="284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7A49" w14:textId="77777777" w:rsidR="00B43695" w:rsidRDefault="00B43695">
      <w:r>
        <w:separator/>
      </w:r>
    </w:p>
  </w:endnote>
  <w:endnote w:type="continuationSeparator" w:id="0">
    <w:p w14:paraId="05EFF7C8" w14:textId="77777777" w:rsidR="00B43695" w:rsidRDefault="00B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BBCD" w14:textId="77777777" w:rsidR="002E131D" w:rsidRDefault="00E025A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966E8A">
      <w:rPr>
        <w:noProof/>
        <w:lang w:val="ru-RU"/>
      </w:rPr>
      <w:t>1</w:t>
    </w:r>
    <w:r>
      <w:fldChar w:fldCharType="end"/>
    </w:r>
  </w:p>
  <w:p w14:paraId="100062BF" w14:textId="77777777" w:rsidR="002E131D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2A97" w14:textId="77777777" w:rsidR="00B43695" w:rsidRDefault="00B43695">
      <w:r>
        <w:separator/>
      </w:r>
    </w:p>
  </w:footnote>
  <w:footnote w:type="continuationSeparator" w:id="0">
    <w:p w14:paraId="2FBC60A3" w14:textId="77777777" w:rsidR="00B43695" w:rsidRDefault="00B4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9D4" w14:textId="77777777" w:rsidR="00D20B53" w:rsidRDefault="00E025AF" w:rsidP="006822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6B5BB9" w14:textId="77777777" w:rsidR="00D20B53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8157" w14:textId="77777777" w:rsidR="002E131D" w:rsidRDefault="00E02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5300A">
      <w:rPr>
        <w:noProof/>
        <w:lang w:val="ru-RU"/>
      </w:rPr>
      <w:t>2</w:t>
    </w:r>
    <w:r>
      <w:fldChar w:fldCharType="end"/>
    </w:r>
  </w:p>
  <w:p w14:paraId="2896DC2B" w14:textId="77777777" w:rsidR="002E131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6"/>
    <w:rsid w:val="0027111F"/>
    <w:rsid w:val="00797F8F"/>
    <w:rsid w:val="00803744"/>
    <w:rsid w:val="00B43695"/>
    <w:rsid w:val="00E025AF"/>
    <w:rsid w:val="00EE2FD6"/>
    <w:rsid w:val="00E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255"/>
  <w15:chartTrackingRefBased/>
  <w15:docId w15:val="{80F4228B-3886-4F76-8300-CEFDFC32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E2F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E2FD6"/>
  </w:style>
  <w:style w:type="paragraph" w:styleId="a6">
    <w:name w:val="footer"/>
    <w:basedOn w:val="a"/>
    <w:link w:val="a7"/>
    <w:uiPriority w:val="99"/>
    <w:rsid w:val="00EE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EE2FD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Геннадий Геннадий</cp:lastModifiedBy>
  <cp:revision>2</cp:revision>
  <dcterms:created xsi:type="dcterms:W3CDTF">2022-11-25T10:09:00Z</dcterms:created>
  <dcterms:modified xsi:type="dcterms:W3CDTF">2022-11-25T10:09:00Z</dcterms:modified>
</cp:coreProperties>
</file>