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5F19" w14:textId="77777777" w:rsidR="00B1557F" w:rsidRPr="009A0D29" w:rsidRDefault="00B1557F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D29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5D2405AA" w14:textId="77777777" w:rsidR="00B1557F" w:rsidRPr="009A0D29" w:rsidRDefault="00B1557F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D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</w:t>
      </w:r>
      <w:r w:rsidR="006B2F1E" w:rsidRPr="009A0D2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A0D29" w:rsidRPr="009A0D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МАНДРИКА </w:t>
      </w:r>
      <w:r w:rsidR="00CB460B" w:rsidRPr="009A0D29">
        <w:rPr>
          <w:rFonts w:ascii="Times New Roman" w:hAnsi="Times New Roman" w:cs="Times New Roman"/>
          <w:b/>
          <w:sz w:val="24"/>
          <w:szCs w:val="24"/>
          <w:lang w:val="uk-UA"/>
        </w:rPr>
        <w:t>ПРОТИ УКРАЇНИ</w:t>
      </w:r>
      <w:r w:rsidRPr="009A0D2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49FA44D1" w14:textId="77777777" w:rsidR="00B1557F" w:rsidRPr="009A0D29" w:rsidRDefault="006B2F1E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D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 w:rsidR="009A0D29" w:rsidRPr="009A0D29">
        <w:rPr>
          <w:rFonts w:ascii="Times New Roman" w:hAnsi="Times New Roman" w:cs="Times New Roman"/>
          <w:b/>
          <w:sz w:val="24"/>
          <w:szCs w:val="24"/>
          <w:lang w:val="uk-UA"/>
        </w:rPr>
        <w:t>MANDRYKA</w:t>
      </w:r>
      <w:r w:rsidR="005E731D" w:rsidRPr="009A0D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557F" w:rsidRPr="009A0D29">
        <w:rPr>
          <w:rFonts w:ascii="Times New Roman" w:hAnsi="Times New Roman" w:cs="Times New Roman"/>
          <w:b/>
          <w:sz w:val="24"/>
          <w:szCs w:val="24"/>
          <w:lang w:val="uk-UA"/>
        </w:rPr>
        <w:t>v. UKRAINE)</w:t>
      </w:r>
    </w:p>
    <w:p w14:paraId="212EDBA5" w14:textId="77777777" w:rsidR="00B1557F" w:rsidRPr="009A0D29" w:rsidRDefault="00E55944" w:rsidP="00B1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D2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E731D" w:rsidRPr="009A0D2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1557F" w:rsidRPr="009A0D29">
        <w:rPr>
          <w:rFonts w:ascii="Times New Roman" w:hAnsi="Times New Roman" w:cs="Times New Roman"/>
          <w:sz w:val="24"/>
          <w:szCs w:val="24"/>
          <w:lang w:val="uk-UA"/>
        </w:rPr>
        <w:t>аяв</w:t>
      </w:r>
      <w:r w:rsidR="006B2F1E" w:rsidRPr="009A0D2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557F" w:rsidRPr="009A0D2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9A0D29" w:rsidRPr="009A0D29">
        <w:rPr>
          <w:rFonts w:ascii="Times New Roman" w:hAnsi="Times New Roman" w:cs="Times New Roman"/>
          <w:sz w:val="24"/>
          <w:szCs w:val="24"/>
          <w:lang w:val="uk-UA"/>
        </w:rPr>
        <w:t>12991/10</w:t>
      </w:r>
      <w:r w:rsidR="00B1557F" w:rsidRPr="009A0D2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DAD1AFE" w14:textId="77777777" w:rsidR="00B1557F" w:rsidRPr="009A0D29" w:rsidRDefault="00B1557F" w:rsidP="00B1557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14F131C8" w14:textId="77777777" w:rsidR="00B1557F" w:rsidRPr="009A0D29" w:rsidRDefault="00B1557F" w:rsidP="00B1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D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 w:rsidR="009A0D29" w:rsidRPr="009A0D29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3820EA" w:rsidRPr="009A0D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A0D29" w:rsidRPr="009A0D29">
        <w:rPr>
          <w:rFonts w:ascii="Times New Roman" w:hAnsi="Times New Roman" w:cs="Times New Roman"/>
          <w:b/>
          <w:sz w:val="24"/>
          <w:szCs w:val="24"/>
          <w:lang w:val="uk-UA"/>
        </w:rPr>
        <w:t>січня</w:t>
      </w:r>
      <w:r w:rsidR="00242B4D" w:rsidRPr="009A0D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05006" w:rsidRPr="009A0D29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9A0D29" w:rsidRPr="009A0D2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9A0D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040F7F48" w14:textId="77777777" w:rsidR="00B1557F" w:rsidRPr="009A0D29" w:rsidRDefault="00B1557F" w:rsidP="00B1557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14:paraId="6192946B" w14:textId="77777777" w:rsidR="00235470" w:rsidRDefault="00F66C35" w:rsidP="00843941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9A0D29">
        <w:rPr>
          <w:rFonts w:ascii="Times New Roman" w:hAnsi="Times New Roman"/>
          <w:szCs w:val="24"/>
          <w:lang w:val="uk-UA"/>
        </w:rPr>
        <w:t xml:space="preserve">У цій справі </w:t>
      </w:r>
      <w:r w:rsidR="00CE4221">
        <w:rPr>
          <w:rFonts w:ascii="Times New Roman" w:hAnsi="Times New Roman"/>
          <w:szCs w:val="24"/>
          <w:lang w:val="uk-UA"/>
        </w:rPr>
        <w:t xml:space="preserve">син заявниці загинув у дорожньо-транспортній пригоді. </w:t>
      </w:r>
      <w:r w:rsidR="002E57D6">
        <w:rPr>
          <w:rFonts w:ascii="Times New Roman" w:hAnsi="Times New Roman"/>
          <w:szCs w:val="24"/>
          <w:lang w:val="uk-UA"/>
        </w:rPr>
        <w:t>Заявниці</w:t>
      </w:r>
      <w:r w:rsidR="00AC0A07" w:rsidRPr="00AC0A07">
        <w:rPr>
          <w:rFonts w:ascii="Times New Roman" w:hAnsi="Times New Roman"/>
          <w:szCs w:val="24"/>
          <w:lang w:val="uk-UA"/>
        </w:rPr>
        <w:t xml:space="preserve"> відмовляли у порушенні кримінальн</w:t>
      </w:r>
      <w:r w:rsidR="00AC0A07">
        <w:rPr>
          <w:rFonts w:ascii="Times New Roman" w:hAnsi="Times New Roman"/>
          <w:szCs w:val="24"/>
          <w:lang w:val="uk-UA"/>
        </w:rPr>
        <w:t>ої</w:t>
      </w:r>
      <w:r w:rsidR="00AC0A07" w:rsidRPr="00AC0A07">
        <w:rPr>
          <w:rFonts w:ascii="Times New Roman" w:hAnsi="Times New Roman"/>
          <w:szCs w:val="24"/>
          <w:lang w:val="uk-UA"/>
        </w:rPr>
        <w:t xml:space="preserve"> справ</w:t>
      </w:r>
      <w:r w:rsidR="00AC0A07">
        <w:rPr>
          <w:rFonts w:ascii="Times New Roman" w:hAnsi="Times New Roman"/>
          <w:szCs w:val="24"/>
          <w:lang w:val="uk-UA"/>
        </w:rPr>
        <w:t>и</w:t>
      </w:r>
      <w:r w:rsidR="00AC0A07" w:rsidRPr="00AC0A07">
        <w:rPr>
          <w:rFonts w:ascii="Times New Roman" w:hAnsi="Times New Roman"/>
          <w:szCs w:val="24"/>
          <w:lang w:val="uk-UA"/>
        </w:rPr>
        <w:t>, неодноразово закривали та відновлювали кримінальн</w:t>
      </w:r>
      <w:r w:rsidR="00AC0A07">
        <w:rPr>
          <w:rFonts w:ascii="Times New Roman" w:hAnsi="Times New Roman"/>
          <w:szCs w:val="24"/>
          <w:lang w:val="uk-UA"/>
        </w:rPr>
        <w:t>е</w:t>
      </w:r>
      <w:r w:rsidR="00AC0A07" w:rsidRPr="00AC0A07">
        <w:rPr>
          <w:rFonts w:ascii="Times New Roman" w:hAnsi="Times New Roman"/>
          <w:szCs w:val="24"/>
          <w:lang w:val="uk-UA"/>
        </w:rPr>
        <w:t xml:space="preserve"> провадження, повертали </w:t>
      </w:r>
      <w:r w:rsidR="00AC0A07">
        <w:rPr>
          <w:rFonts w:ascii="Times New Roman" w:hAnsi="Times New Roman"/>
          <w:szCs w:val="24"/>
          <w:lang w:val="uk-UA"/>
        </w:rPr>
        <w:t xml:space="preserve">справу </w:t>
      </w:r>
      <w:r w:rsidR="00AC0A07" w:rsidRPr="00AC0A07">
        <w:rPr>
          <w:rFonts w:ascii="Times New Roman" w:hAnsi="Times New Roman"/>
          <w:szCs w:val="24"/>
          <w:lang w:val="uk-UA"/>
        </w:rPr>
        <w:t>на додаткове розслідув</w:t>
      </w:r>
      <w:r w:rsidR="00100E58">
        <w:rPr>
          <w:rFonts w:ascii="Times New Roman" w:hAnsi="Times New Roman"/>
          <w:szCs w:val="24"/>
          <w:lang w:val="uk-UA"/>
        </w:rPr>
        <w:t>ання внаслідок невжиття слідчим</w:t>
      </w:r>
      <w:r w:rsidR="00AC0A07" w:rsidRPr="00AC0A07">
        <w:rPr>
          <w:rFonts w:ascii="Times New Roman" w:hAnsi="Times New Roman"/>
          <w:szCs w:val="24"/>
          <w:lang w:val="uk-UA"/>
        </w:rPr>
        <w:t xml:space="preserve"> необхідних заходів</w:t>
      </w:r>
      <w:r w:rsidR="00271D97">
        <w:rPr>
          <w:rFonts w:ascii="Times New Roman" w:hAnsi="Times New Roman"/>
          <w:szCs w:val="24"/>
          <w:lang w:val="uk-UA"/>
        </w:rPr>
        <w:t xml:space="preserve"> та недотримання </w:t>
      </w:r>
      <w:r w:rsidR="00F11AE0">
        <w:rPr>
          <w:rFonts w:ascii="Times New Roman" w:hAnsi="Times New Roman"/>
          <w:szCs w:val="24"/>
          <w:lang w:val="uk-UA"/>
        </w:rPr>
        <w:t xml:space="preserve">ним </w:t>
      </w:r>
      <w:r w:rsidR="00271D97">
        <w:rPr>
          <w:rFonts w:ascii="Times New Roman" w:hAnsi="Times New Roman"/>
          <w:szCs w:val="24"/>
          <w:lang w:val="uk-UA"/>
        </w:rPr>
        <w:t>кримінально-процесуального законодавства.</w:t>
      </w:r>
      <w:r w:rsidR="000327A5">
        <w:rPr>
          <w:rFonts w:ascii="Times New Roman" w:hAnsi="Times New Roman"/>
          <w:szCs w:val="24"/>
          <w:lang w:val="uk-UA"/>
        </w:rPr>
        <w:t xml:space="preserve"> </w:t>
      </w:r>
      <w:r w:rsidR="002E57D6">
        <w:rPr>
          <w:rFonts w:ascii="Times New Roman" w:hAnsi="Times New Roman"/>
          <w:szCs w:val="24"/>
          <w:lang w:val="uk-UA"/>
        </w:rPr>
        <w:t>Також з</w:t>
      </w:r>
      <w:r w:rsidR="00F11AE0">
        <w:rPr>
          <w:rFonts w:ascii="Times New Roman" w:hAnsi="Times New Roman"/>
          <w:szCs w:val="24"/>
          <w:lang w:val="uk-UA"/>
        </w:rPr>
        <w:t>аявниці</w:t>
      </w:r>
      <w:r w:rsidR="000327A5">
        <w:rPr>
          <w:rFonts w:ascii="Times New Roman" w:hAnsi="Times New Roman"/>
          <w:szCs w:val="24"/>
          <w:lang w:val="uk-UA"/>
        </w:rPr>
        <w:t xml:space="preserve"> </w:t>
      </w:r>
      <w:r w:rsidR="000327A5" w:rsidRPr="000327A5">
        <w:rPr>
          <w:rFonts w:ascii="Times New Roman" w:hAnsi="Times New Roman"/>
          <w:szCs w:val="24"/>
          <w:lang w:val="uk-UA"/>
        </w:rPr>
        <w:t>відмовили у задоволенні клопотання про надання копій висновків судово-медичних експертиз</w:t>
      </w:r>
      <w:r w:rsidR="000327A5">
        <w:rPr>
          <w:rFonts w:ascii="Times New Roman" w:hAnsi="Times New Roman"/>
          <w:szCs w:val="24"/>
          <w:lang w:val="uk-UA"/>
        </w:rPr>
        <w:t xml:space="preserve"> </w:t>
      </w:r>
      <w:r w:rsidR="00E666C3">
        <w:rPr>
          <w:rFonts w:ascii="Times New Roman" w:hAnsi="Times New Roman"/>
          <w:szCs w:val="24"/>
          <w:lang w:val="uk-UA"/>
        </w:rPr>
        <w:t xml:space="preserve">та повідомили </w:t>
      </w:r>
      <w:r w:rsidR="00E666C3" w:rsidRPr="00E666C3">
        <w:rPr>
          <w:rFonts w:ascii="Times New Roman" w:hAnsi="Times New Roman"/>
          <w:szCs w:val="24"/>
          <w:lang w:val="uk-UA"/>
        </w:rPr>
        <w:t>про відсутність підстав для надання їй статусу потерпілої</w:t>
      </w:r>
      <w:r w:rsidR="000327A5">
        <w:rPr>
          <w:rFonts w:ascii="Times New Roman" w:hAnsi="Times New Roman"/>
          <w:szCs w:val="24"/>
          <w:lang w:val="uk-UA"/>
        </w:rPr>
        <w:t>.</w:t>
      </w:r>
      <w:r w:rsidR="008E16EB">
        <w:rPr>
          <w:rFonts w:ascii="Times New Roman" w:hAnsi="Times New Roman"/>
          <w:szCs w:val="24"/>
          <w:lang w:val="uk-UA"/>
        </w:rPr>
        <w:t xml:space="preserve"> У червні 2013 року провадження у справі було закрито.</w:t>
      </w:r>
    </w:p>
    <w:p w14:paraId="4F54AD9A" w14:textId="77777777" w:rsidR="008E16EB" w:rsidRDefault="00C417A4" w:rsidP="00843941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До Європейського суду з прав людини (далі – Європейський суд) заявниця скаржилася за </w:t>
      </w:r>
      <w:r w:rsidR="00A40AED">
        <w:rPr>
          <w:rFonts w:ascii="Times New Roman" w:hAnsi="Times New Roman"/>
          <w:szCs w:val="24"/>
          <w:lang w:val="uk-UA"/>
        </w:rPr>
        <w:t>статтями</w:t>
      </w:r>
      <w:r w:rsidRPr="00C417A4">
        <w:rPr>
          <w:rFonts w:ascii="Times New Roman" w:hAnsi="Times New Roman"/>
          <w:szCs w:val="24"/>
          <w:lang w:val="uk-UA"/>
        </w:rPr>
        <w:t xml:space="preserve"> 2, 3 та 13 Конвенції</w:t>
      </w:r>
      <w:r w:rsidR="00A40AED">
        <w:rPr>
          <w:rFonts w:ascii="Times New Roman" w:hAnsi="Times New Roman"/>
          <w:szCs w:val="24"/>
          <w:lang w:val="uk-UA"/>
        </w:rPr>
        <w:t xml:space="preserve"> про захист прав людини і основоположних свобод</w:t>
      </w:r>
      <w:r w:rsidR="00A40AED">
        <w:rPr>
          <w:rFonts w:ascii="Times New Roman" w:hAnsi="Times New Roman"/>
          <w:szCs w:val="24"/>
          <w:lang w:val="uk-UA"/>
        </w:rPr>
        <w:br/>
        <w:t>(далі –</w:t>
      </w:r>
      <w:r w:rsidR="00B34E6E">
        <w:rPr>
          <w:rFonts w:ascii="Times New Roman" w:hAnsi="Times New Roman"/>
          <w:szCs w:val="24"/>
          <w:lang w:val="uk-UA"/>
        </w:rPr>
        <w:t xml:space="preserve"> Конвенція) </w:t>
      </w:r>
      <w:r w:rsidR="00A40AED" w:rsidRPr="00A40AED">
        <w:rPr>
          <w:rFonts w:ascii="Times New Roman" w:hAnsi="Times New Roman"/>
          <w:szCs w:val="24"/>
          <w:lang w:val="uk-UA"/>
        </w:rPr>
        <w:t xml:space="preserve">на </w:t>
      </w:r>
      <w:proofErr w:type="spellStart"/>
      <w:r w:rsidR="00A40AED" w:rsidRPr="00A40AED">
        <w:rPr>
          <w:rFonts w:ascii="Times New Roman" w:hAnsi="Times New Roman"/>
          <w:szCs w:val="24"/>
          <w:lang w:val="uk-UA"/>
        </w:rPr>
        <w:t>непроведення</w:t>
      </w:r>
      <w:proofErr w:type="spellEnd"/>
      <w:r w:rsidR="00A40AED" w:rsidRPr="00A40AED">
        <w:rPr>
          <w:rFonts w:ascii="Times New Roman" w:hAnsi="Times New Roman"/>
          <w:szCs w:val="24"/>
          <w:lang w:val="uk-UA"/>
        </w:rPr>
        <w:t xml:space="preserve"> ефективного розслідування смерті її сина</w:t>
      </w:r>
      <w:r w:rsidR="00B34E6E">
        <w:rPr>
          <w:rFonts w:ascii="Times New Roman" w:hAnsi="Times New Roman"/>
          <w:szCs w:val="24"/>
          <w:lang w:val="uk-UA"/>
        </w:rPr>
        <w:t>.</w:t>
      </w:r>
      <w:r w:rsidR="00361383">
        <w:rPr>
          <w:rFonts w:ascii="Times New Roman" w:hAnsi="Times New Roman"/>
          <w:szCs w:val="24"/>
          <w:lang w:val="uk-UA"/>
        </w:rPr>
        <w:t xml:space="preserve"> </w:t>
      </w:r>
      <w:r w:rsidR="00361383" w:rsidRPr="00361383">
        <w:rPr>
          <w:rFonts w:ascii="Times New Roman" w:hAnsi="Times New Roman"/>
          <w:szCs w:val="24"/>
          <w:lang w:val="uk-UA"/>
        </w:rPr>
        <w:t>Європейський суд вирішив розглянути ці скарги з точки зору зобов’язання держави провести ефективне розслідування за процесуальним аспектом статті 2 Конвенції.</w:t>
      </w:r>
      <w:r w:rsidR="008E64B8">
        <w:rPr>
          <w:rFonts w:ascii="Times New Roman" w:hAnsi="Times New Roman"/>
          <w:szCs w:val="24"/>
          <w:lang w:val="uk-UA"/>
        </w:rPr>
        <w:t xml:space="preserve"> Заявниця також висунула </w:t>
      </w:r>
      <w:r w:rsidR="00853997">
        <w:rPr>
          <w:rFonts w:ascii="Times New Roman" w:hAnsi="Times New Roman"/>
          <w:szCs w:val="24"/>
          <w:lang w:val="uk-UA"/>
        </w:rPr>
        <w:t xml:space="preserve">інші скарги </w:t>
      </w:r>
      <w:r w:rsidR="008E64B8" w:rsidRPr="008E64B8">
        <w:rPr>
          <w:rFonts w:ascii="Times New Roman" w:hAnsi="Times New Roman"/>
          <w:szCs w:val="24"/>
          <w:lang w:val="uk-UA"/>
        </w:rPr>
        <w:t>за положеннями Конвенції.</w:t>
      </w:r>
    </w:p>
    <w:p w14:paraId="7E94D9E3" w14:textId="77777777" w:rsidR="00F561A5" w:rsidRDefault="00F561A5" w:rsidP="00843941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Розглянувши скарги заявниці</w:t>
      </w:r>
      <w:r w:rsidR="00DD4281">
        <w:rPr>
          <w:rFonts w:ascii="Times New Roman" w:hAnsi="Times New Roman"/>
          <w:szCs w:val="24"/>
          <w:lang w:val="uk-UA"/>
        </w:rPr>
        <w:t xml:space="preserve"> за статтею 2 Конвенції</w:t>
      </w:r>
      <w:r>
        <w:rPr>
          <w:rFonts w:ascii="Times New Roman" w:hAnsi="Times New Roman"/>
          <w:szCs w:val="24"/>
          <w:lang w:val="uk-UA"/>
        </w:rPr>
        <w:t xml:space="preserve">, Європейський суд наголосив, що у цій справі існували суттєві недоліки, зокрема </w:t>
      </w:r>
      <w:r w:rsidR="00DB55E3">
        <w:rPr>
          <w:rFonts w:ascii="Times New Roman" w:hAnsi="Times New Roman"/>
          <w:szCs w:val="24"/>
          <w:lang w:val="uk-UA"/>
        </w:rPr>
        <w:t>п</w:t>
      </w:r>
      <w:r w:rsidR="00DB55E3" w:rsidRPr="00DB55E3">
        <w:rPr>
          <w:rFonts w:ascii="Times New Roman" w:hAnsi="Times New Roman"/>
          <w:szCs w:val="24"/>
          <w:lang w:val="uk-UA"/>
        </w:rPr>
        <w:t>рава заявниці як потерпілої не були належним чином захищені</w:t>
      </w:r>
      <w:r w:rsidR="00DB55E3">
        <w:rPr>
          <w:rFonts w:ascii="Times New Roman" w:hAnsi="Times New Roman"/>
          <w:szCs w:val="24"/>
          <w:lang w:val="uk-UA"/>
        </w:rPr>
        <w:t xml:space="preserve">; </w:t>
      </w:r>
      <w:r w:rsidR="00DB55E3" w:rsidRPr="00DB55E3">
        <w:rPr>
          <w:rFonts w:ascii="Times New Roman" w:hAnsi="Times New Roman"/>
          <w:szCs w:val="24"/>
          <w:lang w:val="uk-UA"/>
        </w:rPr>
        <w:t>постанови про відмову у порушенні провадження виносилися без належного розгляду обставин справи</w:t>
      </w:r>
      <w:r w:rsidR="00DB55E3">
        <w:rPr>
          <w:rFonts w:ascii="Times New Roman" w:hAnsi="Times New Roman"/>
          <w:szCs w:val="24"/>
          <w:lang w:val="uk-UA"/>
        </w:rPr>
        <w:t xml:space="preserve">; </w:t>
      </w:r>
      <w:r w:rsidR="00DB55E3" w:rsidRPr="00DB55E3">
        <w:rPr>
          <w:rFonts w:ascii="Times New Roman" w:hAnsi="Times New Roman"/>
          <w:szCs w:val="24"/>
          <w:lang w:val="uk-UA"/>
        </w:rPr>
        <w:t>на етапі досудового слідства було вжито недостатньо заходів</w:t>
      </w:r>
      <w:r w:rsidR="00613A78">
        <w:rPr>
          <w:rFonts w:ascii="Times New Roman" w:hAnsi="Times New Roman"/>
          <w:szCs w:val="24"/>
          <w:lang w:val="uk-UA"/>
        </w:rPr>
        <w:t xml:space="preserve">, а </w:t>
      </w:r>
      <w:r w:rsidR="00613A78" w:rsidRPr="00613A78">
        <w:rPr>
          <w:rFonts w:ascii="Times New Roman" w:hAnsi="Times New Roman"/>
          <w:szCs w:val="24"/>
          <w:lang w:val="uk-UA"/>
        </w:rPr>
        <w:t>національні органи влади самі критикували процес проведення розслідування у зв’язку з його неефективністю</w:t>
      </w:r>
      <w:r w:rsidR="00613A78">
        <w:rPr>
          <w:rFonts w:ascii="Times New Roman" w:hAnsi="Times New Roman"/>
          <w:szCs w:val="24"/>
          <w:lang w:val="uk-UA"/>
        </w:rPr>
        <w:t xml:space="preserve">. Європейський суд також наголосив на </w:t>
      </w:r>
      <w:r w:rsidR="005F06BD">
        <w:rPr>
          <w:rFonts w:ascii="Times New Roman" w:hAnsi="Times New Roman"/>
          <w:szCs w:val="24"/>
          <w:lang w:val="uk-UA"/>
        </w:rPr>
        <w:t>відсутності</w:t>
      </w:r>
      <w:r w:rsidR="00613A78" w:rsidRPr="00613A78">
        <w:rPr>
          <w:rFonts w:ascii="Times New Roman" w:hAnsi="Times New Roman"/>
          <w:szCs w:val="24"/>
          <w:lang w:val="uk-UA"/>
        </w:rPr>
        <w:t xml:space="preserve"> ретельності та оперативності</w:t>
      </w:r>
      <w:r w:rsidR="005F06BD">
        <w:rPr>
          <w:rFonts w:ascii="Times New Roman" w:hAnsi="Times New Roman"/>
          <w:szCs w:val="24"/>
          <w:lang w:val="uk-UA"/>
        </w:rPr>
        <w:t>, що</w:t>
      </w:r>
      <w:r w:rsidR="00613A78" w:rsidRPr="00613A78">
        <w:rPr>
          <w:rFonts w:ascii="Times New Roman" w:hAnsi="Times New Roman"/>
          <w:szCs w:val="24"/>
          <w:lang w:val="uk-UA"/>
        </w:rPr>
        <w:t xml:space="preserve"> підірвал</w:t>
      </w:r>
      <w:r w:rsidR="005F06BD">
        <w:rPr>
          <w:rFonts w:ascii="Times New Roman" w:hAnsi="Times New Roman"/>
          <w:szCs w:val="24"/>
          <w:lang w:val="uk-UA"/>
        </w:rPr>
        <w:t>и</w:t>
      </w:r>
      <w:r w:rsidR="00613A78" w:rsidRPr="00613A78">
        <w:rPr>
          <w:rFonts w:ascii="Times New Roman" w:hAnsi="Times New Roman"/>
          <w:szCs w:val="24"/>
          <w:lang w:val="uk-UA"/>
        </w:rPr>
        <w:t xml:space="preserve"> здатність органів державної влади встановити обставини справи</w:t>
      </w:r>
      <w:r w:rsidR="005F06BD">
        <w:rPr>
          <w:rFonts w:ascii="Times New Roman" w:hAnsi="Times New Roman"/>
          <w:szCs w:val="24"/>
          <w:lang w:val="uk-UA"/>
        </w:rPr>
        <w:t xml:space="preserve"> та на </w:t>
      </w:r>
      <w:r w:rsidR="005F06BD" w:rsidRPr="005F06BD">
        <w:rPr>
          <w:rFonts w:ascii="Times New Roman" w:hAnsi="Times New Roman"/>
          <w:szCs w:val="24"/>
          <w:lang w:val="uk-UA"/>
        </w:rPr>
        <w:t>велик</w:t>
      </w:r>
      <w:r w:rsidR="003911E8">
        <w:rPr>
          <w:rFonts w:ascii="Times New Roman" w:hAnsi="Times New Roman"/>
          <w:szCs w:val="24"/>
          <w:lang w:val="uk-UA"/>
        </w:rPr>
        <w:t>ій</w:t>
      </w:r>
      <w:r w:rsidR="005F06BD" w:rsidRPr="005F06BD">
        <w:rPr>
          <w:rFonts w:ascii="Times New Roman" w:hAnsi="Times New Roman"/>
          <w:szCs w:val="24"/>
          <w:lang w:val="uk-UA"/>
        </w:rPr>
        <w:t xml:space="preserve"> кількість повторних судово-медичних експертиз</w:t>
      </w:r>
      <w:r w:rsidR="005F06BD">
        <w:rPr>
          <w:rFonts w:ascii="Times New Roman" w:hAnsi="Times New Roman"/>
          <w:szCs w:val="24"/>
          <w:lang w:val="uk-UA"/>
        </w:rPr>
        <w:t>.</w:t>
      </w:r>
    </w:p>
    <w:p w14:paraId="2F77DDB7" w14:textId="77777777" w:rsidR="005F06BD" w:rsidRDefault="008E32DA" w:rsidP="005F06BD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8E32DA">
        <w:rPr>
          <w:rFonts w:ascii="Times New Roman" w:hAnsi="Times New Roman"/>
          <w:szCs w:val="24"/>
          <w:lang w:val="uk-UA"/>
        </w:rPr>
        <w:t>З огляду на свою практику з цього питання та всі</w:t>
      </w:r>
      <w:r>
        <w:rPr>
          <w:rFonts w:ascii="Times New Roman" w:hAnsi="Times New Roman"/>
          <w:szCs w:val="24"/>
          <w:lang w:val="uk-UA"/>
        </w:rPr>
        <w:t xml:space="preserve"> надані матеріали Європейський суд </w:t>
      </w:r>
      <w:r w:rsidR="008E64B8">
        <w:rPr>
          <w:rFonts w:ascii="Times New Roman" w:hAnsi="Times New Roman"/>
          <w:szCs w:val="24"/>
          <w:lang w:val="uk-UA"/>
        </w:rPr>
        <w:t xml:space="preserve">дійшов висновку, що </w:t>
      </w:r>
      <w:r w:rsidR="008E64B8" w:rsidRPr="008E64B8">
        <w:rPr>
          <w:rFonts w:ascii="Times New Roman" w:hAnsi="Times New Roman"/>
          <w:szCs w:val="24"/>
          <w:lang w:val="uk-UA"/>
        </w:rPr>
        <w:t>у цій справі розслідування не ві</w:t>
      </w:r>
      <w:r w:rsidR="008E64B8">
        <w:rPr>
          <w:rFonts w:ascii="Times New Roman" w:hAnsi="Times New Roman"/>
          <w:szCs w:val="24"/>
          <w:lang w:val="uk-UA"/>
        </w:rPr>
        <w:t xml:space="preserve">дповідало критерію ефективності та констатував </w:t>
      </w:r>
      <w:r w:rsidR="008E64B8" w:rsidRPr="008E64B8">
        <w:rPr>
          <w:rFonts w:ascii="Times New Roman" w:hAnsi="Times New Roman"/>
          <w:szCs w:val="24"/>
          <w:lang w:val="uk-UA"/>
        </w:rPr>
        <w:t>порушення процесуального аспекту статті 2 Конвенції.</w:t>
      </w:r>
    </w:p>
    <w:p w14:paraId="24817FE3" w14:textId="77777777" w:rsidR="00853997" w:rsidRPr="008044B6" w:rsidRDefault="00853997" w:rsidP="008044B6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8044B6">
        <w:rPr>
          <w:rFonts w:ascii="Times New Roman" w:hAnsi="Times New Roman"/>
          <w:szCs w:val="24"/>
          <w:lang w:val="uk-UA"/>
        </w:rPr>
        <w:t xml:space="preserve">Щодо решти скарг заявниці Європейський суд зазначив, що вони не відповідають критеріям прийнятності, передбаченим статтями 34 і 35 Конвенції, та не виявляють жодних ознак порушень прав і свобод, гарантованих Конвенцією або </w:t>
      </w:r>
      <w:r w:rsidR="008044B6" w:rsidRPr="008044B6">
        <w:rPr>
          <w:rFonts w:ascii="Times New Roman" w:hAnsi="Times New Roman"/>
          <w:szCs w:val="24"/>
          <w:lang w:val="uk-UA"/>
        </w:rPr>
        <w:t>протоколами до неї</w:t>
      </w:r>
      <w:r w:rsidR="003911E8">
        <w:rPr>
          <w:rFonts w:ascii="Times New Roman" w:hAnsi="Times New Roman"/>
          <w:szCs w:val="24"/>
          <w:lang w:val="uk-UA"/>
        </w:rPr>
        <w:t>,</w:t>
      </w:r>
      <w:r w:rsidR="008044B6" w:rsidRPr="008044B6">
        <w:rPr>
          <w:rFonts w:ascii="Times New Roman" w:hAnsi="Times New Roman"/>
          <w:szCs w:val="24"/>
          <w:lang w:val="uk-UA"/>
        </w:rPr>
        <w:t xml:space="preserve"> та відхилив </w:t>
      </w:r>
      <w:r w:rsidR="003911E8">
        <w:rPr>
          <w:rFonts w:ascii="Times New Roman" w:hAnsi="Times New Roman"/>
          <w:szCs w:val="24"/>
          <w:lang w:val="uk-UA"/>
        </w:rPr>
        <w:t>їх</w:t>
      </w:r>
      <w:r w:rsidRPr="008044B6">
        <w:rPr>
          <w:rFonts w:ascii="Times New Roman" w:hAnsi="Times New Roman"/>
          <w:szCs w:val="24"/>
          <w:lang w:val="uk-UA"/>
        </w:rPr>
        <w:t xml:space="preserve"> відповідно до пункту 4 статті 35 Конвенції.</w:t>
      </w:r>
    </w:p>
    <w:p w14:paraId="1713E91B" w14:textId="77777777" w:rsidR="008E32DA" w:rsidRPr="008044B6" w:rsidRDefault="008E32DA" w:rsidP="005F06BD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</w:p>
    <w:p w14:paraId="71E268C7" w14:textId="77777777" w:rsidR="003B2C6B" w:rsidRPr="008044B6" w:rsidRDefault="003B2C6B" w:rsidP="00242B4D">
      <w:pPr>
        <w:pStyle w:val="ECHRPara"/>
        <w:ind w:right="-142" w:firstLine="0"/>
        <w:rPr>
          <w:rFonts w:ascii="Times New Roman" w:hAnsi="Times New Roman" w:cs="Times New Roman"/>
          <w:szCs w:val="24"/>
          <w:lang w:val="uk-UA"/>
        </w:rPr>
      </w:pPr>
      <w:r w:rsidRPr="008044B6">
        <w:rPr>
          <w:rFonts w:ascii="Times New Roman" w:hAnsi="Times New Roman" w:cs="Times New Roman"/>
          <w:szCs w:val="24"/>
          <w:lang w:val="uk-UA"/>
        </w:rPr>
        <w:t>ЗА ЦИХ ПІДСТАВ СУД ОДНОГОЛОСНО</w:t>
      </w:r>
    </w:p>
    <w:p w14:paraId="15DA8E6F" w14:textId="77777777" w:rsidR="00B671A4" w:rsidRPr="008044B6" w:rsidRDefault="00B671A4" w:rsidP="00B671A4">
      <w:pPr>
        <w:pStyle w:val="JuList"/>
        <w:rPr>
          <w:rFonts w:ascii="Times New Roman" w:hAnsi="Times New Roman" w:cs="Times New Roman"/>
          <w:sz w:val="16"/>
          <w:szCs w:val="16"/>
          <w:lang w:val="uk-UA"/>
        </w:rPr>
      </w:pPr>
    </w:p>
    <w:p w14:paraId="7C9700C7" w14:textId="77777777" w:rsidR="008044B6" w:rsidRPr="008044B6" w:rsidRDefault="00DE155F" w:rsidP="008044B6">
      <w:pPr>
        <w:pStyle w:val="JuList"/>
        <w:rPr>
          <w:rFonts w:ascii="Times New Roman" w:hAnsi="Times New Roman" w:cs="Times New Roman"/>
          <w:i/>
          <w:lang w:val="uk-UA"/>
        </w:rPr>
      </w:pPr>
      <w:r w:rsidRPr="008044B6">
        <w:rPr>
          <w:rFonts w:ascii="Times New Roman" w:hAnsi="Times New Roman" w:cs="Times New Roman"/>
          <w:szCs w:val="24"/>
          <w:lang w:val="uk-UA"/>
        </w:rPr>
        <w:t>«</w:t>
      </w:r>
      <w:r w:rsidR="00D6738D" w:rsidRPr="008044B6">
        <w:rPr>
          <w:rFonts w:ascii="Times New Roman" w:hAnsi="Times New Roman" w:cs="Times New Roman"/>
          <w:szCs w:val="24"/>
          <w:lang w:val="uk-UA"/>
        </w:rPr>
        <w:t>1.</w:t>
      </w:r>
      <w:r w:rsidR="008375D9" w:rsidRPr="008044B6">
        <w:rPr>
          <w:rFonts w:ascii="Times New Roman" w:hAnsi="Times New Roman" w:cs="Times New Roman"/>
          <w:lang w:val="uk-UA"/>
        </w:rPr>
        <w:tab/>
      </w:r>
      <w:r w:rsidR="008044B6" w:rsidRPr="008044B6">
        <w:rPr>
          <w:rFonts w:ascii="Times New Roman" w:hAnsi="Times New Roman" w:cs="Times New Roman"/>
          <w:i/>
          <w:lang w:val="uk-UA"/>
        </w:rPr>
        <w:t xml:space="preserve">Оголошує </w:t>
      </w:r>
      <w:r w:rsidR="008044B6" w:rsidRPr="008044B6">
        <w:rPr>
          <w:rFonts w:ascii="Times New Roman" w:hAnsi="Times New Roman" w:cs="Times New Roman"/>
          <w:lang w:val="uk-UA"/>
        </w:rPr>
        <w:t xml:space="preserve">прийнятними скарги на </w:t>
      </w:r>
      <w:proofErr w:type="spellStart"/>
      <w:r w:rsidR="008044B6" w:rsidRPr="008044B6">
        <w:rPr>
          <w:rFonts w:ascii="Times New Roman" w:hAnsi="Times New Roman" w:cs="Times New Roman"/>
          <w:lang w:val="uk-UA"/>
        </w:rPr>
        <w:t>непроведення</w:t>
      </w:r>
      <w:proofErr w:type="spellEnd"/>
      <w:r w:rsidR="008044B6" w:rsidRPr="008044B6">
        <w:rPr>
          <w:rFonts w:ascii="Times New Roman" w:hAnsi="Times New Roman" w:cs="Times New Roman"/>
          <w:lang w:val="uk-UA"/>
        </w:rPr>
        <w:t xml:space="preserve"> ефективного розслідування смерті сина заявниці, а решту скарг у заяві – неприйнятними;</w:t>
      </w:r>
    </w:p>
    <w:p w14:paraId="4805C4EF" w14:textId="77777777" w:rsidR="008044B6" w:rsidRPr="008044B6" w:rsidRDefault="008044B6" w:rsidP="008044B6">
      <w:pPr>
        <w:pStyle w:val="JuList"/>
        <w:rPr>
          <w:rFonts w:ascii="Times New Roman" w:hAnsi="Times New Roman" w:cs="Times New Roman"/>
          <w:i/>
          <w:lang w:val="uk-UA"/>
        </w:rPr>
      </w:pPr>
      <w:r w:rsidRPr="008044B6">
        <w:rPr>
          <w:rFonts w:ascii="Times New Roman" w:hAnsi="Times New Roman" w:cs="Times New Roman"/>
          <w:lang w:val="uk-UA"/>
        </w:rPr>
        <w:t>2.</w:t>
      </w:r>
      <w:r w:rsidRPr="008044B6">
        <w:rPr>
          <w:rFonts w:ascii="Times New Roman" w:hAnsi="Times New Roman" w:cs="Times New Roman"/>
          <w:i/>
          <w:lang w:val="uk-UA"/>
        </w:rPr>
        <w:tab/>
        <w:t xml:space="preserve">Постановляє, </w:t>
      </w:r>
      <w:r w:rsidRPr="008044B6">
        <w:rPr>
          <w:rFonts w:ascii="Times New Roman" w:hAnsi="Times New Roman" w:cs="Times New Roman"/>
          <w:lang w:val="uk-UA"/>
        </w:rPr>
        <w:t>що ці скарги свідчать про порушення пункту 1 статті 2 Конвенції;</w:t>
      </w:r>
    </w:p>
    <w:p w14:paraId="2060DB5E" w14:textId="77777777" w:rsidR="008044B6" w:rsidRPr="008044B6" w:rsidRDefault="008044B6" w:rsidP="008044B6">
      <w:pPr>
        <w:pStyle w:val="JuList"/>
        <w:rPr>
          <w:rFonts w:ascii="Times New Roman" w:hAnsi="Times New Roman" w:cs="Times New Roman"/>
          <w:i/>
          <w:lang w:val="uk-UA"/>
        </w:rPr>
      </w:pPr>
      <w:r w:rsidRPr="008044B6">
        <w:rPr>
          <w:rFonts w:ascii="Times New Roman" w:hAnsi="Times New Roman" w:cs="Times New Roman"/>
          <w:lang w:val="uk-UA"/>
        </w:rPr>
        <w:t>3.</w:t>
      </w:r>
      <w:r w:rsidRPr="008044B6">
        <w:rPr>
          <w:rFonts w:ascii="Times New Roman" w:hAnsi="Times New Roman" w:cs="Times New Roman"/>
          <w:i/>
          <w:lang w:val="uk-UA"/>
        </w:rPr>
        <w:tab/>
        <w:t xml:space="preserve">Постановляє, </w:t>
      </w:r>
      <w:r w:rsidRPr="008044B6">
        <w:rPr>
          <w:rFonts w:ascii="Times New Roman" w:hAnsi="Times New Roman" w:cs="Times New Roman"/>
          <w:lang w:val="uk-UA"/>
        </w:rPr>
        <w:t>що:</w:t>
      </w:r>
    </w:p>
    <w:p w14:paraId="3ECC771F" w14:textId="77777777" w:rsidR="008044B6" w:rsidRPr="008044B6" w:rsidRDefault="008044B6" w:rsidP="008044B6">
      <w:pPr>
        <w:pStyle w:val="JuList"/>
        <w:rPr>
          <w:rFonts w:ascii="Times New Roman" w:hAnsi="Times New Roman" w:cs="Times New Roman"/>
          <w:lang w:val="uk-UA"/>
        </w:rPr>
      </w:pPr>
      <w:r w:rsidRPr="008044B6">
        <w:rPr>
          <w:rFonts w:ascii="Times New Roman" w:hAnsi="Times New Roman" w:cs="Times New Roman"/>
          <w:lang w:val="uk-UA"/>
        </w:rPr>
        <w:t>(a)</w:t>
      </w:r>
      <w:r w:rsidRPr="008044B6">
        <w:rPr>
          <w:rFonts w:ascii="Times New Roman" w:hAnsi="Times New Roman" w:cs="Times New Roman"/>
          <w:lang w:val="uk-UA"/>
        </w:rPr>
        <w:tab/>
        <w:t>упродовж трьох місяців держава-відповідач повинна сплатити заявниці суми, зазначені у таблиці в додатку, які мають бути конвертовані в національну валюту держави-відповідача за курсом на день здійснення платежу;</w:t>
      </w:r>
    </w:p>
    <w:p w14:paraId="4502AF29" w14:textId="77777777" w:rsidR="00B671A4" w:rsidRPr="008044B6" w:rsidRDefault="008044B6" w:rsidP="008044B6">
      <w:pPr>
        <w:pStyle w:val="JuList"/>
        <w:rPr>
          <w:rFonts w:ascii="Times New Roman" w:hAnsi="Times New Roman" w:cs="Times New Roman"/>
          <w:lang w:val="uk-UA"/>
        </w:rPr>
      </w:pPr>
      <w:r w:rsidRPr="008044B6">
        <w:rPr>
          <w:rFonts w:ascii="Times New Roman" w:hAnsi="Times New Roman" w:cs="Times New Roman"/>
          <w:lang w:val="uk-UA"/>
        </w:rPr>
        <w:t>(b)</w:t>
      </w:r>
      <w:r w:rsidRPr="008044B6">
        <w:rPr>
          <w:rFonts w:ascii="Times New Roman" w:hAnsi="Times New Roman" w:cs="Times New Roman"/>
          <w:lang w:val="uk-UA"/>
        </w:rPr>
        <w:tab/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 w:rsidRPr="008044B6">
        <w:rPr>
          <w:rFonts w:ascii="Times New Roman" w:hAnsi="Times New Roman" w:cs="Times New Roman"/>
          <w:i/>
          <w:lang w:val="uk-UA"/>
        </w:rPr>
        <w:t>(</w:t>
      </w:r>
      <w:proofErr w:type="spellStart"/>
      <w:r w:rsidRPr="008044B6">
        <w:rPr>
          <w:rFonts w:ascii="Times New Roman" w:hAnsi="Times New Roman" w:cs="Times New Roman"/>
          <w:i/>
          <w:lang w:val="uk-UA"/>
        </w:rPr>
        <w:t>simple</w:t>
      </w:r>
      <w:proofErr w:type="spellEnd"/>
      <w:r w:rsidRPr="008044B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8044B6">
        <w:rPr>
          <w:rFonts w:ascii="Times New Roman" w:hAnsi="Times New Roman" w:cs="Times New Roman"/>
          <w:i/>
          <w:lang w:val="uk-UA"/>
        </w:rPr>
        <w:t>interest</w:t>
      </w:r>
      <w:proofErr w:type="spellEnd"/>
      <w:r w:rsidRPr="008044B6">
        <w:rPr>
          <w:rFonts w:ascii="Times New Roman" w:hAnsi="Times New Roman" w:cs="Times New Roman"/>
          <w:i/>
          <w:lang w:val="uk-UA"/>
        </w:rPr>
        <w:t>)</w:t>
      </w:r>
      <w:r w:rsidRPr="008044B6">
        <w:rPr>
          <w:rFonts w:ascii="Times New Roman" w:hAnsi="Times New Roman" w:cs="Times New Roman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пункти.</w:t>
      </w:r>
      <w:r>
        <w:rPr>
          <w:rFonts w:ascii="Times New Roman" w:hAnsi="Times New Roman" w:cs="Times New Roman"/>
          <w:lang w:val="uk-UA"/>
        </w:rPr>
        <w:t>»</w:t>
      </w:r>
    </w:p>
    <w:p w14:paraId="13069C00" w14:textId="77777777" w:rsidR="000F364D" w:rsidRPr="009A0D29" w:rsidRDefault="000F364D" w:rsidP="00B671A4">
      <w:pPr>
        <w:pStyle w:val="JuList"/>
        <w:rPr>
          <w:rFonts w:ascii="Times New Roman" w:hAnsi="Times New Roman" w:cs="Times New Roman"/>
          <w:szCs w:val="24"/>
          <w:lang w:val="uk-UA"/>
        </w:rPr>
      </w:pPr>
    </w:p>
    <w:sectPr w:rsidR="000F364D" w:rsidRPr="009A0D29" w:rsidSect="008A523F">
      <w:pgSz w:w="11906" w:h="16838"/>
      <w:pgMar w:top="678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546B"/>
    <w:multiLevelType w:val="multilevel"/>
    <w:tmpl w:val="C8FE6436"/>
    <w:styleLink w:val="ECHRA1Style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2316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7F"/>
    <w:rsid w:val="000012D4"/>
    <w:rsid w:val="000017A3"/>
    <w:rsid w:val="00012A76"/>
    <w:rsid w:val="00015B6B"/>
    <w:rsid w:val="00021258"/>
    <w:rsid w:val="00030138"/>
    <w:rsid w:val="000327A5"/>
    <w:rsid w:val="00044A23"/>
    <w:rsid w:val="000567C9"/>
    <w:rsid w:val="000570B0"/>
    <w:rsid w:val="0006459C"/>
    <w:rsid w:val="00073534"/>
    <w:rsid w:val="000761C7"/>
    <w:rsid w:val="00076678"/>
    <w:rsid w:val="00077670"/>
    <w:rsid w:val="00081563"/>
    <w:rsid w:val="000815B1"/>
    <w:rsid w:val="0008380A"/>
    <w:rsid w:val="00086CB6"/>
    <w:rsid w:val="00087ACE"/>
    <w:rsid w:val="00091700"/>
    <w:rsid w:val="00091D53"/>
    <w:rsid w:val="00093ADA"/>
    <w:rsid w:val="00095294"/>
    <w:rsid w:val="000A11F1"/>
    <w:rsid w:val="000A1607"/>
    <w:rsid w:val="000A1DD9"/>
    <w:rsid w:val="000A23B0"/>
    <w:rsid w:val="000D026E"/>
    <w:rsid w:val="000D069A"/>
    <w:rsid w:val="000D7A9C"/>
    <w:rsid w:val="000E3A0E"/>
    <w:rsid w:val="000E46C7"/>
    <w:rsid w:val="000E5403"/>
    <w:rsid w:val="000E59D0"/>
    <w:rsid w:val="000F364D"/>
    <w:rsid w:val="000F418B"/>
    <w:rsid w:val="000F46F7"/>
    <w:rsid w:val="000F4E05"/>
    <w:rsid w:val="000F735B"/>
    <w:rsid w:val="000F7468"/>
    <w:rsid w:val="00100E58"/>
    <w:rsid w:val="00102EF2"/>
    <w:rsid w:val="001167B2"/>
    <w:rsid w:val="00122612"/>
    <w:rsid w:val="001231F4"/>
    <w:rsid w:val="00125518"/>
    <w:rsid w:val="00131EE6"/>
    <w:rsid w:val="00137167"/>
    <w:rsid w:val="00141BEB"/>
    <w:rsid w:val="001453B9"/>
    <w:rsid w:val="00155CDA"/>
    <w:rsid w:val="00156E0A"/>
    <w:rsid w:val="00157E23"/>
    <w:rsid w:val="00174135"/>
    <w:rsid w:val="0017673E"/>
    <w:rsid w:val="00182D1E"/>
    <w:rsid w:val="0018728A"/>
    <w:rsid w:val="00194ACE"/>
    <w:rsid w:val="001979D8"/>
    <w:rsid w:val="001A18DE"/>
    <w:rsid w:val="001A1B82"/>
    <w:rsid w:val="001A24B8"/>
    <w:rsid w:val="001A37F4"/>
    <w:rsid w:val="001A5076"/>
    <w:rsid w:val="001B6BCF"/>
    <w:rsid w:val="001C3877"/>
    <w:rsid w:val="001C6661"/>
    <w:rsid w:val="001C6D5F"/>
    <w:rsid w:val="001E1994"/>
    <w:rsid w:val="001E6BC7"/>
    <w:rsid w:val="001E6E28"/>
    <w:rsid w:val="001F4057"/>
    <w:rsid w:val="001F4CF4"/>
    <w:rsid w:val="00211EE1"/>
    <w:rsid w:val="00212AA1"/>
    <w:rsid w:val="002142DF"/>
    <w:rsid w:val="002206C8"/>
    <w:rsid w:val="002213C1"/>
    <w:rsid w:val="002238BE"/>
    <w:rsid w:val="00224DA6"/>
    <w:rsid w:val="00225662"/>
    <w:rsid w:val="00227EDE"/>
    <w:rsid w:val="0023423F"/>
    <w:rsid w:val="00235470"/>
    <w:rsid w:val="00236DC1"/>
    <w:rsid w:val="00237913"/>
    <w:rsid w:val="00242288"/>
    <w:rsid w:val="00242B4D"/>
    <w:rsid w:val="002474B4"/>
    <w:rsid w:val="0025349E"/>
    <w:rsid w:val="00257D72"/>
    <w:rsid w:val="00257E8B"/>
    <w:rsid w:val="002662FF"/>
    <w:rsid w:val="00271A24"/>
    <w:rsid w:val="00271D97"/>
    <w:rsid w:val="00274D4E"/>
    <w:rsid w:val="002842EB"/>
    <w:rsid w:val="002908AA"/>
    <w:rsid w:val="00291DBB"/>
    <w:rsid w:val="00297C08"/>
    <w:rsid w:val="00297E9F"/>
    <w:rsid w:val="002A74D0"/>
    <w:rsid w:val="002B0C82"/>
    <w:rsid w:val="002B0D14"/>
    <w:rsid w:val="002B273C"/>
    <w:rsid w:val="002B49AB"/>
    <w:rsid w:val="002B6473"/>
    <w:rsid w:val="002C0C81"/>
    <w:rsid w:val="002C3F9D"/>
    <w:rsid w:val="002C694F"/>
    <w:rsid w:val="002C71B4"/>
    <w:rsid w:val="002D0732"/>
    <w:rsid w:val="002D68B0"/>
    <w:rsid w:val="002E2FFA"/>
    <w:rsid w:val="002E566E"/>
    <w:rsid w:val="002E57D6"/>
    <w:rsid w:val="002E5F1D"/>
    <w:rsid w:val="002E74F1"/>
    <w:rsid w:val="002F5820"/>
    <w:rsid w:val="00304654"/>
    <w:rsid w:val="003115F8"/>
    <w:rsid w:val="00323594"/>
    <w:rsid w:val="00324381"/>
    <w:rsid w:val="00330679"/>
    <w:rsid w:val="003322C2"/>
    <w:rsid w:val="00332418"/>
    <w:rsid w:val="00333CF2"/>
    <w:rsid w:val="0033783D"/>
    <w:rsid w:val="0034158D"/>
    <w:rsid w:val="00343113"/>
    <w:rsid w:val="00352716"/>
    <w:rsid w:val="00353122"/>
    <w:rsid w:val="00360ADF"/>
    <w:rsid w:val="00361383"/>
    <w:rsid w:val="003670FF"/>
    <w:rsid w:val="003820EA"/>
    <w:rsid w:val="00382FAC"/>
    <w:rsid w:val="003911E8"/>
    <w:rsid w:val="00394A8A"/>
    <w:rsid w:val="00395B59"/>
    <w:rsid w:val="0039614F"/>
    <w:rsid w:val="003A2734"/>
    <w:rsid w:val="003A2A2F"/>
    <w:rsid w:val="003A74CF"/>
    <w:rsid w:val="003A7A87"/>
    <w:rsid w:val="003B11F6"/>
    <w:rsid w:val="003B2C6B"/>
    <w:rsid w:val="003B2D45"/>
    <w:rsid w:val="003B6616"/>
    <w:rsid w:val="003C5368"/>
    <w:rsid w:val="003D38AA"/>
    <w:rsid w:val="003E097E"/>
    <w:rsid w:val="003E0D91"/>
    <w:rsid w:val="0040336E"/>
    <w:rsid w:val="00411AFF"/>
    <w:rsid w:val="004127D5"/>
    <w:rsid w:val="00414514"/>
    <w:rsid w:val="00416710"/>
    <w:rsid w:val="00417292"/>
    <w:rsid w:val="004438E4"/>
    <w:rsid w:val="004524C4"/>
    <w:rsid w:val="00452D20"/>
    <w:rsid w:val="004571CB"/>
    <w:rsid w:val="0047597B"/>
    <w:rsid w:val="00483155"/>
    <w:rsid w:val="00486D08"/>
    <w:rsid w:val="00491A21"/>
    <w:rsid w:val="00495C07"/>
    <w:rsid w:val="004A0824"/>
    <w:rsid w:val="004A2036"/>
    <w:rsid w:val="004B4B61"/>
    <w:rsid w:val="004B6CD8"/>
    <w:rsid w:val="004C1A1E"/>
    <w:rsid w:val="004C1EC9"/>
    <w:rsid w:val="004D0C62"/>
    <w:rsid w:val="004D1F57"/>
    <w:rsid w:val="004D468D"/>
    <w:rsid w:val="004D5830"/>
    <w:rsid w:val="004E18CF"/>
    <w:rsid w:val="004E4207"/>
    <w:rsid w:val="004F2217"/>
    <w:rsid w:val="004F31A2"/>
    <w:rsid w:val="005046B3"/>
    <w:rsid w:val="00504919"/>
    <w:rsid w:val="00505006"/>
    <w:rsid w:val="0051550C"/>
    <w:rsid w:val="0052062F"/>
    <w:rsid w:val="005266ED"/>
    <w:rsid w:val="00536B91"/>
    <w:rsid w:val="00542254"/>
    <w:rsid w:val="005464DE"/>
    <w:rsid w:val="00547D45"/>
    <w:rsid w:val="00551B44"/>
    <w:rsid w:val="00561776"/>
    <w:rsid w:val="00563209"/>
    <w:rsid w:val="0056516C"/>
    <w:rsid w:val="00572A30"/>
    <w:rsid w:val="0057429E"/>
    <w:rsid w:val="00574A96"/>
    <w:rsid w:val="00575097"/>
    <w:rsid w:val="005778D1"/>
    <w:rsid w:val="005804FE"/>
    <w:rsid w:val="00587B02"/>
    <w:rsid w:val="005A08A7"/>
    <w:rsid w:val="005A4C40"/>
    <w:rsid w:val="005B29B2"/>
    <w:rsid w:val="005C0148"/>
    <w:rsid w:val="005C22AC"/>
    <w:rsid w:val="005D3DF9"/>
    <w:rsid w:val="005E2CF5"/>
    <w:rsid w:val="005E2E66"/>
    <w:rsid w:val="005E43D9"/>
    <w:rsid w:val="005E731D"/>
    <w:rsid w:val="005F06BD"/>
    <w:rsid w:val="00601AC6"/>
    <w:rsid w:val="0060382B"/>
    <w:rsid w:val="00612FE8"/>
    <w:rsid w:val="00613A24"/>
    <w:rsid w:val="00613A78"/>
    <w:rsid w:val="006145CC"/>
    <w:rsid w:val="00615976"/>
    <w:rsid w:val="00623A1D"/>
    <w:rsid w:val="00626528"/>
    <w:rsid w:val="006271F9"/>
    <w:rsid w:val="0063079A"/>
    <w:rsid w:val="0063240D"/>
    <w:rsid w:val="00637B23"/>
    <w:rsid w:val="006407A0"/>
    <w:rsid w:val="006519D4"/>
    <w:rsid w:val="00651D55"/>
    <w:rsid w:val="0067119C"/>
    <w:rsid w:val="00671774"/>
    <w:rsid w:val="00673351"/>
    <w:rsid w:val="00674AAB"/>
    <w:rsid w:val="00676B72"/>
    <w:rsid w:val="00677DFC"/>
    <w:rsid w:val="00680DCF"/>
    <w:rsid w:val="0068615A"/>
    <w:rsid w:val="006A4941"/>
    <w:rsid w:val="006B27B2"/>
    <w:rsid w:val="006B2F1E"/>
    <w:rsid w:val="006B3FA9"/>
    <w:rsid w:val="006B5C0B"/>
    <w:rsid w:val="006C51B2"/>
    <w:rsid w:val="006E3F98"/>
    <w:rsid w:val="006E4D42"/>
    <w:rsid w:val="006E5126"/>
    <w:rsid w:val="006E5FCC"/>
    <w:rsid w:val="006E7A12"/>
    <w:rsid w:val="006F73C7"/>
    <w:rsid w:val="00700321"/>
    <w:rsid w:val="00702576"/>
    <w:rsid w:val="007033FA"/>
    <w:rsid w:val="00703A1E"/>
    <w:rsid w:val="00704EF2"/>
    <w:rsid w:val="00704FAD"/>
    <w:rsid w:val="007332D6"/>
    <w:rsid w:val="00734BDE"/>
    <w:rsid w:val="00734F50"/>
    <w:rsid w:val="007447A2"/>
    <w:rsid w:val="00754949"/>
    <w:rsid w:val="00756685"/>
    <w:rsid w:val="00756AE0"/>
    <w:rsid w:val="00757AB5"/>
    <w:rsid w:val="00760340"/>
    <w:rsid w:val="00761C9B"/>
    <w:rsid w:val="00770392"/>
    <w:rsid w:val="00772B62"/>
    <w:rsid w:val="0077580D"/>
    <w:rsid w:val="00792304"/>
    <w:rsid w:val="007A0C18"/>
    <w:rsid w:val="007A256A"/>
    <w:rsid w:val="007A47EF"/>
    <w:rsid w:val="007B00AB"/>
    <w:rsid w:val="007B0845"/>
    <w:rsid w:val="007B479E"/>
    <w:rsid w:val="007B5F8D"/>
    <w:rsid w:val="007C5DAE"/>
    <w:rsid w:val="007C7F55"/>
    <w:rsid w:val="007D7956"/>
    <w:rsid w:val="007E1ED2"/>
    <w:rsid w:val="007F0962"/>
    <w:rsid w:val="007F34B7"/>
    <w:rsid w:val="007F73D0"/>
    <w:rsid w:val="00800D65"/>
    <w:rsid w:val="00803674"/>
    <w:rsid w:val="008044B6"/>
    <w:rsid w:val="00810569"/>
    <w:rsid w:val="00816121"/>
    <w:rsid w:val="008215A8"/>
    <w:rsid w:val="00827D8F"/>
    <w:rsid w:val="0083189B"/>
    <w:rsid w:val="0083570A"/>
    <w:rsid w:val="008375D9"/>
    <w:rsid w:val="00843941"/>
    <w:rsid w:val="00843DA6"/>
    <w:rsid w:val="00851BA6"/>
    <w:rsid w:val="00851C06"/>
    <w:rsid w:val="008536B8"/>
    <w:rsid w:val="00853997"/>
    <w:rsid w:val="00854708"/>
    <w:rsid w:val="00860E57"/>
    <w:rsid w:val="00862A81"/>
    <w:rsid w:val="00862F90"/>
    <w:rsid w:val="008652F0"/>
    <w:rsid w:val="00881C6D"/>
    <w:rsid w:val="00885331"/>
    <w:rsid w:val="00886C56"/>
    <w:rsid w:val="00893107"/>
    <w:rsid w:val="00894635"/>
    <w:rsid w:val="008974D5"/>
    <w:rsid w:val="008A350F"/>
    <w:rsid w:val="008A523F"/>
    <w:rsid w:val="008B11B3"/>
    <w:rsid w:val="008B4388"/>
    <w:rsid w:val="008C0B5A"/>
    <w:rsid w:val="008C1276"/>
    <w:rsid w:val="008C603C"/>
    <w:rsid w:val="008D2CCB"/>
    <w:rsid w:val="008D4545"/>
    <w:rsid w:val="008D6140"/>
    <w:rsid w:val="008E16EB"/>
    <w:rsid w:val="008E32DA"/>
    <w:rsid w:val="008E4578"/>
    <w:rsid w:val="008E64B8"/>
    <w:rsid w:val="008F0867"/>
    <w:rsid w:val="008F38A1"/>
    <w:rsid w:val="008F7A92"/>
    <w:rsid w:val="00910440"/>
    <w:rsid w:val="009162B6"/>
    <w:rsid w:val="00926B1B"/>
    <w:rsid w:val="00926D5B"/>
    <w:rsid w:val="00933B71"/>
    <w:rsid w:val="00946878"/>
    <w:rsid w:val="009504CE"/>
    <w:rsid w:val="00954FE6"/>
    <w:rsid w:val="009665D8"/>
    <w:rsid w:val="00967C94"/>
    <w:rsid w:val="00973E6F"/>
    <w:rsid w:val="00977919"/>
    <w:rsid w:val="0098044E"/>
    <w:rsid w:val="00983A31"/>
    <w:rsid w:val="00983EA6"/>
    <w:rsid w:val="00985B35"/>
    <w:rsid w:val="00986537"/>
    <w:rsid w:val="00990CC4"/>
    <w:rsid w:val="009942D7"/>
    <w:rsid w:val="009A0D29"/>
    <w:rsid w:val="009B136D"/>
    <w:rsid w:val="009C09F6"/>
    <w:rsid w:val="009C56A7"/>
    <w:rsid w:val="009D5AA1"/>
    <w:rsid w:val="009D638D"/>
    <w:rsid w:val="009F0DA8"/>
    <w:rsid w:val="009F1112"/>
    <w:rsid w:val="009F3A00"/>
    <w:rsid w:val="009F4438"/>
    <w:rsid w:val="009F465F"/>
    <w:rsid w:val="00A00184"/>
    <w:rsid w:val="00A00EC0"/>
    <w:rsid w:val="00A10BD4"/>
    <w:rsid w:val="00A1136A"/>
    <w:rsid w:val="00A1255C"/>
    <w:rsid w:val="00A12D5B"/>
    <w:rsid w:val="00A14DF5"/>
    <w:rsid w:val="00A22B5C"/>
    <w:rsid w:val="00A24FA2"/>
    <w:rsid w:val="00A31171"/>
    <w:rsid w:val="00A32C51"/>
    <w:rsid w:val="00A40AED"/>
    <w:rsid w:val="00A41AE6"/>
    <w:rsid w:val="00A51E0B"/>
    <w:rsid w:val="00A64BBC"/>
    <w:rsid w:val="00A64EEF"/>
    <w:rsid w:val="00A65C04"/>
    <w:rsid w:val="00A75BF5"/>
    <w:rsid w:val="00A82CFB"/>
    <w:rsid w:val="00A91038"/>
    <w:rsid w:val="00A91942"/>
    <w:rsid w:val="00A926F4"/>
    <w:rsid w:val="00A956FA"/>
    <w:rsid w:val="00A97D44"/>
    <w:rsid w:val="00AA3D80"/>
    <w:rsid w:val="00AA73E1"/>
    <w:rsid w:val="00AB24F1"/>
    <w:rsid w:val="00AB6591"/>
    <w:rsid w:val="00AC073B"/>
    <w:rsid w:val="00AC0A07"/>
    <w:rsid w:val="00AC37BC"/>
    <w:rsid w:val="00AC3A33"/>
    <w:rsid w:val="00AC3B6A"/>
    <w:rsid w:val="00AD5029"/>
    <w:rsid w:val="00AD5279"/>
    <w:rsid w:val="00AD6204"/>
    <w:rsid w:val="00AE2155"/>
    <w:rsid w:val="00AE5FF4"/>
    <w:rsid w:val="00AF6B6B"/>
    <w:rsid w:val="00AF6F70"/>
    <w:rsid w:val="00AF709A"/>
    <w:rsid w:val="00B00E37"/>
    <w:rsid w:val="00B01940"/>
    <w:rsid w:val="00B0611C"/>
    <w:rsid w:val="00B1557F"/>
    <w:rsid w:val="00B27760"/>
    <w:rsid w:val="00B315EA"/>
    <w:rsid w:val="00B34E6E"/>
    <w:rsid w:val="00B40E83"/>
    <w:rsid w:val="00B415A5"/>
    <w:rsid w:val="00B42028"/>
    <w:rsid w:val="00B466F7"/>
    <w:rsid w:val="00B46BCE"/>
    <w:rsid w:val="00B5190A"/>
    <w:rsid w:val="00B52F09"/>
    <w:rsid w:val="00B60CA3"/>
    <w:rsid w:val="00B6561A"/>
    <w:rsid w:val="00B671A4"/>
    <w:rsid w:val="00B752E5"/>
    <w:rsid w:val="00B75D9E"/>
    <w:rsid w:val="00B82EA3"/>
    <w:rsid w:val="00B921A9"/>
    <w:rsid w:val="00BA1037"/>
    <w:rsid w:val="00BA38E6"/>
    <w:rsid w:val="00BA49A5"/>
    <w:rsid w:val="00BB335D"/>
    <w:rsid w:val="00BB4C95"/>
    <w:rsid w:val="00BC40FE"/>
    <w:rsid w:val="00BC6FA6"/>
    <w:rsid w:val="00BC7DC1"/>
    <w:rsid w:val="00BD3573"/>
    <w:rsid w:val="00BD4797"/>
    <w:rsid w:val="00BD7149"/>
    <w:rsid w:val="00BE1AB6"/>
    <w:rsid w:val="00BE1F08"/>
    <w:rsid w:val="00BE49A9"/>
    <w:rsid w:val="00BF1550"/>
    <w:rsid w:val="00BF1BC7"/>
    <w:rsid w:val="00C07086"/>
    <w:rsid w:val="00C1543F"/>
    <w:rsid w:val="00C168A6"/>
    <w:rsid w:val="00C23A8A"/>
    <w:rsid w:val="00C26EC2"/>
    <w:rsid w:val="00C30086"/>
    <w:rsid w:val="00C31FC7"/>
    <w:rsid w:val="00C417A4"/>
    <w:rsid w:val="00C42A36"/>
    <w:rsid w:val="00C4576F"/>
    <w:rsid w:val="00C524B9"/>
    <w:rsid w:val="00C5640A"/>
    <w:rsid w:val="00C568CE"/>
    <w:rsid w:val="00C61A51"/>
    <w:rsid w:val="00C66F3A"/>
    <w:rsid w:val="00C7619F"/>
    <w:rsid w:val="00C843D8"/>
    <w:rsid w:val="00C90625"/>
    <w:rsid w:val="00CB3611"/>
    <w:rsid w:val="00CB460B"/>
    <w:rsid w:val="00CC07A8"/>
    <w:rsid w:val="00CC2A35"/>
    <w:rsid w:val="00CD0242"/>
    <w:rsid w:val="00CD2E95"/>
    <w:rsid w:val="00CE4221"/>
    <w:rsid w:val="00CE4923"/>
    <w:rsid w:val="00CE4E6A"/>
    <w:rsid w:val="00CE6CBA"/>
    <w:rsid w:val="00CE7203"/>
    <w:rsid w:val="00CF11CA"/>
    <w:rsid w:val="00D06396"/>
    <w:rsid w:val="00D142F3"/>
    <w:rsid w:val="00D265F3"/>
    <w:rsid w:val="00D3410D"/>
    <w:rsid w:val="00D35031"/>
    <w:rsid w:val="00D41855"/>
    <w:rsid w:val="00D436FF"/>
    <w:rsid w:val="00D53A43"/>
    <w:rsid w:val="00D540C1"/>
    <w:rsid w:val="00D579F6"/>
    <w:rsid w:val="00D62B05"/>
    <w:rsid w:val="00D63A39"/>
    <w:rsid w:val="00D65FC6"/>
    <w:rsid w:val="00D6738D"/>
    <w:rsid w:val="00D67E1F"/>
    <w:rsid w:val="00D770C0"/>
    <w:rsid w:val="00D809CD"/>
    <w:rsid w:val="00D82D78"/>
    <w:rsid w:val="00D92231"/>
    <w:rsid w:val="00D92F47"/>
    <w:rsid w:val="00DA0452"/>
    <w:rsid w:val="00DA339A"/>
    <w:rsid w:val="00DA3803"/>
    <w:rsid w:val="00DA40FB"/>
    <w:rsid w:val="00DA418C"/>
    <w:rsid w:val="00DB51A9"/>
    <w:rsid w:val="00DB55E3"/>
    <w:rsid w:val="00DB5CAD"/>
    <w:rsid w:val="00DB7580"/>
    <w:rsid w:val="00DC354D"/>
    <w:rsid w:val="00DD0231"/>
    <w:rsid w:val="00DD0910"/>
    <w:rsid w:val="00DD1DF9"/>
    <w:rsid w:val="00DD38E9"/>
    <w:rsid w:val="00DD4281"/>
    <w:rsid w:val="00DE155F"/>
    <w:rsid w:val="00DE1A55"/>
    <w:rsid w:val="00DE6AEE"/>
    <w:rsid w:val="00DF1B6B"/>
    <w:rsid w:val="00DF5470"/>
    <w:rsid w:val="00DF58F2"/>
    <w:rsid w:val="00E0097E"/>
    <w:rsid w:val="00E02679"/>
    <w:rsid w:val="00E11145"/>
    <w:rsid w:val="00E12BC1"/>
    <w:rsid w:val="00E1430E"/>
    <w:rsid w:val="00E32A14"/>
    <w:rsid w:val="00E40249"/>
    <w:rsid w:val="00E444D0"/>
    <w:rsid w:val="00E55944"/>
    <w:rsid w:val="00E60DA5"/>
    <w:rsid w:val="00E61302"/>
    <w:rsid w:val="00E61596"/>
    <w:rsid w:val="00E61E26"/>
    <w:rsid w:val="00E666C3"/>
    <w:rsid w:val="00E75B6E"/>
    <w:rsid w:val="00E767DB"/>
    <w:rsid w:val="00E828A6"/>
    <w:rsid w:val="00E8334C"/>
    <w:rsid w:val="00E83E78"/>
    <w:rsid w:val="00E83EE0"/>
    <w:rsid w:val="00EA44D4"/>
    <w:rsid w:val="00EA5440"/>
    <w:rsid w:val="00EB3808"/>
    <w:rsid w:val="00EB562D"/>
    <w:rsid w:val="00ED32C3"/>
    <w:rsid w:val="00ED5F27"/>
    <w:rsid w:val="00EE12EF"/>
    <w:rsid w:val="00EE190F"/>
    <w:rsid w:val="00EE284A"/>
    <w:rsid w:val="00EF0204"/>
    <w:rsid w:val="00EF7A0E"/>
    <w:rsid w:val="00F075F5"/>
    <w:rsid w:val="00F11AE0"/>
    <w:rsid w:val="00F2116B"/>
    <w:rsid w:val="00F26DF0"/>
    <w:rsid w:val="00F329F9"/>
    <w:rsid w:val="00F33353"/>
    <w:rsid w:val="00F33CCD"/>
    <w:rsid w:val="00F46A0A"/>
    <w:rsid w:val="00F50E7F"/>
    <w:rsid w:val="00F561A5"/>
    <w:rsid w:val="00F64BAD"/>
    <w:rsid w:val="00F66C35"/>
    <w:rsid w:val="00F70B73"/>
    <w:rsid w:val="00F712C9"/>
    <w:rsid w:val="00F721B1"/>
    <w:rsid w:val="00F81D60"/>
    <w:rsid w:val="00F825EF"/>
    <w:rsid w:val="00F84DD5"/>
    <w:rsid w:val="00F8615E"/>
    <w:rsid w:val="00F95158"/>
    <w:rsid w:val="00FA2DCE"/>
    <w:rsid w:val="00FA68A7"/>
    <w:rsid w:val="00FB5401"/>
    <w:rsid w:val="00FB66C5"/>
    <w:rsid w:val="00FC24B1"/>
    <w:rsid w:val="00FC303E"/>
    <w:rsid w:val="00FC5E9B"/>
    <w:rsid w:val="00FC645D"/>
    <w:rsid w:val="00FD1037"/>
    <w:rsid w:val="00FD4E2D"/>
    <w:rsid w:val="00FD6DC7"/>
    <w:rsid w:val="00FE2C5B"/>
    <w:rsid w:val="00FF3FF9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7082"/>
  <w15:docId w15:val="{C1161DD1-1366-459F-877B-7B7ADD3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List">
    <w:name w:val="Ju_List"/>
    <w:aliases w:val="_List_1"/>
    <w:basedOn w:val="a"/>
    <w:link w:val="JuListChar"/>
    <w:uiPriority w:val="23"/>
    <w:qFormat/>
    <w:rsid w:val="00B1557F"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ECHRTitle1">
    <w:name w:val="ECHR_Title_1"/>
    <w:aliases w:val="Ju_H_Head,_Head_1"/>
    <w:basedOn w:val="a"/>
    <w:next w:val="a"/>
    <w:uiPriority w:val="19"/>
    <w:qFormat/>
    <w:rsid w:val="00B1557F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 w:cs="Times New Roman"/>
      <w:sz w:val="28"/>
      <w:lang w:val="en-US" w:eastAsia="en-US"/>
    </w:rPr>
  </w:style>
  <w:style w:type="paragraph" w:customStyle="1" w:styleId="JuLista">
    <w:name w:val="Ju_List_a"/>
    <w:aliases w:val="_List_2"/>
    <w:basedOn w:val="JuList"/>
    <w:uiPriority w:val="23"/>
    <w:qFormat/>
    <w:rsid w:val="00B1557F"/>
    <w:pPr>
      <w:ind w:left="346" w:firstLine="0"/>
    </w:pPr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"/>
    <w:basedOn w:val="a"/>
    <w:link w:val="ECHRParaChar"/>
    <w:uiPriority w:val="12"/>
    <w:qFormat/>
    <w:rsid w:val="003B2C6B"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ECHRParaChar">
    <w:name w:val="ECHR_Para Char"/>
    <w:aliases w:val="Ju_Para Char"/>
    <w:basedOn w:val="a0"/>
    <w:link w:val="ECHRPara"/>
    <w:uiPriority w:val="12"/>
    <w:rsid w:val="003B2C6B"/>
    <w:rPr>
      <w:rFonts w:eastAsiaTheme="minorEastAsia"/>
      <w:sz w:val="24"/>
      <w:lang w:val="en-US"/>
    </w:rPr>
  </w:style>
  <w:style w:type="paragraph" w:customStyle="1" w:styleId="JuSigned">
    <w:name w:val="Ju_Signed"/>
    <w:basedOn w:val="a"/>
    <w:next w:val="JuParaLast"/>
    <w:uiPriority w:val="32"/>
    <w:qFormat/>
    <w:rsid w:val="003B2C6B"/>
    <w:pPr>
      <w:tabs>
        <w:tab w:val="center" w:pos="851"/>
        <w:tab w:val="center" w:pos="6407"/>
      </w:tabs>
      <w:spacing w:before="720" w:after="0" w:line="240" w:lineRule="auto"/>
    </w:pPr>
    <w:rPr>
      <w:sz w:val="24"/>
      <w:lang w:val="en-US" w:eastAsia="en-US"/>
    </w:rPr>
  </w:style>
  <w:style w:type="paragraph" w:customStyle="1" w:styleId="JuParaLast">
    <w:name w:val="Ju_Para_Last"/>
    <w:basedOn w:val="a"/>
    <w:next w:val="ECHRPara"/>
    <w:uiPriority w:val="30"/>
    <w:qFormat/>
    <w:rsid w:val="003B2C6B"/>
    <w:pPr>
      <w:keepNext/>
      <w:keepLines/>
      <w:spacing w:before="240" w:after="0" w:line="240" w:lineRule="auto"/>
      <w:ind w:firstLine="284"/>
      <w:jc w:val="both"/>
    </w:pPr>
    <w:rPr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83155"/>
    <w:pPr>
      <w:spacing w:after="0" w:line="240" w:lineRule="auto"/>
      <w:jc w:val="both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55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JuListi">
    <w:name w:val="Ju_List_i"/>
    <w:aliases w:val="_List_3"/>
    <w:basedOn w:val="a"/>
    <w:uiPriority w:val="23"/>
    <w:rsid w:val="00271A24"/>
    <w:pPr>
      <w:tabs>
        <w:tab w:val="num" w:pos="360"/>
      </w:tabs>
      <w:spacing w:after="0" w:line="240" w:lineRule="auto"/>
      <w:jc w:val="both"/>
    </w:pPr>
    <w:rPr>
      <w:sz w:val="24"/>
      <w:lang w:val="en-GB" w:eastAsia="en-US"/>
    </w:rPr>
  </w:style>
  <w:style w:type="paragraph" w:customStyle="1" w:styleId="JuHIRoman">
    <w:name w:val="Ju_H_I_Roman"/>
    <w:aliases w:val="_Head_2"/>
    <w:basedOn w:val="a"/>
    <w:next w:val="a"/>
    <w:uiPriority w:val="19"/>
    <w:qFormat/>
    <w:rsid w:val="007A47EF"/>
    <w:pPr>
      <w:keepNext/>
      <w:keepLines/>
      <w:spacing w:before="100" w:beforeAutospacing="1" w:after="240" w:line="240" w:lineRule="auto"/>
      <w:ind w:left="357" w:hanging="357"/>
      <w:outlineLvl w:val="1"/>
    </w:pPr>
    <w:rPr>
      <w:caps/>
      <w:sz w:val="24"/>
      <w:lang w:val="en-GB" w:eastAsia="en-US"/>
    </w:rPr>
  </w:style>
  <w:style w:type="paragraph" w:customStyle="1" w:styleId="JuHA">
    <w:name w:val="Ju_H_A"/>
    <w:aliases w:val="_Head_3"/>
    <w:basedOn w:val="a"/>
    <w:next w:val="a"/>
    <w:uiPriority w:val="19"/>
    <w:qFormat/>
    <w:rsid w:val="007A47EF"/>
    <w:pPr>
      <w:keepNext/>
      <w:keepLines/>
      <w:spacing w:before="100" w:beforeAutospacing="1" w:after="240" w:line="240" w:lineRule="auto"/>
      <w:ind w:left="584" w:hanging="352"/>
      <w:outlineLvl w:val="2"/>
    </w:pPr>
    <w:rPr>
      <w:b/>
      <w:sz w:val="24"/>
      <w:lang w:val="en-GB" w:eastAsia="en-US"/>
    </w:rPr>
  </w:style>
  <w:style w:type="paragraph" w:customStyle="1" w:styleId="JuH1">
    <w:name w:val="Ju_H_1."/>
    <w:aliases w:val="_Head_4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731" w:hanging="300"/>
      <w:outlineLvl w:val="3"/>
    </w:pPr>
    <w:rPr>
      <w:i/>
      <w:sz w:val="24"/>
      <w:lang w:val="en-GB" w:eastAsia="en-US"/>
    </w:rPr>
  </w:style>
  <w:style w:type="paragraph" w:customStyle="1" w:styleId="JuHa0">
    <w:name w:val="Ju_H_a"/>
    <w:aliases w:val="_Head_5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975" w:hanging="340"/>
      <w:outlineLvl w:val="4"/>
    </w:pPr>
    <w:rPr>
      <w:b/>
      <w:sz w:val="20"/>
      <w:lang w:val="en-GB" w:eastAsia="en-US"/>
    </w:rPr>
  </w:style>
  <w:style w:type="paragraph" w:customStyle="1" w:styleId="JuHi">
    <w:name w:val="Ju_H_i"/>
    <w:aliases w:val="_Head_6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191" w:hanging="358"/>
      <w:outlineLvl w:val="5"/>
    </w:pPr>
    <w:rPr>
      <w:i/>
      <w:sz w:val="20"/>
      <w:lang w:val="en-GB" w:eastAsia="en-US"/>
    </w:rPr>
  </w:style>
  <w:style w:type="paragraph" w:customStyle="1" w:styleId="JuHalpha">
    <w:name w:val="Ju_H_alpha"/>
    <w:aliases w:val="_Head_7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372" w:hanging="334"/>
      <w:outlineLvl w:val="6"/>
    </w:pPr>
    <w:rPr>
      <w:sz w:val="20"/>
      <w:lang w:val="en-GB" w:eastAsia="en-US"/>
    </w:rPr>
  </w:style>
  <w:style w:type="paragraph" w:customStyle="1" w:styleId="JuH">
    <w:name w:val="Ju_H_–"/>
    <w:aliases w:val="_Head_8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304" w:hanging="68"/>
      <w:outlineLvl w:val="7"/>
    </w:pPr>
    <w:rPr>
      <w:i/>
      <w:sz w:val="20"/>
      <w:lang w:val="en-GB" w:eastAsia="en-US"/>
    </w:rPr>
  </w:style>
  <w:style w:type="character" w:customStyle="1" w:styleId="JuParaCar">
    <w:name w:val="Ju_Para Car"/>
    <w:uiPriority w:val="12"/>
    <w:rsid w:val="007033FA"/>
    <w:rPr>
      <w:rFonts w:ascii="Calibri" w:eastAsia="Times New Roman" w:hAnsi="Calibri" w:cs="Times New Roman"/>
      <w:sz w:val="24"/>
      <w:szCs w:val="20"/>
      <w:lang w:val="en-US" w:eastAsia="ru-RU"/>
    </w:rPr>
  </w:style>
  <w:style w:type="character" w:styleId="a5">
    <w:name w:val="annotation reference"/>
    <w:basedOn w:val="a0"/>
    <w:uiPriority w:val="99"/>
    <w:semiHidden/>
    <w:unhideWhenUsed/>
    <w:rsid w:val="00BD47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D4797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4797"/>
    <w:rPr>
      <w:rFonts w:eastAsiaTheme="minorEastAsia"/>
      <w:sz w:val="24"/>
      <w:szCs w:val="24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479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4797"/>
    <w:rPr>
      <w:rFonts w:eastAsiaTheme="minorEastAsia"/>
      <w:b/>
      <w:bCs/>
      <w:sz w:val="20"/>
      <w:szCs w:val="20"/>
      <w:lang w:val="ru-RU" w:eastAsia="ru-RU"/>
    </w:rPr>
  </w:style>
  <w:style w:type="numbering" w:customStyle="1" w:styleId="ECHRA1StyleList">
    <w:name w:val="ECHR_A1_Style_List"/>
    <w:basedOn w:val="a2"/>
    <w:uiPriority w:val="99"/>
    <w:rsid w:val="00B671A4"/>
    <w:pPr>
      <w:numPr>
        <w:numId w:val="1"/>
      </w:numPr>
    </w:pPr>
  </w:style>
  <w:style w:type="character" w:customStyle="1" w:styleId="JuListChar">
    <w:name w:val="Ju_List Char"/>
    <w:basedOn w:val="a0"/>
    <w:link w:val="JuList"/>
    <w:uiPriority w:val="23"/>
    <w:locked/>
    <w:rsid w:val="00B671A4"/>
    <w:rPr>
      <w:rFonts w:eastAsiaTheme="minorEastAsi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1AB4D278-99EF-4B39-8CC2-4893056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Геннадий Геннадий</cp:lastModifiedBy>
  <cp:revision>2</cp:revision>
  <cp:lastPrinted>2021-02-05T09:31:00Z</cp:lastPrinted>
  <dcterms:created xsi:type="dcterms:W3CDTF">2022-08-25T09:29:00Z</dcterms:created>
  <dcterms:modified xsi:type="dcterms:W3CDTF">2022-08-25T09:29:00Z</dcterms:modified>
</cp:coreProperties>
</file>