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AB3A" w14:textId="77777777" w:rsidR="00B1557F" w:rsidRPr="00EE190F" w:rsidRDefault="00B1557F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90F"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490AB273" w14:textId="77777777" w:rsidR="00B1557F" w:rsidRPr="002E0B4B" w:rsidRDefault="00B1557F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9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</w:t>
      </w:r>
      <w:r w:rsidR="006B2F1E" w:rsidRPr="00EE190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215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ЄФІМОВА </w:t>
      </w:r>
      <w:r w:rsidR="003B021E" w:rsidRPr="002E0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62153E">
        <w:rPr>
          <w:rFonts w:ascii="Times New Roman" w:hAnsi="Times New Roman" w:cs="Times New Roman"/>
          <w:b/>
          <w:sz w:val="24"/>
          <w:szCs w:val="24"/>
          <w:lang w:val="uk-UA"/>
        </w:rPr>
        <w:t>ІНШІ</w:t>
      </w:r>
      <w:r w:rsidR="003B021E" w:rsidRPr="002E0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</w:t>
      </w:r>
      <w:r w:rsidR="00CB460B" w:rsidRPr="002E0B4B">
        <w:rPr>
          <w:rFonts w:ascii="Times New Roman" w:hAnsi="Times New Roman" w:cs="Times New Roman"/>
          <w:b/>
          <w:sz w:val="24"/>
          <w:szCs w:val="24"/>
          <w:lang w:val="uk-UA"/>
        </w:rPr>
        <w:t>ОТИ УКРАЇНИ</w:t>
      </w:r>
      <w:r w:rsidRPr="002E0B4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3A6CD293" w14:textId="77777777" w:rsidR="00B1557F" w:rsidRPr="002E0B4B" w:rsidRDefault="006B2F1E" w:rsidP="0045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 w:rsidR="0062153E">
        <w:rPr>
          <w:rFonts w:ascii="Times New Roman" w:hAnsi="Times New Roman" w:cs="Times New Roman"/>
          <w:b/>
          <w:sz w:val="24"/>
          <w:szCs w:val="24"/>
          <w:lang w:val="en-US"/>
        </w:rPr>
        <w:t>YEFIMOVA AND OTHERS</w:t>
      </w:r>
      <w:r w:rsidR="00497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557F" w:rsidRPr="002E0B4B">
        <w:rPr>
          <w:rFonts w:ascii="Times New Roman" w:hAnsi="Times New Roman" w:cs="Times New Roman"/>
          <w:b/>
          <w:sz w:val="24"/>
          <w:szCs w:val="24"/>
          <w:lang w:val="uk-UA"/>
        </w:rPr>
        <w:t>v. UKRAINE)</w:t>
      </w:r>
    </w:p>
    <w:p w14:paraId="7BD72159" w14:textId="77777777" w:rsidR="00B1557F" w:rsidRPr="002E0B4B" w:rsidRDefault="00E55944" w:rsidP="00B15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0B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2153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1557F" w:rsidRPr="002E0B4B">
        <w:rPr>
          <w:rFonts w:ascii="Times New Roman" w:hAnsi="Times New Roman" w:cs="Times New Roman"/>
          <w:sz w:val="24"/>
          <w:szCs w:val="24"/>
          <w:lang w:val="uk-UA"/>
        </w:rPr>
        <w:t>аяв</w:t>
      </w:r>
      <w:r w:rsidR="0062153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557F" w:rsidRPr="002E0B4B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62153E">
        <w:rPr>
          <w:rFonts w:ascii="Times New Roman" w:hAnsi="Times New Roman" w:cs="Times New Roman"/>
          <w:sz w:val="24"/>
          <w:szCs w:val="24"/>
          <w:lang w:val="uk-UA"/>
        </w:rPr>
        <w:t>68748/17</w:t>
      </w:r>
      <w:r w:rsidR="00856011" w:rsidRPr="002E0B4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2153E">
        <w:rPr>
          <w:rFonts w:ascii="Times New Roman" w:hAnsi="Times New Roman" w:cs="Times New Roman"/>
          <w:sz w:val="24"/>
          <w:szCs w:val="24"/>
          <w:lang w:val="uk-UA"/>
        </w:rPr>
        <w:t>2 інші заяви</w:t>
      </w:r>
      <w:r w:rsidR="00B1557F" w:rsidRPr="002E0B4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7274C45" w14:textId="77777777" w:rsidR="00B1557F" w:rsidRPr="002E0B4B" w:rsidRDefault="00B1557F" w:rsidP="00B15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9A5AD24" w14:textId="77777777" w:rsidR="00B1557F" w:rsidRPr="002E0B4B" w:rsidRDefault="00B1557F" w:rsidP="00B15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</w:t>
      </w:r>
      <w:r w:rsidR="00856011" w:rsidRPr="002E0B4B">
        <w:rPr>
          <w:rFonts w:ascii="Times New Roman" w:hAnsi="Times New Roman" w:cs="Times New Roman"/>
          <w:b/>
          <w:sz w:val="24"/>
          <w:szCs w:val="24"/>
          <w:lang w:val="uk-UA"/>
        </w:rPr>
        <w:t>13 січня</w:t>
      </w:r>
      <w:r w:rsidR="00505006" w:rsidRPr="002E0B4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856011" w:rsidRPr="002E0B4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2E0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33EFE8CA" w14:textId="77777777" w:rsidR="00B1557F" w:rsidRPr="00B641AD" w:rsidRDefault="00B1557F" w:rsidP="00B1557F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14:paraId="15C25564" w14:textId="77777777" w:rsidR="00D579F6" w:rsidRPr="00DC7C2C" w:rsidRDefault="00242288" w:rsidP="0050484D">
      <w:pPr>
        <w:pStyle w:val="ECHRPara"/>
        <w:ind w:right="-142" w:firstLine="426"/>
        <w:rPr>
          <w:rFonts w:ascii="Times New Roman" w:hAnsi="Times New Roman" w:cs="Times New Roman"/>
          <w:szCs w:val="24"/>
          <w:lang w:val="uk-UA"/>
        </w:rPr>
      </w:pPr>
      <w:r w:rsidRPr="00DC7C2C">
        <w:rPr>
          <w:rFonts w:ascii="Times New Roman" w:hAnsi="Times New Roman" w:cs="Times New Roman"/>
          <w:szCs w:val="24"/>
          <w:lang w:val="uk-UA"/>
        </w:rPr>
        <w:t>У цій справі родич</w:t>
      </w:r>
      <w:r w:rsidR="0062153E" w:rsidRPr="00DC7C2C">
        <w:rPr>
          <w:rFonts w:ascii="Times New Roman" w:hAnsi="Times New Roman" w:cs="Times New Roman"/>
          <w:szCs w:val="24"/>
          <w:lang w:val="uk-UA"/>
        </w:rPr>
        <w:t>а</w:t>
      </w:r>
      <w:r w:rsidRPr="00DC7C2C">
        <w:rPr>
          <w:rFonts w:ascii="Times New Roman" w:hAnsi="Times New Roman" w:cs="Times New Roman"/>
          <w:szCs w:val="24"/>
          <w:lang w:val="uk-UA"/>
        </w:rPr>
        <w:t xml:space="preserve"> заявників </w:t>
      </w:r>
      <w:r w:rsidR="00DA18A2" w:rsidRPr="00DC7C2C">
        <w:rPr>
          <w:rFonts w:ascii="Times New Roman" w:hAnsi="Times New Roman" w:cs="Times New Roman"/>
          <w:szCs w:val="24"/>
          <w:lang w:val="uk-UA"/>
        </w:rPr>
        <w:t xml:space="preserve">у травні 2012 року </w:t>
      </w:r>
      <w:r w:rsidR="0062153E" w:rsidRPr="00DC7C2C">
        <w:rPr>
          <w:rFonts w:ascii="Times New Roman" w:hAnsi="Times New Roman" w:cs="Times New Roman"/>
          <w:szCs w:val="24"/>
          <w:lang w:val="uk-UA"/>
        </w:rPr>
        <w:t xml:space="preserve">знайшли повішеним </w:t>
      </w:r>
      <w:r w:rsidR="00DA18A2" w:rsidRPr="00DC7C2C">
        <w:rPr>
          <w:rFonts w:ascii="Times New Roman" w:hAnsi="Times New Roman" w:cs="Times New Roman"/>
          <w:szCs w:val="24"/>
          <w:lang w:val="uk-UA"/>
        </w:rPr>
        <w:t>в</w:t>
      </w:r>
      <w:r w:rsidR="0062153E" w:rsidRPr="00DC7C2C">
        <w:rPr>
          <w:rFonts w:ascii="Times New Roman" w:hAnsi="Times New Roman" w:cs="Times New Roman"/>
          <w:szCs w:val="24"/>
          <w:lang w:val="uk-UA"/>
        </w:rPr>
        <w:t xml:space="preserve"> орендованій квартирі</w:t>
      </w:r>
      <w:r w:rsidR="00417292" w:rsidRPr="00DC7C2C">
        <w:rPr>
          <w:rFonts w:ascii="Times New Roman" w:hAnsi="Times New Roman" w:cs="Times New Roman"/>
          <w:szCs w:val="24"/>
          <w:lang w:val="uk-UA"/>
        </w:rPr>
        <w:t xml:space="preserve">. </w:t>
      </w:r>
      <w:r w:rsidR="00D579F6" w:rsidRPr="00DC7C2C">
        <w:rPr>
          <w:rFonts w:ascii="Times New Roman" w:hAnsi="Times New Roman" w:cs="Times New Roman"/>
          <w:szCs w:val="24"/>
          <w:lang w:val="uk-UA"/>
        </w:rPr>
        <w:t xml:space="preserve">Заявникам </w:t>
      </w:r>
      <w:r w:rsidR="00862A81" w:rsidRPr="00DC7C2C">
        <w:rPr>
          <w:rFonts w:ascii="Times New Roman" w:hAnsi="Times New Roman" w:cs="Times New Roman"/>
          <w:szCs w:val="24"/>
          <w:lang w:val="uk-UA"/>
        </w:rPr>
        <w:t>відмовляли у порушенні кримінальн</w:t>
      </w:r>
      <w:r w:rsidR="00DA18A2" w:rsidRPr="00DC7C2C">
        <w:rPr>
          <w:rFonts w:ascii="Times New Roman" w:hAnsi="Times New Roman" w:cs="Times New Roman"/>
          <w:szCs w:val="24"/>
          <w:lang w:val="uk-UA"/>
        </w:rPr>
        <w:t>ої</w:t>
      </w:r>
      <w:r w:rsidR="00862A81" w:rsidRPr="00DC7C2C">
        <w:rPr>
          <w:rFonts w:ascii="Times New Roman" w:hAnsi="Times New Roman" w:cs="Times New Roman"/>
          <w:szCs w:val="24"/>
          <w:lang w:val="uk-UA"/>
        </w:rPr>
        <w:t xml:space="preserve"> справ</w:t>
      </w:r>
      <w:r w:rsidR="00DA18A2" w:rsidRPr="00DC7C2C">
        <w:rPr>
          <w:rFonts w:ascii="Times New Roman" w:hAnsi="Times New Roman" w:cs="Times New Roman"/>
          <w:szCs w:val="24"/>
          <w:lang w:val="uk-UA"/>
        </w:rPr>
        <w:t>и</w:t>
      </w:r>
      <w:r w:rsidR="00862A81" w:rsidRPr="00DC7C2C">
        <w:rPr>
          <w:rFonts w:ascii="Times New Roman" w:hAnsi="Times New Roman" w:cs="Times New Roman"/>
          <w:szCs w:val="24"/>
          <w:lang w:val="uk-UA"/>
        </w:rPr>
        <w:t xml:space="preserve">, неодноразово закривали </w:t>
      </w:r>
      <w:r w:rsidR="0050484D" w:rsidRPr="00DC7C2C">
        <w:rPr>
          <w:rFonts w:ascii="Times New Roman" w:hAnsi="Times New Roman" w:cs="Times New Roman"/>
          <w:szCs w:val="24"/>
          <w:lang w:val="uk-UA"/>
        </w:rPr>
        <w:t xml:space="preserve">у зв’язку з відсутністю в діянні складу злочину та відновлювали у зв’язку з </w:t>
      </w:r>
      <w:proofErr w:type="spellStart"/>
      <w:r w:rsidR="0050484D" w:rsidRPr="00DC7C2C">
        <w:rPr>
          <w:rFonts w:ascii="Times New Roman" w:hAnsi="Times New Roman" w:cs="Times New Roman"/>
          <w:szCs w:val="24"/>
          <w:lang w:val="uk-UA"/>
        </w:rPr>
        <w:t>непроведенням</w:t>
      </w:r>
      <w:proofErr w:type="spellEnd"/>
      <w:r w:rsidR="0050484D" w:rsidRPr="00DC7C2C">
        <w:rPr>
          <w:rFonts w:ascii="Times New Roman" w:hAnsi="Times New Roman" w:cs="Times New Roman"/>
          <w:szCs w:val="24"/>
          <w:lang w:val="uk-UA"/>
        </w:rPr>
        <w:t xml:space="preserve"> необхідних слідчих дій. </w:t>
      </w:r>
      <w:r w:rsidR="009D5AA1" w:rsidRPr="00DC7C2C">
        <w:rPr>
          <w:rFonts w:ascii="Times New Roman" w:hAnsi="Times New Roman" w:cs="Times New Roman"/>
          <w:szCs w:val="24"/>
          <w:lang w:val="uk-UA"/>
        </w:rPr>
        <w:t xml:space="preserve">Провадження </w:t>
      </w:r>
      <w:r w:rsidR="00856011" w:rsidRPr="00DC7C2C">
        <w:rPr>
          <w:rFonts w:ascii="Times New Roman" w:hAnsi="Times New Roman" w:cs="Times New Roman"/>
          <w:szCs w:val="24"/>
          <w:lang w:val="uk-UA"/>
        </w:rPr>
        <w:t>у</w:t>
      </w:r>
      <w:r w:rsidR="00D809CD" w:rsidRPr="00DC7C2C">
        <w:rPr>
          <w:rFonts w:ascii="Times New Roman" w:hAnsi="Times New Roman" w:cs="Times New Roman"/>
          <w:szCs w:val="24"/>
          <w:lang w:val="uk-UA"/>
        </w:rPr>
        <w:t xml:space="preserve"> справ</w:t>
      </w:r>
      <w:r w:rsidR="0050484D" w:rsidRPr="00DC7C2C">
        <w:rPr>
          <w:rFonts w:ascii="Times New Roman" w:hAnsi="Times New Roman" w:cs="Times New Roman"/>
          <w:szCs w:val="24"/>
          <w:lang w:val="uk-UA"/>
        </w:rPr>
        <w:t>і</w:t>
      </w:r>
      <w:r w:rsidR="005E4D0B" w:rsidRPr="00DC7C2C">
        <w:rPr>
          <w:rFonts w:ascii="Times New Roman" w:hAnsi="Times New Roman" w:cs="Times New Roman"/>
          <w:szCs w:val="24"/>
          <w:lang w:val="uk-UA"/>
        </w:rPr>
        <w:t xml:space="preserve"> </w:t>
      </w:r>
      <w:r w:rsidR="00856011" w:rsidRPr="00DC7C2C">
        <w:rPr>
          <w:rFonts w:ascii="Times New Roman" w:hAnsi="Times New Roman" w:cs="Times New Roman"/>
          <w:szCs w:val="24"/>
          <w:lang w:val="uk-UA"/>
        </w:rPr>
        <w:t>досі трива</w:t>
      </w:r>
      <w:r w:rsidR="0050484D" w:rsidRPr="00DC7C2C">
        <w:rPr>
          <w:rFonts w:ascii="Times New Roman" w:hAnsi="Times New Roman" w:cs="Times New Roman"/>
          <w:szCs w:val="24"/>
          <w:lang w:val="uk-UA"/>
        </w:rPr>
        <w:t>є</w:t>
      </w:r>
      <w:r w:rsidR="00856011" w:rsidRPr="00DC7C2C">
        <w:rPr>
          <w:rFonts w:ascii="Times New Roman" w:hAnsi="Times New Roman" w:cs="Times New Roman"/>
          <w:szCs w:val="24"/>
          <w:lang w:val="uk-UA"/>
        </w:rPr>
        <w:t xml:space="preserve">. </w:t>
      </w:r>
    </w:p>
    <w:p w14:paraId="5B52A628" w14:textId="77777777" w:rsidR="008B0C61" w:rsidRDefault="00862A81" w:rsidP="00DC7C2C">
      <w:pPr>
        <w:pStyle w:val="ECHRPara"/>
        <w:ind w:right="-142" w:firstLine="426"/>
        <w:rPr>
          <w:rFonts w:ascii="Times New Roman" w:hAnsi="Times New Roman" w:cs="Times New Roman"/>
          <w:szCs w:val="24"/>
          <w:lang w:val="uk-UA"/>
        </w:rPr>
      </w:pPr>
      <w:r w:rsidRPr="00DC7C2C">
        <w:rPr>
          <w:rFonts w:ascii="Times New Roman" w:hAnsi="Times New Roman" w:cs="Times New Roman"/>
          <w:szCs w:val="24"/>
          <w:lang w:val="uk-UA"/>
        </w:rPr>
        <w:t>До Європейського суду з прав людини (далі – Європейський суд) заявники скаржилися за статтею 2, пунктом 1 статті 6 та статтею 13 Конвенції про захист прав людини і основоположних свобод (далі – Конвенція), що розслідування смерт</w:t>
      </w:r>
      <w:r w:rsidR="004343E5" w:rsidRPr="00DC7C2C">
        <w:rPr>
          <w:rFonts w:ascii="Times New Roman" w:hAnsi="Times New Roman" w:cs="Times New Roman"/>
          <w:szCs w:val="24"/>
          <w:lang w:val="uk-UA"/>
        </w:rPr>
        <w:t>і</w:t>
      </w:r>
      <w:r w:rsidR="006C5252">
        <w:rPr>
          <w:rFonts w:ascii="Times New Roman" w:hAnsi="Times New Roman" w:cs="Times New Roman"/>
          <w:szCs w:val="24"/>
          <w:lang w:val="uk-UA"/>
        </w:rPr>
        <w:t xml:space="preserve"> </w:t>
      </w:r>
      <w:r w:rsidR="00760340" w:rsidRPr="00DC7C2C">
        <w:rPr>
          <w:rFonts w:ascii="Times New Roman" w:hAnsi="Times New Roman" w:cs="Times New Roman"/>
          <w:szCs w:val="24"/>
          <w:lang w:val="uk-UA"/>
        </w:rPr>
        <w:t>їхн</w:t>
      </w:r>
      <w:r w:rsidR="004343E5" w:rsidRPr="00DC7C2C">
        <w:rPr>
          <w:rFonts w:ascii="Times New Roman" w:hAnsi="Times New Roman" w:cs="Times New Roman"/>
          <w:szCs w:val="24"/>
          <w:lang w:val="uk-UA"/>
        </w:rPr>
        <w:t>ього</w:t>
      </w:r>
      <w:r w:rsidR="00760340" w:rsidRPr="00DC7C2C">
        <w:rPr>
          <w:rFonts w:ascii="Times New Roman" w:hAnsi="Times New Roman" w:cs="Times New Roman"/>
          <w:szCs w:val="24"/>
          <w:lang w:val="uk-UA"/>
        </w:rPr>
        <w:t xml:space="preserve"> родич</w:t>
      </w:r>
      <w:r w:rsidR="004343E5" w:rsidRPr="00DC7C2C">
        <w:rPr>
          <w:rFonts w:ascii="Times New Roman" w:hAnsi="Times New Roman" w:cs="Times New Roman"/>
          <w:szCs w:val="24"/>
          <w:lang w:val="uk-UA"/>
        </w:rPr>
        <w:t>а</w:t>
      </w:r>
      <w:r w:rsidR="00760340" w:rsidRPr="00DC7C2C">
        <w:rPr>
          <w:rFonts w:ascii="Times New Roman" w:hAnsi="Times New Roman" w:cs="Times New Roman"/>
          <w:szCs w:val="24"/>
          <w:lang w:val="uk-UA"/>
        </w:rPr>
        <w:t xml:space="preserve"> було неефективним.</w:t>
      </w:r>
      <w:r w:rsidR="009D638D" w:rsidRPr="00DC7C2C">
        <w:rPr>
          <w:rFonts w:ascii="Times New Roman" w:hAnsi="Times New Roman" w:cs="Times New Roman"/>
          <w:szCs w:val="24"/>
          <w:lang w:val="uk-UA"/>
        </w:rPr>
        <w:t xml:space="preserve"> Європейський суд вирішив розглянути </w:t>
      </w:r>
      <w:r w:rsidR="003B6616" w:rsidRPr="00DC7C2C">
        <w:rPr>
          <w:rFonts w:ascii="Times New Roman" w:hAnsi="Times New Roman" w:cs="Times New Roman"/>
          <w:szCs w:val="24"/>
          <w:lang w:val="uk-UA"/>
        </w:rPr>
        <w:t xml:space="preserve">ці </w:t>
      </w:r>
      <w:r w:rsidR="009D638D" w:rsidRPr="00DC7C2C">
        <w:rPr>
          <w:rFonts w:ascii="Times New Roman" w:hAnsi="Times New Roman" w:cs="Times New Roman"/>
          <w:szCs w:val="24"/>
          <w:lang w:val="uk-UA"/>
        </w:rPr>
        <w:t xml:space="preserve">скарги </w:t>
      </w:r>
      <w:r w:rsidR="003B6616" w:rsidRPr="00DC7C2C">
        <w:rPr>
          <w:rFonts w:ascii="Times New Roman" w:hAnsi="Times New Roman" w:cs="Times New Roman"/>
          <w:szCs w:val="24"/>
          <w:lang w:val="uk-UA"/>
        </w:rPr>
        <w:t xml:space="preserve">з точки зору зобов’язання держави провести ефективне розслідування за процесуальним аспектом </w:t>
      </w:r>
      <w:r w:rsidR="009D638D" w:rsidRPr="00DC7C2C">
        <w:rPr>
          <w:rFonts w:ascii="Times New Roman" w:hAnsi="Times New Roman" w:cs="Times New Roman"/>
          <w:szCs w:val="24"/>
          <w:lang w:val="uk-UA"/>
        </w:rPr>
        <w:t>статт</w:t>
      </w:r>
      <w:r w:rsidR="003B6616" w:rsidRPr="00DC7C2C">
        <w:rPr>
          <w:rFonts w:ascii="Times New Roman" w:hAnsi="Times New Roman" w:cs="Times New Roman"/>
          <w:szCs w:val="24"/>
          <w:lang w:val="uk-UA"/>
        </w:rPr>
        <w:t>і</w:t>
      </w:r>
      <w:r w:rsidR="009D638D" w:rsidRPr="00DC7C2C">
        <w:rPr>
          <w:rFonts w:ascii="Times New Roman" w:hAnsi="Times New Roman" w:cs="Times New Roman"/>
          <w:szCs w:val="24"/>
          <w:lang w:val="uk-UA"/>
        </w:rPr>
        <w:t xml:space="preserve"> 2 Конвенції.</w:t>
      </w:r>
    </w:p>
    <w:p w14:paraId="0CBD3BA7" w14:textId="77777777" w:rsidR="004B1AE0" w:rsidRPr="00C34C16" w:rsidRDefault="009D638D" w:rsidP="00DC7C2C">
      <w:pPr>
        <w:pStyle w:val="ECHRPara"/>
        <w:ind w:right="-142" w:firstLine="426"/>
        <w:rPr>
          <w:rFonts w:ascii="Times New Roman" w:hAnsi="Times New Roman" w:cs="Times New Roman"/>
          <w:lang w:val="ru-RU"/>
        </w:rPr>
      </w:pPr>
      <w:r w:rsidRPr="00DC7C2C">
        <w:rPr>
          <w:rFonts w:ascii="Times New Roman" w:hAnsi="Times New Roman" w:cs="Times New Roman"/>
          <w:lang w:val="uk-UA"/>
        </w:rPr>
        <w:t>Розглянувши скарги заявників</w:t>
      </w:r>
      <w:r w:rsidR="00B415A5" w:rsidRPr="00DC7C2C">
        <w:rPr>
          <w:rFonts w:ascii="Times New Roman" w:hAnsi="Times New Roman" w:cs="Times New Roman"/>
          <w:lang w:val="uk-UA"/>
        </w:rPr>
        <w:t>,</w:t>
      </w:r>
      <w:r w:rsidRPr="00DC7C2C">
        <w:rPr>
          <w:rFonts w:ascii="Times New Roman" w:hAnsi="Times New Roman" w:cs="Times New Roman"/>
          <w:lang w:val="uk-UA"/>
        </w:rPr>
        <w:t xml:space="preserve"> Європейський суд </w:t>
      </w:r>
      <w:r w:rsidR="00671774" w:rsidRPr="00DC7C2C">
        <w:rPr>
          <w:rFonts w:ascii="Times New Roman" w:hAnsi="Times New Roman" w:cs="Times New Roman"/>
          <w:lang w:val="uk-UA"/>
        </w:rPr>
        <w:t xml:space="preserve">наголосив, що </w:t>
      </w:r>
      <w:r w:rsidR="004B1AE0" w:rsidRPr="00DC7C2C">
        <w:rPr>
          <w:rFonts w:ascii="Times New Roman" w:hAnsi="Times New Roman" w:cs="Times New Roman"/>
          <w:lang w:val="uk-UA"/>
        </w:rPr>
        <w:t xml:space="preserve">розслідування </w:t>
      </w:r>
      <w:r w:rsidR="000D72D8" w:rsidRPr="00DC7C2C">
        <w:rPr>
          <w:rFonts w:ascii="Times New Roman" w:hAnsi="Times New Roman" w:cs="Times New Roman"/>
          <w:lang w:val="uk-UA"/>
        </w:rPr>
        <w:t>характеризувал</w:t>
      </w:r>
      <w:r w:rsidR="00683862" w:rsidRPr="00DC7C2C">
        <w:rPr>
          <w:rFonts w:ascii="Times New Roman" w:hAnsi="Times New Roman" w:cs="Times New Roman"/>
          <w:lang w:val="uk-UA"/>
        </w:rPr>
        <w:t>о</w:t>
      </w:r>
      <w:r w:rsidR="000D72D8" w:rsidRPr="00DC7C2C">
        <w:rPr>
          <w:rFonts w:ascii="Times New Roman" w:hAnsi="Times New Roman" w:cs="Times New Roman"/>
          <w:lang w:val="uk-UA"/>
        </w:rPr>
        <w:t>ся</w:t>
      </w:r>
      <w:r w:rsidR="004B1AE0" w:rsidRPr="00DC7C2C">
        <w:rPr>
          <w:rFonts w:ascii="Times New Roman" w:hAnsi="Times New Roman" w:cs="Times New Roman"/>
          <w:lang w:val="uk-UA"/>
        </w:rPr>
        <w:t xml:space="preserve"> різними недоліками, </w:t>
      </w:r>
      <w:r w:rsidR="00683862" w:rsidRPr="00DC7C2C">
        <w:rPr>
          <w:rFonts w:ascii="Times New Roman" w:hAnsi="Times New Roman" w:cs="Times New Roman"/>
          <w:lang w:val="uk-UA"/>
        </w:rPr>
        <w:t xml:space="preserve">які підірвали здатність органів досудового розслідування встановити обставини смерті родича заявників і відповідальних осіб, якщо такі були.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З</w:t>
      </w:r>
      <w:r w:rsidR="004B1AE0" w:rsidRPr="00C34C16">
        <w:rPr>
          <w:rFonts w:ascii="Times New Roman" w:hAnsi="Times New Roman" w:cs="Times New Roman"/>
          <w:lang w:val="ru-RU"/>
        </w:rPr>
        <w:t>окрема</w:t>
      </w:r>
      <w:proofErr w:type="spellEnd"/>
      <w:r w:rsidR="005745FD">
        <w:rPr>
          <w:rFonts w:ascii="Times New Roman" w:hAnsi="Times New Roman" w:cs="Times New Roman"/>
          <w:lang w:val="uk-UA"/>
        </w:rPr>
        <w:t>,</w:t>
      </w:r>
      <w:r w:rsidR="004B1AE0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D631C" w:rsidRPr="00C34C16">
        <w:rPr>
          <w:rFonts w:ascii="Times New Roman" w:hAnsi="Times New Roman" w:cs="Times New Roman"/>
          <w:lang w:val="ru-RU"/>
        </w:rPr>
        <w:t>Європейський</w:t>
      </w:r>
      <w:proofErr w:type="spellEnd"/>
      <w:r w:rsidR="004D631C" w:rsidRPr="00C34C16">
        <w:rPr>
          <w:rFonts w:ascii="Times New Roman" w:hAnsi="Times New Roman" w:cs="Times New Roman"/>
          <w:lang w:val="ru-RU"/>
        </w:rPr>
        <w:t xml:space="preserve"> суд </w:t>
      </w:r>
      <w:proofErr w:type="spellStart"/>
      <w:r w:rsidR="004D631C" w:rsidRPr="00C34C16">
        <w:rPr>
          <w:rFonts w:ascii="Times New Roman" w:hAnsi="Times New Roman" w:cs="Times New Roman"/>
          <w:lang w:val="ru-RU"/>
        </w:rPr>
        <w:t>зазначив</w:t>
      </w:r>
      <w:proofErr w:type="spellEnd"/>
      <w:r w:rsidR="004D631C" w:rsidRPr="00C34C1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D631C" w:rsidRPr="00C34C16">
        <w:rPr>
          <w:rFonts w:ascii="Times New Roman" w:hAnsi="Times New Roman" w:cs="Times New Roman"/>
          <w:lang w:val="ru-RU"/>
        </w:rPr>
        <w:t>що</w:t>
      </w:r>
      <w:proofErr w:type="spellEnd"/>
      <w:r w:rsidR="004D631C" w:rsidRPr="00C34C16">
        <w:rPr>
          <w:rFonts w:ascii="Times New Roman" w:hAnsi="Times New Roman" w:cs="Times New Roman"/>
          <w:lang w:val="ru-RU"/>
        </w:rPr>
        <w:t xml:space="preserve"> </w:t>
      </w:r>
      <w:r w:rsidR="00683862" w:rsidRPr="00C34C16">
        <w:rPr>
          <w:rFonts w:ascii="Times New Roman" w:hAnsi="Times New Roman" w:cs="Times New Roman"/>
          <w:lang w:val="ru-RU"/>
        </w:rPr>
        <w:t xml:space="preserve">постанови про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відмову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порушенні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провадження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виносилися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без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належного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розгляду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обставин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справи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; справу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неодноразово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повертали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додаткове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розслідування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внаслідок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невжиття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слідчими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достатніх</w:t>
      </w:r>
      <w:proofErr w:type="spellEnd"/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83862" w:rsidRPr="00C34C16">
        <w:rPr>
          <w:rFonts w:ascii="Times New Roman" w:hAnsi="Times New Roman" w:cs="Times New Roman"/>
          <w:lang w:val="ru-RU"/>
        </w:rPr>
        <w:t>заходів</w:t>
      </w:r>
      <w:proofErr w:type="spellEnd"/>
      <w:r w:rsidR="002013E8" w:rsidRPr="00C34C16">
        <w:rPr>
          <w:rFonts w:ascii="Times New Roman" w:hAnsi="Times New Roman" w:cs="Times New Roman"/>
          <w:lang w:val="ru-RU"/>
        </w:rPr>
        <w:t>;</w:t>
      </w:r>
      <w:r w:rsidR="00683862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013E8" w:rsidRPr="00C34C16">
        <w:rPr>
          <w:rFonts w:ascii="Times New Roman" w:hAnsi="Times New Roman" w:cs="Times New Roman"/>
          <w:lang w:val="ru-RU"/>
        </w:rPr>
        <w:t>органи</w:t>
      </w:r>
      <w:proofErr w:type="spellEnd"/>
      <w:r w:rsidR="002013E8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013E8" w:rsidRPr="00C34C16">
        <w:rPr>
          <w:rFonts w:ascii="Times New Roman" w:hAnsi="Times New Roman" w:cs="Times New Roman"/>
          <w:lang w:val="ru-RU"/>
        </w:rPr>
        <w:t>досудового</w:t>
      </w:r>
      <w:proofErr w:type="spellEnd"/>
      <w:r w:rsidR="002013E8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013E8" w:rsidRPr="00C34C16">
        <w:rPr>
          <w:rFonts w:ascii="Times New Roman" w:hAnsi="Times New Roman" w:cs="Times New Roman"/>
          <w:lang w:val="ru-RU"/>
        </w:rPr>
        <w:t>розслідування</w:t>
      </w:r>
      <w:proofErr w:type="spellEnd"/>
      <w:r w:rsidR="002013E8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013E8" w:rsidRPr="00C34C16">
        <w:rPr>
          <w:rFonts w:ascii="Times New Roman" w:hAnsi="Times New Roman" w:cs="Times New Roman"/>
          <w:lang w:val="ru-RU"/>
        </w:rPr>
        <w:t>насправді</w:t>
      </w:r>
      <w:proofErr w:type="spellEnd"/>
      <w:r w:rsidR="002013E8" w:rsidRPr="00C34C16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="002013E8" w:rsidRPr="00C34C16">
        <w:rPr>
          <w:rFonts w:ascii="Times New Roman" w:hAnsi="Times New Roman" w:cs="Times New Roman"/>
          <w:lang w:val="ru-RU"/>
        </w:rPr>
        <w:t>намагалися</w:t>
      </w:r>
      <w:proofErr w:type="spellEnd"/>
      <w:r w:rsidR="002013E8" w:rsidRPr="00C34C16">
        <w:rPr>
          <w:rFonts w:ascii="Times New Roman" w:hAnsi="Times New Roman" w:cs="Times New Roman"/>
          <w:lang w:val="ru-RU"/>
        </w:rPr>
        <w:t xml:space="preserve"> провести </w:t>
      </w:r>
      <w:proofErr w:type="spellStart"/>
      <w:r w:rsidR="002013E8" w:rsidRPr="00C34C16">
        <w:rPr>
          <w:rFonts w:ascii="Times New Roman" w:hAnsi="Times New Roman" w:cs="Times New Roman"/>
          <w:lang w:val="ru-RU"/>
        </w:rPr>
        <w:t>ретельне</w:t>
      </w:r>
      <w:proofErr w:type="spellEnd"/>
      <w:r w:rsidR="002013E8" w:rsidRPr="00C34C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013E8" w:rsidRPr="00C34C16">
        <w:rPr>
          <w:rFonts w:ascii="Times New Roman" w:hAnsi="Times New Roman" w:cs="Times New Roman"/>
          <w:lang w:val="ru-RU"/>
        </w:rPr>
        <w:t>розслідування</w:t>
      </w:r>
      <w:proofErr w:type="spellEnd"/>
      <w:r w:rsidR="004D631C" w:rsidRPr="00C34C16">
        <w:rPr>
          <w:rFonts w:ascii="Times New Roman" w:hAnsi="Times New Roman" w:cs="Times New Roman"/>
          <w:lang w:val="ru-RU"/>
        </w:rPr>
        <w:t>.</w:t>
      </w:r>
      <w:r w:rsidR="004B1AE0" w:rsidRPr="00C34C16">
        <w:rPr>
          <w:rFonts w:ascii="Times New Roman" w:hAnsi="Times New Roman" w:cs="Times New Roman"/>
          <w:lang w:val="ru-RU"/>
        </w:rPr>
        <w:t xml:space="preserve"> </w:t>
      </w:r>
    </w:p>
    <w:p w14:paraId="52A63774" w14:textId="77777777" w:rsidR="00297E9F" w:rsidRPr="00DC7C2C" w:rsidRDefault="00297E9F" w:rsidP="006E4C7C">
      <w:pPr>
        <w:pStyle w:val="ECHRPara"/>
        <w:ind w:right="-142" w:firstLine="426"/>
        <w:rPr>
          <w:rFonts w:ascii="Times New Roman" w:hAnsi="Times New Roman" w:cs="Times New Roman"/>
          <w:szCs w:val="24"/>
          <w:lang w:val="uk-UA"/>
        </w:rPr>
      </w:pPr>
      <w:r w:rsidRPr="00DC7C2C">
        <w:rPr>
          <w:rFonts w:ascii="Times New Roman" w:hAnsi="Times New Roman" w:cs="Times New Roman"/>
          <w:szCs w:val="24"/>
          <w:lang w:val="uk-UA"/>
        </w:rPr>
        <w:t>Європейський суд дійшов висновку, що проведені у ц</w:t>
      </w:r>
      <w:r w:rsidR="006E4C7C" w:rsidRPr="00DC7C2C">
        <w:rPr>
          <w:rFonts w:ascii="Times New Roman" w:hAnsi="Times New Roman" w:cs="Times New Roman"/>
          <w:szCs w:val="24"/>
          <w:lang w:val="uk-UA"/>
        </w:rPr>
        <w:t>ій</w:t>
      </w:r>
      <w:r w:rsidRPr="00DC7C2C">
        <w:rPr>
          <w:rFonts w:ascii="Times New Roman" w:hAnsi="Times New Roman" w:cs="Times New Roman"/>
          <w:szCs w:val="24"/>
          <w:lang w:val="uk-UA"/>
        </w:rPr>
        <w:t xml:space="preserve"> справ</w:t>
      </w:r>
      <w:r w:rsidR="006E4C7C" w:rsidRPr="00DC7C2C">
        <w:rPr>
          <w:rFonts w:ascii="Times New Roman" w:hAnsi="Times New Roman" w:cs="Times New Roman"/>
          <w:szCs w:val="24"/>
          <w:lang w:val="uk-UA"/>
        </w:rPr>
        <w:t>і</w:t>
      </w:r>
      <w:r w:rsidRPr="00DC7C2C">
        <w:rPr>
          <w:rFonts w:ascii="Times New Roman" w:hAnsi="Times New Roman" w:cs="Times New Roman"/>
          <w:szCs w:val="24"/>
          <w:lang w:val="uk-UA"/>
        </w:rPr>
        <w:t xml:space="preserve"> розслідування не відповідали критерію ефективності та констатував порушення процесуального аспекту статті 2 Конвенції.</w:t>
      </w:r>
    </w:p>
    <w:p w14:paraId="4DAA4969" w14:textId="77777777" w:rsidR="00894635" w:rsidRPr="00B641AD" w:rsidRDefault="00894635" w:rsidP="00DB7580">
      <w:pPr>
        <w:rPr>
          <w:rFonts w:ascii="Times New Roman" w:hAnsi="Times New Roman"/>
          <w:sz w:val="24"/>
          <w:szCs w:val="24"/>
          <w:highlight w:val="yellow"/>
          <w:lang w:val="uk-UA" w:eastAsia="en-US"/>
        </w:rPr>
      </w:pPr>
    </w:p>
    <w:p w14:paraId="18CF2D0B" w14:textId="77777777" w:rsidR="003B2C6B" w:rsidRDefault="003B2C6B" w:rsidP="00242B4D">
      <w:pPr>
        <w:pStyle w:val="ECHRPara"/>
        <w:ind w:right="-142" w:firstLine="0"/>
        <w:rPr>
          <w:rFonts w:ascii="Times New Roman" w:hAnsi="Times New Roman" w:cs="Times New Roman"/>
          <w:szCs w:val="24"/>
          <w:lang w:val="uk-UA"/>
        </w:rPr>
      </w:pPr>
      <w:r w:rsidRPr="006B3CAE">
        <w:rPr>
          <w:rFonts w:ascii="Times New Roman" w:hAnsi="Times New Roman" w:cs="Times New Roman"/>
          <w:szCs w:val="24"/>
          <w:lang w:val="uk-UA"/>
        </w:rPr>
        <w:t>ЗА ЦИХ ПІДСТАВ СУД ОДНОГОЛОСНО</w:t>
      </w:r>
    </w:p>
    <w:p w14:paraId="5EFFC80D" w14:textId="77777777" w:rsidR="000B2067" w:rsidRPr="006B3CAE" w:rsidRDefault="000B2067" w:rsidP="00242B4D">
      <w:pPr>
        <w:pStyle w:val="ECHRPara"/>
        <w:ind w:right="-142" w:firstLine="0"/>
        <w:rPr>
          <w:rFonts w:ascii="Times New Roman" w:hAnsi="Times New Roman" w:cs="Times New Roman"/>
          <w:szCs w:val="24"/>
          <w:lang w:val="uk-UA"/>
        </w:rPr>
      </w:pPr>
    </w:p>
    <w:p w14:paraId="15AA7863" w14:textId="77777777" w:rsidR="006B3CAE" w:rsidRPr="006B3CAE" w:rsidRDefault="00DE155F" w:rsidP="006B3CAE">
      <w:pPr>
        <w:pStyle w:val="JuList"/>
        <w:keepNext/>
        <w:keepLines/>
        <w:tabs>
          <w:tab w:val="num" w:pos="0"/>
        </w:tabs>
        <w:ind w:left="0" w:firstLine="0"/>
        <w:rPr>
          <w:rFonts w:ascii="Times New Roman" w:hAnsi="Times New Roman" w:cs="Times New Roman"/>
          <w:szCs w:val="24"/>
          <w:lang w:val="uk-UA"/>
        </w:rPr>
      </w:pPr>
      <w:r w:rsidRPr="006B3CAE">
        <w:rPr>
          <w:rFonts w:ascii="Times New Roman" w:hAnsi="Times New Roman" w:cs="Times New Roman"/>
          <w:szCs w:val="24"/>
          <w:lang w:val="uk-UA"/>
        </w:rPr>
        <w:t>«</w:t>
      </w:r>
      <w:r w:rsidR="00D6738D" w:rsidRPr="006B3CAE">
        <w:rPr>
          <w:rFonts w:ascii="Times New Roman" w:hAnsi="Times New Roman" w:cs="Times New Roman"/>
          <w:szCs w:val="24"/>
          <w:lang w:val="uk-UA"/>
        </w:rPr>
        <w:t>1.</w:t>
      </w:r>
      <w:r w:rsidR="006B3CAE" w:rsidRPr="006B3CAE">
        <w:rPr>
          <w:rFonts w:ascii="Times New Roman" w:hAnsi="Times New Roman" w:cs="Times New Roman"/>
          <w:i/>
          <w:szCs w:val="24"/>
          <w:lang w:val="uk-UA"/>
        </w:rPr>
        <w:t xml:space="preserve">Вирішує </w:t>
      </w:r>
      <w:r w:rsidR="006B3CAE" w:rsidRPr="006B3CAE">
        <w:rPr>
          <w:rFonts w:ascii="Times New Roman" w:hAnsi="Times New Roman" w:cs="Times New Roman"/>
          <w:szCs w:val="24"/>
          <w:lang w:val="uk-UA"/>
        </w:rPr>
        <w:t>об’єднати заяви;</w:t>
      </w:r>
    </w:p>
    <w:p w14:paraId="47D92363" w14:textId="77777777" w:rsidR="006B3CAE" w:rsidRPr="006B3CAE" w:rsidRDefault="006B3CAE" w:rsidP="006B3CAE">
      <w:pPr>
        <w:pStyle w:val="JuList"/>
        <w:keepNext/>
        <w:keepLines/>
        <w:tabs>
          <w:tab w:val="num" w:pos="0"/>
        </w:tabs>
        <w:ind w:left="0" w:firstLine="0"/>
        <w:rPr>
          <w:rFonts w:ascii="Times New Roman" w:hAnsi="Times New Roman" w:cs="Times New Roman"/>
          <w:szCs w:val="24"/>
          <w:lang w:val="uk-UA"/>
        </w:rPr>
      </w:pPr>
      <w:r w:rsidRPr="006652F1">
        <w:rPr>
          <w:rFonts w:ascii="Times New Roman" w:hAnsi="Times New Roman" w:cs="Times New Roman"/>
          <w:iCs/>
          <w:szCs w:val="24"/>
          <w:lang w:val="uk-UA"/>
        </w:rPr>
        <w:t>2.</w:t>
      </w:r>
      <w:r w:rsidRPr="006B3CAE">
        <w:rPr>
          <w:rFonts w:ascii="Times New Roman" w:hAnsi="Times New Roman" w:cs="Times New Roman"/>
          <w:i/>
          <w:szCs w:val="24"/>
          <w:lang w:val="uk-UA"/>
        </w:rPr>
        <w:t xml:space="preserve">Оголошує </w:t>
      </w:r>
      <w:r w:rsidRPr="006B3CAE">
        <w:rPr>
          <w:rFonts w:ascii="Times New Roman" w:hAnsi="Times New Roman" w:cs="Times New Roman"/>
          <w:szCs w:val="24"/>
          <w:lang w:val="uk-UA"/>
        </w:rPr>
        <w:t>заяви прийнятними;</w:t>
      </w:r>
    </w:p>
    <w:p w14:paraId="702F7A5C" w14:textId="77777777" w:rsidR="006B3CAE" w:rsidRPr="006B3CAE" w:rsidRDefault="006B3CAE" w:rsidP="006B3CAE">
      <w:pPr>
        <w:pStyle w:val="JuList"/>
        <w:tabs>
          <w:tab w:val="num" w:pos="0"/>
        </w:tabs>
        <w:ind w:left="0" w:firstLine="0"/>
        <w:rPr>
          <w:rFonts w:ascii="Times New Roman" w:hAnsi="Times New Roman" w:cs="Times New Roman"/>
          <w:bCs/>
          <w:szCs w:val="24"/>
          <w:lang w:val="uk-UA"/>
        </w:rPr>
      </w:pPr>
      <w:r w:rsidRPr="006652F1">
        <w:rPr>
          <w:rFonts w:ascii="Times New Roman" w:hAnsi="Times New Roman" w:cs="Times New Roman"/>
          <w:iCs/>
          <w:szCs w:val="24"/>
          <w:lang w:val="uk-UA"/>
        </w:rPr>
        <w:t>3.</w:t>
      </w:r>
      <w:r w:rsidRPr="006B3CAE">
        <w:rPr>
          <w:rFonts w:ascii="Times New Roman" w:hAnsi="Times New Roman" w:cs="Times New Roman"/>
          <w:i/>
          <w:szCs w:val="24"/>
          <w:lang w:val="uk-UA"/>
        </w:rPr>
        <w:t>Постановляє</w:t>
      </w:r>
      <w:r w:rsidRPr="006B3CAE">
        <w:rPr>
          <w:rFonts w:ascii="Times New Roman" w:hAnsi="Times New Roman" w:cs="Times New Roman"/>
          <w:szCs w:val="24"/>
          <w:lang w:val="uk-UA"/>
        </w:rPr>
        <w:t xml:space="preserve">, що ці заяви свідчать про порушення пункту 1 статті 2 Конвенції у зв’язку з </w:t>
      </w:r>
      <w:proofErr w:type="spellStart"/>
      <w:r w:rsidRPr="006B3CAE">
        <w:rPr>
          <w:rFonts w:ascii="Times New Roman" w:hAnsi="Times New Roman" w:cs="Times New Roman"/>
          <w:szCs w:val="24"/>
          <w:lang w:val="uk-UA"/>
        </w:rPr>
        <w:t>непроведенням</w:t>
      </w:r>
      <w:proofErr w:type="spellEnd"/>
      <w:r w:rsidRPr="006B3CAE">
        <w:rPr>
          <w:rFonts w:ascii="Times New Roman" w:hAnsi="Times New Roman" w:cs="Times New Roman"/>
          <w:szCs w:val="24"/>
          <w:lang w:val="uk-UA"/>
        </w:rPr>
        <w:t xml:space="preserve"> ефективного розслідування смерті родич</w:t>
      </w:r>
      <w:r w:rsidR="006652F1">
        <w:rPr>
          <w:rFonts w:ascii="Times New Roman" w:hAnsi="Times New Roman" w:cs="Times New Roman"/>
          <w:szCs w:val="24"/>
          <w:lang w:val="uk-UA"/>
        </w:rPr>
        <w:t>а</w:t>
      </w:r>
      <w:r w:rsidRPr="006B3CAE">
        <w:rPr>
          <w:rFonts w:ascii="Times New Roman" w:hAnsi="Times New Roman" w:cs="Times New Roman"/>
          <w:szCs w:val="24"/>
          <w:lang w:val="uk-UA"/>
        </w:rPr>
        <w:t xml:space="preserve"> заявників</w:t>
      </w:r>
      <w:r w:rsidRPr="006B3CAE">
        <w:rPr>
          <w:rFonts w:ascii="Times New Roman" w:eastAsia="PMingLiU" w:hAnsi="Times New Roman" w:cs="Times New Roman"/>
          <w:szCs w:val="24"/>
          <w:lang w:val="uk-UA"/>
        </w:rPr>
        <w:t>;</w:t>
      </w:r>
    </w:p>
    <w:p w14:paraId="6875FCC0" w14:textId="77777777" w:rsidR="006B3CAE" w:rsidRPr="006B3CAE" w:rsidRDefault="006B3CAE" w:rsidP="006B3CAE">
      <w:pPr>
        <w:pStyle w:val="JuList"/>
        <w:tabs>
          <w:tab w:val="num" w:pos="0"/>
        </w:tabs>
        <w:ind w:left="0" w:firstLine="0"/>
        <w:rPr>
          <w:rFonts w:ascii="Times New Roman" w:hAnsi="Times New Roman" w:cs="Times New Roman"/>
          <w:bCs/>
          <w:szCs w:val="24"/>
          <w:lang w:val="uk-UA"/>
        </w:rPr>
      </w:pPr>
      <w:r w:rsidRPr="006652F1">
        <w:rPr>
          <w:rFonts w:ascii="Times New Roman" w:hAnsi="Times New Roman" w:cs="Times New Roman"/>
          <w:iCs/>
          <w:szCs w:val="24"/>
          <w:lang w:val="uk-UA"/>
        </w:rPr>
        <w:t>4.</w:t>
      </w:r>
      <w:r w:rsidRPr="006B3CAE">
        <w:rPr>
          <w:rFonts w:ascii="Times New Roman" w:hAnsi="Times New Roman" w:cs="Times New Roman"/>
          <w:i/>
          <w:szCs w:val="24"/>
          <w:lang w:val="uk-UA"/>
        </w:rPr>
        <w:t>Постановляє</w:t>
      </w:r>
      <w:r w:rsidRPr="006B3CAE">
        <w:rPr>
          <w:rFonts w:ascii="Times New Roman" w:hAnsi="Times New Roman" w:cs="Times New Roman"/>
          <w:szCs w:val="24"/>
          <w:lang w:val="uk-UA"/>
        </w:rPr>
        <w:t>, що:</w:t>
      </w:r>
    </w:p>
    <w:p w14:paraId="116E5028" w14:textId="77777777" w:rsidR="006B3CAE" w:rsidRPr="006B3CAE" w:rsidRDefault="006B3CAE" w:rsidP="006B3CAE">
      <w:pPr>
        <w:pStyle w:val="JuLista"/>
        <w:numPr>
          <w:ilvl w:val="1"/>
          <w:numId w:val="0"/>
        </w:numPr>
        <w:tabs>
          <w:tab w:val="num" w:pos="142"/>
        </w:tabs>
        <w:ind w:left="284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MS Mincho" w:hAnsi="Times New Roman" w:cs="Times New Roman"/>
          <w:szCs w:val="24"/>
          <w:lang w:val="uk-UA"/>
        </w:rPr>
        <w:t>(</w:t>
      </w:r>
      <w:r>
        <w:rPr>
          <w:rFonts w:ascii="Times New Roman" w:eastAsia="MS Mincho" w:hAnsi="Times New Roman" w:cs="Times New Roman"/>
          <w:szCs w:val="24"/>
        </w:rPr>
        <w:t>a</w:t>
      </w:r>
      <w:r>
        <w:rPr>
          <w:rFonts w:ascii="Times New Roman" w:eastAsia="MS Mincho" w:hAnsi="Times New Roman" w:cs="Times New Roman"/>
          <w:szCs w:val="24"/>
          <w:lang w:val="uk-UA"/>
        </w:rPr>
        <w:t>)</w:t>
      </w:r>
      <w:r w:rsidRPr="006B3CAE">
        <w:rPr>
          <w:rFonts w:ascii="Times New Roman" w:eastAsia="MS Mincho" w:hAnsi="Times New Roman" w:cs="Times New Roman"/>
          <w:szCs w:val="24"/>
          <w:lang w:val="uk-UA"/>
        </w:rPr>
        <w:t>упродовж трьох місяців держава-відповідач повинна сплатити заявникам суми, зазначені у таблиці в додатку, які мають бути конвертовані в національну валюту держави-відповідача за курсом на день здійснення платежу;</w:t>
      </w:r>
    </w:p>
    <w:p w14:paraId="5005D26A" w14:textId="77777777" w:rsidR="006652F1" w:rsidRDefault="006B3CAE" w:rsidP="006B3CAE">
      <w:pPr>
        <w:pStyle w:val="JuLista"/>
        <w:numPr>
          <w:ilvl w:val="1"/>
          <w:numId w:val="0"/>
        </w:numPr>
        <w:tabs>
          <w:tab w:val="num" w:pos="0"/>
          <w:tab w:val="num" w:pos="142"/>
        </w:tabs>
        <w:ind w:left="284"/>
        <w:rPr>
          <w:rFonts w:ascii="Times New Roman" w:hAnsi="Times New Roman" w:cs="Times New Roman"/>
          <w:szCs w:val="24"/>
          <w:lang w:val="uk-UA"/>
        </w:rPr>
      </w:pPr>
      <w:r w:rsidRPr="006B3CAE">
        <w:rPr>
          <w:rFonts w:ascii="Times New Roman" w:hAnsi="Times New Roman" w:cs="Times New Roman"/>
          <w:szCs w:val="24"/>
          <w:lang w:val="uk-UA"/>
        </w:rPr>
        <w:t>(</w:t>
      </w:r>
      <w:r>
        <w:rPr>
          <w:rFonts w:ascii="Times New Roman" w:hAnsi="Times New Roman" w:cs="Times New Roman"/>
          <w:szCs w:val="24"/>
        </w:rPr>
        <w:t>b</w:t>
      </w:r>
      <w:r w:rsidRPr="006B3CAE">
        <w:rPr>
          <w:rFonts w:ascii="Times New Roman" w:hAnsi="Times New Roman" w:cs="Times New Roman"/>
          <w:szCs w:val="24"/>
          <w:lang w:val="uk-UA"/>
        </w:rPr>
        <w:t xml:space="preserve">) із закінченням зазначеного тримісячного строку до остаточного розрахунку на зазначені суми нараховуватиметься простий відсоток </w:t>
      </w:r>
      <w:r w:rsidRPr="006B3CAE">
        <w:rPr>
          <w:rFonts w:ascii="Times New Roman" w:hAnsi="Times New Roman" w:cs="Times New Roman"/>
          <w:i/>
          <w:szCs w:val="24"/>
          <w:lang w:val="uk-UA"/>
        </w:rPr>
        <w:t>(</w:t>
      </w:r>
      <w:proofErr w:type="spellStart"/>
      <w:r w:rsidRPr="006B3CAE">
        <w:rPr>
          <w:rFonts w:ascii="Times New Roman" w:hAnsi="Times New Roman" w:cs="Times New Roman"/>
          <w:i/>
          <w:szCs w:val="24"/>
          <w:lang w:val="uk-UA"/>
        </w:rPr>
        <w:t>simpleinterest</w:t>
      </w:r>
      <w:proofErr w:type="spellEnd"/>
      <w:r w:rsidRPr="006B3CAE">
        <w:rPr>
          <w:rFonts w:ascii="Times New Roman" w:hAnsi="Times New Roman" w:cs="Times New Roman"/>
          <w:i/>
          <w:szCs w:val="24"/>
          <w:lang w:val="uk-UA"/>
        </w:rPr>
        <w:t>)</w:t>
      </w:r>
      <w:r w:rsidRPr="006B3CAE">
        <w:rPr>
          <w:rFonts w:ascii="Times New Roman" w:hAnsi="Times New Roman" w:cs="Times New Roman"/>
          <w:szCs w:val="24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пункти.</w:t>
      </w:r>
    </w:p>
    <w:p w14:paraId="0A661C14" w14:textId="77777777" w:rsidR="000F364D" w:rsidRPr="006B3CAE" w:rsidRDefault="006652F1" w:rsidP="006652F1">
      <w:pPr>
        <w:pStyle w:val="JuLista"/>
        <w:numPr>
          <w:ilvl w:val="1"/>
          <w:numId w:val="0"/>
        </w:numPr>
        <w:tabs>
          <w:tab w:val="num" w:pos="0"/>
          <w:tab w:val="num" w:pos="142"/>
        </w:tabs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5. </w:t>
      </w:r>
      <w:r w:rsidRPr="006652F1">
        <w:rPr>
          <w:rFonts w:ascii="Times New Roman" w:hAnsi="Times New Roman" w:cs="Times New Roman"/>
          <w:i/>
          <w:iCs/>
          <w:szCs w:val="24"/>
          <w:lang w:val="uk-UA"/>
        </w:rPr>
        <w:t>Відхиляє</w:t>
      </w:r>
      <w:r w:rsidRPr="006652F1">
        <w:rPr>
          <w:rFonts w:ascii="Times New Roman" w:hAnsi="Times New Roman" w:cs="Times New Roman"/>
          <w:szCs w:val="24"/>
          <w:lang w:val="uk-UA"/>
        </w:rPr>
        <w:t xml:space="preserve"> решту вимог заявниці у заяві № 68748/17 щодо справедливої сатисфакції.</w:t>
      </w:r>
      <w:r w:rsidR="00343113" w:rsidRPr="006B3CAE">
        <w:rPr>
          <w:rFonts w:ascii="Times New Roman" w:hAnsi="Times New Roman" w:cs="Times New Roman"/>
          <w:szCs w:val="24"/>
          <w:lang w:val="uk-UA"/>
        </w:rPr>
        <w:t>»</w:t>
      </w:r>
    </w:p>
    <w:sectPr w:rsidR="000F364D" w:rsidRPr="006B3CAE" w:rsidSect="008A523F">
      <w:pgSz w:w="11906" w:h="16838"/>
      <w:pgMar w:top="678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546B"/>
    <w:multiLevelType w:val="multilevel"/>
    <w:tmpl w:val="C8FE6436"/>
    <w:styleLink w:val="ECHRA1Style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2589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7F"/>
    <w:rsid w:val="000012D4"/>
    <w:rsid w:val="000017A3"/>
    <w:rsid w:val="00021258"/>
    <w:rsid w:val="00030138"/>
    <w:rsid w:val="00044A23"/>
    <w:rsid w:val="000567C9"/>
    <w:rsid w:val="000570B0"/>
    <w:rsid w:val="0006459C"/>
    <w:rsid w:val="00073534"/>
    <w:rsid w:val="000761C7"/>
    <w:rsid w:val="00076678"/>
    <w:rsid w:val="00081563"/>
    <w:rsid w:val="0008380A"/>
    <w:rsid w:val="00087ACE"/>
    <w:rsid w:val="00093ADA"/>
    <w:rsid w:val="000A23B0"/>
    <w:rsid w:val="000B2067"/>
    <w:rsid w:val="000D026E"/>
    <w:rsid w:val="000D069A"/>
    <w:rsid w:val="000D72D8"/>
    <w:rsid w:val="000D7A9C"/>
    <w:rsid w:val="000E3A0E"/>
    <w:rsid w:val="000E46C7"/>
    <w:rsid w:val="000E5403"/>
    <w:rsid w:val="000E59D0"/>
    <w:rsid w:val="000F364D"/>
    <w:rsid w:val="000F418B"/>
    <w:rsid w:val="000F735B"/>
    <w:rsid w:val="000F7468"/>
    <w:rsid w:val="001167B2"/>
    <w:rsid w:val="00122612"/>
    <w:rsid w:val="00125518"/>
    <w:rsid w:val="00137167"/>
    <w:rsid w:val="00141BEB"/>
    <w:rsid w:val="001453B9"/>
    <w:rsid w:val="00174135"/>
    <w:rsid w:val="0017673E"/>
    <w:rsid w:val="00182D1E"/>
    <w:rsid w:val="0018728A"/>
    <w:rsid w:val="001979D8"/>
    <w:rsid w:val="001A18DE"/>
    <w:rsid w:val="001A1B82"/>
    <w:rsid w:val="001A24B8"/>
    <w:rsid w:val="001B6BCF"/>
    <w:rsid w:val="001C6661"/>
    <w:rsid w:val="001C6D5F"/>
    <w:rsid w:val="001E1994"/>
    <w:rsid w:val="001E6BC7"/>
    <w:rsid w:val="001E6E28"/>
    <w:rsid w:val="001F4057"/>
    <w:rsid w:val="001F4CF4"/>
    <w:rsid w:val="002013E8"/>
    <w:rsid w:val="00211EE1"/>
    <w:rsid w:val="00212AA1"/>
    <w:rsid w:val="002206C8"/>
    <w:rsid w:val="002213C1"/>
    <w:rsid w:val="002238BE"/>
    <w:rsid w:val="00224DA6"/>
    <w:rsid w:val="00227EDE"/>
    <w:rsid w:val="0023423F"/>
    <w:rsid w:val="00236DC1"/>
    <w:rsid w:val="00237913"/>
    <w:rsid w:val="00242288"/>
    <w:rsid w:val="00242B4D"/>
    <w:rsid w:val="002474B4"/>
    <w:rsid w:val="0025349E"/>
    <w:rsid w:val="00257D72"/>
    <w:rsid w:val="00257E8B"/>
    <w:rsid w:val="002662FF"/>
    <w:rsid w:val="00271A24"/>
    <w:rsid w:val="002826C8"/>
    <w:rsid w:val="002842EB"/>
    <w:rsid w:val="002908AA"/>
    <w:rsid w:val="00291DBB"/>
    <w:rsid w:val="00297C08"/>
    <w:rsid w:val="00297E9F"/>
    <w:rsid w:val="002A5AA4"/>
    <w:rsid w:val="002A74D0"/>
    <w:rsid w:val="002B0C82"/>
    <w:rsid w:val="002B0D14"/>
    <w:rsid w:val="002B273C"/>
    <w:rsid w:val="002B49AB"/>
    <w:rsid w:val="002B6473"/>
    <w:rsid w:val="002C0C81"/>
    <w:rsid w:val="002C3F9D"/>
    <w:rsid w:val="002C694F"/>
    <w:rsid w:val="002D0732"/>
    <w:rsid w:val="002E0B4B"/>
    <w:rsid w:val="002E2FFA"/>
    <w:rsid w:val="002E566E"/>
    <w:rsid w:val="002E5F1D"/>
    <w:rsid w:val="002E74F1"/>
    <w:rsid w:val="002F5820"/>
    <w:rsid w:val="0030750A"/>
    <w:rsid w:val="00324381"/>
    <w:rsid w:val="00330679"/>
    <w:rsid w:val="003322C2"/>
    <w:rsid w:val="00332418"/>
    <w:rsid w:val="00333CF2"/>
    <w:rsid w:val="0033783D"/>
    <w:rsid w:val="00343113"/>
    <w:rsid w:val="00352716"/>
    <w:rsid w:val="00353122"/>
    <w:rsid w:val="00360ADF"/>
    <w:rsid w:val="003670FF"/>
    <w:rsid w:val="00382FAC"/>
    <w:rsid w:val="00394A8A"/>
    <w:rsid w:val="00395B59"/>
    <w:rsid w:val="0039614F"/>
    <w:rsid w:val="003A2734"/>
    <w:rsid w:val="003A2A2F"/>
    <w:rsid w:val="003A74CF"/>
    <w:rsid w:val="003A7A87"/>
    <w:rsid w:val="003B021E"/>
    <w:rsid w:val="003B2C6B"/>
    <w:rsid w:val="003B2D45"/>
    <w:rsid w:val="003B6616"/>
    <w:rsid w:val="003D38AA"/>
    <w:rsid w:val="0040336E"/>
    <w:rsid w:val="00411AFF"/>
    <w:rsid w:val="004127D5"/>
    <w:rsid w:val="00414514"/>
    <w:rsid w:val="00416710"/>
    <w:rsid w:val="00417292"/>
    <w:rsid w:val="004343E5"/>
    <w:rsid w:val="004438E4"/>
    <w:rsid w:val="004524C4"/>
    <w:rsid w:val="00452D20"/>
    <w:rsid w:val="004571CB"/>
    <w:rsid w:val="00483155"/>
    <w:rsid w:val="00486D08"/>
    <w:rsid w:val="00491A21"/>
    <w:rsid w:val="00495C07"/>
    <w:rsid w:val="0049790B"/>
    <w:rsid w:val="004A0824"/>
    <w:rsid w:val="004A2036"/>
    <w:rsid w:val="004B1AE0"/>
    <w:rsid w:val="004B4B61"/>
    <w:rsid w:val="004B6CD8"/>
    <w:rsid w:val="004C1A1E"/>
    <w:rsid w:val="004C1EC9"/>
    <w:rsid w:val="004D0C62"/>
    <w:rsid w:val="004D1F57"/>
    <w:rsid w:val="004D5830"/>
    <w:rsid w:val="004D631C"/>
    <w:rsid w:val="004E18CF"/>
    <w:rsid w:val="004F2217"/>
    <w:rsid w:val="005046B3"/>
    <w:rsid w:val="0050484D"/>
    <w:rsid w:val="00504919"/>
    <w:rsid w:val="00505006"/>
    <w:rsid w:val="0051550C"/>
    <w:rsid w:val="0052062F"/>
    <w:rsid w:val="005266ED"/>
    <w:rsid w:val="00536B91"/>
    <w:rsid w:val="00542254"/>
    <w:rsid w:val="005464DE"/>
    <w:rsid w:val="00547D45"/>
    <w:rsid w:val="00563209"/>
    <w:rsid w:val="00572A30"/>
    <w:rsid w:val="005745FD"/>
    <w:rsid w:val="00574A96"/>
    <w:rsid w:val="005804FE"/>
    <w:rsid w:val="00587B02"/>
    <w:rsid w:val="005A08A7"/>
    <w:rsid w:val="005B29B2"/>
    <w:rsid w:val="005C0148"/>
    <w:rsid w:val="005C22AC"/>
    <w:rsid w:val="005D0B48"/>
    <w:rsid w:val="005D3DF9"/>
    <w:rsid w:val="005E2E66"/>
    <w:rsid w:val="005E43D9"/>
    <w:rsid w:val="005E4D0B"/>
    <w:rsid w:val="005F737E"/>
    <w:rsid w:val="0060382B"/>
    <w:rsid w:val="006070B4"/>
    <w:rsid w:val="00613A24"/>
    <w:rsid w:val="0062153E"/>
    <w:rsid w:val="00623A1D"/>
    <w:rsid w:val="006271F9"/>
    <w:rsid w:val="0063079A"/>
    <w:rsid w:val="0063240D"/>
    <w:rsid w:val="00637B23"/>
    <w:rsid w:val="006407A0"/>
    <w:rsid w:val="0064315B"/>
    <w:rsid w:val="006519D4"/>
    <w:rsid w:val="00651D55"/>
    <w:rsid w:val="006652F1"/>
    <w:rsid w:val="0067119C"/>
    <w:rsid w:val="00671774"/>
    <w:rsid w:val="00673351"/>
    <w:rsid w:val="00676B72"/>
    <w:rsid w:val="00680DCF"/>
    <w:rsid w:val="00683862"/>
    <w:rsid w:val="0068615A"/>
    <w:rsid w:val="006B27B2"/>
    <w:rsid w:val="006B2F1E"/>
    <w:rsid w:val="006B3CAE"/>
    <w:rsid w:val="006B5C0B"/>
    <w:rsid w:val="006C51B2"/>
    <w:rsid w:val="006C5252"/>
    <w:rsid w:val="006E3F98"/>
    <w:rsid w:val="006E4C7C"/>
    <w:rsid w:val="006E4D42"/>
    <w:rsid w:val="006E5126"/>
    <w:rsid w:val="006E5FCC"/>
    <w:rsid w:val="006E7A12"/>
    <w:rsid w:val="006F73C7"/>
    <w:rsid w:val="00700321"/>
    <w:rsid w:val="007033FA"/>
    <w:rsid w:val="00703A1E"/>
    <w:rsid w:val="00704EF2"/>
    <w:rsid w:val="007332D6"/>
    <w:rsid w:val="00734F50"/>
    <w:rsid w:val="0073714E"/>
    <w:rsid w:val="00754949"/>
    <w:rsid w:val="00756685"/>
    <w:rsid w:val="00756AE0"/>
    <w:rsid w:val="00757AB5"/>
    <w:rsid w:val="00760340"/>
    <w:rsid w:val="00761C9B"/>
    <w:rsid w:val="00770392"/>
    <w:rsid w:val="0077580D"/>
    <w:rsid w:val="00792304"/>
    <w:rsid w:val="00792A38"/>
    <w:rsid w:val="007A0C18"/>
    <w:rsid w:val="007A47EF"/>
    <w:rsid w:val="007B00AB"/>
    <w:rsid w:val="007B479E"/>
    <w:rsid w:val="007B5F8D"/>
    <w:rsid w:val="007C4F21"/>
    <w:rsid w:val="007C5DAE"/>
    <w:rsid w:val="007C7F55"/>
    <w:rsid w:val="007D7956"/>
    <w:rsid w:val="007F0962"/>
    <w:rsid w:val="007F73D0"/>
    <w:rsid w:val="00800D65"/>
    <w:rsid w:val="00803674"/>
    <w:rsid w:val="00810569"/>
    <w:rsid w:val="008215A8"/>
    <w:rsid w:val="0083189B"/>
    <w:rsid w:val="0083570A"/>
    <w:rsid w:val="008375D9"/>
    <w:rsid w:val="00840A56"/>
    <w:rsid w:val="00843DA6"/>
    <w:rsid w:val="00851C06"/>
    <w:rsid w:val="008536B8"/>
    <w:rsid w:val="00854708"/>
    <w:rsid w:val="00856011"/>
    <w:rsid w:val="00862A81"/>
    <w:rsid w:val="00862F90"/>
    <w:rsid w:val="008652F0"/>
    <w:rsid w:val="00885331"/>
    <w:rsid w:val="00893107"/>
    <w:rsid w:val="00894635"/>
    <w:rsid w:val="008974D5"/>
    <w:rsid w:val="008A350F"/>
    <w:rsid w:val="008A523F"/>
    <w:rsid w:val="008A6672"/>
    <w:rsid w:val="008B0C61"/>
    <w:rsid w:val="008B4388"/>
    <w:rsid w:val="008C0B5A"/>
    <w:rsid w:val="008C603C"/>
    <w:rsid w:val="008D2CCB"/>
    <w:rsid w:val="008D6140"/>
    <w:rsid w:val="008E4578"/>
    <w:rsid w:val="008F0867"/>
    <w:rsid w:val="008F38A1"/>
    <w:rsid w:val="008F7A92"/>
    <w:rsid w:val="0091209E"/>
    <w:rsid w:val="009162B6"/>
    <w:rsid w:val="00926B1B"/>
    <w:rsid w:val="00926D5B"/>
    <w:rsid w:val="00930E1E"/>
    <w:rsid w:val="00933B71"/>
    <w:rsid w:val="00954FE6"/>
    <w:rsid w:val="009665D8"/>
    <w:rsid w:val="00973E6F"/>
    <w:rsid w:val="00977919"/>
    <w:rsid w:val="0098044E"/>
    <w:rsid w:val="00983A31"/>
    <w:rsid w:val="00985B35"/>
    <w:rsid w:val="00986537"/>
    <w:rsid w:val="009942D7"/>
    <w:rsid w:val="009A3A2E"/>
    <w:rsid w:val="009B136D"/>
    <w:rsid w:val="009B564B"/>
    <w:rsid w:val="009B5A00"/>
    <w:rsid w:val="009C09F6"/>
    <w:rsid w:val="009C56A7"/>
    <w:rsid w:val="009D5AA1"/>
    <w:rsid w:val="009D638D"/>
    <w:rsid w:val="009F0DA8"/>
    <w:rsid w:val="009F3A00"/>
    <w:rsid w:val="009F4438"/>
    <w:rsid w:val="009F465F"/>
    <w:rsid w:val="00A00EC0"/>
    <w:rsid w:val="00A10BD4"/>
    <w:rsid w:val="00A1136A"/>
    <w:rsid w:val="00A1255C"/>
    <w:rsid w:val="00A14DF5"/>
    <w:rsid w:val="00A22B5C"/>
    <w:rsid w:val="00A24FA2"/>
    <w:rsid w:val="00A25FA0"/>
    <w:rsid w:val="00A31171"/>
    <w:rsid w:val="00A32C51"/>
    <w:rsid w:val="00A41AE6"/>
    <w:rsid w:val="00A51E0B"/>
    <w:rsid w:val="00A64BBC"/>
    <w:rsid w:val="00A64EEF"/>
    <w:rsid w:val="00A75BF5"/>
    <w:rsid w:val="00A82CFB"/>
    <w:rsid w:val="00A82F6D"/>
    <w:rsid w:val="00A91038"/>
    <w:rsid w:val="00A91942"/>
    <w:rsid w:val="00A97D44"/>
    <w:rsid w:val="00AA3D80"/>
    <w:rsid w:val="00AA73E1"/>
    <w:rsid w:val="00AB24F1"/>
    <w:rsid w:val="00AB6591"/>
    <w:rsid w:val="00AC073B"/>
    <w:rsid w:val="00AC3A33"/>
    <w:rsid w:val="00AD5029"/>
    <w:rsid w:val="00AD5279"/>
    <w:rsid w:val="00AD6204"/>
    <w:rsid w:val="00AE2155"/>
    <w:rsid w:val="00AE5FF4"/>
    <w:rsid w:val="00AF6B6B"/>
    <w:rsid w:val="00AF6F70"/>
    <w:rsid w:val="00AF709A"/>
    <w:rsid w:val="00B00E37"/>
    <w:rsid w:val="00B01940"/>
    <w:rsid w:val="00B1557F"/>
    <w:rsid w:val="00B315EA"/>
    <w:rsid w:val="00B415A5"/>
    <w:rsid w:val="00B466F7"/>
    <w:rsid w:val="00B46BCE"/>
    <w:rsid w:val="00B5190A"/>
    <w:rsid w:val="00B52F09"/>
    <w:rsid w:val="00B60CA3"/>
    <w:rsid w:val="00B641AD"/>
    <w:rsid w:val="00B6561A"/>
    <w:rsid w:val="00B752E5"/>
    <w:rsid w:val="00B82EA3"/>
    <w:rsid w:val="00B921A9"/>
    <w:rsid w:val="00BA1037"/>
    <w:rsid w:val="00BA38E6"/>
    <w:rsid w:val="00BB335D"/>
    <w:rsid w:val="00BB4C95"/>
    <w:rsid w:val="00BC6FA6"/>
    <w:rsid w:val="00BC7DC1"/>
    <w:rsid w:val="00BD3573"/>
    <w:rsid w:val="00BD4797"/>
    <w:rsid w:val="00BD7149"/>
    <w:rsid w:val="00BE1F08"/>
    <w:rsid w:val="00BE49A9"/>
    <w:rsid w:val="00BF1BC7"/>
    <w:rsid w:val="00C1543F"/>
    <w:rsid w:val="00C168A6"/>
    <w:rsid w:val="00C23A8A"/>
    <w:rsid w:val="00C26EC2"/>
    <w:rsid w:val="00C31FC7"/>
    <w:rsid w:val="00C34C16"/>
    <w:rsid w:val="00C4576F"/>
    <w:rsid w:val="00C524B9"/>
    <w:rsid w:val="00C568CE"/>
    <w:rsid w:val="00C66F3A"/>
    <w:rsid w:val="00C843D8"/>
    <w:rsid w:val="00CA313F"/>
    <w:rsid w:val="00CB3611"/>
    <w:rsid w:val="00CB460B"/>
    <w:rsid w:val="00CC2A35"/>
    <w:rsid w:val="00CD0242"/>
    <w:rsid w:val="00CD2E95"/>
    <w:rsid w:val="00CE4923"/>
    <w:rsid w:val="00CE6CBA"/>
    <w:rsid w:val="00CE7203"/>
    <w:rsid w:val="00CF11CA"/>
    <w:rsid w:val="00D06396"/>
    <w:rsid w:val="00D265F3"/>
    <w:rsid w:val="00D35031"/>
    <w:rsid w:val="00D41855"/>
    <w:rsid w:val="00D53A43"/>
    <w:rsid w:val="00D579F6"/>
    <w:rsid w:val="00D62B05"/>
    <w:rsid w:val="00D63A39"/>
    <w:rsid w:val="00D65FC6"/>
    <w:rsid w:val="00D6738D"/>
    <w:rsid w:val="00D67E1F"/>
    <w:rsid w:val="00D770C0"/>
    <w:rsid w:val="00D809CD"/>
    <w:rsid w:val="00D82D78"/>
    <w:rsid w:val="00D92231"/>
    <w:rsid w:val="00D92F47"/>
    <w:rsid w:val="00DA0452"/>
    <w:rsid w:val="00DA18A2"/>
    <w:rsid w:val="00DA339A"/>
    <w:rsid w:val="00DA3803"/>
    <w:rsid w:val="00DA40FB"/>
    <w:rsid w:val="00DA418C"/>
    <w:rsid w:val="00DB51A9"/>
    <w:rsid w:val="00DB5CAD"/>
    <w:rsid w:val="00DB7580"/>
    <w:rsid w:val="00DC354D"/>
    <w:rsid w:val="00DC7C2C"/>
    <w:rsid w:val="00DD0231"/>
    <w:rsid w:val="00DD0910"/>
    <w:rsid w:val="00DD1DF9"/>
    <w:rsid w:val="00DE155F"/>
    <w:rsid w:val="00DE1A55"/>
    <w:rsid w:val="00DE6AEE"/>
    <w:rsid w:val="00DF5470"/>
    <w:rsid w:val="00DF58F2"/>
    <w:rsid w:val="00E0097E"/>
    <w:rsid w:val="00E02679"/>
    <w:rsid w:val="00E11145"/>
    <w:rsid w:val="00E1430E"/>
    <w:rsid w:val="00E32A14"/>
    <w:rsid w:val="00E40249"/>
    <w:rsid w:val="00E444D0"/>
    <w:rsid w:val="00E55944"/>
    <w:rsid w:val="00E61302"/>
    <w:rsid w:val="00E61596"/>
    <w:rsid w:val="00E61E26"/>
    <w:rsid w:val="00E75B6E"/>
    <w:rsid w:val="00E767DB"/>
    <w:rsid w:val="00E828A6"/>
    <w:rsid w:val="00E8334C"/>
    <w:rsid w:val="00E83E78"/>
    <w:rsid w:val="00E83EE0"/>
    <w:rsid w:val="00EA44D4"/>
    <w:rsid w:val="00EA5440"/>
    <w:rsid w:val="00EB3808"/>
    <w:rsid w:val="00ED32C3"/>
    <w:rsid w:val="00ED5F27"/>
    <w:rsid w:val="00EE12EF"/>
    <w:rsid w:val="00EE190F"/>
    <w:rsid w:val="00EE284A"/>
    <w:rsid w:val="00EF0204"/>
    <w:rsid w:val="00F075F5"/>
    <w:rsid w:val="00F2116B"/>
    <w:rsid w:val="00F26DF0"/>
    <w:rsid w:val="00F329F9"/>
    <w:rsid w:val="00F33353"/>
    <w:rsid w:val="00F33CCD"/>
    <w:rsid w:val="00F459F2"/>
    <w:rsid w:val="00F46A0A"/>
    <w:rsid w:val="00F64BAD"/>
    <w:rsid w:val="00F70B73"/>
    <w:rsid w:val="00F712C9"/>
    <w:rsid w:val="00F721B1"/>
    <w:rsid w:val="00F825EF"/>
    <w:rsid w:val="00F84DD5"/>
    <w:rsid w:val="00F8615E"/>
    <w:rsid w:val="00F95158"/>
    <w:rsid w:val="00FA2DCE"/>
    <w:rsid w:val="00FA326E"/>
    <w:rsid w:val="00FA68A7"/>
    <w:rsid w:val="00FC24B1"/>
    <w:rsid w:val="00FC303E"/>
    <w:rsid w:val="00FC5E9B"/>
    <w:rsid w:val="00FC645D"/>
    <w:rsid w:val="00FD1037"/>
    <w:rsid w:val="00FD4E2D"/>
    <w:rsid w:val="00FD6DC7"/>
    <w:rsid w:val="00FE2C5B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BE24"/>
  <w15:docId w15:val="{309CB49C-3ECA-4AC1-A30D-DBF88DDE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57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List">
    <w:name w:val="Ju_List"/>
    <w:aliases w:val="_List_1"/>
    <w:basedOn w:val="a"/>
    <w:link w:val="JuListChar"/>
    <w:uiPriority w:val="23"/>
    <w:qFormat/>
    <w:rsid w:val="00B1557F"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customStyle="1" w:styleId="ECHRTitle1">
    <w:name w:val="ECHR_Title_1"/>
    <w:aliases w:val="Ju_H_Head,_Head_1"/>
    <w:basedOn w:val="a"/>
    <w:next w:val="a"/>
    <w:uiPriority w:val="19"/>
    <w:qFormat/>
    <w:rsid w:val="00B1557F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 w:cs="Times New Roman"/>
      <w:sz w:val="28"/>
      <w:lang w:val="en-US" w:eastAsia="en-US"/>
    </w:rPr>
  </w:style>
  <w:style w:type="paragraph" w:customStyle="1" w:styleId="JuLista">
    <w:name w:val="Ju_List_a"/>
    <w:aliases w:val="_List_2"/>
    <w:basedOn w:val="JuList"/>
    <w:uiPriority w:val="23"/>
    <w:qFormat/>
    <w:rsid w:val="00B1557F"/>
    <w:pPr>
      <w:ind w:left="346" w:firstLine="0"/>
    </w:pPr>
  </w:style>
  <w:style w:type="paragraph" w:customStyle="1" w:styleId="ECHRPara">
    <w:name w:val="ECHR_Para"/>
    <w:aliases w:val="Ju_Para,Para,Left,First line:  0 cm,First line:  0 cm Знак,Ju_Para Знак,Left Знак Знак,First line:  0 cm Знак Знак Знак,Left Знак,N_Para"/>
    <w:basedOn w:val="a"/>
    <w:link w:val="ECHRParaChar"/>
    <w:uiPriority w:val="12"/>
    <w:qFormat/>
    <w:rsid w:val="003B2C6B"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ECHRParaChar">
    <w:name w:val="ECHR_Para Char"/>
    <w:aliases w:val="Ju_Para Char"/>
    <w:basedOn w:val="a0"/>
    <w:link w:val="ECHRPara"/>
    <w:uiPriority w:val="12"/>
    <w:rsid w:val="003B2C6B"/>
    <w:rPr>
      <w:rFonts w:eastAsiaTheme="minorEastAsia"/>
      <w:sz w:val="24"/>
      <w:lang w:val="en-US"/>
    </w:rPr>
  </w:style>
  <w:style w:type="paragraph" w:customStyle="1" w:styleId="JuSigned">
    <w:name w:val="Ju_Signed"/>
    <w:basedOn w:val="a"/>
    <w:next w:val="JuParaLast"/>
    <w:uiPriority w:val="32"/>
    <w:qFormat/>
    <w:rsid w:val="003B2C6B"/>
    <w:pPr>
      <w:tabs>
        <w:tab w:val="center" w:pos="851"/>
        <w:tab w:val="center" w:pos="6407"/>
      </w:tabs>
      <w:spacing w:before="720" w:after="0" w:line="240" w:lineRule="auto"/>
    </w:pPr>
    <w:rPr>
      <w:sz w:val="24"/>
      <w:lang w:val="en-US" w:eastAsia="en-US"/>
    </w:rPr>
  </w:style>
  <w:style w:type="paragraph" w:customStyle="1" w:styleId="JuParaLast">
    <w:name w:val="Ju_Para_Last"/>
    <w:basedOn w:val="a"/>
    <w:next w:val="ECHRPara"/>
    <w:uiPriority w:val="30"/>
    <w:qFormat/>
    <w:rsid w:val="003B2C6B"/>
    <w:pPr>
      <w:keepNext/>
      <w:keepLines/>
      <w:spacing w:before="240" w:after="0" w:line="240" w:lineRule="auto"/>
      <w:ind w:firstLine="284"/>
      <w:jc w:val="both"/>
    </w:pPr>
    <w:rPr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83155"/>
    <w:pPr>
      <w:spacing w:after="0" w:line="240" w:lineRule="auto"/>
      <w:jc w:val="both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55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JuListi">
    <w:name w:val="Ju_List_i"/>
    <w:aliases w:val="_List_3"/>
    <w:basedOn w:val="a"/>
    <w:uiPriority w:val="23"/>
    <w:rsid w:val="00271A24"/>
    <w:pPr>
      <w:tabs>
        <w:tab w:val="num" w:pos="360"/>
      </w:tabs>
      <w:spacing w:after="0" w:line="240" w:lineRule="auto"/>
      <w:jc w:val="both"/>
    </w:pPr>
    <w:rPr>
      <w:sz w:val="24"/>
      <w:lang w:val="en-GB" w:eastAsia="en-US"/>
    </w:rPr>
  </w:style>
  <w:style w:type="paragraph" w:customStyle="1" w:styleId="JuHIRoman">
    <w:name w:val="Ju_H_I_Roman"/>
    <w:aliases w:val="_Head_2"/>
    <w:basedOn w:val="a"/>
    <w:next w:val="a"/>
    <w:uiPriority w:val="19"/>
    <w:qFormat/>
    <w:rsid w:val="007A47EF"/>
    <w:pPr>
      <w:keepNext/>
      <w:keepLines/>
      <w:spacing w:before="100" w:beforeAutospacing="1" w:after="240" w:line="240" w:lineRule="auto"/>
      <w:ind w:left="357" w:hanging="357"/>
      <w:outlineLvl w:val="1"/>
    </w:pPr>
    <w:rPr>
      <w:caps/>
      <w:sz w:val="24"/>
      <w:lang w:val="en-GB" w:eastAsia="en-US"/>
    </w:rPr>
  </w:style>
  <w:style w:type="paragraph" w:customStyle="1" w:styleId="JuHA">
    <w:name w:val="Ju_H_A"/>
    <w:aliases w:val="_Head_3"/>
    <w:basedOn w:val="a"/>
    <w:next w:val="a"/>
    <w:uiPriority w:val="19"/>
    <w:qFormat/>
    <w:rsid w:val="007A47EF"/>
    <w:pPr>
      <w:keepNext/>
      <w:keepLines/>
      <w:spacing w:before="100" w:beforeAutospacing="1" w:after="240" w:line="240" w:lineRule="auto"/>
      <w:ind w:left="584" w:hanging="352"/>
      <w:outlineLvl w:val="2"/>
    </w:pPr>
    <w:rPr>
      <w:b/>
      <w:sz w:val="24"/>
      <w:lang w:val="en-GB" w:eastAsia="en-US"/>
    </w:rPr>
  </w:style>
  <w:style w:type="paragraph" w:customStyle="1" w:styleId="JuH1">
    <w:name w:val="Ju_H_1."/>
    <w:aliases w:val="_Head_4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731" w:hanging="300"/>
      <w:outlineLvl w:val="3"/>
    </w:pPr>
    <w:rPr>
      <w:i/>
      <w:sz w:val="24"/>
      <w:lang w:val="en-GB" w:eastAsia="en-US"/>
    </w:rPr>
  </w:style>
  <w:style w:type="paragraph" w:customStyle="1" w:styleId="JuHa0">
    <w:name w:val="Ju_H_a"/>
    <w:aliases w:val="_Head_5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975" w:hanging="340"/>
      <w:outlineLvl w:val="4"/>
    </w:pPr>
    <w:rPr>
      <w:b/>
      <w:sz w:val="20"/>
      <w:lang w:val="en-GB" w:eastAsia="en-US"/>
    </w:rPr>
  </w:style>
  <w:style w:type="paragraph" w:customStyle="1" w:styleId="JuHi">
    <w:name w:val="Ju_H_i"/>
    <w:aliases w:val="_Head_6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191" w:hanging="358"/>
      <w:outlineLvl w:val="5"/>
    </w:pPr>
    <w:rPr>
      <w:i/>
      <w:sz w:val="20"/>
      <w:lang w:val="en-GB" w:eastAsia="en-US"/>
    </w:rPr>
  </w:style>
  <w:style w:type="paragraph" w:customStyle="1" w:styleId="JuHalpha">
    <w:name w:val="Ju_H_alpha"/>
    <w:aliases w:val="_Head_7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372" w:hanging="334"/>
      <w:outlineLvl w:val="6"/>
    </w:pPr>
    <w:rPr>
      <w:sz w:val="20"/>
      <w:lang w:val="en-GB" w:eastAsia="en-US"/>
    </w:rPr>
  </w:style>
  <w:style w:type="paragraph" w:customStyle="1" w:styleId="JuH">
    <w:name w:val="Ju_H_–"/>
    <w:aliases w:val="_Head_8"/>
    <w:basedOn w:val="a"/>
    <w:next w:val="a"/>
    <w:uiPriority w:val="19"/>
    <w:rsid w:val="007A47EF"/>
    <w:pPr>
      <w:keepNext/>
      <w:keepLines/>
      <w:spacing w:before="100" w:beforeAutospacing="1" w:after="120" w:line="240" w:lineRule="auto"/>
      <w:ind w:left="1304" w:hanging="68"/>
      <w:outlineLvl w:val="7"/>
    </w:pPr>
    <w:rPr>
      <w:i/>
      <w:sz w:val="20"/>
      <w:lang w:val="en-GB" w:eastAsia="en-US"/>
    </w:rPr>
  </w:style>
  <w:style w:type="character" w:customStyle="1" w:styleId="JuParaCar">
    <w:name w:val="Ju_Para Car"/>
    <w:uiPriority w:val="12"/>
    <w:rsid w:val="007033FA"/>
    <w:rPr>
      <w:rFonts w:ascii="Calibri" w:eastAsia="Times New Roman" w:hAnsi="Calibri" w:cs="Times New Roman"/>
      <w:sz w:val="24"/>
      <w:szCs w:val="20"/>
      <w:lang w:val="en-US" w:eastAsia="ru-RU"/>
    </w:rPr>
  </w:style>
  <w:style w:type="character" w:styleId="a5">
    <w:name w:val="annotation reference"/>
    <w:basedOn w:val="a0"/>
    <w:uiPriority w:val="99"/>
    <w:semiHidden/>
    <w:unhideWhenUsed/>
    <w:rsid w:val="00BD479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D4797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4797"/>
    <w:rPr>
      <w:rFonts w:eastAsiaTheme="minorEastAsia"/>
      <w:sz w:val="24"/>
      <w:szCs w:val="24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479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4797"/>
    <w:rPr>
      <w:rFonts w:eastAsiaTheme="minorEastAsia"/>
      <w:b/>
      <w:bCs/>
      <w:sz w:val="20"/>
      <w:szCs w:val="20"/>
      <w:lang w:val="ru-RU" w:eastAsia="ru-RU"/>
    </w:rPr>
  </w:style>
  <w:style w:type="numbering" w:customStyle="1" w:styleId="ECHRA1StyleList">
    <w:name w:val="ECHR_A1_Style_List"/>
    <w:basedOn w:val="a2"/>
    <w:uiPriority w:val="99"/>
    <w:rsid w:val="006B3CAE"/>
    <w:pPr>
      <w:numPr>
        <w:numId w:val="1"/>
      </w:numPr>
    </w:pPr>
  </w:style>
  <w:style w:type="character" w:customStyle="1" w:styleId="JuListChar">
    <w:name w:val="Ju_List Char"/>
    <w:basedOn w:val="a0"/>
    <w:link w:val="JuList"/>
    <w:uiPriority w:val="23"/>
    <w:locked/>
    <w:rsid w:val="006B3CAE"/>
    <w:rPr>
      <w:rFonts w:eastAsiaTheme="minorEastAsi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5D2BAF9-49E5-4D6F-A948-A7E83D7E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Геннадий Геннадий</cp:lastModifiedBy>
  <cp:revision>2</cp:revision>
  <cp:lastPrinted>2021-02-05T09:31:00Z</cp:lastPrinted>
  <dcterms:created xsi:type="dcterms:W3CDTF">2022-08-25T09:18:00Z</dcterms:created>
  <dcterms:modified xsi:type="dcterms:W3CDTF">2022-08-25T09:18:00Z</dcterms:modified>
</cp:coreProperties>
</file>