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1857"/>
        <w:gridCol w:w="4136"/>
      </w:tblGrid>
      <w:tr w:rsidR="009F3301" w:rsidTr="009F3301">
        <w:tc>
          <w:tcPr>
            <w:tcW w:w="3861" w:type="dxa"/>
          </w:tcPr>
          <w:p w:rsidR="009F3301" w:rsidRPr="00B77394" w:rsidRDefault="009F3301" w:rsidP="009D6A32">
            <w:pPr>
              <w:spacing w:before="300" w:after="450" w:line="360" w:lineRule="auto"/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B773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МІНІСТЕРСТВО ІНФРАСТРУКТУРИ УКРАЇНИ</w:t>
            </w:r>
          </w:p>
        </w:tc>
        <w:tc>
          <w:tcPr>
            <w:tcW w:w="1857" w:type="dxa"/>
          </w:tcPr>
          <w:p w:rsidR="009F3301" w:rsidRPr="00B77394" w:rsidRDefault="009F3301" w:rsidP="003D1E27">
            <w:pPr>
              <w:spacing w:before="300" w:after="450" w:line="360" w:lineRule="auto"/>
              <w:ind w:left="916" w:right="45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4136" w:type="dxa"/>
          </w:tcPr>
          <w:p w:rsidR="009F3301" w:rsidRPr="00B77394" w:rsidRDefault="009F3301" w:rsidP="009D6A32">
            <w:pPr>
              <w:spacing w:before="300" w:after="450" w:line="360" w:lineRule="auto"/>
              <w:ind w:left="668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B773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МІНІСТЕРСТВО ВНУТРІШНІХ СПРАВ УКРАЇНИ</w:t>
            </w:r>
          </w:p>
        </w:tc>
      </w:tr>
    </w:tbl>
    <w:p w:rsidR="00C10C90" w:rsidRPr="00C10C90" w:rsidRDefault="008374B7" w:rsidP="00C10C9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8374B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НАКАЗ</w:t>
      </w:r>
    </w:p>
    <w:p w:rsidR="00E044FE" w:rsidRDefault="008374B7" w:rsidP="003D1E2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</w:t>
      </w:r>
      <w:r w:rsidR="000D3C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</w:t>
      </w:r>
      <w:r w:rsidR="00C10C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</w:t>
      </w:r>
      <w:r w:rsidR="00C10C90" w:rsidRPr="00B773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</w:t>
      </w:r>
      <w:r w:rsidRPr="00B773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</w:t>
      </w:r>
      <w:r w:rsidR="00AA66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3D1E2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="00AA66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CE4E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="00C10C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CE4E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A952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="00A64747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№ ____</w:t>
      </w:r>
      <w:r w:rsidR="00CE4E9D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____</w:t>
      </w:r>
    </w:p>
    <w:p w:rsidR="003D1E27" w:rsidRDefault="003D1E27" w:rsidP="003D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3D1E27" w:rsidRDefault="003D1E27" w:rsidP="003D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3D1E27" w:rsidRDefault="003D1E27" w:rsidP="003D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B77394" w:rsidRDefault="00A64747" w:rsidP="00B77394">
      <w:pPr>
        <w:shd w:val="clear" w:color="auto" w:fill="FFFFFF"/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773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затвердження Змін до</w:t>
      </w:r>
      <w:r w:rsidR="00BF61F3" w:rsidRPr="00B773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773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Порядку</w:t>
      </w:r>
    </w:p>
    <w:p w:rsidR="00B77394" w:rsidRDefault="00A64747" w:rsidP="00B77394">
      <w:pPr>
        <w:shd w:val="clear" w:color="auto" w:fill="FFFFFF"/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773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перевірки цистерн для перевезення</w:t>
      </w:r>
      <w:r w:rsidR="00943E90" w:rsidRPr="00B773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A06FE7" w:rsidRPr="00B77394" w:rsidRDefault="00A64747" w:rsidP="00B77394">
      <w:pPr>
        <w:shd w:val="clear" w:color="auto" w:fill="FFFFFF"/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773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небезпечних вантажів</w:t>
      </w:r>
    </w:p>
    <w:p w:rsidR="00242B00" w:rsidRDefault="00242B00" w:rsidP="003B44D0">
      <w:pPr>
        <w:shd w:val="clear" w:color="auto" w:fill="FFFFFF"/>
        <w:spacing w:after="0" w:line="276" w:lineRule="auto"/>
        <w:ind w:right="4110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242B00" w:rsidRDefault="00242B00" w:rsidP="003B44D0">
      <w:pPr>
        <w:shd w:val="clear" w:color="auto" w:fill="FFFFFF"/>
        <w:spacing w:after="0" w:line="276" w:lineRule="auto"/>
        <w:ind w:right="4110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DA530B" w:rsidRDefault="008374B7" w:rsidP="003D1E27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n5"/>
      <w:bookmarkEnd w:id="0"/>
      <w:r w:rsidRPr="008374B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статей 14, 14</w:t>
      </w:r>
      <w:r w:rsidRPr="00E044F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1</w:t>
      </w:r>
      <w:r w:rsidR="0025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16 </w:t>
      </w:r>
      <w:hyperlink r:id="rId8" w:tgtFrame="_blank" w:history="1">
        <w:r w:rsidRPr="008374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="0025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74B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перевезення небезпечних вантажів»,</w:t>
      </w:r>
      <w:r w:rsidR="0025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" w:anchor="n35" w:tgtFrame="_blank" w:history="1">
        <w:r w:rsidRPr="008374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підпункту 13</w:t>
        </w:r>
      </w:hyperlink>
      <w:r w:rsidR="00253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74B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Положення про Міністерство інфраструктури України, затвердженого постановою Кабінету Міністрів України в</w:t>
      </w:r>
      <w:r w:rsidR="00DD76C7">
        <w:rPr>
          <w:rFonts w:ascii="Times New Roman" w:eastAsia="Times New Roman" w:hAnsi="Times New Roman" w:cs="Times New Roman"/>
          <w:sz w:val="28"/>
          <w:szCs w:val="28"/>
          <w:lang w:eastAsia="uk-UA"/>
        </w:rPr>
        <w:t>ід 30 червня 2015 року № 4</w:t>
      </w:r>
      <w:r w:rsidR="00DD76C7" w:rsidRPr="005C126A">
        <w:rPr>
          <w:rFonts w:ascii="Times New Roman" w:eastAsia="Times New Roman" w:hAnsi="Times New Roman" w:cs="Times New Roman"/>
          <w:sz w:val="28"/>
          <w:szCs w:val="28"/>
          <w:lang w:eastAsia="uk-UA"/>
        </w:rPr>
        <w:t>60,</w:t>
      </w:r>
      <w:r w:rsidR="007E58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886" w:rsidRPr="007E5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Положення про єдину інформаційну систему Міністерства внутрішніх справ, затвердженого </w:t>
      </w:r>
      <w:r w:rsidR="007E5886" w:rsidRPr="007E5886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</w:t>
      </w:r>
      <w:r w:rsidR="007E5886" w:rsidRPr="007E5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 листопада 2018 року № 1024</w:t>
      </w:r>
      <w:r w:rsidR="007E5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5C12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44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5D299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5D2999" w:rsidRPr="005D29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2999" w:rsidRPr="005D2999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безпеки перевезень небезпечних вантажів</w:t>
      </w:r>
    </w:p>
    <w:p w:rsidR="003D1E27" w:rsidRDefault="003D1E27" w:rsidP="003D1E27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2E72" w:rsidRPr="00B77394" w:rsidRDefault="008374B7" w:rsidP="00B773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B7739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НАКАЗУЄМО:</w:t>
      </w:r>
    </w:p>
    <w:p w:rsidR="003D1E27" w:rsidRPr="00DA530B" w:rsidRDefault="003D1E27" w:rsidP="003D1E27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uk-UA"/>
        </w:rPr>
      </w:pPr>
    </w:p>
    <w:p w:rsidR="00242B00" w:rsidRDefault="008374B7" w:rsidP="003D1E27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1" w:name="n6"/>
      <w:bookmarkEnd w:id="1"/>
      <w:r w:rsidRPr="008374B7">
        <w:rPr>
          <w:rFonts w:ascii="Times New Roman" w:eastAsia="Times New Roman" w:hAnsi="Times New Roman" w:cs="Times New Roman"/>
          <w:sz w:val="28"/>
          <w:szCs w:val="24"/>
          <w:lang w:eastAsia="uk-UA"/>
        </w:rPr>
        <w:t>1.</w:t>
      </w:r>
      <w:r w:rsidR="00412AA3" w:rsidRPr="00412AA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16248">
        <w:rPr>
          <w:rFonts w:ascii="Times New Roman" w:hAnsi="Times New Roman" w:cs="Times New Roman"/>
          <w:sz w:val="28"/>
          <w:shd w:val="clear" w:color="auto" w:fill="FFFFFF"/>
        </w:rPr>
        <w:t>Затвердити Зміни</w:t>
      </w:r>
      <w:r w:rsidR="004E58B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12AA3" w:rsidRPr="00412AA3">
        <w:rPr>
          <w:rFonts w:ascii="Times New Roman" w:hAnsi="Times New Roman" w:cs="Times New Roman"/>
          <w:sz w:val="28"/>
          <w:shd w:val="clear" w:color="auto" w:fill="FFFFFF"/>
        </w:rPr>
        <w:t>до</w:t>
      </w:r>
      <w:r w:rsidR="00412AA3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</w:t>
      </w:r>
      <w:hyperlink r:id="rId10" w:anchor="n14" w:tgtFrame="_blank" w:history="1">
        <w:r w:rsidRPr="008374B7">
          <w:rPr>
            <w:rFonts w:ascii="Times New Roman" w:eastAsia="Times New Roman" w:hAnsi="Times New Roman" w:cs="Times New Roman"/>
            <w:sz w:val="28"/>
            <w:szCs w:val="24"/>
            <w:lang w:eastAsia="uk-UA"/>
          </w:rPr>
          <w:t>Порядку перевірки цистерн для перевезення небезпечних вантажів</w:t>
        </w:r>
      </w:hyperlink>
      <w:r w:rsidRPr="008374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затвердженого наказом Міністерства інфраструктури України, Міністерства внутрішніх справ України від 12 травня 2015 року </w:t>
      </w:r>
      <w:r w:rsidR="00412AA3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</w:r>
      <w:r w:rsidRPr="008374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№ 166/550, зареєстрованого в Міністерстві юстиції України 05 червня </w:t>
      </w:r>
      <w:r w:rsidR="00E2555D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</w:r>
      <w:r w:rsidRPr="008374B7">
        <w:rPr>
          <w:rFonts w:ascii="Times New Roman" w:eastAsia="Times New Roman" w:hAnsi="Times New Roman" w:cs="Times New Roman"/>
          <w:sz w:val="28"/>
          <w:szCs w:val="24"/>
          <w:lang w:eastAsia="uk-UA"/>
        </w:rPr>
        <w:t>2015 року за № 663/</w:t>
      </w:r>
      <w:r w:rsidRPr="001C55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27108, </w:t>
      </w:r>
      <w:r w:rsidR="00716248">
        <w:rPr>
          <w:rFonts w:ascii="Times New Roman" w:eastAsia="Times New Roman" w:hAnsi="Times New Roman" w:cs="Times New Roman"/>
          <w:sz w:val="28"/>
          <w:szCs w:val="24"/>
          <w:lang w:eastAsia="uk-UA"/>
        </w:rPr>
        <w:t>що додаються.</w:t>
      </w:r>
      <w:bookmarkStart w:id="2" w:name="n7"/>
      <w:bookmarkStart w:id="3" w:name="n9"/>
      <w:bookmarkEnd w:id="2"/>
      <w:bookmarkEnd w:id="3"/>
    </w:p>
    <w:p w:rsidR="00242B00" w:rsidRDefault="00242B00" w:rsidP="00242B00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3737E5" w:rsidRDefault="00BE5E83" w:rsidP="00242B00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E5E83">
        <w:rPr>
          <w:rFonts w:ascii="Times New Roman" w:eastAsia="Times New Roman" w:hAnsi="Times New Roman" w:cs="Times New Roman"/>
          <w:sz w:val="28"/>
          <w:szCs w:val="24"/>
          <w:lang w:eastAsia="uk-UA"/>
        </w:rPr>
        <w:t>2. Департаменту дорожніх перевезень та безпеки на транспорті Міністерства інфраструктури України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3D1E27" w:rsidRDefault="003D1E27" w:rsidP="00242B00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42B00" w:rsidRDefault="008374B7" w:rsidP="00242B00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4" w:name="n10"/>
      <w:bookmarkEnd w:id="4"/>
      <w:r w:rsidRPr="001C559B">
        <w:rPr>
          <w:rFonts w:ascii="Times New Roman" w:eastAsia="Times New Roman" w:hAnsi="Times New Roman" w:cs="Times New Roman"/>
          <w:sz w:val="28"/>
          <w:szCs w:val="24"/>
          <w:lang w:eastAsia="uk-UA"/>
        </w:rPr>
        <w:t>3. Цей наказ набирає чинності</w:t>
      </w:r>
      <w:r w:rsidR="007248C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через три місяці</w:t>
      </w:r>
      <w:r w:rsidRPr="001C55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дня його офіційного опублікування.</w:t>
      </w:r>
      <w:bookmarkStart w:id="5" w:name="n11"/>
      <w:bookmarkStart w:id="6" w:name="_GoBack"/>
      <w:bookmarkEnd w:id="5"/>
      <w:bookmarkEnd w:id="6"/>
    </w:p>
    <w:p w:rsidR="00EE3B30" w:rsidRPr="00B034F2" w:rsidRDefault="008374B7" w:rsidP="00242B00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034F2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4</w:t>
      </w:r>
      <w:r w:rsidRPr="00B034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034F2" w:rsidRPr="00B034F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наказу покласти на заступників міністрів відповідно до розподілу обов’язків.</w:t>
      </w:r>
      <w:r w:rsidR="00E044FE" w:rsidRPr="00B03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37E5" w:rsidRDefault="003737E5" w:rsidP="003737E5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7E5" w:rsidRDefault="003737E5" w:rsidP="003737E5">
      <w:pPr>
        <w:shd w:val="clear" w:color="auto" w:fill="FFFFFF"/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BF5" w:rsidRDefault="00024E0D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8374B7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Міністр</w:t>
      </w:r>
      <w:r w:rsidRPr="00024E0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8374B7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інфраструктури України</w:t>
      </w:r>
      <w:r w:rsidR="00281BF5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            Міністр внутрішніх справ України</w:t>
      </w:r>
    </w:p>
    <w:p w:rsidR="004F4D62" w:rsidRDefault="00281BF5" w:rsidP="00DA4590">
      <w:pPr>
        <w:pStyle w:val="2"/>
        <w:shd w:val="clear" w:color="auto" w:fill="FFFFFF"/>
        <w:spacing w:before="0" w:beforeAutospacing="0" w:after="0" w:afterAutospacing="0" w:line="416" w:lineRule="atLeast"/>
        <w:rPr>
          <w:b w:val="0"/>
          <w:bCs w:val="0"/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3D1E27">
        <w:rPr>
          <w:sz w:val="28"/>
          <w:szCs w:val="24"/>
        </w:rPr>
        <w:t xml:space="preserve">         </w:t>
      </w:r>
      <w:r w:rsidR="00806F6D">
        <w:rPr>
          <w:sz w:val="28"/>
          <w:szCs w:val="24"/>
        </w:rPr>
        <w:t xml:space="preserve">  </w:t>
      </w:r>
      <w:r w:rsidR="003D1E27">
        <w:rPr>
          <w:sz w:val="28"/>
          <w:szCs w:val="24"/>
        </w:rPr>
        <w:t xml:space="preserve"> </w:t>
      </w:r>
      <w:r w:rsidR="009F3301">
        <w:rPr>
          <w:sz w:val="28"/>
          <w:szCs w:val="24"/>
        </w:rPr>
        <w:t xml:space="preserve"> </w:t>
      </w:r>
      <w:r w:rsidR="00DA4590" w:rsidRPr="00DA4590">
        <w:rPr>
          <w:bCs w:val="0"/>
          <w:sz w:val="28"/>
          <w:szCs w:val="43"/>
        </w:rPr>
        <w:t xml:space="preserve">Олександр </w:t>
      </w:r>
      <w:r w:rsidR="00DA4590">
        <w:rPr>
          <w:bCs w:val="0"/>
          <w:sz w:val="28"/>
          <w:szCs w:val="43"/>
        </w:rPr>
        <w:t>КУБРАКОВ</w:t>
      </w:r>
      <w:r w:rsidR="00806F6D">
        <w:rPr>
          <w:sz w:val="28"/>
          <w:szCs w:val="24"/>
        </w:rPr>
        <w:t xml:space="preserve">               </w:t>
      </w:r>
      <w:r w:rsidR="003D1E27">
        <w:rPr>
          <w:sz w:val="28"/>
          <w:szCs w:val="24"/>
        </w:rPr>
        <w:t xml:space="preserve"> </w:t>
      </w:r>
      <w:r w:rsidR="00806F6D">
        <w:rPr>
          <w:sz w:val="28"/>
          <w:szCs w:val="24"/>
        </w:rPr>
        <w:t xml:space="preserve">    </w:t>
      </w:r>
      <w:r w:rsidR="003D1E27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</w:t>
      </w:r>
      <w:r w:rsidR="00806F6D">
        <w:rPr>
          <w:sz w:val="28"/>
          <w:szCs w:val="24"/>
        </w:rPr>
        <w:t>Денис МОНАСТИРСЬКИЙ</w:t>
      </w:r>
    </w:p>
    <w:p w:rsidR="004F4D62" w:rsidRDefault="004F4D62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3D1E27" w:rsidRDefault="003D1E27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0022A9" w:rsidRDefault="000022A9" w:rsidP="004F4D6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6F0820" w:rsidRPr="003D1E27" w:rsidRDefault="006F0820" w:rsidP="003D1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820" w:rsidRPr="003D1E27" w:rsidSect="009F3301">
      <w:headerReference w:type="default" r:id="rId11"/>
      <w:headerReference w:type="firs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4F" w:rsidRDefault="00523B4F" w:rsidP="00FE1F9E">
      <w:pPr>
        <w:spacing w:after="0" w:line="240" w:lineRule="auto"/>
      </w:pPr>
      <w:r>
        <w:separator/>
      </w:r>
    </w:p>
  </w:endnote>
  <w:endnote w:type="continuationSeparator" w:id="0">
    <w:p w:rsidR="00523B4F" w:rsidRDefault="00523B4F" w:rsidP="00F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4F" w:rsidRDefault="00523B4F" w:rsidP="00FE1F9E">
      <w:pPr>
        <w:spacing w:after="0" w:line="240" w:lineRule="auto"/>
      </w:pPr>
      <w:r>
        <w:separator/>
      </w:r>
    </w:p>
  </w:footnote>
  <w:footnote w:type="continuationSeparator" w:id="0">
    <w:p w:rsidR="00523B4F" w:rsidRDefault="00523B4F" w:rsidP="00FE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43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3301" w:rsidRPr="009F3301" w:rsidRDefault="009F330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F3301">
          <w:rPr>
            <w:rFonts w:ascii="Times New Roman" w:hAnsi="Times New Roman" w:cs="Times New Roman"/>
            <w:sz w:val="24"/>
          </w:rPr>
          <w:fldChar w:fldCharType="begin"/>
        </w:r>
        <w:r w:rsidRPr="009F3301">
          <w:rPr>
            <w:rFonts w:ascii="Times New Roman" w:hAnsi="Times New Roman" w:cs="Times New Roman"/>
            <w:sz w:val="24"/>
          </w:rPr>
          <w:instrText>PAGE   \* MERGEFORMAT</w:instrText>
        </w:r>
        <w:r w:rsidRPr="009F3301">
          <w:rPr>
            <w:rFonts w:ascii="Times New Roman" w:hAnsi="Times New Roman" w:cs="Times New Roman"/>
            <w:sz w:val="24"/>
          </w:rPr>
          <w:fldChar w:fldCharType="separate"/>
        </w:r>
        <w:r w:rsidR="00BE5E83">
          <w:rPr>
            <w:rFonts w:ascii="Times New Roman" w:hAnsi="Times New Roman" w:cs="Times New Roman"/>
            <w:noProof/>
            <w:sz w:val="24"/>
          </w:rPr>
          <w:t>2</w:t>
        </w:r>
        <w:r w:rsidRPr="009F33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1F9E" w:rsidRDefault="00FE1F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47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3301" w:rsidRPr="009F3301" w:rsidRDefault="00BE5E83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9F3301" w:rsidRDefault="009F33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D6"/>
    <w:multiLevelType w:val="hybridMultilevel"/>
    <w:tmpl w:val="6BC6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88E"/>
    <w:multiLevelType w:val="hybridMultilevel"/>
    <w:tmpl w:val="59C68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D80"/>
    <w:multiLevelType w:val="hybridMultilevel"/>
    <w:tmpl w:val="65C0D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224"/>
    <w:multiLevelType w:val="hybridMultilevel"/>
    <w:tmpl w:val="2A28C096"/>
    <w:lvl w:ilvl="0" w:tplc="F50A4A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224692"/>
    <w:multiLevelType w:val="hybridMultilevel"/>
    <w:tmpl w:val="C366D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776D"/>
    <w:multiLevelType w:val="hybridMultilevel"/>
    <w:tmpl w:val="0714D25A"/>
    <w:lvl w:ilvl="0" w:tplc="B55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A4142"/>
    <w:multiLevelType w:val="hybridMultilevel"/>
    <w:tmpl w:val="69A66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305C"/>
    <w:multiLevelType w:val="hybridMultilevel"/>
    <w:tmpl w:val="35660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713F2"/>
    <w:multiLevelType w:val="hybridMultilevel"/>
    <w:tmpl w:val="685AC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2C96"/>
    <w:multiLevelType w:val="hybridMultilevel"/>
    <w:tmpl w:val="C35C1D02"/>
    <w:lvl w:ilvl="0" w:tplc="A55AE5A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B52029"/>
    <w:multiLevelType w:val="hybridMultilevel"/>
    <w:tmpl w:val="FF16B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1AFD"/>
    <w:multiLevelType w:val="hybridMultilevel"/>
    <w:tmpl w:val="9AE8579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5A"/>
    <w:rsid w:val="000005C6"/>
    <w:rsid w:val="000022A9"/>
    <w:rsid w:val="00004AF9"/>
    <w:rsid w:val="00017BAD"/>
    <w:rsid w:val="00024E0D"/>
    <w:rsid w:val="00034E27"/>
    <w:rsid w:val="00050EDA"/>
    <w:rsid w:val="00055E1E"/>
    <w:rsid w:val="00064C82"/>
    <w:rsid w:val="00091945"/>
    <w:rsid w:val="0009538E"/>
    <w:rsid w:val="000973CB"/>
    <w:rsid w:val="000C052A"/>
    <w:rsid w:val="000C2008"/>
    <w:rsid w:val="000C2724"/>
    <w:rsid w:val="000C39C1"/>
    <w:rsid w:val="000D3C95"/>
    <w:rsid w:val="000E790B"/>
    <w:rsid w:val="001009A7"/>
    <w:rsid w:val="001041D4"/>
    <w:rsid w:val="001058ED"/>
    <w:rsid w:val="0011469F"/>
    <w:rsid w:val="001424A2"/>
    <w:rsid w:val="001706E5"/>
    <w:rsid w:val="00194CAD"/>
    <w:rsid w:val="001A2000"/>
    <w:rsid w:val="001C559B"/>
    <w:rsid w:val="001E1765"/>
    <w:rsid w:val="001E3187"/>
    <w:rsid w:val="001E402F"/>
    <w:rsid w:val="001F28B0"/>
    <w:rsid w:val="002020FC"/>
    <w:rsid w:val="00242B00"/>
    <w:rsid w:val="0025362E"/>
    <w:rsid w:val="00277CEC"/>
    <w:rsid w:val="00281BF5"/>
    <w:rsid w:val="002C7992"/>
    <w:rsid w:val="002D5AEC"/>
    <w:rsid w:val="002D61E6"/>
    <w:rsid w:val="002F6433"/>
    <w:rsid w:val="00303A8C"/>
    <w:rsid w:val="003252F8"/>
    <w:rsid w:val="00336B6A"/>
    <w:rsid w:val="00355561"/>
    <w:rsid w:val="00365F9E"/>
    <w:rsid w:val="00372158"/>
    <w:rsid w:val="003737E5"/>
    <w:rsid w:val="00386593"/>
    <w:rsid w:val="003B44D0"/>
    <w:rsid w:val="003B7F49"/>
    <w:rsid w:val="003D1E27"/>
    <w:rsid w:val="003D4BE5"/>
    <w:rsid w:val="003E3AA3"/>
    <w:rsid w:val="003F10E1"/>
    <w:rsid w:val="003F3BB5"/>
    <w:rsid w:val="003F6D41"/>
    <w:rsid w:val="00412AA3"/>
    <w:rsid w:val="004151FC"/>
    <w:rsid w:val="0042099B"/>
    <w:rsid w:val="00450ABA"/>
    <w:rsid w:val="004557A5"/>
    <w:rsid w:val="00464430"/>
    <w:rsid w:val="00490F73"/>
    <w:rsid w:val="004A13A1"/>
    <w:rsid w:val="004A6177"/>
    <w:rsid w:val="004E0621"/>
    <w:rsid w:val="004E58B9"/>
    <w:rsid w:val="004F4D62"/>
    <w:rsid w:val="004F530B"/>
    <w:rsid w:val="004F74CB"/>
    <w:rsid w:val="00500B71"/>
    <w:rsid w:val="00503B03"/>
    <w:rsid w:val="00504FE4"/>
    <w:rsid w:val="00507C21"/>
    <w:rsid w:val="005160BB"/>
    <w:rsid w:val="0051691A"/>
    <w:rsid w:val="0052044A"/>
    <w:rsid w:val="005206A2"/>
    <w:rsid w:val="00523B4F"/>
    <w:rsid w:val="00547661"/>
    <w:rsid w:val="0056621E"/>
    <w:rsid w:val="00571184"/>
    <w:rsid w:val="00581D74"/>
    <w:rsid w:val="005846EF"/>
    <w:rsid w:val="00590F2A"/>
    <w:rsid w:val="00597F84"/>
    <w:rsid w:val="005A19F5"/>
    <w:rsid w:val="005A2AA0"/>
    <w:rsid w:val="005C126A"/>
    <w:rsid w:val="005D2999"/>
    <w:rsid w:val="005E0041"/>
    <w:rsid w:val="005F2503"/>
    <w:rsid w:val="005F77CA"/>
    <w:rsid w:val="00617CC5"/>
    <w:rsid w:val="00637AC3"/>
    <w:rsid w:val="00660329"/>
    <w:rsid w:val="006A2AD5"/>
    <w:rsid w:val="006C1C0F"/>
    <w:rsid w:val="006D1E7D"/>
    <w:rsid w:val="006D3CA9"/>
    <w:rsid w:val="006D4532"/>
    <w:rsid w:val="006D508F"/>
    <w:rsid w:val="006F0820"/>
    <w:rsid w:val="00711F31"/>
    <w:rsid w:val="0071540B"/>
    <w:rsid w:val="00716248"/>
    <w:rsid w:val="00717AB5"/>
    <w:rsid w:val="007248CE"/>
    <w:rsid w:val="00730C2B"/>
    <w:rsid w:val="007447C7"/>
    <w:rsid w:val="00761E2E"/>
    <w:rsid w:val="007644B8"/>
    <w:rsid w:val="00764718"/>
    <w:rsid w:val="00764CE3"/>
    <w:rsid w:val="00771FCD"/>
    <w:rsid w:val="00775559"/>
    <w:rsid w:val="00777D54"/>
    <w:rsid w:val="00796045"/>
    <w:rsid w:val="007B4946"/>
    <w:rsid w:val="007B7A77"/>
    <w:rsid w:val="007C7BEB"/>
    <w:rsid w:val="007E0F72"/>
    <w:rsid w:val="007E3B19"/>
    <w:rsid w:val="007E5886"/>
    <w:rsid w:val="007F6FA8"/>
    <w:rsid w:val="0080108E"/>
    <w:rsid w:val="00806F6D"/>
    <w:rsid w:val="00812F95"/>
    <w:rsid w:val="00822EBE"/>
    <w:rsid w:val="00835175"/>
    <w:rsid w:val="008374B7"/>
    <w:rsid w:val="00850116"/>
    <w:rsid w:val="00856EEB"/>
    <w:rsid w:val="008714FF"/>
    <w:rsid w:val="00874899"/>
    <w:rsid w:val="008965B4"/>
    <w:rsid w:val="008B059D"/>
    <w:rsid w:val="008F4865"/>
    <w:rsid w:val="008F535A"/>
    <w:rsid w:val="00901FC6"/>
    <w:rsid w:val="00907781"/>
    <w:rsid w:val="0092440D"/>
    <w:rsid w:val="00934A19"/>
    <w:rsid w:val="00943E90"/>
    <w:rsid w:val="00944770"/>
    <w:rsid w:val="00947680"/>
    <w:rsid w:val="0095531D"/>
    <w:rsid w:val="00990449"/>
    <w:rsid w:val="009A167B"/>
    <w:rsid w:val="009B2E72"/>
    <w:rsid w:val="009C0B1E"/>
    <w:rsid w:val="009D6A32"/>
    <w:rsid w:val="009E5BED"/>
    <w:rsid w:val="009F07C3"/>
    <w:rsid w:val="009F3301"/>
    <w:rsid w:val="00A06FE7"/>
    <w:rsid w:val="00A21F99"/>
    <w:rsid w:val="00A44B83"/>
    <w:rsid w:val="00A64747"/>
    <w:rsid w:val="00A662D5"/>
    <w:rsid w:val="00A8080A"/>
    <w:rsid w:val="00A9528D"/>
    <w:rsid w:val="00A96E7A"/>
    <w:rsid w:val="00AA5562"/>
    <w:rsid w:val="00AA6694"/>
    <w:rsid w:val="00AD5E44"/>
    <w:rsid w:val="00AD7605"/>
    <w:rsid w:val="00AE0754"/>
    <w:rsid w:val="00B034F2"/>
    <w:rsid w:val="00B13CD9"/>
    <w:rsid w:val="00B1778A"/>
    <w:rsid w:val="00B379D5"/>
    <w:rsid w:val="00B408E7"/>
    <w:rsid w:val="00B40A53"/>
    <w:rsid w:val="00B66D2D"/>
    <w:rsid w:val="00B77394"/>
    <w:rsid w:val="00B811A3"/>
    <w:rsid w:val="00B94053"/>
    <w:rsid w:val="00BE292C"/>
    <w:rsid w:val="00BE5E83"/>
    <w:rsid w:val="00BF021D"/>
    <w:rsid w:val="00BF61F3"/>
    <w:rsid w:val="00C03515"/>
    <w:rsid w:val="00C10C90"/>
    <w:rsid w:val="00C11306"/>
    <w:rsid w:val="00C33737"/>
    <w:rsid w:val="00C50C15"/>
    <w:rsid w:val="00C666B4"/>
    <w:rsid w:val="00C77463"/>
    <w:rsid w:val="00C82288"/>
    <w:rsid w:val="00C91905"/>
    <w:rsid w:val="00CA16F0"/>
    <w:rsid w:val="00CB3DFB"/>
    <w:rsid w:val="00CB5399"/>
    <w:rsid w:val="00CC2123"/>
    <w:rsid w:val="00CD71B9"/>
    <w:rsid w:val="00CE356F"/>
    <w:rsid w:val="00CE4C9F"/>
    <w:rsid w:val="00CE4E9D"/>
    <w:rsid w:val="00D109B9"/>
    <w:rsid w:val="00D132AE"/>
    <w:rsid w:val="00D34697"/>
    <w:rsid w:val="00D35D9B"/>
    <w:rsid w:val="00D45901"/>
    <w:rsid w:val="00D650F5"/>
    <w:rsid w:val="00DA4590"/>
    <w:rsid w:val="00DA530B"/>
    <w:rsid w:val="00DA6F8D"/>
    <w:rsid w:val="00DB0AB5"/>
    <w:rsid w:val="00DB3EA2"/>
    <w:rsid w:val="00DB3FC9"/>
    <w:rsid w:val="00DC30D8"/>
    <w:rsid w:val="00DD5880"/>
    <w:rsid w:val="00DD76C7"/>
    <w:rsid w:val="00DE01EC"/>
    <w:rsid w:val="00DF0743"/>
    <w:rsid w:val="00E044FE"/>
    <w:rsid w:val="00E06C8D"/>
    <w:rsid w:val="00E17991"/>
    <w:rsid w:val="00E20586"/>
    <w:rsid w:val="00E23FB2"/>
    <w:rsid w:val="00E2555D"/>
    <w:rsid w:val="00E36663"/>
    <w:rsid w:val="00E514E0"/>
    <w:rsid w:val="00E66CB4"/>
    <w:rsid w:val="00E819E5"/>
    <w:rsid w:val="00E97DF2"/>
    <w:rsid w:val="00EC3747"/>
    <w:rsid w:val="00ED5328"/>
    <w:rsid w:val="00EE3B30"/>
    <w:rsid w:val="00EF4287"/>
    <w:rsid w:val="00EF45A5"/>
    <w:rsid w:val="00EF7415"/>
    <w:rsid w:val="00F2090F"/>
    <w:rsid w:val="00F47BF1"/>
    <w:rsid w:val="00FA0921"/>
    <w:rsid w:val="00FA1CFA"/>
    <w:rsid w:val="00FA39C1"/>
    <w:rsid w:val="00FB3875"/>
    <w:rsid w:val="00FC3963"/>
    <w:rsid w:val="00FC48F1"/>
    <w:rsid w:val="00FD790D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0135FC-CCF8-4CCA-BB70-F2407A8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31D"/>
    <w:pPr>
      <w:ind w:left="720"/>
      <w:contextualSpacing/>
    </w:pPr>
  </w:style>
  <w:style w:type="character" w:customStyle="1" w:styleId="rvts9">
    <w:name w:val="rvts9"/>
    <w:basedOn w:val="a0"/>
    <w:rsid w:val="00412AA3"/>
  </w:style>
  <w:style w:type="paragraph" w:customStyle="1" w:styleId="rvps7">
    <w:name w:val="rvps7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4532"/>
  </w:style>
  <w:style w:type="paragraph" w:customStyle="1" w:styleId="rvps2">
    <w:name w:val="rvps2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D4532"/>
  </w:style>
  <w:style w:type="character" w:customStyle="1" w:styleId="rvts11">
    <w:name w:val="rvts11"/>
    <w:basedOn w:val="a0"/>
    <w:rsid w:val="006D4532"/>
  </w:style>
  <w:style w:type="paragraph" w:customStyle="1" w:styleId="rvps4">
    <w:name w:val="rvps4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D71B9"/>
  </w:style>
  <w:style w:type="paragraph" w:customStyle="1" w:styleId="rvps15">
    <w:name w:val="rvps15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F9E"/>
  </w:style>
  <w:style w:type="paragraph" w:styleId="a7">
    <w:name w:val="footer"/>
    <w:basedOn w:val="a"/>
    <w:link w:val="a8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F9E"/>
  </w:style>
  <w:style w:type="character" w:customStyle="1" w:styleId="rvts0">
    <w:name w:val="rvts0"/>
    <w:basedOn w:val="a0"/>
    <w:rsid w:val="00B408E7"/>
  </w:style>
  <w:style w:type="character" w:customStyle="1" w:styleId="rvts80">
    <w:name w:val="rvts80"/>
    <w:basedOn w:val="a0"/>
    <w:rsid w:val="0011469F"/>
  </w:style>
  <w:style w:type="paragraph" w:styleId="a9">
    <w:name w:val="Balloon Text"/>
    <w:basedOn w:val="a"/>
    <w:link w:val="aa"/>
    <w:uiPriority w:val="99"/>
    <w:semiHidden/>
    <w:unhideWhenUsed/>
    <w:rsid w:val="00DC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E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A45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663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60-2015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9760-8C56-460C-9F7D-CBC34D1D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2021-07-26T09:37:00Z</cp:lastPrinted>
  <dcterms:created xsi:type="dcterms:W3CDTF">2020-10-13T13:48:00Z</dcterms:created>
  <dcterms:modified xsi:type="dcterms:W3CDTF">2022-06-08T07:47:00Z</dcterms:modified>
</cp:coreProperties>
</file>