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FF" w:rsidRPr="00215AE5" w:rsidRDefault="00F711ED" w:rsidP="000657DE">
      <w:pPr>
        <w:pStyle w:val="af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342D7" w:rsidRPr="004342D7" w:rsidRDefault="0052750D" w:rsidP="000657DE">
      <w:pPr>
        <w:pStyle w:val="af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2D7">
        <w:rPr>
          <w:rFonts w:ascii="Times New Roman" w:hAnsi="Times New Roman" w:cs="Times New Roman"/>
          <w:sz w:val="28"/>
          <w:szCs w:val="28"/>
        </w:rPr>
        <w:t xml:space="preserve">до </w:t>
      </w:r>
      <w:r w:rsidR="005B7C5D" w:rsidRPr="004342D7">
        <w:rPr>
          <w:rFonts w:ascii="Times New Roman" w:hAnsi="Times New Roman" w:cs="Times New Roman"/>
          <w:sz w:val="28"/>
          <w:szCs w:val="28"/>
        </w:rPr>
        <w:t>наказу</w:t>
      </w:r>
      <w:r w:rsidR="000F5F86">
        <w:rPr>
          <w:rFonts w:ascii="Times New Roman" w:hAnsi="Times New Roman" w:cs="Times New Roman"/>
          <w:sz w:val="28"/>
          <w:szCs w:val="28"/>
        </w:rPr>
        <w:t xml:space="preserve"> </w:t>
      </w:r>
      <w:r w:rsidR="005B7C5D" w:rsidRPr="004342D7">
        <w:rPr>
          <w:rFonts w:ascii="Times New Roman" w:hAnsi="Times New Roman" w:cs="Times New Roman"/>
          <w:sz w:val="28"/>
          <w:szCs w:val="28"/>
        </w:rPr>
        <w:t>Міністерства внутрішніх справ</w:t>
      </w:r>
      <w:r w:rsidR="00A97AD0" w:rsidRPr="004342D7">
        <w:rPr>
          <w:rFonts w:ascii="Times New Roman" w:hAnsi="Times New Roman" w:cs="Times New Roman"/>
          <w:sz w:val="28"/>
          <w:szCs w:val="28"/>
        </w:rPr>
        <w:t xml:space="preserve"> України </w:t>
      </w:r>
    </w:p>
    <w:p w:rsidR="004342D7" w:rsidRPr="004342D7" w:rsidRDefault="004342D7" w:rsidP="000657DE">
      <w:pPr>
        <w:pStyle w:val="af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42D7">
        <w:rPr>
          <w:rFonts w:ascii="Times New Roman" w:hAnsi="Times New Roman" w:cs="Times New Roman"/>
          <w:sz w:val="28"/>
          <w:szCs w:val="28"/>
        </w:rPr>
        <w:t>від ___</w:t>
      </w:r>
      <w:r w:rsidR="00E97294">
        <w:rPr>
          <w:rFonts w:ascii="Times New Roman" w:hAnsi="Times New Roman" w:cs="Times New Roman"/>
          <w:sz w:val="28"/>
          <w:szCs w:val="28"/>
        </w:rPr>
        <w:t>__________ 2022</w:t>
      </w:r>
      <w:r w:rsidRPr="004342D7">
        <w:rPr>
          <w:rFonts w:ascii="Times New Roman" w:hAnsi="Times New Roman" w:cs="Times New Roman"/>
          <w:sz w:val="28"/>
          <w:szCs w:val="28"/>
        </w:rPr>
        <w:t xml:space="preserve"> року № ___________</w:t>
      </w:r>
    </w:p>
    <w:p w:rsidR="00511CB8" w:rsidRPr="000657DE" w:rsidRDefault="00A97AD0" w:rsidP="000657DE">
      <w:pPr>
        <w:pStyle w:val="af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7">
        <w:rPr>
          <w:rFonts w:ascii="Times New Roman" w:hAnsi="Times New Roman" w:cs="Times New Roman"/>
          <w:sz w:val="28"/>
          <w:szCs w:val="28"/>
        </w:rPr>
        <w:t xml:space="preserve">«Про затвердження </w:t>
      </w:r>
      <w:r w:rsidR="005B7C5D" w:rsidRPr="004342D7">
        <w:rPr>
          <w:rFonts w:ascii="Times New Roman" w:hAnsi="Times New Roman" w:cs="Times New Roman"/>
          <w:sz w:val="28"/>
          <w:szCs w:val="28"/>
        </w:rPr>
        <w:t>деяких нормативно-правових актів з питань організації спеціального навчання працівників дорожнього перевезення небезпечних вантажів</w:t>
      </w:r>
      <w:r w:rsidRPr="004342D7">
        <w:rPr>
          <w:rFonts w:ascii="Times New Roman" w:hAnsi="Times New Roman" w:cs="Times New Roman"/>
          <w:sz w:val="28"/>
          <w:szCs w:val="28"/>
        </w:rPr>
        <w:t>»</w:t>
      </w:r>
    </w:p>
    <w:p w:rsidR="00DD28F4" w:rsidRPr="00215AE5" w:rsidRDefault="00DD28F4" w:rsidP="004907D8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27E51" w:rsidRPr="00215AE5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511CB8" w:rsidRPr="00215AE5" w:rsidRDefault="004342D7" w:rsidP="000873C9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  <w:r w:rsidR="000873C9" w:rsidRPr="000873C9">
        <w:rPr>
          <w:rFonts w:ascii="Times New Roman" w:hAnsi="Times New Roman" w:cs="Times New Roman"/>
          <w:sz w:val="28"/>
          <w:szCs w:val="28"/>
        </w:rPr>
        <w:t>Міністерства внутрішніх справ України від _____________</w:t>
      </w:r>
      <w:r w:rsidR="00E97294">
        <w:rPr>
          <w:rFonts w:ascii="Times New Roman" w:hAnsi="Times New Roman" w:cs="Times New Roman"/>
          <w:sz w:val="28"/>
          <w:szCs w:val="28"/>
        </w:rPr>
        <w:t>_______ 2022</w:t>
      </w:r>
      <w:r w:rsidR="000873C9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873C9" w:rsidRPr="000873C9">
        <w:rPr>
          <w:rFonts w:ascii="Times New Roman" w:hAnsi="Times New Roman" w:cs="Times New Roman"/>
          <w:sz w:val="28"/>
          <w:szCs w:val="28"/>
        </w:rPr>
        <w:t>_______ «Про затвердження деяких нормативно-правових актів з питань організації спеціального навчання працівників дорожнього перевезення небезпечних вантажів»</w:t>
      </w:r>
      <w:r w:rsidR="000F5F86">
        <w:rPr>
          <w:rFonts w:ascii="Times New Roman" w:hAnsi="Times New Roman" w:cs="Times New Roman"/>
          <w:sz w:val="28"/>
          <w:szCs w:val="28"/>
        </w:rPr>
        <w:t xml:space="preserve"> </w:t>
      </w:r>
      <w:r w:rsidR="000873C9">
        <w:rPr>
          <w:rFonts w:ascii="Times New Roman" w:hAnsi="Times New Roman" w:cs="Times New Roman"/>
          <w:sz w:val="28"/>
          <w:szCs w:val="28"/>
        </w:rPr>
        <w:t xml:space="preserve">(далі – наказ) розроблено з метою </w:t>
      </w:r>
      <w:r w:rsidR="00B302D7">
        <w:rPr>
          <w:rFonts w:ascii="Times New Roman" w:hAnsi="Times New Roman" w:cs="Times New Roman"/>
          <w:sz w:val="28"/>
          <w:szCs w:val="28"/>
        </w:rPr>
        <w:t>в</w:t>
      </w:r>
      <w:r w:rsidR="009F3522" w:rsidRPr="00215AE5">
        <w:rPr>
          <w:rFonts w:ascii="Times New Roman" w:hAnsi="Times New Roman" w:cs="Times New Roman"/>
          <w:sz w:val="28"/>
          <w:szCs w:val="28"/>
        </w:rPr>
        <w:t xml:space="preserve">досконалення </w:t>
      </w:r>
      <w:r w:rsidR="00D95F31">
        <w:rPr>
          <w:rFonts w:ascii="Times New Roman" w:hAnsi="Times New Roman" w:cs="Times New Roman"/>
          <w:sz w:val="28"/>
          <w:szCs w:val="28"/>
        </w:rPr>
        <w:t>правового регулювання</w:t>
      </w:r>
      <w:r w:rsidR="009F3522" w:rsidRPr="00215AE5">
        <w:rPr>
          <w:rFonts w:ascii="Times New Roman" w:hAnsi="Times New Roman" w:cs="Times New Roman"/>
          <w:sz w:val="28"/>
          <w:szCs w:val="28"/>
        </w:rPr>
        <w:t xml:space="preserve"> у сфері дорожнього п</w:t>
      </w:r>
      <w:r w:rsidR="00642515" w:rsidRPr="00215AE5">
        <w:rPr>
          <w:rFonts w:ascii="Times New Roman" w:hAnsi="Times New Roman" w:cs="Times New Roman"/>
          <w:sz w:val="28"/>
          <w:szCs w:val="28"/>
        </w:rPr>
        <w:t xml:space="preserve">еревезення небезпечних вантажів, </w:t>
      </w:r>
      <w:r w:rsidR="00B302D7">
        <w:rPr>
          <w:rFonts w:ascii="Times New Roman" w:hAnsi="Times New Roman" w:cs="Times New Roman"/>
          <w:sz w:val="28"/>
          <w:szCs w:val="28"/>
        </w:rPr>
        <w:t>у</w:t>
      </w:r>
      <w:r w:rsidR="009F3522" w:rsidRPr="00215AE5">
        <w:rPr>
          <w:rFonts w:ascii="Times New Roman" w:hAnsi="Times New Roman" w:cs="Times New Roman"/>
          <w:sz w:val="28"/>
          <w:szCs w:val="28"/>
        </w:rPr>
        <w:t>становлення єдиного механізму регулювання щодо проведення спеціального навчання працівників суб’єктів дорожнього перевезення небезпечних вантажів</w:t>
      </w:r>
      <w:r w:rsidR="00BA7A42" w:rsidRPr="00D95F31">
        <w:rPr>
          <w:rFonts w:ascii="Times New Roman" w:hAnsi="Times New Roman" w:cs="Times New Roman"/>
          <w:sz w:val="28"/>
          <w:szCs w:val="28"/>
        </w:rPr>
        <w:t>,</w:t>
      </w:r>
      <w:r w:rsidR="002619C3" w:rsidRPr="00D95F31">
        <w:rPr>
          <w:rFonts w:ascii="Times New Roman" w:hAnsi="Times New Roman" w:cs="Times New Roman"/>
          <w:sz w:val="28"/>
          <w:szCs w:val="28"/>
        </w:rPr>
        <w:t xml:space="preserve"> вимог до центрів спеціального навчання</w:t>
      </w:r>
      <w:r w:rsidR="00D95F31">
        <w:rPr>
          <w:rFonts w:ascii="Times New Roman" w:hAnsi="Times New Roman" w:cs="Times New Roman"/>
          <w:sz w:val="28"/>
          <w:szCs w:val="28"/>
        </w:rPr>
        <w:t>,</w:t>
      </w:r>
      <w:r w:rsidR="002619C3" w:rsidRPr="00D95F31">
        <w:rPr>
          <w:rFonts w:ascii="Times New Roman" w:hAnsi="Times New Roman" w:cs="Times New Roman"/>
          <w:sz w:val="28"/>
          <w:szCs w:val="28"/>
        </w:rPr>
        <w:t xml:space="preserve"> орг</w:t>
      </w:r>
      <w:r w:rsidR="00D95F31">
        <w:rPr>
          <w:rFonts w:ascii="Times New Roman" w:hAnsi="Times New Roman" w:cs="Times New Roman"/>
          <w:sz w:val="28"/>
          <w:szCs w:val="28"/>
        </w:rPr>
        <w:t>анізації спеціального навчання</w:t>
      </w:r>
      <w:r w:rsidR="000F5F86">
        <w:rPr>
          <w:rFonts w:ascii="Times New Roman" w:hAnsi="Times New Roman" w:cs="Times New Roman"/>
          <w:sz w:val="28"/>
          <w:szCs w:val="28"/>
        </w:rPr>
        <w:t xml:space="preserve"> </w:t>
      </w:r>
      <w:r w:rsidR="001067F5" w:rsidRPr="001067F5">
        <w:rPr>
          <w:rFonts w:ascii="Times New Roman" w:hAnsi="Times New Roman" w:cs="Times New Roman"/>
          <w:sz w:val="28"/>
          <w:szCs w:val="28"/>
        </w:rPr>
        <w:t>водіїв транспортних засобів, що перевозять небезпечні вантажі</w:t>
      </w:r>
      <w:r w:rsidR="00B302D7">
        <w:rPr>
          <w:rFonts w:ascii="Times New Roman" w:hAnsi="Times New Roman" w:cs="Times New Roman"/>
          <w:sz w:val="28"/>
          <w:szCs w:val="28"/>
        </w:rPr>
        <w:t>,</w:t>
      </w:r>
      <w:r w:rsidR="001067F5" w:rsidRPr="001067F5">
        <w:rPr>
          <w:rFonts w:ascii="Times New Roman" w:hAnsi="Times New Roman" w:cs="Times New Roman"/>
          <w:sz w:val="28"/>
          <w:szCs w:val="28"/>
        </w:rPr>
        <w:t xml:space="preserve"> та уповноважених з питань безпеки перевезень небезпечних вантажів </w:t>
      </w:r>
      <w:r w:rsidR="00662851" w:rsidRPr="00215AE5">
        <w:rPr>
          <w:rFonts w:ascii="Times New Roman" w:hAnsi="Times New Roman" w:cs="Times New Roman"/>
          <w:sz w:val="28"/>
          <w:szCs w:val="28"/>
        </w:rPr>
        <w:t xml:space="preserve">та </w:t>
      </w:r>
      <w:r w:rsidR="00662851" w:rsidRPr="00215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приведення </w:t>
      </w:r>
      <w:r w:rsidR="00CF24ED" w:rsidRPr="00215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нормативно-правових актів України </w:t>
      </w:r>
      <w:r w:rsidR="00B302D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 відповідність до</w:t>
      </w:r>
      <w:r w:rsidR="00662851" w:rsidRPr="00215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вимог міжнародних договорів України у сфері </w:t>
      </w:r>
      <w:r w:rsidR="00CF24ED" w:rsidRPr="00215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дорожнього </w:t>
      </w:r>
      <w:r w:rsidR="00662851" w:rsidRPr="00215AE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перевезення небезпечних вантажів</w:t>
      </w:r>
      <w:r w:rsidR="00F711ED" w:rsidRPr="00215A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7E51" w:rsidRPr="00215AE5" w:rsidRDefault="00DD28F4" w:rsidP="004907D8">
      <w:pPr>
        <w:pStyle w:val="af6"/>
        <w:spacing w:before="240" w:after="24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</w:pPr>
      <w:r w:rsidRPr="00215AE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 xml:space="preserve">2. </w:t>
      </w:r>
      <w:r w:rsidR="00F27E51" w:rsidRPr="00215AE5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Обґрунтування необхідності прийняття акта</w:t>
      </w:r>
    </w:p>
    <w:p w:rsidR="002D1A88" w:rsidRPr="00215AE5" w:rsidRDefault="005B4ECB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 xml:space="preserve">Угодою </w:t>
      </w:r>
      <w:r w:rsidR="002D1A88" w:rsidRPr="00215AE5">
        <w:rPr>
          <w:rFonts w:ascii="Times New Roman" w:hAnsi="Times New Roman" w:cs="Times New Roman"/>
          <w:sz w:val="28"/>
          <w:szCs w:val="28"/>
        </w:rPr>
        <w:t>про міжнародне перевезення небезпечних вантажів (ДОПНВ) 1957 року, до якої Україна приєднала</w:t>
      </w:r>
      <w:r w:rsidR="005B7C5D">
        <w:rPr>
          <w:rFonts w:ascii="Times New Roman" w:hAnsi="Times New Roman" w:cs="Times New Roman"/>
          <w:sz w:val="28"/>
          <w:szCs w:val="28"/>
        </w:rPr>
        <w:t xml:space="preserve">ся відповідно до Закону України </w:t>
      </w:r>
      <w:r w:rsidR="002D1A88" w:rsidRPr="00215AE5">
        <w:rPr>
          <w:rFonts w:ascii="Times New Roman" w:hAnsi="Times New Roman" w:cs="Times New Roman"/>
          <w:sz w:val="28"/>
          <w:szCs w:val="28"/>
        </w:rPr>
        <w:t>«Про приєднання України до Європейської Угоди про міжнародне дорожнє перевезення небезпечних вантажів (ДОПНВ)» (далі – ДОПНВ)</w:t>
      </w:r>
      <w:r w:rsidR="00C17A4F">
        <w:rPr>
          <w:rFonts w:ascii="Times New Roman" w:hAnsi="Times New Roman" w:cs="Times New Roman"/>
          <w:sz w:val="28"/>
          <w:szCs w:val="28"/>
        </w:rPr>
        <w:t>,</w:t>
      </w:r>
      <w:r w:rsidR="00B302D7">
        <w:rPr>
          <w:rFonts w:ascii="Times New Roman" w:hAnsi="Times New Roman" w:cs="Times New Roman"/>
          <w:sz w:val="28"/>
          <w:szCs w:val="28"/>
        </w:rPr>
        <w:t>у</w:t>
      </w:r>
      <w:r w:rsidR="002D1A88" w:rsidRPr="00215AE5">
        <w:rPr>
          <w:rFonts w:ascii="Times New Roman" w:hAnsi="Times New Roman" w:cs="Times New Roman"/>
          <w:sz w:val="28"/>
          <w:szCs w:val="28"/>
        </w:rPr>
        <w:t>становлено вимоги щодо підготовки працівників, що беруть участь у перевезенні небезпечних вантажів, зокрема</w:t>
      </w:r>
      <w:r w:rsidR="00B302D7">
        <w:rPr>
          <w:rFonts w:ascii="Times New Roman" w:hAnsi="Times New Roman" w:cs="Times New Roman"/>
          <w:sz w:val="28"/>
          <w:szCs w:val="28"/>
        </w:rPr>
        <w:t>,</w:t>
      </w:r>
      <w:r w:rsidR="002D1A88" w:rsidRPr="00215AE5">
        <w:rPr>
          <w:rFonts w:ascii="Times New Roman" w:hAnsi="Times New Roman" w:cs="Times New Roman"/>
          <w:sz w:val="28"/>
          <w:szCs w:val="28"/>
        </w:rPr>
        <w:t xml:space="preserve"> водіїв транспортних засобів, що перевозять небез</w:t>
      </w:r>
      <w:r w:rsidR="00F56A36">
        <w:rPr>
          <w:rFonts w:ascii="Times New Roman" w:hAnsi="Times New Roman" w:cs="Times New Roman"/>
          <w:sz w:val="28"/>
          <w:szCs w:val="28"/>
        </w:rPr>
        <w:t>печні вантажі</w:t>
      </w:r>
      <w:r w:rsidR="00B302D7">
        <w:rPr>
          <w:rFonts w:ascii="Times New Roman" w:hAnsi="Times New Roman" w:cs="Times New Roman"/>
          <w:sz w:val="28"/>
          <w:szCs w:val="28"/>
        </w:rPr>
        <w:t>,</w:t>
      </w:r>
      <w:r w:rsidR="00F56A36">
        <w:rPr>
          <w:rFonts w:ascii="Times New Roman" w:hAnsi="Times New Roman" w:cs="Times New Roman"/>
          <w:sz w:val="28"/>
          <w:szCs w:val="28"/>
        </w:rPr>
        <w:t xml:space="preserve"> та уповноважених </w:t>
      </w:r>
      <w:r w:rsidR="002D1A88" w:rsidRPr="00215AE5">
        <w:rPr>
          <w:rFonts w:ascii="Times New Roman" w:hAnsi="Times New Roman" w:cs="Times New Roman"/>
          <w:sz w:val="28"/>
          <w:szCs w:val="28"/>
        </w:rPr>
        <w:t xml:space="preserve">з питань безпеки перевезень небезпечних вантажів, складання іспитів та отримання ними свідоцтв установленого ДОПНВ зразка. </w:t>
      </w:r>
    </w:p>
    <w:p w:rsidR="005B7C5D" w:rsidRDefault="002D1A88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 xml:space="preserve">Додатки А та B до ДОПНВ </w:t>
      </w:r>
      <w:r w:rsidR="005B4ECB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r w:rsidRPr="00215AE5">
        <w:rPr>
          <w:rFonts w:ascii="Times New Roman" w:hAnsi="Times New Roman" w:cs="Times New Roman"/>
          <w:sz w:val="28"/>
          <w:szCs w:val="28"/>
        </w:rPr>
        <w:t xml:space="preserve">переглядаються і перевидаються. Нова редакція </w:t>
      </w:r>
      <w:r w:rsidR="00D95F31">
        <w:rPr>
          <w:rFonts w:ascii="Times New Roman" w:hAnsi="Times New Roman" w:cs="Times New Roman"/>
          <w:sz w:val="28"/>
          <w:szCs w:val="28"/>
        </w:rPr>
        <w:t>зазначених</w:t>
      </w:r>
      <w:r w:rsidRPr="00215AE5">
        <w:rPr>
          <w:rFonts w:ascii="Times New Roman" w:hAnsi="Times New Roman" w:cs="Times New Roman"/>
          <w:sz w:val="28"/>
          <w:szCs w:val="28"/>
        </w:rPr>
        <w:t xml:space="preserve"> додатків набрала чинності </w:t>
      </w:r>
      <w:r w:rsidR="005B4ECB">
        <w:rPr>
          <w:rFonts w:ascii="Times New Roman" w:hAnsi="Times New Roman" w:cs="Times New Roman"/>
          <w:sz w:val="28"/>
          <w:szCs w:val="28"/>
        </w:rPr>
        <w:t>0</w:t>
      </w:r>
      <w:r w:rsidRPr="00215AE5">
        <w:rPr>
          <w:rFonts w:ascii="Times New Roman" w:hAnsi="Times New Roman" w:cs="Times New Roman"/>
          <w:sz w:val="28"/>
          <w:szCs w:val="28"/>
        </w:rPr>
        <w:t xml:space="preserve">1 січня 2021 року. </w:t>
      </w:r>
    </w:p>
    <w:p w:rsidR="002D1A88" w:rsidRPr="00215AE5" w:rsidRDefault="002D1A88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sz w:val="28"/>
          <w:szCs w:val="28"/>
        </w:rPr>
        <w:t>Відповідно до Протоколу про внесення змін до назви Європейської угоди від 30 вересня 1957 року про міжнародне дорожнє перевезення небезпечних вантажів (ДОПНВ)</w:t>
      </w:r>
      <w:r w:rsidR="00B302D7">
        <w:rPr>
          <w:rFonts w:ascii="Times New Roman" w:hAnsi="Times New Roman" w:cs="Times New Roman"/>
          <w:sz w:val="28"/>
          <w:szCs w:val="28"/>
        </w:rPr>
        <w:t>,</w:t>
      </w:r>
      <w:r w:rsidRPr="00215AE5">
        <w:rPr>
          <w:rFonts w:ascii="Times New Roman" w:hAnsi="Times New Roman" w:cs="Times New Roman"/>
          <w:sz w:val="28"/>
          <w:szCs w:val="28"/>
        </w:rPr>
        <w:t xml:space="preserve"> прийнятого конфедерацією сторін Угоди 13 травня 2019 року, який вступив </w:t>
      </w:r>
      <w:r w:rsidR="00B302D7">
        <w:rPr>
          <w:rFonts w:ascii="Times New Roman" w:hAnsi="Times New Roman" w:cs="Times New Roman"/>
          <w:sz w:val="28"/>
          <w:szCs w:val="28"/>
        </w:rPr>
        <w:t>у</w:t>
      </w:r>
      <w:r w:rsidRPr="00215AE5">
        <w:rPr>
          <w:rFonts w:ascii="Times New Roman" w:hAnsi="Times New Roman" w:cs="Times New Roman"/>
          <w:sz w:val="28"/>
          <w:szCs w:val="28"/>
        </w:rPr>
        <w:t xml:space="preserve"> силу 01 січня 2021 року, назву «Європейська угода про міжнародне дорожнє перевезення небезпечних вантажів (ДОПНВ)» змінено на «Угода про міжнародне дорожнє перевезення небезпечних вантажів (ДОПНВ)».</w:t>
      </w:r>
    </w:p>
    <w:p w:rsidR="002D1A88" w:rsidRDefault="00D45F59" w:rsidP="004907D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5F59">
        <w:rPr>
          <w:sz w:val="28"/>
          <w:szCs w:val="28"/>
        </w:rPr>
        <w:t>Відповідно до статті</w:t>
      </w:r>
      <w:r w:rsidR="002D1A88" w:rsidRPr="00D45F59">
        <w:rPr>
          <w:sz w:val="28"/>
          <w:szCs w:val="28"/>
        </w:rPr>
        <w:t xml:space="preserve"> 16 Закону</w:t>
      </w:r>
      <w:r w:rsidR="002D1A88" w:rsidRPr="00215AE5">
        <w:rPr>
          <w:sz w:val="28"/>
          <w:szCs w:val="28"/>
        </w:rPr>
        <w:t xml:space="preserve"> України «Про перевезення небезпечних вантажів»</w:t>
      </w:r>
      <w:r w:rsidR="000F5F86">
        <w:rPr>
          <w:sz w:val="28"/>
          <w:szCs w:val="28"/>
        </w:rPr>
        <w:t xml:space="preserve"> </w:t>
      </w:r>
      <w:r w:rsidR="002D1A88" w:rsidRPr="00215AE5">
        <w:rPr>
          <w:sz w:val="28"/>
          <w:szCs w:val="28"/>
        </w:rPr>
        <w:t xml:space="preserve">до компетенції Міністерства внутрішніх справ України у сфері </w:t>
      </w:r>
      <w:r w:rsidR="002D1A88" w:rsidRPr="00215AE5">
        <w:rPr>
          <w:sz w:val="28"/>
          <w:szCs w:val="28"/>
        </w:rPr>
        <w:lastRenderedPageBreak/>
        <w:t>дорожнього перевезення небезпечних вантажів належить, зокрема,</w:t>
      </w:r>
      <w:r w:rsidR="002619C3" w:rsidRPr="002619C3">
        <w:rPr>
          <w:sz w:val="28"/>
        </w:rPr>
        <w:t xml:space="preserve">розроблення і затвердження за погодженням </w:t>
      </w:r>
      <w:r w:rsidR="00B302D7">
        <w:rPr>
          <w:sz w:val="28"/>
        </w:rPr>
        <w:t>і</w:t>
      </w:r>
      <w:r w:rsidR="002619C3" w:rsidRPr="002619C3">
        <w:rPr>
          <w:sz w:val="28"/>
        </w:rPr>
        <w:t>з центральним органом виконавчої влади, що забезпечує формування державної політики у сфері транспорту, нормативно-правових актів з питань дорожнього п</w:t>
      </w:r>
      <w:r w:rsidR="002619C3">
        <w:rPr>
          <w:sz w:val="28"/>
        </w:rPr>
        <w:t>еревезення небезпечних вантажів,</w:t>
      </w:r>
      <w:r w:rsidR="002D1A88" w:rsidRPr="00215AE5">
        <w:rPr>
          <w:sz w:val="28"/>
          <w:szCs w:val="28"/>
        </w:rPr>
        <w:t xml:space="preserve"> здійснення контролю за організацією підготовки водіїв транспортних засобів та уповноважених з питань безпеки перевезення небезпечних вантажів, приймання іспитів та видача відповідних свідоцтв установленого зразка.</w:t>
      </w:r>
    </w:p>
    <w:p w:rsidR="00BA7A42" w:rsidRDefault="00D95F31" w:rsidP="004907D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сьогодні</w:t>
      </w:r>
      <w:r w:rsidR="007D2A8A">
        <w:rPr>
          <w:sz w:val="28"/>
          <w:szCs w:val="28"/>
        </w:rPr>
        <w:t xml:space="preserve"> н</w:t>
      </w:r>
      <w:r w:rsidR="00BA7A42">
        <w:rPr>
          <w:sz w:val="28"/>
          <w:szCs w:val="28"/>
        </w:rPr>
        <w:t xml:space="preserve">аказ Міністерства внутрішніх справ України від </w:t>
      </w:r>
      <w:r w:rsidR="007D2A8A" w:rsidRPr="00331099">
        <w:rPr>
          <w:sz w:val="28"/>
          <w:szCs w:val="28"/>
          <w:shd w:val="clear" w:color="auto" w:fill="FFFFFF"/>
        </w:rPr>
        <w:t>21 березня 2008 року № 130 «Про убезпечення перевезення небезпечних вантажів автомобільним транспортом</w:t>
      </w:r>
      <w:r w:rsidR="007D2A8A">
        <w:rPr>
          <w:sz w:val="28"/>
          <w:szCs w:val="28"/>
          <w:shd w:val="clear" w:color="auto" w:fill="FFFFFF"/>
        </w:rPr>
        <w:t xml:space="preserve">», зареєстрований </w:t>
      </w:r>
      <w:r w:rsidR="00B302D7">
        <w:rPr>
          <w:sz w:val="28"/>
          <w:szCs w:val="28"/>
          <w:shd w:val="clear" w:color="auto" w:fill="FFFFFF"/>
        </w:rPr>
        <w:t>у</w:t>
      </w:r>
      <w:r w:rsidR="007D2A8A">
        <w:rPr>
          <w:sz w:val="28"/>
          <w:szCs w:val="28"/>
          <w:shd w:val="clear" w:color="auto" w:fill="FFFFFF"/>
        </w:rPr>
        <w:t xml:space="preserve"> Міністерстві юстиції </w:t>
      </w:r>
      <w:r w:rsidR="007D2A8A" w:rsidRPr="00331099">
        <w:rPr>
          <w:sz w:val="28"/>
          <w:szCs w:val="28"/>
          <w:shd w:val="clear" w:color="auto" w:fill="FFFFFF"/>
        </w:rPr>
        <w:t xml:space="preserve">України 15 квітня 2008 року за </w:t>
      </w:r>
      <w:r w:rsidR="007D2A8A">
        <w:rPr>
          <w:sz w:val="28"/>
          <w:szCs w:val="28"/>
          <w:shd w:val="clear" w:color="auto" w:fill="FFFFFF"/>
        </w:rPr>
        <w:t>№</w:t>
      </w:r>
      <w:r w:rsidR="007D2A8A" w:rsidRPr="00331099">
        <w:rPr>
          <w:sz w:val="28"/>
          <w:szCs w:val="28"/>
          <w:shd w:val="clear" w:color="auto" w:fill="FFFFFF"/>
        </w:rPr>
        <w:t xml:space="preserve"> 309/15000</w:t>
      </w:r>
      <w:r>
        <w:rPr>
          <w:sz w:val="28"/>
          <w:szCs w:val="28"/>
          <w:shd w:val="clear" w:color="auto" w:fill="FFFFFF"/>
        </w:rPr>
        <w:t xml:space="preserve"> (далі – Наказ № 130)</w:t>
      </w:r>
      <w:r w:rsidR="007D2A8A">
        <w:rPr>
          <w:sz w:val="28"/>
          <w:szCs w:val="28"/>
          <w:shd w:val="clear" w:color="auto" w:fill="FFFFFF"/>
        </w:rPr>
        <w:t xml:space="preserve">, </w:t>
      </w:r>
      <w:r w:rsidR="00872D28">
        <w:rPr>
          <w:sz w:val="28"/>
          <w:szCs w:val="28"/>
          <w:shd w:val="clear" w:color="auto" w:fill="FFFFFF"/>
        </w:rPr>
        <w:t>не відповідає в повному обсязі вимогам міжнародних договорів України у сфері дорожнього перевезення небезпечних вантажів та правилам нормопроєктувальної техніки</w:t>
      </w:r>
      <w:r w:rsidR="003E107D">
        <w:rPr>
          <w:sz w:val="28"/>
          <w:szCs w:val="28"/>
          <w:shd w:val="clear" w:color="auto" w:fill="FFFFFF"/>
        </w:rPr>
        <w:t>.</w:t>
      </w:r>
    </w:p>
    <w:p w:rsidR="00872D28" w:rsidRDefault="00872D28" w:rsidP="004907D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BF60A7">
        <w:rPr>
          <w:sz w:val="28"/>
          <w:szCs w:val="28"/>
          <w:shd w:val="clear" w:color="auto" w:fill="FFFFFF"/>
        </w:rPr>
        <w:t>зв’язку</w:t>
      </w:r>
      <w:r w:rsidR="000F5F86">
        <w:rPr>
          <w:sz w:val="28"/>
          <w:szCs w:val="28"/>
          <w:shd w:val="clear" w:color="auto" w:fill="FFFFFF"/>
        </w:rPr>
        <w:t xml:space="preserve"> </w:t>
      </w:r>
      <w:r w:rsidR="00B302D7">
        <w:rPr>
          <w:sz w:val="28"/>
          <w:szCs w:val="28"/>
          <w:shd w:val="clear" w:color="auto" w:fill="FFFFFF"/>
        </w:rPr>
        <w:t>і</w:t>
      </w:r>
      <w:r w:rsidR="000873C9">
        <w:rPr>
          <w:sz w:val="28"/>
          <w:szCs w:val="28"/>
          <w:shd w:val="clear" w:color="auto" w:fill="FFFFFF"/>
        </w:rPr>
        <w:t xml:space="preserve">з цим на виконання </w:t>
      </w:r>
      <w:r w:rsidR="000873C9" w:rsidRPr="000873C9">
        <w:rPr>
          <w:sz w:val="28"/>
          <w:szCs w:val="28"/>
          <w:shd w:val="clear" w:color="auto" w:fill="FFFFFF"/>
        </w:rPr>
        <w:t xml:space="preserve">статті 16 Закону України «Про перевезення небезпечних вантажів», Закону України «Про приєднання України до Європейської угоди про міжнародне дорожнє перевезення </w:t>
      </w:r>
      <w:r w:rsidR="00AA2E47">
        <w:rPr>
          <w:sz w:val="28"/>
          <w:szCs w:val="28"/>
          <w:shd w:val="clear" w:color="auto" w:fill="FFFFFF"/>
        </w:rPr>
        <w:t>небезпечних вантажів (ДОПНВ)»</w:t>
      </w:r>
      <w:r w:rsidR="000F5F86">
        <w:rPr>
          <w:sz w:val="28"/>
          <w:szCs w:val="28"/>
          <w:shd w:val="clear" w:color="auto" w:fill="FFFFFF"/>
        </w:rPr>
        <w:t xml:space="preserve"> </w:t>
      </w:r>
      <w:r w:rsidR="00AA2E47">
        <w:rPr>
          <w:sz w:val="28"/>
          <w:szCs w:val="28"/>
          <w:shd w:val="clear" w:color="auto" w:fill="FFFFFF"/>
        </w:rPr>
        <w:t xml:space="preserve">та </w:t>
      </w:r>
      <w:r w:rsidR="000873C9" w:rsidRPr="000873C9">
        <w:rPr>
          <w:sz w:val="28"/>
          <w:szCs w:val="28"/>
          <w:shd w:val="clear" w:color="auto" w:fill="FFFFFF"/>
        </w:rPr>
        <w:t xml:space="preserve">пункту 4 Порядку </w:t>
      </w:r>
      <w:r w:rsidR="0070782B">
        <w:rPr>
          <w:sz w:val="28"/>
          <w:szCs w:val="28"/>
          <w:shd w:val="clear" w:color="auto" w:fill="FFFFFF"/>
        </w:rPr>
        <w:t xml:space="preserve">проведення </w:t>
      </w:r>
      <w:r w:rsidR="000873C9" w:rsidRPr="000873C9">
        <w:rPr>
          <w:sz w:val="28"/>
          <w:szCs w:val="28"/>
          <w:shd w:val="clear" w:color="auto" w:fill="FFFFFF"/>
        </w:rPr>
        <w:t>спеціального навчання працівників суб’єктів перевезення небезпечних вантажів, затвердженого постановою Кабінету Міністрів України від 31 жовтня 2007 року № 1285,</w:t>
      </w:r>
      <w:r w:rsidR="000F5F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Міністерство </w:t>
      </w:r>
      <w:r w:rsidR="00B302D7">
        <w:rPr>
          <w:sz w:val="28"/>
          <w:szCs w:val="28"/>
          <w:shd w:val="clear" w:color="auto" w:fill="FFFFFF"/>
        </w:rPr>
        <w:t>внутрішніх справ України розробило</w:t>
      </w:r>
      <w:r>
        <w:rPr>
          <w:sz w:val="28"/>
          <w:szCs w:val="28"/>
          <w:shd w:val="clear" w:color="auto" w:fill="FFFFFF"/>
        </w:rPr>
        <w:t xml:space="preserve"> наказ</w:t>
      </w:r>
      <w:r w:rsidR="00BF60A7">
        <w:rPr>
          <w:sz w:val="28"/>
          <w:szCs w:val="28"/>
          <w:shd w:val="clear" w:color="auto" w:fill="FFFFFF"/>
        </w:rPr>
        <w:t>, яки</w:t>
      </w:r>
      <w:r w:rsidR="004907D8">
        <w:rPr>
          <w:sz w:val="28"/>
          <w:szCs w:val="28"/>
          <w:shd w:val="clear" w:color="auto" w:fill="FFFFFF"/>
        </w:rPr>
        <w:t>м</w:t>
      </w:r>
      <w:r w:rsidR="00572A24">
        <w:rPr>
          <w:sz w:val="28"/>
          <w:szCs w:val="28"/>
          <w:shd w:val="clear" w:color="auto" w:fill="FFFFFF"/>
        </w:rPr>
        <w:t>, зокрема,</w:t>
      </w:r>
      <w:r w:rsidR="004907D8">
        <w:rPr>
          <w:sz w:val="28"/>
          <w:szCs w:val="28"/>
          <w:shd w:val="clear" w:color="auto" w:fill="FFFFFF"/>
        </w:rPr>
        <w:t xml:space="preserve"> передбачено</w:t>
      </w:r>
      <w:r w:rsidR="000F5F86">
        <w:rPr>
          <w:sz w:val="28"/>
          <w:szCs w:val="28"/>
          <w:shd w:val="clear" w:color="auto" w:fill="FFFFFF"/>
        </w:rPr>
        <w:t xml:space="preserve"> </w:t>
      </w:r>
      <w:r w:rsidR="00EF370A">
        <w:rPr>
          <w:sz w:val="28"/>
          <w:szCs w:val="28"/>
          <w:shd w:val="clear" w:color="auto" w:fill="FFFFFF"/>
        </w:rPr>
        <w:t xml:space="preserve">визнання таким, що </w:t>
      </w:r>
      <w:r w:rsidR="00BF60A7">
        <w:rPr>
          <w:sz w:val="28"/>
          <w:szCs w:val="28"/>
          <w:shd w:val="clear" w:color="auto" w:fill="FFFFFF"/>
        </w:rPr>
        <w:t>втрат</w:t>
      </w:r>
      <w:r w:rsidR="00EF370A">
        <w:rPr>
          <w:sz w:val="28"/>
          <w:szCs w:val="28"/>
          <w:shd w:val="clear" w:color="auto" w:fill="FFFFFF"/>
        </w:rPr>
        <w:t>ив</w:t>
      </w:r>
      <w:r w:rsidR="00BF60A7">
        <w:rPr>
          <w:sz w:val="28"/>
          <w:szCs w:val="28"/>
          <w:shd w:val="clear" w:color="auto" w:fill="FFFFFF"/>
        </w:rPr>
        <w:t xml:space="preserve"> чинн</w:t>
      </w:r>
      <w:r w:rsidR="00EF370A">
        <w:rPr>
          <w:sz w:val="28"/>
          <w:szCs w:val="28"/>
          <w:shd w:val="clear" w:color="auto" w:fill="FFFFFF"/>
        </w:rPr>
        <w:t>і</w:t>
      </w:r>
      <w:r w:rsidR="00BF60A7">
        <w:rPr>
          <w:sz w:val="28"/>
          <w:szCs w:val="28"/>
          <w:shd w:val="clear" w:color="auto" w:fill="FFFFFF"/>
        </w:rPr>
        <w:t>ст</w:t>
      </w:r>
      <w:r w:rsidR="00EF370A">
        <w:rPr>
          <w:sz w:val="28"/>
          <w:szCs w:val="28"/>
          <w:shd w:val="clear" w:color="auto" w:fill="FFFFFF"/>
        </w:rPr>
        <w:t>ь</w:t>
      </w:r>
      <w:r w:rsidR="00026B82">
        <w:rPr>
          <w:sz w:val="28"/>
          <w:szCs w:val="28"/>
          <w:shd w:val="clear" w:color="auto" w:fill="FFFFFF"/>
        </w:rPr>
        <w:t>,</w:t>
      </w:r>
      <w:r w:rsidR="00BF60A7">
        <w:rPr>
          <w:sz w:val="28"/>
          <w:szCs w:val="28"/>
          <w:shd w:val="clear" w:color="auto" w:fill="FFFFFF"/>
        </w:rPr>
        <w:t xml:space="preserve"> Наказ</w:t>
      </w:r>
      <w:r w:rsidR="000873C9">
        <w:rPr>
          <w:sz w:val="28"/>
          <w:szCs w:val="28"/>
          <w:shd w:val="clear" w:color="auto" w:fill="FFFFFF"/>
        </w:rPr>
        <w:t>у</w:t>
      </w:r>
      <w:r w:rsidR="003E107D">
        <w:rPr>
          <w:sz w:val="28"/>
          <w:szCs w:val="28"/>
          <w:shd w:val="clear" w:color="auto" w:fill="FFFFFF"/>
        </w:rPr>
        <w:t xml:space="preserve"> № 130</w:t>
      </w:r>
      <w:r w:rsidR="00BF60A7">
        <w:rPr>
          <w:sz w:val="28"/>
          <w:szCs w:val="28"/>
          <w:shd w:val="clear" w:color="auto" w:fill="FFFFFF"/>
        </w:rPr>
        <w:t>.</w:t>
      </w:r>
    </w:p>
    <w:p w:rsidR="00DD28F4" w:rsidRPr="00215AE5" w:rsidRDefault="00DD28F4" w:rsidP="004907D8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AE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27E51" w:rsidRPr="00215AE5">
        <w:rPr>
          <w:rFonts w:ascii="Times New Roman" w:hAnsi="Times New Roman" w:cs="Times New Roman"/>
          <w:b/>
          <w:bCs/>
          <w:sz w:val="28"/>
          <w:szCs w:val="28"/>
        </w:rPr>
        <w:t>Основні положення акта</w:t>
      </w:r>
    </w:p>
    <w:p w:rsidR="00331099" w:rsidRDefault="00AA2E47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установлює</w:t>
      </w:r>
      <w:r w:rsidR="000F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5F31">
        <w:rPr>
          <w:rFonts w:ascii="Times New Roman" w:hAnsi="Times New Roman" w:cs="Times New Roman"/>
          <w:sz w:val="28"/>
          <w:szCs w:val="28"/>
        </w:rPr>
        <w:t xml:space="preserve">имоги </w:t>
      </w:r>
      <w:r w:rsidR="006566DB" w:rsidRPr="00D95F31">
        <w:rPr>
          <w:rFonts w:ascii="Times New Roman" w:hAnsi="Times New Roman" w:cs="Times New Roman"/>
          <w:sz w:val="28"/>
          <w:szCs w:val="28"/>
        </w:rPr>
        <w:t xml:space="preserve">до центрів спеціального навчання </w:t>
      </w:r>
      <w:r w:rsidR="00D95F31">
        <w:rPr>
          <w:rFonts w:ascii="Times New Roman" w:hAnsi="Times New Roman" w:cs="Times New Roman"/>
          <w:sz w:val="28"/>
          <w:szCs w:val="28"/>
        </w:rPr>
        <w:t xml:space="preserve">водіїв транспортних засобів, що перевозять небезпечні вантажі, та уповноважених з питань безпеки перевезень небезпечних вантажів автомобільними дорогами, порядок </w:t>
      </w:r>
      <w:r w:rsidR="001067F5">
        <w:rPr>
          <w:rFonts w:ascii="Times New Roman" w:hAnsi="Times New Roman" w:cs="Times New Roman"/>
          <w:sz w:val="28"/>
          <w:szCs w:val="28"/>
        </w:rPr>
        <w:t>складання</w:t>
      </w:r>
      <w:r w:rsidR="00D95F31">
        <w:rPr>
          <w:rFonts w:ascii="Times New Roman" w:hAnsi="Times New Roman" w:cs="Times New Roman"/>
          <w:sz w:val="28"/>
          <w:szCs w:val="28"/>
        </w:rPr>
        <w:t xml:space="preserve"> іспитів</w:t>
      </w:r>
      <w:r w:rsidR="001067F5">
        <w:rPr>
          <w:rFonts w:ascii="Times New Roman" w:hAnsi="Times New Roman" w:cs="Times New Roman"/>
          <w:sz w:val="28"/>
          <w:szCs w:val="28"/>
        </w:rPr>
        <w:t>, оформлення</w:t>
      </w:r>
      <w:r w:rsidR="00D95F31">
        <w:rPr>
          <w:rFonts w:ascii="Times New Roman" w:hAnsi="Times New Roman" w:cs="Times New Roman"/>
          <w:sz w:val="28"/>
          <w:szCs w:val="28"/>
        </w:rPr>
        <w:t xml:space="preserve"> та видачі свідоцтв ДОПНВ про підготовку водіїв транспортних засобів, що перевозять небезпечні вантажі, свідоцтв про підготовку уповноважених з питань безпеки перевезень небезпечних вантажів </w:t>
      </w:r>
      <w:r w:rsidR="00A80E31" w:rsidRPr="00A80E31">
        <w:rPr>
          <w:rFonts w:ascii="Times New Roman" w:hAnsi="Times New Roman" w:cs="Times New Roman"/>
          <w:sz w:val="28"/>
          <w:szCs w:val="28"/>
        </w:rPr>
        <w:t>автомобільними дорогами</w:t>
      </w:r>
      <w:r w:rsidR="00572A24">
        <w:rPr>
          <w:rFonts w:ascii="Times New Roman" w:hAnsi="Times New Roman" w:cs="Times New Roman"/>
          <w:sz w:val="28"/>
          <w:szCs w:val="28"/>
        </w:rPr>
        <w:t>,</w:t>
      </w:r>
      <w:r w:rsidR="000F5F86">
        <w:rPr>
          <w:rFonts w:ascii="Times New Roman" w:hAnsi="Times New Roman" w:cs="Times New Roman"/>
          <w:sz w:val="28"/>
          <w:szCs w:val="28"/>
        </w:rPr>
        <w:t xml:space="preserve"> </w:t>
      </w:r>
      <w:r w:rsidR="00572A24">
        <w:rPr>
          <w:rFonts w:ascii="Times New Roman" w:hAnsi="Times New Roman" w:cs="Times New Roman"/>
          <w:sz w:val="28"/>
          <w:szCs w:val="28"/>
        </w:rPr>
        <w:t xml:space="preserve">а </w:t>
      </w:r>
      <w:r w:rsidR="00D95F31">
        <w:rPr>
          <w:rFonts w:ascii="Times New Roman" w:hAnsi="Times New Roman" w:cs="Times New Roman"/>
          <w:sz w:val="28"/>
          <w:szCs w:val="28"/>
        </w:rPr>
        <w:t>та</w:t>
      </w:r>
      <w:r w:rsidR="00572A24">
        <w:rPr>
          <w:rFonts w:ascii="Times New Roman" w:hAnsi="Times New Roman" w:cs="Times New Roman"/>
          <w:sz w:val="28"/>
          <w:szCs w:val="28"/>
        </w:rPr>
        <w:t xml:space="preserve">кож передбачено </w:t>
      </w:r>
      <w:r w:rsidR="00BA7A42">
        <w:rPr>
          <w:rFonts w:ascii="Times New Roman" w:hAnsi="Times New Roman" w:cs="Times New Roman"/>
          <w:sz w:val="28"/>
          <w:szCs w:val="28"/>
        </w:rPr>
        <w:t>в</w:t>
      </w:r>
      <w:r w:rsidR="00331099">
        <w:rPr>
          <w:rFonts w:ascii="Times New Roman" w:hAnsi="Times New Roman" w:cs="Times New Roman"/>
          <w:sz w:val="28"/>
          <w:szCs w:val="28"/>
        </w:rPr>
        <w:t>изнати т</w:t>
      </w:r>
      <w:r w:rsidR="00A02FC8">
        <w:rPr>
          <w:rFonts w:ascii="Times New Roman" w:hAnsi="Times New Roman" w:cs="Times New Roman"/>
          <w:sz w:val="28"/>
          <w:szCs w:val="28"/>
        </w:rPr>
        <w:t>аким, що втратив чинність</w:t>
      </w:r>
      <w:r w:rsidR="00026B82">
        <w:rPr>
          <w:rFonts w:ascii="Times New Roman" w:hAnsi="Times New Roman" w:cs="Times New Roman"/>
          <w:sz w:val="28"/>
          <w:szCs w:val="28"/>
        </w:rPr>
        <w:t>,</w:t>
      </w:r>
      <w:r w:rsidR="000F5F86">
        <w:rPr>
          <w:rFonts w:ascii="Times New Roman" w:hAnsi="Times New Roman" w:cs="Times New Roman"/>
          <w:sz w:val="28"/>
          <w:szCs w:val="28"/>
        </w:rPr>
        <w:t xml:space="preserve"> </w:t>
      </w:r>
      <w:r w:rsidR="00EF370A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EF37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 130.</w:t>
      </w:r>
    </w:p>
    <w:p w:rsidR="00DD28F4" w:rsidRDefault="00DD28F4" w:rsidP="004907D8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AE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27E51" w:rsidRPr="00215AE5">
        <w:rPr>
          <w:rFonts w:ascii="Times New Roman" w:hAnsi="Times New Roman" w:cs="Times New Roman"/>
          <w:b/>
          <w:bCs/>
          <w:sz w:val="28"/>
          <w:szCs w:val="28"/>
        </w:rPr>
        <w:t>Правові аспекти</w:t>
      </w:r>
    </w:p>
    <w:p w:rsidR="00331099" w:rsidRDefault="00331099" w:rsidP="004907D8">
      <w:pPr>
        <w:pStyle w:val="af5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B09">
        <w:rPr>
          <w:rFonts w:ascii="Times New Roman" w:hAnsi="Times New Roman" w:cs="Times New Roman"/>
          <w:sz w:val="28"/>
          <w:szCs w:val="28"/>
        </w:rPr>
        <w:t>У відповідній сфері суспільних відносин діють такі нормативно-правові акти:</w:t>
      </w:r>
    </w:p>
    <w:p w:rsidR="00331099" w:rsidRDefault="00062526" w:rsidP="004907D8">
      <w:pPr>
        <w:pStyle w:val="af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AE5">
        <w:rPr>
          <w:rFonts w:ascii="Times New Roman" w:hAnsi="Times New Roman" w:cs="Times New Roman"/>
          <w:bCs/>
          <w:sz w:val="28"/>
          <w:szCs w:val="28"/>
        </w:rPr>
        <w:t>Угода про міжнародне дорожнє перевезення небезпечних вантажів (ДОПНВ)</w:t>
      </w:r>
      <w:r w:rsidR="000F5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AE5">
        <w:rPr>
          <w:rFonts w:ascii="Times New Roman" w:hAnsi="Times New Roman" w:cs="Times New Roman"/>
          <w:bCs/>
          <w:sz w:val="28"/>
          <w:szCs w:val="28"/>
        </w:rPr>
        <w:t>від 30 вересня 1957 року</w:t>
      </w:r>
      <w:r w:rsidR="005B4ECB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099" w:rsidRDefault="00331099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="004D704B" w:rsidRPr="00215AE5">
        <w:rPr>
          <w:rFonts w:ascii="Times New Roman" w:hAnsi="Times New Roman" w:cs="Times New Roman"/>
          <w:sz w:val="28"/>
          <w:szCs w:val="28"/>
        </w:rPr>
        <w:t xml:space="preserve"> України «Про приєднання України до Європейської Угоди про міжнародне дорожнє перевезення небезпечних вантажів (ДОПНВ)»;</w:t>
      </w:r>
    </w:p>
    <w:p w:rsidR="00331099" w:rsidRDefault="00331099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 w:rsidR="004D704B" w:rsidRPr="00215AE5">
        <w:rPr>
          <w:rFonts w:ascii="Times New Roman" w:hAnsi="Times New Roman" w:cs="Times New Roman"/>
          <w:sz w:val="28"/>
          <w:szCs w:val="28"/>
        </w:rPr>
        <w:t>«Про перевезення небезпечних вантажів»;</w:t>
      </w:r>
    </w:p>
    <w:p w:rsidR="00331099" w:rsidRDefault="00331099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дорожній рух»;</w:t>
      </w:r>
    </w:p>
    <w:p w:rsidR="00331099" w:rsidRDefault="00A02FC8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F7F" w:rsidRPr="00215AE5">
        <w:rPr>
          <w:rFonts w:ascii="Times New Roman" w:hAnsi="Times New Roman" w:cs="Times New Roman"/>
          <w:sz w:val="28"/>
          <w:szCs w:val="28"/>
        </w:rPr>
        <w:t>оста</w:t>
      </w:r>
      <w:r w:rsidR="001D3A79">
        <w:rPr>
          <w:rFonts w:ascii="Times New Roman" w:hAnsi="Times New Roman" w:cs="Times New Roman"/>
          <w:sz w:val="28"/>
          <w:szCs w:val="28"/>
        </w:rPr>
        <w:t>нова Кабінету Міністрів України</w:t>
      </w:r>
      <w:r w:rsidR="000F5F86">
        <w:rPr>
          <w:rFonts w:ascii="Times New Roman" w:hAnsi="Times New Roman" w:cs="Times New Roman"/>
          <w:sz w:val="28"/>
          <w:szCs w:val="28"/>
        </w:rPr>
        <w:t xml:space="preserve"> </w:t>
      </w:r>
      <w:r w:rsidR="00506F7F" w:rsidRPr="00215AE5">
        <w:rPr>
          <w:rFonts w:ascii="Times New Roman" w:hAnsi="Times New Roman" w:cs="Times New Roman"/>
          <w:sz w:val="28"/>
          <w:szCs w:val="28"/>
        </w:rPr>
        <w:t xml:space="preserve">від 10 жовтня 2001 року № 1306 </w:t>
      </w:r>
      <w:r w:rsidR="00506F7F" w:rsidRPr="00215AE5">
        <w:rPr>
          <w:rFonts w:ascii="Times New Roman" w:hAnsi="Times New Roman" w:cs="Times New Roman"/>
          <w:sz w:val="28"/>
          <w:szCs w:val="28"/>
        </w:rPr>
        <w:lastRenderedPageBreak/>
        <w:t xml:space="preserve">«Про затвердження </w:t>
      </w:r>
      <w:r w:rsidR="004D704B" w:rsidRPr="00215AE5">
        <w:rPr>
          <w:rFonts w:ascii="Times New Roman" w:hAnsi="Times New Roman" w:cs="Times New Roman"/>
          <w:sz w:val="28"/>
          <w:szCs w:val="28"/>
        </w:rPr>
        <w:t>Правил дорож</w:t>
      </w:r>
      <w:r w:rsidR="00E32C3F">
        <w:rPr>
          <w:rFonts w:ascii="Times New Roman" w:hAnsi="Times New Roman" w:cs="Times New Roman"/>
          <w:sz w:val="28"/>
          <w:szCs w:val="28"/>
        </w:rPr>
        <w:t>нього руху</w:t>
      </w:r>
      <w:r w:rsidR="004D704B" w:rsidRPr="00215AE5">
        <w:rPr>
          <w:rFonts w:ascii="Times New Roman" w:hAnsi="Times New Roman" w:cs="Times New Roman"/>
          <w:sz w:val="28"/>
          <w:szCs w:val="28"/>
        </w:rPr>
        <w:t>;</w:t>
      </w:r>
    </w:p>
    <w:p w:rsidR="00331099" w:rsidRDefault="00331099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F7F" w:rsidRPr="00215AE5">
        <w:rPr>
          <w:rFonts w:ascii="Times New Roman" w:hAnsi="Times New Roman" w:cs="Times New Roman"/>
          <w:sz w:val="28"/>
          <w:szCs w:val="28"/>
        </w:rPr>
        <w:t xml:space="preserve">останова Кабінету Міністрів України від 31 жовтня 2007 року № 1285 «Про затвердження Порядку </w:t>
      </w:r>
      <w:r w:rsidR="0070782B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506F7F" w:rsidRPr="00215AE5">
        <w:rPr>
          <w:rFonts w:ascii="Times New Roman" w:hAnsi="Times New Roman" w:cs="Times New Roman"/>
          <w:sz w:val="28"/>
          <w:szCs w:val="28"/>
        </w:rPr>
        <w:t>спеціального навчання працівників суб’єктів перевезення небезпечних вантажів»;</w:t>
      </w:r>
    </w:p>
    <w:p w:rsidR="00331099" w:rsidRDefault="00506F7F" w:rsidP="004907D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AE5">
        <w:rPr>
          <w:rFonts w:ascii="Times New Roman" w:hAnsi="Times New Roman" w:cs="Times New Roman"/>
          <w:color w:val="auto"/>
          <w:sz w:val="28"/>
          <w:szCs w:val="28"/>
        </w:rPr>
        <w:t>постанова Кабінету Міністрів України від 01 червня 2002 року № 733 «</w:t>
      </w:r>
      <w:r w:rsidRPr="00215AE5">
        <w:rPr>
          <w:rFonts w:ascii="Times New Roman" w:hAnsi="Times New Roman" w:cs="Times New Roman"/>
          <w:bCs/>
          <w:color w:val="auto"/>
          <w:sz w:val="28"/>
          <w:szCs w:val="28"/>
        </w:rPr>
        <w:t>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</w:t>
      </w:r>
      <w:r w:rsidR="00A02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8F4" w:rsidRPr="006566DB" w:rsidRDefault="00DD28F4" w:rsidP="004907D8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215AE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97AD0" w:rsidRPr="00DC32ED">
        <w:rPr>
          <w:rFonts w:ascii="Times New Roman" w:hAnsi="Times New Roman" w:cs="Times New Roman"/>
          <w:b/>
          <w:bCs/>
          <w:sz w:val="28"/>
          <w:szCs w:val="28"/>
        </w:rPr>
        <w:t>Фінансово-економічне обґрунтування</w:t>
      </w:r>
    </w:p>
    <w:p w:rsidR="00D230A9" w:rsidRDefault="00AA2E47" w:rsidP="004907D8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Реалізація наказу</w:t>
      </w:r>
      <w:r w:rsidR="00D230A9" w:rsidRPr="006566DB">
        <w:rPr>
          <w:rFonts w:ascii="Times New Roman" w:hAnsi="Times New Roman" w:cs="Times New Roman"/>
          <w:bCs/>
          <w:sz w:val="28"/>
          <w:szCs w:val="28"/>
        </w:rPr>
        <w:t xml:space="preserve"> не потребує додаткових витрат з державного та місцевого бюджетів.</w:t>
      </w:r>
    </w:p>
    <w:p w:rsidR="00DD28F4" w:rsidRDefault="00DD28F4" w:rsidP="004907D8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AE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A97AD0" w:rsidRPr="00215AE5">
        <w:rPr>
          <w:rFonts w:ascii="Times New Roman" w:hAnsi="Times New Roman" w:cs="Times New Roman"/>
          <w:b/>
          <w:bCs/>
          <w:sz w:val="28"/>
          <w:szCs w:val="28"/>
        </w:rPr>
        <w:t>Позиція заінтересованих сторін</w:t>
      </w:r>
    </w:p>
    <w:p w:rsidR="006E5F0D" w:rsidRDefault="00AA2E47" w:rsidP="006E5F0D">
      <w:pPr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</w:rPr>
        <w:t>Наказ</w:t>
      </w:r>
      <w:r w:rsidR="00486974" w:rsidRPr="0015182F">
        <w:rPr>
          <w:rFonts w:ascii="Times New Roman" w:hAnsi="Times New Roman" w:cs="Times New Roman"/>
          <w:color w:val="auto"/>
          <w:sz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</w:t>
      </w:r>
      <w:r w:rsidR="00486974" w:rsidRPr="0015182F">
        <w:rPr>
          <w:rFonts w:ascii="Times New Roman" w:hAnsi="Times New Roman" w:cs="Times New Roman"/>
          <w:color w:val="auto"/>
          <w:sz w:val="28"/>
          <w:shd w:val="clear" w:color="auto" w:fill="FFFFFF"/>
        </w:rPr>
        <w:t>регіонального</w:t>
      </w:r>
      <w:r w:rsidR="00486974" w:rsidRPr="0015182F">
        <w:rPr>
          <w:rFonts w:ascii="Times New Roman" w:hAnsi="Times New Roman" w:cs="Times New Roman"/>
          <w:color w:val="auto"/>
          <w:sz w:val="28"/>
        </w:rPr>
        <w:t xml:space="preserve"> розвитку, </w:t>
      </w:r>
      <w:r w:rsidR="00486974" w:rsidRPr="0015182F">
        <w:rPr>
          <w:rFonts w:ascii="Times New Roman" w:hAnsi="Times New Roman" w:cs="Times New Roman"/>
          <w:color w:val="auto"/>
          <w:sz w:val="28"/>
          <w:shd w:val="clear" w:color="auto" w:fill="FFFFFF"/>
        </w:rPr>
        <w:t>соціально-трудової сфери,</w:t>
      </w:r>
      <w:r w:rsidR="00486974" w:rsidRPr="0015182F">
        <w:rPr>
          <w:rFonts w:ascii="Times New Roman" w:hAnsi="Times New Roman" w:cs="Times New Roman"/>
          <w:color w:val="auto"/>
          <w:sz w:val="28"/>
        </w:rPr>
        <w:t xml:space="preserve"> прав осіб з інвалідністю </w:t>
      </w:r>
      <w:r w:rsidR="00486974" w:rsidRPr="0015182F">
        <w:rPr>
          <w:rFonts w:ascii="Times New Roman" w:hAnsi="Times New Roman" w:cs="Times New Roman"/>
          <w:color w:val="auto"/>
          <w:sz w:val="28"/>
          <w:shd w:val="clear" w:color="auto" w:fill="FFFFFF"/>
        </w:rPr>
        <w:t>і застосуванн</w:t>
      </w:r>
      <w:r w:rsidR="00026B82">
        <w:rPr>
          <w:rFonts w:ascii="Times New Roman" w:hAnsi="Times New Roman" w:cs="Times New Roman"/>
          <w:color w:val="auto"/>
          <w:sz w:val="28"/>
          <w:shd w:val="clear" w:color="auto" w:fill="FFFFFF"/>
        </w:rPr>
        <w:t>я української мови як державної</w:t>
      </w:r>
      <w:r w:rsidR="00486974" w:rsidRPr="0015182F">
        <w:rPr>
          <w:rFonts w:ascii="Times New Roman" w:hAnsi="Times New Roman" w:cs="Times New Roman"/>
          <w:color w:val="auto"/>
          <w:sz w:val="28"/>
        </w:rPr>
        <w:t xml:space="preserve"> та не потребує погодження з </w:t>
      </w:r>
      <w:r w:rsidR="00486974" w:rsidRPr="0015182F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уповноваженими представниками всеукраїнських асоціацій органів місцевого самоврядування чи відповідними органами місцевого самоврядування, </w:t>
      </w:r>
      <w:r w:rsidR="00486974" w:rsidRPr="0015182F">
        <w:rPr>
          <w:rFonts w:ascii="Times New Roman" w:hAnsi="Times New Roman" w:cs="Times New Roman"/>
          <w:color w:val="auto"/>
          <w:sz w:val="28"/>
        </w:rPr>
        <w:t>Спільним представницьким органом репрезентативних всеукраїнських об’єднань профспілок на національному рівні, Спільним представницьким органом сторони роботодавців на національному рівні</w:t>
      </w:r>
      <w:r w:rsidR="00486974" w:rsidRPr="0015182F">
        <w:rPr>
          <w:rFonts w:ascii="Times New Roman" w:hAnsi="Times New Roman" w:cs="Times New Roman"/>
          <w:color w:val="auto"/>
          <w:sz w:val="28"/>
          <w:shd w:val="clear" w:color="auto" w:fill="FFFFFF"/>
        </w:rPr>
        <w:t>, Уповноваженим Президента України з прав людей з інвалідністю, Урядовим уповноваженим з прав осіб з інвалідністю та всеукраїнськими громадськими організаціями осіб з інвалідністю, їх спілками та Уповноваженим із захисту державної мови</w:t>
      </w:r>
      <w:r w:rsidR="006E5F0D"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, </w:t>
      </w:r>
      <w:r w:rsidR="006E5F0D">
        <w:rPr>
          <w:rFonts w:ascii="Times New Roman" w:hAnsi="Times New Roman"/>
          <w:color w:val="0D0D0D" w:themeColor="text1" w:themeTint="F2"/>
          <w:sz w:val="28"/>
          <w:szCs w:val="28"/>
        </w:rPr>
        <w:t>а також сфери наукової та науково-технічної діяльності.</w:t>
      </w:r>
    </w:p>
    <w:p w:rsidR="005242C6" w:rsidRPr="0015182F" w:rsidRDefault="005242C6" w:rsidP="004907D8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Наказ </w:t>
      </w:r>
      <w:r w:rsidR="00572A24">
        <w:rPr>
          <w:rFonts w:ascii="Times New Roman" w:hAnsi="Times New Roman" w:cs="Times New Roman"/>
          <w:color w:val="auto"/>
          <w:sz w:val="28"/>
          <w:szCs w:val="28"/>
        </w:rPr>
        <w:t xml:space="preserve">потребує погодження з </w:t>
      </w:r>
      <w:r>
        <w:rPr>
          <w:rFonts w:ascii="Times New Roman" w:hAnsi="Times New Roman" w:cs="Times New Roman"/>
          <w:color w:val="auto"/>
          <w:sz w:val="28"/>
          <w:szCs w:val="28"/>
        </w:rPr>
        <w:t>Міністерство</w:t>
      </w:r>
      <w:r w:rsidR="00572A24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інфраструктури України, Міністерство</w:t>
      </w:r>
      <w:r w:rsidR="00572A24">
        <w:rPr>
          <w:rFonts w:ascii="Times New Roman" w:hAnsi="Times New Roman" w:cs="Times New Roman"/>
          <w:color w:val="auto"/>
          <w:sz w:val="28"/>
          <w:szCs w:val="28"/>
        </w:rPr>
        <w:t xml:space="preserve">м цифрової трансформації України, </w:t>
      </w:r>
      <w:r w:rsidR="008A00DC">
        <w:rPr>
          <w:rFonts w:ascii="Times New Roman" w:hAnsi="Times New Roman" w:cs="Times New Roman"/>
          <w:color w:val="auto"/>
          <w:sz w:val="28"/>
          <w:szCs w:val="28"/>
        </w:rPr>
        <w:t xml:space="preserve">Державною </w:t>
      </w:r>
      <w:r w:rsidR="00572A24">
        <w:rPr>
          <w:rFonts w:ascii="Times New Roman" w:hAnsi="Times New Roman" w:cs="Times New Roman"/>
          <w:color w:val="auto"/>
          <w:sz w:val="28"/>
          <w:szCs w:val="28"/>
        </w:rPr>
        <w:t xml:space="preserve">регуляторною службою України, Уповноваженим Верховної Ради </w:t>
      </w:r>
      <w:r w:rsidR="008A00DC">
        <w:rPr>
          <w:rFonts w:ascii="Times New Roman" w:hAnsi="Times New Roman" w:cs="Times New Roman"/>
          <w:color w:val="auto"/>
          <w:sz w:val="28"/>
          <w:szCs w:val="28"/>
        </w:rPr>
        <w:t xml:space="preserve">України </w:t>
      </w:r>
      <w:r w:rsidR="00572A24">
        <w:rPr>
          <w:rFonts w:ascii="Times New Roman" w:hAnsi="Times New Roman" w:cs="Times New Roman"/>
          <w:color w:val="auto"/>
          <w:sz w:val="28"/>
          <w:szCs w:val="28"/>
        </w:rPr>
        <w:t xml:space="preserve">з прав людини, </w:t>
      </w:r>
      <w:r w:rsidR="008A00DC">
        <w:rPr>
          <w:rFonts w:ascii="Times New Roman" w:hAnsi="Times New Roman" w:cs="Times New Roman"/>
          <w:color w:val="auto"/>
          <w:sz w:val="28"/>
          <w:szCs w:val="28"/>
        </w:rPr>
        <w:t>Національною поліцією</w:t>
      </w:r>
      <w:r w:rsidR="000F5F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00DC">
        <w:rPr>
          <w:rFonts w:ascii="Times New Roman" w:hAnsi="Times New Roman" w:cs="Times New Roman"/>
          <w:color w:val="auto"/>
          <w:sz w:val="28"/>
          <w:szCs w:val="28"/>
        </w:rPr>
        <w:t>України.</w:t>
      </w:r>
    </w:p>
    <w:p w:rsidR="00486974" w:rsidRDefault="005242C6" w:rsidP="004907D8">
      <w:pPr>
        <w:pStyle w:val="af5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Відповідно до Порядку проведення консультацій з громадськістю з питань формування та реалізації держаної політики, затвердженого постановою Кабінету Міністрів України від 03 листопада 2010 року № 996,                з </w:t>
      </w:r>
      <w:r w:rsidR="00486974" w:rsidRPr="00A84B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метою забезпечення вивчення і врахування думки громадськості </w:t>
      </w:r>
      <w:r w:rsidR="00AA2E4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наказ</w:t>
      </w:r>
      <w:r w:rsidR="00486974" w:rsidRPr="00A84B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розміщено на офіційному</w:t>
      </w:r>
      <w:r w:rsidR="000F5F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86974" w:rsidRPr="009E21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вебсайті</w:t>
      </w:r>
      <w:r w:rsidR="00486974" w:rsidRPr="00A84B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Міністерства внутрішніх справ України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 адресою:</w:t>
      </w:r>
      <w:r w:rsidR="000F5F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www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86974" w:rsidRPr="00A84B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mvs.gov.ua</w:t>
      </w:r>
      <w:proofErr w:type="spellEnd"/>
      <w:r w:rsidR="00486974" w:rsidRPr="00A84B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302D7" w:rsidRPr="00A84B09" w:rsidRDefault="00B302D7" w:rsidP="004907D8">
      <w:pPr>
        <w:pStyle w:val="af5"/>
        <w:tabs>
          <w:tab w:val="left" w:pos="3677"/>
        </w:tabs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Пропозиції та зауваження до наказу до М</w:t>
      </w:r>
      <w:r w:rsidRPr="00B302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іністерства внутрішніх справ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не надходили.</w:t>
      </w:r>
    </w:p>
    <w:p w:rsidR="00DD28F4" w:rsidRDefault="00DD28F4" w:rsidP="004907D8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AE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97AD0" w:rsidRPr="00215AE5">
        <w:rPr>
          <w:rFonts w:ascii="Times New Roman" w:hAnsi="Times New Roman" w:cs="Times New Roman"/>
          <w:b/>
          <w:bCs/>
          <w:sz w:val="28"/>
          <w:szCs w:val="28"/>
        </w:rPr>
        <w:t>Оцінка відповідності</w:t>
      </w:r>
    </w:p>
    <w:p w:rsidR="00D45F59" w:rsidRPr="00E44F1A" w:rsidRDefault="005242C6" w:rsidP="004907D8">
      <w:pPr>
        <w:ind w:right="-14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Наказ</w:t>
      </w:r>
      <w:r w:rsidR="00D45F59" w:rsidRPr="00B70A6C">
        <w:rPr>
          <w:rFonts w:ascii="Times New Roman" w:hAnsi="Times New Roman" w:cs="Times New Roman"/>
          <w:color w:val="auto"/>
          <w:sz w:val="28"/>
          <w:szCs w:val="28"/>
        </w:rPr>
        <w:t xml:space="preserve"> містить положення, що стосуються зобов’язань України у сфері європейської інтеграції.</w:t>
      </w:r>
    </w:p>
    <w:p w:rsidR="006E5F0D" w:rsidRDefault="00D45F59" w:rsidP="006E5F0D">
      <w:pPr>
        <w:pStyle w:val="af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B0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5242C6">
        <w:rPr>
          <w:rFonts w:ascii="Times New Roman" w:hAnsi="Times New Roman" w:cs="Times New Roman"/>
          <w:sz w:val="28"/>
          <w:szCs w:val="28"/>
        </w:rPr>
        <w:t>наказі</w:t>
      </w:r>
      <w:r w:rsidRPr="00A84B09">
        <w:rPr>
          <w:rFonts w:ascii="Times New Roman" w:hAnsi="Times New Roman" w:cs="Times New Roman"/>
          <w:sz w:val="28"/>
          <w:szCs w:val="28"/>
        </w:rPr>
        <w:t xml:space="preserve"> відсутні положення, що стосуються прав та свобод, гарантованих Конвенцією про захист прав</w:t>
      </w:r>
      <w:r w:rsidR="006E5F0D">
        <w:rPr>
          <w:rFonts w:ascii="Times New Roman" w:hAnsi="Times New Roman" w:cs="Times New Roman"/>
          <w:sz w:val="28"/>
          <w:szCs w:val="28"/>
        </w:rPr>
        <w:t xml:space="preserve"> людини і основоположних свобод, </w:t>
      </w:r>
      <w:r w:rsidRPr="00A84B09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впливають на забезпечення рівних прав та можливостей жінок і чоловіків</w:t>
      </w:r>
      <w:r w:rsidR="006E5F0D">
        <w:rPr>
          <w:rFonts w:ascii="Times New Roman" w:hAnsi="Times New Roman" w:cs="Times New Roman"/>
          <w:sz w:val="28"/>
          <w:szCs w:val="28"/>
        </w:rPr>
        <w:t>, містять</w:t>
      </w:r>
      <w:r w:rsidRPr="00A84B09">
        <w:rPr>
          <w:rFonts w:ascii="Times New Roman" w:hAnsi="Times New Roman" w:cs="Times New Roman"/>
          <w:sz w:val="28"/>
          <w:szCs w:val="28"/>
        </w:rPr>
        <w:t xml:space="preserve"> ризики вчинення корупційних правопорушень, п</w:t>
      </w:r>
      <w:r w:rsidRPr="00390609">
        <w:rPr>
          <w:rFonts w:ascii="Times New Roman" w:hAnsi="Times New Roman" w:cs="Times New Roman"/>
          <w:sz w:val="28"/>
          <w:szCs w:val="28"/>
        </w:rPr>
        <w:t>ов’яз</w:t>
      </w:r>
      <w:r w:rsidR="006E5F0D">
        <w:rPr>
          <w:rFonts w:ascii="Times New Roman" w:hAnsi="Times New Roman" w:cs="Times New Roman"/>
          <w:sz w:val="28"/>
          <w:szCs w:val="28"/>
        </w:rPr>
        <w:t xml:space="preserve">аних з корупцією, </w:t>
      </w:r>
      <w:r w:rsidRPr="00A84B09">
        <w:rPr>
          <w:rFonts w:ascii="Times New Roman" w:hAnsi="Times New Roman" w:cs="Times New Roman"/>
          <w:sz w:val="28"/>
          <w:szCs w:val="28"/>
        </w:rPr>
        <w:t>створюють підстави для дискримінації</w:t>
      </w:r>
      <w:r w:rsidR="006E5F0D">
        <w:rPr>
          <w:rFonts w:ascii="Times New Roman" w:hAnsi="Times New Roman" w:cs="Times New Roman"/>
          <w:sz w:val="28"/>
          <w:szCs w:val="28"/>
          <w:shd w:val="clear" w:color="auto" w:fill="FFFFFF"/>
        </w:rPr>
        <w:t>, стосуються інших ризиків та обмежень, які можуть виникнути під час реалізації акта.</w:t>
      </w:r>
    </w:p>
    <w:p w:rsidR="00EF66E6" w:rsidRPr="00EF66E6" w:rsidRDefault="00EF66E6" w:rsidP="00EF66E6">
      <w:pPr>
        <w:pStyle w:val="af6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F66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Згідно з пунктом 10 Загального положення про юридичну службу Міністерства, іншого органу виконавчої влади, державного підприємства, установи та організації, затвердженого постановою Кабінету Міністрів України від 26 листопада 2008 року № 1040, пунктом 14 Порядку проведення гендерно-правової експертизи, затвердженого постановою Кабінету Міністрів України від 28 листопада 2018 року № 997, пунктом 3 Порядку проведення органами виконавчої влади антидискримінаційної експертизи проектів нормативно-правових актів, затвердженого постановою Кабінету Міністрів України від 30 січня 2013 року № 61, Департамент юридичного забезпечення МВС провів експертизу наказу та підготував відповідні юридичний, гендерно-правовий та антидискримінаційний висновки про те, що нормативно-правовий акт:</w:t>
      </w:r>
    </w:p>
    <w:p w:rsidR="00EF66E6" w:rsidRPr="00EF66E6" w:rsidRDefault="00EF66E6" w:rsidP="00EF66E6">
      <w:pPr>
        <w:pStyle w:val="af6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F66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розроблено з метою приведення національного законодавства у сфері перевезення небезпечних вантажів у відповідність до вимог ДОПНВ та в межах повноважень суб’єкта нормотворення, відповідає положенням Конституції України, актам законодавства, у</w:t>
      </w:r>
      <w:r w:rsidR="00EA482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згоджується з нормативно-правов</w:t>
      </w:r>
      <w:r w:rsidRPr="00EF66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:rsidR="00EF66E6" w:rsidRPr="00EF66E6" w:rsidRDefault="00EF66E6" w:rsidP="00EF66E6">
      <w:pPr>
        <w:pStyle w:val="af6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F66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не містить положень, які не відповідають принципу забезпечення рівних прав та можливостей жінок та чоловіків;</w:t>
      </w:r>
    </w:p>
    <w:p w:rsidR="00EF66E6" w:rsidRPr="00EF66E6" w:rsidRDefault="00EF66E6" w:rsidP="00EF66E6">
      <w:pPr>
        <w:pStyle w:val="af6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F66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не містить положень, які мають ознаки дискримінації.</w:t>
      </w:r>
    </w:p>
    <w:p w:rsidR="00EF66E6" w:rsidRDefault="00EF66E6" w:rsidP="00EF66E6">
      <w:pPr>
        <w:pStyle w:val="af6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F66E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Наказ не потребує проведення громадської антикорупційної та громадської антидискримінаційної експертиз.</w:t>
      </w:r>
    </w:p>
    <w:p w:rsidR="00572A24" w:rsidRPr="00572A24" w:rsidRDefault="00572A24" w:rsidP="00572A24">
      <w:pPr>
        <w:pStyle w:val="af6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72A2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Національним агентством з питань запобігання корупції не проводилася антикорупційна експертиза.</w:t>
      </w:r>
    </w:p>
    <w:p w:rsidR="00572A24" w:rsidRPr="00572A24" w:rsidRDefault="00572A24" w:rsidP="00572A24">
      <w:pPr>
        <w:pStyle w:val="af6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72A2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Наказ потребує проведення цифрової експертизи та отримання висновку Міністерства цифрової трансформації про проведення цифрової експертизи.</w:t>
      </w:r>
    </w:p>
    <w:p w:rsidR="00572A24" w:rsidRPr="00EF66E6" w:rsidRDefault="00572A24" w:rsidP="00572A24">
      <w:pPr>
        <w:pStyle w:val="af6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72A2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Наказ потребує реєстрації в Міністерстві юстиції України.</w:t>
      </w:r>
    </w:p>
    <w:p w:rsidR="003644DD" w:rsidRPr="00215AE5" w:rsidRDefault="003644DD" w:rsidP="00EF66E6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AE5">
        <w:rPr>
          <w:rFonts w:ascii="Times New Roman" w:hAnsi="Times New Roman" w:cs="Times New Roman"/>
          <w:b/>
          <w:sz w:val="28"/>
          <w:szCs w:val="28"/>
        </w:rPr>
        <w:t>8.</w:t>
      </w:r>
      <w:r w:rsidR="00A97AD0" w:rsidRPr="00215AE5">
        <w:rPr>
          <w:rFonts w:ascii="Times New Roman" w:hAnsi="Times New Roman" w:cs="Times New Roman"/>
          <w:b/>
          <w:sz w:val="28"/>
          <w:szCs w:val="28"/>
        </w:rPr>
        <w:t>Прогноз результатів</w:t>
      </w:r>
    </w:p>
    <w:p w:rsidR="00862F81" w:rsidRPr="00215AE5" w:rsidRDefault="00413BE7" w:rsidP="004907D8">
      <w:pPr>
        <w:pStyle w:val="af6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Наказ за предметом правового регулювання </w:t>
      </w:r>
      <w:r w:rsidR="00D45F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матиме </w:t>
      </w:r>
      <w:r w:rsidR="00D45F59">
        <w:rPr>
          <w:rFonts w:ascii="Times New Roman" w:eastAsia="Times New Roman" w:hAnsi="Times New Roman" w:cs="Times New Roman"/>
          <w:color w:val="auto"/>
          <w:sz w:val="28"/>
          <w:szCs w:val="28"/>
        </w:rPr>
        <w:t>вплив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862F81" w:rsidRPr="00215A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:rsidR="008301B9" w:rsidRPr="00215AE5" w:rsidRDefault="00413BE7" w:rsidP="004907D8">
      <w:pPr>
        <w:pStyle w:val="af6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Наказ</w:t>
      </w:r>
      <w:r w:rsidR="008301B9" w:rsidRPr="00215A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матиме позитивний вплив на інтереси заінтересованих сторін: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130"/>
        <w:gridCol w:w="3272"/>
        <w:gridCol w:w="4006"/>
      </w:tblGrid>
      <w:tr w:rsidR="00AB1CA8" w:rsidRPr="00215AE5" w:rsidTr="00E23C0E">
        <w:tc>
          <w:tcPr>
            <w:tcW w:w="2122" w:type="dxa"/>
            <w:hideMark/>
          </w:tcPr>
          <w:p w:rsidR="008301B9" w:rsidRPr="00215AE5" w:rsidRDefault="00AB1CA8" w:rsidP="000657DE">
            <w:pPr>
              <w:pStyle w:val="af6"/>
              <w:ind w:left="125" w:right="13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n246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Заінтересова</w:t>
            </w:r>
            <w:r w:rsidR="008301B9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насторона</w:t>
            </w:r>
          </w:p>
        </w:tc>
        <w:tc>
          <w:tcPr>
            <w:tcW w:w="3260" w:type="dxa"/>
            <w:hideMark/>
          </w:tcPr>
          <w:p w:rsidR="008301B9" w:rsidRPr="00215AE5" w:rsidRDefault="008301B9" w:rsidP="00E23C0E">
            <w:pPr>
              <w:pStyle w:val="af6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Вплив реалізації акта на заінтересовану сторону</w:t>
            </w:r>
          </w:p>
        </w:tc>
        <w:tc>
          <w:tcPr>
            <w:tcW w:w="3992" w:type="dxa"/>
            <w:hideMark/>
          </w:tcPr>
          <w:p w:rsidR="008301B9" w:rsidRPr="00215AE5" w:rsidRDefault="008301B9" w:rsidP="000657DE">
            <w:pPr>
              <w:pStyle w:val="af6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Пояснення очікуваного впливу</w:t>
            </w:r>
          </w:p>
        </w:tc>
      </w:tr>
      <w:tr w:rsidR="00215AE5" w:rsidRPr="00215AE5" w:rsidTr="00E23C0E">
        <w:tc>
          <w:tcPr>
            <w:tcW w:w="2122" w:type="dxa"/>
          </w:tcPr>
          <w:p w:rsidR="008301B9" w:rsidRPr="00215AE5" w:rsidRDefault="008301B9" w:rsidP="000657DE">
            <w:pPr>
              <w:pStyle w:val="af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Держава</w:t>
            </w:r>
          </w:p>
        </w:tc>
        <w:tc>
          <w:tcPr>
            <w:tcW w:w="3260" w:type="dxa"/>
          </w:tcPr>
          <w:p w:rsidR="008301B9" w:rsidRPr="00215AE5" w:rsidRDefault="004263A4" w:rsidP="00E23C0E">
            <w:pPr>
              <w:pStyle w:val="af6"/>
              <w:ind w:left="146" w:right="176"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Позитивний </w:t>
            </w:r>
          </w:p>
        </w:tc>
        <w:tc>
          <w:tcPr>
            <w:tcW w:w="3992" w:type="dxa"/>
          </w:tcPr>
          <w:p w:rsidR="008301B9" w:rsidRPr="00215AE5" w:rsidRDefault="008301B9" w:rsidP="00413BE7">
            <w:pPr>
              <w:pStyle w:val="af6"/>
              <w:ind w:left="83" w:right="153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Прийняття </w:t>
            </w:r>
            <w:r w:rsidR="00413B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наказу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забезпечить підвищення безпеки автомобільних перевезень небезпечних вантажів шляхом недопущення використання під час проведення спеціального навчання застарілих вимог, що не відповідають чинній редакції ДОПНВ та Правил дорожнього перевезення небезпечних вантажів</w:t>
            </w:r>
          </w:p>
        </w:tc>
      </w:tr>
      <w:tr w:rsidR="00215AE5" w:rsidRPr="00215AE5" w:rsidTr="00E23C0E">
        <w:trPr>
          <w:trHeight w:val="1268"/>
        </w:trPr>
        <w:tc>
          <w:tcPr>
            <w:tcW w:w="2122" w:type="dxa"/>
          </w:tcPr>
          <w:p w:rsidR="008301B9" w:rsidRPr="00215AE5" w:rsidRDefault="008301B9" w:rsidP="00413BE7">
            <w:pPr>
              <w:pStyle w:val="af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260" w:type="dxa"/>
          </w:tcPr>
          <w:p w:rsidR="008301B9" w:rsidRPr="00215AE5" w:rsidRDefault="00E23C0E" w:rsidP="00E23C0E">
            <w:pPr>
              <w:pStyle w:val="af6"/>
              <w:ind w:left="146" w:right="176" w:firstLine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Позитивний</w:t>
            </w:r>
          </w:p>
        </w:tc>
        <w:tc>
          <w:tcPr>
            <w:tcW w:w="3992" w:type="dxa"/>
          </w:tcPr>
          <w:p w:rsidR="008301B9" w:rsidRPr="00215AE5" w:rsidRDefault="00E97AE9" w:rsidP="00026B82">
            <w:pPr>
              <w:pStyle w:val="af6"/>
              <w:ind w:left="83" w:right="153" w:firstLine="4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Прийняття </w:t>
            </w:r>
            <w:r w:rsidR="00413B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наказу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забезпечить </w:t>
            </w:r>
            <w:r w:rsidR="00E23C0E" w:rsidRPr="00215AE5">
              <w:rPr>
                <w:rFonts w:ascii="Times New Roman" w:hAnsi="Times New Roman" w:cs="Times New Roman"/>
                <w:sz w:val="28"/>
                <w:szCs w:val="28"/>
              </w:rPr>
              <w:t>створення рівних конкурентних умов для суб’єктів господарювання, які здійснюють спеціальне навчання</w:t>
            </w:r>
            <w:r w:rsidR="000F5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B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1" w:name="_GoBack"/>
            <w:bookmarkEnd w:id="1"/>
            <w:r w:rsidR="00E23C0E" w:rsidRPr="00215AE5">
              <w:rPr>
                <w:rFonts w:ascii="Times New Roman" w:hAnsi="Times New Roman" w:cs="Times New Roman"/>
                <w:sz w:val="28"/>
                <w:szCs w:val="28"/>
              </w:rPr>
              <w:t>близько 50 центрів</w:t>
            </w:r>
            <w:r w:rsidR="00E23C0E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спеціального навчання</w:t>
            </w:r>
            <w:r w:rsidR="00E23C0E" w:rsidRPr="00215AE5">
              <w:rPr>
                <w:rFonts w:ascii="Times New Roman" w:hAnsi="Times New Roman" w:cs="Times New Roman"/>
                <w:sz w:val="28"/>
                <w:szCs w:val="28"/>
              </w:rPr>
              <w:t xml:space="preserve"> по всій території України</w:t>
            </w:r>
            <w:r w:rsidR="00026B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3C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приведення у відповідність до вимог </w:t>
            </w:r>
            <w:r w:rsidR="00862F81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європейського законодавства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положень, які стосуються спеціального навчання</w:t>
            </w:r>
            <w:r w:rsidR="0073257F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працівників </w:t>
            </w:r>
            <w:r w:rsidR="00862F81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суб’єктів</w:t>
            </w:r>
            <w:r w:rsidR="0073257F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дорожнього перевезення небезпечних вантажів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а також визначення чіткого і прозорого механізму визначення та обліку </w:t>
            </w:r>
            <w:r w:rsidR="0073257F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центрів</w:t>
            </w:r>
            <w:r w:rsidR="00106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спеціального навчання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які провод</w:t>
            </w:r>
            <w:r w:rsidR="000A24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ять спеціальне навчання</w:t>
            </w:r>
            <w:r w:rsidR="000F5F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водіїв транспортних засобів, що </w:t>
            </w:r>
            <w:r w:rsidR="00106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перево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106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ять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небезпечн</w:t>
            </w:r>
            <w:r w:rsidR="00106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 вантажі</w:t>
            </w:r>
            <w:r w:rsidR="000A24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06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уповноважених з питань безпеки перевезень небезпечних вантажів</w:t>
            </w:r>
          </w:p>
        </w:tc>
      </w:tr>
      <w:tr w:rsidR="00215AE5" w:rsidRPr="00215AE5" w:rsidTr="00E23C0E">
        <w:trPr>
          <w:trHeight w:val="1646"/>
        </w:trPr>
        <w:tc>
          <w:tcPr>
            <w:tcW w:w="2122" w:type="dxa"/>
          </w:tcPr>
          <w:p w:rsidR="008301B9" w:rsidRPr="00215AE5" w:rsidRDefault="00E97AE9" w:rsidP="00AB1CA8">
            <w:pPr>
              <w:pStyle w:val="af6"/>
              <w:ind w:left="125" w:right="255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Громадяни</w:t>
            </w:r>
          </w:p>
        </w:tc>
        <w:tc>
          <w:tcPr>
            <w:tcW w:w="3260" w:type="dxa"/>
          </w:tcPr>
          <w:p w:rsidR="008301B9" w:rsidRPr="00215AE5" w:rsidRDefault="00E23C0E" w:rsidP="00E23C0E">
            <w:pPr>
              <w:pStyle w:val="af6"/>
              <w:ind w:left="125" w:right="255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Позитивний</w:t>
            </w:r>
          </w:p>
        </w:tc>
        <w:tc>
          <w:tcPr>
            <w:tcW w:w="3992" w:type="dxa"/>
          </w:tcPr>
          <w:p w:rsidR="008301B9" w:rsidRPr="00215AE5" w:rsidRDefault="00E97AE9" w:rsidP="00E23C0E">
            <w:pPr>
              <w:pStyle w:val="af6"/>
              <w:ind w:left="125" w:right="255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Прийняття </w:t>
            </w:r>
            <w:r w:rsidR="002021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наказу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забезпечить удосконалення існуючого порядку проведення спеціального навчання</w:t>
            </w:r>
            <w:r w:rsidR="000A24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r w:rsidR="002021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приймання</w:t>
            </w:r>
            <w:r w:rsidR="000A24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іспитів</w:t>
            </w:r>
            <w:r w:rsidR="000F5F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021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 </w:t>
            </w:r>
            <w:r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водіїв транспортних засобів, що перевозять небезпечні вантажі</w:t>
            </w:r>
            <w:r w:rsidR="000A246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та</w:t>
            </w:r>
            <w:r w:rsidR="00991C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уповноважених </w:t>
            </w:r>
            <w:r w:rsidR="00215AE5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 питань безпеки перевезен</w:t>
            </w:r>
            <w:r w:rsidR="001067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215AE5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небезпечних вантажів</w:t>
            </w:r>
            <w:r w:rsidR="00E23C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3C0E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щороку спеціальне навчання у сфері дорожнього перевезення небезпечних вантажів проходить близько 15 тис. водіїв транспортних засобів, що </w:t>
            </w:r>
            <w:r w:rsidR="008A00D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перевозять небезпечні вантажі</w:t>
            </w:r>
            <w:r w:rsidR="00E23C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3C0E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E23C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 близько 1 тис. уповноважених </w:t>
            </w:r>
            <w:r w:rsidR="00E23C0E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 питань безпеки перевезен</w:t>
            </w:r>
            <w:r w:rsidR="00E23C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ь </w:t>
            </w:r>
            <w:r w:rsidR="00E23C0E" w:rsidRPr="00215A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небезпечних вантажів</w:t>
            </w:r>
          </w:p>
        </w:tc>
      </w:tr>
    </w:tbl>
    <w:p w:rsidR="00BD4BF8" w:rsidRPr="00215AE5" w:rsidRDefault="00BD4BF8" w:rsidP="00215AE5">
      <w:pPr>
        <w:pStyle w:val="af6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8F4" w:rsidRPr="00215AE5" w:rsidRDefault="00DD28F4" w:rsidP="000657DE">
      <w:pPr>
        <w:pStyle w:val="af6"/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AE5">
        <w:rPr>
          <w:rFonts w:ascii="Times New Roman" w:hAnsi="Times New Roman" w:cs="Times New Roman"/>
          <w:b/>
          <w:bCs/>
          <w:sz w:val="28"/>
          <w:szCs w:val="28"/>
        </w:rPr>
        <w:t xml:space="preserve">Міністр внутрішніх справ України  </w:t>
      </w:r>
      <w:r w:rsidRPr="00215A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5F8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C583C" w:rsidRPr="00FC583C">
        <w:rPr>
          <w:rFonts w:ascii="Times New Roman" w:hAnsi="Times New Roman" w:cs="Times New Roman"/>
          <w:b/>
          <w:bCs/>
          <w:sz w:val="28"/>
          <w:szCs w:val="28"/>
        </w:rPr>
        <w:t>Денис М</w:t>
      </w:r>
      <w:r w:rsidR="00A739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583C" w:rsidRPr="00FC583C">
        <w:rPr>
          <w:rFonts w:ascii="Times New Roman" w:hAnsi="Times New Roman" w:cs="Times New Roman"/>
          <w:b/>
          <w:bCs/>
          <w:sz w:val="28"/>
          <w:szCs w:val="28"/>
        </w:rPr>
        <w:t>НАСТИРСЬКИЙ</w:t>
      </w:r>
    </w:p>
    <w:p w:rsidR="00511CB8" w:rsidRPr="006E5F0D" w:rsidRDefault="00215AE5" w:rsidP="000657DE">
      <w:pPr>
        <w:pStyle w:val="af6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E5F0D">
        <w:rPr>
          <w:rFonts w:ascii="Times New Roman" w:hAnsi="Times New Roman" w:cs="Times New Roman"/>
          <w:bCs/>
          <w:sz w:val="28"/>
          <w:szCs w:val="28"/>
        </w:rPr>
        <w:t>____ _________ 202</w:t>
      </w:r>
      <w:r w:rsidR="00E97294">
        <w:rPr>
          <w:rFonts w:ascii="Times New Roman" w:hAnsi="Times New Roman" w:cs="Times New Roman"/>
          <w:bCs/>
          <w:sz w:val="28"/>
          <w:szCs w:val="28"/>
        </w:rPr>
        <w:t>2</w:t>
      </w:r>
      <w:r w:rsidRPr="006E5F0D">
        <w:rPr>
          <w:rFonts w:ascii="Times New Roman" w:hAnsi="Times New Roman" w:cs="Times New Roman"/>
          <w:bCs/>
          <w:sz w:val="28"/>
          <w:szCs w:val="28"/>
        </w:rPr>
        <w:t xml:space="preserve">  р. </w:t>
      </w:r>
    </w:p>
    <w:sectPr w:rsidR="00511CB8" w:rsidRPr="006E5F0D" w:rsidSect="000657DE">
      <w:headerReference w:type="even" r:id="rId7"/>
      <w:headerReference w:type="default" r:id="rId8"/>
      <w:pgSz w:w="11907" w:h="16839" w:code="9"/>
      <w:pgMar w:top="1134" w:right="822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6B" w:rsidRDefault="008C236B">
      <w:r>
        <w:separator/>
      </w:r>
    </w:p>
  </w:endnote>
  <w:endnote w:type="continuationSeparator" w:id="1">
    <w:p w:rsidR="008C236B" w:rsidRDefault="008C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6B" w:rsidRDefault="008C236B"/>
  </w:footnote>
  <w:footnote w:type="continuationSeparator" w:id="1">
    <w:p w:rsidR="008C236B" w:rsidRDefault="008C23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B8" w:rsidRDefault="00CA30FB">
    <w:pPr>
      <w:rPr>
        <w:sz w:val="2"/>
        <w:szCs w:val="2"/>
      </w:rPr>
    </w:pPr>
    <w:r w:rsidRPr="00CA30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5pt;margin-top:404.5pt;width:4.8pt;height:8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" filled="f" stroked="f">
          <v:textbox style="mso-fit-shape-to-text:t" inset="0,0,0,0">
            <w:txbxContent>
              <w:p w:rsidR="00511CB8" w:rsidRDefault="00CA30F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fldChar w:fldCharType="begin"/>
                </w:r>
                <w:r w:rsidR="00F711ED">
                  <w:rPr>
                    <w:rStyle w:val="a8"/>
                  </w:rPr>
                  <w:instrText xml:space="preserve"> PAGE \* MERGEFORMAT </w:instrText>
                </w:r>
                <w:r>
                  <w:rPr>
                    <w:rStyle w:val="a8"/>
                  </w:rPr>
                  <w:fldChar w:fldCharType="separate"/>
                </w:r>
                <w:r w:rsidR="000657DE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513557"/>
      <w:docPartObj>
        <w:docPartGallery w:val="Page Numbers (Top of Page)"/>
        <w:docPartUnique/>
      </w:docPartObj>
    </w:sdtPr>
    <w:sdtContent>
      <w:p w:rsidR="001A4DB6" w:rsidRDefault="001A4DB6">
        <w:pPr>
          <w:pStyle w:val="ae"/>
          <w:jc w:val="center"/>
        </w:pPr>
      </w:p>
      <w:p w:rsidR="001A4DB6" w:rsidRDefault="00CA30FB">
        <w:pPr>
          <w:pStyle w:val="ae"/>
          <w:jc w:val="center"/>
        </w:pPr>
        <w:r w:rsidRPr="0094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4DB6" w:rsidRPr="0094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5F8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4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1CB8" w:rsidRDefault="00511CB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7C5"/>
    <w:multiLevelType w:val="hybridMultilevel"/>
    <w:tmpl w:val="D3E23958"/>
    <w:lvl w:ilvl="0" w:tplc="FBE4E34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BB7301"/>
    <w:multiLevelType w:val="multilevel"/>
    <w:tmpl w:val="7D8A93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93F80"/>
    <w:multiLevelType w:val="hybridMultilevel"/>
    <w:tmpl w:val="BE2C2E1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1FDD"/>
    <w:multiLevelType w:val="multilevel"/>
    <w:tmpl w:val="2DCEC4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65C38"/>
    <w:multiLevelType w:val="multilevel"/>
    <w:tmpl w:val="125CC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839A2"/>
    <w:multiLevelType w:val="multilevel"/>
    <w:tmpl w:val="55E83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11BB4"/>
    <w:multiLevelType w:val="hybridMultilevel"/>
    <w:tmpl w:val="EB1AFFAA"/>
    <w:lvl w:ilvl="0" w:tplc="2AEC0876">
      <w:start w:val="1"/>
      <w:numFmt w:val="decimal"/>
      <w:lvlText w:val="%1."/>
      <w:lvlJc w:val="left"/>
      <w:pPr>
        <w:ind w:left="786" w:hanging="360"/>
      </w:pPr>
      <w:rPr>
        <w:rFonts w:eastAsia="Times New Roman"/>
        <w:b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9C6788"/>
    <w:multiLevelType w:val="hybridMultilevel"/>
    <w:tmpl w:val="896C5A90"/>
    <w:lvl w:ilvl="0" w:tplc="9C7AA3F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11CB8"/>
    <w:rsid w:val="0001012A"/>
    <w:rsid w:val="000111FC"/>
    <w:rsid w:val="0002275D"/>
    <w:rsid w:val="00026B82"/>
    <w:rsid w:val="0004164F"/>
    <w:rsid w:val="00043C0C"/>
    <w:rsid w:val="00062526"/>
    <w:rsid w:val="000657DE"/>
    <w:rsid w:val="000873C9"/>
    <w:rsid w:val="00094BE3"/>
    <w:rsid w:val="00097138"/>
    <w:rsid w:val="000A2461"/>
    <w:rsid w:val="000D01EA"/>
    <w:rsid w:val="000F5F86"/>
    <w:rsid w:val="000F6609"/>
    <w:rsid w:val="001067F5"/>
    <w:rsid w:val="0014658F"/>
    <w:rsid w:val="00164C49"/>
    <w:rsid w:val="00166D4F"/>
    <w:rsid w:val="001873AA"/>
    <w:rsid w:val="001A4DB6"/>
    <w:rsid w:val="001B5EB3"/>
    <w:rsid w:val="001D3A79"/>
    <w:rsid w:val="002021C1"/>
    <w:rsid w:val="00215AE5"/>
    <w:rsid w:val="00224485"/>
    <w:rsid w:val="002262C9"/>
    <w:rsid w:val="00247211"/>
    <w:rsid w:val="002619C3"/>
    <w:rsid w:val="002C3170"/>
    <w:rsid w:val="002C6A9F"/>
    <w:rsid w:val="002D1A88"/>
    <w:rsid w:val="002E2648"/>
    <w:rsid w:val="002F4091"/>
    <w:rsid w:val="003243D1"/>
    <w:rsid w:val="00331099"/>
    <w:rsid w:val="00331A12"/>
    <w:rsid w:val="0035770A"/>
    <w:rsid w:val="00360FE8"/>
    <w:rsid w:val="003644DD"/>
    <w:rsid w:val="003A4391"/>
    <w:rsid w:val="003B5BA2"/>
    <w:rsid w:val="003C282D"/>
    <w:rsid w:val="003E107D"/>
    <w:rsid w:val="003F2058"/>
    <w:rsid w:val="0040478F"/>
    <w:rsid w:val="00413BE7"/>
    <w:rsid w:val="004263A4"/>
    <w:rsid w:val="00433875"/>
    <w:rsid w:val="004342D7"/>
    <w:rsid w:val="004403F9"/>
    <w:rsid w:val="00447E97"/>
    <w:rsid w:val="004533E4"/>
    <w:rsid w:val="00467375"/>
    <w:rsid w:val="00473402"/>
    <w:rsid w:val="00486974"/>
    <w:rsid w:val="00487677"/>
    <w:rsid w:val="004907D8"/>
    <w:rsid w:val="004A1438"/>
    <w:rsid w:val="004A46B0"/>
    <w:rsid w:val="004B06B0"/>
    <w:rsid w:val="004B6218"/>
    <w:rsid w:val="004C22D1"/>
    <w:rsid w:val="004D704B"/>
    <w:rsid w:val="005053E7"/>
    <w:rsid w:val="00506F7F"/>
    <w:rsid w:val="00511CB8"/>
    <w:rsid w:val="005242C6"/>
    <w:rsid w:val="0052750D"/>
    <w:rsid w:val="00540AFA"/>
    <w:rsid w:val="00572A24"/>
    <w:rsid w:val="00597EF3"/>
    <w:rsid w:val="005A246E"/>
    <w:rsid w:val="005B22CE"/>
    <w:rsid w:val="005B3835"/>
    <w:rsid w:val="005B4ECB"/>
    <w:rsid w:val="005B7C5D"/>
    <w:rsid w:val="0060238C"/>
    <w:rsid w:val="00626A6F"/>
    <w:rsid w:val="00630993"/>
    <w:rsid w:val="00642515"/>
    <w:rsid w:val="00654B80"/>
    <w:rsid w:val="006566DB"/>
    <w:rsid w:val="00662851"/>
    <w:rsid w:val="00666FA9"/>
    <w:rsid w:val="00694525"/>
    <w:rsid w:val="006B0CB4"/>
    <w:rsid w:val="006E5F0D"/>
    <w:rsid w:val="00705F8D"/>
    <w:rsid w:val="0070782B"/>
    <w:rsid w:val="007121FD"/>
    <w:rsid w:val="00717C41"/>
    <w:rsid w:val="00725DA5"/>
    <w:rsid w:val="0073257F"/>
    <w:rsid w:val="00766825"/>
    <w:rsid w:val="007C0011"/>
    <w:rsid w:val="007C4294"/>
    <w:rsid w:val="007D2A8A"/>
    <w:rsid w:val="007E0D94"/>
    <w:rsid w:val="00826BDA"/>
    <w:rsid w:val="008301B9"/>
    <w:rsid w:val="00862F81"/>
    <w:rsid w:val="00865928"/>
    <w:rsid w:val="00872D28"/>
    <w:rsid w:val="00876360"/>
    <w:rsid w:val="008A00DC"/>
    <w:rsid w:val="008A743E"/>
    <w:rsid w:val="008C236B"/>
    <w:rsid w:val="008D4BE5"/>
    <w:rsid w:val="009010FF"/>
    <w:rsid w:val="00913D1E"/>
    <w:rsid w:val="0092608E"/>
    <w:rsid w:val="00943AAA"/>
    <w:rsid w:val="00944AB3"/>
    <w:rsid w:val="00944FC6"/>
    <w:rsid w:val="00967BC5"/>
    <w:rsid w:val="009713E6"/>
    <w:rsid w:val="00991CC5"/>
    <w:rsid w:val="009920B0"/>
    <w:rsid w:val="00997C48"/>
    <w:rsid w:val="009B52AF"/>
    <w:rsid w:val="009F1B6F"/>
    <w:rsid w:val="009F278F"/>
    <w:rsid w:val="009F3522"/>
    <w:rsid w:val="009F4158"/>
    <w:rsid w:val="009F6AE2"/>
    <w:rsid w:val="00A02FC8"/>
    <w:rsid w:val="00A05612"/>
    <w:rsid w:val="00A46492"/>
    <w:rsid w:val="00A54005"/>
    <w:rsid w:val="00A739DE"/>
    <w:rsid w:val="00A80E31"/>
    <w:rsid w:val="00A817AD"/>
    <w:rsid w:val="00A827C3"/>
    <w:rsid w:val="00A97AD0"/>
    <w:rsid w:val="00AA2B97"/>
    <w:rsid w:val="00AA2E47"/>
    <w:rsid w:val="00AB1CA8"/>
    <w:rsid w:val="00AE6B32"/>
    <w:rsid w:val="00B00FF3"/>
    <w:rsid w:val="00B203F4"/>
    <w:rsid w:val="00B302D7"/>
    <w:rsid w:val="00B52EED"/>
    <w:rsid w:val="00B560E7"/>
    <w:rsid w:val="00B70A6C"/>
    <w:rsid w:val="00B84E09"/>
    <w:rsid w:val="00BA6554"/>
    <w:rsid w:val="00BA7A42"/>
    <w:rsid w:val="00BC244A"/>
    <w:rsid w:val="00BC5CB4"/>
    <w:rsid w:val="00BD4BF8"/>
    <w:rsid w:val="00BE6A19"/>
    <w:rsid w:val="00BF60A7"/>
    <w:rsid w:val="00C15F14"/>
    <w:rsid w:val="00C17A4F"/>
    <w:rsid w:val="00C20089"/>
    <w:rsid w:val="00C23281"/>
    <w:rsid w:val="00C47767"/>
    <w:rsid w:val="00C802BA"/>
    <w:rsid w:val="00C81950"/>
    <w:rsid w:val="00CA30FB"/>
    <w:rsid w:val="00CF24ED"/>
    <w:rsid w:val="00D02078"/>
    <w:rsid w:val="00D160CF"/>
    <w:rsid w:val="00D205C0"/>
    <w:rsid w:val="00D230A9"/>
    <w:rsid w:val="00D45F59"/>
    <w:rsid w:val="00D52DF2"/>
    <w:rsid w:val="00D77251"/>
    <w:rsid w:val="00D82BD6"/>
    <w:rsid w:val="00D95F31"/>
    <w:rsid w:val="00DB4A8B"/>
    <w:rsid w:val="00DC32ED"/>
    <w:rsid w:val="00DC5751"/>
    <w:rsid w:val="00DD28F4"/>
    <w:rsid w:val="00DE2CC5"/>
    <w:rsid w:val="00E23C0E"/>
    <w:rsid w:val="00E32C3F"/>
    <w:rsid w:val="00E3617E"/>
    <w:rsid w:val="00E82D3C"/>
    <w:rsid w:val="00E96FEE"/>
    <w:rsid w:val="00E97294"/>
    <w:rsid w:val="00E97AE9"/>
    <w:rsid w:val="00EA0DD7"/>
    <w:rsid w:val="00EA4825"/>
    <w:rsid w:val="00ED0BC7"/>
    <w:rsid w:val="00ED7F05"/>
    <w:rsid w:val="00EF370A"/>
    <w:rsid w:val="00EF3A45"/>
    <w:rsid w:val="00EF66E6"/>
    <w:rsid w:val="00F112CB"/>
    <w:rsid w:val="00F27E51"/>
    <w:rsid w:val="00F3443C"/>
    <w:rsid w:val="00F36D8A"/>
    <w:rsid w:val="00F424F8"/>
    <w:rsid w:val="00F56A36"/>
    <w:rsid w:val="00F711ED"/>
    <w:rsid w:val="00F96329"/>
    <w:rsid w:val="00FC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0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0FB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A30F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Exact">
    <w:name w:val="Основной текст Exact"/>
    <w:basedOn w:val="a0"/>
    <w:rsid w:val="00C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Exact">
    <w:name w:val="Основной текст + Полужирный;Интервал 0 pt Exact"/>
    <w:basedOn w:val="a4"/>
    <w:rsid w:val="00C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C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0"/>
    <w:rsid w:val="00C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CA30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C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6">
    <w:name w:val="Колонтитул_"/>
    <w:basedOn w:val="a0"/>
    <w:link w:val="a7"/>
    <w:rsid w:val="00C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C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9">
    <w:name w:val="Подпись к картинке_"/>
    <w:basedOn w:val="a0"/>
    <w:link w:val="aa"/>
    <w:rsid w:val="00CA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sid w:val="00CA30FB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_"/>
    <w:basedOn w:val="a0"/>
    <w:link w:val="ac"/>
    <w:rsid w:val="00C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4"/>
    <w:rsid w:val="00CA3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ad">
    <w:name w:val="Основной текст + Курсив"/>
    <w:basedOn w:val="a4"/>
    <w:rsid w:val="00CA30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3">
    <w:name w:val="Основной текст (3)"/>
    <w:basedOn w:val="a"/>
    <w:link w:val="3Exact"/>
    <w:rsid w:val="00CA30F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60"/>
      <w:szCs w:val="60"/>
    </w:rPr>
  </w:style>
  <w:style w:type="paragraph" w:customStyle="1" w:styleId="30">
    <w:name w:val="Основной текст3"/>
    <w:basedOn w:val="a"/>
    <w:link w:val="a4"/>
    <w:rsid w:val="00CA30FB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A30F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A30FB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CA30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картинке"/>
    <w:basedOn w:val="a"/>
    <w:link w:val="a9"/>
    <w:rsid w:val="00CA30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1"/>
    <w:rsid w:val="00CA30F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25"/>
      <w:szCs w:val="25"/>
    </w:rPr>
  </w:style>
  <w:style w:type="paragraph" w:customStyle="1" w:styleId="ac">
    <w:name w:val="Подпись к таблице"/>
    <w:basedOn w:val="a"/>
    <w:link w:val="ab"/>
    <w:rsid w:val="00CA30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9010F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10F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010F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10FF"/>
    <w:rPr>
      <w:color w:val="000000"/>
    </w:rPr>
  </w:style>
  <w:style w:type="character" w:customStyle="1" w:styleId="rvts0">
    <w:name w:val="rvts0"/>
    <w:rsid w:val="00331A12"/>
  </w:style>
  <w:style w:type="paragraph" w:styleId="af2">
    <w:name w:val="Balloon Text"/>
    <w:basedOn w:val="a"/>
    <w:link w:val="af3"/>
    <w:uiPriority w:val="99"/>
    <w:semiHidden/>
    <w:unhideWhenUsed/>
    <w:rsid w:val="00705F8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5F8D"/>
    <w:rPr>
      <w:rFonts w:ascii="Segoe UI" w:hAnsi="Segoe UI" w:cs="Segoe UI"/>
      <w:color w:val="000000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364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List Paragraph"/>
    <w:basedOn w:val="a"/>
    <w:uiPriority w:val="34"/>
    <w:qFormat/>
    <w:rsid w:val="003644DD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963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6329"/>
    <w:rPr>
      <w:rFonts w:eastAsia="Times New Roman"/>
      <w:color w:val="000000"/>
      <w:sz w:val="22"/>
      <w:szCs w:val="22"/>
      <w:lang w:val="ru-RU" w:eastAsia="ru-RU"/>
    </w:rPr>
  </w:style>
  <w:style w:type="paragraph" w:styleId="af6">
    <w:name w:val="No Spacing"/>
    <w:uiPriority w:val="1"/>
    <w:qFormat/>
    <w:rsid w:val="00215AE5"/>
    <w:rPr>
      <w:color w:val="000000"/>
    </w:rPr>
  </w:style>
  <w:style w:type="character" w:styleId="af7">
    <w:name w:val="annotation reference"/>
    <w:basedOn w:val="a0"/>
    <w:uiPriority w:val="99"/>
    <w:semiHidden/>
    <w:unhideWhenUsed/>
    <w:rsid w:val="00991CC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91CC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91CC5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91CC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91CC5"/>
    <w:rPr>
      <w:b/>
      <w:bCs/>
      <w:color w:val="000000"/>
      <w:sz w:val="20"/>
      <w:szCs w:val="20"/>
    </w:rPr>
  </w:style>
  <w:style w:type="paragraph" w:customStyle="1" w:styleId="rvps2">
    <w:name w:val="rvps2"/>
    <w:basedOn w:val="a"/>
    <w:rsid w:val="002619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2022-02-18T07:52:00Z</cp:lastPrinted>
  <dcterms:created xsi:type="dcterms:W3CDTF">2022-01-10T09:38:00Z</dcterms:created>
  <dcterms:modified xsi:type="dcterms:W3CDTF">2022-05-06T10:08:00Z</dcterms:modified>
</cp:coreProperties>
</file>