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900" w:rsidRPr="00694AB8" w:rsidRDefault="00CB4900" w:rsidP="00CB4900">
      <w:pPr>
        <w:spacing w:after="0" w:line="360" w:lineRule="auto"/>
        <w:ind w:left="5245" w:right="-1"/>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ЗАТВЕРДЖЕНО</w:t>
      </w:r>
    </w:p>
    <w:p w:rsidR="00CB4900" w:rsidRPr="00694AB8" w:rsidRDefault="00CB4900" w:rsidP="00CB4900">
      <w:pPr>
        <w:spacing w:after="0" w:line="360" w:lineRule="auto"/>
        <w:ind w:left="5245" w:right="-1"/>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Наказ Міністерства внутрішніх справ України</w:t>
      </w:r>
    </w:p>
    <w:p w:rsidR="00CB4900" w:rsidRPr="00694AB8" w:rsidRDefault="00CB4900" w:rsidP="00CB4900">
      <w:pPr>
        <w:spacing w:after="0" w:line="360" w:lineRule="auto"/>
        <w:ind w:left="5245" w:right="-1"/>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__ ___________ 2021 року № _____</w:t>
      </w:r>
    </w:p>
    <w:p w:rsidR="00CB4900" w:rsidRPr="00694AB8" w:rsidRDefault="00CB4900" w:rsidP="00CB4900">
      <w:pPr>
        <w:spacing w:after="0" w:line="240" w:lineRule="auto"/>
        <w:ind w:right="-1"/>
        <w:rPr>
          <w:rFonts w:ascii="Times New Roman" w:hAnsi="Times New Roman" w:cs="Times New Roman"/>
          <w:color w:val="auto"/>
          <w:sz w:val="28"/>
          <w:szCs w:val="28"/>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auto"/>
          <w:sz w:val="28"/>
          <w:szCs w:val="28"/>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auto"/>
          <w:sz w:val="28"/>
          <w:szCs w:val="28"/>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auto"/>
          <w:sz w:val="28"/>
          <w:szCs w:val="28"/>
          <w:lang w:val="uk-UA"/>
        </w:rPr>
      </w:pPr>
      <w:r w:rsidRPr="00694AB8">
        <w:rPr>
          <w:rFonts w:ascii="Times New Roman" w:hAnsi="Times New Roman" w:cs="Times New Roman"/>
          <w:b/>
          <w:color w:val="auto"/>
          <w:sz w:val="28"/>
          <w:szCs w:val="28"/>
          <w:lang w:val="uk-UA"/>
        </w:rPr>
        <w:t>ПОРЯДОК</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Style w:val="rvts0"/>
          <w:rFonts w:ascii="Times New Roman" w:hAnsi="Times New Roman"/>
          <w:b/>
          <w:color w:val="auto"/>
          <w:sz w:val="28"/>
          <w:szCs w:val="28"/>
          <w:lang w:val="uk-UA"/>
        </w:rPr>
      </w:pPr>
      <w:r w:rsidRPr="00694AB8">
        <w:rPr>
          <w:rFonts w:ascii="Times New Roman" w:hAnsi="Times New Roman" w:cs="Times New Roman"/>
          <w:b/>
          <w:color w:val="auto"/>
          <w:sz w:val="28"/>
          <w:szCs w:val="28"/>
          <w:lang w:val="uk-UA"/>
        </w:rPr>
        <w:t xml:space="preserve">обліку </w:t>
      </w:r>
      <w:r w:rsidRPr="00694AB8">
        <w:rPr>
          <w:rFonts w:ascii="Times New Roman" w:hAnsi="Times New Roman" w:cs="Times New Roman"/>
          <w:b/>
          <w:color w:val="auto"/>
          <w:sz w:val="28"/>
          <w:szCs w:val="28"/>
          <w:shd w:val="clear" w:color="auto" w:fill="FFFFFF"/>
          <w:lang w:val="uk-UA"/>
        </w:rPr>
        <w:t>суб’єктів господарювання, які здійснюють оптову та роздрібну торгівлю автомобілями, автобусами, мотоциклами всіх типів, марок і моделей, причепами, напівпричепами, мотоколясками, іншими транспортними засобами вітчизняного та іноземного виробництва та їх складовими частинами, що мають ідентифікаційні номери</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Style w:val="rvts0"/>
          <w:rFonts w:ascii="Times New Roman" w:hAnsi="Times New Roman"/>
          <w:b/>
          <w:color w:val="auto"/>
          <w:sz w:val="28"/>
          <w:szCs w:val="28"/>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20"/>
        <w:jc w:val="center"/>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І. Загальні положення</w:t>
      </w:r>
    </w:p>
    <w:p w:rsidR="00CB4900" w:rsidRPr="00694AB8" w:rsidRDefault="00CB4900" w:rsidP="00CB4900">
      <w:pPr>
        <w:spacing w:after="0" w:line="240" w:lineRule="auto"/>
        <w:ind w:right="-1" w:firstLine="709"/>
        <w:jc w:val="both"/>
        <w:rPr>
          <w:rFonts w:ascii="Times New Roman" w:hAnsi="Times New Roman" w:cs="Times New Roman"/>
          <w:color w:val="auto"/>
          <w:sz w:val="28"/>
          <w:szCs w:val="28"/>
          <w:lang w:val="uk-UA"/>
        </w:rPr>
      </w:pPr>
    </w:p>
    <w:p w:rsidR="00CB4900" w:rsidRPr="00694AB8" w:rsidRDefault="00CB4900" w:rsidP="00CB4900">
      <w:pPr>
        <w:spacing w:after="0" w:line="240" w:lineRule="auto"/>
        <w:ind w:firstLine="567"/>
        <w:jc w:val="both"/>
        <w:rPr>
          <w:rFonts w:ascii="Times New Roman" w:hAnsi="Times New Roman" w:cs="Times New Roman"/>
          <w:strike/>
          <w:color w:val="auto"/>
          <w:sz w:val="28"/>
          <w:szCs w:val="28"/>
          <w:lang w:val="uk-UA"/>
        </w:rPr>
      </w:pPr>
      <w:r w:rsidRPr="00694AB8">
        <w:rPr>
          <w:rFonts w:ascii="Times New Roman" w:hAnsi="Times New Roman" w:cs="Times New Roman"/>
          <w:color w:val="auto"/>
          <w:sz w:val="28"/>
          <w:szCs w:val="28"/>
          <w:lang w:val="uk-UA"/>
        </w:rPr>
        <w:t xml:space="preserve">1. Цей Порядок визначає процедуру здійснення Головним сервісним центром МВС (далі – ГСЦ МВС) та регіональними сервісними центрами           ГСЦ МВС (далі – РСЦ) обліку та ведення електронного реєстру суб’єктів господарювання незалежно від їх форми власності та організаційно-правової форми (їх філій та/або відокремлених підрозділів), </w:t>
      </w:r>
      <w:r w:rsidR="00F015D3" w:rsidRPr="00694AB8">
        <w:rPr>
          <w:rFonts w:ascii="Times New Roman" w:hAnsi="Times New Roman" w:cs="Times New Roman"/>
          <w:color w:val="auto"/>
          <w:sz w:val="28"/>
          <w:szCs w:val="28"/>
          <w:lang w:val="uk-UA"/>
        </w:rPr>
        <w:t xml:space="preserve">які здійснюють </w:t>
      </w:r>
      <w:r w:rsidRPr="00694AB8">
        <w:rPr>
          <w:rFonts w:ascii="Times New Roman" w:hAnsi="Times New Roman" w:cs="Times New Roman"/>
          <w:color w:val="auto"/>
          <w:sz w:val="28"/>
          <w:szCs w:val="28"/>
          <w:lang w:val="uk-UA"/>
        </w:rPr>
        <w:t>оптову та роздрібну торгівлю</w:t>
      </w:r>
      <w:r w:rsidR="00F015D3">
        <w:rPr>
          <w:rFonts w:ascii="Times New Roman" w:hAnsi="Times New Roman" w:cs="Times New Roman"/>
          <w:color w:val="auto"/>
          <w:sz w:val="28"/>
          <w:szCs w:val="28"/>
          <w:lang w:val="uk-UA"/>
        </w:rPr>
        <w:t>,</w:t>
      </w:r>
      <w:r w:rsidRPr="00694AB8">
        <w:rPr>
          <w:rFonts w:ascii="Times New Roman" w:hAnsi="Times New Roman" w:cs="Times New Roman"/>
          <w:color w:val="auto"/>
          <w:sz w:val="28"/>
          <w:szCs w:val="28"/>
          <w:lang w:val="uk-UA"/>
        </w:rPr>
        <w:t xml:space="preserve"> </w:t>
      </w:r>
      <w:r w:rsidR="00F015D3" w:rsidRPr="00694AB8">
        <w:rPr>
          <w:rFonts w:ascii="Times New Roman" w:hAnsi="Times New Roman" w:cs="Times New Roman"/>
          <w:color w:val="auto"/>
          <w:sz w:val="28"/>
          <w:szCs w:val="28"/>
          <w:lang w:val="uk-UA"/>
        </w:rPr>
        <w:t>передачу для реалізації</w:t>
      </w:r>
      <w:r w:rsidR="00F015D3" w:rsidRPr="00694AB8">
        <w:rPr>
          <w:rFonts w:ascii="Times New Roman" w:hAnsi="Times New Roman" w:cs="Times New Roman"/>
          <w:color w:val="auto"/>
          <w:sz w:val="28"/>
          <w:szCs w:val="28"/>
          <w:shd w:val="clear" w:color="auto" w:fill="FFFFFF"/>
          <w:lang w:val="uk-UA"/>
        </w:rPr>
        <w:t xml:space="preserve"> </w:t>
      </w:r>
      <w:r w:rsidR="00F015D3">
        <w:rPr>
          <w:rFonts w:ascii="Times New Roman" w:hAnsi="Times New Roman" w:cs="Times New Roman"/>
          <w:color w:val="auto"/>
          <w:sz w:val="28"/>
          <w:szCs w:val="28"/>
          <w:shd w:val="clear" w:color="auto" w:fill="FFFFFF"/>
          <w:lang w:val="uk-UA"/>
        </w:rPr>
        <w:t>автомобілів, автобусів, мотоциклів</w:t>
      </w:r>
      <w:r w:rsidR="00C826B2">
        <w:rPr>
          <w:rFonts w:ascii="Times New Roman" w:hAnsi="Times New Roman" w:cs="Times New Roman"/>
          <w:color w:val="auto"/>
          <w:sz w:val="28"/>
          <w:szCs w:val="28"/>
          <w:shd w:val="clear" w:color="auto" w:fill="FFFFFF"/>
          <w:lang w:val="uk-UA"/>
        </w:rPr>
        <w:t xml:space="preserve"> у</w:t>
      </w:r>
      <w:r w:rsidRPr="00694AB8">
        <w:rPr>
          <w:rFonts w:ascii="Times New Roman" w:hAnsi="Times New Roman" w:cs="Times New Roman"/>
          <w:color w:val="auto"/>
          <w:sz w:val="28"/>
          <w:szCs w:val="28"/>
          <w:shd w:val="clear" w:color="auto" w:fill="FFFFFF"/>
          <w:lang w:val="uk-UA"/>
        </w:rPr>
        <w:t>сіх т</w:t>
      </w:r>
      <w:r w:rsidR="00F015D3">
        <w:rPr>
          <w:rFonts w:ascii="Times New Roman" w:hAnsi="Times New Roman" w:cs="Times New Roman"/>
          <w:color w:val="auto"/>
          <w:sz w:val="28"/>
          <w:szCs w:val="28"/>
          <w:shd w:val="clear" w:color="auto" w:fill="FFFFFF"/>
          <w:lang w:val="uk-UA"/>
        </w:rPr>
        <w:t>ипів, марок і моделей, причепів, напівпричепів, мотоколясок</w:t>
      </w:r>
      <w:r w:rsidRPr="00694AB8">
        <w:rPr>
          <w:rFonts w:ascii="Times New Roman" w:hAnsi="Times New Roman" w:cs="Times New Roman"/>
          <w:color w:val="auto"/>
          <w:sz w:val="28"/>
          <w:szCs w:val="28"/>
          <w:shd w:val="clear" w:color="auto" w:fill="FFFFFF"/>
          <w:lang w:val="uk-UA"/>
        </w:rPr>
        <w:t>,</w:t>
      </w:r>
      <w:r w:rsidR="00F015D3">
        <w:rPr>
          <w:rFonts w:ascii="Times New Roman" w:hAnsi="Times New Roman" w:cs="Times New Roman"/>
          <w:color w:val="auto"/>
          <w:sz w:val="28"/>
          <w:szCs w:val="28"/>
          <w:shd w:val="clear" w:color="auto" w:fill="FFFFFF"/>
          <w:lang w:val="uk-UA"/>
        </w:rPr>
        <w:t xml:space="preserve"> інших транспортних засобів</w:t>
      </w:r>
      <w:r w:rsidRPr="00694AB8">
        <w:rPr>
          <w:rFonts w:ascii="Times New Roman" w:hAnsi="Times New Roman" w:cs="Times New Roman"/>
          <w:color w:val="auto"/>
          <w:sz w:val="28"/>
          <w:szCs w:val="28"/>
          <w:shd w:val="clear" w:color="auto" w:fill="FFFFFF"/>
          <w:lang w:val="uk-UA"/>
        </w:rPr>
        <w:t xml:space="preserve"> вітчизняного та іноземн</w:t>
      </w:r>
      <w:r w:rsidR="00F015D3">
        <w:rPr>
          <w:rFonts w:ascii="Times New Roman" w:hAnsi="Times New Roman" w:cs="Times New Roman"/>
          <w:color w:val="auto"/>
          <w:sz w:val="28"/>
          <w:szCs w:val="28"/>
          <w:shd w:val="clear" w:color="auto" w:fill="FFFFFF"/>
          <w:lang w:val="uk-UA"/>
        </w:rPr>
        <w:t>ого виробництва та їх складових частин</w:t>
      </w:r>
      <w:r w:rsidRPr="00694AB8">
        <w:rPr>
          <w:rFonts w:ascii="Times New Roman" w:hAnsi="Times New Roman" w:cs="Times New Roman"/>
          <w:color w:val="auto"/>
          <w:sz w:val="28"/>
          <w:szCs w:val="28"/>
          <w:shd w:val="clear" w:color="auto" w:fill="FFFFFF"/>
          <w:lang w:val="uk-UA"/>
        </w:rPr>
        <w:t>, що м</w:t>
      </w:r>
      <w:r w:rsidR="00F015D3">
        <w:rPr>
          <w:rFonts w:ascii="Times New Roman" w:hAnsi="Times New Roman" w:cs="Times New Roman"/>
          <w:color w:val="auto"/>
          <w:sz w:val="28"/>
          <w:szCs w:val="28"/>
          <w:shd w:val="clear" w:color="auto" w:fill="FFFFFF"/>
          <w:lang w:val="uk-UA"/>
        </w:rPr>
        <w:t xml:space="preserve">ають ідентифікаційні номери </w:t>
      </w:r>
      <w:r w:rsidRPr="00694AB8">
        <w:rPr>
          <w:rFonts w:ascii="Times New Roman" w:hAnsi="Times New Roman" w:cs="Times New Roman"/>
          <w:color w:val="auto"/>
          <w:sz w:val="28"/>
          <w:szCs w:val="28"/>
          <w:shd w:val="clear" w:color="auto" w:fill="FFFFFF"/>
          <w:lang w:val="uk-UA"/>
        </w:rPr>
        <w:t>(далі – суб’єкти господарювання)</w:t>
      </w:r>
      <w:r w:rsidRPr="00694AB8">
        <w:rPr>
          <w:rFonts w:ascii="Times New Roman" w:hAnsi="Times New Roman" w:cs="Times New Roman"/>
          <w:color w:val="auto"/>
          <w:sz w:val="28"/>
          <w:szCs w:val="28"/>
          <w:lang w:val="uk-UA"/>
        </w:rPr>
        <w:t>, забезпечення суб’єктів господарювання номерними знаками для разових поїздок, бланками актів приймання-передачі транспортних засобів (далі – спеціальна продукція), ведення обліку бланків біржових угод та внесення суб’єктами господарювання інформації до електронного реєстру про надходження, передачу, реалізацію автомобілів, автобусів, мотоциклів усіх типів, марок і моделей, причепів, напівпричепів, мотоколясок, інших транспортних засобів вітчизняного та іноземного виробництва (далі – транспортні засоби), та їх складових частин, що мають ідентифікаційні номери.</w:t>
      </w:r>
    </w:p>
    <w:p w:rsidR="00CB4900" w:rsidRPr="00694AB8" w:rsidRDefault="00CB4900" w:rsidP="00CB4900">
      <w:pPr>
        <w:spacing w:after="0" w:line="240" w:lineRule="auto"/>
        <w:ind w:firstLine="709"/>
        <w:jc w:val="both"/>
        <w:rPr>
          <w:rFonts w:ascii="Times New Roman" w:hAnsi="Times New Roman" w:cs="Times New Roman"/>
          <w:color w:val="auto"/>
          <w:sz w:val="28"/>
          <w:szCs w:val="28"/>
          <w:lang w:val="uk-UA"/>
        </w:rPr>
      </w:pPr>
    </w:p>
    <w:p w:rsidR="00F015D3" w:rsidRDefault="00CB4900" w:rsidP="00CB4900">
      <w:pPr>
        <w:spacing w:after="0" w:line="240" w:lineRule="auto"/>
        <w:ind w:firstLine="567"/>
        <w:jc w:val="both"/>
        <w:rPr>
          <w:rFonts w:ascii="Times New Roman" w:eastAsia="Times New Roman" w:hAnsi="Times New Roman" w:cs="Times New Roman"/>
          <w:color w:val="auto"/>
          <w:sz w:val="28"/>
          <w:szCs w:val="28"/>
          <w:lang w:val="uk-UA" w:eastAsia="uk-UA" w:bidi="uk-UA"/>
        </w:rPr>
      </w:pPr>
      <w:r w:rsidRPr="00694AB8">
        <w:rPr>
          <w:rFonts w:ascii="Times New Roman" w:hAnsi="Times New Roman" w:cs="Times New Roman"/>
          <w:color w:val="auto"/>
          <w:sz w:val="28"/>
          <w:szCs w:val="28"/>
          <w:lang w:val="uk-UA"/>
        </w:rPr>
        <w:t xml:space="preserve">2. Порядок розроблено відповідно до Закону України «Про дорожній рух», </w:t>
      </w:r>
      <w:r w:rsidRPr="00694AB8">
        <w:rPr>
          <w:rFonts w:ascii="Times New Roman" w:eastAsia="Times New Roman" w:hAnsi="Times New Roman" w:cs="Times New Roman"/>
          <w:color w:val="auto"/>
          <w:sz w:val="28"/>
          <w:szCs w:val="28"/>
          <w:lang w:val="uk-UA" w:eastAsia="uk-UA" w:bidi="uk-UA"/>
        </w:rPr>
        <w:t xml:space="preserve">Порядку здійснення оптової та роздрібної торгівлі транспортними засобами та їх складовими частинами, що мають ідентифікаційні номери, затвердженого постановою Кабінету Міністрів України від 11 листопада                                             2009 року №1200 (далі – Порядок торгівлі), </w:t>
      </w:r>
      <w:r w:rsidRPr="00694AB8">
        <w:rPr>
          <w:rFonts w:ascii="Times New Roman" w:hAnsi="Times New Roman" w:cs="Times New Roman"/>
          <w:color w:val="auto"/>
          <w:sz w:val="28"/>
          <w:szCs w:val="28"/>
          <w:lang w:val="uk-UA"/>
        </w:rPr>
        <w:t xml:space="preserve">Порядку державної реєстрації (перереєстрації), зняття з обліку автомобілів, автобусів, а також самохідних машин, сконструйованих на шасі автомобілів, мотоциклів усіх типів, марок і моделей, причепів, напівпричепів, мотоколясок, інших прирівняних до них транспортних засобів та мопедів, </w:t>
      </w:r>
      <w:r w:rsidRPr="00694AB8">
        <w:rPr>
          <w:rFonts w:ascii="Times New Roman" w:eastAsia="Times New Roman" w:hAnsi="Times New Roman" w:cs="Times New Roman"/>
          <w:color w:val="auto"/>
          <w:sz w:val="28"/>
          <w:szCs w:val="28"/>
          <w:lang w:val="uk-UA" w:eastAsia="uk-UA" w:bidi="uk-UA"/>
        </w:rPr>
        <w:t xml:space="preserve"> затвердженого постановою Кабінету Міністрів</w:t>
      </w:r>
    </w:p>
    <w:p w:rsidR="00F015D3" w:rsidRDefault="00F015D3" w:rsidP="00CB4900">
      <w:pPr>
        <w:spacing w:after="0" w:line="240" w:lineRule="auto"/>
        <w:ind w:firstLine="567"/>
        <w:jc w:val="both"/>
        <w:rPr>
          <w:rFonts w:ascii="Times New Roman" w:eastAsia="Times New Roman" w:hAnsi="Times New Roman" w:cs="Times New Roman"/>
          <w:color w:val="auto"/>
          <w:sz w:val="28"/>
          <w:szCs w:val="28"/>
          <w:lang w:val="uk-UA" w:eastAsia="uk-UA" w:bidi="uk-UA"/>
        </w:rPr>
      </w:pPr>
    </w:p>
    <w:p w:rsidR="00CB4900" w:rsidRPr="00694AB8" w:rsidRDefault="00CB4900" w:rsidP="00F015D3">
      <w:pPr>
        <w:spacing w:after="0" w:line="240" w:lineRule="auto"/>
        <w:jc w:val="both"/>
        <w:rPr>
          <w:rFonts w:ascii="Times New Roman" w:hAnsi="Times New Roman" w:cs="Times New Roman"/>
          <w:color w:val="auto"/>
          <w:sz w:val="28"/>
          <w:szCs w:val="28"/>
          <w:lang w:val="uk-UA"/>
        </w:rPr>
      </w:pPr>
      <w:r w:rsidRPr="00694AB8">
        <w:rPr>
          <w:rFonts w:ascii="Times New Roman" w:eastAsia="Times New Roman" w:hAnsi="Times New Roman" w:cs="Times New Roman"/>
          <w:color w:val="auto"/>
          <w:sz w:val="28"/>
          <w:szCs w:val="28"/>
          <w:lang w:val="uk-UA" w:eastAsia="uk-UA" w:bidi="uk-UA"/>
        </w:rPr>
        <w:lastRenderedPageBreak/>
        <w:t>України від 07 вересня 1998 року № 1388 (у редакції постанови Кабінету Міністрів України від 23 грудня 2009 року № 1371)</w:t>
      </w:r>
      <w:r w:rsidRPr="00694AB8">
        <w:rPr>
          <w:rFonts w:ascii="Times New Roman" w:hAnsi="Times New Roman" w:cs="Times New Roman"/>
          <w:color w:val="auto"/>
          <w:sz w:val="28"/>
          <w:szCs w:val="28"/>
          <w:lang w:val="uk-UA"/>
        </w:rPr>
        <w:t xml:space="preserve">, постанови </w:t>
      </w:r>
      <w:r w:rsidRPr="00694AB8">
        <w:rPr>
          <w:rFonts w:ascii="Times New Roman" w:eastAsia="Times New Roman" w:hAnsi="Times New Roman" w:cs="Times New Roman"/>
          <w:color w:val="auto"/>
          <w:sz w:val="28"/>
          <w:szCs w:val="28"/>
          <w:lang w:val="uk-UA" w:eastAsia="uk-UA" w:bidi="uk-UA"/>
        </w:rPr>
        <w:t>Кабінету Міністрів України</w:t>
      </w:r>
      <w:r w:rsidRPr="00694AB8">
        <w:rPr>
          <w:rFonts w:ascii="Times New Roman" w:hAnsi="Times New Roman" w:cs="Times New Roman"/>
          <w:color w:val="auto"/>
          <w:sz w:val="28"/>
          <w:szCs w:val="28"/>
          <w:lang w:val="uk-UA"/>
        </w:rPr>
        <w:t xml:space="preserve"> від 04 червня 2007 року № 795 «Про затвердження переліку платних послуг, які надаються підрозділами Міністерства внутрішніх справ, Національної поліції та Державної міграційної служби, і розміру плати за їх надання».</w:t>
      </w:r>
    </w:p>
    <w:p w:rsidR="00CB4900" w:rsidRPr="00694AB8" w:rsidRDefault="00CB4900" w:rsidP="00CB4900">
      <w:pPr>
        <w:spacing w:after="0" w:line="240" w:lineRule="auto"/>
        <w:ind w:firstLine="709"/>
        <w:jc w:val="both"/>
        <w:rPr>
          <w:rFonts w:ascii="Times New Roman" w:hAnsi="Times New Roman" w:cs="Times New Roman"/>
          <w:color w:val="auto"/>
          <w:sz w:val="28"/>
          <w:szCs w:val="28"/>
          <w:lang w:val="uk-UA"/>
        </w:rPr>
      </w:pPr>
    </w:p>
    <w:p w:rsidR="00CB4900" w:rsidRPr="00694AB8" w:rsidRDefault="00CB4900" w:rsidP="00CB4900">
      <w:pPr>
        <w:spacing w:after="0" w:line="240" w:lineRule="auto"/>
        <w:ind w:right="-1"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3. У цьому Порядку терміни вживаються в такому значенні:</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відповідальна особа суб’єкта господарювання – керівник суб’єкта господарювання (фізична особа – підприємець) або особа, на яку він </w:t>
      </w:r>
      <w:bookmarkStart w:id="0" w:name="_Hlk71216078"/>
      <w:r w:rsidRPr="00694AB8">
        <w:rPr>
          <w:rFonts w:ascii="Times New Roman" w:hAnsi="Times New Roman" w:cs="Times New Roman"/>
          <w:color w:val="auto"/>
          <w:sz w:val="28"/>
          <w:szCs w:val="28"/>
          <w:lang w:val="uk-UA"/>
        </w:rPr>
        <w:t>поклав обов’язки щодо отримання, зберігання, оформлення та видачі спеціальної продукції, обліку біржових угод, огляду і звірки ідентифікаційних номерів транспортних засобів та їх складових частин, що мають ідентифікаційні номери, внесення інформації до електронного реєстру</w:t>
      </w:r>
      <w:bookmarkEnd w:id="0"/>
      <w:r w:rsidRPr="00694AB8">
        <w:rPr>
          <w:rFonts w:ascii="Times New Roman" w:hAnsi="Times New Roman" w:cs="Times New Roman"/>
          <w:color w:val="auto"/>
          <w:sz w:val="28"/>
          <w:szCs w:val="28"/>
          <w:lang w:val="uk-UA"/>
        </w:rPr>
        <w:t xml:space="preserve">; </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виробник транспортних засобів – суб’єкт господарювання, що відповідає за </w:t>
      </w:r>
      <w:proofErr w:type="spellStart"/>
      <w:r w:rsidRPr="00694AB8">
        <w:rPr>
          <w:rFonts w:ascii="Times New Roman" w:hAnsi="Times New Roman" w:cs="Times New Roman"/>
          <w:color w:val="auto"/>
          <w:sz w:val="28"/>
          <w:szCs w:val="28"/>
          <w:lang w:val="uk-UA"/>
        </w:rPr>
        <w:t>проєктування</w:t>
      </w:r>
      <w:proofErr w:type="spellEnd"/>
      <w:r w:rsidRPr="00694AB8">
        <w:rPr>
          <w:rFonts w:ascii="Times New Roman" w:hAnsi="Times New Roman" w:cs="Times New Roman"/>
          <w:color w:val="auto"/>
          <w:sz w:val="28"/>
          <w:szCs w:val="28"/>
          <w:lang w:val="uk-UA"/>
        </w:rPr>
        <w:t>, виготовлення та маркування транспортних засобів та їх складових частин, що мають ідентифікаційні номери, незалежно від того, чи виконуються зазначені операції безпосередньо цією особою чи від її імені, забезпечує відповідність їх виробництва та необов’язково залучається до всіх етапів виготовлення продукції</w:t>
      </w:r>
      <w:r w:rsidR="00677BA1" w:rsidRPr="00694AB8">
        <w:rPr>
          <w:rFonts w:ascii="Times New Roman" w:hAnsi="Times New Roman" w:cs="Times New Roman"/>
          <w:color w:val="auto"/>
          <w:sz w:val="28"/>
          <w:szCs w:val="28"/>
          <w:lang w:val="uk-UA"/>
        </w:rPr>
        <w:t>, конструкція якої підлягає затвердженню</w:t>
      </w:r>
      <w:r w:rsidRPr="00694AB8">
        <w:rPr>
          <w:rFonts w:ascii="Times New Roman" w:hAnsi="Times New Roman" w:cs="Times New Roman"/>
          <w:color w:val="auto"/>
          <w:sz w:val="28"/>
          <w:szCs w:val="28"/>
          <w:lang w:val="uk-UA"/>
        </w:rPr>
        <w:t>;</w:t>
      </w:r>
    </w:p>
    <w:p w:rsidR="00CB4900" w:rsidRPr="00694AB8" w:rsidRDefault="00CB4900" w:rsidP="00CB4900">
      <w:pPr>
        <w:spacing w:after="0" w:line="240" w:lineRule="auto"/>
        <w:ind w:right="-1"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місцезнаходження торговельного приміщення – фактичне місцезнаходження обладна</w:t>
      </w:r>
      <w:r w:rsidR="00C826B2">
        <w:rPr>
          <w:rFonts w:ascii="Times New Roman" w:hAnsi="Times New Roman" w:cs="Times New Roman"/>
          <w:color w:val="auto"/>
          <w:sz w:val="28"/>
          <w:szCs w:val="28"/>
          <w:lang w:val="uk-UA"/>
        </w:rPr>
        <w:t>ного</w:t>
      </w:r>
      <w:r w:rsidRPr="00694AB8">
        <w:rPr>
          <w:rFonts w:ascii="Times New Roman" w:hAnsi="Times New Roman" w:cs="Times New Roman"/>
          <w:color w:val="auto"/>
          <w:sz w:val="28"/>
          <w:szCs w:val="28"/>
          <w:lang w:val="uk-UA"/>
        </w:rPr>
        <w:t xml:space="preserve"> власного або орендованого приміщення, в якому суб’єкт господарювання здійснює оптову та роздрібну торгівлю транспортними засобами та їх складовими частинами, що мають ідентифікаційні номери;</w:t>
      </w:r>
    </w:p>
    <w:p w:rsidR="00CB4900" w:rsidRPr="00694AB8" w:rsidRDefault="00CB4900" w:rsidP="00CB4900">
      <w:pPr>
        <w:spacing w:after="0" w:line="240" w:lineRule="auto"/>
        <w:ind w:right="-1"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облікові дані суб’єкта </w:t>
      </w:r>
      <w:r w:rsidR="00677BA1" w:rsidRPr="00694AB8">
        <w:rPr>
          <w:rFonts w:ascii="Times New Roman" w:hAnsi="Times New Roman" w:cs="Times New Roman"/>
          <w:color w:val="auto"/>
          <w:sz w:val="28"/>
          <w:szCs w:val="28"/>
          <w:lang w:val="uk-UA"/>
        </w:rPr>
        <w:t>господарювання – інформація про</w:t>
      </w:r>
      <w:r w:rsidRPr="00694AB8">
        <w:rPr>
          <w:rFonts w:ascii="Times New Roman" w:hAnsi="Times New Roman" w:cs="Times New Roman"/>
          <w:color w:val="auto"/>
          <w:sz w:val="28"/>
          <w:szCs w:val="28"/>
          <w:lang w:val="uk-UA"/>
        </w:rPr>
        <w:t xml:space="preserve"> суб’єкта господарювання, яка міститься в обліковій картці електронного реєстру;</w:t>
      </w:r>
    </w:p>
    <w:p w:rsidR="00CB4900" w:rsidRPr="00694AB8" w:rsidRDefault="00CB4900" w:rsidP="00CB4900">
      <w:pPr>
        <w:spacing w:after="0" w:line="240" w:lineRule="auto"/>
        <w:ind w:right="-1"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облікова картка суб’єкта господарювання </w:t>
      </w:r>
      <w:r w:rsidR="00677BA1" w:rsidRPr="00694AB8">
        <w:rPr>
          <w:rFonts w:ascii="Times New Roman" w:hAnsi="Times New Roman" w:cs="Times New Roman"/>
          <w:color w:val="auto"/>
          <w:sz w:val="28"/>
          <w:szCs w:val="28"/>
          <w:lang w:val="uk-UA"/>
        </w:rPr>
        <w:t>– документ, що містить дані про</w:t>
      </w:r>
      <w:r w:rsidRPr="00694AB8">
        <w:rPr>
          <w:rFonts w:ascii="Times New Roman" w:hAnsi="Times New Roman" w:cs="Times New Roman"/>
          <w:color w:val="auto"/>
          <w:sz w:val="28"/>
          <w:szCs w:val="28"/>
          <w:lang w:val="uk-UA"/>
        </w:rPr>
        <w:t xml:space="preserve"> суб’єкта господарювання</w:t>
      </w:r>
      <w:r w:rsidR="00677BA1" w:rsidRPr="00694AB8">
        <w:rPr>
          <w:rFonts w:ascii="Times New Roman" w:hAnsi="Times New Roman" w:cs="Times New Roman"/>
          <w:color w:val="auto"/>
          <w:sz w:val="28"/>
          <w:szCs w:val="28"/>
          <w:lang w:val="uk-UA"/>
        </w:rPr>
        <w:t>, які внося</w:t>
      </w:r>
      <w:r w:rsidRPr="00694AB8">
        <w:rPr>
          <w:rFonts w:ascii="Times New Roman" w:hAnsi="Times New Roman" w:cs="Times New Roman"/>
          <w:color w:val="auto"/>
          <w:sz w:val="28"/>
          <w:szCs w:val="28"/>
          <w:lang w:val="uk-UA"/>
        </w:rPr>
        <w:t>ться в електронний реєстр,  відповідальних осіб суб’єкта господарювання, його місцезнаходження</w:t>
      </w:r>
      <w:r w:rsidR="007B6915" w:rsidRPr="00694AB8">
        <w:rPr>
          <w:rFonts w:ascii="Times New Roman" w:hAnsi="Times New Roman" w:cs="Times New Roman"/>
          <w:color w:val="auto"/>
          <w:sz w:val="28"/>
          <w:szCs w:val="28"/>
          <w:lang w:val="uk-UA"/>
        </w:rPr>
        <w:t>;</w:t>
      </w:r>
      <w:r w:rsidRPr="00694AB8">
        <w:rPr>
          <w:rFonts w:ascii="Times New Roman" w:hAnsi="Times New Roman" w:cs="Times New Roman"/>
          <w:color w:val="auto"/>
          <w:sz w:val="28"/>
          <w:szCs w:val="28"/>
          <w:lang w:val="uk-UA"/>
        </w:rPr>
        <w:t xml:space="preserve"> матеріали фотозйомки приміщень (майданчиків), в яких здійснюється продаж, демонстрація, зберігання, передпродажна підготовка, сервісне обслуговування товару, тестування транспортних засобів (у разі оренди таких приміщень      (майданчиків) – про строк дії договорів</w:t>
      </w:r>
      <w:r w:rsidR="007B6915" w:rsidRPr="00694AB8">
        <w:rPr>
          <w:rFonts w:ascii="Times New Roman" w:hAnsi="Times New Roman" w:cs="Times New Roman"/>
          <w:color w:val="auto"/>
          <w:sz w:val="28"/>
          <w:szCs w:val="28"/>
          <w:lang w:val="uk-UA"/>
        </w:rPr>
        <w:t xml:space="preserve"> оренди);</w:t>
      </w:r>
      <w:r w:rsidRPr="00694AB8">
        <w:rPr>
          <w:rFonts w:ascii="Times New Roman" w:hAnsi="Times New Roman" w:cs="Times New Roman"/>
          <w:color w:val="auto"/>
          <w:sz w:val="28"/>
          <w:szCs w:val="28"/>
          <w:lang w:val="uk-UA"/>
        </w:rPr>
        <w:t xml:space="preserve"> дистриб’юторський або дилерський договір</w:t>
      </w:r>
      <w:r w:rsidR="007B6915" w:rsidRPr="00694AB8">
        <w:rPr>
          <w:rFonts w:ascii="Times New Roman" w:hAnsi="Times New Roman" w:cs="Times New Roman"/>
          <w:color w:val="auto"/>
          <w:sz w:val="28"/>
          <w:szCs w:val="28"/>
          <w:lang w:val="uk-UA"/>
        </w:rPr>
        <w:t xml:space="preserve"> (за наявності);</w:t>
      </w:r>
      <w:r w:rsidRPr="00694AB8">
        <w:rPr>
          <w:rFonts w:ascii="Times New Roman" w:hAnsi="Times New Roman" w:cs="Times New Roman"/>
          <w:color w:val="auto"/>
          <w:sz w:val="28"/>
          <w:szCs w:val="28"/>
          <w:lang w:val="uk-UA"/>
        </w:rPr>
        <w:t xml:space="preserve"> транспортні засоби, що виробляються, а також спосіб виробництва транспортних засобів (для виробників транспортних засобів), видачу спеціальної продукції, облікованих біржових угод;</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облік суб’єктів господарювання – процес обробки інформації про суб’єктів господарювання;</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облікова справа – сукупність документів у паперовій формі щодо</w:t>
      </w:r>
      <w:r w:rsidR="007B6915" w:rsidRPr="00694AB8">
        <w:rPr>
          <w:rFonts w:ascii="Times New Roman" w:hAnsi="Times New Roman" w:cs="Times New Roman"/>
          <w:color w:val="auto"/>
          <w:sz w:val="28"/>
          <w:szCs w:val="28"/>
          <w:lang w:val="uk-UA"/>
        </w:rPr>
        <w:t xml:space="preserve"> постановки на облік, у</w:t>
      </w:r>
      <w:r w:rsidRPr="00694AB8">
        <w:rPr>
          <w:rFonts w:ascii="Times New Roman" w:hAnsi="Times New Roman" w:cs="Times New Roman"/>
          <w:color w:val="auto"/>
          <w:sz w:val="28"/>
          <w:szCs w:val="28"/>
          <w:lang w:val="uk-UA"/>
        </w:rPr>
        <w:t>несення змін до облікових даних, зняття з обліку суб’єкта господарювання, видачі спеціальної продукції, обліку біржових угод, отримання відповідальною особою суб’єкта гос</w:t>
      </w:r>
      <w:r w:rsidR="007B6915" w:rsidRPr="00694AB8">
        <w:rPr>
          <w:rFonts w:ascii="Times New Roman" w:hAnsi="Times New Roman" w:cs="Times New Roman"/>
          <w:color w:val="auto"/>
          <w:sz w:val="28"/>
          <w:szCs w:val="28"/>
          <w:lang w:val="uk-UA"/>
        </w:rPr>
        <w:t>подарювання персонального логіна та пароля</w:t>
      </w:r>
      <w:r w:rsidRPr="00694AB8">
        <w:rPr>
          <w:rFonts w:ascii="Times New Roman" w:hAnsi="Times New Roman" w:cs="Times New Roman"/>
          <w:color w:val="auto"/>
          <w:sz w:val="28"/>
          <w:szCs w:val="28"/>
          <w:lang w:val="uk-UA"/>
        </w:rPr>
        <w:t xml:space="preserve"> доступу до електронного реєстру;</w:t>
      </w:r>
    </w:p>
    <w:p w:rsidR="00CB4900" w:rsidRPr="00694AB8" w:rsidRDefault="00CB4900" w:rsidP="00CB4900">
      <w:pPr>
        <w:spacing w:after="0" w:line="240" w:lineRule="auto"/>
        <w:ind w:right="-1" w:firstLine="567"/>
        <w:jc w:val="both"/>
        <w:rPr>
          <w:rFonts w:ascii="Times New Roman" w:hAnsi="Times New Roman" w:cs="Times New Roman"/>
          <w:color w:val="auto"/>
          <w:sz w:val="28"/>
          <w:szCs w:val="28"/>
          <w:lang w:val="uk-UA"/>
        </w:rPr>
      </w:pPr>
      <w:bookmarkStart w:id="1" w:name="_gjdgxs" w:colFirst="0" w:colLast="0"/>
      <w:bookmarkEnd w:id="1"/>
      <w:r w:rsidRPr="00694AB8">
        <w:rPr>
          <w:rFonts w:ascii="Times New Roman" w:hAnsi="Times New Roman" w:cs="Times New Roman"/>
          <w:color w:val="auto"/>
          <w:sz w:val="28"/>
          <w:szCs w:val="28"/>
          <w:lang w:val="uk-UA"/>
        </w:rPr>
        <w:t xml:space="preserve">товар – </w:t>
      </w:r>
      <w:r w:rsidRPr="00694AB8">
        <w:rPr>
          <w:rFonts w:ascii="Times New Roman" w:hAnsi="Times New Roman" w:cs="Times New Roman"/>
          <w:color w:val="auto"/>
          <w:sz w:val="28"/>
          <w:szCs w:val="28"/>
          <w:shd w:val="clear" w:color="auto" w:fill="FFFFFF"/>
          <w:lang w:val="uk-UA"/>
        </w:rPr>
        <w:t xml:space="preserve">автомобілі, автобуси, мотоцикли всіх типів, марок і моделей, причепи, напівпричепи, мотоколяски, інші транспортні засоби вітчизняного та іноземного виробництва та їх складові частини, що мають ідентифікаційні </w:t>
      </w:r>
      <w:r w:rsidRPr="00694AB8">
        <w:rPr>
          <w:rFonts w:ascii="Times New Roman" w:hAnsi="Times New Roman" w:cs="Times New Roman"/>
          <w:color w:val="auto"/>
          <w:sz w:val="28"/>
          <w:szCs w:val="28"/>
          <w:shd w:val="clear" w:color="auto" w:fill="FFFFFF"/>
          <w:lang w:val="uk-UA"/>
        </w:rPr>
        <w:lastRenderedPageBreak/>
        <w:t>номери</w:t>
      </w:r>
      <w:r w:rsidRPr="00694AB8">
        <w:rPr>
          <w:rFonts w:ascii="Times New Roman" w:hAnsi="Times New Roman" w:cs="Times New Roman"/>
          <w:color w:val="auto"/>
          <w:sz w:val="28"/>
          <w:szCs w:val="28"/>
          <w:lang w:val="uk-UA"/>
        </w:rPr>
        <w:t xml:space="preserve">. </w:t>
      </w:r>
    </w:p>
    <w:p w:rsidR="00CB4900" w:rsidRPr="00694AB8" w:rsidRDefault="00CB4900" w:rsidP="00CB4900">
      <w:pPr>
        <w:spacing w:after="0" w:line="240" w:lineRule="auto"/>
        <w:ind w:right="-1"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Інші те</w:t>
      </w:r>
      <w:r w:rsidR="0032508C">
        <w:rPr>
          <w:rFonts w:ascii="Times New Roman" w:hAnsi="Times New Roman" w:cs="Times New Roman"/>
          <w:color w:val="auto"/>
          <w:sz w:val="28"/>
          <w:szCs w:val="28"/>
          <w:lang w:val="uk-UA"/>
        </w:rPr>
        <w:t>рміни в цьому Порядку вжито</w:t>
      </w:r>
      <w:r w:rsidRPr="00694AB8">
        <w:rPr>
          <w:rFonts w:ascii="Times New Roman" w:hAnsi="Times New Roman" w:cs="Times New Roman"/>
          <w:color w:val="auto"/>
          <w:sz w:val="28"/>
          <w:szCs w:val="28"/>
          <w:lang w:val="uk-UA"/>
        </w:rPr>
        <w:t xml:space="preserve"> </w:t>
      </w:r>
      <w:r w:rsidR="0032508C">
        <w:rPr>
          <w:rFonts w:ascii="IBM Plex Serif" w:hAnsi="IBM Plex Serif"/>
          <w:color w:val="auto"/>
          <w:sz w:val="28"/>
          <w:szCs w:val="28"/>
          <w:shd w:val="clear" w:color="auto" w:fill="FFFFFF"/>
          <w:lang w:val="uk-UA"/>
        </w:rPr>
        <w:t>в значеннях, наведених</w:t>
      </w:r>
      <w:r w:rsidR="00C826B2">
        <w:rPr>
          <w:rFonts w:ascii="IBM Plex Serif" w:hAnsi="IBM Plex Serif"/>
          <w:color w:val="auto"/>
          <w:sz w:val="28"/>
          <w:szCs w:val="28"/>
          <w:shd w:val="clear" w:color="auto" w:fill="FFFFFF"/>
          <w:lang w:val="uk-UA"/>
        </w:rPr>
        <w:t xml:space="preserve"> у</w:t>
      </w:r>
      <w:r w:rsidRPr="00694AB8">
        <w:rPr>
          <w:rFonts w:ascii="IBM Plex Serif" w:hAnsi="IBM Plex Serif"/>
          <w:color w:val="auto"/>
          <w:sz w:val="28"/>
          <w:szCs w:val="28"/>
          <w:shd w:val="clear" w:color="auto" w:fill="FFFFFF"/>
          <w:lang w:val="uk-UA"/>
        </w:rPr>
        <w:t xml:space="preserve"> Законі України «Про дорожній рух», </w:t>
      </w:r>
      <w:r w:rsidRPr="00694AB8">
        <w:rPr>
          <w:rFonts w:ascii="IBM Plex Serif" w:hAnsi="IBM Plex Serif"/>
          <w:color w:val="auto"/>
          <w:sz w:val="28"/>
          <w:szCs w:val="28"/>
          <w:shd w:val="clear" w:color="auto" w:fill="FFFFFF"/>
          <w:lang w:val="uk-UA" w:bidi="uk-UA"/>
        </w:rPr>
        <w:t>Порядку здійснення оптової та роздрібної торгівлі транспортними засобами та їх складовими частинами, що мають ідентифікаційні номери, затвердженому постановою Кабінету Міністрів України                                від 11 листопада 2009 року №1200, та інших нормативно-правових актах</w:t>
      </w:r>
      <w:r w:rsidRPr="00694AB8">
        <w:rPr>
          <w:rFonts w:ascii="IBM Plex Serif" w:hAnsi="IBM Plex Serif"/>
          <w:color w:val="auto"/>
          <w:sz w:val="28"/>
          <w:szCs w:val="28"/>
          <w:shd w:val="clear" w:color="auto" w:fill="FFFFFF"/>
          <w:lang w:val="uk-UA"/>
        </w:rPr>
        <w:t>.</w:t>
      </w:r>
      <w:r w:rsidRPr="00694AB8">
        <w:rPr>
          <w:rFonts w:ascii="Times New Roman" w:hAnsi="Times New Roman" w:cs="Times New Roman"/>
          <w:color w:val="auto"/>
          <w:sz w:val="28"/>
          <w:szCs w:val="28"/>
          <w:lang w:val="uk-UA"/>
        </w:rPr>
        <w:t xml:space="preserve"> </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auto"/>
          <w:sz w:val="28"/>
          <w:szCs w:val="28"/>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4. Облік суб’єктів господарювання ведеться засобами електронного реєстру, інтегрованого з Єдиним державним реєстром транспортних засобів.</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Облік суб’єктів господарювання здійснюється ГСЦ МВС та РСЦ.</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auto"/>
          <w:sz w:val="24"/>
          <w:szCs w:val="24"/>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5. ГСЦ МВС формує та веде електронний реєстр. </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hAnsi="Times New Roman" w:cs="Times New Roman"/>
          <w:color w:val="auto"/>
          <w:sz w:val="24"/>
          <w:szCs w:val="24"/>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6. Під час обліку суб’єктів господарювання, формування та ведення електронного реєстру ГСЦ МВС здійснює: </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ведення та технічну підтримку електронного реєстру;</w:t>
      </w:r>
    </w:p>
    <w:p w:rsidR="00CB4900" w:rsidRPr="00694AB8" w:rsidRDefault="007B6915"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формування персонального логіна</w:t>
      </w:r>
      <w:r w:rsidR="00CB4900" w:rsidRPr="00694AB8">
        <w:rPr>
          <w:rFonts w:ascii="Times New Roman" w:hAnsi="Times New Roman" w:cs="Times New Roman"/>
          <w:color w:val="auto"/>
          <w:sz w:val="28"/>
          <w:szCs w:val="28"/>
          <w:lang w:val="uk-UA"/>
        </w:rPr>
        <w:t xml:space="preserve"> та парол</w:t>
      </w:r>
      <w:r w:rsidRPr="00694AB8">
        <w:rPr>
          <w:rFonts w:ascii="Times New Roman" w:hAnsi="Times New Roman" w:cs="Times New Roman"/>
          <w:color w:val="auto"/>
          <w:sz w:val="28"/>
          <w:szCs w:val="28"/>
          <w:lang w:val="uk-UA"/>
        </w:rPr>
        <w:t>я</w:t>
      </w:r>
      <w:r w:rsidR="00CB4900" w:rsidRPr="00694AB8">
        <w:rPr>
          <w:rFonts w:ascii="Times New Roman" w:hAnsi="Times New Roman" w:cs="Times New Roman"/>
          <w:color w:val="auto"/>
          <w:sz w:val="28"/>
          <w:szCs w:val="28"/>
          <w:lang w:val="uk-UA"/>
        </w:rPr>
        <w:t xml:space="preserve"> доступу відповідальних осіб суб’єкта господарювання до електронного реєстру;</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внесення до електронного реєстру інформації про постановку на                 облік / зняття з обліку суб’єктів господарювання шляхом створення облікової картки з присвоєнням реєстраційного номера суб’єкта господарювання або присвоєння статусу «знято з обліку»;</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підготовку облікових повідомлень </w:t>
      </w:r>
      <w:r w:rsidRPr="00694AB8">
        <w:rPr>
          <w:rFonts w:ascii="Times New Roman" w:hAnsi="Times New Roman" w:cs="Times New Roman"/>
          <w:color w:val="auto"/>
          <w:sz w:val="28"/>
          <w:szCs w:val="28"/>
          <w:shd w:val="clear" w:color="auto" w:fill="FFFFFF"/>
        </w:rPr>
        <w:t>з</w:t>
      </w:r>
      <w:r w:rsidRPr="00694AB8">
        <w:rPr>
          <w:rFonts w:ascii="Times New Roman" w:hAnsi="Times New Roman" w:cs="Times New Roman"/>
          <w:color w:val="auto"/>
          <w:sz w:val="28"/>
          <w:szCs w:val="28"/>
          <w:shd w:val="clear" w:color="auto" w:fill="FFFFFF"/>
          <w:lang w:val="uk-UA"/>
        </w:rPr>
        <w:t>а</w:t>
      </w:r>
      <w:r w:rsidRPr="00694AB8">
        <w:rPr>
          <w:rFonts w:ascii="Times New Roman" w:hAnsi="Times New Roman" w:cs="Times New Roman"/>
          <w:color w:val="auto"/>
          <w:sz w:val="28"/>
          <w:szCs w:val="28"/>
          <w:shd w:val="clear" w:color="auto" w:fill="FFFFFF"/>
        </w:rPr>
        <w:t xml:space="preserve"> формою </w:t>
      </w:r>
      <w:r w:rsidRPr="00694AB8">
        <w:rPr>
          <w:rFonts w:ascii="Times New Roman" w:hAnsi="Times New Roman" w:cs="Times New Roman"/>
          <w:color w:val="auto"/>
          <w:sz w:val="28"/>
          <w:szCs w:val="28"/>
          <w:shd w:val="clear" w:color="auto" w:fill="FFFFFF"/>
          <w:lang w:val="uk-UA"/>
        </w:rPr>
        <w:t>згідно з</w:t>
      </w:r>
      <w:r w:rsidRPr="00694AB8">
        <w:rPr>
          <w:rFonts w:ascii="Times New Roman" w:hAnsi="Times New Roman" w:cs="Times New Roman"/>
          <w:color w:val="auto"/>
          <w:sz w:val="28"/>
          <w:szCs w:val="28"/>
          <w:shd w:val="clear" w:color="auto" w:fill="FFFFFF"/>
        </w:rPr>
        <w:t xml:space="preserve"> додатком </w:t>
      </w:r>
      <w:r w:rsidRPr="00694AB8">
        <w:rPr>
          <w:rFonts w:ascii="Times New Roman" w:hAnsi="Times New Roman" w:cs="Times New Roman"/>
          <w:color w:val="auto"/>
          <w:sz w:val="28"/>
          <w:szCs w:val="28"/>
          <w:shd w:val="clear" w:color="auto" w:fill="FFFFFF"/>
          <w:lang w:val="uk-UA"/>
        </w:rPr>
        <w:t xml:space="preserve">1 </w:t>
      </w:r>
      <w:r w:rsidRPr="00694AB8">
        <w:rPr>
          <w:rFonts w:ascii="Times New Roman" w:hAnsi="Times New Roman" w:cs="Times New Roman"/>
          <w:color w:val="auto"/>
          <w:sz w:val="28"/>
          <w:szCs w:val="28"/>
          <w:shd w:val="clear" w:color="auto" w:fill="FFFFFF"/>
        </w:rPr>
        <w:t>до</w:t>
      </w:r>
      <w:r w:rsidRPr="00694AB8">
        <w:rPr>
          <w:rFonts w:ascii="Times New Roman" w:hAnsi="Times New Roman" w:cs="Times New Roman"/>
          <w:color w:val="auto"/>
          <w:sz w:val="28"/>
          <w:szCs w:val="28"/>
          <w:lang w:val="uk-UA"/>
        </w:rPr>
        <w:t xml:space="preserve"> цього Порядку та їх надсилання;</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формування та зберігання облікових справ суб’єктів господарювання.</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auto"/>
          <w:sz w:val="24"/>
          <w:szCs w:val="24"/>
          <w:lang w:val="uk-UA"/>
        </w:rPr>
      </w:pPr>
    </w:p>
    <w:p w:rsidR="00CB4900" w:rsidRPr="00694AB8" w:rsidRDefault="00CB4900" w:rsidP="00CB4900">
      <w:pPr>
        <w:tabs>
          <w:tab w:val="left" w:pos="851"/>
          <w:tab w:val="left" w:pos="170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7. Облік суб’єктів господарювання здійснюється РСЦ за місцезнаходженням їх торговельних приміщень. </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auto"/>
          <w:sz w:val="24"/>
          <w:szCs w:val="24"/>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8. Під час обліку суб’єктів господарювання РСЦ</w:t>
      </w:r>
      <w:r w:rsidRPr="00694AB8">
        <w:rPr>
          <w:rFonts w:ascii="Times New Roman" w:hAnsi="Times New Roman" w:cs="Times New Roman"/>
          <w:b/>
          <w:color w:val="auto"/>
          <w:sz w:val="28"/>
          <w:szCs w:val="28"/>
          <w:lang w:val="uk-UA"/>
        </w:rPr>
        <w:t xml:space="preserve"> </w:t>
      </w:r>
      <w:r w:rsidRPr="00694AB8">
        <w:rPr>
          <w:rFonts w:ascii="Times New Roman" w:hAnsi="Times New Roman" w:cs="Times New Roman"/>
          <w:color w:val="auto"/>
          <w:sz w:val="28"/>
          <w:szCs w:val="28"/>
          <w:lang w:val="uk-UA"/>
        </w:rPr>
        <w:t>здійснює:</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розгляд заяв про постановку на облік, поданих </w:t>
      </w:r>
      <w:proofErr w:type="spellStart"/>
      <w:r w:rsidRPr="00694AB8">
        <w:rPr>
          <w:rFonts w:ascii="Times New Roman" w:hAnsi="Times New Roman" w:cs="Times New Roman"/>
          <w:color w:val="auto"/>
          <w:sz w:val="28"/>
          <w:szCs w:val="28"/>
          <w:lang w:val="uk-UA"/>
        </w:rPr>
        <w:t>суб</w:t>
      </w:r>
      <w:proofErr w:type="spellEnd"/>
      <w:r w:rsidRPr="00694AB8">
        <w:rPr>
          <w:rFonts w:ascii="Times New Roman" w:hAnsi="Times New Roman" w:cs="Times New Roman"/>
          <w:color w:val="auto"/>
          <w:sz w:val="28"/>
          <w:szCs w:val="28"/>
        </w:rPr>
        <w:t>’</w:t>
      </w:r>
      <w:proofErr w:type="spellStart"/>
      <w:r w:rsidRPr="00694AB8">
        <w:rPr>
          <w:rFonts w:ascii="Times New Roman" w:hAnsi="Times New Roman" w:cs="Times New Roman"/>
          <w:color w:val="auto"/>
          <w:sz w:val="28"/>
          <w:szCs w:val="28"/>
          <w:lang w:val="uk-UA"/>
        </w:rPr>
        <w:t>єктами</w:t>
      </w:r>
      <w:proofErr w:type="spellEnd"/>
      <w:r w:rsidRPr="00694AB8">
        <w:rPr>
          <w:rFonts w:ascii="Times New Roman" w:hAnsi="Times New Roman" w:cs="Times New Roman"/>
          <w:color w:val="auto"/>
          <w:sz w:val="28"/>
          <w:szCs w:val="28"/>
          <w:lang w:val="uk-UA"/>
        </w:rPr>
        <w:t xml:space="preserve"> господарювання за формою, наведеною в додатках 2, 3 до цього Порядку, та доданих до них документів, необхідних для постановки на облік;</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огляд матеріально-технічної бази суб’єкта господарювання та відповідності документації встановленим вимогам до діяльності, </w:t>
      </w:r>
      <w:r w:rsidRPr="00694AB8">
        <w:rPr>
          <w:rFonts w:ascii="Times New Roman" w:hAnsi="Times New Roman"/>
          <w:color w:val="auto"/>
          <w:sz w:val="28"/>
          <w:szCs w:val="28"/>
          <w:lang w:val="uk-UA"/>
        </w:rPr>
        <w:t xml:space="preserve">пов’язаної з реалізацією транспортних засобів (далі – огляд), </w:t>
      </w:r>
      <w:r w:rsidRPr="00694AB8">
        <w:rPr>
          <w:rFonts w:ascii="Times New Roman" w:hAnsi="Times New Roman" w:cs="Times New Roman"/>
          <w:color w:val="auto"/>
          <w:sz w:val="28"/>
          <w:szCs w:val="28"/>
          <w:lang w:val="uk-UA"/>
        </w:rPr>
        <w:t>із складанням акта огляду матеріально-технічної бази та відповідності документації встановленим вимогам до діяльності, пов’язаної з реалізацією транспортних засобів (далі – акт огляду), згідно з додатком 4 до цього Порядку;</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внесення до облікової картки суб’єкта господарювання в електронному реєстрі матеріалів фотозйомки, створених під час огляду;</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rPr>
      </w:pPr>
      <w:r w:rsidRPr="00694AB8">
        <w:rPr>
          <w:rFonts w:ascii="Times New Roman" w:hAnsi="Times New Roman" w:cs="Times New Roman"/>
          <w:color w:val="auto"/>
          <w:sz w:val="28"/>
          <w:szCs w:val="28"/>
          <w:lang w:val="uk-UA"/>
        </w:rPr>
        <w:t>внесення змін до облікових даних суб’єкта господарювання в електронному реєстрі одночасно з підготовкою та надсиланням повідомлень про внесення зм</w:t>
      </w:r>
      <w:r w:rsidR="00C826B2">
        <w:rPr>
          <w:rFonts w:ascii="Times New Roman" w:hAnsi="Times New Roman" w:cs="Times New Roman"/>
          <w:color w:val="auto"/>
          <w:sz w:val="28"/>
          <w:szCs w:val="28"/>
          <w:lang w:val="uk-UA"/>
        </w:rPr>
        <w:t>ін до облікових даних за формою</w:t>
      </w:r>
      <w:r w:rsidRPr="00694AB8">
        <w:rPr>
          <w:rFonts w:ascii="Times New Roman" w:hAnsi="Times New Roman" w:cs="Times New Roman"/>
          <w:color w:val="auto"/>
          <w:sz w:val="28"/>
          <w:szCs w:val="28"/>
          <w:lang w:val="uk-UA"/>
        </w:rPr>
        <w:t xml:space="preserve"> </w:t>
      </w:r>
      <w:r w:rsidRPr="00694AB8">
        <w:rPr>
          <w:rFonts w:ascii="Times New Roman" w:hAnsi="Times New Roman" w:cs="Times New Roman"/>
          <w:color w:val="auto"/>
          <w:sz w:val="28"/>
          <w:szCs w:val="28"/>
          <w:shd w:val="clear" w:color="auto" w:fill="FFFFFF"/>
          <w:lang w:val="uk-UA"/>
        </w:rPr>
        <w:t>згідно з додатком</w:t>
      </w:r>
      <w:r w:rsidRPr="00694AB8">
        <w:rPr>
          <w:rFonts w:ascii="Times New Roman" w:hAnsi="Times New Roman" w:cs="Times New Roman"/>
          <w:color w:val="auto"/>
          <w:sz w:val="28"/>
          <w:szCs w:val="28"/>
          <w:lang w:val="uk-UA"/>
        </w:rPr>
        <w:t xml:space="preserve"> 5 </w:t>
      </w:r>
      <w:r w:rsidRPr="00694AB8">
        <w:rPr>
          <w:rFonts w:ascii="Times New Roman" w:hAnsi="Times New Roman" w:cs="Times New Roman"/>
          <w:color w:val="auto"/>
          <w:sz w:val="28"/>
          <w:szCs w:val="28"/>
          <w:shd w:val="clear" w:color="auto" w:fill="FFFFFF"/>
          <w:lang w:val="uk-UA"/>
        </w:rPr>
        <w:t>до цього</w:t>
      </w:r>
      <w:r w:rsidRPr="00694AB8">
        <w:rPr>
          <w:rFonts w:ascii="Times New Roman" w:hAnsi="Times New Roman" w:cs="Times New Roman"/>
          <w:color w:val="auto"/>
          <w:sz w:val="28"/>
          <w:szCs w:val="28"/>
          <w:lang w:val="uk-UA"/>
        </w:rPr>
        <w:t xml:space="preserve"> Порядку;</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розгляд документів, що є підставою для зняття з обліку суб’єкта господарювання;</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lastRenderedPageBreak/>
        <w:t xml:space="preserve">моніторинг інформації про суб’єктів господарювання в Єдиному державному реєстрі юридичних осіб, фізичних осіб – підприємців та громадських формувань та підготовку висновку про зняття з обліку суб’єкта господарювання </w:t>
      </w:r>
      <w:r w:rsidRPr="00694AB8">
        <w:rPr>
          <w:rFonts w:ascii="Times New Roman" w:hAnsi="Times New Roman" w:cs="Times New Roman"/>
          <w:color w:val="auto"/>
          <w:sz w:val="28"/>
          <w:szCs w:val="28"/>
          <w:shd w:val="clear" w:color="auto" w:fill="FFFFFF"/>
          <w:lang w:val="uk-UA"/>
        </w:rPr>
        <w:t xml:space="preserve">за формою згідно з </w:t>
      </w:r>
      <w:r w:rsidRPr="00694AB8">
        <w:rPr>
          <w:rFonts w:ascii="Times New Roman" w:hAnsi="Times New Roman" w:cs="Times New Roman"/>
          <w:color w:val="auto"/>
          <w:sz w:val="28"/>
          <w:szCs w:val="28"/>
          <w:lang w:val="uk-UA"/>
        </w:rPr>
        <w:t>додатком 6 до цього Порядку;</w:t>
      </w:r>
      <w:r w:rsidRPr="00694AB8">
        <w:rPr>
          <w:rFonts w:ascii="Times New Roman" w:hAnsi="Times New Roman" w:cs="Times New Roman"/>
          <w:color w:val="auto"/>
          <w:sz w:val="28"/>
          <w:szCs w:val="28"/>
          <w:highlight w:val="red"/>
          <w:lang w:val="uk-UA"/>
        </w:rPr>
        <w:t xml:space="preserve"> </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видачу суб’єкту господарювання спеціальної продукції;</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видачу відповідальній особі суб’єкта господарювання персонального </w:t>
      </w:r>
      <w:r w:rsidR="007B6915" w:rsidRPr="00694AB8">
        <w:rPr>
          <w:rFonts w:ascii="Times New Roman" w:hAnsi="Times New Roman" w:cs="Times New Roman"/>
          <w:color w:val="auto"/>
          <w:sz w:val="28"/>
          <w:szCs w:val="28"/>
          <w:lang w:val="uk-UA"/>
        </w:rPr>
        <w:t>логіна та пароля</w:t>
      </w:r>
      <w:r w:rsidRPr="00694AB8">
        <w:rPr>
          <w:rFonts w:ascii="Times New Roman" w:hAnsi="Times New Roman" w:cs="Times New Roman"/>
          <w:color w:val="auto"/>
          <w:sz w:val="28"/>
          <w:szCs w:val="28"/>
          <w:lang w:val="uk-UA"/>
        </w:rPr>
        <w:t xml:space="preserve"> доступу до електронного реєстру на підставі акта приймання-передачі персонального логіна та пароля (далі – акт приймання-передачі) за формою згідно з додатком 7 до цього Порядку;</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облік бланків біржових угод;</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погодження передачі спеціальної продукції між філіями чи відокремленими підрозділами суб’єкта господарювання;</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формування та зберігання облікових справ суб’єктів господарювання. </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auto"/>
          <w:sz w:val="28"/>
          <w:szCs w:val="28"/>
          <w:lang w:val="uk-UA"/>
        </w:rPr>
      </w:pPr>
      <w:bookmarkStart w:id="2" w:name="_30j0zll" w:colFirst="0" w:colLast="0"/>
      <w:bookmarkEnd w:id="2"/>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9. Облікові справи суб’єктів господарювання формуються та ведуться в ГСЦ МВС та РСЦ.</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auto"/>
          <w:sz w:val="28"/>
          <w:szCs w:val="28"/>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bookmarkStart w:id="3" w:name="1fob9te" w:colFirst="0" w:colLast="0"/>
      <w:bookmarkEnd w:id="3"/>
      <w:r w:rsidRPr="00694AB8">
        <w:rPr>
          <w:rFonts w:ascii="Times New Roman" w:hAnsi="Times New Roman" w:cs="Times New Roman"/>
          <w:color w:val="auto"/>
          <w:sz w:val="28"/>
          <w:szCs w:val="28"/>
          <w:lang w:val="uk-UA"/>
        </w:rPr>
        <w:t>10. Облікові справи суб’єктів господарювання у ГСЦ МВС формуються за адміністративно-територіальним поділом.</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До облікової справи суб’єкта господарювання долучаються: акт огляду, облікові повідомлення, повідомлення про внесення змін до облікових даних суб’єкта господарювання, висновок про зняття з обліку суб’єкта господарювання та додатки до нього.</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Облікові справи суб’єктів господарювання зберігаються в ГСЦ МВС постійно.</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auto"/>
          <w:sz w:val="28"/>
          <w:szCs w:val="28"/>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11. Облікові справи суб’єктів господарювання в РСЦ формуються в алфавітному порядку за найменуванням суб’єктів господарювання.</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До облікової справи суб’єкта господарювання долучаються: матеріали, що стали підставою для постановки на облік суб’єкта господарювання, зняття з обліку або внесення змін до облікових даних суб’єкта господарювання, копії облікових повідомлень та повідомлень про внесення змін до облікових даних, акти знищення спеціальної продукц</w:t>
      </w:r>
      <w:r w:rsidR="00C826B2">
        <w:rPr>
          <w:rFonts w:ascii="Times New Roman" w:hAnsi="Times New Roman" w:cs="Times New Roman"/>
          <w:color w:val="auto"/>
          <w:sz w:val="28"/>
          <w:szCs w:val="28"/>
          <w:lang w:val="uk-UA"/>
        </w:rPr>
        <w:t>ії та облікованих біржових угод</w:t>
      </w:r>
      <w:r w:rsidRPr="00694AB8">
        <w:rPr>
          <w:rFonts w:ascii="Times New Roman" w:hAnsi="Times New Roman" w:cs="Times New Roman"/>
          <w:color w:val="auto"/>
          <w:sz w:val="28"/>
          <w:szCs w:val="28"/>
          <w:lang w:val="uk-UA"/>
        </w:rPr>
        <w:t xml:space="preserve"> </w:t>
      </w:r>
      <w:r w:rsidRPr="00694AB8">
        <w:rPr>
          <w:rFonts w:ascii="Times New Roman" w:hAnsi="Times New Roman" w:cs="Times New Roman"/>
          <w:color w:val="auto"/>
          <w:sz w:val="28"/>
          <w:szCs w:val="28"/>
          <w:shd w:val="clear" w:color="auto" w:fill="FFFFFF"/>
          <w:lang w:val="uk-UA"/>
        </w:rPr>
        <w:t xml:space="preserve">за формою згідно з </w:t>
      </w:r>
      <w:r w:rsidRPr="00694AB8">
        <w:rPr>
          <w:rFonts w:ascii="Times New Roman" w:hAnsi="Times New Roman" w:cs="Times New Roman"/>
          <w:color w:val="auto"/>
          <w:sz w:val="28"/>
          <w:szCs w:val="28"/>
          <w:lang w:val="uk-UA"/>
        </w:rPr>
        <w:t>додатком 8 до цього Порядку, акти огляду, акти приймання-передачі, документи, які є підставою для</w:t>
      </w:r>
      <w:r w:rsidRPr="00694AB8">
        <w:rPr>
          <w:color w:val="auto"/>
          <w:sz w:val="24"/>
          <w:szCs w:val="24"/>
          <w:lang w:val="uk-UA"/>
        </w:rPr>
        <w:t xml:space="preserve"> </w:t>
      </w:r>
      <w:r w:rsidRPr="00694AB8">
        <w:rPr>
          <w:rFonts w:ascii="Times New Roman" w:hAnsi="Times New Roman" w:cs="Times New Roman"/>
          <w:color w:val="auto"/>
          <w:sz w:val="28"/>
          <w:szCs w:val="28"/>
          <w:lang w:val="uk-UA"/>
        </w:rPr>
        <w:t>видачі спеціальної продукції, обліку біржових угод.</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Облікові справи </w:t>
      </w:r>
      <w:proofErr w:type="spellStart"/>
      <w:r w:rsidRPr="00694AB8">
        <w:rPr>
          <w:rFonts w:ascii="Times New Roman" w:hAnsi="Times New Roman" w:cs="Times New Roman"/>
          <w:color w:val="auto"/>
          <w:sz w:val="28"/>
          <w:szCs w:val="28"/>
          <w:lang w:val="uk-UA"/>
        </w:rPr>
        <w:t>суб</w:t>
      </w:r>
      <w:proofErr w:type="spellEnd"/>
      <w:r w:rsidRPr="00694AB8">
        <w:rPr>
          <w:rFonts w:ascii="Times New Roman" w:hAnsi="Times New Roman" w:cs="Times New Roman"/>
          <w:color w:val="auto"/>
          <w:sz w:val="28"/>
          <w:szCs w:val="28"/>
        </w:rPr>
        <w:t>’</w:t>
      </w:r>
      <w:proofErr w:type="spellStart"/>
      <w:r w:rsidRPr="00694AB8">
        <w:rPr>
          <w:rFonts w:ascii="Times New Roman" w:hAnsi="Times New Roman" w:cs="Times New Roman"/>
          <w:color w:val="auto"/>
          <w:sz w:val="28"/>
          <w:szCs w:val="28"/>
          <w:lang w:val="uk-UA"/>
        </w:rPr>
        <w:t>єктів</w:t>
      </w:r>
      <w:proofErr w:type="spellEnd"/>
      <w:r w:rsidRPr="00694AB8">
        <w:rPr>
          <w:rFonts w:ascii="Times New Roman" w:hAnsi="Times New Roman" w:cs="Times New Roman"/>
          <w:color w:val="auto"/>
          <w:sz w:val="28"/>
          <w:szCs w:val="28"/>
          <w:lang w:val="uk-UA"/>
        </w:rPr>
        <w:t xml:space="preserve"> господарювання знищуються РСЦ через три роки з дати зняття суб’єкта господарювання з обліку.</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auto"/>
          <w:sz w:val="28"/>
          <w:szCs w:val="28"/>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II. Подання та розгляд заяви і документів (матеріалів) щодо постановки   на облік суб’єкта господарювання</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auto"/>
          <w:sz w:val="28"/>
          <w:szCs w:val="28"/>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1. Суб’єкти господарювання для постановки на облік подають</w:t>
      </w:r>
      <w:r w:rsidRPr="00694AB8">
        <w:rPr>
          <w:color w:val="auto"/>
          <w:sz w:val="28"/>
          <w:szCs w:val="28"/>
          <w:lang w:val="uk-UA" w:eastAsia="uk-UA"/>
        </w:rPr>
        <w:t xml:space="preserve"> </w:t>
      </w:r>
      <w:r w:rsidRPr="00694AB8">
        <w:rPr>
          <w:rFonts w:ascii="Times New Roman" w:hAnsi="Times New Roman" w:cs="Times New Roman"/>
          <w:color w:val="auto"/>
          <w:sz w:val="28"/>
          <w:szCs w:val="28"/>
          <w:lang w:val="uk-UA" w:eastAsia="uk-UA"/>
        </w:rPr>
        <w:t>особисто або через уповноваженого представника або надсилають поштою</w:t>
      </w:r>
      <w:r w:rsidRPr="00694AB8">
        <w:rPr>
          <w:rFonts w:ascii="Times New Roman" w:hAnsi="Times New Roman" w:cs="Times New Roman"/>
          <w:color w:val="auto"/>
          <w:sz w:val="28"/>
          <w:szCs w:val="28"/>
          <w:lang w:val="uk-UA"/>
        </w:rPr>
        <w:t xml:space="preserve"> до РСЦ за місцезнаходженням торговельного приміщення письмову заяву про постановку на облік </w:t>
      </w:r>
      <w:r w:rsidRPr="00694AB8">
        <w:rPr>
          <w:rFonts w:ascii="Times New Roman" w:hAnsi="Times New Roman" w:cs="Times New Roman"/>
          <w:color w:val="auto"/>
          <w:sz w:val="28"/>
          <w:szCs w:val="28"/>
          <w:shd w:val="clear" w:color="auto" w:fill="FFFFFF"/>
        </w:rPr>
        <w:t>з</w:t>
      </w:r>
      <w:r w:rsidRPr="00694AB8">
        <w:rPr>
          <w:rFonts w:ascii="Times New Roman" w:hAnsi="Times New Roman" w:cs="Times New Roman"/>
          <w:color w:val="auto"/>
          <w:sz w:val="28"/>
          <w:szCs w:val="28"/>
          <w:shd w:val="clear" w:color="auto" w:fill="FFFFFF"/>
          <w:lang w:val="uk-UA"/>
        </w:rPr>
        <w:t>а</w:t>
      </w:r>
      <w:r w:rsidRPr="00694AB8">
        <w:rPr>
          <w:rFonts w:ascii="Times New Roman" w:hAnsi="Times New Roman" w:cs="Times New Roman"/>
          <w:color w:val="auto"/>
          <w:sz w:val="28"/>
          <w:szCs w:val="28"/>
          <w:shd w:val="clear" w:color="auto" w:fill="FFFFFF"/>
        </w:rPr>
        <w:t xml:space="preserve"> формою </w:t>
      </w:r>
      <w:r w:rsidRPr="00694AB8">
        <w:rPr>
          <w:rFonts w:ascii="Times New Roman" w:hAnsi="Times New Roman" w:cs="Times New Roman"/>
          <w:color w:val="auto"/>
          <w:sz w:val="28"/>
          <w:szCs w:val="28"/>
          <w:shd w:val="clear" w:color="auto" w:fill="FFFFFF"/>
          <w:lang w:val="uk-UA"/>
        </w:rPr>
        <w:t>згідно з</w:t>
      </w:r>
      <w:r w:rsidRPr="00694AB8">
        <w:rPr>
          <w:rFonts w:ascii="Times New Roman" w:hAnsi="Times New Roman" w:cs="Times New Roman"/>
          <w:color w:val="auto"/>
          <w:sz w:val="28"/>
          <w:szCs w:val="28"/>
          <w:lang w:val="uk-UA"/>
        </w:rPr>
        <w:t xml:space="preserve"> додатком 2 до цього Порядку, а дистриб’ютори чи </w:t>
      </w:r>
      <w:r w:rsidRPr="00694AB8">
        <w:rPr>
          <w:rFonts w:ascii="Times New Roman" w:hAnsi="Times New Roman" w:cs="Times New Roman"/>
          <w:color w:val="auto"/>
          <w:sz w:val="28"/>
          <w:szCs w:val="28"/>
          <w:lang w:val="uk-UA"/>
        </w:rPr>
        <w:lastRenderedPageBreak/>
        <w:t xml:space="preserve">товарні біржи – заяву про постановку на облік </w:t>
      </w:r>
      <w:r w:rsidRPr="00694AB8">
        <w:rPr>
          <w:rFonts w:ascii="Times New Roman" w:hAnsi="Times New Roman" w:cs="Times New Roman"/>
          <w:color w:val="auto"/>
          <w:sz w:val="28"/>
          <w:szCs w:val="28"/>
          <w:shd w:val="clear" w:color="auto" w:fill="FFFFFF"/>
        </w:rPr>
        <w:t>з</w:t>
      </w:r>
      <w:r w:rsidRPr="00694AB8">
        <w:rPr>
          <w:rFonts w:ascii="Times New Roman" w:hAnsi="Times New Roman" w:cs="Times New Roman"/>
          <w:color w:val="auto"/>
          <w:sz w:val="28"/>
          <w:szCs w:val="28"/>
          <w:shd w:val="clear" w:color="auto" w:fill="FFFFFF"/>
          <w:lang w:val="uk-UA"/>
        </w:rPr>
        <w:t>а</w:t>
      </w:r>
      <w:r w:rsidRPr="00694AB8">
        <w:rPr>
          <w:rFonts w:ascii="Times New Roman" w:hAnsi="Times New Roman" w:cs="Times New Roman"/>
          <w:color w:val="auto"/>
          <w:sz w:val="28"/>
          <w:szCs w:val="28"/>
          <w:shd w:val="clear" w:color="auto" w:fill="FFFFFF"/>
        </w:rPr>
        <w:t xml:space="preserve"> формою </w:t>
      </w:r>
      <w:r w:rsidRPr="00694AB8">
        <w:rPr>
          <w:rFonts w:ascii="Times New Roman" w:hAnsi="Times New Roman" w:cs="Times New Roman"/>
          <w:color w:val="auto"/>
          <w:sz w:val="28"/>
          <w:szCs w:val="28"/>
          <w:shd w:val="clear" w:color="auto" w:fill="FFFFFF"/>
          <w:lang w:val="uk-UA"/>
        </w:rPr>
        <w:t>згідно з</w:t>
      </w:r>
      <w:r w:rsidRPr="00694AB8">
        <w:rPr>
          <w:rFonts w:ascii="Times New Roman" w:hAnsi="Times New Roman" w:cs="Times New Roman"/>
          <w:color w:val="auto"/>
          <w:sz w:val="28"/>
          <w:szCs w:val="28"/>
          <w:lang w:val="uk-UA"/>
        </w:rPr>
        <w:t xml:space="preserve"> додатком 3 до цього Порядку, до якої додаються: </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1) засвідчена в установленому порядку копія паспорта (для фізичних осіб,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2) засвідчена в установленому порядку копія договору, який підтверджує повноваження дистриб’ютора (для дистриб’юторів);</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3) засвідчена в установленому порядку копія договору, який підтверджує повноваження уповноваженого дилера (для уповноважених дилерів);</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4) засвідчені в установленому порядку копії документів, що посвідчують особу (паспорт громадянина України, тимчасове посвідчення громадянина України, посвідка на постійне проживання, посвідка на тимчасове проживання, посвідчення біженця, посвідчення особи, яка потребує додаткового захисту)</w:t>
      </w:r>
      <w:r w:rsidR="007B6915" w:rsidRPr="00694AB8">
        <w:rPr>
          <w:rFonts w:ascii="Times New Roman" w:hAnsi="Times New Roman" w:cs="Times New Roman"/>
          <w:color w:val="auto"/>
          <w:sz w:val="28"/>
          <w:szCs w:val="28"/>
          <w:lang w:val="uk-UA"/>
        </w:rPr>
        <w:t>,</w:t>
      </w:r>
      <w:r w:rsidRPr="00694AB8">
        <w:rPr>
          <w:rFonts w:ascii="Times New Roman" w:hAnsi="Times New Roman" w:cs="Times New Roman"/>
          <w:color w:val="auto"/>
          <w:sz w:val="28"/>
          <w:szCs w:val="28"/>
          <w:lang w:val="uk-UA"/>
        </w:rPr>
        <w:t xml:space="preserve"> відповідальних осіб суб’єкта господарювання; </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5) засвідчені в установленому порядку копії наказів про призначення осіб, на яких керівник суб’єкта господарювання (фізична особа – підприємець) поклав обов’язки щодо отримання, зберігання, оформлення та видачі спеціальної продукції, обліку біржових угод, огляду і звірки ідентифікаційних номерів транспортних засобів та їх складових частин, що мають ідентифікаційні номери, внесення інформації до електронного реєстру;</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Times New Roman" w:hAnsi="Times New Roman" w:cs="Times New Roman"/>
          <w:b/>
          <w:color w:val="auto"/>
          <w:sz w:val="28"/>
          <w:szCs w:val="28"/>
          <w:lang w:val="uk-UA"/>
        </w:rPr>
      </w:pPr>
      <w:r w:rsidRPr="00694AB8">
        <w:rPr>
          <w:rFonts w:ascii="Times New Roman" w:hAnsi="Times New Roman" w:cs="Times New Roman"/>
          <w:color w:val="auto"/>
          <w:sz w:val="28"/>
          <w:szCs w:val="28"/>
          <w:lang w:val="uk-UA"/>
        </w:rPr>
        <w:t>6)</w:t>
      </w:r>
      <w:r w:rsidRPr="00694AB8">
        <w:rPr>
          <w:rFonts w:ascii="Times New Roman" w:hAnsi="Times New Roman" w:cs="Times New Roman"/>
          <w:b/>
          <w:color w:val="auto"/>
          <w:sz w:val="28"/>
          <w:szCs w:val="28"/>
          <w:lang w:val="uk-UA"/>
        </w:rPr>
        <w:t xml:space="preserve"> </w:t>
      </w:r>
      <w:r w:rsidRPr="00694AB8">
        <w:rPr>
          <w:rFonts w:ascii="Times New Roman" w:hAnsi="Times New Roman" w:cs="Times New Roman"/>
          <w:color w:val="auto"/>
          <w:sz w:val="28"/>
          <w:szCs w:val="28"/>
          <w:lang w:val="uk-UA"/>
        </w:rPr>
        <w:t>засвідчені в установленому порядку</w:t>
      </w:r>
      <w:r w:rsidRPr="00694AB8">
        <w:rPr>
          <w:rFonts w:ascii="Times New Roman" w:hAnsi="Times New Roman" w:cs="Times New Roman"/>
          <w:b/>
          <w:color w:val="auto"/>
          <w:sz w:val="28"/>
          <w:szCs w:val="28"/>
          <w:lang w:val="uk-UA"/>
        </w:rPr>
        <w:t xml:space="preserve"> </w:t>
      </w:r>
      <w:r w:rsidRPr="00694AB8">
        <w:rPr>
          <w:rFonts w:ascii="Times New Roman" w:hAnsi="Times New Roman" w:cs="Times New Roman"/>
          <w:color w:val="auto"/>
          <w:sz w:val="28"/>
          <w:szCs w:val="28"/>
          <w:lang w:val="uk-UA"/>
        </w:rPr>
        <w:t>копії документів про проходження відповідної підготовки працівників суб’єкта господарювання, які здійснюють огляд транспортних засобів і звірку ідентифікаційних номерів транспортних засобів та їх складових частин, що мають ідентифікаційні номери, відповідно до вимог Порядку торгівлі;</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7) засвідчені в установленому порядку копії документів, які підтверджують право власності або оренди приміщень (майданчиків), у яких здійснюються демонстрація, зберігання, продаж товару, приміщень (майданчиків) для тестування транспортних засобів (крім дистриб’юторів, які здійснюють продаж товару через уповноважених дилерів і товарні біржі);</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Times New Roman" w:hAnsi="Times New Roman" w:cs="Times New Roman"/>
          <w:color w:val="auto"/>
          <w:sz w:val="28"/>
          <w:szCs w:val="28"/>
          <w:u w:val="single"/>
          <w:lang w:val="uk-UA"/>
        </w:rPr>
      </w:pPr>
      <w:r w:rsidRPr="00694AB8">
        <w:rPr>
          <w:rFonts w:ascii="Times New Roman" w:hAnsi="Times New Roman" w:cs="Times New Roman"/>
          <w:color w:val="auto"/>
          <w:sz w:val="28"/>
          <w:szCs w:val="28"/>
          <w:lang w:val="uk-UA"/>
        </w:rPr>
        <w:t>8) засвідчені в установленому порядку копії документів, які підтверджують право власності або оренди приміщень для проведення передпродажної підготовки та сервісного обслуговування</w:t>
      </w:r>
      <w:r w:rsidR="007B6915" w:rsidRPr="00694AB8">
        <w:rPr>
          <w:rFonts w:ascii="Times New Roman" w:hAnsi="Times New Roman" w:cs="Times New Roman"/>
          <w:color w:val="auto"/>
          <w:sz w:val="28"/>
          <w:szCs w:val="28"/>
          <w:lang w:val="uk-UA"/>
        </w:rPr>
        <w:t>,</w:t>
      </w:r>
      <w:r w:rsidRPr="00694AB8">
        <w:rPr>
          <w:rFonts w:ascii="Times New Roman" w:hAnsi="Times New Roman" w:cs="Times New Roman"/>
          <w:color w:val="auto"/>
          <w:sz w:val="28"/>
          <w:szCs w:val="28"/>
          <w:lang w:val="uk-UA"/>
        </w:rPr>
        <w:t xml:space="preserve"> або договору про надання таких послуг (крім дистриб’юторів, які здійснюють продаж товару через уповноважених дилерів, і товарних бірж);</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9) засвідчену в установленому порядку копію довідки банку про відкриття рахунку;</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10) засвідчені в установленому порядку копії свідоцтв про погодження </w:t>
      </w:r>
      <w:r w:rsidRPr="00694AB8">
        <w:rPr>
          <w:rFonts w:ascii="Times New Roman" w:hAnsi="Times New Roman" w:cs="Times New Roman"/>
          <w:color w:val="auto"/>
          <w:sz w:val="28"/>
          <w:szCs w:val="28"/>
          <w:lang w:val="uk-UA"/>
        </w:rPr>
        <w:lastRenderedPageBreak/>
        <w:t>конструкції транспортних засобів у частині дотримання вимог щодо забезпечення безпеки дорожнього руху, технічних умов, сертифіката відповідності транспортного засобу та свідоцтва про присвоєння міжнародного ідентифікаційного коду (WMI) виробника колісних транспортних засобів та символів (VIS) міжнародного ідентифікаційного номера (VIN) колісних транспортних засобів в Україні (для виробників транспортних засобів);</w:t>
      </w:r>
    </w:p>
    <w:p w:rsidR="00CB4900" w:rsidRPr="00694AB8" w:rsidRDefault="007B6915"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11) документ</w:t>
      </w:r>
      <w:r w:rsidR="00CB4900" w:rsidRPr="00694AB8">
        <w:rPr>
          <w:rFonts w:ascii="Times New Roman" w:hAnsi="Times New Roman" w:cs="Times New Roman"/>
          <w:color w:val="auto"/>
          <w:sz w:val="28"/>
          <w:szCs w:val="28"/>
          <w:lang w:val="uk-UA"/>
        </w:rPr>
        <w:t xml:space="preserve"> або інформація (реквізити платежу)</w:t>
      </w:r>
      <w:r w:rsidRPr="00694AB8">
        <w:rPr>
          <w:rFonts w:ascii="Times New Roman" w:hAnsi="Times New Roman" w:cs="Times New Roman"/>
          <w:color w:val="auto"/>
          <w:sz w:val="28"/>
          <w:szCs w:val="28"/>
          <w:lang w:val="uk-UA"/>
        </w:rPr>
        <w:t>,</w:t>
      </w:r>
      <w:r w:rsidR="00CB4900" w:rsidRPr="00694AB8">
        <w:rPr>
          <w:rFonts w:ascii="Times New Roman" w:hAnsi="Times New Roman" w:cs="Times New Roman"/>
          <w:i/>
          <w:color w:val="auto"/>
          <w:sz w:val="28"/>
          <w:szCs w:val="28"/>
          <w:lang w:val="uk-UA"/>
        </w:rPr>
        <w:t xml:space="preserve"> </w:t>
      </w:r>
      <w:r w:rsidR="00CB4900" w:rsidRPr="00694AB8">
        <w:rPr>
          <w:rFonts w:ascii="Times New Roman" w:hAnsi="Times New Roman" w:cs="Times New Roman"/>
          <w:color w:val="auto"/>
          <w:sz w:val="28"/>
          <w:szCs w:val="28"/>
          <w:lang w:val="uk-UA"/>
        </w:rPr>
        <w:t>що підтверджує оплату вартості послуги з огляду матеріально-технічної бази суб’єкта господарювання та відповідності документації встановленим вимогам до діяльності, пов’язаної з реалізацією транспортних засобів</w:t>
      </w:r>
      <w:r w:rsidR="00405751" w:rsidRPr="00694AB8">
        <w:rPr>
          <w:rFonts w:ascii="Times New Roman" w:hAnsi="Times New Roman" w:cs="Times New Roman"/>
          <w:color w:val="auto"/>
          <w:sz w:val="28"/>
          <w:szCs w:val="28"/>
          <w:lang w:val="uk-UA"/>
        </w:rPr>
        <w:t>, у</w:t>
      </w:r>
      <w:r w:rsidR="00CB4900" w:rsidRPr="00694AB8">
        <w:rPr>
          <w:rFonts w:ascii="Times New Roman" w:hAnsi="Times New Roman" w:cs="Times New Roman"/>
          <w:color w:val="auto"/>
          <w:sz w:val="28"/>
          <w:szCs w:val="28"/>
          <w:lang w:val="uk-UA"/>
        </w:rPr>
        <w:t xml:space="preserve"> будь-якій формі.</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auto"/>
          <w:sz w:val="28"/>
          <w:szCs w:val="28"/>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2. У заяві про постановку на облік зазначається код доступу до результатів надання адміністративних послуг у сфері державної реєстрації для перегляду електронної версії установчого документа в Єдиному державному реєстрі юридичних осіб, фізичних осіб – підприємців та громадських формувань.</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Документи, які додаються до заяви про постановку на облік, прошиваються, сторінки пронумеровуються, засвідчуються підписом керівника суб’єкта господарювання (особи, яка виконує його обов’язки) та печаткою (за наявності). </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3. Документи, передбачені пунктом 1 цього розділу</w:t>
      </w:r>
      <w:r w:rsidR="00405751" w:rsidRPr="00694AB8">
        <w:rPr>
          <w:rFonts w:ascii="Times New Roman" w:hAnsi="Times New Roman" w:cs="Times New Roman"/>
          <w:color w:val="auto"/>
          <w:sz w:val="28"/>
          <w:szCs w:val="28"/>
          <w:lang w:val="uk-UA"/>
        </w:rPr>
        <w:t>, можуть бути надіслані</w:t>
      </w:r>
      <w:r w:rsidRPr="00694AB8">
        <w:rPr>
          <w:rFonts w:ascii="Times New Roman" w:hAnsi="Times New Roman" w:cs="Times New Roman"/>
          <w:color w:val="auto"/>
          <w:sz w:val="28"/>
          <w:szCs w:val="28"/>
          <w:lang w:val="uk-UA"/>
        </w:rPr>
        <w:t xml:space="preserve"> на адресу електронної пошти РСЦ за місцезнаходженням торговельного приміщення</w:t>
      </w:r>
      <w:r w:rsidR="00405751" w:rsidRPr="00694AB8">
        <w:rPr>
          <w:rFonts w:ascii="Times New Roman" w:hAnsi="Times New Roman" w:cs="Times New Roman"/>
          <w:color w:val="auto"/>
          <w:sz w:val="28"/>
          <w:szCs w:val="28"/>
          <w:lang w:val="uk-UA"/>
        </w:rPr>
        <w:t xml:space="preserve"> </w:t>
      </w:r>
      <w:proofErr w:type="spellStart"/>
      <w:r w:rsidR="00405751" w:rsidRPr="00694AB8">
        <w:rPr>
          <w:rFonts w:ascii="Times New Roman" w:hAnsi="Times New Roman" w:cs="Times New Roman"/>
          <w:color w:val="auto"/>
          <w:sz w:val="28"/>
          <w:szCs w:val="28"/>
          <w:lang w:val="uk-UA"/>
        </w:rPr>
        <w:t>суб</w:t>
      </w:r>
      <w:proofErr w:type="spellEnd"/>
      <w:r w:rsidRPr="00694AB8">
        <w:rPr>
          <w:rFonts w:ascii="Times New Roman" w:hAnsi="Times New Roman" w:cs="Times New Roman"/>
          <w:color w:val="auto"/>
          <w:sz w:val="28"/>
          <w:szCs w:val="28"/>
        </w:rPr>
        <w:t>’</w:t>
      </w:r>
      <w:proofErr w:type="spellStart"/>
      <w:r w:rsidRPr="00694AB8">
        <w:rPr>
          <w:rFonts w:ascii="Times New Roman" w:hAnsi="Times New Roman" w:cs="Times New Roman"/>
          <w:color w:val="auto"/>
          <w:sz w:val="28"/>
          <w:szCs w:val="28"/>
          <w:lang w:val="uk-UA"/>
        </w:rPr>
        <w:t>єкта</w:t>
      </w:r>
      <w:proofErr w:type="spellEnd"/>
      <w:r w:rsidRPr="00694AB8">
        <w:rPr>
          <w:rFonts w:ascii="Times New Roman" w:hAnsi="Times New Roman" w:cs="Times New Roman"/>
          <w:color w:val="auto"/>
          <w:sz w:val="28"/>
          <w:szCs w:val="28"/>
          <w:lang w:val="uk-UA"/>
        </w:rPr>
        <w:t xml:space="preserve"> господарювання. </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У такому разі заява створюється в електронній формі, до </w:t>
      </w:r>
      <w:r w:rsidR="00405751" w:rsidRPr="00694AB8">
        <w:rPr>
          <w:rFonts w:ascii="Times New Roman" w:hAnsi="Times New Roman" w:cs="Times New Roman"/>
          <w:color w:val="auto"/>
          <w:sz w:val="28"/>
          <w:szCs w:val="28"/>
          <w:lang w:val="uk-UA"/>
        </w:rPr>
        <w:t>неї</w:t>
      </w:r>
      <w:r w:rsidRPr="00694AB8">
        <w:rPr>
          <w:rFonts w:ascii="Times New Roman" w:hAnsi="Times New Roman" w:cs="Times New Roman"/>
          <w:color w:val="auto"/>
          <w:sz w:val="28"/>
          <w:szCs w:val="28"/>
          <w:lang w:val="uk-UA"/>
        </w:rPr>
        <w:t xml:space="preserve"> додаються скановані копії оригіналів документів, що завершується накладенням електронного підпису.</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trike/>
          <w:color w:val="auto"/>
          <w:sz w:val="28"/>
          <w:szCs w:val="28"/>
          <w:lang w:val="uk-UA"/>
        </w:rPr>
      </w:pPr>
      <w:r w:rsidRPr="00694AB8">
        <w:rPr>
          <w:rFonts w:ascii="Times New Roman" w:hAnsi="Times New Roman" w:cs="Times New Roman"/>
          <w:color w:val="auto"/>
          <w:sz w:val="28"/>
          <w:szCs w:val="28"/>
          <w:lang w:val="uk-UA"/>
        </w:rPr>
        <w:t xml:space="preserve">4. РСЦ </w:t>
      </w:r>
      <w:r w:rsidR="00405751" w:rsidRPr="00694AB8">
        <w:rPr>
          <w:rFonts w:ascii="Times New Roman" w:hAnsi="Times New Roman" w:cs="Times New Roman"/>
          <w:color w:val="auto"/>
          <w:sz w:val="28"/>
          <w:szCs w:val="28"/>
          <w:lang w:val="uk-UA"/>
        </w:rPr>
        <w:t>наказом створює:</w:t>
      </w:r>
      <w:r w:rsidRPr="00694AB8">
        <w:rPr>
          <w:rFonts w:ascii="Times New Roman" w:hAnsi="Times New Roman" w:cs="Times New Roman"/>
          <w:color w:val="auto"/>
          <w:sz w:val="28"/>
          <w:szCs w:val="28"/>
          <w:lang w:val="uk-UA"/>
        </w:rPr>
        <w:t xml:space="preserve"> </w:t>
      </w:r>
      <w:r w:rsidR="00405751" w:rsidRPr="00694AB8">
        <w:rPr>
          <w:rFonts w:ascii="Times New Roman" w:hAnsi="Times New Roman" w:cs="Times New Roman"/>
          <w:color w:val="auto"/>
          <w:sz w:val="28"/>
          <w:szCs w:val="28"/>
          <w:lang w:val="uk-UA"/>
        </w:rPr>
        <w:t>комісію</w:t>
      </w:r>
      <w:r w:rsidRPr="00694AB8">
        <w:rPr>
          <w:rFonts w:ascii="Times New Roman" w:hAnsi="Times New Roman" w:cs="Times New Roman"/>
          <w:color w:val="auto"/>
          <w:sz w:val="28"/>
          <w:szCs w:val="28"/>
          <w:lang w:val="uk-UA"/>
        </w:rPr>
        <w:t>, яка здійснює:</w:t>
      </w:r>
    </w:p>
    <w:p w:rsidR="00CB4900" w:rsidRPr="00694AB8" w:rsidRDefault="00405751"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        </w:t>
      </w:r>
      <w:r w:rsidR="00CB4900" w:rsidRPr="00694AB8">
        <w:rPr>
          <w:rFonts w:ascii="Times New Roman" w:hAnsi="Times New Roman" w:cs="Times New Roman"/>
          <w:color w:val="auto"/>
          <w:sz w:val="28"/>
          <w:szCs w:val="28"/>
          <w:lang w:val="uk-UA"/>
        </w:rPr>
        <w:t xml:space="preserve">огляд матеріально-технічної бази суб’єкта господарювання та </w:t>
      </w:r>
      <w:r w:rsidRPr="00694AB8">
        <w:rPr>
          <w:rFonts w:ascii="Times New Roman" w:hAnsi="Times New Roman" w:cs="Times New Roman"/>
          <w:color w:val="auto"/>
          <w:sz w:val="28"/>
          <w:szCs w:val="28"/>
          <w:lang w:val="uk-UA"/>
        </w:rPr>
        <w:t xml:space="preserve">оцінку </w:t>
      </w:r>
      <w:r w:rsidR="00CB4900" w:rsidRPr="00694AB8">
        <w:rPr>
          <w:rFonts w:ascii="Times New Roman" w:hAnsi="Times New Roman" w:cs="Times New Roman"/>
          <w:color w:val="auto"/>
          <w:sz w:val="28"/>
          <w:szCs w:val="28"/>
          <w:lang w:val="uk-UA"/>
        </w:rPr>
        <w:t>відповідності документації встановленим вимогам до діяльності, пов’язаної з реалізацією транспортних засобів;</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моніторинг інформації щодо суб’єктів господарювання </w:t>
      </w:r>
      <w:r w:rsidR="00405751" w:rsidRPr="00694AB8">
        <w:rPr>
          <w:rFonts w:ascii="Times New Roman" w:hAnsi="Times New Roman" w:cs="Times New Roman"/>
          <w:color w:val="auto"/>
          <w:sz w:val="28"/>
          <w:szCs w:val="28"/>
          <w:lang w:val="uk-UA"/>
        </w:rPr>
        <w:t>в</w:t>
      </w:r>
      <w:r w:rsidRPr="00694AB8">
        <w:rPr>
          <w:rFonts w:ascii="Times New Roman" w:hAnsi="Times New Roman" w:cs="Times New Roman"/>
          <w:color w:val="auto"/>
          <w:sz w:val="28"/>
          <w:szCs w:val="28"/>
          <w:lang w:val="uk-UA"/>
        </w:rPr>
        <w:t xml:space="preserve"> Єдиному державному реєстрі юридичних осіб, фізичних осіб – підприємців та громадських формувань, за його результатами складає акт виявлення юридичних осіб та фізичних осіб – підприємців, що припинили свою діяльність, за формою згідно з додатком 9 до цього Порядку.</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auto"/>
          <w:sz w:val="28"/>
          <w:szCs w:val="28"/>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5. У разі відповідності поданої суб’єктом господарювання заяви</w:t>
      </w:r>
      <w:r w:rsidRPr="00694AB8">
        <w:rPr>
          <w:rFonts w:ascii="Times New Roman" w:hAnsi="Times New Roman" w:cs="Times New Roman"/>
          <w:b/>
          <w:color w:val="auto"/>
          <w:sz w:val="28"/>
          <w:szCs w:val="28"/>
          <w:lang w:val="uk-UA"/>
        </w:rPr>
        <w:t xml:space="preserve"> </w:t>
      </w:r>
      <w:r w:rsidRPr="00694AB8">
        <w:rPr>
          <w:rFonts w:ascii="Times New Roman" w:hAnsi="Times New Roman" w:cs="Times New Roman"/>
          <w:color w:val="auto"/>
          <w:sz w:val="28"/>
          <w:szCs w:val="28"/>
          <w:lang w:val="uk-UA"/>
        </w:rPr>
        <w:t xml:space="preserve">про постановку на облік та документів, що додаються до неї, вимогам                    </w:t>
      </w:r>
      <w:r w:rsidR="00C826B2">
        <w:rPr>
          <w:rFonts w:ascii="Times New Roman" w:hAnsi="Times New Roman" w:cs="Times New Roman"/>
          <w:color w:val="auto"/>
          <w:sz w:val="28"/>
          <w:szCs w:val="28"/>
          <w:lang w:val="uk-UA"/>
        </w:rPr>
        <w:t>пунктів 1–2 або 3 цього розділу</w:t>
      </w:r>
      <w:r w:rsidRPr="00694AB8">
        <w:rPr>
          <w:rFonts w:ascii="Times New Roman" w:hAnsi="Times New Roman" w:cs="Times New Roman"/>
          <w:color w:val="auto"/>
          <w:sz w:val="28"/>
          <w:szCs w:val="28"/>
          <w:lang w:val="uk-UA"/>
        </w:rPr>
        <w:t xml:space="preserve"> уповноважений працівник РСЦ протягом п’яти робочих днів з дня надходження таких документів до РСЦ повідомляє керівника РСЦ про необхідність створення комісії для проведення огляду. Комісія створюється протягом трьох робочих днів із дня надходження до керівника РСЦ такого повідомлення.</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У разі якщо подані суб’єктом господарювання документи, що додаються до заяви про постановку на облік, передбачені пунктом 1 цього розділу, подано не </w:t>
      </w:r>
      <w:r w:rsidRPr="00694AB8">
        <w:rPr>
          <w:rFonts w:ascii="Times New Roman" w:hAnsi="Times New Roman" w:cs="Times New Roman"/>
          <w:color w:val="auto"/>
          <w:sz w:val="28"/>
          <w:szCs w:val="28"/>
          <w:lang w:val="uk-UA"/>
        </w:rPr>
        <w:lastRenderedPageBreak/>
        <w:t xml:space="preserve">в повному обсязі, у формі, що не відповідає вимогам пунктів 2 або 3 цього розділу, або не відповідають вимогам законодавства, містять ознаки підроблення чи недійсні, РСЦ письмово інформує суб’єкта господарювання про неможливість постановки на облік з відповідним обґрунтуванням. </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auto"/>
          <w:sz w:val="28"/>
          <w:szCs w:val="28"/>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6. Упродовж десяти робочих днів із дня створення комісія проводить огляд та за його результатами складає акт огляду.</w:t>
      </w:r>
      <w:r w:rsidRPr="00694AB8">
        <w:rPr>
          <w:rFonts w:ascii="Times New Roman" w:hAnsi="Times New Roman" w:cs="Times New Roman"/>
          <w:color w:val="auto"/>
          <w:sz w:val="28"/>
          <w:szCs w:val="28"/>
        </w:rPr>
        <w:t xml:space="preserve"> </w:t>
      </w:r>
      <w:r w:rsidRPr="00694AB8">
        <w:rPr>
          <w:rFonts w:ascii="Times New Roman" w:hAnsi="Times New Roman" w:cs="Times New Roman"/>
          <w:color w:val="auto"/>
          <w:sz w:val="28"/>
          <w:szCs w:val="28"/>
          <w:lang w:val="uk-UA"/>
        </w:rPr>
        <w:t>Акт огляду складається комісією не пізніше п</w:t>
      </w:r>
      <w:r w:rsidRPr="00694AB8">
        <w:rPr>
          <w:rFonts w:ascii="Times New Roman" w:hAnsi="Times New Roman" w:cs="Times New Roman"/>
          <w:color w:val="auto"/>
          <w:sz w:val="28"/>
          <w:szCs w:val="28"/>
        </w:rPr>
        <w:t>’</w:t>
      </w:r>
      <w:proofErr w:type="spellStart"/>
      <w:r w:rsidRPr="00694AB8">
        <w:rPr>
          <w:rFonts w:ascii="Times New Roman" w:hAnsi="Times New Roman" w:cs="Times New Roman"/>
          <w:color w:val="auto"/>
          <w:sz w:val="28"/>
          <w:szCs w:val="28"/>
          <w:lang w:val="uk-UA"/>
        </w:rPr>
        <w:t>яти</w:t>
      </w:r>
      <w:proofErr w:type="spellEnd"/>
      <w:r w:rsidRPr="00694AB8">
        <w:rPr>
          <w:rFonts w:ascii="Times New Roman" w:hAnsi="Times New Roman" w:cs="Times New Roman"/>
          <w:color w:val="auto"/>
          <w:sz w:val="28"/>
          <w:szCs w:val="28"/>
          <w:lang w:val="uk-UA"/>
        </w:rPr>
        <w:t xml:space="preserve"> робочих днів з дня його проведення.</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Якщо за результатами проведеного комісією огляду встановлено відповідність матеріально-технічної бази та документації встановленим вимогам до діяльності, пов’язаної з реалізацією транспортних засобів, акт огляду складається у трьох примірниках. Один примірник акта огляду не пізніше наступного робочого дня після його складання РСЦ надсилає до ГСЦ МВС, другий примірник акта надсилається суб’єкту господарювання, третій – долучається до облікової справи суб’єкта господарювання в РСЦ.</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Якщо за результатами проведеного комісією огляду встановлено невідповідність матеріально-технічної бази та документації встановленим вимогам до діяльності, пов’язаної з реалізацією транспортних засобів, акт огляду складається у двох примірниках. РСЦ протягом 5 днів з моменту складання комісією акта огляду письмово інформує суб’єкта господарювання про неможливість постановки на облік з відповідним обґрунтуванням та надсилає йому один примірник акта огляду, другий примірник залишається в РСЦ.</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auto"/>
          <w:sz w:val="28"/>
          <w:szCs w:val="28"/>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7. Суб’єкт господарювання може усунути зазначені в листі РСЦ про неможливість постановки на облік недоліки та подати необхідні документи повторно в пор</w:t>
      </w:r>
      <w:r w:rsidR="00C826B2">
        <w:rPr>
          <w:rFonts w:ascii="Times New Roman" w:hAnsi="Times New Roman" w:cs="Times New Roman"/>
          <w:color w:val="auto"/>
          <w:sz w:val="28"/>
          <w:szCs w:val="28"/>
          <w:lang w:val="uk-UA"/>
        </w:rPr>
        <w:t>ядку, визначеному пунктами 1, 2</w:t>
      </w:r>
      <w:bookmarkStart w:id="4" w:name="_GoBack"/>
      <w:bookmarkEnd w:id="4"/>
      <w:r w:rsidRPr="00694AB8">
        <w:rPr>
          <w:rFonts w:ascii="Times New Roman" w:hAnsi="Times New Roman" w:cs="Times New Roman"/>
          <w:color w:val="auto"/>
          <w:sz w:val="28"/>
          <w:szCs w:val="28"/>
          <w:lang w:val="uk-UA"/>
        </w:rPr>
        <w:t xml:space="preserve"> або 3 цього розділу.</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auto"/>
          <w:sz w:val="28"/>
          <w:szCs w:val="28"/>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8. Огляд проводиться комісією з використанням засобів фотозйомки.</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Фотозйомці підлягають:</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торговельне приміщення;</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приміщення (майданчик) для зберігання товару;</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приміщення (майданчик) для демонстрації товару та тестування транспортних засобів; </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приміщення для проведення передпродажної підготовки товару;</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приміщення для проведення сервісного обслуговування товару (у разі проведення такого обслуговування безпосередньо </w:t>
      </w:r>
      <w:proofErr w:type="spellStart"/>
      <w:r w:rsidRPr="00694AB8">
        <w:rPr>
          <w:rFonts w:ascii="Times New Roman" w:hAnsi="Times New Roman" w:cs="Times New Roman"/>
          <w:color w:val="auto"/>
          <w:sz w:val="28"/>
          <w:szCs w:val="28"/>
          <w:lang w:val="uk-UA"/>
        </w:rPr>
        <w:t>суб</w:t>
      </w:r>
      <w:proofErr w:type="spellEnd"/>
      <w:r w:rsidRPr="00694AB8">
        <w:rPr>
          <w:rFonts w:ascii="Times New Roman" w:hAnsi="Times New Roman" w:cs="Times New Roman"/>
          <w:color w:val="auto"/>
          <w:sz w:val="28"/>
          <w:szCs w:val="28"/>
        </w:rPr>
        <w:t>’</w:t>
      </w:r>
      <w:proofErr w:type="spellStart"/>
      <w:r w:rsidRPr="00694AB8">
        <w:rPr>
          <w:rFonts w:ascii="Times New Roman" w:hAnsi="Times New Roman" w:cs="Times New Roman"/>
          <w:color w:val="auto"/>
          <w:sz w:val="28"/>
          <w:szCs w:val="28"/>
          <w:lang w:val="uk-UA"/>
        </w:rPr>
        <w:t>єктом</w:t>
      </w:r>
      <w:proofErr w:type="spellEnd"/>
      <w:r w:rsidRPr="00694AB8">
        <w:rPr>
          <w:rFonts w:ascii="Times New Roman" w:hAnsi="Times New Roman" w:cs="Times New Roman"/>
          <w:color w:val="auto"/>
          <w:sz w:val="28"/>
          <w:szCs w:val="28"/>
          <w:lang w:val="uk-UA"/>
        </w:rPr>
        <w:t xml:space="preserve"> господарювання).</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У разі проведення огляду </w:t>
      </w:r>
      <w:r w:rsidR="00405751" w:rsidRPr="00694AB8">
        <w:rPr>
          <w:rFonts w:ascii="Times New Roman" w:hAnsi="Times New Roman" w:cs="Times New Roman"/>
          <w:color w:val="auto"/>
          <w:sz w:val="28"/>
          <w:szCs w:val="28"/>
          <w:lang w:val="uk-UA"/>
        </w:rPr>
        <w:t xml:space="preserve">матеріально-технічної бази </w:t>
      </w:r>
      <w:r w:rsidRPr="00694AB8">
        <w:rPr>
          <w:rFonts w:ascii="Times New Roman" w:hAnsi="Times New Roman" w:cs="Times New Roman"/>
          <w:color w:val="auto"/>
          <w:sz w:val="28"/>
          <w:szCs w:val="28"/>
          <w:lang w:val="uk-UA"/>
        </w:rPr>
        <w:t>дистриб’юторів, які здійснюють продаж товару через уповноважених дилерів, та товарних бірж фотозйомці підлягають тільки торговельні приміщення.</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auto"/>
          <w:sz w:val="28"/>
          <w:szCs w:val="28"/>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9. Результати фотозйомки долучаються комісією до акта огляду і є його невід</w:t>
      </w:r>
      <w:r w:rsidRPr="00694AB8">
        <w:rPr>
          <w:rFonts w:ascii="Times New Roman" w:hAnsi="Times New Roman" w:cs="Times New Roman"/>
          <w:color w:val="auto"/>
          <w:sz w:val="28"/>
          <w:szCs w:val="28"/>
        </w:rPr>
        <w:t>’</w:t>
      </w:r>
      <w:r w:rsidRPr="00694AB8">
        <w:rPr>
          <w:rFonts w:ascii="Times New Roman" w:hAnsi="Times New Roman" w:cs="Times New Roman"/>
          <w:color w:val="auto"/>
          <w:sz w:val="28"/>
          <w:szCs w:val="28"/>
          <w:lang w:val="uk-UA"/>
        </w:rPr>
        <w:t>ємною частиною.</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auto"/>
          <w:sz w:val="28"/>
          <w:szCs w:val="28"/>
          <w:lang w:val="uk-UA"/>
        </w:rPr>
      </w:pPr>
    </w:p>
    <w:p w:rsidR="00CB4900" w:rsidRPr="00694AB8" w:rsidRDefault="00CB4900" w:rsidP="00CB49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10. Упродовж п’яти робочих днів із дня надходження акта огляду уповноважений працівник ГСЦ МВС вносить інформацію про суб’єкта господарювання до електронного реєстру шляхом створення його облікової </w:t>
      </w:r>
      <w:r w:rsidRPr="00694AB8">
        <w:rPr>
          <w:rFonts w:ascii="Times New Roman" w:hAnsi="Times New Roman" w:cs="Times New Roman"/>
          <w:color w:val="auto"/>
          <w:sz w:val="28"/>
          <w:szCs w:val="28"/>
          <w:lang w:val="uk-UA"/>
        </w:rPr>
        <w:lastRenderedPageBreak/>
        <w:t xml:space="preserve">картки, про що повідомляє суб’єкта господарювання та РСЦ шляхом надсилання облікового повідомлення. </w:t>
      </w:r>
    </w:p>
    <w:p w:rsidR="00CB4900" w:rsidRPr="00694AB8" w:rsidRDefault="00CB4900" w:rsidP="00CB49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В електронному реєстрі </w:t>
      </w:r>
      <w:proofErr w:type="spellStart"/>
      <w:r w:rsidRPr="00694AB8">
        <w:rPr>
          <w:rFonts w:ascii="Times New Roman" w:hAnsi="Times New Roman" w:cs="Times New Roman"/>
          <w:color w:val="auto"/>
          <w:sz w:val="28"/>
          <w:szCs w:val="28"/>
          <w:lang w:val="uk-UA"/>
        </w:rPr>
        <w:t>суб</w:t>
      </w:r>
      <w:proofErr w:type="spellEnd"/>
      <w:r w:rsidRPr="00694AB8">
        <w:rPr>
          <w:rFonts w:ascii="Times New Roman" w:hAnsi="Times New Roman" w:cs="Times New Roman"/>
          <w:color w:val="auto"/>
          <w:sz w:val="28"/>
          <w:szCs w:val="28"/>
        </w:rPr>
        <w:t>’</w:t>
      </w:r>
      <w:proofErr w:type="spellStart"/>
      <w:r w:rsidRPr="00694AB8">
        <w:rPr>
          <w:rFonts w:ascii="Times New Roman" w:hAnsi="Times New Roman" w:cs="Times New Roman"/>
          <w:color w:val="auto"/>
          <w:sz w:val="28"/>
          <w:szCs w:val="28"/>
          <w:lang w:val="uk-UA"/>
        </w:rPr>
        <w:t>єкту</w:t>
      </w:r>
      <w:proofErr w:type="spellEnd"/>
      <w:r w:rsidRPr="00694AB8">
        <w:rPr>
          <w:rFonts w:ascii="Times New Roman" w:hAnsi="Times New Roman" w:cs="Times New Roman"/>
          <w:color w:val="auto"/>
          <w:sz w:val="28"/>
          <w:szCs w:val="28"/>
          <w:lang w:val="uk-UA"/>
        </w:rPr>
        <w:t xml:space="preserve"> господарювання автоматично присвоюється реєстраційний номер, який зазначається в обліковому повідомленні. </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Облікове повідомлення готується у двох примірниках, один – надсилається суб’єкту господарювання, інший долучається до облікової справи суб’єкта господарювання в ГСЦ МВС. </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Копія облікового повідомлення надсилається до РСЦ за місцезнаходженням торговельного приміщення суб’єкта господарювання.</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Не пізніше робочого дня, наступного за днем отримання копії облікового повідомлення, уповноважений працівник РСЦ завантажує до облікової картки суб’єкта господарювання матеріали фотозйомки, створені під час огляду.</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11. Після отримання облікового повідомлення суб’єкт господарювання надсилає до ГСЦ МВС лист у довільній формі та копії документів про відповідність робочого місця користувача електронного реєстру вимогам законодавства, у тому числі у сфері технічного захисту інформації в інформаційно-телекомунікаційних системах (далі – лист), з метою отримання персонального логіна та пароля доступу відповідальних осіб суб’єкта господарювання до електронного реєстру.</w:t>
      </w:r>
    </w:p>
    <w:p w:rsidR="00CB4900" w:rsidRPr="00694AB8" w:rsidRDefault="00405751"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Лист може бути надісланий</w:t>
      </w:r>
      <w:r w:rsidR="00CB4900" w:rsidRPr="00694AB8">
        <w:rPr>
          <w:rFonts w:ascii="Times New Roman" w:hAnsi="Times New Roman" w:cs="Times New Roman"/>
          <w:color w:val="auto"/>
          <w:sz w:val="28"/>
          <w:szCs w:val="28"/>
          <w:lang w:val="uk-UA"/>
        </w:rPr>
        <w:t xml:space="preserve"> до ГСЦ МВС на адресу електронної пошти. </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У такому разі лист створюєть</w:t>
      </w:r>
      <w:r w:rsidR="0004619A" w:rsidRPr="00694AB8">
        <w:rPr>
          <w:rFonts w:ascii="Times New Roman" w:hAnsi="Times New Roman" w:cs="Times New Roman"/>
          <w:color w:val="auto"/>
          <w:sz w:val="28"/>
          <w:szCs w:val="28"/>
          <w:lang w:val="uk-UA"/>
        </w:rPr>
        <w:t>ся в електронній формі, до нього</w:t>
      </w:r>
      <w:r w:rsidRPr="00694AB8">
        <w:rPr>
          <w:rFonts w:ascii="Times New Roman" w:hAnsi="Times New Roman" w:cs="Times New Roman"/>
          <w:color w:val="auto"/>
          <w:sz w:val="28"/>
          <w:szCs w:val="28"/>
          <w:lang w:val="uk-UA"/>
        </w:rPr>
        <w:t xml:space="preserve"> додаються скановані копії документів, що завершується накладенням електронного підпису.</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12. ГСЦ МВС протягом п’яти робочих днів із дня надходження листа розглядає його та формує в електронному реєстрі персональний логін та пароль доступу відповідальної особи суб’єкта господарювання до електронного реєстру, про що інформує РСЦ та суб’єкта господарювання.</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13. Відповідальна особа </w:t>
      </w:r>
      <w:proofErr w:type="spellStart"/>
      <w:r w:rsidRPr="00694AB8">
        <w:rPr>
          <w:rFonts w:ascii="Times New Roman" w:hAnsi="Times New Roman" w:cs="Times New Roman"/>
          <w:color w:val="auto"/>
          <w:sz w:val="28"/>
          <w:szCs w:val="28"/>
          <w:lang w:val="uk-UA"/>
        </w:rPr>
        <w:t>суб</w:t>
      </w:r>
      <w:proofErr w:type="spellEnd"/>
      <w:r w:rsidRPr="00694AB8">
        <w:rPr>
          <w:rFonts w:ascii="Times New Roman" w:hAnsi="Times New Roman" w:cs="Times New Roman"/>
          <w:color w:val="auto"/>
          <w:sz w:val="28"/>
          <w:szCs w:val="28"/>
        </w:rPr>
        <w:t>’</w:t>
      </w:r>
      <w:proofErr w:type="spellStart"/>
      <w:r w:rsidRPr="00694AB8">
        <w:rPr>
          <w:rFonts w:ascii="Times New Roman" w:hAnsi="Times New Roman" w:cs="Times New Roman"/>
          <w:color w:val="auto"/>
          <w:sz w:val="28"/>
          <w:szCs w:val="28"/>
          <w:lang w:val="uk-UA"/>
        </w:rPr>
        <w:t>єкта</w:t>
      </w:r>
      <w:proofErr w:type="spellEnd"/>
      <w:r w:rsidRPr="00694AB8">
        <w:rPr>
          <w:rFonts w:ascii="Times New Roman" w:hAnsi="Times New Roman" w:cs="Times New Roman"/>
          <w:color w:val="auto"/>
          <w:sz w:val="28"/>
          <w:szCs w:val="28"/>
          <w:lang w:val="uk-UA"/>
        </w:rPr>
        <w:t xml:space="preserve"> господарювання отримує персональний логін та пароль доступу до електронного реєстру в РСЦ на підставі акта приймання-передачі.</w:t>
      </w:r>
    </w:p>
    <w:p w:rsidR="00CB4900" w:rsidRPr="00694AB8" w:rsidRDefault="00CB4900" w:rsidP="00CB490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14. Філія чи відокремлений підрозділ суб’єкта господарювання, місцезнаходження торговельного приміщення якого розташоване окремо            від місцезнаходження торговельного приміщення суб’єкта господарювання, обліковується під окремим реєстраційним номером та має в електронному реєстрі відповідну облікову картку. </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Під час постановки на облік філії чи відокремленого підрозділу суб’єкта господарювання інформація про її чи його реєстраційний номер автоматично вноситься до облікової картки суб’єкта господарювання.</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auto"/>
          <w:sz w:val="28"/>
          <w:szCs w:val="28"/>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15. Під час постановки на облік уповноваженого дилера інформація про його реєстраційний номер автоматично вноситься до облікової картки дистриб’ютора, з яким укладено відповідний договір.</w:t>
      </w:r>
    </w:p>
    <w:p w:rsidR="00CB4900" w:rsidRPr="00694AB8" w:rsidRDefault="00CB4900" w:rsidP="00CB49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auto"/>
          <w:sz w:val="28"/>
          <w:szCs w:val="28"/>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ІІІ. Внесення змін до облікових даних суб’єкта господарювання</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auto"/>
          <w:sz w:val="28"/>
          <w:szCs w:val="28"/>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1. Підставами для внесення змін до облікових даних суб’єкта господарювання є:</w:t>
      </w:r>
    </w:p>
    <w:p w:rsidR="00CB4900" w:rsidRPr="00694AB8" w:rsidRDefault="00CB4900" w:rsidP="00CB4900">
      <w:pPr>
        <w:pStyle w:val="af3"/>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hanging="502"/>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зміна найменування суб’єкта господарювання;</w:t>
      </w:r>
    </w:p>
    <w:p w:rsidR="00CB4900" w:rsidRPr="00694AB8" w:rsidRDefault="00CB4900" w:rsidP="00CB4900">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069"/>
        <w:jc w:val="both"/>
        <w:rPr>
          <w:rFonts w:ascii="Times New Roman" w:hAnsi="Times New Roman" w:cs="Times New Roman"/>
          <w:color w:val="auto"/>
          <w:sz w:val="28"/>
          <w:szCs w:val="28"/>
          <w:lang w:val="uk-UA"/>
        </w:rPr>
      </w:pPr>
    </w:p>
    <w:p w:rsidR="00CB4900" w:rsidRPr="00694AB8" w:rsidRDefault="00CB4900" w:rsidP="00CB4900">
      <w:pPr>
        <w:pStyle w:val="af3"/>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hanging="502"/>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 зміна місцезнаходження суб’єкта господарювання;</w:t>
      </w:r>
    </w:p>
    <w:p w:rsidR="00CB4900" w:rsidRPr="00694AB8" w:rsidRDefault="00CB4900" w:rsidP="00CB4900">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069"/>
        <w:jc w:val="both"/>
        <w:rPr>
          <w:rFonts w:ascii="Times New Roman" w:hAnsi="Times New Roman" w:cs="Times New Roman"/>
          <w:color w:val="auto"/>
          <w:sz w:val="28"/>
          <w:szCs w:val="28"/>
          <w:lang w:val="uk-UA"/>
        </w:rPr>
      </w:pPr>
    </w:p>
    <w:p w:rsidR="00CB4900" w:rsidRPr="00694AB8" w:rsidRDefault="00CB4900" w:rsidP="00CB4900">
      <w:pPr>
        <w:pStyle w:val="af3"/>
        <w:numPr>
          <w:ilvl w:val="0"/>
          <w:numId w:val="1"/>
        </w:numPr>
        <w:tabs>
          <w:tab w:val="left" w:pos="567"/>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 зміна місцезнаходження приміщення (майданчика), у якому здійснюється продаж, зберігання, демонстрація, передпродажна підготовка, сервісне обслуговування товару;</w:t>
      </w:r>
    </w:p>
    <w:p w:rsidR="00CB4900" w:rsidRPr="00694AB8" w:rsidRDefault="00CB4900" w:rsidP="00CB4900">
      <w:pPr>
        <w:pStyle w:val="af3"/>
        <w:rPr>
          <w:rFonts w:ascii="Times New Roman" w:hAnsi="Times New Roman" w:cs="Times New Roman"/>
          <w:color w:val="auto"/>
          <w:sz w:val="28"/>
          <w:szCs w:val="28"/>
          <w:lang w:val="uk-UA"/>
        </w:rPr>
      </w:pPr>
    </w:p>
    <w:p w:rsidR="00CB4900" w:rsidRPr="00694AB8" w:rsidRDefault="00CB4900" w:rsidP="00CB4900">
      <w:pPr>
        <w:pStyle w:val="af3"/>
        <w:numPr>
          <w:ilvl w:val="0"/>
          <w:numId w:val="1"/>
        </w:numPr>
        <w:tabs>
          <w:tab w:val="left" w:pos="567"/>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 зміна місцезнаходження приміщень (майданчиків) для тестування транспортних засобів;</w:t>
      </w:r>
    </w:p>
    <w:p w:rsidR="00CB4900" w:rsidRPr="00694AB8" w:rsidRDefault="00CB4900" w:rsidP="00CB4900">
      <w:pPr>
        <w:pStyle w:val="af3"/>
        <w:rPr>
          <w:rFonts w:ascii="Times New Roman" w:hAnsi="Times New Roman" w:cs="Times New Roman"/>
          <w:color w:val="auto"/>
          <w:sz w:val="28"/>
          <w:szCs w:val="28"/>
          <w:lang w:val="uk-UA"/>
        </w:rPr>
      </w:pPr>
    </w:p>
    <w:p w:rsidR="00CB4900" w:rsidRPr="00694AB8" w:rsidRDefault="00CB4900" w:rsidP="00CB4900">
      <w:pPr>
        <w:pStyle w:val="af3"/>
        <w:numPr>
          <w:ilvl w:val="0"/>
          <w:numId w:val="1"/>
        </w:numPr>
        <w:tabs>
          <w:tab w:val="left" w:pos="567"/>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 зміна надавача послуг з проведення передпродажної підготовки, сервісного обслуговування  товару (крім дистриб’юторів, які здійснюють продаж товару через уповноважених дилерів, і товарних бірж);</w:t>
      </w:r>
    </w:p>
    <w:p w:rsidR="00CB4900" w:rsidRPr="00694AB8" w:rsidRDefault="00CB4900" w:rsidP="00CB4900">
      <w:pPr>
        <w:pStyle w:val="af3"/>
        <w:rPr>
          <w:rFonts w:ascii="Times New Roman" w:hAnsi="Times New Roman" w:cs="Times New Roman"/>
          <w:color w:val="auto"/>
          <w:sz w:val="28"/>
          <w:szCs w:val="28"/>
          <w:lang w:val="uk-UA"/>
        </w:rPr>
      </w:pPr>
    </w:p>
    <w:p w:rsidR="00CB4900" w:rsidRPr="00694AB8" w:rsidRDefault="00CB4900" w:rsidP="00CB4900">
      <w:pPr>
        <w:pStyle w:val="af3"/>
        <w:numPr>
          <w:ilvl w:val="0"/>
          <w:numId w:val="1"/>
        </w:numPr>
        <w:tabs>
          <w:tab w:val="left" w:pos="567"/>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 зміна відповідальних осіб суб’єкта господарювання;</w:t>
      </w:r>
    </w:p>
    <w:p w:rsidR="00CB4900" w:rsidRPr="00694AB8" w:rsidRDefault="00CB4900" w:rsidP="00CB4900">
      <w:pPr>
        <w:pStyle w:val="af3"/>
        <w:rPr>
          <w:rFonts w:ascii="Times New Roman" w:hAnsi="Times New Roman" w:cs="Times New Roman"/>
          <w:color w:val="auto"/>
          <w:sz w:val="28"/>
          <w:szCs w:val="28"/>
          <w:lang w:val="uk-UA"/>
        </w:rPr>
      </w:pPr>
    </w:p>
    <w:p w:rsidR="00CB4900" w:rsidRPr="00694AB8" w:rsidRDefault="00CB4900" w:rsidP="00CB4900">
      <w:pPr>
        <w:pStyle w:val="af3"/>
        <w:numPr>
          <w:ilvl w:val="0"/>
          <w:numId w:val="1"/>
        </w:numPr>
        <w:tabs>
          <w:tab w:val="left" w:pos="567"/>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 зміна способу виробництва транспортних засобів (для виробників транспортних засобів); </w:t>
      </w:r>
    </w:p>
    <w:p w:rsidR="00CB4900" w:rsidRPr="00694AB8" w:rsidRDefault="00CB4900" w:rsidP="00CB4900">
      <w:pPr>
        <w:pStyle w:val="af3"/>
        <w:rPr>
          <w:rFonts w:ascii="Times New Roman" w:hAnsi="Times New Roman" w:cs="Times New Roman"/>
          <w:color w:val="auto"/>
          <w:sz w:val="28"/>
          <w:szCs w:val="28"/>
          <w:lang w:val="uk-UA"/>
        </w:rPr>
      </w:pPr>
    </w:p>
    <w:p w:rsidR="00CB4900" w:rsidRPr="00694AB8" w:rsidRDefault="00CB4900" w:rsidP="00CB4900">
      <w:pPr>
        <w:pStyle w:val="af3"/>
        <w:numPr>
          <w:ilvl w:val="0"/>
          <w:numId w:val="1"/>
        </w:numPr>
        <w:tabs>
          <w:tab w:val="left" w:pos="567"/>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 зміна переліку марок, моделей чи модифікацій транспортних засобів, що виробляються (для виробників транспортних засобів);</w:t>
      </w:r>
    </w:p>
    <w:p w:rsidR="00CB4900" w:rsidRPr="00694AB8" w:rsidRDefault="00CB4900" w:rsidP="00CB4900">
      <w:pPr>
        <w:pStyle w:val="af3"/>
        <w:rPr>
          <w:rFonts w:ascii="Times New Roman" w:hAnsi="Times New Roman" w:cs="Times New Roman"/>
          <w:color w:val="auto"/>
          <w:sz w:val="28"/>
          <w:szCs w:val="28"/>
          <w:lang w:val="uk-UA"/>
        </w:rPr>
      </w:pPr>
    </w:p>
    <w:p w:rsidR="00CB4900" w:rsidRPr="00694AB8" w:rsidRDefault="00CB4900" w:rsidP="00CB4900">
      <w:pPr>
        <w:pStyle w:val="af3"/>
        <w:numPr>
          <w:ilvl w:val="0"/>
          <w:numId w:val="1"/>
        </w:numPr>
        <w:tabs>
          <w:tab w:val="left" w:pos="567"/>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 набуття / втрата суб’єктом господарювання статусу уповноваженого дилера або </w:t>
      </w:r>
      <w:proofErr w:type="spellStart"/>
      <w:r w:rsidRPr="00694AB8">
        <w:rPr>
          <w:rFonts w:ascii="Times New Roman" w:hAnsi="Times New Roman" w:cs="Times New Roman"/>
          <w:color w:val="auto"/>
          <w:sz w:val="28"/>
          <w:szCs w:val="28"/>
          <w:lang w:val="uk-UA"/>
        </w:rPr>
        <w:t>дистриб</w:t>
      </w:r>
      <w:proofErr w:type="spellEnd"/>
      <w:r w:rsidRPr="00694AB8">
        <w:rPr>
          <w:rFonts w:ascii="Times New Roman" w:hAnsi="Times New Roman" w:cs="Times New Roman"/>
          <w:color w:val="auto"/>
          <w:sz w:val="28"/>
          <w:szCs w:val="28"/>
        </w:rPr>
        <w:t>’</w:t>
      </w:r>
      <w:proofErr w:type="spellStart"/>
      <w:r w:rsidRPr="00694AB8">
        <w:rPr>
          <w:rFonts w:ascii="Times New Roman" w:hAnsi="Times New Roman" w:cs="Times New Roman"/>
          <w:color w:val="auto"/>
          <w:sz w:val="28"/>
          <w:szCs w:val="28"/>
          <w:lang w:val="uk-UA"/>
        </w:rPr>
        <w:t>ютора</w:t>
      </w:r>
      <w:proofErr w:type="spellEnd"/>
      <w:r w:rsidRPr="00694AB8">
        <w:rPr>
          <w:rFonts w:ascii="Times New Roman" w:hAnsi="Times New Roman" w:cs="Times New Roman"/>
          <w:color w:val="auto"/>
          <w:sz w:val="28"/>
          <w:szCs w:val="28"/>
          <w:lang w:val="uk-UA"/>
        </w:rPr>
        <w:t>;</w:t>
      </w:r>
    </w:p>
    <w:p w:rsidR="00CB4900" w:rsidRPr="00694AB8" w:rsidRDefault="00CB4900" w:rsidP="00CB4900">
      <w:pPr>
        <w:pStyle w:val="af3"/>
        <w:rPr>
          <w:rFonts w:ascii="Times New Roman" w:hAnsi="Times New Roman" w:cs="Times New Roman"/>
          <w:color w:val="auto"/>
          <w:sz w:val="28"/>
          <w:szCs w:val="28"/>
          <w:lang w:val="uk-UA"/>
        </w:rPr>
      </w:pPr>
    </w:p>
    <w:p w:rsidR="00CB4900" w:rsidRPr="00694AB8" w:rsidRDefault="00CB4900" w:rsidP="00CB4900">
      <w:pPr>
        <w:pStyle w:val="af3"/>
        <w:numPr>
          <w:ilvl w:val="0"/>
          <w:numId w:val="1"/>
        </w:numPr>
        <w:tabs>
          <w:tab w:val="left" w:pos="567"/>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 продовження або зміна строку дії договорів оренди приміщень (майданчиків), де здійснюється продаж, зберігання, демонстрація, передпродажна підготовка, сервісне обслуговування товару та тестування транспортних засобів;</w:t>
      </w:r>
    </w:p>
    <w:p w:rsidR="00CB4900" w:rsidRPr="00694AB8" w:rsidRDefault="00CB4900" w:rsidP="00CB4900">
      <w:pPr>
        <w:pStyle w:val="af3"/>
        <w:rPr>
          <w:rFonts w:ascii="Times New Roman" w:hAnsi="Times New Roman" w:cs="Times New Roman"/>
          <w:color w:val="auto"/>
          <w:sz w:val="28"/>
          <w:szCs w:val="28"/>
          <w:lang w:val="uk-UA"/>
        </w:rPr>
      </w:pPr>
    </w:p>
    <w:p w:rsidR="00CB4900" w:rsidRPr="00694AB8" w:rsidRDefault="00CB4900" w:rsidP="00CB4900">
      <w:pPr>
        <w:pStyle w:val="af3"/>
        <w:numPr>
          <w:ilvl w:val="0"/>
          <w:numId w:val="1"/>
        </w:numPr>
        <w:tabs>
          <w:tab w:val="left" w:pos="567"/>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 закінчення / продовження строку дії </w:t>
      </w:r>
      <w:proofErr w:type="spellStart"/>
      <w:r w:rsidRPr="00694AB8">
        <w:rPr>
          <w:rFonts w:ascii="Times New Roman" w:hAnsi="Times New Roman" w:cs="Times New Roman"/>
          <w:color w:val="auto"/>
          <w:sz w:val="28"/>
          <w:szCs w:val="28"/>
          <w:lang w:val="uk-UA"/>
        </w:rPr>
        <w:t>дистриб</w:t>
      </w:r>
      <w:proofErr w:type="spellEnd"/>
      <w:r w:rsidRPr="00694AB8">
        <w:rPr>
          <w:rFonts w:ascii="Times New Roman" w:hAnsi="Times New Roman" w:cs="Times New Roman"/>
          <w:color w:val="auto"/>
          <w:sz w:val="28"/>
          <w:szCs w:val="28"/>
        </w:rPr>
        <w:t>’</w:t>
      </w:r>
      <w:proofErr w:type="spellStart"/>
      <w:r w:rsidRPr="00694AB8">
        <w:rPr>
          <w:rFonts w:ascii="Times New Roman" w:hAnsi="Times New Roman" w:cs="Times New Roman"/>
          <w:color w:val="auto"/>
          <w:sz w:val="28"/>
          <w:szCs w:val="28"/>
          <w:lang w:val="uk-UA"/>
        </w:rPr>
        <w:t>юторського</w:t>
      </w:r>
      <w:proofErr w:type="spellEnd"/>
      <w:r w:rsidRPr="00694AB8">
        <w:rPr>
          <w:rFonts w:ascii="Times New Roman" w:hAnsi="Times New Roman" w:cs="Times New Roman"/>
          <w:color w:val="auto"/>
          <w:sz w:val="28"/>
          <w:szCs w:val="28"/>
          <w:lang w:val="uk-UA"/>
        </w:rPr>
        <w:t xml:space="preserve"> або дилерського договору (за наявності).</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auto"/>
          <w:sz w:val="28"/>
          <w:szCs w:val="28"/>
          <w:lang w:val="uk-UA"/>
        </w:rPr>
      </w:pPr>
    </w:p>
    <w:p w:rsidR="00CB4900" w:rsidRPr="00694AB8" w:rsidRDefault="00CB4900" w:rsidP="00CB4900">
      <w:pPr>
        <w:pStyle w:val="af3"/>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 У разі наявності підстав, передбачених пунктом 1 цього розділу, суб’єкт господарювання подає до РСЦ за місцезнаходженням торговельного приміщення заяву про внесення змін до облікових даних </w:t>
      </w:r>
      <w:r w:rsidRPr="00694AB8">
        <w:rPr>
          <w:rFonts w:ascii="Times New Roman" w:hAnsi="Times New Roman" w:cs="Times New Roman"/>
          <w:color w:val="auto"/>
          <w:sz w:val="28"/>
          <w:szCs w:val="28"/>
          <w:shd w:val="clear" w:color="auto" w:fill="FFFFFF"/>
          <w:lang w:val="uk-UA"/>
        </w:rPr>
        <w:t>за формою згідно з</w:t>
      </w:r>
      <w:r w:rsidRPr="00694AB8">
        <w:rPr>
          <w:rFonts w:ascii="Times New Roman" w:hAnsi="Times New Roman" w:cs="Times New Roman"/>
          <w:color w:val="auto"/>
          <w:sz w:val="28"/>
          <w:szCs w:val="28"/>
          <w:lang w:val="uk-UA"/>
        </w:rPr>
        <w:t xml:space="preserve"> додатком 10 до цього Порядку, до якої додає засвідчені підписом керівника суб’єкта господарювання (особи, яка виконує його обов’язки) та печаткою           </w:t>
      </w:r>
      <w:r w:rsidRPr="00694AB8">
        <w:rPr>
          <w:rFonts w:ascii="Times New Roman" w:hAnsi="Times New Roman" w:cs="Times New Roman"/>
          <w:color w:val="auto"/>
          <w:sz w:val="28"/>
          <w:szCs w:val="28"/>
          <w:lang w:val="uk-UA"/>
        </w:rPr>
        <w:lastRenderedPageBreak/>
        <w:t>(за наявності) копії документів, на підставі яких відбулися такі зміни.</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Заява про внесення змін до облікових даних разом із засвідченими в установленому порядку копіями документів подається суб’єктом господарювання впродовж п’яти робочих днів із дня виникнення підстав, передбачених пунктом 1 цього розділу.</w:t>
      </w:r>
    </w:p>
    <w:p w:rsidR="00CB4900" w:rsidRPr="00694AB8" w:rsidRDefault="00953F5F"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Заява може бути надіслана</w:t>
      </w:r>
      <w:r w:rsidR="00CB4900" w:rsidRPr="00694AB8">
        <w:rPr>
          <w:rFonts w:ascii="Times New Roman" w:hAnsi="Times New Roman" w:cs="Times New Roman"/>
          <w:color w:val="auto"/>
          <w:sz w:val="28"/>
          <w:szCs w:val="28"/>
          <w:lang w:val="uk-UA"/>
        </w:rPr>
        <w:t xml:space="preserve"> на адресу електронної пошти РСЦ.</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У такому разі заява створюєт</w:t>
      </w:r>
      <w:r w:rsidR="0004619A" w:rsidRPr="00694AB8">
        <w:rPr>
          <w:rFonts w:ascii="Times New Roman" w:hAnsi="Times New Roman" w:cs="Times New Roman"/>
          <w:color w:val="auto"/>
          <w:sz w:val="28"/>
          <w:szCs w:val="28"/>
          <w:lang w:val="uk-UA"/>
        </w:rPr>
        <w:t>ься в електронній формі, до неї</w:t>
      </w:r>
      <w:r w:rsidRPr="00694AB8">
        <w:rPr>
          <w:rFonts w:ascii="Times New Roman" w:hAnsi="Times New Roman" w:cs="Times New Roman"/>
          <w:color w:val="auto"/>
          <w:sz w:val="28"/>
          <w:szCs w:val="28"/>
          <w:lang w:val="uk-UA"/>
        </w:rPr>
        <w:t xml:space="preserve"> додаються скановані копії оригіналів документів, що завершується накладенням електронного підпису.</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p>
    <w:p w:rsidR="00CB4900" w:rsidRPr="00694AB8" w:rsidRDefault="00CB4900" w:rsidP="00CB4900">
      <w:pPr>
        <w:pStyle w:val="af3"/>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У разі якщо зміни в облікових даних суб’єкта господарювання пов’язані із зміною приміщень (майданчиків) для демонстрації, зберігання, продажу, проведення передпродажної підготовки та сервісного обслуговування товару, приміщень (майданчиків) для тестування транспортних засобів, до заяви про внесення змін до облікових даних додається </w:t>
      </w:r>
      <w:r w:rsidR="00953F5F" w:rsidRPr="00694AB8">
        <w:rPr>
          <w:rFonts w:ascii="Times New Roman" w:hAnsi="Times New Roman" w:cs="Times New Roman"/>
          <w:color w:val="auto"/>
          <w:sz w:val="28"/>
          <w:szCs w:val="28"/>
          <w:lang w:val="uk-UA"/>
        </w:rPr>
        <w:t>документ</w:t>
      </w:r>
      <w:r w:rsidRPr="00694AB8">
        <w:rPr>
          <w:rFonts w:ascii="Times New Roman" w:hAnsi="Times New Roman" w:cs="Times New Roman"/>
          <w:color w:val="auto"/>
          <w:sz w:val="28"/>
          <w:szCs w:val="28"/>
          <w:lang w:val="uk-UA"/>
        </w:rPr>
        <w:t xml:space="preserve"> або інформація (реквізити платежу), що підтверджує</w:t>
      </w:r>
      <w:r w:rsidRPr="00694AB8">
        <w:rPr>
          <w:rFonts w:ascii="Times New Roman" w:hAnsi="Times New Roman" w:cs="Times New Roman"/>
          <w:b/>
          <w:color w:val="auto"/>
          <w:sz w:val="28"/>
          <w:szCs w:val="28"/>
          <w:lang w:val="uk-UA"/>
        </w:rPr>
        <w:t xml:space="preserve"> </w:t>
      </w:r>
      <w:r w:rsidRPr="00694AB8">
        <w:rPr>
          <w:rFonts w:ascii="Times New Roman" w:hAnsi="Times New Roman" w:cs="Times New Roman"/>
          <w:color w:val="auto"/>
          <w:sz w:val="28"/>
          <w:szCs w:val="28"/>
          <w:lang w:val="uk-UA"/>
        </w:rPr>
        <w:t xml:space="preserve">оплату вартості послуги з огляду в будь-якій формі. </w:t>
      </w:r>
    </w:p>
    <w:p w:rsidR="00CB4900" w:rsidRPr="00694AB8" w:rsidRDefault="00CB4900" w:rsidP="00CB4900">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color w:val="auto"/>
          <w:sz w:val="28"/>
          <w:szCs w:val="28"/>
          <w:lang w:val="uk-UA"/>
        </w:rPr>
      </w:pPr>
    </w:p>
    <w:p w:rsidR="00CB4900" w:rsidRPr="00694AB8" w:rsidRDefault="00CB4900" w:rsidP="00CB4900">
      <w:pPr>
        <w:pStyle w:val="af3"/>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 Уповноважений працівник РСЦ упродовж п’яти робочих днів із дня надходження заяви про внесення змін до облікових даних розглядає таку заяву та додані до неї документи та в разі, якщо зміни в облікових даних суб’єкта господарювання пов’язані із зміною приміщень (майданчиків) для демонстрації, зберігання, продажу, передпродажної підготовки та сервісного обслуговування товару, приміщень для тестування транспортних засобів, повідомляє керівника РСЦ про необхідність створення комісії для проведення огляду. </w:t>
      </w:r>
    </w:p>
    <w:p w:rsidR="00CB4900" w:rsidRPr="00694AB8" w:rsidRDefault="00CB4900" w:rsidP="00CB4900">
      <w:pPr>
        <w:pStyle w:val="af3"/>
        <w:rPr>
          <w:rFonts w:ascii="Times New Roman" w:hAnsi="Times New Roman" w:cs="Times New Roman"/>
          <w:color w:val="auto"/>
          <w:sz w:val="28"/>
          <w:szCs w:val="28"/>
          <w:lang w:val="uk-UA"/>
        </w:rPr>
      </w:pPr>
    </w:p>
    <w:p w:rsidR="00CB4900" w:rsidRPr="00694AB8" w:rsidRDefault="00CB4900" w:rsidP="00CB4900">
      <w:pPr>
        <w:pStyle w:val="af3"/>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 Комісія проводить огляд суб’єкта господарювання з дотриманням положень, визначених у розділі </w:t>
      </w:r>
      <w:r w:rsidRPr="00694AB8">
        <w:rPr>
          <w:rFonts w:ascii="Times New Roman" w:hAnsi="Times New Roman" w:cs="Times New Roman"/>
          <w:color w:val="auto"/>
          <w:sz w:val="28"/>
          <w:szCs w:val="28"/>
          <w:lang w:val="en-US"/>
        </w:rPr>
        <w:t>II</w:t>
      </w:r>
      <w:r w:rsidRPr="00694AB8">
        <w:rPr>
          <w:rFonts w:ascii="Times New Roman" w:hAnsi="Times New Roman" w:cs="Times New Roman"/>
          <w:color w:val="auto"/>
          <w:sz w:val="28"/>
          <w:szCs w:val="28"/>
          <w:lang w:val="uk-UA"/>
        </w:rPr>
        <w:t xml:space="preserve"> цього Порядку.</w:t>
      </w:r>
    </w:p>
    <w:p w:rsidR="00CB4900" w:rsidRPr="00694AB8" w:rsidRDefault="00CB4900" w:rsidP="00CB4900">
      <w:pPr>
        <w:pStyle w:val="af3"/>
        <w:rPr>
          <w:rFonts w:ascii="Times New Roman" w:hAnsi="Times New Roman" w:cs="Times New Roman"/>
          <w:color w:val="auto"/>
          <w:sz w:val="28"/>
          <w:szCs w:val="28"/>
          <w:lang w:val="uk-UA"/>
        </w:rPr>
      </w:pPr>
    </w:p>
    <w:p w:rsidR="00CB4900" w:rsidRPr="00694AB8" w:rsidRDefault="00CB4900" w:rsidP="00CB4900">
      <w:pPr>
        <w:pStyle w:val="af3"/>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 За результатами розгляду заяви про внесення змін до облікових даних та документів, що додаються до неї, передбачених пунктом 2 цього розділу, та в разі відповідності матеріально-технічної бази та документації встановленим вимогам до діяльності, пов’язаної з реалізацією транспортних засобів, за результатами огляду (за потреби) уповноважений працівник РСЦ вносить зміни в облікові дані суб’єкта господарювання в електронному реєстрі та готує відповідне повідомлення про зміну облікових даних. </w:t>
      </w:r>
    </w:p>
    <w:p w:rsidR="00CB4900" w:rsidRPr="00694AB8" w:rsidRDefault="00CB4900" w:rsidP="00CB49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Повідомлення про зміну облікових даних готується у двох примірниках, один – надсилається суб’єкту господарювання, інший – ГСЦ МВС, де його долучають до облікової справи суб’єкта господарювання. </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Копія повідомлення про зміну облікових даних залишається в РСЦ та долучається до облікової справи суб’єкта господарювання.</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auto"/>
          <w:sz w:val="28"/>
          <w:szCs w:val="28"/>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ІV. Зняття з обліку суб’єктів господарювання</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auto"/>
          <w:sz w:val="28"/>
          <w:szCs w:val="28"/>
          <w:lang w:val="uk-UA"/>
        </w:rPr>
      </w:pPr>
    </w:p>
    <w:p w:rsidR="00CB4900" w:rsidRPr="00694AB8" w:rsidRDefault="00CB4900" w:rsidP="00CB4900">
      <w:pPr>
        <w:pStyle w:val="af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hanging="502"/>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Підставами для зняття з обліку суб’єкта господарювання є: </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1)</w:t>
      </w:r>
      <w:r w:rsidRPr="00694AB8">
        <w:rPr>
          <w:color w:val="auto"/>
        </w:rPr>
        <w:t xml:space="preserve"> </w:t>
      </w:r>
      <w:r w:rsidRPr="00694AB8">
        <w:rPr>
          <w:rFonts w:ascii="Times New Roman" w:hAnsi="Times New Roman" w:cs="Times New Roman"/>
          <w:color w:val="auto"/>
          <w:sz w:val="28"/>
          <w:szCs w:val="28"/>
          <w:lang w:val="uk-UA"/>
        </w:rPr>
        <w:t>заява</w:t>
      </w:r>
      <w:r w:rsidRPr="00694AB8">
        <w:rPr>
          <w:color w:val="auto"/>
          <w:lang w:val="uk-UA"/>
        </w:rPr>
        <w:t xml:space="preserve"> </w:t>
      </w:r>
      <w:r w:rsidRPr="00694AB8">
        <w:rPr>
          <w:rFonts w:ascii="Times New Roman" w:hAnsi="Times New Roman" w:cs="Times New Roman"/>
          <w:color w:val="auto"/>
          <w:sz w:val="28"/>
          <w:szCs w:val="28"/>
          <w:lang w:val="uk-UA"/>
        </w:rPr>
        <w:t xml:space="preserve">суб’єкта господарювання про зняття з обліку; </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lastRenderedPageBreak/>
        <w:t>2) рішення суду про припинення діяльності суб’єкта господарювання;</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3) складений комісією акт виявлення юридичних осіб та фізичних осіб – підприємців, що припинили свою діяльність. </w:t>
      </w:r>
    </w:p>
    <w:p w:rsidR="00CB4900" w:rsidRPr="00694AB8" w:rsidRDefault="00CB4900" w:rsidP="00CB4900">
      <w:pPr>
        <w:pStyle w:val="af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Щороку до 30 листопада керівник РСЦ створює комісію, яка впродовж грудня проводить моніторинг інформації щодо суб’єктів господарювання</w:t>
      </w:r>
      <w:r w:rsidR="00953F5F" w:rsidRPr="00694AB8">
        <w:rPr>
          <w:rFonts w:ascii="Times New Roman" w:hAnsi="Times New Roman" w:cs="Times New Roman"/>
          <w:color w:val="auto"/>
          <w:sz w:val="28"/>
          <w:szCs w:val="28"/>
          <w:lang w:val="uk-UA"/>
        </w:rPr>
        <w:t>, що міститься</w:t>
      </w:r>
      <w:r w:rsidRPr="00694AB8">
        <w:rPr>
          <w:rFonts w:ascii="Times New Roman" w:hAnsi="Times New Roman" w:cs="Times New Roman"/>
          <w:color w:val="auto"/>
          <w:sz w:val="28"/>
          <w:szCs w:val="28"/>
          <w:lang w:val="uk-UA"/>
        </w:rPr>
        <w:t xml:space="preserve"> в Єдиному державному реєстрі юридичних осіб, фізичних осіб – підприємців та громадських формувань, за його результатами складає акт виявлення юридичних осіб та фізичних осіб – підприємців, що припинили свою діяльність.</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auto"/>
          <w:sz w:val="28"/>
          <w:szCs w:val="28"/>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3. Зняття з обліку суб’єкта господарювання здійснюється на підставі письмової заяви суб’єкта господарювання про зняття з обліку або документів, що підтверджують наявність підстав, визначених підпунктами 2, 3                   пункту 1 цього розділу.</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Письмова заява про зняття з обліку складається суб’єктом господарювання в довільній формі, до неї додається акт знищення спеціальної продукції, облікованих біржових угод.</w:t>
      </w:r>
    </w:p>
    <w:p w:rsidR="00CB4900" w:rsidRPr="00694AB8" w:rsidRDefault="00CB4900" w:rsidP="00CB4900">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ab/>
      </w:r>
      <w:r w:rsidR="00953F5F" w:rsidRPr="00694AB8">
        <w:rPr>
          <w:rFonts w:ascii="Times New Roman" w:hAnsi="Times New Roman" w:cs="Times New Roman"/>
          <w:color w:val="auto"/>
          <w:sz w:val="28"/>
          <w:szCs w:val="28"/>
          <w:lang w:val="uk-UA"/>
        </w:rPr>
        <w:t>Заява може бути надіслана</w:t>
      </w:r>
      <w:r w:rsidRPr="00694AB8">
        <w:rPr>
          <w:rFonts w:ascii="Times New Roman" w:hAnsi="Times New Roman" w:cs="Times New Roman"/>
          <w:color w:val="auto"/>
          <w:sz w:val="28"/>
          <w:szCs w:val="28"/>
          <w:lang w:val="uk-UA"/>
        </w:rPr>
        <w:t xml:space="preserve"> на адресу електронної пошти РСЦ. </w:t>
      </w:r>
    </w:p>
    <w:p w:rsidR="00CB4900" w:rsidRPr="00694AB8" w:rsidRDefault="00953F5F" w:rsidP="00CB4900">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        </w:t>
      </w:r>
      <w:r w:rsidR="00CB4900" w:rsidRPr="00694AB8">
        <w:rPr>
          <w:rFonts w:ascii="Times New Roman" w:hAnsi="Times New Roman" w:cs="Times New Roman"/>
          <w:color w:val="auto"/>
          <w:sz w:val="28"/>
          <w:szCs w:val="28"/>
          <w:lang w:val="uk-UA"/>
        </w:rPr>
        <w:t>У такому разі заява створюєт</w:t>
      </w:r>
      <w:r w:rsidR="0004619A" w:rsidRPr="00694AB8">
        <w:rPr>
          <w:rFonts w:ascii="Times New Roman" w:hAnsi="Times New Roman" w:cs="Times New Roman"/>
          <w:color w:val="auto"/>
          <w:sz w:val="28"/>
          <w:szCs w:val="28"/>
          <w:lang w:val="uk-UA"/>
        </w:rPr>
        <w:t>ься в електронній формі, до неї</w:t>
      </w:r>
      <w:r w:rsidR="00CB4900" w:rsidRPr="00694AB8">
        <w:rPr>
          <w:rFonts w:ascii="Times New Roman" w:hAnsi="Times New Roman" w:cs="Times New Roman"/>
          <w:color w:val="auto"/>
          <w:sz w:val="28"/>
          <w:szCs w:val="28"/>
          <w:lang w:val="uk-UA"/>
        </w:rPr>
        <w:t xml:space="preserve"> додаються скановані копії оригіналів документів, що завершується накладенням електронного підпису.</w:t>
      </w:r>
    </w:p>
    <w:p w:rsidR="00CB4900" w:rsidRPr="00694AB8" w:rsidRDefault="00CB4900" w:rsidP="00CB4900">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auto"/>
          <w:sz w:val="28"/>
          <w:szCs w:val="28"/>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4. Уповноважений працівник </w:t>
      </w:r>
      <w:r w:rsidRPr="00694AB8">
        <w:rPr>
          <w:rFonts w:ascii="Times New Roman" w:hAnsi="Times New Roman" w:cs="Times New Roman"/>
          <w:color w:val="auto"/>
          <w:sz w:val="28"/>
          <w:szCs w:val="28"/>
          <w:shd w:val="clear" w:color="auto" w:fill="FFFFFF" w:themeFill="background1"/>
          <w:lang w:val="uk-UA"/>
        </w:rPr>
        <w:t>РСЦ</w:t>
      </w:r>
      <w:r w:rsidRPr="00694AB8">
        <w:rPr>
          <w:rFonts w:ascii="Times New Roman" w:hAnsi="Times New Roman" w:cs="Times New Roman"/>
          <w:color w:val="auto"/>
          <w:sz w:val="28"/>
          <w:szCs w:val="28"/>
          <w:lang w:val="uk-UA"/>
        </w:rPr>
        <w:t xml:space="preserve"> протягом п’яти робочих днів із дня надходження </w:t>
      </w:r>
      <w:r w:rsidRPr="00694AB8">
        <w:rPr>
          <w:rFonts w:ascii="Times New Roman" w:hAnsi="Times New Roman" w:cs="Times New Roman"/>
          <w:color w:val="auto"/>
          <w:sz w:val="28"/>
          <w:szCs w:val="28"/>
          <w:shd w:val="clear" w:color="auto" w:fill="FFFFFF" w:themeFill="background1"/>
          <w:lang w:val="uk-UA"/>
        </w:rPr>
        <w:t>заяви</w:t>
      </w:r>
      <w:r w:rsidRPr="00694AB8">
        <w:rPr>
          <w:rFonts w:ascii="Times New Roman" w:hAnsi="Times New Roman" w:cs="Times New Roman"/>
          <w:color w:val="auto"/>
          <w:sz w:val="28"/>
          <w:szCs w:val="28"/>
          <w:lang w:val="uk-UA"/>
        </w:rPr>
        <w:t xml:space="preserve"> суб’єкта господарювання про зняття з обліку або документів, що підтверджують наявність підстав для зняття з обліку суб’єкта господарювання, визначених підпунктами 2, 3 пункту 1 цього розділу, готує висновок про зняття з обліку суб’єкта господарювання</w:t>
      </w:r>
      <w:r w:rsidR="005A55B0" w:rsidRPr="00694AB8">
        <w:rPr>
          <w:rFonts w:ascii="Times New Roman" w:hAnsi="Times New Roman" w:cs="Times New Roman"/>
          <w:color w:val="auto"/>
          <w:sz w:val="28"/>
          <w:szCs w:val="28"/>
          <w:lang w:val="uk-UA"/>
        </w:rPr>
        <w:t xml:space="preserve"> та надсилає його</w:t>
      </w:r>
      <w:r w:rsidRPr="00694AB8">
        <w:rPr>
          <w:rFonts w:ascii="Times New Roman" w:hAnsi="Times New Roman" w:cs="Times New Roman"/>
          <w:color w:val="auto"/>
          <w:sz w:val="28"/>
          <w:szCs w:val="28"/>
          <w:lang w:val="uk-UA"/>
        </w:rPr>
        <w:t xml:space="preserve"> до </w:t>
      </w:r>
      <w:r w:rsidR="005A55B0" w:rsidRPr="00694AB8">
        <w:rPr>
          <w:rFonts w:ascii="Times New Roman" w:hAnsi="Times New Roman" w:cs="Times New Roman"/>
          <w:color w:val="auto"/>
          <w:sz w:val="28"/>
          <w:szCs w:val="28"/>
          <w:lang w:val="uk-UA"/>
        </w:rPr>
        <w:t xml:space="preserve">     </w:t>
      </w:r>
      <w:r w:rsidRPr="00694AB8">
        <w:rPr>
          <w:rFonts w:ascii="Times New Roman" w:hAnsi="Times New Roman" w:cs="Times New Roman"/>
          <w:color w:val="auto"/>
          <w:sz w:val="28"/>
          <w:szCs w:val="28"/>
          <w:lang w:val="uk-UA"/>
        </w:rPr>
        <w:t>ГСЦ МВС.</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auto"/>
          <w:sz w:val="28"/>
          <w:szCs w:val="28"/>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5. Упродовж п’яти робочих днів із дня отримання висновку про зняття з обліку суб’єкта господарювання уповноважений працівник ГСЦ МВС вносить до електронного реєстру інформацію про зняття з обліку суб’єкта господарювання та готує облікове повідомлення у двох примірниках.</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Один примірник облікового повідомлення надсилається суб’єкту господарювання</w:t>
      </w:r>
      <w:r w:rsidR="005A55B0" w:rsidRPr="00694AB8">
        <w:rPr>
          <w:rFonts w:ascii="Times New Roman" w:hAnsi="Times New Roman" w:cs="Times New Roman"/>
          <w:color w:val="auto"/>
          <w:sz w:val="28"/>
          <w:szCs w:val="28"/>
          <w:lang w:val="uk-UA"/>
        </w:rPr>
        <w:t>, інший</w:t>
      </w:r>
      <w:r w:rsidRPr="00694AB8">
        <w:rPr>
          <w:rFonts w:ascii="Times New Roman" w:hAnsi="Times New Roman" w:cs="Times New Roman"/>
          <w:color w:val="auto"/>
          <w:sz w:val="28"/>
          <w:szCs w:val="28"/>
          <w:lang w:val="uk-UA"/>
        </w:rPr>
        <w:t xml:space="preserve"> – долучається до облікової справи суб’єкта господарювання в ГСЦ МВС.</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Копія облікового повідомлення надсилається до РСЦ за місцезнаходженням торговельного приміщення суб’єкта господарювання. </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auto"/>
          <w:sz w:val="28"/>
          <w:szCs w:val="28"/>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6. При знятті з обліку суб’єкта господарювання його філії чи відокремлені підрозділи також знімаються з обліку. </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auto"/>
          <w:sz w:val="28"/>
          <w:szCs w:val="28"/>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7</w:t>
      </w:r>
      <w:r w:rsidR="005A55B0" w:rsidRPr="00694AB8">
        <w:rPr>
          <w:rFonts w:ascii="Times New Roman" w:hAnsi="Times New Roman" w:cs="Times New Roman"/>
          <w:color w:val="auto"/>
          <w:sz w:val="28"/>
          <w:szCs w:val="28"/>
          <w:lang w:val="uk-UA"/>
        </w:rPr>
        <w:t>. У разі зняття</w:t>
      </w:r>
      <w:r w:rsidRPr="00694AB8">
        <w:rPr>
          <w:rFonts w:ascii="Times New Roman" w:hAnsi="Times New Roman" w:cs="Times New Roman"/>
          <w:color w:val="auto"/>
          <w:sz w:val="28"/>
          <w:szCs w:val="28"/>
          <w:lang w:val="uk-UA"/>
        </w:rPr>
        <w:t xml:space="preserve"> з обліку філії чи відокремленого підрозділу суб’єкта господарювання інформація про це автоматично вноситься в облікову картку </w:t>
      </w:r>
      <w:r w:rsidRPr="00694AB8">
        <w:rPr>
          <w:rFonts w:ascii="Times New Roman" w:hAnsi="Times New Roman" w:cs="Times New Roman"/>
          <w:color w:val="auto"/>
          <w:sz w:val="28"/>
          <w:szCs w:val="28"/>
          <w:lang w:val="uk-UA"/>
        </w:rPr>
        <w:lastRenderedPageBreak/>
        <w:t>відповідного суб’єкта господарювання.</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auto"/>
          <w:sz w:val="28"/>
          <w:szCs w:val="28"/>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8</w:t>
      </w:r>
      <w:r w:rsidR="005A55B0" w:rsidRPr="00694AB8">
        <w:rPr>
          <w:rFonts w:ascii="Times New Roman" w:hAnsi="Times New Roman" w:cs="Times New Roman"/>
          <w:color w:val="auto"/>
          <w:sz w:val="28"/>
          <w:szCs w:val="28"/>
          <w:lang w:val="uk-UA"/>
        </w:rPr>
        <w:t>. У разі зняття</w:t>
      </w:r>
      <w:r w:rsidRPr="00694AB8">
        <w:rPr>
          <w:rFonts w:ascii="Times New Roman" w:hAnsi="Times New Roman" w:cs="Times New Roman"/>
          <w:color w:val="auto"/>
          <w:sz w:val="28"/>
          <w:szCs w:val="28"/>
          <w:lang w:val="uk-UA"/>
        </w:rPr>
        <w:t xml:space="preserve"> з обліку уповноваженого дилера інформація про це вноситься в облікову картку дистриб’ютора, з яким укладено відповідний договір.</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auto"/>
          <w:sz w:val="28"/>
          <w:szCs w:val="28"/>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auto"/>
          <w:sz w:val="28"/>
          <w:szCs w:val="28"/>
          <w:lang w:val="uk-UA"/>
        </w:rPr>
      </w:pPr>
      <w:bookmarkStart w:id="5" w:name="3znysh7" w:colFirst="0" w:colLast="0"/>
      <w:bookmarkEnd w:id="5"/>
      <w:r w:rsidRPr="00694AB8">
        <w:rPr>
          <w:rFonts w:ascii="Times New Roman" w:hAnsi="Times New Roman" w:cs="Times New Roman"/>
          <w:bCs/>
          <w:color w:val="auto"/>
          <w:sz w:val="28"/>
          <w:szCs w:val="28"/>
          <w:lang w:val="uk-UA"/>
        </w:rPr>
        <w:t xml:space="preserve">V. Забезпечення </w:t>
      </w:r>
      <w:proofErr w:type="spellStart"/>
      <w:r w:rsidRPr="00694AB8">
        <w:rPr>
          <w:rFonts w:ascii="Times New Roman" w:hAnsi="Times New Roman" w:cs="Times New Roman"/>
          <w:bCs/>
          <w:color w:val="auto"/>
          <w:sz w:val="28"/>
          <w:szCs w:val="28"/>
          <w:lang w:val="uk-UA"/>
        </w:rPr>
        <w:t>суб</w:t>
      </w:r>
      <w:proofErr w:type="spellEnd"/>
      <w:r w:rsidRPr="00694AB8">
        <w:rPr>
          <w:rFonts w:ascii="Times New Roman" w:hAnsi="Times New Roman" w:cs="Times New Roman"/>
          <w:bCs/>
          <w:color w:val="auto"/>
          <w:sz w:val="28"/>
          <w:szCs w:val="28"/>
        </w:rPr>
        <w:t>’</w:t>
      </w:r>
      <w:proofErr w:type="spellStart"/>
      <w:r w:rsidRPr="00694AB8">
        <w:rPr>
          <w:rFonts w:ascii="Times New Roman" w:hAnsi="Times New Roman" w:cs="Times New Roman"/>
          <w:bCs/>
          <w:color w:val="auto"/>
          <w:sz w:val="28"/>
          <w:szCs w:val="28"/>
          <w:lang w:val="uk-UA"/>
        </w:rPr>
        <w:t>єктів</w:t>
      </w:r>
      <w:proofErr w:type="spellEnd"/>
      <w:r w:rsidRPr="00694AB8">
        <w:rPr>
          <w:rFonts w:ascii="Times New Roman" w:hAnsi="Times New Roman" w:cs="Times New Roman"/>
          <w:bCs/>
          <w:color w:val="auto"/>
          <w:sz w:val="28"/>
          <w:szCs w:val="28"/>
          <w:lang w:val="uk-UA"/>
        </w:rPr>
        <w:t xml:space="preserve"> господарювання спеціальною продукцією</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auto"/>
          <w:sz w:val="28"/>
          <w:szCs w:val="28"/>
          <w:lang w:val="uk-UA"/>
        </w:rPr>
      </w:pPr>
    </w:p>
    <w:p w:rsidR="00CB4900" w:rsidRPr="00694AB8" w:rsidRDefault="00CB4900" w:rsidP="00CB4900">
      <w:pPr>
        <w:pStyle w:val="af3"/>
        <w:numPr>
          <w:ilvl w:val="0"/>
          <w:numId w:val="4"/>
        </w:numPr>
        <w:tabs>
          <w:tab w:val="left" w:pos="916"/>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10"/>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Щокварталу, не пізніше ніж за тридцять днів до його закінчення, суб’єкт господарювання надсилає на електронну адресу РСЦ заяву, складену в довіл</w:t>
      </w:r>
      <w:r w:rsidR="0004619A" w:rsidRPr="00694AB8">
        <w:rPr>
          <w:rFonts w:ascii="Times New Roman" w:hAnsi="Times New Roman" w:cs="Times New Roman"/>
          <w:color w:val="auto"/>
          <w:sz w:val="28"/>
          <w:szCs w:val="28"/>
          <w:lang w:val="uk-UA"/>
        </w:rPr>
        <w:t>ьній формі,  у якій зазначає</w:t>
      </w:r>
      <w:r w:rsidRPr="00694AB8">
        <w:rPr>
          <w:rFonts w:ascii="Times New Roman" w:hAnsi="Times New Roman" w:cs="Times New Roman"/>
          <w:color w:val="auto"/>
          <w:sz w:val="28"/>
          <w:szCs w:val="28"/>
          <w:lang w:val="uk-UA"/>
        </w:rPr>
        <w:t xml:space="preserve"> потребу у спеціальній продукції на наступний квартал (за необхідності).</w:t>
      </w:r>
    </w:p>
    <w:p w:rsidR="00CB4900" w:rsidRPr="00694AB8" w:rsidRDefault="00CB4900" w:rsidP="00CB4900">
      <w:pPr>
        <w:pStyle w:val="af3"/>
        <w:tabs>
          <w:tab w:val="left" w:pos="916"/>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0"/>
        <w:jc w:val="both"/>
        <w:rPr>
          <w:rFonts w:ascii="Times New Roman" w:hAnsi="Times New Roman" w:cs="Times New Roman"/>
          <w:color w:val="auto"/>
          <w:sz w:val="28"/>
          <w:szCs w:val="28"/>
          <w:lang w:val="uk-UA"/>
        </w:rPr>
      </w:pPr>
    </w:p>
    <w:p w:rsidR="00CB4900" w:rsidRPr="00694AB8" w:rsidRDefault="005A55B0" w:rsidP="00CB4900">
      <w:pPr>
        <w:pStyle w:val="af3"/>
        <w:numPr>
          <w:ilvl w:val="0"/>
          <w:numId w:val="4"/>
        </w:numPr>
        <w:tabs>
          <w:tab w:val="left" w:pos="916"/>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10"/>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У РСЦ спеціальна продукція видається</w:t>
      </w:r>
      <w:r w:rsidR="00CB4900" w:rsidRPr="00694AB8">
        <w:rPr>
          <w:rFonts w:ascii="Times New Roman" w:hAnsi="Times New Roman" w:cs="Times New Roman"/>
          <w:color w:val="auto"/>
          <w:sz w:val="28"/>
          <w:szCs w:val="28"/>
          <w:lang w:val="uk-UA"/>
        </w:rPr>
        <w:t xml:space="preserve"> відповідальній особі суб’єкта господарювання, зазначеній в облікових даних суб’єкта господарювання. </w:t>
      </w:r>
    </w:p>
    <w:p w:rsidR="00CB4900" w:rsidRPr="00694AB8" w:rsidRDefault="00CB4900" w:rsidP="00CB4900">
      <w:pPr>
        <w:pStyle w:val="af3"/>
        <w:rPr>
          <w:rFonts w:ascii="Times New Roman" w:hAnsi="Times New Roman" w:cs="Times New Roman"/>
          <w:color w:val="auto"/>
          <w:sz w:val="28"/>
          <w:szCs w:val="28"/>
          <w:lang w:val="uk-UA"/>
        </w:rPr>
      </w:pPr>
    </w:p>
    <w:p w:rsidR="00CB4900" w:rsidRPr="00694AB8" w:rsidRDefault="00CB4900" w:rsidP="00CB4900">
      <w:pPr>
        <w:pStyle w:val="af3"/>
        <w:numPr>
          <w:ilvl w:val="0"/>
          <w:numId w:val="4"/>
        </w:numPr>
        <w:tabs>
          <w:tab w:val="left" w:pos="916"/>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 Відповідальна особа суб’єкта господарювання для отримання спеціальної продукції подає до РСЦ:</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1) заяву про видачу спеціальної продукції </w:t>
      </w:r>
      <w:r w:rsidRPr="00694AB8">
        <w:rPr>
          <w:rFonts w:ascii="Times New Roman" w:hAnsi="Times New Roman" w:cs="Times New Roman"/>
          <w:color w:val="auto"/>
          <w:sz w:val="28"/>
          <w:szCs w:val="28"/>
          <w:shd w:val="clear" w:color="auto" w:fill="FFFFFF"/>
          <w:lang w:val="uk-UA"/>
        </w:rPr>
        <w:t>за формою згідно з               додатком</w:t>
      </w:r>
      <w:r w:rsidRPr="00694AB8">
        <w:rPr>
          <w:rFonts w:ascii="Times New Roman" w:hAnsi="Times New Roman" w:cs="Times New Roman"/>
          <w:color w:val="auto"/>
          <w:sz w:val="28"/>
          <w:szCs w:val="28"/>
          <w:lang w:val="uk-UA"/>
        </w:rPr>
        <w:t xml:space="preserve"> 11 до цього Порядку;</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2) довіреність, що підтверджує повноваження відповідальної особи</w:t>
      </w:r>
      <w:r w:rsidRPr="00694AB8">
        <w:rPr>
          <w:color w:val="auto"/>
          <w:lang w:val="uk-UA"/>
        </w:rPr>
        <w:t xml:space="preserve"> </w:t>
      </w:r>
      <w:r w:rsidRPr="00694AB8">
        <w:rPr>
          <w:rFonts w:ascii="Times New Roman" w:hAnsi="Times New Roman" w:cs="Times New Roman"/>
          <w:color w:val="auto"/>
          <w:sz w:val="28"/>
          <w:szCs w:val="28"/>
          <w:lang w:val="uk-UA"/>
        </w:rPr>
        <w:t>суб’єкта господарювання на отримання спеціальної продукції;</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3) засвідчену в установленому порядку копію документа, що посвідчує особу відповідальної особи суб’єкта господарювання;</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4) документ, що підтверджує оплату вартості спеціальної продукції.</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auto"/>
          <w:sz w:val="28"/>
          <w:szCs w:val="28"/>
          <w:lang w:val="uk-UA"/>
        </w:rPr>
      </w:pPr>
    </w:p>
    <w:p w:rsidR="00CB4900" w:rsidRPr="00694AB8" w:rsidRDefault="00CB4900" w:rsidP="00CB4900">
      <w:pPr>
        <w:pStyle w:val="af3"/>
        <w:numPr>
          <w:ilvl w:val="0"/>
          <w:numId w:val="4"/>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Видача спеціальної продукції проводиться після підтвердження надходження коштів на рахунок РСЦ.</w:t>
      </w:r>
    </w:p>
    <w:p w:rsidR="00CB4900" w:rsidRPr="00694AB8" w:rsidRDefault="00CB4900" w:rsidP="00CB4900">
      <w:pPr>
        <w:pStyle w:val="af3"/>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color w:val="auto"/>
          <w:sz w:val="28"/>
          <w:szCs w:val="28"/>
          <w:lang w:val="uk-UA"/>
        </w:rPr>
      </w:pPr>
    </w:p>
    <w:p w:rsidR="00CB4900" w:rsidRPr="00694AB8" w:rsidRDefault="00CB4900" w:rsidP="00CB4900">
      <w:pPr>
        <w:pStyle w:val="af3"/>
        <w:numPr>
          <w:ilvl w:val="0"/>
          <w:numId w:val="4"/>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У видачі спеціальної продукції відмовляється в разі:</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auto"/>
          <w:sz w:val="28"/>
          <w:szCs w:val="28"/>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1) ненадання відповідальною особою суб’єкта господарювання до РСЦ документів, передбачених пунктом 3 цього розділу;</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2) несплати вартості спеціальної продукції повністю або частково;</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3) ненадання суб’єктом господарювання заяви про внесення змін до облікових даних суб’єкта господарювання (за наявності підстав для внесення таких змін) відповідно до вимог пунктів 1, 2 розділу </w:t>
      </w:r>
      <w:r w:rsidRPr="00694AB8">
        <w:rPr>
          <w:rFonts w:ascii="Times New Roman" w:hAnsi="Times New Roman" w:cs="Times New Roman"/>
          <w:color w:val="auto"/>
          <w:sz w:val="28"/>
          <w:szCs w:val="28"/>
          <w:lang w:val="en-US"/>
        </w:rPr>
        <w:t>III</w:t>
      </w:r>
      <w:r w:rsidRPr="00694AB8">
        <w:rPr>
          <w:rFonts w:ascii="Times New Roman" w:hAnsi="Times New Roman" w:cs="Times New Roman"/>
          <w:color w:val="auto"/>
          <w:sz w:val="28"/>
          <w:szCs w:val="28"/>
        </w:rPr>
        <w:t xml:space="preserve"> </w:t>
      </w:r>
      <w:r w:rsidRPr="00694AB8">
        <w:rPr>
          <w:rFonts w:ascii="Times New Roman" w:hAnsi="Times New Roman" w:cs="Times New Roman"/>
          <w:color w:val="auto"/>
          <w:sz w:val="28"/>
          <w:szCs w:val="28"/>
          <w:lang w:val="uk-UA"/>
        </w:rPr>
        <w:t>цього Порядку;</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4) зняття суб’єкта господарювання з обліку;</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5) призупинення суб’єктові господарювання доступу до електронного реєстру.</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auto"/>
          <w:sz w:val="28"/>
          <w:szCs w:val="28"/>
          <w:lang w:val="uk-UA"/>
        </w:rPr>
      </w:pPr>
    </w:p>
    <w:p w:rsidR="00CB4900" w:rsidRPr="00694AB8" w:rsidRDefault="00CB4900" w:rsidP="00CB4900">
      <w:pPr>
        <w:tabs>
          <w:tab w:val="left" w:pos="916"/>
          <w:tab w:val="left" w:pos="993"/>
          <w:tab w:val="left" w:pos="1134"/>
          <w:tab w:val="left" w:pos="1701"/>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lastRenderedPageBreak/>
        <w:t>6. Факт отримання спеціальної продукції засвідчується підписом відповідальної особи суб’єкта господарювання, яка безпосередньо отримала спеціальну продукцію, у відповідній графі заяви про видачу спеціальної продукції.</w:t>
      </w:r>
    </w:p>
    <w:p w:rsidR="00CB4900" w:rsidRPr="00694AB8" w:rsidRDefault="00CB4900" w:rsidP="00CB4900">
      <w:pPr>
        <w:tabs>
          <w:tab w:val="left" w:pos="916"/>
          <w:tab w:val="left" w:pos="993"/>
          <w:tab w:val="left" w:pos="1134"/>
          <w:tab w:val="left" w:pos="1701"/>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auto"/>
          <w:sz w:val="28"/>
          <w:szCs w:val="28"/>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7. </w:t>
      </w:r>
      <w:r w:rsidR="005A55B0" w:rsidRPr="00694AB8">
        <w:rPr>
          <w:rFonts w:ascii="Times New Roman" w:hAnsi="Times New Roman" w:cs="Times New Roman"/>
          <w:color w:val="auto"/>
          <w:sz w:val="28"/>
          <w:szCs w:val="28"/>
          <w:lang w:val="uk-UA"/>
        </w:rPr>
        <w:t>У РСЦ о</w:t>
      </w:r>
      <w:r w:rsidRPr="00694AB8">
        <w:rPr>
          <w:rFonts w:ascii="Times New Roman" w:hAnsi="Times New Roman" w:cs="Times New Roman"/>
          <w:color w:val="auto"/>
          <w:sz w:val="28"/>
          <w:szCs w:val="28"/>
          <w:lang w:val="uk-UA"/>
        </w:rPr>
        <w:t>блік</w:t>
      </w:r>
      <w:r w:rsidR="005A55B0" w:rsidRPr="00694AB8">
        <w:rPr>
          <w:rFonts w:ascii="Times New Roman" w:hAnsi="Times New Roman" w:cs="Times New Roman"/>
          <w:color w:val="auto"/>
          <w:sz w:val="28"/>
          <w:szCs w:val="28"/>
          <w:lang w:val="uk-UA"/>
        </w:rPr>
        <w:t xml:space="preserve"> виданої спеціальної продукції</w:t>
      </w:r>
      <w:r w:rsidRPr="00694AB8">
        <w:rPr>
          <w:rFonts w:ascii="Times New Roman" w:hAnsi="Times New Roman" w:cs="Times New Roman"/>
          <w:color w:val="auto"/>
          <w:sz w:val="28"/>
          <w:szCs w:val="28"/>
          <w:lang w:val="uk-UA"/>
        </w:rPr>
        <w:t xml:space="preserve"> здійснюється в електронному реєстрі із занесенням відомостей про отриману спеціальну продукцію до облікової картки відповідного суб’єкта господарювання.</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auto"/>
          <w:sz w:val="28"/>
          <w:szCs w:val="28"/>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8. В обліковій картці суб’єкта господарювання зберігається така інформація щодо виданої спеціальної продукції: </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1) дата отримання спеціальної продукції;</w:t>
      </w:r>
    </w:p>
    <w:p w:rsidR="00CB4900" w:rsidRPr="00694AB8" w:rsidRDefault="00CB4900" w:rsidP="00CB4900">
      <w:pPr>
        <w:tabs>
          <w:tab w:val="left" w:pos="567"/>
          <w:tab w:val="left" w:pos="709"/>
          <w:tab w:val="left" w:pos="993"/>
          <w:tab w:val="left" w:pos="1418"/>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2) вид та кількість </w:t>
      </w:r>
      <w:r w:rsidR="005A55B0" w:rsidRPr="00694AB8">
        <w:rPr>
          <w:rFonts w:ascii="Times New Roman" w:hAnsi="Times New Roman" w:cs="Times New Roman"/>
          <w:color w:val="auto"/>
          <w:sz w:val="28"/>
          <w:szCs w:val="28"/>
          <w:lang w:val="uk-UA"/>
        </w:rPr>
        <w:t xml:space="preserve">спеціальної продукції, </w:t>
      </w:r>
      <w:r w:rsidRPr="00694AB8">
        <w:rPr>
          <w:rFonts w:ascii="Times New Roman" w:hAnsi="Times New Roman" w:cs="Times New Roman"/>
          <w:color w:val="auto"/>
          <w:sz w:val="28"/>
          <w:szCs w:val="28"/>
          <w:lang w:val="uk-UA"/>
        </w:rPr>
        <w:t>отриманої відповідальною особою суб’єкта господарювання;</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3) серії та номери спеціальної продукції;</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4) прізвище, власне ім’я та по батькові (за наявності) відповідальної особи суб’єкта господарювання, яка отримала спеціальну продукцію;</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5) серія та номер (за наявності), дата, термін дії довіреності відповідальної особи суб’єкта господарювання на отримання спеціальної продукції.</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auto"/>
          <w:sz w:val="28"/>
          <w:szCs w:val="28"/>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9. Передача отриманої суб’єктами господарювання спеціальної продукції іншим суб’єктам господарювання забороняється.</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auto"/>
          <w:sz w:val="28"/>
          <w:szCs w:val="28"/>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10. Отримання спеціальної продукції відповідальними особами філій чи відокремлених підрозділів суб’єкта господарювання здійснюється в порядку, визначеному пунктами 2–4 цього розділу.</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auto"/>
          <w:sz w:val="28"/>
          <w:szCs w:val="28"/>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11. Передача спеціальної продукції суб’єктом господарювання до його відокремленого підрозділу чи філії (або у зворотному напрямку) здійснюється за письмовим погодженням РСЦ, в якому отримано таку спеціальну продукцію, інформацію про це уповноважений працівник РСЦ вносить до електронного реєстру.</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auto"/>
          <w:sz w:val="28"/>
          <w:szCs w:val="28"/>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12. У разі зняття з обліку суб’єкта господарювання залишки спеціальної продукції, облікованих біржових угод (у тому числі у філіях та відокремлених підрозділах) знищуються суб’єктом господарювання, про що складається акт знищення спеціальної продукції та облікованих біржових угод. </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Акт знищення спеціальної продукції та облікованих біржових угод              надсилається суб’єктом господарювання до РСЦ. </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Інформація про знищену спеціальну продукцію,</w:t>
      </w:r>
      <w:r w:rsidRPr="00694AB8">
        <w:rPr>
          <w:color w:val="auto"/>
        </w:rPr>
        <w:t xml:space="preserve"> </w:t>
      </w:r>
      <w:r w:rsidRPr="00694AB8">
        <w:rPr>
          <w:rFonts w:ascii="Times New Roman" w:hAnsi="Times New Roman" w:cs="Times New Roman"/>
          <w:color w:val="auto"/>
          <w:sz w:val="28"/>
          <w:szCs w:val="28"/>
          <w:lang w:val="uk-UA"/>
        </w:rPr>
        <w:t>обліковані біржові угоди вноситься уповноваженим працівником РСЦ в електронний реєстр.</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auto"/>
          <w:sz w:val="28"/>
          <w:szCs w:val="28"/>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13. У разі зняття з обліку філії або відокремленого підрозділу суб’</w:t>
      </w:r>
      <w:r w:rsidR="005A55B0" w:rsidRPr="00694AB8">
        <w:rPr>
          <w:rFonts w:ascii="Times New Roman" w:hAnsi="Times New Roman" w:cs="Times New Roman"/>
          <w:color w:val="auto"/>
          <w:sz w:val="28"/>
          <w:szCs w:val="28"/>
          <w:lang w:val="uk-UA"/>
        </w:rPr>
        <w:t xml:space="preserve">єкта </w:t>
      </w:r>
      <w:r w:rsidR="005A55B0" w:rsidRPr="00694AB8">
        <w:rPr>
          <w:rFonts w:ascii="Times New Roman" w:hAnsi="Times New Roman" w:cs="Times New Roman"/>
          <w:color w:val="auto"/>
          <w:sz w:val="28"/>
          <w:szCs w:val="28"/>
          <w:lang w:val="uk-UA"/>
        </w:rPr>
        <w:lastRenderedPageBreak/>
        <w:t>господарювання</w:t>
      </w:r>
      <w:r w:rsidRPr="00694AB8">
        <w:rPr>
          <w:rFonts w:ascii="Times New Roman" w:hAnsi="Times New Roman" w:cs="Times New Roman"/>
          <w:color w:val="auto"/>
          <w:sz w:val="28"/>
          <w:szCs w:val="28"/>
          <w:lang w:val="uk-UA"/>
        </w:rPr>
        <w:t xml:space="preserve"> залишки виданої їм спеціальної продукції передаються такому суб’єкту господарювання в порядку, визначеному пунктом 11 цього розділу.</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color w:val="auto"/>
          <w:sz w:val="28"/>
          <w:szCs w:val="28"/>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VІ. Облік бланків біржових угод</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color w:val="auto"/>
          <w:sz w:val="28"/>
          <w:szCs w:val="28"/>
          <w:lang w:val="uk-UA"/>
        </w:rPr>
      </w:pPr>
    </w:p>
    <w:p w:rsidR="00CB4900" w:rsidRPr="00694AB8" w:rsidRDefault="00CB4900" w:rsidP="00CB4900">
      <w:pPr>
        <w:pStyle w:val="af3"/>
        <w:numPr>
          <w:ilvl w:val="0"/>
          <w:numId w:val="3"/>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color w:val="auto"/>
          <w:sz w:val="28"/>
          <w:szCs w:val="28"/>
          <w:lang w:val="uk-UA"/>
        </w:rPr>
      </w:pPr>
      <w:bookmarkStart w:id="6" w:name="tyjcwt" w:colFirst="0" w:colLast="0"/>
      <w:bookmarkEnd w:id="6"/>
      <w:r w:rsidRPr="00694AB8">
        <w:rPr>
          <w:rFonts w:ascii="Times New Roman" w:hAnsi="Times New Roman" w:cs="Times New Roman"/>
          <w:color w:val="auto"/>
          <w:sz w:val="28"/>
          <w:szCs w:val="28"/>
          <w:lang w:val="uk-UA"/>
        </w:rPr>
        <w:t>У разі реалізації партій нових транспортних засобів, а також таких, що відчужуються з податкової застави чи конфісковані відповідно до вимог законодавства, товарні біржі оформляють договори купівлі-продажу транспортних засобів з використанням облікованих бланків біржових угод.</w:t>
      </w:r>
    </w:p>
    <w:p w:rsidR="00CB4900" w:rsidRPr="00694AB8" w:rsidRDefault="00CB4900" w:rsidP="00CB4900">
      <w:pPr>
        <w:pStyle w:val="af3"/>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color w:val="auto"/>
          <w:sz w:val="28"/>
          <w:szCs w:val="28"/>
          <w:lang w:val="uk-UA"/>
        </w:rPr>
      </w:pPr>
    </w:p>
    <w:p w:rsidR="00CB4900" w:rsidRPr="00694AB8" w:rsidRDefault="00CB4900" w:rsidP="00CB4900">
      <w:pPr>
        <w:pStyle w:val="af3"/>
        <w:numPr>
          <w:ilvl w:val="0"/>
          <w:numId w:val="3"/>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 Облік бланків біржових угод ведеться в РСЦ за місцем знаходження товарної біржі.</w:t>
      </w:r>
    </w:p>
    <w:p w:rsidR="00CB4900" w:rsidRPr="00694AB8" w:rsidRDefault="00CB4900" w:rsidP="00CB4900">
      <w:pPr>
        <w:pStyle w:val="af3"/>
        <w:rPr>
          <w:rFonts w:ascii="Times New Roman" w:hAnsi="Times New Roman" w:cs="Times New Roman"/>
          <w:color w:val="auto"/>
          <w:sz w:val="28"/>
          <w:szCs w:val="28"/>
          <w:lang w:val="uk-UA"/>
        </w:rPr>
      </w:pPr>
    </w:p>
    <w:p w:rsidR="00CB4900" w:rsidRPr="00694AB8" w:rsidRDefault="00CB4900" w:rsidP="00CB4900">
      <w:pPr>
        <w:pStyle w:val="af3"/>
        <w:numPr>
          <w:ilvl w:val="0"/>
          <w:numId w:val="3"/>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 Для обліку бланків біржових угод відповідальна особа товарної біржі подає до РСЦ:</w:t>
      </w:r>
    </w:p>
    <w:p w:rsidR="00CB4900" w:rsidRPr="00694AB8" w:rsidRDefault="00CB4900" w:rsidP="00CB4900">
      <w:pPr>
        <w:pStyle w:val="af3"/>
        <w:spacing w:after="0"/>
        <w:rPr>
          <w:rFonts w:ascii="Times New Roman" w:hAnsi="Times New Roman" w:cs="Times New Roman"/>
          <w:color w:val="auto"/>
          <w:sz w:val="28"/>
          <w:szCs w:val="28"/>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1) письмову заяву про облік біржових угод</w:t>
      </w:r>
      <w:r w:rsidRPr="00694AB8">
        <w:rPr>
          <w:rFonts w:ascii="Times New Roman" w:hAnsi="Times New Roman" w:cs="Times New Roman"/>
          <w:color w:val="auto"/>
          <w:sz w:val="28"/>
          <w:szCs w:val="28"/>
          <w:shd w:val="clear" w:color="auto" w:fill="FFFFFF"/>
          <w:lang w:val="uk-UA"/>
        </w:rPr>
        <w:t xml:space="preserve"> за формою згідно з</w:t>
      </w:r>
      <w:r w:rsidRPr="00694AB8">
        <w:rPr>
          <w:rFonts w:ascii="Times New Roman" w:hAnsi="Times New Roman" w:cs="Times New Roman"/>
          <w:color w:val="auto"/>
          <w:sz w:val="28"/>
          <w:szCs w:val="28"/>
          <w:lang w:val="uk-UA"/>
        </w:rPr>
        <w:t xml:space="preserve">            додатком 12 до цього Порядку;</w:t>
      </w:r>
    </w:p>
    <w:p w:rsidR="00CB4900" w:rsidRPr="00694AB8" w:rsidRDefault="00CB4900" w:rsidP="00CB4900">
      <w:pPr>
        <w:spacing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2) довіреність, що підтверджує повноваження відповідальної особи суб’єкта господарювання на облік бланків біржових угод;</w:t>
      </w:r>
    </w:p>
    <w:p w:rsidR="00CB4900" w:rsidRPr="00694AB8" w:rsidRDefault="00CB4900" w:rsidP="00CB4900">
      <w:pPr>
        <w:spacing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3) засвідчену в установленому порядку копію документа, що посвідчує особу відповідальної особи суб’єкта господарювання;</w:t>
      </w:r>
    </w:p>
    <w:p w:rsidR="00CB4900" w:rsidRPr="00694AB8" w:rsidRDefault="00CB4900" w:rsidP="00CB4900">
      <w:pPr>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4) бланки біржових угод у кількості, зазначеній у письмовій заяві про облік біржових угод.</w:t>
      </w:r>
    </w:p>
    <w:p w:rsidR="00CB4900" w:rsidRPr="00694AB8" w:rsidRDefault="00CB4900" w:rsidP="00CB4900">
      <w:pPr>
        <w:spacing w:after="0" w:line="240" w:lineRule="auto"/>
        <w:ind w:firstLine="709"/>
        <w:jc w:val="both"/>
        <w:rPr>
          <w:rFonts w:ascii="Times New Roman" w:hAnsi="Times New Roman" w:cs="Times New Roman"/>
          <w:color w:val="auto"/>
          <w:sz w:val="28"/>
          <w:szCs w:val="28"/>
          <w:lang w:val="uk-UA"/>
        </w:rPr>
      </w:pPr>
    </w:p>
    <w:p w:rsidR="00CB4900" w:rsidRPr="00694AB8" w:rsidRDefault="00CB4900" w:rsidP="00CB4900">
      <w:pPr>
        <w:pStyle w:val="af3"/>
        <w:numPr>
          <w:ilvl w:val="0"/>
          <w:numId w:val="3"/>
        </w:numPr>
        <w:tabs>
          <w:tab w:val="left" w:pos="851"/>
        </w:tabs>
        <w:spacing w:after="0" w:line="240" w:lineRule="auto"/>
        <w:ind w:left="0"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Облік бланків біржових угод здійснюється шляхом проставляння уповноваженим працівником РСЦ за допомогою нумератора серії та номера в правому верхньому куті лицьового боку бланка біржової угоди.</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Серія бланка біржової угоди складається з двох літер латинського алфавіту, що означають адміністративно-територіальну належність товарної біржі. Перелік серій біржових угод відповідно до адміністративно-територіальної належності товарної біржі</w:t>
      </w:r>
      <w:r w:rsidRPr="00694AB8">
        <w:rPr>
          <w:rFonts w:ascii="Times New Roman" w:hAnsi="Times New Roman" w:cs="Times New Roman"/>
          <w:color w:val="auto"/>
          <w:sz w:val="28"/>
          <w:szCs w:val="28"/>
          <w:shd w:val="clear" w:color="auto" w:fill="FFFFFF"/>
          <w:lang w:val="uk-UA"/>
        </w:rPr>
        <w:t xml:space="preserve"> наведено в</w:t>
      </w:r>
      <w:r w:rsidRPr="00694AB8">
        <w:rPr>
          <w:rFonts w:ascii="Times New Roman" w:hAnsi="Times New Roman" w:cs="Times New Roman"/>
          <w:color w:val="auto"/>
          <w:sz w:val="28"/>
          <w:szCs w:val="28"/>
          <w:lang w:val="uk-UA"/>
        </w:rPr>
        <w:t xml:space="preserve"> додатку 13 до цього Порядку.</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Номер бланка біржової угоди складається із шести арабських цифр та присвоюється за допомогою електронного реєстру в порядку зростання, починаючи з 000001.</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auto"/>
          <w:sz w:val="28"/>
          <w:szCs w:val="28"/>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5. Інформація про обліковані бланки біржових угод невідкладно вноситься уповноваженим працівником РСЦ до електронного реєстру.</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color w:val="auto"/>
          <w:sz w:val="28"/>
          <w:szCs w:val="28"/>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VІІ. Внесення суб’єктами господарювання інформації                                         про надходження, передачу та реалізацію товару, видачу та використання спеціальної продукції та облікованих біржових угод</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auto"/>
          <w:sz w:val="28"/>
          <w:szCs w:val="28"/>
          <w:lang w:val="uk-UA"/>
        </w:rPr>
      </w:pPr>
    </w:p>
    <w:p w:rsidR="00CB4900" w:rsidRPr="00694AB8" w:rsidRDefault="00CB4900" w:rsidP="00CB4900">
      <w:pPr>
        <w:pStyle w:val="af3"/>
        <w:numPr>
          <w:ilvl w:val="0"/>
          <w:numId w:val="16"/>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lastRenderedPageBreak/>
        <w:t xml:space="preserve">Суб’єкти господарювання невідкладно вносять до електронного реєстру інформацію про надходження, передачу та реалізацію товару, </w:t>
      </w:r>
      <w:r w:rsidRPr="00694AB8">
        <w:rPr>
          <w:rFonts w:ascii="Times New Roman" w:hAnsi="Times New Roman" w:cs="Times New Roman"/>
          <w:color w:val="auto"/>
          <w:sz w:val="28"/>
          <w:szCs w:val="28"/>
          <w:shd w:val="clear" w:color="auto" w:fill="FFFFFF"/>
          <w:lang w:val="uk-UA"/>
        </w:rPr>
        <w:t xml:space="preserve">видачу та використання спеціальної продукції </w:t>
      </w:r>
      <w:r w:rsidRPr="00694AB8">
        <w:rPr>
          <w:rFonts w:ascii="Times New Roman" w:hAnsi="Times New Roman" w:cs="Times New Roman"/>
          <w:color w:val="auto"/>
          <w:sz w:val="28"/>
          <w:szCs w:val="28"/>
          <w:lang w:val="uk-UA"/>
        </w:rPr>
        <w:t xml:space="preserve">та облікованих біржових угод. </w:t>
      </w:r>
    </w:p>
    <w:p w:rsidR="00CB4900" w:rsidRPr="00694AB8" w:rsidRDefault="00CB4900" w:rsidP="00CB4900">
      <w:pPr>
        <w:pStyle w:val="af3"/>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color w:val="auto"/>
          <w:sz w:val="28"/>
          <w:szCs w:val="28"/>
          <w:lang w:val="uk-UA"/>
        </w:rPr>
      </w:pPr>
    </w:p>
    <w:p w:rsidR="00CB4900" w:rsidRPr="00694AB8" w:rsidRDefault="00CB4900" w:rsidP="00CB4900">
      <w:pPr>
        <w:pStyle w:val="af3"/>
        <w:numPr>
          <w:ilvl w:val="0"/>
          <w:numId w:val="16"/>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 </w:t>
      </w:r>
      <w:r w:rsidRPr="00694AB8">
        <w:rPr>
          <w:rFonts w:ascii="Times New Roman" w:hAnsi="Times New Roman" w:cs="Times New Roman"/>
          <w:color w:val="auto"/>
          <w:sz w:val="28"/>
          <w:szCs w:val="28"/>
          <w:shd w:val="clear" w:color="auto" w:fill="FFFFFF"/>
          <w:lang w:val="uk-UA"/>
        </w:rPr>
        <w:t>Доступ відповідальних осіб суб’єктів господарювання до електронного реєстру здійснюється з використанням кваліфікованого електронного підпису, персонального логіна та пароля доступу відповідальних осіб суб’єкта господарювання до електронного реєстру.</w:t>
      </w:r>
    </w:p>
    <w:p w:rsidR="00CB4900" w:rsidRPr="00694AB8" w:rsidRDefault="00CB4900" w:rsidP="00CB4900">
      <w:pPr>
        <w:pStyle w:val="af3"/>
        <w:rPr>
          <w:rFonts w:ascii="Times New Roman" w:hAnsi="Times New Roman" w:cs="Times New Roman"/>
          <w:color w:val="auto"/>
          <w:sz w:val="28"/>
          <w:szCs w:val="28"/>
          <w:lang w:val="uk-UA"/>
        </w:rPr>
      </w:pPr>
    </w:p>
    <w:p w:rsidR="00CB4900" w:rsidRPr="00694AB8" w:rsidRDefault="00CB4900" w:rsidP="00CB4900">
      <w:pPr>
        <w:pStyle w:val="af3"/>
        <w:numPr>
          <w:ilvl w:val="0"/>
          <w:numId w:val="16"/>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 Під час оформлення договору купівлі-продажу транспортного засобу (біржової угоди) відповідальна особа суб’єкта господарювання вносить до електронного реєстру акт огляду реалізованого транспортного засобу.</w:t>
      </w:r>
    </w:p>
    <w:p w:rsidR="00CB4900" w:rsidRPr="00694AB8" w:rsidRDefault="00CB4900" w:rsidP="00CB4900">
      <w:pPr>
        <w:pStyle w:val="af3"/>
        <w:rPr>
          <w:rFonts w:ascii="Times New Roman" w:hAnsi="Times New Roman" w:cs="Times New Roman"/>
          <w:color w:val="auto"/>
          <w:sz w:val="28"/>
          <w:szCs w:val="28"/>
          <w:lang w:val="uk-UA"/>
        </w:rPr>
      </w:pPr>
    </w:p>
    <w:p w:rsidR="00CB4900" w:rsidRPr="00694AB8" w:rsidRDefault="00CB4900" w:rsidP="00CB4900">
      <w:pPr>
        <w:pStyle w:val="af3"/>
        <w:numPr>
          <w:ilvl w:val="0"/>
          <w:numId w:val="16"/>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color w:val="auto"/>
          <w:sz w:val="28"/>
          <w:szCs w:val="28"/>
          <w:lang w:val="uk-UA"/>
        </w:rPr>
      </w:pPr>
      <w:r w:rsidRPr="00694AB8">
        <w:rPr>
          <w:rFonts w:ascii="Times New Roman" w:hAnsi="Times New Roman" w:cs="Times New Roman"/>
          <w:b/>
          <w:color w:val="auto"/>
          <w:sz w:val="28"/>
          <w:szCs w:val="28"/>
          <w:lang w:val="uk-UA"/>
        </w:rPr>
        <w:t xml:space="preserve"> </w:t>
      </w:r>
      <w:r w:rsidRPr="00694AB8">
        <w:rPr>
          <w:rFonts w:ascii="Times New Roman" w:hAnsi="Times New Roman" w:cs="Times New Roman"/>
          <w:color w:val="auto"/>
          <w:sz w:val="28"/>
          <w:szCs w:val="28"/>
          <w:lang w:val="uk-UA"/>
        </w:rPr>
        <w:t xml:space="preserve">Під час прийняття транспортного засобу на комісію відповідальна особа суб’єкта господарювання невідкладно вносить до електронного реєстру акт технічного стану транспортного засобу або його складової частини, що має ідентифікаційний номер. </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auto"/>
          <w:sz w:val="28"/>
          <w:szCs w:val="28"/>
          <w:lang w:val="uk-UA"/>
        </w:rPr>
      </w:pPr>
    </w:p>
    <w:p w:rsidR="00CB4900" w:rsidRPr="00694AB8" w:rsidRDefault="00CB4900" w:rsidP="00CB4900">
      <w:pPr>
        <w:pStyle w:val="af3"/>
        <w:numPr>
          <w:ilvl w:val="0"/>
          <w:numId w:val="6"/>
        </w:numPr>
        <w:tabs>
          <w:tab w:val="left" w:pos="71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Відомості про видачу покупцеві спеціальної продукції вносяться відповідальною особою суб’єкта господарювання до електронного реєстру одночасно із внесенням інформації про реалізацію транспортного засобу.</w:t>
      </w:r>
    </w:p>
    <w:p w:rsidR="00CB4900" w:rsidRPr="00694AB8" w:rsidRDefault="00CB4900" w:rsidP="00CB4900">
      <w:pPr>
        <w:pStyle w:val="af3"/>
        <w:tabs>
          <w:tab w:val="left" w:pos="71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color w:val="auto"/>
          <w:sz w:val="28"/>
          <w:szCs w:val="28"/>
          <w:lang w:val="uk-UA"/>
        </w:rPr>
      </w:pPr>
    </w:p>
    <w:p w:rsidR="00CB4900" w:rsidRPr="00694AB8" w:rsidRDefault="00CB4900" w:rsidP="00CB4900">
      <w:pPr>
        <w:pStyle w:val="af3"/>
        <w:numPr>
          <w:ilvl w:val="0"/>
          <w:numId w:val="6"/>
        </w:numPr>
        <w:tabs>
          <w:tab w:val="left" w:pos="71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 У разі втрати спеціальної продукції та/або облікованих біржових угод суб’єкт господарювання невідкладно повідомляє про це РСЦ за місцезнаходженням торговельного приміщення або товарної біржі засобами телефонного зв’язку або на адресу електронної пошти з наступним письмовим повідомленням обставин такої втрати, із зазначенням кількості, серій та номерів спеціальної продукції або облікованих біржових угод, та територіальний орган Національної поліції України.</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Інформація про втрату суб’єктом господарювання спеціальної продукції або облікованих біржових угод вноситься уповноваженим працівником РСЦ до облікової картки суб’єкта господарювання із зазначенням серій та номерів спеціальної продукції, облікованих біржових угод.</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auto"/>
          <w:sz w:val="28"/>
          <w:szCs w:val="28"/>
          <w:lang w:val="uk-UA"/>
        </w:rPr>
      </w:pPr>
    </w:p>
    <w:p w:rsidR="00CB4900" w:rsidRPr="00694AB8" w:rsidRDefault="00CB4900" w:rsidP="00CB4900">
      <w:pPr>
        <w:pStyle w:val="af3"/>
        <w:numPr>
          <w:ilvl w:val="0"/>
          <w:numId w:val="7"/>
        </w:numPr>
        <w:tabs>
          <w:tab w:val="left" w:pos="710"/>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Доступ</w:t>
      </w:r>
      <w:r w:rsidRPr="00694AB8">
        <w:rPr>
          <w:rFonts w:ascii="Times New Roman" w:hAnsi="Times New Roman" w:cs="Times New Roman"/>
          <w:b/>
          <w:color w:val="auto"/>
          <w:sz w:val="28"/>
          <w:szCs w:val="28"/>
          <w:lang w:val="uk-UA"/>
        </w:rPr>
        <w:t xml:space="preserve"> </w:t>
      </w:r>
      <w:r w:rsidR="005A55B0" w:rsidRPr="00694AB8">
        <w:rPr>
          <w:rFonts w:ascii="Times New Roman" w:hAnsi="Times New Roman" w:cs="Times New Roman"/>
          <w:color w:val="auto"/>
          <w:sz w:val="28"/>
          <w:szCs w:val="28"/>
          <w:lang w:val="uk-UA"/>
        </w:rPr>
        <w:t>суб’єкта</w:t>
      </w:r>
      <w:r w:rsidRPr="00694AB8">
        <w:rPr>
          <w:rFonts w:ascii="Times New Roman" w:hAnsi="Times New Roman" w:cs="Times New Roman"/>
          <w:color w:val="auto"/>
          <w:sz w:val="28"/>
          <w:szCs w:val="28"/>
          <w:lang w:val="uk-UA"/>
        </w:rPr>
        <w:t xml:space="preserve"> господарювання до електронного реєстру призупиняється ГСЦ МВС у разі:</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1) надходження до РСЦ або ГСЦ МВС документально підтвердженої інформації про порушення суб’єктом господарювання</w:t>
      </w:r>
      <w:r w:rsidRPr="00694AB8">
        <w:rPr>
          <w:rFonts w:ascii="Times New Roman" w:hAnsi="Times New Roman" w:cs="Times New Roman"/>
          <w:b/>
          <w:color w:val="auto"/>
          <w:sz w:val="28"/>
          <w:szCs w:val="28"/>
          <w:lang w:val="uk-UA"/>
        </w:rPr>
        <w:t xml:space="preserve"> </w:t>
      </w:r>
      <w:r w:rsidRPr="00694AB8">
        <w:rPr>
          <w:rFonts w:ascii="Times New Roman" w:hAnsi="Times New Roman" w:cs="Times New Roman"/>
          <w:color w:val="auto"/>
          <w:sz w:val="28"/>
          <w:szCs w:val="28"/>
          <w:lang w:val="uk-UA"/>
        </w:rPr>
        <w:t xml:space="preserve">вимог </w:t>
      </w:r>
      <w:r w:rsidRPr="00694AB8">
        <w:rPr>
          <w:rFonts w:ascii="Times New Roman" w:hAnsi="Times New Roman" w:cs="Times New Roman"/>
          <w:bCs/>
          <w:color w:val="auto"/>
          <w:sz w:val="28"/>
          <w:szCs w:val="28"/>
          <w:shd w:val="clear" w:color="auto" w:fill="FFFFFF"/>
          <w:lang w:val="uk-UA"/>
        </w:rPr>
        <w:t>Порядку торгівлі</w:t>
      </w:r>
      <w:r w:rsidRPr="00694AB8">
        <w:rPr>
          <w:rFonts w:ascii="Times New Roman" w:hAnsi="Times New Roman" w:cs="Times New Roman"/>
          <w:color w:val="auto"/>
          <w:sz w:val="28"/>
          <w:szCs w:val="28"/>
          <w:lang w:val="uk-UA"/>
        </w:rPr>
        <w:t>;</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2) зміни облікових даних суб’єкта господарювання, зазначених у пункті 1 розділу </w:t>
      </w:r>
      <w:r w:rsidRPr="00694AB8">
        <w:rPr>
          <w:rFonts w:ascii="Times New Roman" w:hAnsi="Times New Roman" w:cs="Times New Roman"/>
          <w:color w:val="auto"/>
          <w:sz w:val="28"/>
          <w:szCs w:val="28"/>
          <w:lang w:val="en-US"/>
        </w:rPr>
        <w:t>III</w:t>
      </w:r>
      <w:r w:rsidRPr="00694AB8">
        <w:rPr>
          <w:rFonts w:ascii="Times New Roman" w:hAnsi="Times New Roman" w:cs="Times New Roman"/>
          <w:color w:val="auto"/>
          <w:sz w:val="28"/>
          <w:szCs w:val="28"/>
          <w:lang w:val="uk-UA"/>
        </w:rPr>
        <w:t xml:space="preserve"> цього Порядку, якщо такі зміни відсутні в облікових даних суб’єкта господарювання в електронному реєстрі;</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 xml:space="preserve">3) закінчення строку дії або припинення договорів оренди приміщень (майданчиків), де здійснюється продаж, зберігання, демонстрація, </w:t>
      </w:r>
      <w:r w:rsidRPr="00694AB8">
        <w:rPr>
          <w:rFonts w:ascii="Times New Roman" w:hAnsi="Times New Roman" w:cs="Times New Roman"/>
          <w:color w:val="auto"/>
          <w:sz w:val="28"/>
          <w:szCs w:val="28"/>
          <w:lang w:val="uk-UA"/>
        </w:rPr>
        <w:lastRenderedPageBreak/>
        <w:t>передпродажна підготовка, сервісне обслуговування</w:t>
      </w:r>
      <w:r w:rsidRPr="00694AB8">
        <w:rPr>
          <w:color w:val="auto"/>
          <w:lang w:val="uk-UA"/>
        </w:rPr>
        <w:t xml:space="preserve"> </w:t>
      </w:r>
      <w:r w:rsidRPr="00694AB8">
        <w:rPr>
          <w:rFonts w:ascii="Times New Roman" w:hAnsi="Times New Roman" w:cs="Times New Roman"/>
          <w:color w:val="auto"/>
          <w:sz w:val="28"/>
          <w:szCs w:val="28"/>
          <w:lang w:val="uk-UA"/>
        </w:rPr>
        <w:t>товару, тестування транспортних засобів;</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b/>
          <w:color w:val="auto"/>
          <w:sz w:val="28"/>
          <w:szCs w:val="28"/>
          <w:lang w:val="uk-UA"/>
        </w:rPr>
      </w:pPr>
      <w:r w:rsidRPr="00694AB8">
        <w:rPr>
          <w:rStyle w:val="docdata"/>
          <w:rFonts w:ascii="Times New Roman" w:hAnsi="Times New Roman" w:cs="Times New Roman"/>
          <w:color w:val="auto"/>
          <w:sz w:val="28"/>
          <w:szCs w:val="28"/>
          <w:lang w:val="uk-UA"/>
        </w:rPr>
        <w:t>4) за заявою суб’єкта господарювання</w:t>
      </w:r>
      <w:r w:rsidRPr="00694AB8">
        <w:rPr>
          <w:rFonts w:ascii="Times New Roman" w:hAnsi="Times New Roman" w:cs="Times New Roman"/>
          <w:color w:val="auto"/>
          <w:sz w:val="28"/>
          <w:szCs w:val="28"/>
          <w:lang w:val="uk-UA"/>
        </w:rPr>
        <w:t>.</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color w:val="auto"/>
          <w:sz w:val="28"/>
          <w:szCs w:val="28"/>
          <w:lang w:val="uk-UA"/>
        </w:rPr>
      </w:pPr>
    </w:p>
    <w:p w:rsidR="00CB4900" w:rsidRPr="00694AB8" w:rsidRDefault="00CB4900" w:rsidP="00CB4900">
      <w:pPr>
        <w:pStyle w:val="af3"/>
        <w:numPr>
          <w:ilvl w:val="0"/>
          <w:numId w:val="7"/>
        </w:numPr>
        <w:tabs>
          <w:tab w:val="left" w:pos="567"/>
          <w:tab w:val="left" w:pos="993"/>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hAnsi="Times New Roman" w:cs="Times New Roman"/>
          <w:color w:val="auto"/>
          <w:sz w:val="28"/>
          <w:szCs w:val="28"/>
          <w:lang w:val="uk-UA"/>
        </w:rPr>
      </w:pPr>
      <w:r w:rsidRPr="00694AB8">
        <w:rPr>
          <w:rFonts w:ascii="Times New Roman" w:hAnsi="Times New Roman" w:cs="Times New Roman"/>
          <w:color w:val="auto"/>
          <w:sz w:val="28"/>
          <w:szCs w:val="28"/>
          <w:lang w:val="uk-UA"/>
        </w:rPr>
        <w:t>Інформація про призупинення доступу до електронного реєстру надсилається ГСЦ МВС суб’єкту господарювання не пізніше робочого дня, наступного за днем такого призупинення, із зазначенням підстав.</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auto"/>
          <w:sz w:val="28"/>
          <w:szCs w:val="28"/>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color w:val="auto"/>
          <w:sz w:val="28"/>
          <w:szCs w:val="28"/>
          <w:lang w:val="uk-UA"/>
        </w:rPr>
      </w:pPr>
      <w:r w:rsidRPr="00694AB8">
        <w:rPr>
          <w:rFonts w:ascii="Times New Roman" w:hAnsi="Times New Roman" w:cs="Times New Roman"/>
          <w:color w:val="auto"/>
          <w:sz w:val="28"/>
          <w:szCs w:val="28"/>
          <w:lang w:val="uk-UA"/>
        </w:rPr>
        <w:t>9. Доступ</w:t>
      </w:r>
      <w:r w:rsidRPr="00694AB8">
        <w:rPr>
          <w:rFonts w:ascii="Times New Roman" w:hAnsi="Times New Roman" w:cs="Times New Roman"/>
          <w:b/>
          <w:color w:val="auto"/>
          <w:sz w:val="28"/>
          <w:szCs w:val="28"/>
          <w:lang w:val="uk-UA"/>
        </w:rPr>
        <w:t xml:space="preserve"> </w:t>
      </w:r>
      <w:r w:rsidR="005A55B0" w:rsidRPr="00694AB8">
        <w:rPr>
          <w:rFonts w:ascii="Times New Roman" w:hAnsi="Times New Roman" w:cs="Times New Roman"/>
          <w:color w:val="auto"/>
          <w:sz w:val="28"/>
          <w:szCs w:val="28"/>
          <w:lang w:val="uk-UA"/>
        </w:rPr>
        <w:t>суб’єкта</w:t>
      </w:r>
      <w:r w:rsidRPr="00694AB8">
        <w:rPr>
          <w:rFonts w:ascii="Times New Roman" w:hAnsi="Times New Roman" w:cs="Times New Roman"/>
          <w:color w:val="auto"/>
          <w:sz w:val="28"/>
          <w:szCs w:val="28"/>
          <w:lang w:val="uk-UA"/>
        </w:rPr>
        <w:t xml:space="preserve"> господарювання до електронного реєстру поновлюється після усунення порушень, викладених у листі ГСЦ МВС, або за заявою суб’єкта господарювання (у разі якщо доступ до електронного реєстру призупинено за заявою</w:t>
      </w:r>
      <w:r w:rsidRPr="00694AB8">
        <w:rPr>
          <w:color w:val="auto"/>
        </w:rPr>
        <w:t xml:space="preserve"> </w:t>
      </w:r>
      <w:r w:rsidRPr="00694AB8">
        <w:rPr>
          <w:rFonts w:ascii="Times New Roman" w:hAnsi="Times New Roman" w:cs="Times New Roman"/>
          <w:color w:val="auto"/>
          <w:sz w:val="28"/>
          <w:szCs w:val="28"/>
          <w:lang w:val="uk-UA"/>
        </w:rPr>
        <w:t>суб’єкта господарювання).</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hAnsi="Times New Roman" w:cs="Times New Roman"/>
          <w:color w:val="auto"/>
          <w:sz w:val="28"/>
          <w:szCs w:val="28"/>
          <w:lang w:val="uk-UA"/>
        </w:rPr>
      </w:pPr>
      <w:bookmarkStart w:id="7" w:name="2et92p0" w:colFirst="0" w:colLast="0"/>
      <w:bookmarkEnd w:id="7"/>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hAnsi="Times New Roman" w:cs="Times New Roman"/>
          <w:color w:val="auto"/>
          <w:sz w:val="28"/>
          <w:szCs w:val="28"/>
          <w:lang w:val="uk-UA"/>
        </w:rPr>
      </w:pP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2"/>
        <w:jc w:val="both"/>
        <w:rPr>
          <w:rFonts w:ascii="Times New Roman" w:hAnsi="Times New Roman" w:cs="Times New Roman"/>
          <w:b/>
          <w:color w:val="auto"/>
          <w:sz w:val="28"/>
          <w:szCs w:val="28"/>
          <w:lang w:val="uk-UA"/>
        </w:rPr>
      </w:pPr>
      <w:bookmarkStart w:id="8" w:name="3dy6vkm" w:colFirst="0" w:colLast="0"/>
      <w:bookmarkEnd w:id="8"/>
      <w:r w:rsidRPr="00694AB8">
        <w:rPr>
          <w:rFonts w:ascii="Times New Roman" w:hAnsi="Times New Roman" w:cs="Times New Roman"/>
          <w:b/>
          <w:color w:val="auto"/>
          <w:sz w:val="28"/>
          <w:szCs w:val="28"/>
          <w:lang w:val="uk-UA"/>
        </w:rPr>
        <w:t xml:space="preserve">Директор Департаменту </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2"/>
        <w:jc w:val="both"/>
        <w:rPr>
          <w:rFonts w:ascii="Times New Roman" w:hAnsi="Times New Roman" w:cs="Times New Roman"/>
          <w:b/>
          <w:color w:val="auto"/>
          <w:sz w:val="28"/>
          <w:szCs w:val="28"/>
          <w:lang w:val="uk-UA"/>
        </w:rPr>
      </w:pPr>
      <w:r w:rsidRPr="00694AB8">
        <w:rPr>
          <w:rFonts w:ascii="Times New Roman" w:hAnsi="Times New Roman" w:cs="Times New Roman"/>
          <w:b/>
          <w:color w:val="auto"/>
          <w:sz w:val="28"/>
          <w:szCs w:val="28"/>
          <w:lang w:val="uk-UA"/>
        </w:rPr>
        <w:t xml:space="preserve">юридичного забезпечення </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2"/>
        <w:jc w:val="both"/>
        <w:rPr>
          <w:rFonts w:ascii="Times New Roman" w:hAnsi="Times New Roman" w:cs="Times New Roman"/>
          <w:b/>
          <w:color w:val="auto"/>
          <w:sz w:val="28"/>
          <w:szCs w:val="28"/>
          <w:lang w:val="uk-UA"/>
        </w:rPr>
      </w:pPr>
      <w:r w:rsidRPr="00694AB8">
        <w:rPr>
          <w:rFonts w:ascii="Times New Roman" w:hAnsi="Times New Roman" w:cs="Times New Roman"/>
          <w:b/>
          <w:color w:val="auto"/>
          <w:sz w:val="28"/>
          <w:szCs w:val="28"/>
          <w:lang w:val="uk-UA"/>
        </w:rPr>
        <w:t>Міністерства внутрішніх справ України</w:t>
      </w:r>
      <w:r w:rsidRPr="00694AB8">
        <w:rPr>
          <w:rFonts w:ascii="Times New Roman" w:hAnsi="Times New Roman" w:cs="Times New Roman"/>
          <w:b/>
          <w:color w:val="auto"/>
          <w:sz w:val="28"/>
          <w:szCs w:val="28"/>
          <w:lang w:val="uk-UA"/>
        </w:rPr>
        <w:tab/>
      </w:r>
      <w:r w:rsidRPr="00694AB8">
        <w:rPr>
          <w:rFonts w:ascii="Times New Roman" w:hAnsi="Times New Roman" w:cs="Times New Roman"/>
          <w:b/>
          <w:color w:val="auto"/>
          <w:sz w:val="28"/>
          <w:szCs w:val="28"/>
          <w:lang w:val="uk-UA"/>
        </w:rPr>
        <w:tab/>
        <w:t xml:space="preserve">                Денис ГОРБАСЬ</w:t>
      </w:r>
    </w:p>
    <w:p w:rsidR="00CB4900" w:rsidRPr="00694AB8" w:rsidRDefault="00CB4900" w:rsidP="00C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82"/>
        <w:jc w:val="both"/>
        <w:rPr>
          <w:rFonts w:ascii="Times New Roman" w:hAnsi="Times New Roman" w:cs="Times New Roman"/>
          <w:b/>
          <w:color w:val="auto"/>
          <w:sz w:val="28"/>
          <w:szCs w:val="28"/>
          <w:lang w:val="uk-UA"/>
        </w:rPr>
      </w:pPr>
    </w:p>
    <w:p w:rsidR="00A321EA" w:rsidRPr="00694AB8" w:rsidRDefault="00A321EA">
      <w:pPr>
        <w:rPr>
          <w:color w:val="auto"/>
        </w:rPr>
      </w:pPr>
    </w:p>
    <w:sectPr w:rsidR="00A321EA" w:rsidRPr="00694AB8" w:rsidSect="00B74FA8">
      <w:headerReference w:type="default" r:id="rId7"/>
      <w:pgSz w:w="11906" w:h="16838"/>
      <w:pgMar w:top="1135" w:right="567" w:bottom="851" w:left="1701" w:header="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6A8E" w:rsidRDefault="00C76A8E">
      <w:pPr>
        <w:spacing w:after="0" w:line="240" w:lineRule="auto"/>
      </w:pPr>
      <w:r>
        <w:separator/>
      </w:r>
    </w:p>
  </w:endnote>
  <w:endnote w:type="continuationSeparator" w:id="0">
    <w:p w:rsidR="00C76A8E" w:rsidRDefault="00C76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IBM Plex Serif">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6A8E" w:rsidRDefault="00C76A8E">
      <w:pPr>
        <w:spacing w:after="0" w:line="240" w:lineRule="auto"/>
      </w:pPr>
      <w:r>
        <w:separator/>
      </w:r>
    </w:p>
  </w:footnote>
  <w:footnote w:type="continuationSeparator" w:id="0">
    <w:p w:rsidR="00C76A8E" w:rsidRDefault="00C76A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282F" w:rsidRPr="000E6CF1" w:rsidRDefault="005A55B0">
    <w:pPr>
      <w:tabs>
        <w:tab w:val="center" w:pos="4819"/>
        <w:tab w:val="right" w:pos="9639"/>
      </w:tabs>
      <w:spacing w:before="709" w:after="0" w:line="240" w:lineRule="auto"/>
      <w:jc w:val="center"/>
      <w:rPr>
        <w:rFonts w:ascii="Times New Roman" w:hAnsi="Times New Roman" w:cs="Times New Roman"/>
        <w:sz w:val="28"/>
        <w:szCs w:val="28"/>
      </w:rPr>
    </w:pPr>
    <w:r w:rsidRPr="000E6CF1">
      <w:rPr>
        <w:rFonts w:ascii="Times New Roman" w:hAnsi="Times New Roman" w:cs="Times New Roman"/>
        <w:sz w:val="28"/>
        <w:szCs w:val="28"/>
      </w:rPr>
      <w:fldChar w:fldCharType="begin"/>
    </w:r>
    <w:r w:rsidRPr="000E6CF1">
      <w:rPr>
        <w:rFonts w:ascii="Times New Roman" w:hAnsi="Times New Roman" w:cs="Times New Roman"/>
        <w:sz w:val="28"/>
        <w:szCs w:val="28"/>
      </w:rPr>
      <w:instrText>PAGE</w:instrText>
    </w:r>
    <w:r w:rsidRPr="000E6CF1">
      <w:rPr>
        <w:rFonts w:ascii="Times New Roman" w:hAnsi="Times New Roman" w:cs="Times New Roman"/>
        <w:sz w:val="28"/>
        <w:szCs w:val="28"/>
      </w:rPr>
      <w:fldChar w:fldCharType="separate"/>
    </w:r>
    <w:r w:rsidR="00C826B2">
      <w:rPr>
        <w:rFonts w:ascii="Times New Roman" w:hAnsi="Times New Roman" w:cs="Times New Roman"/>
        <w:noProof/>
        <w:sz w:val="28"/>
        <w:szCs w:val="28"/>
      </w:rPr>
      <w:t>15</w:t>
    </w:r>
    <w:r w:rsidRPr="000E6CF1">
      <w:rPr>
        <w:rFonts w:ascii="Times New Roman" w:hAnsi="Times New Roman" w:cs="Times New Roman"/>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109AB"/>
    <w:multiLevelType w:val="hybridMultilevel"/>
    <w:tmpl w:val="3C2CEA1E"/>
    <w:lvl w:ilvl="0" w:tplc="6F047318">
      <w:start w:val="2"/>
      <w:numFmt w:val="decimal"/>
      <w:lvlText w:val="%1)"/>
      <w:lvlJc w:val="left"/>
      <w:pPr>
        <w:ind w:left="927"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98F752D"/>
    <w:multiLevelType w:val="hybridMultilevel"/>
    <w:tmpl w:val="425C1CD2"/>
    <w:lvl w:ilvl="0" w:tplc="61D47E22">
      <w:start w:val="7"/>
      <w:numFmt w:val="decimal"/>
      <w:lvlText w:val="%1."/>
      <w:lvlJc w:val="left"/>
      <w:pPr>
        <w:ind w:left="1070" w:hanging="360"/>
      </w:pPr>
      <w:rPr>
        <w:rFonts w:hint="default"/>
      </w:rPr>
    </w:lvl>
    <w:lvl w:ilvl="1" w:tplc="04220019" w:tentative="1">
      <w:start w:val="1"/>
      <w:numFmt w:val="lowerLetter"/>
      <w:lvlText w:val="%2."/>
      <w:lvlJc w:val="left"/>
      <w:pPr>
        <w:ind w:left="1790" w:hanging="360"/>
      </w:pPr>
    </w:lvl>
    <w:lvl w:ilvl="2" w:tplc="0422001B" w:tentative="1">
      <w:start w:val="1"/>
      <w:numFmt w:val="lowerRoman"/>
      <w:lvlText w:val="%3."/>
      <w:lvlJc w:val="right"/>
      <w:pPr>
        <w:ind w:left="2510" w:hanging="180"/>
      </w:pPr>
    </w:lvl>
    <w:lvl w:ilvl="3" w:tplc="0422000F" w:tentative="1">
      <w:start w:val="1"/>
      <w:numFmt w:val="decimal"/>
      <w:lvlText w:val="%4."/>
      <w:lvlJc w:val="left"/>
      <w:pPr>
        <w:ind w:left="3230" w:hanging="360"/>
      </w:pPr>
    </w:lvl>
    <w:lvl w:ilvl="4" w:tplc="04220019" w:tentative="1">
      <w:start w:val="1"/>
      <w:numFmt w:val="lowerLetter"/>
      <w:lvlText w:val="%5."/>
      <w:lvlJc w:val="left"/>
      <w:pPr>
        <w:ind w:left="3950" w:hanging="360"/>
      </w:pPr>
    </w:lvl>
    <w:lvl w:ilvl="5" w:tplc="0422001B" w:tentative="1">
      <w:start w:val="1"/>
      <w:numFmt w:val="lowerRoman"/>
      <w:lvlText w:val="%6."/>
      <w:lvlJc w:val="right"/>
      <w:pPr>
        <w:ind w:left="4670" w:hanging="180"/>
      </w:pPr>
    </w:lvl>
    <w:lvl w:ilvl="6" w:tplc="0422000F" w:tentative="1">
      <w:start w:val="1"/>
      <w:numFmt w:val="decimal"/>
      <w:lvlText w:val="%7."/>
      <w:lvlJc w:val="left"/>
      <w:pPr>
        <w:ind w:left="5390" w:hanging="360"/>
      </w:pPr>
    </w:lvl>
    <w:lvl w:ilvl="7" w:tplc="04220019" w:tentative="1">
      <w:start w:val="1"/>
      <w:numFmt w:val="lowerLetter"/>
      <w:lvlText w:val="%8."/>
      <w:lvlJc w:val="left"/>
      <w:pPr>
        <w:ind w:left="6110" w:hanging="360"/>
      </w:pPr>
    </w:lvl>
    <w:lvl w:ilvl="8" w:tplc="0422001B" w:tentative="1">
      <w:start w:val="1"/>
      <w:numFmt w:val="lowerRoman"/>
      <w:lvlText w:val="%9."/>
      <w:lvlJc w:val="right"/>
      <w:pPr>
        <w:ind w:left="6830" w:hanging="180"/>
      </w:pPr>
    </w:lvl>
  </w:abstractNum>
  <w:abstractNum w:abstractNumId="2">
    <w:nsid w:val="0BD23743"/>
    <w:multiLevelType w:val="hybridMultilevel"/>
    <w:tmpl w:val="7BD66448"/>
    <w:lvl w:ilvl="0" w:tplc="04220011">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3">
    <w:nsid w:val="25724151"/>
    <w:multiLevelType w:val="hybridMultilevel"/>
    <w:tmpl w:val="C6E6EB06"/>
    <w:lvl w:ilvl="0" w:tplc="0424378E">
      <w:start w:val="2"/>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nsid w:val="2DFB412C"/>
    <w:multiLevelType w:val="hybridMultilevel"/>
    <w:tmpl w:val="E42E41FA"/>
    <w:lvl w:ilvl="0" w:tplc="A852E944">
      <w:start w:val="2"/>
      <w:numFmt w:val="decimal"/>
      <w:lvlText w:val="%1."/>
      <w:lvlJc w:val="left"/>
      <w:pPr>
        <w:ind w:left="1429" w:hanging="360"/>
      </w:pPr>
      <w:rPr>
        <w:rFonts w:hint="default"/>
        <w:i w:val="0"/>
        <w:color w:val="auto"/>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5">
    <w:nsid w:val="32AD54A1"/>
    <w:multiLevelType w:val="hybridMultilevel"/>
    <w:tmpl w:val="AF562964"/>
    <w:lvl w:ilvl="0" w:tplc="65606FC0">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6">
    <w:nsid w:val="37196BEB"/>
    <w:multiLevelType w:val="hybridMultilevel"/>
    <w:tmpl w:val="3F5890FA"/>
    <w:lvl w:ilvl="0" w:tplc="78BAF0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50383FFB"/>
    <w:multiLevelType w:val="hybridMultilevel"/>
    <w:tmpl w:val="B546CE8A"/>
    <w:lvl w:ilvl="0" w:tplc="EC1C8A78">
      <w:start w:val="3"/>
      <w:numFmt w:val="decimal"/>
      <w:lvlText w:val="%1)"/>
      <w:lvlJc w:val="left"/>
      <w:pPr>
        <w:ind w:left="1429" w:hanging="360"/>
      </w:pPr>
      <w:rPr>
        <w:rFonts w:hint="default"/>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8">
    <w:nsid w:val="518119DE"/>
    <w:multiLevelType w:val="hybridMultilevel"/>
    <w:tmpl w:val="C9B601B0"/>
    <w:lvl w:ilvl="0" w:tplc="A1B89DB8">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9">
    <w:nsid w:val="598935CF"/>
    <w:multiLevelType w:val="hybridMultilevel"/>
    <w:tmpl w:val="4754D882"/>
    <w:lvl w:ilvl="0" w:tplc="A5AE75A8">
      <w:start w:val="5"/>
      <w:numFmt w:val="decimal"/>
      <w:lvlText w:val="%1."/>
      <w:lvlJc w:val="left"/>
      <w:pPr>
        <w:ind w:left="1070" w:hanging="360"/>
      </w:pPr>
      <w:rPr>
        <w:rFonts w:hint="default"/>
      </w:rPr>
    </w:lvl>
    <w:lvl w:ilvl="1" w:tplc="04220019" w:tentative="1">
      <w:start w:val="1"/>
      <w:numFmt w:val="lowerLetter"/>
      <w:lvlText w:val="%2."/>
      <w:lvlJc w:val="left"/>
      <w:pPr>
        <w:ind w:left="1790" w:hanging="360"/>
      </w:pPr>
    </w:lvl>
    <w:lvl w:ilvl="2" w:tplc="0422001B" w:tentative="1">
      <w:start w:val="1"/>
      <w:numFmt w:val="lowerRoman"/>
      <w:lvlText w:val="%3."/>
      <w:lvlJc w:val="right"/>
      <w:pPr>
        <w:ind w:left="2510" w:hanging="180"/>
      </w:pPr>
    </w:lvl>
    <w:lvl w:ilvl="3" w:tplc="0422000F" w:tentative="1">
      <w:start w:val="1"/>
      <w:numFmt w:val="decimal"/>
      <w:lvlText w:val="%4."/>
      <w:lvlJc w:val="left"/>
      <w:pPr>
        <w:ind w:left="3230" w:hanging="360"/>
      </w:pPr>
    </w:lvl>
    <w:lvl w:ilvl="4" w:tplc="04220019" w:tentative="1">
      <w:start w:val="1"/>
      <w:numFmt w:val="lowerLetter"/>
      <w:lvlText w:val="%5."/>
      <w:lvlJc w:val="left"/>
      <w:pPr>
        <w:ind w:left="3950" w:hanging="360"/>
      </w:pPr>
    </w:lvl>
    <w:lvl w:ilvl="5" w:tplc="0422001B" w:tentative="1">
      <w:start w:val="1"/>
      <w:numFmt w:val="lowerRoman"/>
      <w:lvlText w:val="%6."/>
      <w:lvlJc w:val="right"/>
      <w:pPr>
        <w:ind w:left="4670" w:hanging="180"/>
      </w:pPr>
    </w:lvl>
    <w:lvl w:ilvl="6" w:tplc="0422000F" w:tentative="1">
      <w:start w:val="1"/>
      <w:numFmt w:val="decimal"/>
      <w:lvlText w:val="%7."/>
      <w:lvlJc w:val="left"/>
      <w:pPr>
        <w:ind w:left="5390" w:hanging="360"/>
      </w:pPr>
    </w:lvl>
    <w:lvl w:ilvl="7" w:tplc="04220019" w:tentative="1">
      <w:start w:val="1"/>
      <w:numFmt w:val="lowerLetter"/>
      <w:lvlText w:val="%8."/>
      <w:lvlJc w:val="left"/>
      <w:pPr>
        <w:ind w:left="6110" w:hanging="360"/>
      </w:pPr>
    </w:lvl>
    <w:lvl w:ilvl="8" w:tplc="0422001B" w:tentative="1">
      <w:start w:val="1"/>
      <w:numFmt w:val="lowerRoman"/>
      <w:lvlText w:val="%9."/>
      <w:lvlJc w:val="right"/>
      <w:pPr>
        <w:ind w:left="6830" w:hanging="180"/>
      </w:pPr>
    </w:lvl>
  </w:abstractNum>
  <w:abstractNum w:abstractNumId="10">
    <w:nsid w:val="5C8351D3"/>
    <w:multiLevelType w:val="hybridMultilevel"/>
    <w:tmpl w:val="A9BE557E"/>
    <w:lvl w:ilvl="0" w:tplc="41C0D55C">
      <w:start w:val="1"/>
      <w:numFmt w:val="decimal"/>
      <w:lvlText w:val="%1."/>
      <w:lvlJc w:val="left"/>
      <w:pPr>
        <w:ind w:left="1275" w:hanging="360"/>
      </w:pPr>
      <w:rPr>
        <w:rFonts w:hint="default"/>
      </w:rPr>
    </w:lvl>
    <w:lvl w:ilvl="1" w:tplc="04190019" w:tentative="1">
      <w:start w:val="1"/>
      <w:numFmt w:val="lowerLetter"/>
      <w:lvlText w:val="%2."/>
      <w:lvlJc w:val="left"/>
      <w:pPr>
        <w:ind w:left="1995" w:hanging="360"/>
      </w:pPr>
    </w:lvl>
    <w:lvl w:ilvl="2" w:tplc="0419001B" w:tentative="1">
      <w:start w:val="1"/>
      <w:numFmt w:val="lowerRoman"/>
      <w:lvlText w:val="%3."/>
      <w:lvlJc w:val="right"/>
      <w:pPr>
        <w:ind w:left="2715" w:hanging="180"/>
      </w:pPr>
    </w:lvl>
    <w:lvl w:ilvl="3" w:tplc="0419000F" w:tentative="1">
      <w:start w:val="1"/>
      <w:numFmt w:val="decimal"/>
      <w:lvlText w:val="%4."/>
      <w:lvlJc w:val="left"/>
      <w:pPr>
        <w:ind w:left="3435" w:hanging="360"/>
      </w:pPr>
    </w:lvl>
    <w:lvl w:ilvl="4" w:tplc="04190019" w:tentative="1">
      <w:start w:val="1"/>
      <w:numFmt w:val="lowerLetter"/>
      <w:lvlText w:val="%5."/>
      <w:lvlJc w:val="left"/>
      <w:pPr>
        <w:ind w:left="4155" w:hanging="360"/>
      </w:pPr>
    </w:lvl>
    <w:lvl w:ilvl="5" w:tplc="0419001B" w:tentative="1">
      <w:start w:val="1"/>
      <w:numFmt w:val="lowerRoman"/>
      <w:lvlText w:val="%6."/>
      <w:lvlJc w:val="right"/>
      <w:pPr>
        <w:ind w:left="4875" w:hanging="180"/>
      </w:pPr>
    </w:lvl>
    <w:lvl w:ilvl="6" w:tplc="0419000F" w:tentative="1">
      <w:start w:val="1"/>
      <w:numFmt w:val="decimal"/>
      <w:lvlText w:val="%7."/>
      <w:lvlJc w:val="left"/>
      <w:pPr>
        <w:ind w:left="5595" w:hanging="360"/>
      </w:pPr>
    </w:lvl>
    <w:lvl w:ilvl="7" w:tplc="04190019" w:tentative="1">
      <w:start w:val="1"/>
      <w:numFmt w:val="lowerLetter"/>
      <w:lvlText w:val="%8."/>
      <w:lvlJc w:val="left"/>
      <w:pPr>
        <w:ind w:left="6315" w:hanging="360"/>
      </w:pPr>
    </w:lvl>
    <w:lvl w:ilvl="8" w:tplc="0419001B" w:tentative="1">
      <w:start w:val="1"/>
      <w:numFmt w:val="lowerRoman"/>
      <w:lvlText w:val="%9."/>
      <w:lvlJc w:val="right"/>
      <w:pPr>
        <w:ind w:left="7035" w:hanging="180"/>
      </w:pPr>
    </w:lvl>
  </w:abstractNum>
  <w:abstractNum w:abstractNumId="11">
    <w:nsid w:val="5EC462B5"/>
    <w:multiLevelType w:val="hybridMultilevel"/>
    <w:tmpl w:val="BBFA203E"/>
    <w:lvl w:ilvl="0" w:tplc="2D4C1E8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610019AD"/>
    <w:multiLevelType w:val="hybridMultilevel"/>
    <w:tmpl w:val="558AEADC"/>
    <w:lvl w:ilvl="0" w:tplc="04220011">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779F598D"/>
    <w:multiLevelType w:val="hybridMultilevel"/>
    <w:tmpl w:val="F098ACAC"/>
    <w:lvl w:ilvl="0" w:tplc="6F047318">
      <w:start w:val="2"/>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4">
    <w:nsid w:val="7B781051"/>
    <w:multiLevelType w:val="hybridMultilevel"/>
    <w:tmpl w:val="66BA6CBA"/>
    <w:lvl w:ilvl="0" w:tplc="65606FC0">
      <w:start w:val="1"/>
      <w:numFmt w:val="decimal"/>
      <w:lvlText w:val="%1."/>
      <w:lvlJc w:val="left"/>
      <w:pPr>
        <w:ind w:left="1636" w:hanging="360"/>
      </w:pPr>
      <w:rPr>
        <w:rFonts w:hint="default"/>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5">
    <w:nsid w:val="7DF156F9"/>
    <w:multiLevelType w:val="hybridMultilevel"/>
    <w:tmpl w:val="F3E8A26A"/>
    <w:lvl w:ilvl="0" w:tplc="0534130C">
      <w:start w:val="1"/>
      <w:numFmt w:val="decimal"/>
      <w:lvlText w:val="%1."/>
      <w:lvlJc w:val="left"/>
      <w:pPr>
        <w:ind w:left="1070" w:hanging="360"/>
      </w:pPr>
      <w:rPr>
        <w:rFonts w:hint="default"/>
        <w:color w:val="auto"/>
      </w:rPr>
    </w:lvl>
    <w:lvl w:ilvl="1" w:tplc="04220019" w:tentative="1">
      <w:start w:val="1"/>
      <w:numFmt w:val="lowerLetter"/>
      <w:lvlText w:val="%2."/>
      <w:lvlJc w:val="left"/>
      <w:pPr>
        <w:ind w:left="1790" w:hanging="360"/>
      </w:pPr>
    </w:lvl>
    <w:lvl w:ilvl="2" w:tplc="0422001B" w:tentative="1">
      <w:start w:val="1"/>
      <w:numFmt w:val="lowerRoman"/>
      <w:lvlText w:val="%3."/>
      <w:lvlJc w:val="right"/>
      <w:pPr>
        <w:ind w:left="2510" w:hanging="180"/>
      </w:pPr>
    </w:lvl>
    <w:lvl w:ilvl="3" w:tplc="0422000F" w:tentative="1">
      <w:start w:val="1"/>
      <w:numFmt w:val="decimal"/>
      <w:lvlText w:val="%4."/>
      <w:lvlJc w:val="left"/>
      <w:pPr>
        <w:ind w:left="3230" w:hanging="360"/>
      </w:pPr>
    </w:lvl>
    <w:lvl w:ilvl="4" w:tplc="04220019" w:tentative="1">
      <w:start w:val="1"/>
      <w:numFmt w:val="lowerLetter"/>
      <w:lvlText w:val="%5."/>
      <w:lvlJc w:val="left"/>
      <w:pPr>
        <w:ind w:left="3950" w:hanging="360"/>
      </w:pPr>
    </w:lvl>
    <w:lvl w:ilvl="5" w:tplc="0422001B" w:tentative="1">
      <w:start w:val="1"/>
      <w:numFmt w:val="lowerRoman"/>
      <w:lvlText w:val="%6."/>
      <w:lvlJc w:val="right"/>
      <w:pPr>
        <w:ind w:left="4670" w:hanging="180"/>
      </w:pPr>
    </w:lvl>
    <w:lvl w:ilvl="6" w:tplc="0422000F" w:tentative="1">
      <w:start w:val="1"/>
      <w:numFmt w:val="decimal"/>
      <w:lvlText w:val="%7."/>
      <w:lvlJc w:val="left"/>
      <w:pPr>
        <w:ind w:left="5390" w:hanging="360"/>
      </w:pPr>
    </w:lvl>
    <w:lvl w:ilvl="7" w:tplc="04220019" w:tentative="1">
      <w:start w:val="1"/>
      <w:numFmt w:val="lowerLetter"/>
      <w:lvlText w:val="%8."/>
      <w:lvlJc w:val="left"/>
      <w:pPr>
        <w:ind w:left="6110" w:hanging="360"/>
      </w:pPr>
    </w:lvl>
    <w:lvl w:ilvl="8" w:tplc="0422001B" w:tentative="1">
      <w:start w:val="1"/>
      <w:numFmt w:val="lowerRoman"/>
      <w:lvlText w:val="%9."/>
      <w:lvlJc w:val="right"/>
      <w:pPr>
        <w:ind w:left="6830" w:hanging="180"/>
      </w:pPr>
    </w:lvl>
  </w:abstractNum>
  <w:abstractNum w:abstractNumId="16">
    <w:nsid w:val="7EDC0B1A"/>
    <w:multiLevelType w:val="hybridMultilevel"/>
    <w:tmpl w:val="186647EA"/>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num w:numId="1">
    <w:abstractNumId w:val="6"/>
  </w:num>
  <w:num w:numId="2">
    <w:abstractNumId w:val="11"/>
  </w:num>
  <w:num w:numId="3">
    <w:abstractNumId w:val="10"/>
  </w:num>
  <w:num w:numId="4">
    <w:abstractNumId w:val="15"/>
  </w:num>
  <w:num w:numId="5">
    <w:abstractNumId w:val="7"/>
  </w:num>
  <w:num w:numId="6">
    <w:abstractNumId w:val="9"/>
  </w:num>
  <w:num w:numId="7">
    <w:abstractNumId w:val="1"/>
  </w:num>
  <w:num w:numId="8">
    <w:abstractNumId w:val="16"/>
  </w:num>
  <w:num w:numId="9">
    <w:abstractNumId w:val="4"/>
  </w:num>
  <w:num w:numId="10">
    <w:abstractNumId w:val="8"/>
  </w:num>
  <w:num w:numId="11">
    <w:abstractNumId w:val="3"/>
  </w:num>
  <w:num w:numId="12">
    <w:abstractNumId w:val="13"/>
  </w:num>
  <w:num w:numId="13">
    <w:abstractNumId w:val="0"/>
  </w:num>
  <w:num w:numId="14">
    <w:abstractNumId w:val="12"/>
  </w:num>
  <w:num w:numId="15">
    <w:abstractNumId w:val="2"/>
  </w:num>
  <w:num w:numId="16">
    <w:abstractNumId w:val="5"/>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4900"/>
    <w:rsid w:val="0004619A"/>
    <w:rsid w:val="000C227A"/>
    <w:rsid w:val="0032508C"/>
    <w:rsid w:val="003E48E8"/>
    <w:rsid w:val="00405751"/>
    <w:rsid w:val="005A55B0"/>
    <w:rsid w:val="00677BA1"/>
    <w:rsid w:val="00694AB8"/>
    <w:rsid w:val="007B6915"/>
    <w:rsid w:val="00873E63"/>
    <w:rsid w:val="00925DAB"/>
    <w:rsid w:val="00953F5F"/>
    <w:rsid w:val="00A321EA"/>
    <w:rsid w:val="00AE5289"/>
    <w:rsid w:val="00C76A8E"/>
    <w:rsid w:val="00C826B2"/>
    <w:rsid w:val="00CB4900"/>
    <w:rsid w:val="00F015D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68528D-6097-4F15-931E-238E6546D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4900"/>
    <w:pPr>
      <w:widowControl w:val="0"/>
      <w:spacing w:after="200" w:line="276" w:lineRule="auto"/>
    </w:pPr>
    <w:rPr>
      <w:rFonts w:ascii="Calibri" w:eastAsia="Calibri" w:hAnsi="Calibri" w:cs="Calibri"/>
      <w:color w:val="000000"/>
      <w:lang w:val="ru-RU" w:eastAsia="ru-RU"/>
    </w:rPr>
  </w:style>
  <w:style w:type="paragraph" w:styleId="1">
    <w:name w:val="heading 1"/>
    <w:basedOn w:val="a"/>
    <w:next w:val="a"/>
    <w:link w:val="10"/>
    <w:uiPriority w:val="99"/>
    <w:qFormat/>
    <w:rsid w:val="00CB4900"/>
    <w:pPr>
      <w:keepNext/>
      <w:keepLines/>
      <w:spacing w:before="480" w:after="120"/>
      <w:contextualSpacing/>
      <w:outlineLvl w:val="0"/>
    </w:pPr>
    <w:rPr>
      <w:b/>
      <w:sz w:val="48"/>
      <w:szCs w:val="48"/>
    </w:rPr>
  </w:style>
  <w:style w:type="paragraph" w:styleId="2">
    <w:name w:val="heading 2"/>
    <w:basedOn w:val="a"/>
    <w:next w:val="a"/>
    <w:link w:val="20"/>
    <w:uiPriority w:val="99"/>
    <w:qFormat/>
    <w:rsid w:val="00CB4900"/>
    <w:pPr>
      <w:keepNext/>
      <w:keepLines/>
      <w:spacing w:before="360" w:after="80"/>
      <w:contextualSpacing/>
      <w:outlineLvl w:val="1"/>
    </w:pPr>
    <w:rPr>
      <w:b/>
      <w:sz w:val="36"/>
      <w:szCs w:val="36"/>
    </w:rPr>
  </w:style>
  <w:style w:type="paragraph" w:styleId="3">
    <w:name w:val="heading 3"/>
    <w:basedOn w:val="a"/>
    <w:next w:val="a"/>
    <w:link w:val="30"/>
    <w:uiPriority w:val="99"/>
    <w:qFormat/>
    <w:rsid w:val="00CB4900"/>
    <w:pPr>
      <w:keepNext/>
      <w:keepLines/>
      <w:spacing w:before="280" w:after="80"/>
      <w:contextualSpacing/>
      <w:outlineLvl w:val="2"/>
    </w:pPr>
    <w:rPr>
      <w:b/>
      <w:sz w:val="28"/>
      <w:szCs w:val="28"/>
    </w:rPr>
  </w:style>
  <w:style w:type="paragraph" w:styleId="4">
    <w:name w:val="heading 4"/>
    <w:basedOn w:val="a"/>
    <w:next w:val="a"/>
    <w:link w:val="40"/>
    <w:uiPriority w:val="99"/>
    <w:qFormat/>
    <w:rsid w:val="00CB4900"/>
    <w:pPr>
      <w:keepNext/>
      <w:keepLines/>
      <w:spacing w:before="240" w:after="40"/>
      <w:contextualSpacing/>
      <w:outlineLvl w:val="3"/>
    </w:pPr>
    <w:rPr>
      <w:b/>
      <w:sz w:val="24"/>
      <w:szCs w:val="24"/>
    </w:rPr>
  </w:style>
  <w:style w:type="paragraph" w:styleId="5">
    <w:name w:val="heading 5"/>
    <w:basedOn w:val="a"/>
    <w:next w:val="a"/>
    <w:link w:val="50"/>
    <w:uiPriority w:val="99"/>
    <w:qFormat/>
    <w:rsid w:val="00CB4900"/>
    <w:pPr>
      <w:keepNext/>
      <w:keepLines/>
      <w:spacing w:before="220" w:after="40"/>
      <w:contextualSpacing/>
      <w:outlineLvl w:val="4"/>
    </w:pPr>
    <w:rPr>
      <w:b/>
    </w:rPr>
  </w:style>
  <w:style w:type="paragraph" w:styleId="6">
    <w:name w:val="heading 6"/>
    <w:basedOn w:val="a"/>
    <w:next w:val="a"/>
    <w:link w:val="60"/>
    <w:uiPriority w:val="99"/>
    <w:qFormat/>
    <w:rsid w:val="00CB4900"/>
    <w:pPr>
      <w:keepNext/>
      <w:keepLines/>
      <w:spacing w:before="200" w:after="40"/>
      <w:contextualSpacing/>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B4900"/>
    <w:rPr>
      <w:rFonts w:ascii="Calibri" w:eastAsia="Calibri" w:hAnsi="Calibri" w:cs="Calibri"/>
      <w:b/>
      <w:color w:val="000000"/>
      <w:sz w:val="48"/>
      <w:szCs w:val="48"/>
      <w:lang w:val="ru-RU" w:eastAsia="ru-RU"/>
    </w:rPr>
  </w:style>
  <w:style w:type="character" w:customStyle="1" w:styleId="20">
    <w:name w:val="Заголовок 2 Знак"/>
    <w:basedOn w:val="a0"/>
    <w:link w:val="2"/>
    <w:uiPriority w:val="99"/>
    <w:rsid w:val="00CB4900"/>
    <w:rPr>
      <w:rFonts w:ascii="Calibri" w:eastAsia="Calibri" w:hAnsi="Calibri" w:cs="Calibri"/>
      <w:b/>
      <w:color w:val="000000"/>
      <w:sz w:val="36"/>
      <w:szCs w:val="36"/>
      <w:lang w:val="ru-RU" w:eastAsia="ru-RU"/>
    </w:rPr>
  </w:style>
  <w:style w:type="character" w:customStyle="1" w:styleId="30">
    <w:name w:val="Заголовок 3 Знак"/>
    <w:basedOn w:val="a0"/>
    <w:link w:val="3"/>
    <w:uiPriority w:val="99"/>
    <w:rsid w:val="00CB4900"/>
    <w:rPr>
      <w:rFonts w:ascii="Calibri" w:eastAsia="Calibri" w:hAnsi="Calibri" w:cs="Calibri"/>
      <w:b/>
      <w:color w:val="000000"/>
      <w:sz w:val="28"/>
      <w:szCs w:val="28"/>
      <w:lang w:val="ru-RU" w:eastAsia="ru-RU"/>
    </w:rPr>
  </w:style>
  <w:style w:type="character" w:customStyle="1" w:styleId="40">
    <w:name w:val="Заголовок 4 Знак"/>
    <w:basedOn w:val="a0"/>
    <w:link w:val="4"/>
    <w:uiPriority w:val="99"/>
    <w:rsid w:val="00CB4900"/>
    <w:rPr>
      <w:rFonts w:ascii="Calibri" w:eastAsia="Calibri" w:hAnsi="Calibri" w:cs="Calibri"/>
      <w:b/>
      <w:color w:val="000000"/>
      <w:sz w:val="24"/>
      <w:szCs w:val="24"/>
      <w:lang w:val="ru-RU" w:eastAsia="ru-RU"/>
    </w:rPr>
  </w:style>
  <w:style w:type="character" w:customStyle="1" w:styleId="50">
    <w:name w:val="Заголовок 5 Знак"/>
    <w:basedOn w:val="a0"/>
    <w:link w:val="5"/>
    <w:uiPriority w:val="99"/>
    <w:rsid w:val="00CB4900"/>
    <w:rPr>
      <w:rFonts w:ascii="Calibri" w:eastAsia="Calibri" w:hAnsi="Calibri" w:cs="Calibri"/>
      <w:b/>
      <w:color w:val="000000"/>
      <w:lang w:val="ru-RU" w:eastAsia="ru-RU"/>
    </w:rPr>
  </w:style>
  <w:style w:type="character" w:customStyle="1" w:styleId="60">
    <w:name w:val="Заголовок 6 Знак"/>
    <w:basedOn w:val="a0"/>
    <w:link w:val="6"/>
    <w:uiPriority w:val="99"/>
    <w:rsid w:val="00CB4900"/>
    <w:rPr>
      <w:rFonts w:ascii="Calibri" w:eastAsia="Calibri" w:hAnsi="Calibri" w:cs="Calibri"/>
      <w:b/>
      <w:color w:val="000000"/>
      <w:sz w:val="20"/>
      <w:szCs w:val="20"/>
      <w:lang w:val="ru-RU" w:eastAsia="ru-RU"/>
    </w:rPr>
  </w:style>
  <w:style w:type="table" w:customStyle="1" w:styleId="TableNormal1">
    <w:name w:val="Table Normal1"/>
    <w:uiPriority w:val="99"/>
    <w:rsid w:val="00CB4900"/>
    <w:pPr>
      <w:widowControl w:val="0"/>
      <w:spacing w:after="200" w:line="276" w:lineRule="auto"/>
    </w:pPr>
    <w:rPr>
      <w:rFonts w:ascii="Calibri" w:eastAsia="Calibri" w:hAnsi="Calibri" w:cs="Calibri"/>
      <w:color w:val="000000"/>
      <w:lang w:val="ru-RU" w:eastAsia="ru-RU"/>
    </w:rPr>
    <w:tblPr>
      <w:tblCellMar>
        <w:top w:w="0" w:type="dxa"/>
        <w:left w:w="0" w:type="dxa"/>
        <w:bottom w:w="0" w:type="dxa"/>
        <w:right w:w="0" w:type="dxa"/>
      </w:tblCellMar>
    </w:tblPr>
  </w:style>
  <w:style w:type="paragraph" w:styleId="a3">
    <w:name w:val="Title"/>
    <w:basedOn w:val="a"/>
    <w:next w:val="a"/>
    <w:link w:val="a4"/>
    <w:uiPriority w:val="99"/>
    <w:qFormat/>
    <w:rsid w:val="00CB4900"/>
    <w:pPr>
      <w:keepNext/>
      <w:keepLines/>
      <w:spacing w:before="480" w:after="120"/>
      <w:contextualSpacing/>
    </w:pPr>
    <w:rPr>
      <w:b/>
      <w:sz w:val="72"/>
      <w:szCs w:val="72"/>
    </w:rPr>
  </w:style>
  <w:style w:type="character" w:customStyle="1" w:styleId="a4">
    <w:name w:val="Назва Знак"/>
    <w:basedOn w:val="a0"/>
    <w:link w:val="a3"/>
    <w:uiPriority w:val="99"/>
    <w:rsid w:val="00CB4900"/>
    <w:rPr>
      <w:rFonts w:ascii="Calibri" w:eastAsia="Calibri" w:hAnsi="Calibri" w:cs="Calibri"/>
      <w:b/>
      <w:color w:val="000000"/>
      <w:sz w:val="72"/>
      <w:szCs w:val="72"/>
      <w:lang w:val="ru-RU" w:eastAsia="ru-RU"/>
    </w:rPr>
  </w:style>
  <w:style w:type="paragraph" w:styleId="a5">
    <w:name w:val="Subtitle"/>
    <w:basedOn w:val="a"/>
    <w:next w:val="a"/>
    <w:link w:val="a6"/>
    <w:uiPriority w:val="99"/>
    <w:qFormat/>
    <w:rsid w:val="00CB4900"/>
    <w:rPr>
      <w:rFonts w:ascii="Cambria" w:hAnsi="Cambria" w:cs="Cambria"/>
      <w:i/>
      <w:color w:val="4F81BD"/>
      <w:sz w:val="24"/>
      <w:szCs w:val="24"/>
    </w:rPr>
  </w:style>
  <w:style w:type="character" w:customStyle="1" w:styleId="a6">
    <w:name w:val="Підзаголовок Знак"/>
    <w:basedOn w:val="a0"/>
    <w:link w:val="a5"/>
    <w:uiPriority w:val="99"/>
    <w:rsid w:val="00CB4900"/>
    <w:rPr>
      <w:rFonts w:ascii="Cambria" w:eastAsia="Calibri" w:hAnsi="Cambria" w:cs="Cambria"/>
      <w:i/>
      <w:color w:val="4F81BD"/>
      <w:sz w:val="24"/>
      <w:szCs w:val="24"/>
      <w:lang w:val="ru-RU" w:eastAsia="ru-RU"/>
    </w:rPr>
  </w:style>
  <w:style w:type="paragraph" w:styleId="a7">
    <w:name w:val="header"/>
    <w:basedOn w:val="a"/>
    <w:link w:val="a8"/>
    <w:uiPriority w:val="99"/>
    <w:rsid w:val="00CB4900"/>
    <w:pPr>
      <w:tabs>
        <w:tab w:val="center" w:pos="4677"/>
        <w:tab w:val="right" w:pos="9355"/>
      </w:tabs>
      <w:spacing w:after="0" w:line="240" w:lineRule="auto"/>
    </w:pPr>
  </w:style>
  <w:style w:type="character" w:customStyle="1" w:styleId="a8">
    <w:name w:val="Верхній колонтитул Знак"/>
    <w:basedOn w:val="a0"/>
    <w:link w:val="a7"/>
    <w:uiPriority w:val="99"/>
    <w:rsid w:val="00CB4900"/>
    <w:rPr>
      <w:rFonts w:ascii="Calibri" w:eastAsia="Calibri" w:hAnsi="Calibri" w:cs="Calibri"/>
      <w:color w:val="000000"/>
      <w:lang w:val="ru-RU" w:eastAsia="ru-RU"/>
    </w:rPr>
  </w:style>
  <w:style w:type="paragraph" w:styleId="a9">
    <w:name w:val="footer"/>
    <w:basedOn w:val="a"/>
    <w:link w:val="aa"/>
    <w:uiPriority w:val="99"/>
    <w:rsid w:val="00CB4900"/>
    <w:pPr>
      <w:tabs>
        <w:tab w:val="center" w:pos="4677"/>
        <w:tab w:val="right" w:pos="9355"/>
      </w:tabs>
      <w:spacing w:after="0" w:line="240" w:lineRule="auto"/>
    </w:pPr>
  </w:style>
  <w:style w:type="character" w:customStyle="1" w:styleId="aa">
    <w:name w:val="Нижній колонтитул Знак"/>
    <w:basedOn w:val="a0"/>
    <w:link w:val="a9"/>
    <w:uiPriority w:val="99"/>
    <w:rsid w:val="00CB4900"/>
    <w:rPr>
      <w:rFonts w:ascii="Calibri" w:eastAsia="Calibri" w:hAnsi="Calibri" w:cs="Calibri"/>
      <w:color w:val="000000"/>
      <w:lang w:val="ru-RU" w:eastAsia="ru-RU"/>
    </w:rPr>
  </w:style>
  <w:style w:type="paragraph" w:styleId="ab">
    <w:name w:val="Balloon Text"/>
    <w:basedOn w:val="a"/>
    <w:link w:val="ac"/>
    <w:uiPriority w:val="99"/>
    <w:semiHidden/>
    <w:rsid w:val="00CB4900"/>
    <w:pPr>
      <w:spacing w:after="0" w:line="240" w:lineRule="auto"/>
    </w:pPr>
    <w:rPr>
      <w:rFonts w:ascii="Tahoma" w:hAnsi="Tahoma" w:cs="Tahoma"/>
      <w:sz w:val="16"/>
      <w:szCs w:val="16"/>
    </w:rPr>
  </w:style>
  <w:style w:type="character" w:customStyle="1" w:styleId="ac">
    <w:name w:val="Текст у виносці Знак"/>
    <w:basedOn w:val="a0"/>
    <w:link w:val="ab"/>
    <w:uiPriority w:val="99"/>
    <w:semiHidden/>
    <w:rsid w:val="00CB4900"/>
    <w:rPr>
      <w:rFonts w:ascii="Tahoma" w:eastAsia="Calibri" w:hAnsi="Tahoma" w:cs="Tahoma"/>
      <w:color w:val="000000"/>
      <w:sz w:val="16"/>
      <w:szCs w:val="16"/>
      <w:lang w:val="ru-RU" w:eastAsia="ru-RU"/>
    </w:rPr>
  </w:style>
  <w:style w:type="character" w:customStyle="1" w:styleId="rvts0">
    <w:name w:val="rvts0"/>
    <w:uiPriority w:val="99"/>
    <w:rsid w:val="00CB4900"/>
    <w:rPr>
      <w:rFonts w:cs="Times New Roman"/>
    </w:rPr>
  </w:style>
  <w:style w:type="paragraph" w:customStyle="1" w:styleId="11">
    <w:name w:val="Знак Знак Знак Знак Знак Знак Знак1"/>
    <w:basedOn w:val="a"/>
    <w:uiPriority w:val="99"/>
    <w:rsid w:val="00CB4900"/>
    <w:pPr>
      <w:widowControl/>
      <w:spacing w:after="0" w:line="240" w:lineRule="auto"/>
    </w:pPr>
    <w:rPr>
      <w:rFonts w:ascii="Times New Roman" w:eastAsia="Times New Roman" w:hAnsi="Times New Roman" w:cs="Times New Roman"/>
      <w:color w:val="auto"/>
      <w:sz w:val="20"/>
      <w:szCs w:val="20"/>
      <w:lang w:val="uk-UA" w:eastAsia="en-US"/>
    </w:rPr>
  </w:style>
  <w:style w:type="table" w:customStyle="1" w:styleId="TableNormal11">
    <w:name w:val="Table Normal11"/>
    <w:uiPriority w:val="99"/>
    <w:rsid w:val="00CB4900"/>
    <w:pPr>
      <w:widowControl w:val="0"/>
      <w:spacing w:after="200" w:line="276" w:lineRule="auto"/>
    </w:pPr>
    <w:rPr>
      <w:rFonts w:ascii="Calibri" w:eastAsia="Times New Roman" w:hAnsi="Calibri" w:cs="Calibri"/>
      <w:color w:val="000000"/>
      <w:lang w:val="ru-RU" w:eastAsia="ru-RU"/>
    </w:rPr>
    <w:tblPr>
      <w:tblCellMar>
        <w:top w:w="0" w:type="dxa"/>
        <w:left w:w="0" w:type="dxa"/>
        <w:bottom w:w="0" w:type="dxa"/>
        <w:right w:w="0" w:type="dxa"/>
      </w:tblCellMar>
    </w:tblPr>
  </w:style>
  <w:style w:type="character" w:styleId="ad">
    <w:name w:val="annotation reference"/>
    <w:uiPriority w:val="99"/>
    <w:semiHidden/>
    <w:rsid w:val="00CB4900"/>
    <w:rPr>
      <w:rFonts w:cs="Times New Roman"/>
      <w:sz w:val="16"/>
      <w:szCs w:val="16"/>
    </w:rPr>
  </w:style>
  <w:style w:type="paragraph" w:styleId="ae">
    <w:name w:val="annotation text"/>
    <w:basedOn w:val="a"/>
    <w:link w:val="af"/>
    <w:uiPriority w:val="99"/>
    <w:semiHidden/>
    <w:rsid w:val="00CB4900"/>
    <w:pPr>
      <w:spacing w:line="240" w:lineRule="auto"/>
    </w:pPr>
    <w:rPr>
      <w:rFonts w:eastAsia="Times New Roman"/>
      <w:sz w:val="20"/>
      <w:szCs w:val="20"/>
    </w:rPr>
  </w:style>
  <w:style w:type="character" w:customStyle="1" w:styleId="af">
    <w:name w:val="Текст примітки Знак"/>
    <w:basedOn w:val="a0"/>
    <w:link w:val="ae"/>
    <w:uiPriority w:val="99"/>
    <w:semiHidden/>
    <w:rsid w:val="00CB4900"/>
    <w:rPr>
      <w:rFonts w:ascii="Calibri" w:eastAsia="Times New Roman" w:hAnsi="Calibri" w:cs="Calibri"/>
      <w:color w:val="000000"/>
      <w:sz w:val="20"/>
      <w:szCs w:val="20"/>
      <w:lang w:val="ru-RU" w:eastAsia="ru-RU"/>
    </w:rPr>
  </w:style>
  <w:style w:type="paragraph" w:styleId="af0">
    <w:name w:val="annotation subject"/>
    <w:basedOn w:val="ae"/>
    <w:next w:val="ae"/>
    <w:link w:val="af1"/>
    <w:uiPriority w:val="99"/>
    <w:semiHidden/>
    <w:rsid w:val="00CB4900"/>
    <w:rPr>
      <w:b/>
      <w:bCs/>
    </w:rPr>
  </w:style>
  <w:style w:type="character" w:customStyle="1" w:styleId="af1">
    <w:name w:val="Тема примітки Знак"/>
    <w:basedOn w:val="af"/>
    <w:link w:val="af0"/>
    <w:uiPriority w:val="99"/>
    <w:semiHidden/>
    <w:rsid w:val="00CB4900"/>
    <w:rPr>
      <w:rFonts w:ascii="Calibri" w:eastAsia="Times New Roman" w:hAnsi="Calibri" w:cs="Calibri"/>
      <w:b/>
      <w:bCs/>
      <w:color w:val="000000"/>
      <w:sz w:val="20"/>
      <w:szCs w:val="20"/>
      <w:lang w:val="ru-RU" w:eastAsia="ru-RU"/>
    </w:rPr>
  </w:style>
  <w:style w:type="paragraph" w:styleId="af2">
    <w:name w:val="Revision"/>
    <w:hidden/>
    <w:uiPriority w:val="99"/>
    <w:semiHidden/>
    <w:rsid w:val="00CB4900"/>
    <w:pPr>
      <w:spacing w:after="0" w:line="240" w:lineRule="auto"/>
    </w:pPr>
    <w:rPr>
      <w:rFonts w:ascii="Calibri" w:eastAsia="Calibri" w:hAnsi="Calibri" w:cs="Calibri"/>
      <w:color w:val="000000"/>
      <w:lang w:val="ru-RU" w:eastAsia="ru-RU"/>
    </w:rPr>
  </w:style>
  <w:style w:type="paragraph" w:styleId="af3">
    <w:name w:val="List Paragraph"/>
    <w:basedOn w:val="a"/>
    <w:uiPriority w:val="99"/>
    <w:qFormat/>
    <w:rsid w:val="00CB4900"/>
    <w:pPr>
      <w:ind w:left="720"/>
      <w:contextualSpacing/>
    </w:pPr>
  </w:style>
  <w:style w:type="character" w:customStyle="1" w:styleId="docdata">
    <w:name w:val="docdata"/>
    <w:aliases w:val="docy,v5,2415,baiaagaaboqcaaadpqcaaawzbwaaaaaaaaaaaaaaaaaaaaaaaaaaaaaaaaaaaaaaaaaaaaaaaaaaaaaaaaaaaaaaaaaaaaaaaaaaaaaaaaaaaaaaaaaaaaaaaaaaaaaaaaaaaaaaaaaaaaaaaaaaaaaaaaaaaaaaaaaaaaaaaaaaaaaaaaaaaaaaaaaaaaaaaaaaaaaaaaaaaaaaaaaaaaaaaaaaaaaaaaaaaaaa"/>
    <w:basedOn w:val="a0"/>
    <w:rsid w:val="00CB49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16</Pages>
  <Words>23324</Words>
  <Characters>13296</Characters>
  <Application>Microsoft Office Word</Application>
  <DocSecurity>0</DocSecurity>
  <Lines>110</Lines>
  <Paragraphs>73</Paragraphs>
  <ScaleCrop>false</ScaleCrop>
  <HeadingPairs>
    <vt:vector size="2" baseType="variant">
      <vt:variant>
        <vt:lpstr>Назва</vt:lpstr>
      </vt:variant>
      <vt:variant>
        <vt:i4>1</vt:i4>
      </vt:variant>
    </vt:vector>
  </HeadingPairs>
  <TitlesOfParts>
    <vt:vector size="1" baseType="lpstr">
      <vt:lpstr/>
    </vt:vector>
  </TitlesOfParts>
  <Company>diakov.net</Company>
  <LinksUpToDate>false</LinksUpToDate>
  <CharactersWithSpaces>36547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2021-08-12T06:18:00Z</cp:lastPrinted>
  <dcterms:created xsi:type="dcterms:W3CDTF">2021-08-11T10:50:00Z</dcterms:created>
  <dcterms:modified xsi:type="dcterms:W3CDTF">2021-08-13T06:39:00Z</dcterms:modified>
</cp:coreProperties>
</file>