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03" w:rsidRPr="00CD2713" w:rsidRDefault="00476803" w:rsidP="006B0F1A">
      <w:pPr>
        <w:spacing w:line="240" w:lineRule="auto"/>
        <w:ind w:left="7079"/>
        <w:rPr>
          <w:b/>
          <w:color w:val="000000"/>
          <w:szCs w:val="28"/>
        </w:rPr>
      </w:pPr>
      <w:bookmarkStart w:id="0" w:name="_GoBack"/>
      <w:bookmarkEnd w:id="0"/>
    </w:p>
    <w:p w:rsidR="006B0F1A" w:rsidRPr="00CD2713" w:rsidRDefault="006B5643" w:rsidP="006B0F1A">
      <w:pPr>
        <w:spacing w:line="240" w:lineRule="auto"/>
        <w:ind w:left="7079"/>
        <w:rPr>
          <w:b/>
          <w:color w:val="000000"/>
          <w:szCs w:val="28"/>
        </w:rPr>
      </w:pPr>
      <w:r w:rsidRPr="00CD2713">
        <w:rPr>
          <w:b/>
          <w:color w:val="000000"/>
          <w:szCs w:val="28"/>
        </w:rPr>
        <w:t xml:space="preserve"> </w:t>
      </w:r>
      <w:r w:rsidR="00B4088D" w:rsidRPr="00CD2713">
        <w:rPr>
          <w:noProof/>
          <w:szCs w:val="28"/>
        </w:rPr>
        <w:drawing>
          <wp:inline distT="0" distB="0" distL="0" distR="0">
            <wp:extent cx="542925" cy="600075"/>
            <wp:effectExtent l="0" t="0" r="0" b="0"/>
            <wp:docPr id="1" name="Рисунок 1" descr="HABC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C_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Pr="00CD2713">
        <w:rPr>
          <w:b/>
          <w:color w:val="000000"/>
          <w:szCs w:val="28"/>
        </w:rPr>
        <w:t xml:space="preserve"> </w:t>
      </w:r>
    </w:p>
    <w:p w:rsidR="00476803" w:rsidRPr="00CD2713" w:rsidRDefault="00476803" w:rsidP="008F614E">
      <w:pPr>
        <w:spacing w:line="240" w:lineRule="auto"/>
        <w:ind w:firstLine="1"/>
        <w:jc w:val="center"/>
        <w:rPr>
          <w:b/>
          <w:color w:val="000000"/>
          <w:szCs w:val="28"/>
        </w:rPr>
      </w:pPr>
    </w:p>
    <w:p w:rsidR="008F614E" w:rsidRPr="00CD2713" w:rsidRDefault="008F614E" w:rsidP="008F614E">
      <w:pPr>
        <w:spacing w:line="240" w:lineRule="auto"/>
        <w:ind w:firstLine="1"/>
        <w:jc w:val="center"/>
        <w:rPr>
          <w:b/>
          <w:color w:val="000000"/>
          <w:szCs w:val="28"/>
        </w:rPr>
      </w:pPr>
      <w:r w:rsidRPr="00CD2713">
        <w:rPr>
          <w:b/>
          <w:color w:val="000000"/>
          <w:szCs w:val="28"/>
        </w:rPr>
        <w:t xml:space="preserve">МІНІСТЕРСТВО ВНУТРІШНІХ СПРАВ УКРАЇНИ </w:t>
      </w:r>
    </w:p>
    <w:p w:rsidR="008F614E" w:rsidRPr="00CD2713" w:rsidRDefault="008F614E" w:rsidP="008F614E">
      <w:pPr>
        <w:spacing w:line="240" w:lineRule="auto"/>
        <w:ind w:firstLine="1"/>
        <w:jc w:val="center"/>
        <w:rPr>
          <w:b/>
          <w:color w:val="000000"/>
          <w:szCs w:val="28"/>
        </w:rPr>
      </w:pPr>
      <w:r w:rsidRPr="00CD2713">
        <w:rPr>
          <w:b/>
          <w:color w:val="000000"/>
          <w:szCs w:val="28"/>
        </w:rPr>
        <w:t>НАЦІОНАЛЬНА ПОЛІЦІЯ УКРАЇНИ</w:t>
      </w:r>
    </w:p>
    <w:p w:rsidR="008F614E" w:rsidRPr="00CD2713" w:rsidRDefault="008F614E" w:rsidP="008F614E">
      <w:pPr>
        <w:spacing w:line="240" w:lineRule="auto"/>
        <w:ind w:firstLine="1"/>
        <w:jc w:val="center"/>
        <w:rPr>
          <w:b/>
          <w:color w:val="000000"/>
          <w:szCs w:val="28"/>
        </w:rPr>
      </w:pPr>
      <w:r w:rsidRPr="00CD2713">
        <w:rPr>
          <w:b/>
          <w:color w:val="000000"/>
          <w:szCs w:val="28"/>
        </w:rPr>
        <w:t>НАЦІОНАЛЬНА АКАДЕМІЯ ВНУТРІШНІХ СПРАВ</w:t>
      </w:r>
    </w:p>
    <w:p w:rsidR="008F614E" w:rsidRPr="00CD2713" w:rsidRDefault="008F614E" w:rsidP="008F614E">
      <w:pPr>
        <w:spacing w:line="240" w:lineRule="auto"/>
        <w:ind w:firstLine="1"/>
        <w:jc w:val="center"/>
        <w:rPr>
          <w:b/>
          <w:color w:val="000000"/>
          <w:szCs w:val="28"/>
        </w:rPr>
      </w:pPr>
    </w:p>
    <w:p w:rsidR="00476803" w:rsidRPr="00CD2713" w:rsidRDefault="00476803" w:rsidP="008F614E">
      <w:pPr>
        <w:spacing w:line="240" w:lineRule="auto"/>
        <w:ind w:firstLine="1"/>
        <w:jc w:val="center"/>
        <w:rPr>
          <w:b/>
          <w:color w:val="000000"/>
          <w:szCs w:val="28"/>
        </w:rPr>
      </w:pPr>
    </w:p>
    <w:p w:rsidR="00476803" w:rsidRPr="00CD2713" w:rsidRDefault="00476803" w:rsidP="008F614E">
      <w:pPr>
        <w:spacing w:line="240" w:lineRule="auto"/>
        <w:ind w:firstLine="1"/>
        <w:jc w:val="center"/>
        <w:rPr>
          <w:b/>
          <w:color w:val="000000"/>
          <w:szCs w:val="28"/>
        </w:rPr>
      </w:pPr>
    </w:p>
    <w:p w:rsidR="00C732D6" w:rsidRPr="00CD2713" w:rsidRDefault="00C732D6" w:rsidP="008F614E">
      <w:pPr>
        <w:spacing w:line="240" w:lineRule="auto"/>
        <w:ind w:firstLine="1"/>
        <w:jc w:val="center"/>
        <w:rPr>
          <w:b/>
          <w:color w:val="000000"/>
          <w:szCs w:val="28"/>
        </w:rPr>
      </w:pPr>
    </w:p>
    <w:p w:rsidR="00C732D6" w:rsidRPr="00CD2713" w:rsidRDefault="00C732D6" w:rsidP="008F614E">
      <w:pPr>
        <w:spacing w:line="240" w:lineRule="auto"/>
        <w:ind w:firstLine="1"/>
        <w:jc w:val="center"/>
        <w:rPr>
          <w:b/>
          <w:color w:val="000000"/>
          <w:szCs w:val="28"/>
        </w:rPr>
      </w:pPr>
    </w:p>
    <w:p w:rsidR="00C732D6" w:rsidRPr="00CD2713" w:rsidRDefault="00C732D6" w:rsidP="008F614E">
      <w:pPr>
        <w:spacing w:line="240" w:lineRule="auto"/>
        <w:ind w:firstLine="1"/>
        <w:jc w:val="center"/>
        <w:rPr>
          <w:b/>
          <w:color w:val="000000"/>
          <w:szCs w:val="28"/>
        </w:rPr>
      </w:pPr>
    </w:p>
    <w:p w:rsidR="00C732D6" w:rsidRPr="00CD2713" w:rsidRDefault="00C732D6" w:rsidP="008F614E">
      <w:pPr>
        <w:spacing w:line="240" w:lineRule="auto"/>
        <w:ind w:firstLine="1"/>
        <w:jc w:val="center"/>
        <w:rPr>
          <w:b/>
          <w:color w:val="000000"/>
          <w:szCs w:val="28"/>
        </w:rPr>
      </w:pPr>
    </w:p>
    <w:p w:rsidR="008F614E" w:rsidRPr="00CD2713" w:rsidRDefault="008F614E" w:rsidP="008F614E">
      <w:pPr>
        <w:autoSpaceDE w:val="0"/>
        <w:autoSpaceDN w:val="0"/>
        <w:adjustRightInd w:val="0"/>
        <w:spacing w:line="240" w:lineRule="auto"/>
        <w:ind w:firstLine="1"/>
        <w:jc w:val="center"/>
        <w:rPr>
          <w:b/>
          <w:bCs/>
          <w:szCs w:val="28"/>
          <w:lang w:eastAsia="ru-RU"/>
        </w:rPr>
      </w:pPr>
      <w:r w:rsidRPr="00CD2713">
        <w:rPr>
          <w:b/>
          <w:bCs/>
          <w:szCs w:val="28"/>
          <w:lang w:eastAsia="ru-RU"/>
        </w:rPr>
        <w:t xml:space="preserve">МЕТОДИЧНІ РЕКОМЕНДАЦІЇ </w:t>
      </w:r>
    </w:p>
    <w:p w:rsidR="008F614E" w:rsidRPr="00CD2713" w:rsidRDefault="008F614E" w:rsidP="008F614E">
      <w:pPr>
        <w:autoSpaceDE w:val="0"/>
        <w:autoSpaceDN w:val="0"/>
        <w:adjustRightInd w:val="0"/>
        <w:spacing w:line="240" w:lineRule="auto"/>
        <w:ind w:firstLine="1"/>
        <w:jc w:val="center"/>
        <w:rPr>
          <w:b/>
          <w:szCs w:val="28"/>
        </w:rPr>
      </w:pPr>
    </w:p>
    <w:p w:rsidR="009706AB" w:rsidRPr="00CD2713" w:rsidRDefault="009706AB" w:rsidP="009706AB">
      <w:pPr>
        <w:autoSpaceDE w:val="0"/>
        <w:autoSpaceDN w:val="0"/>
        <w:adjustRightInd w:val="0"/>
        <w:spacing w:line="240" w:lineRule="auto"/>
        <w:ind w:firstLine="1"/>
        <w:jc w:val="center"/>
        <w:rPr>
          <w:b/>
          <w:szCs w:val="28"/>
        </w:rPr>
      </w:pPr>
      <w:r w:rsidRPr="00CD2713">
        <w:rPr>
          <w:b/>
          <w:szCs w:val="28"/>
        </w:rPr>
        <w:t>Порядок звітування за результатами моніторингу ефективності заходів з виявлення і запобігання корупції та врегулювання конфлікту інтересів у діяльності посадових осіб органів системи МВС</w:t>
      </w: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rPr>
          <w:b/>
          <w:bCs/>
          <w:szCs w:val="28"/>
          <w:lang w:eastAsia="ru-RU"/>
        </w:rPr>
      </w:pPr>
    </w:p>
    <w:p w:rsidR="008F614E" w:rsidRPr="00CD2713" w:rsidRDefault="008F614E" w:rsidP="008F614E">
      <w:pPr>
        <w:autoSpaceDE w:val="0"/>
        <w:autoSpaceDN w:val="0"/>
        <w:adjustRightInd w:val="0"/>
        <w:spacing w:line="240" w:lineRule="auto"/>
        <w:ind w:firstLine="1"/>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C732D6" w:rsidRPr="00CD2713" w:rsidRDefault="00C732D6" w:rsidP="008F614E">
      <w:pPr>
        <w:autoSpaceDE w:val="0"/>
        <w:autoSpaceDN w:val="0"/>
        <w:adjustRightInd w:val="0"/>
        <w:spacing w:line="240" w:lineRule="auto"/>
        <w:ind w:firstLine="1"/>
        <w:jc w:val="center"/>
        <w:rPr>
          <w:b/>
          <w:bCs/>
          <w:szCs w:val="28"/>
          <w:lang w:eastAsia="ru-RU"/>
        </w:rPr>
      </w:pPr>
    </w:p>
    <w:p w:rsidR="00C732D6" w:rsidRPr="00CD2713" w:rsidRDefault="00C732D6"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p>
    <w:p w:rsidR="004E1551" w:rsidRPr="00CD2713" w:rsidRDefault="004E1551" w:rsidP="008F614E">
      <w:pPr>
        <w:autoSpaceDE w:val="0"/>
        <w:autoSpaceDN w:val="0"/>
        <w:adjustRightInd w:val="0"/>
        <w:spacing w:line="240" w:lineRule="auto"/>
        <w:ind w:firstLine="1"/>
        <w:jc w:val="center"/>
        <w:rPr>
          <w:b/>
          <w:bCs/>
          <w:szCs w:val="28"/>
          <w:lang w:eastAsia="ru-RU"/>
        </w:rPr>
      </w:pPr>
    </w:p>
    <w:p w:rsidR="004E1551" w:rsidRPr="00CD2713" w:rsidRDefault="004E1551" w:rsidP="008F614E">
      <w:pPr>
        <w:autoSpaceDE w:val="0"/>
        <w:autoSpaceDN w:val="0"/>
        <w:adjustRightInd w:val="0"/>
        <w:spacing w:line="240" w:lineRule="auto"/>
        <w:ind w:firstLine="1"/>
        <w:jc w:val="center"/>
        <w:rPr>
          <w:b/>
          <w:bCs/>
          <w:szCs w:val="28"/>
          <w:lang w:eastAsia="ru-RU"/>
        </w:rPr>
      </w:pPr>
    </w:p>
    <w:p w:rsidR="004E1551" w:rsidRPr="00CD2713" w:rsidRDefault="004E1551" w:rsidP="008F614E">
      <w:pPr>
        <w:autoSpaceDE w:val="0"/>
        <w:autoSpaceDN w:val="0"/>
        <w:adjustRightInd w:val="0"/>
        <w:spacing w:line="240" w:lineRule="auto"/>
        <w:ind w:firstLine="1"/>
        <w:jc w:val="center"/>
        <w:rPr>
          <w:b/>
          <w:bCs/>
          <w:szCs w:val="28"/>
          <w:lang w:eastAsia="ru-RU"/>
        </w:rPr>
      </w:pPr>
    </w:p>
    <w:p w:rsidR="004E1551" w:rsidRPr="00CD2713" w:rsidRDefault="004E1551" w:rsidP="008F614E">
      <w:pPr>
        <w:autoSpaceDE w:val="0"/>
        <w:autoSpaceDN w:val="0"/>
        <w:adjustRightInd w:val="0"/>
        <w:spacing w:line="240" w:lineRule="auto"/>
        <w:ind w:firstLine="1"/>
        <w:jc w:val="center"/>
        <w:rPr>
          <w:b/>
          <w:bCs/>
          <w:szCs w:val="28"/>
          <w:lang w:eastAsia="ru-RU"/>
        </w:rPr>
      </w:pPr>
    </w:p>
    <w:p w:rsidR="0058184C" w:rsidRPr="00CD2713" w:rsidRDefault="0058184C" w:rsidP="008F614E">
      <w:pPr>
        <w:autoSpaceDE w:val="0"/>
        <w:autoSpaceDN w:val="0"/>
        <w:adjustRightInd w:val="0"/>
        <w:spacing w:line="240" w:lineRule="auto"/>
        <w:ind w:firstLine="1"/>
        <w:jc w:val="center"/>
        <w:rPr>
          <w:b/>
          <w:bCs/>
          <w:szCs w:val="28"/>
          <w:lang w:eastAsia="ru-RU"/>
        </w:rPr>
      </w:pPr>
    </w:p>
    <w:p w:rsidR="0058184C" w:rsidRPr="00CD2713" w:rsidRDefault="0058184C" w:rsidP="008F614E">
      <w:pPr>
        <w:autoSpaceDE w:val="0"/>
        <w:autoSpaceDN w:val="0"/>
        <w:adjustRightInd w:val="0"/>
        <w:spacing w:line="240" w:lineRule="auto"/>
        <w:ind w:firstLine="1"/>
        <w:jc w:val="center"/>
        <w:rPr>
          <w:b/>
          <w:bCs/>
          <w:szCs w:val="28"/>
          <w:lang w:eastAsia="ru-RU"/>
        </w:rPr>
      </w:pPr>
    </w:p>
    <w:p w:rsidR="0058184C" w:rsidRPr="00CD2713" w:rsidRDefault="0058184C" w:rsidP="008F614E">
      <w:pPr>
        <w:autoSpaceDE w:val="0"/>
        <w:autoSpaceDN w:val="0"/>
        <w:adjustRightInd w:val="0"/>
        <w:spacing w:line="240" w:lineRule="auto"/>
        <w:ind w:firstLine="1"/>
        <w:jc w:val="center"/>
        <w:rPr>
          <w:b/>
          <w:bCs/>
          <w:szCs w:val="28"/>
          <w:lang w:eastAsia="ru-RU"/>
        </w:rPr>
      </w:pPr>
    </w:p>
    <w:p w:rsidR="0058184C" w:rsidRPr="00CD2713" w:rsidRDefault="0058184C" w:rsidP="008F614E">
      <w:pPr>
        <w:autoSpaceDE w:val="0"/>
        <w:autoSpaceDN w:val="0"/>
        <w:adjustRightInd w:val="0"/>
        <w:spacing w:line="240" w:lineRule="auto"/>
        <w:ind w:firstLine="1"/>
        <w:jc w:val="center"/>
        <w:rPr>
          <w:b/>
          <w:bCs/>
          <w:szCs w:val="28"/>
          <w:lang w:eastAsia="ru-RU"/>
        </w:rPr>
      </w:pPr>
    </w:p>
    <w:p w:rsidR="004E1551" w:rsidRPr="00CD2713" w:rsidRDefault="004E1551" w:rsidP="008F614E">
      <w:pPr>
        <w:autoSpaceDE w:val="0"/>
        <w:autoSpaceDN w:val="0"/>
        <w:adjustRightInd w:val="0"/>
        <w:spacing w:line="240" w:lineRule="auto"/>
        <w:ind w:firstLine="1"/>
        <w:jc w:val="center"/>
        <w:rPr>
          <w:b/>
          <w:bCs/>
          <w:szCs w:val="28"/>
          <w:lang w:eastAsia="ru-RU"/>
        </w:rPr>
      </w:pPr>
    </w:p>
    <w:p w:rsidR="008F614E" w:rsidRPr="00CD2713" w:rsidRDefault="008F614E" w:rsidP="008F614E">
      <w:pPr>
        <w:autoSpaceDE w:val="0"/>
        <w:autoSpaceDN w:val="0"/>
        <w:adjustRightInd w:val="0"/>
        <w:spacing w:line="240" w:lineRule="auto"/>
        <w:ind w:firstLine="1"/>
        <w:rPr>
          <w:b/>
          <w:bCs/>
          <w:szCs w:val="28"/>
          <w:lang w:eastAsia="ru-RU"/>
        </w:rPr>
      </w:pPr>
    </w:p>
    <w:p w:rsidR="008F614E" w:rsidRPr="00CD2713" w:rsidRDefault="008F614E" w:rsidP="008F614E">
      <w:pPr>
        <w:autoSpaceDE w:val="0"/>
        <w:autoSpaceDN w:val="0"/>
        <w:adjustRightInd w:val="0"/>
        <w:spacing w:line="240" w:lineRule="auto"/>
        <w:ind w:firstLine="1"/>
        <w:jc w:val="center"/>
        <w:rPr>
          <w:b/>
          <w:bCs/>
          <w:szCs w:val="28"/>
          <w:lang w:eastAsia="ru-RU"/>
        </w:rPr>
      </w:pPr>
      <w:r w:rsidRPr="00CD2713">
        <w:rPr>
          <w:b/>
          <w:bCs/>
          <w:szCs w:val="28"/>
          <w:lang w:eastAsia="ru-RU"/>
        </w:rPr>
        <w:t>Київ</w:t>
      </w:r>
      <w:r w:rsidR="006666B1" w:rsidRPr="00CD2713">
        <w:rPr>
          <w:b/>
          <w:bCs/>
          <w:szCs w:val="28"/>
          <w:lang w:eastAsia="ru-RU"/>
        </w:rPr>
        <w:t xml:space="preserve"> – </w:t>
      </w:r>
      <w:r w:rsidRPr="00CD2713">
        <w:rPr>
          <w:b/>
          <w:bCs/>
          <w:szCs w:val="28"/>
          <w:lang w:eastAsia="ru-RU"/>
        </w:rPr>
        <w:t>2020</w:t>
      </w:r>
    </w:p>
    <w:p w:rsidR="008F614E" w:rsidRPr="00CD2713" w:rsidRDefault="008F614E" w:rsidP="008F614E">
      <w:pPr>
        <w:spacing w:line="240" w:lineRule="auto"/>
        <w:ind w:firstLine="1"/>
        <w:jc w:val="center"/>
        <w:rPr>
          <w:b/>
          <w:color w:val="000000"/>
          <w:szCs w:val="28"/>
        </w:rPr>
        <w:sectPr w:rsidR="008F614E" w:rsidRPr="00CD2713" w:rsidSect="008F614E">
          <w:headerReference w:type="even" r:id="rId9"/>
          <w:headerReference w:type="default" r:id="rId10"/>
          <w:type w:val="continuous"/>
          <w:pgSz w:w="11906" w:h="16838" w:code="9"/>
          <w:pgMar w:top="567" w:right="567" w:bottom="567" w:left="1701" w:header="284" w:footer="284" w:gutter="0"/>
          <w:cols w:space="708"/>
          <w:titlePg/>
          <w:docGrid w:linePitch="360"/>
        </w:sectPr>
      </w:pPr>
    </w:p>
    <w:p w:rsidR="008F614E" w:rsidRPr="00CD2713" w:rsidRDefault="008F614E" w:rsidP="0058184C">
      <w:pPr>
        <w:spacing w:line="240" w:lineRule="auto"/>
        <w:ind w:firstLine="0"/>
        <w:rPr>
          <w:b/>
          <w:szCs w:val="24"/>
        </w:rPr>
      </w:pPr>
      <w:r w:rsidRPr="00CD2713">
        <w:rPr>
          <w:b/>
          <w:szCs w:val="24"/>
        </w:rPr>
        <w:lastRenderedPageBreak/>
        <w:t xml:space="preserve">УДК 342.922 </w:t>
      </w:r>
    </w:p>
    <w:p w:rsidR="004E1551" w:rsidRPr="00CD2713" w:rsidRDefault="004E1551" w:rsidP="0058184C">
      <w:pPr>
        <w:spacing w:line="240" w:lineRule="auto"/>
        <w:jc w:val="right"/>
        <w:rPr>
          <w:b/>
          <w:iCs/>
          <w:sz w:val="24"/>
          <w:szCs w:val="24"/>
          <w:lang w:val="ru-RU"/>
        </w:rPr>
      </w:pPr>
    </w:p>
    <w:p w:rsidR="0058184C" w:rsidRPr="00CD2713" w:rsidRDefault="0058184C" w:rsidP="0058184C">
      <w:pPr>
        <w:autoSpaceDE w:val="0"/>
        <w:autoSpaceDN w:val="0"/>
        <w:adjustRightInd w:val="0"/>
        <w:spacing w:line="240" w:lineRule="auto"/>
        <w:rPr>
          <w:b/>
          <w:i/>
          <w:color w:val="000000"/>
          <w:sz w:val="26"/>
          <w:szCs w:val="26"/>
          <w:lang w:eastAsia="ru-RU"/>
        </w:rPr>
      </w:pPr>
      <w:r w:rsidRPr="00CD2713">
        <w:rPr>
          <w:b/>
          <w:bCs/>
          <w:i/>
          <w:color w:val="000000"/>
          <w:sz w:val="26"/>
          <w:szCs w:val="26"/>
          <w:lang w:eastAsia="ru-RU"/>
        </w:rPr>
        <w:t>Авторський колектив</w:t>
      </w:r>
      <w:r w:rsidRPr="00CD2713">
        <w:rPr>
          <w:b/>
          <w:i/>
          <w:color w:val="000000"/>
          <w:sz w:val="26"/>
          <w:szCs w:val="26"/>
          <w:lang w:eastAsia="ru-RU"/>
        </w:rPr>
        <w:t>:</w:t>
      </w:r>
    </w:p>
    <w:p w:rsidR="0058184C" w:rsidRPr="00CD2713" w:rsidRDefault="0058184C" w:rsidP="0058184C">
      <w:pPr>
        <w:spacing w:line="240" w:lineRule="auto"/>
        <w:rPr>
          <w:b/>
          <w:color w:val="000000"/>
          <w:sz w:val="26"/>
          <w:szCs w:val="26"/>
          <w:lang w:eastAsia="ru-RU"/>
        </w:rPr>
      </w:pPr>
      <w:r w:rsidRPr="00CD2713">
        <w:rPr>
          <w:b/>
          <w:color w:val="000000"/>
          <w:sz w:val="26"/>
          <w:szCs w:val="26"/>
          <w:lang w:eastAsia="ru-RU"/>
        </w:rPr>
        <w:t xml:space="preserve">Стрільців Олександр Михайлович – </w:t>
      </w:r>
      <w:r w:rsidRPr="00CD2713">
        <w:rPr>
          <w:color w:val="000000"/>
          <w:sz w:val="26"/>
          <w:szCs w:val="26"/>
          <w:lang w:eastAsia="ru-RU"/>
        </w:rPr>
        <w:t xml:space="preserve">уповноважений з антикорупційної діяльності НАВС, </w:t>
      </w:r>
      <w:r w:rsidRPr="00CD2713">
        <w:rPr>
          <w:bCs/>
          <w:color w:val="000000"/>
          <w:sz w:val="26"/>
          <w:szCs w:val="26"/>
          <w:lang w:eastAsia="ru-RU"/>
        </w:rPr>
        <w:t>кандидат юридичних наук, старший науковий співробітник</w:t>
      </w:r>
      <w:r w:rsidRPr="00CD2713">
        <w:rPr>
          <w:color w:val="000000"/>
          <w:sz w:val="26"/>
          <w:szCs w:val="26"/>
          <w:lang w:eastAsia="ru-RU"/>
        </w:rPr>
        <w:t>;</w:t>
      </w:r>
    </w:p>
    <w:p w:rsidR="0058184C" w:rsidRPr="00CD2713" w:rsidRDefault="0058184C" w:rsidP="0058184C">
      <w:pPr>
        <w:spacing w:line="240" w:lineRule="auto"/>
        <w:rPr>
          <w:bCs/>
          <w:color w:val="000000"/>
          <w:sz w:val="26"/>
          <w:szCs w:val="26"/>
          <w:lang w:eastAsia="ru-RU"/>
        </w:rPr>
      </w:pPr>
      <w:r w:rsidRPr="00CD2713">
        <w:rPr>
          <w:b/>
          <w:bCs/>
          <w:color w:val="000000"/>
          <w:sz w:val="26"/>
          <w:szCs w:val="26"/>
          <w:lang w:eastAsia="ru-RU"/>
        </w:rPr>
        <w:t xml:space="preserve">Костюк Володимир Леонідович – </w:t>
      </w:r>
      <w:r w:rsidRPr="00CD2713">
        <w:rPr>
          <w:bCs/>
          <w:color w:val="000000"/>
          <w:sz w:val="26"/>
          <w:szCs w:val="26"/>
          <w:lang w:eastAsia="ru-RU"/>
        </w:rPr>
        <w:t>завідувач наукової лабораторії з проблем превентивної діяльності та запобігання корупції навчально-наукового інституту № 3 НАВС, кандидат юридичних наук, старший науковий співробітник, підполковник поліції;</w:t>
      </w:r>
    </w:p>
    <w:p w:rsidR="0058184C" w:rsidRPr="00CD2713" w:rsidRDefault="0058184C" w:rsidP="0058184C">
      <w:pPr>
        <w:spacing w:line="240" w:lineRule="auto"/>
        <w:rPr>
          <w:color w:val="000000"/>
          <w:sz w:val="26"/>
          <w:szCs w:val="26"/>
          <w:lang w:eastAsia="ru-RU"/>
        </w:rPr>
      </w:pPr>
      <w:r w:rsidRPr="00CD2713">
        <w:rPr>
          <w:b/>
          <w:bCs/>
          <w:color w:val="000000"/>
          <w:sz w:val="26"/>
          <w:szCs w:val="26"/>
          <w:lang w:eastAsia="ru-RU"/>
        </w:rPr>
        <w:t xml:space="preserve">Жук Олена Миколаївна – </w:t>
      </w:r>
      <w:r w:rsidRPr="00CD2713">
        <w:rPr>
          <w:color w:val="000000"/>
          <w:sz w:val="26"/>
          <w:szCs w:val="26"/>
          <w:lang w:eastAsia="ru-RU"/>
        </w:rPr>
        <w:t xml:space="preserve">провідний науковий співробітник наукової лабораторії з проблем превентивної діяльності та запобігання корупції навчально-наукового інституту № 3 НАВС, кандидат юридичних наук, </w:t>
      </w:r>
      <w:r w:rsidRPr="00CD2713">
        <w:rPr>
          <w:bCs/>
          <w:color w:val="000000"/>
          <w:sz w:val="26"/>
          <w:szCs w:val="26"/>
          <w:lang w:eastAsia="ru-RU"/>
        </w:rPr>
        <w:t>старший науковий співробітник,</w:t>
      </w:r>
      <w:r w:rsidRPr="00CD2713">
        <w:rPr>
          <w:color w:val="000000"/>
          <w:sz w:val="26"/>
          <w:szCs w:val="26"/>
          <w:lang w:eastAsia="ru-RU"/>
        </w:rPr>
        <w:t xml:space="preserve"> підполковник поліції;</w:t>
      </w:r>
    </w:p>
    <w:p w:rsidR="0058184C" w:rsidRPr="00CD2713" w:rsidRDefault="0058184C" w:rsidP="0058184C">
      <w:pPr>
        <w:spacing w:line="240" w:lineRule="auto"/>
        <w:rPr>
          <w:color w:val="000000"/>
          <w:sz w:val="26"/>
          <w:szCs w:val="26"/>
          <w:lang w:eastAsia="ru-RU"/>
        </w:rPr>
      </w:pPr>
      <w:r w:rsidRPr="00CD2713">
        <w:rPr>
          <w:b/>
          <w:color w:val="000000"/>
          <w:sz w:val="26"/>
          <w:szCs w:val="26"/>
          <w:lang w:eastAsia="ru-RU"/>
        </w:rPr>
        <w:t>Пастух Ігор Дмитрович</w:t>
      </w:r>
      <w:r w:rsidRPr="00CD2713">
        <w:rPr>
          <w:color w:val="000000"/>
          <w:sz w:val="26"/>
          <w:szCs w:val="26"/>
          <w:lang w:eastAsia="ru-RU"/>
        </w:rPr>
        <w:t xml:space="preserve"> – завідуючий кафедрою публічного управління та адміністрування НАВС, кандидат юридичних наук, </w:t>
      </w:r>
      <w:r w:rsidRPr="00CD2713">
        <w:rPr>
          <w:bCs/>
          <w:color w:val="000000"/>
          <w:sz w:val="26"/>
          <w:szCs w:val="26"/>
          <w:lang w:eastAsia="ru-RU"/>
        </w:rPr>
        <w:t>доцент,</w:t>
      </w:r>
      <w:r w:rsidRPr="00CD2713">
        <w:rPr>
          <w:color w:val="000000"/>
          <w:sz w:val="26"/>
          <w:szCs w:val="26"/>
          <w:lang w:eastAsia="ru-RU"/>
        </w:rPr>
        <w:t xml:space="preserve"> підполковник поліції;</w:t>
      </w:r>
    </w:p>
    <w:p w:rsidR="0058184C" w:rsidRPr="00CD2713" w:rsidRDefault="0058184C" w:rsidP="0058184C">
      <w:pPr>
        <w:spacing w:line="240" w:lineRule="auto"/>
        <w:rPr>
          <w:color w:val="000000"/>
          <w:sz w:val="26"/>
          <w:szCs w:val="26"/>
          <w:lang w:eastAsia="ru-RU"/>
        </w:rPr>
      </w:pPr>
      <w:r w:rsidRPr="00CD2713">
        <w:rPr>
          <w:b/>
          <w:color w:val="000000"/>
          <w:sz w:val="26"/>
          <w:szCs w:val="26"/>
          <w:lang w:eastAsia="ru-RU"/>
        </w:rPr>
        <w:t xml:space="preserve">Сюравчик Валерій Григорович – </w:t>
      </w:r>
      <w:r w:rsidRPr="00CD2713">
        <w:rPr>
          <w:bCs/>
          <w:color w:val="000000"/>
          <w:sz w:val="26"/>
          <w:szCs w:val="26"/>
          <w:lang w:eastAsia="ru-RU"/>
        </w:rPr>
        <w:t xml:space="preserve">старший </w:t>
      </w:r>
      <w:r w:rsidRPr="00CD2713">
        <w:rPr>
          <w:color w:val="000000"/>
          <w:sz w:val="26"/>
          <w:szCs w:val="26"/>
          <w:lang w:eastAsia="ru-RU"/>
        </w:rPr>
        <w:t>науковий співробітник наукової лабораторії з проблем превентивної діяльності та запобігання корупції навчально-наукового інституту № 3 НАВС, кандидат юридичних наук.</w:t>
      </w:r>
    </w:p>
    <w:p w:rsidR="008F614E" w:rsidRPr="00CD2713" w:rsidRDefault="008F614E" w:rsidP="0058184C">
      <w:pPr>
        <w:spacing w:line="240" w:lineRule="auto"/>
        <w:jc w:val="center"/>
        <w:rPr>
          <w:b/>
          <w:iCs/>
          <w:sz w:val="26"/>
          <w:szCs w:val="26"/>
        </w:rPr>
      </w:pPr>
    </w:p>
    <w:p w:rsidR="008F614E" w:rsidRPr="00CD2713" w:rsidRDefault="008F614E" w:rsidP="0058184C">
      <w:pPr>
        <w:spacing w:line="240" w:lineRule="auto"/>
        <w:rPr>
          <w:b/>
          <w:i/>
          <w:sz w:val="26"/>
          <w:szCs w:val="26"/>
          <w:shd w:val="clear" w:color="auto" w:fill="FFFFFF"/>
        </w:rPr>
      </w:pPr>
      <w:r w:rsidRPr="00CD2713">
        <w:rPr>
          <w:b/>
          <w:i/>
          <w:sz w:val="26"/>
          <w:szCs w:val="26"/>
          <w:shd w:val="clear" w:color="auto" w:fill="FFFFFF"/>
        </w:rPr>
        <w:t>Рецензенти:</w:t>
      </w:r>
    </w:p>
    <w:p w:rsidR="008D3EDF" w:rsidRPr="00CD2713" w:rsidRDefault="008D3EDF" w:rsidP="0058184C">
      <w:pPr>
        <w:spacing w:line="240" w:lineRule="auto"/>
        <w:rPr>
          <w:bCs/>
          <w:sz w:val="26"/>
          <w:szCs w:val="26"/>
          <w:shd w:val="clear" w:color="auto" w:fill="FFFFFF"/>
        </w:rPr>
      </w:pPr>
      <w:r w:rsidRPr="00CD2713">
        <w:rPr>
          <w:b/>
          <w:bCs/>
          <w:iCs/>
          <w:sz w:val="26"/>
          <w:szCs w:val="26"/>
          <w:shd w:val="clear" w:color="auto" w:fill="FFFFFF"/>
        </w:rPr>
        <w:t>Голосніченко Дмитро Іванович</w:t>
      </w:r>
      <w:r w:rsidR="00637804" w:rsidRPr="00CD2713">
        <w:rPr>
          <w:b/>
          <w:bCs/>
          <w:iCs/>
          <w:sz w:val="26"/>
          <w:szCs w:val="26"/>
          <w:shd w:val="clear" w:color="auto" w:fill="FFFFFF"/>
        </w:rPr>
        <w:t xml:space="preserve"> </w:t>
      </w:r>
      <w:r w:rsidRPr="00CD2713">
        <w:rPr>
          <w:bCs/>
          <w:iCs/>
          <w:sz w:val="26"/>
          <w:szCs w:val="26"/>
          <w:shd w:val="clear" w:color="auto" w:fill="FFFFFF"/>
        </w:rPr>
        <w:t>–</w:t>
      </w:r>
      <w:r w:rsidR="00637804" w:rsidRPr="00CD2713">
        <w:rPr>
          <w:bCs/>
          <w:iCs/>
          <w:sz w:val="26"/>
          <w:szCs w:val="26"/>
          <w:shd w:val="clear" w:color="auto" w:fill="FFFFFF"/>
        </w:rPr>
        <w:t xml:space="preserve"> </w:t>
      </w:r>
      <w:r w:rsidRPr="00CD2713">
        <w:rPr>
          <w:bCs/>
          <w:sz w:val="26"/>
          <w:szCs w:val="26"/>
          <w:shd w:val="clear" w:color="auto" w:fill="FFFFFF"/>
        </w:rPr>
        <w:t xml:space="preserve">доктор юридичних наук, доцент, професор кафедри господарського та адміністративного права Національного технічного університету України </w:t>
      </w:r>
      <w:r w:rsidR="009749B6" w:rsidRPr="00CD2713">
        <w:rPr>
          <w:bCs/>
          <w:sz w:val="26"/>
          <w:szCs w:val="26"/>
          <w:shd w:val="clear" w:color="auto" w:fill="FFFFFF"/>
        </w:rPr>
        <w:t>«</w:t>
      </w:r>
      <w:r w:rsidRPr="00CD2713">
        <w:rPr>
          <w:bCs/>
          <w:sz w:val="26"/>
          <w:szCs w:val="26"/>
          <w:shd w:val="clear" w:color="auto" w:fill="FFFFFF"/>
        </w:rPr>
        <w:t>Київський політехнічний інститут імені Ігоря Сікорського</w:t>
      </w:r>
      <w:r w:rsidR="009749B6" w:rsidRPr="00CD2713">
        <w:rPr>
          <w:bCs/>
          <w:sz w:val="26"/>
          <w:szCs w:val="26"/>
          <w:shd w:val="clear" w:color="auto" w:fill="FFFFFF"/>
        </w:rPr>
        <w:t>»</w:t>
      </w:r>
      <w:r w:rsidRPr="00CD2713">
        <w:rPr>
          <w:bCs/>
          <w:sz w:val="26"/>
          <w:szCs w:val="26"/>
          <w:shd w:val="clear" w:color="auto" w:fill="FFFFFF"/>
        </w:rPr>
        <w:t>;</w:t>
      </w:r>
    </w:p>
    <w:p w:rsidR="00E74D39" w:rsidRPr="00CD2713" w:rsidRDefault="00E74D39" w:rsidP="0058184C">
      <w:pPr>
        <w:autoSpaceDE w:val="0"/>
        <w:autoSpaceDN w:val="0"/>
        <w:adjustRightInd w:val="0"/>
        <w:spacing w:line="240" w:lineRule="auto"/>
        <w:rPr>
          <w:bCs/>
          <w:color w:val="000000"/>
          <w:sz w:val="26"/>
          <w:szCs w:val="26"/>
        </w:rPr>
      </w:pPr>
      <w:r w:rsidRPr="00CD2713">
        <w:rPr>
          <w:b/>
          <w:bCs/>
          <w:iCs/>
          <w:color w:val="000000"/>
          <w:sz w:val="26"/>
          <w:szCs w:val="26"/>
        </w:rPr>
        <w:t xml:space="preserve">Копан Олексій Володимирович </w:t>
      </w:r>
      <w:r w:rsidRPr="00CD2713">
        <w:rPr>
          <w:bCs/>
          <w:iCs/>
          <w:color w:val="000000"/>
          <w:sz w:val="26"/>
          <w:szCs w:val="26"/>
        </w:rPr>
        <w:t xml:space="preserve">– </w:t>
      </w:r>
      <w:r w:rsidRPr="00CD2713">
        <w:rPr>
          <w:bCs/>
          <w:color w:val="000000"/>
          <w:sz w:val="26"/>
          <w:szCs w:val="26"/>
        </w:rPr>
        <w:t>провідний науковий співробітник наукової лабораторії з проблем протидії злочинності ННІ № 1 Національної академії внутрішніх справ, доктор юридичних наук, професор;</w:t>
      </w:r>
    </w:p>
    <w:p w:rsidR="008F614E" w:rsidRPr="00CD2713" w:rsidRDefault="008F614E" w:rsidP="0058184C">
      <w:pPr>
        <w:spacing w:line="240" w:lineRule="auto"/>
        <w:rPr>
          <w:b/>
          <w:sz w:val="26"/>
          <w:szCs w:val="26"/>
          <w:shd w:val="clear" w:color="auto" w:fill="FFFFFF"/>
        </w:rPr>
      </w:pPr>
    </w:p>
    <w:p w:rsidR="008F614E" w:rsidRPr="00CD2713" w:rsidRDefault="008F614E" w:rsidP="0058184C">
      <w:pPr>
        <w:spacing w:line="240" w:lineRule="auto"/>
        <w:rPr>
          <w:i/>
          <w:sz w:val="26"/>
          <w:szCs w:val="26"/>
        </w:rPr>
      </w:pPr>
      <w:r w:rsidRPr="00CD2713">
        <w:rPr>
          <w:i/>
          <w:sz w:val="26"/>
          <w:szCs w:val="26"/>
        </w:rPr>
        <w:t xml:space="preserve">Рекомендовано до друку рішенням науково-методичної ради Національної академії внутрішніх справ від </w:t>
      </w:r>
      <w:r w:rsidR="00AA0D6F" w:rsidRPr="00CD2713">
        <w:rPr>
          <w:i/>
          <w:sz w:val="26"/>
          <w:szCs w:val="26"/>
        </w:rPr>
        <w:t>16</w:t>
      </w:r>
      <w:r w:rsidR="002D39DD" w:rsidRPr="00CD2713">
        <w:rPr>
          <w:i/>
          <w:sz w:val="26"/>
          <w:szCs w:val="26"/>
        </w:rPr>
        <w:t xml:space="preserve"> грудня </w:t>
      </w:r>
      <w:r w:rsidRPr="00CD2713">
        <w:rPr>
          <w:i/>
          <w:sz w:val="26"/>
          <w:szCs w:val="26"/>
        </w:rPr>
        <w:t>2020</w:t>
      </w:r>
      <w:r w:rsidR="003977B7" w:rsidRPr="00CD2713">
        <w:rPr>
          <w:i/>
          <w:sz w:val="26"/>
          <w:szCs w:val="26"/>
        </w:rPr>
        <w:t> р</w:t>
      </w:r>
      <w:r w:rsidR="002D39DD" w:rsidRPr="00CD2713">
        <w:rPr>
          <w:i/>
          <w:sz w:val="26"/>
          <w:szCs w:val="26"/>
        </w:rPr>
        <w:t>оку</w:t>
      </w:r>
      <w:r w:rsidR="003977B7" w:rsidRPr="00CD2713">
        <w:rPr>
          <w:i/>
          <w:sz w:val="26"/>
          <w:szCs w:val="26"/>
        </w:rPr>
        <w:t xml:space="preserve"> </w:t>
      </w:r>
      <w:r w:rsidRPr="00CD2713">
        <w:rPr>
          <w:i/>
          <w:sz w:val="26"/>
          <w:szCs w:val="26"/>
        </w:rPr>
        <w:t xml:space="preserve">(протокол </w:t>
      </w:r>
      <w:r w:rsidR="009E347A" w:rsidRPr="00CD2713">
        <w:rPr>
          <w:i/>
          <w:sz w:val="26"/>
          <w:szCs w:val="26"/>
        </w:rPr>
        <w:t>№ </w:t>
      </w:r>
      <w:r w:rsidR="002D39DD" w:rsidRPr="00CD2713">
        <w:rPr>
          <w:i/>
          <w:sz w:val="26"/>
          <w:szCs w:val="26"/>
        </w:rPr>
        <w:t>3</w:t>
      </w:r>
      <w:r w:rsidRPr="00CD2713">
        <w:rPr>
          <w:i/>
          <w:sz w:val="26"/>
          <w:szCs w:val="26"/>
        </w:rPr>
        <w:t>)</w:t>
      </w:r>
    </w:p>
    <w:p w:rsidR="0058184C" w:rsidRPr="00CD2713" w:rsidRDefault="0058184C" w:rsidP="0058184C">
      <w:pPr>
        <w:spacing w:line="240" w:lineRule="auto"/>
        <w:rPr>
          <w:color w:val="000000"/>
          <w:sz w:val="26"/>
          <w:szCs w:val="26"/>
          <w:lang w:eastAsia="ru-RU"/>
        </w:rPr>
      </w:pPr>
    </w:p>
    <w:p w:rsidR="0058184C" w:rsidRPr="00CD2713" w:rsidRDefault="0058184C" w:rsidP="0058184C">
      <w:pPr>
        <w:spacing w:line="240" w:lineRule="auto"/>
        <w:rPr>
          <w:sz w:val="26"/>
          <w:szCs w:val="26"/>
          <w:lang w:eastAsia="ru-RU"/>
        </w:rPr>
      </w:pPr>
      <w:r w:rsidRPr="00CD2713">
        <w:rPr>
          <w:b/>
          <w:sz w:val="26"/>
          <w:szCs w:val="26"/>
        </w:rPr>
        <w:t>Порядок звітування за результатами моніторингу ефективності заходів з виявлення і запобігання корупції та врегулювання конфлікту інтересів у діяльності посадових осіб органів системи МВС</w:t>
      </w:r>
      <w:r w:rsidRPr="00CD2713">
        <w:rPr>
          <w:sz w:val="26"/>
          <w:szCs w:val="26"/>
        </w:rPr>
        <w:t xml:space="preserve">: </w:t>
      </w:r>
      <w:r w:rsidRPr="00CD2713">
        <w:rPr>
          <w:sz w:val="26"/>
          <w:szCs w:val="26"/>
          <w:lang w:eastAsia="ru-RU"/>
        </w:rPr>
        <w:t>мет. рек. / О. М. Стрільців, В. Л. Костюк, В. Г. Сюравчик, І. Д. Пастух, О. М. Жук. Київ</w:t>
      </w:r>
      <w:r w:rsidR="00C96826" w:rsidRPr="00CD2713">
        <w:rPr>
          <w:sz w:val="26"/>
          <w:szCs w:val="26"/>
          <w:lang w:eastAsia="ru-RU"/>
        </w:rPr>
        <w:t> </w:t>
      </w:r>
      <w:r w:rsidRPr="00CD2713">
        <w:rPr>
          <w:sz w:val="26"/>
          <w:szCs w:val="26"/>
          <w:lang w:eastAsia="ru-RU"/>
        </w:rPr>
        <w:t>: Нац. акад. внутр. справ, 2020. 80 с.</w:t>
      </w:r>
    </w:p>
    <w:p w:rsidR="0058184C" w:rsidRPr="00CD2713" w:rsidRDefault="0058184C" w:rsidP="0058184C">
      <w:pPr>
        <w:spacing w:line="240" w:lineRule="auto"/>
        <w:rPr>
          <w:color w:val="000000"/>
          <w:sz w:val="26"/>
          <w:szCs w:val="26"/>
          <w:lang w:eastAsia="ru-RU"/>
        </w:rPr>
      </w:pPr>
    </w:p>
    <w:p w:rsidR="00786FB0" w:rsidRPr="00CD2713" w:rsidRDefault="008F614E" w:rsidP="0058184C">
      <w:pPr>
        <w:spacing w:line="240" w:lineRule="auto"/>
        <w:rPr>
          <w:bCs/>
          <w:color w:val="000000"/>
          <w:sz w:val="24"/>
          <w:szCs w:val="26"/>
          <w:lang w:eastAsia="ru-RU"/>
        </w:rPr>
      </w:pPr>
      <w:r w:rsidRPr="00CD2713">
        <w:rPr>
          <w:bCs/>
          <w:color w:val="000000"/>
          <w:sz w:val="24"/>
          <w:szCs w:val="26"/>
          <w:lang w:eastAsia="ru-RU"/>
        </w:rPr>
        <w:t xml:space="preserve">У методичних рекомендаціях розглянуто правові та організаційні аспекти у сфері </w:t>
      </w:r>
      <w:r w:rsidR="00422A05" w:rsidRPr="00CD2713">
        <w:rPr>
          <w:sz w:val="24"/>
          <w:szCs w:val="26"/>
        </w:rPr>
        <w:t xml:space="preserve">виявлення і запобігання корупції та врегулювання конфлікту інтересів у діяльності посадових осіб органів системи МВС та </w:t>
      </w:r>
      <w:r w:rsidRPr="00CD2713">
        <w:rPr>
          <w:bCs/>
          <w:color w:val="000000"/>
          <w:sz w:val="24"/>
          <w:szCs w:val="26"/>
          <w:lang w:eastAsia="ru-RU"/>
        </w:rPr>
        <w:t>Національної поліції України.</w:t>
      </w:r>
      <w:r w:rsidR="00AE05E7" w:rsidRPr="00CD2713">
        <w:rPr>
          <w:bCs/>
          <w:color w:val="000000"/>
          <w:sz w:val="24"/>
          <w:szCs w:val="26"/>
          <w:lang w:eastAsia="ru-RU"/>
        </w:rPr>
        <w:t xml:space="preserve"> </w:t>
      </w:r>
      <w:r w:rsidR="008C4969" w:rsidRPr="00CD2713">
        <w:rPr>
          <w:sz w:val="24"/>
          <w:szCs w:val="26"/>
        </w:rPr>
        <w:t>Запропоновано</w:t>
      </w:r>
      <w:r w:rsidR="00786FB0" w:rsidRPr="00CD2713">
        <w:rPr>
          <w:sz w:val="24"/>
          <w:szCs w:val="26"/>
        </w:rPr>
        <w:t xml:space="preserve"> п</w:t>
      </w:r>
      <w:r w:rsidR="00786FB0" w:rsidRPr="00CD2713">
        <w:rPr>
          <w:bCs/>
          <w:color w:val="000000"/>
          <w:sz w:val="24"/>
          <w:szCs w:val="26"/>
          <w:lang w:eastAsia="ru-RU"/>
        </w:rPr>
        <w:t>оряд</w:t>
      </w:r>
      <w:r w:rsidR="008C4969" w:rsidRPr="00CD2713">
        <w:rPr>
          <w:bCs/>
          <w:color w:val="000000"/>
          <w:sz w:val="24"/>
          <w:szCs w:val="26"/>
          <w:lang w:eastAsia="ru-RU"/>
        </w:rPr>
        <w:t>о</w:t>
      </w:r>
      <w:r w:rsidR="00786FB0" w:rsidRPr="00CD2713">
        <w:rPr>
          <w:bCs/>
          <w:color w:val="000000"/>
          <w:sz w:val="24"/>
          <w:szCs w:val="26"/>
          <w:lang w:eastAsia="ru-RU"/>
        </w:rPr>
        <w:t xml:space="preserve">к проведення перевірок </w:t>
      </w:r>
      <w:r w:rsidR="003C346A" w:rsidRPr="00CD2713">
        <w:rPr>
          <w:bCs/>
          <w:color w:val="000000"/>
          <w:sz w:val="24"/>
          <w:szCs w:val="26"/>
          <w:lang w:eastAsia="ru-RU"/>
        </w:rPr>
        <w:t xml:space="preserve">з </w:t>
      </w:r>
      <w:r w:rsidR="00786FB0" w:rsidRPr="00CD2713">
        <w:rPr>
          <w:bCs/>
          <w:color w:val="000000"/>
          <w:sz w:val="24"/>
          <w:szCs w:val="26"/>
          <w:lang w:eastAsia="ru-RU"/>
        </w:rPr>
        <w:t>організації роботи з виявлення, врегулювання конфлікту інтересів у діяльності посадових осіб органів системи МВС і запобігання корупції та оформлення результатів таких перевірок</w:t>
      </w:r>
      <w:r w:rsidR="00693696" w:rsidRPr="00CD2713">
        <w:rPr>
          <w:bCs/>
          <w:color w:val="000000"/>
          <w:sz w:val="24"/>
          <w:szCs w:val="26"/>
          <w:lang w:eastAsia="ru-RU"/>
        </w:rPr>
        <w:t>.</w:t>
      </w:r>
    </w:p>
    <w:p w:rsidR="008F614E" w:rsidRPr="00CD2713" w:rsidRDefault="008F614E" w:rsidP="0058184C">
      <w:pPr>
        <w:spacing w:line="240" w:lineRule="auto"/>
        <w:rPr>
          <w:color w:val="000000"/>
          <w:sz w:val="24"/>
          <w:szCs w:val="26"/>
          <w:lang w:eastAsia="ru-RU"/>
        </w:rPr>
      </w:pPr>
      <w:r w:rsidRPr="00CD2713">
        <w:rPr>
          <w:color w:val="000000"/>
          <w:sz w:val="24"/>
          <w:szCs w:val="26"/>
          <w:lang w:eastAsia="ru-RU"/>
        </w:rPr>
        <w:t xml:space="preserve">Методичні рекомендації підготовлено для використання їх при підготовці здобувачів вищої освіти закладів освіти МВС України та Національної поліції України, а також у практичній діяльності поліцейських з метою підвищення ефективності </w:t>
      </w:r>
      <w:r w:rsidR="00AE05E7" w:rsidRPr="00CD2713">
        <w:rPr>
          <w:sz w:val="24"/>
          <w:szCs w:val="26"/>
        </w:rPr>
        <w:t>звітування за результатами моніторингу ефективності заходів з виявлення і запобігання корупції та врегулювання конфлікту інтересів у діяльності посадових осіб органів системи МВС</w:t>
      </w:r>
      <w:r w:rsidR="000E4363" w:rsidRPr="00CD2713">
        <w:rPr>
          <w:sz w:val="24"/>
          <w:szCs w:val="26"/>
        </w:rPr>
        <w:t>.</w:t>
      </w:r>
    </w:p>
    <w:p w:rsidR="008F614E" w:rsidRPr="00CD2713" w:rsidRDefault="008F614E" w:rsidP="000256C2">
      <w:pPr>
        <w:shd w:val="clear" w:color="auto" w:fill="FFFFFF"/>
        <w:tabs>
          <w:tab w:val="left" w:pos="1080"/>
          <w:tab w:val="left" w:pos="2835"/>
        </w:tabs>
        <w:spacing w:line="220" w:lineRule="exact"/>
        <w:jc w:val="right"/>
        <w:rPr>
          <w:sz w:val="20"/>
          <w:szCs w:val="20"/>
        </w:rPr>
      </w:pPr>
    </w:p>
    <w:p w:rsidR="008F614E" w:rsidRPr="00CD2713" w:rsidRDefault="008F614E" w:rsidP="000256C2">
      <w:pPr>
        <w:shd w:val="clear" w:color="auto" w:fill="FFFFFF"/>
        <w:tabs>
          <w:tab w:val="left" w:pos="1080"/>
          <w:tab w:val="left" w:pos="2835"/>
        </w:tabs>
        <w:spacing w:line="220" w:lineRule="exact"/>
        <w:jc w:val="right"/>
        <w:rPr>
          <w:sz w:val="20"/>
          <w:szCs w:val="20"/>
        </w:rPr>
      </w:pPr>
      <w:r w:rsidRPr="00CD2713">
        <w:rPr>
          <w:sz w:val="20"/>
          <w:szCs w:val="20"/>
        </w:rPr>
        <w:t>© Авторський колектив,</w:t>
      </w:r>
      <w:r w:rsidRPr="00CD2713">
        <w:rPr>
          <w:iCs/>
          <w:sz w:val="20"/>
          <w:szCs w:val="20"/>
        </w:rPr>
        <w:t xml:space="preserve"> </w:t>
      </w:r>
      <w:r w:rsidRPr="00CD2713">
        <w:rPr>
          <w:sz w:val="20"/>
          <w:szCs w:val="20"/>
        </w:rPr>
        <w:t>2020</w:t>
      </w:r>
    </w:p>
    <w:p w:rsidR="00C225A9" w:rsidRPr="00CD2713" w:rsidRDefault="008F614E" w:rsidP="0058184C">
      <w:pPr>
        <w:shd w:val="clear" w:color="auto" w:fill="FFFFFF"/>
        <w:tabs>
          <w:tab w:val="left" w:pos="1080"/>
          <w:tab w:val="left" w:pos="2835"/>
          <w:tab w:val="left" w:pos="3119"/>
        </w:tabs>
        <w:spacing w:line="220" w:lineRule="exact"/>
        <w:jc w:val="right"/>
        <w:rPr>
          <w:b/>
          <w:i/>
          <w:color w:val="000000"/>
          <w:szCs w:val="28"/>
        </w:rPr>
      </w:pPr>
      <w:r w:rsidRPr="00CD2713">
        <w:rPr>
          <w:sz w:val="20"/>
          <w:szCs w:val="20"/>
        </w:rPr>
        <w:t>© Національна академія внутрішніх справ,</w:t>
      </w:r>
      <w:r w:rsidRPr="00CD2713">
        <w:rPr>
          <w:iCs/>
          <w:sz w:val="20"/>
          <w:szCs w:val="20"/>
        </w:rPr>
        <w:t xml:space="preserve"> </w:t>
      </w:r>
      <w:r w:rsidRPr="00CD2713">
        <w:rPr>
          <w:sz w:val="20"/>
          <w:szCs w:val="20"/>
        </w:rPr>
        <w:t>2020</w:t>
      </w:r>
    </w:p>
    <w:p w:rsidR="00F01CDB" w:rsidRPr="00CD2713" w:rsidRDefault="00BB5C37" w:rsidP="00633887">
      <w:pPr>
        <w:spacing w:line="240" w:lineRule="auto"/>
        <w:ind w:right="261" w:firstLine="567"/>
        <w:jc w:val="center"/>
        <w:rPr>
          <w:b/>
          <w:i/>
          <w:color w:val="000000"/>
          <w:szCs w:val="28"/>
        </w:rPr>
      </w:pPr>
      <w:r w:rsidRPr="00CD2713">
        <w:rPr>
          <w:b/>
          <w:i/>
          <w:color w:val="000000"/>
          <w:szCs w:val="28"/>
        </w:rPr>
        <w:br w:type="page"/>
      </w:r>
      <w:r w:rsidR="00F01CDB" w:rsidRPr="00CD2713">
        <w:rPr>
          <w:b/>
          <w:i/>
          <w:color w:val="000000"/>
          <w:szCs w:val="28"/>
        </w:rPr>
        <w:t>Зміст</w:t>
      </w:r>
    </w:p>
    <w:p w:rsidR="00D83E9C" w:rsidRPr="00CD2713" w:rsidRDefault="00F01CDB" w:rsidP="00633887">
      <w:pPr>
        <w:pStyle w:val="10"/>
        <w:ind w:left="0" w:firstLine="567"/>
        <w:rPr>
          <w:rFonts w:ascii="Times New Roman" w:hAnsi="Times New Roman"/>
          <w:lang w:val="ru-RU"/>
        </w:rPr>
      </w:pPr>
      <w:r w:rsidRPr="00CD2713">
        <w:rPr>
          <w:rFonts w:ascii="Times New Roman" w:hAnsi="Times New Roman"/>
          <w:b/>
        </w:rPr>
        <w:fldChar w:fldCharType="begin"/>
      </w:r>
      <w:r w:rsidRPr="00CD2713">
        <w:rPr>
          <w:rFonts w:ascii="Times New Roman" w:hAnsi="Times New Roman"/>
          <w:b/>
        </w:rPr>
        <w:instrText xml:space="preserve"> TOC \o "1-2" \h \z \u </w:instrText>
      </w:r>
      <w:r w:rsidRPr="00CD2713">
        <w:rPr>
          <w:rFonts w:ascii="Times New Roman" w:hAnsi="Times New Roman"/>
          <w:b/>
        </w:rPr>
        <w:fldChar w:fldCharType="separate"/>
      </w:r>
      <w:hyperlink w:anchor="_Toc58332066" w:history="1">
        <w:r w:rsidR="00D83E9C" w:rsidRPr="00CD2713">
          <w:rPr>
            <w:rStyle w:val="a8"/>
            <w:rFonts w:ascii="Times New Roman" w:hAnsi="Times New Roman"/>
            <w:lang w:eastAsia="en-US"/>
          </w:rPr>
          <w:t>Перелік умовних позначень</w:t>
        </w:r>
        <w:r w:rsidR="00D83E9C" w:rsidRPr="00CD2713">
          <w:rPr>
            <w:rFonts w:ascii="Times New Roman" w:hAnsi="Times New Roman"/>
            <w:webHidden/>
          </w:rPr>
          <w:tab/>
        </w:r>
        <w:r w:rsidR="00D83E9C" w:rsidRPr="00CD2713">
          <w:rPr>
            <w:rFonts w:ascii="Times New Roman" w:hAnsi="Times New Roman"/>
            <w:webHidden/>
          </w:rPr>
          <w:fldChar w:fldCharType="begin"/>
        </w:r>
        <w:r w:rsidR="00D83E9C" w:rsidRPr="00CD2713">
          <w:rPr>
            <w:rFonts w:ascii="Times New Roman" w:hAnsi="Times New Roman"/>
            <w:webHidden/>
          </w:rPr>
          <w:instrText xml:space="preserve"> PAGEREF _Toc58332066 \h </w:instrText>
        </w:r>
        <w:r w:rsidR="00366A93" w:rsidRPr="00CD2713">
          <w:rPr>
            <w:rFonts w:ascii="Times New Roman" w:hAnsi="Times New Roman"/>
          </w:rPr>
        </w:r>
        <w:r w:rsidR="00D83E9C" w:rsidRPr="00CD2713">
          <w:rPr>
            <w:rFonts w:ascii="Times New Roman" w:hAnsi="Times New Roman"/>
            <w:webHidden/>
          </w:rPr>
          <w:fldChar w:fldCharType="separate"/>
        </w:r>
        <w:r w:rsidR="00AA04A6">
          <w:rPr>
            <w:rFonts w:ascii="Times New Roman" w:hAnsi="Times New Roman"/>
            <w:webHidden/>
          </w:rPr>
          <w:t>4</w:t>
        </w:r>
        <w:r w:rsidR="00D83E9C"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67" w:history="1">
        <w:r w:rsidRPr="00CD2713">
          <w:rPr>
            <w:rStyle w:val="a8"/>
            <w:rFonts w:ascii="Times New Roman" w:hAnsi="Times New Roman"/>
          </w:rPr>
          <w:t>Вступ</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_Toc58332067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5</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68" w:history="1">
        <w:r w:rsidRPr="00CD2713">
          <w:rPr>
            <w:rStyle w:val="a8"/>
            <w:rFonts w:ascii="Times New Roman" w:hAnsi="Times New Roman"/>
          </w:rPr>
          <w:t>1. Конфлікт інтересів: поняття та види</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_Toc58332068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8</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69" w:history="1">
        <w:r w:rsidRPr="00CD2713">
          <w:rPr>
            <w:rStyle w:val="a8"/>
            <w:rFonts w:ascii="Times New Roman" w:hAnsi="Times New Roman"/>
          </w:rPr>
          <w:t>2. Окремі види обмежень, пов’язаних із конфліктом інтересів</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_Toc58332069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15</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70" w:history="1">
        <w:r w:rsidRPr="00CD2713">
          <w:rPr>
            <w:rStyle w:val="a8"/>
            <w:rFonts w:ascii="Times New Roman" w:hAnsi="Times New Roman"/>
          </w:rPr>
          <w:t>3. Стадії виявлення конфлікту інтересів</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_Toc58332070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28</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71" w:history="1">
        <w:r w:rsidRPr="00CD2713">
          <w:rPr>
            <w:rStyle w:val="a8"/>
            <w:rFonts w:ascii="Times New Roman" w:hAnsi="Times New Roman"/>
          </w:rPr>
          <w:t>4. Заходи з виявлення, запобігання та врегулювання конфлікту інтересів у діяльності посадових осіб органів системи МВС і</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_Toc58332071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37</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72" w:history="1">
        <w:r w:rsidRPr="00CD2713">
          <w:rPr>
            <w:rStyle w:val="a8"/>
            <w:rFonts w:ascii="Times New Roman" w:hAnsi="Times New Roman"/>
          </w:rPr>
          <w:t>5. Заходи зовнішнього та самостійного  врегулювання конфлікту інтересів</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_Toc58332072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42</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73" w:history="1">
        <w:r w:rsidRPr="00CD2713">
          <w:rPr>
            <w:rStyle w:val="a8"/>
            <w:rFonts w:ascii="Times New Roman" w:hAnsi="Times New Roman"/>
          </w:rPr>
          <w:t>6. Порядок проведення перевірок з організації роботи з виявлення, врегулювання конфлікту інтересів у діяльності посадових осіб органів системи МВС і запобігання корупції та оформлення результатів таких перевірок</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_Toc58332073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57</w:t>
        </w:r>
        <w:r w:rsidRPr="00CD2713">
          <w:rPr>
            <w:rFonts w:ascii="Times New Roman" w:hAnsi="Times New Roman"/>
            <w:webHidden/>
          </w:rPr>
          <w:fldChar w:fldCharType="end"/>
        </w:r>
      </w:hyperlink>
    </w:p>
    <w:p w:rsidR="00D83E9C" w:rsidRPr="00CD2713" w:rsidRDefault="00D83E9C" w:rsidP="00633887">
      <w:pPr>
        <w:pStyle w:val="20"/>
        <w:ind w:left="0" w:firstLine="567"/>
        <w:rPr>
          <w:szCs w:val="28"/>
        </w:rPr>
      </w:pPr>
      <w:hyperlink w:anchor="_Toc58332074" w:history="1">
        <w:r w:rsidRPr="00CD2713">
          <w:rPr>
            <w:rStyle w:val="a8"/>
            <w:szCs w:val="28"/>
          </w:rPr>
          <w:t>6.1. Загальні положення. Об’єкти та види перевірок</w:t>
        </w:r>
        <w:r w:rsidRPr="00CD2713">
          <w:rPr>
            <w:webHidden/>
            <w:szCs w:val="28"/>
          </w:rPr>
          <w:tab/>
        </w:r>
        <w:r w:rsidRPr="00CD2713">
          <w:rPr>
            <w:webHidden/>
            <w:szCs w:val="28"/>
          </w:rPr>
          <w:fldChar w:fldCharType="begin"/>
        </w:r>
        <w:r w:rsidRPr="00CD2713">
          <w:rPr>
            <w:webHidden/>
            <w:szCs w:val="28"/>
          </w:rPr>
          <w:instrText xml:space="preserve"> PAGEREF _Toc58332074 \h </w:instrText>
        </w:r>
        <w:r w:rsidR="00366A93" w:rsidRPr="00CD2713">
          <w:rPr>
            <w:szCs w:val="28"/>
          </w:rPr>
        </w:r>
        <w:r w:rsidRPr="00CD2713">
          <w:rPr>
            <w:webHidden/>
            <w:szCs w:val="28"/>
          </w:rPr>
          <w:fldChar w:fldCharType="separate"/>
        </w:r>
        <w:r w:rsidR="00AA04A6">
          <w:rPr>
            <w:webHidden/>
            <w:szCs w:val="28"/>
          </w:rPr>
          <w:t>57</w:t>
        </w:r>
        <w:r w:rsidRPr="00CD2713">
          <w:rPr>
            <w:webHidden/>
            <w:szCs w:val="28"/>
          </w:rPr>
          <w:fldChar w:fldCharType="end"/>
        </w:r>
      </w:hyperlink>
    </w:p>
    <w:p w:rsidR="00D83E9C" w:rsidRPr="00CD2713" w:rsidRDefault="00D83E9C" w:rsidP="00633887">
      <w:pPr>
        <w:pStyle w:val="20"/>
        <w:ind w:left="0" w:firstLine="567"/>
        <w:rPr>
          <w:szCs w:val="28"/>
        </w:rPr>
      </w:pPr>
      <w:hyperlink w:anchor="_Toc58332075" w:history="1">
        <w:r w:rsidRPr="00CD2713">
          <w:rPr>
            <w:rStyle w:val="a8"/>
            <w:szCs w:val="28"/>
          </w:rPr>
          <w:t>6.2. Проведення перевірки</w:t>
        </w:r>
        <w:r w:rsidRPr="00CD2713">
          <w:rPr>
            <w:webHidden/>
            <w:szCs w:val="28"/>
          </w:rPr>
          <w:tab/>
        </w:r>
        <w:r w:rsidRPr="00CD2713">
          <w:rPr>
            <w:webHidden/>
            <w:szCs w:val="28"/>
          </w:rPr>
          <w:fldChar w:fldCharType="begin"/>
        </w:r>
        <w:r w:rsidRPr="00CD2713">
          <w:rPr>
            <w:webHidden/>
            <w:szCs w:val="28"/>
          </w:rPr>
          <w:instrText xml:space="preserve"> PAGEREF _Toc58332075 \h </w:instrText>
        </w:r>
        <w:r w:rsidR="00366A93" w:rsidRPr="00CD2713">
          <w:rPr>
            <w:szCs w:val="28"/>
          </w:rPr>
        </w:r>
        <w:r w:rsidRPr="00CD2713">
          <w:rPr>
            <w:webHidden/>
            <w:szCs w:val="28"/>
          </w:rPr>
          <w:fldChar w:fldCharType="separate"/>
        </w:r>
        <w:r w:rsidR="00AA04A6">
          <w:rPr>
            <w:webHidden/>
            <w:szCs w:val="28"/>
          </w:rPr>
          <w:t>59</w:t>
        </w:r>
        <w:r w:rsidRPr="00CD2713">
          <w:rPr>
            <w:webHidden/>
            <w:szCs w:val="28"/>
          </w:rPr>
          <w:fldChar w:fldCharType="end"/>
        </w:r>
      </w:hyperlink>
    </w:p>
    <w:p w:rsidR="00D83E9C" w:rsidRPr="00CD2713" w:rsidRDefault="00D83E9C" w:rsidP="00633887">
      <w:pPr>
        <w:pStyle w:val="20"/>
        <w:ind w:left="0" w:firstLine="567"/>
        <w:rPr>
          <w:szCs w:val="28"/>
        </w:rPr>
      </w:pPr>
      <w:hyperlink w:anchor="_Toc58332076" w:history="1">
        <w:r w:rsidRPr="00CD2713">
          <w:rPr>
            <w:rStyle w:val="a8"/>
            <w:szCs w:val="28"/>
          </w:rPr>
          <w:t>6.3. Права та обов’язки уповноваженої особи,  посадових, службових осіб об’єкта</w:t>
        </w:r>
        <w:r w:rsidRPr="00CD2713">
          <w:rPr>
            <w:webHidden/>
            <w:szCs w:val="28"/>
          </w:rPr>
          <w:tab/>
        </w:r>
        <w:r w:rsidRPr="00CD2713">
          <w:rPr>
            <w:webHidden/>
            <w:szCs w:val="28"/>
          </w:rPr>
          <w:fldChar w:fldCharType="begin"/>
        </w:r>
        <w:r w:rsidRPr="00CD2713">
          <w:rPr>
            <w:webHidden/>
            <w:szCs w:val="28"/>
          </w:rPr>
          <w:instrText xml:space="preserve"> PAGEREF _Toc58332076 \h </w:instrText>
        </w:r>
        <w:r w:rsidR="00366A93" w:rsidRPr="00CD2713">
          <w:rPr>
            <w:szCs w:val="28"/>
          </w:rPr>
        </w:r>
        <w:r w:rsidRPr="00CD2713">
          <w:rPr>
            <w:webHidden/>
            <w:szCs w:val="28"/>
          </w:rPr>
          <w:fldChar w:fldCharType="separate"/>
        </w:r>
        <w:r w:rsidR="00AA04A6">
          <w:rPr>
            <w:webHidden/>
            <w:szCs w:val="28"/>
          </w:rPr>
          <w:t>59</w:t>
        </w:r>
        <w:r w:rsidRPr="00CD2713">
          <w:rPr>
            <w:webHidden/>
            <w:szCs w:val="28"/>
          </w:rPr>
          <w:fldChar w:fldCharType="end"/>
        </w:r>
      </w:hyperlink>
    </w:p>
    <w:p w:rsidR="00D83E9C" w:rsidRPr="00CD2713" w:rsidRDefault="00D83E9C" w:rsidP="00633887">
      <w:pPr>
        <w:pStyle w:val="20"/>
        <w:ind w:left="0" w:firstLine="567"/>
        <w:rPr>
          <w:szCs w:val="28"/>
        </w:rPr>
      </w:pPr>
      <w:hyperlink w:anchor="_Toc58332077" w:history="1">
        <w:r w:rsidRPr="00CD2713">
          <w:rPr>
            <w:rStyle w:val="a8"/>
            <w:szCs w:val="28"/>
          </w:rPr>
          <w:t>6.4. Оформлення результатів перевірок</w:t>
        </w:r>
        <w:r w:rsidRPr="00CD2713">
          <w:rPr>
            <w:webHidden/>
            <w:szCs w:val="28"/>
          </w:rPr>
          <w:tab/>
        </w:r>
        <w:r w:rsidRPr="00CD2713">
          <w:rPr>
            <w:webHidden/>
            <w:szCs w:val="28"/>
          </w:rPr>
          <w:fldChar w:fldCharType="begin"/>
        </w:r>
        <w:r w:rsidRPr="00CD2713">
          <w:rPr>
            <w:webHidden/>
            <w:szCs w:val="28"/>
          </w:rPr>
          <w:instrText xml:space="preserve"> PAGEREF _Toc58332077 \h </w:instrText>
        </w:r>
        <w:r w:rsidR="00366A93" w:rsidRPr="00CD2713">
          <w:rPr>
            <w:szCs w:val="28"/>
          </w:rPr>
        </w:r>
        <w:r w:rsidRPr="00CD2713">
          <w:rPr>
            <w:webHidden/>
            <w:szCs w:val="28"/>
          </w:rPr>
          <w:fldChar w:fldCharType="separate"/>
        </w:r>
        <w:r w:rsidR="00AA04A6">
          <w:rPr>
            <w:webHidden/>
            <w:szCs w:val="28"/>
          </w:rPr>
          <w:t>61</w:t>
        </w:r>
        <w:r w:rsidRPr="00CD2713">
          <w:rPr>
            <w:webHidden/>
            <w:szCs w:val="28"/>
          </w:rPr>
          <w:fldChar w:fldCharType="end"/>
        </w:r>
      </w:hyperlink>
    </w:p>
    <w:p w:rsidR="00D83E9C" w:rsidRPr="00CD2713" w:rsidRDefault="00D83E9C" w:rsidP="00633887">
      <w:pPr>
        <w:pStyle w:val="10"/>
        <w:ind w:left="0" w:firstLine="567"/>
        <w:rPr>
          <w:rFonts w:ascii="Times New Roman" w:hAnsi="Times New Roman"/>
          <w:lang w:val="ru-RU"/>
        </w:rPr>
      </w:pPr>
      <w:hyperlink w:anchor="_Toc58332078" w:history="1">
        <w:r w:rsidRPr="00CD2713">
          <w:rPr>
            <w:rStyle w:val="a8"/>
            <w:rFonts w:ascii="Times New Roman" w:hAnsi="Times New Roman"/>
          </w:rPr>
          <w:t>7. Процедури з моніторингу, оцінки виконання  та періодичного перегляду антикорупційних програм</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_Toc58332078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63</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79" w:history="1">
        <w:r w:rsidRPr="00CD2713">
          <w:rPr>
            <w:rStyle w:val="a8"/>
            <w:rFonts w:ascii="Times New Roman" w:hAnsi="Times New Roman"/>
          </w:rPr>
          <w:t>8. Відповідальність за порушення вимог щодо запобігання та врегулювання конфлікту інтересів</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_Toc58332079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64</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81" w:history="1">
        <w:r w:rsidRPr="00CD2713">
          <w:rPr>
            <w:rStyle w:val="a8"/>
            <w:rFonts w:ascii="Times New Roman" w:hAnsi="Times New Roman"/>
          </w:rPr>
          <w:t>Висновки</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_Toc58332081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69</w:t>
        </w:r>
        <w:r w:rsidRPr="00CD2713">
          <w:rPr>
            <w:rFonts w:ascii="Times New Roman" w:hAnsi="Times New Roman"/>
            <w:webHidden/>
          </w:rPr>
          <w:fldChar w:fldCharType="end"/>
        </w:r>
      </w:hyperlink>
    </w:p>
    <w:p w:rsidR="00D83E9C" w:rsidRPr="00CD2713" w:rsidRDefault="00D83E9C" w:rsidP="00633887">
      <w:pPr>
        <w:pStyle w:val="10"/>
        <w:ind w:left="0" w:firstLine="567"/>
        <w:rPr>
          <w:rFonts w:ascii="Times New Roman" w:hAnsi="Times New Roman"/>
          <w:lang w:val="ru-RU"/>
        </w:rPr>
      </w:pPr>
      <w:hyperlink w:anchor="_Toc58332082" w:history="1">
        <w:r w:rsidRPr="00CD2713">
          <w:rPr>
            <w:rStyle w:val="a8"/>
            <w:rFonts w:ascii="Times New Roman" w:hAnsi="Times New Roman"/>
          </w:rPr>
          <w:t>Список використаних та рекомендованих джерел</w:t>
        </w:r>
        <w:r w:rsidRPr="00CD2713">
          <w:rPr>
            <w:rFonts w:ascii="Times New Roman" w:hAnsi="Times New Roman"/>
            <w:webHidden/>
          </w:rPr>
          <w:tab/>
        </w:r>
        <w:r w:rsidRPr="00CD2713">
          <w:rPr>
            <w:rFonts w:ascii="Times New Roman" w:hAnsi="Times New Roman"/>
            <w:webHidden/>
          </w:rPr>
          <w:fldChar w:fldCharType="begin"/>
        </w:r>
        <w:r w:rsidRPr="00CD2713">
          <w:rPr>
            <w:rFonts w:ascii="Times New Roman" w:hAnsi="Times New Roman"/>
            <w:webHidden/>
          </w:rPr>
          <w:instrText xml:space="preserve"> PAGEREF _Toc58332082 \h </w:instrText>
        </w:r>
        <w:r w:rsidR="00366A93" w:rsidRPr="00CD2713">
          <w:rPr>
            <w:rFonts w:ascii="Times New Roman" w:hAnsi="Times New Roman"/>
          </w:rPr>
        </w:r>
        <w:r w:rsidRPr="00CD2713">
          <w:rPr>
            <w:rFonts w:ascii="Times New Roman" w:hAnsi="Times New Roman"/>
            <w:webHidden/>
          </w:rPr>
          <w:fldChar w:fldCharType="separate"/>
        </w:r>
        <w:r w:rsidR="00AA04A6">
          <w:rPr>
            <w:rFonts w:ascii="Times New Roman" w:hAnsi="Times New Roman"/>
            <w:webHidden/>
          </w:rPr>
          <w:t>71</w:t>
        </w:r>
        <w:r w:rsidRPr="00CD2713">
          <w:rPr>
            <w:rFonts w:ascii="Times New Roman" w:hAnsi="Times New Roman"/>
            <w:webHidden/>
          </w:rPr>
          <w:fldChar w:fldCharType="end"/>
        </w:r>
      </w:hyperlink>
    </w:p>
    <w:p w:rsidR="003674D3" w:rsidRPr="00CD2713" w:rsidRDefault="00F01CDB" w:rsidP="00633887">
      <w:pPr>
        <w:tabs>
          <w:tab w:val="right" w:leader="dot" w:pos="9351"/>
          <w:tab w:val="right" w:leader="dot" w:pos="9520"/>
        </w:tabs>
        <w:spacing w:after="240" w:line="240" w:lineRule="auto"/>
        <w:ind w:right="541" w:firstLine="567"/>
        <w:rPr>
          <w:b/>
          <w:szCs w:val="28"/>
        </w:rPr>
      </w:pPr>
      <w:r w:rsidRPr="00CD2713">
        <w:rPr>
          <w:b/>
          <w:color w:val="000000"/>
          <w:szCs w:val="28"/>
        </w:rPr>
        <w:fldChar w:fldCharType="end"/>
      </w:r>
    </w:p>
    <w:p w:rsidR="00584E0A" w:rsidRPr="00CD2713" w:rsidRDefault="003674D3" w:rsidP="00584E0A">
      <w:pPr>
        <w:pStyle w:val="1"/>
        <w:rPr>
          <w:rFonts w:ascii="Times New Roman" w:hAnsi="Times New Roman" w:cs="Times New Roman"/>
          <w:caps/>
          <w:kern w:val="0"/>
          <w:szCs w:val="28"/>
          <w:lang w:eastAsia="en-US"/>
        </w:rPr>
      </w:pPr>
      <w:r w:rsidRPr="00CD2713">
        <w:rPr>
          <w:rFonts w:ascii="Times New Roman" w:hAnsi="Times New Roman" w:cs="Times New Roman"/>
          <w:b w:val="0"/>
          <w:szCs w:val="28"/>
        </w:rPr>
        <w:br w:type="page"/>
      </w:r>
      <w:bookmarkStart w:id="1" w:name="_Toc54658307"/>
      <w:bookmarkStart w:id="2" w:name="_Toc54708301"/>
      <w:bookmarkStart w:id="3" w:name="_Toc58332066"/>
      <w:r w:rsidR="00C939E3" w:rsidRPr="00CD2713">
        <w:rPr>
          <w:rFonts w:ascii="Times New Roman" w:hAnsi="Times New Roman" w:cs="Times New Roman"/>
          <w:kern w:val="0"/>
          <w:szCs w:val="28"/>
          <w:lang w:eastAsia="en-US"/>
        </w:rPr>
        <w:t>Перелік умовних позначень</w:t>
      </w:r>
      <w:bookmarkEnd w:id="1"/>
      <w:bookmarkEnd w:id="2"/>
      <w:bookmarkEnd w:id="3"/>
    </w:p>
    <w:p w:rsidR="00584E0A" w:rsidRPr="00CD2713" w:rsidRDefault="00584E0A" w:rsidP="00584E0A">
      <w:pPr>
        <w:spacing w:after="160" w:line="240" w:lineRule="auto"/>
        <w:ind w:firstLine="708"/>
        <w:rPr>
          <w:szCs w:val="28"/>
        </w:rPr>
      </w:pPr>
    </w:p>
    <w:tbl>
      <w:tblPr>
        <w:tblW w:w="9323" w:type="dxa"/>
        <w:tblInd w:w="542" w:type="dxa"/>
        <w:tblLook w:val="01E0" w:firstRow="1" w:lastRow="1" w:firstColumn="1" w:lastColumn="1" w:noHBand="0" w:noVBand="0"/>
      </w:tblPr>
      <w:tblGrid>
        <w:gridCol w:w="1246"/>
        <w:gridCol w:w="392"/>
        <w:gridCol w:w="7685"/>
      </w:tblGrid>
      <w:tr w:rsidR="000634E4" w:rsidRPr="00F7166F" w:rsidTr="00F7166F">
        <w:tc>
          <w:tcPr>
            <w:tcW w:w="1246" w:type="dxa"/>
          </w:tcPr>
          <w:p w:rsidR="000634E4" w:rsidRPr="00F7166F" w:rsidRDefault="000634E4" w:rsidP="00F7166F">
            <w:pPr>
              <w:spacing w:after="240" w:line="240" w:lineRule="auto"/>
              <w:ind w:firstLine="0"/>
              <w:rPr>
                <w:szCs w:val="28"/>
                <w:lang w:eastAsia="ru-RU"/>
              </w:rPr>
            </w:pPr>
            <w:r w:rsidRPr="00F7166F">
              <w:rPr>
                <w:szCs w:val="28"/>
                <w:lang w:eastAsia="ru-RU"/>
              </w:rPr>
              <w:t xml:space="preserve">ГК </w:t>
            </w:r>
          </w:p>
        </w:tc>
        <w:tc>
          <w:tcPr>
            <w:tcW w:w="392" w:type="dxa"/>
          </w:tcPr>
          <w:p w:rsidR="000634E4"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0634E4" w:rsidRPr="00F7166F" w:rsidRDefault="000634E4" w:rsidP="00F7166F">
            <w:pPr>
              <w:spacing w:after="240" w:line="240" w:lineRule="auto"/>
              <w:ind w:firstLine="0"/>
              <w:rPr>
                <w:szCs w:val="28"/>
                <w:lang w:eastAsia="ru-RU"/>
              </w:rPr>
            </w:pPr>
            <w:r w:rsidRPr="00F7166F">
              <w:rPr>
                <w:szCs w:val="28"/>
                <w:lang w:eastAsia="ru-RU"/>
              </w:rPr>
              <w:t xml:space="preserve"> Господарський кодекс</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ДБР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Державне бюро розслідувань</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ЗМІ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засоби масової інформації</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ЄС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Європейський Союз</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КЗпП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Кодекс законів про працю</w:t>
            </w:r>
          </w:p>
        </w:tc>
      </w:tr>
      <w:tr w:rsidR="00171BBA" w:rsidRPr="00F7166F" w:rsidTr="00F7166F">
        <w:tc>
          <w:tcPr>
            <w:tcW w:w="1246" w:type="dxa"/>
          </w:tcPr>
          <w:p w:rsidR="00171BBA" w:rsidRPr="00F7166F" w:rsidRDefault="00171BBA" w:rsidP="00F7166F">
            <w:pPr>
              <w:spacing w:after="240" w:line="240" w:lineRule="auto"/>
              <w:ind w:firstLine="0"/>
              <w:rPr>
                <w:szCs w:val="28"/>
                <w:lang w:val="ru-RU" w:eastAsia="ru-RU"/>
              </w:rPr>
            </w:pPr>
            <w:r w:rsidRPr="00F7166F">
              <w:rPr>
                <w:szCs w:val="28"/>
                <w:lang w:eastAsia="ru-RU"/>
              </w:rPr>
              <w:t xml:space="preserve">КК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Кримінальний кодекс </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КМУ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Кабінет Міністрів України</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КПК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Кримінальний процесуальний кодекс </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КУпАП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Кодекс України про адміністративні правопорушення</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МВС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Міністерство внутрішніх справ</w:t>
            </w:r>
          </w:p>
        </w:tc>
      </w:tr>
      <w:tr w:rsidR="00171BBA" w:rsidRPr="00F7166F" w:rsidTr="00F7166F">
        <w:tc>
          <w:tcPr>
            <w:tcW w:w="1246" w:type="dxa"/>
          </w:tcPr>
          <w:p w:rsidR="00171BBA" w:rsidRPr="00F7166F" w:rsidRDefault="00171BBA" w:rsidP="00F7166F">
            <w:pPr>
              <w:spacing w:after="240" w:line="240" w:lineRule="auto"/>
              <w:ind w:firstLine="0"/>
              <w:rPr>
                <w:iCs/>
                <w:szCs w:val="28"/>
                <w:lang w:eastAsia="ru-RU"/>
              </w:rPr>
            </w:pPr>
            <w:r w:rsidRPr="00F7166F">
              <w:rPr>
                <w:iCs/>
                <w:szCs w:val="28"/>
                <w:lang w:eastAsia="ru-RU"/>
              </w:rPr>
              <w:t xml:space="preserve">НАБУ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iCs/>
                <w:szCs w:val="28"/>
                <w:lang w:eastAsia="ru-RU"/>
              </w:rPr>
            </w:pPr>
            <w:r w:rsidRPr="00F7166F">
              <w:rPr>
                <w:iCs/>
                <w:szCs w:val="28"/>
                <w:lang w:eastAsia="ru-RU"/>
              </w:rPr>
              <w:t xml:space="preserve"> Національне антикорупційне бюро України </w:t>
            </w:r>
          </w:p>
        </w:tc>
      </w:tr>
      <w:tr w:rsidR="00171BBA" w:rsidRPr="00F7166F" w:rsidTr="00F7166F">
        <w:tc>
          <w:tcPr>
            <w:tcW w:w="1246" w:type="dxa"/>
          </w:tcPr>
          <w:p w:rsidR="00171BBA" w:rsidRPr="00F7166F" w:rsidRDefault="00171BBA" w:rsidP="00F7166F">
            <w:pPr>
              <w:spacing w:after="240" w:line="240" w:lineRule="auto"/>
              <w:ind w:firstLine="0"/>
              <w:rPr>
                <w:iCs/>
                <w:szCs w:val="28"/>
                <w:lang w:eastAsia="ru-RU"/>
              </w:rPr>
            </w:pPr>
            <w:r w:rsidRPr="00F7166F">
              <w:rPr>
                <w:iCs/>
                <w:szCs w:val="28"/>
                <w:lang w:eastAsia="ru-RU"/>
              </w:rPr>
              <w:t xml:space="preserve">НАЗК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iCs/>
                <w:szCs w:val="28"/>
                <w:lang w:eastAsia="ru-RU"/>
              </w:rPr>
              <w:t xml:space="preserve"> Національне агентство з питань запобігання корупції</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ПК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shd w:val="clear" w:color="auto" w:fill="FFFFFF"/>
              </w:rPr>
            </w:pPr>
            <w:r w:rsidRPr="00F7166F">
              <w:rPr>
                <w:szCs w:val="28"/>
                <w:lang w:eastAsia="ru-RU"/>
              </w:rPr>
              <w:t xml:space="preserve"> Податковий кодекс</w:t>
            </w:r>
          </w:p>
        </w:tc>
      </w:tr>
      <w:tr w:rsidR="00171BBA" w:rsidRPr="00F7166F" w:rsidTr="00F7166F">
        <w:tc>
          <w:tcPr>
            <w:tcW w:w="1246" w:type="dxa"/>
          </w:tcPr>
          <w:p w:rsidR="00171BBA" w:rsidRPr="00F7166F" w:rsidRDefault="00171BBA" w:rsidP="00F7166F">
            <w:pPr>
              <w:spacing w:after="240" w:line="240" w:lineRule="auto"/>
              <w:ind w:firstLine="0"/>
              <w:rPr>
                <w:szCs w:val="28"/>
                <w:shd w:val="clear" w:color="auto" w:fill="FFFFFF"/>
              </w:rPr>
            </w:pPr>
            <w:r w:rsidRPr="00F7166F">
              <w:rPr>
                <w:szCs w:val="28"/>
                <w:shd w:val="clear" w:color="auto" w:fill="FFFFFF"/>
              </w:rPr>
              <w:t xml:space="preserve">ППВСУ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shd w:val="clear" w:color="auto" w:fill="FFFFFF"/>
              </w:rPr>
              <w:t xml:space="preserve"> Постанова Пленуму Верховного Суду України</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САП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Спеціалізована антикорупційна прокуратура</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ЦК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 Цивільний кодекс</w:t>
            </w:r>
          </w:p>
        </w:tc>
      </w:tr>
      <w:tr w:rsidR="00171BBA" w:rsidRPr="00F7166F" w:rsidTr="00F7166F">
        <w:tc>
          <w:tcPr>
            <w:tcW w:w="1246" w:type="dxa"/>
          </w:tcPr>
          <w:p w:rsidR="00171BBA" w:rsidRPr="00F7166F" w:rsidRDefault="00171BBA" w:rsidP="00F7166F">
            <w:pPr>
              <w:spacing w:after="240" w:line="240" w:lineRule="auto"/>
              <w:ind w:firstLine="0"/>
              <w:rPr>
                <w:szCs w:val="28"/>
                <w:lang w:eastAsia="ru-RU"/>
              </w:rPr>
            </w:pPr>
            <w:r w:rsidRPr="00F7166F">
              <w:rPr>
                <w:szCs w:val="28"/>
                <w:lang w:eastAsia="ru-RU"/>
              </w:rPr>
              <w:t xml:space="preserve">ЦПК </w:t>
            </w:r>
          </w:p>
        </w:tc>
        <w:tc>
          <w:tcPr>
            <w:tcW w:w="392" w:type="dxa"/>
          </w:tcPr>
          <w:p w:rsidR="00171BBA" w:rsidRPr="00F7166F" w:rsidRDefault="00171BBA" w:rsidP="00F7166F">
            <w:pPr>
              <w:spacing w:after="240" w:line="240" w:lineRule="auto"/>
              <w:ind w:firstLine="0"/>
              <w:jc w:val="center"/>
              <w:rPr>
                <w:szCs w:val="28"/>
                <w:lang w:eastAsia="ru-RU"/>
              </w:rPr>
            </w:pPr>
            <w:r w:rsidRPr="00F7166F">
              <w:rPr>
                <w:szCs w:val="28"/>
                <w:lang w:eastAsia="ru-RU"/>
              </w:rPr>
              <w:t>–</w:t>
            </w:r>
          </w:p>
        </w:tc>
        <w:tc>
          <w:tcPr>
            <w:tcW w:w="7685" w:type="dxa"/>
          </w:tcPr>
          <w:p w:rsidR="00171BBA" w:rsidRPr="00F7166F" w:rsidRDefault="00171BBA" w:rsidP="00F7166F">
            <w:pPr>
              <w:spacing w:after="240" w:line="240" w:lineRule="auto"/>
              <w:ind w:firstLine="0"/>
              <w:rPr>
                <w:szCs w:val="28"/>
                <w:lang w:eastAsia="uk-UA"/>
              </w:rPr>
            </w:pPr>
            <w:r w:rsidRPr="00F7166F">
              <w:rPr>
                <w:szCs w:val="28"/>
                <w:lang w:eastAsia="ru-RU"/>
              </w:rPr>
              <w:t xml:space="preserve"> </w:t>
            </w:r>
            <w:r w:rsidRPr="00F7166F">
              <w:rPr>
                <w:szCs w:val="28"/>
              </w:rPr>
              <w:t>Цивільний процесуальний кодекс</w:t>
            </w:r>
          </w:p>
        </w:tc>
      </w:tr>
    </w:tbl>
    <w:p w:rsidR="00584E0A" w:rsidRPr="00CD2713" w:rsidRDefault="00584E0A" w:rsidP="00584E0A">
      <w:pPr>
        <w:rPr>
          <w:szCs w:val="28"/>
          <w:lang w:eastAsia="uk-UA"/>
        </w:rPr>
      </w:pPr>
    </w:p>
    <w:p w:rsidR="0072495A" w:rsidRPr="00CD2713" w:rsidRDefault="0072495A" w:rsidP="003674D3">
      <w:pPr>
        <w:pStyle w:val="1"/>
        <w:rPr>
          <w:rFonts w:ascii="Times New Roman" w:hAnsi="Times New Roman" w:cs="Times New Roman"/>
          <w:b w:val="0"/>
          <w:szCs w:val="28"/>
        </w:rPr>
      </w:pPr>
    </w:p>
    <w:p w:rsidR="003674D3" w:rsidRPr="00CD2713" w:rsidRDefault="0072495A" w:rsidP="003674D3">
      <w:pPr>
        <w:pStyle w:val="1"/>
        <w:rPr>
          <w:rFonts w:ascii="Times New Roman" w:hAnsi="Times New Roman" w:cs="Times New Roman"/>
          <w:szCs w:val="28"/>
        </w:rPr>
      </w:pPr>
      <w:r w:rsidRPr="00CD2713">
        <w:rPr>
          <w:rFonts w:ascii="Times New Roman" w:hAnsi="Times New Roman" w:cs="Times New Roman"/>
          <w:b w:val="0"/>
          <w:szCs w:val="28"/>
        </w:rPr>
        <w:br w:type="page"/>
      </w:r>
      <w:bookmarkStart w:id="4" w:name="_Toc58332067"/>
      <w:r w:rsidR="003674D3" w:rsidRPr="00CD2713">
        <w:rPr>
          <w:rFonts w:ascii="Times New Roman" w:hAnsi="Times New Roman" w:cs="Times New Roman"/>
          <w:szCs w:val="28"/>
        </w:rPr>
        <w:t>Вступ</w:t>
      </w:r>
      <w:bookmarkEnd w:id="4"/>
    </w:p>
    <w:p w:rsidR="003674D3" w:rsidRPr="00CD2713" w:rsidRDefault="003674D3" w:rsidP="003674D3">
      <w:pPr>
        <w:pStyle w:val="a9"/>
        <w:spacing w:before="9"/>
        <w:rPr>
          <w:b/>
        </w:rPr>
      </w:pPr>
    </w:p>
    <w:p w:rsidR="0087027C" w:rsidRPr="00CD2713" w:rsidRDefault="0087027C" w:rsidP="0087027C">
      <w:pPr>
        <w:autoSpaceDE w:val="0"/>
        <w:autoSpaceDN w:val="0"/>
        <w:adjustRightInd w:val="0"/>
        <w:spacing w:line="240" w:lineRule="auto"/>
        <w:ind w:firstLine="567"/>
        <w:rPr>
          <w:szCs w:val="28"/>
        </w:rPr>
      </w:pPr>
      <w:r w:rsidRPr="00CD2713">
        <w:rPr>
          <w:szCs w:val="28"/>
        </w:rPr>
        <w:t xml:space="preserve">Уперше </w:t>
      </w:r>
      <w:r w:rsidR="00745EAE" w:rsidRPr="00CD2713">
        <w:rPr>
          <w:szCs w:val="28"/>
        </w:rPr>
        <w:t xml:space="preserve">про </w:t>
      </w:r>
      <w:r w:rsidRPr="00CD2713">
        <w:rPr>
          <w:szCs w:val="28"/>
        </w:rPr>
        <w:t xml:space="preserve">конфлікт інтересів у правовому полі України в аспекті антикорупційного законодавства </w:t>
      </w:r>
      <w:r w:rsidR="00745EAE" w:rsidRPr="00CD2713">
        <w:rPr>
          <w:szCs w:val="28"/>
        </w:rPr>
        <w:t>йш</w:t>
      </w:r>
      <w:r w:rsidRPr="00CD2713">
        <w:rPr>
          <w:szCs w:val="28"/>
        </w:rPr>
        <w:t>лос</w:t>
      </w:r>
      <w:r w:rsidR="00745EAE" w:rsidRPr="00CD2713">
        <w:rPr>
          <w:szCs w:val="28"/>
        </w:rPr>
        <w:t>я</w:t>
      </w:r>
      <w:r w:rsidRPr="00CD2713">
        <w:rPr>
          <w:szCs w:val="28"/>
        </w:rPr>
        <w:t xml:space="preserve"> у 2007 p., коли Україна ратифікувала Конвенцію ООН проти корупції і вона стала частиною національного законодавства України </w:t>
      </w:r>
      <w:r w:rsidRPr="00CD2713">
        <w:rPr>
          <w:rStyle w:val="a4"/>
          <w:sz w:val="28"/>
          <w:szCs w:val="28"/>
        </w:rPr>
        <w:footnoteReference w:id="1"/>
      </w:r>
      <w:r w:rsidRPr="00CD2713">
        <w:rPr>
          <w:szCs w:val="28"/>
        </w:rPr>
        <w:t>. Так, зазначена Конвенція зобов’язує Держав-учасниць згідно з основоположними принципами свого внутрішнього права, створювати, підтримувати й зміцнювати такі системи, які сприяють прозорості й запобігають виникненню конфлікту інтересів (ч. 4 ст. 7 Конвенції).</w:t>
      </w:r>
    </w:p>
    <w:p w:rsidR="0087027C" w:rsidRPr="00CD2713" w:rsidRDefault="0087027C" w:rsidP="0087027C">
      <w:pPr>
        <w:autoSpaceDE w:val="0"/>
        <w:autoSpaceDN w:val="0"/>
        <w:adjustRightInd w:val="0"/>
        <w:spacing w:line="240" w:lineRule="auto"/>
        <w:ind w:firstLine="567"/>
        <w:rPr>
          <w:szCs w:val="28"/>
        </w:rPr>
      </w:pPr>
      <w:r w:rsidRPr="00CD2713">
        <w:rPr>
          <w:szCs w:val="28"/>
        </w:rPr>
        <w:t>Згідно з ч. 5 ст. 8 Конвенції кожна</w:t>
      </w:r>
      <w:r w:rsidRPr="00CD2713">
        <w:rPr>
          <w:szCs w:val="28"/>
        </w:rPr>
        <w:t xml:space="preserve"> Держава-учасниця має у належних випадках і згідно з основоположними принципами свого внутрішнього права, запроваджувати заходи й системи, які зобов’язують державних посадових осіб надавати відповідним органам декларації, про позаслужбову діяльність, заняття, інвестиції, активи та про суттєві дарунки або прибутки, у зв’язку з якими може виникнути конфлікт інтересів стосовно їхніх функцій як державних посадових осіб.</w:t>
      </w:r>
    </w:p>
    <w:p w:rsidR="00E33EC0" w:rsidRPr="00CD2713" w:rsidRDefault="00E33EC0" w:rsidP="00E33EC0">
      <w:pPr>
        <w:tabs>
          <w:tab w:val="left" w:pos="1064"/>
        </w:tabs>
        <w:spacing w:line="240" w:lineRule="auto"/>
        <w:rPr>
          <w:color w:val="000000"/>
          <w:szCs w:val="28"/>
          <w:lang w:eastAsia="ru-RU"/>
        </w:rPr>
      </w:pPr>
      <w:r w:rsidRPr="00CD2713">
        <w:rPr>
          <w:color w:val="000000"/>
          <w:szCs w:val="28"/>
          <w:lang w:eastAsia="ru-RU"/>
        </w:rPr>
        <w:t xml:space="preserve">Як зазначає </w:t>
      </w:r>
      <w:r w:rsidRPr="00CD2713">
        <w:rPr>
          <w:color w:val="000000"/>
          <w:szCs w:val="28"/>
        </w:rPr>
        <w:t>О. В. Токар-Остапенко</w:t>
      </w:r>
      <w:r w:rsidR="004A4F03" w:rsidRPr="00CD2713">
        <w:rPr>
          <w:color w:val="000000"/>
          <w:szCs w:val="28"/>
        </w:rPr>
        <w:t> </w:t>
      </w:r>
      <w:r w:rsidR="004A4F03" w:rsidRPr="00CD2713">
        <w:rPr>
          <w:rStyle w:val="a4"/>
          <w:color w:val="000000"/>
          <w:sz w:val="28"/>
          <w:szCs w:val="28"/>
          <w:lang w:eastAsia="ru-RU"/>
        </w:rPr>
        <w:footnoteReference w:id="2"/>
      </w:r>
      <w:r w:rsidRPr="00CD2713">
        <w:rPr>
          <w:color w:val="000000"/>
          <w:szCs w:val="28"/>
          <w:lang w:eastAsia="ru-RU"/>
        </w:rPr>
        <w:t>, питання врегулювання конфлікту інтересів в Україні актуалізувалося у зв’язку із ратифікацією 18 жовтня 2006</w:t>
      </w:r>
      <w:r w:rsidR="003977B7" w:rsidRPr="00CD2713">
        <w:rPr>
          <w:color w:val="000000"/>
          <w:szCs w:val="28"/>
          <w:lang w:eastAsia="ru-RU"/>
        </w:rPr>
        <w:t xml:space="preserve"> р. </w:t>
      </w:r>
      <w:r w:rsidRPr="00CD2713">
        <w:rPr>
          <w:color w:val="000000"/>
          <w:szCs w:val="28"/>
          <w:lang w:eastAsia="ru-RU"/>
        </w:rPr>
        <w:t>Конвенції Організації Об’єднаних Націй проти корупції </w:t>
      </w:r>
      <w:r w:rsidRPr="00CD2713">
        <w:rPr>
          <w:rStyle w:val="a4"/>
          <w:sz w:val="28"/>
          <w:szCs w:val="28"/>
        </w:rPr>
        <w:footnoteReference w:id="3"/>
      </w:r>
      <w:r w:rsidRPr="00CD2713">
        <w:rPr>
          <w:color w:val="000000"/>
          <w:szCs w:val="28"/>
          <w:lang w:eastAsia="ru-RU"/>
        </w:rPr>
        <w:t xml:space="preserve">, у відповідності до положень якої </w:t>
      </w:r>
      <w:r w:rsidR="009749B6" w:rsidRPr="00CD2713">
        <w:rPr>
          <w:color w:val="000000"/>
          <w:szCs w:val="28"/>
          <w:lang w:eastAsia="ru-RU"/>
        </w:rPr>
        <w:t>«</w:t>
      </w:r>
      <w:r w:rsidRPr="00CD2713">
        <w:rPr>
          <w:color w:val="000000"/>
          <w:szCs w:val="28"/>
          <w:lang w:eastAsia="ru-RU"/>
        </w:rPr>
        <w:t>кожна Держава-учасниця прагне, згідно з основоположними принципами свого внутрішнього права, створювати, підтримувати й зміцнювати такі системи, які сприяють прозорості й запобігають виникненню конфлікту інтересів та застосовувати у рамках своїх інституційних та правових систем кодекси або стандарти поведінки для правильного, добросовісного і належного виконання державних функцій</w:t>
      </w:r>
      <w:r w:rsidR="009749B6" w:rsidRPr="00CD2713">
        <w:rPr>
          <w:color w:val="000000"/>
          <w:szCs w:val="28"/>
          <w:lang w:eastAsia="ru-RU"/>
        </w:rPr>
        <w:t>»</w:t>
      </w:r>
      <w:r w:rsidRPr="00CD2713">
        <w:rPr>
          <w:color w:val="000000"/>
          <w:szCs w:val="28"/>
          <w:lang w:eastAsia="ru-RU"/>
        </w:rPr>
        <w:t>.</w:t>
      </w:r>
      <w:r w:rsidR="004A4F03" w:rsidRPr="00CD2713">
        <w:rPr>
          <w:color w:val="000000"/>
          <w:szCs w:val="28"/>
          <w:lang w:eastAsia="ru-RU"/>
        </w:rPr>
        <w:t xml:space="preserve"> </w:t>
      </w:r>
      <w:r w:rsidR="004A4F03" w:rsidRPr="00CD2713">
        <w:rPr>
          <w:szCs w:val="28"/>
        </w:rPr>
        <w:t xml:space="preserve">Конфлікт інтересів як явище є складною проблемою, тому у більшості країн правова категорія </w:t>
      </w:r>
      <w:r w:rsidR="009749B6" w:rsidRPr="00CD2713">
        <w:rPr>
          <w:szCs w:val="28"/>
        </w:rPr>
        <w:t>«</w:t>
      </w:r>
      <w:r w:rsidR="004A4F03" w:rsidRPr="00CD2713">
        <w:rPr>
          <w:szCs w:val="28"/>
        </w:rPr>
        <w:t>конфлікт інтересів</w:t>
      </w:r>
      <w:r w:rsidR="009749B6" w:rsidRPr="00CD2713">
        <w:rPr>
          <w:szCs w:val="28"/>
        </w:rPr>
        <w:t>»</w:t>
      </w:r>
      <w:r w:rsidR="004A4F03" w:rsidRPr="00CD2713">
        <w:rPr>
          <w:szCs w:val="28"/>
        </w:rPr>
        <w:t xml:space="preserve"> має неоднозначні характеристики та розмиті межі між приватними, державними та суспільними інтересами. Більше того, відслідкувати ці межі досить важко, у результаті чого нормативні акти різних держав, що стосуються характеру і складу конфлікту інтересів, суттєво різняться один від</w:t>
      </w:r>
      <w:r w:rsidR="004A4F03" w:rsidRPr="00CD2713">
        <w:rPr>
          <w:spacing w:val="-4"/>
          <w:szCs w:val="28"/>
        </w:rPr>
        <w:t xml:space="preserve"> </w:t>
      </w:r>
      <w:r w:rsidR="004A4F03" w:rsidRPr="00CD2713">
        <w:rPr>
          <w:szCs w:val="28"/>
        </w:rPr>
        <w:t>одного.</w:t>
      </w:r>
    </w:p>
    <w:p w:rsidR="0060079B" w:rsidRPr="00CD2713" w:rsidRDefault="0060079B" w:rsidP="0060079B">
      <w:pPr>
        <w:pStyle w:val="a9"/>
        <w:ind w:firstLine="720"/>
        <w:jc w:val="both"/>
      </w:pPr>
      <w:r w:rsidRPr="00CD2713">
        <w:t>Неналежне врегулювання конфліктів між приватними інтересами та державними обов’язками службових осіб, так само як і порушення встановлених чинним антикорупційним законодавством заборон та обмежень, стає джерелом</w:t>
      </w:r>
      <w:r w:rsidRPr="00CD2713">
        <w:rPr>
          <w:spacing w:val="-3"/>
        </w:rPr>
        <w:t xml:space="preserve"> </w:t>
      </w:r>
      <w:r w:rsidRPr="00CD2713">
        <w:t>корупції</w:t>
      </w:r>
      <w:r w:rsidR="00110236" w:rsidRPr="00CD2713">
        <w:t> </w:t>
      </w:r>
      <w:r w:rsidR="00110236" w:rsidRPr="00CD2713">
        <w:rPr>
          <w:rStyle w:val="a4"/>
          <w:sz w:val="28"/>
        </w:rPr>
        <w:footnoteReference w:id="4"/>
      </w:r>
      <w:r w:rsidRPr="00CD2713">
        <w:t>.</w:t>
      </w:r>
    </w:p>
    <w:p w:rsidR="0060079B" w:rsidRPr="00CD2713" w:rsidRDefault="0060079B" w:rsidP="0060079B">
      <w:pPr>
        <w:pStyle w:val="a9"/>
        <w:ind w:firstLine="720"/>
        <w:jc w:val="both"/>
      </w:pPr>
      <w:r w:rsidRPr="00CD2713">
        <w:t xml:space="preserve">Чинний Закон України </w:t>
      </w:r>
      <w:r w:rsidR="009749B6" w:rsidRPr="00CD2713">
        <w:t>«</w:t>
      </w:r>
      <w:r w:rsidRPr="00CD2713">
        <w:t>Про запобігання корупції</w:t>
      </w:r>
      <w:r w:rsidR="009749B6" w:rsidRPr="00CD2713">
        <w:t>»</w:t>
      </w:r>
      <w:r w:rsidR="0065778E" w:rsidRPr="00CD2713">
        <w:t> </w:t>
      </w:r>
      <w:r w:rsidRPr="00CD2713">
        <w:rPr>
          <w:rStyle w:val="a4"/>
          <w:sz w:val="28"/>
        </w:rPr>
        <w:footnoteReference w:id="5"/>
      </w:r>
      <w:r w:rsidRPr="00CD2713">
        <w:t xml:space="preserve">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w:t>
      </w:r>
      <w:r w:rsidRPr="00CD2713">
        <w:rPr>
          <w:spacing w:val="-34"/>
        </w:rPr>
        <w:t xml:space="preserve"> </w:t>
      </w:r>
      <w:r w:rsidRPr="00CD2713">
        <w:t>правопорушень.</w:t>
      </w:r>
    </w:p>
    <w:p w:rsidR="0060079B" w:rsidRPr="00CD2713" w:rsidRDefault="0060079B" w:rsidP="0060079B">
      <w:pPr>
        <w:pStyle w:val="a9"/>
        <w:ind w:firstLine="720"/>
        <w:jc w:val="both"/>
      </w:pPr>
      <w:r w:rsidRPr="00CD2713">
        <w:t>Крім того, цей Закон став інструментом імплементації в національне законодавство положень статті 6 Конвенції ООН проти корупції щодо забезпечення створення та функціонування органу з питань антикорупційної політики.</w:t>
      </w:r>
    </w:p>
    <w:p w:rsidR="0060079B" w:rsidRPr="00CD2713" w:rsidRDefault="0060079B" w:rsidP="0060079B">
      <w:pPr>
        <w:pStyle w:val="a9"/>
        <w:ind w:firstLine="720"/>
        <w:jc w:val="both"/>
      </w:pPr>
      <w:r w:rsidRPr="00CD2713">
        <w:t xml:space="preserve">Утворення </w:t>
      </w:r>
      <w:r w:rsidR="00111C92" w:rsidRPr="00CD2713">
        <w:t>НАЗК</w:t>
      </w:r>
      <w:r w:rsidRPr="00CD2713">
        <w:t xml:space="preserve">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w:t>
      </w:r>
    </w:p>
    <w:p w:rsidR="003674D3" w:rsidRPr="00CD2713" w:rsidRDefault="00E650DC" w:rsidP="003674D3">
      <w:pPr>
        <w:pStyle w:val="a9"/>
        <w:ind w:firstLine="720"/>
        <w:jc w:val="both"/>
      </w:pPr>
      <w:r w:rsidRPr="00CD2713">
        <w:rPr>
          <w:iCs/>
          <w:lang w:eastAsia="ru-RU"/>
        </w:rPr>
        <w:t>НАЗК</w:t>
      </w:r>
      <w:r w:rsidR="003674D3" w:rsidRPr="00CD2713">
        <w:t xml:space="preserve"> почало свою діяльність 15 серпня 2016</w:t>
      </w:r>
      <w:r w:rsidR="003977B7" w:rsidRPr="00CD2713">
        <w:t xml:space="preserve"> р. </w:t>
      </w:r>
      <w:r w:rsidR="003674D3" w:rsidRPr="00CD2713">
        <w:t xml:space="preserve">(рішення </w:t>
      </w:r>
      <w:r w:rsidR="00111C92" w:rsidRPr="00CD2713">
        <w:t>НАЗК</w:t>
      </w:r>
      <w:r w:rsidR="009212C9" w:rsidRPr="00CD2713">
        <w:t xml:space="preserve"> </w:t>
      </w:r>
      <w:r w:rsidR="003674D3" w:rsidRPr="00CD2713">
        <w:t>від 14</w:t>
      </w:r>
      <w:r w:rsidR="001F3278" w:rsidRPr="00CD2713">
        <w:rPr>
          <w:lang w:val="ru-RU"/>
        </w:rPr>
        <w:t> </w:t>
      </w:r>
      <w:r w:rsidR="003674D3" w:rsidRPr="00CD2713">
        <w:t>серпня 2016</w:t>
      </w:r>
      <w:r w:rsidR="003977B7" w:rsidRPr="00CD2713">
        <w:t xml:space="preserve"> р. </w:t>
      </w:r>
      <w:r w:rsidR="009E347A" w:rsidRPr="00CD2713">
        <w:t>№ </w:t>
      </w:r>
      <w:r w:rsidR="003674D3" w:rsidRPr="00CD2713">
        <w:t xml:space="preserve">1 </w:t>
      </w:r>
      <w:r w:rsidR="009749B6" w:rsidRPr="00CD2713">
        <w:t>«</w:t>
      </w:r>
      <w:r w:rsidR="003674D3" w:rsidRPr="00CD2713">
        <w:t>Про початок діяльності Національного агентства з питань запобігання корупції</w:t>
      </w:r>
      <w:r w:rsidR="009749B6" w:rsidRPr="00CD2713">
        <w:t>»</w:t>
      </w:r>
      <w:r w:rsidR="00C14C82" w:rsidRPr="00CD2713">
        <w:t> </w:t>
      </w:r>
      <w:r w:rsidR="00C14C82" w:rsidRPr="00CD2713">
        <w:rPr>
          <w:rStyle w:val="a4"/>
          <w:sz w:val="28"/>
        </w:rPr>
        <w:footnoteReference w:id="6"/>
      </w:r>
      <w:r w:rsidR="003674D3" w:rsidRPr="00CD2713">
        <w:t>).</w:t>
      </w:r>
    </w:p>
    <w:p w:rsidR="003674D3" w:rsidRPr="00CD2713" w:rsidRDefault="003674D3" w:rsidP="003674D3">
      <w:pPr>
        <w:pStyle w:val="a9"/>
        <w:ind w:firstLine="720"/>
        <w:jc w:val="both"/>
      </w:pPr>
      <w:r w:rsidRPr="00CD2713">
        <w:t xml:space="preserve">З цього часу до </w:t>
      </w:r>
      <w:r w:rsidR="00111C92" w:rsidRPr="00CD2713">
        <w:t>НАЗК</w:t>
      </w:r>
      <w:r w:rsidRPr="00CD2713">
        <w:t xml:space="preserve"> надходять численні звернення щодо порядку застосування деяких норм законодавства у сфері запобігання корупції.</w:t>
      </w:r>
    </w:p>
    <w:p w:rsidR="003674D3" w:rsidRPr="00CD2713" w:rsidRDefault="003674D3" w:rsidP="003674D3">
      <w:pPr>
        <w:pStyle w:val="a9"/>
        <w:ind w:firstLine="720"/>
        <w:jc w:val="both"/>
      </w:pPr>
      <w:r w:rsidRPr="00CD2713">
        <w:t xml:space="preserve">Вказане обумовлено компетенцією </w:t>
      </w:r>
      <w:r w:rsidR="00111C92" w:rsidRPr="00CD2713">
        <w:t>НАЗК</w:t>
      </w:r>
      <w:r w:rsidRPr="00CD2713">
        <w:t>, яке є</w:t>
      </w:r>
      <w:r w:rsidRPr="00CD2713">
        <w:rPr>
          <w:spacing w:val="-39"/>
        </w:rPr>
        <w:t xml:space="preserve"> </w:t>
      </w:r>
      <w:r w:rsidRPr="00CD2713">
        <w:t>єдиним центральним органом виконавчої влади зі спеціальним статусом, що</w:t>
      </w:r>
      <w:r w:rsidRPr="00CD2713">
        <w:rPr>
          <w:spacing w:val="-14"/>
        </w:rPr>
        <w:t xml:space="preserve"> </w:t>
      </w:r>
      <w:r w:rsidRPr="00CD2713">
        <w:t>забезпечує</w:t>
      </w:r>
      <w:r w:rsidRPr="00CD2713">
        <w:rPr>
          <w:spacing w:val="-16"/>
        </w:rPr>
        <w:t xml:space="preserve"> </w:t>
      </w:r>
      <w:r w:rsidRPr="00CD2713">
        <w:t>формування</w:t>
      </w:r>
      <w:r w:rsidRPr="00CD2713">
        <w:rPr>
          <w:spacing w:val="-14"/>
        </w:rPr>
        <w:t xml:space="preserve"> </w:t>
      </w:r>
      <w:r w:rsidRPr="00CD2713">
        <w:t>та</w:t>
      </w:r>
      <w:r w:rsidRPr="00CD2713">
        <w:rPr>
          <w:spacing w:val="-15"/>
        </w:rPr>
        <w:t xml:space="preserve"> </w:t>
      </w:r>
      <w:r w:rsidRPr="00CD2713">
        <w:t>реалізує</w:t>
      </w:r>
      <w:r w:rsidRPr="00CD2713">
        <w:rPr>
          <w:spacing w:val="-16"/>
        </w:rPr>
        <w:t xml:space="preserve"> </w:t>
      </w:r>
      <w:r w:rsidRPr="00CD2713">
        <w:t>державну</w:t>
      </w:r>
      <w:r w:rsidRPr="00CD2713">
        <w:rPr>
          <w:spacing w:val="-19"/>
        </w:rPr>
        <w:t xml:space="preserve"> </w:t>
      </w:r>
      <w:r w:rsidRPr="00CD2713">
        <w:t>антикорупційну</w:t>
      </w:r>
      <w:r w:rsidRPr="00CD2713">
        <w:rPr>
          <w:spacing w:val="-19"/>
        </w:rPr>
        <w:t xml:space="preserve"> </w:t>
      </w:r>
      <w:r w:rsidRPr="00CD2713">
        <w:t>політику.</w:t>
      </w:r>
    </w:p>
    <w:p w:rsidR="00DD5E2E" w:rsidRPr="00CD2713" w:rsidRDefault="003674D3" w:rsidP="00DD5E2E">
      <w:pPr>
        <w:pStyle w:val="a9"/>
        <w:tabs>
          <w:tab w:val="left" w:pos="572"/>
          <w:tab w:val="left" w:pos="1949"/>
          <w:tab w:val="left" w:pos="3011"/>
          <w:tab w:val="left" w:pos="3921"/>
          <w:tab w:val="left" w:pos="4417"/>
          <w:tab w:val="left" w:pos="5462"/>
          <w:tab w:val="left" w:pos="7189"/>
        </w:tabs>
        <w:ind w:firstLine="720"/>
        <w:jc w:val="both"/>
      </w:pPr>
      <w:r w:rsidRPr="00CD2713">
        <w:t xml:space="preserve">Так, до повноважень </w:t>
      </w:r>
      <w:r w:rsidR="00111C92" w:rsidRPr="00CD2713">
        <w:t>НАЗК</w:t>
      </w:r>
      <w:r w:rsidRPr="00CD2713">
        <w:t xml:space="preserve"> серед</w:t>
      </w:r>
      <w:r w:rsidRPr="00CD2713">
        <w:rPr>
          <w:spacing w:val="24"/>
        </w:rPr>
        <w:t xml:space="preserve"> </w:t>
      </w:r>
      <w:r w:rsidRPr="00CD2713">
        <w:t>іншого</w:t>
      </w:r>
      <w:r w:rsidRPr="00CD2713">
        <w:rPr>
          <w:spacing w:val="5"/>
        </w:rPr>
        <w:t xml:space="preserve"> </w:t>
      </w:r>
      <w:r w:rsidRPr="00CD2713">
        <w:t>належить надання роз’яснень, методичної та консультаційної допомоги</w:t>
      </w:r>
      <w:r w:rsidRPr="00CD2713">
        <w:rPr>
          <w:spacing w:val="21"/>
        </w:rPr>
        <w:t xml:space="preserve"> </w:t>
      </w:r>
      <w:r w:rsidRPr="00CD2713">
        <w:t>з</w:t>
      </w:r>
      <w:r w:rsidRPr="00CD2713">
        <w:rPr>
          <w:spacing w:val="62"/>
        </w:rPr>
        <w:t xml:space="preserve"> </w:t>
      </w:r>
      <w:r w:rsidRPr="00CD2713">
        <w:t>питань застосування актів законодавства з питань етичної</w:t>
      </w:r>
      <w:r w:rsidRPr="00CD2713">
        <w:rPr>
          <w:spacing w:val="19"/>
        </w:rPr>
        <w:t xml:space="preserve"> </w:t>
      </w:r>
      <w:r w:rsidRPr="00CD2713">
        <w:t>поведінки,</w:t>
      </w:r>
      <w:r w:rsidRPr="00CD2713">
        <w:rPr>
          <w:spacing w:val="3"/>
        </w:rPr>
        <w:t xml:space="preserve"> </w:t>
      </w:r>
      <w:r w:rsidRPr="00CD2713">
        <w:t>запобігання та врегулювання конфлікту інтересів у діяльності</w:t>
      </w:r>
      <w:r w:rsidRPr="00CD2713">
        <w:rPr>
          <w:spacing w:val="-21"/>
        </w:rPr>
        <w:t xml:space="preserve"> </w:t>
      </w:r>
      <w:r w:rsidRPr="00CD2713">
        <w:t>осіб,</w:t>
      </w:r>
      <w:r w:rsidRPr="00CD2713">
        <w:rPr>
          <w:spacing w:val="54"/>
        </w:rPr>
        <w:t xml:space="preserve"> </w:t>
      </w:r>
      <w:r w:rsidRPr="00CD2713">
        <w:t>уповноважених на виконання функцій держави або місцевого</w:t>
      </w:r>
      <w:r w:rsidRPr="00CD2713">
        <w:rPr>
          <w:spacing w:val="-29"/>
        </w:rPr>
        <w:t xml:space="preserve"> </w:t>
      </w:r>
      <w:r w:rsidRPr="00CD2713">
        <w:t>самоврядування</w:t>
      </w:r>
      <w:r w:rsidRPr="00CD2713">
        <w:rPr>
          <w:spacing w:val="61"/>
        </w:rPr>
        <w:t xml:space="preserve"> </w:t>
      </w:r>
      <w:r w:rsidRPr="00CD2713">
        <w:t>(перелік визначено</w:t>
      </w:r>
      <w:r w:rsidRPr="00CD2713">
        <w:rPr>
          <w:spacing w:val="53"/>
        </w:rPr>
        <w:t xml:space="preserve"> </w:t>
      </w:r>
      <w:r w:rsidRPr="00CD2713">
        <w:t>у</w:t>
      </w:r>
      <w:r w:rsidRPr="00CD2713">
        <w:rPr>
          <w:spacing w:val="52"/>
        </w:rPr>
        <w:t xml:space="preserve"> </w:t>
      </w:r>
      <w:r w:rsidRPr="00CD2713">
        <w:t>пункті</w:t>
      </w:r>
      <w:r w:rsidRPr="00CD2713">
        <w:rPr>
          <w:spacing w:val="53"/>
        </w:rPr>
        <w:t xml:space="preserve"> </w:t>
      </w:r>
      <w:r w:rsidRPr="00CD2713">
        <w:t>1</w:t>
      </w:r>
      <w:r w:rsidRPr="00CD2713">
        <w:rPr>
          <w:spacing w:val="54"/>
        </w:rPr>
        <w:t xml:space="preserve"> </w:t>
      </w:r>
      <w:r w:rsidRPr="00CD2713">
        <w:t>частини</w:t>
      </w:r>
      <w:r w:rsidRPr="00CD2713">
        <w:rPr>
          <w:spacing w:val="52"/>
        </w:rPr>
        <w:t xml:space="preserve"> </w:t>
      </w:r>
      <w:r w:rsidRPr="00CD2713">
        <w:t>першої</w:t>
      </w:r>
      <w:r w:rsidRPr="00CD2713">
        <w:rPr>
          <w:spacing w:val="54"/>
        </w:rPr>
        <w:t xml:space="preserve"> </w:t>
      </w:r>
      <w:r w:rsidRPr="00CD2713">
        <w:t>статті</w:t>
      </w:r>
      <w:r w:rsidRPr="00CD2713">
        <w:rPr>
          <w:spacing w:val="54"/>
        </w:rPr>
        <w:t xml:space="preserve"> </w:t>
      </w:r>
      <w:r w:rsidRPr="00CD2713">
        <w:t>3</w:t>
      </w:r>
      <w:r w:rsidRPr="00CD2713">
        <w:rPr>
          <w:spacing w:val="53"/>
        </w:rPr>
        <w:t xml:space="preserve"> </w:t>
      </w:r>
      <w:r w:rsidRPr="00CD2713">
        <w:t>Закону),</w:t>
      </w:r>
      <w:r w:rsidRPr="00CD2713">
        <w:rPr>
          <w:spacing w:val="53"/>
        </w:rPr>
        <w:t xml:space="preserve"> </w:t>
      </w:r>
      <w:r w:rsidRPr="00CD2713">
        <w:t>та</w:t>
      </w:r>
      <w:r w:rsidRPr="00CD2713">
        <w:rPr>
          <w:spacing w:val="54"/>
        </w:rPr>
        <w:t xml:space="preserve"> </w:t>
      </w:r>
      <w:r w:rsidRPr="00CD2713">
        <w:t>прирівняних до</w:t>
      </w:r>
      <w:r w:rsidRPr="00CD2713">
        <w:rPr>
          <w:spacing w:val="-5"/>
        </w:rPr>
        <w:t xml:space="preserve"> </w:t>
      </w:r>
      <w:r w:rsidRPr="00CD2713">
        <w:t>них</w:t>
      </w:r>
      <w:r w:rsidRPr="00CD2713">
        <w:rPr>
          <w:spacing w:val="-5"/>
        </w:rPr>
        <w:t xml:space="preserve"> </w:t>
      </w:r>
      <w:r w:rsidRPr="00CD2713">
        <w:t>осіб</w:t>
      </w:r>
      <w:r w:rsidRPr="00CD2713">
        <w:rPr>
          <w:spacing w:val="-4"/>
        </w:rPr>
        <w:t xml:space="preserve"> </w:t>
      </w:r>
      <w:r w:rsidRPr="00CD2713">
        <w:t>(перелік</w:t>
      </w:r>
      <w:r w:rsidRPr="00CD2713">
        <w:rPr>
          <w:spacing w:val="-7"/>
        </w:rPr>
        <w:t xml:space="preserve"> </w:t>
      </w:r>
      <w:r w:rsidRPr="00CD2713">
        <w:t>визначено</w:t>
      </w:r>
      <w:r w:rsidRPr="00CD2713">
        <w:rPr>
          <w:spacing w:val="-5"/>
        </w:rPr>
        <w:t xml:space="preserve"> </w:t>
      </w:r>
      <w:r w:rsidRPr="00CD2713">
        <w:t>у</w:t>
      </w:r>
      <w:r w:rsidRPr="00CD2713">
        <w:rPr>
          <w:spacing w:val="-6"/>
        </w:rPr>
        <w:t xml:space="preserve"> </w:t>
      </w:r>
      <w:r w:rsidRPr="00CD2713">
        <w:t>пункті</w:t>
      </w:r>
      <w:r w:rsidRPr="00CD2713">
        <w:rPr>
          <w:spacing w:val="-4"/>
        </w:rPr>
        <w:t xml:space="preserve"> </w:t>
      </w:r>
      <w:r w:rsidRPr="00CD2713">
        <w:t>2</w:t>
      </w:r>
      <w:r w:rsidRPr="00CD2713">
        <w:rPr>
          <w:spacing w:val="-5"/>
        </w:rPr>
        <w:t xml:space="preserve"> </w:t>
      </w:r>
      <w:r w:rsidRPr="00CD2713">
        <w:t>частини</w:t>
      </w:r>
      <w:r w:rsidRPr="00CD2713">
        <w:rPr>
          <w:spacing w:val="-5"/>
        </w:rPr>
        <w:t xml:space="preserve"> </w:t>
      </w:r>
      <w:r w:rsidRPr="00CD2713">
        <w:t>першої</w:t>
      </w:r>
      <w:r w:rsidRPr="00CD2713">
        <w:rPr>
          <w:spacing w:val="-4"/>
        </w:rPr>
        <w:t xml:space="preserve"> </w:t>
      </w:r>
      <w:r w:rsidRPr="00CD2713">
        <w:t>статті</w:t>
      </w:r>
      <w:r w:rsidRPr="00CD2713">
        <w:rPr>
          <w:spacing w:val="-3"/>
        </w:rPr>
        <w:t xml:space="preserve"> </w:t>
      </w:r>
      <w:r w:rsidRPr="00CD2713">
        <w:t>3</w:t>
      </w:r>
      <w:r w:rsidRPr="00CD2713">
        <w:rPr>
          <w:spacing w:val="-5"/>
        </w:rPr>
        <w:t xml:space="preserve"> </w:t>
      </w:r>
      <w:r w:rsidRPr="00CD2713">
        <w:t xml:space="preserve">Закону): </w:t>
      </w:r>
    </w:p>
    <w:p w:rsidR="003674D3" w:rsidRPr="00CD2713" w:rsidRDefault="006666B1" w:rsidP="00DD5E2E">
      <w:pPr>
        <w:pStyle w:val="a9"/>
        <w:tabs>
          <w:tab w:val="left" w:pos="572"/>
          <w:tab w:val="left" w:pos="1949"/>
          <w:tab w:val="left" w:pos="3011"/>
          <w:tab w:val="left" w:pos="3921"/>
          <w:tab w:val="left" w:pos="4417"/>
          <w:tab w:val="left" w:pos="5462"/>
          <w:tab w:val="left" w:pos="7189"/>
        </w:tabs>
        <w:ind w:firstLine="720"/>
        <w:jc w:val="both"/>
      </w:pPr>
      <w:r w:rsidRPr="00CD2713">
        <w:t>– </w:t>
      </w:r>
      <w:r w:rsidR="003674D3" w:rsidRPr="00CD2713">
        <w:t>за частиною п’ятою статті 24 Закону</w:t>
      </w:r>
      <w:r w:rsidR="00111C92" w:rsidRPr="00CD2713">
        <w:t>,</w:t>
      </w:r>
      <w:r w:rsidR="003674D3" w:rsidRPr="00CD2713">
        <w:t xml:space="preserve"> </w:t>
      </w:r>
      <w:r w:rsidR="00111C92" w:rsidRPr="00CD2713">
        <w:t>НАЗК</w:t>
      </w:r>
      <w:r w:rsidR="00DD5E2E" w:rsidRPr="00CD2713">
        <w:rPr>
          <w:spacing w:val="-1"/>
        </w:rPr>
        <w:t xml:space="preserve"> </w:t>
      </w:r>
      <w:r w:rsidR="003674D3" w:rsidRPr="00CD2713">
        <w:t>до</w:t>
      </w:r>
      <w:r w:rsidR="003674D3" w:rsidRPr="00CD2713">
        <w:t xml:space="preserve"> утворення в установленому порядку його територіальних органів</w:t>
      </w:r>
      <w:r w:rsidR="003674D3" w:rsidRPr="00CD2713">
        <w:rPr>
          <w:spacing w:val="-19"/>
        </w:rPr>
        <w:t xml:space="preserve"> </w:t>
      </w:r>
      <w:r w:rsidR="003674D3" w:rsidRPr="00CD2713">
        <w:t>надає роз’яснення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3674D3" w:rsidRPr="00CD2713" w:rsidRDefault="006666B1" w:rsidP="003674D3">
      <w:pPr>
        <w:pStyle w:val="a9"/>
        <w:ind w:firstLine="720"/>
        <w:jc w:val="both"/>
      </w:pPr>
      <w:r w:rsidRPr="00CD2713">
        <w:t>– </w:t>
      </w:r>
      <w:r w:rsidR="003674D3" w:rsidRPr="00CD2713">
        <w:t>за частиною третьою статті 28 Закону</w:t>
      </w:r>
      <w:r w:rsidR="00080498" w:rsidRPr="00CD2713">
        <w:t>,</w:t>
      </w:r>
      <w:r w:rsidR="003674D3" w:rsidRPr="00CD2713">
        <w:t xml:space="preserve"> </w:t>
      </w:r>
      <w:r w:rsidR="00080498" w:rsidRPr="00CD2713">
        <w:t>НАЗК</w:t>
      </w:r>
      <w:r w:rsidR="00C95D09" w:rsidRPr="00CD2713">
        <w:t xml:space="preserve"> </w:t>
      </w:r>
      <w:r w:rsidR="003674D3" w:rsidRPr="00CD2713">
        <w:t>роз’яснює вказаним вище особам, які перебувають на посадах, які не передбачають наявності в них безпосереднього керівника, за їх повідомленням про наявність реального, потенційного конфлікту інтересів порядок дій щодо врегулювання конфлікту</w:t>
      </w:r>
      <w:r w:rsidR="003674D3" w:rsidRPr="00CD2713">
        <w:rPr>
          <w:spacing w:val="-11"/>
        </w:rPr>
        <w:t xml:space="preserve"> </w:t>
      </w:r>
      <w:r w:rsidR="003674D3" w:rsidRPr="00CD2713">
        <w:t>інтересів;</w:t>
      </w:r>
    </w:p>
    <w:p w:rsidR="003674D3" w:rsidRPr="00CD2713" w:rsidRDefault="006666B1" w:rsidP="003674D3">
      <w:pPr>
        <w:pStyle w:val="a9"/>
        <w:ind w:firstLine="720"/>
        <w:jc w:val="both"/>
      </w:pPr>
      <w:r w:rsidRPr="00CD2713">
        <w:t>– </w:t>
      </w:r>
      <w:r w:rsidR="003674D3" w:rsidRPr="00CD2713">
        <w:t xml:space="preserve">за частиною п’ятою статті 28 Закону </w:t>
      </w:r>
      <w:r w:rsidR="00080498" w:rsidRPr="00CD2713">
        <w:t>НАЗК</w:t>
      </w:r>
      <w:r w:rsidR="003674D3" w:rsidRPr="00CD2713">
        <w:t xml:space="preserve"> 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та зобов’язані звернутися за</w:t>
      </w:r>
      <w:r w:rsidR="003674D3" w:rsidRPr="00CD2713">
        <w:rPr>
          <w:spacing w:val="1"/>
        </w:rPr>
        <w:t xml:space="preserve"> </w:t>
      </w:r>
      <w:r w:rsidR="003674D3" w:rsidRPr="00CD2713">
        <w:t>роз’ясненнями.</w:t>
      </w:r>
    </w:p>
    <w:p w:rsidR="003674D3" w:rsidRPr="00CD2713" w:rsidRDefault="003674D3" w:rsidP="003674D3">
      <w:pPr>
        <w:pStyle w:val="a9"/>
        <w:ind w:firstLine="720"/>
        <w:jc w:val="both"/>
      </w:pPr>
      <w:r w:rsidRPr="00CD2713">
        <w:t>Лише протягом 8 місяців 2017</w:t>
      </w:r>
      <w:r w:rsidR="003977B7" w:rsidRPr="00CD2713">
        <w:t xml:space="preserve"> р. </w:t>
      </w:r>
      <w:r w:rsidRPr="00CD2713">
        <w:t>надано 744 роз’яснення, суб’єктам, 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w:t>
      </w:r>
      <w:r w:rsidRPr="00CD2713">
        <w:rPr>
          <w:spacing w:val="-9"/>
        </w:rPr>
        <w:t xml:space="preserve"> </w:t>
      </w:r>
      <w:r w:rsidRPr="00CD2713">
        <w:t>ін.).</w:t>
      </w:r>
    </w:p>
    <w:p w:rsidR="003674D3" w:rsidRPr="00CD2713" w:rsidRDefault="003674D3" w:rsidP="003674D3">
      <w:pPr>
        <w:pStyle w:val="a9"/>
        <w:ind w:firstLine="720"/>
        <w:jc w:val="both"/>
      </w:pPr>
      <w:r w:rsidRPr="00CD2713">
        <w:t xml:space="preserve">На підставі викладеного, з метою надання роз’яснень, методичної та консультаційної допомоги в порядку пунктів 4, 15 статті 11 Закону, а також для формування єдиного підходу до розуміння і дотримання правил запобігання та врегулювання конфлікту інтересів та пов’язаних з ним обмежень,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w:t>
      </w:r>
      <w:r w:rsidR="00111C92" w:rsidRPr="00CD2713">
        <w:t>НАЗК</w:t>
      </w:r>
      <w:r w:rsidRPr="00CD2713">
        <w:t xml:space="preserve"> як центрального органу, що формує та реалізує антикорупційну</w:t>
      </w:r>
      <w:r w:rsidRPr="00CD2713">
        <w:rPr>
          <w:spacing w:val="-23"/>
        </w:rPr>
        <w:t xml:space="preserve"> </w:t>
      </w:r>
      <w:r w:rsidRPr="00CD2713">
        <w:t>політику.</w:t>
      </w:r>
    </w:p>
    <w:p w:rsidR="003674D3" w:rsidRPr="00CD2713" w:rsidRDefault="003674D3" w:rsidP="003674D3">
      <w:pPr>
        <w:pStyle w:val="a9"/>
        <w:ind w:firstLine="720"/>
        <w:jc w:val="both"/>
      </w:pPr>
      <w:r w:rsidRPr="00CD2713">
        <w:t xml:space="preserve">У Методичних рекомендаціях узагальнено та використано практику </w:t>
      </w:r>
      <w:r w:rsidR="00111C92" w:rsidRPr="00CD2713">
        <w:t>НАЗК</w:t>
      </w:r>
      <w:r w:rsidRPr="00CD2713">
        <w:t>,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3674D3" w:rsidRPr="00CD2713" w:rsidRDefault="003674D3" w:rsidP="00F072E7">
      <w:pPr>
        <w:spacing w:line="240" w:lineRule="auto"/>
        <w:rPr>
          <w:b/>
          <w:szCs w:val="28"/>
        </w:rPr>
      </w:pPr>
    </w:p>
    <w:p w:rsidR="00F072E7" w:rsidRPr="00CD2713" w:rsidRDefault="00A127B4" w:rsidP="00F072E7">
      <w:pPr>
        <w:pStyle w:val="1"/>
        <w:rPr>
          <w:rFonts w:ascii="Times New Roman" w:hAnsi="Times New Roman" w:cs="Times New Roman"/>
          <w:szCs w:val="28"/>
        </w:rPr>
      </w:pPr>
      <w:r w:rsidRPr="00CD2713">
        <w:rPr>
          <w:rFonts w:ascii="Times New Roman" w:hAnsi="Times New Roman" w:cs="Times New Roman"/>
          <w:szCs w:val="28"/>
        </w:rPr>
        <w:br w:type="page"/>
      </w:r>
      <w:bookmarkStart w:id="5" w:name="_Toc58332068"/>
      <w:r w:rsidR="00E67311" w:rsidRPr="00CD2713">
        <w:rPr>
          <w:rFonts w:ascii="Times New Roman" w:hAnsi="Times New Roman" w:cs="Times New Roman"/>
          <w:szCs w:val="28"/>
        </w:rPr>
        <w:t>1</w:t>
      </w:r>
      <w:r w:rsidR="00F072E7" w:rsidRPr="00CD2713">
        <w:rPr>
          <w:rFonts w:ascii="Times New Roman" w:hAnsi="Times New Roman" w:cs="Times New Roman"/>
          <w:szCs w:val="28"/>
        </w:rPr>
        <w:t>. Конфлікт інтересів</w:t>
      </w:r>
      <w:r w:rsidR="00E67311" w:rsidRPr="00CD2713">
        <w:rPr>
          <w:rFonts w:ascii="Times New Roman" w:hAnsi="Times New Roman" w:cs="Times New Roman"/>
          <w:szCs w:val="28"/>
        </w:rPr>
        <w:t>: поняття та види</w:t>
      </w:r>
      <w:bookmarkEnd w:id="5"/>
    </w:p>
    <w:p w:rsidR="00F072E7" w:rsidRPr="00CD2713" w:rsidRDefault="00F072E7" w:rsidP="00F072E7">
      <w:pPr>
        <w:autoSpaceDE w:val="0"/>
        <w:autoSpaceDN w:val="0"/>
        <w:adjustRightInd w:val="0"/>
        <w:spacing w:line="240" w:lineRule="auto"/>
        <w:ind w:firstLine="567"/>
        <w:rPr>
          <w:szCs w:val="28"/>
        </w:rPr>
      </w:pPr>
    </w:p>
    <w:p w:rsidR="003C6A82" w:rsidRPr="00CD2713" w:rsidRDefault="00F82D60" w:rsidP="006E6E9E">
      <w:pPr>
        <w:autoSpaceDE w:val="0"/>
        <w:autoSpaceDN w:val="0"/>
        <w:adjustRightInd w:val="0"/>
        <w:spacing w:line="240" w:lineRule="auto"/>
        <w:ind w:firstLine="567"/>
        <w:rPr>
          <w:color w:val="000000"/>
          <w:szCs w:val="28"/>
          <w:lang w:eastAsia="ru-RU"/>
        </w:rPr>
      </w:pPr>
      <w:r w:rsidRPr="00CD2713">
        <w:rPr>
          <w:color w:val="000000"/>
          <w:szCs w:val="28"/>
          <w:lang w:eastAsia="ru-RU"/>
        </w:rPr>
        <w:t>У</w:t>
      </w:r>
      <w:r w:rsidR="003C6A82" w:rsidRPr="00CD2713">
        <w:rPr>
          <w:color w:val="000000"/>
          <w:szCs w:val="28"/>
          <w:lang w:eastAsia="ru-RU"/>
        </w:rPr>
        <w:t xml:space="preserve">перше поняття </w:t>
      </w:r>
      <w:r w:rsidR="009749B6" w:rsidRPr="00CD2713">
        <w:rPr>
          <w:color w:val="000000"/>
          <w:szCs w:val="28"/>
          <w:lang w:eastAsia="ru-RU"/>
        </w:rPr>
        <w:t>«</w:t>
      </w:r>
      <w:r w:rsidR="003C6A82" w:rsidRPr="00CD2713">
        <w:rPr>
          <w:color w:val="000000"/>
          <w:szCs w:val="28"/>
          <w:lang w:eastAsia="ru-RU"/>
        </w:rPr>
        <w:t>врегулювання конфлікту інтересів</w:t>
      </w:r>
      <w:r w:rsidR="009749B6" w:rsidRPr="00CD2713">
        <w:rPr>
          <w:color w:val="000000"/>
          <w:szCs w:val="28"/>
          <w:lang w:eastAsia="ru-RU"/>
        </w:rPr>
        <w:t>»</w:t>
      </w:r>
      <w:r w:rsidR="003C6A82" w:rsidRPr="00CD2713">
        <w:rPr>
          <w:color w:val="000000"/>
          <w:szCs w:val="28"/>
          <w:lang w:eastAsia="ru-RU"/>
        </w:rPr>
        <w:t xml:space="preserve"> з’явилося у Законі України </w:t>
      </w:r>
      <w:r w:rsidR="009749B6" w:rsidRPr="00CD2713">
        <w:rPr>
          <w:color w:val="000000"/>
          <w:szCs w:val="28"/>
          <w:lang w:eastAsia="ru-RU"/>
        </w:rPr>
        <w:t>«</w:t>
      </w:r>
      <w:r w:rsidR="003C6A82" w:rsidRPr="00CD2713">
        <w:rPr>
          <w:color w:val="000000"/>
          <w:szCs w:val="28"/>
          <w:lang w:eastAsia="ru-RU"/>
        </w:rPr>
        <w:t>Про засади запобігання і протидії корупції</w:t>
      </w:r>
      <w:r w:rsidR="009749B6" w:rsidRPr="00CD2713">
        <w:rPr>
          <w:color w:val="000000"/>
          <w:szCs w:val="28"/>
          <w:lang w:eastAsia="ru-RU"/>
        </w:rPr>
        <w:t>»</w:t>
      </w:r>
      <w:r w:rsidR="003C6A82" w:rsidRPr="00CD2713">
        <w:rPr>
          <w:color w:val="000000"/>
          <w:szCs w:val="28"/>
          <w:lang w:eastAsia="ru-RU"/>
        </w:rPr>
        <w:t>, прийняття якого тривало кілька років, аж до 11 червня 2009 року. Та цей закон зазнав істотної критики з боку експертів, юристів та науковців. За поданням Верховного Суду України частина його положень була визнана Конституційним Судом України неконституційними, через що, 5 квітня 2011</w:t>
      </w:r>
      <w:r w:rsidR="003977B7" w:rsidRPr="00CD2713">
        <w:rPr>
          <w:color w:val="000000"/>
          <w:szCs w:val="28"/>
          <w:lang w:eastAsia="ru-RU"/>
        </w:rPr>
        <w:t xml:space="preserve"> р. </w:t>
      </w:r>
      <w:r w:rsidR="003C6A82" w:rsidRPr="00CD2713">
        <w:rPr>
          <w:color w:val="000000"/>
          <w:szCs w:val="28"/>
          <w:lang w:eastAsia="ru-RU"/>
        </w:rPr>
        <w:t xml:space="preserve">було прийнято інший Закон України </w:t>
      </w:r>
      <w:r w:rsidR="009749B6" w:rsidRPr="00CD2713">
        <w:rPr>
          <w:color w:val="000000"/>
          <w:szCs w:val="28"/>
          <w:lang w:eastAsia="ru-RU"/>
        </w:rPr>
        <w:t>«</w:t>
      </w:r>
      <w:r w:rsidR="003C6A82" w:rsidRPr="00CD2713">
        <w:rPr>
          <w:color w:val="000000"/>
          <w:szCs w:val="28"/>
          <w:lang w:eastAsia="ru-RU"/>
        </w:rPr>
        <w:t>Про засади запобігання та протидії корупції</w:t>
      </w:r>
      <w:r w:rsidR="009749B6" w:rsidRPr="00CD2713">
        <w:rPr>
          <w:color w:val="000000"/>
          <w:szCs w:val="28"/>
          <w:lang w:eastAsia="ru-RU"/>
        </w:rPr>
        <w:t>»</w:t>
      </w:r>
      <w:r w:rsidR="002D2823" w:rsidRPr="00CD2713">
        <w:rPr>
          <w:color w:val="000000"/>
          <w:szCs w:val="28"/>
          <w:lang w:eastAsia="ru-RU"/>
        </w:rPr>
        <w:t> </w:t>
      </w:r>
      <w:r w:rsidR="002D2823" w:rsidRPr="00CD2713">
        <w:rPr>
          <w:rStyle w:val="a4"/>
          <w:color w:val="000000"/>
          <w:sz w:val="28"/>
          <w:szCs w:val="28"/>
          <w:lang w:eastAsia="ru-RU"/>
        </w:rPr>
        <w:footnoteReference w:id="7"/>
      </w:r>
      <w:r w:rsidR="003C6A82" w:rsidRPr="00CD2713">
        <w:rPr>
          <w:color w:val="000000"/>
          <w:szCs w:val="28"/>
          <w:lang w:eastAsia="ru-RU"/>
        </w:rPr>
        <w:t xml:space="preserve">, у якому знайшов своє відображення і </w:t>
      </w:r>
      <w:r w:rsidR="009749B6" w:rsidRPr="00CD2713">
        <w:rPr>
          <w:color w:val="000000"/>
          <w:szCs w:val="28"/>
          <w:lang w:eastAsia="ru-RU"/>
        </w:rPr>
        <w:t>«</w:t>
      </w:r>
      <w:r w:rsidR="003C6A82" w:rsidRPr="00CD2713">
        <w:rPr>
          <w:color w:val="000000"/>
          <w:szCs w:val="28"/>
          <w:lang w:eastAsia="ru-RU"/>
        </w:rPr>
        <w:t>конфлікт інтересів</w:t>
      </w:r>
      <w:r w:rsidR="009749B6" w:rsidRPr="00CD2713">
        <w:rPr>
          <w:color w:val="000000"/>
          <w:szCs w:val="28"/>
          <w:lang w:eastAsia="ru-RU"/>
        </w:rPr>
        <w:t>»</w:t>
      </w:r>
      <w:r w:rsidR="003C6A82" w:rsidRPr="00CD2713">
        <w:rPr>
          <w:color w:val="000000"/>
          <w:szCs w:val="28"/>
          <w:lang w:eastAsia="ru-RU"/>
        </w:rPr>
        <w:t>, відповідно до ст. 1 якого, конфлікт інтересів визначався, як суперечність між особистими інтересами особи та її службовими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наданих їй службових повноважень. Проте, процесу врегулювання конфлікту інтересів Закон не визначав </w:t>
      </w:r>
      <w:r w:rsidR="003C6A82" w:rsidRPr="00CD2713">
        <w:rPr>
          <w:rStyle w:val="a4"/>
          <w:color w:val="000000"/>
          <w:sz w:val="28"/>
          <w:szCs w:val="28"/>
          <w:lang w:eastAsia="ru-RU"/>
        </w:rPr>
        <w:footnoteReference w:id="8"/>
      </w:r>
      <w:r w:rsidR="003C6A82" w:rsidRPr="00CD2713">
        <w:rPr>
          <w:color w:val="000000"/>
          <w:szCs w:val="28"/>
          <w:lang w:eastAsia="ru-RU"/>
        </w:rPr>
        <w:t xml:space="preserve">. </w:t>
      </w:r>
    </w:p>
    <w:p w:rsidR="00D427C2" w:rsidRPr="00CD2713" w:rsidRDefault="00D427C2" w:rsidP="00D427C2">
      <w:pPr>
        <w:autoSpaceDE w:val="0"/>
        <w:autoSpaceDN w:val="0"/>
        <w:adjustRightInd w:val="0"/>
        <w:spacing w:line="240" w:lineRule="auto"/>
        <w:ind w:firstLine="567"/>
        <w:rPr>
          <w:color w:val="000000"/>
          <w:szCs w:val="28"/>
          <w:lang w:eastAsia="ru-RU"/>
        </w:rPr>
      </w:pPr>
      <w:r w:rsidRPr="00CD2713">
        <w:rPr>
          <w:color w:val="000000"/>
          <w:szCs w:val="28"/>
          <w:lang w:eastAsia="ru-RU"/>
        </w:rPr>
        <w:t xml:space="preserve">У європейській законодавчій практиці досить поширеною є запропонована у Рекомендаціях ОЕСР характеристика конфлікту інтересів як </w:t>
      </w:r>
      <w:r w:rsidRPr="00CD2713">
        <w:rPr>
          <w:i/>
          <w:color w:val="000000"/>
          <w:szCs w:val="28"/>
          <w:lang w:eastAsia="ru-RU"/>
        </w:rPr>
        <w:t>конфлікту між державними обов’язками та приватними інтересами державної посадової особи, в якому пов’язаний з приватними можливостями інтерес державної посадової особи може негативно впливати на виконання нею своїх посадових обов’язків і функцій </w:t>
      </w:r>
      <w:r w:rsidRPr="00CD2713">
        <w:rPr>
          <w:rStyle w:val="a4"/>
          <w:color w:val="000000"/>
          <w:sz w:val="28"/>
          <w:szCs w:val="28"/>
          <w:lang w:eastAsia="ru-RU"/>
        </w:rPr>
        <w:footnoteReference w:id="9"/>
      </w:r>
      <w:r w:rsidRPr="00CD2713">
        <w:rPr>
          <w:color w:val="000000"/>
          <w:szCs w:val="28"/>
          <w:lang w:eastAsia="ru-RU"/>
        </w:rPr>
        <w:t xml:space="preserve">. </w:t>
      </w:r>
    </w:p>
    <w:p w:rsidR="00496760" w:rsidRPr="00CD2713" w:rsidRDefault="00FF0C30" w:rsidP="00E83A16">
      <w:pPr>
        <w:autoSpaceDE w:val="0"/>
        <w:autoSpaceDN w:val="0"/>
        <w:adjustRightInd w:val="0"/>
        <w:spacing w:line="240" w:lineRule="auto"/>
        <w:ind w:firstLine="567"/>
        <w:rPr>
          <w:szCs w:val="28"/>
        </w:rPr>
      </w:pPr>
      <w:r w:rsidRPr="00CD2713">
        <w:rPr>
          <w:szCs w:val="28"/>
        </w:rPr>
        <w:t xml:space="preserve">Відповідно до ст. 13 Модельного кодексу поведінки державних службовців </w:t>
      </w:r>
      <w:r w:rsidR="009749B6" w:rsidRPr="00CD2713">
        <w:rPr>
          <w:szCs w:val="28"/>
        </w:rPr>
        <w:t>«</w:t>
      </w:r>
      <w:r w:rsidRPr="00CD2713">
        <w:rPr>
          <w:szCs w:val="28"/>
        </w:rPr>
        <w:t>конфлікт інтересів виникає у ситуації, коли державний службовець має особистий інтерес, який впливає або може впливати на безсторонність та об’єктивність виконання ним службових обов’язків</w:t>
      </w:r>
      <w:r w:rsidR="009749B6" w:rsidRPr="00CD2713">
        <w:rPr>
          <w:szCs w:val="28"/>
        </w:rPr>
        <w:t>»</w:t>
      </w:r>
      <w:r w:rsidRPr="00CD2713">
        <w:rPr>
          <w:szCs w:val="28"/>
        </w:rPr>
        <w:t>. Під особистим інтересом державного службовця маються на увазі будь-які переваги для нього, його сім’ї, близьких</w:t>
      </w:r>
      <w:r w:rsidRPr="00CD2713">
        <w:rPr>
          <w:spacing w:val="37"/>
          <w:szCs w:val="28"/>
        </w:rPr>
        <w:t xml:space="preserve"> </w:t>
      </w:r>
      <w:r w:rsidRPr="00CD2713">
        <w:rPr>
          <w:szCs w:val="28"/>
        </w:rPr>
        <w:t>родичів,</w:t>
      </w:r>
      <w:r w:rsidRPr="00CD2713">
        <w:rPr>
          <w:spacing w:val="37"/>
          <w:szCs w:val="28"/>
        </w:rPr>
        <w:t xml:space="preserve"> </w:t>
      </w:r>
      <w:r w:rsidRPr="00CD2713">
        <w:rPr>
          <w:szCs w:val="28"/>
        </w:rPr>
        <w:t>друзів</w:t>
      </w:r>
      <w:r w:rsidRPr="00CD2713">
        <w:rPr>
          <w:spacing w:val="38"/>
          <w:szCs w:val="28"/>
        </w:rPr>
        <w:t xml:space="preserve"> </w:t>
      </w:r>
      <w:r w:rsidRPr="00CD2713">
        <w:rPr>
          <w:szCs w:val="28"/>
        </w:rPr>
        <w:t>або</w:t>
      </w:r>
      <w:r w:rsidRPr="00CD2713">
        <w:rPr>
          <w:spacing w:val="37"/>
          <w:szCs w:val="28"/>
        </w:rPr>
        <w:t xml:space="preserve"> </w:t>
      </w:r>
      <w:r w:rsidRPr="00CD2713">
        <w:rPr>
          <w:szCs w:val="28"/>
        </w:rPr>
        <w:t>особи</w:t>
      </w:r>
      <w:r w:rsidRPr="00CD2713">
        <w:rPr>
          <w:spacing w:val="37"/>
          <w:szCs w:val="28"/>
        </w:rPr>
        <w:t xml:space="preserve"> </w:t>
      </w:r>
      <w:r w:rsidRPr="00CD2713">
        <w:rPr>
          <w:szCs w:val="28"/>
        </w:rPr>
        <w:t>чи</w:t>
      </w:r>
      <w:r w:rsidRPr="00CD2713">
        <w:rPr>
          <w:spacing w:val="37"/>
          <w:szCs w:val="28"/>
        </w:rPr>
        <w:t xml:space="preserve"> </w:t>
      </w:r>
      <w:r w:rsidRPr="00CD2713">
        <w:rPr>
          <w:szCs w:val="28"/>
        </w:rPr>
        <w:t>організації,</w:t>
      </w:r>
      <w:r w:rsidRPr="00CD2713">
        <w:rPr>
          <w:spacing w:val="38"/>
          <w:szCs w:val="28"/>
        </w:rPr>
        <w:t xml:space="preserve"> </w:t>
      </w:r>
      <w:r w:rsidRPr="00CD2713">
        <w:rPr>
          <w:szCs w:val="28"/>
        </w:rPr>
        <w:t>з</w:t>
      </w:r>
      <w:r w:rsidRPr="00CD2713">
        <w:rPr>
          <w:spacing w:val="37"/>
          <w:szCs w:val="28"/>
        </w:rPr>
        <w:t xml:space="preserve"> </w:t>
      </w:r>
      <w:r w:rsidRPr="00CD2713">
        <w:rPr>
          <w:szCs w:val="28"/>
        </w:rPr>
        <w:t>якими</w:t>
      </w:r>
      <w:r w:rsidRPr="00CD2713">
        <w:rPr>
          <w:spacing w:val="37"/>
          <w:szCs w:val="28"/>
        </w:rPr>
        <w:t xml:space="preserve"> </w:t>
      </w:r>
      <w:r w:rsidRPr="00CD2713">
        <w:rPr>
          <w:szCs w:val="28"/>
        </w:rPr>
        <w:t>він</w:t>
      </w:r>
      <w:r w:rsidRPr="00CD2713">
        <w:rPr>
          <w:spacing w:val="39"/>
          <w:szCs w:val="28"/>
        </w:rPr>
        <w:t xml:space="preserve"> </w:t>
      </w:r>
      <w:r w:rsidRPr="00CD2713">
        <w:rPr>
          <w:szCs w:val="28"/>
        </w:rPr>
        <w:t>мав</w:t>
      </w:r>
      <w:r w:rsidRPr="00CD2713">
        <w:rPr>
          <w:spacing w:val="38"/>
          <w:szCs w:val="28"/>
        </w:rPr>
        <w:t xml:space="preserve"> </w:t>
      </w:r>
      <w:r w:rsidRPr="00CD2713">
        <w:rPr>
          <w:szCs w:val="28"/>
        </w:rPr>
        <w:t>бізнесові</w:t>
      </w:r>
      <w:r w:rsidRPr="00CD2713">
        <w:rPr>
          <w:spacing w:val="39"/>
          <w:szCs w:val="28"/>
        </w:rPr>
        <w:t xml:space="preserve"> </w:t>
      </w:r>
      <w:r w:rsidRPr="00CD2713">
        <w:rPr>
          <w:szCs w:val="28"/>
        </w:rPr>
        <w:t>чи політичні стосунки </w:t>
      </w:r>
      <w:r w:rsidRPr="00CD2713">
        <w:rPr>
          <w:rStyle w:val="a4"/>
          <w:sz w:val="28"/>
          <w:szCs w:val="28"/>
        </w:rPr>
        <w:footnoteReference w:id="10"/>
      </w:r>
      <w:r w:rsidRPr="00CD2713">
        <w:rPr>
          <w:szCs w:val="28"/>
        </w:rPr>
        <w:t>.</w:t>
      </w:r>
    </w:p>
    <w:p w:rsidR="00E83A16" w:rsidRPr="00CD2713" w:rsidRDefault="00E83A16" w:rsidP="00E83A16">
      <w:pPr>
        <w:pStyle w:val="a9"/>
        <w:tabs>
          <w:tab w:val="left" w:pos="1380"/>
          <w:tab w:val="left" w:pos="2374"/>
          <w:tab w:val="left" w:pos="4032"/>
          <w:tab w:val="left" w:pos="4882"/>
          <w:tab w:val="left" w:pos="6401"/>
          <w:tab w:val="left" w:pos="8815"/>
        </w:tabs>
        <w:ind w:firstLine="567"/>
        <w:jc w:val="both"/>
      </w:pPr>
      <w:r w:rsidRPr="00CD2713">
        <w:t>На</w:t>
      </w:r>
      <w:r w:rsidR="006502D0" w:rsidRPr="00CD2713">
        <w:t xml:space="preserve"> </w:t>
      </w:r>
      <w:r w:rsidRPr="00CD2713">
        <w:t>основі</w:t>
      </w:r>
      <w:r w:rsidR="006502D0" w:rsidRPr="00CD2713">
        <w:t xml:space="preserve"> </w:t>
      </w:r>
      <w:r w:rsidRPr="00CD2713">
        <w:t>зазначеного</w:t>
      </w:r>
      <w:r w:rsidR="006502D0" w:rsidRPr="00CD2713">
        <w:t xml:space="preserve"> </w:t>
      </w:r>
      <w:r w:rsidRPr="00CD2713">
        <w:t>вище</w:t>
      </w:r>
      <w:r w:rsidR="006502D0" w:rsidRPr="00CD2713">
        <w:t xml:space="preserve"> </w:t>
      </w:r>
      <w:r w:rsidRPr="00CD2713">
        <w:t>головними</w:t>
      </w:r>
      <w:r w:rsidR="006502D0" w:rsidRPr="00CD2713">
        <w:t xml:space="preserve"> </w:t>
      </w:r>
      <w:r w:rsidRPr="00CD2713">
        <w:t>характеристиками</w:t>
      </w:r>
      <w:r w:rsidR="006502D0" w:rsidRPr="00CD2713">
        <w:t xml:space="preserve"> </w:t>
      </w:r>
      <w:r w:rsidRPr="00CD2713">
        <w:rPr>
          <w:spacing w:val="-3"/>
        </w:rPr>
        <w:t>конфлікту</w:t>
      </w:r>
      <w:r w:rsidR="006502D0" w:rsidRPr="00CD2713">
        <w:rPr>
          <w:spacing w:val="-3"/>
        </w:rPr>
        <w:t xml:space="preserve"> </w:t>
      </w:r>
      <w:r w:rsidRPr="00CD2713">
        <w:t>інтересів є</w:t>
      </w:r>
      <w:r w:rsidRPr="00CD2713">
        <w:rPr>
          <w:spacing w:val="-4"/>
        </w:rPr>
        <w:t xml:space="preserve"> </w:t>
      </w:r>
      <w:r w:rsidRPr="00CD2713">
        <w:t>наступні:</w:t>
      </w:r>
    </w:p>
    <w:p w:rsidR="00E83A16" w:rsidRPr="00CD2713" w:rsidRDefault="00E83A16" w:rsidP="00E83A16">
      <w:pPr>
        <w:pStyle w:val="a9"/>
        <w:tabs>
          <w:tab w:val="left" w:pos="1380"/>
          <w:tab w:val="left" w:pos="2374"/>
          <w:tab w:val="left" w:pos="4032"/>
          <w:tab w:val="left" w:pos="4882"/>
          <w:tab w:val="left" w:pos="6401"/>
          <w:tab w:val="left" w:pos="8815"/>
        </w:tabs>
        <w:ind w:firstLine="567"/>
        <w:jc w:val="both"/>
      </w:pPr>
      <w:r w:rsidRPr="00CD2713">
        <w:t>– загроза об’єктивності державного службовця під час реалізації ним посадових обов’язків;</w:t>
      </w:r>
    </w:p>
    <w:p w:rsidR="00E83A16" w:rsidRPr="00CD2713" w:rsidRDefault="00E83A16" w:rsidP="00E83A16">
      <w:pPr>
        <w:pStyle w:val="a9"/>
        <w:tabs>
          <w:tab w:val="left" w:pos="1380"/>
          <w:tab w:val="left" w:pos="2374"/>
          <w:tab w:val="left" w:pos="4032"/>
          <w:tab w:val="left" w:pos="4882"/>
          <w:tab w:val="left" w:pos="6401"/>
          <w:tab w:val="left" w:pos="8815"/>
        </w:tabs>
        <w:ind w:firstLine="567"/>
        <w:jc w:val="both"/>
      </w:pPr>
      <w:r w:rsidRPr="00CD2713">
        <w:t>– суперечність між особистим інтересом державного службовця та інтересами інших</w:t>
      </w:r>
      <w:r w:rsidRPr="00CD2713">
        <w:rPr>
          <w:spacing w:val="-1"/>
        </w:rPr>
        <w:t xml:space="preserve"> </w:t>
      </w:r>
      <w:r w:rsidRPr="00CD2713">
        <w:t>суб’єктів;</w:t>
      </w:r>
    </w:p>
    <w:p w:rsidR="00E83A16" w:rsidRPr="00CD2713" w:rsidRDefault="00E83A16" w:rsidP="00E83A16">
      <w:pPr>
        <w:pStyle w:val="a9"/>
        <w:tabs>
          <w:tab w:val="left" w:pos="1380"/>
          <w:tab w:val="left" w:pos="2374"/>
          <w:tab w:val="left" w:pos="4032"/>
          <w:tab w:val="left" w:pos="4882"/>
          <w:tab w:val="left" w:pos="6401"/>
          <w:tab w:val="left" w:pos="8815"/>
        </w:tabs>
        <w:ind w:firstLine="567"/>
        <w:jc w:val="both"/>
      </w:pPr>
      <w:r w:rsidRPr="00CD2713">
        <w:t>– можливість завдання шкоди законним інтересам інших</w:t>
      </w:r>
      <w:r w:rsidRPr="00CD2713">
        <w:rPr>
          <w:spacing w:val="-12"/>
        </w:rPr>
        <w:t xml:space="preserve"> </w:t>
      </w:r>
      <w:r w:rsidRPr="00CD2713">
        <w:t>суб’єктів.</w:t>
      </w:r>
    </w:p>
    <w:p w:rsidR="00C3562E" w:rsidRPr="00CD2713" w:rsidRDefault="00C3562E" w:rsidP="00E83A16">
      <w:pPr>
        <w:pStyle w:val="a9"/>
        <w:tabs>
          <w:tab w:val="left" w:pos="1380"/>
          <w:tab w:val="left" w:pos="2374"/>
          <w:tab w:val="left" w:pos="4032"/>
          <w:tab w:val="left" w:pos="4882"/>
          <w:tab w:val="left" w:pos="6401"/>
          <w:tab w:val="left" w:pos="8815"/>
        </w:tabs>
        <w:ind w:firstLine="567"/>
        <w:jc w:val="both"/>
      </w:pPr>
      <w:r w:rsidRPr="00CD2713">
        <w:t>В основі конфлікту інтересів лежить конфлікт між законом і особистою зацікавленістю, між етично правильним і етично неправильним з точки зору суспільної моралі, професійної етики. Конфлікт інтересів є внутрішньо особистісним конфліктом державного службовця, який виникає через наявність у нього корисливого прагнення скористатися владою із порушенням норм професійної етики.</w:t>
      </w:r>
    </w:p>
    <w:p w:rsidR="00D427C2" w:rsidRPr="00CD2713" w:rsidRDefault="00D427C2" w:rsidP="00E83A16">
      <w:pPr>
        <w:autoSpaceDE w:val="0"/>
        <w:autoSpaceDN w:val="0"/>
        <w:adjustRightInd w:val="0"/>
        <w:spacing w:line="240" w:lineRule="auto"/>
        <w:ind w:firstLine="567"/>
        <w:rPr>
          <w:color w:val="000000"/>
          <w:szCs w:val="28"/>
          <w:lang w:eastAsia="ru-RU"/>
        </w:rPr>
      </w:pPr>
      <w:r w:rsidRPr="00CD2713">
        <w:rPr>
          <w:color w:val="000000"/>
          <w:szCs w:val="28"/>
          <w:lang w:eastAsia="ru-RU"/>
        </w:rPr>
        <w:t xml:space="preserve">Належить також відзначити, що у Рекомендаціях ОЕСР у межах загального поняття конфлікту інтересів акцентується існування не лише ситуації </w:t>
      </w:r>
      <w:r w:rsidRPr="00CD2713">
        <w:rPr>
          <w:i/>
          <w:color w:val="000000"/>
          <w:szCs w:val="28"/>
          <w:lang w:eastAsia="ru-RU"/>
        </w:rPr>
        <w:t xml:space="preserve">фактичного </w:t>
      </w:r>
      <w:r w:rsidRPr="00CD2713">
        <w:rPr>
          <w:color w:val="000000"/>
          <w:szCs w:val="28"/>
          <w:lang w:eastAsia="ru-RU"/>
        </w:rPr>
        <w:t xml:space="preserve">конфлікту між інтересами державного посадовця як приватної особи-громадянина та його обов’язком як державної посадової особи, але також ситуацій, за яких існують </w:t>
      </w:r>
      <w:r w:rsidRPr="00CD2713">
        <w:rPr>
          <w:i/>
          <w:color w:val="000000"/>
          <w:szCs w:val="28"/>
          <w:lang w:eastAsia="ru-RU"/>
        </w:rPr>
        <w:t xml:space="preserve">уявний </w:t>
      </w:r>
      <w:r w:rsidRPr="00CD2713">
        <w:rPr>
          <w:color w:val="000000"/>
          <w:szCs w:val="28"/>
          <w:lang w:eastAsia="ru-RU"/>
        </w:rPr>
        <w:t xml:space="preserve">чи </w:t>
      </w:r>
      <w:r w:rsidRPr="00CD2713">
        <w:rPr>
          <w:i/>
          <w:color w:val="000000"/>
          <w:szCs w:val="28"/>
          <w:lang w:eastAsia="ru-RU"/>
        </w:rPr>
        <w:t xml:space="preserve">потенційний </w:t>
      </w:r>
      <w:r w:rsidRPr="00CD2713">
        <w:rPr>
          <w:color w:val="000000"/>
          <w:szCs w:val="28"/>
          <w:lang w:eastAsia="ru-RU"/>
        </w:rPr>
        <w:t>конфлікти інтересів.</w:t>
      </w:r>
    </w:p>
    <w:p w:rsidR="00D427C2" w:rsidRPr="00CD2713" w:rsidRDefault="00D427C2" w:rsidP="00D427C2">
      <w:pPr>
        <w:autoSpaceDE w:val="0"/>
        <w:autoSpaceDN w:val="0"/>
        <w:adjustRightInd w:val="0"/>
        <w:spacing w:line="240" w:lineRule="auto"/>
        <w:ind w:firstLine="567"/>
        <w:rPr>
          <w:color w:val="000000"/>
          <w:szCs w:val="28"/>
          <w:lang w:eastAsia="ru-RU"/>
        </w:rPr>
      </w:pPr>
      <w:r w:rsidRPr="00CD2713">
        <w:rPr>
          <w:i/>
          <w:color w:val="000000"/>
          <w:szCs w:val="28"/>
          <w:lang w:eastAsia="ru-RU"/>
        </w:rPr>
        <w:t xml:space="preserve">Очевидний конфлікт інтересів </w:t>
      </w:r>
      <w:r w:rsidRPr="00CD2713">
        <w:rPr>
          <w:color w:val="000000"/>
          <w:szCs w:val="28"/>
          <w:lang w:eastAsia="ru-RU"/>
        </w:rPr>
        <w:t>стосується ситуації, коли існує особистий інтерес, який може обґрунтовано вважатися іншими таким, що впливає на виконання державною посадовою особою своїх обов’язків, навіть якщо такого негативного впливу фактично немає (або не може бути)</w:t>
      </w:r>
      <w:r w:rsidR="003A7B64" w:rsidRPr="00CD2713">
        <w:rPr>
          <w:color w:val="000000"/>
          <w:szCs w:val="28"/>
          <w:lang w:eastAsia="ru-RU"/>
        </w:rPr>
        <w:t> </w:t>
      </w:r>
      <w:r w:rsidR="003A7B64" w:rsidRPr="00CD2713">
        <w:rPr>
          <w:rStyle w:val="a4"/>
          <w:color w:val="000000"/>
          <w:sz w:val="28"/>
          <w:szCs w:val="28"/>
          <w:lang w:eastAsia="ru-RU"/>
        </w:rPr>
        <w:footnoteReference w:id="11"/>
      </w:r>
      <w:r w:rsidRPr="00CD2713">
        <w:rPr>
          <w:color w:val="000000"/>
          <w:szCs w:val="28"/>
          <w:lang w:eastAsia="ru-RU"/>
        </w:rPr>
        <w:t>.</w:t>
      </w:r>
    </w:p>
    <w:p w:rsidR="00B25716" w:rsidRPr="00CD2713" w:rsidRDefault="00B25716" w:rsidP="006E6E9E">
      <w:pPr>
        <w:tabs>
          <w:tab w:val="left" w:pos="1064"/>
        </w:tabs>
        <w:spacing w:line="240" w:lineRule="auto"/>
        <w:ind w:firstLine="567"/>
        <w:rPr>
          <w:i/>
          <w:color w:val="000000"/>
          <w:szCs w:val="28"/>
          <w:lang w:eastAsia="ru-RU"/>
        </w:rPr>
      </w:pPr>
      <w:r w:rsidRPr="00CD2713">
        <w:rPr>
          <w:i/>
          <w:color w:val="000000"/>
          <w:szCs w:val="28"/>
          <w:lang w:eastAsia="ru-RU"/>
        </w:rPr>
        <w:t xml:space="preserve">До найбільш характерних причин, що породили потребу нормативного врегулювання конфлікту інтересів відносять: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надання посадовими особами переваги особистим інтересам;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відсутність належної організації виконання посадовими особами службових повноважень;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відсутність чіткої визначеності компетенції та дублювання повноважень органів влади;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відсутність системи матеріального та морального стимулювання посадових осіб до правомірної поведінки;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існування прогалин у чинному законодавстві, пов’язане з відсутністю визначеного процесу врегулювання конфлікту інтересів на публічній службі;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низький рівень доброчесності посадових осіб </w:t>
      </w:r>
      <w:r w:rsidRPr="00CD2713">
        <w:rPr>
          <w:rStyle w:val="a4"/>
          <w:color w:val="000000"/>
          <w:sz w:val="28"/>
          <w:szCs w:val="28"/>
          <w:lang w:eastAsia="ru-RU"/>
        </w:rPr>
        <w:footnoteReference w:id="12"/>
      </w:r>
      <w:r w:rsidRPr="00CD2713">
        <w:rPr>
          <w:color w:val="000000"/>
          <w:szCs w:val="28"/>
          <w:lang w:eastAsia="ru-RU"/>
        </w:rPr>
        <w:t>;</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xml:space="preserve">– уникнення уповноваженими особами відповідальності за невиконання або неналежне виконання посадових повноважень; </w:t>
      </w:r>
    </w:p>
    <w:p w:rsidR="00B25716" w:rsidRPr="00CD2713" w:rsidRDefault="00B25716" w:rsidP="006E6E9E">
      <w:pPr>
        <w:tabs>
          <w:tab w:val="left" w:pos="1064"/>
        </w:tabs>
        <w:spacing w:line="240" w:lineRule="auto"/>
        <w:ind w:firstLine="567"/>
        <w:rPr>
          <w:color w:val="000000"/>
          <w:szCs w:val="28"/>
          <w:lang w:eastAsia="ru-RU"/>
        </w:rPr>
      </w:pPr>
      <w:r w:rsidRPr="00CD2713">
        <w:rPr>
          <w:color w:val="000000"/>
          <w:szCs w:val="28"/>
          <w:lang w:eastAsia="ru-RU"/>
        </w:rPr>
        <w:t>– відсутність належного контролю за службовою діяльністю посадових осіб </w:t>
      </w:r>
      <w:r w:rsidRPr="00CD2713">
        <w:rPr>
          <w:rStyle w:val="a4"/>
          <w:color w:val="000000"/>
          <w:sz w:val="28"/>
          <w:szCs w:val="28"/>
          <w:lang w:eastAsia="ru-RU"/>
        </w:rPr>
        <w:footnoteReference w:id="13"/>
      </w:r>
      <w:r w:rsidRPr="00CD2713">
        <w:rPr>
          <w:color w:val="000000"/>
          <w:szCs w:val="28"/>
          <w:lang w:eastAsia="ru-RU"/>
        </w:rPr>
        <w:t xml:space="preserve">, тощо. </w:t>
      </w:r>
    </w:p>
    <w:p w:rsidR="004B7A52" w:rsidRPr="00CD2713" w:rsidRDefault="004B7A52" w:rsidP="006E6E9E">
      <w:pPr>
        <w:tabs>
          <w:tab w:val="left" w:pos="1064"/>
        </w:tabs>
        <w:spacing w:line="240" w:lineRule="auto"/>
        <w:ind w:firstLine="567"/>
        <w:rPr>
          <w:color w:val="000000"/>
          <w:szCs w:val="28"/>
          <w:lang w:eastAsia="ru-RU"/>
        </w:rPr>
      </w:pPr>
      <w:r w:rsidRPr="00CD2713">
        <w:rPr>
          <w:color w:val="000000"/>
          <w:szCs w:val="28"/>
          <w:lang w:eastAsia="ru-RU"/>
        </w:rPr>
        <w:t>Правовій доктрині також відомий такий різновид конфлікту інтересів, як уявний. Уявний конфлікт інтересів існує в умовах, коли виникає думка про можливість неправомірного впливу приватних інтересів публічного службовця на здійснювані ним посадові обов’язки, проте в дійсності цього не відбувається. Виходячи з цього, можна зробити висновок, що здійснення владних повноважень завжди потенційно утримують у собі конфлікт інтересів, який може вплинути на діяльність посадової особи </w:t>
      </w:r>
      <w:r w:rsidRPr="00CD2713">
        <w:rPr>
          <w:rStyle w:val="a4"/>
          <w:color w:val="000000"/>
          <w:sz w:val="28"/>
          <w:szCs w:val="28"/>
          <w:lang w:eastAsia="ru-RU"/>
        </w:rPr>
        <w:footnoteReference w:id="14"/>
      </w:r>
      <w:r w:rsidRPr="00CD2713">
        <w:rPr>
          <w:color w:val="000000"/>
          <w:szCs w:val="28"/>
          <w:lang w:eastAsia="ru-RU"/>
        </w:rPr>
        <w:t>.</w:t>
      </w:r>
    </w:p>
    <w:p w:rsidR="004B7A52" w:rsidRPr="00CD2713" w:rsidRDefault="004B7A52" w:rsidP="006E6E9E">
      <w:pPr>
        <w:tabs>
          <w:tab w:val="left" w:pos="1064"/>
        </w:tabs>
        <w:spacing w:line="240" w:lineRule="auto"/>
        <w:ind w:firstLine="567"/>
        <w:rPr>
          <w:color w:val="000000"/>
          <w:szCs w:val="28"/>
          <w:lang w:eastAsia="ru-RU"/>
        </w:rPr>
      </w:pPr>
      <w:r w:rsidRPr="00CD2713">
        <w:rPr>
          <w:color w:val="000000"/>
          <w:szCs w:val="28"/>
          <w:lang w:eastAsia="ru-RU"/>
        </w:rPr>
        <w:t>Конфлікт інтересів може існувати навіть тоді, коли прийняті посадовою особою рішення за наявності приватного інтересу є неупередженими і відповідають закону. Вірогідніше за все, виділення уявного конфлікту інтересів обумовлено існуванням у суспільній свідомості думки, що реалізація приватних інтересів публічними службовцями практично завжди порушує загальноприйняті норми моралі і призводить до корупції </w:t>
      </w:r>
      <w:r w:rsidRPr="00CD2713">
        <w:rPr>
          <w:rStyle w:val="a4"/>
          <w:color w:val="000000"/>
          <w:sz w:val="28"/>
          <w:szCs w:val="28"/>
          <w:lang w:eastAsia="ru-RU"/>
        </w:rPr>
        <w:footnoteReference w:id="15"/>
      </w:r>
      <w:r w:rsidRPr="00CD2713">
        <w:rPr>
          <w:color w:val="000000"/>
          <w:szCs w:val="28"/>
          <w:lang w:eastAsia="ru-RU"/>
        </w:rPr>
        <w:t xml:space="preserve">. </w:t>
      </w:r>
    </w:p>
    <w:p w:rsidR="004B7A52" w:rsidRPr="00CD2713" w:rsidRDefault="004B7A52" w:rsidP="006E6E9E">
      <w:pPr>
        <w:tabs>
          <w:tab w:val="left" w:pos="1064"/>
        </w:tabs>
        <w:spacing w:line="240" w:lineRule="auto"/>
        <w:ind w:firstLine="567"/>
        <w:rPr>
          <w:color w:val="000000"/>
          <w:szCs w:val="28"/>
          <w:lang w:eastAsia="ru-RU"/>
        </w:rPr>
      </w:pPr>
      <w:r w:rsidRPr="00CD2713">
        <w:rPr>
          <w:color w:val="000000"/>
          <w:szCs w:val="28"/>
          <w:lang w:eastAsia="ru-RU"/>
        </w:rPr>
        <w:t xml:space="preserve">З цього також можна зробити висновок, що на публічній службі неможливо позбутися конфлікту інтересів, оскільки пріоритетність суспільних та службових інтересів не здатна виключити приватні інтереси уповноважених суб’єктів, тому єдиний спосіб уникнути порушень, обумовлених конфліктом інтересів – запровадити надійний механізм його врегулювання, яким визначатиметься процес виявлення, оцінки та запобігання наслідків конфлікту інтересів. Тобто, діяльність щодо врегулювання конфлікту інтересів на рівні з вже розглянутим антикорупційним заходом таким, як спеціальна перевірка кандидатів на посади в органах державної влади та місцевого самоврядування є діяльністю, яка має власну процесуальну форму. Характеризується наявністю конкретного переліку стадій та дій на цих стадіях, кола суб’єктів, діяльність яких може бути спрямована на врегулювання конфлікту інтересів, визначених прав та обов’язків для фізичних та юридичних осіб, повноважень та посадових обов’язків для владних суб’єктів, а також строків вчинення окремих дій, спрямованих на виявлення, повідомлення та врегулювання конфлікту інтересів у діяльності публічних службовців. </w:t>
      </w:r>
    </w:p>
    <w:p w:rsidR="00D8524B" w:rsidRPr="00CD2713" w:rsidRDefault="00D8524B" w:rsidP="004C6DF5">
      <w:pPr>
        <w:tabs>
          <w:tab w:val="left" w:pos="1064"/>
        </w:tabs>
        <w:spacing w:line="240" w:lineRule="auto"/>
        <w:ind w:firstLine="567"/>
        <w:rPr>
          <w:color w:val="000000"/>
          <w:szCs w:val="28"/>
          <w:lang w:val="ru-RU" w:eastAsia="ru-RU"/>
        </w:rPr>
      </w:pPr>
      <w:r w:rsidRPr="00CD2713">
        <w:rPr>
          <w:color w:val="000000"/>
          <w:szCs w:val="28"/>
          <w:lang w:eastAsia="ru-RU"/>
        </w:rPr>
        <w:t xml:space="preserve">На сьогоднішній день, зміст конфлікту інтересів закріплено у ст. 1 Закону України </w:t>
      </w:r>
      <w:r w:rsidR="009749B6" w:rsidRPr="00CD2713">
        <w:rPr>
          <w:color w:val="000000"/>
          <w:szCs w:val="28"/>
          <w:lang w:eastAsia="ru-RU"/>
        </w:rPr>
        <w:t>«</w:t>
      </w:r>
      <w:r w:rsidRPr="00CD2713">
        <w:rPr>
          <w:color w:val="000000"/>
          <w:szCs w:val="28"/>
          <w:lang w:eastAsia="ru-RU"/>
        </w:rPr>
        <w:t>Про запобігання корупції</w:t>
      </w:r>
      <w:r w:rsidR="009749B6" w:rsidRPr="00CD2713">
        <w:rPr>
          <w:color w:val="000000"/>
          <w:szCs w:val="28"/>
          <w:lang w:eastAsia="ru-RU"/>
        </w:rPr>
        <w:t>»</w:t>
      </w:r>
      <w:r w:rsidRPr="00CD2713">
        <w:rPr>
          <w:rStyle w:val="a4"/>
          <w:color w:val="000000"/>
          <w:sz w:val="28"/>
          <w:szCs w:val="28"/>
          <w:lang w:eastAsia="ru-RU"/>
        </w:rPr>
        <w:t xml:space="preserve"> </w:t>
      </w:r>
      <w:r w:rsidR="005A38A9" w:rsidRPr="00CD2713">
        <w:rPr>
          <w:bCs/>
          <w:szCs w:val="28"/>
        </w:rPr>
        <w:t xml:space="preserve">від </w:t>
      </w:r>
      <w:r w:rsidR="00434771" w:rsidRPr="00CD2713">
        <w:rPr>
          <w:bCs/>
          <w:szCs w:val="28"/>
        </w:rPr>
        <w:t>14 жовтня 2014 р.</w:t>
      </w:r>
      <w:r w:rsidR="003977B7" w:rsidRPr="00CD2713">
        <w:rPr>
          <w:bCs/>
          <w:szCs w:val="28"/>
        </w:rPr>
        <w:t xml:space="preserve"> </w:t>
      </w:r>
      <w:r w:rsidRPr="00CD2713">
        <w:rPr>
          <w:rStyle w:val="a4"/>
          <w:color w:val="000000"/>
          <w:sz w:val="28"/>
          <w:szCs w:val="28"/>
          <w:lang w:eastAsia="ru-RU"/>
        </w:rPr>
        <w:footnoteReference w:id="16"/>
      </w:r>
      <w:r w:rsidRPr="00CD2713">
        <w:rPr>
          <w:color w:val="000000"/>
          <w:szCs w:val="28"/>
          <w:lang w:eastAsia="ru-RU"/>
        </w:rPr>
        <w:t>. Варто зазначити, що на відміну від попереднього спеціалізованого антикорупційного Закону, чинний визначає існування потенційного та реального конфлікту інтересів, які відповідно визначаються наступним чином</w:t>
      </w:r>
      <w:r w:rsidR="005A38A9" w:rsidRPr="00CD2713">
        <w:rPr>
          <w:color w:val="000000"/>
          <w:szCs w:val="28"/>
          <w:lang w:val="ru-RU" w:eastAsia="ru-RU"/>
        </w:rPr>
        <w:t>:</w:t>
      </w:r>
      <w:r w:rsidRPr="00CD2713">
        <w:rPr>
          <w:color w:val="000000"/>
          <w:szCs w:val="28"/>
          <w:lang w:eastAsia="ru-RU"/>
        </w:rPr>
        <w:t xml:space="preserve"> </w:t>
      </w:r>
    </w:p>
    <w:p w:rsidR="005A38A9" w:rsidRPr="00CD2713" w:rsidRDefault="005A38A9" w:rsidP="005A38A9">
      <w:pPr>
        <w:autoSpaceDE w:val="0"/>
        <w:autoSpaceDN w:val="0"/>
        <w:adjustRightInd w:val="0"/>
        <w:spacing w:line="240" w:lineRule="auto"/>
        <w:ind w:firstLine="567"/>
        <w:rPr>
          <w:szCs w:val="28"/>
        </w:rPr>
      </w:pPr>
      <w:r w:rsidRPr="00CD2713">
        <w:rPr>
          <w:szCs w:val="28"/>
        </w:rPr>
        <w:t xml:space="preserve">1) </w:t>
      </w:r>
      <w:r w:rsidRPr="00CD2713">
        <w:rPr>
          <w:b/>
          <w:i/>
          <w:szCs w:val="28"/>
        </w:rPr>
        <w:t>потенційний конфлікт інтересів</w:t>
      </w:r>
      <w:r w:rsidRPr="00CD2713">
        <w:rPr>
          <w:b/>
          <w:szCs w:val="28"/>
        </w:rPr>
        <w:t xml:space="preserve"> – </w:t>
      </w:r>
      <w:r w:rsidRPr="00CD2713">
        <w:rPr>
          <w:szCs w:val="28"/>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 9 ч. 1 ст. 1 Закону);</w:t>
      </w:r>
    </w:p>
    <w:p w:rsidR="005A38A9" w:rsidRPr="00CD2713" w:rsidRDefault="005A38A9" w:rsidP="005A38A9">
      <w:pPr>
        <w:autoSpaceDE w:val="0"/>
        <w:autoSpaceDN w:val="0"/>
        <w:adjustRightInd w:val="0"/>
        <w:spacing w:line="240" w:lineRule="auto"/>
        <w:ind w:firstLine="567"/>
        <w:rPr>
          <w:szCs w:val="28"/>
        </w:rPr>
      </w:pPr>
      <w:r w:rsidRPr="00CD2713">
        <w:rPr>
          <w:szCs w:val="28"/>
        </w:rPr>
        <w:t xml:space="preserve">2) </w:t>
      </w:r>
      <w:r w:rsidRPr="00CD2713">
        <w:rPr>
          <w:b/>
          <w:i/>
          <w:szCs w:val="28"/>
        </w:rPr>
        <w:t>реальний конфлікт інтересів</w:t>
      </w:r>
      <w:r w:rsidRPr="00CD2713">
        <w:rPr>
          <w:b/>
          <w:szCs w:val="28"/>
        </w:rPr>
        <w:t xml:space="preserve"> – </w:t>
      </w:r>
      <w:r w:rsidRPr="00CD2713">
        <w:rPr>
          <w:szCs w:val="28"/>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(абз. 13 ч. 1 ст. 1 Закону).</w:t>
      </w:r>
    </w:p>
    <w:p w:rsidR="0054375D" w:rsidRPr="00CD2713" w:rsidRDefault="005A38A9" w:rsidP="0054375D">
      <w:pPr>
        <w:autoSpaceDE w:val="0"/>
        <w:autoSpaceDN w:val="0"/>
        <w:adjustRightInd w:val="0"/>
        <w:spacing w:line="240" w:lineRule="auto"/>
        <w:ind w:firstLine="567"/>
        <w:rPr>
          <w:szCs w:val="28"/>
        </w:rPr>
      </w:pPr>
      <w:r w:rsidRPr="00CD2713">
        <w:rPr>
          <w:szCs w:val="28"/>
        </w:rPr>
        <w:t>Ці два визначення дають змогу зрозуміти, що складовими конфлікту інтересів (реального, потенційного) є: приватний інтерес (будь-який майновий чи немайновий), службові/представницькі повноваження (безпосередні та загальні). Дирек</w:t>
      </w:r>
      <w:r w:rsidRPr="00CD2713">
        <w:rPr>
          <w:szCs w:val="28"/>
        </w:rPr>
        <w:t xml:space="preserve">торка Департаменту моніторингу дотримання законодавства про конфлікт інтересів та інших обмежень щодо запобігання корупції НАЗК І. О. Мостова пропонує розглядати ці складові детальніше. </w:t>
      </w:r>
      <w:r w:rsidR="0054375D" w:rsidRPr="00CD2713">
        <w:rPr>
          <w:szCs w:val="28"/>
        </w:rPr>
        <w:t xml:space="preserve">На думку І. О. Мостової, важливо підкреслити, що перелік самих стосунків не є вичерпним, адже при наданні визначення законодавцем використано словосполучення </w:t>
      </w:r>
      <w:r w:rsidR="009749B6" w:rsidRPr="00CD2713">
        <w:rPr>
          <w:szCs w:val="28"/>
        </w:rPr>
        <w:t>«</w:t>
      </w:r>
      <w:r w:rsidR="0054375D" w:rsidRPr="00CD2713">
        <w:rPr>
          <w:szCs w:val="28"/>
        </w:rPr>
        <w:t>у тому числі</w:t>
      </w:r>
      <w:r w:rsidR="009749B6" w:rsidRPr="00CD2713">
        <w:rPr>
          <w:szCs w:val="28"/>
        </w:rPr>
        <w:t>»</w:t>
      </w:r>
      <w:r w:rsidR="0054375D" w:rsidRPr="00CD2713">
        <w:rPr>
          <w:szCs w:val="28"/>
        </w:rPr>
        <w:t>, тобто в дефініції окреслено лише найбільш типові форми стосунків, які можуть зумовлювати наявність майнового чи немайнового Інтересу </w:t>
      </w:r>
      <w:r w:rsidR="0054375D" w:rsidRPr="00CD2713">
        <w:rPr>
          <w:rStyle w:val="a4"/>
          <w:sz w:val="28"/>
          <w:szCs w:val="28"/>
        </w:rPr>
        <w:footnoteReference w:id="17"/>
      </w:r>
      <w:r w:rsidR="0054375D" w:rsidRPr="00CD2713">
        <w:rPr>
          <w:szCs w:val="28"/>
        </w:rPr>
        <w:t>.</w:t>
      </w:r>
      <w:r w:rsidR="006B5643" w:rsidRPr="00CD2713">
        <w:rPr>
          <w:szCs w:val="28"/>
        </w:rPr>
        <w:t xml:space="preserve"> </w:t>
      </w:r>
      <w:r w:rsidR="0054375D" w:rsidRPr="00CD2713">
        <w:rPr>
          <w:szCs w:val="28"/>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 При цьому тільки такий приватний інтерес у сфері службових</w:t>
      </w:r>
      <w:r w:rsidR="00D11646">
        <w:rPr>
          <w:szCs w:val="28"/>
        </w:rPr>
        <w:t> </w:t>
      </w:r>
      <w:r w:rsidR="0054375D" w:rsidRPr="00CD2713">
        <w:rPr>
          <w:szCs w:val="28"/>
        </w:rPr>
        <w:t>/</w:t>
      </w:r>
      <w:r w:rsidR="00D11646">
        <w:rPr>
          <w:szCs w:val="28"/>
        </w:rPr>
        <w:t> </w:t>
      </w:r>
      <w:r w:rsidR="0054375D" w:rsidRPr="00CD2713">
        <w:rPr>
          <w:szCs w:val="28"/>
        </w:rPr>
        <w:t>представницьких повноважень, що може вплинути або впливає на об’єктивність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 </w:t>
      </w:r>
      <w:r w:rsidR="0054375D" w:rsidRPr="00CD2713">
        <w:rPr>
          <w:rStyle w:val="a4"/>
          <w:sz w:val="28"/>
          <w:szCs w:val="28"/>
        </w:rPr>
        <w:footnoteReference w:id="18"/>
      </w:r>
      <w:r w:rsidR="0054375D" w:rsidRPr="00CD2713">
        <w:rPr>
          <w:szCs w:val="28"/>
        </w:rPr>
        <w:t>.</w:t>
      </w:r>
    </w:p>
    <w:p w:rsidR="002D2A9C" w:rsidRPr="00CD2713" w:rsidRDefault="002D2A9C" w:rsidP="002D2A9C">
      <w:pPr>
        <w:autoSpaceDE w:val="0"/>
        <w:autoSpaceDN w:val="0"/>
        <w:adjustRightInd w:val="0"/>
        <w:spacing w:line="240" w:lineRule="auto"/>
        <w:ind w:firstLine="567"/>
        <w:rPr>
          <w:szCs w:val="28"/>
        </w:rPr>
      </w:pPr>
      <w:r w:rsidRPr="00CD2713">
        <w:rPr>
          <w:szCs w:val="28"/>
        </w:rPr>
        <w:t xml:space="preserve">Під </w:t>
      </w:r>
      <w:r w:rsidRPr="00CD2713">
        <w:rPr>
          <w:b/>
          <w:i/>
          <w:szCs w:val="28"/>
        </w:rPr>
        <w:t>приватним інтересом</w:t>
      </w:r>
      <w:r w:rsidRPr="00CD2713">
        <w:rPr>
          <w:szCs w:val="28"/>
        </w:rPr>
        <w:t xml:space="preserve"> зазвичай розуміють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w:t>
      </w:r>
      <w:r w:rsidR="00D11646">
        <w:rPr>
          <w:szCs w:val="28"/>
        </w:rPr>
        <w:t>о</w:t>
      </w:r>
      <w:r w:rsidRPr="00CD2713">
        <w:rPr>
          <w:szCs w:val="28"/>
        </w:rPr>
        <w:t>літичних, релігійних чи інших організаціях (абз. 12 ч. 1 ст. 1 Закону) </w:t>
      </w:r>
      <w:r w:rsidRPr="00CD2713">
        <w:rPr>
          <w:rStyle w:val="a4"/>
          <w:sz w:val="28"/>
          <w:szCs w:val="28"/>
        </w:rPr>
        <w:footnoteReference w:id="19"/>
      </w:r>
      <w:r w:rsidRPr="00CD2713">
        <w:rPr>
          <w:szCs w:val="28"/>
        </w:rPr>
        <w:t xml:space="preserve">. </w:t>
      </w:r>
    </w:p>
    <w:p w:rsidR="001F7788" w:rsidRPr="00CD2713" w:rsidRDefault="00D563F5" w:rsidP="001F7788">
      <w:pPr>
        <w:autoSpaceDE w:val="0"/>
        <w:autoSpaceDN w:val="0"/>
        <w:adjustRightInd w:val="0"/>
        <w:spacing w:line="240" w:lineRule="auto"/>
        <w:ind w:firstLine="567"/>
        <w:rPr>
          <w:szCs w:val="28"/>
        </w:rPr>
      </w:pPr>
      <w:r w:rsidRPr="00CD2713">
        <w:rPr>
          <w:szCs w:val="28"/>
        </w:rPr>
        <w:t xml:space="preserve">Отже, </w:t>
      </w:r>
      <w:r w:rsidRPr="00CD2713">
        <w:rPr>
          <w:b/>
          <w:szCs w:val="28"/>
        </w:rPr>
        <w:t>п</w:t>
      </w:r>
      <w:r w:rsidR="001F7788" w:rsidRPr="00CD2713">
        <w:rPr>
          <w:b/>
          <w:szCs w:val="28"/>
        </w:rPr>
        <w:t>риватний інтерес</w:t>
      </w:r>
      <w:r w:rsidR="001F7788" w:rsidRPr="00CD2713">
        <w:rPr>
          <w:szCs w:val="28"/>
        </w:rPr>
        <w:t xml:space="preserve"> – будь-який майновий чи немайновий інтерес особи. Такий інтерес може зумовлюватись особистими, сімейними, дружніми чи іншими позаслужбовими стосунками з фізичними чи юридичними особами, а також іншими обставинами.</w:t>
      </w:r>
    </w:p>
    <w:p w:rsidR="00F2683B" w:rsidRPr="00CD2713" w:rsidRDefault="00414325" w:rsidP="00B90FA6">
      <w:pPr>
        <w:tabs>
          <w:tab w:val="left" w:pos="1064"/>
        </w:tabs>
        <w:spacing w:line="240" w:lineRule="auto"/>
        <w:ind w:firstLine="567"/>
        <w:rPr>
          <w:szCs w:val="28"/>
        </w:rPr>
      </w:pPr>
      <w:r w:rsidRPr="00CD2713">
        <w:rPr>
          <w:color w:val="000000"/>
          <w:szCs w:val="28"/>
          <w:lang w:eastAsia="ru-RU"/>
        </w:rPr>
        <w:t>Отже</w:t>
      </w:r>
      <w:r w:rsidR="00B90FA6" w:rsidRPr="00CD2713">
        <w:rPr>
          <w:color w:val="000000"/>
          <w:szCs w:val="28"/>
          <w:lang w:eastAsia="ru-RU"/>
        </w:rPr>
        <w:t xml:space="preserve">, </w:t>
      </w:r>
      <w:r w:rsidR="00B90FA6" w:rsidRPr="00CD2713">
        <w:rPr>
          <w:b/>
          <w:szCs w:val="28"/>
        </w:rPr>
        <w:t>п</w:t>
      </w:r>
      <w:r w:rsidR="00F2683B" w:rsidRPr="00CD2713">
        <w:rPr>
          <w:b/>
          <w:szCs w:val="28"/>
        </w:rPr>
        <w:t>отенційний конфлікт інтересів</w:t>
      </w:r>
      <w:r w:rsidR="006666B1" w:rsidRPr="00CD2713">
        <w:rPr>
          <w:szCs w:val="28"/>
        </w:rPr>
        <w:t xml:space="preserve"> – </w:t>
      </w:r>
      <w:r w:rsidR="00F2683B" w:rsidRPr="00CD2713">
        <w:rPr>
          <w:szCs w:val="28"/>
        </w:rPr>
        <w:t>у особи наявний приватний інтерес у сфері, в якій вона виконує свої службові чи представницькі повноваження, що може вплинути на об’єктивність ч</w:t>
      </w:r>
      <w:r w:rsidR="00F2683B" w:rsidRPr="00CD2713">
        <w:rPr>
          <w:szCs w:val="28"/>
        </w:rPr>
        <w:t>и неупередженість прийняття нею рішень, або на вчинення чи невчинення дій під час виконання зазначених повноважень</w:t>
      </w:r>
      <w:r w:rsidR="009D23D5" w:rsidRPr="00CD2713">
        <w:rPr>
          <w:szCs w:val="28"/>
        </w:rPr>
        <w:t> </w:t>
      </w:r>
      <w:r w:rsidR="009D23D5" w:rsidRPr="00CD2713">
        <w:rPr>
          <w:rStyle w:val="a4"/>
          <w:sz w:val="28"/>
          <w:szCs w:val="28"/>
        </w:rPr>
        <w:footnoteReference w:id="20"/>
      </w:r>
      <w:r w:rsidR="00F2683B" w:rsidRPr="00CD2713">
        <w:rPr>
          <w:szCs w:val="28"/>
        </w:rPr>
        <w:t>.</w:t>
      </w:r>
    </w:p>
    <w:p w:rsidR="00BB5B10" w:rsidRPr="00CD2713" w:rsidRDefault="00BB5B10" w:rsidP="004C6DF5">
      <w:pPr>
        <w:tabs>
          <w:tab w:val="left" w:pos="1064"/>
        </w:tabs>
        <w:spacing w:line="240" w:lineRule="auto"/>
        <w:ind w:firstLine="567"/>
        <w:rPr>
          <w:i/>
          <w:color w:val="000000"/>
          <w:szCs w:val="28"/>
          <w:lang w:eastAsia="ru-RU"/>
        </w:rPr>
      </w:pPr>
      <w:r w:rsidRPr="00CD2713">
        <w:rPr>
          <w:i/>
          <w:color w:val="000000"/>
          <w:szCs w:val="28"/>
          <w:lang w:eastAsia="ru-RU"/>
        </w:rPr>
        <w:t xml:space="preserve">Тобто, </w:t>
      </w:r>
      <w:r w:rsidRPr="00CD2713">
        <w:rPr>
          <w:b/>
          <w:i/>
          <w:color w:val="000000"/>
          <w:szCs w:val="28"/>
          <w:lang w:eastAsia="ru-RU"/>
        </w:rPr>
        <w:t xml:space="preserve">характерними особливостями, які свідчать про наявність умов потенційного конфлікту інтересів є: </w:t>
      </w:r>
    </w:p>
    <w:p w:rsidR="00BB5B10" w:rsidRPr="00CD2713" w:rsidRDefault="00BB5B10" w:rsidP="004C6DF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 xml:space="preserve">наявність у особи повноважень щодо виконання функцій держави або органів місцевого самоврядування, визначених посадовою інструкцією або іншим нормативним актом; </w:t>
      </w:r>
    </w:p>
    <w:p w:rsidR="00BB5B10" w:rsidRPr="00CD2713" w:rsidRDefault="00BB5B10" w:rsidP="004C6DF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 xml:space="preserve">можливість існування приватного інтересу в сфері виконання відповідних повноважень; </w:t>
      </w:r>
    </w:p>
    <w:p w:rsidR="00BB5B10" w:rsidRPr="00CD2713" w:rsidRDefault="00BB5B10" w:rsidP="004C6DF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існування такого приватного інтересу може вплинути на об’єктивність або неупередженість прийняття посадовою особою рішень, або реалізацію наданих державою повноважень </w:t>
      </w:r>
      <w:r w:rsidRPr="00CD2713">
        <w:rPr>
          <w:rStyle w:val="a4"/>
          <w:color w:val="000000"/>
          <w:sz w:val="28"/>
          <w:szCs w:val="28"/>
          <w:lang w:eastAsia="ru-RU"/>
        </w:rPr>
        <w:footnoteReference w:id="21"/>
      </w:r>
      <w:r w:rsidRPr="00CD2713">
        <w:rPr>
          <w:color w:val="000000"/>
          <w:szCs w:val="28"/>
          <w:lang w:eastAsia="ru-RU"/>
        </w:rPr>
        <w:t xml:space="preserve">. </w:t>
      </w:r>
    </w:p>
    <w:p w:rsidR="00BB5B10" w:rsidRPr="00CD2713" w:rsidRDefault="00BB5B10" w:rsidP="004C6DF5">
      <w:pPr>
        <w:tabs>
          <w:tab w:val="left" w:pos="1064"/>
        </w:tabs>
        <w:spacing w:line="240" w:lineRule="auto"/>
        <w:ind w:firstLine="567"/>
        <w:rPr>
          <w:color w:val="000000"/>
          <w:szCs w:val="28"/>
          <w:lang w:eastAsia="ru-RU"/>
        </w:rPr>
      </w:pPr>
      <w:r w:rsidRPr="00CD2713">
        <w:rPr>
          <w:i/>
          <w:color w:val="000000"/>
          <w:szCs w:val="28"/>
          <w:lang w:eastAsia="ru-RU"/>
        </w:rPr>
        <w:t>Реальний конфлікт інтересів</w:t>
      </w:r>
      <w:r w:rsidRPr="00CD2713">
        <w:rPr>
          <w:color w:val="000000"/>
          <w:szCs w:val="28"/>
          <w:lang w:eastAsia="ru-RU"/>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r w:rsidRPr="00CD2713">
        <w:rPr>
          <w:rStyle w:val="a4"/>
          <w:sz w:val="28"/>
          <w:szCs w:val="28"/>
        </w:rPr>
        <w:footnoteReference w:id="22"/>
      </w:r>
      <w:r w:rsidRPr="00CD2713">
        <w:rPr>
          <w:color w:val="000000"/>
          <w:szCs w:val="28"/>
          <w:lang w:eastAsia="ru-RU"/>
        </w:rPr>
        <w:t xml:space="preserve">. </w:t>
      </w:r>
    </w:p>
    <w:p w:rsidR="00F2683B" w:rsidRPr="00CD2713" w:rsidRDefault="00F2683B" w:rsidP="004C6DF5">
      <w:pPr>
        <w:autoSpaceDE w:val="0"/>
        <w:autoSpaceDN w:val="0"/>
        <w:adjustRightInd w:val="0"/>
        <w:spacing w:line="240" w:lineRule="auto"/>
        <w:ind w:firstLine="567"/>
        <w:rPr>
          <w:szCs w:val="28"/>
        </w:rPr>
      </w:pPr>
      <w:r w:rsidRPr="00CD2713">
        <w:rPr>
          <w:b/>
          <w:szCs w:val="28"/>
        </w:rPr>
        <w:t>Реальний конфлікт інтересів</w:t>
      </w:r>
      <w:r w:rsidR="006666B1" w:rsidRPr="00CD2713">
        <w:rPr>
          <w:b/>
          <w:szCs w:val="28"/>
        </w:rPr>
        <w:t xml:space="preserve"> – </w:t>
      </w:r>
      <w:r w:rsidRPr="00CD2713">
        <w:rPr>
          <w:szCs w:val="28"/>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B5B10" w:rsidRPr="00CD2713" w:rsidRDefault="00BB5B10" w:rsidP="004C6DF5">
      <w:pPr>
        <w:autoSpaceDE w:val="0"/>
        <w:autoSpaceDN w:val="0"/>
        <w:adjustRightInd w:val="0"/>
        <w:spacing w:line="240" w:lineRule="auto"/>
        <w:ind w:firstLine="567"/>
        <w:rPr>
          <w:b/>
          <w:i/>
          <w:szCs w:val="28"/>
        </w:rPr>
      </w:pPr>
      <w:r w:rsidRPr="00CD2713">
        <w:rPr>
          <w:b/>
          <w:i/>
          <w:szCs w:val="28"/>
        </w:rPr>
        <w:t xml:space="preserve">Характерними ознаками реального конфлікту інтересів є: </w:t>
      </w:r>
    </w:p>
    <w:p w:rsidR="00BB5B10" w:rsidRPr="00CD2713" w:rsidRDefault="00BB5B10" w:rsidP="004C6DF5">
      <w:pPr>
        <w:autoSpaceDE w:val="0"/>
        <w:autoSpaceDN w:val="0"/>
        <w:adjustRightInd w:val="0"/>
        <w:spacing w:line="240" w:lineRule="auto"/>
        <w:ind w:firstLine="567"/>
        <w:rPr>
          <w:szCs w:val="28"/>
        </w:rPr>
      </w:pPr>
      <w:r w:rsidRPr="00CD2713">
        <w:rPr>
          <w:szCs w:val="28"/>
          <w:lang w:val="ru-RU"/>
        </w:rPr>
        <w:t>–</w:t>
      </w:r>
      <w:r w:rsidRPr="00CD2713">
        <w:rPr>
          <w:szCs w:val="28"/>
          <w:lang w:val="en-US"/>
        </w:rPr>
        <w:t> </w:t>
      </w:r>
      <w:r w:rsidRPr="00CD2713">
        <w:rPr>
          <w:szCs w:val="28"/>
        </w:rPr>
        <w:t xml:space="preserve">наявність у особи повноважень щодо виконання функцій держави або органів місцевого самоврядування, визначених посадовою інструкцією або іншим нормативним актом; </w:t>
      </w:r>
    </w:p>
    <w:p w:rsidR="00BB5B10" w:rsidRPr="00CD2713" w:rsidRDefault="00BB5B10" w:rsidP="004C6DF5">
      <w:pPr>
        <w:autoSpaceDE w:val="0"/>
        <w:autoSpaceDN w:val="0"/>
        <w:adjustRightInd w:val="0"/>
        <w:spacing w:line="240" w:lineRule="auto"/>
        <w:ind w:firstLine="567"/>
        <w:rPr>
          <w:szCs w:val="28"/>
        </w:rPr>
      </w:pPr>
      <w:r w:rsidRPr="00CD2713">
        <w:rPr>
          <w:szCs w:val="28"/>
          <w:lang w:val="ru-RU"/>
        </w:rPr>
        <w:t>–</w:t>
      </w:r>
      <w:r w:rsidRPr="00CD2713">
        <w:rPr>
          <w:szCs w:val="28"/>
          <w:lang w:val="en-US"/>
        </w:rPr>
        <w:t> </w:t>
      </w:r>
      <w:r w:rsidRPr="00CD2713">
        <w:rPr>
          <w:szCs w:val="28"/>
        </w:rPr>
        <w:t xml:space="preserve">виникнення приватного інтересу в сфері виконання відповідних повноважень; </w:t>
      </w:r>
    </w:p>
    <w:p w:rsidR="00BB5B10" w:rsidRPr="00CD2713" w:rsidRDefault="00BB5B10" w:rsidP="004C6DF5">
      <w:pPr>
        <w:autoSpaceDE w:val="0"/>
        <w:autoSpaceDN w:val="0"/>
        <w:adjustRightInd w:val="0"/>
        <w:spacing w:line="240" w:lineRule="auto"/>
        <w:ind w:firstLine="567"/>
        <w:rPr>
          <w:szCs w:val="28"/>
          <w:lang w:val="ru-RU"/>
        </w:rPr>
      </w:pPr>
      <w:r w:rsidRPr="00CD2713">
        <w:rPr>
          <w:szCs w:val="28"/>
        </w:rPr>
        <w:t>–</w:t>
      </w:r>
      <w:r w:rsidRPr="00CD2713">
        <w:rPr>
          <w:szCs w:val="28"/>
          <w:lang w:val="en-US"/>
        </w:rPr>
        <w:t> </w:t>
      </w:r>
      <w:r w:rsidRPr="00CD2713">
        <w:rPr>
          <w:szCs w:val="28"/>
        </w:rPr>
        <w:t>виникнення під час реалізації особою повноважень суперечностей між приватними та службовими інтересами, в умовах яких необхідно приймати управлінські рішення, або вчиняти інші дії. Діяти в умовах реального конфлікту інтересів значить приймати посадові рішення та здійснювати управлінську діяльність відсторонено, незважаючи на особисті уподобання, можливі вигоди та переваги. 3 метою уникнення будь-яких корупційних ризиків в процесі прийняття управлінських рішень, варто дотримуватися окремих вимог, відповідно до яких: рішення мають бути своєчасними, обґрунтованими та об’єктивними, відповідати поставленим цілям, нормам чинного законодавства та прийматися уповноваженими особами, в межах їх повноважень та компетенції </w:t>
      </w:r>
      <w:r w:rsidRPr="00CD2713">
        <w:rPr>
          <w:szCs w:val="28"/>
          <w:vertAlign w:val="superscript"/>
        </w:rPr>
        <w:footnoteReference w:id="23"/>
      </w:r>
      <w:r w:rsidRPr="00CD2713">
        <w:rPr>
          <w:szCs w:val="28"/>
        </w:rPr>
        <w:t>.</w:t>
      </w:r>
    </w:p>
    <w:p w:rsidR="00F2683B" w:rsidRPr="00CD2713" w:rsidRDefault="00F2683B" w:rsidP="004C6DF5">
      <w:pPr>
        <w:autoSpaceDE w:val="0"/>
        <w:autoSpaceDN w:val="0"/>
        <w:adjustRightInd w:val="0"/>
        <w:spacing w:line="240" w:lineRule="auto"/>
        <w:ind w:firstLine="567"/>
        <w:rPr>
          <w:szCs w:val="28"/>
        </w:rPr>
      </w:pPr>
      <w:r w:rsidRPr="00CD2713">
        <w:rPr>
          <w:i/>
          <w:szCs w:val="28"/>
        </w:rPr>
        <w:t xml:space="preserve">Невід’ємною складовою конфлікту інтересів є </w:t>
      </w:r>
      <w:r w:rsidRPr="00CD2713">
        <w:rPr>
          <w:b/>
          <w:i/>
          <w:szCs w:val="28"/>
        </w:rPr>
        <w:t>службові/представницькі повноваження</w:t>
      </w:r>
      <w:r w:rsidRPr="00CD2713">
        <w:rPr>
          <w:szCs w:val="28"/>
        </w:rPr>
        <w:t xml:space="preserve"> та вплив (можливість впливу) приватного інтересу на об’єктивність або неупередженість прийняття рішень, вчинення чи невчинення дій під час реалізації таких повноважень.</w:t>
      </w:r>
    </w:p>
    <w:p w:rsidR="00F2683B" w:rsidRPr="00CD2713" w:rsidRDefault="00F2683B" w:rsidP="004C6DF5">
      <w:pPr>
        <w:autoSpaceDE w:val="0"/>
        <w:autoSpaceDN w:val="0"/>
        <w:adjustRightInd w:val="0"/>
        <w:spacing w:line="240" w:lineRule="auto"/>
        <w:ind w:firstLine="567"/>
        <w:rPr>
          <w:szCs w:val="28"/>
        </w:rPr>
      </w:pPr>
      <w:r w:rsidRPr="00CD2713">
        <w:rPr>
          <w:szCs w:val="28"/>
        </w:rPr>
        <w:t>Приватний інтерес здатний впливати на об’єктивність або неупередженість прийняття рішень, вчинення чи невчинення дій лише під час реалізації дискреційних службових чи представницьких повноважень.</w:t>
      </w:r>
    </w:p>
    <w:p w:rsidR="00F2683B" w:rsidRPr="00CD2713" w:rsidRDefault="00F2683B" w:rsidP="004C6DF5">
      <w:pPr>
        <w:autoSpaceDE w:val="0"/>
        <w:autoSpaceDN w:val="0"/>
        <w:adjustRightInd w:val="0"/>
        <w:spacing w:line="240" w:lineRule="auto"/>
        <w:ind w:firstLine="567"/>
        <w:rPr>
          <w:szCs w:val="28"/>
        </w:rPr>
      </w:pPr>
      <w:r w:rsidRPr="00CD2713">
        <w:rPr>
          <w:szCs w:val="28"/>
        </w:rPr>
        <w:t>Суперечність полягає в тому, що, з одного боку, в особи наявний приватний інтерес (майновий або немайновий), а з іншого</w:t>
      </w:r>
      <w:r w:rsidR="006666B1" w:rsidRPr="00CD2713">
        <w:rPr>
          <w:szCs w:val="28"/>
        </w:rPr>
        <w:t xml:space="preserve"> – </w:t>
      </w:r>
      <w:r w:rsidRPr="00CD2713">
        <w:rPr>
          <w:szCs w:val="28"/>
        </w:rPr>
        <w:t>особа,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w:t>
      </w:r>
    </w:p>
    <w:p w:rsidR="00F2683B" w:rsidRPr="00CD2713" w:rsidRDefault="00F2683B" w:rsidP="004C6DF5">
      <w:pPr>
        <w:autoSpaceDE w:val="0"/>
        <w:autoSpaceDN w:val="0"/>
        <w:adjustRightInd w:val="0"/>
        <w:spacing w:line="240" w:lineRule="auto"/>
        <w:ind w:firstLine="567"/>
        <w:rPr>
          <w:szCs w:val="28"/>
        </w:rPr>
      </w:pPr>
      <w:r w:rsidRPr="00CD2713">
        <w:rPr>
          <w:szCs w:val="28"/>
        </w:rPr>
        <w:t xml:space="preserve">Закон </w:t>
      </w:r>
      <w:r w:rsidR="00D11646">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визначає, що певні особи зобов’язані, зокрема,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У випадку перебування особи на посаді, яка не передбачає наявності у неї безпосереднього керівника, або в колегіальному органі вона повідомляє </w:t>
      </w:r>
      <w:r w:rsidR="00D31ACD" w:rsidRPr="00CD2713">
        <w:rPr>
          <w:szCs w:val="28"/>
        </w:rPr>
        <w:t>НАЗК</w:t>
      </w:r>
      <w:r w:rsidRPr="00CD2713">
        <w:rPr>
          <w:szCs w:val="28"/>
        </w:rPr>
        <w:t xml:space="preserve"> чи інший визначений законом орган або колегіальний орган, під час виконання повноважень у якому виник конфлікт інтересів, відповідно.</w:t>
      </w:r>
    </w:p>
    <w:p w:rsidR="00F2683B" w:rsidRPr="00CD2713" w:rsidRDefault="00F2683B" w:rsidP="004C6DF5">
      <w:pPr>
        <w:autoSpaceDE w:val="0"/>
        <w:autoSpaceDN w:val="0"/>
        <w:adjustRightInd w:val="0"/>
        <w:spacing w:line="240" w:lineRule="auto"/>
        <w:ind w:firstLine="567"/>
        <w:rPr>
          <w:szCs w:val="28"/>
        </w:rPr>
      </w:pPr>
      <w:r w:rsidRPr="00CD2713">
        <w:rPr>
          <w:szCs w:val="28"/>
        </w:rPr>
        <w:t>Безпосередній керівник особи або керівник органу, який може звільнити чи ініціювати звільнення працівника</w:t>
      </w:r>
      <w:r w:rsidR="000A67D9" w:rsidRPr="00CD2713">
        <w:rPr>
          <w:szCs w:val="28"/>
        </w:rPr>
        <w:t xml:space="preserve"> </w:t>
      </w:r>
      <w:r w:rsidRPr="00CD2713">
        <w:rPr>
          <w:szCs w:val="28"/>
        </w:rPr>
        <w:t>з посади протягом двох робочих днів після отримання повідомлення про наявність цього працівника конфлікту інтересів, ухвалює рішення щодо врегулювання конфлікту інтересів, про що повідомляє відповідну особу.</w:t>
      </w:r>
    </w:p>
    <w:p w:rsidR="00F072E7" w:rsidRPr="00CD2713" w:rsidRDefault="00F072E7" w:rsidP="004C6DF5">
      <w:pPr>
        <w:autoSpaceDE w:val="0"/>
        <w:autoSpaceDN w:val="0"/>
        <w:adjustRightInd w:val="0"/>
        <w:spacing w:line="240" w:lineRule="auto"/>
        <w:ind w:firstLine="567"/>
        <w:rPr>
          <w:szCs w:val="28"/>
        </w:rPr>
      </w:pPr>
      <w:r w:rsidRPr="00CD2713">
        <w:rPr>
          <w:i/>
          <w:szCs w:val="28"/>
        </w:rPr>
        <w:t>Окремо слід звернути увагу, що такі відносини могли мати місце у минулому</w:t>
      </w:r>
      <w:r w:rsidRPr="00CD2713">
        <w:rPr>
          <w:szCs w:val="28"/>
        </w:rPr>
        <w:t xml:space="preserve">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F072E7" w:rsidRPr="00CD2713" w:rsidRDefault="00F072E7" w:rsidP="004C6DF5">
      <w:pPr>
        <w:autoSpaceDE w:val="0"/>
        <w:autoSpaceDN w:val="0"/>
        <w:adjustRightInd w:val="0"/>
        <w:spacing w:line="240" w:lineRule="auto"/>
        <w:ind w:firstLine="567"/>
        <w:rPr>
          <w:szCs w:val="28"/>
        </w:rPr>
      </w:pPr>
      <w:r w:rsidRPr="00CD2713">
        <w:rPr>
          <w:szCs w:val="28"/>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F072E7" w:rsidRPr="00CD2713" w:rsidRDefault="00F072E7" w:rsidP="004C6DF5">
      <w:pPr>
        <w:autoSpaceDE w:val="0"/>
        <w:autoSpaceDN w:val="0"/>
        <w:adjustRightInd w:val="0"/>
        <w:spacing w:line="240" w:lineRule="auto"/>
        <w:ind w:firstLine="567"/>
        <w:rPr>
          <w:szCs w:val="28"/>
        </w:rPr>
      </w:pPr>
      <w:r w:rsidRPr="00CD2713">
        <w:rPr>
          <w:szCs w:val="28"/>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чи представницьких повноважень.</w:t>
      </w:r>
    </w:p>
    <w:p w:rsidR="00F072E7" w:rsidRPr="00CD2713" w:rsidRDefault="00F072E7" w:rsidP="004C6DF5">
      <w:pPr>
        <w:autoSpaceDE w:val="0"/>
        <w:autoSpaceDN w:val="0"/>
        <w:adjustRightInd w:val="0"/>
        <w:spacing w:line="240" w:lineRule="auto"/>
        <w:ind w:firstLine="567"/>
        <w:rPr>
          <w:szCs w:val="28"/>
        </w:rPr>
      </w:pPr>
      <w:r w:rsidRPr="00CD2713">
        <w:rPr>
          <w:szCs w:val="28"/>
        </w:rPr>
        <w:t>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в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F072E7" w:rsidRPr="00CD2713" w:rsidRDefault="00F072E7" w:rsidP="004C6DF5">
      <w:pPr>
        <w:autoSpaceDE w:val="0"/>
        <w:autoSpaceDN w:val="0"/>
        <w:adjustRightInd w:val="0"/>
        <w:spacing w:line="240" w:lineRule="auto"/>
        <w:ind w:firstLine="567"/>
        <w:rPr>
          <w:szCs w:val="28"/>
        </w:rPr>
      </w:pPr>
      <w:r w:rsidRPr="00CD2713">
        <w:rPr>
          <w:szCs w:val="28"/>
        </w:rPr>
        <w:t>Як правило, коло службових повноважень визначається в посадових інструкціях, трудових договорах, іноді</w:t>
      </w:r>
      <w:r w:rsidR="006666B1" w:rsidRPr="00CD2713">
        <w:rPr>
          <w:b/>
          <w:szCs w:val="28"/>
        </w:rPr>
        <w:t xml:space="preserve"> – </w:t>
      </w:r>
      <w:r w:rsidRPr="00CD2713">
        <w:rPr>
          <w:szCs w:val="28"/>
        </w:rPr>
        <w:t>в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w:t>
      </w:r>
    </w:p>
    <w:p w:rsidR="00F072E7" w:rsidRPr="00CD2713" w:rsidRDefault="00F072E7" w:rsidP="004C6DF5">
      <w:pPr>
        <w:autoSpaceDE w:val="0"/>
        <w:autoSpaceDN w:val="0"/>
        <w:adjustRightInd w:val="0"/>
        <w:spacing w:line="240" w:lineRule="auto"/>
        <w:ind w:firstLine="567"/>
        <w:rPr>
          <w:szCs w:val="28"/>
        </w:rPr>
      </w:pPr>
      <w:r w:rsidRPr="00CD2713">
        <w:rPr>
          <w:szCs w:val="28"/>
        </w:rPr>
        <w:t>Між вказаними вище поняттями приватного інтересу і службових повноважень нерідко виникають протиріччя. 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w:t>
      </w:r>
    </w:p>
    <w:p w:rsidR="00F072E7" w:rsidRPr="00CD2713" w:rsidRDefault="00F072E7" w:rsidP="004C6DF5">
      <w:pPr>
        <w:autoSpaceDE w:val="0"/>
        <w:autoSpaceDN w:val="0"/>
        <w:adjustRightInd w:val="0"/>
        <w:spacing w:line="240" w:lineRule="auto"/>
        <w:ind w:firstLine="567"/>
        <w:rPr>
          <w:szCs w:val="28"/>
        </w:rPr>
      </w:pPr>
      <w:r w:rsidRPr="00CD2713">
        <w:rPr>
          <w:szCs w:val="28"/>
        </w:rPr>
        <w:t>Потенційний конфлікт інтересів завжди існуватиме, якщо в особи у сфері її службових/представницьких повноважень є приватний інтерес, здатний вплинути на об’єктивність чи неупередженість рішення, або на вчинення чи невчинення дій під час виконання зазначених повноважень.</w:t>
      </w:r>
    </w:p>
    <w:p w:rsidR="00F072E7" w:rsidRPr="00CD2713" w:rsidRDefault="00F072E7" w:rsidP="004C6DF5">
      <w:pPr>
        <w:autoSpaceDE w:val="0"/>
        <w:autoSpaceDN w:val="0"/>
        <w:adjustRightInd w:val="0"/>
        <w:spacing w:line="240" w:lineRule="auto"/>
        <w:ind w:firstLine="567"/>
        <w:rPr>
          <w:szCs w:val="28"/>
        </w:rPr>
      </w:pPr>
      <w:r w:rsidRPr="00CD2713">
        <w:rPr>
          <w:szCs w:val="28"/>
        </w:rPr>
        <w:t>За таких умов навіть якщо особа приймає об’єктивні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 При цьому винятком може бути ситуація, за якої у особи відсутні дискреційні повноваження.</w:t>
      </w:r>
    </w:p>
    <w:p w:rsidR="00F072E7" w:rsidRPr="00CD2713" w:rsidRDefault="00F072E7" w:rsidP="004C6DF5">
      <w:pPr>
        <w:autoSpaceDE w:val="0"/>
        <w:autoSpaceDN w:val="0"/>
        <w:adjustRightInd w:val="0"/>
        <w:spacing w:line="240" w:lineRule="auto"/>
        <w:ind w:firstLine="567"/>
        <w:rPr>
          <w:szCs w:val="28"/>
        </w:rPr>
      </w:pPr>
      <w:r w:rsidRPr="00CD2713">
        <w:rPr>
          <w:szCs w:val="28"/>
        </w:rPr>
        <w:t>Таким чином, при потенційному конфлікті інтересів, так само як І при реальному конфлікті інтересів, існує суперечність між приватним</w:t>
      </w:r>
    </w:p>
    <w:p w:rsidR="00F072E7" w:rsidRPr="00CD2713" w:rsidRDefault="00F072E7" w:rsidP="004C6DF5">
      <w:pPr>
        <w:autoSpaceDE w:val="0"/>
        <w:autoSpaceDN w:val="0"/>
        <w:adjustRightInd w:val="0"/>
        <w:spacing w:line="240" w:lineRule="auto"/>
        <w:ind w:firstLine="567"/>
        <w:rPr>
          <w:szCs w:val="28"/>
        </w:rPr>
      </w:pPr>
      <w:r w:rsidRPr="00CD2713">
        <w:rPr>
          <w:szCs w:val="28"/>
        </w:rPr>
        <w:t>інтересом і службовими (представницькими) повноваженнями. Проте при потенційному конфлікті інтересів така суперечність може вплинути на об’єктивність прийняття рішення чи вчинення діяння лише в майбутньому при настанні певних обставин.</w:t>
      </w:r>
    </w:p>
    <w:p w:rsidR="00F072E7" w:rsidRPr="00CD2713" w:rsidRDefault="00F072E7" w:rsidP="004C6DF5">
      <w:pPr>
        <w:autoSpaceDE w:val="0"/>
        <w:autoSpaceDN w:val="0"/>
        <w:adjustRightInd w:val="0"/>
        <w:spacing w:line="240" w:lineRule="auto"/>
        <w:ind w:firstLine="567"/>
        <w:rPr>
          <w:szCs w:val="28"/>
        </w:rPr>
      </w:pPr>
      <w:r w:rsidRPr="00CD2713">
        <w:rPr>
          <w:szCs w:val="28"/>
        </w:rPr>
        <w:t>Для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 кожному суб’єкту, на якого поширюється дія Закону, рекомендується періодично складати самостійний тест на наявність (відсутність) конфлікту інтересів.</w:t>
      </w:r>
    </w:p>
    <w:p w:rsidR="00F072E7" w:rsidRPr="00CD2713" w:rsidRDefault="00F072E7" w:rsidP="004C6DF5">
      <w:pPr>
        <w:autoSpaceDE w:val="0"/>
        <w:autoSpaceDN w:val="0"/>
        <w:adjustRightInd w:val="0"/>
        <w:spacing w:line="240" w:lineRule="auto"/>
        <w:ind w:firstLine="567"/>
        <w:rPr>
          <w:szCs w:val="28"/>
        </w:rPr>
      </w:pPr>
    </w:p>
    <w:p w:rsidR="00196871" w:rsidRPr="00CD2713" w:rsidRDefault="00196871" w:rsidP="004C6DF5">
      <w:pPr>
        <w:autoSpaceDE w:val="0"/>
        <w:autoSpaceDN w:val="0"/>
        <w:adjustRightInd w:val="0"/>
        <w:spacing w:line="240" w:lineRule="auto"/>
        <w:ind w:firstLine="567"/>
        <w:rPr>
          <w:szCs w:val="28"/>
        </w:rPr>
      </w:pPr>
    </w:p>
    <w:p w:rsidR="00F072E7" w:rsidRPr="00CD2713" w:rsidRDefault="009C20D8" w:rsidP="009C20D8">
      <w:pPr>
        <w:pStyle w:val="1"/>
        <w:rPr>
          <w:rFonts w:ascii="Times New Roman" w:hAnsi="Times New Roman" w:cs="Times New Roman"/>
          <w:szCs w:val="28"/>
        </w:rPr>
      </w:pPr>
      <w:r w:rsidRPr="00CD2713">
        <w:rPr>
          <w:rFonts w:ascii="Times New Roman" w:hAnsi="Times New Roman" w:cs="Times New Roman"/>
          <w:szCs w:val="28"/>
        </w:rPr>
        <w:br w:type="page"/>
      </w:r>
      <w:bookmarkStart w:id="6" w:name="_Toc58332069"/>
      <w:r w:rsidR="00B8452A" w:rsidRPr="00CD2713">
        <w:rPr>
          <w:rFonts w:ascii="Times New Roman" w:hAnsi="Times New Roman" w:cs="Times New Roman"/>
          <w:szCs w:val="28"/>
        </w:rPr>
        <w:t>2</w:t>
      </w:r>
      <w:r w:rsidR="00F072E7" w:rsidRPr="00CD2713">
        <w:rPr>
          <w:rFonts w:ascii="Times New Roman" w:hAnsi="Times New Roman" w:cs="Times New Roman"/>
          <w:szCs w:val="28"/>
        </w:rPr>
        <w:t>. Окремі види обмежень, пов’язаних із конфліктом інтересів</w:t>
      </w:r>
      <w:bookmarkEnd w:id="6"/>
    </w:p>
    <w:p w:rsidR="00F072E7" w:rsidRPr="00CD2713" w:rsidRDefault="00F072E7" w:rsidP="004C6DF5">
      <w:pPr>
        <w:autoSpaceDE w:val="0"/>
        <w:autoSpaceDN w:val="0"/>
        <w:adjustRightInd w:val="0"/>
        <w:spacing w:line="240" w:lineRule="auto"/>
        <w:ind w:firstLine="567"/>
        <w:rPr>
          <w:szCs w:val="28"/>
        </w:rPr>
      </w:pP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Обмеження для осіб, уповноважених на виконання функцій держави або місцевого самоврядування, передбачені главою IV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такі як:</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обмеження щодо одержання подарунків;</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обмеження щодо сумісництва та суміщення з іншими видами діяльності;</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обмеження після припинення діяльності, пов’язаної з виконанням функцій держави, місцевого самоврядування;</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обмеження спільної роботи близьких осіб по суті спрямовані на запобігання виникненню ситуацій, у яких наявний в особи приватний інтерес, обумовлений сімейними стосунками, трудовими відносинами з іншими юридичними особами тощо, впливатиме на об’єктивність та неупередженість виконання особою своїх службових чи представницьких повноважень.</w:t>
      </w:r>
    </w:p>
    <w:p w:rsidR="00F072E7" w:rsidRPr="00CD2713" w:rsidRDefault="00F072E7" w:rsidP="004C6DF5">
      <w:pPr>
        <w:autoSpaceDE w:val="0"/>
        <w:autoSpaceDN w:val="0"/>
        <w:adjustRightInd w:val="0"/>
        <w:spacing w:line="240" w:lineRule="auto"/>
        <w:ind w:firstLine="567"/>
        <w:rPr>
          <w:szCs w:val="28"/>
        </w:rPr>
      </w:pPr>
      <w:r w:rsidRPr="00CD2713">
        <w:rPr>
          <w:szCs w:val="28"/>
        </w:rPr>
        <w:t>Отже, всі передбачені законом обмеження щодо запобігання корупції мають розглядатися і застосовуватися в тісному взаємозв’язку із вимогами щодо запобігання та врегулювання конфлікту інтересів.</w:t>
      </w:r>
    </w:p>
    <w:p w:rsidR="00F072E7" w:rsidRPr="00CD2713" w:rsidRDefault="00F072E7" w:rsidP="004C6DF5">
      <w:pPr>
        <w:autoSpaceDE w:val="0"/>
        <w:autoSpaceDN w:val="0"/>
        <w:adjustRightInd w:val="0"/>
        <w:spacing w:line="240" w:lineRule="auto"/>
        <w:ind w:firstLine="567"/>
        <w:rPr>
          <w:szCs w:val="28"/>
        </w:rPr>
      </w:pPr>
      <w:r w:rsidRPr="00CD2713">
        <w:rPr>
          <w:szCs w:val="28"/>
        </w:rPr>
        <w:t>Першим із вищевказаних обмежень є заборона отримання неправомірної вигоди та обмеження щодо одержання подарунків. Особам, зазначеним у</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 xml:space="preserve">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r w:rsidR="00536829" w:rsidRPr="00CD2713">
        <w:rPr>
          <w:szCs w:val="28"/>
        </w:rPr>
        <w:t>(ст. </w:t>
      </w:r>
      <w:r w:rsidRPr="00CD2713">
        <w:rPr>
          <w:szCs w:val="28"/>
        </w:rPr>
        <w:t>22 Закону).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Водночас </w:t>
      </w:r>
      <w:r w:rsidR="001E0E3D" w:rsidRPr="00CD2713">
        <w:rPr>
          <w:szCs w:val="28"/>
        </w:rPr>
        <w:t>ст. </w:t>
      </w:r>
      <w:r w:rsidRPr="00CD2713">
        <w:rPr>
          <w:szCs w:val="28"/>
        </w:rPr>
        <w:t xml:space="preserve">23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особам, зазначеним у</w:t>
      </w:r>
      <w:r w:rsidR="00A1480F" w:rsidRPr="00CD2713">
        <w:rPr>
          <w:szCs w:val="28"/>
        </w:rPr>
        <w:t xml:space="preserve"> п. </w:t>
      </w:r>
      <w:r w:rsidRPr="00CD2713">
        <w:rPr>
          <w:szCs w:val="28"/>
        </w:rPr>
        <w:t>1, 2</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 xml:space="preserve">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 При цьому не має значення сам характер підпорядкування: безпосередній чи опосередкований. Зазначені обмеження дуже подібні між собою, проте тягнуть різні правові наслідки для особи. Так, прийняття пропозиції, обіцянки або одержання неправомірної вигоди службовою особою тягне за собою кримінальну відповідальність, передбачену </w:t>
      </w:r>
      <w:r w:rsidR="001E0E3D" w:rsidRPr="00CD2713">
        <w:rPr>
          <w:szCs w:val="28"/>
        </w:rPr>
        <w:t>ст. </w:t>
      </w:r>
      <w:r w:rsidRPr="00CD2713">
        <w:rPr>
          <w:szCs w:val="28"/>
        </w:rPr>
        <w:t>368 КК</w:t>
      </w:r>
      <w:r w:rsidR="009A539F" w:rsidRPr="00CD2713">
        <w:rPr>
          <w:szCs w:val="28"/>
        </w:rPr>
        <w:t> </w:t>
      </w:r>
      <w:r w:rsidRPr="00CD2713">
        <w:rPr>
          <w:szCs w:val="28"/>
        </w:rPr>
        <w:t>України</w:t>
      </w:r>
      <w:r w:rsidR="00511D21" w:rsidRPr="00CD2713">
        <w:rPr>
          <w:szCs w:val="28"/>
        </w:rPr>
        <w:t> </w:t>
      </w:r>
      <w:r w:rsidR="00511D21" w:rsidRPr="00CD2713">
        <w:rPr>
          <w:rStyle w:val="a4"/>
          <w:sz w:val="28"/>
          <w:szCs w:val="28"/>
        </w:rPr>
        <w:footnoteReference w:id="24"/>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Порушення ж встановлених законом обмежень щодо одержання подарунків тягне за собою адміністративну відповідальність, передбачену </w:t>
      </w:r>
      <w:r w:rsidR="001E0E3D" w:rsidRPr="00CD2713">
        <w:rPr>
          <w:szCs w:val="28"/>
        </w:rPr>
        <w:t>ст. </w:t>
      </w:r>
      <w:r w:rsidRPr="00CD2713">
        <w:rPr>
          <w:szCs w:val="28"/>
        </w:rPr>
        <w:t>172</w:t>
      </w:r>
      <w:r w:rsidR="00154FE0" w:rsidRPr="00CD2713">
        <w:rPr>
          <w:szCs w:val="28"/>
          <w:vertAlign w:val="superscript"/>
          <w:lang w:val="ru-RU"/>
        </w:rPr>
        <w:t>5</w:t>
      </w:r>
      <w:r w:rsidR="006B5643" w:rsidRPr="00CD2713">
        <w:rPr>
          <w:szCs w:val="28"/>
          <w:vertAlign w:val="superscript"/>
          <w:lang w:val="ru-RU"/>
        </w:rPr>
        <w:t xml:space="preserve"> </w:t>
      </w:r>
      <w:r w:rsidRPr="00CD2713">
        <w:rPr>
          <w:szCs w:val="28"/>
        </w:rPr>
        <w:t>КУпАП</w:t>
      </w:r>
      <w:r w:rsidR="00195C89" w:rsidRPr="00CD2713">
        <w:rPr>
          <w:szCs w:val="28"/>
        </w:rPr>
        <w:t> </w:t>
      </w:r>
      <w:r w:rsidR="00195C89" w:rsidRPr="00CD2713">
        <w:rPr>
          <w:rStyle w:val="a4"/>
          <w:sz w:val="28"/>
          <w:szCs w:val="28"/>
        </w:rPr>
        <w:footnoteReference w:id="25"/>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Для того щоб з’ясувати, в чому ж різниця між двома цими обмеженнями, слід звернутися до визначення понять </w:t>
      </w:r>
      <w:r w:rsidR="009749B6" w:rsidRPr="00CD2713">
        <w:rPr>
          <w:szCs w:val="28"/>
        </w:rPr>
        <w:t>«</w:t>
      </w:r>
      <w:r w:rsidRPr="00CD2713">
        <w:rPr>
          <w:szCs w:val="28"/>
        </w:rPr>
        <w:t>неправомірна вигода</w:t>
      </w:r>
      <w:r w:rsidR="009749B6" w:rsidRPr="00CD2713">
        <w:rPr>
          <w:szCs w:val="28"/>
        </w:rPr>
        <w:t>»</w:t>
      </w:r>
      <w:r w:rsidRPr="00CD2713">
        <w:rPr>
          <w:szCs w:val="28"/>
        </w:rPr>
        <w:t xml:space="preserve"> та </w:t>
      </w:r>
      <w:r w:rsidR="009749B6" w:rsidRPr="00CD2713">
        <w:rPr>
          <w:szCs w:val="28"/>
        </w:rPr>
        <w:t>«</w:t>
      </w:r>
      <w:r w:rsidRPr="00CD2713">
        <w:rPr>
          <w:szCs w:val="28"/>
        </w:rPr>
        <w:t>подарунок</w:t>
      </w:r>
      <w:r w:rsidR="009749B6" w:rsidRPr="00CD2713">
        <w:rPr>
          <w:szCs w:val="28"/>
        </w:rPr>
        <w:t>»</w:t>
      </w:r>
      <w:r w:rsidRPr="00CD2713">
        <w:rPr>
          <w:szCs w:val="28"/>
        </w:rPr>
        <w:t xml:space="preserve">, які наведені у </w:t>
      </w:r>
      <w:r w:rsidR="001E0E3D" w:rsidRPr="00CD2713">
        <w:rPr>
          <w:szCs w:val="28"/>
        </w:rPr>
        <w:t>ст. </w:t>
      </w:r>
      <w:r w:rsidRPr="00CD2713">
        <w:rPr>
          <w:szCs w:val="28"/>
        </w:rPr>
        <w:t xml:space="preserve">1 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Так, неправомірна вигода</w:t>
      </w:r>
      <w:r w:rsidR="006666B1" w:rsidRPr="00CD2713">
        <w:rPr>
          <w:b/>
          <w:szCs w:val="28"/>
        </w:rPr>
        <w:t xml:space="preserve"> – </w:t>
      </w:r>
      <w:r w:rsidRPr="00CD2713">
        <w:rPr>
          <w:szCs w:val="28"/>
        </w:rPr>
        <w:t>це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F072E7" w:rsidRPr="00CD2713" w:rsidRDefault="00F072E7" w:rsidP="004C6DF5">
      <w:pPr>
        <w:autoSpaceDE w:val="0"/>
        <w:autoSpaceDN w:val="0"/>
        <w:adjustRightInd w:val="0"/>
        <w:spacing w:line="240" w:lineRule="auto"/>
        <w:ind w:firstLine="567"/>
        <w:rPr>
          <w:szCs w:val="28"/>
        </w:rPr>
      </w:pPr>
      <w:r w:rsidRPr="00CD2713">
        <w:rPr>
          <w:szCs w:val="28"/>
        </w:rPr>
        <w:t>У свою чергу, подарунок</w:t>
      </w:r>
      <w:r w:rsidR="006666B1" w:rsidRPr="00CD2713">
        <w:rPr>
          <w:b/>
          <w:szCs w:val="28"/>
        </w:rPr>
        <w:t xml:space="preserve"> – </w:t>
      </w:r>
      <w:r w:rsidRPr="00CD2713">
        <w:rPr>
          <w:szCs w:val="28"/>
        </w:rPr>
        <w:t>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072E7" w:rsidRPr="00CD2713" w:rsidRDefault="00F072E7" w:rsidP="004C6DF5">
      <w:pPr>
        <w:autoSpaceDE w:val="0"/>
        <w:autoSpaceDN w:val="0"/>
        <w:adjustRightInd w:val="0"/>
        <w:spacing w:line="240" w:lineRule="auto"/>
        <w:ind w:firstLine="567"/>
        <w:rPr>
          <w:szCs w:val="28"/>
        </w:rPr>
      </w:pPr>
      <w:r w:rsidRPr="00CD2713">
        <w:rPr>
          <w:szCs w:val="28"/>
        </w:rPr>
        <w:t>Отже, як бачимо із зазначених понять, різниця між ними полягає в тому, що при неправомірній вигоді грошові кошти або інше майно, переваги, пільги, послуги, нематеріальні активи, будь-які інші вигоди нематеріального чи негрошового характеру отримуються без законних нате підстав.</w:t>
      </w:r>
    </w:p>
    <w:p w:rsidR="00F072E7" w:rsidRPr="00CD2713" w:rsidRDefault="00F072E7" w:rsidP="004C6DF5">
      <w:pPr>
        <w:autoSpaceDE w:val="0"/>
        <w:autoSpaceDN w:val="0"/>
        <w:adjustRightInd w:val="0"/>
        <w:spacing w:line="240" w:lineRule="auto"/>
        <w:ind w:firstLine="567"/>
        <w:rPr>
          <w:szCs w:val="28"/>
        </w:rPr>
      </w:pPr>
      <w:r w:rsidRPr="00CD2713">
        <w:rPr>
          <w:szCs w:val="28"/>
        </w:rPr>
        <w:t>У випадку ж з отриманням подарунка грошові кошти або інше майно, переваги, пільги, послуги, нематеріальні активи, будь-які інші вигоди нематеріального чи негрошового характеру отримуються цілком правомірно, проте з огляду на правовий статус особи, яка його отримує, для неї він є забороненим.</w:t>
      </w:r>
    </w:p>
    <w:p w:rsidR="00F072E7" w:rsidRPr="00CD2713" w:rsidRDefault="00F072E7" w:rsidP="004C6DF5">
      <w:pPr>
        <w:autoSpaceDE w:val="0"/>
        <w:autoSpaceDN w:val="0"/>
        <w:adjustRightInd w:val="0"/>
        <w:spacing w:line="240" w:lineRule="auto"/>
        <w:ind w:firstLine="567"/>
        <w:rPr>
          <w:szCs w:val="28"/>
        </w:rPr>
      </w:pPr>
      <w:r w:rsidRPr="00CD2713">
        <w:rPr>
          <w:szCs w:val="28"/>
        </w:rPr>
        <w:t>Водночас відповідно до</w:t>
      </w:r>
      <w:r w:rsidR="002F5F3C" w:rsidRPr="00CD2713">
        <w:rPr>
          <w:szCs w:val="28"/>
        </w:rPr>
        <w:t xml:space="preserve"> ч. </w:t>
      </w:r>
      <w:r w:rsidRPr="00CD2713">
        <w:rPr>
          <w:szCs w:val="28"/>
        </w:rPr>
        <w:t xml:space="preserve">2 </w:t>
      </w:r>
      <w:r w:rsidR="001E0E3D" w:rsidRPr="00CD2713">
        <w:rPr>
          <w:szCs w:val="28"/>
        </w:rPr>
        <w:t>ст. </w:t>
      </w:r>
      <w:r w:rsidRPr="00CD2713">
        <w:rPr>
          <w:szCs w:val="28"/>
        </w:rPr>
        <w:t xml:space="preserve">23 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особам, зазначеним у пунктах 1, 2</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Закону, дозволено приймати подарунки, які відповідають загальновизнаним уявленням про гостинність, крім випадків, передбачених</w:t>
      </w:r>
      <w:r w:rsidR="002F5F3C" w:rsidRPr="00CD2713">
        <w:rPr>
          <w:szCs w:val="28"/>
        </w:rPr>
        <w:t xml:space="preserve"> ч. </w:t>
      </w:r>
      <w:r w:rsidRPr="00CD2713">
        <w:rPr>
          <w:szCs w:val="28"/>
        </w:rPr>
        <w:t xml:space="preserve">1 </w:t>
      </w:r>
      <w:r w:rsidR="001E0E3D" w:rsidRPr="00CD2713">
        <w:rPr>
          <w:szCs w:val="28"/>
        </w:rPr>
        <w:t>ст. </w:t>
      </w:r>
      <w:r w:rsidRPr="00CD2713">
        <w:rPr>
          <w:szCs w:val="28"/>
        </w:rPr>
        <w:t>23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Закон не розкриває визначення поняття </w:t>
      </w:r>
      <w:r w:rsidR="009749B6" w:rsidRPr="00CD2713">
        <w:rPr>
          <w:szCs w:val="28"/>
        </w:rPr>
        <w:t>«</w:t>
      </w:r>
      <w:r w:rsidRPr="00CD2713">
        <w:rPr>
          <w:szCs w:val="28"/>
        </w:rPr>
        <w:t>загальновизнане уявлення про гостинність</w:t>
      </w:r>
      <w:r w:rsidR="009749B6" w:rsidRPr="00CD2713">
        <w:rPr>
          <w:szCs w:val="28"/>
        </w:rPr>
        <w:t>»</w:t>
      </w:r>
      <w:r w:rsidRPr="00CD2713">
        <w:rPr>
          <w:szCs w:val="28"/>
        </w:rPr>
        <w:t>. Разом з тим до таких подарунків можна віднести так звані ділові дарунки (сувеніри) та інші прояви гостинності (запрошення на каву, на обід чи вечерю), які використовуються для налагодження ділових стосунків. Але в будь-якому разі вартість таких дарунків не може перевищувати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може перевищує двох прожиткових мінімумів, встановлених для працездатної особи на 1 січня того року, в якому прийнято подарунки, а також такі подарунки заборонено отримувати від підлеглих.</w:t>
      </w:r>
    </w:p>
    <w:p w:rsidR="00F072E7" w:rsidRPr="00CD2713" w:rsidRDefault="00F072E7" w:rsidP="004C6DF5">
      <w:pPr>
        <w:autoSpaceDE w:val="0"/>
        <w:autoSpaceDN w:val="0"/>
        <w:adjustRightInd w:val="0"/>
        <w:spacing w:line="240" w:lineRule="auto"/>
        <w:ind w:firstLine="567"/>
        <w:rPr>
          <w:szCs w:val="28"/>
        </w:rPr>
      </w:pPr>
      <w:r w:rsidRPr="00CD2713">
        <w:rPr>
          <w:szCs w:val="28"/>
        </w:rPr>
        <w:t>Обмеження щодо вартості подарунків не поширюється на подарунки, які даруються близькими особами або ж одержуються як загальнодоступні знижки на товари, послуги, загальнодоступні виграші, призи, премії, бонуси.</w:t>
      </w:r>
    </w:p>
    <w:p w:rsidR="00F072E7" w:rsidRPr="00CD2713" w:rsidRDefault="00F072E7" w:rsidP="004C6DF5">
      <w:pPr>
        <w:keepNext/>
        <w:autoSpaceDE w:val="0"/>
        <w:autoSpaceDN w:val="0"/>
        <w:adjustRightInd w:val="0"/>
        <w:spacing w:line="240" w:lineRule="auto"/>
        <w:ind w:firstLine="567"/>
        <w:rPr>
          <w:szCs w:val="28"/>
        </w:rPr>
      </w:pPr>
      <w:r w:rsidRPr="00CD2713">
        <w:rPr>
          <w:szCs w:val="28"/>
        </w:rPr>
        <w:t>Таким чином, особам, зазначеним у пунктах 1, 2</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 xml:space="preserve">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забороняється одержувати подарунки:</w:t>
      </w:r>
    </w:p>
    <w:p w:rsidR="00F072E7" w:rsidRPr="00CD2713" w:rsidRDefault="006666B1" w:rsidP="004C6DF5">
      <w:pPr>
        <w:keepNext/>
        <w:autoSpaceDE w:val="0"/>
        <w:autoSpaceDN w:val="0"/>
        <w:adjustRightInd w:val="0"/>
        <w:spacing w:line="240" w:lineRule="auto"/>
        <w:ind w:firstLine="567"/>
        <w:rPr>
          <w:szCs w:val="28"/>
        </w:rPr>
      </w:pPr>
      <w:r w:rsidRPr="00CD2713">
        <w:rPr>
          <w:szCs w:val="28"/>
        </w:rPr>
        <w:t>– </w:t>
      </w:r>
      <w:r w:rsidR="00F072E7" w:rsidRPr="00CD2713">
        <w:rPr>
          <w:szCs w:val="28"/>
        </w:rPr>
        <w:t>вартість яких перевищує один прожитковий мінімум для працездатних осіб, встановлений на день прийняття подарунка, одноразово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вартість яких, що їх отримано від однієї особи (групи осіб) протягом року, перевищує два прожиткові мінімуми, встановлені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від осіб, які перебувають у підпорядкуванні, та/або у зв’язку зі здійсненням діяльності, пов’язаної із виконанням функцій держави або місцевого самоврядування</w:t>
      </w:r>
      <w:r w:rsidRPr="00CD2713">
        <w:rPr>
          <w:b/>
          <w:szCs w:val="28"/>
        </w:rPr>
        <w:t xml:space="preserve"> – </w:t>
      </w:r>
      <w:r w:rsidR="00F072E7" w:rsidRPr="00CD2713">
        <w:rPr>
          <w:szCs w:val="28"/>
        </w:rPr>
        <w:t>незалежно від вартості подарунка.</w:t>
      </w:r>
    </w:p>
    <w:p w:rsidR="00F072E7" w:rsidRPr="00CD2713" w:rsidRDefault="00F072E7" w:rsidP="004C6DF5">
      <w:pPr>
        <w:autoSpaceDE w:val="0"/>
        <w:autoSpaceDN w:val="0"/>
        <w:adjustRightInd w:val="0"/>
        <w:spacing w:line="240" w:lineRule="auto"/>
        <w:ind w:firstLine="567"/>
        <w:rPr>
          <w:szCs w:val="28"/>
        </w:rPr>
      </w:pPr>
      <w:r w:rsidRPr="00CD2713">
        <w:rPr>
          <w:szCs w:val="28"/>
        </w:rPr>
        <w:t>Законом також передбачено виключні випадки, коли службовим та посадовим особам дозволяється отримувати подарунки. До них належать:</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подарунок, який дарується близькою особою незалежно від його вартості (тобто від осіб, які спільно проживають, пов’язані спільним побутом і мають взаємні права та обов’язки, у тому числі осіб, які спільно проживають, але не перебувають у шлюбі, а також</w:t>
      </w:r>
      <w:r w:rsidRPr="00CD2713">
        <w:rPr>
          <w:b/>
          <w:szCs w:val="28"/>
        </w:rPr>
        <w:t xml:space="preserve"> – </w:t>
      </w:r>
      <w:r w:rsidR="00F072E7" w:rsidRPr="00CD2713">
        <w:rPr>
          <w:szCs w:val="28"/>
        </w:rPr>
        <w:t>незалежно від зазначених умов</w:t>
      </w:r>
      <w:r w:rsidRPr="00CD2713">
        <w:rPr>
          <w:b/>
          <w:szCs w:val="28"/>
        </w:rPr>
        <w:t xml:space="preserve"> – </w:t>
      </w:r>
      <w:r w:rsidR="00F072E7" w:rsidRPr="00CD2713">
        <w:rPr>
          <w:szCs w:val="28"/>
        </w:rPr>
        <w:t>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подарунок, який дарується одноразово не близькою особою, а його вартість не перевищує один прожитковий мінімум для працездатних осіб, встановлений на день прийняття подарунка;</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 xml:space="preserve">подарунки, які даруються неодноразово не близькою особою, а їх сукупна вартість не </w:t>
      </w:r>
      <w:r w:rsidR="00525E6C" w:rsidRPr="00CD2713">
        <w:rPr>
          <w:szCs w:val="28"/>
        </w:rPr>
        <w:t>перевищує</w:t>
      </w:r>
      <w:r w:rsidR="00F072E7" w:rsidRPr="00CD2713">
        <w:rPr>
          <w:szCs w:val="28"/>
        </w:rPr>
        <w:t xml:space="preserve"> двох прожиткових мінімумів, встановлених для працездатної особи на 1 січня того року, в якому прийнято подарунки.</w:t>
      </w:r>
    </w:p>
    <w:p w:rsidR="00F072E7" w:rsidRPr="00CD2713" w:rsidRDefault="00F072E7" w:rsidP="004C6DF5">
      <w:pPr>
        <w:autoSpaceDE w:val="0"/>
        <w:autoSpaceDN w:val="0"/>
        <w:adjustRightInd w:val="0"/>
        <w:spacing w:line="240" w:lineRule="auto"/>
        <w:ind w:firstLine="567"/>
        <w:rPr>
          <w:szCs w:val="28"/>
        </w:rPr>
      </w:pPr>
      <w:r w:rsidRPr="00CD2713">
        <w:rPr>
          <w:szCs w:val="28"/>
        </w:rPr>
        <w:t>Відповідно до</w:t>
      </w:r>
      <w:r w:rsidR="00A1480F" w:rsidRPr="00CD2713">
        <w:rPr>
          <w:szCs w:val="28"/>
        </w:rPr>
        <w:t xml:space="preserve"> п. </w:t>
      </w:r>
      <w:r w:rsidRPr="00CD2713">
        <w:rPr>
          <w:szCs w:val="28"/>
        </w:rPr>
        <w:t>7</w:t>
      </w:r>
      <w:r w:rsidR="002F5F3C" w:rsidRPr="00CD2713">
        <w:rPr>
          <w:szCs w:val="28"/>
        </w:rPr>
        <w:t xml:space="preserve"> ч. </w:t>
      </w:r>
      <w:r w:rsidRPr="00CD2713">
        <w:rPr>
          <w:szCs w:val="28"/>
        </w:rPr>
        <w:t xml:space="preserve">1 </w:t>
      </w:r>
      <w:r w:rsidR="001E0E3D" w:rsidRPr="00CD2713">
        <w:rPr>
          <w:szCs w:val="28"/>
        </w:rPr>
        <w:t>ст. </w:t>
      </w:r>
      <w:r w:rsidRPr="00CD2713">
        <w:rPr>
          <w:szCs w:val="28"/>
        </w:rPr>
        <w:t>46 Закону</w:t>
      </w:r>
      <w:r w:rsidR="004E40BE">
        <w:rPr>
          <w:szCs w:val="28"/>
        </w:rPr>
        <w:t xml:space="preserve"> 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відомості щодо подарунка зазначаються в декларації лише в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w:t>
      </w:r>
      <w:r w:rsidR="006666B1" w:rsidRPr="00CD2713">
        <w:rPr>
          <w:b/>
          <w:szCs w:val="28"/>
        </w:rPr>
        <w:t xml:space="preserve"> – </w:t>
      </w:r>
      <w:r w:rsidRPr="00CD2713">
        <w:rPr>
          <w:szCs w:val="28"/>
        </w:rPr>
        <w:t>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У разі якщо розмір отриманого з дотриманням вимог </w:t>
      </w:r>
      <w:r w:rsidR="001E0E3D" w:rsidRPr="00CD2713">
        <w:rPr>
          <w:szCs w:val="28"/>
        </w:rPr>
        <w:t>ст. </w:t>
      </w:r>
      <w:r w:rsidRPr="00CD2713">
        <w:rPr>
          <w:szCs w:val="28"/>
        </w:rPr>
        <w:t xml:space="preserve">23 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подарунка перевищує 50 прожиткових мінімумів, встановлених для працездатних осіб на 1 січня відповідного року, то отримання такого подарунка вважається суттєвими змінами в майновому стані суб’єкта декларування. Враховуючи викладене, протягом 10 днів з моменту отримання такого подарунка має бути подана декларація про суттєві зміни в майновому стані.</w:t>
      </w:r>
    </w:p>
    <w:p w:rsidR="00F072E7" w:rsidRPr="00CD2713" w:rsidRDefault="00F072E7" w:rsidP="004C6DF5">
      <w:pPr>
        <w:autoSpaceDE w:val="0"/>
        <w:autoSpaceDN w:val="0"/>
        <w:adjustRightInd w:val="0"/>
        <w:spacing w:line="240" w:lineRule="auto"/>
        <w:ind w:firstLine="567"/>
        <w:rPr>
          <w:szCs w:val="28"/>
        </w:rPr>
      </w:pPr>
      <w:r w:rsidRPr="00CD2713">
        <w:rPr>
          <w:szCs w:val="28"/>
        </w:rPr>
        <w:t>Окрема процедура встановлена для отримання таких подарунків, які одержуються особами, зазначеними у пунктах 1, 2</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 xml:space="preserve">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які є відповідно державною або комунальною власністю і передаються органу, підприємству, установі чи організації в порядку, визначеному Кабінетом Міністрів України </w:t>
      </w:r>
      <w:r w:rsidR="002F5F3C" w:rsidRPr="00CD2713">
        <w:rPr>
          <w:szCs w:val="28"/>
        </w:rPr>
        <w:t>(ч. </w:t>
      </w:r>
      <w:r w:rsidRPr="00CD2713">
        <w:rPr>
          <w:szCs w:val="28"/>
        </w:rPr>
        <w:t xml:space="preserve">3 </w:t>
      </w:r>
      <w:r w:rsidR="001E0E3D" w:rsidRPr="00CD2713">
        <w:rPr>
          <w:szCs w:val="28"/>
        </w:rPr>
        <w:t>ст. </w:t>
      </w:r>
      <w:r w:rsidRPr="00CD2713">
        <w:rPr>
          <w:szCs w:val="28"/>
        </w:rPr>
        <w:t>23 Закону).</w:t>
      </w:r>
    </w:p>
    <w:p w:rsidR="00F072E7" w:rsidRPr="00CD2713" w:rsidRDefault="00F072E7" w:rsidP="004C6DF5">
      <w:pPr>
        <w:autoSpaceDE w:val="0"/>
        <w:autoSpaceDN w:val="0"/>
        <w:adjustRightInd w:val="0"/>
        <w:spacing w:line="240" w:lineRule="auto"/>
        <w:ind w:firstLine="567"/>
        <w:rPr>
          <w:szCs w:val="28"/>
        </w:rPr>
      </w:pPr>
      <w:r w:rsidRPr="00CD2713">
        <w:rPr>
          <w:szCs w:val="28"/>
        </w:rPr>
        <w:t>Так, постановою Кабінету Міністрів України від 16 листопада 2011</w:t>
      </w:r>
      <w:r w:rsidR="002472B6" w:rsidRPr="00CD2713">
        <w:rPr>
          <w:szCs w:val="28"/>
        </w:rPr>
        <w:t> р.</w:t>
      </w:r>
      <w:r w:rsidRPr="00CD2713">
        <w:rPr>
          <w:szCs w:val="28"/>
        </w:rPr>
        <w:t xml:space="preserve"> </w:t>
      </w:r>
      <w:r w:rsidR="009E347A" w:rsidRPr="00CD2713">
        <w:rPr>
          <w:szCs w:val="28"/>
        </w:rPr>
        <w:t>№ </w:t>
      </w:r>
      <w:r w:rsidRPr="00CD2713">
        <w:rPr>
          <w:szCs w:val="28"/>
        </w:rPr>
        <w:t>1195 затверджено 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F072E7" w:rsidRPr="00CD2713" w:rsidRDefault="00F072E7" w:rsidP="004C6DF5">
      <w:pPr>
        <w:autoSpaceDE w:val="0"/>
        <w:autoSpaceDN w:val="0"/>
        <w:adjustRightInd w:val="0"/>
        <w:spacing w:line="240" w:lineRule="auto"/>
        <w:ind w:firstLine="567"/>
        <w:rPr>
          <w:szCs w:val="28"/>
        </w:rPr>
      </w:pPr>
      <w:r w:rsidRPr="00CD2713">
        <w:rPr>
          <w:szCs w:val="28"/>
        </w:rPr>
        <w:t>Відповідно до цього Порядку уповноважена особа, яка отримала подарунок, зобов’язана передати його органові, підприємству, установі чи організації, де вона працює, протягом місяця. При цьому особа має право на компенсацію витрат, пов’язаних із доставкою такого дарунка або сплатою митних зборів.</w:t>
      </w:r>
    </w:p>
    <w:p w:rsidR="00F072E7" w:rsidRPr="00CD2713" w:rsidRDefault="00F072E7" w:rsidP="004C6DF5">
      <w:pPr>
        <w:autoSpaceDE w:val="0"/>
        <w:autoSpaceDN w:val="0"/>
        <w:adjustRightInd w:val="0"/>
        <w:spacing w:line="240" w:lineRule="auto"/>
        <w:ind w:firstLine="567"/>
        <w:rPr>
          <w:szCs w:val="28"/>
        </w:rPr>
      </w:pPr>
      <w:r w:rsidRPr="00CD2713">
        <w:rPr>
          <w:szCs w:val="28"/>
        </w:rPr>
        <w:t>Про передачу дарунка складається акт приймання-передачі. Операції, пов’язані з передачею дарунка органові, відображаються в бухгалтерському обліку відповідно до законодавства.</w:t>
      </w:r>
      <w:r w:rsidR="001E0E3D" w:rsidRPr="00CD2713">
        <w:rPr>
          <w:szCs w:val="28"/>
        </w:rPr>
        <w:t xml:space="preserve"> 3 </w:t>
      </w:r>
      <w:r w:rsidRPr="00CD2713">
        <w:rPr>
          <w:szCs w:val="28"/>
        </w:rPr>
        <w:t>метою оцінки вартості дарунка, вирішення питання щодо можливості його використання, місця та строку зберігання орган утворює комісію в складі не менш як трьох осіб, однією з яких є фахівець з оцінки майна.</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w:t>
      </w:r>
      <w:r w:rsidR="00134309" w:rsidRPr="00CD2713">
        <w:rPr>
          <w:szCs w:val="28"/>
        </w:rPr>
        <w:t>і</w:t>
      </w:r>
      <w:r w:rsidRPr="00CD2713">
        <w:rPr>
          <w:szCs w:val="28"/>
        </w:rPr>
        <w:t xml:space="preserve"> на ці рішення поширюються положення </w:t>
      </w:r>
      <w:r w:rsidR="001E0E3D" w:rsidRPr="00CD2713">
        <w:rPr>
          <w:szCs w:val="28"/>
        </w:rPr>
        <w:t>ст. </w:t>
      </w:r>
      <w:r w:rsidRPr="00CD2713">
        <w:rPr>
          <w:szCs w:val="28"/>
        </w:rPr>
        <w:t xml:space="preserve">67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щодо можливості їх скасування в судовому порядку.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та прирівняних до них осіб у ситуаціях отримання чи пропозиції отримання неправомірного подарунка. У таких випадках слід керуватися положеннями </w:t>
      </w:r>
      <w:r w:rsidR="001E0E3D" w:rsidRPr="00CD2713">
        <w:rPr>
          <w:szCs w:val="28"/>
        </w:rPr>
        <w:t>ст. </w:t>
      </w:r>
      <w:r w:rsidRPr="00CD2713">
        <w:rPr>
          <w:szCs w:val="28"/>
        </w:rPr>
        <w:t>24 Закону</w:t>
      </w:r>
      <w:r w:rsidR="004E40BE" w:rsidRPr="004E40BE">
        <w:rPr>
          <w:szCs w:val="28"/>
        </w:rPr>
        <w:t xml:space="preserve"> </w:t>
      </w:r>
      <w:r w:rsidR="004E40BE">
        <w:rPr>
          <w:szCs w:val="28"/>
        </w:rPr>
        <w:t>України</w:t>
      </w:r>
      <w:r w:rsidRPr="00CD2713">
        <w:rPr>
          <w:szCs w:val="28"/>
        </w:rPr>
        <w:t xml:space="preserve">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яка визначає в комплексі правила, спрямовані на запобігання одержання неправомірної вигоди або подарунка. Насамперед необхідно чітко визначитись, чи належить подарунок до </w:t>
      </w:r>
      <w:r w:rsidR="009749B6" w:rsidRPr="00CD2713">
        <w:rPr>
          <w:szCs w:val="28"/>
        </w:rPr>
        <w:t>«</w:t>
      </w:r>
      <w:r w:rsidRPr="00CD2713">
        <w:rPr>
          <w:szCs w:val="28"/>
        </w:rPr>
        <w:t>неправомірних</w:t>
      </w:r>
      <w:r w:rsidR="009749B6" w:rsidRPr="00CD2713">
        <w:rPr>
          <w:szCs w:val="28"/>
        </w:rPr>
        <w:t>»</w:t>
      </w:r>
      <w:r w:rsidRPr="00CD2713">
        <w:rPr>
          <w:szCs w:val="28"/>
        </w:rPr>
        <w:t>. Для цього варто використовувати положення щодо прийнятності подарунка, які вже були розглянуті вище.</w:t>
      </w:r>
    </w:p>
    <w:p w:rsidR="00F072E7" w:rsidRPr="00CD2713" w:rsidRDefault="00F072E7" w:rsidP="004C6DF5">
      <w:pPr>
        <w:autoSpaceDE w:val="0"/>
        <w:autoSpaceDN w:val="0"/>
        <w:adjustRightInd w:val="0"/>
        <w:spacing w:line="240" w:lineRule="auto"/>
        <w:ind w:firstLine="567"/>
        <w:rPr>
          <w:szCs w:val="28"/>
        </w:rPr>
      </w:pPr>
      <w:r w:rsidRPr="00CD2713">
        <w:rPr>
          <w:szCs w:val="28"/>
        </w:rPr>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НАЗК, який надає відповідне роз’яснення, а до його утворення в установленому порядку</w:t>
      </w:r>
      <w:r w:rsidR="006666B1" w:rsidRPr="00CD2713">
        <w:rPr>
          <w:b/>
          <w:szCs w:val="28"/>
        </w:rPr>
        <w:t xml:space="preserve"> – </w:t>
      </w:r>
      <w:r w:rsidRPr="00CD2713">
        <w:rPr>
          <w:szCs w:val="28"/>
        </w:rPr>
        <w:t>до НАЗК. Варто зазначити, що таке звернення за роз’ясненням має бути здійснене до отримання подарунка, а не після, з тим щоб запобігти негативним наслідкам у вигляді притягнення до відповідальності. У разі надходження пропозиції щодо неправомірної вигоди або подарунка, незважаючи на приватні інтереси, особи, на яких поширюються обмеження щодо використання службового становища та щодо одержання подарунків, зобов’язані невідкладно діяти за таким алгоритмом:</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відмовитися від пропозиції;</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за можливості ідентифікувати особу, яка зробила пропозицію;</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залучити свідків, якщо це можливо, у тому числі з-поміж співробітників;</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r w:rsidR="00196871" w:rsidRPr="00CD2713">
        <w:rPr>
          <w:szCs w:val="28"/>
        </w:rPr>
        <w:t> </w:t>
      </w:r>
      <w:r w:rsidR="00196871" w:rsidRPr="00CD2713">
        <w:rPr>
          <w:rStyle w:val="a4"/>
          <w:sz w:val="28"/>
          <w:szCs w:val="28"/>
        </w:rPr>
        <w:footnoteReference w:id="26"/>
      </w:r>
      <w:r w:rsidR="00F072E7"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072E7" w:rsidRPr="00CD2713" w:rsidRDefault="00F072E7" w:rsidP="004C6DF5">
      <w:pPr>
        <w:autoSpaceDE w:val="0"/>
        <w:autoSpaceDN w:val="0"/>
        <w:adjustRightInd w:val="0"/>
        <w:spacing w:line="240" w:lineRule="auto"/>
        <w:ind w:firstLine="567"/>
        <w:rPr>
          <w:szCs w:val="28"/>
        </w:rPr>
      </w:pPr>
      <w:r w:rsidRPr="00CD2713">
        <w:rPr>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F072E7" w:rsidRPr="00CD2713" w:rsidRDefault="00F072E7" w:rsidP="004C6DF5">
      <w:pPr>
        <w:autoSpaceDE w:val="0"/>
        <w:autoSpaceDN w:val="0"/>
        <w:adjustRightInd w:val="0"/>
        <w:spacing w:line="240" w:lineRule="auto"/>
        <w:ind w:firstLine="567"/>
        <w:rPr>
          <w:szCs w:val="28"/>
        </w:rPr>
      </w:pPr>
      <w:r w:rsidRPr="00CD2713">
        <w:rPr>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F072E7" w:rsidRPr="00CD2713" w:rsidRDefault="00F072E7" w:rsidP="004C6DF5">
      <w:pPr>
        <w:autoSpaceDE w:val="0"/>
        <w:autoSpaceDN w:val="0"/>
        <w:adjustRightInd w:val="0"/>
        <w:spacing w:line="240" w:lineRule="auto"/>
        <w:ind w:firstLine="567"/>
        <w:rPr>
          <w:szCs w:val="28"/>
        </w:rPr>
      </w:pPr>
      <w:r w:rsidRPr="00CD2713">
        <w:rPr>
          <w:szCs w:val="28"/>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 а саме тим органам, до компетенції яких належить здійснення досудового розслідування у справах про злочини, передбачені статтями 364, 368 КК України.</w:t>
      </w:r>
    </w:p>
    <w:p w:rsidR="00F072E7" w:rsidRPr="00CD2713" w:rsidRDefault="00F072E7" w:rsidP="004C6DF5">
      <w:pPr>
        <w:autoSpaceDE w:val="0"/>
        <w:autoSpaceDN w:val="0"/>
        <w:adjustRightInd w:val="0"/>
        <w:spacing w:line="240" w:lineRule="auto"/>
        <w:ind w:firstLine="567"/>
        <w:rPr>
          <w:szCs w:val="28"/>
        </w:rPr>
      </w:pPr>
      <w:r w:rsidRPr="00CD2713">
        <w:rPr>
          <w:szCs w:val="28"/>
        </w:rPr>
        <w:t>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в 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Наступним видом обмежень є обмеження щодо сумісництва та суміщення з іншими видами діяльності, які визначені </w:t>
      </w:r>
      <w:r w:rsidR="001E0E3D" w:rsidRPr="00CD2713">
        <w:rPr>
          <w:szCs w:val="28"/>
        </w:rPr>
        <w:t>ст. </w:t>
      </w:r>
      <w:r w:rsidRPr="00CD2713">
        <w:rPr>
          <w:szCs w:val="28"/>
        </w:rPr>
        <w:t xml:space="preserve">25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поширюються на осіб, уповноважених на виконання функцій держави або місцевого самоврядування </w:t>
      </w:r>
      <w:r w:rsidR="00536829" w:rsidRPr="00CD2713">
        <w:rPr>
          <w:szCs w:val="28"/>
        </w:rPr>
        <w:t>(п. </w:t>
      </w:r>
      <w:r w:rsidRPr="00CD2713">
        <w:rPr>
          <w:szCs w:val="28"/>
        </w:rPr>
        <w:t>1</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та полягають у забороні:</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При цьому Конституцією або законами України можуть бути встановлені винятки для окремих категорій осіб, уповноважених на виконання функцій держави та місцевого самоврядування, які або розширюють або звужують зміст обмежень, визначених </w:t>
      </w:r>
      <w:r w:rsidR="001E0E3D" w:rsidRPr="00CD2713">
        <w:rPr>
          <w:szCs w:val="28"/>
        </w:rPr>
        <w:t>ст. </w:t>
      </w:r>
      <w:r w:rsidRPr="00CD2713">
        <w:rPr>
          <w:szCs w:val="28"/>
        </w:rPr>
        <w:t xml:space="preserve">25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Наприклад, відповідно до</w:t>
      </w:r>
      <w:r w:rsidR="002F5F3C" w:rsidRPr="00CD2713">
        <w:rPr>
          <w:szCs w:val="28"/>
        </w:rPr>
        <w:t xml:space="preserve"> ч. </w:t>
      </w:r>
      <w:r w:rsidRPr="00CD2713">
        <w:rPr>
          <w:szCs w:val="28"/>
        </w:rPr>
        <w:t xml:space="preserve">1 </w:t>
      </w:r>
      <w:r w:rsidR="001E0E3D" w:rsidRPr="00CD2713">
        <w:rPr>
          <w:szCs w:val="28"/>
        </w:rPr>
        <w:t>ст. </w:t>
      </w:r>
      <w:r w:rsidRPr="00CD2713">
        <w:rPr>
          <w:szCs w:val="28"/>
        </w:rPr>
        <w:t>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чи організації, що має на меті одержання прибутку.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Вимоги щодо несумісності депутатського мандата з іншими видами діяльності встановлюються </w:t>
      </w:r>
      <w:r w:rsidR="001E0E3D" w:rsidRPr="00CD2713">
        <w:rPr>
          <w:szCs w:val="28"/>
        </w:rPr>
        <w:t xml:space="preserve">ст. 3 </w:t>
      </w:r>
      <w:r w:rsidRPr="00CD2713">
        <w:rPr>
          <w:szCs w:val="28"/>
        </w:rPr>
        <w:t xml:space="preserve">Закону України </w:t>
      </w:r>
      <w:r w:rsidR="009749B6" w:rsidRPr="00CD2713">
        <w:rPr>
          <w:szCs w:val="28"/>
        </w:rPr>
        <w:t>«</w:t>
      </w:r>
      <w:r w:rsidRPr="00CD2713">
        <w:rPr>
          <w:szCs w:val="28"/>
        </w:rPr>
        <w:t>Про статус народного депутата України</w:t>
      </w:r>
      <w:r w:rsidR="009749B6" w:rsidRPr="00CD2713">
        <w:rPr>
          <w:szCs w:val="28"/>
        </w:rPr>
        <w:t>»</w:t>
      </w:r>
      <w:r w:rsidRPr="00CD2713">
        <w:rPr>
          <w:szCs w:val="28"/>
        </w:rPr>
        <w:t>, відповідно до якої народний депутат не має права:</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бути членом Кабінету Міністрів України, керівником центрального органу виконавчої влади;</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мати інший представницький мандат чи одночасно бути на державній службі;</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обіймати посаду міського, сільського, селищного голови;</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займатися будь-якою, крім депутатської, оплачуваною роботою, за винятком викладацької, наукової та творчої діяльності, а також медичної практики у вільний від виконання обов’язків народного депутата час;</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залучатись як експерт органами в кримінальному провадженні, а також займатися адвокатською діяльністю;</w:t>
      </w:r>
    </w:p>
    <w:p w:rsidR="00F072E7" w:rsidRPr="00CD2713" w:rsidRDefault="006666B1" w:rsidP="004C6DF5">
      <w:pPr>
        <w:autoSpaceDE w:val="0"/>
        <w:autoSpaceDN w:val="0"/>
        <w:adjustRightInd w:val="0"/>
        <w:spacing w:line="240" w:lineRule="auto"/>
        <w:ind w:firstLine="567"/>
        <w:rPr>
          <w:szCs w:val="28"/>
        </w:rPr>
      </w:pPr>
      <w:r w:rsidRPr="00CD2713">
        <w:rPr>
          <w:szCs w:val="28"/>
        </w:rPr>
        <w:t>– </w:t>
      </w:r>
      <w:r w:rsidR="00F072E7" w:rsidRPr="00CD2713">
        <w:rPr>
          <w:szCs w:val="28"/>
        </w:rPr>
        <w:t>входити до складу керівництва, правління чи ради підприємства, установи, організації, що має на меті одержання прибутку.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Частиною 4 </w:t>
      </w:r>
      <w:r w:rsidR="001E0E3D" w:rsidRPr="00CD2713">
        <w:rPr>
          <w:szCs w:val="28"/>
        </w:rPr>
        <w:t>ст. </w:t>
      </w:r>
      <w:r w:rsidRPr="00CD2713">
        <w:rPr>
          <w:szCs w:val="28"/>
        </w:rPr>
        <w:t>78 Конституції України визначено, що в разі виникнення обставин, що порушують вимоги щодо несумісності депутатського мандата з іншими видами діяльності, народний депутат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F072E7" w:rsidRPr="00CD2713" w:rsidRDefault="00F072E7" w:rsidP="004C6DF5">
      <w:pPr>
        <w:autoSpaceDE w:val="0"/>
        <w:autoSpaceDN w:val="0"/>
        <w:adjustRightInd w:val="0"/>
        <w:spacing w:line="240" w:lineRule="auto"/>
        <w:ind w:firstLine="567"/>
        <w:rPr>
          <w:szCs w:val="28"/>
        </w:rPr>
      </w:pPr>
      <w:r w:rsidRPr="00CD2713">
        <w:rPr>
          <w:szCs w:val="28"/>
        </w:rPr>
        <w:t>У свою чергу, вказана норма Конституції України кореспондується з положеннями</w:t>
      </w:r>
      <w:r w:rsidR="002F5F3C" w:rsidRPr="00CD2713">
        <w:rPr>
          <w:szCs w:val="28"/>
        </w:rPr>
        <w:t xml:space="preserve"> ч. </w:t>
      </w:r>
      <w:r w:rsidRPr="00CD2713">
        <w:rPr>
          <w:szCs w:val="28"/>
        </w:rPr>
        <w:t xml:space="preserve">2 </w:t>
      </w:r>
      <w:r w:rsidR="001E0E3D" w:rsidRPr="00CD2713">
        <w:rPr>
          <w:szCs w:val="28"/>
        </w:rPr>
        <w:t>ст. </w:t>
      </w:r>
      <w:r w:rsidRPr="00CD2713">
        <w:rPr>
          <w:szCs w:val="28"/>
        </w:rPr>
        <w:t>81 Основного Закону щодо підстав достроково припинення повноважень народних депутатів, згідно з якими неусунення обставин, які призводять до порушення вимог щодо несумісності депутатського мандата з іншими видами діяльності протягом 20 днів з дня їх виникнення, є підставою для дострокового припинення повноважень народного депутата України.</w:t>
      </w:r>
    </w:p>
    <w:p w:rsidR="00F072E7" w:rsidRPr="00CD2713" w:rsidRDefault="00F072E7" w:rsidP="004C6DF5">
      <w:pPr>
        <w:autoSpaceDE w:val="0"/>
        <w:autoSpaceDN w:val="0"/>
        <w:adjustRightInd w:val="0"/>
        <w:spacing w:line="240" w:lineRule="auto"/>
        <w:ind w:firstLine="567"/>
        <w:rPr>
          <w:szCs w:val="28"/>
        </w:rPr>
      </w:pPr>
      <w:r w:rsidRPr="00CD2713">
        <w:rPr>
          <w:szCs w:val="28"/>
        </w:rPr>
        <w:t>При цьому відповідно до</w:t>
      </w:r>
      <w:r w:rsidR="002F5F3C" w:rsidRPr="00CD2713">
        <w:rPr>
          <w:szCs w:val="28"/>
        </w:rPr>
        <w:t xml:space="preserve"> ч. </w:t>
      </w:r>
      <w:r w:rsidR="001E0E3D" w:rsidRPr="00CD2713">
        <w:rPr>
          <w:szCs w:val="28"/>
        </w:rPr>
        <w:t xml:space="preserve">3 ст. 3 </w:t>
      </w:r>
      <w:r w:rsidRPr="00CD2713">
        <w:rPr>
          <w:szCs w:val="28"/>
        </w:rPr>
        <w:t xml:space="preserve">Закону України </w:t>
      </w:r>
      <w:r w:rsidR="009749B6" w:rsidRPr="00CD2713">
        <w:rPr>
          <w:szCs w:val="28"/>
        </w:rPr>
        <w:t>«</w:t>
      </w:r>
      <w:r w:rsidRPr="00CD2713">
        <w:rPr>
          <w:szCs w:val="28"/>
        </w:rPr>
        <w:t>Про статус народного депутата</w:t>
      </w:r>
      <w:r w:rsidR="009749B6" w:rsidRPr="00CD2713">
        <w:rPr>
          <w:szCs w:val="28"/>
        </w:rPr>
        <w:t>»</w:t>
      </w:r>
      <w:r w:rsidRPr="00CD2713">
        <w:rPr>
          <w:szCs w:val="28"/>
        </w:rPr>
        <w:t xml:space="preserve"> народний депутат, призначений (обраний) на посаду, що є несумісною з депутатським мандатом, і повноваження якого не припинено в установленому законом порядку, допускається до виконання обов’язків за такою посадою не раніше дня подання ним до Верховної Ради України заяви про складення повноважень народного депутата України.</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Отже, зазначені норми Конституції України та Закону України </w:t>
      </w:r>
      <w:r w:rsidR="009749B6" w:rsidRPr="00CD2713">
        <w:rPr>
          <w:szCs w:val="28"/>
        </w:rPr>
        <w:t>«</w:t>
      </w:r>
      <w:r w:rsidRPr="00CD2713">
        <w:rPr>
          <w:szCs w:val="28"/>
        </w:rPr>
        <w:t>Про статус народного депутата України</w:t>
      </w:r>
      <w:r w:rsidR="009749B6" w:rsidRPr="00CD2713">
        <w:rPr>
          <w:szCs w:val="28"/>
        </w:rPr>
        <w:t>»</w:t>
      </w:r>
      <w:r w:rsidRPr="00CD2713">
        <w:rPr>
          <w:szCs w:val="28"/>
        </w:rPr>
        <w:t xml:space="preserve"> встановлюють більш жорсткі обмеження для зазначених категорій осіб, оскільки, на відміну від </w:t>
      </w:r>
      <w:r w:rsidR="001E0E3D" w:rsidRPr="00CD2713">
        <w:rPr>
          <w:szCs w:val="28"/>
        </w:rPr>
        <w:t>ст. </w:t>
      </w:r>
      <w:r w:rsidRPr="00CD2713">
        <w:rPr>
          <w:szCs w:val="28"/>
        </w:rPr>
        <w:t xml:space="preserve">25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дозволяють займатися викладацькою, науковою та творчою роботою виключно у вільний від виконання основних обов’язків час.</w:t>
      </w:r>
    </w:p>
    <w:p w:rsidR="00F072E7" w:rsidRPr="00CD2713" w:rsidRDefault="00F072E7" w:rsidP="004C6DF5">
      <w:pPr>
        <w:autoSpaceDE w:val="0"/>
        <w:autoSpaceDN w:val="0"/>
        <w:adjustRightInd w:val="0"/>
        <w:spacing w:line="240" w:lineRule="auto"/>
        <w:ind w:firstLine="567"/>
        <w:rPr>
          <w:szCs w:val="28"/>
        </w:rPr>
      </w:pPr>
      <w:r w:rsidRPr="00CD2713">
        <w:rPr>
          <w:szCs w:val="28"/>
        </w:rPr>
        <w:t>У свою чергу, положення</w:t>
      </w:r>
      <w:r w:rsidR="002F5F3C" w:rsidRPr="00CD2713">
        <w:rPr>
          <w:szCs w:val="28"/>
        </w:rPr>
        <w:t xml:space="preserve"> ч. </w:t>
      </w:r>
      <w:r w:rsidRPr="00CD2713">
        <w:rPr>
          <w:szCs w:val="28"/>
        </w:rPr>
        <w:t xml:space="preserve">2 </w:t>
      </w:r>
      <w:r w:rsidR="001E0E3D" w:rsidRPr="00CD2713">
        <w:rPr>
          <w:szCs w:val="28"/>
        </w:rPr>
        <w:t>ст. </w:t>
      </w:r>
      <w:r w:rsidRPr="00CD2713">
        <w:rPr>
          <w:szCs w:val="28"/>
        </w:rPr>
        <w:t>127 Конституції України не містить жодних обмежень щодо часу зайняття суддями викладацькою, науковою і творчою діяльністю. Розглянемо кожен із зазначених видів обмежень детальніше.</w:t>
      </w:r>
    </w:p>
    <w:p w:rsidR="00F072E7" w:rsidRPr="00CD2713" w:rsidRDefault="00F072E7" w:rsidP="004C6DF5">
      <w:pPr>
        <w:autoSpaceDE w:val="0"/>
        <w:autoSpaceDN w:val="0"/>
        <w:adjustRightInd w:val="0"/>
        <w:spacing w:line="240" w:lineRule="auto"/>
        <w:ind w:firstLine="567"/>
        <w:rPr>
          <w:szCs w:val="28"/>
        </w:rPr>
      </w:pPr>
      <w:r w:rsidRPr="00CD2713">
        <w:rPr>
          <w:szCs w:val="28"/>
        </w:rPr>
        <w:t>Заборона займатися іншою оплачуваною або підприємницькою діяльністю. Сутність вказаного обмеження полягає в тому, що особа, уповноважена 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і не пов’язаним з виконанням такою особою своїх службових обов’язків (крім зазначених у законі винятків), що є однією з гарантій її неупередженості.</w:t>
      </w:r>
    </w:p>
    <w:p w:rsidR="00F072E7" w:rsidRPr="00CD2713" w:rsidRDefault="00F072E7" w:rsidP="004C6DF5">
      <w:pPr>
        <w:autoSpaceDE w:val="0"/>
        <w:autoSpaceDN w:val="0"/>
        <w:adjustRightInd w:val="0"/>
        <w:spacing w:line="240" w:lineRule="auto"/>
        <w:ind w:firstLine="567"/>
        <w:rPr>
          <w:szCs w:val="28"/>
        </w:rPr>
      </w:pPr>
      <w:r w:rsidRPr="00CD2713">
        <w:rPr>
          <w:szCs w:val="28"/>
        </w:rPr>
        <w:t>Закон робить винятки з указаного обмеження, і вказує, що воно не поширюється на викладацьку, наукову і творчу діяльності, медичну практику, інструкторську та суддівську практику зі спорту</w:t>
      </w:r>
      <w:r w:rsidR="00196871" w:rsidRPr="00CD2713">
        <w:rPr>
          <w:szCs w:val="28"/>
        </w:rPr>
        <w:t> </w:t>
      </w:r>
      <w:r w:rsidR="00196871" w:rsidRPr="00CD2713">
        <w:rPr>
          <w:rStyle w:val="a4"/>
          <w:sz w:val="28"/>
          <w:szCs w:val="28"/>
        </w:rPr>
        <w:footnoteReference w:id="27"/>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Для того щоб визначити межі правомірної поведінки особи, уповноваженої на виконання функцій держави та місцевого самоврядування, слід визначити зміст видів діяльності, якими Закон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не забороняє займатися.</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Відповідно до </w:t>
      </w:r>
      <w:r w:rsidR="001E0E3D" w:rsidRPr="00CD2713">
        <w:rPr>
          <w:szCs w:val="28"/>
        </w:rPr>
        <w:t>ст. </w:t>
      </w:r>
      <w:r w:rsidRPr="00CD2713">
        <w:rPr>
          <w:szCs w:val="28"/>
        </w:rPr>
        <w:t xml:space="preserve">1 Закону України </w:t>
      </w:r>
      <w:r w:rsidR="009749B6" w:rsidRPr="00CD2713">
        <w:rPr>
          <w:szCs w:val="28"/>
        </w:rPr>
        <w:t>«</w:t>
      </w:r>
      <w:r w:rsidRPr="00CD2713">
        <w:rPr>
          <w:szCs w:val="28"/>
        </w:rPr>
        <w:t>Про освіту</w:t>
      </w:r>
      <w:r w:rsidR="009749B6" w:rsidRPr="00CD2713">
        <w:rPr>
          <w:szCs w:val="28"/>
        </w:rPr>
        <w:t>»</w:t>
      </w:r>
      <w:r w:rsidRPr="00CD2713">
        <w:rPr>
          <w:szCs w:val="28"/>
        </w:rPr>
        <w:t xml:space="preserve"> викладацька діяльність</w:t>
      </w:r>
      <w:r w:rsidR="006666B1" w:rsidRPr="00CD2713">
        <w:rPr>
          <w:b/>
          <w:szCs w:val="28"/>
        </w:rPr>
        <w:t xml:space="preserve"> – </w:t>
      </w:r>
      <w:r w:rsidRPr="00CD2713">
        <w:rPr>
          <w:szCs w:val="28"/>
        </w:rPr>
        <w:t>це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Відповідно до положень Закону України </w:t>
      </w:r>
      <w:r w:rsidR="009749B6" w:rsidRPr="00CD2713">
        <w:rPr>
          <w:szCs w:val="28"/>
        </w:rPr>
        <w:t>«</w:t>
      </w:r>
      <w:r w:rsidRPr="00CD2713">
        <w:rPr>
          <w:szCs w:val="28"/>
        </w:rPr>
        <w:t>Про наукову і науково-технічну діяльність</w:t>
      </w:r>
      <w:r w:rsidR="009749B6" w:rsidRPr="00CD2713">
        <w:rPr>
          <w:szCs w:val="28"/>
        </w:rPr>
        <w:t>»</w:t>
      </w:r>
      <w:r w:rsidRPr="00CD2713">
        <w:rPr>
          <w:szCs w:val="28"/>
        </w:rPr>
        <w:t xml:space="preserve"> науковою діяльністю є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w:t>
      </w:r>
      <w:r w:rsidR="00536829" w:rsidRPr="00CD2713">
        <w:rPr>
          <w:szCs w:val="28"/>
        </w:rPr>
        <w:t>(п. </w:t>
      </w:r>
      <w:r w:rsidRPr="00CD2713">
        <w:rPr>
          <w:szCs w:val="28"/>
        </w:rPr>
        <w:t>12</w:t>
      </w:r>
      <w:r w:rsidR="002F5F3C" w:rsidRPr="00CD2713">
        <w:rPr>
          <w:szCs w:val="28"/>
        </w:rPr>
        <w:t xml:space="preserve"> ч. </w:t>
      </w:r>
      <w:r w:rsidRPr="00CD2713">
        <w:rPr>
          <w:szCs w:val="28"/>
        </w:rPr>
        <w:t xml:space="preserve">1 </w:t>
      </w:r>
      <w:r w:rsidR="001E0E3D" w:rsidRPr="00CD2713">
        <w:rPr>
          <w:szCs w:val="28"/>
        </w:rPr>
        <w:t>ст. </w:t>
      </w:r>
      <w:r w:rsidRPr="00CD2713">
        <w:rPr>
          <w:szCs w:val="28"/>
        </w:rPr>
        <w:t>1 Закону).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При цьому фундаментальними науковими дослідженнями є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w:t>
      </w:r>
      <w:r w:rsidR="00536829" w:rsidRPr="00CD2713">
        <w:rPr>
          <w:szCs w:val="28"/>
        </w:rPr>
        <w:t>(п. </w:t>
      </w:r>
      <w:r w:rsidRPr="00CD2713">
        <w:rPr>
          <w:szCs w:val="28"/>
        </w:rPr>
        <w:t>33</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І Закону України </w:t>
      </w:r>
      <w:r w:rsidR="009749B6" w:rsidRPr="00CD2713">
        <w:rPr>
          <w:szCs w:val="28"/>
        </w:rPr>
        <w:t>«</w:t>
      </w:r>
      <w:r w:rsidRPr="00CD2713">
        <w:rPr>
          <w:szCs w:val="28"/>
        </w:rPr>
        <w:t>Про наукову і науково-технічну діяльність</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У свою чергу, прикладними науковими дослідженнями є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w:t>
      </w:r>
      <w:r w:rsidR="00536829" w:rsidRPr="00CD2713">
        <w:rPr>
          <w:szCs w:val="28"/>
        </w:rPr>
        <w:t>(п. </w:t>
      </w:r>
      <w:r w:rsidR="004E40BE">
        <w:rPr>
          <w:szCs w:val="28"/>
        </w:rPr>
        <w:t>30</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1 Закону України </w:t>
      </w:r>
      <w:r w:rsidR="009749B6" w:rsidRPr="00CD2713">
        <w:rPr>
          <w:szCs w:val="28"/>
        </w:rPr>
        <w:t>«</w:t>
      </w:r>
      <w:r w:rsidRPr="00CD2713">
        <w:rPr>
          <w:szCs w:val="28"/>
        </w:rPr>
        <w:t>Про наукову і науково-технічну діяльність</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Таким чином, результатом наукової діяльності є одержання якісно нових знань, у зв’язку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r w:rsidR="00196871" w:rsidRPr="00CD2713">
        <w:rPr>
          <w:szCs w:val="28"/>
        </w:rPr>
        <w:t> </w:t>
      </w:r>
      <w:r w:rsidR="00196871" w:rsidRPr="00CD2713">
        <w:rPr>
          <w:rStyle w:val="a4"/>
          <w:sz w:val="28"/>
          <w:szCs w:val="28"/>
        </w:rPr>
        <w:footnoteReference w:id="28"/>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Перелік суб’єктів наукової та науково-технічної діяльності наводиться у </w:t>
      </w:r>
      <w:r w:rsidR="001E0E3D" w:rsidRPr="00CD2713">
        <w:rPr>
          <w:szCs w:val="28"/>
        </w:rPr>
        <w:t>ст. </w:t>
      </w:r>
      <w:r w:rsidRPr="00CD2713">
        <w:rPr>
          <w:szCs w:val="28"/>
        </w:rPr>
        <w:t xml:space="preserve">4 Закону України </w:t>
      </w:r>
      <w:r w:rsidR="009749B6" w:rsidRPr="00CD2713">
        <w:rPr>
          <w:szCs w:val="28"/>
        </w:rPr>
        <w:t>«</w:t>
      </w:r>
      <w:r w:rsidRPr="00CD2713">
        <w:rPr>
          <w:szCs w:val="28"/>
        </w:rPr>
        <w:t>Про наукову і науково-технічну діяльність</w:t>
      </w:r>
      <w:r w:rsidR="009749B6" w:rsidRPr="00CD2713">
        <w:rPr>
          <w:szCs w:val="28"/>
        </w:rPr>
        <w:t>»</w:t>
      </w:r>
      <w:r w:rsidRPr="00CD2713">
        <w:rPr>
          <w:szCs w:val="28"/>
        </w:rPr>
        <w:t>. Такими суб’єктами, зокрема, є наукові працівники, науково-педагогічні працівники, аспіранти, ад’юнкти 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З приводу визначення терміна </w:t>
      </w:r>
      <w:r w:rsidR="009749B6" w:rsidRPr="00CD2713">
        <w:rPr>
          <w:szCs w:val="28"/>
        </w:rPr>
        <w:t>«</w:t>
      </w:r>
      <w:r w:rsidRPr="00CD2713">
        <w:rPr>
          <w:szCs w:val="28"/>
        </w:rPr>
        <w:t>творча діяльність</w:t>
      </w:r>
      <w:r w:rsidR="009749B6" w:rsidRPr="00CD2713">
        <w:rPr>
          <w:szCs w:val="28"/>
        </w:rPr>
        <w:t>»</w:t>
      </w:r>
      <w:r w:rsidRPr="00CD2713">
        <w:rPr>
          <w:szCs w:val="28"/>
        </w:rPr>
        <w:t xml:space="preserve"> слід зазначити, що, згідно з підп. 21</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1 Закону України </w:t>
      </w:r>
      <w:r w:rsidR="009749B6" w:rsidRPr="00CD2713">
        <w:rPr>
          <w:szCs w:val="28"/>
        </w:rPr>
        <w:t>«</w:t>
      </w:r>
      <w:r w:rsidRPr="00CD2713">
        <w:rPr>
          <w:szCs w:val="28"/>
        </w:rPr>
        <w:t>Про культуру</w:t>
      </w:r>
      <w:r w:rsidR="009749B6" w:rsidRPr="00CD2713">
        <w:rPr>
          <w:szCs w:val="28"/>
        </w:rPr>
        <w:t>»</w:t>
      </w:r>
      <w:r w:rsidRPr="00CD2713">
        <w:rPr>
          <w:szCs w:val="28"/>
        </w:rPr>
        <w:t xml:space="preserve"> та абз. 4 </w:t>
      </w:r>
      <w:r w:rsidR="001E0E3D" w:rsidRPr="00CD2713">
        <w:rPr>
          <w:szCs w:val="28"/>
        </w:rPr>
        <w:t>ст. </w:t>
      </w:r>
      <w:r w:rsidRPr="00CD2713">
        <w:rPr>
          <w:szCs w:val="28"/>
        </w:rPr>
        <w:t xml:space="preserve">1 Закону України </w:t>
      </w:r>
      <w:r w:rsidR="009749B6" w:rsidRPr="00CD2713">
        <w:rPr>
          <w:szCs w:val="28"/>
        </w:rPr>
        <w:t>«</w:t>
      </w:r>
      <w:r w:rsidRPr="00CD2713">
        <w:rPr>
          <w:szCs w:val="28"/>
        </w:rPr>
        <w:t>Про професійних творчих працівників та творчі спілки</w:t>
      </w:r>
      <w:r w:rsidR="009749B6" w:rsidRPr="00CD2713">
        <w:rPr>
          <w:szCs w:val="28"/>
        </w:rPr>
        <w:t>»</w:t>
      </w:r>
      <w:r w:rsidRPr="00CD2713">
        <w:rPr>
          <w:szCs w:val="28"/>
        </w:rPr>
        <w:t>, творча діяльність</w:t>
      </w:r>
      <w:r w:rsidR="006666B1" w:rsidRPr="00CD2713">
        <w:rPr>
          <w:b/>
          <w:szCs w:val="28"/>
        </w:rPr>
        <w:t xml:space="preserve"> – </w:t>
      </w:r>
      <w:r w:rsidRPr="00CD2713">
        <w:rPr>
          <w:szCs w:val="28"/>
        </w:rPr>
        <w:t>це індивідуальна чи колективна творчість, результатом якої є створення або інтерпретація творів, що мають культурну цінність.</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У законодавстві про охорону здоров’я термін </w:t>
      </w:r>
      <w:r w:rsidR="009749B6" w:rsidRPr="00CD2713">
        <w:rPr>
          <w:szCs w:val="28"/>
        </w:rPr>
        <w:t>«</w:t>
      </w:r>
      <w:r w:rsidRPr="00CD2713">
        <w:rPr>
          <w:szCs w:val="28"/>
        </w:rPr>
        <w:t>медична практика</w:t>
      </w:r>
      <w:r w:rsidR="009749B6" w:rsidRPr="00CD2713">
        <w:rPr>
          <w:szCs w:val="28"/>
        </w:rPr>
        <w:t>»</w:t>
      </w:r>
      <w:r w:rsidRPr="00CD2713">
        <w:rPr>
          <w:szCs w:val="28"/>
        </w:rPr>
        <w:t xml:space="preserve"> визначається в Ліцензійних умовах провадження господарської діяльності з медичної практики, затверджених постановою Кабінету Міністрів України від 2 березня 2016</w:t>
      </w:r>
      <w:r w:rsidR="002472B6" w:rsidRPr="00CD2713">
        <w:rPr>
          <w:szCs w:val="28"/>
        </w:rPr>
        <w:t> р.</w:t>
      </w:r>
      <w:r w:rsidRPr="00CD2713">
        <w:rPr>
          <w:szCs w:val="28"/>
        </w:rPr>
        <w:t xml:space="preserve"> №</w:t>
      </w:r>
      <w:r w:rsidR="004E40BE">
        <w:rPr>
          <w:szCs w:val="28"/>
        </w:rPr>
        <w:t> </w:t>
      </w:r>
      <w:r w:rsidRPr="00CD2713">
        <w:rPr>
          <w:szCs w:val="28"/>
        </w:rPr>
        <w:t>285, і використовується в розумінні саме господарської діяльності з медичної практики, а саме як вид господарської діяльності у сфері охорони здоров’я, який провадиться закладами охорони здоров’я та фізичними особами</w:t>
      </w:r>
      <w:r w:rsidR="006666B1" w:rsidRPr="00CD2713">
        <w:rPr>
          <w:b/>
          <w:szCs w:val="28"/>
        </w:rPr>
        <w:t xml:space="preserve"> – </w:t>
      </w:r>
      <w:r w:rsidRPr="00CD2713">
        <w:rPr>
          <w:szCs w:val="28"/>
        </w:rPr>
        <w:t>підприємцями з метою надання медичної допомоги та медичного обслуговування на підставі ліцензії.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здоров’я.</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У законодавстві України відсутні визначення поняття </w:t>
      </w:r>
      <w:r w:rsidR="009749B6" w:rsidRPr="00CD2713">
        <w:rPr>
          <w:szCs w:val="28"/>
        </w:rPr>
        <w:t>«</w:t>
      </w:r>
      <w:r w:rsidRPr="00CD2713">
        <w:rPr>
          <w:szCs w:val="28"/>
        </w:rPr>
        <w:t>інструкторська та суддівська практика зі спорту</w:t>
      </w:r>
      <w:r w:rsidR="009749B6" w:rsidRPr="00CD2713">
        <w:rPr>
          <w:szCs w:val="28"/>
        </w:rPr>
        <w:t>»</w:t>
      </w:r>
      <w:r w:rsidRPr="00CD2713">
        <w:rPr>
          <w:szCs w:val="28"/>
        </w:rPr>
        <w:t>. Ці питання потребують додаткового законодавчого врегулювання. Проте аналіз відповідних термінів вказує на те, що зазначені види практики тісно пов’язані зі спортивно-тренувальною діяльністю. Так, у</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41 Закону України </w:t>
      </w:r>
      <w:r w:rsidR="009749B6" w:rsidRPr="00CD2713">
        <w:rPr>
          <w:szCs w:val="28"/>
        </w:rPr>
        <w:t>«</w:t>
      </w:r>
      <w:r w:rsidRPr="00CD2713">
        <w:rPr>
          <w:szCs w:val="28"/>
        </w:rPr>
        <w:t>Про фізичну культуру і спорт</w:t>
      </w:r>
      <w:r w:rsidR="009749B6" w:rsidRPr="00CD2713">
        <w:rPr>
          <w:szCs w:val="28"/>
        </w:rPr>
        <w:t>»</w:t>
      </w:r>
      <w:r w:rsidRPr="00CD2713">
        <w:rPr>
          <w:szCs w:val="28"/>
        </w:rPr>
        <w:t xml:space="preserve"> вказано, що спортивні судді</w:t>
      </w:r>
      <w:r w:rsidR="006666B1" w:rsidRPr="00CD2713">
        <w:rPr>
          <w:b/>
          <w:szCs w:val="28"/>
        </w:rPr>
        <w:t xml:space="preserve"> – </w:t>
      </w:r>
      <w:r w:rsidRPr="00CD2713">
        <w:rPr>
          <w:szCs w:val="28"/>
        </w:rPr>
        <w:t>це фізичні особи, які пройшли спеціальну підготовку та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При застосуванні обмеження в частині зайняття підприємницькою діяльністю варто керуватися наведеним у </w:t>
      </w:r>
      <w:r w:rsidR="001E0E3D" w:rsidRPr="00CD2713">
        <w:rPr>
          <w:szCs w:val="28"/>
        </w:rPr>
        <w:t>ст. </w:t>
      </w:r>
      <w:r w:rsidRPr="00CD2713">
        <w:rPr>
          <w:szCs w:val="28"/>
        </w:rPr>
        <w:t>42 ГК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F072E7" w:rsidRPr="00CD2713" w:rsidRDefault="00F072E7" w:rsidP="004C6DF5">
      <w:pPr>
        <w:autoSpaceDE w:val="0"/>
        <w:autoSpaceDN w:val="0"/>
        <w:adjustRightInd w:val="0"/>
        <w:spacing w:line="240" w:lineRule="auto"/>
        <w:ind w:firstLine="567"/>
        <w:rPr>
          <w:szCs w:val="28"/>
        </w:rPr>
      </w:pPr>
      <w:r w:rsidRPr="00CD2713">
        <w:rPr>
          <w:szCs w:val="28"/>
        </w:rPr>
        <w:t>Однією із заборон с заборона входити до складу виконавчих чи контрольних органів підприємства або організації, що має на меті одержання прибутку.</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Сутність вказаного обмеження полягає в тому, що особа, уповноважена 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особи (як у випадку заборони займатися іншою оплачуваною діяльністю), є порушенням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При цьому хоча Закон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прямо не забороняє входити до складу загальних зборів підприємства або організації, що має на меті одержання прибутку, проте з урахуванням передбаченого </w:t>
      </w:r>
      <w:r w:rsidR="001E0E3D" w:rsidRPr="00CD2713">
        <w:rPr>
          <w:szCs w:val="28"/>
        </w:rPr>
        <w:t>ст. </w:t>
      </w:r>
      <w:r w:rsidRPr="00CD2713">
        <w:rPr>
          <w:szCs w:val="28"/>
        </w:rPr>
        <w:t xml:space="preserve">36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обов’язку щодо передачі в управління корпоративних прав у випадку призначення на посаду, пов’язану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w:t>
      </w:r>
    </w:p>
    <w:p w:rsidR="00F072E7" w:rsidRPr="00CD2713" w:rsidRDefault="00F072E7" w:rsidP="004C6DF5">
      <w:pPr>
        <w:autoSpaceDE w:val="0"/>
        <w:autoSpaceDN w:val="0"/>
        <w:adjustRightInd w:val="0"/>
        <w:spacing w:line="240" w:lineRule="auto"/>
        <w:ind w:firstLine="567"/>
        <w:rPr>
          <w:szCs w:val="28"/>
        </w:rPr>
      </w:pPr>
      <w:r w:rsidRPr="00CD2713">
        <w:rPr>
          <w:szCs w:val="28"/>
        </w:rPr>
        <w:t>Тому відповідальність за зазначене порушення настає за сукупності двох умов:</w:t>
      </w:r>
    </w:p>
    <w:p w:rsidR="00F072E7" w:rsidRPr="00CD2713" w:rsidRDefault="00F072E7" w:rsidP="004C6DF5">
      <w:pPr>
        <w:autoSpaceDE w:val="0"/>
        <w:autoSpaceDN w:val="0"/>
        <w:adjustRightInd w:val="0"/>
        <w:spacing w:line="240" w:lineRule="auto"/>
        <w:ind w:firstLine="567"/>
        <w:rPr>
          <w:szCs w:val="28"/>
        </w:rPr>
      </w:pPr>
      <w:r w:rsidRPr="00CD2713">
        <w:rPr>
          <w:szCs w:val="28"/>
        </w:rPr>
        <w:t>1) особа входить до складу правління, інших виконавчих чи контрольних органів, наглядової ради підприємства або організації;</w:t>
      </w:r>
    </w:p>
    <w:p w:rsidR="00F072E7" w:rsidRPr="00CD2713" w:rsidRDefault="00F072E7" w:rsidP="004C6DF5">
      <w:pPr>
        <w:autoSpaceDE w:val="0"/>
        <w:autoSpaceDN w:val="0"/>
        <w:adjustRightInd w:val="0"/>
        <w:spacing w:line="240" w:lineRule="auto"/>
        <w:ind w:firstLine="567"/>
        <w:rPr>
          <w:szCs w:val="28"/>
        </w:rPr>
      </w:pPr>
      <w:r w:rsidRPr="00CD2713">
        <w:rPr>
          <w:szCs w:val="28"/>
        </w:rPr>
        <w:t>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w:t>
      </w:r>
    </w:p>
    <w:p w:rsidR="00F072E7" w:rsidRPr="00CD2713" w:rsidRDefault="00F072E7" w:rsidP="004C6DF5">
      <w:pPr>
        <w:autoSpaceDE w:val="0"/>
        <w:autoSpaceDN w:val="0"/>
        <w:adjustRightInd w:val="0"/>
        <w:spacing w:line="240" w:lineRule="auto"/>
        <w:ind w:firstLine="567"/>
        <w:rPr>
          <w:szCs w:val="28"/>
        </w:rPr>
      </w:pPr>
      <w:r w:rsidRPr="00CD2713">
        <w:rPr>
          <w:szCs w:val="28"/>
        </w:rPr>
        <w:t>При цьому відповідальність за входження до складу правління, інших виконавчих чи контрольних органів, наглядової ради підприємства або організації, що має на меті одержання прибутку, настає незалежно від того, чи було отримано дохід таким підприємством чи організацією, а також незалежно від того чи отримала дохід особа від такої діяльності.</w:t>
      </w:r>
    </w:p>
    <w:p w:rsidR="00F072E7" w:rsidRPr="00CD2713" w:rsidRDefault="00F072E7" w:rsidP="004C6DF5">
      <w:pPr>
        <w:autoSpaceDE w:val="0"/>
        <w:autoSpaceDN w:val="0"/>
        <w:adjustRightInd w:val="0"/>
        <w:spacing w:line="240" w:lineRule="auto"/>
        <w:ind w:firstLine="567"/>
        <w:rPr>
          <w:szCs w:val="28"/>
        </w:rPr>
      </w:pPr>
      <w:r w:rsidRPr="00CD2713">
        <w:rPr>
          <w:szCs w:val="28"/>
        </w:rPr>
        <w:t>Розглянувши види заборон щодо сумісництва осіб, уповноважених на виконання функцій держави та\або місцевого самоврядування, повернемося до розгляду заходів обмежень конфлікту інтересів. Наступним видом є обмеження спільної роботи близьких осіб.</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Статтею 27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особам, зазначеним у підпунктах </w:t>
      </w:r>
      <w:r w:rsidR="009749B6" w:rsidRPr="00CD2713">
        <w:rPr>
          <w:szCs w:val="28"/>
        </w:rPr>
        <w:t>«</w:t>
      </w:r>
      <w:r w:rsidRPr="00CD2713">
        <w:rPr>
          <w:szCs w:val="28"/>
        </w:rPr>
        <w:t>а</w:t>
      </w:r>
      <w:r w:rsidR="009749B6" w:rsidRPr="00CD2713">
        <w:rPr>
          <w:szCs w:val="28"/>
        </w:rPr>
        <w:t>»</w:t>
      </w:r>
      <w:r w:rsidRPr="00CD2713">
        <w:rPr>
          <w:szCs w:val="28"/>
        </w:rPr>
        <w:t xml:space="preserve">, </w:t>
      </w:r>
      <w:r w:rsidR="009749B6" w:rsidRPr="00CD2713">
        <w:rPr>
          <w:szCs w:val="28"/>
        </w:rPr>
        <w:t>«</w:t>
      </w:r>
      <w:r w:rsidRPr="00CD2713">
        <w:rPr>
          <w:szCs w:val="28"/>
        </w:rPr>
        <w:t>в</w:t>
      </w:r>
      <w:r w:rsidR="009749B6" w:rsidRPr="00CD2713">
        <w:rPr>
          <w:szCs w:val="28"/>
        </w:rPr>
        <w:t>»</w:t>
      </w:r>
      <w:r w:rsidRPr="00CD2713">
        <w:rPr>
          <w:szCs w:val="28"/>
        </w:rPr>
        <w:t>-</w:t>
      </w:r>
      <w:r w:rsidR="009749B6" w:rsidRPr="00CD2713">
        <w:rPr>
          <w:szCs w:val="28"/>
        </w:rPr>
        <w:t>»</w:t>
      </w:r>
      <w:r w:rsidRPr="00CD2713">
        <w:rPr>
          <w:szCs w:val="28"/>
        </w:rPr>
        <w:t>з</w:t>
      </w:r>
      <w:r w:rsidR="009749B6" w:rsidRPr="00CD2713">
        <w:rPr>
          <w:szCs w:val="28"/>
        </w:rPr>
        <w:t>»</w:t>
      </w:r>
      <w:r w:rsidR="00A1480F" w:rsidRPr="00CD2713">
        <w:rPr>
          <w:szCs w:val="28"/>
        </w:rPr>
        <w:t xml:space="preserve"> п. </w:t>
      </w:r>
      <w:r w:rsidRPr="00CD2713">
        <w:rPr>
          <w:szCs w:val="28"/>
        </w:rPr>
        <w:t>1</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Закону, заборонено: мати в прямому підпорядкуванні близьких їм осіб; бути прямо підпорядкованими у зв’язку з виконанням повноважень близьким їм особам.</w:t>
      </w:r>
    </w:p>
    <w:p w:rsidR="00F072E7" w:rsidRPr="00CD2713" w:rsidRDefault="00F072E7" w:rsidP="004C6DF5">
      <w:pPr>
        <w:autoSpaceDE w:val="0"/>
        <w:autoSpaceDN w:val="0"/>
        <w:adjustRightInd w:val="0"/>
        <w:spacing w:line="240" w:lineRule="auto"/>
        <w:ind w:firstLine="567"/>
        <w:rPr>
          <w:szCs w:val="28"/>
        </w:rPr>
      </w:pPr>
      <w:r w:rsidRPr="00CD2713">
        <w:rPr>
          <w:szCs w:val="28"/>
        </w:rPr>
        <w:t>Пряме підпорядкування (абз.</w:t>
      </w:r>
      <w:r w:rsidR="001E0E3D" w:rsidRPr="00CD2713">
        <w:rPr>
          <w:szCs w:val="28"/>
        </w:rPr>
        <w:t xml:space="preserve"> 3</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1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r w:rsidR="006666B1" w:rsidRPr="00CD2713">
        <w:rPr>
          <w:b/>
          <w:szCs w:val="28"/>
        </w:rPr>
        <w:t xml:space="preserve"> – </w:t>
      </w:r>
      <w:r w:rsidRPr="00CD2713">
        <w:rPr>
          <w:szCs w:val="28"/>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Такі відносини між підлеглою особою та її керівником з огляду на визначення, що у </w:t>
      </w:r>
      <w:r w:rsidR="001E0E3D" w:rsidRPr="00CD2713">
        <w:rPr>
          <w:szCs w:val="28"/>
        </w:rPr>
        <w:t>ст. </w:t>
      </w:r>
      <w:r w:rsidRPr="00CD2713">
        <w:rPr>
          <w:szCs w:val="28"/>
        </w:rPr>
        <w:t xml:space="preserve">1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розкривають зміст поняття </w:t>
      </w:r>
      <w:r w:rsidR="009749B6" w:rsidRPr="00CD2713">
        <w:rPr>
          <w:szCs w:val="28"/>
        </w:rPr>
        <w:t>«</w:t>
      </w:r>
      <w:r w:rsidRPr="00CD2713">
        <w:rPr>
          <w:szCs w:val="28"/>
        </w:rPr>
        <w:t>потенційний конфлікт інтересів</w:t>
      </w:r>
      <w:r w:rsidR="009749B6" w:rsidRPr="00CD2713">
        <w:rPr>
          <w:szCs w:val="28"/>
        </w:rPr>
        <w:t>»</w:t>
      </w:r>
      <w:r w:rsidRPr="00CD2713">
        <w:rPr>
          <w:szCs w:val="28"/>
        </w:rPr>
        <w:t>, зумовлюють виникнення потенційного конфлікту інтересів у особи, яка має в прямому підпорядкуванні близьку особу, та може призвести надалі до виникнення реального конфлікту інтересів.</w:t>
      </w:r>
    </w:p>
    <w:p w:rsidR="00F072E7" w:rsidRPr="00CD2713" w:rsidRDefault="00F072E7" w:rsidP="004C6DF5">
      <w:pPr>
        <w:autoSpaceDE w:val="0"/>
        <w:autoSpaceDN w:val="0"/>
        <w:adjustRightInd w:val="0"/>
        <w:spacing w:line="240" w:lineRule="auto"/>
        <w:ind w:firstLine="567"/>
        <w:rPr>
          <w:szCs w:val="28"/>
        </w:rPr>
      </w:pPr>
      <w:r w:rsidRPr="00CD2713">
        <w:rPr>
          <w:szCs w:val="28"/>
        </w:rPr>
        <w:t>При цьому в разі невиконання обмежень та зобов’язань, передбачених пунктами 2, 4</w:t>
      </w:r>
      <w:r w:rsidR="002F5F3C" w:rsidRPr="00CD2713">
        <w:rPr>
          <w:szCs w:val="28"/>
        </w:rPr>
        <w:t xml:space="preserve"> ч. </w:t>
      </w:r>
      <w:r w:rsidRPr="00CD2713">
        <w:rPr>
          <w:szCs w:val="28"/>
        </w:rPr>
        <w:t xml:space="preserve">1, частинами 2, 5 </w:t>
      </w:r>
      <w:r w:rsidR="001E0E3D" w:rsidRPr="00CD2713">
        <w:rPr>
          <w:szCs w:val="28"/>
        </w:rPr>
        <w:t>ст. </w:t>
      </w:r>
      <w:r w:rsidRPr="00CD2713">
        <w:rPr>
          <w:szCs w:val="28"/>
        </w:rPr>
        <w:t>28,</w:t>
      </w:r>
      <w:r w:rsidR="002F5F3C" w:rsidRPr="00CD2713">
        <w:rPr>
          <w:szCs w:val="28"/>
        </w:rPr>
        <w:t xml:space="preserve"> ч. </w:t>
      </w:r>
      <w:r w:rsidRPr="00CD2713">
        <w:rPr>
          <w:szCs w:val="28"/>
        </w:rPr>
        <w:t xml:space="preserve">2 </w:t>
      </w:r>
      <w:r w:rsidR="001E0E3D" w:rsidRPr="00CD2713">
        <w:rPr>
          <w:szCs w:val="28"/>
        </w:rPr>
        <w:t>ст. </w:t>
      </w:r>
      <w:r w:rsidRPr="00CD2713">
        <w:rPr>
          <w:szCs w:val="28"/>
        </w:rPr>
        <w:t xml:space="preserve">27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особа, яка має у прямому підпорядкуванні близьку особу, порушує вимоги Закону.</w:t>
      </w:r>
    </w:p>
    <w:p w:rsidR="00F072E7" w:rsidRPr="00CD2713" w:rsidRDefault="00F072E7" w:rsidP="004C6DF5">
      <w:pPr>
        <w:autoSpaceDE w:val="0"/>
        <w:autoSpaceDN w:val="0"/>
        <w:adjustRightInd w:val="0"/>
        <w:spacing w:line="240" w:lineRule="auto"/>
        <w:ind w:firstLine="567"/>
        <w:rPr>
          <w:szCs w:val="28"/>
        </w:rPr>
      </w:pPr>
      <w:r w:rsidRPr="00CD2713">
        <w:rPr>
          <w:szCs w:val="28"/>
        </w:rPr>
        <w:t>Згадані обмеження не поширюються на: народних засідателів і присяжних; близьких осіб, які прямо підпорядковані один одному у зв’язку з набуттям одним із них статусу виборної особи; осіб, які працюють у сільських населених пунктах (крім тих, що є районними центрами), а також гірських населених пунктах.</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Стосовно осіб, які працюють у гірських населених пунктах, важливо знати, що відповідно до </w:t>
      </w:r>
      <w:r w:rsidR="001E0E3D" w:rsidRPr="00CD2713">
        <w:rPr>
          <w:szCs w:val="28"/>
        </w:rPr>
        <w:t>ст. </w:t>
      </w:r>
      <w:r w:rsidRPr="00CD2713">
        <w:rPr>
          <w:szCs w:val="28"/>
        </w:rPr>
        <w:t xml:space="preserve">5 Закону України </w:t>
      </w:r>
      <w:r w:rsidR="009749B6" w:rsidRPr="00CD2713">
        <w:rPr>
          <w:szCs w:val="28"/>
        </w:rPr>
        <w:t>«</w:t>
      </w:r>
      <w:r w:rsidRPr="00CD2713">
        <w:rPr>
          <w:szCs w:val="28"/>
        </w:rPr>
        <w:t>Про статус гірських населених пунктів в Україні</w:t>
      </w:r>
      <w:r w:rsidR="009749B6" w:rsidRPr="00CD2713">
        <w:rPr>
          <w:szCs w:val="28"/>
        </w:rPr>
        <w:t>»</w:t>
      </w:r>
      <w:r w:rsidRPr="00CD2713">
        <w:rPr>
          <w:szCs w:val="28"/>
        </w:rPr>
        <w:t xml:space="preserve">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на території населеного пункту, якому надано статус гірського.</w:t>
      </w:r>
    </w:p>
    <w:p w:rsidR="00F072E7" w:rsidRPr="00CD2713" w:rsidRDefault="00F072E7" w:rsidP="004C6DF5">
      <w:pPr>
        <w:autoSpaceDE w:val="0"/>
        <w:autoSpaceDN w:val="0"/>
        <w:adjustRightInd w:val="0"/>
        <w:spacing w:line="240" w:lineRule="auto"/>
        <w:ind w:firstLine="567"/>
        <w:rPr>
          <w:szCs w:val="28"/>
        </w:rPr>
      </w:pPr>
      <w:r w:rsidRPr="00CD2713">
        <w:rPr>
          <w:szCs w:val="28"/>
        </w:rPr>
        <w:t>У контексті наведених винятків слід зауважити, що незважаючи на те, що вказані в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Отже, вказаним особам варто вживати заходів, передбачених законом для його врегулювання.</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При цьому до них залежно від конкретної ситуації може бути застосований будь-який із передбачених Законом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захід врегулювання конфлікту інтересів.</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Залежно від обставин виникнення прямого підпорядкування близьких осіб Законом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визначаються і спеціальні превентивні механізми. Так, особи, які претендують на зайняття посад, зазначених у підп. </w:t>
      </w:r>
      <w:r w:rsidR="009749B6" w:rsidRPr="00CD2713">
        <w:rPr>
          <w:szCs w:val="28"/>
        </w:rPr>
        <w:t>«</w:t>
      </w:r>
      <w:r w:rsidRPr="00CD2713">
        <w:rPr>
          <w:szCs w:val="28"/>
        </w:rPr>
        <w:t>а</w:t>
      </w:r>
      <w:r w:rsidR="009749B6" w:rsidRPr="00CD2713">
        <w:rPr>
          <w:szCs w:val="28"/>
        </w:rPr>
        <w:t>»</w:t>
      </w:r>
      <w:r w:rsidRPr="00CD2713">
        <w:rPr>
          <w:szCs w:val="28"/>
        </w:rPr>
        <w:t xml:space="preserve">, </w:t>
      </w:r>
      <w:r w:rsidR="009749B6" w:rsidRPr="00CD2713">
        <w:rPr>
          <w:szCs w:val="28"/>
        </w:rPr>
        <w:t>«</w:t>
      </w:r>
      <w:r w:rsidRPr="00CD2713">
        <w:rPr>
          <w:szCs w:val="28"/>
        </w:rPr>
        <w:t>в</w:t>
      </w:r>
      <w:r w:rsidR="009749B6" w:rsidRPr="00CD2713">
        <w:rPr>
          <w:szCs w:val="28"/>
        </w:rPr>
        <w:t>»</w:t>
      </w:r>
      <w:r w:rsidRPr="00CD2713">
        <w:rPr>
          <w:szCs w:val="28"/>
        </w:rPr>
        <w:t>-</w:t>
      </w:r>
      <w:r w:rsidR="009749B6" w:rsidRPr="00CD2713">
        <w:rPr>
          <w:szCs w:val="28"/>
        </w:rPr>
        <w:t>»</w:t>
      </w:r>
      <w:r w:rsidRPr="00CD2713">
        <w:rPr>
          <w:szCs w:val="28"/>
        </w:rPr>
        <w:t>з</w:t>
      </w:r>
      <w:r w:rsidR="009749B6" w:rsidRPr="00CD2713">
        <w:rPr>
          <w:szCs w:val="28"/>
        </w:rPr>
        <w:t>»</w:t>
      </w:r>
      <w:r w:rsidR="00A1480F" w:rsidRPr="00CD2713">
        <w:rPr>
          <w:szCs w:val="28"/>
        </w:rPr>
        <w:t xml:space="preserve"> п. </w:t>
      </w:r>
      <w:r w:rsidRPr="00CD2713">
        <w:rPr>
          <w:szCs w:val="28"/>
        </w:rPr>
        <w:t>1</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 xml:space="preserve">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зобов’язані повідомити керівництво органу, на посаду в якому вони претендують, про близьких їм осіб, які вже працюють у цьому органі. При цьому таке повідомлення має здійснюється стосовно всіх близьких осіб, які працюють в органі, незалежно від того, яку посаду вони займають (у тому числі якщо призначення на посаду не призведе до відносин безпосереднього підпорядкування).</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Водночас, оскільки поняття </w:t>
      </w:r>
      <w:r w:rsidR="009749B6" w:rsidRPr="00CD2713">
        <w:rPr>
          <w:szCs w:val="28"/>
        </w:rPr>
        <w:t>«</w:t>
      </w:r>
      <w:r w:rsidRPr="00CD2713">
        <w:rPr>
          <w:szCs w:val="28"/>
        </w:rPr>
        <w:t>пряме підпорядкування</w:t>
      </w:r>
      <w:r w:rsidR="009749B6" w:rsidRPr="00CD2713">
        <w:rPr>
          <w:szCs w:val="28"/>
        </w:rPr>
        <w:t>»</w:t>
      </w:r>
      <w:r w:rsidRPr="00CD2713">
        <w:rPr>
          <w:szCs w:val="28"/>
        </w:rPr>
        <w:t xml:space="preserve"> охоплює повноваження щодо прийняття на роботу, звільнення з роботи, застосування заохочень, дисциплінарних стягнень (у тому числі участь у вирішенні таких питань) тощо, у повідомленні рекомендується зазначати також про близьких осіб, які працюють в органі вищого (нижчого) рівня 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У випадку виникнення відносини прямого підпорядкування, коли обидва працівники вже працюють в органі (наприклад, у випадку призначення однієї із близьких осіб на вищу посаду або у випадку обрання однієї із близьких осіб на виборну керівну посаду, в той час як інша близька особа вже працює на іншій невиборній посаді в цьому ж органі) Законом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близьким особам надається п’ятнадцятиденний строк для самостійного усунення відносин прямого підпорядкування.</w:t>
      </w:r>
    </w:p>
    <w:p w:rsidR="00F072E7" w:rsidRPr="00CD2713" w:rsidRDefault="00F072E7" w:rsidP="004C6DF5">
      <w:pPr>
        <w:autoSpaceDE w:val="0"/>
        <w:autoSpaceDN w:val="0"/>
        <w:adjustRightInd w:val="0"/>
        <w:spacing w:line="240" w:lineRule="auto"/>
        <w:ind w:firstLine="567"/>
        <w:rPr>
          <w:szCs w:val="28"/>
        </w:rPr>
      </w:pPr>
      <w:r w:rsidRPr="00CD2713">
        <w:rPr>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p>
    <w:p w:rsidR="00F072E7" w:rsidRPr="00CD2713" w:rsidRDefault="00F072E7" w:rsidP="004C6DF5">
      <w:pPr>
        <w:autoSpaceDE w:val="0"/>
        <w:autoSpaceDN w:val="0"/>
        <w:adjustRightInd w:val="0"/>
        <w:spacing w:line="240" w:lineRule="auto"/>
        <w:ind w:firstLine="567"/>
        <w:rPr>
          <w:szCs w:val="28"/>
        </w:rPr>
      </w:pPr>
      <w:r w:rsidRPr="00CD2713">
        <w:rPr>
          <w:szCs w:val="28"/>
        </w:rPr>
        <w:t>Відповідна підстава звільнення окремо передбачена в Кодексі законів про працю України (далі</w:t>
      </w:r>
      <w:r w:rsidR="006666B1" w:rsidRPr="00CD2713">
        <w:rPr>
          <w:b/>
          <w:szCs w:val="28"/>
        </w:rPr>
        <w:t xml:space="preserve"> – </w:t>
      </w:r>
      <w:r w:rsidRPr="00CD2713">
        <w:rPr>
          <w:szCs w:val="28"/>
        </w:rPr>
        <w:t xml:space="preserve">КЗпП України) </w:t>
      </w:r>
      <w:r w:rsidR="00536829" w:rsidRPr="00CD2713">
        <w:rPr>
          <w:szCs w:val="28"/>
        </w:rPr>
        <w:t>(п. </w:t>
      </w:r>
      <w:r w:rsidRPr="00CD2713">
        <w:rPr>
          <w:szCs w:val="28"/>
        </w:rPr>
        <w:t>4</w:t>
      </w:r>
      <w:r w:rsidR="002F5F3C" w:rsidRPr="00CD2713">
        <w:rPr>
          <w:szCs w:val="28"/>
        </w:rPr>
        <w:t xml:space="preserve"> ч. </w:t>
      </w:r>
      <w:r w:rsidRPr="00CD2713">
        <w:rPr>
          <w:szCs w:val="28"/>
        </w:rPr>
        <w:t xml:space="preserve">1 </w:t>
      </w:r>
      <w:r w:rsidR="001E0E3D" w:rsidRPr="00CD2713">
        <w:rPr>
          <w:szCs w:val="28"/>
        </w:rPr>
        <w:t>ст. </w:t>
      </w:r>
      <w:r w:rsidRPr="00CD2713">
        <w:rPr>
          <w:szCs w:val="28"/>
        </w:rPr>
        <w:t>41), а також окремих законах, якими врегульована діяльність органів чи служб (наприклад,</w:t>
      </w:r>
      <w:r w:rsidR="00A1480F" w:rsidRPr="00CD2713">
        <w:rPr>
          <w:szCs w:val="28"/>
        </w:rPr>
        <w:t xml:space="preserve"> п. </w:t>
      </w:r>
      <w:r w:rsidRPr="00CD2713">
        <w:rPr>
          <w:szCs w:val="28"/>
        </w:rPr>
        <w:t>4</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51 Закону України </w:t>
      </w:r>
      <w:r w:rsidR="009749B6" w:rsidRPr="00CD2713">
        <w:rPr>
          <w:szCs w:val="28"/>
        </w:rPr>
        <w:t>«</w:t>
      </w:r>
      <w:r w:rsidRPr="00CD2713">
        <w:rPr>
          <w:szCs w:val="28"/>
        </w:rPr>
        <w:t>Про прокуратуру</w:t>
      </w:r>
      <w:r w:rsidR="009749B6" w:rsidRPr="00CD2713">
        <w:rPr>
          <w:szCs w:val="28"/>
        </w:rPr>
        <w:t>»</w:t>
      </w:r>
      <w:r w:rsidRPr="00CD2713">
        <w:rPr>
          <w:szCs w:val="28"/>
        </w:rPr>
        <w:t>,</w:t>
      </w:r>
      <w:r w:rsidR="002F5F3C" w:rsidRPr="00CD2713">
        <w:rPr>
          <w:szCs w:val="28"/>
        </w:rPr>
        <w:t xml:space="preserve"> ч. </w:t>
      </w:r>
      <w:r w:rsidRPr="00CD2713">
        <w:rPr>
          <w:szCs w:val="28"/>
        </w:rPr>
        <w:t xml:space="preserve">5 </w:t>
      </w:r>
      <w:r w:rsidR="001E0E3D" w:rsidRPr="00CD2713">
        <w:rPr>
          <w:szCs w:val="28"/>
        </w:rPr>
        <w:t>ст. </w:t>
      </w:r>
      <w:r w:rsidRPr="00CD2713">
        <w:rPr>
          <w:szCs w:val="28"/>
        </w:rPr>
        <w:t xml:space="preserve">12 Закону України </w:t>
      </w:r>
      <w:r w:rsidR="009749B6" w:rsidRPr="00CD2713">
        <w:rPr>
          <w:szCs w:val="28"/>
        </w:rPr>
        <w:t>«</w:t>
      </w:r>
      <w:r w:rsidRPr="00CD2713">
        <w:rPr>
          <w:szCs w:val="28"/>
        </w:rPr>
        <w:t>Про Державну службу спеціального зв’язку та захисту інформації України</w:t>
      </w:r>
      <w:r w:rsidR="009749B6" w:rsidRPr="00CD2713">
        <w:rPr>
          <w:szCs w:val="28"/>
        </w:rPr>
        <w:t>»</w:t>
      </w:r>
      <w:r w:rsidRPr="00CD2713">
        <w:rPr>
          <w:szCs w:val="28"/>
        </w:rPr>
        <w:t xml:space="preserve">, </w:t>
      </w:r>
      <w:r w:rsidR="001E0E3D" w:rsidRPr="00CD2713">
        <w:rPr>
          <w:szCs w:val="28"/>
        </w:rPr>
        <w:t>ст. </w:t>
      </w:r>
      <w:r w:rsidRPr="00CD2713">
        <w:rPr>
          <w:szCs w:val="28"/>
        </w:rPr>
        <w:t xml:space="preserve">15 Закону України </w:t>
      </w:r>
      <w:r w:rsidR="009749B6" w:rsidRPr="00CD2713">
        <w:rPr>
          <w:szCs w:val="28"/>
        </w:rPr>
        <w:t>«</w:t>
      </w:r>
      <w:r w:rsidRPr="00CD2713">
        <w:rPr>
          <w:szCs w:val="28"/>
        </w:rPr>
        <w:t>Про Державну кримінально-виконавчу службу України</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Слід звернути увагу, що при врегулюванні ситуації прямого підпорядкування близьких осіб, переведення може бути застосоване як до тієї особи, яка перебуває в прямому підпорядкуванні, так і до тієї особи, у якої в прямому підпорядкуванні перебуває близька особа. Натомість у разі неможливості переведення звільненню підлягає особа, яка перебуває в підпорядкуванні.</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У разі ж якщо пряме підпорядкування утворює потенційний або реальний конфлікт інтересів (у тому числі у осіб, на яких не поширюються вимоги </w:t>
      </w:r>
      <w:r w:rsidR="001E0E3D" w:rsidRPr="00CD2713">
        <w:rPr>
          <w:szCs w:val="28"/>
        </w:rPr>
        <w:t>ст. </w:t>
      </w:r>
      <w:r w:rsidRPr="00CD2713">
        <w:rPr>
          <w:szCs w:val="28"/>
        </w:rPr>
        <w:t xml:space="preserve">27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який має постійний характер, і такий конфлікт інтересів не може бути врегульований в один зі способів, визначених</w:t>
      </w:r>
      <w:r w:rsidR="002F5F3C" w:rsidRPr="00CD2713">
        <w:rPr>
          <w:szCs w:val="28"/>
        </w:rPr>
        <w:t xml:space="preserve"> ч. </w:t>
      </w:r>
      <w:r w:rsidRPr="00CD2713">
        <w:rPr>
          <w:szCs w:val="28"/>
        </w:rPr>
        <w:t xml:space="preserve">2 </w:t>
      </w:r>
      <w:r w:rsidR="001E0E3D" w:rsidRPr="00CD2713">
        <w:rPr>
          <w:szCs w:val="28"/>
        </w:rPr>
        <w:t>ст. </w:t>
      </w:r>
      <w:r w:rsidRPr="00CD2713">
        <w:rPr>
          <w:szCs w:val="28"/>
        </w:rPr>
        <w:t xml:space="preserve">29, статтями 30-32 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врегулювання ситуації прямого підпорядкування має бути здійснено на підставі</w:t>
      </w:r>
      <w:r w:rsidR="002F5F3C" w:rsidRPr="00CD2713">
        <w:rPr>
          <w:szCs w:val="28"/>
        </w:rPr>
        <w:t xml:space="preserve"> ч. </w:t>
      </w:r>
      <w:r w:rsidRPr="00CD2713">
        <w:rPr>
          <w:szCs w:val="28"/>
        </w:rPr>
        <w:t xml:space="preserve">1 </w:t>
      </w:r>
      <w:r w:rsidR="001E0E3D" w:rsidRPr="00CD2713">
        <w:rPr>
          <w:szCs w:val="28"/>
        </w:rPr>
        <w:t>ст. </w:t>
      </w:r>
      <w:r w:rsidRPr="00CD2713">
        <w:rPr>
          <w:szCs w:val="28"/>
        </w:rPr>
        <w:t xml:space="preserve">34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шляхом переведення на іншу посади особи, в діях якої наявний конфлікт інтересів (тобто особи, яка займає вищу посаду). У разі відсутності згоди такої особи на переведення на іншу посаду до неї застосовується такий захід врегулювання конфлікту інтересів, як звільнення.</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Окремим заходом є обмеження після припинення діяльності, пов </w:t>
      </w:r>
      <w:r w:rsidR="005D156A" w:rsidRPr="00CD2713">
        <w:rPr>
          <w:szCs w:val="28"/>
        </w:rPr>
        <w:t>‘</w:t>
      </w:r>
      <w:r w:rsidRPr="00CD2713">
        <w:rPr>
          <w:szCs w:val="28"/>
        </w:rPr>
        <w:t xml:space="preserve">язаноїз виконанням функцій держави, місцевого самоврядування. Статтею 26 Закону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передбачено обмеження щодо діяльності осіб після того, як вони звільнилися з посад або іншим чином припинили діяльність, пов’язану з виконанням функцій держави, місцевого самоврядування. Обмеження стосуються осіб, які займали посади, що передбачають виконання функцій держави або місцевого самоврядування, і зазначені у</w:t>
      </w:r>
      <w:r w:rsidR="00A1480F" w:rsidRPr="00CD2713">
        <w:rPr>
          <w:szCs w:val="28"/>
        </w:rPr>
        <w:t xml:space="preserve"> п. </w:t>
      </w:r>
      <w:r w:rsidRPr="00CD2713">
        <w:rPr>
          <w:szCs w:val="28"/>
        </w:rPr>
        <w:t>1</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Закону</w:t>
      </w:r>
      <w:r w:rsidR="004E40BE" w:rsidRPr="004E40BE">
        <w:rPr>
          <w:szCs w:val="28"/>
        </w:rPr>
        <w:t xml:space="preserve"> </w:t>
      </w:r>
      <w:r w:rsidR="004E40BE">
        <w:rPr>
          <w:szCs w:val="28"/>
        </w:rPr>
        <w:t>України</w:t>
      </w:r>
      <w:r w:rsidRPr="00CD2713">
        <w:rPr>
          <w:szCs w:val="28"/>
        </w:rPr>
        <w:t xml:space="preserve">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Варто зазначити, що запровадження подібних обмежень є загальновизнаним міжнародним антикорупційним стандартом. Так, статтею 12 Конвенції ООН проти корупції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 Необхідність впровадження подібного обмеження випливає із Рекомендації Комітету міністрів Ради Європи </w:t>
      </w:r>
      <w:r w:rsidR="009E347A" w:rsidRPr="00CD2713">
        <w:rPr>
          <w:szCs w:val="28"/>
        </w:rPr>
        <w:t>№ </w:t>
      </w:r>
      <w:r w:rsidRPr="00CD2713">
        <w:rPr>
          <w:szCs w:val="28"/>
        </w:rPr>
        <w:t>R (2000) 10 щодо кодексів поведінки публічних посадових осіб.</w:t>
      </w:r>
    </w:p>
    <w:p w:rsidR="00F072E7" w:rsidRPr="00CD2713" w:rsidRDefault="00F072E7" w:rsidP="004C6DF5">
      <w:pPr>
        <w:autoSpaceDE w:val="0"/>
        <w:autoSpaceDN w:val="0"/>
        <w:adjustRightInd w:val="0"/>
        <w:spacing w:line="240" w:lineRule="auto"/>
        <w:ind w:firstLine="567"/>
        <w:rPr>
          <w:szCs w:val="28"/>
        </w:rPr>
      </w:pPr>
      <w:r w:rsidRPr="00CD2713">
        <w:rPr>
          <w:szCs w:val="28"/>
        </w:rPr>
        <w:t>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місцевого самоврядування, роботу. Тобто мінімізувати випадки, коли особа як службовець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ж використовує на новій посаді службову інформацію або інші можливості своєї колишньої посади на службі.</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Так, </w:t>
      </w:r>
      <w:r w:rsidR="001E0E3D" w:rsidRPr="00CD2713">
        <w:rPr>
          <w:szCs w:val="28"/>
        </w:rPr>
        <w:t>ст. </w:t>
      </w:r>
      <w:r w:rsidRPr="00CD2713">
        <w:rPr>
          <w:szCs w:val="28"/>
        </w:rPr>
        <w:t xml:space="preserve">26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встановлено три види обмежень, для яких притаманні певні спільні ознаки. Особливістю вказаних обмежень є те, що вони стосуються осіб, які припинили перебування на публічній службі на посадах, зазначених у</w:t>
      </w:r>
      <w:r w:rsidR="00A1480F" w:rsidRPr="00CD2713">
        <w:rPr>
          <w:szCs w:val="28"/>
        </w:rPr>
        <w:t xml:space="preserve"> п. </w:t>
      </w:r>
      <w:r w:rsidRPr="00CD2713">
        <w:rPr>
          <w:szCs w:val="28"/>
        </w:rPr>
        <w:t>1</w:t>
      </w:r>
      <w:r w:rsidR="002F5F3C" w:rsidRPr="00CD2713">
        <w:rPr>
          <w:szCs w:val="28"/>
        </w:rPr>
        <w:t xml:space="preserve"> ч. </w:t>
      </w:r>
      <w:r w:rsidRPr="00CD2713">
        <w:rPr>
          <w:szCs w:val="28"/>
        </w:rPr>
        <w:t xml:space="preserve">1 </w:t>
      </w:r>
      <w:r w:rsidR="001E0E3D" w:rsidRPr="00CD2713">
        <w:rPr>
          <w:szCs w:val="28"/>
        </w:rPr>
        <w:t xml:space="preserve">ст. 3 </w:t>
      </w:r>
      <w:r w:rsidRPr="00CD2713">
        <w:rPr>
          <w:szCs w:val="28"/>
        </w:rPr>
        <w:t>Закону.</w:t>
      </w:r>
    </w:p>
    <w:p w:rsidR="00F072E7" w:rsidRPr="00CD2713" w:rsidRDefault="00F072E7" w:rsidP="004C6DF5">
      <w:pPr>
        <w:autoSpaceDE w:val="0"/>
        <w:autoSpaceDN w:val="0"/>
        <w:adjustRightInd w:val="0"/>
        <w:spacing w:line="240" w:lineRule="auto"/>
        <w:ind w:firstLine="567"/>
        <w:rPr>
          <w:szCs w:val="28"/>
        </w:rPr>
      </w:pPr>
      <w:r w:rsidRPr="00CD2713">
        <w:rPr>
          <w:szCs w:val="28"/>
        </w:rPr>
        <w:t>Ще однією особливістю, на яку слід звернути увагу, є чітко визначений строк дії таких обмежень, а саме</w:t>
      </w:r>
      <w:r w:rsidR="006666B1" w:rsidRPr="00CD2713">
        <w:rPr>
          <w:b/>
          <w:szCs w:val="28"/>
        </w:rPr>
        <w:t xml:space="preserve"> – </w:t>
      </w:r>
      <w:r w:rsidRPr="00CD2713">
        <w:rPr>
          <w:szCs w:val="28"/>
        </w:rPr>
        <w:t>один рік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w:t>
      </w:r>
      <w:r w:rsidR="001E0E3D" w:rsidRPr="00CD2713">
        <w:rPr>
          <w:szCs w:val="28"/>
        </w:rPr>
        <w:t xml:space="preserve"> 3 </w:t>
      </w:r>
      <w:r w:rsidRPr="00CD2713">
        <w:rPr>
          <w:szCs w:val="28"/>
        </w:rPr>
        <w:t>іншого боку, такий строк є достатнім для усунення або значного послаблення можливості особи недобросовісно використовувати своє попереднє службове становище.</w:t>
      </w:r>
    </w:p>
    <w:p w:rsidR="00F072E7" w:rsidRPr="00CD2713" w:rsidRDefault="00F072E7" w:rsidP="004C6DF5">
      <w:pPr>
        <w:autoSpaceDE w:val="0"/>
        <w:autoSpaceDN w:val="0"/>
        <w:adjustRightInd w:val="0"/>
        <w:spacing w:line="240" w:lineRule="auto"/>
        <w:ind w:firstLine="567"/>
        <w:rPr>
          <w:szCs w:val="28"/>
        </w:rPr>
      </w:pPr>
      <w:r w:rsidRPr="00CD2713">
        <w:rPr>
          <w:szCs w:val="28"/>
        </w:rPr>
        <w:t>Першим видом обмежень є заборона особам, які припинили службу, протягом року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w:t>
      </w:r>
      <w:r w:rsidR="006666B1" w:rsidRPr="00CD2713">
        <w:rPr>
          <w:b/>
          <w:szCs w:val="28"/>
        </w:rPr>
        <w:t xml:space="preserve"> – </w:t>
      </w:r>
      <w:r w:rsidRPr="00CD2713">
        <w:rPr>
          <w:szCs w:val="28"/>
        </w:rPr>
        <w:t>підприємцями, якщо відповідна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осіб-підприємців.</w:t>
      </w:r>
    </w:p>
    <w:p w:rsidR="00F072E7" w:rsidRPr="00CD2713" w:rsidRDefault="00F072E7" w:rsidP="004C6DF5">
      <w:pPr>
        <w:autoSpaceDE w:val="0"/>
        <w:autoSpaceDN w:val="0"/>
        <w:adjustRightInd w:val="0"/>
        <w:spacing w:line="240" w:lineRule="auto"/>
        <w:ind w:firstLine="567"/>
        <w:rPr>
          <w:szCs w:val="28"/>
        </w:rPr>
      </w:pPr>
      <w:r w:rsidRPr="00CD2713">
        <w:rPr>
          <w:szCs w:val="28"/>
        </w:rPr>
        <w:t>Порушення обмеження щодо укладення трудового договору (контракту) є підставою для припинення відповідного трудового договору і звільнення особи. У свою чергу, правочини у сфері підприємницької діяльності, вчинені з порушенням вказаного обмеження, можуть бути визнані недійсними.</w:t>
      </w:r>
    </w:p>
    <w:p w:rsidR="00F072E7" w:rsidRPr="00CD2713" w:rsidRDefault="00F072E7" w:rsidP="004C6DF5">
      <w:pPr>
        <w:autoSpaceDE w:val="0"/>
        <w:autoSpaceDN w:val="0"/>
        <w:adjustRightInd w:val="0"/>
        <w:spacing w:line="240" w:lineRule="auto"/>
        <w:ind w:firstLine="567"/>
        <w:rPr>
          <w:szCs w:val="28"/>
        </w:rPr>
      </w:pPr>
      <w:r w:rsidRPr="00CD2713">
        <w:rPr>
          <w:szCs w:val="28"/>
        </w:rPr>
        <w:t>У разі виявлення порушень цього виду НАЗК звертається до суду для припинення трудового договору (контракту), визнання правочину недійсним.</w:t>
      </w:r>
    </w:p>
    <w:p w:rsidR="00F072E7" w:rsidRPr="00CD2713" w:rsidRDefault="00F072E7" w:rsidP="004C6DF5">
      <w:pPr>
        <w:autoSpaceDE w:val="0"/>
        <w:autoSpaceDN w:val="0"/>
        <w:adjustRightInd w:val="0"/>
        <w:spacing w:line="240" w:lineRule="auto"/>
        <w:ind w:firstLine="567"/>
        <w:rPr>
          <w:szCs w:val="28"/>
        </w:rPr>
      </w:pPr>
      <w:r w:rsidRPr="00CD2713">
        <w:rPr>
          <w:szCs w:val="28"/>
        </w:rPr>
        <w:t xml:space="preserve">Наявність у Законі </w:t>
      </w:r>
      <w:r w:rsidR="004E40BE">
        <w:rPr>
          <w:szCs w:val="28"/>
        </w:rPr>
        <w:t xml:space="preserve">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такого обмеження спрямована на запобігання випадкам, коли особа, перебуваючи на посаді, заздалегідь </w:t>
      </w:r>
      <w:r w:rsidR="009749B6" w:rsidRPr="00CD2713">
        <w:rPr>
          <w:szCs w:val="28"/>
        </w:rPr>
        <w:t>«</w:t>
      </w:r>
      <w:r w:rsidRPr="00CD2713">
        <w:rPr>
          <w:szCs w:val="28"/>
        </w:rPr>
        <w:t>готує</w:t>
      </w:r>
      <w:r w:rsidR="009749B6" w:rsidRPr="00CD2713">
        <w:rPr>
          <w:szCs w:val="28"/>
        </w:rPr>
        <w:t>»</w:t>
      </w:r>
      <w:r w:rsidRPr="00CD2713">
        <w:rPr>
          <w:szCs w:val="28"/>
        </w:rPr>
        <w:t xml:space="preserve"> для себе робоче місце на підприємстві чи в організації, які вона контролює, чи Іншим чином впливає на їх діяльність. Крім цього, це обмеження запобігає необ’єктивності в діяльності службовців.</w:t>
      </w:r>
    </w:p>
    <w:p w:rsidR="00F072E7" w:rsidRPr="00CD2713" w:rsidRDefault="00F072E7" w:rsidP="004C6DF5">
      <w:pPr>
        <w:autoSpaceDE w:val="0"/>
        <w:autoSpaceDN w:val="0"/>
        <w:adjustRightInd w:val="0"/>
        <w:spacing w:line="240" w:lineRule="auto"/>
        <w:ind w:firstLine="567"/>
        <w:rPr>
          <w:szCs w:val="28"/>
        </w:rPr>
      </w:pPr>
      <w:r w:rsidRPr="00CD2713">
        <w:rPr>
          <w:szCs w:val="28"/>
        </w:rPr>
        <w:t>Другим видом обмежень є заборона особам, які припинили службу, розголошувати або використовувати в інший спосіб у своїх Інтересах інформацію, яка стала відома відповідній особі у зв’язку з виконанням нею службових повноважень, крім випадків, встановлених законом.</w:t>
      </w:r>
    </w:p>
    <w:p w:rsidR="00F072E7" w:rsidRPr="00CD2713" w:rsidRDefault="00F072E7" w:rsidP="004C6DF5">
      <w:pPr>
        <w:autoSpaceDE w:val="0"/>
        <w:autoSpaceDN w:val="0"/>
        <w:adjustRightInd w:val="0"/>
        <w:spacing w:line="240" w:lineRule="auto"/>
        <w:ind w:firstLine="567"/>
        <w:rPr>
          <w:szCs w:val="28"/>
        </w:rPr>
      </w:pPr>
      <w:r w:rsidRPr="00CD2713">
        <w:rPr>
          <w:szCs w:val="28"/>
        </w:rPr>
        <w:t>Вказане обмеження запобігає недобросовісному використанню особою конкретної інформації, отриманої при виконанні службових обов’язків, у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 У разі виявлення порушень цього виду та за наявності підстав НАЗК звертається до суду для визнання правочину, укладеного з використанням вказаної інформації, недійсним.</w:t>
      </w:r>
    </w:p>
    <w:p w:rsidR="00F072E7" w:rsidRPr="00CD2713" w:rsidRDefault="00F072E7" w:rsidP="004C6DF5">
      <w:pPr>
        <w:autoSpaceDE w:val="0"/>
        <w:autoSpaceDN w:val="0"/>
        <w:adjustRightInd w:val="0"/>
        <w:spacing w:line="240" w:lineRule="auto"/>
        <w:ind w:firstLine="567"/>
        <w:rPr>
          <w:szCs w:val="28"/>
        </w:rPr>
      </w:pPr>
      <w:r w:rsidRPr="00CD2713">
        <w:rPr>
          <w:szCs w:val="28"/>
        </w:rPr>
        <w:t>Третім видом обмежень є заборона особам, які припинили 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072E7" w:rsidRPr="00CD2713" w:rsidRDefault="00F072E7" w:rsidP="004C6DF5">
      <w:pPr>
        <w:autoSpaceDE w:val="0"/>
        <w:autoSpaceDN w:val="0"/>
        <w:adjustRightInd w:val="0"/>
        <w:spacing w:line="240" w:lineRule="auto"/>
        <w:ind w:firstLine="567"/>
        <w:rPr>
          <w:szCs w:val="28"/>
        </w:rPr>
      </w:pPr>
      <w:r w:rsidRPr="00CD2713">
        <w:rPr>
          <w:szCs w:val="28"/>
        </w:rPr>
        <w:t>Це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w:t>
      </w:r>
      <w:r w:rsidR="00196871" w:rsidRPr="00CD2713">
        <w:rPr>
          <w:szCs w:val="28"/>
        </w:rPr>
        <w:t xml:space="preserve"> </w:t>
      </w:r>
      <w:r w:rsidRPr="00CD2713">
        <w:rPr>
          <w:szCs w:val="28"/>
        </w:rPr>
        <w:t>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у тому числі в процесі здійснення адвокатської діяльності</w:t>
      </w:r>
      <w:r w:rsidR="00196871" w:rsidRPr="00CD2713">
        <w:rPr>
          <w:szCs w:val="28"/>
        </w:rPr>
        <w:t> </w:t>
      </w:r>
      <w:r w:rsidR="00196871" w:rsidRPr="00CD2713">
        <w:rPr>
          <w:rStyle w:val="a4"/>
          <w:sz w:val="28"/>
          <w:szCs w:val="28"/>
        </w:rPr>
        <w:footnoteReference w:id="29"/>
      </w:r>
      <w:r w:rsidRPr="00CD2713">
        <w:rPr>
          <w:szCs w:val="28"/>
        </w:rPr>
        <w:t>.</w:t>
      </w:r>
    </w:p>
    <w:p w:rsidR="0045304E" w:rsidRPr="00CD2713" w:rsidRDefault="0045304E" w:rsidP="004C6DF5">
      <w:pPr>
        <w:autoSpaceDE w:val="0"/>
        <w:autoSpaceDN w:val="0"/>
        <w:adjustRightInd w:val="0"/>
        <w:spacing w:line="240" w:lineRule="auto"/>
        <w:ind w:firstLine="567"/>
        <w:rPr>
          <w:szCs w:val="28"/>
        </w:rPr>
      </w:pPr>
    </w:p>
    <w:p w:rsidR="0045304E" w:rsidRPr="004E40BE" w:rsidRDefault="00B8452A" w:rsidP="0045304E">
      <w:pPr>
        <w:pStyle w:val="1"/>
        <w:rPr>
          <w:rFonts w:ascii="Times New Roman" w:hAnsi="Times New Roman" w:cs="Times New Roman"/>
          <w:color w:val="000000"/>
          <w:szCs w:val="28"/>
        </w:rPr>
      </w:pPr>
      <w:bookmarkStart w:id="7" w:name="_Toc58332070"/>
      <w:r w:rsidRPr="00CD2713">
        <w:rPr>
          <w:rFonts w:ascii="Times New Roman" w:hAnsi="Times New Roman" w:cs="Times New Roman"/>
          <w:color w:val="000000"/>
          <w:szCs w:val="28"/>
        </w:rPr>
        <w:t>3</w:t>
      </w:r>
      <w:r w:rsidR="0045304E" w:rsidRPr="00CD2713">
        <w:rPr>
          <w:rFonts w:ascii="Times New Roman" w:hAnsi="Times New Roman" w:cs="Times New Roman"/>
          <w:color w:val="000000"/>
          <w:szCs w:val="28"/>
        </w:rPr>
        <w:t xml:space="preserve">. </w:t>
      </w:r>
      <w:r w:rsidR="0045304E" w:rsidRPr="004E40BE">
        <w:rPr>
          <w:rFonts w:ascii="Times New Roman" w:hAnsi="Times New Roman" w:cs="Times New Roman"/>
          <w:color w:val="000000"/>
          <w:szCs w:val="28"/>
        </w:rPr>
        <w:t>Стадії виявлення конфлікту інтересів</w:t>
      </w:r>
      <w:bookmarkEnd w:id="7"/>
    </w:p>
    <w:p w:rsidR="0045304E" w:rsidRPr="004E40BE" w:rsidRDefault="0045304E" w:rsidP="0045304E">
      <w:pPr>
        <w:tabs>
          <w:tab w:val="left" w:pos="1064"/>
        </w:tabs>
        <w:spacing w:line="240" w:lineRule="auto"/>
        <w:rPr>
          <w:color w:val="000000"/>
          <w:szCs w:val="28"/>
          <w:lang w:eastAsia="ru-RU"/>
        </w:rPr>
      </w:pPr>
    </w:p>
    <w:p w:rsidR="0045304E" w:rsidRPr="004E40BE" w:rsidRDefault="0045304E" w:rsidP="0045304E">
      <w:pPr>
        <w:tabs>
          <w:tab w:val="left" w:pos="1064"/>
        </w:tabs>
        <w:spacing w:line="240" w:lineRule="auto"/>
        <w:rPr>
          <w:color w:val="000000"/>
          <w:szCs w:val="28"/>
          <w:lang w:eastAsia="ru-RU"/>
        </w:rPr>
      </w:pPr>
      <w:r w:rsidRPr="004E40BE">
        <w:rPr>
          <w:color w:val="000000"/>
          <w:szCs w:val="28"/>
          <w:lang w:eastAsia="ru-RU"/>
        </w:rPr>
        <w:t>Н</w:t>
      </w:r>
      <w:r w:rsidRPr="004E40BE">
        <w:rPr>
          <w:color w:val="000000"/>
          <w:szCs w:val="28"/>
          <w:lang w:eastAsia="ru-RU"/>
        </w:rPr>
        <w:t xml:space="preserve">а думку Т. В. Хабарової, врегулювання конфлікту інтересів реалізується у процесуальній формі та включає в себе </w:t>
      </w:r>
      <w:r w:rsidRPr="004E40BE">
        <w:rPr>
          <w:b/>
          <w:color w:val="000000"/>
          <w:szCs w:val="28"/>
          <w:lang w:eastAsia="ru-RU"/>
        </w:rPr>
        <w:t>три стадії</w:t>
      </w:r>
      <w:r w:rsidRPr="004E40BE">
        <w:rPr>
          <w:color w:val="000000"/>
          <w:szCs w:val="28"/>
          <w:lang w:eastAsia="ru-RU"/>
        </w:rPr>
        <w:t xml:space="preserve">, відповідно: </w:t>
      </w:r>
    </w:p>
    <w:p w:rsidR="0045304E" w:rsidRPr="00CD2713" w:rsidRDefault="0045304E" w:rsidP="0045304E">
      <w:pPr>
        <w:numPr>
          <w:ilvl w:val="0"/>
          <w:numId w:val="4"/>
        </w:numPr>
        <w:tabs>
          <w:tab w:val="left" w:pos="1064"/>
        </w:tabs>
        <w:spacing w:line="240" w:lineRule="auto"/>
        <w:rPr>
          <w:color w:val="000000"/>
          <w:szCs w:val="28"/>
          <w:lang w:eastAsia="ru-RU"/>
        </w:rPr>
      </w:pPr>
      <w:r w:rsidRPr="004E40BE">
        <w:rPr>
          <w:color w:val="000000"/>
          <w:szCs w:val="28"/>
          <w:lang w:eastAsia="ru-RU"/>
        </w:rPr>
        <w:t>стадія виявлення конфлікту інтересів</w:t>
      </w:r>
      <w:r w:rsidRPr="00CD2713">
        <w:rPr>
          <w:color w:val="000000"/>
          <w:szCs w:val="28"/>
          <w:lang w:eastAsia="ru-RU"/>
        </w:rPr>
        <w:t xml:space="preserve"> (важливою на цій стадії є участь фізичних та юридичних осіб, які реалізують свої права учасника даного провадження, шляхом повідомлення про факт існування конфлікту інтересів); </w:t>
      </w:r>
    </w:p>
    <w:p w:rsidR="0045304E" w:rsidRPr="00CD2713" w:rsidRDefault="0045304E" w:rsidP="0045304E">
      <w:pPr>
        <w:numPr>
          <w:ilvl w:val="0"/>
          <w:numId w:val="4"/>
        </w:numPr>
        <w:tabs>
          <w:tab w:val="left" w:pos="1064"/>
        </w:tabs>
        <w:spacing w:line="240" w:lineRule="auto"/>
        <w:rPr>
          <w:color w:val="000000"/>
          <w:szCs w:val="28"/>
          <w:lang w:eastAsia="ru-RU"/>
        </w:rPr>
      </w:pPr>
      <w:r w:rsidRPr="00CD2713">
        <w:rPr>
          <w:color w:val="000000"/>
          <w:szCs w:val="28"/>
          <w:lang w:eastAsia="ru-RU"/>
        </w:rPr>
        <w:t xml:space="preserve">стадія попередження конфлікту інтересів, яка реалізується у повідомленні про існування потенційного або реального конфлікту інтересів; </w:t>
      </w:r>
    </w:p>
    <w:p w:rsidR="0045304E" w:rsidRPr="00CD2713" w:rsidRDefault="0045304E" w:rsidP="0045304E">
      <w:pPr>
        <w:numPr>
          <w:ilvl w:val="0"/>
          <w:numId w:val="4"/>
        </w:numPr>
        <w:tabs>
          <w:tab w:val="left" w:pos="1064"/>
        </w:tabs>
        <w:spacing w:line="240" w:lineRule="auto"/>
        <w:rPr>
          <w:color w:val="000000"/>
          <w:szCs w:val="28"/>
          <w:lang w:eastAsia="ru-RU"/>
        </w:rPr>
      </w:pPr>
      <w:r w:rsidRPr="00CD2713">
        <w:rPr>
          <w:color w:val="000000"/>
          <w:szCs w:val="28"/>
          <w:lang w:eastAsia="ru-RU"/>
        </w:rPr>
        <w:t>стадія запобігання наслідків конфлікту інтересів, на якій застосовуються заходи щодо недопущення та уникнення дій особи в умовах конфлікту інтересів, які реалізуються самостійно особою, її керівником, або іншим уповноваженим на урегулювання конфлікту інтересів суб’єктом та прийняття відповідних правових рішень </w:t>
      </w:r>
      <w:r w:rsidRPr="00CD2713">
        <w:rPr>
          <w:rStyle w:val="a4"/>
          <w:color w:val="000000"/>
          <w:sz w:val="28"/>
          <w:szCs w:val="28"/>
          <w:lang w:eastAsia="ru-RU"/>
        </w:rPr>
        <w:footnoteReference w:id="30"/>
      </w:r>
      <w:r w:rsidRPr="00CD2713">
        <w:rPr>
          <w:color w:val="000000"/>
          <w:szCs w:val="28"/>
          <w:lang w:eastAsia="ru-RU"/>
        </w:rPr>
        <w:t xml:space="preserve">. </w:t>
      </w:r>
    </w:p>
    <w:p w:rsidR="0045304E" w:rsidRPr="00CD2713" w:rsidRDefault="0045304E" w:rsidP="0045304E">
      <w:pPr>
        <w:tabs>
          <w:tab w:val="left" w:pos="1064"/>
        </w:tabs>
        <w:spacing w:line="240" w:lineRule="auto"/>
        <w:rPr>
          <w:i/>
          <w:color w:val="000000"/>
          <w:szCs w:val="28"/>
          <w:lang w:eastAsia="ru-RU"/>
        </w:rPr>
      </w:pPr>
      <w:r w:rsidRPr="00CD2713">
        <w:rPr>
          <w:i/>
          <w:color w:val="000000"/>
          <w:szCs w:val="28"/>
          <w:lang w:eastAsia="ru-RU"/>
        </w:rPr>
        <w:t xml:space="preserve">Перша стадія – виявлення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Важливість стадії виявлення конфлікту інтересів полягає у виконанні визначеними чинним законодавством суб’єктами окремих завдань, які дозволяють своєчасно повідомити уповноважену особу про існування умов конфлікту інтересів, оцінити ситуацію </w:t>
      </w:r>
      <w:r w:rsidRPr="00CD2713">
        <w:rPr>
          <w:rStyle w:val="a4"/>
          <w:color w:val="000000"/>
          <w:sz w:val="28"/>
          <w:szCs w:val="28"/>
          <w:lang w:eastAsia="ru-RU"/>
        </w:rPr>
        <w:footnoteReference w:id="31"/>
      </w:r>
      <w:r w:rsidRPr="00CD2713">
        <w:rPr>
          <w:color w:val="000000"/>
          <w:szCs w:val="28"/>
          <w:lang w:eastAsia="ru-RU"/>
        </w:rPr>
        <w:t xml:space="preserve"> та вжити необхідні запобіжні заходи щодо його врегулювання. </w:t>
      </w:r>
    </w:p>
    <w:p w:rsidR="0045304E" w:rsidRPr="00CD2713" w:rsidRDefault="0045304E" w:rsidP="0045304E">
      <w:pPr>
        <w:tabs>
          <w:tab w:val="left" w:pos="1064"/>
        </w:tabs>
        <w:spacing w:line="240" w:lineRule="auto"/>
        <w:rPr>
          <w:i/>
          <w:color w:val="000000"/>
          <w:szCs w:val="28"/>
          <w:lang w:eastAsia="ru-RU"/>
        </w:rPr>
      </w:pPr>
      <w:r w:rsidRPr="00CD2713">
        <w:rPr>
          <w:i/>
          <w:color w:val="000000"/>
          <w:szCs w:val="28"/>
          <w:lang w:eastAsia="ru-RU"/>
        </w:rPr>
        <w:t xml:space="preserve">Виявлення наявності потенційного або реального конфлікту інтересів на публічній службі може здійснюватися за допомогою аналізу: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а) інформації, яка надається кандидатом на посаду в органі державної влади або місцевого самоврядування в межах проведення спеціальної перевірки та публічними службовцями про себе відповідно до вимог чинного законодавства про публічну службу;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б) інформації, наданої особисто посадовою або службовою особою про наявність потенційного або реального конфлікту інтересів відповідно до вимог чинного антикорупційного законодавства;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в) інформації, наданої фізичними та юридичними особами в межах реалізації права на участь у здійсненні антикорупційної політики країни, а також особами, які вважають, що внаслідок діяльності посадової особи в умовах конфлікту інтересів, його правам може бути завдано або завдано шкоду;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г) інформації про конфлікт інтересів виявленої безпосередньо керівником органу або іншими публічними службовцями (службове викриття). </w:t>
      </w:r>
    </w:p>
    <w:p w:rsidR="0045304E" w:rsidRPr="00CD2713" w:rsidRDefault="0045304E" w:rsidP="0045304E">
      <w:pPr>
        <w:tabs>
          <w:tab w:val="left" w:pos="1064"/>
        </w:tabs>
        <w:spacing w:line="240" w:lineRule="auto"/>
        <w:rPr>
          <w:i/>
          <w:color w:val="000000"/>
          <w:szCs w:val="28"/>
          <w:lang w:eastAsia="ru-RU"/>
        </w:rPr>
      </w:pPr>
      <w:r w:rsidRPr="00CD2713">
        <w:rPr>
          <w:i/>
          <w:color w:val="000000"/>
          <w:szCs w:val="28"/>
          <w:lang w:eastAsia="ru-RU"/>
        </w:rPr>
        <w:t xml:space="preserve">Варто зазначити, що кожен із перелічених способів виявлення існування потенційного або реального конфлікту інтересів має свої особливості, які полягають відповідно: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а) стосовно інформації, яка надається кандидатами на посади в органах державної влади або місцевого самоврядування зазначимо, що в цілому, конфлікт інтересів обумовлюється наявністю сімейних зв’язків та партнерських стосунків, а також можливістю посадової особи діяти в інтересах цих осіб. Зважаючи на те, що, як ми вже зазначали, позбавити посадову особу приватних інтересів неможливо, вважаємо за необхідне збільшення принаймні переліку відомостей, що надаються кандидатом на посаду в межах спеціальної перевірки стосовно членів сім’ї, близьких родичів та місце їх роботи, що дасть можливість керівнику уникнути підпорядкування близьких осіб, а також діяльності майбутнього службовця в умовах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б) стосовно інформації, наданої особисто посадовою або службовою особою про наявність потенційного або реального конфлікту інтересів зазначимо, що самовиявлення передбачає проведення посадовою особою самостійного аналізу щодо можливості виникнення конфлікту інтересів із розрахунку виконуваних нею обов’язків та сфер приватних інтересів, проте, зважаючи на низку факторів, таких як: компетентність посадової особи; розуміння ступеню впливу приватного інтересу на об’єктивність та неупередженість прийняття рішення чи вчинення діяння уповноваженою особою; існування умов, про наявність конфлікту інтересів в яких, стає відомо тільки в момент виконання уповноваженою особою своїх службових обов’язків, особа не завжди має можливість передбачити та виявити конфлікт інтересів. 3 іншої сторони, якщо говорити про доброчесність посадової особи у питанні виконання службових обов’язків та дотримання законодавства щодо запобігання корупції та, зокрема, щодо запобігання та врегулювання конфлікту інтересів посадова особа свідомо може приховувати відповідну інформацію від керівника, що викликає сумнів у дієвості цього способу виявлення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в) стосовно інформації, наданої фізичними та юридичними особами в межах реалізації права на участь у здійсненні антикорупційної політики країни зазначимо, що на нашу думку, залучення сторонніх осіб до виявлення конфлікту інтересів є найбільш дієвим, тому з метою роз’яснення зазначеним особам окремих положень щодо змісту конфлікту інтересів, в межах виконання антикорупційних програм мають бути проведені відповідні заходи.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г) стосовно інформації про конфлікт інтересів виявленої безпосередньо керівником органу або іншими публічними службовцями зазначимо, що контроль за поведінкою посадової особи з боку колег є вагомим запобіжним заходом, що протистоїть використанню службового становища. Так, зокрема, конфлікт інтересів можуть обумовлювати розбіжності між службовцем, який зловживає або може зловжити посадовим становищем та службовцем, для якого подібні дії є неприпустимими. В цій ситуації як засіб виявлення конфлікту інтересів можуть використовуватися службові викриття </w:t>
      </w:r>
      <w:r w:rsidRPr="00CD2713">
        <w:rPr>
          <w:rStyle w:val="a4"/>
          <w:color w:val="000000"/>
          <w:sz w:val="28"/>
          <w:szCs w:val="28"/>
          <w:lang w:eastAsia="ru-RU"/>
        </w:rPr>
        <w:footnoteReference w:id="32"/>
      </w:r>
      <w:r w:rsidRPr="00CD2713">
        <w:rPr>
          <w:color w:val="000000"/>
          <w:szCs w:val="28"/>
          <w:lang w:eastAsia="ru-RU"/>
        </w:rPr>
        <w:t xml:space="preserve">. </w:t>
      </w:r>
    </w:p>
    <w:p w:rsidR="0045304E" w:rsidRPr="00CD2713" w:rsidRDefault="0045304E" w:rsidP="0045304E">
      <w:pPr>
        <w:tabs>
          <w:tab w:val="left" w:pos="1064"/>
        </w:tabs>
        <w:spacing w:line="240" w:lineRule="auto"/>
        <w:rPr>
          <w:i/>
          <w:color w:val="000000"/>
          <w:szCs w:val="28"/>
          <w:lang w:eastAsia="ru-RU"/>
        </w:rPr>
      </w:pPr>
      <w:r w:rsidRPr="00CD2713">
        <w:rPr>
          <w:i/>
          <w:color w:val="000000"/>
          <w:szCs w:val="28"/>
          <w:lang w:eastAsia="ru-RU"/>
        </w:rPr>
        <w:t xml:space="preserve">Друга стадія – стадія повідомленні про існування потенційного або реального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Відповідно до п. 2 ч. 1 ст. 38 Закону України «Про запобігання корупції» особи, уповноважені на виконання функцій держави або місцевого самоврядування та особи прирівняні до них, зобов’язані не пізніше наступного робочого дня з моменту виявлення або з моменту, коли особа мала дізнатися про наявність у неї реального чи потенційного конфлікту інтересів повідомляти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НАЗК чи інший визначений законом орган або колегіальний орган, під час виконання повноважень у якому виник конфлікт інтересів, відповідно </w:t>
      </w:r>
      <w:r w:rsidRPr="00CD2713">
        <w:rPr>
          <w:rStyle w:val="a4"/>
          <w:color w:val="000000"/>
          <w:sz w:val="28"/>
          <w:szCs w:val="28"/>
          <w:lang w:eastAsia="ru-RU"/>
        </w:rPr>
        <w:footnoteReference w:id="33"/>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Тому, на виконання зазначеного обов’язку, а також з метою захисту своїх прав та інтересів, уникнення обвинувачень в упередженості при прийнятті рішень, і як наслідок уникнення відповідальності за вчинення правопорушення, пов’язаного з корупцією посадовій або службовій особі необхідно у письмовій формі повідомити безпосереднього керівника або іншого уповноваженого суб’єкта про існування потенційного або реального конфлікту інтересів. У зв’язку з чим безпосередній керівник особи або керівник органу, відповідно до ч. 3 ст. 28 Закону України «Про запобігання корупції»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 Важливе значення з цього приводу слід надати Методичним рекомендаціям щодо запобігання та врегулювання конфлікту інтересів, затвердженим рішенням </w:t>
      </w:r>
      <w:r w:rsidRPr="00CD2713">
        <w:rPr>
          <w:szCs w:val="28"/>
        </w:rPr>
        <w:t>НАЗК</w:t>
      </w:r>
      <w:r w:rsidRPr="00CD2713">
        <w:rPr>
          <w:color w:val="000000"/>
          <w:szCs w:val="28"/>
          <w:lang w:eastAsia="ru-RU"/>
        </w:rPr>
        <w:t xml:space="preserve"> № 839 від 29 вересня 2017 року, якими визначаються основні ситуації, що можуть виникати та визначатися як конфлікт інтересів та форми поведінки в окремій такій ситуації.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Стосовно особливостей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зазначимо, що, наприклад, головний спеціаліст відділу кадрів центрального органу виконавчої влади зобов’язаний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у неї безпосереднього керівника, повідомляє про конфлікт інтересів НАЗК. Член Комісії з питань вищого корпусу державної служби повідомляє про конфлікт інтересів Комісію з питань вищого корпусу державної служби тощо.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Стосовно наведених прикладів, також зазначимо, що відповідно до вимог ч. 2 ст. 35 Закону України «Про запобігання корупції» посадова особа, яка є членом колегіального органу, у випадку виникнення у неї реального або потенційного конфлікту інтересів, не може брати участь у прийнятті рішення цим органом, а його заява про конфлікт інтересів заноситься в протокол засідання колегіального орган. У випадку, якщо неучасть особи, яка є членом колегіального органу, у прийнятті рішень цим органом призведе до втрати правомочності цього органу, участь такої посадової особи у прийнятті рішень має здійснюватися під зовнішнім контролем, рішення про яке приймається відповідним колегіальним органом.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Незважаючи на те, що Законом прямо не визначено форму заяви про конфлікт інтересів, що виник у діяльності окремих категорій осіб, уповноважених на виконання функцій держави або місцевого самоврядування, заявляти про конфлікт інтересів рекомендується у письмовій формі, адже, з однієї сторони, письмова заява є документом, який підтверджує, що особа дійсно повідомила про наявність у неї конфлікту інтересів, а з іншої сторони, письмове повідомлення дасть можливість керівнику більш детально проаналізувати ситуацію, з метою обрання оптимального та об’єктивного способу врегулювання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У випадку повідомлення про конфлікт інтересів НАЗК з питань запобігання корупції рекомендується додавати засвідчені копії документів, які визначають службові повноваження, вказуючи на існування у посадової особи приватного інтересу, а також результати самостійного тесту на наявність конфлікту інтересів. НАЗК у випадку одержання повідомлення про наявність у посадової особи, яка перебуває на посаді, яка не передбачає наявність безпосереднього керівника конфлікту інтересів, протягом семи робочих днів роз’яснює такій особі порядок її дій щодо врегулювання конфлікту інтересів.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Зважаючи на те, що на цій стадії врегулювання конфлікту інтересів відіграють важливу роль дві складові, такі, як доброчесність (щодо виконання обов’язку про повідомлення) та розуміння змісту умов конфлікту інтересів й форм можливої та допустимої поведінки в цих умовах, з посадовими особами має постійно проводитися робота, спрямована на формування (шляхом переконання) у свідомості публічних службовців установки щодо дотримання вимог антикорупційного законодавства та роз’яснення алгоритму дій у випадку виявлення конфлікту інтересу, які здійснюються на загальних засадах запобігання корупції та виконують виховну функцію, оскільки запобігання конфлікту інтересів безпосередньо залежить від виконання посадовою особою обов’язку щодо дотримання етичної поведінки під час виконання службових повноважень, заснованої на неможливості власної діяльності всупереч інтересам служби.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Крім того, як ми вже зазначали, важливе значення належить повідомленням про існування у діяльності посадових осіб потенційного або реального конфлікту інтересів, які надходять від громадськості та громадських організацій, які мають право на здійснення запобігання конфліктів інтересів та припинення зловживань з боку посадових осіб, шляхом звернення до органів державної влади зі скаргами, подачі судових позовів, виступів у засобах масової інформації тощо. Вирішальне значення для ефективної співпраці органів державної влади та громадянськості має існування у суспільстві особливої культури доброчесності та формування стимулів для залучення всіх зацікавлених суб’єктів до здійснення контролю за діяльністю уповноважених суб’єктів та, зокрема, врегулюванням конфлікту інтересів </w:t>
      </w:r>
      <w:r w:rsidRPr="00CD2713">
        <w:rPr>
          <w:rStyle w:val="a4"/>
          <w:color w:val="000000"/>
          <w:sz w:val="28"/>
          <w:szCs w:val="28"/>
          <w:lang w:eastAsia="ru-RU"/>
        </w:rPr>
        <w:footnoteReference w:id="34"/>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i/>
          <w:color w:val="000000"/>
          <w:szCs w:val="28"/>
          <w:lang w:eastAsia="ru-RU"/>
        </w:rPr>
        <w:t>Третя стадія</w:t>
      </w:r>
      <w:r w:rsidRPr="00CD2713">
        <w:rPr>
          <w:color w:val="000000"/>
          <w:szCs w:val="28"/>
          <w:lang w:eastAsia="ru-RU"/>
        </w:rPr>
        <w:t xml:space="preserve"> – стадія запобігання наслідків конфлікту інтересів, на якій застосовуються заходи щодо недопущення та уникнення дій особи в умовах конфлікту інтересів, які реалізуються самостійно особою, її керівником, або іншим уповноваженим на урегулювання конфлікту інтересів суб’єктом та прийняття відповідних правових рішень. 3 цього одразу зазначимо, що врегулювання конфлікту інтересів обов’язково передбачає залучення третьої сторони, уповноваженої на врегулювання конфліктних ситуацій </w:t>
      </w:r>
      <w:r w:rsidRPr="00CD2713">
        <w:rPr>
          <w:rStyle w:val="a4"/>
          <w:color w:val="000000"/>
          <w:sz w:val="28"/>
          <w:szCs w:val="28"/>
          <w:lang w:eastAsia="ru-RU"/>
        </w:rPr>
        <w:footnoteReference w:id="35"/>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Також зазначимо, що тільки з прийняттям у 2014 році Закону України «Про запобігання корупції» процес врегулювання конфлікту інтересів отримав своє нормативне закріплення, аналізуючи який, можемо говорити про наявність чітко вираженого запобіжного характеру, що передбачає застосування правових заходів, спрямованих на недопущення виникнення конфлікту інтересів та уникнення умов, що сприяють виникненню конфлікту інтересів, а в подальшому вжиття заходів щодо його врегулювання.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Аналізуючи зміст положень Закону України «Про запобігання корупції» також слід відзначити, що врегулювання конфлікту інтересів є єдиним заходом запобігання корупції, яким передбачено самостійне його виконання посадовою особою, що на нашу думку є особливістю зазначеного антикорупційного заходу, оскільки інші, розглянуті нами заходи запобігання корупції, не передбачають активної поведінки самої посадової особи, а лише суб’єктів, уповноважених на реалізацію таких заходів.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Отже, розпочнемо розгляд процесу врегулювання конфлікту інтересів саме з самостійного його врегулювання посадовою особою. Так, відповідно до ч. 2 ст. 29 Закону, особи, уповноважені на виконання функцій держави або місцевого самоврядування та особи, прирівняні до них,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r w:rsidRPr="00CD2713">
        <w:rPr>
          <w:rStyle w:val="a4"/>
          <w:color w:val="000000"/>
          <w:sz w:val="28"/>
          <w:szCs w:val="28"/>
          <w:lang w:eastAsia="ru-RU"/>
        </w:rPr>
        <w:footnoteReference w:id="36"/>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Зокрема, статтею 36 Закону визначається процес запобігання конфлікту інтересів у зв’язку з наявністю в особи підприємств чи корпоративних прав, відповідно до чого, особи, уповноважені на виконання функцій держави або місцевого самоврядування, а також посадові особи юридичних осіб публічного права, особи, які входять до складу наглядової ради державного банку, державного підприємства або державної організації, що має на меті одержання прибутку,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визначеному законом, при чому передавати в управління належні їм підприємства та корпоративні права на користь членів сім’ї, а також укладати договори із суб’єктами підприємницької діяльності, торговцями цінними паперами та компаніями з управління активами, в яких працюють члени сім’ї таких осіб забороняється. </w:t>
      </w:r>
    </w:p>
    <w:p w:rsidR="0045304E" w:rsidRPr="00CD2713" w:rsidRDefault="0045304E" w:rsidP="0045304E">
      <w:pPr>
        <w:tabs>
          <w:tab w:val="left" w:pos="1064"/>
        </w:tabs>
        <w:spacing w:line="240" w:lineRule="auto"/>
        <w:rPr>
          <w:i/>
          <w:color w:val="000000"/>
          <w:szCs w:val="28"/>
          <w:lang w:eastAsia="ru-RU"/>
        </w:rPr>
      </w:pPr>
      <w:r w:rsidRPr="00CD2713">
        <w:rPr>
          <w:i/>
          <w:color w:val="000000"/>
          <w:szCs w:val="28"/>
          <w:lang w:eastAsia="ru-RU"/>
        </w:rPr>
        <w:t>Згідно Закону України «</w:t>
      </w:r>
      <w:r w:rsidRPr="00CD2713">
        <w:rPr>
          <w:bCs/>
          <w:i/>
          <w:szCs w:val="28"/>
        </w:rPr>
        <w:t>Про запобігання корупції</w:t>
      </w:r>
      <w:r w:rsidRPr="00CD2713">
        <w:rPr>
          <w:i/>
          <w:color w:val="000000"/>
          <w:szCs w:val="28"/>
          <w:lang w:eastAsia="ru-RU"/>
        </w:rPr>
        <w:t xml:space="preserve">», передача належних зазначеним особам корпоративних прав здійснюється шляхом: </w:t>
      </w:r>
    </w:p>
    <w:p w:rsidR="0045304E" w:rsidRPr="00CD2713" w:rsidRDefault="0045304E" w:rsidP="0045304E">
      <w:pPr>
        <w:numPr>
          <w:ilvl w:val="0"/>
          <w:numId w:val="5"/>
        </w:numPr>
        <w:tabs>
          <w:tab w:val="left" w:pos="1064"/>
        </w:tabs>
        <w:spacing w:line="240" w:lineRule="auto"/>
        <w:rPr>
          <w:color w:val="000000"/>
          <w:szCs w:val="28"/>
          <w:lang w:eastAsia="ru-RU"/>
        </w:rPr>
      </w:pPr>
      <w:r w:rsidRPr="00CD2713">
        <w:rPr>
          <w:color w:val="000000"/>
          <w:szCs w:val="28"/>
          <w:lang w:eastAsia="ru-RU"/>
        </w:rPr>
        <w:t xml:space="preserve">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 </w:t>
      </w:r>
    </w:p>
    <w:p w:rsidR="0045304E" w:rsidRPr="00CD2713" w:rsidRDefault="0045304E" w:rsidP="0045304E">
      <w:pPr>
        <w:numPr>
          <w:ilvl w:val="0"/>
          <w:numId w:val="5"/>
        </w:numPr>
        <w:tabs>
          <w:tab w:val="left" w:pos="1064"/>
        </w:tabs>
        <w:spacing w:line="240" w:lineRule="auto"/>
        <w:rPr>
          <w:color w:val="000000"/>
          <w:szCs w:val="28"/>
          <w:lang w:eastAsia="ru-RU"/>
        </w:rPr>
      </w:pPr>
      <w:r w:rsidRPr="00CD2713">
        <w:rPr>
          <w:color w:val="000000"/>
          <w:szCs w:val="28"/>
          <w:lang w:eastAsia="ru-RU"/>
        </w:rPr>
        <w:t xml:space="preserve">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 </w:t>
      </w:r>
    </w:p>
    <w:p w:rsidR="0045304E" w:rsidRPr="00CD2713" w:rsidRDefault="0045304E" w:rsidP="0045304E">
      <w:pPr>
        <w:numPr>
          <w:ilvl w:val="0"/>
          <w:numId w:val="5"/>
        </w:numPr>
        <w:tabs>
          <w:tab w:val="left" w:pos="1064"/>
        </w:tabs>
        <w:spacing w:line="240" w:lineRule="auto"/>
        <w:rPr>
          <w:color w:val="000000"/>
          <w:szCs w:val="28"/>
          <w:lang w:eastAsia="ru-RU"/>
        </w:rPr>
      </w:pPr>
      <w:r w:rsidRPr="00CD2713">
        <w:rPr>
          <w:color w:val="000000"/>
          <w:szCs w:val="28"/>
          <w:lang w:eastAsia="ru-RU"/>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 </w:t>
      </w:r>
      <w:r w:rsidRPr="00CD2713">
        <w:rPr>
          <w:rStyle w:val="a4"/>
          <w:sz w:val="28"/>
          <w:szCs w:val="28"/>
        </w:rPr>
        <w:footnoteReference w:id="37"/>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Після укладення одного з таких договорів посадова особа в одноденний термін зобов’язана письмово повідомити про це НАЗК з питань запобігання корупції із наданням нотаріально засвідченої копії укладеного договору.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Стосовно зовнішнього врегулювання конфлікту інтересів, зазначимо, що після виявлення або отримання повідомлення про існування у посадової особи конфлікту інтересів, безпосередній керівник такої особи, зобов’язаний протягом двох робочих днів після отримання повідомлення прийняти рішення щодо врегулювання у підлеглої особи конфлікту інтересів, повідомити підлеглу особу про прийняте рішення стосовно врегулювання конфлікту інтересів та вжити передбачені Законом заходи для запобігання та врегулювання конфлікту інтересів у підлеглої особи. 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 </w:t>
      </w:r>
      <w:r w:rsidRPr="00CD2713">
        <w:rPr>
          <w:rStyle w:val="a4"/>
          <w:color w:val="000000"/>
          <w:sz w:val="28"/>
          <w:szCs w:val="28"/>
          <w:lang w:eastAsia="ru-RU"/>
        </w:rPr>
        <w:footnoteReference w:id="38"/>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i/>
          <w:color w:val="000000"/>
          <w:szCs w:val="28"/>
          <w:lang w:eastAsia="ru-RU"/>
        </w:rPr>
        <w:t>Так, запобігання негативних наслідків конфлікту інтересів може бути пов’язано з такими рішеннями як</w:t>
      </w:r>
      <w:r w:rsidRPr="00CD2713">
        <w:rPr>
          <w:color w:val="000000"/>
          <w:szCs w:val="28"/>
          <w:lang w:eastAsia="ru-RU"/>
        </w:rPr>
        <w:t xml:space="preserve">: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 xml:space="preserve">усунення посадової особи, у якої наявний конфлікт інтересів від виконання окремих завдань, дій, прийняття управлінських рішень або участі в їх прийнятті в умовах конфлікту інтересів;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 xml:space="preserve">здійснення зовнішнього контролю за виконанням посадовою особою, у якої наявний конфлікт інтересів, відповідних завдань, дій або прийняттям управлінських рішень;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 xml:space="preserve">обмеження доступу посадової особи, у якої наявний конфлікт інтересів, до певної категорії інформації;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 xml:space="preserve">перегляд об’єму службових повноважень посадової особи, у якої наявний конфлікт інтересів;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 xml:space="preserve">переведення посадової особи, у якої наявний конфлікт інтересів на іншу посаду; </w:t>
      </w:r>
    </w:p>
    <w:p w:rsidR="0045304E" w:rsidRPr="00CD2713" w:rsidRDefault="0045304E" w:rsidP="0045304E">
      <w:pPr>
        <w:numPr>
          <w:ilvl w:val="0"/>
          <w:numId w:val="6"/>
        </w:numPr>
        <w:tabs>
          <w:tab w:val="left" w:pos="1064"/>
        </w:tabs>
        <w:spacing w:line="240" w:lineRule="auto"/>
        <w:rPr>
          <w:color w:val="000000"/>
          <w:szCs w:val="28"/>
          <w:lang w:eastAsia="ru-RU"/>
        </w:rPr>
      </w:pPr>
      <w:r w:rsidRPr="00CD2713">
        <w:rPr>
          <w:color w:val="000000"/>
          <w:szCs w:val="28"/>
          <w:lang w:eastAsia="ru-RU"/>
        </w:rPr>
        <w:t>звільнення посадової особи, у якої наявний конфлікт інтересів </w:t>
      </w:r>
      <w:r w:rsidRPr="00CD2713">
        <w:rPr>
          <w:rStyle w:val="a4"/>
          <w:color w:val="000000"/>
          <w:sz w:val="28"/>
          <w:szCs w:val="28"/>
          <w:lang w:eastAsia="ru-RU"/>
        </w:rPr>
        <w:footnoteReference w:id="39"/>
      </w:r>
      <w:r w:rsidRPr="00CD2713">
        <w:rPr>
          <w:color w:val="000000"/>
          <w:szCs w:val="28"/>
          <w:lang w:eastAsia="ru-RU"/>
        </w:rPr>
        <w:t xml:space="preserve">.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Кожен із перелічених заходів має свої характерні особливості, оскільки їх вибір залежить від умов в яких виник конфлікт інтересів та його характеру, зокрема, важливе значення для обрання того чи іншого заходу є: вид конфлікту інтересів (потенційний або реальний); характер конфлікту інтересів (постійний або тимчасовий); суб’єкт прийняття рішення про його застосування (безпосередній керівник та/або керівник відповідного органу, підприємства, установи, організації); наявності (відсутності) альтернативних заходів врегулювання; наявності (відсутності) згоди особи на застосування заходу.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Так, усунення посадової особи, у якої наявний конфлікт інтересів від виконання окремих завдань, дій, прийняття управлінських рішень або участі в їх прийнятті в умовах конфлікту інтересів здійснюється за умов існування реального або потенційного конфлікту інтересів, який не має постійного характеру. Рішення про усунення особи від здійснення певної управлінської діяльності приймається керівником відповідного органу, на службі в якому перебуває особа та обов’язково за умови можливості залучення до здійснення такої діяльності іншого працівника. Зазначений захід може бути обрано виключно за наявності всіх перелічених умов. Так, наприклад, за відсутності іншого працівника, усунення особи від виконання певної управлінської діяльності фактично неможливе.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Обмеження доступу посадової особи, у якої наявний конфлікт інтересів, до певної категорії інформації здійснюється за умови існування реального або потенційного конфлікту інтересів, який безпосередньо виникає у зв’язку з можливістю посадової особи мати доступ до конкретної категорії інформації, при цьому конфлікт інтересів повинен мати постійний характер. Рішення про обмеження доступу до інформації приймається керівником органу, в якому працює посадова особа, з огляду на можливість продовження належного виконання особою повноважень на посаді за умови такого обмеження та з огляду на можливість доручення роботи з відповідною категорією інформації іншому працівнику.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Перегляд обсягу службових повноважень посадової особи, у якої наявний конфлікт інтересів здійснюється за умови існування реального або потенційного конфлікту інтересів, який має постійний характер та виникає у зв’язку із реалізацією окремого повноваження посадової особи. Перегляд обсягу службових повноважень здійснюється за рішенням керівника органу, в якому працює особа з огляду на можливість продовження належного виконання управлінської діяльності особою у випадку такого перегляду та з огляду на можливість наділення відповідними повноваженнями іншого працівника.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Такий захід, як здійснення зовнішнього контролю за виконанням посадовою особою, у якої наявний конфлікт інтересів, відповідних завдань, дій або прийняттям управлінських рішень застосовується за існування реального чи потенційного конфлікту інтересів, який має постійний або тимчасовий характер. Здійснення зовнішнього контролю застосовується за рішенням керівника відповідного органу, в якому працює особа за умови, якщо перераховані вище заходи не можуть бути застосовані, а також відсутні підстави для її переведення на іншу посаду або звільнення. Зокрема, зовнішній контроль може здійснюватися у формі перевірки працівником, що визначається рішенням керівника, стану та результатів виконання посадовою особою завдань, дій, прийняття рішень з питань, пов’язаних із предметом конфлікту інтересів; виконання особою завдання, вчинення нею дій, розгляд справ, підготовка та прийняття нею рішень у присутності визначеного керівником органу працівника; участь уповноваженої особи </w:t>
      </w:r>
      <w:r w:rsidRPr="00CD2713">
        <w:rPr>
          <w:szCs w:val="28"/>
        </w:rPr>
        <w:t>НАЗК</w:t>
      </w:r>
      <w:r w:rsidRPr="00CD2713">
        <w:rPr>
          <w:color w:val="000000"/>
          <w:szCs w:val="28"/>
          <w:lang w:eastAsia="ru-RU"/>
        </w:rPr>
        <w:t xml:space="preserve"> у роботі колегіального органу в статусі спостерігача без права голосу.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Переведення посадової особи, у якої наявний конфлікт інтересів на іншу посаду здійснюється за існування реального або потенційного конфлікту інтересів, який має постійний характер. Переведення посадової особи здійснюється за рішенням керівника органу, в якому працює особа, за умови, якщо конфлікт інтересів не може бути врегульовано шляхом застосування перелічених вище заходів, за наявності вакантної посади, яка за своїми характеристиками відповідає особистим та професійним якостям особи та згоди особи на переведення. </w:t>
      </w:r>
    </w:p>
    <w:p w:rsidR="0045304E" w:rsidRPr="00CD2713" w:rsidRDefault="0045304E" w:rsidP="0045304E">
      <w:pPr>
        <w:tabs>
          <w:tab w:val="left" w:pos="1064"/>
        </w:tabs>
        <w:spacing w:line="240" w:lineRule="auto"/>
        <w:rPr>
          <w:color w:val="000000"/>
          <w:szCs w:val="28"/>
          <w:lang w:eastAsia="ru-RU"/>
        </w:rPr>
      </w:pPr>
      <w:r w:rsidRPr="00CD2713">
        <w:rPr>
          <w:color w:val="000000"/>
          <w:szCs w:val="28"/>
          <w:lang w:eastAsia="ru-RU"/>
        </w:rPr>
        <w:t xml:space="preserve">Звільнення посадової особи, у якої наявний конфлікт інтересів здійснюється за існування реального або потенційного конфлікту інтересів, який має постійний характер та не може бути врегульований шляхом застосування усунення посадової особи від виконання окремих завдань, дій, прийняття управлінських рішень, здійснення зовнішнього контролю за діяльністю посадової особи, обмеження доступу до певної категорії інформації; перегляд обсягу службових повноважень, в тому числі через відсутність згоди на переведення або на позбавлення приватного інтересу. </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Таким чином, проаналізувавши порядок виявлення та врегулювання конфлікту інтересів на публічній службі, варто зазначити, що для реалізації цього антикорупційного заходу, надзвичайно важливим є </w:t>
      </w:r>
      <w:r w:rsidRPr="00881FAB">
        <w:rPr>
          <w:color w:val="000000"/>
          <w:szCs w:val="28"/>
          <w:lang w:eastAsia="ru-RU"/>
        </w:rPr>
        <w:t xml:space="preserve">визначення його процесуального змісту, завдяки якому може бути забезпечено своєчасне </w:t>
      </w:r>
      <w:r w:rsidRPr="00881FAB">
        <w:rPr>
          <w:color w:val="000000"/>
          <w:szCs w:val="28"/>
          <w:lang w:eastAsia="ru-RU"/>
        </w:rPr>
        <w:t>реагування на порушення законодавства та уникнення прийняття рішень або вчинення дій в умовах потенційного або реального конфлікту інтересів </w:t>
      </w:r>
      <w:r w:rsidRPr="00881FAB">
        <w:rPr>
          <w:rStyle w:val="a4"/>
          <w:color w:val="000000"/>
          <w:sz w:val="28"/>
          <w:szCs w:val="28"/>
          <w:lang w:eastAsia="ru-RU"/>
        </w:rPr>
        <w:footnoteReference w:id="40"/>
      </w:r>
      <w:r w:rsidRPr="00881FAB">
        <w:rPr>
          <w:color w:val="000000"/>
          <w:szCs w:val="28"/>
          <w:lang w:eastAsia="ru-RU"/>
        </w:rPr>
        <w:t>.</w:t>
      </w:r>
    </w:p>
    <w:p w:rsidR="0045304E" w:rsidRPr="00CD2713" w:rsidRDefault="0045304E" w:rsidP="0045304E">
      <w:pPr>
        <w:autoSpaceDE w:val="0"/>
        <w:autoSpaceDN w:val="0"/>
        <w:adjustRightInd w:val="0"/>
        <w:spacing w:line="240" w:lineRule="auto"/>
        <w:ind w:firstLine="567"/>
        <w:rPr>
          <w:szCs w:val="28"/>
        </w:rPr>
      </w:pPr>
    </w:p>
    <w:p w:rsidR="0045304E" w:rsidRPr="00CD2713" w:rsidRDefault="0045304E" w:rsidP="0045304E">
      <w:pPr>
        <w:pStyle w:val="1"/>
        <w:rPr>
          <w:rFonts w:ascii="Times New Roman" w:hAnsi="Times New Roman" w:cs="Times New Roman"/>
          <w:szCs w:val="28"/>
        </w:rPr>
      </w:pPr>
      <w:r w:rsidRPr="00CD2713">
        <w:rPr>
          <w:rFonts w:ascii="Times New Roman" w:hAnsi="Times New Roman" w:cs="Times New Roman"/>
          <w:szCs w:val="28"/>
        </w:rPr>
        <w:br w:type="page"/>
      </w:r>
      <w:bookmarkStart w:id="8" w:name="_Toc58332071"/>
      <w:r w:rsidR="00B8452A" w:rsidRPr="00CD2713">
        <w:rPr>
          <w:rFonts w:ascii="Times New Roman" w:hAnsi="Times New Roman" w:cs="Times New Roman"/>
          <w:szCs w:val="28"/>
        </w:rPr>
        <w:t>4</w:t>
      </w:r>
      <w:r w:rsidRPr="00CD2713">
        <w:rPr>
          <w:rFonts w:ascii="Times New Roman" w:hAnsi="Times New Roman" w:cs="Times New Roman"/>
          <w:szCs w:val="28"/>
        </w:rPr>
        <w:t>.</w:t>
      </w:r>
      <w:r w:rsidRPr="00CD2713">
        <w:rPr>
          <w:rFonts w:ascii="Times New Roman" w:hAnsi="Times New Roman" w:cs="Times New Roman"/>
          <w:szCs w:val="28"/>
        </w:rPr>
        <w:t> Заходи з виявлення, запобігання та врегулювання конфлікту інтересів у діяльності посадових осіб ор</w:t>
      </w:r>
      <w:r w:rsidRPr="00CD2713">
        <w:rPr>
          <w:rFonts w:ascii="Times New Roman" w:hAnsi="Times New Roman" w:cs="Times New Roman"/>
          <w:szCs w:val="28"/>
        </w:rPr>
        <w:t>ганів системи МВС і</w:t>
      </w:r>
      <w:bookmarkEnd w:id="8"/>
      <w:r w:rsidRPr="00CD2713">
        <w:rPr>
          <w:rFonts w:ascii="Times New Roman" w:hAnsi="Times New Roman" w:cs="Times New Roman"/>
          <w:szCs w:val="28"/>
        </w:rPr>
        <w:t xml:space="preserve"> </w:t>
      </w:r>
    </w:p>
    <w:p w:rsidR="00881FAB" w:rsidRDefault="00881FAB" w:rsidP="00EE2254">
      <w:pPr>
        <w:spacing w:line="240" w:lineRule="auto"/>
        <w:rPr>
          <w:color w:val="000000"/>
          <w:szCs w:val="28"/>
          <w:lang w:eastAsia="ru-RU"/>
        </w:rPr>
      </w:pPr>
    </w:p>
    <w:p w:rsidR="00EE2254" w:rsidRPr="00CD2713" w:rsidRDefault="00EE2254" w:rsidP="00EE2254">
      <w:pPr>
        <w:spacing w:line="240" w:lineRule="auto"/>
        <w:rPr>
          <w:color w:val="000000"/>
          <w:szCs w:val="28"/>
          <w:lang w:eastAsia="ru-RU"/>
        </w:rPr>
      </w:pPr>
      <w:r w:rsidRPr="00CD2713">
        <w:rPr>
          <w:color w:val="000000"/>
          <w:szCs w:val="28"/>
          <w:lang w:eastAsia="ru-RU"/>
        </w:rPr>
        <w:t>Проблему зниження рівня корупції в системі МВС передбачається розв'язати шляхом об'єднання зусиль керівництва Міністерства внутрішніх справ України, Національної гвардії України, Національної поліції України, Адміністрації Державної прикордонної служби України, Державної служби України з надзвичайних ситуацій, Державної міграційної служби України, а також керівників закладів, установ і підприємств, що належать до сфери управління МВС, та громадських організацій, спрямованих на продовження здійснення заходів у сфері антикорупційної політики, які розпочалися  у 2016 році, за такими пріоритетними напрямами:</w:t>
      </w:r>
    </w:p>
    <w:p w:rsidR="00EE2254" w:rsidRPr="00CD2713" w:rsidRDefault="00EE2254" w:rsidP="00EE2254">
      <w:pPr>
        <w:spacing w:line="240" w:lineRule="auto"/>
        <w:rPr>
          <w:color w:val="000000"/>
          <w:szCs w:val="28"/>
          <w:lang w:eastAsia="ru-RU"/>
        </w:rPr>
      </w:pPr>
      <w:r w:rsidRPr="00CD2713">
        <w:rPr>
          <w:color w:val="000000"/>
          <w:szCs w:val="28"/>
          <w:lang w:eastAsia="ru-RU"/>
        </w:rPr>
        <w:t>забезпечення системного підходу до запобігання і протидії корупції;</w:t>
      </w:r>
    </w:p>
    <w:p w:rsidR="00EE2254" w:rsidRPr="00CD2713" w:rsidRDefault="00EE2254" w:rsidP="00EE2254">
      <w:pPr>
        <w:spacing w:line="240" w:lineRule="auto"/>
        <w:rPr>
          <w:color w:val="000000"/>
          <w:szCs w:val="28"/>
          <w:lang w:eastAsia="ru-RU"/>
        </w:rPr>
      </w:pPr>
      <w:r w:rsidRPr="00CD2713">
        <w:rPr>
          <w:color w:val="000000"/>
          <w:szCs w:val="28"/>
          <w:lang w:eastAsia="ru-RU"/>
        </w:rPr>
        <w:t>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w:t>
      </w:r>
    </w:p>
    <w:p w:rsidR="00EE2254" w:rsidRPr="00CD2713" w:rsidRDefault="00EE2254" w:rsidP="00EE2254">
      <w:pPr>
        <w:spacing w:line="240" w:lineRule="auto"/>
        <w:rPr>
          <w:color w:val="000000"/>
          <w:szCs w:val="28"/>
          <w:lang w:eastAsia="ru-RU"/>
        </w:rPr>
      </w:pPr>
      <w:r w:rsidRPr="00CD2713">
        <w:rPr>
          <w:color w:val="000000"/>
          <w:szCs w:val="28"/>
          <w:lang w:eastAsia="ru-RU"/>
        </w:rPr>
        <w:t>здійснення заходів щодо дотримання вимог фінансового контролю, запобігання та врегулювання конфлікту інтересів;</w:t>
      </w:r>
    </w:p>
    <w:p w:rsidR="00EE2254" w:rsidRPr="00CD2713" w:rsidRDefault="00EE2254" w:rsidP="00EE2254">
      <w:pPr>
        <w:spacing w:line="240" w:lineRule="auto"/>
        <w:rPr>
          <w:color w:val="000000"/>
          <w:szCs w:val="28"/>
          <w:lang w:eastAsia="ru-RU"/>
        </w:rPr>
      </w:pPr>
      <w:r w:rsidRPr="00CD2713">
        <w:rPr>
          <w:color w:val="000000"/>
          <w:szCs w:val="28"/>
          <w:lang w:eastAsia="ru-RU"/>
        </w:rPr>
        <w:t>запобігання корупції у сфері публічних закупівель, посилення ефективності управління фінансовими ресурсами, розвиток та підтримка системи внутрішнього аудиту;</w:t>
      </w:r>
    </w:p>
    <w:p w:rsidR="00EE2254" w:rsidRPr="00CD2713" w:rsidRDefault="00EE2254" w:rsidP="00EE2254">
      <w:pPr>
        <w:spacing w:line="240" w:lineRule="auto"/>
        <w:rPr>
          <w:color w:val="000000"/>
          <w:szCs w:val="28"/>
          <w:lang w:eastAsia="ru-RU"/>
        </w:rPr>
      </w:pPr>
      <w:r w:rsidRPr="00CD2713">
        <w:rPr>
          <w:color w:val="000000"/>
          <w:szCs w:val="28"/>
          <w:lang w:eastAsia="ru-RU"/>
        </w:rPr>
        <w:t>удосконалення процесу надання адміністративних послуг;</w:t>
      </w:r>
    </w:p>
    <w:p w:rsidR="00EE2254" w:rsidRPr="00CD2713" w:rsidRDefault="00EE2254" w:rsidP="00EE2254">
      <w:pPr>
        <w:spacing w:line="240" w:lineRule="auto"/>
        <w:rPr>
          <w:color w:val="000000"/>
          <w:szCs w:val="28"/>
          <w:lang w:eastAsia="ru-RU"/>
        </w:rPr>
      </w:pPr>
      <w:r w:rsidRPr="00CD2713">
        <w:rPr>
          <w:color w:val="000000"/>
          <w:szCs w:val="28"/>
          <w:lang w:eastAsia="ru-RU"/>
        </w:rPr>
        <w:t>створення умов для повідомлень про факти порушення вимог антикорупційного законодавства, надання допомоги особам, які повідомляють про порушення вимог антикорупційного законодавства;</w:t>
      </w:r>
    </w:p>
    <w:p w:rsidR="00EE2254" w:rsidRPr="00CD2713" w:rsidRDefault="00EE2254" w:rsidP="00EE2254">
      <w:pPr>
        <w:spacing w:line="240" w:lineRule="auto"/>
        <w:rPr>
          <w:color w:val="000000"/>
          <w:szCs w:val="28"/>
          <w:lang w:eastAsia="ru-RU"/>
        </w:rPr>
      </w:pPr>
      <w:r w:rsidRPr="00CD2713">
        <w:rPr>
          <w:color w:val="000000"/>
          <w:szCs w:val="28"/>
          <w:lang w:eastAsia="ru-RU"/>
        </w:rPr>
        <w:t>забезпечення відкритості та прозорості, залучення громадськості до здійснення антикорупційних заходів, міжнародна діяльність.</w:t>
      </w:r>
    </w:p>
    <w:p w:rsidR="0045304E" w:rsidRPr="00CD2713" w:rsidRDefault="0045304E" w:rsidP="0045304E">
      <w:pPr>
        <w:spacing w:line="240" w:lineRule="auto"/>
        <w:rPr>
          <w:color w:val="000000"/>
          <w:szCs w:val="28"/>
          <w:lang w:eastAsia="ru-RU"/>
        </w:rPr>
      </w:pPr>
      <w:r w:rsidRPr="00CD2713">
        <w:rPr>
          <w:color w:val="000000"/>
          <w:szCs w:val="28"/>
          <w:lang w:eastAsia="ru-RU"/>
        </w:rPr>
        <w:t>Відповідно до пункту 11 розділу V Плану заходів з реалізації Стратегії розвитку органів системи Міністерства внутрішніх справ України на період до 2020 року, затвердженого розпорядженням Кабінету Міністрів України від 21 серпня 2019 р. № 693-р, МВС України на період до 2020 р. було розроблено рекомендації, які містять пропозиції уповноваженим особам (підрозділам) щодо покращення порядку виконання заходів з виявлення, запобігання та врегулювання конфлікту інтересів у діяльності посадових осіб органів системи МВС і можливі шляхи періодичного звітування та контролю за результатами їх виконання.</w:t>
      </w:r>
      <w:r w:rsidR="008B6184" w:rsidRPr="00CD2713">
        <w:rPr>
          <w:color w:val="000000"/>
          <w:szCs w:val="28"/>
          <w:lang w:eastAsia="ru-RU"/>
        </w:rPr>
        <w:t xml:space="preserve"> </w:t>
      </w:r>
      <w:r w:rsidRPr="00CD2713">
        <w:rPr>
          <w:color w:val="000000"/>
          <w:szCs w:val="28"/>
          <w:lang w:eastAsia="ru-RU"/>
        </w:rPr>
        <w:t>Дія цих Рекомендацій не поширюється на правовідносини у сфері урегулювання конфлікту інтересів у тих випадках, коли конфлікт інтересів врегульовується в порядку, визначеному процесуальним законом.</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У цих Рекомендаціях усі </w:t>
      </w:r>
      <w:r w:rsidRPr="00CD2713">
        <w:rPr>
          <w:b/>
          <w:color w:val="000000"/>
          <w:szCs w:val="28"/>
          <w:lang w:eastAsia="ru-RU"/>
        </w:rPr>
        <w:t>терміни</w:t>
      </w:r>
      <w:r w:rsidRPr="00CD2713">
        <w:rPr>
          <w:color w:val="000000"/>
          <w:szCs w:val="28"/>
          <w:lang w:eastAsia="ru-RU"/>
        </w:rPr>
        <w:t xml:space="preserve"> вживаються у таких значеннях:</w:t>
      </w:r>
    </w:p>
    <w:p w:rsidR="0045304E" w:rsidRPr="00CD2713" w:rsidRDefault="0045304E" w:rsidP="0045304E">
      <w:pPr>
        <w:spacing w:line="240" w:lineRule="auto"/>
        <w:rPr>
          <w:color w:val="000000"/>
          <w:szCs w:val="28"/>
          <w:lang w:eastAsia="ru-RU"/>
        </w:rPr>
      </w:pPr>
      <w:r w:rsidRPr="00CD2713">
        <w:rPr>
          <w:b/>
          <w:color w:val="000000"/>
          <w:szCs w:val="28"/>
          <w:lang w:eastAsia="ru-RU"/>
        </w:rPr>
        <w:t xml:space="preserve">Заходи з виявлення, запобігання та врегулювання конфлікту інтересів – </w:t>
      </w:r>
      <w:r w:rsidRPr="00CD2713">
        <w:rPr>
          <w:color w:val="000000"/>
          <w:szCs w:val="28"/>
          <w:lang w:eastAsia="ru-RU"/>
        </w:rPr>
        <w:t>заходи, передбачені розділом V Закону України «Про запобігання корупції», Типовим положенням та положеннями про уповноважений підрозділ (уповноважену особу) з питань запобігання та виявлення корупції, органи системи МВС, а також інші заходи, що вживаються уповноваженими особами (підрозділами) з метою виявлення, запобігання та врегулювання конфлікту інтересів;</w:t>
      </w:r>
    </w:p>
    <w:p w:rsidR="0045304E" w:rsidRPr="00CD2713" w:rsidRDefault="0045304E" w:rsidP="0045304E">
      <w:pPr>
        <w:spacing w:line="240" w:lineRule="auto"/>
        <w:rPr>
          <w:color w:val="000000"/>
          <w:szCs w:val="28"/>
          <w:lang w:eastAsia="ru-RU"/>
        </w:rPr>
      </w:pPr>
      <w:r w:rsidRPr="00CD2713">
        <w:rPr>
          <w:b/>
          <w:color w:val="000000"/>
          <w:szCs w:val="28"/>
          <w:lang w:eastAsia="ru-RU"/>
        </w:rPr>
        <w:t>Органи системи МВС</w:t>
      </w:r>
      <w:r w:rsidRPr="00CD2713">
        <w:rPr>
          <w:color w:val="000000"/>
          <w:szCs w:val="28"/>
          <w:lang w:eastAsia="ru-RU"/>
        </w:rPr>
        <w:t xml:space="preserve"> – центральні органи виконавчої влади, діяльність яких спрямовується та координується Кабінетом Міністрів України через Міністра внутрішніх справ, Національна гвардія України, Головний сервісний центр МВС, заклади, установи та підприємства, що належать до сфери управління МВС; Уповноважені особи (підрозділи) – уповноважені підрозділи (уповноважені особи) з питань запобігання та виявлення корупції, уповноважені з антикорупційної діяльності, інші працівники органів системи МВС, на яких в установленому порядку покладено виконання обов’язків із запобігання та виявлення корупції;</w:t>
      </w:r>
    </w:p>
    <w:p w:rsidR="0045304E" w:rsidRPr="00CD2713" w:rsidRDefault="0045304E" w:rsidP="0045304E">
      <w:pPr>
        <w:spacing w:line="240" w:lineRule="auto"/>
        <w:rPr>
          <w:color w:val="333333"/>
          <w:szCs w:val="28"/>
          <w:shd w:val="clear" w:color="auto" w:fill="FFFFFF"/>
        </w:rPr>
      </w:pPr>
      <w:r w:rsidRPr="00CD2713">
        <w:rPr>
          <w:b/>
          <w:color w:val="000000"/>
          <w:szCs w:val="28"/>
          <w:lang w:eastAsia="ru-RU"/>
        </w:rPr>
        <w:t>контроль</w:t>
      </w:r>
      <w:r w:rsidRPr="00CD2713">
        <w:rPr>
          <w:color w:val="000000"/>
          <w:szCs w:val="28"/>
          <w:lang w:eastAsia="ru-RU"/>
        </w:rPr>
        <w:t xml:space="preserve"> – процедура, відповідно до якої уповноважені посадові особи органів та підрозділів оцінюють стан дотримання дисципліни</w:t>
      </w:r>
      <w:r w:rsidRPr="00CD2713">
        <w:rPr>
          <w:b/>
          <w:color w:val="000000"/>
          <w:szCs w:val="28"/>
          <w:lang w:eastAsia="ru-RU"/>
        </w:rPr>
        <w:t xml:space="preserve"> з </w:t>
      </w:r>
      <w:r w:rsidRPr="00CD2713">
        <w:rPr>
          <w:color w:val="000000"/>
          <w:szCs w:val="28"/>
          <w:lang w:eastAsia="ru-RU"/>
        </w:rPr>
        <w:t>виконання заходи з виявлення, запобігання та врегулювання конфлікту інтересів</w:t>
      </w:r>
      <w:r w:rsidRPr="00CD2713">
        <w:rPr>
          <w:color w:val="333333"/>
          <w:szCs w:val="28"/>
          <w:shd w:val="clear" w:color="auto" w:fill="FFFFFF"/>
        </w:rPr>
        <w:t>;</w:t>
      </w:r>
    </w:p>
    <w:p w:rsidR="0045304E" w:rsidRPr="00CD2713" w:rsidRDefault="0045304E" w:rsidP="0045304E">
      <w:pPr>
        <w:spacing w:line="240" w:lineRule="auto"/>
        <w:rPr>
          <w:color w:val="000000"/>
          <w:szCs w:val="28"/>
          <w:lang w:eastAsia="ru-RU"/>
        </w:rPr>
      </w:pPr>
      <w:r w:rsidRPr="00CD2713">
        <w:rPr>
          <w:b/>
          <w:bCs/>
          <w:color w:val="000000"/>
          <w:szCs w:val="28"/>
          <w:lang w:eastAsia="ru-RU"/>
        </w:rPr>
        <w:t>облік</w:t>
      </w:r>
      <w:r w:rsidRPr="00CD2713">
        <w:rPr>
          <w:color w:val="000000"/>
          <w:szCs w:val="28"/>
          <w:lang w:eastAsia="ru-RU"/>
        </w:rPr>
        <w:t xml:space="preserve"> – належним чином організована система збору, накопичення, обробки, групування, узагальнення і фіксації необхідної інформації або її сукупних даних, що відображають кількісну чи якісну характеристику реалізації заходів з виявлення, запобігання та врегулювання конфлікту інтересів;</w:t>
      </w:r>
    </w:p>
    <w:p w:rsidR="0045304E" w:rsidRPr="00CD2713" w:rsidRDefault="0045304E" w:rsidP="0045304E">
      <w:pPr>
        <w:spacing w:line="240" w:lineRule="auto"/>
        <w:rPr>
          <w:color w:val="000000"/>
          <w:szCs w:val="28"/>
          <w:lang w:eastAsia="ru-RU"/>
        </w:rPr>
      </w:pPr>
      <w:r w:rsidRPr="00CD2713">
        <w:rPr>
          <w:b/>
          <w:bCs/>
          <w:color w:val="000000"/>
          <w:szCs w:val="28"/>
          <w:lang w:eastAsia="ru-RU"/>
        </w:rPr>
        <w:t xml:space="preserve">моніторинг – </w:t>
      </w:r>
      <w:r w:rsidRPr="00CD2713">
        <w:rPr>
          <w:color w:val="000000"/>
          <w:szCs w:val="28"/>
          <w:lang w:eastAsia="ru-RU"/>
        </w:rPr>
        <w:t>систематичне відстеження якісних і кількісних показників, які характеризують реалізацію заходів з виявлення, запобігання та врегулювання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Інші терміни вживаються у значенні, наведеному в Законі України «Про запобігання корупції» </w:t>
      </w:r>
      <w:r w:rsidRPr="00CD2713">
        <w:rPr>
          <w:rStyle w:val="a4"/>
          <w:color w:val="000000"/>
          <w:sz w:val="28"/>
          <w:szCs w:val="28"/>
          <w:lang w:eastAsia="ru-RU"/>
        </w:rPr>
        <w:footnoteReference w:id="41"/>
      </w:r>
      <w:r w:rsidRPr="00CD2713">
        <w:rPr>
          <w:color w:val="000000"/>
          <w:szCs w:val="28"/>
          <w:lang w:eastAsia="ru-RU"/>
        </w:rPr>
        <w:t xml:space="preserve">. </w:t>
      </w:r>
    </w:p>
    <w:p w:rsidR="0045304E" w:rsidRPr="00CD2713" w:rsidRDefault="0045304E" w:rsidP="0045304E">
      <w:pPr>
        <w:spacing w:line="240" w:lineRule="auto"/>
        <w:rPr>
          <w:color w:val="000000"/>
          <w:szCs w:val="28"/>
          <w:lang w:eastAsia="ru-RU"/>
        </w:rPr>
      </w:pPr>
      <w:r w:rsidRPr="00CD2713">
        <w:rPr>
          <w:color w:val="000000"/>
          <w:szCs w:val="28"/>
          <w:lang w:eastAsia="ru-RU"/>
        </w:rPr>
        <w:t>Уповноважені особи (підрозділи) вживають заходи з виявлення, запобігання та врегулювання конфлікту інтересів шляхом виконання завдань і функцій, передбачених їх посадовими інструкціями або положеннями про них, розробленими відповідно до Типового положення про уповноважений підрозділ (уповноважену особу) з питань запобігання та виявлення корупції, затвердженим наказом НАЗК від 17 березня 2020 р. № 102/20, зареєстрованим в Міністерстві юстиції України 21 квітня 2020 р. за № 361/34644 </w:t>
      </w:r>
      <w:r w:rsidRPr="00CD2713">
        <w:rPr>
          <w:rStyle w:val="a4"/>
          <w:color w:val="000000"/>
          <w:sz w:val="28"/>
          <w:szCs w:val="28"/>
          <w:lang w:eastAsia="ru-RU"/>
        </w:rPr>
        <w:footnoteReference w:id="42"/>
      </w:r>
      <w:r w:rsidRPr="00CD2713">
        <w:rPr>
          <w:color w:val="000000"/>
          <w:szCs w:val="28"/>
          <w:lang w:eastAsia="ru-RU"/>
        </w:rPr>
        <w:t>, а також виконання заходів, передбачених антикорупційною програмою МВС та антикорупційною програмою органу системи МВС.</w:t>
      </w:r>
    </w:p>
    <w:p w:rsidR="0045304E" w:rsidRPr="00CD2713" w:rsidRDefault="0045304E" w:rsidP="0045304E">
      <w:pPr>
        <w:spacing w:line="240" w:lineRule="auto"/>
        <w:rPr>
          <w:b/>
          <w:color w:val="000000"/>
          <w:szCs w:val="28"/>
          <w:lang w:eastAsia="ru-RU"/>
        </w:rPr>
      </w:pPr>
      <w:r w:rsidRPr="00CD2713">
        <w:rPr>
          <w:b/>
          <w:color w:val="000000"/>
          <w:szCs w:val="28"/>
          <w:lang w:eastAsia="ru-RU"/>
        </w:rPr>
        <w:t>3 метою виявлення та попередження конфлікту інтересів уповноважена особа (підрозділ):</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здійснює планування діяльності та організації роботи у сфері запобігання, виявлення та врегулювання конфлікту інтересів; </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під час прийому на службу (роботу) отримує від кожної особи під підпис інформацію про близьких осіб, які проходять службу (працюють) в органах та формуваннях, підпорядкованих МВС, насамперед за місцем майбутньої роботи, здійснює облік такої інформації; </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перед призначенням на посаду працівника проводить перевірку щодо наявності або вірогідності виникнення у нього конфлікту інтересів; </w:t>
      </w:r>
    </w:p>
    <w:p w:rsidR="0045304E" w:rsidRPr="00CD2713" w:rsidRDefault="0045304E" w:rsidP="0045304E">
      <w:pPr>
        <w:spacing w:line="240" w:lineRule="auto"/>
        <w:rPr>
          <w:color w:val="000000"/>
          <w:szCs w:val="28"/>
          <w:lang w:eastAsia="ru-RU"/>
        </w:rPr>
      </w:pPr>
      <w:r w:rsidRPr="00CD2713">
        <w:rPr>
          <w:color w:val="000000"/>
          <w:szCs w:val="28"/>
          <w:lang w:eastAsia="ru-RU"/>
        </w:rPr>
        <w:t>– проводить інструктажі (співбесіди) з питань дотримання вимог антикорупційного законодавства з особою, яка прибула для проходження служби (прийнята на державну службу або на роботу) в орган системи МВС;</w:t>
      </w:r>
    </w:p>
    <w:p w:rsidR="0045304E" w:rsidRPr="00CD2713" w:rsidRDefault="0045304E" w:rsidP="0045304E">
      <w:pPr>
        <w:spacing w:line="240" w:lineRule="auto"/>
        <w:rPr>
          <w:color w:val="000000"/>
          <w:szCs w:val="28"/>
          <w:lang w:eastAsia="ru-RU"/>
        </w:rPr>
      </w:pPr>
      <w:r w:rsidRPr="00CD2713">
        <w:rPr>
          <w:color w:val="000000"/>
          <w:szCs w:val="28"/>
          <w:lang w:eastAsia="ru-RU"/>
        </w:rPr>
        <w:t>– здійснює моніторинг та вносить пропозиції щодо перегляду положень про органи та підрозділи, посадових інструкцій (функціональних обов’язків) працівників з метою запобігання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двічі на рік (до 1 липня та 1 січня) складає (оновлює) списки працівників органів МВС, які мають близьких осіб, що проходять службу (працюють) в органах та формуваннях, підпорядкованих МВС, насамперед за місцем роботи, здійснює облік такої інформації; </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надає пропозиції, а також бере участь у заходах щодо врегулювання конфлікту інтересів; </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надає консультативну допомогу особам у самостійному врегулюванні конфлікту інтересів; </w:t>
      </w:r>
    </w:p>
    <w:p w:rsidR="0045304E" w:rsidRPr="00CD2713" w:rsidRDefault="0045304E" w:rsidP="0045304E">
      <w:pPr>
        <w:spacing w:line="240" w:lineRule="auto"/>
        <w:rPr>
          <w:color w:val="000000"/>
          <w:szCs w:val="28"/>
          <w:lang w:eastAsia="ru-RU"/>
        </w:rPr>
      </w:pPr>
      <w:r w:rsidRPr="00CD2713">
        <w:rPr>
          <w:color w:val="000000"/>
          <w:szCs w:val="28"/>
          <w:lang w:eastAsia="ru-RU"/>
        </w:rPr>
        <w:t>– систематично проводить заняття та консультації з питань вивчення положень антикорупційного законодавства, зокрема в частині попередження та врегулювання випадків можливого виникнення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 xml:space="preserve">– організовує періодичні розгляди на службових (оперативних) нарадах за участі керівництва органу чи підрозділу питання щодо виявлення, запобігання і врегулювання конфлікту інтересів; </w:t>
      </w:r>
    </w:p>
    <w:p w:rsidR="0045304E" w:rsidRPr="00CD2713" w:rsidRDefault="0045304E" w:rsidP="0045304E">
      <w:pPr>
        <w:spacing w:line="240" w:lineRule="auto"/>
        <w:rPr>
          <w:color w:val="000000"/>
          <w:szCs w:val="28"/>
          <w:lang w:eastAsia="ru-RU"/>
        </w:rPr>
      </w:pPr>
      <w:r w:rsidRPr="00CD2713">
        <w:rPr>
          <w:color w:val="000000"/>
          <w:szCs w:val="28"/>
          <w:lang w:eastAsia="ru-RU"/>
        </w:rPr>
        <w:t>– веде облік повідомлень працівників органів системи МВС про потенційний/реальний конфлікт інтересів, та вжиті заходи самостійного/зовнішнього врегулювання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 з метою забезпечення дотримання вимог антикорупційного законодавства під час нормопроектної роботи органу візує проєкти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rsidR="0045304E" w:rsidRPr="00CD2713" w:rsidRDefault="0045304E" w:rsidP="0045304E">
      <w:pPr>
        <w:spacing w:line="240" w:lineRule="auto"/>
        <w:rPr>
          <w:color w:val="000000"/>
          <w:szCs w:val="28"/>
          <w:lang w:eastAsia="ru-RU"/>
        </w:rPr>
      </w:pPr>
      <w:r w:rsidRPr="00CD2713">
        <w:rPr>
          <w:color w:val="000000"/>
          <w:szCs w:val="28"/>
          <w:lang w:eastAsia="ru-RU"/>
        </w:rPr>
        <w:t>– проводить аналіз потенційних та наявних контрагентів органу системи МВС та надає інформацію про них керівнику відповідного органу системи МВС;</w:t>
      </w:r>
    </w:p>
    <w:p w:rsidR="0045304E" w:rsidRPr="00CD2713" w:rsidRDefault="0045304E" w:rsidP="0045304E">
      <w:pPr>
        <w:spacing w:line="240" w:lineRule="auto"/>
        <w:rPr>
          <w:color w:val="000000"/>
          <w:szCs w:val="28"/>
          <w:lang w:eastAsia="ru-RU"/>
        </w:rPr>
      </w:pPr>
      <w:r w:rsidRPr="00CD2713">
        <w:rPr>
          <w:color w:val="000000"/>
          <w:szCs w:val="28"/>
          <w:lang w:eastAsia="ru-RU"/>
        </w:rPr>
        <w:t>– розглядає повідомлення про порушення працівниками органу системи МВС вимог законодавства про запобігання та врегулювання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 вживає інші заходи, передбачені антикорупційною програмою МВС та антикорупційною програмою органу системи МВС.</w:t>
      </w:r>
    </w:p>
    <w:p w:rsidR="0045304E" w:rsidRPr="00CD2713" w:rsidRDefault="0045304E" w:rsidP="0045304E">
      <w:pPr>
        <w:spacing w:line="240" w:lineRule="auto"/>
        <w:rPr>
          <w:color w:val="000000"/>
          <w:szCs w:val="28"/>
          <w:lang w:eastAsia="ru-RU"/>
        </w:rPr>
      </w:pPr>
      <w:r w:rsidRPr="00CD2713">
        <w:rPr>
          <w:color w:val="000000"/>
          <w:szCs w:val="28"/>
          <w:lang w:eastAsia="ru-RU"/>
        </w:rPr>
        <w:t>В разі виявлення конфлікту інтересів та з метою його врегулювання уповноважена особа (підрозділ):</w:t>
      </w:r>
    </w:p>
    <w:p w:rsidR="0045304E" w:rsidRPr="00CD2713" w:rsidRDefault="0045304E" w:rsidP="0045304E">
      <w:pPr>
        <w:spacing w:line="240" w:lineRule="auto"/>
        <w:rPr>
          <w:color w:val="000000"/>
          <w:szCs w:val="28"/>
          <w:lang w:eastAsia="ru-RU"/>
        </w:rPr>
      </w:pPr>
      <w:r w:rsidRPr="00CD2713">
        <w:rPr>
          <w:color w:val="000000"/>
          <w:szCs w:val="28"/>
          <w:lang w:eastAsia="ru-RU"/>
        </w:rPr>
        <w:t>1) невідкладно інформує керівника органу системи МВС про виявлені випадки потенційного/реального конфлікту інтересів з наданням відповідних рекомендацій щодо його врегулювання;</w:t>
      </w:r>
    </w:p>
    <w:p w:rsidR="0045304E" w:rsidRPr="00CD2713" w:rsidRDefault="0045304E" w:rsidP="0045304E">
      <w:pPr>
        <w:spacing w:line="240" w:lineRule="auto"/>
        <w:rPr>
          <w:color w:val="000000"/>
          <w:szCs w:val="28"/>
          <w:lang w:eastAsia="ru-RU"/>
        </w:rPr>
      </w:pPr>
      <w:r w:rsidRPr="00CD2713">
        <w:rPr>
          <w:color w:val="000000"/>
          <w:szCs w:val="28"/>
          <w:lang w:eastAsia="ru-RU"/>
        </w:rPr>
        <w:t>2) рекомендує керівнику органу системи МВС зовнішні шляхи врегулювання конфлікту інтересів відповідно до статті 29 Закону України «Про запобігання корупції» за кожним повідомленням про потенційний/реальний конфлікт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У разі встановлення ознак адміністративного правопорушення, передбаченого статтею 172-7 КУпАП </w:t>
      </w:r>
      <w:r w:rsidRPr="00CD2713">
        <w:rPr>
          <w:rStyle w:val="ac"/>
          <w:szCs w:val="28"/>
        </w:rPr>
        <w:footnoteReference w:id="43"/>
      </w:r>
      <w:r w:rsidRPr="00CD2713">
        <w:rPr>
          <w:color w:val="000000"/>
          <w:szCs w:val="28"/>
          <w:lang w:eastAsia="ru-RU"/>
        </w:rPr>
        <w:t xml:space="preserve"> уповноважена особа (підрозділ) невідкладно інформує про виявлений випадок орган, уповноважений на складання протоколу про адміністративне правопорушення, згідно із статтею 255 Кодексу України про адміністративні правопорушення. </w:t>
      </w:r>
    </w:p>
    <w:p w:rsidR="0045304E" w:rsidRPr="00CD2713" w:rsidRDefault="0045304E" w:rsidP="0045304E">
      <w:pPr>
        <w:spacing w:line="240" w:lineRule="auto"/>
        <w:rPr>
          <w:color w:val="000000"/>
          <w:szCs w:val="28"/>
          <w:lang w:eastAsia="ru-RU"/>
        </w:rPr>
      </w:pPr>
      <w:r w:rsidRPr="00CD2713">
        <w:rPr>
          <w:color w:val="000000"/>
          <w:szCs w:val="28"/>
          <w:lang w:eastAsia="ru-RU"/>
        </w:rPr>
        <w:t>У разі встановлення ознак кримінальних правопорушень, передбачених статтями 364 або 368 КК України </w:t>
      </w:r>
      <w:r w:rsidRPr="00CD2713">
        <w:rPr>
          <w:rStyle w:val="14"/>
          <w:szCs w:val="28"/>
        </w:rPr>
        <w:footnoteReference w:id="44"/>
      </w:r>
      <w:r w:rsidRPr="00CD2713">
        <w:rPr>
          <w:color w:val="000000"/>
          <w:szCs w:val="28"/>
          <w:lang w:eastAsia="ru-RU"/>
        </w:rPr>
        <w:t>, уповноважена особа (підрозділ) невідкладно інформує про виявлений випадок орган досудового розслідування згідно із статтями 38, 216 КПК України </w:t>
      </w:r>
      <w:r w:rsidRPr="00CD2713">
        <w:rPr>
          <w:rStyle w:val="a4"/>
          <w:color w:val="000000"/>
          <w:sz w:val="28"/>
          <w:szCs w:val="28"/>
          <w:lang w:eastAsia="ru-RU"/>
        </w:rPr>
        <w:footnoteReference w:id="45"/>
      </w:r>
      <w:r w:rsidRPr="00CD2713">
        <w:rPr>
          <w:color w:val="000000"/>
          <w:szCs w:val="28"/>
          <w:lang w:eastAsia="ru-RU"/>
        </w:rPr>
        <w:t>.</w:t>
      </w:r>
    </w:p>
    <w:p w:rsidR="0045304E" w:rsidRPr="00CD2713" w:rsidRDefault="0045304E" w:rsidP="0045304E">
      <w:pPr>
        <w:spacing w:line="240" w:lineRule="auto"/>
        <w:rPr>
          <w:color w:val="000000"/>
          <w:szCs w:val="28"/>
          <w:lang w:eastAsia="ru-RU"/>
        </w:rPr>
      </w:pPr>
      <w:r w:rsidRPr="00CD2713">
        <w:rPr>
          <w:color w:val="000000"/>
          <w:szCs w:val="28"/>
          <w:lang w:eastAsia="ru-RU"/>
        </w:rPr>
        <w:t>Уповноважена особа (підрозділ) звітує про виконання заходів з виявлення, запобігання та врегулювання конфлікту інтересів:</w:t>
      </w:r>
    </w:p>
    <w:p w:rsidR="0045304E" w:rsidRPr="00CD2713" w:rsidRDefault="0045304E" w:rsidP="0045304E">
      <w:pPr>
        <w:spacing w:line="240" w:lineRule="auto"/>
        <w:rPr>
          <w:color w:val="000000"/>
          <w:szCs w:val="28"/>
          <w:lang w:eastAsia="ru-RU"/>
        </w:rPr>
      </w:pPr>
      <w:r w:rsidRPr="00CD2713">
        <w:rPr>
          <w:color w:val="000000"/>
          <w:szCs w:val="28"/>
          <w:lang w:eastAsia="ru-RU"/>
        </w:rPr>
        <w:t>1) до НАЗК з питань запобігання корупції за визначеними формами та в установленому порядку до 10 лютого та до 10 серпня звітного року (необхідно надати форму звітності у додатку, чи посилання на неї);</w:t>
      </w:r>
    </w:p>
    <w:p w:rsidR="0045304E" w:rsidRPr="00CD2713" w:rsidRDefault="0045304E" w:rsidP="0045304E">
      <w:pPr>
        <w:spacing w:line="240" w:lineRule="auto"/>
        <w:rPr>
          <w:color w:val="000000"/>
          <w:szCs w:val="28"/>
          <w:lang w:eastAsia="ru-RU"/>
        </w:rPr>
      </w:pPr>
      <w:r w:rsidRPr="00CD2713">
        <w:rPr>
          <w:color w:val="000000"/>
          <w:szCs w:val="28"/>
          <w:lang w:eastAsia="ru-RU"/>
        </w:rPr>
        <w:t>2) до Управління запобігання корупції МВС щодо заходів, визначених антикорупційною програмою МВС, до 05 січня та до 05 липня звітного року;</w:t>
      </w:r>
    </w:p>
    <w:p w:rsidR="0045304E" w:rsidRPr="00CD2713" w:rsidRDefault="0045304E" w:rsidP="0045304E">
      <w:pPr>
        <w:spacing w:line="240" w:lineRule="auto"/>
        <w:rPr>
          <w:color w:val="000000"/>
          <w:szCs w:val="28"/>
          <w:lang w:eastAsia="ru-RU"/>
        </w:rPr>
      </w:pPr>
      <w:r w:rsidRPr="00CD2713">
        <w:rPr>
          <w:color w:val="000000"/>
          <w:szCs w:val="28"/>
          <w:lang w:eastAsia="ru-RU"/>
        </w:rPr>
        <w:t>3) керівнику органу системи МВС щодо заходів, визначених антикорупційною програмою органу системи МВС у терміни і в спосіб, визначені антикорупційною програмою органу системи МВС, а щодо виявлених випадків потенційного/реального конфлікту інтересів – невідкладно з моменту виявлення.</w:t>
      </w:r>
    </w:p>
    <w:p w:rsidR="0045304E" w:rsidRPr="00CD2713" w:rsidRDefault="0045304E" w:rsidP="0045304E">
      <w:pPr>
        <w:spacing w:line="240" w:lineRule="auto"/>
        <w:rPr>
          <w:color w:val="000000"/>
          <w:szCs w:val="28"/>
          <w:lang w:eastAsia="ru-RU"/>
        </w:rPr>
      </w:pPr>
      <w:r w:rsidRPr="00CD2713">
        <w:rPr>
          <w:color w:val="000000"/>
          <w:szCs w:val="28"/>
          <w:lang w:eastAsia="ru-RU"/>
        </w:rPr>
        <w:t>Контроль за виконанням заходів з виявлення, запобігання та врегулювання конфлікту інтересів здійснює:</w:t>
      </w:r>
    </w:p>
    <w:p w:rsidR="0045304E" w:rsidRPr="00CD2713" w:rsidRDefault="0045304E" w:rsidP="0045304E">
      <w:pPr>
        <w:spacing w:line="240" w:lineRule="auto"/>
        <w:rPr>
          <w:color w:val="000000"/>
          <w:szCs w:val="28"/>
          <w:lang w:eastAsia="ru-RU"/>
        </w:rPr>
      </w:pPr>
      <w:r w:rsidRPr="00CD2713">
        <w:rPr>
          <w:color w:val="000000"/>
          <w:szCs w:val="28"/>
          <w:lang w:eastAsia="ru-RU"/>
        </w:rPr>
        <w:t>1) НАЗК відповідно до пункту 6 частини першої статті 11 Закону України «Про запобігання корупції», Порядку проведення перевірок організації роботи із запобігання і виявлення корупції, затвердженого наказом НАЗК від 27 травня 2020 р. № 223/20, зареєстрованого в Міністерстві юстиції України 12 червня 2020 р. за № 520/34803, Порядку внесення приписів Національним агентством з питань запобігання корупції, затвердженого наказом НАЗК від 04 травня 2020 р. № 167/20, зареєстрованого в Міністерстві юстиції України 19 травня 2020 р. за № 450/34733.</w:t>
      </w:r>
    </w:p>
    <w:p w:rsidR="0045304E" w:rsidRPr="00CD2713" w:rsidRDefault="0045304E" w:rsidP="0045304E">
      <w:pPr>
        <w:spacing w:line="240" w:lineRule="auto"/>
        <w:rPr>
          <w:color w:val="000000"/>
          <w:szCs w:val="28"/>
          <w:lang w:eastAsia="ru-RU"/>
        </w:rPr>
      </w:pPr>
      <w:r w:rsidRPr="00CD2713">
        <w:rPr>
          <w:color w:val="000000"/>
          <w:szCs w:val="28"/>
          <w:lang w:eastAsia="ru-RU"/>
        </w:rPr>
        <w:t>2) Міністр внутрішніх справ або державний секретар МВС через структурні підрозділи апарату МВС відповідно до підп. 1 п. 5 Положення про Міністерство внутрішніх справ України, затвердженого постановою Кабінету Міністрів України від 28 жовтня 2015 р. № 878, Порядку взаємодії Міністерства внутрішніх справ України з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затвердженого наказом МВС від 25 листопада 2016 р. № 1250, зареєстрованого в Міністерстві юстиції України 22 грудня 2016 р. за № 1682/29812, Порядку проведення перевірок діяльності структурних підрозділів апарату МВС, Національної гвардії України, територіальних органів з надання сервісних послуг МВС, закладів, установ і підприємств, що належать до сфери управління МВС, затвердженого наказом МВС від 06 листопада 2018 р. № 888, зареєстрованого в Міністерстві юстиції України 28 листопада 2018 р. за № 1354/32806.</w:t>
      </w:r>
    </w:p>
    <w:p w:rsidR="0045304E" w:rsidRPr="00CD2713" w:rsidRDefault="0045304E" w:rsidP="0045304E">
      <w:pPr>
        <w:spacing w:line="240" w:lineRule="auto"/>
        <w:rPr>
          <w:color w:val="000000"/>
          <w:szCs w:val="28"/>
          <w:lang w:eastAsia="ru-RU"/>
        </w:rPr>
      </w:pPr>
      <w:r w:rsidRPr="00CD2713">
        <w:rPr>
          <w:color w:val="000000"/>
          <w:szCs w:val="28"/>
          <w:lang w:eastAsia="ru-RU"/>
        </w:rPr>
        <w:t>3) керівник органу системи МВС – постійно у межах наданих повноважень та відповідно до затверджених внутрішніх правил та процедур.</w:t>
      </w:r>
    </w:p>
    <w:p w:rsidR="00821458" w:rsidRPr="00CD2713" w:rsidRDefault="00821458" w:rsidP="0045304E">
      <w:pPr>
        <w:spacing w:line="240" w:lineRule="auto"/>
        <w:rPr>
          <w:color w:val="000000"/>
          <w:szCs w:val="28"/>
          <w:lang w:eastAsia="ru-RU"/>
        </w:rPr>
      </w:pPr>
    </w:p>
    <w:p w:rsidR="00821458" w:rsidRPr="00CD2713" w:rsidRDefault="00821458" w:rsidP="00821458">
      <w:pPr>
        <w:pStyle w:val="1"/>
        <w:rPr>
          <w:rFonts w:ascii="Times New Roman" w:hAnsi="Times New Roman" w:cs="Times New Roman"/>
          <w:szCs w:val="28"/>
        </w:rPr>
      </w:pPr>
      <w:r w:rsidRPr="00CD2713">
        <w:rPr>
          <w:rFonts w:ascii="Times New Roman" w:hAnsi="Times New Roman" w:cs="Times New Roman"/>
          <w:color w:val="000000"/>
          <w:szCs w:val="28"/>
        </w:rPr>
        <w:br w:type="page"/>
      </w:r>
      <w:bookmarkStart w:id="9" w:name="_Toc58332072"/>
      <w:r w:rsidR="00B8452A" w:rsidRPr="00CD2713">
        <w:rPr>
          <w:rFonts w:ascii="Times New Roman" w:hAnsi="Times New Roman" w:cs="Times New Roman"/>
          <w:szCs w:val="28"/>
        </w:rPr>
        <w:t>5</w:t>
      </w:r>
      <w:r w:rsidRPr="00CD2713">
        <w:rPr>
          <w:rFonts w:ascii="Times New Roman" w:hAnsi="Times New Roman" w:cs="Times New Roman"/>
          <w:szCs w:val="28"/>
        </w:rPr>
        <w:t xml:space="preserve">. Заходи зовнішнього та самостійного </w:t>
      </w:r>
      <w:r w:rsidRPr="00CD2713">
        <w:rPr>
          <w:rFonts w:ascii="Times New Roman" w:hAnsi="Times New Roman" w:cs="Times New Roman"/>
          <w:szCs w:val="28"/>
        </w:rPr>
        <w:br/>
        <w:t>врегулювання конфлікту інтересів</w:t>
      </w:r>
      <w:bookmarkEnd w:id="9"/>
    </w:p>
    <w:p w:rsidR="00821458" w:rsidRPr="00CD2713" w:rsidRDefault="00821458" w:rsidP="00821458">
      <w:pPr>
        <w:autoSpaceDE w:val="0"/>
        <w:autoSpaceDN w:val="0"/>
        <w:adjustRightInd w:val="0"/>
        <w:spacing w:line="240" w:lineRule="auto"/>
        <w:ind w:firstLine="567"/>
        <w:rPr>
          <w:szCs w:val="28"/>
        </w:rPr>
      </w:pPr>
    </w:p>
    <w:p w:rsidR="00821458" w:rsidRPr="00CD2713" w:rsidRDefault="00821458" w:rsidP="00821458">
      <w:pPr>
        <w:autoSpaceDE w:val="0"/>
        <w:autoSpaceDN w:val="0"/>
        <w:adjustRightInd w:val="0"/>
        <w:spacing w:line="240" w:lineRule="auto"/>
        <w:ind w:firstLine="567"/>
        <w:rPr>
          <w:szCs w:val="28"/>
        </w:rPr>
      </w:pPr>
      <w:r w:rsidRPr="00CD2713">
        <w:rPr>
          <w:szCs w:val="28"/>
        </w:rPr>
        <w:t>Заходи зовнішнього врегулювання конфлікту інтересів та порядок їх застосування визначені в статтях 29–34 закону «Про запобігання корупції» </w:t>
      </w:r>
      <w:r w:rsidRPr="00CD2713">
        <w:rPr>
          <w:rStyle w:val="a4"/>
          <w:sz w:val="28"/>
          <w:szCs w:val="28"/>
        </w:rPr>
        <w:footnoteReference w:id="46"/>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Якщо НАЗК одержало від особи, яка перебуває на посаді, що не передбачає наявності у неї безпосереднього керівника, повідомлення про наявність у неї конфлікту інтересів, упродовж семи робочих днів роз’яснює такій особі порядок її дій щодо врегулювання конфлікту інтересів </w:t>
      </w:r>
      <w:r w:rsidRPr="00CD2713">
        <w:rPr>
          <w:rStyle w:val="a4"/>
          <w:sz w:val="28"/>
          <w:szCs w:val="28"/>
        </w:rPr>
        <w:footnoteReference w:id="47"/>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Оскільки всі особи, уповноважені на виконання функцій держави або місцевого самоврядування, та прирівняні до них особи мають законні інтереси, які випливають з їхнього статусу як окремих громадян, конфлікт інтересів неможливо усунути простою забороною на наявність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Крім того, запровадження занадто суворого підходу до врегулювання конфліктів інтересів може вступати в протиріччя з реалізацією особами, уповноваженими на виконання функцій держави або місцевого самоврядування, та прирівняними до них особами їх загальногромадянських прав, а відтак позбавити публічну службу привабливості в очах кандидатів на зайняття відповідних посад.</w:t>
      </w:r>
    </w:p>
    <w:p w:rsidR="00821458" w:rsidRPr="00CD2713" w:rsidRDefault="00821458" w:rsidP="00821458">
      <w:pPr>
        <w:autoSpaceDE w:val="0"/>
        <w:autoSpaceDN w:val="0"/>
        <w:adjustRightInd w:val="0"/>
        <w:spacing w:line="240" w:lineRule="auto"/>
        <w:ind w:firstLine="567"/>
        <w:rPr>
          <w:szCs w:val="28"/>
        </w:rPr>
      </w:pPr>
      <w:r w:rsidRPr="00CD2713">
        <w:rPr>
          <w:szCs w:val="28"/>
        </w:rPr>
        <w:t>Тому сучасна практика запобігання конфліктам інтересів та їх врегулювання має орієнтуватися на пошук оптимальних шляхів вирішення конфліктів Інтересів, які дозволяють зберегти баланс між особистими правами публічної посадової особи та інтересами публічної служби.</w:t>
      </w:r>
    </w:p>
    <w:p w:rsidR="00821458" w:rsidRPr="00CD2713" w:rsidRDefault="00821458" w:rsidP="00821458">
      <w:pPr>
        <w:autoSpaceDE w:val="0"/>
        <w:autoSpaceDN w:val="0"/>
        <w:adjustRightInd w:val="0"/>
        <w:spacing w:line="240" w:lineRule="auto"/>
        <w:ind w:firstLine="567"/>
        <w:rPr>
          <w:szCs w:val="28"/>
        </w:rPr>
      </w:pPr>
      <w:r w:rsidRPr="00CD2713">
        <w:rPr>
          <w:szCs w:val="28"/>
        </w:rPr>
        <w:t>Чинний Закон «Про запобігання корупції» визначив заходи зовнішнього та самостійного врегулювання конфлікту інтересів. При цьому законодавцем при визначенні заходів врегулювання конфлікту інтересів було втілено рекомендації Організації економічного співробітництва та розвитку (далі</w:t>
      </w:r>
      <w:r w:rsidRPr="00CD2713">
        <w:rPr>
          <w:b/>
          <w:szCs w:val="28"/>
        </w:rPr>
        <w:t xml:space="preserve"> – </w:t>
      </w:r>
      <w:r w:rsidRPr="00CD2713">
        <w:rPr>
          <w:szCs w:val="28"/>
        </w:rPr>
        <w:t>ОЕСР), висвітлені у Посібнику ОЕСР з питань врегулювання конфлікту інтересів на публічній службі (2003).</w:t>
      </w:r>
    </w:p>
    <w:p w:rsidR="00821458" w:rsidRPr="00CD2713" w:rsidRDefault="00821458" w:rsidP="00821458">
      <w:pPr>
        <w:autoSpaceDE w:val="0"/>
        <w:autoSpaceDN w:val="0"/>
        <w:adjustRightInd w:val="0"/>
        <w:spacing w:line="240" w:lineRule="auto"/>
        <w:ind w:firstLine="567"/>
        <w:rPr>
          <w:szCs w:val="28"/>
        </w:rPr>
      </w:pPr>
      <w:r w:rsidRPr="00CD2713">
        <w:rPr>
          <w:szCs w:val="28"/>
        </w:rPr>
        <w:t>Так, ОЕСР рекомендує запроваджувати чіткі правила поведінки державних посадових осіб у випадках виникнення ситуацій, пов’язаних з конфліктом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Згідно з рекомендаціями ОЕСР державні посадові особи повинні брати на себе відповідальність за ідентифікацію своїх приватних інтересів. Статут підприємства, установи, організації або антикорупційна програма державного органу повинні передбачати заходи врегулювання конфлікту інтересів та розкриття (декларування) приватних інтересів. При цьому розкриття приватного інтересу саме по собі не означає врегулювання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Варіанти вирішення та управління конфліктами інтересів (врегулювання конфліктів інтересів) мають передбачати застосування одного або кількох заходів врегулювання, наприклад:</w:t>
      </w:r>
    </w:p>
    <w:p w:rsidR="00821458" w:rsidRPr="00CD2713" w:rsidRDefault="00821458" w:rsidP="00821458">
      <w:pPr>
        <w:autoSpaceDE w:val="0"/>
        <w:autoSpaceDN w:val="0"/>
        <w:adjustRightInd w:val="0"/>
        <w:spacing w:line="240" w:lineRule="auto"/>
        <w:ind w:firstLine="567"/>
        <w:rPr>
          <w:szCs w:val="28"/>
        </w:rPr>
      </w:pPr>
      <w:r w:rsidRPr="00CD2713">
        <w:rPr>
          <w:szCs w:val="28"/>
        </w:rPr>
        <w:t>– відмова державної посадової особи від приватного інтересу або усунення такого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 відмова державної посадової особи від участі в процесі прийняття рішень під впливом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 обмеження доступу державної посадової особи, яка має конфлікт Інтересів, до конкретної інформації;</w:t>
      </w:r>
    </w:p>
    <w:p w:rsidR="00821458" w:rsidRPr="00CD2713" w:rsidRDefault="00821458" w:rsidP="00821458">
      <w:pPr>
        <w:autoSpaceDE w:val="0"/>
        <w:autoSpaceDN w:val="0"/>
        <w:adjustRightInd w:val="0"/>
        <w:spacing w:line="240" w:lineRule="auto"/>
        <w:ind w:firstLine="567"/>
        <w:rPr>
          <w:szCs w:val="28"/>
        </w:rPr>
      </w:pPr>
      <w:r w:rsidRPr="00CD2713">
        <w:rPr>
          <w:szCs w:val="28"/>
        </w:rPr>
        <w:t>– переведення державної посадової особи на посаду, яка передбачає виконання функцій, що не пов’язані з приватним Інтересом;</w:t>
      </w:r>
    </w:p>
    <w:p w:rsidR="00821458" w:rsidRPr="00CD2713" w:rsidRDefault="00821458" w:rsidP="00821458">
      <w:pPr>
        <w:autoSpaceDE w:val="0"/>
        <w:autoSpaceDN w:val="0"/>
        <w:adjustRightInd w:val="0"/>
        <w:spacing w:line="240" w:lineRule="auto"/>
        <w:ind w:firstLine="567"/>
        <w:rPr>
          <w:szCs w:val="28"/>
        </w:rPr>
      </w:pPr>
      <w:r w:rsidRPr="00CD2713">
        <w:rPr>
          <w:szCs w:val="28"/>
        </w:rPr>
        <w:t>– перегляд та зміна обсягу повноважень державної посадової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 вирішення конфлікту інтересів на основі домовленості про «повну довіру»;</w:t>
      </w:r>
    </w:p>
    <w:p w:rsidR="00821458" w:rsidRPr="00CD2713" w:rsidRDefault="00821458" w:rsidP="00821458">
      <w:pPr>
        <w:autoSpaceDE w:val="0"/>
        <w:autoSpaceDN w:val="0"/>
        <w:adjustRightInd w:val="0"/>
        <w:spacing w:line="240" w:lineRule="auto"/>
        <w:ind w:firstLine="567"/>
        <w:rPr>
          <w:szCs w:val="28"/>
        </w:rPr>
      </w:pPr>
      <w:r w:rsidRPr="00CD2713">
        <w:rPr>
          <w:szCs w:val="28"/>
        </w:rPr>
        <w:t>– залишення державною посадовою особою посади, яка передбачає здійснення повноваження, реалізація яких вступає в конфлікт інтересів з інтересами цієї особи як приватної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 звільнення з державної служби.</w:t>
      </w:r>
    </w:p>
    <w:p w:rsidR="00821458" w:rsidRPr="00CD2713" w:rsidRDefault="00821458" w:rsidP="00821458">
      <w:pPr>
        <w:autoSpaceDE w:val="0"/>
        <w:autoSpaceDN w:val="0"/>
        <w:adjustRightInd w:val="0"/>
        <w:spacing w:line="240" w:lineRule="auto"/>
        <w:ind w:firstLine="567"/>
        <w:rPr>
          <w:szCs w:val="28"/>
        </w:rPr>
      </w:pPr>
      <w:r w:rsidRPr="00CD2713">
        <w:rPr>
          <w:szCs w:val="28"/>
        </w:rPr>
        <w:t>ОЕСР рекомендує застосовувати відмову державної посадової особи від приватного інтересу або усунення такого приватного інтересу, відмов державної посадової особи від участі в процесі прийняття рішень під впливом приватного інтересу, а також обмеження доступу державної посадової особи, яка має конфлікт інтересів, до конкретної Інформації у разі, якщо вірогідність частого повторення конкретного конфлікту інтересів низька. У такому випадку доцільно надати можливість державній посадовій особі зберегти посаду, яку</w:t>
      </w:r>
    </w:p>
    <w:p w:rsidR="00821458" w:rsidRPr="00CD2713" w:rsidRDefault="00821458" w:rsidP="00821458">
      <w:pPr>
        <w:autoSpaceDE w:val="0"/>
        <w:autoSpaceDN w:val="0"/>
        <w:adjustRightInd w:val="0"/>
        <w:spacing w:line="240" w:lineRule="auto"/>
        <w:ind w:firstLine="567"/>
        <w:rPr>
          <w:szCs w:val="28"/>
        </w:rPr>
      </w:pPr>
      <w:r w:rsidRPr="00CD2713">
        <w:rPr>
          <w:szCs w:val="28"/>
        </w:rPr>
        <w:t>вона обіймає, але при цьому вона не повинна брати участі у прийнятті рішень з питань, пов’язаних з конфліктом інтересів. Наприклад, такі рішення можуть прийматися незалежною третьою стороною, особа може утриматися від обговорення відповідних рішень та голосування за них, особа може бути обмежена в отриманні доступу до відповідних документів або інформації, яка становить для неї приватний інтерес.</w:t>
      </w:r>
    </w:p>
    <w:p w:rsidR="00821458" w:rsidRPr="00CD2713" w:rsidRDefault="00821458" w:rsidP="00821458">
      <w:pPr>
        <w:autoSpaceDE w:val="0"/>
        <w:autoSpaceDN w:val="0"/>
        <w:adjustRightInd w:val="0"/>
        <w:spacing w:line="240" w:lineRule="auto"/>
        <w:ind w:firstLine="567"/>
        <w:rPr>
          <w:szCs w:val="28"/>
        </w:rPr>
      </w:pPr>
      <w:r w:rsidRPr="00CD2713">
        <w:rPr>
          <w:szCs w:val="28"/>
        </w:rPr>
        <w:t>Необхідно також передбачити такий варіант врегулювання конфліктної ситуації, як делегування окремих функцій державної посадової особи, якщо існує вірогідність того, що конфлікт інтересів продовжуватиметься або виникатиме періодично, якщо особа не може позбутися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У ситуаціях виникнення конфлікту інтересів вкрай важливо, щоб всі особи, яких стосується конфліктна ситуація, були обізнані про заходи щодо врегулювання конфлікту Інтересів, які застосовані з метою забезпечення доброчесності процесу прийняття рішень </w:t>
      </w:r>
      <w:r w:rsidRPr="00CD2713">
        <w:rPr>
          <w:rStyle w:val="a4"/>
          <w:sz w:val="28"/>
          <w:szCs w:val="28"/>
        </w:rPr>
        <w:footnoteReference w:id="48"/>
      </w:r>
      <w:r w:rsidRPr="00CD2713">
        <w:rPr>
          <w:szCs w:val="28"/>
        </w:rPr>
        <w:t>. Якщо в перелічені способи конфлікт інтересів усунути неможливо і якщо державна посадова особа бажає зберегти свою посаду, вона має відмовитися від приватного інтересу, який зумовлює виникнення конфлікту інтересів. У тих випадках, коли серйозний конфлікт інтересів неможливо вирішити у інший спосіб, особа має залишити свою посаду.</w:t>
      </w:r>
    </w:p>
    <w:p w:rsidR="00821458" w:rsidRPr="00CD2713" w:rsidRDefault="00821458" w:rsidP="00821458">
      <w:pPr>
        <w:autoSpaceDE w:val="0"/>
        <w:autoSpaceDN w:val="0"/>
        <w:adjustRightInd w:val="0"/>
        <w:spacing w:line="240" w:lineRule="auto"/>
        <w:ind w:firstLine="567"/>
        <w:rPr>
          <w:szCs w:val="28"/>
        </w:rPr>
      </w:pPr>
      <w:r w:rsidRPr="00CD2713">
        <w:rPr>
          <w:szCs w:val="28"/>
        </w:rPr>
        <w:t>Ключовим моментом у механізмі врегулювання конфлікту інтересів є прозорість процесу прийняття рішень. У цьому контексті ОЕСР рекомендує запроваджувати на законодавчому рівні реєстрацію (декларування) приватних інтересів та чіткі і зрозумілі механізми вирішення конфліктів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Усе вищезазначене має сприяти уповноваженим органам у разі необхідності продемонструвати факт адекватного виявлення конкретного конфлікту інтересів та його врегулювання.</w:t>
      </w:r>
    </w:p>
    <w:p w:rsidR="00821458" w:rsidRPr="00CD2713" w:rsidRDefault="00821458" w:rsidP="00821458">
      <w:pPr>
        <w:autoSpaceDE w:val="0"/>
        <w:autoSpaceDN w:val="0"/>
        <w:adjustRightInd w:val="0"/>
        <w:spacing w:line="240" w:lineRule="auto"/>
        <w:ind w:firstLine="567"/>
        <w:rPr>
          <w:szCs w:val="28"/>
        </w:rPr>
      </w:pPr>
      <w:r w:rsidRPr="00CD2713">
        <w:rPr>
          <w:szCs w:val="28"/>
        </w:rPr>
        <w:t>Враховуючи, що основною метою запобігання конфліктів інтересів є, насамперед, недопущення їх виникнення, Закон «Про запобігання корупції» встановлює обов’язок осіб, зазначених у пунктах 1, 2 ч. 1 ст. 3 цього Закону, вживати заходів щодо недопущення виникнення потенційного та реального конфлікту інтересів (п. 1 ч. 1 ст. 28 Закону) </w:t>
      </w:r>
      <w:r w:rsidRPr="00CD2713">
        <w:rPr>
          <w:rStyle w:val="a4"/>
          <w:sz w:val="28"/>
          <w:szCs w:val="28"/>
        </w:rPr>
        <w:footnoteReference w:id="49"/>
      </w:r>
      <w:r w:rsidRPr="00CD2713">
        <w:rPr>
          <w:szCs w:val="28"/>
        </w:rPr>
        <w:t>. Очевидно, що така вимога не стосується випадків, коли конфлікт інтересів виникає з обставин, які не залежать від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У разі ж якщо потенційний або реальний конфлікт інтересів все ж таки виник, особи, зазначені у пунктах 1, 2 ч. 1 ст. 3 Закону «Про запобігання корупції», зобов’язані не пізніше наступного робочого дня з моменту, коли вони дізналися чи повинні були дізнатися про виникнення у них реального чи потенційного конфлікту інтересів, повідомити про це особу або орган, до повноважень яких належить врегулювання відповідного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Залежно від порядку призначення (обрання) особи на посаду Закон «Про запобігання корупції» встановлює особливості для такого повідомлення:</w:t>
      </w:r>
    </w:p>
    <w:p w:rsidR="00821458" w:rsidRPr="00CD2713" w:rsidRDefault="00821458" w:rsidP="00821458">
      <w:pPr>
        <w:autoSpaceDE w:val="0"/>
        <w:autoSpaceDN w:val="0"/>
        <w:adjustRightInd w:val="0"/>
        <w:spacing w:line="240" w:lineRule="auto"/>
        <w:ind w:firstLine="567"/>
        <w:rPr>
          <w:szCs w:val="28"/>
        </w:rPr>
      </w:pPr>
      <w:r w:rsidRPr="00CD2713">
        <w:rPr>
          <w:szCs w:val="28"/>
        </w:rPr>
        <w:t>– особа, яка має безпосереднього керівника, має повідомити його про конфлікт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особа, яка перебуває на посаді, що не передбачає наявності в неї безпосереднього керівника, має повідомити про конфлікт інтересів НАЗК;</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виник у особи під час реалізації нею повноважень в колегіальному органі, про конфлікт інтересів слід повідомляти такий колегіальний орган (п. 2 ч. 1 ст. 28 Закону)</w:t>
      </w:r>
      <w:r w:rsidRPr="00CD2713">
        <w:rPr>
          <w:rStyle w:val="a4"/>
          <w:sz w:val="28"/>
          <w:szCs w:val="28"/>
        </w:rPr>
        <w:t xml:space="preserve"> </w:t>
      </w:r>
      <w:r w:rsidRPr="00CD2713">
        <w:rPr>
          <w:rStyle w:val="a4"/>
          <w:sz w:val="28"/>
          <w:szCs w:val="28"/>
        </w:rPr>
        <w:footnoteReference w:id="50"/>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На жаль, чинним законодавством не встановлюються форми повідомлення про конфлікт інтересів. НАЗК рекомендує робити повідомлення про реальний/потенційний конфлікт інтересів у письмовій формі, адже в такому випадку в особи буде документальне підтвердженням того, що особа дійсно повідомила про наявність у неї конфлікту інтересів. Крім того, письмове викладення повідомлення про конфлікт інтересів дасть можливість керівнику або органу, до якого зроблено таке повідомлення, детально проаналізувати ситуацію та визначитися з найбільш ефективним способом врегулювання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Для того щоб вірно визначити суб’єкта, про якого слід повідомляти стосовно конфлікту інтересів, необхідно з’ясувати, хто ж власне є безпосереднім керівником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Відповідно до п. 1 ч. 1 ст. 2 Закону України «Про державну службу» </w:t>
      </w:r>
      <w:r w:rsidRPr="00CD2713">
        <w:rPr>
          <w:rStyle w:val="a4"/>
          <w:sz w:val="28"/>
          <w:szCs w:val="28"/>
        </w:rPr>
        <w:footnoteReference w:id="51"/>
      </w:r>
      <w:r w:rsidRPr="00CD2713">
        <w:rPr>
          <w:szCs w:val="28"/>
        </w:rPr>
        <w:t>, безпосереднім керівником державного службовця є найближчий керівник, якому він прямо підпорядкований. При цьому термін «пряме підпорядкування» в цьому Законі вживається у значенні, визначеному Законом «Про запобігання корупції», а саме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821458" w:rsidRPr="00CD2713" w:rsidRDefault="00821458" w:rsidP="00821458">
      <w:pPr>
        <w:autoSpaceDE w:val="0"/>
        <w:autoSpaceDN w:val="0"/>
        <w:adjustRightInd w:val="0"/>
        <w:spacing w:line="240" w:lineRule="auto"/>
        <w:ind w:firstLine="567"/>
        <w:rPr>
          <w:szCs w:val="28"/>
        </w:rPr>
      </w:pPr>
      <w:r w:rsidRPr="00CD2713">
        <w:rPr>
          <w:szCs w:val="28"/>
        </w:rPr>
        <w:t>Крім того, Закон «Про запобігання корупції» обов’язок по врегулюванню конфлікту інтересів покладає на безпосереднього керівника особи або керівника органу, до повноважень якого належить звільнення/ініціювання звільнення з посади особи. З моменту повідомлення про конфлікт інтересів особа зобов’язана не вчиняти дій та не приймати рішень в умовах реального конфлікту Інтересів та вжити заходів щодо врегулювання реального чи потенційного конфлікту інтересів (пункти 3, 4 ч. 1 ст. 28 Закону) </w:t>
      </w:r>
      <w:r w:rsidRPr="00CD2713">
        <w:rPr>
          <w:rStyle w:val="a4"/>
          <w:sz w:val="28"/>
          <w:szCs w:val="28"/>
        </w:rPr>
        <w:footnoteReference w:id="52"/>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Проте, зважаючи на те, що обов’язок по врегулюванню конфлікту інтересів законом покладається на безпосереднього керівника особи або керівника органу, до повноважень якого належить звільнення/ініціювання звільнення з посади, особа, у якої виник конфлікт інтересів, може вжити заходів щодо його врегулювання лише в один спосіб –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821458" w:rsidRPr="00CD2713" w:rsidRDefault="00821458" w:rsidP="00821458">
      <w:pPr>
        <w:autoSpaceDE w:val="0"/>
        <w:autoSpaceDN w:val="0"/>
        <w:adjustRightInd w:val="0"/>
        <w:spacing w:line="240" w:lineRule="auto"/>
        <w:ind w:firstLine="567"/>
        <w:rPr>
          <w:szCs w:val="28"/>
        </w:rPr>
      </w:pPr>
      <w:r w:rsidRPr="00CD2713">
        <w:rPr>
          <w:szCs w:val="28"/>
        </w:rPr>
        <w:t>Тобто всі способи зовнішнього врегулювання конфлікту інтересів можуть застосовуватися виключно безпосереднім керівником особи або керівником органу, до повноважень якого належить звільнення/ініціювання звільнення з посади.</w:t>
      </w:r>
    </w:p>
    <w:p w:rsidR="00821458" w:rsidRPr="00CD2713" w:rsidRDefault="00821458" w:rsidP="00821458">
      <w:pPr>
        <w:autoSpaceDE w:val="0"/>
        <w:autoSpaceDN w:val="0"/>
        <w:adjustRightInd w:val="0"/>
        <w:spacing w:line="240" w:lineRule="auto"/>
        <w:ind w:firstLine="567"/>
        <w:rPr>
          <w:szCs w:val="28"/>
        </w:rPr>
      </w:pPr>
      <w:r w:rsidRPr="00CD2713">
        <w:rPr>
          <w:szCs w:val="28"/>
        </w:rPr>
        <w:t>У цьому контексті варто зважати, що, врегульовуючи конфлікт інтересів самостійно, особа має саме позбавитися приватного інтересу (наприклад, відчуження або передача в управління корпоративних прав, які є причиною виникнення конфлікту інтересів). Неприпустимим у такому випадку є самостійне делегування своїх повноважень, під час реалізації яких виник приватний інтерес, іншим особам (наприклад, якщо в керівника в підпорядкуванні працює близька особа, він не може делегувати свої повноваження щодо заохочення близької йому особи своєму заступнику).</w:t>
      </w:r>
    </w:p>
    <w:p w:rsidR="00821458" w:rsidRPr="00CD2713" w:rsidRDefault="00821458" w:rsidP="00821458">
      <w:pPr>
        <w:autoSpaceDE w:val="0"/>
        <w:autoSpaceDN w:val="0"/>
        <w:adjustRightInd w:val="0"/>
        <w:spacing w:line="240" w:lineRule="auto"/>
        <w:ind w:firstLine="567"/>
        <w:rPr>
          <w:szCs w:val="28"/>
        </w:rPr>
      </w:pPr>
      <w:r w:rsidRPr="00CD2713">
        <w:rPr>
          <w:szCs w:val="28"/>
        </w:rPr>
        <w:t>Закон не встановлює строку, протягом якого особа може самостійно врегулювати конфлікт інтересів. Разом з тим системний аналіз положень частин І та 3 ст. 28 Закону «Про запобігання корупції» дає підстави стверджувати, що самостійне врегулювання конфлікту інтересів має відбутися до прийняття відповідного рішення безпосереднім керівником особи або керівником органу, до повноважень якого належить звільнення/ініціювання звільнення з посади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При цьому про самостійне врегулювання конфлікту інтересів особа має повідомити безпосереднього керівника або керівника органу, до повноважень якого належить звільнення/ініціювання звільнення з посади особи, з обов’язковим наданням підтверджуючих це документів.</w:t>
      </w:r>
    </w:p>
    <w:p w:rsidR="00821458" w:rsidRPr="00CD2713" w:rsidRDefault="00821458" w:rsidP="00821458">
      <w:pPr>
        <w:autoSpaceDE w:val="0"/>
        <w:autoSpaceDN w:val="0"/>
        <w:adjustRightInd w:val="0"/>
        <w:spacing w:line="240" w:lineRule="auto"/>
        <w:ind w:firstLine="567"/>
        <w:rPr>
          <w:szCs w:val="28"/>
        </w:rPr>
      </w:pPr>
      <w:r w:rsidRPr="00CD2713">
        <w:rPr>
          <w:szCs w:val="28"/>
        </w:rPr>
        <w:t>Обов’язок осіб, уповноважених на виконання функцій держави або місцевого самоврядування, та прирівняних до них осіб повідомити про наявний конфлікт інтересів кореспондується з обов’язком безпосереднього керівника або керівника органу, до повноважень якого належить звільнення/ініціювання звільнення з посади особи, вжити заходів щодо врегулювання такого конфлікту інтересів у підлеглого.</w:t>
      </w:r>
    </w:p>
    <w:p w:rsidR="00821458" w:rsidRPr="00CD2713" w:rsidRDefault="00821458" w:rsidP="00821458">
      <w:pPr>
        <w:autoSpaceDE w:val="0"/>
        <w:autoSpaceDN w:val="0"/>
        <w:adjustRightInd w:val="0"/>
        <w:spacing w:line="240" w:lineRule="auto"/>
        <w:ind w:firstLine="567"/>
        <w:rPr>
          <w:szCs w:val="28"/>
        </w:rPr>
      </w:pPr>
      <w:r w:rsidRPr="00CD2713">
        <w:rPr>
          <w:szCs w:val="28"/>
        </w:rPr>
        <w:t>Врегулювання конфлікту інтересів є безпосередньою сферою відповідальності керівника, рівень якого дозволяє вжити заходи, які б у повній мірі забезпечували запобігання та врегулювання конфлікту інтересів (окрім випадків перебування особи на посаді, яка не передбачає наявності в неї безпосереднього керівника), оскільки саме безпосередній керівник або керівник органу, до повноважень якого належить звільнення/ініціювання звільнення з посади, володіє ситуацією 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усіх обставин, а також передбачити наслідки таких заходів.</w:t>
      </w:r>
    </w:p>
    <w:p w:rsidR="00821458" w:rsidRPr="00CD2713" w:rsidRDefault="00821458" w:rsidP="00821458">
      <w:pPr>
        <w:autoSpaceDE w:val="0"/>
        <w:autoSpaceDN w:val="0"/>
        <w:adjustRightInd w:val="0"/>
        <w:spacing w:line="240" w:lineRule="auto"/>
        <w:ind w:firstLine="567"/>
        <w:rPr>
          <w:szCs w:val="28"/>
        </w:rPr>
      </w:pPr>
      <w:r w:rsidRPr="00CD2713">
        <w:rPr>
          <w:szCs w:val="28"/>
        </w:rPr>
        <w:t>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w:t>
      </w:r>
    </w:p>
    <w:p w:rsidR="00821458" w:rsidRPr="00CD2713" w:rsidRDefault="00821458" w:rsidP="00821458">
      <w:pPr>
        <w:autoSpaceDE w:val="0"/>
        <w:autoSpaceDN w:val="0"/>
        <w:adjustRightInd w:val="0"/>
        <w:spacing w:line="240" w:lineRule="auto"/>
        <w:ind w:firstLine="567"/>
        <w:rPr>
          <w:szCs w:val="28"/>
        </w:rPr>
      </w:pPr>
      <w:r w:rsidRPr="00CD2713">
        <w:rPr>
          <w:szCs w:val="28"/>
        </w:rPr>
        <w:t>Одночасно слід підкреслити, що поряд з обов’язком щодо врегулювання конфлікту інтересів для керівника Законом «Про запобігання корупції» встановлена заборона прямо чи опосередковано (тобто через будь-яких інших осіб, насамперед інших працівників) спонукати в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821458" w:rsidRPr="00CD2713" w:rsidRDefault="00821458" w:rsidP="00821458">
      <w:pPr>
        <w:autoSpaceDE w:val="0"/>
        <w:autoSpaceDN w:val="0"/>
        <w:adjustRightInd w:val="0"/>
        <w:spacing w:line="240" w:lineRule="auto"/>
        <w:ind w:firstLine="567"/>
        <w:rPr>
          <w:szCs w:val="28"/>
        </w:rPr>
      </w:pPr>
      <w:r w:rsidRPr="00CD2713">
        <w:rPr>
          <w:szCs w:val="28"/>
        </w:rPr>
        <w:t>Рішення про врегулювання конфлікту інтересів безпосереднім керівником особи або керівником органу, до повноважень якого належить звільнення/ініціювання звільнення з посади, має бути прийняте протягом двох робочих днів після отримання повідомлення про наявність реального чи потенційного конфлікту інтересів з обов’язковим повідомленням про таке рішення підлеглої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У разі ж якщо особа не має безпосереднього керівника і повідомила НАЗК про конфлікт інтересів, НАЗК упродовж семи робочих днів роз’яснює такій особі порядок її дій щодо врегулювання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Слід зазначити, щодо підставою для прийняття рішення про врегулювання конфлікту інтересів може бути не лише отримання повідомлення від особи, у якої власне виник конфлікт інтересів, а й отримання інформації про конфлікт інтересів з інших джерел (наприклад виявлення факту конфлікту інтересів у підлеглого самим керівником, уповноваженою особою з питань запобігання корупції, отримання інформації від викривача, із засобів масової інформації тощо).</w:t>
      </w:r>
    </w:p>
    <w:p w:rsidR="00821458" w:rsidRPr="00CD2713" w:rsidRDefault="00821458" w:rsidP="00821458">
      <w:pPr>
        <w:autoSpaceDE w:val="0"/>
        <w:autoSpaceDN w:val="0"/>
        <w:adjustRightInd w:val="0"/>
        <w:spacing w:line="240" w:lineRule="auto"/>
        <w:ind w:firstLine="567"/>
        <w:rPr>
          <w:szCs w:val="28"/>
        </w:rPr>
      </w:pPr>
      <w:r w:rsidRPr="00CD2713">
        <w:rPr>
          <w:szCs w:val="28"/>
        </w:rPr>
        <w:t xml:space="preserve">Частина 4 ст. 28 Закону </w:t>
      </w:r>
      <w:r w:rsidR="00D942D4">
        <w:rPr>
          <w:szCs w:val="28"/>
        </w:rPr>
        <w:t xml:space="preserve">України </w:t>
      </w:r>
      <w:r w:rsidRPr="00CD2713">
        <w:rPr>
          <w:szCs w:val="28"/>
        </w:rPr>
        <w:t>«Про запобігання корупції» зобов’язує безпосереднього керівника або керівника органу, до повноважень якого належить звільнення/ініціювання звільнення з посади, котрому стало відомо про конфлікт інтересів підлеглої йому особи, вжити заходів врегулювання конфлікту інтересів, які передбачені цим Законом.</w:t>
      </w:r>
    </w:p>
    <w:p w:rsidR="00821458" w:rsidRPr="00CD2713" w:rsidRDefault="00821458" w:rsidP="00821458">
      <w:pPr>
        <w:autoSpaceDE w:val="0"/>
        <w:autoSpaceDN w:val="0"/>
        <w:adjustRightInd w:val="0"/>
        <w:spacing w:line="240" w:lineRule="auto"/>
        <w:ind w:firstLine="567"/>
        <w:rPr>
          <w:szCs w:val="28"/>
        </w:rPr>
      </w:pPr>
      <w:r w:rsidRPr="00CD2713">
        <w:rPr>
          <w:szCs w:val="28"/>
        </w:rPr>
        <w:t>Це означає, що керівник не має права перекладати обов’язок по врегулювання конфлікту інтересів на підлеглого. Крім того, вчинення дій з метою врегулювання конфлікту інтересів, не передбачених Законом «Про запобігання корупції», не може вважатися належним врегулювання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xml:space="preserve">Так, ст. 29 Закону </w:t>
      </w:r>
      <w:r w:rsidR="00D942D4">
        <w:rPr>
          <w:szCs w:val="28"/>
        </w:rPr>
        <w:t xml:space="preserve">України </w:t>
      </w:r>
      <w:r w:rsidRPr="00CD2713">
        <w:rPr>
          <w:szCs w:val="28"/>
        </w:rPr>
        <w:t>«Про запобігання корупції» передбачено вичерпний перелік можливих заходів зовнішнього врегулювання конфлікту інтересів, які можуть бути обрані керівником:</w:t>
      </w:r>
    </w:p>
    <w:p w:rsidR="00821458" w:rsidRPr="00CD2713" w:rsidRDefault="00821458" w:rsidP="00821458">
      <w:pPr>
        <w:autoSpaceDE w:val="0"/>
        <w:autoSpaceDN w:val="0"/>
        <w:adjustRightInd w:val="0"/>
        <w:spacing w:line="240" w:lineRule="auto"/>
        <w:ind w:firstLine="567"/>
        <w:rPr>
          <w:szCs w:val="28"/>
        </w:rPr>
      </w:pPr>
      <w:r w:rsidRPr="00CD2713">
        <w:rPr>
          <w:szCs w:val="28"/>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(ст. 30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2) обмеження доступу особи до певної інформації (ст. 31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3) перегляду обсягу службових повноважень особи (ст. 32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4) застосування зовнішнього контролю за виконанням особою відповідного завдання, вчиненням нею певних дій чи прийняття рішень (ст. 33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5) переведення особи на іншу посаду (ст. 34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6) звільнення особи (ст. 34 Закону).</w:t>
      </w:r>
    </w:p>
    <w:p w:rsidR="00821458" w:rsidRPr="00CD2713" w:rsidRDefault="00821458" w:rsidP="00821458">
      <w:pPr>
        <w:autoSpaceDE w:val="0"/>
        <w:autoSpaceDN w:val="0"/>
        <w:adjustRightInd w:val="0"/>
        <w:spacing w:line="240" w:lineRule="auto"/>
        <w:ind w:firstLine="567"/>
        <w:rPr>
          <w:szCs w:val="28"/>
        </w:rPr>
      </w:pPr>
      <w:r w:rsidRPr="00CD2713">
        <w:rPr>
          <w:szCs w:val="28"/>
        </w:rPr>
        <w:t>Кожен із цих заходів має свою специфіку, адже може обиратися залежно від низки умов:</w:t>
      </w:r>
    </w:p>
    <w:p w:rsidR="00821458" w:rsidRPr="00CD2713" w:rsidRDefault="00821458" w:rsidP="00821458">
      <w:pPr>
        <w:autoSpaceDE w:val="0"/>
        <w:autoSpaceDN w:val="0"/>
        <w:adjustRightInd w:val="0"/>
        <w:spacing w:line="240" w:lineRule="auto"/>
        <w:ind w:firstLine="567"/>
        <w:rPr>
          <w:szCs w:val="28"/>
        </w:rPr>
      </w:pPr>
      <w:r w:rsidRPr="00CD2713">
        <w:rPr>
          <w:szCs w:val="28"/>
        </w:rPr>
        <w:t>– виду конфлікту інтересів (потенційний або реальний);</w:t>
      </w:r>
    </w:p>
    <w:p w:rsidR="00821458" w:rsidRPr="00CD2713" w:rsidRDefault="00821458" w:rsidP="00821458">
      <w:pPr>
        <w:autoSpaceDE w:val="0"/>
        <w:autoSpaceDN w:val="0"/>
        <w:adjustRightInd w:val="0"/>
        <w:spacing w:line="240" w:lineRule="auto"/>
        <w:ind w:firstLine="567"/>
        <w:rPr>
          <w:szCs w:val="28"/>
        </w:rPr>
      </w:pPr>
      <w:r w:rsidRPr="00CD2713">
        <w:rPr>
          <w:szCs w:val="28"/>
        </w:rPr>
        <w:t>– характеру конфлікту інтересів (постійний або тимчасовий);</w:t>
      </w:r>
    </w:p>
    <w:p w:rsidR="00821458" w:rsidRPr="00CD2713" w:rsidRDefault="00821458" w:rsidP="00821458">
      <w:pPr>
        <w:autoSpaceDE w:val="0"/>
        <w:autoSpaceDN w:val="0"/>
        <w:adjustRightInd w:val="0"/>
        <w:spacing w:line="240" w:lineRule="auto"/>
        <w:ind w:firstLine="567"/>
        <w:rPr>
          <w:szCs w:val="28"/>
        </w:rPr>
      </w:pPr>
      <w:r w:rsidRPr="00CD2713">
        <w:rPr>
          <w:szCs w:val="28"/>
        </w:rPr>
        <w:t>– 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821458" w:rsidRPr="00CD2713" w:rsidRDefault="00821458" w:rsidP="00821458">
      <w:pPr>
        <w:autoSpaceDE w:val="0"/>
        <w:autoSpaceDN w:val="0"/>
        <w:adjustRightInd w:val="0"/>
        <w:spacing w:line="240" w:lineRule="auto"/>
        <w:ind w:firstLine="567"/>
        <w:rPr>
          <w:szCs w:val="28"/>
        </w:rPr>
      </w:pPr>
      <w:r w:rsidRPr="00CD2713">
        <w:rPr>
          <w:szCs w:val="28"/>
        </w:rPr>
        <w:t>– наявності (відсутності) альтернативних заходів врегулювання;</w:t>
      </w:r>
    </w:p>
    <w:p w:rsidR="00821458" w:rsidRPr="00CD2713" w:rsidRDefault="00821458" w:rsidP="00821458">
      <w:pPr>
        <w:autoSpaceDE w:val="0"/>
        <w:autoSpaceDN w:val="0"/>
        <w:adjustRightInd w:val="0"/>
        <w:spacing w:line="240" w:lineRule="auto"/>
        <w:ind w:firstLine="567"/>
        <w:rPr>
          <w:szCs w:val="28"/>
        </w:rPr>
      </w:pPr>
      <w:r w:rsidRPr="00CD2713">
        <w:rPr>
          <w:szCs w:val="28"/>
        </w:rPr>
        <w:t>– наявності (відсутності) згоди особи на застосування заходу. Пропонуємо окремо розглянути кожен із цих заходів. Так,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здійснюється: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не має постійного характеру;</w:t>
      </w:r>
    </w:p>
    <w:p w:rsidR="00821458" w:rsidRPr="00CD2713" w:rsidRDefault="00821458" w:rsidP="00821458">
      <w:pPr>
        <w:autoSpaceDE w:val="0"/>
        <w:autoSpaceDN w:val="0"/>
        <w:adjustRightInd w:val="0"/>
        <w:spacing w:line="240" w:lineRule="auto"/>
        <w:ind w:firstLine="567"/>
        <w:rPr>
          <w:szCs w:val="28"/>
        </w:rPr>
      </w:pPr>
      <w:r w:rsidRPr="00CD2713">
        <w:rPr>
          <w:szCs w:val="28"/>
        </w:rPr>
        <w:t>– за рішенням керівника відповідного органу, підприємства, установи, організації або відповідного структурного підрозділу, в якому працює особа;</w:t>
      </w:r>
    </w:p>
    <w:p w:rsidR="00821458" w:rsidRPr="00CD2713" w:rsidRDefault="00821458" w:rsidP="00821458">
      <w:pPr>
        <w:autoSpaceDE w:val="0"/>
        <w:autoSpaceDN w:val="0"/>
        <w:adjustRightInd w:val="0"/>
        <w:spacing w:line="240" w:lineRule="auto"/>
        <w:ind w:firstLine="567"/>
        <w:rPr>
          <w:szCs w:val="28"/>
        </w:rPr>
      </w:pPr>
      <w:r w:rsidRPr="00CD2713">
        <w:rPr>
          <w:szCs w:val="28"/>
        </w:rPr>
        <w:t>– за умови можливості залучення до прийняття такого рішення або вчинення відповідних дій іншого працівника відповідного органу, підприємства, установи, організації.</w:t>
      </w:r>
    </w:p>
    <w:p w:rsidR="00821458" w:rsidRPr="00CD2713" w:rsidRDefault="00821458" w:rsidP="00821458">
      <w:pPr>
        <w:autoSpaceDE w:val="0"/>
        <w:autoSpaceDN w:val="0"/>
        <w:adjustRightInd w:val="0"/>
        <w:spacing w:line="240" w:lineRule="auto"/>
        <w:ind w:firstLine="567"/>
        <w:rPr>
          <w:szCs w:val="28"/>
        </w:rPr>
      </w:pPr>
      <w:r w:rsidRPr="00CD2713">
        <w:rPr>
          <w:szCs w:val="28"/>
        </w:rPr>
        <w:t>Застосування цього заходу (як і всіх інших), виходячи зі змісту положень Закону «Про запобігання корупції», можливе лише за наявності сукупності всіх перелічених у ньому умов.</w:t>
      </w:r>
    </w:p>
    <w:p w:rsidR="00821458" w:rsidRPr="00CD2713" w:rsidRDefault="00821458" w:rsidP="00821458">
      <w:pPr>
        <w:autoSpaceDE w:val="0"/>
        <w:autoSpaceDN w:val="0"/>
        <w:adjustRightInd w:val="0"/>
        <w:spacing w:line="240" w:lineRule="auto"/>
        <w:ind w:firstLine="567"/>
        <w:rPr>
          <w:szCs w:val="28"/>
        </w:rPr>
      </w:pPr>
      <w:r w:rsidRPr="00CD2713">
        <w:rPr>
          <w:szCs w:val="28"/>
        </w:rPr>
        <w:t>Якщо будь-яка з умов відсутня</w:t>
      </w:r>
      <w:r w:rsidRPr="00CD2713">
        <w:rPr>
          <w:b/>
          <w:szCs w:val="28"/>
        </w:rPr>
        <w:t xml:space="preserve"> – </w:t>
      </w:r>
      <w:r w:rsidRPr="00CD2713">
        <w:rPr>
          <w:szCs w:val="28"/>
        </w:rPr>
        <w:t>конкретний захід врегулювання конфлікту інтересів застосовувати не можна. Наприклад, якщо в органі, на підприємстві, в установі чи організації не буде знайдено працівника, якого можна залучити до прийняття рішення чи вчинення відповідної дії, то цей вид заходу не може бути застосований.</w:t>
      </w:r>
    </w:p>
    <w:p w:rsidR="00821458" w:rsidRPr="00CD2713" w:rsidRDefault="00821458" w:rsidP="00821458">
      <w:pPr>
        <w:autoSpaceDE w:val="0"/>
        <w:autoSpaceDN w:val="0"/>
        <w:adjustRightInd w:val="0"/>
        <w:spacing w:line="240" w:lineRule="auto"/>
        <w:ind w:firstLine="567"/>
        <w:rPr>
          <w:szCs w:val="28"/>
        </w:rPr>
      </w:pPr>
      <w:r w:rsidRPr="00CD2713">
        <w:rPr>
          <w:szCs w:val="28"/>
        </w:rPr>
        <w:t>Крім того, цей захід є одним із двох (другим є здійснення повноважень під зовнішнім контролем), який Закон «Про запобігання корупції» визначає можливим застосовувати у випадках, коли конфлікт інтересів не має постійного характеру.</w:t>
      </w:r>
    </w:p>
    <w:p w:rsidR="00821458" w:rsidRPr="00CD2713" w:rsidRDefault="00821458" w:rsidP="00821458">
      <w:pPr>
        <w:autoSpaceDE w:val="0"/>
        <w:autoSpaceDN w:val="0"/>
        <w:adjustRightInd w:val="0"/>
        <w:spacing w:line="240" w:lineRule="auto"/>
        <w:ind w:firstLine="567"/>
        <w:rPr>
          <w:szCs w:val="28"/>
        </w:rPr>
      </w:pPr>
      <w:r w:rsidRPr="00CD2713">
        <w:rPr>
          <w:szCs w:val="28"/>
        </w:rPr>
        <w:t>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w:t>
      </w:r>
    </w:p>
    <w:p w:rsidR="00821458" w:rsidRPr="00CD2713" w:rsidRDefault="00821458" w:rsidP="00821458">
      <w:pPr>
        <w:autoSpaceDE w:val="0"/>
        <w:autoSpaceDN w:val="0"/>
        <w:adjustRightInd w:val="0"/>
        <w:spacing w:line="240" w:lineRule="auto"/>
        <w:ind w:firstLine="567"/>
        <w:rPr>
          <w:szCs w:val="28"/>
        </w:rPr>
      </w:pPr>
      <w:r w:rsidRPr="00CD2713">
        <w:rPr>
          <w:szCs w:val="28"/>
        </w:rPr>
        <w:t>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w:t>
      </w:r>
    </w:p>
    <w:p w:rsidR="00821458" w:rsidRPr="00CD2713" w:rsidRDefault="00821458" w:rsidP="00821458">
      <w:pPr>
        <w:autoSpaceDE w:val="0"/>
        <w:autoSpaceDN w:val="0"/>
        <w:adjustRightInd w:val="0"/>
        <w:spacing w:line="240" w:lineRule="auto"/>
        <w:ind w:firstLine="567"/>
        <w:rPr>
          <w:szCs w:val="28"/>
        </w:rPr>
      </w:pPr>
      <w:r w:rsidRPr="00CD2713">
        <w:rPr>
          <w:szCs w:val="28"/>
        </w:rPr>
        <w:t>Наступним видом заходів врегулювання конфлікту інтересів є обмеження доступу особи, уповноваженої на виконання функцій держави або місцевого самоврядування, або прирівняної до неї особи до певної інформації. Таке обмеження здійснюється: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 пов’язаного із таким доступом;</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має постійний характер;</w:t>
      </w:r>
    </w:p>
    <w:p w:rsidR="00821458" w:rsidRPr="00CD2713" w:rsidRDefault="00821458" w:rsidP="00821458">
      <w:pPr>
        <w:autoSpaceDE w:val="0"/>
        <w:autoSpaceDN w:val="0"/>
        <w:adjustRightInd w:val="0"/>
        <w:spacing w:line="240" w:lineRule="auto"/>
        <w:ind w:firstLine="567"/>
        <w:rPr>
          <w:szCs w:val="28"/>
        </w:rPr>
      </w:pPr>
      <w:r w:rsidRPr="00CD2713">
        <w:rPr>
          <w:szCs w:val="28"/>
        </w:rPr>
        <w:t>– за рішенням керівника органу підприємства, установи, організації або відповідного структурного підрозділу, в якому працює особа;</w:t>
      </w:r>
    </w:p>
    <w:p w:rsidR="00821458" w:rsidRPr="00CD2713" w:rsidRDefault="00821458" w:rsidP="00821458">
      <w:pPr>
        <w:autoSpaceDE w:val="0"/>
        <w:autoSpaceDN w:val="0"/>
        <w:adjustRightInd w:val="0"/>
        <w:spacing w:line="240" w:lineRule="auto"/>
        <w:ind w:firstLine="567"/>
        <w:rPr>
          <w:szCs w:val="28"/>
        </w:rPr>
      </w:pPr>
      <w:r w:rsidRPr="00CD2713">
        <w:rPr>
          <w:szCs w:val="28"/>
        </w:rPr>
        <w:t>– за можливості продовження належного виконання особою повноважень на посаді за умови такого обмеження;</w:t>
      </w:r>
    </w:p>
    <w:p w:rsidR="00821458" w:rsidRPr="00CD2713" w:rsidRDefault="00821458" w:rsidP="00821458">
      <w:pPr>
        <w:autoSpaceDE w:val="0"/>
        <w:autoSpaceDN w:val="0"/>
        <w:adjustRightInd w:val="0"/>
        <w:spacing w:line="240" w:lineRule="auto"/>
        <w:ind w:firstLine="567"/>
        <w:rPr>
          <w:szCs w:val="28"/>
        </w:rPr>
      </w:pPr>
      <w:r w:rsidRPr="00CD2713">
        <w:rPr>
          <w:szCs w:val="28"/>
        </w:rPr>
        <w:t>– за можливості доручення роботи з відповідною інформацією іншому працівнику органу, підприємства, установи, організації.</w:t>
      </w:r>
    </w:p>
    <w:p w:rsidR="00821458" w:rsidRPr="00CD2713" w:rsidRDefault="00821458" w:rsidP="00821458">
      <w:pPr>
        <w:autoSpaceDE w:val="0"/>
        <w:autoSpaceDN w:val="0"/>
        <w:adjustRightInd w:val="0"/>
        <w:spacing w:line="240" w:lineRule="auto"/>
        <w:ind w:firstLine="567"/>
        <w:rPr>
          <w:szCs w:val="28"/>
        </w:rPr>
      </w:pPr>
      <w:r w:rsidRPr="00CD2713">
        <w:rPr>
          <w:szCs w:val="28"/>
        </w:rPr>
        <w:t>Специфіка цього заходу врегулювання конфлікту інтересів полягає 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821458" w:rsidRPr="00CD2713" w:rsidRDefault="00821458" w:rsidP="00821458">
      <w:pPr>
        <w:autoSpaceDE w:val="0"/>
        <w:autoSpaceDN w:val="0"/>
        <w:adjustRightInd w:val="0"/>
        <w:spacing w:line="240" w:lineRule="auto"/>
        <w:ind w:firstLine="567"/>
        <w:rPr>
          <w:szCs w:val="28"/>
        </w:rPr>
      </w:pPr>
      <w:r w:rsidRPr="00CD2713">
        <w:rPr>
          <w:szCs w:val="28"/>
        </w:rPr>
        <w:t>Перегляд обсягу службових повноважень особи, уповноваженої па виконання функцій держави або місцевого самоврядування, прирівняної до неї особи здійснюється: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має постійний характер, пов’язаний з конкретним повноваженням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 за рішенням керівника органу, підприємства, установи, організації або відповідного структурного підрозділу, в якому працює особа;</w:t>
      </w:r>
    </w:p>
    <w:p w:rsidR="00821458" w:rsidRPr="00CD2713" w:rsidRDefault="00821458" w:rsidP="00821458">
      <w:pPr>
        <w:autoSpaceDE w:val="0"/>
        <w:autoSpaceDN w:val="0"/>
        <w:adjustRightInd w:val="0"/>
        <w:spacing w:line="240" w:lineRule="auto"/>
        <w:ind w:firstLine="567"/>
        <w:rPr>
          <w:szCs w:val="28"/>
        </w:rPr>
      </w:pPr>
      <w:r w:rsidRPr="00CD2713">
        <w:rPr>
          <w:szCs w:val="28"/>
        </w:rPr>
        <w:t>–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821458" w:rsidRPr="00CD2713" w:rsidRDefault="00821458" w:rsidP="00821458">
      <w:pPr>
        <w:autoSpaceDE w:val="0"/>
        <w:autoSpaceDN w:val="0"/>
        <w:adjustRightInd w:val="0"/>
        <w:spacing w:line="240" w:lineRule="auto"/>
        <w:ind w:firstLine="567"/>
        <w:rPr>
          <w:szCs w:val="28"/>
        </w:rPr>
      </w:pPr>
      <w:r w:rsidRPr="00CD2713">
        <w:rPr>
          <w:szCs w:val="28"/>
        </w:rPr>
        <w:t>Такий захід врегулювання конфлікту інтересів, як здійснення повноважень особою, уповноваженою на виконання функцій держави або місцевого самоврядування, прирівняною до неї особою під зовнішнім контролем, застосовується: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має постійний або тимчасовий характер;</w:t>
      </w:r>
    </w:p>
    <w:p w:rsidR="00821458" w:rsidRPr="00CD2713" w:rsidRDefault="00821458" w:rsidP="00821458">
      <w:pPr>
        <w:autoSpaceDE w:val="0"/>
        <w:autoSpaceDN w:val="0"/>
        <w:adjustRightInd w:val="0"/>
        <w:spacing w:line="240" w:lineRule="auto"/>
        <w:ind w:firstLine="567"/>
        <w:rPr>
          <w:szCs w:val="28"/>
        </w:rPr>
      </w:pPr>
      <w:r w:rsidRPr="00CD2713">
        <w:rPr>
          <w:szCs w:val="28"/>
        </w:rPr>
        <w:t>– за рішенням керівника відповідного органу, підприємства, установи, організації або відповідного структурного підрозділу, в якому працює особа;</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відсутні підстави для її переведення на іншу посаду або звільнення.</w:t>
      </w:r>
    </w:p>
    <w:p w:rsidR="00821458" w:rsidRPr="00CD2713" w:rsidRDefault="00821458" w:rsidP="00821458">
      <w:pPr>
        <w:autoSpaceDE w:val="0"/>
        <w:autoSpaceDN w:val="0"/>
        <w:adjustRightInd w:val="0"/>
        <w:spacing w:line="240" w:lineRule="auto"/>
        <w:ind w:firstLine="567"/>
        <w:rPr>
          <w:szCs w:val="28"/>
        </w:rPr>
      </w:pPr>
      <w:r w:rsidRPr="00CD2713">
        <w:rPr>
          <w:szCs w:val="28"/>
        </w:rPr>
        <w:t>При цьому Закон «Про запобігання корупції» визначає форми зовнішнього контролю, які повинні чітко вказуватись керівником у рішенні про обрання цього виду заходу:</w:t>
      </w:r>
    </w:p>
    <w:p w:rsidR="00821458" w:rsidRPr="00CD2713" w:rsidRDefault="00821458" w:rsidP="00821458">
      <w:pPr>
        <w:autoSpaceDE w:val="0"/>
        <w:autoSpaceDN w:val="0"/>
        <w:adjustRightInd w:val="0"/>
        <w:spacing w:line="240" w:lineRule="auto"/>
        <w:ind w:firstLine="567"/>
        <w:rPr>
          <w:szCs w:val="28"/>
        </w:rPr>
      </w:pPr>
      <w:r w:rsidRPr="00CD2713">
        <w:rPr>
          <w:szCs w:val="28"/>
        </w:rPr>
        <w:t>–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або розробляються особою або відповідним колегіальним органом з питань, пов’язаних із предметом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821458" w:rsidRPr="00CD2713" w:rsidRDefault="00821458" w:rsidP="00821458">
      <w:pPr>
        <w:autoSpaceDE w:val="0"/>
        <w:autoSpaceDN w:val="0"/>
        <w:adjustRightInd w:val="0"/>
        <w:spacing w:line="240" w:lineRule="auto"/>
        <w:ind w:firstLine="567"/>
        <w:rPr>
          <w:szCs w:val="28"/>
        </w:rPr>
      </w:pPr>
      <w:r w:rsidRPr="00CD2713">
        <w:rPr>
          <w:szCs w:val="28"/>
        </w:rPr>
        <w:t>– участь уповноваженої особи НАЗК у роботі колегіального органу в статусі спостерігача без права голосу.</w:t>
      </w:r>
    </w:p>
    <w:p w:rsidR="00821458" w:rsidRPr="00CD2713" w:rsidRDefault="00821458" w:rsidP="00821458">
      <w:pPr>
        <w:autoSpaceDE w:val="0"/>
        <w:autoSpaceDN w:val="0"/>
        <w:adjustRightInd w:val="0"/>
        <w:spacing w:line="240" w:lineRule="auto"/>
        <w:ind w:firstLine="567"/>
        <w:rPr>
          <w:szCs w:val="28"/>
        </w:rPr>
      </w:pPr>
      <w:r w:rsidRPr="00CD2713">
        <w:rPr>
          <w:szCs w:val="28"/>
        </w:rPr>
        <w:t>Цей захід врегулювання конфлікту інтересів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необхідність ретельного відбору особи, яка його здійснюватиме.</w:t>
      </w:r>
    </w:p>
    <w:p w:rsidR="00821458" w:rsidRPr="00CD2713" w:rsidRDefault="00821458" w:rsidP="00821458">
      <w:pPr>
        <w:autoSpaceDE w:val="0"/>
        <w:autoSpaceDN w:val="0"/>
        <w:adjustRightInd w:val="0"/>
        <w:spacing w:line="240" w:lineRule="auto"/>
        <w:ind w:firstLine="567"/>
        <w:rPr>
          <w:szCs w:val="28"/>
        </w:rPr>
      </w:pPr>
      <w:r w:rsidRPr="00CD2713">
        <w:rPr>
          <w:szCs w:val="28"/>
        </w:rPr>
        <w:t>Ще одним заходом є переведення особи, уповноваженої на виконання функцій держави або місцевого самоврядування, або прирівняної до неї особи на іншу посаду, яке здійснюється:</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за рішенням керівника органу, підприємства, установи, організації;</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має постійний характер;</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вакантної посади, яка за своїми характеристиками відповідає особистим та професійним якостям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згоди на переведення особи, уповноваженої на виконання функцій держави або місцевого самоврядування, прирівняної до неї особи.</w:t>
      </w:r>
    </w:p>
    <w:p w:rsidR="00821458" w:rsidRPr="00CD2713" w:rsidRDefault="00821458" w:rsidP="00821458">
      <w:pPr>
        <w:autoSpaceDE w:val="0"/>
        <w:autoSpaceDN w:val="0"/>
        <w:adjustRightInd w:val="0"/>
        <w:spacing w:line="240" w:lineRule="auto"/>
        <w:ind w:firstLine="567"/>
        <w:rPr>
          <w:szCs w:val="28"/>
        </w:rPr>
      </w:pPr>
      <w:r w:rsidRPr="00CD2713">
        <w:rPr>
          <w:szCs w:val="28"/>
        </w:rPr>
        <w:t>Звільнення особи, уповноваженої на виконання функцій держави або місцевого самоврядування, прирівняної до неї особи із займаної посади у зв’язку з наявністю конфлікту інтересів здійснюється за таких умов:</w:t>
      </w:r>
    </w:p>
    <w:p w:rsidR="00821458" w:rsidRPr="00CD2713" w:rsidRDefault="00821458" w:rsidP="00821458">
      <w:pPr>
        <w:autoSpaceDE w:val="0"/>
        <w:autoSpaceDN w:val="0"/>
        <w:adjustRightInd w:val="0"/>
        <w:spacing w:line="240" w:lineRule="auto"/>
        <w:ind w:firstLine="567"/>
        <w:rPr>
          <w:szCs w:val="28"/>
        </w:rPr>
      </w:pPr>
      <w:r w:rsidRPr="00CD2713">
        <w:rPr>
          <w:szCs w:val="28"/>
        </w:rPr>
        <w:t>– за наявності реального чи потенційного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 якщо конфлікт Інтересів має постійний характер;</w:t>
      </w:r>
    </w:p>
    <w:p w:rsidR="00821458" w:rsidRPr="00CD2713" w:rsidRDefault="00821458" w:rsidP="00821458">
      <w:pPr>
        <w:autoSpaceDE w:val="0"/>
        <w:autoSpaceDN w:val="0"/>
        <w:adjustRightInd w:val="0"/>
        <w:spacing w:line="240" w:lineRule="auto"/>
        <w:ind w:firstLine="567"/>
        <w:rPr>
          <w:szCs w:val="28"/>
        </w:rPr>
      </w:pPr>
      <w:r w:rsidRPr="00CD2713">
        <w:rPr>
          <w:szCs w:val="28"/>
        </w:rPr>
        <w:t>– не може бути врегульований у будь-який інший спосіб, в тому числі через відсутність згоди на переведення або на позбавлення приватного інтересу.</w:t>
      </w:r>
    </w:p>
    <w:p w:rsidR="00821458" w:rsidRPr="00CD2713" w:rsidRDefault="00821458" w:rsidP="00821458">
      <w:pPr>
        <w:autoSpaceDE w:val="0"/>
        <w:autoSpaceDN w:val="0"/>
        <w:adjustRightInd w:val="0"/>
        <w:spacing w:line="240" w:lineRule="auto"/>
        <w:ind w:firstLine="567"/>
        <w:rPr>
          <w:szCs w:val="28"/>
        </w:rPr>
      </w:pPr>
      <w:r w:rsidRPr="00CD2713">
        <w:rPr>
          <w:szCs w:val="28"/>
        </w:rPr>
        <w:t>Оскільки такий захід врегулювання конфлікту інтересів, як звільнення особи, є найжорсткішим із всіх передбачених Законом «Про запобігання корупції», до його застосування слід підходити дуже виважено і застосовувати лише в тих випадках, коли в Інший спосіб конфлікт інтересів дійсно врегулювати неможливо.</w:t>
      </w:r>
    </w:p>
    <w:p w:rsidR="00821458" w:rsidRPr="00CD2713" w:rsidRDefault="00821458" w:rsidP="00821458">
      <w:pPr>
        <w:autoSpaceDE w:val="0"/>
        <w:autoSpaceDN w:val="0"/>
        <w:adjustRightInd w:val="0"/>
        <w:spacing w:line="240" w:lineRule="auto"/>
        <w:ind w:firstLine="567"/>
        <w:rPr>
          <w:szCs w:val="28"/>
        </w:rPr>
      </w:pPr>
      <w:r w:rsidRPr="00CD2713">
        <w:rPr>
          <w:szCs w:val="28"/>
        </w:rPr>
        <w:t>Додамо, що одним із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 1, підп. «а» п. 2 ч. 1 ст. 3 Закону</w:t>
      </w:r>
      <w:r w:rsidR="00D942D4" w:rsidRPr="00D942D4">
        <w:rPr>
          <w:szCs w:val="28"/>
        </w:rPr>
        <w:t xml:space="preserve"> </w:t>
      </w:r>
      <w:r w:rsidR="00D942D4">
        <w:rPr>
          <w:szCs w:val="28"/>
        </w:rPr>
        <w:t>України</w:t>
      </w:r>
      <w:r w:rsidRPr="00CD2713">
        <w:rPr>
          <w:szCs w:val="28"/>
        </w:rPr>
        <w:t xml:space="preserve"> «Про запобігання корупції»), Законом визначено передачу в управління підприємств та корпоративних прав, належних таким особам.</w:t>
      </w:r>
    </w:p>
    <w:p w:rsidR="00821458" w:rsidRPr="00CD2713" w:rsidRDefault="00821458" w:rsidP="00821458">
      <w:pPr>
        <w:autoSpaceDE w:val="0"/>
        <w:autoSpaceDN w:val="0"/>
        <w:adjustRightInd w:val="0"/>
        <w:spacing w:line="240" w:lineRule="auto"/>
        <w:ind w:firstLine="567"/>
        <w:rPr>
          <w:szCs w:val="28"/>
        </w:rPr>
      </w:pPr>
      <w:r w:rsidRPr="00CD2713">
        <w:rPr>
          <w:szCs w:val="28"/>
        </w:rPr>
        <w:t>Так, згідно з вимогами ст. 36 Закону «Про запобігання корупції» зазначені особи зобов’язані протягом 30 днів після призначення (обрання) на посаду передати в управління іншій особі (крім членів своєї сім’ї) належні їм підприємства та корпоративні права.</w:t>
      </w:r>
    </w:p>
    <w:p w:rsidR="00821458" w:rsidRPr="00CD2713" w:rsidRDefault="00821458" w:rsidP="00821458">
      <w:pPr>
        <w:autoSpaceDE w:val="0"/>
        <w:autoSpaceDN w:val="0"/>
        <w:adjustRightInd w:val="0"/>
        <w:spacing w:line="240" w:lineRule="auto"/>
        <w:ind w:firstLine="567"/>
        <w:rPr>
          <w:szCs w:val="28"/>
        </w:rPr>
      </w:pPr>
      <w:r w:rsidRPr="00CD2713">
        <w:rPr>
          <w:szCs w:val="28"/>
        </w:rPr>
        <w:t>Аналогічна за змістом норма містилася і в Законі України «Про засади запобігання і протидії корупції» (втратив чинність 26 квітня 2015 р. з уведенням у дію Закону «Про запобігання корупції»). Згідно з ч. 3 ст. 14 Закону «Про засади запобігання і протидії корупції» особи, зазначені у п. 1 підп. «а» п. 2 ч. 1 ст. 4 Закону, зобов’язані були протягом 10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821458" w:rsidRPr="00CD2713" w:rsidRDefault="00821458" w:rsidP="00821458">
      <w:pPr>
        <w:autoSpaceDE w:val="0"/>
        <w:autoSpaceDN w:val="0"/>
        <w:adjustRightInd w:val="0"/>
        <w:spacing w:line="240" w:lineRule="auto"/>
        <w:ind w:firstLine="567"/>
        <w:rPr>
          <w:szCs w:val="28"/>
        </w:rPr>
      </w:pPr>
      <w:r w:rsidRPr="00CD2713">
        <w:rPr>
          <w:szCs w:val="28"/>
        </w:rPr>
        <w:t>Таким чином, із введенням у дію Закону «Про запобігання корупції» виконання особами, зазначеними у п. 1, підп. «а» п. 2 ч. 1 ст. 3 Закону «Про запобігання корупції», вимог статті 36 Закону було (і є) обов’язковим, незалежно від факту утворення і початку функціонування НАЗК.</w:t>
      </w:r>
    </w:p>
    <w:p w:rsidR="00821458" w:rsidRPr="00CD2713" w:rsidRDefault="00821458" w:rsidP="00821458">
      <w:pPr>
        <w:autoSpaceDE w:val="0"/>
        <w:autoSpaceDN w:val="0"/>
        <w:adjustRightInd w:val="0"/>
        <w:spacing w:line="240" w:lineRule="auto"/>
        <w:ind w:firstLine="567"/>
        <w:rPr>
          <w:szCs w:val="28"/>
        </w:rPr>
      </w:pPr>
      <w:r w:rsidRPr="00CD2713">
        <w:rPr>
          <w:szCs w:val="28"/>
        </w:rPr>
        <w:t>Хоча ст. 36 Закону «Про запобігання корупції» і не регулює порядок передачі корпоративних прав, набутих вже під час виконання особою функцій держави або місцевого самоврядування, а також до запровадження вимоги щодо їх передачі Законом України «Про засади запобігання і протидії корупції» НАЗК рекомендується передавати підприємства та корпоративні права в управління.</w:t>
      </w:r>
    </w:p>
    <w:p w:rsidR="00821458" w:rsidRPr="00CD2713" w:rsidRDefault="00821458" w:rsidP="00821458">
      <w:pPr>
        <w:autoSpaceDE w:val="0"/>
        <w:autoSpaceDN w:val="0"/>
        <w:adjustRightInd w:val="0"/>
        <w:spacing w:line="240" w:lineRule="auto"/>
        <w:ind w:firstLine="567"/>
        <w:rPr>
          <w:szCs w:val="28"/>
        </w:rPr>
      </w:pPr>
      <w:r w:rsidRPr="00CD2713">
        <w:rPr>
          <w:szCs w:val="28"/>
        </w:rPr>
        <w:t>Так, факт набуття корпоративних прав вже після призначення (обрання) 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що в сукупності утворюватиме потенційний конфлікт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Для правильного розуміння алгоритму дій особами, уповноваженими на виконання функцій держави або місцевого самоврядування, та прирівняними до них особами слід правильно визначити поняття «підприємство» та «корпоративні права», адже від цього залежить спосіб, у який мають бути виконані вимоги ст. 36 Закону «Про запобігання корупції».</w:t>
      </w:r>
    </w:p>
    <w:p w:rsidR="00821458" w:rsidRPr="00CD2713" w:rsidRDefault="00821458" w:rsidP="00821458">
      <w:pPr>
        <w:autoSpaceDE w:val="0"/>
        <w:autoSpaceDN w:val="0"/>
        <w:adjustRightInd w:val="0"/>
        <w:spacing w:line="240" w:lineRule="auto"/>
        <w:ind w:firstLine="567"/>
        <w:rPr>
          <w:szCs w:val="28"/>
        </w:rPr>
      </w:pPr>
      <w:r w:rsidRPr="00CD2713">
        <w:rPr>
          <w:szCs w:val="28"/>
        </w:rPr>
        <w:t>Так, визначення поняття «підприємство» наведено у ст. 62 ГК України </w:t>
      </w:r>
      <w:r w:rsidRPr="00CD2713">
        <w:rPr>
          <w:szCs w:val="28"/>
          <w:vertAlign w:val="superscript"/>
        </w:rPr>
        <w:footnoteReference w:id="53"/>
      </w:r>
      <w:r w:rsidRPr="00CD2713">
        <w:rPr>
          <w:szCs w:val="28"/>
        </w:rPr>
        <w:t>, відповідно до якого підприємство</w:t>
      </w:r>
      <w:r w:rsidRPr="00CD2713">
        <w:rPr>
          <w:b/>
          <w:szCs w:val="28"/>
        </w:rPr>
        <w:t xml:space="preserve"> – </w:t>
      </w:r>
      <w:r w:rsidRPr="00CD2713">
        <w:rPr>
          <w:szCs w:val="28"/>
        </w:rPr>
        <w:t>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ГК України та іншими законами.</w:t>
      </w:r>
    </w:p>
    <w:p w:rsidR="00821458" w:rsidRPr="00CD2713" w:rsidRDefault="00821458" w:rsidP="00821458">
      <w:pPr>
        <w:autoSpaceDE w:val="0"/>
        <w:autoSpaceDN w:val="0"/>
        <w:adjustRightInd w:val="0"/>
        <w:spacing w:line="240" w:lineRule="auto"/>
        <w:ind w:firstLine="567"/>
        <w:rPr>
          <w:szCs w:val="28"/>
        </w:rPr>
      </w:pPr>
      <w:r w:rsidRPr="00CD2713">
        <w:rPr>
          <w:szCs w:val="28"/>
        </w:rPr>
        <w:t>Згідно із положеннями ст. 167 ГК України корпоративними правами є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цієї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r w:rsidRPr="00CD2713">
        <w:rPr>
          <w:szCs w:val="28"/>
          <w:vertAlign w:val="superscript"/>
        </w:rPr>
        <w:footnoteReference w:id="54"/>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Таким чином, обставиною, з якою закон пов’язує наявність в особи корпоративних прав, є визначення частки такої особи в статутному капіталі, у зв’язку із чим перебування господарської організації в процесі припинення не позбавляє особу корпоративних прав, зокрема, права на отримання активів у разі ліквідації та права управління, оскільки учасники господарської організації можуть прийняти рішення про скасування рішення про припинення юридичної особи, яке, згідно з ч. 10 ст. 17 Закону України «Про державну реєстрацію юридичних осіб, фізичних осіб-підприємців та громадських формувань» </w:t>
      </w:r>
      <w:r w:rsidRPr="00CD2713">
        <w:rPr>
          <w:rStyle w:val="a4"/>
          <w:sz w:val="28"/>
          <w:szCs w:val="28"/>
        </w:rPr>
        <w:footnoteReference w:id="55"/>
      </w:r>
      <w:r w:rsidRPr="00CD2713">
        <w:rPr>
          <w:szCs w:val="28"/>
        </w:rPr>
        <w:t>, підлягає державній реєстрації.</w:t>
      </w:r>
    </w:p>
    <w:p w:rsidR="00821458" w:rsidRPr="00CD2713" w:rsidRDefault="00821458" w:rsidP="00821458">
      <w:pPr>
        <w:autoSpaceDE w:val="0"/>
        <w:autoSpaceDN w:val="0"/>
        <w:adjustRightInd w:val="0"/>
        <w:spacing w:line="240" w:lineRule="auto"/>
        <w:ind w:firstLine="567"/>
        <w:rPr>
          <w:szCs w:val="28"/>
        </w:rPr>
      </w:pPr>
      <w:r w:rsidRPr="00CD2713">
        <w:rPr>
          <w:szCs w:val="28"/>
        </w:rPr>
        <w:t>Варто звернути увагу, що вимога щодо передачі підприємств та корпоративних прав стосується і власників акцій, оскільки відповідно до ч. 1 ст. 20 Закону України «Про акціонерні товариства» акція товариства посвідчує корпоративні права акціонера щодо цього акціонерного товариства.</w:t>
      </w:r>
    </w:p>
    <w:p w:rsidR="00821458" w:rsidRPr="00CD2713" w:rsidRDefault="00821458" w:rsidP="00821458">
      <w:pPr>
        <w:autoSpaceDE w:val="0"/>
        <w:autoSpaceDN w:val="0"/>
        <w:adjustRightInd w:val="0"/>
        <w:spacing w:line="240" w:lineRule="auto"/>
        <w:ind w:firstLine="567"/>
        <w:rPr>
          <w:szCs w:val="28"/>
        </w:rPr>
      </w:pPr>
      <w:r w:rsidRPr="00CD2713">
        <w:rPr>
          <w:szCs w:val="28"/>
        </w:rPr>
        <w:t>Загальний порядок передачі належних особі підприємств та/або корпоративних прав визначений ст. 36 Закону «Про запобігання корупції» і передбачає необхідність дотримання таких вимог:</w:t>
      </w:r>
    </w:p>
    <w:p w:rsidR="00821458" w:rsidRPr="00CD2713" w:rsidRDefault="00821458" w:rsidP="00821458">
      <w:pPr>
        <w:autoSpaceDE w:val="0"/>
        <w:autoSpaceDN w:val="0"/>
        <w:adjustRightInd w:val="0"/>
        <w:spacing w:line="240" w:lineRule="auto"/>
        <w:ind w:firstLine="567"/>
        <w:rPr>
          <w:szCs w:val="28"/>
        </w:rPr>
      </w:pPr>
      <w:r w:rsidRPr="00CD2713">
        <w:rPr>
          <w:szCs w:val="28"/>
        </w:rPr>
        <w:t>– передача має бути здійснена протягом 30 днів після призначення (обрання) на посаду;</w:t>
      </w:r>
    </w:p>
    <w:p w:rsidR="00821458" w:rsidRPr="00CD2713" w:rsidRDefault="00821458" w:rsidP="00821458">
      <w:pPr>
        <w:autoSpaceDE w:val="0"/>
        <w:autoSpaceDN w:val="0"/>
        <w:adjustRightInd w:val="0"/>
        <w:spacing w:line="240" w:lineRule="auto"/>
        <w:ind w:firstLine="567"/>
        <w:rPr>
          <w:szCs w:val="28"/>
        </w:rPr>
      </w:pPr>
      <w:r w:rsidRPr="00CD2713">
        <w:rPr>
          <w:szCs w:val="28"/>
        </w:rPr>
        <w:t>– 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821458" w:rsidRPr="00CD2713" w:rsidRDefault="00821458" w:rsidP="00821458">
      <w:pPr>
        <w:autoSpaceDE w:val="0"/>
        <w:autoSpaceDN w:val="0"/>
        <w:adjustRightInd w:val="0"/>
        <w:spacing w:line="240" w:lineRule="auto"/>
        <w:ind w:firstLine="567"/>
        <w:rPr>
          <w:szCs w:val="28"/>
        </w:rPr>
      </w:pPr>
      <w:r w:rsidRPr="00CD2713">
        <w:rPr>
          <w:szCs w:val="28"/>
        </w:rPr>
        <w:t>– передача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821458" w:rsidRPr="00CD2713" w:rsidRDefault="00821458" w:rsidP="00821458">
      <w:pPr>
        <w:autoSpaceDE w:val="0"/>
        <w:autoSpaceDN w:val="0"/>
        <w:adjustRightInd w:val="0"/>
        <w:spacing w:line="240" w:lineRule="auto"/>
        <w:ind w:firstLine="567"/>
        <w:rPr>
          <w:szCs w:val="28"/>
        </w:rPr>
      </w:pPr>
      <w:r w:rsidRPr="00CD2713">
        <w:rPr>
          <w:szCs w:val="28"/>
        </w:rPr>
        <w:t>При обрахуванні строку передачі належних особі підприємств та/ або корпоративних прав слід брати до уваги загальні правила обчислення строків, встановлені статтями 253, 254 ЦК України </w:t>
      </w:r>
      <w:r w:rsidRPr="00CD2713">
        <w:rPr>
          <w:rStyle w:val="a4"/>
          <w:sz w:val="28"/>
          <w:szCs w:val="28"/>
        </w:rPr>
        <w:footnoteReference w:id="56"/>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Таким чином, перебіг строку передачі починається з наступного календарного дня після призначення (обрання) особи на посаду. Якщо ж останній день строку припадає на вихідний, святковий або інший неробочий день, днем закінчення строку є перший за ним робочий день.</w:t>
      </w:r>
    </w:p>
    <w:p w:rsidR="00821458" w:rsidRPr="00CD2713" w:rsidRDefault="00821458" w:rsidP="00821458">
      <w:pPr>
        <w:autoSpaceDE w:val="0"/>
        <w:autoSpaceDN w:val="0"/>
        <w:adjustRightInd w:val="0"/>
        <w:spacing w:line="240" w:lineRule="auto"/>
        <w:ind w:firstLine="567"/>
        <w:rPr>
          <w:szCs w:val="28"/>
        </w:rPr>
      </w:pPr>
      <w:r w:rsidRPr="00CD2713">
        <w:rPr>
          <w:szCs w:val="28"/>
        </w:rPr>
        <w:t>Під членами сім’ї осіб, уповноважених на виконання функцій держави 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w:t>
      </w:r>
    </w:p>
    <w:p w:rsidR="00821458" w:rsidRPr="00CD2713" w:rsidRDefault="00821458" w:rsidP="00821458">
      <w:pPr>
        <w:autoSpaceDE w:val="0"/>
        <w:autoSpaceDN w:val="0"/>
        <w:adjustRightInd w:val="0"/>
        <w:spacing w:line="240" w:lineRule="auto"/>
        <w:ind w:firstLine="567"/>
        <w:rPr>
          <w:szCs w:val="28"/>
        </w:rPr>
      </w:pPr>
      <w:r w:rsidRPr="00CD2713">
        <w:rPr>
          <w:szCs w:val="28"/>
        </w:rPr>
        <w:t>У випадку ж наявності сукупності таких ознак, як спільне проживання, пов’язаність спільним побутом та наявність взаємних прав та обов’язків, членами сім’ї слід вважати також і дітей (у тому числі повнолітніх), батьків, осіб, які перебувають під опікою і піклуванням, а також будь-яких інших осіб, у тому числі тих, які спільно проживають, але не перебувають у шлюбі (крім осіб, взаємні права та обов’язки яких не мають характеру сімейних).</w:t>
      </w:r>
    </w:p>
    <w:p w:rsidR="00821458" w:rsidRPr="00CD2713" w:rsidRDefault="00821458" w:rsidP="00821458">
      <w:pPr>
        <w:autoSpaceDE w:val="0"/>
        <w:autoSpaceDN w:val="0"/>
        <w:adjustRightInd w:val="0"/>
        <w:spacing w:line="240" w:lineRule="auto"/>
        <w:ind w:firstLine="567"/>
        <w:rPr>
          <w:szCs w:val="28"/>
        </w:rPr>
      </w:pPr>
      <w:r w:rsidRPr="00CD2713">
        <w:rPr>
          <w:szCs w:val="28"/>
        </w:rPr>
        <w:t>Способами передачі належних корпоративних прав можуть бути:</w:t>
      </w:r>
    </w:p>
    <w:p w:rsidR="00821458" w:rsidRPr="00CD2713" w:rsidRDefault="00821458" w:rsidP="00821458">
      <w:pPr>
        <w:autoSpaceDE w:val="0"/>
        <w:autoSpaceDN w:val="0"/>
        <w:adjustRightInd w:val="0"/>
        <w:spacing w:line="240" w:lineRule="auto"/>
        <w:ind w:firstLine="567"/>
        <w:rPr>
          <w:szCs w:val="28"/>
        </w:rPr>
      </w:pPr>
      <w:r w:rsidRPr="00CD2713">
        <w:rPr>
          <w:szCs w:val="28"/>
        </w:rPr>
        <w:t>–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821458" w:rsidRPr="00CD2713" w:rsidRDefault="00821458" w:rsidP="00821458">
      <w:pPr>
        <w:autoSpaceDE w:val="0"/>
        <w:autoSpaceDN w:val="0"/>
        <w:adjustRightInd w:val="0"/>
        <w:spacing w:line="240" w:lineRule="auto"/>
        <w:ind w:firstLine="567"/>
        <w:rPr>
          <w:szCs w:val="28"/>
        </w:rPr>
      </w:pPr>
      <w:r w:rsidRPr="00CD2713">
        <w:rPr>
          <w:szCs w:val="28"/>
        </w:rPr>
        <w:t>– укладення договору про 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821458" w:rsidRPr="00CD2713" w:rsidRDefault="00821458" w:rsidP="00821458">
      <w:pPr>
        <w:autoSpaceDE w:val="0"/>
        <w:autoSpaceDN w:val="0"/>
        <w:adjustRightInd w:val="0"/>
        <w:spacing w:line="240" w:lineRule="auto"/>
        <w:ind w:firstLine="567"/>
        <w:rPr>
          <w:szCs w:val="28"/>
        </w:rPr>
      </w:pPr>
      <w:r w:rsidRPr="00CD2713">
        <w:rPr>
          <w:szCs w:val="28"/>
        </w:rPr>
        <w:t>–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821458" w:rsidRPr="00CD2713" w:rsidRDefault="00821458" w:rsidP="00821458">
      <w:pPr>
        <w:autoSpaceDE w:val="0"/>
        <w:autoSpaceDN w:val="0"/>
        <w:adjustRightInd w:val="0"/>
        <w:spacing w:line="240" w:lineRule="auto"/>
        <w:ind w:firstLine="567"/>
        <w:rPr>
          <w:szCs w:val="28"/>
        </w:rPr>
      </w:pPr>
      <w:r w:rsidRPr="00CD2713">
        <w:rPr>
          <w:szCs w:val="28"/>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821458" w:rsidRPr="00CD2713" w:rsidRDefault="00821458" w:rsidP="00821458">
      <w:pPr>
        <w:autoSpaceDE w:val="0"/>
        <w:autoSpaceDN w:val="0"/>
        <w:adjustRightInd w:val="0"/>
        <w:spacing w:line="240" w:lineRule="auto"/>
        <w:ind w:firstLine="567"/>
        <w:rPr>
          <w:szCs w:val="28"/>
        </w:rPr>
      </w:pPr>
      <w:r w:rsidRPr="00CD2713">
        <w:rPr>
          <w:szCs w:val="28"/>
        </w:rPr>
        <w:t>Порядок укладення та загальні вимоги до договору управління майном як способу передачі в управління підприємств та/або корпоративних прав визначені главою 70 «Управління майном» ЦК України </w:t>
      </w:r>
      <w:r w:rsidRPr="00CD2713">
        <w:rPr>
          <w:rStyle w:val="a4"/>
          <w:sz w:val="28"/>
          <w:szCs w:val="28"/>
        </w:rPr>
        <w:footnoteReference w:id="57"/>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Згідно із ч. 1 ст. 1030 ЦК України предметом договору управління майном можуть бути підприємство як єдиний майновий комплекс, нерухома річ, цінні папери, майнові права та інше майно </w:t>
      </w:r>
      <w:r w:rsidRPr="00CD2713">
        <w:rPr>
          <w:rStyle w:val="a4"/>
          <w:sz w:val="28"/>
          <w:szCs w:val="28"/>
        </w:rPr>
        <w:footnoteReference w:id="58"/>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В одноденний термін після передачі в управління належних особі підприємств та/або корпоративних прав вона зобов’язана письмово повідомити про це НАЗК із наданням нотаріально засвідченої копії укладеного договору (ч. 5 ст. 36 Закону «Про запобігання корупції»).</w:t>
      </w:r>
    </w:p>
    <w:p w:rsidR="00821458" w:rsidRPr="00CD2713" w:rsidRDefault="00821458" w:rsidP="00821458">
      <w:pPr>
        <w:autoSpaceDE w:val="0"/>
        <w:autoSpaceDN w:val="0"/>
        <w:adjustRightInd w:val="0"/>
        <w:spacing w:line="240" w:lineRule="auto"/>
        <w:ind w:firstLine="567"/>
        <w:rPr>
          <w:szCs w:val="28"/>
        </w:rPr>
      </w:pPr>
      <w:r w:rsidRPr="00CD2713">
        <w:rPr>
          <w:szCs w:val="28"/>
        </w:rPr>
        <w:t>При цьому слід зазначити, що НАЗК розпочало свою діяльність 15 серпня 2016 р. (відповідно до рішення НАЗК від 14 серпня 2016 р. № 1), про що було повідомлено шляхом розміщення зазначеного рішення на його офіційному веб-сайті. Отже, обов’язок щодо повідомлення НАЗК підлягає виконанню з 15 серпня 2016 р.</w:t>
      </w:r>
    </w:p>
    <w:p w:rsidR="00821458" w:rsidRPr="00CD2713" w:rsidRDefault="00821458" w:rsidP="00821458">
      <w:pPr>
        <w:autoSpaceDE w:val="0"/>
        <w:autoSpaceDN w:val="0"/>
        <w:adjustRightInd w:val="0"/>
        <w:spacing w:line="240" w:lineRule="auto"/>
        <w:ind w:firstLine="567"/>
        <w:rPr>
          <w:szCs w:val="28"/>
        </w:rPr>
      </w:pPr>
      <w:r w:rsidRPr="00CD2713">
        <w:rPr>
          <w:szCs w:val="28"/>
        </w:rPr>
        <w:t>У Методичних рекомендаціях щодо запобігання та врегулювання конфлікту інтересів, затверджених рішенням НАЗК від 29 вересня 2017 р. №839, запропоновано форму повідомлення про передачу в управління підприємств та корпоративних прав (додаток 4 до зазначеного рішення).</w:t>
      </w:r>
    </w:p>
    <w:p w:rsidR="00821458" w:rsidRPr="00CD2713" w:rsidRDefault="00821458" w:rsidP="00821458">
      <w:pPr>
        <w:autoSpaceDE w:val="0"/>
        <w:autoSpaceDN w:val="0"/>
        <w:adjustRightInd w:val="0"/>
        <w:spacing w:line="240" w:lineRule="auto"/>
        <w:ind w:firstLine="567"/>
        <w:rPr>
          <w:szCs w:val="28"/>
        </w:rPr>
      </w:pPr>
      <w:r w:rsidRPr="00CD2713">
        <w:rPr>
          <w:szCs w:val="28"/>
        </w:rPr>
        <w:t>Так, у повідомленні про передачу в управління підприємств та корпоративних прав рекомендується зазначати такі відомості:</w:t>
      </w:r>
    </w:p>
    <w:p w:rsidR="00821458" w:rsidRPr="00CD2713" w:rsidRDefault="00821458" w:rsidP="00821458">
      <w:pPr>
        <w:autoSpaceDE w:val="0"/>
        <w:autoSpaceDN w:val="0"/>
        <w:adjustRightInd w:val="0"/>
        <w:spacing w:line="240" w:lineRule="auto"/>
        <w:ind w:firstLine="567"/>
        <w:rPr>
          <w:szCs w:val="28"/>
        </w:rPr>
      </w:pPr>
      <w:r w:rsidRPr="00CD2713">
        <w:rPr>
          <w:szCs w:val="28"/>
        </w:rPr>
        <w:t>– прізвище, ім’я та по батькові особи, яка передала в управління належні їй підприємства та/або корпоративні права;</w:t>
      </w:r>
    </w:p>
    <w:p w:rsidR="00821458" w:rsidRPr="00CD2713" w:rsidRDefault="00821458" w:rsidP="00821458">
      <w:pPr>
        <w:autoSpaceDE w:val="0"/>
        <w:autoSpaceDN w:val="0"/>
        <w:adjustRightInd w:val="0"/>
        <w:spacing w:line="240" w:lineRule="auto"/>
        <w:ind w:firstLine="567"/>
        <w:rPr>
          <w:szCs w:val="28"/>
        </w:rPr>
      </w:pPr>
      <w:r w:rsidRPr="00CD2713">
        <w:rPr>
          <w:szCs w:val="28"/>
        </w:rPr>
        <w:t>– посада, на яку призначено (обрано) особу, у зв’язку з чим здійснено передачу в управління належних їй підприємств та/або корпоративних прав;</w:t>
      </w:r>
    </w:p>
    <w:p w:rsidR="00821458" w:rsidRPr="00CD2713" w:rsidRDefault="00821458" w:rsidP="00821458">
      <w:pPr>
        <w:autoSpaceDE w:val="0"/>
        <w:autoSpaceDN w:val="0"/>
        <w:adjustRightInd w:val="0"/>
        <w:spacing w:line="240" w:lineRule="auto"/>
        <w:ind w:firstLine="567"/>
        <w:rPr>
          <w:szCs w:val="28"/>
        </w:rPr>
      </w:pPr>
      <w:r w:rsidRPr="00CD2713">
        <w:rPr>
          <w:szCs w:val="28"/>
        </w:rPr>
        <w:t>– дата призначення (обрання) на посаду;</w:t>
      </w:r>
    </w:p>
    <w:p w:rsidR="00821458" w:rsidRPr="00CD2713" w:rsidRDefault="00821458" w:rsidP="00821458">
      <w:pPr>
        <w:autoSpaceDE w:val="0"/>
        <w:autoSpaceDN w:val="0"/>
        <w:adjustRightInd w:val="0"/>
        <w:spacing w:line="240" w:lineRule="auto"/>
        <w:ind w:firstLine="567"/>
        <w:rPr>
          <w:szCs w:val="28"/>
        </w:rPr>
      </w:pPr>
      <w:r w:rsidRPr="00CD2713">
        <w:rPr>
          <w:szCs w:val="28"/>
        </w:rPr>
        <w:t>– дата передачі підприємств та/або корпоративних прав в управління;</w:t>
      </w:r>
    </w:p>
    <w:p w:rsidR="00821458" w:rsidRPr="00CD2713" w:rsidRDefault="00821458" w:rsidP="00821458">
      <w:pPr>
        <w:autoSpaceDE w:val="0"/>
        <w:autoSpaceDN w:val="0"/>
        <w:adjustRightInd w:val="0"/>
        <w:spacing w:line="240" w:lineRule="auto"/>
        <w:ind w:firstLine="567"/>
        <w:rPr>
          <w:szCs w:val="28"/>
        </w:rPr>
      </w:pPr>
      <w:r w:rsidRPr="00CD2713">
        <w:rPr>
          <w:szCs w:val="28"/>
        </w:rPr>
        <w:t>– дата повідомлення НАЗК про передачу підприємств та/або корпоративних прав в управління;</w:t>
      </w:r>
    </w:p>
    <w:p w:rsidR="00821458" w:rsidRPr="00CD2713" w:rsidRDefault="00821458" w:rsidP="00821458">
      <w:pPr>
        <w:autoSpaceDE w:val="0"/>
        <w:autoSpaceDN w:val="0"/>
        <w:adjustRightInd w:val="0"/>
        <w:spacing w:line="240" w:lineRule="auto"/>
        <w:ind w:firstLine="567"/>
        <w:rPr>
          <w:szCs w:val="28"/>
        </w:rPr>
      </w:pPr>
      <w:r w:rsidRPr="00CD2713">
        <w:rPr>
          <w:szCs w:val="28"/>
        </w:rPr>
        <w:t>– 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в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w:t>
      </w:r>
      <w:r w:rsidRPr="00CD2713">
        <w:rPr>
          <w:b/>
          <w:szCs w:val="28"/>
        </w:rPr>
        <w:t xml:space="preserve"> – </w:t>
      </w:r>
      <w:r w:rsidRPr="00CD2713">
        <w:rPr>
          <w:szCs w:val="28"/>
        </w:rPr>
        <w:t>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821458" w:rsidRPr="00CD2713" w:rsidRDefault="00821458" w:rsidP="00821458">
      <w:pPr>
        <w:autoSpaceDE w:val="0"/>
        <w:autoSpaceDN w:val="0"/>
        <w:adjustRightInd w:val="0"/>
        <w:spacing w:line="240" w:lineRule="auto"/>
        <w:ind w:firstLine="567"/>
        <w:rPr>
          <w:szCs w:val="28"/>
        </w:rPr>
      </w:pPr>
      <w:r w:rsidRPr="00CD2713">
        <w:rPr>
          <w:szCs w:val="28"/>
        </w:rPr>
        <w:t>– спосіб передачі підприємств та/або корпоративних прав в управління;</w:t>
      </w:r>
    </w:p>
    <w:p w:rsidR="00821458" w:rsidRPr="00CD2713" w:rsidRDefault="00821458" w:rsidP="00821458">
      <w:pPr>
        <w:autoSpaceDE w:val="0"/>
        <w:autoSpaceDN w:val="0"/>
        <w:adjustRightInd w:val="0"/>
        <w:spacing w:line="240" w:lineRule="auto"/>
        <w:ind w:firstLine="567"/>
        <w:rPr>
          <w:szCs w:val="28"/>
        </w:rPr>
      </w:pPr>
      <w:r w:rsidRPr="00CD2713">
        <w:rPr>
          <w:szCs w:val="28"/>
        </w:rPr>
        <w:t>– 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w:t>
      </w:r>
      <w:r w:rsidRPr="00CD2713">
        <w:rPr>
          <w:b/>
          <w:szCs w:val="28"/>
        </w:rPr>
        <w:t xml:space="preserve"> – </w:t>
      </w:r>
      <w:r w:rsidRPr="00CD2713">
        <w:rPr>
          <w:szCs w:val="28"/>
        </w:rPr>
        <w:t>підприємців.</w:t>
      </w:r>
    </w:p>
    <w:p w:rsidR="00821458" w:rsidRPr="00CD2713" w:rsidRDefault="00821458" w:rsidP="00821458">
      <w:pPr>
        <w:autoSpaceDE w:val="0"/>
        <w:autoSpaceDN w:val="0"/>
        <w:adjustRightInd w:val="0"/>
        <w:spacing w:line="240" w:lineRule="auto"/>
        <w:ind w:firstLine="567"/>
        <w:rPr>
          <w:szCs w:val="28"/>
        </w:rPr>
      </w:pPr>
      <w:r w:rsidRPr="00CD2713">
        <w:rPr>
          <w:szCs w:val="28"/>
        </w:rPr>
        <w:t>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до уваги положення статей 253, 254 ЦК України </w:t>
      </w:r>
      <w:r w:rsidRPr="00CD2713">
        <w:rPr>
          <w:rStyle w:val="a4"/>
          <w:sz w:val="28"/>
          <w:szCs w:val="28"/>
        </w:rPr>
        <w:footnoteReference w:id="59"/>
      </w:r>
      <w:r w:rsidRPr="00CD2713">
        <w:rPr>
          <w:szCs w:val="28"/>
        </w:rPr>
        <w:t>.</w:t>
      </w:r>
    </w:p>
    <w:p w:rsidR="00821458" w:rsidRPr="00CD2713" w:rsidRDefault="00821458" w:rsidP="00821458">
      <w:pPr>
        <w:autoSpaceDE w:val="0"/>
        <w:autoSpaceDN w:val="0"/>
        <w:adjustRightInd w:val="0"/>
        <w:spacing w:line="240" w:lineRule="auto"/>
        <w:ind w:firstLine="567"/>
        <w:rPr>
          <w:szCs w:val="28"/>
        </w:rPr>
      </w:pPr>
      <w:r w:rsidRPr="00CD2713">
        <w:rPr>
          <w:szCs w:val="28"/>
        </w:rPr>
        <w:t>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за ним робочий день.</w:t>
      </w:r>
    </w:p>
    <w:p w:rsidR="00821458" w:rsidRPr="00CD2713" w:rsidRDefault="00821458" w:rsidP="00821458">
      <w:pPr>
        <w:autoSpaceDE w:val="0"/>
        <w:autoSpaceDN w:val="0"/>
        <w:adjustRightInd w:val="0"/>
        <w:spacing w:line="240" w:lineRule="auto"/>
        <w:ind w:firstLine="567"/>
        <w:rPr>
          <w:szCs w:val="28"/>
        </w:rPr>
      </w:pPr>
      <w:r w:rsidRPr="00CD2713">
        <w:rPr>
          <w:szCs w:val="28"/>
        </w:rPr>
        <w:t>Письмові заяви та повідомлення, здані до установи зв’язку або до скриньки для вхідної кореспонденції НАЗК до закінчення останнього дня строку, вважаються такими, що здані своєчасно. До повідомлення обов’язково додається нотаріально засвідчена копія укладеного договору. Також до повідомлення НАЗК рекомендується додавати: належним чином завірену копію наказу про призначення (рішення про обрання) на посаду; належним чином завірену копію установчих документів чи документів, що підтверджують наявність корпоративних прав.</w:t>
      </w:r>
    </w:p>
    <w:p w:rsidR="00821458" w:rsidRPr="00CD2713" w:rsidRDefault="00821458" w:rsidP="00821458">
      <w:pPr>
        <w:autoSpaceDE w:val="0"/>
        <w:autoSpaceDN w:val="0"/>
        <w:adjustRightInd w:val="0"/>
        <w:spacing w:line="240" w:lineRule="auto"/>
        <w:ind w:firstLine="567"/>
        <w:rPr>
          <w:szCs w:val="28"/>
        </w:rPr>
      </w:pPr>
      <w:r w:rsidRPr="00CD2713">
        <w:rPr>
          <w:szCs w:val="28"/>
        </w:rPr>
        <w:t>Закон «Про запобігання корупції», а саме ст. 28, зазначає, що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 Тобто окремі нормативно-правові акти мають містити положення щодо недопущення виникнення конфлікту інтересів у діяльності окремих службових осіб. Розглянемо приклади таких законодавчих актів.</w:t>
      </w:r>
    </w:p>
    <w:p w:rsidR="00821458" w:rsidRPr="00CD2713" w:rsidRDefault="00821458" w:rsidP="00821458">
      <w:pPr>
        <w:autoSpaceDE w:val="0"/>
        <w:autoSpaceDN w:val="0"/>
        <w:adjustRightInd w:val="0"/>
        <w:spacing w:line="240" w:lineRule="auto"/>
        <w:ind w:firstLine="567"/>
        <w:rPr>
          <w:szCs w:val="28"/>
        </w:rPr>
      </w:pPr>
      <w:r w:rsidRPr="00CD2713">
        <w:rPr>
          <w:szCs w:val="28"/>
        </w:rPr>
        <w:t>Так, наприклад, ч. 4 ст. 4 Закону України «Про органи та осіб, які здійснюють примусове виконання судових рішень і рішень інших органів» </w:t>
      </w:r>
      <w:r w:rsidRPr="00CD2713">
        <w:rPr>
          <w:rStyle w:val="a4"/>
          <w:sz w:val="28"/>
          <w:szCs w:val="28"/>
        </w:rPr>
        <w:footnoteReference w:id="60"/>
      </w:r>
      <w:r w:rsidRPr="00CD2713">
        <w:rPr>
          <w:szCs w:val="28"/>
        </w:rPr>
        <w:t xml:space="preserve"> передбачено, що державний виконавець, приватний виконавець зобов’язані вживати всіх необхідних заходів, спрямованих на запобігання чи усунення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Конфліктом інтересів у цілях застосування цього Закону вважається суперечність між особистими інтересами державного виконавця або приватного виконавця та його професійними правами й обов’язками, наявність якої може вплинути на об’єктивність або неупередженість під час виконання державним виконавцем або приватним виконавцем його професійних обов’язків, а також на вчинення чи невчинення ним дій під час здійснення примусового виконання рішень.</w:t>
      </w:r>
    </w:p>
    <w:p w:rsidR="00821458" w:rsidRPr="00CD2713" w:rsidRDefault="00821458" w:rsidP="00821458">
      <w:pPr>
        <w:autoSpaceDE w:val="0"/>
        <w:autoSpaceDN w:val="0"/>
        <w:adjustRightInd w:val="0"/>
        <w:spacing w:line="240" w:lineRule="auto"/>
        <w:ind w:firstLine="567"/>
        <w:rPr>
          <w:szCs w:val="28"/>
        </w:rPr>
      </w:pPr>
      <w:r w:rsidRPr="00CD2713">
        <w:rPr>
          <w:szCs w:val="28"/>
        </w:rPr>
        <w:t>Згідно із п. 3 ч. 4 ст. 5 Закону України «Про виконавче провадження» </w:t>
      </w:r>
      <w:r w:rsidRPr="00CD2713">
        <w:rPr>
          <w:rStyle w:val="a4"/>
          <w:sz w:val="28"/>
          <w:szCs w:val="28"/>
        </w:rPr>
        <w:footnoteReference w:id="61"/>
      </w:r>
      <w:r w:rsidRPr="00CD2713">
        <w:rPr>
          <w:szCs w:val="28"/>
        </w:rPr>
        <w:t xml:space="preserve"> державний виконавець, приватний виконавець не може виконувати рішення, якщо він сам, близька йому особа або особа, яка перебуває з виконавцем у трудових відносинах, має реальний або потенційний конфлікт інтересів. Зазначена обставина є підставою для відводу державного виконавця, приватного виконавця (ст. 23 Закону України «Про виконавче провадження»).</w:t>
      </w:r>
    </w:p>
    <w:p w:rsidR="00821458" w:rsidRPr="00CD2713" w:rsidRDefault="00821458" w:rsidP="00821458">
      <w:pPr>
        <w:autoSpaceDE w:val="0"/>
        <w:autoSpaceDN w:val="0"/>
        <w:adjustRightInd w:val="0"/>
        <w:spacing w:line="240" w:lineRule="auto"/>
        <w:ind w:firstLine="567"/>
        <w:rPr>
          <w:szCs w:val="28"/>
        </w:rPr>
      </w:pPr>
      <w:r w:rsidRPr="00CD2713">
        <w:rPr>
          <w:szCs w:val="28"/>
        </w:rPr>
        <w:t>Також Законом України «Про адвокатуру та адвокатську діяльність» </w:t>
      </w:r>
      <w:r w:rsidRPr="00CD2713">
        <w:rPr>
          <w:rStyle w:val="a4"/>
          <w:sz w:val="28"/>
          <w:szCs w:val="28"/>
        </w:rPr>
        <w:footnoteReference w:id="62"/>
      </w:r>
      <w:r w:rsidRPr="00CD2713">
        <w:rPr>
          <w:szCs w:val="28"/>
        </w:rPr>
        <w:t xml:space="preserve"> передбачено визначення «конфлікт інтересів» для мети цього Закону, а саме суперечність між особистими інтересами адвоката та його професійними правами й обов’язками, наявність якої може вплинути на об’єктивність або неупередженість підчас виконання адвокатом його професійних обов’язків, а також на вчинення чи невчинення ним дій під час здійснення адвокатської діяльності. Крім того, ст. 4 зазначеного Закону уникнення конфлікту інтересів визначено як один із принципів адвокатської діяльності. Статтею 21 цього Закону на адвоката покладено обов’язок невідкладно повідомляти клієнта про виникнення конфлікту інтересів.</w:t>
      </w:r>
    </w:p>
    <w:p w:rsidR="00821458" w:rsidRPr="00CD2713" w:rsidRDefault="00821458" w:rsidP="00821458">
      <w:pPr>
        <w:autoSpaceDE w:val="0"/>
        <w:autoSpaceDN w:val="0"/>
        <w:adjustRightInd w:val="0"/>
        <w:spacing w:line="240" w:lineRule="auto"/>
        <w:ind w:firstLine="567"/>
        <w:rPr>
          <w:szCs w:val="28"/>
        </w:rPr>
      </w:pPr>
      <w:r w:rsidRPr="00CD2713">
        <w:rPr>
          <w:szCs w:val="28"/>
        </w:rPr>
        <w:t>Згідно із ст. 28 Закону України «Про адвокатуру та адвокатську діяльність» адвокату, адвокатському бюро або адвокатському об’єднанню забороняється укладати договір про надання правової допомоги у разі конфлікту інтересів. Адвокату забороняється укладати договір про надання правової допомоги, і він зобов’язаний відмовитися від виконання договору, укладеного адвокатом, адвокатським бюро або адвокатським об’єднанням, у разі, якщо виконання договору може суперечити інтересам адвоката, членів його сім’ї або близьких родичів, адвокатського бюро або адвокатського об’єднання, засновником (учасником) якого він є, професійним обов’язкам адвоката, а також у разі наявності інших обставин, що можуть призвести до конфлікту інтересів.</w:t>
      </w:r>
    </w:p>
    <w:p w:rsidR="00821458" w:rsidRPr="00CD2713" w:rsidRDefault="00821458" w:rsidP="00821458">
      <w:pPr>
        <w:autoSpaceDE w:val="0"/>
        <w:autoSpaceDN w:val="0"/>
        <w:adjustRightInd w:val="0"/>
        <w:spacing w:line="240" w:lineRule="auto"/>
        <w:ind w:firstLine="567"/>
        <w:rPr>
          <w:szCs w:val="28"/>
        </w:rPr>
      </w:pPr>
    </w:p>
    <w:p w:rsidR="003D71E8" w:rsidRPr="00CD2713" w:rsidRDefault="003D71E8" w:rsidP="004C6DF5">
      <w:pPr>
        <w:autoSpaceDE w:val="0"/>
        <w:autoSpaceDN w:val="0"/>
        <w:adjustRightInd w:val="0"/>
        <w:spacing w:line="240" w:lineRule="auto"/>
        <w:ind w:firstLine="567"/>
        <w:rPr>
          <w:szCs w:val="28"/>
        </w:rPr>
      </w:pPr>
    </w:p>
    <w:p w:rsidR="00EF6318" w:rsidRPr="00CD2713" w:rsidRDefault="0045304E" w:rsidP="008C132F">
      <w:pPr>
        <w:pStyle w:val="1"/>
        <w:rPr>
          <w:rFonts w:ascii="Times New Roman" w:hAnsi="Times New Roman" w:cs="Times New Roman"/>
          <w:szCs w:val="28"/>
        </w:rPr>
      </w:pPr>
      <w:r w:rsidRPr="00CD2713">
        <w:rPr>
          <w:rFonts w:ascii="Times New Roman" w:hAnsi="Times New Roman" w:cs="Times New Roman"/>
          <w:szCs w:val="28"/>
        </w:rPr>
        <w:br w:type="page"/>
      </w:r>
      <w:bookmarkStart w:id="10" w:name="_Toc58332073"/>
      <w:r w:rsidR="0043682C" w:rsidRPr="00CD2713">
        <w:rPr>
          <w:rFonts w:ascii="Times New Roman" w:hAnsi="Times New Roman" w:cs="Times New Roman"/>
          <w:szCs w:val="28"/>
        </w:rPr>
        <w:t>6</w:t>
      </w:r>
      <w:r w:rsidR="003D71E8" w:rsidRPr="00CD2713">
        <w:rPr>
          <w:rFonts w:ascii="Times New Roman" w:hAnsi="Times New Roman" w:cs="Times New Roman"/>
          <w:szCs w:val="28"/>
        </w:rPr>
        <w:t>.</w:t>
      </w:r>
      <w:r w:rsidR="003D71E8" w:rsidRPr="00CD2713">
        <w:rPr>
          <w:rFonts w:ascii="Times New Roman" w:hAnsi="Times New Roman" w:cs="Times New Roman"/>
          <w:szCs w:val="28"/>
        </w:rPr>
        <w:t> </w:t>
      </w:r>
      <w:r w:rsidR="00D40EEA" w:rsidRPr="00CD2713">
        <w:rPr>
          <w:rFonts w:ascii="Times New Roman" w:hAnsi="Times New Roman" w:cs="Times New Roman"/>
          <w:szCs w:val="28"/>
        </w:rPr>
        <w:t xml:space="preserve">Порядок проведення перевірок </w:t>
      </w:r>
      <w:r w:rsidR="00CF39C0" w:rsidRPr="00CD2713">
        <w:rPr>
          <w:rFonts w:ascii="Times New Roman" w:hAnsi="Times New Roman" w:cs="Times New Roman"/>
          <w:szCs w:val="28"/>
        </w:rPr>
        <w:t xml:space="preserve">з </w:t>
      </w:r>
      <w:r w:rsidR="00D40EEA" w:rsidRPr="00CD2713">
        <w:rPr>
          <w:rFonts w:ascii="Times New Roman" w:hAnsi="Times New Roman" w:cs="Times New Roman"/>
          <w:szCs w:val="28"/>
        </w:rPr>
        <w:t>організації роботи з виявлення</w:t>
      </w:r>
      <w:r w:rsidR="001666F8" w:rsidRPr="00CD2713">
        <w:rPr>
          <w:rFonts w:ascii="Times New Roman" w:hAnsi="Times New Roman" w:cs="Times New Roman"/>
          <w:szCs w:val="28"/>
        </w:rPr>
        <w:t>,</w:t>
      </w:r>
      <w:r w:rsidR="00D40EEA" w:rsidRPr="00CD2713">
        <w:rPr>
          <w:rFonts w:ascii="Times New Roman" w:hAnsi="Times New Roman" w:cs="Times New Roman"/>
          <w:szCs w:val="28"/>
        </w:rPr>
        <w:t xml:space="preserve"> врегулювання конфлікту інтересів у діяльності посадових осіб органів системи МВС і запобігання корупції</w:t>
      </w:r>
      <w:r w:rsidR="00210A4A" w:rsidRPr="00CD2713">
        <w:rPr>
          <w:rFonts w:ascii="Times New Roman" w:hAnsi="Times New Roman" w:cs="Times New Roman"/>
          <w:szCs w:val="28"/>
        </w:rPr>
        <w:t xml:space="preserve"> та</w:t>
      </w:r>
      <w:r w:rsidR="00D40EEA" w:rsidRPr="00CD2713">
        <w:rPr>
          <w:rFonts w:ascii="Times New Roman" w:hAnsi="Times New Roman" w:cs="Times New Roman"/>
          <w:szCs w:val="28"/>
        </w:rPr>
        <w:t xml:space="preserve"> оформлення результатів таких перевірок</w:t>
      </w:r>
      <w:bookmarkEnd w:id="10"/>
    </w:p>
    <w:p w:rsidR="003D71E8" w:rsidRPr="00CD2713" w:rsidRDefault="003D71E8" w:rsidP="008C132F">
      <w:pPr>
        <w:pStyle w:val="1"/>
        <w:rPr>
          <w:rFonts w:ascii="Times New Roman" w:hAnsi="Times New Roman" w:cs="Times New Roman"/>
          <w:szCs w:val="28"/>
        </w:rPr>
      </w:pPr>
    </w:p>
    <w:p w:rsidR="00F27376" w:rsidRDefault="0043682C" w:rsidP="008C132F">
      <w:pPr>
        <w:pStyle w:val="2"/>
        <w:ind w:firstLine="0"/>
        <w:jc w:val="center"/>
        <w:rPr>
          <w:rFonts w:ascii="Times New Roman" w:hAnsi="Times New Roman" w:cs="Times New Roman"/>
        </w:rPr>
      </w:pPr>
      <w:bookmarkStart w:id="11" w:name="_Toc58332074"/>
      <w:r w:rsidRPr="008C132F">
        <w:rPr>
          <w:rFonts w:ascii="Times New Roman" w:hAnsi="Times New Roman" w:cs="Times New Roman"/>
        </w:rPr>
        <w:t>6.</w:t>
      </w:r>
      <w:r w:rsidR="00F27376" w:rsidRPr="008C132F">
        <w:rPr>
          <w:rFonts w:ascii="Times New Roman" w:hAnsi="Times New Roman" w:cs="Times New Roman"/>
        </w:rPr>
        <w:t>1. Загальні положення</w:t>
      </w:r>
      <w:r w:rsidR="00092BAC" w:rsidRPr="008C132F">
        <w:rPr>
          <w:rFonts w:ascii="Times New Roman" w:hAnsi="Times New Roman" w:cs="Times New Roman"/>
        </w:rPr>
        <w:t>. Об’єкт</w:t>
      </w:r>
      <w:r w:rsidR="001A47F1" w:rsidRPr="008C132F">
        <w:rPr>
          <w:rFonts w:ascii="Times New Roman" w:hAnsi="Times New Roman" w:cs="Times New Roman"/>
        </w:rPr>
        <w:t>и</w:t>
      </w:r>
      <w:r w:rsidR="00092BAC" w:rsidRPr="008C132F">
        <w:rPr>
          <w:rFonts w:ascii="Times New Roman" w:hAnsi="Times New Roman" w:cs="Times New Roman"/>
        </w:rPr>
        <w:t xml:space="preserve"> та види перевірок</w:t>
      </w:r>
      <w:bookmarkEnd w:id="11"/>
    </w:p>
    <w:p w:rsidR="008C132F" w:rsidRPr="008C132F" w:rsidRDefault="008C132F" w:rsidP="008C132F">
      <w:pPr>
        <w:spacing w:line="240" w:lineRule="auto"/>
        <w:rPr>
          <w:lang w:eastAsia="ru-RU"/>
        </w:rPr>
      </w:pPr>
    </w:p>
    <w:p w:rsidR="003F5792" w:rsidRPr="00CD2713" w:rsidRDefault="003F5792" w:rsidP="008C132F">
      <w:pPr>
        <w:autoSpaceDE w:val="0"/>
        <w:autoSpaceDN w:val="0"/>
        <w:adjustRightInd w:val="0"/>
        <w:spacing w:line="240" w:lineRule="auto"/>
        <w:ind w:firstLine="567"/>
        <w:rPr>
          <w:szCs w:val="28"/>
        </w:rPr>
      </w:pPr>
      <w:r w:rsidRPr="00CD2713">
        <w:rPr>
          <w:szCs w:val="28"/>
        </w:rPr>
        <w:t>Порядком проведення перевірок організації роботи з виявлення та врегулювання конфлікту інтересів у діяльності посадових осіб органів системи МВС і запобігання корупції та оформлення результатів таких перевірок у виді звітування повинно бути передбачено наступне.</w:t>
      </w:r>
    </w:p>
    <w:p w:rsidR="003D71E8" w:rsidRPr="00CD2713" w:rsidRDefault="003F5792" w:rsidP="008C132F">
      <w:pPr>
        <w:autoSpaceDE w:val="0"/>
        <w:autoSpaceDN w:val="0"/>
        <w:adjustRightInd w:val="0"/>
        <w:spacing w:line="240" w:lineRule="auto"/>
        <w:ind w:firstLine="567"/>
        <w:rPr>
          <w:szCs w:val="28"/>
        </w:rPr>
      </w:pPr>
      <w:r w:rsidRPr="00CD2713">
        <w:rPr>
          <w:szCs w:val="28"/>
        </w:rPr>
        <w:t>О</w:t>
      </w:r>
      <w:r w:rsidR="003D71E8" w:rsidRPr="00CD2713">
        <w:rPr>
          <w:szCs w:val="28"/>
        </w:rPr>
        <w:t xml:space="preserve">б’єктами перевірки є </w:t>
      </w:r>
      <w:r w:rsidRPr="00CD2713">
        <w:rPr>
          <w:szCs w:val="28"/>
        </w:rPr>
        <w:t>підрозділи Національної поліції та МВС України</w:t>
      </w:r>
      <w:r w:rsidR="003D71E8" w:rsidRPr="00CD2713">
        <w:rPr>
          <w:szCs w:val="28"/>
        </w:rPr>
        <w:t>.</w:t>
      </w:r>
    </w:p>
    <w:p w:rsidR="003D71E8" w:rsidRPr="00CD2713" w:rsidRDefault="003D71E8" w:rsidP="008C132F">
      <w:pPr>
        <w:autoSpaceDE w:val="0"/>
        <w:autoSpaceDN w:val="0"/>
        <w:adjustRightInd w:val="0"/>
        <w:spacing w:line="240" w:lineRule="auto"/>
        <w:ind w:firstLine="567"/>
        <w:rPr>
          <w:szCs w:val="28"/>
        </w:rPr>
      </w:pPr>
      <w:bookmarkStart w:id="12" w:name="n19"/>
      <w:bookmarkEnd w:id="12"/>
      <w:r w:rsidRPr="00CD2713">
        <w:rPr>
          <w:szCs w:val="28"/>
        </w:rPr>
        <w:t>Перевірці підлягають питання сто</w:t>
      </w:r>
      <w:r w:rsidR="008C132F">
        <w:rPr>
          <w:szCs w:val="28"/>
        </w:rPr>
        <w:t xml:space="preserve">совно дотримання об’єктом вимог </w:t>
      </w:r>
      <w:r w:rsidRPr="00CD2713">
        <w:rPr>
          <w:szCs w:val="28"/>
        </w:rPr>
        <w:t>Закону</w:t>
      </w:r>
      <w:r w:rsidR="000404FB" w:rsidRPr="00CD2713">
        <w:rPr>
          <w:szCs w:val="28"/>
        </w:rPr>
        <w:t xml:space="preserve"> </w:t>
      </w:r>
      <w:r w:rsidR="000404FB" w:rsidRPr="00CD2713">
        <w:rPr>
          <w:bCs/>
          <w:szCs w:val="28"/>
        </w:rPr>
        <w:t xml:space="preserve">України </w:t>
      </w:r>
      <w:r w:rsidR="009749B6" w:rsidRPr="00CD2713">
        <w:rPr>
          <w:bCs/>
          <w:szCs w:val="28"/>
        </w:rPr>
        <w:t>«</w:t>
      </w:r>
      <w:r w:rsidR="000404FB" w:rsidRPr="00CD2713">
        <w:rPr>
          <w:bCs/>
          <w:szCs w:val="28"/>
        </w:rPr>
        <w:t>Про запобігання корупції</w:t>
      </w:r>
      <w:r w:rsidR="009749B6" w:rsidRPr="00CD2713">
        <w:rPr>
          <w:bCs/>
          <w:szCs w:val="28"/>
        </w:rPr>
        <w:t>»</w:t>
      </w:r>
      <w:r w:rsidR="009207F1" w:rsidRPr="00CD2713">
        <w:rPr>
          <w:szCs w:val="28"/>
        </w:rPr>
        <w:t> </w:t>
      </w:r>
      <w:r w:rsidR="000404FB" w:rsidRPr="00CD2713">
        <w:rPr>
          <w:rStyle w:val="a4"/>
          <w:sz w:val="28"/>
          <w:szCs w:val="28"/>
        </w:rPr>
        <w:footnoteReference w:id="63"/>
      </w:r>
      <w:r w:rsidR="008C132F">
        <w:rPr>
          <w:szCs w:val="28"/>
        </w:rPr>
        <w:t xml:space="preserve"> </w:t>
      </w:r>
      <w:r w:rsidRPr="00CD2713">
        <w:rPr>
          <w:szCs w:val="28"/>
        </w:rPr>
        <w:t>та прийнятих відповідно до нього нормативно-правових актів, які поширюються на такий об’єкт, зокрема щодо:</w:t>
      </w:r>
    </w:p>
    <w:p w:rsidR="003D71E8" w:rsidRPr="00CD2713" w:rsidRDefault="003D71E8" w:rsidP="003D71E8">
      <w:pPr>
        <w:autoSpaceDE w:val="0"/>
        <w:autoSpaceDN w:val="0"/>
        <w:adjustRightInd w:val="0"/>
        <w:spacing w:line="240" w:lineRule="auto"/>
        <w:ind w:firstLine="567"/>
        <w:rPr>
          <w:szCs w:val="28"/>
        </w:rPr>
      </w:pPr>
      <w:bookmarkStart w:id="13" w:name="n20"/>
      <w:bookmarkEnd w:id="13"/>
      <w:r w:rsidRPr="00CD2713">
        <w:rPr>
          <w:szCs w:val="28"/>
        </w:rPr>
        <w:t>– утворення (визначення) уповноваженого підрозділу (уповноваженої особи) з питань запобігання та виявлення корупції</w:t>
      </w:r>
      <w:r w:rsidR="009207F1" w:rsidRPr="00CD2713">
        <w:rPr>
          <w:szCs w:val="28"/>
        </w:rPr>
        <w:t xml:space="preserve"> у системі МВС</w:t>
      </w:r>
      <w:r w:rsidRPr="00CD2713">
        <w:rPr>
          <w:szCs w:val="28"/>
        </w:rPr>
        <w:t>, виконання покладених на уповноважений підрозділ (уповноважену особу) завдань, звільнення керівника уповноваженого підрозділу (уповноваженої особи);</w:t>
      </w:r>
    </w:p>
    <w:p w:rsidR="003D71E8" w:rsidRPr="00CD2713" w:rsidRDefault="003D71E8" w:rsidP="003D71E8">
      <w:pPr>
        <w:autoSpaceDE w:val="0"/>
        <w:autoSpaceDN w:val="0"/>
        <w:adjustRightInd w:val="0"/>
        <w:spacing w:line="240" w:lineRule="auto"/>
        <w:ind w:firstLine="567"/>
        <w:rPr>
          <w:szCs w:val="28"/>
        </w:rPr>
      </w:pPr>
      <w:bookmarkStart w:id="14" w:name="n21"/>
      <w:bookmarkEnd w:id="14"/>
      <w:r w:rsidRPr="00CD2713">
        <w:rPr>
          <w:szCs w:val="28"/>
        </w:rPr>
        <w:t>– підготовки, подання на погодження до Н</w:t>
      </w:r>
      <w:r w:rsidR="009207F1" w:rsidRPr="00CD2713">
        <w:rPr>
          <w:szCs w:val="28"/>
        </w:rPr>
        <w:t>АЗК</w:t>
      </w:r>
      <w:r w:rsidRPr="00CD2713">
        <w:rPr>
          <w:szCs w:val="28"/>
        </w:rPr>
        <w:t xml:space="preserve"> антикорупційних програм та змін до них, їх виконання;</w:t>
      </w:r>
    </w:p>
    <w:p w:rsidR="003D71E8" w:rsidRPr="00CD2713" w:rsidRDefault="003D71E8" w:rsidP="003D71E8">
      <w:pPr>
        <w:autoSpaceDE w:val="0"/>
        <w:autoSpaceDN w:val="0"/>
        <w:adjustRightInd w:val="0"/>
        <w:spacing w:line="240" w:lineRule="auto"/>
        <w:ind w:firstLine="567"/>
        <w:rPr>
          <w:szCs w:val="28"/>
        </w:rPr>
      </w:pPr>
      <w:bookmarkStart w:id="15" w:name="n22"/>
      <w:bookmarkEnd w:id="15"/>
      <w:r w:rsidRPr="00CD2713">
        <w:rPr>
          <w:szCs w:val="28"/>
        </w:rPr>
        <w:t xml:space="preserve">– призначення уповноваженої особи, відповідальної за реалізацію антикорупційної програми в </w:t>
      </w:r>
      <w:r w:rsidR="009207F1" w:rsidRPr="00CD2713">
        <w:rPr>
          <w:szCs w:val="28"/>
        </w:rPr>
        <w:t>системі МВС</w:t>
      </w:r>
      <w:r w:rsidRPr="00CD2713">
        <w:rPr>
          <w:szCs w:val="28"/>
        </w:rPr>
        <w:t>, звільнення такої особи;</w:t>
      </w:r>
    </w:p>
    <w:p w:rsidR="003D71E8" w:rsidRPr="00CD2713" w:rsidRDefault="003D71E8" w:rsidP="003D71E8">
      <w:pPr>
        <w:autoSpaceDE w:val="0"/>
        <w:autoSpaceDN w:val="0"/>
        <w:adjustRightInd w:val="0"/>
        <w:spacing w:line="240" w:lineRule="auto"/>
        <w:ind w:firstLine="567"/>
        <w:rPr>
          <w:szCs w:val="28"/>
        </w:rPr>
      </w:pPr>
      <w:bookmarkStart w:id="16" w:name="n23"/>
      <w:bookmarkEnd w:id="16"/>
      <w:r w:rsidRPr="00CD2713">
        <w:rPr>
          <w:szCs w:val="28"/>
        </w:rPr>
        <w:t>–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Закону;</w:t>
      </w:r>
    </w:p>
    <w:p w:rsidR="003D71E8" w:rsidRPr="00CD2713" w:rsidRDefault="003D71E8" w:rsidP="003D71E8">
      <w:pPr>
        <w:autoSpaceDE w:val="0"/>
        <w:autoSpaceDN w:val="0"/>
        <w:adjustRightInd w:val="0"/>
        <w:spacing w:line="240" w:lineRule="auto"/>
        <w:ind w:firstLine="567"/>
        <w:rPr>
          <w:szCs w:val="28"/>
        </w:rPr>
      </w:pPr>
      <w:bookmarkStart w:id="17" w:name="n24"/>
      <w:bookmarkEnd w:id="17"/>
      <w:r w:rsidRPr="00CD2713">
        <w:rPr>
          <w:szCs w:val="28"/>
        </w:rPr>
        <w:t>– розгляду повідомлень про можливі факти корупційних або пов’язаних з корупцією правопорушень, інших порушень Закону;</w:t>
      </w:r>
    </w:p>
    <w:p w:rsidR="003D71E8" w:rsidRPr="00CD2713" w:rsidRDefault="003D71E8" w:rsidP="003D71E8">
      <w:pPr>
        <w:autoSpaceDE w:val="0"/>
        <w:autoSpaceDN w:val="0"/>
        <w:adjustRightInd w:val="0"/>
        <w:spacing w:line="240" w:lineRule="auto"/>
        <w:ind w:firstLine="567"/>
        <w:rPr>
          <w:szCs w:val="28"/>
        </w:rPr>
      </w:pPr>
      <w:bookmarkStart w:id="18" w:name="n25"/>
      <w:bookmarkEnd w:id="18"/>
      <w:r w:rsidRPr="00CD2713">
        <w:rPr>
          <w:szCs w:val="28"/>
        </w:rPr>
        <w:t xml:space="preserve">– вжиття передбачених Законом заходів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w:t>
      </w:r>
      <w:r w:rsidR="00BE5AD0" w:rsidRPr="00CD2713">
        <w:rPr>
          <w:szCs w:val="28"/>
        </w:rPr>
        <w:t>Національної поліції чи МВС України</w:t>
      </w:r>
      <w:r w:rsidRPr="00CD2713">
        <w:rPr>
          <w:szCs w:val="28"/>
        </w:rPr>
        <w:t>;</w:t>
      </w:r>
    </w:p>
    <w:p w:rsidR="003D71E8" w:rsidRPr="00CD2713" w:rsidRDefault="003D71E8" w:rsidP="003D71E8">
      <w:pPr>
        <w:autoSpaceDE w:val="0"/>
        <w:autoSpaceDN w:val="0"/>
        <w:adjustRightInd w:val="0"/>
        <w:spacing w:line="240" w:lineRule="auto"/>
        <w:ind w:firstLine="567"/>
        <w:rPr>
          <w:szCs w:val="28"/>
        </w:rPr>
      </w:pPr>
      <w:bookmarkStart w:id="19" w:name="n26"/>
      <w:bookmarkEnd w:id="19"/>
      <w:r w:rsidRPr="00CD2713">
        <w:rPr>
          <w:szCs w:val="28"/>
        </w:rPr>
        <w:t>– захисту викривачів;</w:t>
      </w:r>
    </w:p>
    <w:p w:rsidR="003D71E8" w:rsidRPr="00CD2713" w:rsidRDefault="003D71E8" w:rsidP="003D71E8">
      <w:pPr>
        <w:autoSpaceDE w:val="0"/>
        <w:autoSpaceDN w:val="0"/>
        <w:adjustRightInd w:val="0"/>
        <w:spacing w:line="240" w:lineRule="auto"/>
        <w:ind w:firstLine="567"/>
        <w:rPr>
          <w:szCs w:val="28"/>
        </w:rPr>
      </w:pPr>
      <w:bookmarkStart w:id="20" w:name="n27"/>
      <w:bookmarkEnd w:id="20"/>
      <w:r w:rsidRPr="00CD2713">
        <w:rPr>
          <w:szCs w:val="28"/>
        </w:rPr>
        <w:t>– повідомлення Н</w:t>
      </w:r>
      <w:r w:rsidR="00B539AD" w:rsidRPr="00CD2713">
        <w:rPr>
          <w:szCs w:val="28"/>
        </w:rPr>
        <w:t>АЗК</w:t>
      </w:r>
      <w:r w:rsidRPr="00CD2713">
        <w:rPr>
          <w:szCs w:val="28"/>
        </w:rPr>
        <w:t xml:space="preserve"> про випадки неподання чи несвоєчасного подання декларацій;</w:t>
      </w:r>
    </w:p>
    <w:p w:rsidR="003D71E8" w:rsidRPr="00CD2713" w:rsidRDefault="003D71E8" w:rsidP="003D71E8">
      <w:pPr>
        <w:autoSpaceDE w:val="0"/>
        <w:autoSpaceDN w:val="0"/>
        <w:adjustRightInd w:val="0"/>
        <w:spacing w:line="240" w:lineRule="auto"/>
        <w:ind w:firstLine="567"/>
        <w:rPr>
          <w:szCs w:val="28"/>
        </w:rPr>
      </w:pPr>
      <w:bookmarkStart w:id="21" w:name="n28"/>
      <w:bookmarkStart w:id="22" w:name="n29"/>
      <w:bookmarkEnd w:id="21"/>
      <w:bookmarkEnd w:id="22"/>
      <w:r w:rsidRPr="00CD2713">
        <w:rPr>
          <w:szCs w:val="28"/>
        </w:rPr>
        <w:t>– спеціальних перевірок;</w:t>
      </w:r>
    </w:p>
    <w:p w:rsidR="003D71E8" w:rsidRPr="00CD2713" w:rsidRDefault="003D71E8" w:rsidP="003D71E8">
      <w:pPr>
        <w:autoSpaceDE w:val="0"/>
        <w:autoSpaceDN w:val="0"/>
        <w:adjustRightInd w:val="0"/>
        <w:spacing w:line="240" w:lineRule="auto"/>
        <w:ind w:firstLine="567"/>
        <w:rPr>
          <w:szCs w:val="28"/>
        </w:rPr>
      </w:pPr>
      <w:bookmarkStart w:id="23" w:name="n30"/>
      <w:bookmarkEnd w:id="23"/>
      <w:r w:rsidRPr="00CD2713">
        <w:rPr>
          <w:szCs w:val="28"/>
        </w:rPr>
        <w:t>– проведення службових розслідувань за поданнями спеціально уповноважених суб’єктів у сфері протидії корупції або приписами Н</w:t>
      </w:r>
      <w:r w:rsidR="0059121A" w:rsidRPr="00CD2713">
        <w:rPr>
          <w:szCs w:val="28"/>
        </w:rPr>
        <w:t>АЗК</w:t>
      </w:r>
      <w:r w:rsidRPr="00CD2713">
        <w:rPr>
          <w:szCs w:val="28"/>
        </w:rPr>
        <w:t>;</w:t>
      </w:r>
    </w:p>
    <w:p w:rsidR="003D71E8" w:rsidRPr="00CD2713" w:rsidRDefault="003D71E8" w:rsidP="003D71E8">
      <w:pPr>
        <w:autoSpaceDE w:val="0"/>
        <w:autoSpaceDN w:val="0"/>
        <w:adjustRightInd w:val="0"/>
        <w:spacing w:line="240" w:lineRule="auto"/>
        <w:ind w:firstLine="567"/>
        <w:rPr>
          <w:szCs w:val="28"/>
        </w:rPr>
      </w:pPr>
      <w:bookmarkStart w:id="24" w:name="n31"/>
      <w:bookmarkEnd w:id="24"/>
      <w:r w:rsidRPr="00CD2713">
        <w:rPr>
          <w:szCs w:val="28"/>
        </w:rPr>
        <w:t>– притягнення до дисциплінарної відповідальності в установленому законом порядку осіб, які вчинили корупційне правопорушення або правопорушення, пов’язане з корупцією;</w:t>
      </w:r>
    </w:p>
    <w:p w:rsidR="003D71E8" w:rsidRPr="00CD2713" w:rsidRDefault="003D71E8" w:rsidP="003D71E8">
      <w:pPr>
        <w:autoSpaceDE w:val="0"/>
        <w:autoSpaceDN w:val="0"/>
        <w:adjustRightInd w:val="0"/>
        <w:spacing w:line="240" w:lineRule="auto"/>
        <w:ind w:firstLine="567"/>
        <w:rPr>
          <w:szCs w:val="28"/>
        </w:rPr>
      </w:pPr>
      <w:bookmarkStart w:id="25" w:name="n32"/>
      <w:bookmarkEnd w:id="25"/>
      <w:r w:rsidRPr="00CD2713">
        <w:rPr>
          <w:szCs w:val="28"/>
        </w:rPr>
        <w:t>– надання до Н</w:t>
      </w:r>
      <w:r w:rsidR="00B7581A" w:rsidRPr="00CD2713">
        <w:rPr>
          <w:szCs w:val="28"/>
        </w:rPr>
        <w:t>АЗК</w:t>
      </w:r>
      <w:r w:rsidRPr="00CD2713">
        <w:rPr>
          <w:szCs w:val="28"/>
        </w:rPr>
        <w:t xml:space="preserve"> в установленому порядку паперових копій розпорядчих документів про накладення дисциплінарних стягнень за вчинення корупційних або пов’язаних з корупцією правопорушень</w:t>
      </w:r>
      <w:r w:rsidR="00F1333E" w:rsidRPr="00CD2713">
        <w:rPr>
          <w:szCs w:val="28"/>
        </w:rPr>
        <w:t> </w:t>
      </w:r>
      <w:bookmarkStart w:id="26" w:name="n33"/>
      <w:bookmarkEnd w:id="26"/>
      <w:r w:rsidRPr="00CD2713">
        <w:rPr>
          <w:szCs w:val="28"/>
          <w:vertAlign w:val="superscript"/>
        </w:rPr>
        <w:footnoteReference w:id="64"/>
      </w:r>
      <w:r w:rsidRPr="00CD2713">
        <w:rPr>
          <w:szCs w:val="28"/>
        </w:rPr>
        <w:t>.</w:t>
      </w:r>
    </w:p>
    <w:p w:rsidR="003D71E8" w:rsidRPr="00CD2713" w:rsidRDefault="00B541BF" w:rsidP="003D71E8">
      <w:pPr>
        <w:autoSpaceDE w:val="0"/>
        <w:autoSpaceDN w:val="0"/>
        <w:adjustRightInd w:val="0"/>
        <w:spacing w:line="240" w:lineRule="auto"/>
        <w:ind w:firstLine="567"/>
        <w:rPr>
          <w:szCs w:val="28"/>
        </w:rPr>
      </w:pPr>
      <w:bookmarkStart w:id="27" w:name="n34"/>
      <w:bookmarkEnd w:id="27"/>
      <w:r w:rsidRPr="00CD2713">
        <w:rPr>
          <w:szCs w:val="28"/>
        </w:rPr>
        <w:t>П</w:t>
      </w:r>
      <w:r w:rsidR="003D71E8" w:rsidRPr="00CD2713">
        <w:rPr>
          <w:szCs w:val="28"/>
        </w:rPr>
        <w:t xml:space="preserve">еревірки </w:t>
      </w:r>
      <w:r w:rsidRPr="00CD2713">
        <w:rPr>
          <w:szCs w:val="28"/>
        </w:rPr>
        <w:t xml:space="preserve">з виявлення та врегулювання конфлікту інтересів у діяльності посадових осіб органів системи МВС і запобігання корупції </w:t>
      </w:r>
      <w:r w:rsidR="003D71E8" w:rsidRPr="00CD2713">
        <w:rPr>
          <w:szCs w:val="28"/>
        </w:rPr>
        <w:t xml:space="preserve">проводять уповноважені особи </w:t>
      </w:r>
      <w:r w:rsidRPr="00CD2713">
        <w:rPr>
          <w:szCs w:val="28"/>
        </w:rPr>
        <w:t>Управління запобігання корупції МВС України</w:t>
      </w:r>
      <w:r w:rsidR="003D71E8" w:rsidRPr="00CD2713">
        <w:rPr>
          <w:szCs w:val="28"/>
        </w:rPr>
        <w:t xml:space="preserve">, які обіймають посади в самостійному структурному підрозділі апарату </w:t>
      </w:r>
      <w:r w:rsidRPr="00CD2713">
        <w:rPr>
          <w:szCs w:val="28"/>
        </w:rPr>
        <w:t>МВС</w:t>
      </w:r>
      <w:r w:rsidR="003D71E8" w:rsidRPr="00CD2713">
        <w:rPr>
          <w:szCs w:val="28"/>
        </w:rPr>
        <w:t>, до функцій якого належить проведення перевірок організації роботи із запобігання і виявлення корупції (далі – Підрозділ), за результатами автоматизованого розподілу.</w:t>
      </w:r>
    </w:p>
    <w:p w:rsidR="003D71E8" w:rsidRPr="00CD2713" w:rsidRDefault="003D71E8" w:rsidP="003D71E8">
      <w:pPr>
        <w:autoSpaceDE w:val="0"/>
        <w:autoSpaceDN w:val="0"/>
        <w:adjustRightInd w:val="0"/>
        <w:spacing w:line="240" w:lineRule="auto"/>
        <w:ind w:firstLine="567"/>
        <w:rPr>
          <w:szCs w:val="28"/>
        </w:rPr>
      </w:pPr>
      <w:bookmarkStart w:id="28" w:name="n35"/>
      <w:bookmarkEnd w:id="28"/>
      <w:r w:rsidRPr="00CD2713">
        <w:rPr>
          <w:szCs w:val="28"/>
        </w:rPr>
        <w:t>Перевірка може проводитися уповноваженою особою одноосібно або у складі комісії. Із числа уповноважених осіб, які входять до складу комісії, визначають голову комісії, який здійснює загальну організацію її роботи та виконує повноваження уповноваженої особи.</w:t>
      </w:r>
    </w:p>
    <w:p w:rsidR="003D71E8" w:rsidRPr="00CD2713" w:rsidRDefault="003D71E8" w:rsidP="003D71E8">
      <w:pPr>
        <w:autoSpaceDE w:val="0"/>
        <w:autoSpaceDN w:val="0"/>
        <w:adjustRightInd w:val="0"/>
        <w:spacing w:line="240" w:lineRule="auto"/>
        <w:ind w:firstLine="567"/>
        <w:rPr>
          <w:b/>
          <w:szCs w:val="28"/>
        </w:rPr>
      </w:pPr>
      <w:bookmarkStart w:id="29" w:name="n36"/>
      <w:bookmarkEnd w:id="29"/>
      <w:r w:rsidRPr="00CD2713">
        <w:rPr>
          <w:szCs w:val="28"/>
        </w:rPr>
        <w:t xml:space="preserve">До участі у проведенні перевірки не залучають уповноважену особу за наявності у неї потенційного, реального </w:t>
      </w:r>
      <w:r w:rsidRPr="00CD2713">
        <w:rPr>
          <w:b/>
          <w:szCs w:val="28"/>
        </w:rPr>
        <w:t>конфлікту інтересів.</w:t>
      </w:r>
    </w:p>
    <w:p w:rsidR="003D71E8" w:rsidRPr="00CD2713" w:rsidRDefault="00E26296" w:rsidP="003D71E8">
      <w:pPr>
        <w:autoSpaceDE w:val="0"/>
        <w:autoSpaceDN w:val="0"/>
        <w:adjustRightInd w:val="0"/>
        <w:spacing w:line="240" w:lineRule="auto"/>
        <w:ind w:firstLine="567"/>
        <w:rPr>
          <w:szCs w:val="28"/>
        </w:rPr>
      </w:pPr>
      <w:bookmarkStart w:id="30" w:name="n37"/>
      <w:bookmarkStart w:id="31" w:name="n38"/>
      <w:bookmarkEnd w:id="30"/>
      <w:bookmarkEnd w:id="31"/>
      <w:r w:rsidRPr="00CD2713">
        <w:rPr>
          <w:szCs w:val="28"/>
        </w:rPr>
        <w:t>П</w:t>
      </w:r>
      <w:r w:rsidR="00B541BF" w:rsidRPr="00CD2713">
        <w:rPr>
          <w:szCs w:val="28"/>
        </w:rPr>
        <w:t>еревірки з виявлення та врегулювання конфлікту інтересів у діяльності посадових осіб органів системи МВС і запобігання корупції</w:t>
      </w:r>
      <w:r w:rsidRPr="00CD2713">
        <w:rPr>
          <w:szCs w:val="28"/>
        </w:rPr>
        <w:t xml:space="preserve"> проводяться </w:t>
      </w:r>
      <w:r w:rsidRPr="00CD2713">
        <w:rPr>
          <w:b/>
          <w:szCs w:val="28"/>
        </w:rPr>
        <w:t>планово</w:t>
      </w:r>
      <w:r w:rsidRPr="00CD2713">
        <w:rPr>
          <w:szCs w:val="28"/>
        </w:rPr>
        <w:t xml:space="preserve"> та </w:t>
      </w:r>
      <w:r w:rsidRPr="00CD2713">
        <w:rPr>
          <w:b/>
          <w:szCs w:val="28"/>
        </w:rPr>
        <w:t>позапланово.</w:t>
      </w:r>
    </w:p>
    <w:p w:rsidR="003D71E8" w:rsidRPr="00CD2713" w:rsidRDefault="003D71E8" w:rsidP="003D71E8">
      <w:pPr>
        <w:autoSpaceDE w:val="0"/>
        <w:autoSpaceDN w:val="0"/>
        <w:adjustRightInd w:val="0"/>
        <w:spacing w:line="240" w:lineRule="auto"/>
        <w:ind w:firstLine="567"/>
        <w:rPr>
          <w:szCs w:val="28"/>
        </w:rPr>
      </w:pPr>
      <w:bookmarkStart w:id="32" w:name="n39"/>
      <w:bookmarkEnd w:id="32"/>
      <w:r w:rsidRPr="00CD2713">
        <w:rPr>
          <w:b/>
          <w:szCs w:val="28"/>
        </w:rPr>
        <w:t>Планові перевірки</w:t>
      </w:r>
      <w:r w:rsidRPr="00CD2713">
        <w:rPr>
          <w:szCs w:val="28"/>
        </w:rPr>
        <w:t xml:space="preserve"> проводяться відповідно до річного плану перевірок, який</w:t>
      </w:r>
      <w:r w:rsidR="00E26296" w:rsidRPr="00CD2713">
        <w:rPr>
          <w:szCs w:val="28"/>
        </w:rPr>
        <w:t xml:space="preserve"> затверджується наказом МВС</w:t>
      </w:r>
      <w:r w:rsidR="002A620F" w:rsidRPr="00CD2713">
        <w:rPr>
          <w:szCs w:val="28"/>
        </w:rPr>
        <w:t xml:space="preserve"> України</w:t>
      </w:r>
      <w:r w:rsidRPr="00CD2713">
        <w:rPr>
          <w:szCs w:val="28"/>
        </w:rPr>
        <w:t>.</w:t>
      </w:r>
    </w:p>
    <w:p w:rsidR="003D71E8" w:rsidRPr="00CD2713" w:rsidRDefault="003D71E8" w:rsidP="003D71E8">
      <w:pPr>
        <w:autoSpaceDE w:val="0"/>
        <w:autoSpaceDN w:val="0"/>
        <w:adjustRightInd w:val="0"/>
        <w:spacing w:line="240" w:lineRule="auto"/>
        <w:ind w:firstLine="567"/>
        <w:rPr>
          <w:szCs w:val="28"/>
        </w:rPr>
      </w:pPr>
      <w:bookmarkStart w:id="33" w:name="n40"/>
      <w:bookmarkEnd w:id="33"/>
      <w:r w:rsidRPr="00CD2713">
        <w:rPr>
          <w:szCs w:val="28"/>
        </w:rPr>
        <w:t>Планова перевірка одного і того ж об’єкта проводиться з періодичністю не частіше одного разу на два роки.</w:t>
      </w:r>
    </w:p>
    <w:p w:rsidR="003D71E8" w:rsidRPr="00CD2713" w:rsidRDefault="003D71E8" w:rsidP="003D71E8">
      <w:pPr>
        <w:autoSpaceDE w:val="0"/>
        <w:autoSpaceDN w:val="0"/>
        <w:adjustRightInd w:val="0"/>
        <w:spacing w:line="240" w:lineRule="auto"/>
        <w:ind w:firstLine="567"/>
        <w:rPr>
          <w:szCs w:val="28"/>
        </w:rPr>
      </w:pPr>
      <w:bookmarkStart w:id="34" w:name="n41"/>
      <w:bookmarkEnd w:id="34"/>
      <w:r w:rsidRPr="00CD2713">
        <w:rPr>
          <w:szCs w:val="28"/>
        </w:rPr>
        <w:t>Відлік строку для визначення періоду, який підлягає плановій перевірці, розпочинається з дати початку попередньої планової перевірки.</w:t>
      </w:r>
    </w:p>
    <w:p w:rsidR="003D71E8" w:rsidRPr="00CD2713" w:rsidRDefault="003D71E8" w:rsidP="003D71E8">
      <w:pPr>
        <w:autoSpaceDE w:val="0"/>
        <w:autoSpaceDN w:val="0"/>
        <w:adjustRightInd w:val="0"/>
        <w:spacing w:line="240" w:lineRule="auto"/>
        <w:ind w:firstLine="567"/>
        <w:rPr>
          <w:b/>
          <w:szCs w:val="28"/>
        </w:rPr>
      </w:pPr>
      <w:bookmarkStart w:id="35" w:name="n42"/>
      <w:bookmarkEnd w:id="35"/>
      <w:r w:rsidRPr="00CD2713">
        <w:rPr>
          <w:szCs w:val="28"/>
        </w:rPr>
        <w:t>За наявності інформації про м</w:t>
      </w:r>
      <w:r w:rsidR="008C132F">
        <w:rPr>
          <w:szCs w:val="28"/>
        </w:rPr>
        <w:t xml:space="preserve">ожливі порушення об’єктом вимог Закону </w:t>
      </w:r>
      <w:r w:rsidRPr="00CD2713">
        <w:rPr>
          <w:szCs w:val="28"/>
        </w:rPr>
        <w:t xml:space="preserve">та прийнятих відповідно до нього нормативно-правових актів (більше трьох протягом календарного року відмінних між собою порушень), яка містить фактичні дані, що можуть бути перевірені, на підставі письмової пропозиції керівника Підрозділу проводиться </w:t>
      </w:r>
      <w:r w:rsidRPr="00CD2713">
        <w:rPr>
          <w:b/>
          <w:szCs w:val="28"/>
        </w:rPr>
        <w:t>позапланова перевірка.</w:t>
      </w:r>
    </w:p>
    <w:p w:rsidR="003D71E8" w:rsidRPr="00CD2713" w:rsidRDefault="003D71E8" w:rsidP="003D71E8">
      <w:pPr>
        <w:autoSpaceDE w:val="0"/>
        <w:autoSpaceDN w:val="0"/>
        <w:adjustRightInd w:val="0"/>
        <w:spacing w:line="240" w:lineRule="auto"/>
        <w:ind w:firstLine="567"/>
        <w:rPr>
          <w:szCs w:val="28"/>
        </w:rPr>
      </w:pPr>
      <w:bookmarkStart w:id="36" w:name="n43"/>
      <w:bookmarkStart w:id="37" w:name="n44"/>
      <w:bookmarkEnd w:id="36"/>
      <w:bookmarkEnd w:id="37"/>
      <w:r w:rsidRPr="00CD2713">
        <w:rPr>
          <w:szCs w:val="28"/>
        </w:rPr>
        <w:t>Планова перевірка проводиться за період, який становить три роки. Період, охоплений попередньою плановою перевіркою, не підлягає перевірці.</w:t>
      </w:r>
    </w:p>
    <w:p w:rsidR="003D71E8" w:rsidRPr="00CD2713" w:rsidRDefault="003D71E8" w:rsidP="003D71E8">
      <w:pPr>
        <w:autoSpaceDE w:val="0"/>
        <w:autoSpaceDN w:val="0"/>
        <w:adjustRightInd w:val="0"/>
        <w:spacing w:line="240" w:lineRule="auto"/>
        <w:ind w:firstLine="567"/>
        <w:rPr>
          <w:szCs w:val="28"/>
        </w:rPr>
      </w:pPr>
      <w:bookmarkStart w:id="38" w:name="n45"/>
      <w:bookmarkEnd w:id="38"/>
      <w:r w:rsidRPr="00CD2713">
        <w:rPr>
          <w:szCs w:val="28"/>
        </w:rPr>
        <w:t>При плановій перевірці питання, які перевірялися під час проведення позапланової перевірки за період, охоплений такою перевіркою, не перевіряються.</w:t>
      </w:r>
    </w:p>
    <w:p w:rsidR="003D71E8" w:rsidRPr="00CD2713" w:rsidRDefault="003D71E8" w:rsidP="008C132F">
      <w:pPr>
        <w:autoSpaceDE w:val="0"/>
        <w:autoSpaceDN w:val="0"/>
        <w:adjustRightInd w:val="0"/>
        <w:spacing w:line="240" w:lineRule="auto"/>
        <w:ind w:firstLine="567"/>
        <w:rPr>
          <w:szCs w:val="28"/>
        </w:rPr>
      </w:pPr>
      <w:bookmarkStart w:id="39" w:name="n46"/>
      <w:bookmarkEnd w:id="39"/>
      <w:r w:rsidRPr="00CD2713">
        <w:rPr>
          <w:szCs w:val="28"/>
        </w:rPr>
        <w:t>Строк проведення перевірки не може перевищувати тридцяти робочих днів. У разі виникнення під час проведення перевірки потреби в дослідженні додаткових матеріалів, без аналізу яких неможливо зробити висновки, або в отриманні пояснень строк проведення перевірки за обґрунтованою письмовою пропозицією уповноваженої особи, яка проводить перевірку, а у разі проведення перевірки комісією – голови комісії, може бути продовжено особою, яка видала направлення на перевірку, до сорока п’яти робочих днів, про що робиться відмітка у направленні на перевірку. Про продовження строку проведення перевірки об’єкта письмово повідомляють не пізніше трьох робочих днів з дня прийняття відповідного рішення.</w:t>
      </w:r>
    </w:p>
    <w:p w:rsidR="003D71E8" w:rsidRPr="00CD2713" w:rsidRDefault="003D71E8" w:rsidP="008C132F">
      <w:pPr>
        <w:autoSpaceDE w:val="0"/>
        <w:autoSpaceDN w:val="0"/>
        <w:adjustRightInd w:val="0"/>
        <w:spacing w:line="240" w:lineRule="auto"/>
        <w:ind w:firstLine="567"/>
        <w:rPr>
          <w:b/>
          <w:bCs/>
          <w:szCs w:val="28"/>
        </w:rPr>
      </w:pPr>
      <w:bookmarkStart w:id="40" w:name="n47"/>
      <w:bookmarkEnd w:id="40"/>
    </w:p>
    <w:p w:rsidR="003D71E8" w:rsidRPr="008C132F" w:rsidRDefault="0043682C" w:rsidP="008C132F">
      <w:pPr>
        <w:pStyle w:val="2"/>
        <w:jc w:val="center"/>
        <w:rPr>
          <w:rFonts w:ascii="Times New Roman" w:hAnsi="Times New Roman" w:cs="Times New Roman"/>
          <w:bCs w:val="0"/>
        </w:rPr>
      </w:pPr>
      <w:bookmarkStart w:id="41" w:name="_Toc58332075"/>
      <w:r w:rsidRPr="008C132F">
        <w:rPr>
          <w:rFonts w:ascii="Times New Roman" w:hAnsi="Times New Roman" w:cs="Times New Roman"/>
          <w:bCs w:val="0"/>
        </w:rPr>
        <w:t>6.</w:t>
      </w:r>
      <w:r w:rsidR="00FC00D9" w:rsidRPr="008C132F">
        <w:rPr>
          <w:rFonts w:ascii="Times New Roman" w:hAnsi="Times New Roman" w:cs="Times New Roman"/>
          <w:bCs w:val="0"/>
        </w:rPr>
        <w:t>2.</w:t>
      </w:r>
      <w:r w:rsidR="003D71E8" w:rsidRPr="008C132F">
        <w:rPr>
          <w:rFonts w:ascii="Times New Roman" w:hAnsi="Times New Roman" w:cs="Times New Roman"/>
          <w:bCs w:val="0"/>
        </w:rPr>
        <w:t xml:space="preserve"> Проведення перевірки</w:t>
      </w:r>
      <w:bookmarkEnd w:id="41"/>
    </w:p>
    <w:p w:rsidR="00903C31" w:rsidRPr="00CD2713" w:rsidRDefault="00903C31" w:rsidP="008C132F">
      <w:pPr>
        <w:autoSpaceDE w:val="0"/>
        <w:autoSpaceDN w:val="0"/>
        <w:adjustRightInd w:val="0"/>
        <w:spacing w:line="240" w:lineRule="auto"/>
        <w:ind w:firstLine="567"/>
        <w:rPr>
          <w:szCs w:val="28"/>
        </w:rPr>
      </w:pPr>
      <w:bookmarkStart w:id="42" w:name="n48"/>
      <w:bookmarkEnd w:id="42"/>
    </w:p>
    <w:p w:rsidR="003D71E8" w:rsidRPr="00CD2713" w:rsidRDefault="003D71E8" w:rsidP="008C132F">
      <w:pPr>
        <w:autoSpaceDE w:val="0"/>
        <w:autoSpaceDN w:val="0"/>
        <w:adjustRightInd w:val="0"/>
        <w:spacing w:line="240" w:lineRule="auto"/>
        <w:ind w:firstLine="567"/>
        <w:rPr>
          <w:szCs w:val="28"/>
        </w:rPr>
      </w:pPr>
      <w:r w:rsidRPr="00CD2713">
        <w:rPr>
          <w:szCs w:val="28"/>
        </w:rPr>
        <w:t>Уповноважена особа проводить перевірку на підставі направлення на перевірку.</w:t>
      </w:r>
    </w:p>
    <w:p w:rsidR="003D71E8" w:rsidRPr="00CD2713" w:rsidRDefault="003D71E8" w:rsidP="008C132F">
      <w:pPr>
        <w:autoSpaceDE w:val="0"/>
        <w:autoSpaceDN w:val="0"/>
        <w:adjustRightInd w:val="0"/>
        <w:spacing w:line="240" w:lineRule="auto"/>
        <w:ind w:firstLine="567"/>
        <w:rPr>
          <w:szCs w:val="28"/>
        </w:rPr>
      </w:pPr>
      <w:bookmarkStart w:id="43" w:name="n49"/>
      <w:bookmarkEnd w:id="43"/>
      <w:r w:rsidRPr="00CD2713">
        <w:rPr>
          <w:szCs w:val="28"/>
        </w:rPr>
        <w:t>Одночасно з пред’явленням направлення на перевірку уповноважена особа може звернутися до об’єкта з письмовим запитом про надання інформації, у тому числі з обмеженим доступом, документів та інших матеріалів або засвідчених в установленому порядку їх копій, необхідних для проведення перевірки (далі – матеріали).</w:t>
      </w:r>
    </w:p>
    <w:p w:rsidR="003D71E8" w:rsidRPr="00CD2713" w:rsidRDefault="003D71E8" w:rsidP="008C132F">
      <w:pPr>
        <w:autoSpaceDE w:val="0"/>
        <w:autoSpaceDN w:val="0"/>
        <w:adjustRightInd w:val="0"/>
        <w:spacing w:line="240" w:lineRule="auto"/>
        <w:ind w:firstLine="567"/>
        <w:rPr>
          <w:szCs w:val="28"/>
        </w:rPr>
      </w:pPr>
      <w:bookmarkStart w:id="44" w:name="n50"/>
      <w:bookmarkEnd w:id="44"/>
      <w:r w:rsidRPr="00CD2713">
        <w:rPr>
          <w:szCs w:val="28"/>
        </w:rPr>
        <w:t>У разі якщо уповноважену особу не допускають до проведення перевірки, перешкоджають її проведенню, у тому числі не надають необхідні для її проведення матеріали, уповноважена особа складає акт про недопущення до проведення планової (позапланової) перевірки (далі – акт про недопущення до перевірки) до цього Порядку у двох примірниках.</w:t>
      </w:r>
    </w:p>
    <w:p w:rsidR="003D71E8" w:rsidRPr="00CD2713" w:rsidRDefault="003D71E8" w:rsidP="003D71E8">
      <w:pPr>
        <w:autoSpaceDE w:val="0"/>
        <w:autoSpaceDN w:val="0"/>
        <w:adjustRightInd w:val="0"/>
        <w:spacing w:line="240" w:lineRule="auto"/>
        <w:ind w:firstLine="567"/>
        <w:rPr>
          <w:szCs w:val="28"/>
        </w:rPr>
      </w:pPr>
      <w:bookmarkStart w:id="45" w:name="n51"/>
      <w:bookmarkEnd w:id="45"/>
      <w:r w:rsidRPr="00CD2713">
        <w:rPr>
          <w:szCs w:val="28"/>
        </w:rPr>
        <w:t>Акт про недопущення до перевірки надається керівнику об’єкта для ознайомлення. Після ознайомлення з актом про недопущення до перевірки керівник об’єкта повертає один примірник уповноваженій особі.</w:t>
      </w:r>
    </w:p>
    <w:p w:rsidR="003D71E8" w:rsidRPr="00CD2713" w:rsidRDefault="003D71E8" w:rsidP="003D71E8">
      <w:pPr>
        <w:autoSpaceDE w:val="0"/>
        <w:autoSpaceDN w:val="0"/>
        <w:adjustRightInd w:val="0"/>
        <w:spacing w:line="240" w:lineRule="auto"/>
        <w:ind w:firstLine="567"/>
        <w:rPr>
          <w:szCs w:val="28"/>
        </w:rPr>
      </w:pPr>
      <w:bookmarkStart w:id="46" w:name="n52"/>
      <w:bookmarkEnd w:id="46"/>
      <w:r w:rsidRPr="00CD2713">
        <w:rPr>
          <w:szCs w:val="28"/>
        </w:rPr>
        <w:t>У разі відмови керівника об’єкта від ознайомлення з актом про недопущення до перевірки уповноважена особа робить у такому акті відповідну відмітку і направляє об’єкту поштою (рекомендованим листом з повідомленням про вручення або урядовим фельд’єгерським зв’язком) один примірник.</w:t>
      </w:r>
    </w:p>
    <w:p w:rsidR="003D71E8" w:rsidRPr="00CD2713" w:rsidRDefault="003D71E8" w:rsidP="003D71E8">
      <w:pPr>
        <w:autoSpaceDE w:val="0"/>
        <w:autoSpaceDN w:val="0"/>
        <w:adjustRightInd w:val="0"/>
        <w:spacing w:line="240" w:lineRule="auto"/>
        <w:ind w:firstLine="567"/>
        <w:rPr>
          <w:szCs w:val="28"/>
        </w:rPr>
      </w:pPr>
      <w:bookmarkStart w:id="47" w:name="n53"/>
      <w:bookmarkEnd w:id="47"/>
      <w:r w:rsidRPr="00CD2713">
        <w:rPr>
          <w:szCs w:val="28"/>
        </w:rPr>
        <w:t xml:space="preserve">На підставі акта про недопущення до перевірки </w:t>
      </w:r>
      <w:r w:rsidR="001F7853" w:rsidRPr="00CD2713">
        <w:rPr>
          <w:szCs w:val="28"/>
        </w:rPr>
        <w:t xml:space="preserve">МВС України </w:t>
      </w:r>
      <w:r w:rsidRPr="00CD2713">
        <w:rPr>
          <w:szCs w:val="28"/>
        </w:rPr>
        <w:t>вносить керівнику об’єкта припис щодо усунення порушень законодавства.</w:t>
      </w:r>
    </w:p>
    <w:p w:rsidR="003D71E8" w:rsidRPr="00CD2713" w:rsidRDefault="003D71E8" w:rsidP="003D71E8">
      <w:pPr>
        <w:autoSpaceDE w:val="0"/>
        <w:autoSpaceDN w:val="0"/>
        <w:adjustRightInd w:val="0"/>
        <w:spacing w:line="240" w:lineRule="auto"/>
        <w:ind w:firstLine="567"/>
        <w:rPr>
          <w:szCs w:val="28"/>
        </w:rPr>
      </w:pPr>
      <w:bookmarkStart w:id="48" w:name="n54"/>
      <w:bookmarkEnd w:id="48"/>
      <w:r w:rsidRPr="00CD2713">
        <w:rPr>
          <w:szCs w:val="28"/>
        </w:rPr>
        <w:t>Перевірка зупиняється з дня складення акта про недопущення до перевірки. Зупинення перевірки перериває строк її проведення.</w:t>
      </w:r>
    </w:p>
    <w:p w:rsidR="003D71E8" w:rsidRPr="00CD2713" w:rsidRDefault="003D71E8" w:rsidP="003D71E8">
      <w:pPr>
        <w:autoSpaceDE w:val="0"/>
        <w:autoSpaceDN w:val="0"/>
        <w:adjustRightInd w:val="0"/>
        <w:spacing w:line="240" w:lineRule="auto"/>
        <w:ind w:firstLine="567"/>
        <w:rPr>
          <w:szCs w:val="28"/>
        </w:rPr>
      </w:pPr>
      <w:bookmarkStart w:id="49" w:name="n55"/>
      <w:bookmarkEnd w:id="49"/>
      <w:r w:rsidRPr="00CD2713">
        <w:rPr>
          <w:szCs w:val="28"/>
        </w:rPr>
        <w:t xml:space="preserve">Перевірка поновлюється з дня отримання </w:t>
      </w:r>
      <w:r w:rsidR="001F7853" w:rsidRPr="00CD2713">
        <w:rPr>
          <w:szCs w:val="28"/>
        </w:rPr>
        <w:t xml:space="preserve">МВС України </w:t>
      </w:r>
      <w:r w:rsidRPr="00CD2713">
        <w:rPr>
          <w:szCs w:val="28"/>
        </w:rPr>
        <w:t>від об’єкта інформації про виконання припису, про що робиться відмітка у направленні на перевірку.</w:t>
      </w:r>
    </w:p>
    <w:p w:rsidR="008C132F" w:rsidRDefault="008C132F" w:rsidP="001C0A6A">
      <w:pPr>
        <w:pStyle w:val="2"/>
        <w:rPr>
          <w:rFonts w:ascii="Times New Roman" w:hAnsi="Times New Roman" w:cs="Times New Roman"/>
          <w:bCs w:val="0"/>
        </w:rPr>
      </w:pPr>
      <w:bookmarkStart w:id="50" w:name="n56"/>
      <w:bookmarkStart w:id="51" w:name="_Toc58332076"/>
      <w:bookmarkEnd w:id="50"/>
    </w:p>
    <w:p w:rsidR="003D71E8" w:rsidRPr="008C132F" w:rsidRDefault="0043682C" w:rsidP="008C132F">
      <w:pPr>
        <w:pStyle w:val="2"/>
        <w:ind w:firstLine="0"/>
        <w:jc w:val="center"/>
        <w:rPr>
          <w:rFonts w:ascii="Times New Roman" w:hAnsi="Times New Roman" w:cs="Times New Roman"/>
          <w:bCs w:val="0"/>
        </w:rPr>
      </w:pPr>
      <w:r w:rsidRPr="008C132F">
        <w:rPr>
          <w:rFonts w:ascii="Times New Roman" w:hAnsi="Times New Roman" w:cs="Times New Roman"/>
          <w:bCs w:val="0"/>
        </w:rPr>
        <w:t>6.</w:t>
      </w:r>
      <w:r w:rsidR="001F7853" w:rsidRPr="008C132F">
        <w:rPr>
          <w:rFonts w:ascii="Times New Roman" w:hAnsi="Times New Roman" w:cs="Times New Roman"/>
          <w:bCs w:val="0"/>
        </w:rPr>
        <w:t>3. </w:t>
      </w:r>
      <w:r w:rsidR="003D71E8" w:rsidRPr="008C132F">
        <w:rPr>
          <w:rFonts w:ascii="Times New Roman" w:hAnsi="Times New Roman" w:cs="Times New Roman"/>
          <w:bCs w:val="0"/>
        </w:rPr>
        <w:t xml:space="preserve">Права та обов’язки уповноваженої особи, </w:t>
      </w:r>
      <w:r w:rsidR="003D71E8" w:rsidRPr="008C132F">
        <w:rPr>
          <w:rFonts w:ascii="Times New Roman" w:hAnsi="Times New Roman" w:cs="Times New Roman"/>
          <w:bCs w:val="0"/>
        </w:rPr>
        <w:br/>
        <w:t>посадових, службових осіб об’єкта</w:t>
      </w:r>
      <w:bookmarkEnd w:id="51"/>
    </w:p>
    <w:p w:rsidR="0067689E" w:rsidRPr="00CD2713" w:rsidRDefault="0067689E" w:rsidP="0067689E">
      <w:pPr>
        <w:keepNext/>
        <w:autoSpaceDE w:val="0"/>
        <w:autoSpaceDN w:val="0"/>
        <w:adjustRightInd w:val="0"/>
        <w:spacing w:line="240" w:lineRule="auto"/>
        <w:ind w:firstLine="567"/>
        <w:rPr>
          <w:b/>
          <w:i/>
          <w:szCs w:val="28"/>
        </w:rPr>
      </w:pPr>
      <w:bookmarkStart w:id="52" w:name="n57"/>
      <w:bookmarkEnd w:id="52"/>
    </w:p>
    <w:p w:rsidR="003D71E8" w:rsidRPr="00CD2713" w:rsidRDefault="003D71E8" w:rsidP="0067689E">
      <w:pPr>
        <w:keepNext/>
        <w:autoSpaceDE w:val="0"/>
        <w:autoSpaceDN w:val="0"/>
        <w:adjustRightInd w:val="0"/>
        <w:spacing w:line="240" w:lineRule="auto"/>
        <w:ind w:firstLine="567"/>
        <w:rPr>
          <w:b/>
          <w:i/>
          <w:szCs w:val="28"/>
        </w:rPr>
      </w:pPr>
      <w:r w:rsidRPr="00CD2713">
        <w:rPr>
          <w:b/>
          <w:i/>
          <w:szCs w:val="28"/>
        </w:rPr>
        <w:t>Уповноважена особа під час проведення перевірки має право:</w:t>
      </w:r>
    </w:p>
    <w:p w:rsidR="003D71E8" w:rsidRPr="00CD2713" w:rsidRDefault="003D71E8" w:rsidP="0067689E">
      <w:pPr>
        <w:keepNext/>
        <w:autoSpaceDE w:val="0"/>
        <w:autoSpaceDN w:val="0"/>
        <w:adjustRightInd w:val="0"/>
        <w:spacing w:line="240" w:lineRule="auto"/>
        <w:ind w:firstLine="567"/>
        <w:rPr>
          <w:szCs w:val="28"/>
        </w:rPr>
      </w:pPr>
      <w:bookmarkStart w:id="53" w:name="n58"/>
      <w:bookmarkEnd w:id="53"/>
      <w:r w:rsidRPr="00CD2713">
        <w:rPr>
          <w:szCs w:val="28"/>
        </w:rPr>
        <w:t>– безперешкодно входити до приміщень об’єкта за службовим посвідченням та мати доступ до матеріалів, необхідних для проведення перевірки;</w:t>
      </w:r>
    </w:p>
    <w:p w:rsidR="003D71E8" w:rsidRPr="00CD2713" w:rsidRDefault="003D71E8" w:rsidP="003D71E8">
      <w:pPr>
        <w:autoSpaceDE w:val="0"/>
        <w:autoSpaceDN w:val="0"/>
        <w:adjustRightInd w:val="0"/>
        <w:spacing w:line="240" w:lineRule="auto"/>
        <w:ind w:firstLine="567"/>
        <w:rPr>
          <w:szCs w:val="28"/>
        </w:rPr>
      </w:pPr>
      <w:bookmarkStart w:id="54" w:name="n59"/>
      <w:bookmarkEnd w:id="54"/>
      <w:r w:rsidRPr="00CD2713">
        <w:rPr>
          <w:szCs w:val="28"/>
        </w:rPr>
        <w:t>– доступу до матеріалів, необхідних для проведення перевірки, на підставі направлення на перевірку;</w:t>
      </w:r>
    </w:p>
    <w:p w:rsidR="003D71E8" w:rsidRPr="00CD2713" w:rsidRDefault="003D71E8" w:rsidP="003D71E8">
      <w:pPr>
        <w:autoSpaceDE w:val="0"/>
        <w:autoSpaceDN w:val="0"/>
        <w:adjustRightInd w:val="0"/>
        <w:spacing w:line="240" w:lineRule="auto"/>
        <w:ind w:firstLine="567"/>
        <w:rPr>
          <w:szCs w:val="28"/>
        </w:rPr>
      </w:pPr>
      <w:bookmarkStart w:id="55" w:name="n60"/>
      <w:bookmarkEnd w:id="55"/>
      <w:r w:rsidRPr="00CD2713">
        <w:rPr>
          <w:szCs w:val="28"/>
        </w:rPr>
        <w:t>– на забезпечення на час проведення перевірки робочим місцем, користуватися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3D71E8" w:rsidRPr="00CD2713" w:rsidRDefault="003D71E8" w:rsidP="003D71E8">
      <w:pPr>
        <w:autoSpaceDE w:val="0"/>
        <w:autoSpaceDN w:val="0"/>
        <w:adjustRightInd w:val="0"/>
        <w:spacing w:line="240" w:lineRule="auto"/>
        <w:ind w:firstLine="567"/>
        <w:rPr>
          <w:szCs w:val="28"/>
        </w:rPr>
      </w:pPr>
      <w:bookmarkStart w:id="56" w:name="n61"/>
      <w:bookmarkEnd w:id="56"/>
      <w:r w:rsidRPr="00CD2713">
        <w:rPr>
          <w:szCs w:val="28"/>
        </w:rPr>
        <w:t>– отримувати з питань, які підлягають перевірці, письмові пояснення від посадових осіб та службових осіб об’єкта;</w:t>
      </w:r>
    </w:p>
    <w:p w:rsidR="003D71E8" w:rsidRPr="00CD2713" w:rsidRDefault="003D71E8" w:rsidP="003D71E8">
      <w:pPr>
        <w:autoSpaceDE w:val="0"/>
        <w:autoSpaceDN w:val="0"/>
        <w:adjustRightInd w:val="0"/>
        <w:spacing w:line="240" w:lineRule="auto"/>
        <w:ind w:firstLine="567"/>
        <w:rPr>
          <w:szCs w:val="28"/>
        </w:rPr>
      </w:pPr>
      <w:bookmarkStart w:id="57" w:name="n62"/>
      <w:bookmarkEnd w:id="57"/>
      <w:r w:rsidRPr="00CD2713">
        <w:rPr>
          <w:szCs w:val="28"/>
        </w:rPr>
        <w:t>– вимагати припинення дій, які перешкоджають проведенню перевірки.</w:t>
      </w:r>
    </w:p>
    <w:p w:rsidR="003D71E8" w:rsidRPr="00CD2713" w:rsidRDefault="003D71E8" w:rsidP="003D71E8">
      <w:pPr>
        <w:autoSpaceDE w:val="0"/>
        <w:autoSpaceDN w:val="0"/>
        <w:adjustRightInd w:val="0"/>
        <w:spacing w:line="240" w:lineRule="auto"/>
        <w:ind w:firstLine="567"/>
        <w:rPr>
          <w:szCs w:val="28"/>
        </w:rPr>
      </w:pPr>
      <w:bookmarkStart w:id="58" w:name="n63"/>
      <w:bookmarkEnd w:id="58"/>
      <w:r w:rsidRPr="00CD2713">
        <w:rPr>
          <w:szCs w:val="28"/>
        </w:rPr>
        <w:t>У разі ненадання на підставі направлення на перевірку матеріалів, необхідних для проведення перевірки, уповноважена особа звертається до об’єкта з письмовим запитом про надання відповідних матеріалів. Об’єкт зобов’язаний надати запитувані матеріали у визначений у запиті строк.</w:t>
      </w:r>
    </w:p>
    <w:p w:rsidR="003D71E8" w:rsidRPr="00CD2713" w:rsidRDefault="003D71E8" w:rsidP="003D71E8">
      <w:pPr>
        <w:autoSpaceDE w:val="0"/>
        <w:autoSpaceDN w:val="0"/>
        <w:adjustRightInd w:val="0"/>
        <w:spacing w:line="240" w:lineRule="auto"/>
        <w:ind w:firstLine="567"/>
        <w:rPr>
          <w:szCs w:val="28"/>
        </w:rPr>
      </w:pPr>
      <w:bookmarkStart w:id="59" w:name="n64"/>
      <w:bookmarkEnd w:id="59"/>
      <w:r w:rsidRPr="00CD2713">
        <w:rPr>
          <w:szCs w:val="28"/>
        </w:rPr>
        <w:t>У разі якщо надання запитуваних матеріалів не може бути здійснено у строк, визначений у запиті, об’єкт письмово повідомляє про це уповноважену особу з обґрунтуванням причин неможливості їх надання. У такому випадку об’єкт зобов’язаний надати запитувані матеріали у строк не пізніше десятого робочого дня з дня одержання запиту, але не пізніше дня закінчення такої перевірки.</w:t>
      </w:r>
    </w:p>
    <w:p w:rsidR="003D71E8" w:rsidRPr="00CD2713" w:rsidRDefault="003D71E8" w:rsidP="003D71E8">
      <w:pPr>
        <w:autoSpaceDE w:val="0"/>
        <w:autoSpaceDN w:val="0"/>
        <w:adjustRightInd w:val="0"/>
        <w:spacing w:line="240" w:lineRule="auto"/>
        <w:ind w:firstLine="567"/>
        <w:rPr>
          <w:b/>
          <w:i/>
          <w:szCs w:val="28"/>
        </w:rPr>
      </w:pPr>
      <w:bookmarkStart w:id="60" w:name="n65"/>
      <w:bookmarkEnd w:id="60"/>
      <w:r w:rsidRPr="00CD2713">
        <w:rPr>
          <w:b/>
          <w:i/>
          <w:szCs w:val="28"/>
        </w:rPr>
        <w:t>Уповноважена особа під час проведення перевірки зобов’язана:</w:t>
      </w:r>
    </w:p>
    <w:p w:rsidR="003D71E8" w:rsidRPr="00CD2713" w:rsidRDefault="003D71E8" w:rsidP="003D71E8">
      <w:pPr>
        <w:autoSpaceDE w:val="0"/>
        <w:autoSpaceDN w:val="0"/>
        <w:adjustRightInd w:val="0"/>
        <w:spacing w:line="240" w:lineRule="auto"/>
        <w:ind w:firstLine="567"/>
        <w:rPr>
          <w:szCs w:val="28"/>
        </w:rPr>
      </w:pPr>
      <w:bookmarkStart w:id="61" w:name="n66"/>
      <w:bookmarkEnd w:id="61"/>
      <w:r w:rsidRPr="00CD2713">
        <w:rPr>
          <w:szCs w:val="28"/>
        </w:rPr>
        <w:t>– повно, об’єктивно та неупереджено проводити перевірку в межах повноважень, передбачених Законом;</w:t>
      </w:r>
    </w:p>
    <w:p w:rsidR="003D71E8" w:rsidRPr="00CD2713" w:rsidRDefault="003D71E8" w:rsidP="003D71E8">
      <w:pPr>
        <w:autoSpaceDE w:val="0"/>
        <w:autoSpaceDN w:val="0"/>
        <w:adjustRightInd w:val="0"/>
        <w:spacing w:line="240" w:lineRule="auto"/>
        <w:ind w:firstLine="567"/>
        <w:rPr>
          <w:szCs w:val="28"/>
        </w:rPr>
      </w:pPr>
      <w:bookmarkStart w:id="62" w:name="n67"/>
      <w:bookmarkEnd w:id="62"/>
      <w:r w:rsidRPr="00CD2713">
        <w:rPr>
          <w:szCs w:val="28"/>
        </w:rPr>
        <w:t>– приймати від посадових, службових осіб об’єкта й розглядати подані за їх ініціативою письмові заяви, зауваження, додаткові пояснення щодо питань, які перевіряються, та з питань, що виникають під час проведення перевірки;</w:t>
      </w:r>
    </w:p>
    <w:p w:rsidR="003D71E8" w:rsidRPr="00CD2713" w:rsidRDefault="003D71E8" w:rsidP="003D71E8">
      <w:pPr>
        <w:autoSpaceDE w:val="0"/>
        <w:autoSpaceDN w:val="0"/>
        <w:adjustRightInd w:val="0"/>
        <w:spacing w:line="240" w:lineRule="auto"/>
        <w:ind w:firstLine="567"/>
        <w:rPr>
          <w:szCs w:val="28"/>
        </w:rPr>
      </w:pPr>
      <w:bookmarkStart w:id="63" w:name="n68"/>
      <w:bookmarkEnd w:id="63"/>
      <w:r w:rsidRPr="00CD2713">
        <w:rPr>
          <w:szCs w:val="28"/>
        </w:rPr>
        <w:t>– не розголошувати інформацію з обмеженим доступом, отриману під час проведення перевірки, крім випадків, установлених законом;</w:t>
      </w:r>
    </w:p>
    <w:p w:rsidR="003D71E8" w:rsidRPr="00CD2713" w:rsidRDefault="003D71E8" w:rsidP="003D71E8">
      <w:pPr>
        <w:autoSpaceDE w:val="0"/>
        <w:autoSpaceDN w:val="0"/>
        <w:adjustRightInd w:val="0"/>
        <w:spacing w:line="240" w:lineRule="auto"/>
        <w:ind w:firstLine="567"/>
        <w:rPr>
          <w:szCs w:val="28"/>
        </w:rPr>
      </w:pPr>
      <w:bookmarkStart w:id="64" w:name="n69"/>
      <w:bookmarkEnd w:id="64"/>
      <w:r w:rsidRPr="00CD2713">
        <w:rPr>
          <w:szCs w:val="28"/>
        </w:rPr>
        <w:t>– невідкладно повідомляти безпосереднього керівника та голову комісії (у разі проведення перевірки у складі комісії) про всі випадки перешкоджання або неправомірного втручання посадових, службових осіб об’єкта або інших осіб у проведення перевірки, письмово фіксувати такі випадки і вживати передбачених законом заходів для притягнення до відповідальності винних у вчиненні таких правопорушень;</w:t>
      </w:r>
    </w:p>
    <w:p w:rsidR="003D71E8" w:rsidRPr="00CD2713" w:rsidRDefault="003D71E8" w:rsidP="003D71E8">
      <w:pPr>
        <w:autoSpaceDE w:val="0"/>
        <w:autoSpaceDN w:val="0"/>
        <w:adjustRightInd w:val="0"/>
        <w:spacing w:line="240" w:lineRule="auto"/>
        <w:ind w:firstLine="567"/>
        <w:rPr>
          <w:szCs w:val="28"/>
        </w:rPr>
      </w:pPr>
      <w:bookmarkStart w:id="65" w:name="n70"/>
      <w:bookmarkEnd w:id="65"/>
      <w:r w:rsidRPr="00CD2713">
        <w:rPr>
          <w:szCs w:val="28"/>
        </w:rPr>
        <w:t xml:space="preserve">– повідомляти безпосереднього керівника та голову комісії (у разі проведення перевірки у складі комісії) про наявність у неї реального, потенційного </w:t>
      </w:r>
      <w:r w:rsidRPr="00CD2713">
        <w:rPr>
          <w:b/>
          <w:szCs w:val="28"/>
        </w:rPr>
        <w:t>конфлікту інтересів;</w:t>
      </w:r>
    </w:p>
    <w:p w:rsidR="003D71E8" w:rsidRPr="00CD2713" w:rsidRDefault="003D71E8" w:rsidP="003D71E8">
      <w:pPr>
        <w:autoSpaceDE w:val="0"/>
        <w:autoSpaceDN w:val="0"/>
        <w:adjustRightInd w:val="0"/>
        <w:spacing w:line="240" w:lineRule="auto"/>
        <w:ind w:firstLine="567"/>
        <w:rPr>
          <w:szCs w:val="28"/>
        </w:rPr>
      </w:pPr>
      <w:bookmarkStart w:id="66" w:name="n71"/>
      <w:bookmarkEnd w:id="66"/>
      <w:r w:rsidRPr="00CD2713">
        <w:rPr>
          <w:szCs w:val="28"/>
        </w:rPr>
        <w:t>– у разі виявлення ознак відповідних адміністративних правопорушень, пов’язаних з корупцією, складати протоколи про адміністративні правопорушення, передбачені статтями 172</w:t>
      </w:r>
      <w:r w:rsidRPr="00CD2713">
        <w:rPr>
          <w:bCs/>
          <w:szCs w:val="28"/>
          <w:vertAlign w:val="superscript"/>
        </w:rPr>
        <w:t>-8</w:t>
      </w:r>
      <w:r w:rsidRPr="00CD2713">
        <w:rPr>
          <w:szCs w:val="28"/>
        </w:rPr>
        <w:t>, 172</w:t>
      </w:r>
      <w:r w:rsidRPr="00CD2713">
        <w:rPr>
          <w:bCs/>
          <w:szCs w:val="28"/>
          <w:vertAlign w:val="superscript"/>
        </w:rPr>
        <w:t>-9</w:t>
      </w:r>
      <w:r w:rsidRPr="00CD2713">
        <w:rPr>
          <w:szCs w:val="28"/>
        </w:rPr>
        <w:t>, 188</w:t>
      </w:r>
      <w:r w:rsidRPr="00CD2713">
        <w:rPr>
          <w:bCs/>
          <w:szCs w:val="28"/>
          <w:vertAlign w:val="superscript"/>
        </w:rPr>
        <w:t>-46</w:t>
      </w:r>
      <w:r w:rsidRPr="00CD2713">
        <w:rPr>
          <w:szCs w:val="28"/>
        </w:rPr>
        <w:t> К</w:t>
      </w:r>
      <w:r w:rsidR="00751AF5" w:rsidRPr="00CD2713">
        <w:rPr>
          <w:szCs w:val="28"/>
        </w:rPr>
        <w:t>УпаП </w:t>
      </w:r>
      <w:r w:rsidR="00751AF5" w:rsidRPr="00CD2713">
        <w:rPr>
          <w:rStyle w:val="a4"/>
          <w:sz w:val="28"/>
          <w:szCs w:val="28"/>
        </w:rPr>
        <w:footnoteReference w:id="65"/>
      </w:r>
      <w:r w:rsidRPr="00CD2713">
        <w:rPr>
          <w:szCs w:val="28"/>
        </w:rPr>
        <w:t>;</w:t>
      </w:r>
    </w:p>
    <w:p w:rsidR="003D71E8" w:rsidRPr="00CD2713" w:rsidRDefault="003D71E8" w:rsidP="003D71E8">
      <w:pPr>
        <w:autoSpaceDE w:val="0"/>
        <w:autoSpaceDN w:val="0"/>
        <w:adjustRightInd w:val="0"/>
        <w:spacing w:line="240" w:lineRule="auto"/>
        <w:ind w:firstLine="567"/>
        <w:rPr>
          <w:szCs w:val="28"/>
        </w:rPr>
      </w:pPr>
      <w:bookmarkStart w:id="67" w:name="n72"/>
      <w:bookmarkEnd w:id="67"/>
      <w:r w:rsidRPr="00CD2713">
        <w:rPr>
          <w:szCs w:val="28"/>
        </w:rPr>
        <w:t xml:space="preserve">– надавати керівнику Підрозділу для передачі до самостійних структурних підрозділів апарату </w:t>
      </w:r>
      <w:r w:rsidR="007878FE" w:rsidRPr="00CD2713">
        <w:rPr>
          <w:szCs w:val="28"/>
        </w:rPr>
        <w:t xml:space="preserve">МВС України </w:t>
      </w:r>
      <w:r w:rsidRPr="00CD2713">
        <w:rPr>
          <w:szCs w:val="28"/>
        </w:rPr>
        <w:t>інформацію (матеріали), яка (які) може (можуть) свідчити про порушення вимог Закону посадовими, службовими особами об’єкта, для перевірки в межах їх компетенції.</w:t>
      </w:r>
    </w:p>
    <w:p w:rsidR="003D71E8" w:rsidRPr="00CD2713" w:rsidRDefault="003D71E8" w:rsidP="003D71E8">
      <w:pPr>
        <w:autoSpaceDE w:val="0"/>
        <w:autoSpaceDN w:val="0"/>
        <w:adjustRightInd w:val="0"/>
        <w:spacing w:line="240" w:lineRule="auto"/>
        <w:ind w:firstLine="567"/>
        <w:rPr>
          <w:b/>
          <w:i/>
          <w:szCs w:val="28"/>
        </w:rPr>
      </w:pPr>
      <w:bookmarkStart w:id="68" w:name="n73"/>
      <w:bookmarkEnd w:id="68"/>
      <w:r w:rsidRPr="00CD2713">
        <w:rPr>
          <w:b/>
          <w:i/>
          <w:szCs w:val="28"/>
        </w:rPr>
        <w:t>Посадові, службові особи об’єкта мають право:</w:t>
      </w:r>
    </w:p>
    <w:p w:rsidR="003D71E8" w:rsidRPr="00CD2713" w:rsidRDefault="003D71E8" w:rsidP="003D71E8">
      <w:pPr>
        <w:autoSpaceDE w:val="0"/>
        <w:autoSpaceDN w:val="0"/>
        <w:adjustRightInd w:val="0"/>
        <w:spacing w:line="240" w:lineRule="auto"/>
        <w:ind w:firstLine="567"/>
        <w:rPr>
          <w:szCs w:val="28"/>
        </w:rPr>
      </w:pPr>
      <w:bookmarkStart w:id="69" w:name="n74"/>
      <w:bookmarkEnd w:id="69"/>
      <w:r w:rsidRPr="00CD2713">
        <w:rPr>
          <w:szCs w:val="28"/>
        </w:rPr>
        <w:t>– надавати за своєю ініціативою уповноваженій особі додаткові письмові пояснення, зауваження, заяви щодо проведення перевірки;</w:t>
      </w:r>
    </w:p>
    <w:p w:rsidR="003D71E8" w:rsidRPr="00CD2713" w:rsidRDefault="003D71E8" w:rsidP="003D71E8">
      <w:pPr>
        <w:autoSpaceDE w:val="0"/>
        <w:autoSpaceDN w:val="0"/>
        <w:adjustRightInd w:val="0"/>
        <w:spacing w:line="240" w:lineRule="auto"/>
        <w:ind w:firstLine="567"/>
        <w:rPr>
          <w:szCs w:val="28"/>
        </w:rPr>
      </w:pPr>
      <w:bookmarkStart w:id="70" w:name="n75"/>
      <w:bookmarkEnd w:id="70"/>
      <w:r w:rsidRPr="00CD2713">
        <w:rPr>
          <w:szCs w:val="28"/>
        </w:rPr>
        <w:t>– оскаржувати дії чи бездіяльність уповноваженої особи в установленому порядку.</w:t>
      </w:r>
    </w:p>
    <w:p w:rsidR="003D71E8" w:rsidRPr="00CD2713" w:rsidRDefault="003D71E8" w:rsidP="003D71E8">
      <w:pPr>
        <w:autoSpaceDE w:val="0"/>
        <w:autoSpaceDN w:val="0"/>
        <w:adjustRightInd w:val="0"/>
        <w:spacing w:line="240" w:lineRule="auto"/>
        <w:ind w:firstLine="567"/>
        <w:rPr>
          <w:b/>
          <w:i/>
          <w:szCs w:val="28"/>
        </w:rPr>
      </w:pPr>
      <w:bookmarkStart w:id="71" w:name="n76"/>
      <w:bookmarkEnd w:id="71"/>
      <w:r w:rsidRPr="00CD2713">
        <w:rPr>
          <w:b/>
          <w:i/>
          <w:szCs w:val="28"/>
        </w:rPr>
        <w:t>Посадові, службові особи об’єкта зобов’язані:</w:t>
      </w:r>
    </w:p>
    <w:p w:rsidR="003D71E8" w:rsidRPr="00CD2713" w:rsidRDefault="003D71E8" w:rsidP="003D71E8">
      <w:pPr>
        <w:autoSpaceDE w:val="0"/>
        <w:autoSpaceDN w:val="0"/>
        <w:adjustRightInd w:val="0"/>
        <w:spacing w:line="240" w:lineRule="auto"/>
        <w:ind w:firstLine="567"/>
        <w:rPr>
          <w:szCs w:val="28"/>
        </w:rPr>
      </w:pPr>
      <w:bookmarkStart w:id="72" w:name="n77"/>
      <w:bookmarkEnd w:id="72"/>
      <w:r w:rsidRPr="00CD2713">
        <w:rPr>
          <w:szCs w:val="28"/>
        </w:rPr>
        <w:t>– допускати уповноважену особу (осіб) до перевірки;</w:t>
      </w:r>
    </w:p>
    <w:p w:rsidR="003D71E8" w:rsidRPr="00CD2713" w:rsidRDefault="003D71E8" w:rsidP="003D71E8">
      <w:pPr>
        <w:autoSpaceDE w:val="0"/>
        <w:autoSpaceDN w:val="0"/>
        <w:adjustRightInd w:val="0"/>
        <w:spacing w:line="240" w:lineRule="auto"/>
        <w:ind w:firstLine="567"/>
        <w:rPr>
          <w:szCs w:val="28"/>
        </w:rPr>
      </w:pPr>
      <w:bookmarkStart w:id="73" w:name="n78"/>
      <w:bookmarkEnd w:id="73"/>
      <w:r w:rsidRPr="00CD2713">
        <w:rPr>
          <w:szCs w:val="28"/>
        </w:rPr>
        <w:t>– забезпечити безперешкодний вхід уповноваженої особи (осіб) до приміщень об’єкта за службовим посвідченням за наявності направлення на перевірку та надати їй доступ до матеріалів, необхідних для проведення перевірки;</w:t>
      </w:r>
    </w:p>
    <w:p w:rsidR="003D71E8" w:rsidRPr="00CD2713" w:rsidRDefault="003D71E8" w:rsidP="003D71E8">
      <w:pPr>
        <w:autoSpaceDE w:val="0"/>
        <w:autoSpaceDN w:val="0"/>
        <w:adjustRightInd w:val="0"/>
        <w:spacing w:line="240" w:lineRule="auto"/>
        <w:ind w:firstLine="567"/>
        <w:rPr>
          <w:szCs w:val="28"/>
        </w:rPr>
      </w:pPr>
      <w:bookmarkStart w:id="74" w:name="n79"/>
      <w:bookmarkEnd w:id="74"/>
      <w:r w:rsidRPr="00CD2713">
        <w:rPr>
          <w:szCs w:val="28"/>
        </w:rPr>
        <w:t>– забезпечити на час проведення перевірки уповноважену особу (осіб) робочим місцем, можливість користуватися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3D71E8" w:rsidRPr="00CD2713" w:rsidRDefault="003D71E8" w:rsidP="003D71E8">
      <w:pPr>
        <w:autoSpaceDE w:val="0"/>
        <w:autoSpaceDN w:val="0"/>
        <w:adjustRightInd w:val="0"/>
        <w:spacing w:line="240" w:lineRule="auto"/>
        <w:ind w:firstLine="567"/>
        <w:rPr>
          <w:szCs w:val="28"/>
        </w:rPr>
      </w:pPr>
      <w:bookmarkStart w:id="75" w:name="n80"/>
      <w:bookmarkEnd w:id="75"/>
      <w:r w:rsidRPr="00CD2713">
        <w:rPr>
          <w:szCs w:val="28"/>
        </w:rPr>
        <w:t>– надати на підставі направлення на перевірку доступ до матеріалів, у тому числі з обмеженим доступом, необхідних для її проведення;</w:t>
      </w:r>
    </w:p>
    <w:p w:rsidR="003D71E8" w:rsidRPr="00CD2713" w:rsidRDefault="003D71E8" w:rsidP="003D71E8">
      <w:pPr>
        <w:autoSpaceDE w:val="0"/>
        <w:autoSpaceDN w:val="0"/>
        <w:adjustRightInd w:val="0"/>
        <w:spacing w:line="240" w:lineRule="auto"/>
        <w:ind w:firstLine="567"/>
        <w:rPr>
          <w:szCs w:val="28"/>
        </w:rPr>
      </w:pPr>
      <w:bookmarkStart w:id="76" w:name="n81"/>
      <w:bookmarkEnd w:id="76"/>
      <w:r w:rsidRPr="00CD2713">
        <w:rPr>
          <w:szCs w:val="28"/>
        </w:rPr>
        <w:t>– надати з питань, які підлягають перевірці, письмові пояснення;</w:t>
      </w:r>
    </w:p>
    <w:p w:rsidR="003D71E8" w:rsidRPr="00CD2713" w:rsidRDefault="003D71E8" w:rsidP="003D71E8">
      <w:pPr>
        <w:autoSpaceDE w:val="0"/>
        <w:autoSpaceDN w:val="0"/>
        <w:adjustRightInd w:val="0"/>
        <w:spacing w:line="240" w:lineRule="auto"/>
        <w:ind w:firstLine="567"/>
        <w:rPr>
          <w:szCs w:val="28"/>
        </w:rPr>
      </w:pPr>
      <w:bookmarkStart w:id="77" w:name="n82"/>
      <w:bookmarkEnd w:id="77"/>
      <w:r w:rsidRPr="00CD2713">
        <w:rPr>
          <w:szCs w:val="28"/>
        </w:rPr>
        <w:t>– не перешкоджати законній діяльності уповноваженої особи (осіб) під час проведення перевірки, у тому числі надавати у визначений нею строк для ознайомлення оригінали матеріалів, їх копії, дані на електронних носіях, витяги з документів (у тому числі електронних);</w:t>
      </w:r>
    </w:p>
    <w:p w:rsidR="003D71E8" w:rsidRPr="00CD2713" w:rsidRDefault="003D71E8" w:rsidP="003D71E8">
      <w:pPr>
        <w:autoSpaceDE w:val="0"/>
        <w:autoSpaceDN w:val="0"/>
        <w:adjustRightInd w:val="0"/>
        <w:spacing w:line="240" w:lineRule="auto"/>
        <w:ind w:firstLine="567"/>
        <w:rPr>
          <w:szCs w:val="28"/>
        </w:rPr>
      </w:pPr>
      <w:bookmarkStart w:id="78" w:name="n83"/>
      <w:bookmarkEnd w:id="78"/>
      <w:r w:rsidRPr="00CD2713">
        <w:rPr>
          <w:szCs w:val="28"/>
        </w:rPr>
        <w:t>– надавати відповіді на запити уповноваженої особи;</w:t>
      </w:r>
    </w:p>
    <w:p w:rsidR="003D71E8" w:rsidRPr="00CD2713" w:rsidRDefault="003D71E8" w:rsidP="003D71E8">
      <w:pPr>
        <w:autoSpaceDE w:val="0"/>
        <w:autoSpaceDN w:val="0"/>
        <w:adjustRightInd w:val="0"/>
        <w:spacing w:line="240" w:lineRule="auto"/>
        <w:ind w:firstLine="567"/>
        <w:rPr>
          <w:szCs w:val="28"/>
        </w:rPr>
      </w:pPr>
      <w:bookmarkStart w:id="79" w:name="n84"/>
      <w:bookmarkEnd w:id="79"/>
      <w:r w:rsidRPr="00CD2713">
        <w:rPr>
          <w:szCs w:val="28"/>
        </w:rPr>
        <w:t>– вживати невідкладних заходів щодо усунення виявлених під час перевірки порушень.</w:t>
      </w:r>
    </w:p>
    <w:p w:rsidR="003D71E8" w:rsidRPr="00CD2713" w:rsidRDefault="003D71E8" w:rsidP="003D71E8">
      <w:pPr>
        <w:autoSpaceDE w:val="0"/>
        <w:autoSpaceDN w:val="0"/>
        <w:adjustRightInd w:val="0"/>
        <w:spacing w:line="240" w:lineRule="auto"/>
        <w:ind w:firstLine="567"/>
        <w:rPr>
          <w:szCs w:val="28"/>
        </w:rPr>
      </w:pPr>
    </w:p>
    <w:p w:rsidR="003D71E8" w:rsidRPr="008C132F" w:rsidRDefault="0043682C" w:rsidP="008C132F">
      <w:pPr>
        <w:pStyle w:val="2"/>
        <w:ind w:firstLine="0"/>
        <w:jc w:val="center"/>
        <w:rPr>
          <w:rFonts w:ascii="Times New Roman" w:hAnsi="Times New Roman" w:cs="Times New Roman"/>
          <w:bCs w:val="0"/>
        </w:rPr>
      </w:pPr>
      <w:bookmarkStart w:id="80" w:name="n85"/>
      <w:bookmarkStart w:id="81" w:name="_Toc58332077"/>
      <w:bookmarkEnd w:id="80"/>
      <w:r w:rsidRPr="008C132F">
        <w:rPr>
          <w:rFonts w:ascii="Times New Roman" w:hAnsi="Times New Roman" w:cs="Times New Roman"/>
        </w:rPr>
        <w:t>6.</w:t>
      </w:r>
      <w:r w:rsidR="008F2DF0" w:rsidRPr="008C132F">
        <w:rPr>
          <w:rFonts w:ascii="Times New Roman" w:hAnsi="Times New Roman" w:cs="Times New Roman"/>
          <w:bCs w:val="0"/>
        </w:rPr>
        <w:t>4.</w:t>
      </w:r>
      <w:r w:rsidR="003D71E8" w:rsidRPr="008C132F">
        <w:rPr>
          <w:rFonts w:ascii="Times New Roman" w:hAnsi="Times New Roman" w:cs="Times New Roman"/>
          <w:bCs w:val="0"/>
        </w:rPr>
        <w:t xml:space="preserve"> Оформлення результатів </w:t>
      </w:r>
      <w:r w:rsidR="00E6560C" w:rsidRPr="008C132F">
        <w:rPr>
          <w:rFonts w:ascii="Times New Roman" w:hAnsi="Times New Roman" w:cs="Times New Roman"/>
        </w:rPr>
        <w:t>перевірок</w:t>
      </w:r>
      <w:bookmarkEnd w:id="81"/>
    </w:p>
    <w:p w:rsidR="003D71E8" w:rsidRPr="00CD2713" w:rsidRDefault="003D71E8" w:rsidP="003D71E8">
      <w:pPr>
        <w:autoSpaceDE w:val="0"/>
        <w:autoSpaceDN w:val="0"/>
        <w:adjustRightInd w:val="0"/>
        <w:spacing w:line="240" w:lineRule="auto"/>
        <w:ind w:firstLine="567"/>
        <w:rPr>
          <w:szCs w:val="28"/>
        </w:rPr>
      </w:pPr>
    </w:p>
    <w:p w:rsidR="003D71E8" w:rsidRPr="00CD2713" w:rsidRDefault="003D71E8" w:rsidP="003D71E8">
      <w:pPr>
        <w:autoSpaceDE w:val="0"/>
        <w:autoSpaceDN w:val="0"/>
        <w:adjustRightInd w:val="0"/>
        <w:spacing w:line="240" w:lineRule="auto"/>
        <w:ind w:firstLine="567"/>
        <w:rPr>
          <w:szCs w:val="28"/>
        </w:rPr>
      </w:pPr>
      <w:bookmarkStart w:id="82" w:name="n86"/>
      <w:bookmarkEnd w:id="82"/>
      <w:r w:rsidRPr="00CD2713">
        <w:rPr>
          <w:b/>
          <w:szCs w:val="28"/>
        </w:rPr>
        <w:t>1.</w:t>
      </w:r>
      <w:r w:rsidRPr="00CD2713">
        <w:rPr>
          <w:szCs w:val="28"/>
        </w:rPr>
        <w:t xml:space="preserve"> За результатами проведеної перевірки складається акт планової (позапланової) перевірки організації роботи із запобігання і виявлення корупції (далі – акт перевірки) у двох примірниках.</w:t>
      </w:r>
    </w:p>
    <w:p w:rsidR="003D71E8" w:rsidRPr="00CD2713" w:rsidRDefault="003D71E8" w:rsidP="003D71E8">
      <w:pPr>
        <w:autoSpaceDE w:val="0"/>
        <w:autoSpaceDN w:val="0"/>
        <w:adjustRightInd w:val="0"/>
        <w:spacing w:line="240" w:lineRule="auto"/>
        <w:ind w:firstLine="567"/>
        <w:rPr>
          <w:szCs w:val="28"/>
        </w:rPr>
      </w:pPr>
      <w:bookmarkStart w:id="83" w:name="n87"/>
      <w:bookmarkEnd w:id="83"/>
      <w:r w:rsidRPr="00CD2713">
        <w:rPr>
          <w:b/>
          <w:szCs w:val="28"/>
        </w:rPr>
        <w:t>2.</w:t>
      </w:r>
      <w:r w:rsidRPr="00CD2713">
        <w:rPr>
          <w:szCs w:val="28"/>
        </w:rPr>
        <w:t xml:space="preserve"> Акт перевірки складається не пізніше п’яти робочих днів після дня закінчення її проведення.</w:t>
      </w:r>
    </w:p>
    <w:p w:rsidR="003D71E8" w:rsidRPr="00CD2713" w:rsidRDefault="003D71E8" w:rsidP="003D71E8">
      <w:pPr>
        <w:autoSpaceDE w:val="0"/>
        <w:autoSpaceDN w:val="0"/>
        <w:adjustRightInd w:val="0"/>
        <w:spacing w:line="240" w:lineRule="auto"/>
        <w:ind w:firstLine="567"/>
        <w:rPr>
          <w:szCs w:val="28"/>
        </w:rPr>
      </w:pPr>
      <w:bookmarkStart w:id="84" w:name="n88"/>
      <w:bookmarkEnd w:id="84"/>
      <w:r w:rsidRPr="00CD2713">
        <w:rPr>
          <w:b/>
          <w:szCs w:val="28"/>
        </w:rPr>
        <w:t>3.</w:t>
      </w:r>
      <w:r w:rsidRPr="00CD2713">
        <w:rPr>
          <w:szCs w:val="28"/>
        </w:rPr>
        <w:t xml:space="preserve"> Під час складення акта перевірки необхідно дотримуватись об’єктивності, достовірності, обґрунтованості і вичерпності опису виявлених порушень.</w:t>
      </w:r>
    </w:p>
    <w:p w:rsidR="003D71E8" w:rsidRPr="00CD2713" w:rsidRDefault="003D71E8" w:rsidP="003D71E8">
      <w:pPr>
        <w:autoSpaceDE w:val="0"/>
        <w:autoSpaceDN w:val="0"/>
        <w:adjustRightInd w:val="0"/>
        <w:spacing w:line="240" w:lineRule="auto"/>
        <w:ind w:firstLine="567"/>
        <w:rPr>
          <w:szCs w:val="28"/>
        </w:rPr>
      </w:pPr>
      <w:bookmarkStart w:id="85" w:name="n89"/>
      <w:bookmarkEnd w:id="85"/>
      <w:r w:rsidRPr="00CD2713">
        <w:rPr>
          <w:b/>
          <w:szCs w:val="28"/>
        </w:rPr>
        <w:t>4.</w:t>
      </w:r>
      <w:r w:rsidRPr="00CD2713">
        <w:rPr>
          <w:szCs w:val="28"/>
        </w:rPr>
        <w:t xml:space="preserve"> Акт перевірки підписує уповноважена особа, а в разі проведення перевірки комісією – усі уповноважені особи, які входять до її складу.</w:t>
      </w:r>
    </w:p>
    <w:p w:rsidR="003D71E8" w:rsidRPr="00CD2713" w:rsidRDefault="003D71E8" w:rsidP="003D71E8">
      <w:pPr>
        <w:autoSpaceDE w:val="0"/>
        <w:autoSpaceDN w:val="0"/>
        <w:adjustRightInd w:val="0"/>
        <w:spacing w:line="240" w:lineRule="auto"/>
        <w:ind w:firstLine="567"/>
        <w:rPr>
          <w:szCs w:val="28"/>
        </w:rPr>
      </w:pPr>
      <w:bookmarkStart w:id="86" w:name="n90"/>
      <w:bookmarkEnd w:id="86"/>
      <w:r w:rsidRPr="00CD2713">
        <w:rPr>
          <w:b/>
          <w:szCs w:val="28"/>
        </w:rPr>
        <w:t>5.</w:t>
      </w:r>
      <w:r w:rsidRPr="00CD2713">
        <w:rPr>
          <w:szCs w:val="28"/>
        </w:rPr>
        <w:t xml:space="preserve"> Будь-які виправлення та доповнення в акті перевірки після його підписання не допускаються.</w:t>
      </w:r>
    </w:p>
    <w:p w:rsidR="003D71E8" w:rsidRPr="00CD2713" w:rsidRDefault="003D71E8" w:rsidP="003D71E8">
      <w:pPr>
        <w:autoSpaceDE w:val="0"/>
        <w:autoSpaceDN w:val="0"/>
        <w:adjustRightInd w:val="0"/>
        <w:spacing w:line="240" w:lineRule="auto"/>
        <w:ind w:firstLine="567"/>
        <w:rPr>
          <w:szCs w:val="28"/>
        </w:rPr>
      </w:pPr>
      <w:bookmarkStart w:id="87" w:name="n91"/>
      <w:bookmarkEnd w:id="87"/>
      <w:r w:rsidRPr="00CD2713">
        <w:rPr>
          <w:b/>
          <w:szCs w:val="28"/>
        </w:rPr>
        <w:t>6.</w:t>
      </w:r>
      <w:r w:rsidRPr="00CD2713">
        <w:rPr>
          <w:szCs w:val="28"/>
        </w:rPr>
        <w:t xml:space="preserve"> У разі якщо уповноважена особа, яка входить до складу комісії, не погоджується зі змістом акта перевірки, така особа має право в письмовій формі викласти свою окрему думку з обґрунтуванням, що додається до акта перевірки і є його невід’ємною частиною.</w:t>
      </w:r>
    </w:p>
    <w:p w:rsidR="003D71E8" w:rsidRPr="00CD2713" w:rsidRDefault="003D71E8" w:rsidP="003D71E8">
      <w:pPr>
        <w:autoSpaceDE w:val="0"/>
        <w:autoSpaceDN w:val="0"/>
        <w:adjustRightInd w:val="0"/>
        <w:spacing w:line="240" w:lineRule="auto"/>
        <w:ind w:firstLine="567"/>
        <w:rPr>
          <w:szCs w:val="28"/>
        </w:rPr>
      </w:pPr>
      <w:bookmarkStart w:id="88" w:name="n92"/>
      <w:bookmarkEnd w:id="88"/>
      <w:r w:rsidRPr="00CD2713">
        <w:rPr>
          <w:b/>
          <w:szCs w:val="28"/>
        </w:rPr>
        <w:t>7.</w:t>
      </w:r>
      <w:r w:rsidRPr="00CD2713">
        <w:rPr>
          <w:szCs w:val="28"/>
        </w:rPr>
        <w:t xml:space="preserve"> Один примірник акта перевірки зберігається у Національному агентстві. Інший примірник акта перевірки направляється керівнику об’єкта поштою (рекомендованим листом з повідомленням про вручення або урядовим фельд’єгерським зв’язком) упродовж трьох робочих днів після його складення.</w:t>
      </w:r>
    </w:p>
    <w:p w:rsidR="003D71E8" w:rsidRPr="00CD2713" w:rsidRDefault="003D71E8" w:rsidP="003D71E8">
      <w:pPr>
        <w:autoSpaceDE w:val="0"/>
        <w:autoSpaceDN w:val="0"/>
        <w:adjustRightInd w:val="0"/>
        <w:spacing w:line="240" w:lineRule="auto"/>
        <w:ind w:firstLine="567"/>
        <w:rPr>
          <w:szCs w:val="28"/>
        </w:rPr>
      </w:pPr>
      <w:bookmarkStart w:id="89" w:name="n93"/>
      <w:bookmarkEnd w:id="89"/>
      <w:r w:rsidRPr="00CD2713">
        <w:rPr>
          <w:b/>
          <w:szCs w:val="28"/>
        </w:rPr>
        <w:t>8.</w:t>
      </w:r>
      <w:r w:rsidRPr="00CD2713">
        <w:rPr>
          <w:szCs w:val="28"/>
        </w:rPr>
        <w:t xml:space="preserve"> У разі виявлення порушень вимог Закону за результатами перевірки </w:t>
      </w:r>
      <w:r w:rsidR="00A843B3" w:rsidRPr="00CD2713">
        <w:rPr>
          <w:szCs w:val="28"/>
        </w:rPr>
        <w:t>НАЗК</w:t>
      </w:r>
      <w:r w:rsidRPr="00CD2713">
        <w:rPr>
          <w:szCs w:val="28"/>
        </w:rPr>
        <w:t>:</w:t>
      </w:r>
    </w:p>
    <w:p w:rsidR="003D71E8" w:rsidRPr="00CD2713" w:rsidRDefault="003D71E8" w:rsidP="003D71E8">
      <w:pPr>
        <w:autoSpaceDE w:val="0"/>
        <w:autoSpaceDN w:val="0"/>
        <w:adjustRightInd w:val="0"/>
        <w:spacing w:line="240" w:lineRule="auto"/>
        <w:ind w:firstLine="567"/>
        <w:rPr>
          <w:szCs w:val="28"/>
        </w:rPr>
      </w:pPr>
      <w:bookmarkStart w:id="90" w:name="n94"/>
      <w:bookmarkEnd w:id="90"/>
      <w:r w:rsidRPr="00CD2713">
        <w:rPr>
          <w:szCs w:val="28"/>
        </w:rPr>
        <w:t>– вносить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3D71E8" w:rsidRPr="00CD2713" w:rsidRDefault="003D71E8" w:rsidP="003D71E8">
      <w:pPr>
        <w:autoSpaceDE w:val="0"/>
        <w:autoSpaceDN w:val="0"/>
        <w:adjustRightInd w:val="0"/>
        <w:spacing w:line="240" w:lineRule="auto"/>
        <w:ind w:firstLine="567"/>
        <w:rPr>
          <w:szCs w:val="28"/>
        </w:rPr>
      </w:pPr>
      <w:bookmarkStart w:id="91" w:name="n95"/>
      <w:bookmarkEnd w:id="91"/>
      <w:r w:rsidRPr="00CD2713">
        <w:rPr>
          <w:szCs w:val="28"/>
        </w:rPr>
        <w:t>– затверджує обґрунтований висновок щодо наявності ознак корупційного або пов’язаного з корупцією правопорушення для направлення його іншим спеціально уповноваженим суб’єктам у сфері протидії корупції;</w:t>
      </w:r>
    </w:p>
    <w:p w:rsidR="003D71E8" w:rsidRPr="00CD2713" w:rsidRDefault="003D71E8" w:rsidP="003D71E8">
      <w:pPr>
        <w:autoSpaceDE w:val="0"/>
        <w:autoSpaceDN w:val="0"/>
        <w:adjustRightInd w:val="0"/>
        <w:spacing w:line="240" w:lineRule="auto"/>
        <w:ind w:firstLine="567"/>
        <w:rPr>
          <w:szCs w:val="28"/>
        </w:rPr>
      </w:pPr>
      <w:bookmarkStart w:id="92" w:name="n96"/>
      <w:bookmarkEnd w:id="92"/>
      <w:r w:rsidRPr="00CD2713">
        <w:rPr>
          <w:szCs w:val="28"/>
        </w:rPr>
        <w:t>– звертається до суду з підстав, передбачених Законом.</w:t>
      </w:r>
    </w:p>
    <w:p w:rsidR="003D71E8" w:rsidRPr="00CD2713" w:rsidRDefault="003D71E8" w:rsidP="003D71E8">
      <w:pPr>
        <w:autoSpaceDE w:val="0"/>
        <w:autoSpaceDN w:val="0"/>
        <w:adjustRightInd w:val="0"/>
        <w:spacing w:line="240" w:lineRule="auto"/>
        <w:ind w:firstLine="567"/>
        <w:rPr>
          <w:szCs w:val="28"/>
        </w:rPr>
      </w:pPr>
      <w:bookmarkStart w:id="93" w:name="n97"/>
      <w:bookmarkEnd w:id="93"/>
      <w:r w:rsidRPr="00CD2713">
        <w:rPr>
          <w:b/>
          <w:szCs w:val="28"/>
        </w:rPr>
        <w:t>9.</w:t>
      </w:r>
      <w:r w:rsidRPr="00CD2713">
        <w:rPr>
          <w:szCs w:val="28"/>
        </w:rPr>
        <w:t xml:space="preserve"> Інформація про прийняті </w:t>
      </w:r>
      <w:r w:rsidR="00503D25" w:rsidRPr="00CD2713">
        <w:rPr>
          <w:szCs w:val="28"/>
        </w:rPr>
        <w:t xml:space="preserve">МВС України </w:t>
      </w:r>
      <w:r w:rsidRPr="00CD2713">
        <w:rPr>
          <w:szCs w:val="28"/>
        </w:rPr>
        <w:t>за результатами перевірки рішення розміщується на офіційному веб</w:t>
      </w:r>
      <w:r w:rsidR="00F37AFB" w:rsidRPr="00CD2713">
        <w:rPr>
          <w:szCs w:val="28"/>
        </w:rPr>
        <w:t>-</w:t>
      </w:r>
      <w:r w:rsidRPr="00CD2713">
        <w:rPr>
          <w:szCs w:val="28"/>
        </w:rPr>
        <w:t xml:space="preserve">сайті </w:t>
      </w:r>
      <w:r w:rsidR="00F37AFB" w:rsidRPr="00CD2713">
        <w:rPr>
          <w:szCs w:val="28"/>
        </w:rPr>
        <w:t>МВС України</w:t>
      </w:r>
      <w:r w:rsidRPr="00CD2713">
        <w:rPr>
          <w:szCs w:val="28"/>
        </w:rPr>
        <w:t>.</w:t>
      </w:r>
    </w:p>
    <w:p w:rsidR="008568D7" w:rsidRPr="00CD2713" w:rsidRDefault="008568D7" w:rsidP="008568D7">
      <w:pPr>
        <w:pStyle w:val="1"/>
        <w:rPr>
          <w:rFonts w:ascii="Times New Roman" w:hAnsi="Times New Roman" w:cs="Times New Roman"/>
          <w:szCs w:val="28"/>
        </w:rPr>
      </w:pPr>
      <w:r w:rsidRPr="00CD2713">
        <w:rPr>
          <w:rFonts w:ascii="Times New Roman" w:hAnsi="Times New Roman" w:cs="Times New Roman"/>
          <w:szCs w:val="28"/>
        </w:rPr>
        <w:br w:type="page"/>
      </w:r>
      <w:bookmarkStart w:id="94" w:name="_Toc58332078"/>
      <w:r w:rsidRPr="00CD2713">
        <w:rPr>
          <w:rFonts w:ascii="Times New Roman" w:hAnsi="Times New Roman" w:cs="Times New Roman"/>
          <w:szCs w:val="28"/>
        </w:rPr>
        <w:t xml:space="preserve">7. Процедури з моніторингу, оцінки виконання </w:t>
      </w:r>
      <w:r w:rsidRPr="00CD2713">
        <w:rPr>
          <w:rFonts w:ascii="Times New Roman" w:hAnsi="Times New Roman" w:cs="Times New Roman"/>
          <w:szCs w:val="28"/>
        </w:rPr>
        <w:br/>
        <w:t xml:space="preserve">та періодичного перегляду </w:t>
      </w:r>
      <w:r w:rsidR="00486F4C" w:rsidRPr="00CD2713">
        <w:rPr>
          <w:rFonts w:ascii="Times New Roman" w:hAnsi="Times New Roman" w:cs="Times New Roman"/>
          <w:szCs w:val="28"/>
        </w:rPr>
        <w:t xml:space="preserve">антикорупційних </w:t>
      </w:r>
      <w:r w:rsidRPr="00CD2713">
        <w:rPr>
          <w:rFonts w:ascii="Times New Roman" w:hAnsi="Times New Roman" w:cs="Times New Roman"/>
          <w:szCs w:val="28"/>
        </w:rPr>
        <w:t>програм</w:t>
      </w:r>
      <w:bookmarkEnd w:id="94"/>
    </w:p>
    <w:p w:rsidR="008568D7" w:rsidRPr="00CD2713" w:rsidRDefault="008568D7" w:rsidP="008568D7">
      <w:pPr>
        <w:rPr>
          <w:szCs w:val="28"/>
          <w:lang w:eastAsia="ru-RU"/>
        </w:rPr>
      </w:pPr>
    </w:p>
    <w:p w:rsidR="008568D7" w:rsidRPr="00CD2713" w:rsidRDefault="008568D7" w:rsidP="008568D7">
      <w:pPr>
        <w:autoSpaceDE w:val="0"/>
        <w:autoSpaceDN w:val="0"/>
        <w:adjustRightInd w:val="0"/>
        <w:spacing w:line="240" w:lineRule="auto"/>
        <w:ind w:firstLine="567"/>
        <w:rPr>
          <w:szCs w:val="28"/>
        </w:rPr>
      </w:pPr>
      <w:r w:rsidRPr="00CD2713">
        <w:rPr>
          <w:szCs w:val="28"/>
        </w:rPr>
        <w:t xml:space="preserve">Моніторинг та координація виконання Антикорупційної програми МВС </w:t>
      </w:r>
      <w:r w:rsidR="00775FE5" w:rsidRPr="00CD2713">
        <w:rPr>
          <w:szCs w:val="28"/>
        </w:rPr>
        <w:t xml:space="preserve">України </w:t>
      </w:r>
      <w:r w:rsidRPr="00CD2713">
        <w:rPr>
          <w:szCs w:val="28"/>
        </w:rPr>
        <w:t>здійснюється комісією з оцінки корупційних ризиків та моніторингу виконання антикорупційної програми М</w:t>
      </w:r>
      <w:r w:rsidR="00E53F62" w:rsidRPr="00CD2713">
        <w:rPr>
          <w:szCs w:val="28"/>
        </w:rPr>
        <w:t>ВС</w:t>
      </w:r>
      <w:r w:rsidRPr="00CD2713">
        <w:rPr>
          <w:szCs w:val="28"/>
        </w:rPr>
        <w:t xml:space="preserve"> України (далі – комісія), склад якої затверджується наказом Міністра внутрішніх справ. До складу комісії включаються особи, які знають особливості діяльності МВС, а також представники служби управління персоналом, бухгалтерської та юридичної служб, структурного підрозділу внутрішнього аудиту, уповноваженого підрозділу (особи) з питань запобігання та виявлення корупції, представники громадськості та експертного середовища (за згодою)</w:t>
      </w:r>
      <w:r w:rsidR="00DE3C94" w:rsidRPr="00CD2713">
        <w:rPr>
          <w:szCs w:val="28"/>
        </w:rPr>
        <w:t> </w:t>
      </w:r>
      <w:r w:rsidR="00DE3C94" w:rsidRPr="00CD2713">
        <w:rPr>
          <w:rStyle w:val="a4"/>
          <w:sz w:val="28"/>
          <w:szCs w:val="28"/>
        </w:rPr>
        <w:footnoteReference w:id="66"/>
      </w:r>
      <w:r w:rsidRPr="00CD2713">
        <w:rPr>
          <w:szCs w:val="28"/>
        </w:rPr>
        <w:t>.</w:t>
      </w:r>
    </w:p>
    <w:p w:rsidR="008568D7" w:rsidRPr="00CD2713" w:rsidRDefault="008568D7" w:rsidP="008568D7">
      <w:pPr>
        <w:autoSpaceDE w:val="0"/>
        <w:autoSpaceDN w:val="0"/>
        <w:adjustRightInd w:val="0"/>
        <w:spacing w:line="240" w:lineRule="auto"/>
        <w:ind w:firstLine="567"/>
        <w:rPr>
          <w:szCs w:val="28"/>
        </w:rPr>
      </w:pPr>
      <w:r w:rsidRPr="00CD2713">
        <w:rPr>
          <w:szCs w:val="28"/>
        </w:rPr>
        <w:t>До роботи комісії можуть у встановленому законодавством порядку залучатися інші працівники структурних підрозділів МВС</w:t>
      </w:r>
      <w:r w:rsidR="007C5A33" w:rsidRPr="00CD2713">
        <w:rPr>
          <w:szCs w:val="28"/>
        </w:rPr>
        <w:t xml:space="preserve"> України</w:t>
      </w:r>
      <w:r w:rsidRPr="00CD2713">
        <w:rPr>
          <w:szCs w:val="28"/>
        </w:rPr>
        <w:t>, його територіальних органів, закладів, установ та підприємств, що належать до сфери управління МВС</w:t>
      </w:r>
      <w:r w:rsidR="007C5A33" w:rsidRPr="00CD2713">
        <w:rPr>
          <w:szCs w:val="28"/>
        </w:rPr>
        <w:t xml:space="preserve"> України</w:t>
      </w:r>
      <w:r w:rsidRPr="00CD2713">
        <w:rPr>
          <w:szCs w:val="28"/>
        </w:rPr>
        <w:t>, інших державних органів (за згодою їх керівників), які не входять до її складу.</w:t>
      </w:r>
    </w:p>
    <w:p w:rsidR="008568D7" w:rsidRPr="00CD2713" w:rsidRDefault="008568D7" w:rsidP="008568D7">
      <w:pPr>
        <w:autoSpaceDE w:val="0"/>
        <w:autoSpaceDN w:val="0"/>
        <w:adjustRightInd w:val="0"/>
        <w:spacing w:line="240" w:lineRule="auto"/>
        <w:ind w:firstLine="567"/>
        <w:rPr>
          <w:szCs w:val="28"/>
        </w:rPr>
      </w:pPr>
      <w:r w:rsidRPr="00CD2713">
        <w:rPr>
          <w:szCs w:val="28"/>
        </w:rPr>
        <w:t>Засідання комісії проводяться не рідше одного разу на квартал. Підготовка та організація засідання комісії покладається на Управління.</w:t>
      </w:r>
    </w:p>
    <w:p w:rsidR="008568D7" w:rsidRPr="00CD2713" w:rsidRDefault="008568D7" w:rsidP="008568D7">
      <w:pPr>
        <w:autoSpaceDE w:val="0"/>
        <w:autoSpaceDN w:val="0"/>
        <w:adjustRightInd w:val="0"/>
        <w:spacing w:line="240" w:lineRule="auto"/>
        <w:ind w:firstLine="567"/>
        <w:rPr>
          <w:szCs w:val="28"/>
        </w:rPr>
      </w:pPr>
      <w:r w:rsidRPr="00CD2713">
        <w:rPr>
          <w:szCs w:val="28"/>
        </w:rPr>
        <w:t>Рішення комісії, оформлене у вигляді протоколу, є підставою для здійснення в установленому порядку корегувальних дій щодо Антикорупційної програми МВС</w:t>
      </w:r>
      <w:r w:rsidR="00BE0E5B" w:rsidRPr="00CD2713">
        <w:rPr>
          <w:szCs w:val="28"/>
        </w:rPr>
        <w:t xml:space="preserve"> України</w:t>
      </w:r>
      <w:r w:rsidRPr="00CD2713">
        <w:rPr>
          <w:szCs w:val="28"/>
        </w:rPr>
        <w:t>.</w:t>
      </w:r>
    </w:p>
    <w:p w:rsidR="008568D7" w:rsidRPr="00CD2713" w:rsidRDefault="008568D7" w:rsidP="008568D7">
      <w:pPr>
        <w:autoSpaceDE w:val="0"/>
        <w:autoSpaceDN w:val="0"/>
        <w:adjustRightInd w:val="0"/>
        <w:spacing w:line="240" w:lineRule="auto"/>
        <w:ind w:firstLine="567"/>
        <w:rPr>
          <w:szCs w:val="28"/>
        </w:rPr>
      </w:pPr>
      <w:r w:rsidRPr="00CD2713">
        <w:rPr>
          <w:szCs w:val="28"/>
        </w:rPr>
        <w:t>У період між засіданнями комісії безпосередня організація роботи з виконання Антикорупційної програми МВС</w:t>
      </w:r>
      <w:r w:rsidR="00BE0E5B" w:rsidRPr="00CD2713">
        <w:rPr>
          <w:szCs w:val="28"/>
        </w:rPr>
        <w:t xml:space="preserve"> України </w:t>
      </w:r>
      <w:r w:rsidRPr="00CD2713">
        <w:rPr>
          <w:szCs w:val="28"/>
        </w:rPr>
        <w:t>, формування пропозицій у разі необхідності в її корегуванні та поточний моніторинг здійснюється Управлінням, яке в разі необхідності інформує про хід виконання Антикорупційної програми МВС</w:t>
      </w:r>
      <w:r w:rsidR="00BE0E5B" w:rsidRPr="00CD2713">
        <w:rPr>
          <w:szCs w:val="28"/>
        </w:rPr>
        <w:t xml:space="preserve"> України </w:t>
      </w:r>
      <w:r w:rsidRPr="00CD2713">
        <w:rPr>
          <w:szCs w:val="28"/>
        </w:rPr>
        <w:t>державного секретаря Міністерства.</w:t>
      </w:r>
    </w:p>
    <w:p w:rsidR="008568D7" w:rsidRPr="00CD2713" w:rsidRDefault="008568D7" w:rsidP="008568D7">
      <w:pPr>
        <w:autoSpaceDE w:val="0"/>
        <w:autoSpaceDN w:val="0"/>
        <w:adjustRightInd w:val="0"/>
        <w:spacing w:line="240" w:lineRule="auto"/>
        <w:ind w:firstLine="567"/>
        <w:rPr>
          <w:szCs w:val="28"/>
        </w:rPr>
      </w:pPr>
      <w:r w:rsidRPr="00CD2713">
        <w:rPr>
          <w:szCs w:val="28"/>
        </w:rPr>
        <w:t>Незалежний громадський контроль Антикорупційної програми МВС здійснюється громадськими організаціями через Громадську раду при МВС. До контролю можуть також залучатися міжнародні інституції.</w:t>
      </w:r>
    </w:p>
    <w:p w:rsidR="008568D7" w:rsidRPr="00CD2713" w:rsidRDefault="008568D7" w:rsidP="008568D7">
      <w:pPr>
        <w:autoSpaceDE w:val="0"/>
        <w:autoSpaceDN w:val="0"/>
        <w:adjustRightInd w:val="0"/>
        <w:spacing w:line="240" w:lineRule="auto"/>
        <w:ind w:firstLine="567"/>
        <w:rPr>
          <w:szCs w:val="28"/>
        </w:rPr>
      </w:pPr>
      <w:r w:rsidRPr="00CD2713">
        <w:rPr>
          <w:szCs w:val="28"/>
        </w:rPr>
        <w:t>Оцінка результатів здійснення заходів, передбачених Антикорупційною програмою МВС, проводиться щокварталу комісією під час розгляду узагальненої інформації, що подається до Національного агентства з питань запобігання корупції, про стан виконання Міністерством внутрішніх справ України Державної програми. Оцінка проводиться за критеріями, визначеними комісією.</w:t>
      </w:r>
    </w:p>
    <w:p w:rsidR="0039587B" w:rsidRPr="00CD2713" w:rsidRDefault="008568D7" w:rsidP="008C132F">
      <w:pPr>
        <w:autoSpaceDE w:val="0"/>
        <w:autoSpaceDN w:val="0"/>
        <w:adjustRightInd w:val="0"/>
        <w:spacing w:line="240" w:lineRule="auto"/>
        <w:ind w:firstLine="567"/>
        <w:rPr>
          <w:color w:val="000000"/>
          <w:szCs w:val="28"/>
          <w:lang w:eastAsia="ru-RU"/>
        </w:rPr>
      </w:pPr>
      <w:r w:rsidRPr="00CD2713">
        <w:rPr>
          <w:szCs w:val="28"/>
        </w:rPr>
        <w:t>Антикорупційна програма підлягає перегляду в разі внесення змін до Державної програми, інших актів законодавства у сфері запобігання корупції або якщо в процесі реалізації заходів, передбачених Антикорупційною програмою МВС, виявлено недостатню їх ефективність.</w:t>
      </w:r>
    </w:p>
    <w:p w:rsidR="0039587B" w:rsidRPr="00CD2713" w:rsidRDefault="0039587B" w:rsidP="0039587B">
      <w:pPr>
        <w:pStyle w:val="1"/>
        <w:rPr>
          <w:rFonts w:ascii="Times New Roman" w:hAnsi="Times New Roman" w:cs="Times New Roman"/>
          <w:szCs w:val="28"/>
        </w:rPr>
      </w:pPr>
      <w:r w:rsidRPr="00CD2713">
        <w:rPr>
          <w:rFonts w:ascii="Times New Roman" w:hAnsi="Times New Roman" w:cs="Times New Roman"/>
          <w:szCs w:val="28"/>
        </w:rPr>
        <w:br w:type="page"/>
      </w:r>
      <w:bookmarkStart w:id="95" w:name="_Toc58332079"/>
      <w:r w:rsidR="008568D7" w:rsidRPr="00CD2713">
        <w:rPr>
          <w:rFonts w:ascii="Times New Roman" w:hAnsi="Times New Roman" w:cs="Times New Roman"/>
          <w:szCs w:val="28"/>
        </w:rPr>
        <w:t>8</w:t>
      </w:r>
      <w:r w:rsidRPr="00CD2713">
        <w:rPr>
          <w:rFonts w:ascii="Times New Roman" w:hAnsi="Times New Roman" w:cs="Times New Roman"/>
          <w:szCs w:val="28"/>
        </w:rPr>
        <w:t>. Відповідальність за порушення вимог щодо запобігання та врегул</w:t>
      </w:r>
      <w:r w:rsidRPr="00CD2713">
        <w:rPr>
          <w:rFonts w:ascii="Times New Roman" w:hAnsi="Times New Roman" w:cs="Times New Roman"/>
          <w:szCs w:val="28"/>
        </w:rPr>
        <w:t>ювання конфлікту інтересів</w:t>
      </w:r>
      <w:bookmarkEnd w:id="95"/>
    </w:p>
    <w:p w:rsidR="0039587B" w:rsidRPr="00CD2713" w:rsidRDefault="0039587B" w:rsidP="002F50BE">
      <w:pPr>
        <w:autoSpaceDE w:val="0"/>
        <w:autoSpaceDN w:val="0"/>
        <w:adjustRightInd w:val="0"/>
        <w:spacing w:line="310" w:lineRule="exact"/>
        <w:ind w:firstLine="567"/>
        <w:rPr>
          <w:szCs w:val="28"/>
        </w:rPr>
      </w:pP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Загальні засади відповідальності за корупційні або пов’язані з корупцією правопорушення визначено ч. 1 ст. 65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Дії, прийняті в умовах конфлікту інтересів, охоплюються поняттям правопорушення, пов’язане з корупцією, тобто діяння, що не містить ознак корупції, але порушує встановлені Законом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вимоги, заборони та обмеження, вчинене особою, зазначеною у ч. 1 ст. 3 Закону, за яке встановлено кримінальну, адміністративну, дисциплінарну та/або цивільно-правову відповідальність.</w:t>
      </w:r>
    </w:p>
    <w:p w:rsidR="0039587B" w:rsidRPr="00CD2713" w:rsidRDefault="0039587B" w:rsidP="002F50BE">
      <w:pPr>
        <w:autoSpaceDE w:val="0"/>
        <w:autoSpaceDN w:val="0"/>
        <w:adjustRightInd w:val="0"/>
        <w:spacing w:line="310" w:lineRule="exact"/>
        <w:ind w:firstLine="567"/>
        <w:rPr>
          <w:szCs w:val="28"/>
        </w:rPr>
      </w:pPr>
      <w:r w:rsidRPr="00CD2713">
        <w:rPr>
          <w:szCs w:val="28"/>
        </w:rPr>
        <w:t>Виходячи з наведеного визначення та норм КУпАП та КК України можна констатувати, що за порушення вимог щодо запобігання та врегулювання конфлікту інтересів встановлено такі види відповідальності.</w:t>
      </w:r>
    </w:p>
    <w:p w:rsidR="0039587B" w:rsidRPr="00CD2713" w:rsidRDefault="0039587B" w:rsidP="002F50BE">
      <w:pPr>
        <w:autoSpaceDE w:val="0"/>
        <w:autoSpaceDN w:val="0"/>
        <w:adjustRightInd w:val="0"/>
        <w:spacing w:line="310" w:lineRule="exact"/>
        <w:ind w:firstLine="567"/>
        <w:rPr>
          <w:szCs w:val="28"/>
        </w:rPr>
      </w:pPr>
      <w:r w:rsidRPr="00CD2713">
        <w:rPr>
          <w:szCs w:val="28"/>
        </w:rPr>
        <w:t>А</w:t>
      </w:r>
      <w:r w:rsidRPr="00CD2713">
        <w:rPr>
          <w:szCs w:val="28"/>
        </w:rPr>
        <w:t>дміністративна відповідальність застосовується за:</w:t>
      </w:r>
    </w:p>
    <w:p w:rsidR="0039587B" w:rsidRPr="00CD2713" w:rsidRDefault="0039587B" w:rsidP="002F50BE">
      <w:pPr>
        <w:autoSpaceDE w:val="0"/>
        <w:autoSpaceDN w:val="0"/>
        <w:adjustRightInd w:val="0"/>
        <w:spacing w:line="310" w:lineRule="exact"/>
        <w:ind w:firstLine="567"/>
        <w:rPr>
          <w:szCs w:val="28"/>
        </w:rPr>
      </w:pPr>
      <w:r w:rsidRPr="00CD2713">
        <w:rPr>
          <w:szCs w:val="28"/>
        </w:rPr>
        <w:t>– неповідомлення особою у встановлених законом випадках та порядку про наявність у неї реального конфлікту інтересів (ч. 1 ст. 172</w:t>
      </w:r>
      <w:r w:rsidRPr="00CD2713">
        <w:rPr>
          <w:szCs w:val="28"/>
          <w:vertAlign w:val="superscript"/>
        </w:rPr>
        <w:t>7</w:t>
      </w:r>
      <w:r w:rsidRPr="00CD2713">
        <w:rPr>
          <w:szCs w:val="28"/>
        </w:rPr>
        <w:t xml:space="preserve"> КУпАП) карається штрафом від ста до двохсот неоподатковуваних мінімумів доходів громадян (від 1 700 до 3 400 гривень), а в разі застосування положень ч. 5 ст. 30 цього Кодексу</w:t>
      </w:r>
      <w:r w:rsidRPr="00CD2713">
        <w:rPr>
          <w:b/>
          <w:szCs w:val="28"/>
        </w:rPr>
        <w:t xml:space="preserve"> – </w:t>
      </w:r>
      <w:r w:rsidRPr="00CD2713">
        <w:rPr>
          <w:szCs w:val="28"/>
        </w:rPr>
        <w:t>додатково із позбавленням права обіймати певні посади або займатися певною діяльністю на строк від шести місяців до одного року;</w:t>
      </w:r>
    </w:p>
    <w:p w:rsidR="0039587B" w:rsidRPr="00CD2713" w:rsidRDefault="0039587B" w:rsidP="002F50BE">
      <w:pPr>
        <w:autoSpaceDE w:val="0"/>
        <w:autoSpaceDN w:val="0"/>
        <w:adjustRightInd w:val="0"/>
        <w:spacing w:line="310" w:lineRule="exact"/>
        <w:ind w:firstLine="567"/>
        <w:rPr>
          <w:szCs w:val="28"/>
        </w:rPr>
      </w:pPr>
      <w:r w:rsidRPr="00CD2713">
        <w:rPr>
          <w:szCs w:val="28"/>
        </w:rPr>
        <w:t>– вчинення дій чи прийняття рішень в умовах реального конфлікту інтересів (ч. 2 ст. 172</w:t>
      </w:r>
      <w:r w:rsidRPr="00CD2713">
        <w:rPr>
          <w:szCs w:val="28"/>
          <w:vertAlign w:val="superscript"/>
        </w:rPr>
        <w:t>7</w:t>
      </w:r>
      <w:r w:rsidRPr="00CD2713">
        <w:rPr>
          <w:szCs w:val="28"/>
        </w:rPr>
        <w:t xml:space="preserve"> КУпАП) карається штрафом від двохсот до чотирьохсот неоподатковуваних мінімумів доходів громадян (від 3 400 до 6 800 гривень), а в разі застосування положень ч. 5 ст. </w:t>
      </w:r>
      <w:r w:rsidR="0053356C" w:rsidRPr="00CD2713">
        <w:rPr>
          <w:szCs w:val="28"/>
        </w:rPr>
        <w:t>30</w:t>
      </w:r>
      <w:r w:rsidRPr="00CD2713">
        <w:rPr>
          <w:szCs w:val="28"/>
        </w:rPr>
        <w:t xml:space="preserve"> цього Кодексу</w:t>
      </w:r>
      <w:r w:rsidRPr="00CD2713">
        <w:rPr>
          <w:b/>
          <w:szCs w:val="28"/>
        </w:rPr>
        <w:t xml:space="preserve"> – </w:t>
      </w:r>
      <w:r w:rsidRPr="00CD2713">
        <w:rPr>
          <w:szCs w:val="28"/>
        </w:rPr>
        <w:t>додатково із позбавленням права обіймати певні посади або займатися певною діяльністю на строк від шести місяців до одного року;</w:t>
      </w:r>
    </w:p>
    <w:p w:rsidR="0039587B" w:rsidRPr="00CD2713" w:rsidRDefault="0039587B" w:rsidP="002F50BE">
      <w:pPr>
        <w:autoSpaceDE w:val="0"/>
        <w:autoSpaceDN w:val="0"/>
        <w:adjustRightInd w:val="0"/>
        <w:spacing w:line="310" w:lineRule="exact"/>
        <w:ind w:firstLine="567"/>
        <w:rPr>
          <w:szCs w:val="28"/>
        </w:rPr>
      </w:pPr>
      <w:r w:rsidRPr="00CD2713">
        <w:rPr>
          <w:szCs w:val="28"/>
        </w:rPr>
        <w:t>– вчинення будь-якої із зазначених вище дій особою, яку протягом року було піддано адміністративному стягненню за такі ж порушення (ч. 3 ст. 172</w:t>
      </w:r>
      <w:r w:rsidRPr="00CD2713">
        <w:rPr>
          <w:szCs w:val="28"/>
          <w:vertAlign w:val="superscript"/>
        </w:rPr>
        <w:t>7</w:t>
      </w:r>
      <w:r w:rsidRPr="00CD2713">
        <w:rPr>
          <w:szCs w:val="28"/>
        </w:rPr>
        <w:t xml:space="preserve"> КУпАП) карається штрафом від чотирьохсот до восьмисот неоподатковуваних мінімумів доходів громадян (від 6 800 до 13 600 гривень) з обов’язковим позбавленням права обіймати певні посади або займатися певною діяльністю строком на один рік</w:t>
      </w:r>
      <w:r w:rsidR="00E3154B" w:rsidRPr="00CD2713">
        <w:rPr>
          <w:szCs w:val="28"/>
        </w:rPr>
        <w:t> </w:t>
      </w:r>
      <w:r w:rsidR="00E3154B" w:rsidRPr="00CD2713">
        <w:rPr>
          <w:rStyle w:val="ac"/>
          <w:szCs w:val="28"/>
        </w:rPr>
        <w:footnoteReference w:id="67"/>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Також, згідно з положеннями ч. 5 ст. 65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r w:rsidR="00E3154B" w:rsidRPr="00CD2713">
        <w:rPr>
          <w:szCs w:val="28"/>
        </w:rPr>
        <w:t> </w:t>
      </w:r>
      <w:r w:rsidR="00E3154B" w:rsidRPr="00CD2713">
        <w:rPr>
          <w:rStyle w:val="a4"/>
          <w:sz w:val="28"/>
          <w:szCs w:val="28"/>
        </w:rPr>
        <w:footnoteReference w:id="68"/>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Саме тому уповноважена особа, яка склала протокол про адміністративне правопорушення, пов’язане з корупцією, зобов’язана одночасно з надісланням його до суду надіслати органу державної влади, органу місцевого самоврядування, керівникові підприємства, установи чи організації, де працює особа, яка притягається до відповідальності, повідомлення про складення протоколу із зазначенням характеру вчиненого правопорушення та норми закону, яку порушено (ч. 4 ст. 257 КУпАП)</w:t>
      </w:r>
      <w:r w:rsidR="00891F53" w:rsidRPr="00CD2713">
        <w:rPr>
          <w:szCs w:val="28"/>
        </w:rPr>
        <w:t> </w:t>
      </w:r>
      <w:r w:rsidR="00891F53" w:rsidRPr="00CD2713">
        <w:rPr>
          <w:rStyle w:val="ac"/>
          <w:szCs w:val="28"/>
        </w:rPr>
        <w:footnoteReference w:id="69"/>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Протоколи про адміністративні правопорушення, пов’язані з корупцією, мають право складати уповноважені особи органів Національної поліції та НАЗК.</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За решту порушень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щодо запобігання та врегулювання конфлікту інтересів особу може бути притягнуто до дисциплінарної відповідальності, наприклад:</w:t>
      </w:r>
    </w:p>
    <w:p w:rsidR="0039587B" w:rsidRPr="00CD2713" w:rsidRDefault="0039587B" w:rsidP="002F50BE">
      <w:pPr>
        <w:autoSpaceDE w:val="0"/>
        <w:autoSpaceDN w:val="0"/>
        <w:adjustRightInd w:val="0"/>
        <w:spacing w:line="310" w:lineRule="exact"/>
        <w:ind w:firstLine="567"/>
        <w:rPr>
          <w:szCs w:val="28"/>
        </w:rPr>
      </w:pPr>
      <w:r w:rsidRPr="00CD2713">
        <w:rPr>
          <w:szCs w:val="28"/>
        </w:rPr>
        <w:t>– за неповідомлення про потенційний конфлікт інтересів;</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 за 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 2 ст. 65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за невжиття особою, яка уповноважена врегулювати конфлікт інтересів у підлеглого, заходів щодо врегулювання такого конфлікту інтересів;</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 за непередачу в установлений ст. 36 Закону України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строк корпоративних прав в управління;</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 за неповідомлення в установлений ст. 36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строк НАЗК про передачу в управління корпоративних прав.</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У випадках виявлення порушення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щодо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НАЗК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 (ч. 2 ст. 12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У даній нормі поняття </w:t>
      </w:r>
      <w:r w:rsidR="009749B6" w:rsidRPr="00CD2713">
        <w:rPr>
          <w:szCs w:val="28"/>
        </w:rPr>
        <w:t>«</w:t>
      </w:r>
      <w:r w:rsidRPr="00CD2713">
        <w:rPr>
          <w:szCs w:val="28"/>
        </w:rPr>
        <w:t>керівник відповідного органу</w:t>
      </w:r>
      <w:r w:rsidR="009749B6" w:rsidRPr="00CD2713">
        <w:rPr>
          <w:szCs w:val="28"/>
        </w:rPr>
        <w:t>»</w:t>
      </w:r>
      <w:r w:rsidRPr="00CD2713">
        <w:rPr>
          <w:szCs w:val="28"/>
        </w:rPr>
        <w:t xml:space="preserve"> означає, що припис має вноситися керівнику того органу, до повноважень якого належить не врегулювання відповідного конфлікту інтересів, а й який має повноваження проводити службове розслідування щодо такої особи та притягати її до дисциплінарної відповідальності. Отже, не у всіх випадках це буде орган, у якому працює особа.</w:t>
      </w:r>
    </w:p>
    <w:p w:rsidR="0039587B" w:rsidRPr="00CD2713" w:rsidRDefault="0039587B" w:rsidP="002F50BE">
      <w:pPr>
        <w:autoSpaceDE w:val="0"/>
        <w:autoSpaceDN w:val="0"/>
        <w:adjustRightInd w:val="0"/>
        <w:spacing w:line="310" w:lineRule="exact"/>
        <w:ind w:firstLine="567"/>
        <w:rPr>
          <w:szCs w:val="28"/>
        </w:rPr>
      </w:pPr>
      <w:r w:rsidRPr="00CD2713">
        <w:rPr>
          <w:szCs w:val="28"/>
        </w:rPr>
        <w:t>Припис НАЗК є обов’язковим для виконання. Про результати виконання припису НАЗК посадова особа, якій його адресовано, інформує НАЗК упродовж 10 робочих днів з дня одержання припису.</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Водночас особу може бути притягнуто до дисциплінарної відповідальності і за ініціативою керівника. Такий випадок передбачено ч. 5 ст. 53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Так, зазначена стаття передбачає для викривачів можливість здійснити анонімне повідомлення про порушення вимог антикорупційного законодавства, у тому числі щодо запобігання та врегулювання конфлікту інтересів, працівником відповідного органу. Таке анонімне повідомлення підлягає перевірці особами відповідного органу, які відповідальні за запобігання корупції в органі. У разі підтвердження викладеної в повідомленні інформації про порушення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39587B" w:rsidRPr="00CD2713" w:rsidRDefault="0039587B" w:rsidP="002F50BE">
      <w:pPr>
        <w:autoSpaceDE w:val="0"/>
        <w:autoSpaceDN w:val="0"/>
        <w:adjustRightInd w:val="0"/>
        <w:spacing w:line="310" w:lineRule="exact"/>
        <w:ind w:firstLine="567"/>
        <w:rPr>
          <w:szCs w:val="28"/>
        </w:rPr>
      </w:pPr>
      <w:r w:rsidRPr="00CD2713">
        <w:rPr>
          <w:szCs w:val="28"/>
        </w:rPr>
        <w:t>Крім того,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39587B" w:rsidRPr="00CD2713" w:rsidRDefault="0039587B" w:rsidP="002F50BE">
      <w:pPr>
        <w:autoSpaceDE w:val="0"/>
        <w:autoSpaceDN w:val="0"/>
        <w:adjustRightInd w:val="0"/>
        <w:spacing w:line="310" w:lineRule="exact"/>
        <w:ind w:firstLine="567"/>
        <w:rPr>
          <w:szCs w:val="28"/>
        </w:rPr>
      </w:pPr>
      <w:r w:rsidRPr="00CD2713">
        <w:rPr>
          <w:szCs w:val="28"/>
        </w:rPr>
        <w:t>Водночас за порушення вимог законодавства щодо запобігання та врегулювання конфлікту інтересів дисциплінарна відповідальність може бути застосована не до всіх осіб, уповноважених на виконання функцій держави або місцевого самоврядування, та прирівняних до них осіб. Це обумовлено особливостями правового статусу таких осіб. Так, наприклад, законодавством не передбачено можливості притягнення осіб, які займають виборні посади, депутатів місцевих рад, народних депутатів України до дисциплінарної відповідальності.</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Цивільно-правова відповідальність настає за вчинення дій чи прийняття рішень в умовах реального конфлікту Інтересів у вигляді відшкодування матеріальної та/або моральної шкоди відповідно до ЦК України. Так,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(ст. 66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Нормативно-правові акти, рішення, видані (прийняті) з порушенням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в тому числі в умовах реального конфлікту інтересів,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НАЗК, органу місцевого самоврядування (ст. 67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Орган або посадова особа надсилає до НАЗК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 Правочин, укладений внаслідок порушення вимог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може бути визнаний недійсним.</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Статтею 68 Закону </w:t>
      </w:r>
      <w:r w:rsidR="009749B6" w:rsidRPr="00CD2713">
        <w:rPr>
          <w:szCs w:val="28"/>
        </w:rPr>
        <w:t>«</w:t>
      </w:r>
      <w:r w:rsidRPr="00CD2713">
        <w:rPr>
          <w:szCs w:val="28"/>
        </w:rPr>
        <w:t>Про запобігання корупції</w:t>
      </w:r>
      <w:r w:rsidR="009749B6" w:rsidRPr="00CD2713">
        <w:rPr>
          <w:szCs w:val="28"/>
        </w:rPr>
        <w:t>»</w:t>
      </w:r>
      <w:r w:rsidRPr="00CD2713">
        <w:rPr>
          <w:szCs w:val="28"/>
        </w:rPr>
        <w:t xml:space="preserve"> передбачено право фізичних та юридичних осіб, права яких порушено внаслідок вчинення корупційного або пов’язаного з корупцією правопорушення, в тому числі внаслідок дій, прийнятих в умовах конфлікту інтересів, і яким завдано моральної або майнової шкоди, збитків, на відновлення прав, відшкодування збитків, шкоди в установленому законом порядку.</w:t>
      </w:r>
    </w:p>
    <w:p w:rsidR="0039587B" w:rsidRPr="00CD2713" w:rsidRDefault="0039587B" w:rsidP="002F50BE">
      <w:pPr>
        <w:autoSpaceDE w:val="0"/>
        <w:autoSpaceDN w:val="0"/>
        <w:adjustRightInd w:val="0"/>
        <w:spacing w:line="310" w:lineRule="exact"/>
        <w:ind w:firstLine="567"/>
        <w:rPr>
          <w:szCs w:val="28"/>
        </w:rPr>
      </w:pPr>
      <w:r w:rsidRPr="00CD2713">
        <w:rPr>
          <w:szCs w:val="28"/>
        </w:rPr>
        <w:t>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Слід зазначити, що за певних умов дії, вчинені в умовах реального конфлікту інтересів, можуть бути кваліфіковані як злочин. В аспекті кримінальної відповідальності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w:t>
      </w:r>
      <w:r w:rsidR="009749B6" w:rsidRPr="00CD2713">
        <w:rPr>
          <w:szCs w:val="28"/>
        </w:rPr>
        <w:t>«</w:t>
      </w:r>
      <w:r w:rsidRPr="00CD2713">
        <w:rPr>
          <w:szCs w:val="28"/>
        </w:rPr>
        <w:t>Зловживання службовим становищем</w:t>
      </w:r>
      <w:r w:rsidR="009749B6" w:rsidRPr="00CD2713">
        <w:rPr>
          <w:szCs w:val="28"/>
        </w:rPr>
        <w:t>»</w:t>
      </w:r>
      <w:r w:rsidRPr="00CD2713">
        <w:rPr>
          <w:szCs w:val="28"/>
        </w:rPr>
        <w:t xml:space="preserve"> (ст. 364 КК України), </w:t>
      </w:r>
      <w:r w:rsidR="009749B6" w:rsidRPr="00CD2713">
        <w:rPr>
          <w:szCs w:val="28"/>
        </w:rPr>
        <w:t>«</w:t>
      </w:r>
      <w:r w:rsidRPr="00CD2713">
        <w:rPr>
          <w:szCs w:val="28"/>
        </w:rPr>
        <w:t>Прийняття пропозиції, обіцянки або одержання неправомірної вигоди службовою особою</w:t>
      </w:r>
      <w:r w:rsidR="009749B6" w:rsidRPr="00CD2713">
        <w:rPr>
          <w:szCs w:val="28"/>
        </w:rPr>
        <w:t>»</w:t>
      </w:r>
      <w:r w:rsidRPr="00CD2713">
        <w:rPr>
          <w:szCs w:val="28"/>
        </w:rPr>
        <w:t xml:space="preserve"> (ст. 368 КК України) тощо, а не лише як конфлікт інтересів.</w:t>
      </w:r>
    </w:p>
    <w:p w:rsidR="0039587B" w:rsidRPr="00CD2713" w:rsidRDefault="0039587B" w:rsidP="002F50BE">
      <w:pPr>
        <w:autoSpaceDE w:val="0"/>
        <w:autoSpaceDN w:val="0"/>
        <w:adjustRightInd w:val="0"/>
        <w:spacing w:line="310" w:lineRule="exact"/>
        <w:ind w:firstLine="567"/>
        <w:rPr>
          <w:szCs w:val="28"/>
        </w:rPr>
      </w:pPr>
      <w:r w:rsidRPr="00CD2713">
        <w:rPr>
          <w:szCs w:val="28"/>
        </w:rPr>
        <w:t>Окремі закони, які визначають правовий статус осіб, уповноважених на виконання функцій держави або місцевого самоврядування, можуть встановлювати особливості притягнення до відповідальності таких осіб.</w:t>
      </w:r>
    </w:p>
    <w:p w:rsidR="0039587B" w:rsidRPr="00CD2713" w:rsidRDefault="0039587B" w:rsidP="002F50BE">
      <w:pPr>
        <w:autoSpaceDE w:val="0"/>
        <w:autoSpaceDN w:val="0"/>
        <w:adjustRightInd w:val="0"/>
        <w:spacing w:line="310" w:lineRule="exact"/>
        <w:ind w:firstLine="567"/>
        <w:rPr>
          <w:szCs w:val="28"/>
        </w:rPr>
      </w:pPr>
      <w:r w:rsidRPr="00CD2713">
        <w:rPr>
          <w:szCs w:val="28"/>
        </w:rPr>
        <w:t xml:space="preserve">Наприклад, згідно з ч. 2 ст. 5 Закону України </w:t>
      </w:r>
      <w:r w:rsidR="009749B6" w:rsidRPr="00CD2713">
        <w:rPr>
          <w:szCs w:val="28"/>
        </w:rPr>
        <w:t>«</w:t>
      </w:r>
      <w:r w:rsidRPr="00CD2713">
        <w:rPr>
          <w:szCs w:val="28"/>
        </w:rPr>
        <w:t>Про статус народного депутата України</w:t>
      </w:r>
      <w:r w:rsidR="009749B6" w:rsidRPr="00CD2713">
        <w:rPr>
          <w:szCs w:val="28"/>
        </w:rPr>
        <w:t>»</w:t>
      </w:r>
      <w:r w:rsidRPr="00CD2713">
        <w:rPr>
          <w:szCs w:val="28"/>
        </w:rPr>
        <w:t xml:space="preserve">, у разі невиконання вимоги щодо несумісності депутатського мандата з іншими видами діяльності повноваження народного депутата припиняються достроково на підставі закону за рішенням суду. Порядок дострокового припинення повноважень народного депутата визначено ч. 2 ст. 5 Закону України </w:t>
      </w:r>
      <w:r w:rsidR="009749B6" w:rsidRPr="00CD2713">
        <w:rPr>
          <w:szCs w:val="28"/>
        </w:rPr>
        <w:t>«</w:t>
      </w:r>
      <w:r w:rsidRPr="00CD2713">
        <w:rPr>
          <w:szCs w:val="28"/>
        </w:rPr>
        <w:t>Про статус народного депутата України</w:t>
      </w:r>
      <w:r w:rsidR="009749B6" w:rsidRPr="00CD2713">
        <w:rPr>
          <w:szCs w:val="28"/>
        </w:rPr>
        <w:t>»</w:t>
      </w:r>
      <w:r w:rsidRPr="00CD2713">
        <w:rPr>
          <w:szCs w:val="28"/>
        </w:rPr>
        <w:t xml:space="preserve">, главою 36 Закону України </w:t>
      </w:r>
      <w:r w:rsidR="009749B6" w:rsidRPr="00CD2713">
        <w:rPr>
          <w:szCs w:val="28"/>
        </w:rPr>
        <w:t>«</w:t>
      </w:r>
      <w:r w:rsidRPr="00CD2713">
        <w:rPr>
          <w:szCs w:val="28"/>
        </w:rPr>
        <w:t>Про Регламент Верховної Ради України</w:t>
      </w:r>
      <w:r w:rsidR="009749B6" w:rsidRPr="00CD2713">
        <w:rPr>
          <w:szCs w:val="28"/>
        </w:rPr>
        <w:t>»</w:t>
      </w:r>
      <w:r w:rsidRPr="00CD2713">
        <w:rPr>
          <w:szCs w:val="28"/>
        </w:rPr>
        <w:t xml:space="preserve">. У свою чергу, ст. 45 Закону України </w:t>
      </w:r>
      <w:r w:rsidR="009749B6" w:rsidRPr="00CD2713">
        <w:rPr>
          <w:szCs w:val="28"/>
        </w:rPr>
        <w:t>«</w:t>
      </w:r>
      <w:r w:rsidRPr="00CD2713">
        <w:rPr>
          <w:szCs w:val="28"/>
        </w:rPr>
        <w:t>Про Кабінет Міністрів України</w:t>
      </w:r>
      <w:r w:rsidR="009749B6" w:rsidRPr="00CD2713">
        <w:rPr>
          <w:szCs w:val="28"/>
        </w:rPr>
        <w:t>»</w:t>
      </w:r>
      <w:r w:rsidRPr="00CD2713">
        <w:rPr>
          <w:szCs w:val="28"/>
        </w:rPr>
        <w:t xml:space="preserve"> визначено особливості відповідальності членів Кабінету Міністрів України. Так, відповідно до ч. 4 зазначеної статті члени Кабінету Міністрів України за вчинення корупційних правопорушень або порушення вимог до поведінки осіб, уповноважених на виконання функцій держави (заборона використання службового становища в особистих цілях, запобігання конфлікту інтересів тощо), можуть бути звільнені Верховною Радою України в порядку, визначеному ч. 1 ст. 18 Закону України </w:t>
      </w:r>
      <w:r w:rsidR="009749B6" w:rsidRPr="00CD2713">
        <w:rPr>
          <w:szCs w:val="28"/>
        </w:rPr>
        <w:t>«</w:t>
      </w:r>
      <w:r w:rsidRPr="00CD2713">
        <w:rPr>
          <w:szCs w:val="28"/>
        </w:rPr>
        <w:t>Про Кабінет Міністрів України</w:t>
      </w:r>
      <w:r w:rsidR="009749B6" w:rsidRPr="00CD2713">
        <w:rPr>
          <w:szCs w:val="28"/>
        </w:rPr>
        <w:t>»</w:t>
      </w:r>
      <w:r w:rsidRPr="00CD2713">
        <w:rPr>
          <w:szCs w:val="28"/>
        </w:rPr>
        <w:t> </w:t>
      </w:r>
      <w:r w:rsidRPr="00CD2713">
        <w:rPr>
          <w:rStyle w:val="a4"/>
          <w:sz w:val="28"/>
          <w:szCs w:val="28"/>
        </w:rPr>
        <w:footnoteReference w:id="70"/>
      </w:r>
      <w:r w:rsidRPr="00CD2713">
        <w:rPr>
          <w:szCs w:val="28"/>
        </w:rPr>
        <w:t>.</w:t>
      </w:r>
    </w:p>
    <w:p w:rsidR="002A3403" w:rsidRPr="00CD2713" w:rsidRDefault="002A3403" w:rsidP="0039587B">
      <w:pPr>
        <w:autoSpaceDE w:val="0"/>
        <w:autoSpaceDN w:val="0"/>
        <w:adjustRightInd w:val="0"/>
        <w:spacing w:line="240" w:lineRule="auto"/>
        <w:ind w:firstLine="567"/>
        <w:rPr>
          <w:szCs w:val="28"/>
        </w:rPr>
      </w:pPr>
    </w:p>
    <w:p w:rsidR="00EB64D0" w:rsidRPr="00CD2713" w:rsidRDefault="002F50BE" w:rsidP="00F72191">
      <w:pPr>
        <w:pStyle w:val="1"/>
        <w:rPr>
          <w:rFonts w:ascii="Times New Roman" w:hAnsi="Times New Roman" w:cs="Times New Roman"/>
          <w:szCs w:val="28"/>
        </w:rPr>
      </w:pPr>
      <w:bookmarkStart w:id="96" w:name="_TOC_250006"/>
      <w:bookmarkStart w:id="97" w:name="_Toc58332080"/>
      <w:r w:rsidRPr="00CD2713">
        <w:rPr>
          <w:rFonts w:ascii="Times New Roman" w:hAnsi="Times New Roman" w:cs="Times New Roman"/>
          <w:szCs w:val="28"/>
        </w:rPr>
        <w:br w:type="page"/>
      </w:r>
      <w:bookmarkStart w:id="98" w:name="_Toc56156371"/>
      <w:bookmarkStart w:id="99" w:name="_Toc58332081"/>
      <w:bookmarkEnd w:id="96"/>
      <w:bookmarkEnd w:id="97"/>
      <w:r w:rsidR="00987F70" w:rsidRPr="00CD2713">
        <w:rPr>
          <w:rFonts w:ascii="Times New Roman" w:hAnsi="Times New Roman" w:cs="Times New Roman"/>
          <w:szCs w:val="28"/>
        </w:rPr>
        <w:t>Висновки</w:t>
      </w:r>
      <w:bookmarkEnd w:id="99"/>
    </w:p>
    <w:p w:rsidR="00EB64D0" w:rsidRPr="00CD2713" w:rsidRDefault="00EB64D0" w:rsidP="00F72191">
      <w:pPr>
        <w:pStyle w:val="1"/>
        <w:rPr>
          <w:rFonts w:ascii="Times New Roman" w:hAnsi="Times New Roman" w:cs="Times New Roman"/>
          <w:szCs w:val="28"/>
        </w:rPr>
      </w:pPr>
    </w:p>
    <w:p w:rsidR="00601ADB" w:rsidRPr="00CD2713" w:rsidRDefault="00601ADB" w:rsidP="00601ADB">
      <w:pPr>
        <w:tabs>
          <w:tab w:val="left" w:pos="1064"/>
        </w:tabs>
        <w:spacing w:line="240" w:lineRule="auto"/>
        <w:ind w:firstLine="567"/>
        <w:rPr>
          <w:color w:val="000000"/>
          <w:szCs w:val="28"/>
          <w:lang w:val="ru-RU" w:eastAsia="ru-RU"/>
        </w:rPr>
      </w:pPr>
      <w:r w:rsidRPr="00CD2713">
        <w:rPr>
          <w:color w:val="000000"/>
          <w:szCs w:val="28"/>
          <w:lang w:eastAsia="ru-RU"/>
        </w:rPr>
        <w:t xml:space="preserve">Зміст конфлікту інтересів закріплено у ст. 1 Закону України </w:t>
      </w:r>
      <w:r w:rsidR="009749B6" w:rsidRPr="00CD2713">
        <w:rPr>
          <w:color w:val="000000"/>
          <w:szCs w:val="28"/>
          <w:lang w:eastAsia="ru-RU"/>
        </w:rPr>
        <w:t>«</w:t>
      </w:r>
      <w:r w:rsidRPr="00CD2713">
        <w:rPr>
          <w:color w:val="000000"/>
          <w:szCs w:val="28"/>
          <w:lang w:eastAsia="ru-RU"/>
        </w:rPr>
        <w:t>Про запобігання корупції</w:t>
      </w:r>
      <w:r w:rsidR="009749B6" w:rsidRPr="00CD2713">
        <w:rPr>
          <w:color w:val="000000"/>
          <w:szCs w:val="28"/>
          <w:lang w:eastAsia="ru-RU"/>
        </w:rPr>
        <w:t>»</w:t>
      </w:r>
      <w:r w:rsidRPr="00CD2713">
        <w:rPr>
          <w:rStyle w:val="a4"/>
          <w:color w:val="000000"/>
          <w:sz w:val="28"/>
          <w:szCs w:val="28"/>
          <w:lang w:eastAsia="ru-RU"/>
        </w:rPr>
        <w:t xml:space="preserve"> </w:t>
      </w:r>
      <w:r w:rsidRPr="00CD2713">
        <w:rPr>
          <w:bCs/>
          <w:szCs w:val="28"/>
        </w:rPr>
        <w:t>від 14</w:t>
      </w:r>
      <w:r w:rsidR="00711084" w:rsidRPr="00CD2713">
        <w:rPr>
          <w:bCs/>
          <w:szCs w:val="28"/>
        </w:rPr>
        <w:t xml:space="preserve"> жовтня </w:t>
      </w:r>
      <w:r w:rsidRPr="00CD2713">
        <w:rPr>
          <w:bCs/>
          <w:szCs w:val="28"/>
        </w:rPr>
        <w:t>2014 р</w:t>
      </w:r>
      <w:r w:rsidRPr="00CD2713">
        <w:rPr>
          <w:bCs/>
          <w:szCs w:val="28"/>
          <w:lang w:val="ru-RU"/>
        </w:rPr>
        <w:t>оку</w:t>
      </w:r>
      <w:r w:rsidRPr="00CD2713">
        <w:rPr>
          <w:color w:val="000000"/>
          <w:szCs w:val="28"/>
          <w:lang w:eastAsia="ru-RU"/>
        </w:rPr>
        <w:t xml:space="preserve">. Варто зазначити, що на відміну від попереднього спеціалізованого антикорупційного Закону, чинний визначає існування потенційного та реального конфлікту інтересів. </w:t>
      </w:r>
    </w:p>
    <w:p w:rsidR="00414325" w:rsidRPr="00CD2713" w:rsidRDefault="00601ADB" w:rsidP="00414325">
      <w:pPr>
        <w:tabs>
          <w:tab w:val="left" w:pos="1064"/>
        </w:tabs>
        <w:spacing w:line="240" w:lineRule="auto"/>
        <w:ind w:firstLine="567"/>
        <w:rPr>
          <w:szCs w:val="28"/>
        </w:rPr>
      </w:pPr>
      <w:r w:rsidRPr="00CD2713">
        <w:rPr>
          <w:b/>
          <w:color w:val="000000"/>
          <w:szCs w:val="28"/>
          <w:lang w:eastAsia="ru-RU"/>
        </w:rPr>
        <w:t>П</w:t>
      </w:r>
      <w:r w:rsidR="00414325" w:rsidRPr="00CD2713">
        <w:rPr>
          <w:b/>
          <w:szCs w:val="28"/>
        </w:rPr>
        <w:t>отенційний конфлікт інтересів</w:t>
      </w:r>
      <w:r w:rsidR="00414325" w:rsidRPr="00CD2713">
        <w:rPr>
          <w:szCs w:val="28"/>
        </w:rPr>
        <w:t xml:space="preserve"> – у особи наявний приватний інтерес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414325" w:rsidRPr="00CD2713" w:rsidRDefault="00414325" w:rsidP="00414325">
      <w:pPr>
        <w:tabs>
          <w:tab w:val="left" w:pos="1064"/>
        </w:tabs>
        <w:spacing w:line="240" w:lineRule="auto"/>
        <w:ind w:firstLine="567"/>
        <w:rPr>
          <w:i/>
          <w:color w:val="000000"/>
          <w:szCs w:val="28"/>
          <w:lang w:eastAsia="ru-RU"/>
        </w:rPr>
      </w:pPr>
      <w:r w:rsidRPr="00CD2713">
        <w:rPr>
          <w:i/>
          <w:color w:val="000000"/>
          <w:szCs w:val="28"/>
          <w:lang w:eastAsia="ru-RU"/>
        </w:rPr>
        <w:t xml:space="preserve">Тобто, </w:t>
      </w:r>
      <w:r w:rsidRPr="00CD2713">
        <w:rPr>
          <w:b/>
          <w:i/>
          <w:color w:val="000000"/>
          <w:szCs w:val="28"/>
          <w:lang w:eastAsia="ru-RU"/>
        </w:rPr>
        <w:t xml:space="preserve">характерними особливостями, які свідчать про наявність умов потенційного конфлікту інтересів є: </w:t>
      </w:r>
    </w:p>
    <w:p w:rsidR="00414325" w:rsidRPr="00CD2713" w:rsidRDefault="00414325" w:rsidP="0041432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 xml:space="preserve">наявність у особи повноважень щодо виконання функцій держави або органів місцевого самоврядування, визначених посадовою інструкцією або іншим нормативним актом; </w:t>
      </w:r>
    </w:p>
    <w:p w:rsidR="00414325" w:rsidRPr="00CD2713" w:rsidRDefault="00414325" w:rsidP="0041432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 xml:space="preserve">можливість існування приватного інтересу в сфері виконання відповідних повноважень; </w:t>
      </w:r>
    </w:p>
    <w:p w:rsidR="00414325" w:rsidRPr="00CD2713" w:rsidRDefault="00414325" w:rsidP="00414325">
      <w:pPr>
        <w:numPr>
          <w:ilvl w:val="0"/>
          <w:numId w:val="19"/>
        </w:numPr>
        <w:tabs>
          <w:tab w:val="clear" w:pos="1069"/>
          <w:tab w:val="left" w:pos="994"/>
        </w:tabs>
        <w:spacing w:line="240" w:lineRule="auto"/>
        <w:ind w:left="0" w:firstLine="567"/>
        <w:rPr>
          <w:color w:val="000000"/>
          <w:szCs w:val="28"/>
          <w:lang w:eastAsia="ru-RU"/>
        </w:rPr>
      </w:pPr>
      <w:r w:rsidRPr="00CD2713">
        <w:rPr>
          <w:color w:val="000000"/>
          <w:szCs w:val="28"/>
          <w:lang w:eastAsia="ru-RU"/>
        </w:rPr>
        <w:t xml:space="preserve">існування такого приватного інтересу може вплинути на об’єктивність або неупередженість прийняття посадовою особою рішень, або реалізацію наданих державою повноважень. </w:t>
      </w:r>
    </w:p>
    <w:p w:rsidR="00414325" w:rsidRPr="00CD2713" w:rsidRDefault="00414325" w:rsidP="00414325">
      <w:pPr>
        <w:tabs>
          <w:tab w:val="left" w:pos="1064"/>
        </w:tabs>
        <w:spacing w:line="240" w:lineRule="auto"/>
        <w:ind w:firstLine="567"/>
        <w:rPr>
          <w:color w:val="000000"/>
          <w:szCs w:val="28"/>
          <w:lang w:eastAsia="ru-RU"/>
        </w:rPr>
      </w:pPr>
      <w:r w:rsidRPr="00CD2713">
        <w:rPr>
          <w:i/>
          <w:color w:val="000000"/>
          <w:szCs w:val="28"/>
          <w:lang w:eastAsia="ru-RU"/>
        </w:rPr>
        <w:t>Реальний конфлікт інтересів</w:t>
      </w:r>
      <w:r w:rsidRPr="00CD2713">
        <w:rPr>
          <w:color w:val="000000"/>
          <w:szCs w:val="28"/>
          <w:lang w:eastAsia="ru-RU"/>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p w:rsidR="00414325" w:rsidRPr="00CD2713" w:rsidRDefault="00414325" w:rsidP="00414325">
      <w:pPr>
        <w:autoSpaceDE w:val="0"/>
        <w:autoSpaceDN w:val="0"/>
        <w:adjustRightInd w:val="0"/>
        <w:spacing w:line="240" w:lineRule="auto"/>
        <w:ind w:firstLine="567"/>
        <w:rPr>
          <w:szCs w:val="28"/>
        </w:rPr>
      </w:pPr>
      <w:r w:rsidRPr="00CD2713">
        <w:rPr>
          <w:b/>
          <w:szCs w:val="28"/>
        </w:rPr>
        <w:t xml:space="preserve">Реальний конфлікт інтересів – </w:t>
      </w:r>
      <w:r w:rsidRPr="00CD2713">
        <w:rPr>
          <w:szCs w:val="28"/>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414325" w:rsidRPr="00CD2713" w:rsidRDefault="00414325" w:rsidP="00414325">
      <w:pPr>
        <w:autoSpaceDE w:val="0"/>
        <w:autoSpaceDN w:val="0"/>
        <w:adjustRightInd w:val="0"/>
        <w:spacing w:line="240" w:lineRule="auto"/>
        <w:ind w:firstLine="567"/>
        <w:rPr>
          <w:b/>
          <w:i/>
          <w:szCs w:val="28"/>
        </w:rPr>
      </w:pPr>
      <w:r w:rsidRPr="00CD2713">
        <w:rPr>
          <w:b/>
          <w:i/>
          <w:szCs w:val="28"/>
        </w:rPr>
        <w:t xml:space="preserve">Характерними ознаками реального конфлікту інтересів є: </w:t>
      </w:r>
    </w:p>
    <w:p w:rsidR="00414325" w:rsidRPr="00CD2713" w:rsidRDefault="00414325" w:rsidP="00414325">
      <w:pPr>
        <w:autoSpaceDE w:val="0"/>
        <w:autoSpaceDN w:val="0"/>
        <w:adjustRightInd w:val="0"/>
        <w:spacing w:line="240" w:lineRule="auto"/>
        <w:ind w:firstLine="567"/>
        <w:rPr>
          <w:szCs w:val="28"/>
        </w:rPr>
      </w:pPr>
      <w:r w:rsidRPr="00CD2713">
        <w:rPr>
          <w:szCs w:val="28"/>
          <w:lang w:val="ru-RU"/>
        </w:rPr>
        <w:t>–</w:t>
      </w:r>
      <w:r w:rsidRPr="00CD2713">
        <w:rPr>
          <w:szCs w:val="28"/>
          <w:lang w:val="en-US"/>
        </w:rPr>
        <w:t> </w:t>
      </w:r>
      <w:r w:rsidRPr="00CD2713">
        <w:rPr>
          <w:szCs w:val="28"/>
        </w:rPr>
        <w:t xml:space="preserve">наявність у особи повноважень щодо виконання функцій держави або органів місцевого самоврядування, визначених посадовою інструкцією або іншим нормативним актом; </w:t>
      </w:r>
    </w:p>
    <w:p w:rsidR="00414325" w:rsidRPr="00CD2713" w:rsidRDefault="00414325" w:rsidP="00414325">
      <w:pPr>
        <w:autoSpaceDE w:val="0"/>
        <w:autoSpaceDN w:val="0"/>
        <w:adjustRightInd w:val="0"/>
        <w:spacing w:line="240" w:lineRule="auto"/>
        <w:ind w:firstLine="567"/>
        <w:rPr>
          <w:szCs w:val="28"/>
        </w:rPr>
      </w:pPr>
      <w:r w:rsidRPr="00CD2713">
        <w:rPr>
          <w:szCs w:val="28"/>
          <w:lang w:val="ru-RU"/>
        </w:rPr>
        <w:t>–</w:t>
      </w:r>
      <w:r w:rsidRPr="00CD2713">
        <w:rPr>
          <w:szCs w:val="28"/>
          <w:lang w:val="en-US"/>
        </w:rPr>
        <w:t> </w:t>
      </w:r>
      <w:r w:rsidRPr="00CD2713">
        <w:rPr>
          <w:szCs w:val="28"/>
        </w:rPr>
        <w:t xml:space="preserve">виникнення приватного інтересу в сфері виконання відповідних повноважень; </w:t>
      </w:r>
    </w:p>
    <w:p w:rsidR="00414325" w:rsidRPr="00CD2713" w:rsidRDefault="00414325" w:rsidP="00414325">
      <w:pPr>
        <w:autoSpaceDE w:val="0"/>
        <w:autoSpaceDN w:val="0"/>
        <w:adjustRightInd w:val="0"/>
        <w:spacing w:line="240" w:lineRule="auto"/>
        <w:ind w:firstLine="567"/>
        <w:rPr>
          <w:szCs w:val="28"/>
          <w:lang w:val="ru-RU"/>
        </w:rPr>
      </w:pPr>
      <w:r w:rsidRPr="00CD2713">
        <w:rPr>
          <w:szCs w:val="28"/>
        </w:rPr>
        <w:t>–</w:t>
      </w:r>
      <w:r w:rsidRPr="00CD2713">
        <w:rPr>
          <w:szCs w:val="28"/>
          <w:lang w:val="en-US"/>
        </w:rPr>
        <w:t> </w:t>
      </w:r>
      <w:r w:rsidRPr="00CD2713">
        <w:rPr>
          <w:szCs w:val="28"/>
        </w:rPr>
        <w:t>виникнення під час реалізації особою повноважень суперечностей між приватними та службовими інтересами, в умовах яких необхідно приймати управлінські рішення, або вчиняти інші дії. Діяти в умовах реального конфлікту інтересів значить приймати посадові рішення та здійснювати управлінську діяльність відсторонено, незважаючи на особисті уподобання, можливі вигоди та переваги. 3 метою уникнення будь-яких корупційних ризиків в процесі прийняття управлінських рішень, варто дотримуватися окремих вимог, відповідно до яких: рішення мають бути своєчасними, обґрунтованими та об’єктивними, відповідати поставленим цілям, нормам чинного законодавства та прийматися уповноваженими особами, в межах їх повноважень та компетенції.</w:t>
      </w:r>
    </w:p>
    <w:p w:rsidR="00361CC2" w:rsidRPr="00CD2713" w:rsidRDefault="00361CC2" w:rsidP="00361CC2">
      <w:pPr>
        <w:autoSpaceDE w:val="0"/>
        <w:autoSpaceDN w:val="0"/>
        <w:adjustRightInd w:val="0"/>
        <w:spacing w:line="240" w:lineRule="auto"/>
        <w:ind w:firstLine="567"/>
        <w:rPr>
          <w:szCs w:val="28"/>
        </w:rPr>
      </w:pPr>
      <w:r w:rsidRPr="00CD2713">
        <w:rPr>
          <w:szCs w:val="28"/>
        </w:rPr>
        <w:t xml:space="preserve">Під </w:t>
      </w:r>
      <w:r w:rsidRPr="00CD2713">
        <w:rPr>
          <w:b/>
          <w:i/>
          <w:szCs w:val="28"/>
        </w:rPr>
        <w:t>приватним інтересом</w:t>
      </w:r>
      <w:r w:rsidRPr="00CD2713">
        <w:rPr>
          <w:szCs w:val="28"/>
        </w:rPr>
        <w:t xml:space="preserve"> зазвичай розуміють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w:t>
      </w:r>
      <w:r w:rsidR="008F46A7" w:rsidRPr="00CD2713">
        <w:rPr>
          <w:szCs w:val="28"/>
        </w:rPr>
        <w:t>о</w:t>
      </w:r>
      <w:r w:rsidRPr="00CD2713">
        <w:rPr>
          <w:szCs w:val="28"/>
        </w:rPr>
        <w:t xml:space="preserve">літичних, релігійних чи інших організаціях (абз. 12 ч. 1 ст. 1 Закону). </w:t>
      </w:r>
    </w:p>
    <w:p w:rsidR="00414325" w:rsidRPr="00CD2713" w:rsidRDefault="00414325" w:rsidP="00414325">
      <w:pPr>
        <w:autoSpaceDE w:val="0"/>
        <w:autoSpaceDN w:val="0"/>
        <w:adjustRightInd w:val="0"/>
        <w:spacing w:line="240" w:lineRule="auto"/>
        <w:ind w:firstLine="567"/>
        <w:rPr>
          <w:szCs w:val="28"/>
        </w:rPr>
      </w:pPr>
      <w:r w:rsidRPr="00CD2713">
        <w:rPr>
          <w:i/>
          <w:szCs w:val="28"/>
        </w:rPr>
        <w:t xml:space="preserve">Невід’ємною складовою конфлікту інтересів є </w:t>
      </w:r>
      <w:r w:rsidRPr="00CD2713">
        <w:rPr>
          <w:b/>
          <w:i/>
          <w:szCs w:val="28"/>
        </w:rPr>
        <w:t>службові/представницькі повноваження</w:t>
      </w:r>
      <w:r w:rsidRPr="00CD2713">
        <w:rPr>
          <w:szCs w:val="28"/>
        </w:rPr>
        <w:t xml:space="preserve"> та вплив (можливість впливу) приватного інтересу на об’єктивність або неупередженість прийняття рішень, вчинення чи невчинення дій п</w:t>
      </w:r>
      <w:r w:rsidRPr="00CD2713">
        <w:rPr>
          <w:szCs w:val="28"/>
        </w:rPr>
        <w:t>ід час реалізації таких повноважень.</w:t>
      </w:r>
    </w:p>
    <w:p w:rsidR="00333622" w:rsidRPr="00CD2713" w:rsidRDefault="00333622" w:rsidP="00333622">
      <w:pPr>
        <w:autoSpaceDE w:val="0"/>
        <w:autoSpaceDN w:val="0"/>
        <w:adjustRightInd w:val="0"/>
        <w:spacing w:line="240" w:lineRule="auto"/>
        <w:ind w:firstLine="567"/>
        <w:rPr>
          <w:szCs w:val="28"/>
        </w:rPr>
      </w:pPr>
      <w:r w:rsidRPr="00CD2713">
        <w:rPr>
          <w:szCs w:val="28"/>
        </w:rPr>
        <w:t>Заходи зовнішнього врегулювання конфлікту інтересів та порядок їх застосування визначені в статтях 29–34 закону «Про запобігання корупції».</w:t>
      </w:r>
    </w:p>
    <w:p w:rsidR="00333622" w:rsidRPr="00CD2713" w:rsidRDefault="00333622" w:rsidP="00333622">
      <w:pPr>
        <w:autoSpaceDE w:val="0"/>
        <w:autoSpaceDN w:val="0"/>
        <w:adjustRightInd w:val="0"/>
        <w:spacing w:line="240" w:lineRule="auto"/>
        <w:ind w:firstLine="567"/>
        <w:rPr>
          <w:szCs w:val="28"/>
        </w:rPr>
      </w:pPr>
      <w:r w:rsidRPr="00CD2713">
        <w:rPr>
          <w:szCs w:val="28"/>
        </w:rPr>
        <w:t>Якщо НАЗК одержало від особи, яка перебуває на посаді, що не передбачає наявності у неї безпосереднього керівника, повідомлення про наявність у неї конфлікту інтересів, упродовж семи робочих днів роз’яснює такій особі порядок її дій щодо врегулювання конфлікту інтересів.</w:t>
      </w:r>
    </w:p>
    <w:p w:rsidR="00333622" w:rsidRPr="00CD2713" w:rsidRDefault="00333622" w:rsidP="00333622">
      <w:pPr>
        <w:autoSpaceDE w:val="0"/>
        <w:autoSpaceDN w:val="0"/>
        <w:adjustRightInd w:val="0"/>
        <w:spacing w:line="240" w:lineRule="auto"/>
        <w:ind w:firstLine="567"/>
        <w:rPr>
          <w:szCs w:val="28"/>
        </w:rPr>
      </w:pPr>
      <w:r w:rsidRPr="00CD2713">
        <w:rPr>
          <w:szCs w:val="28"/>
        </w:rPr>
        <w:t>Оскільки всі особи, уповноважені на виконання функцій держави або місцевого самоврядування, та прирівняні до них особи мають законні інтереси, які випливають з їхнього статусу як окремих громадян, конфлікт інтересів неможливо усунути простою забороною на наявність приватного інтересу.</w:t>
      </w:r>
    </w:p>
    <w:p w:rsidR="00333622" w:rsidRPr="00CD2713" w:rsidRDefault="00333622" w:rsidP="00333622">
      <w:pPr>
        <w:autoSpaceDE w:val="0"/>
        <w:autoSpaceDN w:val="0"/>
        <w:adjustRightInd w:val="0"/>
        <w:spacing w:line="240" w:lineRule="auto"/>
        <w:ind w:firstLine="567"/>
        <w:rPr>
          <w:szCs w:val="28"/>
        </w:rPr>
      </w:pPr>
      <w:r w:rsidRPr="00CD2713">
        <w:rPr>
          <w:szCs w:val="28"/>
        </w:rPr>
        <w:t>Крім того, запровадження занадто суворого підходу до врегулювання конфліктів інтересів може вступати в протиріччя з реалізацією особами, уповноваженими на виконання функцій держави або місцевого самоврядування, та прирівняними до них особами їх загальногромадянських прав, а відтак позбавити публічну службу привабливості в очах кандидатів на зайняття відповідних посад.</w:t>
      </w:r>
    </w:p>
    <w:p w:rsidR="00333622" w:rsidRPr="00CD2713" w:rsidRDefault="00333622" w:rsidP="00333622">
      <w:pPr>
        <w:autoSpaceDE w:val="0"/>
        <w:autoSpaceDN w:val="0"/>
        <w:adjustRightInd w:val="0"/>
        <w:spacing w:line="240" w:lineRule="auto"/>
        <w:ind w:firstLine="567"/>
        <w:rPr>
          <w:szCs w:val="28"/>
        </w:rPr>
      </w:pPr>
      <w:r w:rsidRPr="00CD2713">
        <w:rPr>
          <w:szCs w:val="28"/>
        </w:rPr>
        <w:t>Тому сучасна практика запобігання конфліктам інтересів та їх врегулювання має орієнтуватися на пошук оптимальних шляхів вирішення конфліктів Інтересів, які дозволяють зберегти баланс між особистими правами публічної посадової особи та інтересами публічної служби.</w:t>
      </w:r>
    </w:p>
    <w:p w:rsidR="00333622" w:rsidRPr="00CD2713" w:rsidRDefault="00333622" w:rsidP="00414325">
      <w:pPr>
        <w:autoSpaceDE w:val="0"/>
        <w:autoSpaceDN w:val="0"/>
        <w:adjustRightInd w:val="0"/>
        <w:spacing w:line="240" w:lineRule="auto"/>
        <w:ind w:firstLine="567"/>
        <w:rPr>
          <w:szCs w:val="28"/>
        </w:rPr>
      </w:pPr>
    </w:p>
    <w:p w:rsidR="00414325" w:rsidRPr="00CD2713" w:rsidRDefault="00414325" w:rsidP="0057507C">
      <w:pPr>
        <w:spacing w:line="240" w:lineRule="auto"/>
        <w:rPr>
          <w:color w:val="000000"/>
          <w:szCs w:val="28"/>
          <w:lang w:eastAsia="ru-RU"/>
        </w:rPr>
      </w:pPr>
    </w:p>
    <w:p w:rsidR="0057507C" w:rsidRPr="00CD2713" w:rsidRDefault="0057507C" w:rsidP="0057507C">
      <w:pPr>
        <w:spacing w:line="240" w:lineRule="auto"/>
        <w:rPr>
          <w:color w:val="000000"/>
          <w:szCs w:val="28"/>
          <w:lang w:eastAsia="ru-RU"/>
        </w:rPr>
      </w:pPr>
    </w:p>
    <w:p w:rsidR="00EB64D0" w:rsidRPr="00CD2713" w:rsidRDefault="00EB64D0" w:rsidP="00EB64D0">
      <w:pPr>
        <w:spacing w:line="240" w:lineRule="auto"/>
        <w:rPr>
          <w:color w:val="000000"/>
          <w:szCs w:val="28"/>
          <w:lang w:eastAsia="ru-RU"/>
        </w:rPr>
      </w:pPr>
    </w:p>
    <w:p w:rsidR="00956715" w:rsidRPr="00CD2713" w:rsidRDefault="00987F70" w:rsidP="00F72191">
      <w:pPr>
        <w:pStyle w:val="1"/>
        <w:rPr>
          <w:rFonts w:ascii="Times New Roman" w:hAnsi="Times New Roman" w:cs="Times New Roman"/>
          <w:szCs w:val="28"/>
        </w:rPr>
      </w:pPr>
      <w:r w:rsidRPr="00CD2713">
        <w:rPr>
          <w:rFonts w:ascii="Times New Roman" w:hAnsi="Times New Roman" w:cs="Times New Roman"/>
          <w:szCs w:val="28"/>
        </w:rPr>
        <w:br w:type="page"/>
      </w:r>
      <w:bookmarkStart w:id="100" w:name="_Toc58332082"/>
      <w:r w:rsidR="00956715" w:rsidRPr="00CD2713">
        <w:rPr>
          <w:rFonts w:ascii="Times New Roman" w:hAnsi="Times New Roman" w:cs="Times New Roman"/>
          <w:szCs w:val="28"/>
        </w:rPr>
        <w:t>Список використаних та рекомендованих джерел</w:t>
      </w:r>
      <w:bookmarkEnd w:id="98"/>
      <w:bookmarkEnd w:id="100"/>
    </w:p>
    <w:p w:rsidR="00956715" w:rsidRPr="00CD2713" w:rsidRDefault="00956715" w:rsidP="0011592A">
      <w:pPr>
        <w:spacing w:line="240" w:lineRule="auto"/>
        <w:jc w:val="center"/>
        <w:textAlignment w:val="baseline"/>
        <w:outlineLvl w:val="3"/>
        <w:rPr>
          <w:bCs/>
          <w:szCs w:val="28"/>
          <w:bdr w:val="none" w:sz="0" w:space="0" w:color="auto" w:frame="1"/>
          <w:lang w:eastAsia="uk-UA"/>
        </w:rPr>
      </w:pP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Аркуша Л. И. Выявление и расследование организованной преступной деятельности при наличии коррупционных связей. Одесса: Одесская нац. юр. акад., 2003. 207 с.</w:t>
      </w:r>
    </w:p>
    <w:p w:rsidR="00FA023D" w:rsidRPr="00CD2713" w:rsidRDefault="00FA023D"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Братель С. Г. Правоохоронна сфера як об’єкт адміністративно-правового регулювання. </w:t>
      </w:r>
      <w:r w:rsidRPr="00CD2713">
        <w:rPr>
          <w:rFonts w:ascii="Times New Roman" w:hAnsi="Times New Roman"/>
          <w:bCs/>
          <w:i/>
          <w:sz w:val="28"/>
          <w:szCs w:val="28"/>
          <w:bdr w:val="none" w:sz="0" w:space="0" w:color="auto" w:frame="1"/>
          <w:lang w:eastAsia="uk-UA"/>
        </w:rPr>
        <w:t>Юридична наука</w:t>
      </w:r>
      <w:r w:rsidRPr="00CD2713">
        <w:rPr>
          <w:rFonts w:ascii="Times New Roman" w:hAnsi="Times New Roman"/>
          <w:bCs/>
          <w:sz w:val="28"/>
          <w:szCs w:val="28"/>
          <w:bdr w:val="none" w:sz="0" w:space="0" w:color="auto" w:frame="1"/>
          <w:lang w:eastAsia="uk-UA"/>
        </w:rPr>
        <w:t xml:space="preserve">. 2015.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5. С. 52–58.</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 xml:space="preserve">Бугайчук К. Л., Беспалова О. І. Запобігання конфлікту інтересів в діяльності осіб уповноважених на виконання функцій держави та місцевого самоврядування: навч. посіб. Харків, 2016. 41 с. </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Буроменський М. В., Сердюк А. В. Корупція в Україні: 2004 рік (погляд з 2008 року): навч. посіб. Харків, 2008. 224 с.</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 xml:space="preserve">Василевська Т. Е. Етика державних службовців і запобігання конфлікту інтересів: навч. посіб. Київ, 2013. 76 с.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Взаємодія Національної поліції з органами державної влади та місцевого самоврядування, а також громадськістю під час забезпечення публічної безпеки і порядку: метод. рек. / В.</w:t>
      </w:r>
      <w:r w:rsidR="009976B6" w:rsidRPr="00CD2713">
        <w:rPr>
          <w:szCs w:val="28"/>
        </w:rPr>
        <w:t> </w:t>
      </w:r>
      <w:r w:rsidRPr="00CD2713">
        <w:rPr>
          <w:szCs w:val="28"/>
        </w:rPr>
        <w:t>Л.</w:t>
      </w:r>
      <w:r w:rsidR="009976B6" w:rsidRPr="00CD2713">
        <w:rPr>
          <w:szCs w:val="28"/>
        </w:rPr>
        <w:t> </w:t>
      </w:r>
      <w:r w:rsidRPr="00CD2713">
        <w:rPr>
          <w:szCs w:val="28"/>
        </w:rPr>
        <w:t>Костюк, О.</w:t>
      </w:r>
      <w:r w:rsidR="009976B6" w:rsidRPr="00CD2713">
        <w:rPr>
          <w:szCs w:val="28"/>
        </w:rPr>
        <w:t> </w:t>
      </w:r>
      <w:r w:rsidRPr="00CD2713">
        <w:rPr>
          <w:szCs w:val="28"/>
        </w:rPr>
        <w:t>М.</w:t>
      </w:r>
      <w:r w:rsidR="009976B6" w:rsidRPr="00CD2713">
        <w:rPr>
          <w:szCs w:val="28"/>
        </w:rPr>
        <w:t> </w:t>
      </w:r>
      <w:r w:rsidRPr="00CD2713">
        <w:rPr>
          <w:szCs w:val="28"/>
        </w:rPr>
        <w:t>Жук, С. Ф. Константінов, В. А. Куліков. Київ: Нац. акад. внутр. справ, 2017. 27 с.</w:t>
      </w:r>
    </w:p>
    <w:p w:rsidR="00FA023D" w:rsidRPr="00CD2713" w:rsidRDefault="00FA023D" w:rsidP="00FA023D">
      <w:pPr>
        <w:pStyle w:val="ListParagraph"/>
        <w:numPr>
          <w:ilvl w:val="0"/>
          <w:numId w:val="18"/>
        </w:numPr>
        <w:tabs>
          <w:tab w:val="clear" w:pos="720"/>
          <w:tab w:val="left" w:pos="420"/>
        </w:tabs>
        <w:spacing w:after="0" w:line="240" w:lineRule="auto"/>
        <w:ind w:left="420" w:hanging="420"/>
        <w:jc w:val="both"/>
        <w:rPr>
          <w:rFonts w:ascii="Times New Roman" w:hAnsi="Times New Roman"/>
          <w:color w:val="000000"/>
          <w:sz w:val="28"/>
          <w:szCs w:val="28"/>
          <w:lang w:eastAsia="ru-RU"/>
        </w:rPr>
      </w:pPr>
      <w:r w:rsidRPr="00CD2713">
        <w:rPr>
          <w:rFonts w:ascii="Times New Roman" w:hAnsi="Times New Roman"/>
          <w:color w:val="000000"/>
          <w:sz w:val="28"/>
          <w:szCs w:val="28"/>
          <w:lang w:eastAsia="ru-RU"/>
        </w:rPr>
        <w:t>Врегулювання конфлікту інтересів на державній службі: можливості застосування європейського досвіду Україні: мет. рек. / О. В. Токар-Остапенко. Київ: НІСД, 2013. 57 с.</w:t>
      </w:r>
    </w:p>
    <w:p w:rsidR="00FA023D" w:rsidRPr="00CD2713" w:rsidRDefault="00FA023D" w:rsidP="00FA023D">
      <w:pPr>
        <w:pStyle w:val="ListParagraph"/>
        <w:numPr>
          <w:ilvl w:val="0"/>
          <w:numId w:val="18"/>
        </w:numPr>
        <w:tabs>
          <w:tab w:val="clear" w:pos="720"/>
          <w:tab w:val="left" w:pos="420"/>
        </w:tabs>
        <w:spacing w:after="0" w:line="240" w:lineRule="auto"/>
        <w:ind w:left="420" w:hanging="420"/>
        <w:jc w:val="both"/>
        <w:rPr>
          <w:rFonts w:ascii="Times New Roman" w:hAnsi="Times New Roman"/>
          <w:color w:val="000000"/>
          <w:sz w:val="28"/>
          <w:szCs w:val="28"/>
          <w:lang w:eastAsia="ru-RU"/>
        </w:rPr>
      </w:pPr>
      <w:r w:rsidRPr="00CD2713">
        <w:rPr>
          <w:rFonts w:ascii="Times New Roman" w:hAnsi="Times New Roman"/>
          <w:color w:val="000000"/>
          <w:sz w:val="28"/>
          <w:szCs w:val="28"/>
          <w:lang w:eastAsia="ru-RU"/>
        </w:rPr>
        <w:t>Гайдук</w:t>
      </w:r>
      <w:r w:rsidR="009976B6" w:rsidRPr="00CD2713">
        <w:rPr>
          <w:rFonts w:ascii="Times New Roman" w:hAnsi="Times New Roman"/>
          <w:color w:val="000000"/>
          <w:sz w:val="28"/>
          <w:szCs w:val="28"/>
          <w:lang w:eastAsia="ru-RU"/>
        </w:rPr>
        <w:t> </w:t>
      </w:r>
      <w:r w:rsidRPr="00CD2713">
        <w:rPr>
          <w:rFonts w:ascii="Times New Roman" w:hAnsi="Times New Roman"/>
          <w:color w:val="000000"/>
          <w:sz w:val="28"/>
          <w:szCs w:val="28"/>
          <w:lang w:eastAsia="ru-RU"/>
        </w:rPr>
        <w:t xml:space="preserve">А. В. Запобігання конфлікту інтересів на публічній службі: проблеми законодавчого врегулювання. </w:t>
      </w:r>
      <w:r w:rsidRPr="00CD2713">
        <w:rPr>
          <w:rFonts w:ascii="Times New Roman" w:hAnsi="Times New Roman"/>
          <w:i/>
          <w:color w:val="000000"/>
          <w:sz w:val="28"/>
          <w:szCs w:val="28"/>
          <w:lang w:eastAsia="ru-RU"/>
        </w:rPr>
        <w:t>Вісник Академії адвокатури України</w:t>
      </w:r>
      <w:r w:rsidRPr="00CD2713">
        <w:rPr>
          <w:rFonts w:ascii="Times New Roman" w:hAnsi="Times New Roman"/>
          <w:color w:val="000000"/>
          <w:sz w:val="28"/>
          <w:szCs w:val="28"/>
          <w:lang w:eastAsia="ru-RU"/>
        </w:rPr>
        <w:t xml:space="preserve">. 2013. </w:t>
      </w:r>
      <w:r w:rsidR="009E347A" w:rsidRPr="00CD2713">
        <w:rPr>
          <w:rFonts w:ascii="Times New Roman" w:hAnsi="Times New Roman"/>
          <w:color w:val="000000"/>
          <w:sz w:val="28"/>
          <w:szCs w:val="28"/>
          <w:lang w:eastAsia="ru-RU"/>
        </w:rPr>
        <w:t>№ </w:t>
      </w:r>
      <w:r w:rsidRPr="00CD2713">
        <w:rPr>
          <w:rFonts w:ascii="Times New Roman" w:hAnsi="Times New Roman"/>
          <w:color w:val="000000"/>
          <w:sz w:val="28"/>
          <w:szCs w:val="28"/>
          <w:lang w:eastAsia="ru-RU"/>
        </w:rPr>
        <w:t>1 (26). С. 101–107.</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Глушко Є. В. Адміністративно-правове забезпечення участі громадськості у протидії корупції: дис. … канд. юрид. наук. Київ, 2015. 249 с.</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Глущенко С. Що розуміти під професійною етикою та доброчесністю в контексті кваліфікаційного оцінювання суддів? Закон і бізнес. 2016. URL:http://zib.com.ua/ua/125930-scho_rozumiti_pid_profesiynoyu_etikoyu_ta_dobrochesnistyu_v_.html.</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 xml:space="preserve">Гудков Д. В. Конфлікт інтересів та шляхи його врегулювання в національному законодавстві. </w:t>
      </w:r>
      <w:r w:rsidRPr="00CD2713">
        <w:rPr>
          <w:i/>
          <w:szCs w:val="28"/>
        </w:rPr>
        <w:t>Право і суспільство</w:t>
      </w:r>
      <w:r w:rsidRPr="00CD2713">
        <w:rPr>
          <w:szCs w:val="28"/>
        </w:rPr>
        <w:t xml:space="preserve">. 2014. </w:t>
      </w:r>
      <w:r w:rsidR="009E347A" w:rsidRPr="00CD2713">
        <w:rPr>
          <w:szCs w:val="28"/>
        </w:rPr>
        <w:t>№ </w:t>
      </w:r>
      <w:r w:rsidRPr="00CD2713">
        <w:rPr>
          <w:szCs w:val="28"/>
        </w:rPr>
        <w:t>1–2. С. 124–128.</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Ґьялт де Ґрааф, Цегерван дер Вал. Контроль публічних цінностей, що конфліктують між собою: </w:t>
      </w:r>
      <w:r w:rsidR="00BE1049" w:rsidRPr="00CD2713">
        <w:rPr>
          <w:rFonts w:ascii="Times New Roman" w:hAnsi="Times New Roman"/>
          <w:bCs/>
          <w:sz w:val="28"/>
          <w:szCs w:val="28"/>
          <w:bdr w:val="none" w:sz="0" w:space="0" w:color="auto" w:frame="1"/>
          <w:lang w:eastAsia="uk-UA"/>
        </w:rPr>
        <w:t>в</w:t>
      </w:r>
      <w:r w:rsidRPr="00CD2713">
        <w:rPr>
          <w:rFonts w:ascii="Times New Roman" w:hAnsi="Times New Roman"/>
          <w:bCs/>
          <w:sz w:val="28"/>
          <w:szCs w:val="28"/>
          <w:bdr w:val="none" w:sz="0" w:space="0" w:color="auto" w:frame="1"/>
          <w:lang w:eastAsia="uk-UA"/>
        </w:rPr>
        <w:t xml:space="preserve">рядування на основі доброчесності та ефективності. </w:t>
      </w:r>
      <w:r w:rsidRPr="00CD2713">
        <w:rPr>
          <w:rFonts w:ascii="Times New Roman" w:hAnsi="Times New Roman"/>
          <w:bCs/>
          <w:i/>
          <w:sz w:val="28"/>
          <w:szCs w:val="28"/>
          <w:bdr w:val="none" w:sz="0" w:space="0" w:color="auto" w:frame="1"/>
          <w:lang w:eastAsia="uk-UA"/>
        </w:rPr>
        <w:t>Американський огляд державного управління</w:t>
      </w:r>
      <w:r w:rsidRPr="00CD2713">
        <w:rPr>
          <w:rFonts w:ascii="Times New Roman" w:hAnsi="Times New Roman"/>
          <w:bCs/>
          <w:sz w:val="28"/>
          <w:szCs w:val="28"/>
          <w:bdr w:val="none" w:sz="0" w:space="0" w:color="auto" w:frame="1"/>
          <w:lang w:eastAsia="uk-UA"/>
        </w:rPr>
        <w:t>. 2010. С. 623–640.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Декларація про поліцію: резолюція Парламентської асамблеї Ради Європи </w:t>
      </w:r>
      <w:r w:rsidR="009E347A" w:rsidRPr="00CD2713">
        <w:rPr>
          <w:szCs w:val="28"/>
        </w:rPr>
        <w:t>№ </w:t>
      </w:r>
      <w:r w:rsidRPr="00CD2713">
        <w:rPr>
          <w:szCs w:val="28"/>
        </w:rPr>
        <w:t>690 (1979) від 08.05.1979</w:t>
      </w:r>
      <w:r w:rsidR="002472B6" w:rsidRPr="00CD2713">
        <w:rPr>
          <w:szCs w:val="28"/>
        </w:rPr>
        <w:t> р.</w:t>
      </w:r>
      <w:r w:rsidRPr="00CD2713">
        <w:rPr>
          <w:szCs w:val="28"/>
        </w:rPr>
        <w:t xml:space="preserve"> URL: http://zakon3.rada.gov.ua/laws/show/994_803.</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Державна антикорупційна політика і запобігання та протидія корупції на публічній службі в органах державної влади і місцевого самоврядування: </w:t>
      </w:r>
      <w:r w:rsidRPr="00CD2713">
        <w:rPr>
          <w:rFonts w:ascii="Times New Roman" w:hAnsi="Times New Roman"/>
          <w:sz w:val="28"/>
          <w:szCs w:val="28"/>
        </w:rPr>
        <w:t>монографія</w:t>
      </w:r>
      <w:r w:rsidRPr="00CD2713">
        <w:rPr>
          <w:rFonts w:ascii="Times New Roman" w:hAnsi="Times New Roman"/>
          <w:bCs/>
          <w:sz w:val="28"/>
          <w:szCs w:val="28"/>
          <w:bdr w:val="none" w:sz="0" w:space="0" w:color="auto" w:frame="1"/>
          <w:lang w:eastAsia="uk-UA"/>
        </w:rPr>
        <w:t xml:space="preserve"> / за ред. Ю.</w:t>
      </w:r>
      <w:r w:rsidR="00410AB9"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В.</w:t>
      </w:r>
      <w:r w:rsidR="00410AB9"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Ковбасюка і В.</w:t>
      </w:r>
      <w:r w:rsidR="00410AB9"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Л.</w:t>
      </w:r>
      <w:r w:rsidR="00410AB9"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Федоренка. Київ: Ліра-К, НАДУ, 2016. 524 с.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Державна антикорупційна політика і запобігання та протидія корупції на публічній службі в органах державної влади і органах місцевого самоврядування: монографія / В. В. Василевич, Т. Е. Василевська, В. Ф. Нестерович, Е. В. Расюк, А. В. Савченко, В. Л. Федоренко (кер.) та ін.; за ред. Ю. В. Ковбасюка і проф. В. Л. Федоренка. Київ: Ліра-К, 2016. 524 с. </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ДКЗС (2012), Toolkit on Police Integrity.</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ДКЗС (2015), The Police, DCAF SSR Backgrounders.</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Дудоров О. О., Мовчан Р О., Сеник В. Г. Кваліфікація адміністративних правопорушень, пов’язаних з корупцією (коментар судової практики): навч. посіб. Київ : ВД </w:t>
      </w:r>
      <w:r w:rsidR="009749B6" w:rsidRPr="00CD2713">
        <w:rPr>
          <w:szCs w:val="28"/>
        </w:rPr>
        <w:t>«</w:t>
      </w:r>
      <w:r w:rsidRPr="00CD2713">
        <w:rPr>
          <w:szCs w:val="28"/>
        </w:rPr>
        <w:t>Дакор</w:t>
      </w:r>
      <w:r w:rsidR="009749B6" w:rsidRPr="00CD2713">
        <w:rPr>
          <w:szCs w:val="28"/>
        </w:rPr>
        <w:t>»</w:t>
      </w:r>
      <w:r w:rsidRPr="00CD2713">
        <w:rPr>
          <w:szCs w:val="28"/>
        </w:rPr>
        <w:t>, 2020. 508 с.</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Європейський кодекс поліцейської етики: Рекомендація Rec (2001) 10 Комітету Міністрів державам-учасницям Ради Європи від 19.09.2001</w:t>
      </w:r>
      <w:r w:rsidR="002472B6" w:rsidRPr="00CD2713">
        <w:rPr>
          <w:szCs w:val="28"/>
        </w:rPr>
        <w:t> р.</w:t>
      </w:r>
      <w:r w:rsidRPr="00CD2713">
        <w:rPr>
          <w:szCs w:val="28"/>
        </w:rPr>
        <w:t xml:space="preserve"> URL: http://pravo.org.ua/files/Criminal %20justice/rec1.pdf.</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Завгородній В. А. Адміністративно-правове регулювання взаємодії органів внутрішніх справ та громадських організацій у протидії корупції: дис. … канд. юрид. наук. Київ, 2010. 268 с.</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Запобігання корупції: підручник / Б.</w:t>
      </w:r>
      <w:r w:rsidR="00BD53AF"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М.</w:t>
      </w:r>
      <w:r w:rsidR="00BD53AF"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Головкін, В.</w:t>
      </w:r>
      <w:r w:rsidR="00BD53AF"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Ф.</w:t>
      </w:r>
      <w:r w:rsidR="00BD53AF"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Оболенцев, М. В.</w:t>
      </w:r>
      <w:r w:rsidR="00BD53AF"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Романов та ін.; за заг. ред. Б. М. Головкіна. Харків: Право, 2019. 296 с. </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 xml:space="preserve">Ковриженко Д. Запобігання конфлікту інтересів та корупції в депутатській діяльності: досвід країн ЄС та пропозиції для України: навч. посіб. Київ, 2011. 105 с. </w:t>
      </w:r>
    </w:p>
    <w:p w:rsidR="004B6CBA" w:rsidRPr="00CD2713" w:rsidRDefault="004B6CBA"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Кодекс України про адміністративні правопорушення: Закон від 07.12.1984</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8073-X. Дата оновлення: 29.11.2020. URL: https://zakon.rada.gov.ua/laws/show/80731-10#Text. (дата звернення: 10.01.2020). (дата звернення: 01.12.2020).</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Конвенція ООН проти корупції від 31 жовтня 2003 року, ратифікована Законом України від 18.10.2006</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251-V. URL:http://zakon2.rada.gov.ua/laws/ show/995_c16.</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Конвенція ООН проти корупції: міжнародний документ від 31.10.2003</w:t>
      </w:r>
      <w:r w:rsidR="002472B6" w:rsidRPr="00CD2713">
        <w:rPr>
          <w:szCs w:val="28"/>
        </w:rPr>
        <w:t> р.</w:t>
      </w:r>
      <w:r w:rsidRPr="00CD2713">
        <w:rPr>
          <w:szCs w:val="28"/>
        </w:rPr>
        <w:t>; ратифіковано із заявами Законом України від 18.10.2006</w:t>
      </w:r>
      <w:r w:rsidR="002472B6" w:rsidRPr="00CD2713">
        <w:rPr>
          <w:szCs w:val="28"/>
        </w:rPr>
        <w:t> р.</w:t>
      </w:r>
      <w:r w:rsidRPr="00CD2713">
        <w:rPr>
          <w:szCs w:val="28"/>
        </w:rPr>
        <w:t xml:space="preserve"> </w:t>
      </w:r>
      <w:r w:rsidR="009E347A" w:rsidRPr="00CD2713">
        <w:rPr>
          <w:szCs w:val="28"/>
        </w:rPr>
        <w:t>№ </w:t>
      </w:r>
      <w:r w:rsidRPr="00CD2713">
        <w:rPr>
          <w:szCs w:val="28"/>
        </w:rPr>
        <w:t xml:space="preserve">251-16. URL: https://zakon.rada.gov.ua/laws/show/995_c16#Text.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Конституція України: Закон від 28.06.1996</w:t>
      </w:r>
      <w:r w:rsidR="002472B6" w:rsidRPr="00CD2713">
        <w:rPr>
          <w:szCs w:val="28"/>
        </w:rPr>
        <w:t> р.</w:t>
      </w:r>
      <w:r w:rsidRPr="00CD2713">
        <w:rPr>
          <w:szCs w:val="28"/>
        </w:rPr>
        <w:t xml:space="preserve"> </w:t>
      </w:r>
      <w:r w:rsidR="009E347A" w:rsidRPr="00CD2713">
        <w:rPr>
          <w:szCs w:val="28"/>
        </w:rPr>
        <w:t>№ </w:t>
      </w:r>
      <w:r w:rsidRPr="00CD2713">
        <w:rPr>
          <w:szCs w:val="28"/>
        </w:rPr>
        <w:t>254к/96-ВР. Дата оновлення: 01.01.2020. URL: http://zakon.rada.gov.ua/laws/show/254к/96-вр.</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Корупційна злочинність в Україні: сучасний стан, детермінанти та запобігання: навч. посіб. / В. В. Василевич, О. М. Джужа, Ю. О. Левченко, А. В. Савченко та ін.; за заг. ред. О. М. Джужи та Е. В. Расюка. Київ: ФОП Маслаков, 2018. 340 с. С. 248.</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Кримінальна конвенція про боротьбу з корупцією (ETS 173): Конвенція Ради Європи від 27.01.1999</w:t>
      </w:r>
      <w:r w:rsidR="002472B6" w:rsidRPr="00CD2713">
        <w:rPr>
          <w:szCs w:val="28"/>
        </w:rPr>
        <w:t> р.</w:t>
      </w:r>
      <w:r w:rsidRPr="00CD2713">
        <w:rPr>
          <w:szCs w:val="28"/>
        </w:rPr>
        <w:t xml:space="preserve"> </w:t>
      </w:r>
      <w:r w:rsidR="009E347A" w:rsidRPr="00CD2713">
        <w:rPr>
          <w:szCs w:val="28"/>
        </w:rPr>
        <w:t>№ </w:t>
      </w:r>
      <w:r w:rsidRPr="00CD2713">
        <w:rPr>
          <w:szCs w:val="28"/>
        </w:rPr>
        <w:t>ETS173. ; ратифіковано із заявами Законом України від 18.10.2006</w:t>
      </w:r>
      <w:r w:rsidR="002472B6" w:rsidRPr="00CD2713">
        <w:rPr>
          <w:szCs w:val="28"/>
        </w:rPr>
        <w:t> р.</w:t>
      </w:r>
      <w:r w:rsidRPr="00CD2713">
        <w:rPr>
          <w:szCs w:val="28"/>
        </w:rPr>
        <w:t xml:space="preserve"> </w:t>
      </w:r>
      <w:r w:rsidR="009E347A" w:rsidRPr="00CD2713">
        <w:rPr>
          <w:szCs w:val="28"/>
        </w:rPr>
        <w:t>№ </w:t>
      </w:r>
      <w:r w:rsidRPr="00CD2713">
        <w:rPr>
          <w:szCs w:val="28"/>
        </w:rPr>
        <w:t>252-V. URL: https://zakon.rada.gov.ua/laws/show/994_101#Text.</w:t>
      </w:r>
    </w:p>
    <w:p w:rsidR="00751CB1" w:rsidRPr="00CD2713" w:rsidRDefault="00751CB1" w:rsidP="00FA023D">
      <w:pPr>
        <w:numPr>
          <w:ilvl w:val="0"/>
          <w:numId w:val="18"/>
        </w:numPr>
        <w:tabs>
          <w:tab w:val="clear" w:pos="720"/>
          <w:tab w:val="left" w:pos="420"/>
          <w:tab w:val="left" w:pos="994"/>
        </w:tabs>
        <w:spacing w:line="240" w:lineRule="auto"/>
        <w:ind w:left="420" w:hanging="420"/>
        <w:rPr>
          <w:szCs w:val="28"/>
        </w:rPr>
      </w:pPr>
      <w:r w:rsidRPr="00CD2713">
        <w:rPr>
          <w:szCs w:val="28"/>
        </w:rPr>
        <w:t>Кримінальний кодекс України: Закон від 05.04.2001</w:t>
      </w:r>
      <w:r w:rsidR="002472B6" w:rsidRPr="00CD2713">
        <w:rPr>
          <w:szCs w:val="28"/>
        </w:rPr>
        <w:t> р.</w:t>
      </w:r>
      <w:r w:rsidRPr="00CD2713">
        <w:rPr>
          <w:szCs w:val="28"/>
        </w:rPr>
        <w:t xml:space="preserve"> </w:t>
      </w:r>
      <w:r w:rsidR="009E347A" w:rsidRPr="00CD2713">
        <w:rPr>
          <w:szCs w:val="28"/>
        </w:rPr>
        <w:t>№ </w:t>
      </w:r>
      <w:r w:rsidRPr="00CD2713">
        <w:rPr>
          <w:szCs w:val="28"/>
        </w:rPr>
        <w:t>2341-III. Дата оновлення: 14.11.2020. URL: https://zakon.rada.gov.ua/laws/show/2341-14#Text (дата звернення: 01.12.2020).</w:t>
      </w:r>
    </w:p>
    <w:p w:rsidR="0082079D" w:rsidRPr="00CD2713" w:rsidRDefault="0082079D" w:rsidP="00FA023D">
      <w:pPr>
        <w:numPr>
          <w:ilvl w:val="0"/>
          <w:numId w:val="18"/>
        </w:numPr>
        <w:tabs>
          <w:tab w:val="clear" w:pos="720"/>
          <w:tab w:val="left" w:pos="420"/>
          <w:tab w:val="left" w:pos="994"/>
        </w:tabs>
        <w:spacing w:line="240" w:lineRule="auto"/>
        <w:ind w:left="420" w:hanging="420"/>
        <w:rPr>
          <w:szCs w:val="28"/>
        </w:rPr>
      </w:pPr>
      <w:r w:rsidRPr="00CD2713">
        <w:rPr>
          <w:szCs w:val="28"/>
        </w:rPr>
        <w:t>Кримінальний процесуальний кодекс України: Закон від 13.04.2012</w:t>
      </w:r>
      <w:r w:rsidR="002472B6" w:rsidRPr="00CD2713">
        <w:rPr>
          <w:szCs w:val="28"/>
        </w:rPr>
        <w:t> р.</w:t>
      </w:r>
      <w:r w:rsidRPr="00CD2713">
        <w:rPr>
          <w:szCs w:val="28"/>
        </w:rPr>
        <w:t xml:space="preserve"> </w:t>
      </w:r>
      <w:r w:rsidR="009E347A" w:rsidRPr="00CD2713">
        <w:rPr>
          <w:szCs w:val="28"/>
        </w:rPr>
        <w:t>№ </w:t>
      </w:r>
      <w:r w:rsidRPr="00CD2713">
        <w:rPr>
          <w:szCs w:val="28"/>
        </w:rPr>
        <w:t>4651-VI. Дата оновлення: 11.09.2020. URL: https://zakon.rada.gov.ua/laws/show/4651-17#Text (дата звернення: 01.12.2020).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Литвинов О. М. Адміністративно-територіальна координація діяльності суб’єктів профілактики злочинів в Україні на місцевому рівні: дис. … канд. юрид. наук: 12.00.07. Харків: Нац. ун-т внутр. справ, 2002. 200 с.</w:t>
      </w:r>
    </w:p>
    <w:p w:rsidR="009077CC" w:rsidRPr="00CD2713" w:rsidRDefault="00FA023D" w:rsidP="009077CC">
      <w:pPr>
        <w:numPr>
          <w:ilvl w:val="0"/>
          <w:numId w:val="18"/>
        </w:numPr>
        <w:tabs>
          <w:tab w:val="clear" w:pos="720"/>
          <w:tab w:val="left" w:pos="420"/>
          <w:tab w:val="left" w:pos="994"/>
        </w:tabs>
        <w:spacing w:line="240" w:lineRule="auto"/>
        <w:ind w:left="420" w:hanging="420"/>
        <w:rPr>
          <w:szCs w:val="28"/>
        </w:rPr>
      </w:pPr>
      <w:r w:rsidRPr="00CD2713">
        <w:rPr>
          <w:szCs w:val="28"/>
        </w:rPr>
        <w:t>Мельник М. І. Корупція: сутність, поняття, заходи протидії: монографія. Київ: Атіка, 2001. 304 с.</w:t>
      </w:r>
    </w:p>
    <w:p w:rsidR="00FA023D" w:rsidRPr="00CD2713" w:rsidRDefault="00FA023D" w:rsidP="009077CC">
      <w:pPr>
        <w:numPr>
          <w:ilvl w:val="0"/>
          <w:numId w:val="18"/>
        </w:numPr>
        <w:tabs>
          <w:tab w:val="clear" w:pos="720"/>
          <w:tab w:val="left" w:pos="420"/>
          <w:tab w:val="left" w:pos="994"/>
        </w:tabs>
        <w:spacing w:line="240" w:lineRule="auto"/>
        <w:ind w:left="420" w:hanging="420"/>
        <w:rPr>
          <w:szCs w:val="28"/>
        </w:rPr>
      </w:pPr>
      <w:r w:rsidRPr="00CD2713">
        <w:rPr>
          <w:szCs w:val="28"/>
        </w:rPr>
        <w:t xml:space="preserve">Методичні рекомендації щодо виявлення, запобігання та врегулювання конфлікту інтересів у посадових осіб ДП </w:t>
      </w:r>
      <w:r w:rsidR="009749B6" w:rsidRPr="00CD2713">
        <w:rPr>
          <w:szCs w:val="28"/>
        </w:rPr>
        <w:t>«</w:t>
      </w:r>
      <w:r w:rsidRPr="00CD2713">
        <w:rPr>
          <w:szCs w:val="28"/>
        </w:rPr>
        <w:t xml:space="preserve">НАЕК </w:t>
      </w:r>
      <w:r w:rsidR="009749B6" w:rsidRPr="00CD2713">
        <w:rPr>
          <w:szCs w:val="28"/>
        </w:rPr>
        <w:t>«</w:t>
      </w:r>
      <w:r w:rsidRPr="00CD2713">
        <w:rPr>
          <w:szCs w:val="28"/>
        </w:rPr>
        <w:t>Енергоатом</w:t>
      </w:r>
      <w:r w:rsidR="009749B6" w:rsidRPr="00CD2713">
        <w:rPr>
          <w:szCs w:val="28"/>
        </w:rPr>
        <w:t>»</w:t>
      </w:r>
      <w:r w:rsidRPr="00CD2713">
        <w:rPr>
          <w:szCs w:val="28"/>
        </w:rPr>
        <w:t xml:space="preserve">. URL: http://www.energoatom.kiev.ua/files/file/metodichka_konfl_kt_nteres_v.pdf (дата звернення 15.09.2016).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Михайленко Д. Г. Концепція кримінально-правової протидії корупційним злочинам в Україні: дис. … д</w:t>
      </w:r>
      <w:r w:rsidR="00E11198" w:rsidRPr="00CD2713">
        <w:rPr>
          <w:szCs w:val="28"/>
        </w:rPr>
        <w:t>-ра</w:t>
      </w:r>
      <w:r w:rsidRPr="00CD2713">
        <w:rPr>
          <w:szCs w:val="28"/>
        </w:rPr>
        <w:t xml:space="preserve"> юрид. наук. Одеса: Нац. ун-т </w:t>
      </w:r>
      <w:r w:rsidR="009749B6" w:rsidRPr="00CD2713">
        <w:rPr>
          <w:szCs w:val="28"/>
        </w:rPr>
        <w:t>«</w:t>
      </w:r>
      <w:r w:rsidRPr="00CD2713">
        <w:rPr>
          <w:szCs w:val="28"/>
        </w:rPr>
        <w:t>Одеська юридична академія</w:t>
      </w:r>
      <w:r w:rsidR="009749B6" w:rsidRPr="00CD2713">
        <w:rPr>
          <w:szCs w:val="28"/>
        </w:rPr>
        <w:t>»</w:t>
      </w:r>
      <w:r w:rsidRPr="00CD2713">
        <w:rPr>
          <w:szCs w:val="28"/>
        </w:rPr>
        <w:t>, 2018. 505 с.</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НАЗК підготує законопроект про перевірки на доброчесність. 14.02.2018. URL: https://ligazakon.net/ lawnews/doc/NZ180920-nazk-pidhotuye-zakonoproektpro-perevirky-na-dobrochesnist?role=ALL&amp;type= ep#!liga.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Національне агентство з питань виявлення, розшуку та управління активами, одержаними від корупційних та інших злочинів. Офіційний сайт. URL: https://arma.gov.ua/mission.</w:t>
      </w:r>
    </w:p>
    <w:p w:rsidR="008E42B2" w:rsidRPr="00CD2713" w:rsidRDefault="008E42B2"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Новак А. М. Теоретико-методологічні засади формування та реалізації національної антикорупційної політики: дис. … д-ра наук з державного управління. Дніпро: Дніпропетровський регіональний ін-т держ. управління Нац. акад. держ. управління при Президентові України, 2019.</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Оголошення про проведення добору кандидатів на адміністративні посади, посади прокурорів і слідчих Генеральної інспекції Генеральної прокуратури України. URL: http://www.gp.gov.ua/ua/dobir_posady.html?_m=publications&amp;_t=rec&amp;id=196402.</w:t>
      </w:r>
    </w:p>
    <w:p w:rsidR="00FA023D" w:rsidRPr="00CD2713" w:rsidRDefault="00FA023D" w:rsidP="00FA023D">
      <w:pPr>
        <w:pStyle w:val="ListParagraph"/>
        <w:numPr>
          <w:ilvl w:val="0"/>
          <w:numId w:val="18"/>
        </w:numPr>
        <w:tabs>
          <w:tab w:val="clear" w:pos="720"/>
          <w:tab w:val="left" w:pos="420"/>
        </w:tabs>
        <w:spacing w:after="0" w:line="240" w:lineRule="auto"/>
        <w:ind w:left="420" w:hanging="420"/>
        <w:jc w:val="both"/>
        <w:rPr>
          <w:rFonts w:ascii="Times New Roman" w:hAnsi="Times New Roman"/>
          <w:color w:val="000000"/>
          <w:sz w:val="28"/>
          <w:szCs w:val="28"/>
          <w:lang w:eastAsia="ru-RU"/>
        </w:rPr>
      </w:pPr>
      <w:r w:rsidRPr="00CD2713">
        <w:rPr>
          <w:rFonts w:ascii="Times New Roman" w:hAnsi="Times New Roman"/>
          <w:color w:val="000000"/>
          <w:sz w:val="28"/>
          <w:szCs w:val="28"/>
          <w:lang w:eastAsia="ru-RU"/>
        </w:rPr>
        <w:t xml:space="preserve">Олешко О. О. Особливості управління конфліктом інтересів у сфері державної служби. </w:t>
      </w:r>
      <w:r w:rsidRPr="00CD2713">
        <w:rPr>
          <w:rFonts w:ascii="Times New Roman" w:hAnsi="Times New Roman"/>
          <w:i/>
          <w:color w:val="000000"/>
          <w:sz w:val="28"/>
          <w:szCs w:val="28"/>
          <w:lang w:eastAsia="ru-RU"/>
        </w:rPr>
        <w:t>Державне управління та місцеве самоврядування</w:t>
      </w:r>
      <w:r w:rsidRPr="00CD2713">
        <w:rPr>
          <w:rFonts w:ascii="Times New Roman" w:hAnsi="Times New Roman"/>
          <w:color w:val="000000"/>
          <w:sz w:val="28"/>
          <w:szCs w:val="28"/>
          <w:lang w:eastAsia="ru-RU"/>
        </w:rPr>
        <w:t xml:space="preserve">. 2015. Вип. 1 (24). С. 254–265. </w:t>
      </w:r>
    </w:p>
    <w:p w:rsidR="00FA023D" w:rsidRPr="00CD2713" w:rsidRDefault="00FA023D" w:rsidP="00FA023D">
      <w:pPr>
        <w:numPr>
          <w:ilvl w:val="0"/>
          <w:numId w:val="18"/>
        </w:numPr>
        <w:tabs>
          <w:tab w:val="clear" w:pos="720"/>
          <w:tab w:val="left" w:pos="420"/>
        </w:tabs>
        <w:spacing w:line="240" w:lineRule="auto"/>
        <w:ind w:left="420" w:hanging="420"/>
        <w:rPr>
          <w:szCs w:val="28"/>
        </w:rPr>
      </w:pPr>
      <w:r w:rsidRPr="00CD2713">
        <w:rPr>
          <w:szCs w:val="28"/>
        </w:rPr>
        <w:t xml:space="preserve">Онищук О. О. Механізм адміністративно-правового запобігання та протидії корупції. </w:t>
      </w:r>
      <w:r w:rsidRPr="00CD2713">
        <w:rPr>
          <w:i/>
          <w:szCs w:val="28"/>
        </w:rPr>
        <w:t>Форум права</w:t>
      </w:r>
      <w:r w:rsidRPr="00CD2713">
        <w:rPr>
          <w:szCs w:val="28"/>
        </w:rPr>
        <w:t xml:space="preserve">. 2010. </w:t>
      </w:r>
      <w:r w:rsidR="009E347A" w:rsidRPr="00CD2713">
        <w:rPr>
          <w:szCs w:val="28"/>
        </w:rPr>
        <w:t>№ </w:t>
      </w:r>
      <w:r w:rsidRPr="00CD2713">
        <w:rPr>
          <w:szCs w:val="28"/>
        </w:rPr>
        <w:t xml:space="preserve">4. С. 686–689.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Пиголенко І. В. Хабарництво як соціальний феномен сучасного суспільства. URL: http://nbuv.gov.ua/portal/soc_gum/VKPI_soc/2009_4/ Pugolenko.pdf.</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Посібник ООН щодо практичних заходів боротьби з корупцією для прокурорів і слідчих. URL: http://www.unodc.org/pdf/crime/corruption/Handbook.pdf.</w:t>
      </w:r>
    </w:p>
    <w:p w:rsidR="005E5384" w:rsidRPr="00CD2713" w:rsidRDefault="005E5384"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Про адвокатуру та адвокатську діяльність: Закон України від 05.07.2012 р. </w:t>
      </w:r>
      <w:r w:rsidR="009E347A" w:rsidRPr="00CD2713">
        <w:rPr>
          <w:szCs w:val="28"/>
        </w:rPr>
        <w:t>№ </w:t>
      </w:r>
      <w:r w:rsidRPr="00CD2713">
        <w:rPr>
          <w:szCs w:val="28"/>
        </w:rPr>
        <w:t>5076-VI. Дата оновлення: 03.07.2020. URL: https://zakon.rada.gov.ua/laws/show/5076-17#Text. (Дата звернення: 01.12.2020).</w:t>
      </w:r>
    </w:p>
    <w:p w:rsidR="00267208" w:rsidRPr="00CD2713" w:rsidRDefault="00267208"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Про виконавче провадження: Закон України від 02.06.2016 р. </w:t>
      </w:r>
      <w:r w:rsidR="009E347A" w:rsidRPr="00CD2713">
        <w:rPr>
          <w:szCs w:val="28"/>
        </w:rPr>
        <w:t>№ </w:t>
      </w:r>
      <w:r w:rsidRPr="00CD2713">
        <w:rPr>
          <w:szCs w:val="28"/>
        </w:rPr>
        <w:t>1404-VIII. Дата оновлення: 25.09.2020. URL: https://zakon.rada.gov.ua/laws/show/1404-19#Text. (Дата звернення: 01.12.2020).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Про Державне бюро розслідувань: Закон України </w:t>
      </w:r>
      <w:r w:rsidR="009E347A" w:rsidRPr="00CD2713">
        <w:rPr>
          <w:szCs w:val="28"/>
        </w:rPr>
        <w:t>№ </w:t>
      </w:r>
      <w:r w:rsidRPr="00CD2713">
        <w:rPr>
          <w:szCs w:val="28"/>
        </w:rPr>
        <w:t xml:space="preserve">794-VIII від 28.08.2018. URL: https://zakon.rada.gov.ua/laws/show/794-19?find= 1&amp;text. </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державний захист працівників суду і правоохоронних органів: Закон України від 23.12.1993</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3781-XII. URL: http://zakon2.rada.gov.ua/laws/ show/3781-12.</w:t>
      </w:r>
    </w:p>
    <w:p w:rsidR="00A74FB4" w:rsidRPr="00CD2713" w:rsidRDefault="003F1FA0"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Про державну реєстрацію юридичних осіб, фізичних осіб-підприємців та громадських формувань: Закон України від 15.05.2003 р.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755-IV. Дата оновлення: 01.12.2020. URL: https://zakon.rada.gov.ua/laws/show/755-15#Text. (Дата звернення: 01.12.2020).</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державну службу: Закон України від 10.12.2015</w:t>
      </w:r>
      <w:r w:rsidR="003C6382"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889-VIII. Дата оновлення: </w:t>
      </w:r>
      <w:r w:rsidR="009704FD" w:rsidRPr="00CD2713">
        <w:rPr>
          <w:rFonts w:ascii="Times New Roman" w:hAnsi="Times New Roman"/>
          <w:bCs/>
          <w:sz w:val="28"/>
          <w:szCs w:val="28"/>
          <w:bdr w:val="none" w:sz="0" w:space="0" w:color="auto" w:frame="1"/>
          <w:lang w:eastAsia="uk-UA"/>
        </w:rPr>
        <w:t>24.10.2020</w:t>
      </w:r>
      <w:r w:rsidRPr="00CD2713">
        <w:rPr>
          <w:rFonts w:ascii="Times New Roman" w:hAnsi="Times New Roman"/>
          <w:bCs/>
          <w:sz w:val="28"/>
          <w:szCs w:val="28"/>
          <w:bdr w:val="none" w:sz="0" w:space="0" w:color="auto" w:frame="1"/>
          <w:lang w:eastAsia="uk-UA"/>
        </w:rPr>
        <w:t>. URL: https://zakon.rada.gov.ua/laws/show/889-19#Text (дата звернення: 12.10.2020).</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запобігання корупції: Закон України від 14.10.2014</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1700-VII. Дата оновлення: 27.10.2020. URL: https://zakon.rada.gov.ua/laws/show/1700-18#Text </w:t>
      </w:r>
      <w:r w:rsidR="00490701" w:rsidRPr="00CD2713">
        <w:rPr>
          <w:rFonts w:ascii="Times New Roman" w:hAnsi="Times New Roman"/>
          <w:bCs/>
          <w:sz w:val="28"/>
          <w:szCs w:val="28"/>
          <w:bdr w:val="none" w:sz="0" w:space="0" w:color="auto" w:frame="1"/>
          <w:lang w:eastAsia="uk-UA"/>
        </w:rPr>
        <w:t>(дата звернення: 01.12.2020)</w:t>
      </w:r>
      <w:r w:rsidRPr="00CD2713">
        <w:rPr>
          <w:rFonts w:ascii="Times New Roman" w:hAnsi="Times New Roman"/>
          <w:bCs/>
          <w:sz w:val="28"/>
          <w:szCs w:val="28"/>
          <w:bdr w:val="none" w:sz="0" w:space="0" w:color="auto" w:frame="1"/>
          <w:lang w:eastAsia="uk-UA"/>
        </w:rPr>
        <w:t>.</w:t>
      </w:r>
    </w:p>
    <w:p w:rsidR="00457202" w:rsidRPr="00CD2713" w:rsidRDefault="00457202"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засади запобігання і протидії корупції: Закон України 07.04.2011 р. №</w:t>
      </w:r>
      <w:r w:rsidR="00164599"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3206-VI. Втрата чинності від 01.09.2016. URL: https://zakon.rada.gov.ua/laws/show/3206-17#Text.</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засади державної антикорупційної політики в Україні (Антикорупційна стратегія) на 2014–2017 роки: Закон України від 14.10</w:t>
      </w:r>
      <w:r w:rsidRPr="00CD2713">
        <w:rPr>
          <w:rFonts w:ascii="Times New Roman" w:hAnsi="Times New Roman"/>
          <w:bCs/>
          <w:sz w:val="28"/>
          <w:szCs w:val="28"/>
          <w:bdr w:val="none" w:sz="0" w:space="0" w:color="auto" w:frame="1"/>
          <w:lang w:eastAsia="uk-UA"/>
        </w:rPr>
        <w:t>.2014</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1699-VII. Дата оновлення: 08.08.2015</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URL: http://zakon2.rada.gov.ua/laws/show/1699-18.</w:t>
      </w:r>
    </w:p>
    <w:p w:rsidR="00E019E5" w:rsidRPr="00CD2713" w:rsidRDefault="00E019E5"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затвердження Антикорупційної програми Міністерства внутрішніх справ України на 2017 рік</w:t>
      </w:r>
      <w:r w:rsidR="00261A38" w:rsidRPr="00CD2713">
        <w:rPr>
          <w:rFonts w:ascii="Times New Roman" w:hAnsi="Times New Roman"/>
          <w:bCs/>
          <w:sz w:val="28"/>
          <w:szCs w:val="28"/>
          <w:bdr w:val="none" w:sz="0" w:space="0" w:color="auto" w:frame="1"/>
          <w:lang w:eastAsia="uk-UA"/>
        </w:rPr>
        <w:t xml:space="preserve">: наказ МВС України від 28.02.2017 № 169. URL: https://zakon.rada.gov.ua/rada/show/v0169320-17#Text (дата звернення: 01.12.2020). </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затвердження Загальних правил етичної поведінки державних службовців та посадових осіб місцевого самоврядування: наказ Національного агентства України з питань державної служби від 05.08.2016</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158. URL: https://zakon.rada.gov.ua/laws/show/z1203-16#Text.</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Про затвердження Інструкції про порядок використання поліграфів у Національній поліції України: Наказ МВС України від 13.11.2017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920 (Зареєстровано в Міністерстві юстиції України 05.12.2017</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за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1472/31340). URL: https://zakon.rada.gov.ua/laws/show/z1472-17#Text (дата звернення: 16.11.2020).</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затвердження Положення про Міністерство внутрішніх справ України: постанова Кабінету Міністрів України від 28.10.2015</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878. Дата оновлення: 30.08.2019. URL: https://zakon.rada.gov.ua/laws/show/878-2015-п#Text (дата звернення: 12.10.2020).</w:t>
      </w:r>
    </w:p>
    <w:p w:rsidR="00B135C1" w:rsidRPr="00CD2713" w:rsidRDefault="00B135C1"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затвердження Порядку проведення перевірок організації роботи із запобігання і виявлення корупції: наказ Національне агентство з питань запобігання корупції від 27.05.2020  № 223/20. URL: https://zakon.rada.gov.ua/laws/show/z0520-20#Text (дата звернення: 01.12.2020).</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Про затвердження Порядку проведення таємної перевірки доброчесності прокурорів в органах прокуратури України: Наказ Генеральної прокуратури України від 16.06.2016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205. Дата оновлення: 06.08.2019. URL: https://zakon.rada.gov.ua/laws/show/z0875-16. (Дата звернення: 20.10.2020).</w:t>
      </w:r>
    </w:p>
    <w:p w:rsidR="002373DF" w:rsidRPr="00CD2713" w:rsidRDefault="002373DF"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затвердження Типового положення про уповноважений підрозділ (уповноважену особу) з питань запобігання та виявлення корупції: наказ Національного агентства з питань запобігання корупції від 17.03.2020</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102/20 (зареєстр. в Міністерстві юстиції України 21.04.2020</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за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361/34644.</w:t>
      </w:r>
      <w:r w:rsidR="0072150C" w:rsidRPr="00CD2713">
        <w:rPr>
          <w:rFonts w:ascii="Times New Roman" w:hAnsi="Times New Roman"/>
          <w:bCs/>
          <w:sz w:val="28"/>
          <w:szCs w:val="28"/>
          <w:bdr w:val="none" w:sz="0" w:space="0" w:color="auto" w:frame="1"/>
          <w:lang w:eastAsia="uk-UA"/>
        </w:rPr>
        <w:t xml:space="preserve"> URL: https://zakon.rada.gov.ua/laws/show/z0361-20#Text.</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звернення громадян: Закон України від 02.10.1996</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393/96-ВР. Дата оновлення: 05.09.2020</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URL: http://zakon2.rada.gov.ua/laws/show/393/96-вр </w:t>
      </w:r>
      <w:r w:rsidR="00490701" w:rsidRPr="00CD2713">
        <w:rPr>
          <w:rFonts w:ascii="Times New Roman" w:hAnsi="Times New Roman"/>
          <w:bCs/>
          <w:sz w:val="28"/>
          <w:szCs w:val="28"/>
          <w:bdr w:val="none" w:sz="0" w:space="0" w:color="auto" w:frame="1"/>
          <w:lang w:eastAsia="uk-UA"/>
        </w:rPr>
        <w:t>(дата звернення: 01.12.2020)</w:t>
      </w:r>
      <w:r w:rsidRPr="00CD2713">
        <w:rPr>
          <w:rFonts w:ascii="Times New Roman" w:hAnsi="Times New Roman"/>
          <w:bCs/>
          <w:sz w:val="28"/>
          <w:szCs w:val="28"/>
          <w:bdr w:val="none" w:sz="0" w:space="0" w:color="auto" w:frame="1"/>
          <w:lang w:eastAsia="uk-UA"/>
        </w:rPr>
        <w:t>.</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Національне антикорупційне бюро України: Закон України від 14.10.2014</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1698-VII. Дата оновлення: 16.09.2020. URL: https://zakon.rada.gov.ua/laws/show/1698-18 </w:t>
      </w:r>
      <w:r w:rsidR="00490701" w:rsidRPr="00CD2713">
        <w:rPr>
          <w:rFonts w:ascii="Times New Roman" w:hAnsi="Times New Roman"/>
          <w:bCs/>
          <w:sz w:val="28"/>
          <w:szCs w:val="28"/>
          <w:bdr w:val="none" w:sz="0" w:space="0" w:color="auto" w:frame="1"/>
          <w:lang w:eastAsia="uk-UA"/>
        </w:rPr>
        <w:t>(дата звернення: 01.12.2020)</w:t>
      </w:r>
      <w:r w:rsidRPr="00CD2713">
        <w:rPr>
          <w:rFonts w:ascii="Times New Roman" w:hAnsi="Times New Roman"/>
          <w:bCs/>
          <w:sz w:val="28"/>
          <w:szCs w:val="28"/>
          <w:bdr w:val="none" w:sz="0" w:space="0" w:color="auto" w:frame="1"/>
          <w:lang w:eastAsia="uk-UA"/>
        </w:rPr>
        <w:t>.</w:t>
      </w:r>
    </w:p>
    <w:p w:rsidR="00DF07F7" w:rsidRPr="00CD2713" w:rsidRDefault="00DF07F7" w:rsidP="00556CC5">
      <w:pPr>
        <w:numPr>
          <w:ilvl w:val="0"/>
          <w:numId w:val="18"/>
        </w:numPr>
        <w:tabs>
          <w:tab w:val="clear" w:pos="720"/>
          <w:tab w:val="left" w:pos="420"/>
          <w:tab w:val="left" w:pos="994"/>
        </w:tabs>
        <w:spacing w:line="240" w:lineRule="auto"/>
        <w:ind w:left="420" w:hanging="420"/>
        <w:rPr>
          <w:szCs w:val="28"/>
        </w:rPr>
      </w:pPr>
      <w:r w:rsidRPr="00CD2713">
        <w:rPr>
          <w:szCs w:val="28"/>
        </w:rPr>
        <w:t xml:space="preserve">Про органи та осіб, які здійснюють примусове виконання судових рішень і рішень інших органів: Закон України від 02.06.2016 р. </w:t>
      </w:r>
      <w:r w:rsidR="009E347A" w:rsidRPr="00CD2713">
        <w:rPr>
          <w:szCs w:val="28"/>
        </w:rPr>
        <w:t>№ </w:t>
      </w:r>
      <w:r w:rsidRPr="00CD2713">
        <w:rPr>
          <w:szCs w:val="28"/>
        </w:rPr>
        <w:t>1403-VIII. Дата оновлення: 03.07.2020. URL: https://zakon.rada.gov.ua/laws/show/1403-19#Text. (Дата звернення: 01.12.2020).</w:t>
      </w:r>
    </w:p>
    <w:p w:rsidR="00C14C82" w:rsidRPr="00CD2713" w:rsidRDefault="00C14C82" w:rsidP="00556CC5">
      <w:pPr>
        <w:numPr>
          <w:ilvl w:val="0"/>
          <w:numId w:val="18"/>
        </w:numPr>
        <w:tabs>
          <w:tab w:val="clear" w:pos="720"/>
          <w:tab w:val="left" w:pos="420"/>
          <w:tab w:val="left" w:pos="994"/>
        </w:tabs>
        <w:spacing w:line="240" w:lineRule="auto"/>
        <w:ind w:left="420" w:hanging="420"/>
        <w:rPr>
          <w:szCs w:val="28"/>
        </w:rPr>
      </w:pPr>
      <w:r w:rsidRPr="00CD2713">
        <w:rPr>
          <w:szCs w:val="28"/>
        </w:rPr>
        <w:t>Про початок діяльності Національного агентства з питань запобігання корупції</w:t>
      </w:r>
      <w:r w:rsidR="006D5E2F" w:rsidRPr="00CD2713">
        <w:rPr>
          <w:szCs w:val="28"/>
        </w:rPr>
        <w:t>: рішення Національного агентства з питань запобігання корупції від 14.08.2016</w:t>
      </w:r>
      <w:r w:rsidR="002472B6" w:rsidRPr="00CD2713">
        <w:rPr>
          <w:szCs w:val="28"/>
        </w:rPr>
        <w:t> р.</w:t>
      </w:r>
      <w:r w:rsidR="006D5E2F" w:rsidRPr="00CD2713">
        <w:rPr>
          <w:szCs w:val="28"/>
        </w:rPr>
        <w:t xml:space="preserve"> </w:t>
      </w:r>
      <w:r w:rsidR="009E347A" w:rsidRPr="00CD2713">
        <w:rPr>
          <w:szCs w:val="28"/>
        </w:rPr>
        <w:t>№ </w:t>
      </w:r>
      <w:r w:rsidR="006D5E2F" w:rsidRPr="00CD2713">
        <w:rPr>
          <w:szCs w:val="28"/>
        </w:rPr>
        <w:t xml:space="preserve">1. </w:t>
      </w:r>
      <w:r w:rsidR="00556CC5" w:rsidRPr="00CD2713">
        <w:rPr>
          <w:szCs w:val="28"/>
        </w:rPr>
        <w:t>(Зареєстровано в Міністерстві юстиції України 15.07.2016</w:t>
      </w:r>
      <w:r w:rsidR="002472B6" w:rsidRPr="00CD2713">
        <w:rPr>
          <w:szCs w:val="28"/>
        </w:rPr>
        <w:t> р.</w:t>
      </w:r>
      <w:r w:rsidR="00556CC5" w:rsidRPr="00CD2713">
        <w:rPr>
          <w:szCs w:val="28"/>
        </w:rPr>
        <w:t xml:space="preserve"> за </w:t>
      </w:r>
      <w:r w:rsidR="009E347A" w:rsidRPr="00CD2713">
        <w:rPr>
          <w:szCs w:val="28"/>
        </w:rPr>
        <w:t>№ </w:t>
      </w:r>
      <w:r w:rsidR="00556CC5" w:rsidRPr="00CD2713">
        <w:rPr>
          <w:szCs w:val="28"/>
        </w:rPr>
        <w:t xml:space="preserve">958/29088). </w:t>
      </w:r>
      <w:r w:rsidR="006D5E2F" w:rsidRPr="00CD2713">
        <w:rPr>
          <w:szCs w:val="28"/>
        </w:rPr>
        <w:t xml:space="preserve">URL: </w:t>
      </w:r>
      <w:r w:rsidR="004A0204" w:rsidRPr="00CD2713">
        <w:rPr>
          <w:szCs w:val="28"/>
        </w:rPr>
        <w:t>https://zakon.rada.gov.ua/laws/show/z0958-16#Text</w:t>
      </w:r>
      <w:r w:rsidR="00A41EF6" w:rsidRPr="00CD2713">
        <w:rPr>
          <w:szCs w:val="28"/>
        </w:rPr>
        <w:t>.</w:t>
      </w:r>
    </w:p>
    <w:p w:rsidR="00FA023D" w:rsidRPr="00CD2713" w:rsidRDefault="00FA023D"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прокуратуру: Закон України від 14.10.2014</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1697-VII. Дата оновлення: 03.07.2020. URL: http://zakon2.rada.gov.ua/laws/show/1697-18 </w:t>
      </w:r>
      <w:r w:rsidR="00490701" w:rsidRPr="00CD2713">
        <w:rPr>
          <w:rFonts w:ascii="Times New Roman" w:hAnsi="Times New Roman"/>
          <w:bCs/>
          <w:sz w:val="28"/>
          <w:szCs w:val="28"/>
          <w:bdr w:val="none" w:sz="0" w:space="0" w:color="auto" w:frame="1"/>
          <w:lang w:eastAsia="uk-UA"/>
        </w:rPr>
        <w:t>(дата звернення: 01.12.2020)</w:t>
      </w:r>
      <w:r w:rsidRPr="00CD2713">
        <w:rPr>
          <w:rFonts w:ascii="Times New Roman" w:hAnsi="Times New Roman"/>
          <w:bCs/>
          <w:sz w:val="28"/>
          <w:szCs w:val="28"/>
          <w:bdr w:val="none" w:sz="0" w:space="0" w:color="auto" w:frame="1"/>
          <w:lang w:eastAsia="uk-UA"/>
        </w:rPr>
        <w:t xml:space="preserve">. </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Про ратифікацію Кримінальної Конвенції ООН про боротьбу з корупцією: Закон України 18.10.2006</w:t>
      </w:r>
      <w:r w:rsidR="002472B6" w:rsidRPr="00CD2713">
        <w:rPr>
          <w:szCs w:val="28"/>
        </w:rPr>
        <w:t> р.</w:t>
      </w:r>
      <w:r w:rsidRPr="00CD2713">
        <w:rPr>
          <w:szCs w:val="28"/>
        </w:rPr>
        <w:t xml:space="preserve"> </w:t>
      </w:r>
      <w:r w:rsidR="009E347A" w:rsidRPr="00CD2713">
        <w:rPr>
          <w:szCs w:val="28"/>
        </w:rPr>
        <w:t>№ </w:t>
      </w:r>
      <w:r w:rsidRPr="00CD2713">
        <w:rPr>
          <w:szCs w:val="28"/>
        </w:rPr>
        <w:t>251-16. URL: http://zakon5.rada.gov.ua/laws/show/251-16.</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Про ратифікацію Цивільної Конвенції ООН про боротьбу з корупцією: Закон України від 16.03.2005</w:t>
      </w:r>
      <w:r w:rsidR="002472B6" w:rsidRPr="00CD2713">
        <w:rPr>
          <w:szCs w:val="28"/>
        </w:rPr>
        <w:t> р.</w:t>
      </w:r>
      <w:r w:rsidRPr="00CD2713">
        <w:rPr>
          <w:szCs w:val="28"/>
        </w:rPr>
        <w:t xml:space="preserve"> </w:t>
      </w:r>
      <w:r w:rsidR="009E347A" w:rsidRPr="00CD2713">
        <w:rPr>
          <w:szCs w:val="28"/>
        </w:rPr>
        <w:t>№ </w:t>
      </w:r>
      <w:r w:rsidRPr="00CD2713">
        <w:rPr>
          <w:szCs w:val="28"/>
        </w:rPr>
        <w:t xml:space="preserve">2476-IV. URL: http://zakon.rada.gov.ua/laws/show/2476-15 </w:t>
      </w:r>
      <w:r w:rsidR="00490701" w:rsidRPr="00CD2713">
        <w:rPr>
          <w:szCs w:val="28"/>
        </w:rPr>
        <w:t>(дата звернення: 01.12.2020)</w:t>
      </w:r>
      <w:r w:rsidRPr="00CD2713">
        <w:rPr>
          <w:szCs w:val="28"/>
        </w:rPr>
        <w:t>.</w:t>
      </w:r>
    </w:p>
    <w:p w:rsidR="00FA023D" w:rsidRPr="00CD2713" w:rsidRDefault="00FA023D"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утворення Національного антикорупційного бюро України: Указ Президента України від 16.04.2015</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 xml:space="preserve">217/2015. URL: https://zakon.rada.gov.ua/laws/show/217/2015 </w:t>
      </w:r>
      <w:r w:rsidR="00490701" w:rsidRPr="00CD2713">
        <w:rPr>
          <w:rFonts w:ascii="Times New Roman" w:hAnsi="Times New Roman"/>
          <w:bCs/>
          <w:sz w:val="28"/>
          <w:szCs w:val="28"/>
          <w:bdr w:val="none" w:sz="0" w:space="0" w:color="auto" w:frame="1"/>
          <w:lang w:eastAsia="uk-UA"/>
        </w:rPr>
        <w:t>(дата звернення: 01.12.2020)</w:t>
      </w:r>
      <w:r w:rsidRPr="00CD2713">
        <w:rPr>
          <w:rFonts w:ascii="Times New Roman" w:hAnsi="Times New Roman"/>
          <w:bCs/>
          <w:sz w:val="28"/>
          <w:szCs w:val="28"/>
          <w:bdr w:val="none" w:sz="0" w:space="0" w:color="auto" w:frame="1"/>
          <w:lang w:eastAsia="uk-UA"/>
        </w:rPr>
        <w:t>.</w:t>
      </w:r>
    </w:p>
    <w:p w:rsidR="00FA023D" w:rsidRPr="00CD2713" w:rsidRDefault="00FA023D"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Про участь громадян в охороні громадського порядку і державного кордону: Закон України від 22.06.2000</w:t>
      </w:r>
      <w:r w:rsidR="002472B6" w:rsidRPr="00CD2713">
        <w:rPr>
          <w:rFonts w:ascii="Times New Roman" w:hAnsi="Times New Roman"/>
          <w:bCs/>
          <w:sz w:val="28"/>
          <w:szCs w:val="28"/>
          <w:bdr w:val="none" w:sz="0" w:space="0" w:color="auto" w:frame="1"/>
          <w:lang w:eastAsia="uk-UA"/>
        </w:rPr>
        <w:t> р.</w:t>
      </w:r>
      <w:r w:rsidRPr="00CD2713">
        <w:rPr>
          <w:rFonts w:ascii="Times New Roman" w:hAnsi="Times New Roman"/>
          <w:bCs/>
          <w:sz w:val="28"/>
          <w:szCs w:val="28"/>
          <w:bdr w:val="none" w:sz="0" w:space="0" w:color="auto" w:frame="1"/>
          <w:lang w:eastAsia="uk-UA"/>
        </w:rPr>
        <w:t xml:space="preserve">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1835-III. Дата оновлення: 03.07.2020. URL: https://zakon.rada.gov.ua/laws/show/1835-14#Text (дата звернення 01.11.2020).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Расюк</w:t>
      </w:r>
      <w:r w:rsidR="00082287" w:rsidRPr="00CD2713">
        <w:rPr>
          <w:szCs w:val="28"/>
        </w:rPr>
        <w:t> </w:t>
      </w:r>
      <w:r w:rsidRPr="00CD2713">
        <w:rPr>
          <w:szCs w:val="28"/>
        </w:rPr>
        <w:t>Е.</w:t>
      </w:r>
      <w:r w:rsidR="00082287" w:rsidRPr="00CD2713">
        <w:rPr>
          <w:szCs w:val="28"/>
        </w:rPr>
        <w:t> </w:t>
      </w:r>
      <w:r w:rsidRPr="00CD2713">
        <w:rPr>
          <w:szCs w:val="28"/>
        </w:rPr>
        <w:t xml:space="preserve">В. Соціальна небезпека корупції та її наслідки для держави і суспільства. </w:t>
      </w:r>
      <w:r w:rsidRPr="00CD2713">
        <w:rPr>
          <w:i/>
          <w:szCs w:val="28"/>
        </w:rPr>
        <w:t>Вісник Академії адвокатури України</w:t>
      </w:r>
      <w:r w:rsidRPr="00CD2713">
        <w:rPr>
          <w:szCs w:val="28"/>
        </w:rPr>
        <w:t xml:space="preserve">. 2016. Т. 13. </w:t>
      </w:r>
      <w:r w:rsidR="009E347A" w:rsidRPr="00CD2713">
        <w:rPr>
          <w:szCs w:val="28"/>
        </w:rPr>
        <w:t>№ </w:t>
      </w:r>
      <w:r w:rsidRPr="00CD2713">
        <w:rPr>
          <w:szCs w:val="28"/>
        </w:rPr>
        <w:t>1. С. 107–110. С. 107. URL: http://nbuv.gov.ua/UJRN/vaau_2016_13_1_30.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Расюк Е. В. Сучасна антикорупційна політика України. </w:t>
      </w:r>
      <w:r w:rsidRPr="00CD2713">
        <w:rPr>
          <w:i/>
          <w:szCs w:val="28"/>
        </w:rPr>
        <w:t>Підприємництво, господарство і право</w:t>
      </w:r>
      <w:r w:rsidRPr="00CD2713">
        <w:rPr>
          <w:szCs w:val="28"/>
        </w:rPr>
        <w:t xml:space="preserve">. 2012. </w:t>
      </w:r>
      <w:r w:rsidR="009E347A" w:rsidRPr="00CD2713">
        <w:rPr>
          <w:szCs w:val="28"/>
        </w:rPr>
        <w:t>№ </w:t>
      </w:r>
      <w:r w:rsidRPr="00CD2713">
        <w:rPr>
          <w:szCs w:val="28"/>
        </w:rPr>
        <w:t xml:space="preserve">7. С. 31–34. </w:t>
      </w:r>
    </w:p>
    <w:p w:rsidR="00496760" w:rsidRPr="00CD2713" w:rsidRDefault="00496760" w:rsidP="00FA023D">
      <w:pPr>
        <w:numPr>
          <w:ilvl w:val="0"/>
          <w:numId w:val="18"/>
        </w:numPr>
        <w:tabs>
          <w:tab w:val="clear" w:pos="720"/>
          <w:tab w:val="left" w:pos="420"/>
          <w:tab w:val="left" w:pos="994"/>
        </w:tabs>
        <w:spacing w:line="240" w:lineRule="auto"/>
        <w:ind w:left="420" w:hanging="420"/>
        <w:rPr>
          <w:szCs w:val="28"/>
        </w:rPr>
      </w:pPr>
      <w:r w:rsidRPr="00CD2713">
        <w:rPr>
          <w:szCs w:val="28"/>
        </w:rPr>
        <w:t>Рекомендація № R (2000) 10 Комітету Міністрів державам-членам Ради Європи щодо кодексів поведінки державних службовців. URL: http://crimecor.rada.gov.ua/komzloch/control/uk/publish/article;jsessionid=ADD49945492AB4622122873FCCB7BD8D?art_id=48082&amp; cat_id=46352.</w:t>
      </w:r>
    </w:p>
    <w:p w:rsidR="00B96A40" w:rsidRPr="00CD2713" w:rsidRDefault="00B96A40" w:rsidP="00FA023D">
      <w:pPr>
        <w:numPr>
          <w:ilvl w:val="0"/>
          <w:numId w:val="18"/>
        </w:numPr>
        <w:tabs>
          <w:tab w:val="clear" w:pos="720"/>
          <w:tab w:val="left" w:pos="420"/>
          <w:tab w:val="left" w:pos="994"/>
        </w:tabs>
        <w:spacing w:line="240" w:lineRule="auto"/>
        <w:ind w:left="420" w:hanging="420"/>
        <w:rPr>
          <w:szCs w:val="28"/>
        </w:rPr>
      </w:pPr>
      <w:r w:rsidRPr="00CD2713">
        <w:rPr>
          <w:szCs w:val="28"/>
        </w:rPr>
        <w:t>Рекомендації для України, визначені в рамках реалізації заходів Стамбульського плану дій по боротьбі з корупцією Антикорупційної мережі для Східної Європи та Центральної Азії Організації економічного співробітництва та розвитку. URL: : http://komitet.in.ua/?p=860.</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Рогульський С. С. Адміністративно-правові заходи боротьби з корупцією в Україні: дис.... канд. юрид. наук. Київ: Київський нац. ун-т імені Т</w:t>
      </w:r>
      <w:r w:rsidR="00B90882" w:rsidRPr="00CD2713">
        <w:rPr>
          <w:szCs w:val="28"/>
        </w:rPr>
        <w:t>араса</w:t>
      </w:r>
      <w:r w:rsidRPr="00CD2713">
        <w:rPr>
          <w:szCs w:val="28"/>
        </w:rPr>
        <w:t xml:space="preserve"> Шевченка, 2005. 187 с.</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Семків Т. Впровадження інституту перевірок на доброчесність в законодавство України. </w:t>
      </w:r>
      <w:r w:rsidRPr="00CD2713">
        <w:rPr>
          <w:rFonts w:ascii="Times New Roman" w:hAnsi="Times New Roman"/>
          <w:bCs/>
          <w:i/>
          <w:sz w:val="28"/>
          <w:szCs w:val="28"/>
          <w:bdr w:val="none" w:sz="0" w:space="0" w:color="auto" w:frame="1"/>
          <w:lang w:eastAsia="uk-UA"/>
        </w:rPr>
        <w:t>Вісник Нац. акад. прокуратури України</w:t>
      </w:r>
      <w:r w:rsidRPr="00CD2713">
        <w:rPr>
          <w:rFonts w:ascii="Times New Roman" w:hAnsi="Times New Roman"/>
          <w:bCs/>
          <w:sz w:val="28"/>
          <w:szCs w:val="28"/>
          <w:bdr w:val="none" w:sz="0" w:space="0" w:color="auto" w:frame="1"/>
          <w:lang w:eastAsia="uk-UA"/>
        </w:rPr>
        <w:t xml:space="preserve">. 2017. </w:t>
      </w:r>
      <w:r w:rsidR="009E347A" w:rsidRPr="00CD2713">
        <w:rPr>
          <w:rFonts w:ascii="Times New Roman" w:hAnsi="Times New Roman"/>
          <w:bCs/>
          <w:sz w:val="28"/>
          <w:szCs w:val="28"/>
          <w:bdr w:val="none" w:sz="0" w:space="0" w:color="auto" w:frame="1"/>
          <w:lang w:eastAsia="uk-UA"/>
        </w:rPr>
        <w:t>№ </w:t>
      </w:r>
      <w:r w:rsidRPr="00CD2713">
        <w:rPr>
          <w:rFonts w:ascii="Times New Roman" w:hAnsi="Times New Roman"/>
          <w:bCs/>
          <w:sz w:val="28"/>
          <w:szCs w:val="28"/>
          <w:bdr w:val="none" w:sz="0" w:space="0" w:color="auto" w:frame="1"/>
          <w:lang w:eastAsia="uk-UA"/>
        </w:rPr>
        <w:t>2 (48). С. 11–16.</w:t>
      </w:r>
    </w:p>
    <w:p w:rsidR="002725BC" w:rsidRPr="00CD2713" w:rsidRDefault="002725BC" w:rsidP="00FA023D">
      <w:pPr>
        <w:numPr>
          <w:ilvl w:val="0"/>
          <w:numId w:val="18"/>
        </w:numPr>
        <w:tabs>
          <w:tab w:val="clear" w:pos="720"/>
          <w:tab w:val="left" w:pos="420"/>
          <w:tab w:val="left" w:pos="994"/>
        </w:tabs>
        <w:spacing w:line="240" w:lineRule="auto"/>
        <w:ind w:left="420" w:hanging="420"/>
        <w:rPr>
          <w:szCs w:val="28"/>
        </w:rPr>
      </w:pPr>
      <w:r w:rsidRPr="00CD2713">
        <w:rPr>
          <w:color w:val="000000"/>
          <w:szCs w:val="28"/>
          <w:lang w:eastAsia="ru-RU"/>
        </w:rPr>
        <w:t>Стамбульський план дій з боротьби проти корупції для Азербайджану, Вірменії, Грузії, Казахстану, Киргизської Республіки, Російської Федерації, Таджикистану та України. Україна. Узагальнення рекомендацій. URL:</w:t>
      </w:r>
      <w:r w:rsidR="006B5643" w:rsidRPr="00CD2713">
        <w:rPr>
          <w:color w:val="000000"/>
          <w:szCs w:val="28"/>
          <w:lang w:eastAsia="ru-RU"/>
        </w:rPr>
        <w:t xml:space="preserve"> </w:t>
      </w:r>
      <w:r w:rsidRPr="00CD2713">
        <w:rPr>
          <w:color w:val="000000"/>
          <w:szCs w:val="28"/>
          <w:lang w:eastAsia="ru-RU"/>
        </w:rPr>
        <w:t>http://www.oecd.org/countries/ukraine/43846543.pdf.</w:t>
      </w:r>
    </w:p>
    <w:p w:rsidR="00FA023D" w:rsidRPr="00CD2713" w:rsidRDefault="00FA023D" w:rsidP="00FA023D">
      <w:pPr>
        <w:numPr>
          <w:ilvl w:val="0"/>
          <w:numId w:val="18"/>
        </w:numPr>
        <w:tabs>
          <w:tab w:val="clear" w:pos="720"/>
          <w:tab w:val="left" w:pos="420"/>
          <w:tab w:val="left" w:pos="994"/>
        </w:tabs>
        <w:spacing w:line="240" w:lineRule="auto"/>
        <w:ind w:left="420" w:hanging="420"/>
        <w:rPr>
          <w:szCs w:val="28"/>
        </w:rPr>
      </w:pPr>
      <w:r w:rsidRPr="00CD2713">
        <w:rPr>
          <w:szCs w:val="28"/>
        </w:rPr>
        <w:t>Стратегія національної безпеки України від 12.02.2007</w:t>
      </w:r>
      <w:r w:rsidR="002472B6" w:rsidRPr="00CD2713">
        <w:rPr>
          <w:szCs w:val="28"/>
        </w:rPr>
        <w:t> р.</w:t>
      </w:r>
      <w:r w:rsidRPr="00CD2713">
        <w:rPr>
          <w:szCs w:val="28"/>
        </w:rPr>
        <w:t xml:space="preserve"> </w:t>
      </w:r>
      <w:r w:rsidRPr="00CD2713">
        <w:rPr>
          <w:i/>
          <w:szCs w:val="28"/>
        </w:rPr>
        <w:t>Урядовий кур’єр</w:t>
      </w:r>
      <w:r w:rsidRPr="00CD2713">
        <w:rPr>
          <w:szCs w:val="28"/>
        </w:rPr>
        <w:t xml:space="preserve">. </w:t>
      </w:r>
      <w:r w:rsidR="009E347A" w:rsidRPr="00CD2713">
        <w:rPr>
          <w:szCs w:val="28"/>
        </w:rPr>
        <w:t>№ </w:t>
      </w:r>
      <w:r w:rsidRPr="00CD2713">
        <w:rPr>
          <w:szCs w:val="28"/>
        </w:rPr>
        <w:t>43. 07.03.2007</w:t>
      </w:r>
      <w:r w:rsidR="002472B6" w:rsidRPr="00CD2713">
        <w:rPr>
          <w:szCs w:val="28"/>
        </w:rPr>
        <w:t> р.</w:t>
      </w:r>
      <w:r w:rsidRPr="00CD2713">
        <w:rPr>
          <w:szCs w:val="28"/>
        </w:rPr>
        <w:t xml:space="preserve"> </w:t>
      </w:r>
    </w:p>
    <w:p w:rsidR="00FA023D" w:rsidRPr="00CD2713" w:rsidRDefault="00FA023D"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Технічне керівництво зі здійснення Конвенції Організації Об’єднаних Націй проти корупції / Управління ООН по боротьбі з наркоманією та злочинністю. URL: https://www.unodc.org/documents/treaties/UNCAC/Publications/TechnicalGuide/10-53208_ebook_r.pdf.</w:t>
      </w:r>
    </w:p>
    <w:p w:rsidR="006C5140" w:rsidRPr="00CD2713" w:rsidRDefault="006C5140" w:rsidP="00FA023D">
      <w:pPr>
        <w:numPr>
          <w:ilvl w:val="0"/>
          <w:numId w:val="18"/>
        </w:numPr>
        <w:tabs>
          <w:tab w:val="clear" w:pos="720"/>
          <w:tab w:val="left" w:pos="420"/>
          <w:tab w:val="left" w:pos="994"/>
        </w:tabs>
        <w:spacing w:line="240" w:lineRule="auto"/>
        <w:ind w:left="420" w:hanging="420"/>
        <w:rPr>
          <w:szCs w:val="28"/>
        </w:rPr>
      </w:pPr>
      <w:r w:rsidRPr="00CD2713">
        <w:rPr>
          <w:szCs w:val="28"/>
        </w:rPr>
        <w:t>Тимченко О., Калітенко О. Захист викривачів корупції: як це працює в Україні та в світі (</w:t>
      </w:r>
      <w:r w:rsidR="009749B6" w:rsidRPr="00CD2713">
        <w:rPr>
          <w:szCs w:val="28"/>
        </w:rPr>
        <w:t>«</w:t>
      </w:r>
      <w:r w:rsidRPr="00CD2713">
        <w:rPr>
          <w:szCs w:val="28"/>
        </w:rPr>
        <w:t>Transparency International Україна</w:t>
      </w:r>
      <w:r w:rsidR="009749B6" w:rsidRPr="00CD2713">
        <w:rPr>
          <w:szCs w:val="28"/>
        </w:rPr>
        <w:t>»</w:t>
      </w:r>
      <w:r w:rsidRPr="00CD2713">
        <w:rPr>
          <w:szCs w:val="28"/>
        </w:rPr>
        <w:t xml:space="preserve">). </w:t>
      </w:r>
      <w:r w:rsidRPr="00CD2713">
        <w:rPr>
          <w:i/>
          <w:szCs w:val="28"/>
        </w:rPr>
        <w:t>Інтернет-ресурс Радіо Свобода</w:t>
      </w:r>
      <w:r w:rsidRPr="00CD2713">
        <w:rPr>
          <w:szCs w:val="28"/>
        </w:rPr>
        <w:t>. 09.07.2015 р. URL: https://www.radiosvoboda.org/a/27118580.html (дата звернення 07.11.2018).</w:t>
      </w:r>
    </w:p>
    <w:p w:rsidR="006C5140" w:rsidRPr="00CD2713" w:rsidRDefault="006C5140" w:rsidP="00FA023D">
      <w:pPr>
        <w:numPr>
          <w:ilvl w:val="0"/>
          <w:numId w:val="18"/>
        </w:numPr>
        <w:tabs>
          <w:tab w:val="clear" w:pos="720"/>
          <w:tab w:val="left" w:pos="420"/>
        </w:tabs>
        <w:spacing w:line="240" w:lineRule="auto"/>
        <w:ind w:left="420" w:hanging="420"/>
        <w:rPr>
          <w:szCs w:val="28"/>
        </w:rPr>
      </w:pPr>
      <w:r w:rsidRPr="00CD2713">
        <w:rPr>
          <w:szCs w:val="28"/>
        </w:rPr>
        <w:t>Хабарова Т. В. Адміністративно-процесуальні засади запобігання корупції в Україні: дис. … канд. юрид. наук. Харків: Харківський нац. ун-т імені В. Н. Каразіна, 2017. 216 с.</w:t>
      </w:r>
    </w:p>
    <w:p w:rsidR="006C5140" w:rsidRPr="00CD2713" w:rsidRDefault="006C5140" w:rsidP="00FA023D">
      <w:pPr>
        <w:numPr>
          <w:ilvl w:val="0"/>
          <w:numId w:val="18"/>
        </w:numPr>
        <w:tabs>
          <w:tab w:val="clear" w:pos="720"/>
          <w:tab w:val="left" w:pos="420"/>
        </w:tabs>
        <w:spacing w:line="240" w:lineRule="auto"/>
        <w:ind w:left="420" w:hanging="420"/>
        <w:rPr>
          <w:szCs w:val="28"/>
        </w:rPr>
      </w:pPr>
      <w:r w:rsidRPr="00CD2713">
        <w:rPr>
          <w:bCs/>
          <w:szCs w:val="28"/>
        </w:rPr>
        <w:t>Цивільний кодекс України</w:t>
      </w:r>
      <w:r w:rsidRPr="00CD2713">
        <w:rPr>
          <w:szCs w:val="28"/>
        </w:rPr>
        <w:t>: Закон</w:t>
      </w:r>
      <w:r w:rsidRPr="00CD2713">
        <w:rPr>
          <w:bCs/>
          <w:szCs w:val="28"/>
        </w:rPr>
        <w:t xml:space="preserve"> від 16.01.2003 р. № 435-IV. Дата оновлення: </w:t>
      </w:r>
      <w:r w:rsidRPr="00CD2713">
        <w:rPr>
          <w:szCs w:val="28"/>
        </w:rPr>
        <w:t>16.10.2020</w:t>
      </w:r>
      <w:r w:rsidRPr="00CD2713">
        <w:rPr>
          <w:bCs/>
          <w:szCs w:val="28"/>
        </w:rPr>
        <w:t>. URL: https://zakon.rada.gov.ua/laws/show/435-15#Text</w:t>
      </w:r>
      <w:r w:rsidRPr="00CD2713">
        <w:rPr>
          <w:szCs w:val="28"/>
        </w:rPr>
        <w:t xml:space="preserve"> (дата звернення: 01.12.2020).</w:t>
      </w:r>
    </w:p>
    <w:p w:rsidR="006C5140" w:rsidRPr="00CD2713" w:rsidRDefault="006C5140" w:rsidP="00FA023D">
      <w:pPr>
        <w:numPr>
          <w:ilvl w:val="0"/>
          <w:numId w:val="18"/>
        </w:numPr>
        <w:tabs>
          <w:tab w:val="clear" w:pos="720"/>
          <w:tab w:val="left" w:pos="420"/>
        </w:tabs>
        <w:spacing w:line="240" w:lineRule="auto"/>
        <w:ind w:left="420" w:hanging="420"/>
        <w:rPr>
          <w:szCs w:val="28"/>
        </w:rPr>
      </w:pPr>
      <w:r w:rsidRPr="00CD2713">
        <w:rPr>
          <w:szCs w:val="28"/>
        </w:rPr>
        <w:t xml:space="preserve">Шатрава С. О. Дослідження способів врегулювання конфлікту інтересів в діяльності органів Національної поліції України. </w:t>
      </w:r>
      <w:r w:rsidRPr="00CD2713">
        <w:rPr>
          <w:i/>
          <w:szCs w:val="28"/>
        </w:rPr>
        <w:t>Актуальні проблеми національного законодавства</w:t>
      </w:r>
      <w:r w:rsidRPr="00CD2713">
        <w:rPr>
          <w:szCs w:val="28"/>
        </w:rPr>
        <w:t xml:space="preserve">: матеріали Всеукр. міжнар. наук.-практ. конф. Кіровоград, 2016. С. 84–86. </w:t>
      </w:r>
    </w:p>
    <w:p w:rsidR="006C5140" w:rsidRPr="00CD2713" w:rsidRDefault="006C5140"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sz w:val="28"/>
          <w:szCs w:val="28"/>
        </w:rPr>
        <w:t xml:space="preserve">Шатрава С. О. Запобігання корупції в діяльності органів Національної поліції як необхідна складова антикорупційної політики держави. </w:t>
      </w:r>
      <w:r w:rsidRPr="00CD2713">
        <w:rPr>
          <w:rFonts w:ascii="Times New Roman" w:hAnsi="Times New Roman"/>
          <w:i/>
          <w:sz w:val="28"/>
          <w:szCs w:val="28"/>
        </w:rPr>
        <w:t>Форум права</w:t>
      </w:r>
      <w:r w:rsidRPr="00CD2713">
        <w:rPr>
          <w:rFonts w:ascii="Times New Roman" w:hAnsi="Times New Roman"/>
          <w:sz w:val="28"/>
          <w:szCs w:val="28"/>
        </w:rPr>
        <w:t>. 2017. № 5. С. 427–434.</w:t>
      </w:r>
    </w:p>
    <w:p w:rsidR="006C5140" w:rsidRPr="00CD2713" w:rsidRDefault="006C5140" w:rsidP="00FA023D">
      <w:pPr>
        <w:numPr>
          <w:ilvl w:val="0"/>
          <w:numId w:val="18"/>
        </w:numPr>
        <w:tabs>
          <w:tab w:val="clear" w:pos="720"/>
          <w:tab w:val="left" w:pos="420"/>
        </w:tabs>
        <w:spacing w:line="240" w:lineRule="auto"/>
        <w:ind w:left="420" w:hanging="420"/>
        <w:rPr>
          <w:szCs w:val="28"/>
        </w:rPr>
      </w:pPr>
      <w:r w:rsidRPr="00CD2713">
        <w:rPr>
          <w:szCs w:val="28"/>
        </w:rPr>
        <w:t xml:space="preserve">Шатрава С. О. Мінімізація корупційних ризиків під час прийняття кадрових рішень в діяльності органів Національної поліції. </w:t>
      </w:r>
      <w:r w:rsidRPr="00CD2713">
        <w:rPr>
          <w:i/>
          <w:szCs w:val="28"/>
        </w:rPr>
        <w:t>Юридичний науковий електронний журнал</w:t>
      </w:r>
      <w:r w:rsidRPr="00CD2713">
        <w:rPr>
          <w:szCs w:val="28"/>
        </w:rPr>
        <w:t>. 2017. № 4. С. 113–115.</w:t>
      </w:r>
    </w:p>
    <w:p w:rsidR="006C5140" w:rsidRPr="00CD2713" w:rsidRDefault="006C5140" w:rsidP="00FA023D">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Шатрава С. О. Сутність принципів управління конфліктами інтересів в діяльності органів Національної поліції України. Наук. вісн. Ужгородського нац. ун-ту. Серія: Право. 2016. Вип. 36. Т. 2. С. 69–71. С. 70.</w:t>
      </w:r>
    </w:p>
    <w:p w:rsidR="006C5140" w:rsidRPr="00CD2713" w:rsidRDefault="006C5140" w:rsidP="00FA023D">
      <w:pPr>
        <w:numPr>
          <w:ilvl w:val="0"/>
          <w:numId w:val="18"/>
        </w:numPr>
        <w:tabs>
          <w:tab w:val="clear" w:pos="720"/>
          <w:tab w:val="left" w:pos="420"/>
        </w:tabs>
        <w:spacing w:line="240" w:lineRule="auto"/>
        <w:ind w:left="420" w:hanging="420"/>
        <w:rPr>
          <w:szCs w:val="28"/>
        </w:rPr>
      </w:pPr>
      <w:r w:rsidRPr="00CD2713">
        <w:rPr>
          <w:szCs w:val="28"/>
        </w:rPr>
        <w:t>Шатрава С. О. Сутність принципів управління конфліктами інтересів в діяльності органів Національної поліції України. Наук. вісн. Ужгородського нац. ун-ту. 2016. Вип. 36. Т. 2. С. 69–71.</w:t>
      </w:r>
    </w:p>
    <w:p w:rsidR="006C5140" w:rsidRPr="00CD2713" w:rsidRDefault="006C5140" w:rsidP="00FA023D">
      <w:pPr>
        <w:pStyle w:val="ListParagraph"/>
        <w:numPr>
          <w:ilvl w:val="0"/>
          <w:numId w:val="18"/>
        </w:numPr>
        <w:tabs>
          <w:tab w:val="clear" w:pos="720"/>
          <w:tab w:val="left" w:pos="420"/>
          <w:tab w:val="left" w:pos="994"/>
          <w:tab w:val="left" w:pos="1162"/>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sz w:val="28"/>
          <w:szCs w:val="28"/>
        </w:rPr>
        <w:t>Шатрава С. О. Щодо місця етичних засобів запобігання та протидії корупції в діяльності органів національної поліції України.</w:t>
      </w:r>
    </w:p>
    <w:p w:rsidR="006C5140" w:rsidRPr="00CD2713" w:rsidRDefault="006C5140" w:rsidP="00FA023D">
      <w:pPr>
        <w:numPr>
          <w:ilvl w:val="0"/>
          <w:numId w:val="18"/>
        </w:numPr>
        <w:tabs>
          <w:tab w:val="clear" w:pos="720"/>
          <w:tab w:val="left" w:pos="420"/>
          <w:tab w:val="left" w:pos="994"/>
        </w:tabs>
        <w:spacing w:line="240" w:lineRule="auto"/>
        <w:ind w:left="420" w:hanging="420"/>
        <w:rPr>
          <w:szCs w:val="28"/>
        </w:rPr>
      </w:pPr>
      <w:r w:rsidRPr="00CD2713">
        <w:rPr>
          <w:szCs w:val="28"/>
        </w:rPr>
        <w:t xml:space="preserve">Яременко С. Антикорупційна програма як інструмент антикорупційного менеджменту державної організації. </w:t>
      </w:r>
      <w:r w:rsidRPr="00CD2713">
        <w:rPr>
          <w:i/>
          <w:szCs w:val="28"/>
        </w:rPr>
        <w:t>Держслужбовець</w:t>
      </w:r>
      <w:r w:rsidRPr="00CD2713">
        <w:rPr>
          <w:szCs w:val="28"/>
        </w:rPr>
        <w:t>. 2016. Січень. № 1. URL: https://i.factor.ua/ukr/journals/ds/2016/january/issue-1/article-14777.html.</w:t>
      </w:r>
    </w:p>
    <w:p w:rsidR="00BA53E8" w:rsidRPr="00CD2713" w:rsidRDefault="00BA53E8" w:rsidP="00BA53E8">
      <w:pPr>
        <w:pStyle w:val="ListParagraph"/>
        <w:numPr>
          <w:ilvl w:val="0"/>
          <w:numId w:val="18"/>
        </w:numPr>
        <w:tabs>
          <w:tab w:val="clear" w:pos="720"/>
          <w:tab w:val="left" w:pos="420"/>
          <w:tab w:val="left" w:pos="994"/>
        </w:tabs>
        <w:spacing w:after="0" w:line="240" w:lineRule="auto"/>
        <w:ind w:left="420" w:hanging="420"/>
        <w:jc w:val="both"/>
        <w:textAlignment w:val="baseline"/>
        <w:outlineLvl w:val="3"/>
        <w:rPr>
          <w:rFonts w:ascii="Times New Roman" w:hAnsi="Times New Roman"/>
          <w:bCs/>
          <w:sz w:val="28"/>
          <w:szCs w:val="28"/>
          <w:bdr w:val="none" w:sz="0" w:space="0" w:color="auto" w:frame="1"/>
          <w:lang w:eastAsia="uk-UA"/>
        </w:rPr>
      </w:pPr>
      <w:r w:rsidRPr="00CD2713">
        <w:rPr>
          <w:rFonts w:ascii="Times New Roman" w:hAnsi="Times New Roman"/>
          <w:bCs/>
          <w:sz w:val="28"/>
          <w:szCs w:val="28"/>
          <w:bdr w:val="none" w:sz="0" w:space="0" w:color="auto" w:frame="1"/>
          <w:lang w:eastAsia="uk-UA"/>
        </w:rPr>
        <w:t xml:space="preserve">Belgrade Centre for Security Policy\Sofija Mandić, Saša Djordjević </w:t>
      </w:r>
      <w:r w:rsidR="009749B6" w:rsidRPr="00CD2713">
        <w:rPr>
          <w:rFonts w:ascii="Times New Roman" w:hAnsi="Times New Roman"/>
          <w:bCs/>
          <w:sz w:val="28"/>
          <w:szCs w:val="28"/>
          <w:bdr w:val="none" w:sz="0" w:space="0" w:color="auto" w:frame="1"/>
          <w:lang w:eastAsia="uk-UA"/>
        </w:rPr>
        <w:t>«</w:t>
      </w:r>
      <w:r w:rsidRPr="00CD2713">
        <w:rPr>
          <w:rFonts w:ascii="Times New Roman" w:hAnsi="Times New Roman"/>
          <w:bCs/>
          <w:sz w:val="28"/>
          <w:szCs w:val="28"/>
          <w:bdr w:val="none" w:sz="0" w:space="0" w:color="auto" w:frame="1"/>
          <w:lang w:eastAsia="uk-UA"/>
        </w:rPr>
        <w:t>Testing the Integrity of Police Officers</w:t>
      </w:r>
      <w:r w:rsidR="009749B6" w:rsidRPr="00CD2713">
        <w:rPr>
          <w:rFonts w:ascii="Times New Roman" w:hAnsi="Times New Roman"/>
          <w:bCs/>
          <w:sz w:val="28"/>
          <w:szCs w:val="28"/>
          <w:bdr w:val="none" w:sz="0" w:space="0" w:color="auto" w:frame="1"/>
          <w:lang w:eastAsia="uk-UA"/>
        </w:rPr>
        <w:t>»</w:t>
      </w:r>
      <w:r w:rsidRPr="00CD2713">
        <w:rPr>
          <w:rFonts w:ascii="Times New Roman" w:hAnsi="Times New Roman"/>
          <w:bCs/>
          <w:sz w:val="28"/>
          <w:szCs w:val="28"/>
          <w:bdr w:val="none" w:sz="0" w:space="0" w:color="auto" w:frame="1"/>
          <w:lang w:eastAsia="uk-UA"/>
        </w:rPr>
        <w:t>. URL: http://www.bezbednost.org/upload/document/bcbp_-_ police_integrity_testing_-_eng.pdf.</w:t>
      </w:r>
    </w:p>
    <w:p w:rsidR="00BA53E8" w:rsidRPr="00CD2713" w:rsidRDefault="00BA53E8" w:rsidP="00BA53E8">
      <w:pPr>
        <w:numPr>
          <w:ilvl w:val="0"/>
          <w:numId w:val="18"/>
        </w:numPr>
        <w:tabs>
          <w:tab w:val="clear" w:pos="720"/>
          <w:tab w:val="left" w:pos="420"/>
          <w:tab w:val="left" w:pos="994"/>
        </w:tabs>
        <w:spacing w:line="240" w:lineRule="auto"/>
        <w:ind w:left="420" w:hanging="420"/>
        <w:rPr>
          <w:szCs w:val="28"/>
        </w:rPr>
      </w:pPr>
      <w:r w:rsidRPr="00CD2713">
        <w:rPr>
          <w:szCs w:val="28"/>
        </w:rPr>
        <w:t>From corruption to integrity</w:t>
      </w:r>
      <w:r w:rsidR="006666B1" w:rsidRPr="00CD2713">
        <w:rPr>
          <w:szCs w:val="28"/>
        </w:rPr>
        <w:t xml:space="preserve"> – </w:t>
      </w:r>
      <w:r w:rsidRPr="00CD2713">
        <w:rPr>
          <w:szCs w:val="28"/>
        </w:rPr>
        <w:t>The government anti-corruption strategy for the years 2013 and 2014: Government Resolution 16.01.2013. URL: http://www.korupce.cz/assets/Strategy-2013-a-2014_ FINAL.pdf.</w:t>
      </w:r>
    </w:p>
    <w:p w:rsidR="00BA53E8" w:rsidRPr="00CD2713" w:rsidRDefault="00BA53E8" w:rsidP="00BA53E8">
      <w:pPr>
        <w:numPr>
          <w:ilvl w:val="0"/>
          <w:numId w:val="18"/>
        </w:numPr>
        <w:tabs>
          <w:tab w:val="clear" w:pos="720"/>
          <w:tab w:val="left" w:pos="420"/>
          <w:tab w:val="left" w:pos="994"/>
        </w:tabs>
        <w:spacing w:line="240" w:lineRule="auto"/>
        <w:ind w:left="420" w:hanging="420"/>
        <w:rPr>
          <w:szCs w:val="28"/>
        </w:rPr>
      </w:pPr>
      <w:r w:rsidRPr="00CD2713">
        <w:rPr>
          <w:szCs w:val="28"/>
        </w:rPr>
        <w:t xml:space="preserve">Hrudka Josef Postoj ke zkoušce spolehlivost URL: http://www.teorieib.cz/pbi/files/188-02_HRUDKA.pdf. </w:t>
      </w:r>
    </w:p>
    <w:p w:rsidR="00BA53E8" w:rsidRPr="00CD2713" w:rsidRDefault="00BA53E8" w:rsidP="00BA53E8">
      <w:pPr>
        <w:numPr>
          <w:ilvl w:val="0"/>
          <w:numId w:val="18"/>
        </w:numPr>
        <w:tabs>
          <w:tab w:val="clear" w:pos="720"/>
          <w:tab w:val="left" w:pos="420"/>
          <w:tab w:val="left" w:pos="994"/>
        </w:tabs>
        <w:spacing w:line="240" w:lineRule="auto"/>
        <w:ind w:left="420" w:hanging="420"/>
        <w:rPr>
          <w:szCs w:val="28"/>
        </w:rPr>
      </w:pPr>
      <w:r w:rsidRPr="00CD2713">
        <w:rPr>
          <w:szCs w:val="28"/>
        </w:rPr>
        <w:t xml:space="preserve">Hrudka Josef Test integrity v České Republice a pokusy o jeho rozšíření, 2015. URL: http://www.teorieib.cz/ pbi/files/197-01_HRUDKA.pdf. </w:t>
      </w:r>
    </w:p>
    <w:p w:rsidR="00BA53E8" w:rsidRPr="00CD2713" w:rsidRDefault="00BA53E8" w:rsidP="00BA53E8">
      <w:pPr>
        <w:numPr>
          <w:ilvl w:val="0"/>
          <w:numId w:val="18"/>
        </w:numPr>
        <w:tabs>
          <w:tab w:val="clear" w:pos="720"/>
          <w:tab w:val="left" w:pos="420"/>
        </w:tabs>
        <w:spacing w:line="240" w:lineRule="auto"/>
        <w:ind w:left="420" w:hanging="420"/>
        <w:rPr>
          <w:szCs w:val="28"/>
        </w:rPr>
      </w:pPr>
      <w:r w:rsidRPr="00CD2713">
        <w:rPr>
          <w:szCs w:val="28"/>
        </w:rPr>
        <w:t xml:space="preserve">Recommendation of the OECD Council on Guidelines for Managing. Conflict of Interest in the Public Service. URL: http://www.oecd.org/dataoecd/13/22/2957360.pdf (дата звернення 10.07.2017). </w:t>
      </w:r>
    </w:p>
    <w:p w:rsidR="00BA53E8" w:rsidRPr="00CD2713" w:rsidRDefault="00BA53E8" w:rsidP="00BA53E8">
      <w:pPr>
        <w:numPr>
          <w:ilvl w:val="0"/>
          <w:numId w:val="18"/>
        </w:numPr>
        <w:tabs>
          <w:tab w:val="clear" w:pos="720"/>
          <w:tab w:val="left" w:pos="420"/>
          <w:tab w:val="left" w:pos="994"/>
        </w:tabs>
        <w:spacing w:line="240" w:lineRule="auto"/>
        <w:ind w:left="420" w:hanging="420"/>
        <w:rPr>
          <w:szCs w:val="28"/>
        </w:rPr>
      </w:pPr>
      <w:r w:rsidRPr="00CD2713">
        <w:rPr>
          <w:szCs w:val="28"/>
        </w:rPr>
        <w:t xml:space="preserve">Strategie vlády v boji proti korupci na období let </w:t>
      </w:r>
      <w:smartTag w:uri="urn:schemas-microsoft-com:office:smarttags" w:element="metricconverter">
        <w:smartTagPr>
          <w:attr w:name="ProductID" w:val="2011 a"/>
        </w:smartTagPr>
        <w:r w:rsidRPr="00CD2713">
          <w:rPr>
            <w:szCs w:val="28"/>
          </w:rPr>
          <w:t>2011 a</w:t>
        </w:r>
      </w:smartTag>
      <w:r w:rsidRPr="00CD2713">
        <w:rPr>
          <w:szCs w:val="28"/>
        </w:rPr>
        <w:t xml:space="preserve"> 2012. URL: http://www.korupce.cz/assets/ protikorupcni-strategie-vlady/na-leta-2011_2012/ Strategie-vlady-v-boji-proti-korupci-na-obdobilet-2011-a-2012---aktualni-zneni.pdf. </w:t>
      </w:r>
    </w:p>
    <w:p w:rsidR="00BA53E8" w:rsidRPr="00CD2713" w:rsidRDefault="00BA53E8" w:rsidP="00316313">
      <w:pPr>
        <w:numPr>
          <w:ilvl w:val="0"/>
          <w:numId w:val="18"/>
        </w:numPr>
        <w:tabs>
          <w:tab w:val="clear" w:pos="720"/>
          <w:tab w:val="left" w:pos="420"/>
          <w:tab w:val="left" w:pos="994"/>
        </w:tabs>
        <w:spacing w:line="240" w:lineRule="auto"/>
        <w:ind w:left="420" w:hanging="420"/>
        <w:rPr>
          <w:szCs w:val="28"/>
        </w:rPr>
      </w:pPr>
      <w:r w:rsidRPr="00CD2713">
        <w:rPr>
          <w:szCs w:val="28"/>
        </w:rPr>
        <w:t xml:space="preserve">Zprávy o činnosti inspekce a analýzy použití úkonů podle §57 odst. 4 zákona </w:t>
      </w:r>
      <w:r w:rsidR="009A4821" w:rsidRPr="00CD2713">
        <w:rPr>
          <w:szCs w:val="28"/>
        </w:rPr>
        <w:t>С</w:t>
      </w:r>
      <w:r w:rsidRPr="00CD2713">
        <w:rPr>
          <w:szCs w:val="28"/>
        </w:rPr>
        <w:t>.</w:t>
      </w:r>
      <w:r w:rsidR="00316313" w:rsidRPr="00CD2713">
        <w:rPr>
          <w:szCs w:val="28"/>
        </w:rPr>
        <w:t> </w:t>
      </w:r>
      <w:r w:rsidRPr="00CD2713">
        <w:rPr>
          <w:szCs w:val="28"/>
        </w:rPr>
        <w:t xml:space="preserve">341/2011 Sb. URL: https://www.gibs.cz/o-nas/zpravy-o-cinnosti-a-analyzy. </w:t>
      </w:r>
    </w:p>
    <w:p w:rsidR="003B0580" w:rsidRDefault="00956715" w:rsidP="0011592A">
      <w:pPr>
        <w:spacing w:line="240" w:lineRule="auto"/>
        <w:ind w:firstLine="1"/>
        <w:jc w:val="center"/>
        <w:rPr>
          <w:b/>
          <w:szCs w:val="28"/>
        </w:rPr>
      </w:pPr>
      <w:r w:rsidRPr="00CD2713">
        <w:rPr>
          <w:b/>
          <w:szCs w:val="28"/>
        </w:rPr>
        <w:br w:type="page"/>
      </w:r>
    </w:p>
    <w:p w:rsidR="000D752D" w:rsidRPr="00CD2713" w:rsidRDefault="000D752D" w:rsidP="000D752D">
      <w:pPr>
        <w:spacing w:line="240" w:lineRule="auto"/>
        <w:ind w:firstLine="1"/>
        <w:jc w:val="center"/>
        <w:rPr>
          <w:b/>
          <w:szCs w:val="28"/>
        </w:rPr>
      </w:pPr>
      <w:r w:rsidRPr="00CD2713">
        <w:rPr>
          <w:b/>
          <w:szCs w:val="28"/>
        </w:rPr>
        <w:t>Наукове видання</w:t>
      </w:r>
    </w:p>
    <w:p w:rsidR="003B0580" w:rsidRDefault="003B0580" w:rsidP="0011592A">
      <w:pPr>
        <w:spacing w:line="240" w:lineRule="auto"/>
        <w:ind w:firstLine="1"/>
        <w:jc w:val="center"/>
        <w:rPr>
          <w:b/>
          <w:szCs w:val="28"/>
        </w:rPr>
      </w:pPr>
    </w:p>
    <w:p w:rsidR="003B0580" w:rsidRDefault="003B0580" w:rsidP="000D752D">
      <w:pPr>
        <w:spacing w:line="240" w:lineRule="auto"/>
        <w:ind w:firstLine="1"/>
        <w:jc w:val="center"/>
        <w:rPr>
          <w:b/>
          <w:sz w:val="32"/>
          <w:szCs w:val="28"/>
        </w:rPr>
      </w:pPr>
    </w:p>
    <w:p w:rsidR="000D752D" w:rsidRDefault="000D752D" w:rsidP="000D752D">
      <w:pPr>
        <w:spacing w:line="240" w:lineRule="auto"/>
        <w:ind w:firstLine="1"/>
        <w:jc w:val="center"/>
        <w:rPr>
          <w:b/>
          <w:sz w:val="32"/>
          <w:szCs w:val="28"/>
        </w:rPr>
      </w:pPr>
    </w:p>
    <w:p w:rsidR="000D752D" w:rsidRPr="000D752D" w:rsidRDefault="000D752D" w:rsidP="000D752D">
      <w:pPr>
        <w:spacing w:line="240" w:lineRule="auto"/>
        <w:ind w:firstLine="1"/>
        <w:jc w:val="center"/>
        <w:rPr>
          <w:b/>
          <w:sz w:val="32"/>
          <w:szCs w:val="28"/>
        </w:rPr>
      </w:pPr>
    </w:p>
    <w:p w:rsidR="000D752D" w:rsidRPr="000D752D" w:rsidRDefault="000D752D" w:rsidP="000D752D">
      <w:pPr>
        <w:spacing w:line="240" w:lineRule="auto"/>
        <w:jc w:val="center"/>
        <w:rPr>
          <w:b/>
          <w:color w:val="000000"/>
          <w:szCs w:val="26"/>
          <w:lang w:eastAsia="ru-RU"/>
        </w:rPr>
      </w:pPr>
      <w:r w:rsidRPr="000D752D">
        <w:rPr>
          <w:b/>
          <w:color w:val="000000"/>
          <w:szCs w:val="26"/>
          <w:lang w:eastAsia="ru-RU"/>
        </w:rPr>
        <w:t xml:space="preserve">СТРІЛЬЦІВ </w:t>
      </w:r>
      <w:r w:rsidR="003B0580" w:rsidRPr="000D752D">
        <w:rPr>
          <w:b/>
          <w:color w:val="000000"/>
          <w:szCs w:val="26"/>
          <w:lang w:eastAsia="ru-RU"/>
        </w:rPr>
        <w:t>Олександр Михайлович</w:t>
      </w:r>
    </w:p>
    <w:p w:rsidR="000D752D" w:rsidRPr="000D752D" w:rsidRDefault="000D752D" w:rsidP="000D752D">
      <w:pPr>
        <w:spacing w:line="240" w:lineRule="auto"/>
        <w:jc w:val="center"/>
        <w:rPr>
          <w:b/>
          <w:bCs/>
          <w:color w:val="000000"/>
          <w:szCs w:val="26"/>
          <w:lang w:eastAsia="ru-RU"/>
        </w:rPr>
      </w:pPr>
      <w:r w:rsidRPr="000D752D">
        <w:rPr>
          <w:b/>
          <w:bCs/>
          <w:color w:val="000000"/>
          <w:szCs w:val="26"/>
          <w:lang w:eastAsia="ru-RU"/>
        </w:rPr>
        <w:t>КОСТЮК </w:t>
      </w:r>
      <w:r w:rsidR="003B0580" w:rsidRPr="000D752D">
        <w:rPr>
          <w:b/>
          <w:bCs/>
          <w:color w:val="000000"/>
          <w:szCs w:val="26"/>
          <w:lang w:eastAsia="ru-RU"/>
        </w:rPr>
        <w:t>Володимир Леонідович</w:t>
      </w:r>
    </w:p>
    <w:p w:rsidR="000D752D" w:rsidRPr="000D752D" w:rsidRDefault="000D752D" w:rsidP="000D752D">
      <w:pPr>
        <w:spacing w:line="240" w:lineRule="auto"/>
        <w:jc w:val="center"/>
        <w:rPr>
          <w:b/>
          <w:bCs/>
          <w:color w:val="000000"/>
          <w:szCs w:val="26"/>
          <w:lang w:eastAsia="ru-RU"/>
        </w:rPr>
      </w:pPr>
      <w:r w:rsidRPr="000D752D">
        <w:rPr>
          <w:b/>
          <w:bCs/>
          <w:color w:val="000000"/>
          <w:szCs w:val="26"/>
          <w:lang w:eastAsia="ru-RU"/>
        </w:rPr>
        <w:t xml:space="preserve">ЖУК </w:t>
      </w:r>
      <w:r w:rsidR="003B0580" w:rsidRPr="000D752D">
        <w:rPr>
          <w:b/>
          <w:bCs/>
          <w:color w:val="000000"/>
          <w:szCs w:val="26"/>
          <w:lang w:eastAsia="ru-RU"/>
        </w:rPr>
        <w:t>Олена Миколаївна</w:t>
      </w:r>
    </w:p>
    <w:p w:rsidR="003B0580" w:rsidRPr="000D752D" w:rsidRDefault="000D752D" w:rsidP="000D752D">
      <w:pPr>
        <w:spacing w:line="240" w:lineRule="auto"/>
        <w:jc w:val="center"/>
        <w:rPr>
          <w:color w:val="000000"/>
          <w:szCs w:val="26"/>
          <w:lang w:eastAsia="ru-RU"/>
        </w:rPr>
      </w:pPr>
      <w:r w:rsidRPr="000D752D">
        <w:rPr>
          <w:b/>
          <w:color w:val="000000"/>
          <w:szCs w:val="26"/>
          <w:lang w:eastAsia="ru-RU"/>
        </w:rPr>
        <w:t xml:space="preserve">ПАСТУХ </w:t>
      </w:r>
      <w:r w:rsidR="003B0580" w:rsidRPr="000D752D">
        <w:rPr>
          <w:b/>
          <w:color w:val="000000"/>
          <w:szCs w:val="26"/>
          <w:lang w:eastAsia="ru-RU"/>
        </w:rPr>
        <w:t>Ігор Дмитрович</w:t>
      </w:r>
    </w:p>
    <w:p w:rsidR="003B0580" w:rsidRPr="000D752D" w:rsidRDefault="000D752D" w:rsidP="000D752D">
      <w:pPr>
        <w:spacing w:line="240" w:lineRule="auto"/>
        <w:jc w:val="center"/>
        <w:rPr>
          <w:color w:val="000000"/>
          <w:szCs w:val="26"/>
          <w:lang w:eastAsia="ru-RU"/>
        </w:rPr>
      </w:pPr>
      <w:r w:rsidRPr="000D752D">
        <w:rPr>
          <w:b/>
          <w:color w:val="000000"/>
          <w:szCs w:val="26"/>
          <w:lang w:eastAsia="ru-RU"/>
        </w:rPr>
        <w:t>СЮРАВЧИК </w:t>
      </w:r>
      <w:r w:rsidR="003B0580" w:rsidRPr="000D752D">
        <w:rPr>
          <w:b/>
          <w:color w:val="000000"/>
          <w:szCs w:val="26"/>
          <w:lang w:eastAsia="ru-RU"/>
        </w:rPr>
        <w:t>Валерій Григорович</w:t>
      </w:r>
    </w:p>
    <w:p w:rsidR="003B0580" w:rsidRPr="00CD2713" w:rsidRDefault="003B0580" w:rsidP="003B0580">
      <w:pPr>
        <w:spacing w:line="240" w:lineRule="auto"/>
        <w:jc w:val="center"/>
        <w:rPr>
          <w:b/>
          <w:iCs/>
          <w:sz w:val="26"/>
          <w:szCs w:val="26"/>
        </w:rPr>
      </w:pPr>
    </w:p>
    <w:p w:rsidR="003B0580" w:rsidRDefault="003B0580" w:rsidP="0011592A">
      <w:pPr>
        <w:spacing w:line="240" w:lineRule="auto"/>
        <w:ind w:firstLine="1"/>
        <w:jc w:val="center"/>
        <w:rPr>
          <w:b/>
          <w:szCs w:val="28"/>
        </w:rPr>
      </w:pPr>
    </w:p>
    <w:p w:rsidR="003B0580" w:rsidRDefault="003B0580" w:rsidP="0011592A">
      <w:pPr>
        <w:spacing w:line="240" w:lineRule="auto"/>
        <w:ind w:firstLine="1"/>
        <w:jc w:val="center"/>
        <w:rPr>
          <w:b/>
          <w:szCs w:val="28"/>
        </w:rPr>
      </w:pPr>
    </w:p>
    <w:p w:rsidR="00FE43D0" w:rsidRPr="00CD2713" w:rsidRDefault="00FE43D0" w:rsidP="0011592A">
      <w:pPr>
        <w:spacing w:line="240" w:lineRule="auto"/>
        <w:ind w:firstLine="1"/>
        <w:jc w:val="center"/>
        <w:rPr>
          <w:b/>
          <w:szCs w:val="28"/>
        </w:rPr>
      </w:pPr>
    </w:p>
    <w:p w:rsidR="00FE43D0" w:rsidRPr="00CD2713" w:rsidRDefault="00FE43D0" w:rsidP="00FE43D0">
      <w:pPr>
        <w:autoSpaceDE w:val="0"/>
        <w:autoSpaceDN w:val="0"/>
        <w:adjustRightInd w:val="0"/>
        <w:spacing w:line="240" w:lineRule="auto"/>
        <w:ind w:firstLine="1"/>
        <w:jc w:val="center"/>
        <w:rPr>
          <w:b/>
          <w:bCs/>
          <w:i/>
          <w:szCs w:val="28"/>
          <w:lang w:eastAsia="ru-RU"/>
        </w:rPr>
      </w:pPr>
      <w:r w:rsidRPr="00CD2713">
        <w:rPr>
          <w:b/>
          <w:bCs/>
          <w:i/>
          <w:szCs w:val="28"/>
          <w:lang w:eastAsia="ru-RU"/>
        </w:rPr>
        <w:t xml:space="preserve">Методичні рекомендації </w:t>
      </w:r>
    </w:p>
    <w:p w:rsidR="00FE43D0" w:rsidRPr="00CD2713" w:rsidRDefault="00FE43D0" w:rsidP="0011592A">
      <w:pPr>
        <w:spacing w:line="240" w:lineRule="auto"/>
        <w:ind w:firstLine="1"/>
        <w:jc w:val="center"/>
        <w:rPr>
          <w:b/>
          <w:szCs w:val="28"/>
        </w:rPr>
      </w:pPr>
    </w:p>
    <w:p w:rsidR="003B0580" w:rsidRDefault="00FE43D0" w:rsidP="00FE43D0">
      <w:pPr>
        <w:autoSpaceDE w:val="0"/>
        <w:autoSpaceDN w:val="0"/>
        <w:adjustRightInd w:val="0"/>
        <w:spacing w:line="240" w:lineRule="auto"/>
        <w:ind w:firstLine="1"/>
        <w:jc w:val="center"/>
        <w:rPr>
          <w:b/>
          <w:szCs w:val="28"/>
        </w:rPr>
      </w:pPr>
      <w:r w:rsidRPr="00CD2713">
        <w:rPr>
          <w:b/>
          <w:szCs w:val="28"/>
        </w:rPr>
        <w:t xml:space="preserve">Порядок звітування за результатами моніторингу </w:t>
      </w:r>
    </w:p>
    <w:p w:rsidR="003B0580" w:rsidRDefault="00FE43D0" w:rsidP="00FE43D0">
      <w:pPr>
        <w:autoSpaceDE w:val="0"/>
        <w:autoSpaceDN w:val="0"/>
        <w:adjustRightInd w:val="0"/>
        <w:spacing w:line="240" w:lineRule="auto"/>
        <w:ind w:firstLine="1"/>
        <w:jc w:val="center"/>
        <w:rPr>
          <w:b/>
          <w:szCs w:val="28"/>
        </w:rPr>
      </w:pPr>
      <w:r w:rsidRPr="00CD2713">
        <w:rPr>
          <w:b/>
          <w:szCs w:val="28"/>
        </w:rPr>
        <w:t>ефективності заходів з виявлення і запобігання корупції та</w:t>
      </w:r>
    </w:p>
    <w:p w:rsidR="003B0580" w:rsidRDefault="00FE43D0" w:rsidP="00FE43D0">
      <w:pPr>
        <w:autoSpaceDE w:val="0"/>
        <w:autoSpaceDN w:val="0"/>
        <w:adjustRightInd w:val="0"/>
        <w:spacing w:line="240" w:lineRule="auto"/>
        <w:ind w:firstLine="1"/>
        <w:jc w:val="center"/>
        <w:rPr>
          <w:b/>
          <w:szCs w:val="28"/>
        </w:rPr>
      </w:pPr>
      <w:r w:rsidRPr="00CD2713">
        <w:rPr>
          <w:b/>
          <w:szCs w:val="28"/>
        </w:rPr>
        <w:t xml:space="preserve"> врегулювання конфлікту інтересів у діяльності посадових </w:t>
      </w:r>
    </w:p>
    <w:p w:rsidR="00FE43D0" w:rsidRPr="00CD2713" w:rsidRDefault="00FE43D0" w:rsidP="00FE43D0">
      <w:pPr>
        <w:autoSpaceDE w:val="0"/>
        <w:autoSpaceDN w:val="0"/>
        <w:adjustRightInd w:val="0"/>
        <w:spacing w:line="240" w:lineRule="auto"/>
        <w:ind w:firstLine="1"/>
        <w:jc w:val="center"/>
        <w:rPr>
          <w:b/>
          <w:bCs/>
          <w:i/>
          <w:szCs w:val="28"/>
          <w:lang w:eastAsia="ru-RU"/>
        </w:rPr>
      </w:pPr>
      <w:r w:rsidRPr="00CD2713">
        <w:rPr>
          <w:b/>
          <w:szCs w:val="28"/>
        </w:rPr>
        <w:t>осіб органів системи МВС</w:t>
      </w:r>
    </w:p>
    <w:p w:rsidR="00FE43D0" w:rsidRPr="00CD2713" w:rsidRDefault="00FE43D0" w:rsidP="0011592A">
      <w:pPr>
        <w:spacing w:line="240" w:lineRule="auto"/>
        <w:ind w:firstLine="1"/>
        <w:jc w:val="center"/>
        <w:rPr>
          <w:b/>
          <w:szCs w:val="28"/>
        </w:rPr>
      </w:pPr>
    </w:p>
    <w:p w:rsidR="00933025" w:rsidRPr="00CD2713" w:rsidRDefault="00933025" w:rsidP="0011592A">
      <w:pPr>
        <w:spacing w:line="280" w:lineRule="exact"/>
        <w:ind w:left="1" w:firstLine="1"/>
        <w:jc w:val="center"/>
        <w:rPr>
          <w:b/>
          <w:bCs/>
          <w:i/>
          <w:szCs w:val="28"/>
          <w:lang w:eastAsia="ru-RU"/>
        </w:rPr>
      </w:pPr>
    </w:p>
    <w:p w:rsidR="0020104E" w:rsidRPr="00CD2713" w:rsidRDefault="0020104E" w:rsidP="0011592A">
      <w:pPr>
        <w:spacing w:line="280" w:lineRule="exact"/>
        <w:ind w:left="1" w:firstLine="1"/>
        <w:jc w:val="center"/>
        <w:rPr>
          <w:b/>
          <w:bCs/>
          <w:i/>
          <w:szCs w:val="28"/>
          <w:lang w:eastAsia="ru-RU"/>
        </w:rPr>
      </w:pPr>
    </w:p>
    <w:p w:rsidR="00933025" w:rsidRPr="00CD2713" w:rsidRDefault="00933025" w:rsidP="0011592A">
      <w:pPr>
        <w:spacing w:line="280" w:lineRule="exact"/>
        <w:jc w:val="center"/>
        <w:rPr>
          <w:b/>
          <w:iCs/>
          <w:szCs w:val="28"/>
        </w:rPr>
      </w:pPr>
    </w:p>
    <w:p w:rsidR="00A87DCF" w:rsidRPr="00CD2713" w:rsidRDefault="00A87DCF" w:rsidP="0011592A">
      <w:pPr>
        <w:autoSpaceDE w:val="0"/>
        <w:autoSpaceDN w:val="0"/>
        <w:adjustRightInd w:val="0"/>
        <w:spacing w:line="280" w:lineRule="exact"/>
        <w:rPr>
          <w:szCs w:val="28"/>
        </w:rPr>
      </w:pPr>
    </w:p>
    <w:p w:rsidR="00933025" w:rsidRPr="00CD2713" w:rsidRDefault="00933025" w:rsidP="0011592A">
      <w:pPr>
        <w:spacing w:line="280" w:lineRule="exact"/>
        <w:jc w:val="center"/>
        <w:rPr>
          <w:b/>
          <w:iCs/>
          <w:szCs w:val="28"/>
        </w:rPr>
      </w:pPr>
    </w:p>
    <w:sectPr w:rsidR="00933025" w:rsidRPr="00CD2713" w:rsidSect="0058184C">
      <w:headerReference w:type="even" r:id="rId11"/>
      <w:headerReference w:type="default" r:id="rId12"/>
      <w:pgSz w:w="11909" w:h="16834" w:code="9"/>
      <w:pgMar w:top="1134" w:right="567" w:bottom="1134"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B2" w:rsidRDefault="009429B2">
      <w:r>
        <w:separator/>
      </w:r>
    </w:p>
  </w:endnote>
  <w:endnote w:type="continuationSeparator" w:id="0">
    <w:p w:rsidR="009429B2" w:rsidRDefault="009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B2" w:rsidRDefault="009429B2">
      <w:r>
        <w:separator/>
      </w:r>
    </w:p>
  </w:footnote>
  <w:footnote w:type="continuationSeparator" w:id="0">
    <w:p w:rsidR="009429B2" w:rsidRDefault="009429B2">
      <w:r>
        <w:continuationSeparator/>
      </w:r>
    </w:p>
  </w:footnote>
  <w:footnote w:id="1">
    <w:p w:rsidR="001C0A6A" w:rsidRPr="00E5664B" w:rsidRDefault="001C0A6A" w:rsidP="0087027C">
      <w:pPr>
        <w:pStyle w:val="a3"/>
      </w:pPr>
      <w:r w:rsidRPr="00E5664B">
        <w:rPr>
          <w:rStyle w:val="a4"/>
        </w:rPr>
        <w:footnoteRef/>
      </w:r>
      <w:r w:rsidRPr="00E5664B">
        <w:t xml:space="preserve"> Конвенція ООН проти корупції: міжнародний документ від 31.10.2003 р.; ратифіковано із заявами Законом України від 18.10.2006 р. № 251-16. URL: https://zakon.rada.gov.ua/laws/show/995_c16#Text.</w:t>
      </w:r>
    </w:p>
  </w:footnote>
  <w:footnote w:id="2">
    <w:p w:rsidR="001C0A6A" w:rsidRPr="00E5664B" w:rsidRDefault="001C0A6A" w:rsidP="004A4F03">
      <w:pPr>
        <w:pStyle w:val="a3"/>
      </w:pPr>
      <w:r w:rsidRPr="00E5664B">
        <w:rPr>
          <w:rStyle w:val="a4"/>
        </w:rPr>
        <w:footnoteRef/>
      </w:r>
      <w:r w:rsidRPr="00E5664B">
        <w:t xml:space="preserve"> </w:t>
      </w:r>
      <w:r w:rsidRPr="00E5664B">
        <w:rPr>
          <w:color w:val="000000"/>
        </w:rPr>
        <w:t>Врегулювання конфлікту інтересів на державній службі: можливості застосування європейського досвіду Україні: мет. рек. / О. В. Токар-Остапенко. Київ: НІСД, 2013. 57 с. С. 7.</w:t>
      </w:r>
    </w:p>
  </w:footnote>
  <w:footnote w:id="3">
    <w:p w:rsidR="001C0A6A" w:rsidRPr="00E5664B" w:rsidRDefault="001C0A6A" w:rsidP="00E33EC0">
      <w:pPr>
        <w:pStyle w:val="a3"/>
      </w:pPr>
      <w:r w:rsidRPr="00E5664B">
        <w:rPr>
          <w:rStyle w:val="a4"/>
        </w:rPr>
        <w:footnoteRef/>
      </w:r>
      <w:r w:rsidRPr="00E5664B">
        <w:t xml:space="preserve"> Конвенція ООН проти корупції: міжнародний документ від 31.10.2003 р.; ратифіковано із заявами Законом України від 18.10.2006 р. № 251-16. URL: https://zakon.rada.gov.ua/laws/show/995_c16#Text.</w:t>
      </w:r>
    </w:p>
  </w:footnote>
  <w:footnote w:id="4">
    <w:p w:rsidR="001C0A6A" w:rsidRPr="00E5664B" w:rsidRDefault="001C0A6A">
      <w:pPr>
        <w:pStyle w:val="a3"/>
      </w:pPr>
      <w:r w:rsidRPr="00E5664B">
        <w:rPr>
          <w:rStyle w:val="a4"/>
        </w:rPr>
        <w:footnoteRef/>
      </w:r>
      <w:r w:rsidRPr="00E5664B">
        <w:t xml:space="preserve"> Методичні рекомендації щодо запобігання та врегулювання конфлікту інтересів: мет. рек. / Національне агентство з питань запобігання корупції. Київ, 2017.</w:t>
      </w:r>
    </w:p>
  </w:footnote>
  <w:footnote w:id="5">
    <w:p w:rsidR="001C0A6A" w:rsidRPr="00E5664B" w:rsidRDefault="001C0A6A" w:rsidP="0060079B">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6">
    <w:p w:rsidR="001C0A6A" w:rsidRPr="00E5664B" w:rsidRDefault="001C0A6A">
      <w:pPr>
        <w:pStyle w:val="a3"/>
      </w:pPr>
      <w:r w:rsidRPr="00E5664B">
        <w:rPr>
          <w:rStyle w:val="a4"/>
        </w:rPr>
        <w:footnoteRef/>
      </w:r>
      <w:r w:rsidRPr="00E5664B">
        <w:t xml:space="preserve"> Про початок діяльності Національного агентства з питань запобігання корупції: рішення Національного агентства з питань запобігання корупції від 14.08.2016 р. № 1. (Зареєстровано в Міністерстві юстиції України 15.07.2016 р. за № 958/29088). URL: https://zakon.rada.gov.ua/laws/show/z0958-16#Text.</w:t>
      </w:r>
    </w:p>
  </w:footnote>
  <w:footnote w:id="7">
    <w:p w:rsidR="001C0A6A" w:rsidRPr="00E5664B" w:rsidRDefault="001C0A6A" w:rsidP="00A0293D">
      <w:pPr>
        <w:pStyle w:val="a3"/>
      </w:pPr>
      <w:r w:rsidRPr="00E5664B">
        <w:rPr>
          <w:rStyle w:val="a4"/>
        </w:rPr>
        <w:footnoteRef/>
      </w:r>
      <w:r w:rsidRPr="00E5664B">
        <w:t xml:space="preserve"> Про засади запобігання і протидії корупції: Закон України 07.04.2011 р. № 3206-VI. Втрата чинності від 01.09.2016. URL: https://zakon.rada.gov.ua/laws/show/3206-17#Text.</w:t>
      </w:r>
    </w:p>
  </w:footnote>
  <w:footnote w:id="8">
    <w:p w:rsidR="001C0A6A" w:rsidRPr="00E5664B" w:rsidRDefault="001C0A6A" w:rsidP="003C6A82">
      <w:pPr>
        <w:pStyle w:val="a3"/>
      </w:pPr>
      <w:r w:rsidRPr="00E5664B">
        <w:rPr>
          <w:rStyle w:val="a4"/>
        </w:rPr>
        <w:footnoteRef/>
      </w:r>
      <w:r w:rsidRPr="00E5664B">
        <w:t> </w:t>
      </w:r>
      <w:r w:rsidRPr="00E5664B">
        <w:rPr>
          <w:color w:val="000000"/>
        </w:rPr>
        <w:t xml:space="preserve">Гайдук А. В. Запобігання конфлікту інтересів на публічній службі: проблеми законодавчого врегулювання. </w:t>
      </w:r>
      <w:r w:rsidRPr="00E5664B">
        <w:rPr>
          <w:i/>
          <w:color w:val="000000"/>
        </w:rPr>
        <w:t>Вісник Академії адвокатури України</w:t>
      </w:r>
      <w:r w:rsidRPr="00E5664B">
        <w:rPr>
          <w:color w:val="000000"/>
        </w:rPr>
        <w:t>. 2013. № 1 (26). С. 101–107. С. 104.</w:t>
      </w:r>
    </w:p>
  </w:footnote>
  <w:footnote w:id="9">
    <w:p w:rsidR="001C0A6A" w:rsidRPr="00E5664B" w:rsidRDefault="001C0A6A">
      <w:pPr>
        <w:pStyle w:val="a3"/>
      </w:pPr>
      <w:r w:rsidRPr="00E5664B">
        <w:rPr>
          <w:rStyle w:val="a4"/>
        </w:rPr>
        <w:footnoteRef/>
      </w:r>
      <w:r w:rsidRPr="00E5664B">
        <w:t xml:space="preserve"> </w:t>
      </w:r>
      <w:r w:rsidRPr="009C20D8">
        <w:rPr>
          <w:szCs w:val="28"/>
        </w:rPr>
        <w:t>Recommendation of the OECD Council on Guidelines for Managing. Conflict of Interest in the Public Service. URL: http://www.oecd.org/dataoecd/13/22/2957360.pdf (дата звернення 10.07.2017).</w:t>
      </w:r>
    </w:p>
  </w:footnote>
  <w:footnote w:id="10">
    <w:p w:rsidR="001C0A6A" w:rsidRDefault="001C0A6A" w:rsidP="00FF0C30">
      <w:pPr>
        <w:pStyle w:val="a3"/>
        <w:ind w:firstLine="720"/>
      </w:pPr>
      <w:r>
        <w:rPr>
          <w:rStyle w:val="a4"/>
        </w:rPr>
        <w:footnoteRef/>
      </w:r>
      <w:r>
        <w:t xml:space="preserve"> </w:t>
      </w:r>
      <w:r>
        <w:rPr>
          <w:sz w:val="18"/>
        </w:rPr>
        <w:t>Рекомендація № R (2000) 10 Комітету Міністрів державам-членам Ради Європи щодо кодексів поведінки державних службовців. URL: </w:t>
      </w:r>
      <w:r w:rsidRPr="007E0A95">
        <w:rPr>
          <w:sz w:val="18"/>
        </w:rPr>
        <w:t>http://crimecor.rada.gov.ua/komzloch/control/uk/publish/article;jsessionid=ADD49945492AB4622122873FCCB7BD8D?art_id=48082&amp;</w:t>
      </w:r>
      <w:r>
        <w:rPr>
          <w:sz w:val="18"/>
        </w:rPr>
        <w:t xml:space="preserve"> cat_id=46352.</w:t>
      </w:r>
    </w:p>
  </w:footnote>
  <w:footnote w:id="11">
    <w:p w:rsidR="001C0A6A" w:rsidRDefault="001C0A6A">
      <w:pPr>
        <w:pStyle w:val="a3"/>
      </w:pPr>
      <w:r>
        <w:rPr>
          <w:rStyle w:val="a4"/>
        </w:rPr>
        <w:footnoteRef/>
      </w:r>
      <w:r>
        <w:t xml:space="preserve"> </w:t>
      </w:r>
      <w:r w:rsidRPr="000B3585">
        <w:rPr>
          <w:color w:val="000000"/>
        </w:rPr>
        <w:t>Врегулювання конфлікту інтересів на державній службі: можливості застосування європейського досвіду Україні: мет. рек. / О. В. Токар-Остапенко. Київ: НІСД, 2013. 57 с.</w:t>
      </w:r>
    </w:p>
  </w:footnote>
  <w:footnote w:id="12">
    <w:p w:rsidR="001C0A6A" w:rsidRPr="00E5664B" w:rsidRDefault="001C0A6A" w:rsidP="00B25716">
      <w:pPr>
        <w:pStyle w:val="a3"/>
      </w:pPr>
      <w:r w:rsidRPr="00E5664B">
        <w:rPr>
          <w:rStyle w:val="a4"/>
        </w:rPr>
        <w:footnoteRef/>
      </w:r>
      <w:r w:rsidRPr="00E5664B">
        <w:t xml:space="preserve"> </w:t>
      </w:r>
      <w:r w:rsidRPr="00E5664B">
        <w:rPr>
          <w:color w:val="000000"/>
        </w:rPr>
        <w:t xml:space="preserve">Олешко О. О. Особливості управління конфліктом інтересів у сфері державної служби. </w:t>
      </w:r>
      <w:r w:rsidRPr="00E5664B">
        <w:rPr>
          <w:i/>
          <w:color w:val="000000"/>
        </w:rPr>
        <w:t>Державне управління та місцеве самоврядування</w:t>
      </w:r>
      <w:r w:rsidRPr="00E5664B">
        <w:rPr>
          <w:color w:val="000000"/>
        </w:rPr>
        <w:t>. 2015. Вип. 1 (24). С. 254–265. С. 257.</w:t>
      </w:r>
    </w:p>
  </w:footnote>
  <w:footnote w:id="13">
    <w:p w:rsidR="001C0A6A" w:rsidRPr="00E5664B" w:rsidRDefault="001C0A6A" w:rsidP="00B25716">
      <w:pPr>
        <w:pStyle w:val="a3"/>
      </w:pPr>
      <w:r w:rsidRPr="00E5664B">
        <w:rPr>
          <w:rStyle w:val="a4"/>
        </w:rPr>
        <w:footnoteRef/>
      </w:r>
      <w:r w:rsidRPr="00E5664B">
        <w:t xml:space="preserve"> Гудков Д. В. Конфлікт інтересів та шляхи його врегулювання в національному законодавстві. </w:t>
      </w:r>
      <w:r w:rsidRPr="00E5664B">
        <w:rPr>
          <w:i/>
        </w:rPr>
        <w:t>Право і суспільство</w:t>
      </w:r>
      <w:r w:rsidRPr="00E5664B">
        <w:t>. 2014. № 1–2. С. 124–128. С. 125.</w:t>
      </w:r>
    </w:p>
  </w:footnote>
  <w:footnote w:id="14">
    <w:p w:rsidR="001C0A6A" w:rsidRPr="00E5664B" w:rsidRDefault="001C0A6A" w:rsidP="004B7A52">
      <w:pPr>
        <w:pStyle w:val="a3"/>
      </w:pPr>
      <w:r w:rsidRPr="00E5664B">
        <w:rPr>
          <w:rStyle w:val="a4"/>
        </w:rPr>
        <w:footnoteRef/>
      </w:r>
      <w:r w:rsidRPr="00E5664B">
        <w:t xml:space="preserve"> Василевська Т. Е. Етика державних службовців і запобігання конфлікту інтересів: навч. посіб. Київ, 2013. 76 с. С. 46–47.</w:t>
      </w:r>
    </w:p>
  </w:footnote>
  <w:footnote w:id="15">
    <w:p w:rsidR="001C0A6A" w:rsidRPr="00E5664B" w:rsidRDefault="001C0A6A" w:rsidP="004B7A52">
      <w:pPr>
        <w:pStyle w:val="a3"/>
      </w:pPr>
      <w:r w:rsidRPr="00E5664B">
        <w:rPr>
          <w:rStyle w:val="a4"/>
        </w:rPr>
        <w:footnoteRef/>
      </w:r>
      <w:r w:rsidRPr="00E5664B">
        <w:t> Шатрава С. О. Сутність принципів управління конфліктами інтересів в діяльності органів Національної поліції України. Наук. вісн. Ужгородського нац. ун-ту. 2016. Вип. 36. Т. 2. С. 69–71. С. 69.</w:t>
      </w:r>
    </w:p>
  </w:footnote>
  <w:footnote w:id="16">
    <w:p w:rsidR="001C0A6A" w:rsidRPr="00E5664B" w:rsidRDefault="001C0A6A" w:rsidP="00D8524B">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17">
    <w:p w:rsidR="001C0A6A" w:rsidRPr="00E5664B" w:rsidRDefault="001C0A6A" w:rsidP="0054375D">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76.</w:t>
      </w:r>
    </w:p>
  </w:footnote>
  <w:footnote w:id="18">
    <w:p w:rsidR="001C0A6A" w:rsidRPr="00E5664B" w:rsidRDefault="001C0A6A" w:rsidP="0054375D">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76.</w:t>
      </w:r>
    </w:p>
  </w:footnote>
  <w:footnote w:id="19">
    <w:p w:rsidR="001C0A6A" w:rsidRPr="00E5664B" w:rsidRDefault="001C0A6A" w:rsidP="002D2A9C">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01.11.2020).</w:t>
      </w:r>
    </w:p>
  </w:footnote>
  <w:footnote w:id="20">
    <w:p w:rsidR="001C0A6A" w:rsidRPr="00E5664B" w:rsidRDefault="001C0A6A" w:rsidP="009232EE">
      <w:pPr>
        <w:pStyle w:val="a3"/>
      </w:pPr>
      <w:r w:rsidRPr="00E5664B">
        <w:rPr>
          <w:rStyle w:val="a4"/>
        </w:rPr>
        <w:footnoteRef/>
      </w:r>
      <w:r w:rsidRPr="00E5664B">
        <w:t> Про конфлікт інтересів. Офіційний сайт НАЗК. Інформація є актуальною станом на 27.10.2020 р.,</w:t>
      </w:r>
      <w:r>
        <w:t xml:space="preserve"> </w:t>
      </w:r>
      <w:r w:rsidRPr="00E5664B">
        <w:t>у зв’язку з рішенням Конституційного Суду України від 27.10.2020 № 13-р/2020. URL: https://nazk.gov.ua/uk/departament-monitoryngu-dotrymannya-zakonodavstva-pro-konflikt-interesiv-ta-inshyh-obmezhen-shhodo-zapobigannya-koruptsiyi/pokaznyky-diyalnosti-departamentu.</w:t>
      </w:r>
    </w:p>
  </w:footnote>
  <w:footnote w:id="21">
    <w:p w:rsidR="001C0A6A" w:rsidRPr="00E5664B" w:rsidRDefault="001C0A6A" w:rsidP="00BB5B10">
      <w:pPr>
        <w:pStyle w:val="a3"/>
      </w:pPr>
      <w:r w:rsidRPr="00E5664B">
        <w:rPr>
          <w:rStyle w:val="a4"/>
        </w:rPr>
        <w:footnoteRef/>
      </w:r>
      <w:r w:rsidRPr="00E5664B">
        <w:t xml:space="preserve"> Бугайчук К. Л., Беспалова О. І. Запобігання конфлікту інтересів в діяльності осіб уповноважених на виконання функцій держави та місцевого самоврядування: навч. посіб. Харків, 2016. 41 с. С. 8.</w:t>
      </w:r>
    </w:p>
  </w:footnote>
  <w:footnote w:id="22">
    <w:p w:rsidR="001C0A6A" w:rsidRPr="00E5664B" w:rsidRDefault="001C0A6A" w:rsidP="00BB5B10">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01.11.2020).</w:t>
      </w:r>
    </w:p>
  </w:footnote>
  <w:footnote w:id="23">
    <w:p w:rsidR="001C0A6A" w:rsidRPr="00E5664B" w:rsidRDefault="001C0A6A" w:rsidP="00BB5B10">
      <w:pPr>
        <w:pStyle w:val="a3"/>
      </w:pPr>
      <w:r w:rsidRPr="00E5664B">
        <w:rPr>
          <w:rStyle w:val="a4"/>
        </w:rPr>
        <w:footnoteRef/>
      </w:r>
      <w:r w:rsidRPr="00E5664B">
        <w:t xml:space="preserve"> Шатрава С. О. Мінімізація корупційних ризиків під час прийняття кадрових рішень в діяльності органів Національної поліції. </w:t>
      </w:r>
      <w:r w:rsidRPr="00E5664B">
        <w:rPr>
          <w:i/>
        </w:rPr>
        <w:t>Юридичний науковий електронний журнал</w:t>
      </w:r>
      <w:r w:rsidRPr="00E5664B">
        <w:t>. 2017. № 4. С. 113–115. С. 114.</w:t>
      </w:r>
    </w:p>
  </w:footnote>
  <w:footnote w:id="24">
    <w:p w:rsidR="001C0A6A" w:rsidRPr="00E5664B" w:rsidRDefault="001C0A6A">
      <w:pPr>
        <w:pStyle w:val="a3"/>
      </w:pPr>
      <w:r w:rsidRPr="00E5664B">
        <w:rPr>
          <w:rStyle w:val="a4"/>
        </w:rPr>
        <w:footnoteRef/>
      </w:r>
      <w:r w:rsidRPr="00E5664B">
        <w:t xml:space="preserve"> Кримінальний кодекс України: Закон від 05.04.2001 р. № 2341-III. Дата оновлення: 14.11.2020. URL: https://zakon.rada.gov.ua/laws/show/2341-14#Text (дата звернення: 01.12.2020).</w:t>
      </w:r>
    </w:p>
  </w:footnote>
  <w:footnote w:id="25">
    <w:p w:rsidR="001C0A6A" w:rsidRPr="00E5664B" w:rsidRDefault="001C0A6A">
      <w:pPr>
        <w:pStyle w:val="a3"/>
      </w:pPr>
      <w:r w:rsidRPr="00E5664B">
        <w:rPr>
          <w:rStyle w:val="a4"/>
        </w:rPr>
        <w:footnoteRef/>
      </w:r>
      <w:r w:rsidRPr="00E5664B">
        <w:t xml:space="preserve"> Кодекс України про адміністративні правопорушення: Закон від 07.12.1984 р. № 8073-X. Дата оновлення: 29.11.2020. URL: https://zakon.rada.gov.ua/laws/show/80731-10#Text. (дата звернення: 10.01.2020). (дата звернення: 01.12.2020).</w:t>
      </w:r>
    </w:p>
  </w:footnote>
  <w:footnote w:id="26">
    <w:p w:rsidR="001C0A6A" w:rsidRPr="00E5664B" w:rsidRDefault="001C0A6A" w:rsidP="00196871">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100.</w:t>
      </w:r>
    </w:p>
  </w:footnote>
  <w:footnote w:id="27">
    <w:p w:rsidR="001C0A6A" w:rsidRPr="00E5664B" w:rsidRDefault="001C0A6A" w:rsidP="00196871">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104.</w:t>
      </w:r>
    </w:p>
  </w:footnote>
  <w:footnote w:id="28">
    <w:p w:rsidR="001C0A6A" w:rsidRPr="00E5664B" w:rsidRDefault="001C0A6A" w:rsidP="00196871">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105.</w:t>
      </w:r>
    </w:p>
  </w:footnote>
  <w:footnote w:id="29">
    <w:p w:rsidR="001C0A6A" w:rsidRPr="00E5664B" w:rsidRDefault="001C0A6A" w:rsidP="00196871">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108.</w:t>
      </w:r>
    </w:p>
  </w:footnote>
  <w:footnote w:id="30">
    <w:p w:rsidR="0045304E" w:rsidRPr="00E5664B" w:rsidRDefault="0045304E" w:rsidP="0045304E">
      <w:pPr>
        <w:pStyle w:val="a3"/>
      </w:pPr>
      <w:r w:rsidRPr="00E5664B">
        <w:rPr>
          <w:rStyle w:val="a4"/>
        </w:rPr>
        <w:footnoteRef/>
      </w:r>
      <w:r w:rsidRPr="00E5664B">
        <w:t xml:space="preserve"> Хабарова Т. В. Адміністративно-процесуальні засади запобігання корупції в Україні: дис. … канд. юрид. наук. Харків: Харківський нац. ун-т імені В. Н. Каразіна, 2017. 216 с.</w:t>
      </w:r>
    </w:p>
  </w:footnote>
  <w:footnote w:id="31">
    <w:p w:rsidR="0045304E" w:rsidRPr="00E5664B" w:rsidRDefault="0045304E" w:rsidP="0045304E">
      <w:pPr>
        <w:pStyle w:val="a3"/>
      </w:pPr>
      <w:r w:rsidRPr="00E5664B">
        <w:rPr>
          <w:rStyle w:val="a4"/>
        </w:rPr>
        <w:footnoteRef/>
      </w:r>
      <w:r w:rsidRPr="00E5664B">
        <w:t xml:space="preserve"> Онищук О. О. Механізм адміністративно-правового запобігання та протидії корупції. </w:t>
      </w:r>
      <w:r w:rsidRPr="00E5664B">
        <w:rPr>
          <w:i/>
        </w:rPr>
        <w:t>Форум права</w:t>
      </w:r>
      <w:r w:rsidRPr="00E5664B">
        <w:t>. 2010. № 4. С. 686–689.</w:t>
      </w:r>
    </w:p>
  </w:footnote>
  <w:footnote w:id="32">
    <w:p w:rsidR="0045304E" w:rsidRPr="00E5664B" w:rsidRDefault="0045304E" w:rsidP="0045304E">
      <w:pPr>
        <w:pStyle w:val="a3"/>
      </w:pPr>
      <w:r w:rsidRPr="00E5664B">
        <w:rPr>
          <w:rStyle w:val="a4"/>
        </w:rPr>
        <w:footnoteRef/>
      </w:r>
      <w:r w:rsidRPr="00E5664B">
        <w:t xml:space="preserve"> Шатрава С. О. Дослідження способів врегулювання конфлікту інтересів в діяльності органів Національної поліції України. </w:t>
      </w:r>
      <w:r w:rsidRPr="00E5664B">
        <w:rPr>
          <w:i/>
        </w:rPr>
        <w:t>Актуальні проблеми національного законодавства</w:t>
      </w:r>
      <w:r w:rsidRPr="00E5664B">
        <w:t>: матеріали Всеукр. міжнар. наук.-практ. конф. Кіровоград, 2016. С. 84–86. С. 85.</w:t>
      </w:r>
    </w:p>
  </w:footnote>
  <w:footnote w:id="33">
    <w:p w:rsidR="0045304E" w:rsidRPr="00E5664B" w:rsidRDefault="0045304E" w:rsidP="0045304E">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01.11.2020).</w:t>
      </w:r>
    </w:p>
  </w:footnote>
  <w:footnote w:id="34">
    <w:p w:rsidR="0045304E" w:rsidRPr="00E5664B" w:rsidRDefault="0045304E" w:rsidP="0045304E">
      <w:pPr>
        <w:pStyle w:val="a3"/>
      </w:pPr>
      <w:r w:rsidRPr="00E5664B">
        <w:rPr>
          <w:rStyle w:val="a4"/>
        </w:rPr>
        <w:footnoteRef/>
      </w:r>
      <w:r w:rsidRPr="00E5664B">
        <w:t xml:space="preserve"> Ковриженко Д. Запобігання конфлікту інтересів та корупції в депутатській діяльності: досвід країн ЄС та пропозиції для України: навч. посіб. Київ, 2011. 105 с. С. 18.</w:t>
      </w:r>
    </w:p>
  </w:footnote>
  <w:footnote w:id="35">
    <w:p w:rsidR="0045304E" w:rsidRPr="00E5664B" w:rsidRDefault="0045304E" w:rsidP="0045304E">
      <w:pPr>
        <w:pStyle w:val="a3"/>
      </w:pPr>
      <w:r w:rsidRPr="00E5664B">
        <w:rPr>
          <w:rStyle w:val="a4"/>
        </w:rPr>
        <w:footnoteRef/>
      </w:r>
      <w:r w:rsidRPr="00E5664B">
        <w:t> Хабарова Т. В. Адміністративно-процесуальні засади запобігання корупції в Україні: дис. … канд. юрид. наук. Харків: Харківський нац. ун-т імені В. Н. Каразіна, 2017. 216 с.</w:t>
      </w:r>
    </w:p>
  </w:footnote>
  <w:footnote w:id="36">
    <w:p w:rsidR="0045304E" w:rsidRPr="00E5664B" w:rsidRDefault="0045304E" w:rsidP="0045304E">
      <w:pPr>
        <w:pStyle w:val="a3"/>
      </w:pPr>
      <w:r w:rsidRPr="00E5664B">
        <w:rPr>
          <w:rStyle w:val="a4"/>
        </w:rPr>
        <w:footnoteRef/>
      </w:r>
      <w:r w:rsidRPr="00E5664B">
        <w:t xml:space="preserve"> Буроменський М. В., Сердюк А. В. Корупція в Україні: 2004 рік (погляд з 2008 року): навч. посіб. Харків, 2008. 224 с. С. 35.</w:t>
      </w:r>
    </w:p>
  </w:footnote>
  <w:footnote w:id="37">
    <w:p w:rsidR="0045304E" w:rsidRPr="00E5664B" w:rsidRDefault="0045304E" w:rsidP="0045304E">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38">
    <w:p w:rsidR="0045304E" w:rsidRPr="00E5664B" w:rsidRDefault="0045304E" w:rsidP="0045304E">
      <w:pPr>
        <w:pStyle w:val="a3"/>
      </w:pPr>
      <w:r w:rsidRPr="00E5664B">
        <w:rPr>
          <w:rStyle w:val="a4"/>
        </w:rPr>
        <w:footnoteRef/>
      </w:r>
      <w:r w:rsidRPr="00E5664B">
        <w:t xml:space="preserve"> Методичні рекомендації щодо виявлення, запобігання та врегулювання конфлікту інтересів у посадових осіб ДП «НАЕК «Енергоатом». URL: http://www.energoatom.kiev.ua/files/file/metodichka_konfl_kt_nteres_v.pdf (дата звернення 15.09.2016). С. 15.</w:t>
      </w:r>
    </w:p>
  </w:footnote>
  <w:footnote w:id="39">
    <w:p w:rsidR="0045304E" w:rsidRPr="00E5664B" w:rsidRDefault="0045304E" w:rsidP="0045304E">
      <w:pPr>
        <w:pStyle w:val="a3"/>
      </w:pPr>
      <w:r w:rsidRPr="00E5664B">
        <w:rPr>
          <w:rStyle w:val="a4"/>
        </w:rPr>
        <w:footnoteRef/>
      </w:r>
      <w:r w:rsidRPr="00E5664B">
        <w:t xml:space="preserve"> </w:t>
      </w:r>
      <w:r w:rsidRPr="00E5664B">
        <w:rPr>
          <w:color w:val="000000"/>
        </w:rPr>
        <w:t>Врегулювання конфлікту інтересів на державній службі: можливості застосування європейського досвіду Україні: мет. рек. / О. В. Токар-Остапенко. Київ: НІСД, 2013. 57 с. С. 12–13.</w:t>
      </w:r>
    </w:p>
  </w:footnote>
  <w:footnote w:id="40">
    <w:p w:rsidR="0045304E" w:rsidRPr="00E5664B" w:rsidRDefault="0045304E" w:rsidP="0045304E">
      <w:pPr>
        <w:pStyle w:val="a3"/>
      </w:pPr>
      <w:r w:rsidRPr="00E5664B">
        <w:rPr>
          <w:rStyle w:val="a4"/>
        </w:rPr>
        <w:footnoteRef/>
      </w:r>
      <w:r w:rsidRPr="00E5664B">
        <w:t xml:space="preserve"> Хабарова Т. В. Адміністративно-процесуальні засади запобігання корупції в Україні: дис. … канд. юрид. наук. Харків: Харківський нац. ун-т імені В. Н. Каразіна, 2017. 216 с.</w:t>
      </w:r>
    </w:p>
  </w:footnote>
  <w:footnote w:id="41">
    <w:p w:rsidR="0045304E" w:rsidRPr="00E5664B" w:rsidRDefault="0045304E" w:rsidP="0045304E">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42">
    <w:p w:rsidR="0045304E" w:rsidRPr="00E5664B" w:rsidRDefault="0045304E" w:rsidP="0045304E">
      <w:pPr>
        <w:pStyle w:val="a3"/>
      </w:pPr>
      <w:r w:rsidRPr="00E5664B">
        <w:rPr>
          <w:rStyle w:val="a4"/>
        </w:rPr>
        <w:footnoteRef/>
      </w:r>
      <w:r w:rsidRPr="00E5664B">
        <w:t xml:space="preserve"> </w:t>
      </w:r>
      <w:r w:rsidRPr="00E5664B">
        <w:rPr>
          <w:bCs/>
        </w:rPr>
        <w:t>Про затвердження Типового положення про уповноважений підрозділ (уповноважену особу) з питань запобігання та виявлення корупції: наказ Національного агентства з питань запобігання корупції від 17.03.2020 р. № 102/20 (зареєстр. в Міністерстві юстиції України 21.04.2020 р. за № 361/34644. URL: https://zakon.rada.gov.ua/laws/show/z0361-20#Text.</w:t>
      </w:r>
    </w:p>
  </w:footnote>
  <w:footnote w:id="43">
    <w:p w:rsidR="0045304E" w:rsidRPr="00E5664B" w:rsidRDefault="0045304E" w:rsidP="0045304E">
      <w:pPr>
        <w:pStyle w:val="a3"/>
      </w:pPr>
      <w:r w:rsidRPr="00E5664B">
        <w:rPr>
          <w:rStyle w:val="a4"/>
        </w:rPr>
        <w:footnoteRef/>
      </w:r>
      <w:r w:rsidRPr="00E5664B">
        <w:t> Кодекс України про адміністративні правопорушення: Закон від 07.12.1984 р. № 8073-X. Дата оновлення: 29.11.2020. URL: https://zakon.rada.gov.ua/laws/show/80731-10#Text. (дата звернення: 10.01.2020). (дата звернення: 01.12.2020).</w:t>
      </w:r>
    </w:p>
  </w:footnote>
  <w:footnote w:id="44">
    <w:p w:rsidR="0045304E" w:rsidRPr="00E5664B" w:rsidRDefault="0045304E" w:rsidP="0045304E">
      <w:pPr>
        <w:pStyle w:val="a3"/>
      </w:pPr>
      <w:r w:rsidRPr="00E5664B">
        <w:rPr>
          <w:rStyle w:val="a4"/>
        </w:rPr>
        <w:footnoteRef/>
      </w:r>
      <w:r w:rsidRPr="00E5664B">
        <w:t xml:space="preserve"> Кримінальний кодекс України: Закон від 05.04.2001 р. № 2341-III. Дата оновлення: 14.11.2020. URL: https://zakon.rada.gov.ua/laws/show/2341-14#Text (дата звернення: 01.12.2020).</w:t>
      </w:r>
    </w:p>
  </w:footnote>
  <w:footnote w:id="45">
    <w:p w:rsidR="0045304E" w:rsidRPr="00E5664B" w:rsidRDefault="0045304E" w:rsidP="0045304E">
      <w:pPr>
        <w:pStyle w:val="a3"/>
      </w:pPr>
      <w:r w:rsidRPr="00E5664B">
        <w:rPr>
          <w:rStyle w:val="a4"/>
        </w:rPr>
        <w:footnoteRef/>
      </w:r>
      <w:r w:rsidRPr="00E5664B">
        <w:t xml:space="preserve"> Кримінальний процесуальний кодекс України: Закон від 13.04.2012 р. № 4651-VI. Дата оновлення: 11.09.2020. URL: https://zakon.rada.gov.ua/laws/show/4651-17#Text (дата звернення: 01.12.2020).</w:t>
      </w:r>
    </w:p>
  </w:footnote>
  <w:footnote w:id="46">
    <w:p w:rsidR="00821458" w:rsidRPr="00E5664B" w:rsidRDefault="00821458" w:rsidP="00821458">
      <w:pPr>
        <w:pStyle w:val="a3"/>
      </w:pPr>
      <w:r w:rsidRPr="00E5664B">
        <w:rPr>
          <w:rStyle w:val="a4"/>
        </w:rPr>
        <w:footnoteRef/>
      </w:r>
      <w:r w:rsidRPr="00E5664B">
        <w:t xml:space="preserve"> </w:t>
      </w:r>
      <w:r w:rsidRPr="00E5664B">
        <w:rPr>
          <w:bCs/>
        </w:rPr>
        <w:t xml:space="preserve">Про запобігання </w:t>
      </w:r>
      <w:r w:rsidRPr="00E5664B">
        <w:rPr>
          <w:bCs/>
        </w:rPr>
        <w:t>корупції: Закон України від 14.10.2014 р. № 1700-VII. Дата оновлення: 27.10.2020. URL: https://zakon.rada.gov.ua/laws/show/1700-18#Text (дата звернення: 01.12.2020).</w:t>
      </w:r>
    </w:p>
  </w:footnote>
  <w:footnote w:id="47">
    <w:p w:rsidR="00821458" w:rsidRPr="00E5664B" w:rsidRDefault="00821458" w:rsidP="00821458">
      <w:pPr>
        <w:pStyle w:val="a3"/>
      </w:pPr>
      <w:r w:rsidRPr="00E5664B">
        <w:rPr>
          <w:rStyle w:val="a4"/>
        </w:rPr>
        <w:footnoteRef/>
      </w:r>
      <w:r w:rsidRPr="00E5664B">
        <w:t> Про конфлікт інтересів. Офіційний сайт НАЗК. URL: https://nazk.gov.ua/uk/departament-monitoryngu-dotrymannya-zakonodavstva-pro-konflikt-interesiv-ta-inshyh-obmezhen-shhodo-zapobigannya-koruptsiyi/pokaznyky-diyalnosti-departamentu.</w:t>
      </w:r>
    </w:p>
  </w:footnote>
  <w:footnote w:id="48">
    <w:p w:rsidR="00821458" w:rsidRPr="00E5664B" w:rsidRDefault="00821458" w:rsidP="00821458">
      <w:pPr>
        <w:pStyle w:val="a3"/>
      </w:pPr>
      <w:r w:rsidRPr="00E5664B">
        <w:rPr>
          <w:rStyle w:val="a4"/>
        </w:rPr>
        <w:footnoteRef/>
      </w:r>
      <w:r w:rsidRPr="00E5664B">
        <w:t xml:space="preserve"> </w:t>
      </w:r>
      <w:r w:rsidRPr="00E5664B">
        <w:rPr>
          <w:bCs/>
        </w:rPr>
        <w:t xml:space="preserve">Семків Т. Впровадження інституту перевірок на доброчесність в законодавство України. </w:t>
      </w:r>
      <w:r w:rsidRPr="00E5664B">
        <w:rPr>
          <w:bCs/>
          <w:i/>
        </w:rPr>
        <w:t>Вісник Нац. акад. прокуратури України</w:t>
      </w:r>
      <w:r w:rsidRPr="00E5664B">
        <w:rPr>
          <w:bCs/>
        </w:rPr>
        <w:t>. 2017. № 2 (48). С. 11–16.</w:t>
      </w:r>
    </w:p>
  </w:footnote>
  <w:footnote w:id="49">
    <w:p w:rsidR="00821458" w:rsidRPr="00E5664B" w:rsidRDefault="00821458" w:rsidP="00821458">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50">
    <w:p w:rsidR="00821458" w:rsidRPr="00E5664B" w:rsidRDefault="00821458" w:rsidP="00821458">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51">
    <w:p w:rsidR="00821458" w:rsidRPr="00E5664B" w:rsidRDefault="00821458" w:rsidP="00821458">
      <w:pPr>
        <w:pStyle w:val="a3"/>
      </w:pPr>
      <w:r w:rsidRPr="00E5664B">
        <w:rPr>
          <w:rStyle w:val="a4"/>
        </w:rPr>
        <w:footnoteRef/>
      </w:r>
      <w:r w:rsidRPr="00E5664B">
        <w:t xml:space="preserve"> </w:t>
      </w:r>
      <w:r w:rsidRPr="00E5664B">
        <w:rPr>
          <w:bCs/>
        </w:rPr>
        <w:t>Про державну службу: Закон України від 10.12.2015 р. № 889-VIII. Дата оновлення: 24.10.2020. URL: https://zakon.rada.gov.ua/laws/show/889-19#Text (дата звернення: 12.10.2020).</w:t>
      </w:r>
    </w:p>
  </w:footnote>
  <w:footnote w:id="52">
    <w:p w:rsidR="00821458" w:rsidRPr="00E5664B" w:rsidRDefault="00821458" w:rsidP="00821458">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53">
    <w:p w:rsidR="00821458" w:rsidRPr="00E5664B" w:rsidRDefault="00821458" w:rsidP="00821458">
      <w:pPr>
        <w:pStyle w:val="a3"/>
        <w:keepLines/>
      </w:pPr>
      <w:r w:rsidRPr="00E5664B">
        <w:rPr>
          <w:rStyle w:val="a4"/>
        </w:rPr>
        <w:footnoteRef/>
      </w:r>
      <w:r w:rsidRPr="00E5664B">
        <w:t> Господарський кодекс України від 16.01.2003 р. № 436-IV. Дата оновлення: 16.10.2020. URL: https://zakon.rada.gov.ua/laws/show/436-15#Text (дата звернення: 01.12.2020).</w:t>
      </w:r>
    </w:p>
  </w:footnote>
  <w:footnote w:id="54">
    <w:p w:rsidR="00821458" w:rsidRPr="00E5664B" w:rsidRDefault="00821458" w:rsidP="00821458">
      <w:pPr>
        <w:pStyle w:val="a3"/>
        <w:keepLines/>
      </w:pPr>
      <w:r w:rsidRPr="00E5664B">
        <w:rPr>
          <w:rStyle w:val="a4"/>
        </w:rPr>
        <w:footnoteRef/>
      </w:r>
      <w:r w:rsidRPr="00E5664B">
        <w:t> Господарський кодекс України від 16.01.2003 р. № 436-IV. Дата оновлення: 16.10.2020. URL: https://zakon.rada.gov.ua/laws/show/436-15#Text (дата звернення: 01.12.2020).</w:t>
      </w:r>
    </w:p>
  </w:footnote>
  <w:footnote w:id="55">
    <w:p w:rsidR="00821458" w:rsidRPr="00E5664B" w:rsidRDefault="00821458" w:rsidP="00821458">
      <w:pPr>
        <w:pStyle w:val="a3"/>
      </w:pPr>
      <w:r w:rsidRPr="00E5664B">
        <w:rPr>
          <w:rStyle w:val="a4"/>
        </w:rPr>
        <w:footnoteRef/>
      </w:r>
      <w:r w:rsidRPr="00E5664B">
        <w:t xml:space="preserve"> Про державну реєстрацію юридичних осіб, фізичних осіб-підприємців та громадських формувань: Закон України від 15.05.2003 р. № 755-IV. Дата оновлення: 01.12.2020. URL: https://zakon.rada.gov.ua/laws/show/755-15#Text. (Дата звернення: 01.12.2020). </w:t>
      </w:r>
    </w:p>
  </w:footnote>
  <w:footnote w:id="56">
    <w:p w:rsidR="00821458" w:rsidRPr="00E5664B" w:rsidRDefault="00821458" w:rsidP="00821458">
      <w:pPr>
        <w:pStyle w:val="a3"/>
      </w:pPr>
      <w:r w:rsidRPr="00E5664B">
        <w:rPr>
          <w:rStyle w:val="a4"/>
        </w:rPr>
        <w:footnoteRef/>
      </w:r>
      <w:r w:rsidRPr="00E5664B">
        <w:t> </w:t>
      </w:r>
      <w:r w:rsidRPr="00E5664B">
        <w:rPr>
          <w:bCs/>
          <w:color w:val="000000"/>
        </w:rPr>
        <w:t>Цивільний кодекс України</w:t>
      </w:r>
      <w:r w:rsidRPr="00E5664B">
        <w:t>: Закон</w:t>
      </w:r>
      <w:r w:rsidRPr="00E5664B">
        <w:rPr>
          <w:bCs/>
          <w:color w:val="000000"/>
        </w:rPr>
        <w:t xml:space="preserve"> від 16.01.2003 р. № 435-IV. Дата оновлення: </w:t>
      </w:r>
      <w:r w:rsidRPr="00E5664B">
        <w:t>16.10.2020</w:t>
      </w:r>
      <w:r w:rsidRPr="00E5664B">
        <w:rPr>
          <w:bCs/>
          <w:color w:val="000000"/>
        </w:rPr>
        <w:t>. URL: https://zakon.rada.gov.ua/laws/show/435-15#Text</w:t>
      </w:r>
      <w:r w:rsidRPr="00E5664B">
        <w:rPr>
          <w:color w:val="000000"/>
        </w:rPr>
        <w:t xml:space="preserve"> </w:t>
      </w:r>
      <w:r w:rsidRPr="00E5664B">
        <w:t>(дата звернення: 01.12.2020).</w:t>
      </w:r>
    </w:p>
  </w:footnote>
  <w:footnote w:id="57">
    <w:p w:rsidR="00821458" w:rsidRPr="00E5664B" w:rsidRDefault="00821458" w:rsidP="00821458">
      <w:pPr>
        <w:pStyle w:val="a3"/>
      </w:pPr>
      <w:r w:rsidRPr="00E5664B">
        <w:rPr>
          <w:rStyle w:val="a4"/>
        </w:rPr>
        <w:footnoteRef/>
      </w:r>
      <w:r w:rsidRPr="00E5664B">
        <w:t> </w:t>
      </w:r>
      <w:r w:rsidRPr="00E5664B">
        <w:rPr>
          <w:bCs/>
          <w:color w:val="000000"/>
        </w:rPr>
        <w:t>Цивільний кодекс України</w:t>
      </w:r>
      <w:r w:rsidRPr="00E5664B">
        <w:t>: Закон</w:t>
      </w:r>
      <w:r w:rsidRPr="00E5664B">
        <w:rPr>
          <w:bCs/>
          <w:color w:val="000000"/>
        </w:rPr>
        <w:t xml:space="preserve"> від 16.01.2003 р. № 435-IV. Дата оновлення: </w:t>
      </w:r>
      <w:r w:rsidRPr="00E5664B">
        <w:t>16.10.2020</w:t>
      </w:r>
      <w:r w:rsidRPr="00E5664B">
        <w:rPr>
          <w:bCs/>
          <w:color w:val="000000"/>
        </w:rPr>
        <w:t>. URL: https://zakon.rada.gov.ua/laws/show/435-15#Text</w:t>
      </w:r>
      <w:r w:rsidRPr="00E5664B">
        <w:rPr>
          <w:color w:val="000000"/>
        </w:rPr>
        <w:t xml:space="preserve"> </w:t>
      </w:r>
      <w:r w:rsidRPr="00E5664B">
        <w:t>(дата звернення: 01.12.2020).</w:t>
      </w:r>
    </w:p>
  </w:footnote>
  <w:footnote w:id="58">
    <w:p w:rsidR="00821458" w:rsidRPr="00E5664B" w:rsidRDefault="00821458" w:rsidP="00821458">
      <w:pPr>
        <w:pStyle w:val="a3"/>
      </w:pPr>
      <w:r w:rsidRPr="00E5664B">
        <w:rPr>
          <w:rStyle w:val="a4"/>
        </w:rPr>
        <w:footnoteRef/>
      </w:r>
      <w:r w:rsidRPr="00E5664B">
        <w:t> </w:t>
      </w:r>
      <w:r w:rsidRPr="00E5664B">
        <w:rPr>
          <w:bCs/>
          <w:color w:val="000000"/>
        </w:rPr>
        <w:t>Цивільний кодекс України</w:t>
      </w:r>
      <w:r w:rsidRPr="00E5664B">
        <w:t>: Закон</w:t>
      </w:r>
      <w:r w:rsidRPr="00E5664B">
        <w:rPr>
          <w:bCs/>
          <w:color w:val="000000"/>
        </w:rPr>
        <w:t xml:space="preserve"> від 16.01.2003 р. № 435-IV. Дата оновлення: </w:t>
      </w:r>
      <w:r w:rsidRPr="00E5664B">
        <w:t>16.10.2020</w:t>
      </w:r>
      <w:r w:rsidRPr="00E5664B">
        <w:rPr>
          <w:bCs/>
          <w:color w:val="000000"/>
        </w:rPr>
        <w:t>. URL: https://zakon.rada.gov.ua/laws/show/435-15#Text</w:t>
      </w:r>
      <w:r w:rsidRPr="00E5664B">
        <w:rPr>
          <w:color w:val="000000"/>
        </w:rPr>
        <w:t xml:space="preserve"> </w:t>
      </w:r>
      <w:r w:rsidRPr="00E5664B">
        <w:t>(дата звернення: 01.12.2020).</w:t>
      </w:r>
    </w:p>
  </w:footnote>
  <w:footnote w:id="59">
    <w:p w:rsidR="00821458" w:rsidRPr="00E5664B" w:rsidRDefault="00821458" w:rsidP="00821458">
      <w:pPr>
        <w:pStyle w:val="a3"/>
      </w:pPr>
      <w:r w:rsidRPr="00E5664B">
        <w:rPr>
          <w:rStyle w:val="a4"/>
        </w:rPr>
        <w:footnoteRef/>
      </w:r>
      <w:r w:rsidRPr="00E5664B">
        <w:t xml:space="preserve"> </w:t>
      </w:r>
      <w:r w:rsidRPr="00E5664B">
        <w:rPr>
          <w:bCs/>
        </w:rPr>
        <w:t>Цивільний кодекс України</w:t>
      </w:r>
      <w:r w:rsidRPr="00E5664B">
        <w:t>: Закон</w:t>
      </w:r>
      <w:r w:rsidRPr="00E5664B">
        <w:rPr>
          <w:bCs/>
        </w:rPr>
        <w:t xml:space="preserve"> від 16.01.2003 р. № 435-IV. Дата оновлення: </w:t>
      </w:r>
      <w:r w:rsidRPr="00E5664B">
        <w:t>16.10.2020</w:t>
      </w:r>
      <w:r w:rsidRPr="00E5664B">
        <w:rPr>
          <w:bCs/>
        </w:rPr>
        <w:t>. URL: https://zakon.rada.gov.ua/laws/show/435-15#Text</w:t>
      </w:r>
      <w:r w:rsidRPr="00E5664B">
        <w:t xml:space="preserve"> (дата звернення: 01.12.2020).</w:t>
      </w:r>
    </w:p>
  </w:footnote>
  <w:footnote w:id="60">
    <w:p w:rsidR="00821458" w:rsidRPr="00E5664B" w:rsidRDefault="00821458" w:rsidP="00821458">
      <w:pPr>
        <w:pStyle w:val="a3"/>
      </w:pPr>
      <w:r w:rsidRPr="00E5664B">
        <w:rPr>
          <w:rStyle w:val="a4"/>
        </w:rPr>
        <w:footnoteRef/>
      </w:r>
      <w:r w:rsidRPr="00E5664B">
        <w:t xml:space="preserve"> Про органи та осіб, які здійснюють примусове виконання судових рішень і рішень інших органів: Закон України від 02.06.2016 р. № 1403-VIII. Дата оновлення: 03.07.2020. URL: https://zakon.rada.gov.ua/laws/show/1403-19#Text. (Дата звернення: 01.12.2020). </w:t>
      </w:r>
    </w:p>
  </w:footnote>
  <w:footnote w:id="61">
    <w:p w:rsidR="00821458" w:rsidRPr="00E5664B" w:rsidRDefault="00821458" w:rsidP="00821458">
      <w:pPr>
        <w:pStyle w:val="a3"/>
      </w:pPr>
      <w:r w:rsidRPr="00E5664B">
        <w:rPr>
          <w:rStyle w:val="a4"/>
        </w:rPr>
        <w:footnoteRef/>
      </w:r>
      <w:r w:rsidRPr="00E5664B">
        <w:t xml:space="preserve"> Про виконавче провадження: Закон України від 02.06.2016 р. № 1404-VIII. Дата оновлення: 25.09.2020. URL: https://zakon.rada.gov.ua/laws/show/1404-19#Text. (Дата звернення: 01.12.2020). </w:t>
      </w:r>
    </w:p>
  </w:footnote>
  <w:footnote w:id="62">
    <w:p w:rsidR="00821458" w:rsidRPr="00E5664B" w:rsidRDefault="00821458" w:rsidP="00821458">
      <w:pPr>
        <w:pStyle w:val="a3"/>
      </w:pPr>
      <w:r w:rsidRPr="00E5664B">
        <w:rPr>
          <w:rStyle w:val="a4"/>
        </w:rPr>
        <w:footnoteRef/>
      </w:r>
      <w:r w:rsidRPr="00E5664B">
        <w:t xml:space="preserve"> Про адвокатуру та адвокатську діяльність: Закон України від 05.07.2012 р. № 5076-VI. Дата оновлення: 03.07.2020. URL: https://zakon.rada.gov.ua/laws/show/5076-17#Text. (Дата звернення: 01.12.2020). </w:t>
      </w:r>
    </w:p>
  </w:footnote>
  <w:footnote w:id="63">
    <w:p w:rsidR="001C0A6A" w:rsidRDefault="001C0A6A">
      <w:pPr>
        <w:pStyle w:val="a3"/>
      </w:pPr>
      <w:r>
        <w:rPr>
          <w:rStyle w:val="a4"/>
        </w:rPr>
        <w:footnoteRef/>
      </w:r>
      <w:r>
        <w:t xml:space="preserve"> </w:t>
      </w:r>
      <w:r w:rsidRPr="000404FB">
        <w:rPr>
          <w:bCs/>
        </w:rPr>
        <w:t>Про запобігання корупції: Закон України від 14.10.2014 р. № 1700-VII. Дата оновлення: 27.10.2020. URL: https://zakon.rada.gov.ua/laws/show/1700-18#Text (дата звернення: 01.12.2020).</w:t>
      </w:r>
    </w:p>
  </w:footnote>
  <w:footnote w:id="64">
    <w:p w:rsidR="001C0A6A" w:rsidRDefault="001C0A6A" w:rsidP="003D71E8">
      <w:pPr>
        <w:pStyle w:val="a3"/>
      </w:pPr>
      <w:r>
        <w:rPr>
          <w:rStyle w:val="a4"/>
        </w:rPr>
        <w:footnoteRef/>
      </w:r>
      <w:r>
        <w:t xml:space="preserve"> </w:t>
      </w:r>
      <w:r w:rsidRPr="00A13C28">
        <w:t>Про затвердження Порядку проведення перевірок організації роботи із запобігання і виявлення корупції: наказ Національне агентство з питань запобігання корупції від 27.05.2020  № 223/20. URL: https://zakon.rada.gov.ua/laws/show/z0520-20#Text (дата звернення: 01.12.2020).</w:t>
      </w:r>
    </w:p>
  </w:footnote>
  <w:footnote w:id="65">
    <w:p w:rsidR="001C0A6A" w:rsidRPr="00E5664B" w:rsidRDefault="001C0A6A" w:rsidP="00751AF5">
      <w:pPr>
        <w:pStyle w:val="a3"/>
      </w:pPr>
      <w:r w:rsidRPr="00E5664B">
        <w:rPr>
          <w:rStyle w:val="a4"/>
        </w:rPr>
        <w:footnoteRef/>
      </w:r>
      <w:r w:rsidRPr="00E5664B">
        <w:t xml:space="preserve"> Кодекс України про адміністративні правопорушення: Закон від 07.12.1984 р. № 8073-X. Дата оновлення: 29.11.2020. URL: https://zakon.rada.gov.ua/laws/show/80731-10#Text. (дата звернення: 10.01.2020). (дата звернення: 01.12.2020).</w:t>
      </w:r>
    </w:p>
  </w:footnote>
  <w:footnote w:id="66">
    <w:p w:rsidR="00DE3C94" w:rsidRDefault="00DE3C94">
      <w:pPr>
        <w:pStyle w:val="a3"/>
      </w:pPr>
      <w:r>
        <w:rPr>
          <w:rStyle w:val="a4"/>
        </w:rPr>
        <w:footnoteRef/>
      </w:r>
      <w:r>
        <w:t xml:space="preserve"> </w:t>
      </w:r>
      <w:r w:rsidRPr="003F463E">
        <w:rPr>
          <w:bCs/>
          <w:color w:val="000000"/>
          <w:sz w:val="24"/>
          <w:szCs w:val="28"/>
          <w:bdr w:val="none" w:sz="0" w:space="0" w:color="auto" w:frame="1"/>
          <w:lang w:eastAsia="uk-UA"/>
        </w:rPr>
        <w:t>Про затвердження Антикорупційної програми Міністерства внутрішніх справ України на 2017 рік: наказ МВС України від 28.02.2017 № 169. URL: https://zakon.rada.gov.ua/rada/show/v0169320-17#Text (дата звернення: 01.12.2020).</w:t>
      </w:r>
    </w:p>
  </w:footnote>
  <w:footnote w:id="67">
    <w:p w:rsidR="001C0A6A" w:rsidRPr="00E5664B" w:rsidRDefault="001C0A6A" w:rsidP="00E3154B">
      <w:pPr>
        <w:pStyle w:val="a3"/>
      </w:pPr>
      <w:r w:rsidRPr="00E5664B">
        <w:rPr>
          <w:rStyle w:val="a4"/>
        </w:rPr>
        <w:footnoteRef/>
      </w:r>
      <w:r w:rsidRPr="00E5664B">
        <w:t> Кодекс України про адміністративні правопорушення: Закон від 07.12.1984 р. № 8073-X. Дата оновлення: 29.11.2020. URL: https://zakon.rada.gov.ua/laws/show/80731-10#Text. (дата звернення: 10.01.2020). (дата звернення: 01.12.2020).</w:t>
      </w:r>
    </w:p>
  </w:footnote>
  <w:footnote w:id="68">
    <w:p w:rsidR="001C0A6A" w:rsidRPr="00E5664B" w:rsidRDefault="001C0A6A" w:rsidP="00E3154B">
      <w:pPr>
        <w:pStyle w:val="a3"/>
      </w:pPr>
      <w:r w:rsidRPr="00E5664B">
        <w:rPr>
          <w:rStyle w:val="a4"/>
        </w:rPr>
        <w:footnoteRef/>
      </w:r>
      <w:r w:rsidRPr="00E5664B">
        <w:t xml:space="preserve"> </w:t>
      </w:r>
      <w:r w:rsidRPr="00E5664B">
        <w:rPr>
          <w:bCs/>
        </w:rPr>
        <w:t>Про запобігання корупції: Закон України від 14.10.2014 р. № 1700-VII. Дата оновлення: 27.10.2020. URL: https://zakon.rada.gov.ua/laws/show/1700-18#Text (дата звернення: 01.12.2020).</w:t>
      </w:r>
    </w:p>
  </w:footnote>
  <w:footnote w:id="69">
    <w:p w:rsidR="001C0A6A" w:rsidRPr="00E5664B" w:rsidRDefault="001C0A6A" w:rsidP="00891F53">
      <w:pPr>
        <w:pStyle w:val="a3"/>
      </w:pPr>
      <w:r w:rsidRPr="00E5664B">
        <w:rPr>
          <w:rStyle w:val="a4"/>
        </w:rPr>
        <w:footnoteRef/>
      </w:r>
      <w:r w:rsidRPr="00E5664B">
        <w:t> Кодекс України про адміністративні правопорушення: Закон від 07.12.1984 р. № 8073-X. Дата оновлення: 29.11.2020. URL: https://zakon.rada.gov.ua/laws/show/80731-10#Text. (дата звернення: 10.01.2020). (дата звернення: 01.12.2020).</w:t>
      </w:r>
    </w:p>
  </w:footnote>
  <w:footnote w:id="70">
    <w:p w:rsidR="001C0A6A" w:rsidRPr="00E5664B" w:rsidRDefault="001C0A6A" w:rsidP="0039587B">
      <w:pPr>
        <w:pStyle w:val="a3"/>
      </w:pPr>
      <w:r w:rsidRPr="00E5664B">
        <w:rPr>
          <w:rStyle w:val="a4"/>
        </w:rPr>
        <w:footnoteRef/>
      </w:r>
      <w:r w:rsidRPr="00E5664B">
        <w:t xml:space="preserve"> Запобігання корупції: підручник / Б. М. Головкін, В. Ф. Оболенцев, М. В. Романов та ін.; за заг. ред. Б. М. Головкіна.</w:t>
      </w:r>
      <w:r w:rsidRPr="00E5664B">
        <w:rPr>
          <w:b/>
        </w:rPr>
        <w:t xml:space="preserve"> </w:t>
      </w:r>
      <w:r w:rsidRPr="00E5664B">
        <w:t>Харків: Право, 2019. 296 с. С. 110–111.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A" w:rsidRDefault="001C0A6A" w:rsidP="00CE25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0A6A" w:rsidRDefault="001C0A6A" w:rsidP="00CE25F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A" w:rsidRPr="00C113A6" w:rsidRDefault="001C0A6A" w:rsidP="00CE25FA">
    <w:pPr>
      <w:pStyle w:val="a6"/>
      <w:framePr w:wrap="around" w:vAnchor="text" w:hAnchor="margin" w:xAlign="right" w:y="1"/>
      <w:spacing w:line="240" w:lineRule="auto"/>
      <w:rPr>
        <w:rStyle w:val="a7"/>
        <w:sz w:val="24"/>
        <w:szCs w:val="24"/>
      </w:rPr>
    </w:pPr>
    <w:r w:rsidRPr="00C113A6">
      <w:rPr>
        <w:rStyle w:val="a7"/>
        <w:sz w:val="24"/>
        <w:szCs w:val="24"/>
      </w:rPr>
      <w:fldChar w:fldCharType="begin"/>
    </w:r>
    <w:r w:rsidRPr="00C113A6">
      <w:rPr>
        <w:rStyle w:val="a7"/>
        <w:sz w:val="24"/>
        <w:szCs w:val="24"/>
      </w:rPr>
      <w:instrText xml:space="preserve">PAGE  </w:instrText>
    </w:r>
    <w:r w:rsidRPr="00C113A6">
      <w:rPr>
        <w:rStyle w:val="a7"/>
        <w:sz w:val="24"/>
        <w:szCs w:val="24"/>
      </w:rPr>
      <w:fldChar w:fldCharType="separate"/>
    </w:r>
    <w:r>
      <w:rPr>
        <w:rStyle w:val="a7"/>
        <w:noProof/>
        <w:sz w:val="24"/>
        <w:szCs w:val="24"/>
      </w:rPr>
      <w:t>63</w:t>
    </w:r>
    <w:r w:rsidRPr="00C113A6">
      <w:rPr>
        <w:rStyle w:val="a7"/>
        <w:sz w:val="24"/>
        <w:szCs w:val="24"/>
      </w:rPr>
      <w:fldChar w:fldCharType="end"/>
    </w:r>
  </w:p>
  <w:p w:rsidR="001C0A6A" w:rsidRDefault="001C0A6A" w:rsidP="00CE25FA">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A" w:rsidRDefault="001C0A6A" w:rsidP="00095D3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0A6A" w:rsidRDefault="001C0A6A" w:rsidP="008F62E4">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A" w:rsidRPr="00A42074" w:rsidRDefault="001C0A6A" w:rsidP="00A42074">
    <w:pPr>
      <w:pStyle w:val="a6"/>
      <w:framePr w:wrap="around" w:vAnchor="text" w:hAnchor="margin" w:xAlign="right" w:y="1"/>
      <w:spacing w:line="240" w:lineRule="auto"/>
      <w:rPr>
        <w:rStyle w:val="a7"/>
        <w:sz w:val="24"/>
      </w:rPr>
    </w:pPr>
    <w:r w:rsidRPr="00A42074">
      <w:rPr>
        <w:rStyle w:val="a7"/>
        <w:sz w:val="24"/>
      </w:rPr>
      <w:fldChar w:fldCharType="begin"/>
    </w:r>
    <w:r w:rsidRPr="00A42074">
      <w:rPr>
        <w:rStyle w:val="a7"/>
        <w:sz w:val="24"/>
      </w:rPr>
      <w:instrText xml:space="preserve">PAGE  </w:instrText>
    </w:r>
    <w:r w:rsidRPr="00A42074">
      <w:rPr>
        <w:rStyle w:val="a7"/>
        <w:sz w:val="24"/>
      </w:rPr>
      <w:fldChar w:fldCharType="separate"/>
    </w:r>
    <w:r w:rsidR="00C62DE6">
      <w:rPr>
        <w:rStyle w:val="a7"/>
        <w:noProof/>
        <w:sz w:val="24"/>
      </w:rPr>
      <w:t>17</w:t>
    </w:r>
    <w:r w:rsidRPr="00A42074">
      <w:rPr>
        <w:rStyle w:val="a7"/>
        <w:sz w:val="24"/>
      </w:rPr>
      <w:fldChar w:fldCharType="end"/>
    </w:r>
  </w:p>
  <w:p w:rsidR="001C0A6A" w:rsidRPr="00776410" w:rsidRDefault="001C0A6A" w:rsidP="00776410">
    <w:pPr>
      <w:pStyle w:val="a6"/>
      <w:spacing w:line="240" w:lineRule="auto"/>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E4F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2E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00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C0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A61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EA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56D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0B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E862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64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5675C"/>
    <w:multiLevelType w:val="hybridMultilevel"/>
    <w:tmpl w:val="FFFFFFFF"/>
    <w:lvl w:ilvl="0" w:tplc="15FE1F7C">
      <w:start w:val="1"/>
      <w:numFmt w:val="decimal"/>
      <w:lvlText w:val="%1."/>
      <w:lvlJc w:val="left"/>
      <w:pPr>
        <w:ind w:left="478" w:hanging="360"/>
      </w:pPr>
      <w:rPr>
        <w:rFonts w:ascii="Times New Roman" w:eastAsia="Times New Roman" w:hAnsi="Times New Roman" w:cs="Times New Roman" w:hint="default"/>
        <w:spacing w:val="0"/>
        <w:w w:val="100"/>
        <w:sz w:val="28"/>
        <w:szCs w:val="28"/>
      </w:rPr>
    </w:lvl>
    <w:lvl w:ilvl="1" w:tplc="1BDE598A">
      <w:numFmt w:val="bullet"/>
      <w:lvlText w:val="•"/>
      <w:lvlJc w:val="left"/>
      <w:pPr>
        <w:ind w:left="1448" w:hanging="360"/>
      </w:pPr>
      <w:rPr>
        <w:rFonts w:hint="default"/>
      </w:rPr>
    </w:lvl>
    <w:lvl w:ilvl="2" w:tplc="889EB256">
      <w:numFmt w:val="bullet"/>
      <w:lvlText w:val="•"/>
      <w:lvlJc w:val="left"/>
      <w:pPr>
        <w:ind w:left="2416" w:hanging="360"/>
      </w:pPr>
      <w:rPr>
        <w:rFonts w:hint="default"/>
      </w:rPr>
    </w:lvl>
    <w:lvl w:ilvl="3" w:tplc="037C0058">
      <w:numFmt w:val="bullet"/>
      <w:lvlText w:val="•"/>
      <w:lvlJc w:val="left"/>
      <w:pPr>
        <w:ind w:left="3384" w:hanging="360"/>
      </w:pPr>
      <w:rPr>
        <w:rFonts w:hint="default"/>
      </w:rPr>
    </w:lvl>
    <w:lvl w:ilvl="4" w:tplc="96F0E804">
      <w:numFmt w:val="bullet"/>
      <w:lvlText w:val="•"/>
      <w:lvlJc w:val="left"/>
      <w:pPr>
        <w:ind w:left="4352" w:hanging="360"/>
      </w:pPr>
      <w:rPr>
        <w:rFonts w:hint="default"/>
      </w:rPr>
    </w:lvl>
    <w:lvl w:ilvl="5" w:tplc="6CC66696">
      <w:numFmt w:val="bullet"/>
      <w:lvlText w:val="•"/>
      <w:lvlJc w:val="left"/>
      <w:pPr>
        <w:ind w:left="5320" w:hanging="360"/>
      </w:pPr>
      <w:rPr>
        <w:rFonts w:hint="default"/>
      </w:rPr>
    </w:lvl>
    <w:lvl w:ilvl="6" w:tplc="F432ABC4">
      <w:numFmt w:val="bullet"/>
      <w:lvlText w:val="•"/>
      <w:lvlJc w:val="left"/>
      <w:pPr>
        <w:ind w:left="6288" w:hanging="360"/>
      </w:pPr>
      <w:rPr>
        <w:rFonts w:hint="default"/>
      </w:rPr>
    </w:lvl>
    <w:lvl w:ilvl="7" w:tplc="1876D086">
      <w:numFmt w:val="bullet"/>
      <w:lvlText w:val="•"/>
      <w:lvlJc w:val="left"/>
      <w:pPr>
        <w:ind w:left="7256" w:hanging="360"/>
      </w:pPr>
      <w:rPr>
        <w:rFonts w:hint="default"/>
      </w:rPr>
    </w:lvl>
    <w:lvl w:ilvl="8" w:tplc="497CA8B4">
      <w:numFmt w:val="bullet"/>
      <w:lvlText w:val="•"/>
      <w:lvlJc w:val="left"/>
      <w:pPr>
        <w:ind w:left="8224" w:hanging="360"/>
      </w:pPr>
      <w:rPr>
        <w:rFonts w:hint="default"/>
      </w:rPr>
    </w:lvl>
  </w:abstractNum>
  <w:abstractNum w:abstractNumId="11" w15:restartNumberingAfterBreak="0">
    <w:nsid w:val="0FD50B14"/>
    <w:multiLevelType w:val="hybridMultilevel"/>
    <w:tmpl w:val="C114A0A6"/>
    <w:lvl w:ilvl="0" w:tplc="CFA6B7A4">
      <w:start w:val="1"/>
      <w:numFmt w:val="decimal"/>
      <w:lvlText w:val="%1."/>
      <w:lvlJc w:val="left"/>
      <w:pPr>
        <w:ind w:left="1192" w:hanging="360"/>
      </w:pPr>
      <w:rPr>
        <w:rFonts w:cs="Times New Roman" w:hint="default"/>
      </w:rPr>
    </w:lvl>
    <w:lvl w:ilvl="1" w:tplc="04190019">
      <w:start w:val="1"/>
      <w:numFmt w:val="lowerLetter"/>
      <w:lvlText w:val="%2."/>
      <w:lvlJc w:val="left"/>
      <w:pPr>
        <w:ind w:left="1912" w:hanging="360"/>
      </w:pPr>
      <w:rPr>
        <w:rFonts w:cs="Times New Roman"/>
      </w:rPr>
    </w:lvl>
    <w:lvl w:ilvl="2" w:tplc="0419001B" w:tentative="1">
      <w:start w:val="1"/>
      <w:numFmt w:val="lowerRoman"/>
      <w:lvlText w:val="%3."/>
      <w:lvlJc w:val="right"/>
      <w:pPr>
        <w:ind w:left="2632" w:hanging="180"/>
      </w:pPr>
      <w:rPr>
        <w:rFonts w:cs="Times New Roman"/>
      </w:rPr>
    </w:lvl>
    <w:lvl w:ilvl="3" w:tplc="0419000F" w:tentative="1">
      <w:start w:val="1"/>
      <w:numFmt w:val="decimal"/>
      <w:lvlText w:val="%4."/>
      <w:lvlJc w:val="left"/>
      <w:pPr>
        <w:ind w:left="3352" w:hanging="360"/>
      </w:pPr>
      <w:rPr>
        <w:rFonts w:cs="Times New Roman"/>
      </w:rPr>
    </w:lvl>
    <w:lvl w:ilvl="4" w:tplc="04190019" w:tentative="1">
      <w:start w:val="1"/>
      <w:numFmt w:val="lowerLetter"/>
      <w:lvlText w:val="%5."/>
      <w:lvlJc w:val="left"/>
      <w:pPr>
        <w:ind w:left="4072" w:hanging="360"/>
      </w:pPr>
      <w:rPr>
        <w:rFonts w:cs="Times New Roman"/>
      </w:rPr>
    </w:lvl>
    <w:lvl w:ilvl="5" w:tplc="0419001B" w:tentative="1">
      <w:start w:val="1"/>
      <w:numFmt w:val="lowerRoman"/>
      <w:lvlText w:val="%6."/>
      <w:lvlJc w:val="right"/>
      <w:pPr>
        <w:ind w:left="4792" w:hanging="180"/>
      </w:pPr>
      <w:rPr>
        <w:rFonts w:cs="Times New Roman"/>
      </w:rPr>
    </w:lvl>
    <w:lvl w:ilvl="6" w:tplc="0419000F" w:tentative="1">
      <w:start w:val="1"/>
      <w:numFmt w:val="decimal"/>
      <w:lvlText w:val="%7."/>
      <w:lvlJc w:val="left"/>
      <w:pPr>
        <w:ind w:left="5512" w:hanging="360"/>
      </w:pPr>
      <w:rPr>
        <w:rFonts w:cs="Times New Roman"/>
      </w:rPr>
    </w:lvl>
    <w:lvl w:ilvl="7" w:tplc="04190019" w:tentative="1">
      <w:start w:val="1"/>
      <w:numFmt w:val="lowerLetter"/>
      <w:lvlText w:val="%8."/>
      <w:lvlJc w:val="left"/>
      <w:pPr>
        <w:ind w:left="6232" w:hanging="360"/>
      </w:pPr>
      <w:rPr>
        <w:rFonts w:cs="Times New Roman"/>
      </w:rPr>
    </w:lvl>
    <w:lvl w:ilvl="8" w:tplc="0419001B" w:tentative="1">
      <w:start w:val="1"/>
      <w:numFmt w:val="lowerRoman"/>
      <w:lvlText w:val="%9."/>
      <w:lvlJc w:val="right"/>
      <w:pPr>
        <w:ind w:left="6952" w:hanging="180"/>
      </w:pPr>
      <w:rPr>
        <w:rFonts w:cs="Times New Roman"/>
      </w:rPr>
    </w:lvl>
  </w:abstractNum>
  <w:abstractNum w:abstractNumId="12" w15:restartNumberingAfterBreak="0">
    <w:nsid w:val="17DF7C51"/>
    <w:multiLevelType w:val="hybridMultilevel"/>
    <w:tmpl w:val="E5D6C764"/>
    <w:lvl w:ilvl="0" w:tplc="0310D57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ACA81E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vertAlign w:val="baseline"/>
      </w:rPr>
    </w:lvl>
    <w:lvl w:ilvl="2" w:tplc="82A0DC50">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vertAlign w:val="baseline"/>
      </w:rPr>
    </w:lvl>
    <w:lvl w:ilvl="3" w:tplc="A4FE4536">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vertAlign w:val="baseline"/>
      </w:rPr>
    </w:lvl>
    <w:lvl w:ilvl="4" w:tplc="AE2411A4">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vertAlign w:val="baseline"/>
      </w:rPr>
    </w:lvl>
    <w:lvl w:ilvl="5" w:tplc="0F2EBDB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vertAlign w:val="baseline"/>
      </w:rPr>
    </w:lvl>
    <w:lvl w:ilvl="6" w:tplc="33B8865C">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vertAlign w:val="baseline"/>
      </w:rPr>
    </w:lvl>
    <w:lvl w:ilvl="7" w:tplc="FF54E004">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vertAlign w:val="baseline"/>
      </w:rPr>
    </w:lvl>
    <w:lvl w:ilvl="8" w:tplc="810E7016">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15:restartNumberingAfterBreak="0">
    <w:nsid w:val="2DE147BC"/>
    <w:multiLevelType w:val="hybridMultilevel"/>
    <w:tmpl w:val="5FFE0D26"/>
    <w:lvl w:ilvl="0" w:tplc="FC60A8C4">
      <w:start w:val="1"/>
      <w:numFmt w:val="decimal"/>
      <w:lvlText w:val="%1."/>
      <w:lvlJc w:val="left"/>
      <w:pPr>
        <w:ind w:left="1744" w:hanging="103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41109B"/>
    <w:multiLevelType w:val="hybridMultilevel"/>
    <w:tmpl w:val="9CFE4604"/>
    <w:lvl w:ilvl="0" w:tplc="7396B1F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CDD3AF5"/>
    <w:multiLevelType w:val="hybridMultilevel"/>
    <w:tmpl w:val="1E38BED0"/>
    <w:lvl w:ilvl="0" w:tplc="CA9430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A1E15C6">
      <w:start w:val="1"/>
      <w:numFmt w:val="bullet"/>
      <w:lvlText w:val="o"/>
      <w:lvlJc w:val="left"/>
      <w:pPr>
        <w:ind w:left="1932"/>
      </w:pPr>
      <w:rPr>
        <w:rFonts w:ascii="Times New Roman" w:eastAsia="Times New Roman" w:hAnsi="Times New Roman"/>
        <w:b w:val="0"/>
        <w:i w:val="0"/>
        <w:strike w:val="0"/>
        <w:dstrike w:val="0"/>
        <w:color w:val="000000"/>
        <w:sz w:val="28"/>
        <w:u w:val="none" w:color="000000"/>
        <w:vertAlign w:val="baseline"/>
      </w:rPr>
    </w:lvl>
    <w:lvl w:ilvl="2" w:tplc="9182954C">
      <w:start w:val="1"/>
      <w:numFmt w:val="bullet"/>
      <w:lvlText w:val="▪"/>
      <w:lvlJc w:val="left"/>
      <w:pPr>
        <w:ind w:left="2652"/>
      </w:pPr>
      <w:rPr>
        <w:rFonts w:ascii="Times New Roman" w:eastAsia="Times New Roman" w:hAnsi="Times New Roman"/>
        <w:b w:val="0"/>
        <w:i w:val="0"/>
        <w:strike w:val="0"/>
        <w:dstrike w:val="0"/>
        <w:color w:val="000000"/>
        <w:sz w:val="28"/>
        <w:u w:val="none" w:color="000000"/>
        <w:vertAlign w:val="baseline"/>
      </w:rPr>
    </w:lvl>
    <w:lvl w:ilvl="3" w:tplc="22CEBEF4">
      <w:start w:val="1"/>
      <w:numFmt w:val="bullet"/>
      <w:lvlText w:val="•"/>
      <w:lvlJc w:val="left"/>
      <w:pPr>
        <w:ind w:left="3372"/>
      </w:pPr>
      <w:rPr>
        <w:rFonts w:ascii="Times New Roman" w:eastAsia="Times New Roman" w:hAnsi="Times New Roman"/>
        <w:b w:val="0"/>
        <w:i w:val="0"/>
        <w:strike w:val="0"/>
        <w:dstrike w:val="0"/>
        <w:color w:val="000000"/>
        <w:sz w:val="28"/>
        <w:u w:val="none" w:color="000000"/>
        <w:vertAlign w:val="baseline"/>
      </w:rPr>
    </w:lvl>
    <w:lvl w:ilvl="4" w:tplc="4B6A90B4">
      <w:start w:val="1"/>
      <w:numFmt w:val="bullet"/>
      <w:lvlText w:val="o"/>
      <w:lvlJc w:val="left"/>
      <w:pPr>
        <w:ind w:left="4092"/>
      </w:pPr>
      <w:rPr>
        <w:rFonts w:ascii="Times New Roman" w:eastAsia="Times New Roman" w:hAnsi="Times New Roman"/>
        <w:b w:val="0"/>
        <w:i w:val="0"/>
        <w:strike w:val="0"/>
        <w:dstrike w:val="0"/>
        <w:color w:val="000000"/>
        <w:sz w:val="28"/>
        <w:u w:val="none" w:color="000000"/>
        <w:vertAlign w:val="baseline"/>
      </w:rPr>
    </w:lvl>
    <w:lvl w:ilvl="5" w:tplc="BC209E48">
      <w:start w:val="1"/>
      <w:numFmt w:val="bullet"/>
      <w:lvlText w:val="▪"/>
      <w:lvlJc w:val="left"/>
      <w:pPr>
        <w:ind w:left="4812"/>
      </w:pPr>
      <w:rPr>
        <w:rFonts w:ascii="Times New Roman" w:eastAsia="Times New Roman" w:hAnsi="Times New Roman"/>
        <w:b w:val="0"/>
        <w:i w:val="0"/>
        <w:strike w:val="0"/>
        <w:dstrike w:val="0"/>
        <w:color w:val="000000"/>
        <w:sz w:val="28"/>
        <w:u w:val="none" w:color="000000"/>
        <w:vertAlign w:val="baseline"/>
      </w:rPr>
    </w:lvl>
    <w:lvl w:ilvl="6" w:tplc="A78A04BA">
      <w:start w:val="1"/>
      <w:numFmt w:val="bullet"/>
      <w:lvlText w:val="•"/>
      <w:lvlJc w:val="left"/>
      <w:pPr>
        <w:ind w:left="5532"/>
      </w:pPr>
      <w:rPr>
        <w:rFonts w:ascii="Times New Roman" w:eastAsia="Times New Roman" w:hAnsi="Times New Roman"/>
        <w:b w:val="0"/>
        <w:i w:val="0"/>
        <w:strike w:val="0"/>
        <w:dstrike w:val="0"/>
        <w:color w:val="000000"/>
        <w:sz w:val="28"/>
        <w:u w:val="none" w:color="000000"/>
        <w:vertAlign w:val="baseline"/>
      </w:rPr>
    </w:lvl>
    <w:lvl w:ilvl="7" w:tplc="C744F3AC">
      <w:start w:val="1"/>
      <w:numFmt w:val="bullet"/>
      <w:lvlText w:val="o"/>
      <w:lvlJc w:val="left"/>
      <w:pPr>
        <w:ind w:left="6252"/>
      </w:pPr>
      <w:rPr>
        <w:rFonts w:ascii="Times New Roman" w:eastAsia="Times New Roman" w:hAnsi="Times New Roman"/>
        <w:b w:val="0"/>
        <w:i w:val="0"/>
        <w:strike w:val="0"/>
        <w:dstrike w:val="0"/>
        <w:color w:val="000000"/>
        <w:sz w:val="28"/>
        <w:u w:val="none" w:color="000000"/>
        <w:vertAlign w:val="baseline"/>
      </w:rPr>
    </w:lvl>
    <w:lvl w:ilvl="8" w:tplc="ADC273E0">
      <w:start w:val="1"/>
      <w:numFmt w:val="bullet"/>
      <w:lvlText w:val="▪"/>
      <w:lvlJc w:val="left"/>
      <w:pPr>
        <w:ind w:left="6972"/>
      </w:pPr>
      <w:rPr>
        <w:rFonts w:ascii="Times New Roman" w:eastAsia="Times New Roman" w:hAnsi="Times New Roman"/>
        <w:b w:val="0"/>
        <w:i w:val="0"/>
        <w:strike w:val="0"/>
        <w:dstrike w:val="0"/>
        <w:color w:val="000000"/>
        <w:sz w:val="28"/>
        <w:u w:val="none" w:color="000000"/>
        <w:vertAlign w:val="baseline"/>
      </w:rPr>
    </w:lvl>
  </w:abstractNum>
  <w:abstractNum w:abstractNumId="16" w15:restartNumberingAfterBreak="0">
    <w:nsid w:val="3E212C0F"/>
    <w:multiLevelType w:val="hybridMultilevel"/>
    <w:tmpl w:val="C888A87C"/>
    <w:lvl w:ilvl="0" w:tplc="3A3CA37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890C5A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vertAlign w:val="baseline"/>
      </w:rPr>
    </w:lvl>
    <w:lvl w:ilvl="2" w:tplc="DE3C4C5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vertAlign w:val="baseline"/>
      </w:rPr>
    </w:lvl>
    <w:lvl w:ilvl="3" w:tplc="35EAAC8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vertAlign w:val="baseline"/>
      </w:rPr>
    </w:lvl>
    <w:lvl w:ilvl="4" w:tplc="F9E0D34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vertAlign w:val="baseline"/>
      </w:rPr>
    </w:lvl>
    <w:lvl w:ilvl="5" w:tplc="C4AEFF8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vertAlign w:val="baseline"/>
      </w:rPr>
    </w:lvl>
    <w:lvl w:ilvl="6" w:tplc="A10E098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vertAlign w:val="baseline"/>
      </w:rPr>
    </w:lvl>
    <w:lvl w:ilvl="7" w:tplc="C15A2BD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vertAlign w:val="baseline"/>
      </w:rPr>
    </w:lvl>
    <w:lvl w:ilvl="8" w:tplc="C548FDF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15:restartNumberingAfterBreak="0">
    <w:nsid w:val="4E4330A4"/>
    <w:multiLevelType w:val="multilevel"/>
    <w:tmpl w:val="C6A2EF66"/>
    <w:lvl w:ilvl="0">
      <w:start w:val="1"/>
      <w:numFmt w:val="decimal"/>
      <w:suff w:val="space"/>
      <w:lvlText w:val="Тема %1."/>
      <w:lvlJc w:val="left"/>
      <w:pPr>
        <w:ind w:left="858"/>
      </w:pPr>
      <w:rPr>
        <w:rFonts w:cs="Times New Roman" w:hint="default"/>
        <w:b/>
        <w:i w:val="0"/>
        <w:caps/>
        <w:sz w:val="28"/>
        <w:szCs w:val="28"/>
      </w:rPr>
    </w:lvl>
    <w:lvl w:ilvl="1">
      <w:start w:val="1"/>
      <w:numFmt w:val="none"/>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555E4B7F"/>
    <w:multiLevelType w:val="hybridMultilevel"/>
    <w:tmpl w:val="0B725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3B609A"/>
    <w:multiLevelType w:val="hybridMultilevel"/>
    <w:tmpl w:val="7F242ABE"/>
    <w:lvl w:ilvl="0" w:tplc="07ACBB5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65A8AF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vertAlign w:val="baseline"/>
      </w:rPr>
    </w:lvl>
    <w:lvl w:ilvl="2" w:tplc="5F1AC22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vertAlign w:val="baseline"/>
      </w:rPr>
    </w:lvl>
    <w:lvl w:ilvl="3" w:tplc="5052E74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vertAlign w:val="baseline"/>
      </w:rPr>
    </w:lvl>
    <w:lvl w:ilvl="4" w:tplc="6A9AF43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vertAlign w:val="baseline"/>
      </w:rPr>
    </w:lvl>
    <w:lvl w:ilvl="5" w:tplc="A6FA6A5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vertAlign w:val="baseline"/>
      </w:rPr>
    </w:lvl>
    <w:lvl w:ilvl="6" w:tplc="8E3E88C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vertAlign w:val="baseline"/>
      </w:rPr>
    </w:lvl>
    <w:lvl w:ilvl="7" w:tplc="897A75F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vertAlign w:val="baseline"/>
      </w:rPr>
    </w:lvl>
    <w:lvl w:ilvl="8" w:tplc="F786854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15:restartNumberingAfterBreak="0">
    <w:nsid w:val="6E4A6D3A"/>
    <w:multiLevelType w:val="hybridMultilevel"/>
    <w:tmpl w:val="01EAB8A8"/>
    <w:lvl w:ilvl="0" w:tplc="AB4AD352">
      <w:start w:val="1"/>
      <w:numFmt w:val="decimal"/>
      <w:lvlText w:val="%1."/>
      <w:lvlJc w:val="left"/>
      <w:pPr>
        <w:ind w:left="478" w:hanging="360"/>
      </w:pPr>
      <w:rPr>
        <w:rFonts w:ascii="Times New Roman" w:eastAsia="Times New Roman" w:hAnsi="Times New Roman" w:cs="Times New Roman" w:hint="default"/>
        <w:spacing w:val="0"/>
        <w:w w:val="100"/>
        <w:sz w:val="28"/>
        <w:szCs w:val="28"/>
      </w:rPr>
    </w:lvl>
    <w:lvl w:ilvl="1" w:tplc="A8DC9202">
      <w:start w:val="2"/>
      <w:numFmt w:val="decimal"/>
      <w:lvlText w:val="%2."/>
      <w:lvlJc w:val="left"/>
      <w:pPr>
        <w:ind w:left="118" w:hanging="368"/>
      </w:pPr>
      <w:rPr>
        <w:rFonts w:ascii="Times New Roman" w:eastAsia="Times New Roman" w:hAnsi="Times New Roman" w:cs="Times New Roman" w:hint="default"/>
        <w:b/>
        <w:bCs/>
        <w:spacing w:val="0"/>
        <w:w w:val="100"/>
        <w:sz w:val="28"/>
        <w:szCs w:val="28"/>
      </w:rPr>
    </w:lvl>
    <w:lvl w:ilvl="2" w:tplc="C72A3A30">
      <w:numFmt w:val="none"/>
      <w:lvlText w:val=""/>
      <w:lvlJc w:val="left"/>
      <w:pPr>
        <w:tabs>
          <w:tab w:val="num" w:pos="360"/>
        </w:tabs>
      </w:pPr>
    </w:lvl>
    <w:lvl w:ilvl="3" w:tplc="B3DA35B2">
      <w:numFmt w:val="none"/>
      <w:lvlText w:val=""/>
      <w:lvlJc w:val="left"/>
      <w:pPr>
        <w:tabs>
          <w:tab w:val="num" w:pos="360"/>
        </w:tabs>
      </w:pPr>
    </w:lvl>
    <w:lvl w:ilvl="4" w:tplc="43CEB550">
      <w:numFmt w:val="bullet"/>
      <w:lvlText w:val="•"/>
      <w:lvlJc w:val="left"/>
      <w:pPr>
        <w:ind w:left="3706" w:hanging="761"/>
      </w:pPr>
      <w:rPr>
        <w:rFonts w:hint="default"/>
      </w:rPr>
    </w:lvl>
    <w:lvl w:ilvl="5" w:tplc="30082346">
      <w:numFmt w:val="bullet"/>
      <w:lvlText w:val="•"/>
      <w:lvlJc w:val="left"/>
      <w:pPr>
        <w:ind w:left="4782" w:hanging="761"/>
      </w:pPr>
      <w:rPr>
        <w:rFonts w:hint="default"/>
      </w:rPr>
    </w:lvl>
    <w:lvl w:ilvl="6" w:tplc="920A2C1A">
      <w:numFmt w:val="bullet"/>
      <w:lvlText w:val="•"/>
      <w:lvlJc w:val="left"/>
      <w:pPr>
        <w:ind w:left="5857" w:hanging="761"/>
      </w:pPr>
      <w:rPr>
        <w:rFonts w:hint="default"/>
      </w:rPr>
    </w:lvl>
    <w:lvl w:ilvl="7" w:tplc="3970CC4A">
      <w:numFmt w:val="bullet"/>
      <w:lvlText w:val="•"/>
      <w:lvlJc w:val="left"/>
      <w:pPr>
        <w:ind w:left="6933" w:hanging="761"/>
      </w:pPr>
      <w:rPr>
        <w:rFonts w:hint="default"/>
      </w:rPr>
    </w:lvl>
    <w:lvl w:ilvl="8" w:tplc="BAFC0252">
      <w:numFmt w:val="bullet"/>
      <w:lvlText w:val="•"/>
      <w:lvlJc w:val="left"/>
      <w:pPr>
        <w:ind w:left="8008" w:hanging="761"/>
      </w:pPr>
      <w:rPr>
        <w:rFonts w:hint="default"/>
      </w:rPr>
    </w:lvl>
  </w:abstractNum>
  <w:num w:numId="1">
    <w:abstractNumId w:val="17"/>
  </w:num>
  <w:num w:numId="2">
    <w:abstractNumId w:val="13"/>
  </w:num>
  <w:num w:numId="3">
    <w:abstractNumId w:val="15"/>
  </w:num>
  <w:num w:numId="4">
    <w:abstractNumId w:val="19"/>
  </w:num>
  <w:num w:numId="5">
    <w:abstractNumId w:val="16"/>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44"/>
    <w:rsid w:val="00000394"/>
    <w:rsid w:val="0000047D"/>
    <w:rsid w:val="00000620"/>
    <w:rsid w:val="0000567D"/>
    <w:rsid w:val="000063CB"/>
    <w:rsid w:val="000126BF"/>
    <w:rsid w:val="00012E2F"/>
    <w:rsid w:val="000142B8"/>
    <w:rsid w:val="0001747D"/>
    <w:rsid w:val="000200D6"/>
    <w:rsid w:val="0002161E"/>
    <w:rsid w:val="00024319"/>
    <w:rsid w:val="000256C2"/>
    <w:rsid w:val="00030F42"/>
    <w:rsid w:val="00036237"/>
    <w:rsid w:val="000404FB"/>
    <w:rsid w:val="000432BC"/>
    <w:rsid w:val="00050298"/>
    <w:rsid w:val="00054358"/>
    <w:rsid w:val="00057F6F"/>
    <w:rsid w:val="000634E4"/>
    <w:rsid w:val="000634EF"/>
    <w:rsid w:val="00064B04"/>
    <w:rsid w:val="00064C3B"/>
    <w:rsid w:val="0006732D"/>
    <w:rsid w:val="00073CE6"/>
    <w:rsid w:val="000777DF"/>
    <w:rsid w:val="00080498"/>
    <w:rsid w:val="00082287"/>
    <w:rsid w:val="0009063B"/>
    <w:rsid w:val="00092BAC"/>
    <w:rsid w:val="00095D3B"/>
    <w:rsid w:val="00097D7B"/>
    <w:rsid w:val="000A0E54"/>
    <w:rsid w:val="000A1F10"/>
    <w:rsid w:val="000A2C34"/>
    <w:rsid w:val="000A37D3"/>
    <w:rsid w:val="000A4145"/>
    <w:rsid w:val="000A47C8"/>
    <w:rsid w:val="000A506B"/>
    <w:rsid w:val="000A67D9"/>
    <w:rsid w:val="000A715E"/>
    <w:rsid w:val="000B3585"/>
    <w:rsid w:val="000C3CC6"/>
    <w:rsid w:val="000D23ED"/>
    <w:rsid w:val="000D2C29"/>
    <w:rsid w:val="000D2FC7"/>
    <w:rsid w:val="000D59AB"/>
    <w:rsid w:val="000D709E"/>
    <w:rsid w:val="000D752D"/>
    <w:rsid w:val="000E0934"/>
    <w:rsid w:val="000E263C"/>
    <w:rsid w:val="000E2C54"/>
    <w:rsid w:val="000E4363"/>
    <w:rsid w:val="000E614A"/>
    <w:rsid w:val="000F14CF"/>
    <w:rsid w:val="000F167D"/>
    <w:rsid w:val="000F3286"/>
    <w:rsid w:val="000F4009"/>
    <w:rsid w:val="000F4415"/>
    <w:rsid w:val="000F6313"/>
    <w:rsid w:val="0010021C"/>
    <w:rsid w:val="001027F0"/>
    <w:rsid w:val="00103ADC"/>
    <w:rsid w:val="001054A4"/>
    <w:rsid w:val="00110236"/>
    <w:rsid w:val="00111C92"/>
    <w:rsid w:val="00115887"/>
    <w:rsid w:val="0011592A"/>
    <w:rsid w:val="00116E08"/>
    <w:rsid w:val="001205FB"/>
    <w:rsid w:val="0012673F"/>
    <w:rsid w:val="00130E3C"/>
    <w:rsid w:val="001327B4"/>
    <w:rsid w:val="00134309"/>
    <w:rsid w:val="00136510"/>
    <w:rsid w:val="00136BB8"/>
    <w:rsid w:val="001401D0"/>
    <w:rsid w:val="00140F4B"/>
    <w:rsid w:val="00144C9C"/>
    <w:rsid w:val="00147BED"/>
    <w:rsid w:val="001522BD"/>
    <w:rsid w:val="00154FE0"/>
    <w:rsid w:val="001564B3"/>
    <w:rsid w:val="00157904"/>
    <w:rsid w:val="00160A14"/>
    <w:rsid w:val="001615D9"/>
    <w:rsid w:val="00163A75"/>
    <w:rsid w:val="00164095"/>
    <w:rsid w:val="001640A3"/>
    <w:rsid w:val="00164129"/>
    <w:rsid w:val="00164599"/>
    <w:rsid w:val="001666F8"/>
    <w:rsid w:val="00166C94"/>
    <w:rsid w:val="001704B5"/>
    <w:rsid w:val="00171BBA"/>
    <w:rsid w:val="001734C0"/>
    <w:rsid w:val="0017388A"/>
    <w:rsid w:val="00173AF9"/>
    <w:rsid w:val="0017615B"/>
    <w:rsid w:val="00176801"/>
    <w:rsid w:val="00177695"/>
    <w:rsid w:val="001817A4"/>
    <w:rsid w:val="001822AC"/>
    <w:rsid w:val="00185CDD"/>
    <w:rsid w:val="00195362"/>
    <w:rsid w:val="00195C89"/>
    <w:rsid w:val="00196871"/>
    <w:rsid w:val="001A0358"/>
    <w:rsid w:val="001A38DA"/>
    <w:rsid w:val="001A47F1"/>
    <w:rsid w:val="001B3DBD"/>
    <w:rsid w:val="001C0A6A"/>
    <w:rsid w:val="001C1A46"/>
    <w:rsid w:val="001C1F15"/>
    <w:rsid w:val="001C4782"/>
    <w:rsid w:val="001C6444"/>
    <w:rsid w:val="001C64D9"/>
    <w:rsid w:val="001C6EF3"/>
    <w:rsid w:val="001D1F34"/>
    <w:rsid w:val="001D32D5"/>
    <w:rsid w:val="001D4AAC"/>
    <w:rsid w:val="001E07E4"/>
    <w:rsid w:val="001E0E3D"/>
    <w:rsid w:val="001E1EFF"/>
    <w:rsid w:val="001E232C"/>
    <w:rsid w:val="001E32D9"/>
    <w:rsid w:val="001F046D"/>
    <w:rsid w:val="001F3278"/>
    <w:rsid w:val="001F3AEC"/>
    <w:rsid w:val="001F7788"/>
    <w:rsid w:val="001F7853"/>
    <w:rsid w:val="0020104E"/>
    <w:rsid w:val="002010F6"/>
    <w:rsid w:val="002020A9"/>
    <w:rsid w:val="00207DD0"/>
    <w:rsid w:val="00210A4A"/>
    <w:rsid w:val="00213657"/>
    <w:rsid w:val="00217723"/>
    <w:rsid w:val="00217B48"/>
    <w:rsid w:val="002243B3"/>
    <w:rsid w:val="00234FFB"/>
    <w:rsid w:val="0023548E"/>
    <w:rsid w:val="002361B0"/>
    <w:rsid w:val="002373DF"/>
    <w:rsid w:val="002472B6"/>
    <w:rsid w:val="002500C2"/>
    <w:rsid w:val="00251C5B"/>
    <w:rsid w:val="00253E34"/>
    <w:rsid w:val="00254DF1"/>
    <w:rsid w:val="0025528E"/>
    <w:rsid w:val="00255982"/>
    <w:rsid w:val="002559E1"/>
    <w:rsid w:val="00255A18"/>
    <w:rsid w:val="00256EE6"/>
    <w:rsid w:val="00261A38"/>
    <w:rsid w:val="0026436A"/>
    <w:rsid w:val="00264B92"/>
    <w:rsid w:val="0026693D"/>
    <w:rsid w:val="00266FEE"/>
    <w:rsid w:val="00267208"/>
    <w:rsid w:val="0027087D"/>
    <w:rsid w:val="00271FB2"/>
    <w:rsid w:val="002725BC"/>
    <w:rsid w:val="0027338B"/>
    <w:rsid w:val="00275F75"/>
    <w:rsid w:val="00280A2E"/>
    <w:rsid w:val="002832C1"/>
    <w:rsid w:val="00283350"/>
    <w:rsid w:val="00284934"/>
    <w:rsid w:val="0028645E"/>
    <w:rsid w:val="002907CD"/>
    <w:rsid w:val="00293137"/>
    <w:rsid w:val="002A2312"/>
    <w:rsid w:val="002A23D0"/>
    <w:rsid w:val="002A2AFE"/>
    <w:rsid w:val="002A2E18"/>
    <w:rsid w:val="002A3403"/>
    <w:rsid w:val="002A620F"/>
    <w:rsid w:val="002B237A"/>
    <w:rsid w:val="002B4930"/>
    <w:rsid w:val="002B6F21"/>
    <w:rsid w:val="002B7021"/>
    <w:rsid w:val="002C4E62"/>
    <w:rsid w:val="002D221D"/>
    <w:rsid w:val="002D2764"/>
    <w:rsid w:val="002D2823"/>
    <w:rsid w:val="002D2A9C"/>
    <w:rsid w:val="002D39DD"/>
    <w:rsid w:val="002D68C5"/>
    <w:rsid w:val="002D6F74"/>
    <w:rsid w:val="002E1702"/>
    <w:rsid w:val="002E304A"/>
    <w:rsid w:val="002E740C"/>
    <w:rsid w:val="002E7DFF"/>
    <w:rsid w:val="002F50BE"/>
    <w:rsid w:val="002F555D"/>
    <w:rsid w:val="002F5D64"/>
    <w:rsid w:val="002F5F3C"/>
    <w:rsid w:val="00300B0B"/>
    <w:rsid w:val="003015E1"/>
    <w:rsid w:val="0030262E"/>
    <w:rsid w:val="00310DF9"/>
    <w:rsid w:val="00311856"/>
    <w:rsid w:val="003137F4"/>
    <w:rsid w:val="00316313"/>
    <w:rsid w:val="003207A4"/>
    <w:rsid w:val="00321914"/>
    <w:rsid w:val="0032422B"/>
    <w:rsid w:val="0032672B"/>
    <w:rsid w:val="0032773B"/>
    <w:rsid w:val="00332905"/>
    <w:rsid w:val="00333622"/>
    <w:rsid w:val="00333A68"/>
    <w:rsid w:val="00334003"/>
    <w:rsid w:val="00341A86"/>
    <w:rsid w:val="00347B23"/>
    <w:rsid w:val="003518FC"/>
    <w:rsid w:val="00355CD8"/>
    <w:rsid w:val="003571A8"/>
    <w:rsid w:val="003613A8"/>
    <w:rsid w:val="003614AF"/>
    <w:rsid w:val="00361CC2"/>
    <w:rsid w:val="00363807"/>
    <w:rsid w:val="00364909"/>
    <w:rsid w:val="00366A93"/>
    <w:rsid w:val="00366FD6"/>
    <w:rsid w:val="003674D3"/>
    <w:rsid w:val="00367BE7"/>
    <w:rsid w:val="00371B0D"/>
    <w:rsid w:val="00373962"/>
    <w:rsid w:val="00373F99"/>
    <w:rsid w:val="00377F99"/>
    <w:rsid w:val="00382F4C"/>
    <w:rsid w:val="003843D9"/>
    <w:rsid w:val="003910A0"/>
    <w:rsid w:val="00391A07"/>
    <w:rsid w:val="0039587B"/>
    <w:rsid w:val="00395A17"/>
    <w:rsid w:val="00396118"/>
    <w:rsid w:val="003967DF"/>
    <w:rsid w:val="003977B7"/>
    <w:rsid w:val="003977F0"/>
    <w:rsid w:val="003A1DE4"/>
    <w:rsid w:val="003A35C3"/>
    <w:rsid w:val="003A694B"/>
    <w:rsid w:val="003A6FB2"/>
    <w:rsid w:val="003A7B64"/>
    <w:rsid w:val="003B0580"/>
    <w:rsid w:val="003B20F9"/>
    <w:rsid w:val="003B23EC"/>
    <w:rsid w:val="003B330B"/>
    <w:rsid w:val="003B37EE"/>
    <w:rsid w:val="003B403A"/>
    <w:rsid w:val="003B5EC1"/>
    <w:rsid w:val="003B63F1"/>
    <w:rsid w:val="003B7DCC"/>
    <w:rsid w:val="003C346A"/>
    <w:rsid w:val="003C3B82"/>
    <w:rsid w:val="003C6382"/>
    <w:rsid w:val="003C69C9"/>
    <w:rsid w:val="003C6A82"/>
    <w:rsid w:val="003D0054"/>
    <w:rsid w:val="003D2057"/>
    <w:rsid w:val="003D3A1A"/>
    <w:rsid w:val="003D6F6C"/>
    <w:rsid w:val="003D71E8"/>
    <w:rsid w:val="003E14F3"/>
    <w:rsid w:val="003E7197"/>
    <w:rsid w:val="003E79A8"/>
    <w:rsid w:val="003E7FEA"/>
    <w:rsid w:val="003F0F36"/>
    <w:rsid w:val="003F1FA0"/>
    <w:rsid w:val="003F3A35"/>
    <w:rsid w:val="003F5792"/>
    <w:rsid w:val="003F6920"/>
    <w:rsid w:val="0040065F"/>
    <w:rsid w:val="00400FB4"/>
    <w:rsid w:val="00401E9E"/>
    <w:rsid w:val="00407664"/>
    <w:rsid w:val="00410AB9"/>
    <w:rsid w:val="00411266"/>
    <w:rsid w:val="00411504"/>
    <w:rsid w:val="00412618"/>
    <w:rsid w:val="00414325"/>
    <w:rsid w:val="00414A73"/>
    <w:rsid w:val="00414D16"/>
    <w:rsid w:val="00415643"/>
    <w:rsid w:val="00422A05"/>
    <w:rsid w:val="00423B6D"/>
    <w:rsid w:val="00426E58"/>
    <w:rsid w:val="00430736"/>
    <w:rsid w:val="0043139E"/>
    <w:rsid w:val="00431F5B"/>
    <w:rsid w:val="0043256F"/>
    <w:rsid w:val="004344AA"/>
    <w:rsid w:val="00434771"/>
    <w:rsid w:val="00434DED"/>
    <w:rsid w:val="0043682C"/>
    <w:rsid w:val="00437FC1"/>
    <w:rsid w:val="004414C9"/>
    <w:rsid w:val="0044172F"/>
    <w:rsid w:val="0044207C"/>
    <w:rsid w:val="0045304E"/>
    <w:rsid w:val="00453DA7"/>
    <w:rsid w:val="004568A3"/>
    <w:rsid w:val="00456B18"/>
    <w:rsid w:val="00456D71"/>
    <w:rsid w:val="00457202"/>
    <w:rsid w:val="00460269"/>
    <w:rsid w:val="004620D3"/>
    <w:rsid w:val="0046296B"/>
    <w:rsid w:val="00466D37"/>
    <w:rsid w:val="004710DF"/>
    <w:rsid w:val="004716EC"/>
    <w:rsid w:val="00473ECD"/>
    <w:rsid w:val="00476803"/>
    <w:rsid w:val="00481BAD"/>
    <w:rsid w:val="00482F52"/>
    <w:rsid w:val="00483C1A"/>
    <w:rsid w:val="00484043"/>
    <w:rsid w:val="00485731"/>
    <w:rsid w:val="00486F4C"/>
    <w:rsid w:val="00490701"/>
    <w:rsid w:val="00491469"/>
    <w:rsid w:val="004931DC"/>
    <w:rsid w:val="0049381B"/>
    <w:rsid w:val="0049454C"/>
    <w:rsid w:val="0049517B"/>
    <w:rsid w:val="00495DC0"/>
    <w:rsid w:val="00496760"/>
    <w:rsid w:val="004A0204"/>
    <w:rsid w:val="004A30E9"/>
    <w:rsid w:val="004A3483"/>
    <w:rsid w:val="004A4F03"/>
    <w:rsid w:val="004A4FD2"/>
    <w:rsid w:val="004B15B1"/>
    <w:rsid w:val="004B6CBA"/>
    <w:rsid w:val="004B7A52"/>
    <w:rsid w:val="004C3646"/>
    <w:rsid w:val="004C5454"/>
    <w:rsid w:val="004C57F4"/>
    <w:rsid w:val="004C6DF5"/>
    <w:rsid w:val="004D4446"/>
    <w:rsid w:val="004D7317"/>
    <w:rsid w:val="004E1551"/>
    <w:rsid w:val="004E30BD"/>
    <w:rsid w:val="004E40BE"/>
    <w:rsid w:val="004E6F6E"/>
    <w:rsid w:val="004F5962"/>
    <w:rsid w:val="005003EC"/>
    <w:rsid w:val="00500702"/>
    <w:rsid w:val="00503D25"/>
    <w:rsid w:val="00506E18"/>
    <w:rsid w:val="005071A3"/>
    <w:rsid w:val="00511A79"/>
    <w:rsid w:val="00511D21"/>
    <w:rsid w:val="00513486"/>
    <w:rsid w:val="00514A2D"/>
    <w:rsid w:val="00517D66"/>
    <w:rsid w:val="00517F9A"/>
    <w:rsid w:val="00525E6C"/>
    <w:rsid w:val="00525EFF"/>
    <w:rsid w:val="00527463"/>
    <w:rsid w:val="00532C3E"/>
    <w:rsid w:val="0053356C"/>
    <w:rsid w:val="0053449A"/>
    <w:rsid w:val="00536829"/>
    <w:rsid w:val="00540624"/>
    <w:rsid w:val="0054375D"/>
    <w:rsid w:val="00546AC2"/>
    <w:rsid w:val="005471DE"/>
    <w:rsid w:val="00551276"/>
    <w:rsid w:val="0055290C"/>
    <w:rsid w:val="0055560F"/>
    <w:rsid w:val="00556888"/>
    <w:rsid w:val="00556CC5"/>
    <w:rsid w:val="0056602A"/>
    <w:rsid w:val="00570727"/>
    <w:rsid w:val="005719F1"/>
    <w:rsid w:val="00572449"/>
    <w:rsid w:val="00573EE9"/>
    <w:rsid w:val="0057507C"/>
    <w:rsid w:val="0057633D"/>
    <w:rsid w:val="0058184C"/>
    <w:rsid w:val="005843DB"/>
    <w:rsid w:val="0058474D"/>
    <w:rsid w:val="00584E0A"/>
    <w:rsid w:val="005861BF"/>
    <w:rsid w:val="0059121A"/>
    <w:rsid w:val="00594179"/>
    <w:rsid w:val="005977CE"/>
    <w:rsid w:val="005A38A9"/>
    <w:rsid w:val="005A77FE"/>
    <w:rsid w:val="005B3628"/>
    <w:rsid w:val="005B62B6"/>
    <w:rsid w:val="005C210C"/>
    <w:rsid w:val="005C4434"/>
    <w:rsid w:val="005C7DC0"/>
    <w:rsid w:val="005D156A"/>
    <w:rsid w:val="005E3680"/>
    <w:rsid w:val="005E40F4"/>
    <w:rsid w:val="005E483A"/>
    <w:rsid w:val="005E52B2"/>
    <w:rsid w:val="005E5384"/>
    <w:rsid w:val="005E578E"/>
    <w:rsid w:val="005F04A3"/>
    <w:rsid w:val="005F1DE0"/>
    <w:rsid w:val="0060079B"/>
    <w:rsid w:val="00601ADB"/>
    <w:rsid w:val="00604052"/>
    <w:rsid w:val="00606389"/>
    <w:rsid w:val="00616776"/>
    <w:rsid w:val="00622A13"/>
    <w:rsid w:val="00624A39"/>
    <w:rsid w:val="0062687B"/>
    <w:rsid w:val="006270B4"/>
    <w:rsid w:val="00627DC3"/>
    <w:rsid w:val="00627FD0"/>
    <w:rsid w:val="00630111"/>
    <w:rsid w:val="00633887"/>
    <w:rsid w:val="00635F17"/>
    <w:rsid w:val="00636D57"/>
    <w:rsid w:val="00637596"/>
    <w:rsid w:val="00637804"/>
    <w:rsid w:val="00640D06"/>
    <w:rsid w:val="00641BF8"/>
    <w:rsid w:val="00644899"/>
    <w:rsid w:val="0064616A"/>
    <w:rsid w:val="006502D0"/>
    <w:rsid w:val="0065778E"/>
    <w:rsid w:val="00661CD8"/>
    <w:rsid w:val="00662F19"/>
    <w:rsid w:val="00662F2C"/>
    <w:rsid w:val="00663859"/>
    <w:rsid w:val="006666B1"/>
    <w:rsid w:val="00671D0F"/>
    <w:rsid w:val="00672AE6"/>
    <w:rsid w:val="00674563"/>
    <w:rsid w:val="0067689E"/>
    <w:rsid w:val="00677B2E"/>
    <w:rsid w:val="00677CB8"/>
    <w:rsid w:val="00686F30"/>
    <w:rsid w:val="00693696"/>
    <w:rsid w:val="006A12EA"/>
    <w:rsid w:val="006A4A35"/>
    <w:rsid w:val="006A4D99"/>
    <w:rsid w:val="006B0F1A"/>
    <w:rsid w:val="006B4757"/>
    <w:rsid w:val="006B5643"/>
    <w:rsid w:val="006B6982"/>
    <w:rsid w:val="006C0548"/>
    <w:rsid w:val="006C2795"/>
    <w:rsid w:val="006C28BF"/>
    <w:rsid w:val="006C3BEE"/>
    <w:rsid w:val="006C5140"/>
    <w:rsid w:val="006C5E79"/>
    <w:rsid w:val="006C7CDF"/>
    <w:rsid w:val="006D16D2"/>
    <w:rsid w:val="006D2B66"/>
    <w:rsid w:val="006D3729"/>
    <w:rsid w:val="006D3C05"/>
    <w:rsid w:val="006D5E2F"/>
    <w:rsid w:val="006D729B"/>
    <w:rsid w:val="006E1D45"/>
    <w:rsid w:val="006E6E9E"/>
    <w:rsid w:val="006F3907"/>
    <w:rsid w:val="006F511C"/>
    <w:rsid w:val="006F5F49"/>
    <w:rsid w:val="0070176A"/>
    <w:rsid w:val="00702AAB"/>
    <w:rsid w:val="00705838"/>
    <w:rsid w:val="00706EAD"/>
    <w:rsid w:val="007101DA"/>
    <w:rsid w:val="00711084"/>
    <w:rsid w:val="00717B9E"/>
    <w:rsid w:val="0072150C"/>
    <w:rsid w:val="0072495A"/>
    <w:rsid w:val="00730C33"/>
    <w:rsid w:val="00730CF7"/>
    <w:rsid w:val="00732251"/>
    <w:rsid w:val="007327CF"/>
    <w:rsid w:val="0073502D"/>
    <w:rsid w:val="0074074C"/>
    <w:rsid w:val="00740928"/>
    <w:rsid w:val="0074197D"/>
    <w:rsid w:val="00742F47"/>
    <w:rsid w:val="00743CE7"/>
    <w:rsid w:val="00745C32"/>
    <w:rsid w:val="00745EAE"/>
    <w:rsid w:val="00751AF5"/>
    <w:rsid w:val="00751CB1"/>
    <w:rsid w:val="007549F4"/>
    <w:rsid w:val="00754CC7"/>
    <w:rsid w:val="00754CF5"/>
    <w:rsid w:val="007553E9"/>
    <w:rsid w:val="00756693"/>
    <w:rsid w:val="00761F26"/>
    <w:rsid w:val="00762FBE"/>
    <w:rsid w:val="0076354D"/>
    <w:rsid w:val="00771A3C"/>
    <w:rsid w:val="0077228B"/>
    <w:rsid w:val="00772357"/>
    <w:rsid w:val="007741CB"/>
    <w:rsid w:val="00775FE5"/>
    <w:rsid w:val="00776410"/>
    <w:rsid w:val="00776D65"/>
    <w:rsid w:val="0078586F"/>
    <w:rsid w:val="00786AD3"/>
    <w:rsid w:val="00786E20"/>
    <w:rsid w:val="00786FB0"/>
    <w:rsid w:val="007878FE"/>
    <w:rsid w:val="00787B36"/>
    <w:rsid w:val="00792B96"/>
    <w:rsid w:val="007A1119"/>
    <w:rsid w:val="007A1892"/>
    <w:rsid w:val="007A241E"/>
    <w:rsid w:val="007A4DD8"/>
    <w:rsid w:val="007B47DD"/>
    <w:rsid w:val="007B58FF"/>
    <w:rsid w:val="007B602C"/>
    <w:rsid w:val="007B7F8E"/>
    <w:rsid w:val="007C0817"/>
    <w:rsid w:val="007C32F4"/>
    <w:rsid w:val="007C3FD0"/>
    <w:rsid w:val="007C4463"/>
    <w:rsid w:val="007C44F3"/>
    <w:rsid w:val="007C5A33"/>
    <w:rsid w:val="007D44F3"/>
    <w:rsid w:val="007E1366"/>
    <w:rsid w:val="007E1B06"/>
    <w:rsid w:val="007E2E9A"/>
    <w:rsid w:val="007E30E4"/>
    <w:rsid w:val="007E342D"/>
    <w:rsid w:val="007E3FE6"/>
    <w:rsid w:val="007E673C"/>
    <w:rsid w:val="007E6D25"/>
    <w:rsid w:val="007F176B"/>
    <w:rsid w:val="007F2694"/>
    <w:rsid w:val="007F3691"/>
    <w:rsid w:val="007F422F"/>
    <w:rsid w:val="007F4C85"/>
    <w:rsid w:val="007F4CDD"/>
    <w:rsid w:val="007F5662"/>
    <w:rsid w:val="00806CFF"/>
    <w:rsid w:val="00807005"/>
    <w:rsid w:val="00810DE5"/>
    <w:rsid w:val="00815F10"/>
    <w:rsid w:val="0082079D"/>
    <w:rsid w:val="0082118D"/>
    <w:rsid w:val="00821458"/>
    <w:rsid w:val="00821CE8"/>
    <w:rsid w:val="00823749"/>
    <w:rsid w:val="00831A27"/>
    <w:rsid w:val="008329B2"/>
    <w:rsid w:val="00833C6D"/>
    <w:rsid w:val="00837267"/>
    <w:rsid w:val="00840808"/>
    <w:rsid w:val="00841C53"/>
    <w:rsid w:val="008474C6"/>
    <w:rsid w:val="0085094E"/>
    <w:rsid w:val="00852275"/>
    <w:rsid w:val="00853CDF"/>
    <w:rsid w:val="00854A16"/>
    <w:rsid w:val="008568D7"/>
    <w:rsid w:val="00861416"/>
    <w:rsid w:val="00866DA0"/>
    <w:rsid w:val="0087027C"/>
    <w:rsid w:val="00872BAC"/>
    <w:rsid w:val="008745C8"/>
    <w:rsid w:val="00877129"/>
    <w:rsid w:val="00881FAB"/>
    <w:rsid w:val="00882CE7"/>
    <w:rsid w:val="008856D5"/>
    <w:rsid w:val="0089127C"/>
    <w:rsid w:val="00891F53"/>
    <w:rsid w:val="00894273"/>
    <w:rsid w:val="008A020C"/>
    <w:rsid w:val="008A2F9D"/>
    <w:rsid w:val="008A47EB"/>
    <w:rsid w:val="008B6184"/>
    <w:rsid w:val="008C132F"/>
    <w:rsid w:val="008C2E73"/>
    <w:rsid w:val="008C4969"/>
    <w:rsid w:val="008C6F17"/>
    <w:rsid w:val="008D1741"/>
    <w:rsid w:val="008D3EDF"/>
    <w:rsid w:val="008D7537"/>
    <w:rsid w:val="008E050E"/>
    <w:rsid w:val="008E0853"/>
    <w:rsid w:val="008E0FFE"/>
    <w:rsid w:val="008E42B2"/>
    <w:rsid w:val="008F1460"/>
    <w:rsid w:val="008F2B24"/>
    <w:rsid w:val="008F2DF0"/>
    <w:rsid w:val="008F46A7"/>
    <w:rsid w:val="008F5A37"/>
    <w:rsid w:val="008F5FE1"/>
    <w:rsid w:val="008F614E"/>
    <w:rsid w:val="008F62E4"/>
    <w:rsid w:val="008F7B89"/>
    <w:rsid w:val="00900451"/>
    <w:rsid w:val="00902476"/>
    <w:rsid w:val="00902AE5"/>
    <w:rsid w:val="00903C31"/>
    <w:rsid w:val="0090414B"/>
    <w:rsid w:val="00904523"/>
    <w:rsid w:val="00907328"/>
    <w:rsid w:val="009077CC"/>
    <w:rsid w:val="0090788D"/>
    <w:rsid w:val="00911A20"/>
    <w:rsid w:val="00915E37"/>
    <w:rsid w:val="009207F1"/>
    <w:rsid w:val="009212C9"/>
    <w:rsid w:val="0092130B"/>
    <w:rsid w:val="0092191E"/>
    <w:rsid w:val="009232EE"/>
    <w:rsid w:val="009264AF"/>
    <w:rsid w:val="009277D9"/>
    <w:rsid w:val="00933025"/>
    <w:rsid w:val="00933ADA"/>
    <w:rsid w:val="00935C1A"/>
    <w:rsid w:val="0094078C"/>
    <w:rsid w:val="0094136D"/>
    <w:rsid w:val="009429B2"/>
    <w:rsid w:val="00951E93"/>
    <w:rsid w:val="009548A9"/>
    <w:rsid w:val="00955E64"/>
    <w:rsid w:val="00956715"/>
    <w:rsid w:val="00957D7E"/>
    <w:rsid w:val="00962508"/>
    <w:rsid w:val="009637C2"/>
    <w:rsid w:val="00966741"/>
    <w:rsid w:val="00967624"/>
    <w:rsid w:val="009704FD"/>
    <w:rsid w:val="009706AB"/>
    <w:rsid w:val="00972927"/>
    <w:rsid w:val="009749B6"/>
    <w:rsid w:val="00974D1F"/>
    <w:rsid w:val="00976CC6"/>
    <w:rsid w:val="0098060D"/>
    <w:rsid w:val="009809C5"/>
    <w:rsid w:val="0098162D"/>
    <w:rsid w:val="00987F70"/>
    <w:rsid w:val="00991DE9"/>
    <w:rsid w:val="00991E7B"/>
    <w:rsid w:val="009976B6"/>
    <w:rsid w:val="009A25FC"/>
    <w:rsid w:val="009A3752"/>
    <w:rsid w:val="009A4821"/>
    <w:rsid w:val="009A539F"/>
    <w:rsid w:val="009A70F2"/>
    <w:rsid w:val="009B13F2"/>
    <w:rsid w:val="009B2661"/>
    <w:rsid w:val="009C1969"/>
    <w:rsid w:val="009C20D8"/>
    <w:rsid w:val="009C5E47"/>
    <w:rsid w:val="009C6415"/>
    <w:rsid w:val="009D08EB"/>
    <w:rsid w:val="009D23D5"/>
    <w:rsid w:val="009E02DA"/>
    <w:rsid w:val="009E347A"/>
    <w:rsid w:val="009E7715"/>
    <w:rsid w:val="009E7784"/>
    <w:rsid w:val="009F1BA2"/>
    <w:rsid w:val="009F1DE4"/>
    <w:rsid w:val="009F333B"/>
    <w:rsid w:val="009F4038"/>
    <w:rsid w:val="009F539B"/>
    <w:rsid w:val="00A00248"/>
    <w:rsid w:val="00A01025"/>
    <w:rsid w:val="00A0271E"/>
    <w:rsid w:val="00A0293D"/>
    <w:rsid w:val="00A127B4"/>
    <w:rsid w:val="00A1314D"/>
    <w:rsid w:val="00A1480F"/>
    <w:rsid w:val="00A234C2"/>
    <w:rsid w:val="00A245FD"/>
    <w:rsid w:val="00A26324"/>
    <w:rsid w:val="00A2698A"/>
    <w:rsid w:val="00A27CBA"/>
    <w:rsid w:val="00A3481E"/>
    <w:rsid w:val="00A34A68"/>
    <w:rsid w:val="00A362C0"/>
    <w:rsid w:val="00A37303"/>
    <w:rsid w:val="00A41EF6"/>
    <w:rsid w:val="00A42074"/>
    <w:rsid w:val="00A4243F"/>
    <w:rsid w:val="00A43797"/>
    <w:rsid w:val="00A440C2"/>
    <w:rsid w:val="00A47ED4"/>
    <w:rsid w:val="00A5294E"/>
    <w:rsid w:val="00A52F99"/>
    <w:rsid w:val="00A57722"/>
    <w:rsid w:val="00A622AE"/>
    <w:rsid w:val="00A64A49"/>
    <w:rsid w:val="00A714DC"/>
    <w:rsid w:val="00A71CB5"/>
    <w:rsid w:val="00A7217C"/>
    <w:rsid w:val="00A7428A"/>
    <w:rsid w:val="00A74FB4"/>
    <w:rsid w:val="00A767A3"/>
    <w:rsid w:val="00A8027E"/>
    <w:rsid w:val="00A82590"/>
    <w:rsid w:val="00A843B3"/>
    <w:rsid w:val="00A87DCF"/>
    <w:rsid w:val="00A90C76"/>
    <w:rsid w:val="00A923A0"/>
    <w:rsid w:val="00A931FF"/>
    <w:rsid w:val="00A935C8"/>
    <w:rsid w:val="00A9481F"/>
    <w:rsid w:val="00A956B7"/>
    <w:rsid w:val="00A96619"/>
    <w:rsid w:val="00AA04A6"/>
    <w:rsid w:val="00AA0D6F"/>
    <w:rsid w:val="00AA3164"/>
    <w:rsid w:val="00AA57B4"/>
    <w:rsid w:val="00AB355D"/>
    <w:rsid w:val="00AB601B"/>
    <w:rsid w:val="00AB6585"/>
    <w:rsid w:val="00AC1F2E"/>
    <w:rsid w:val="00AC22C3"/>
    <w:rsid w:val="00AC30F6"/>
    <w:rsid w:val="00AC499F"/>
    <w:rsid w:val="00AC515D"/>
    <w:rsid w:val="00AD10D5"/>
    <w:rsid w:val="00AD11B4"/>
    <w:rsid w:val="00AD1885"/>
    <w:rsid w:val="00AD2259"/>
    <w:rsid w:val="00AD7050"/>
    <w:rsid w:val="00AE05E7"/>
    <w:rsid w:val="00AE062D"/>
    <w:rsid w:val="00AE0B84"/>
    <w:rsid w:val="00AE27BD"/>
    <w:rsid w:val="00AE7CC8"/>
    <w:rsid w:val="00AF4B8A"/>
    <w:rsid w:val="00AF76EB"/>
    <w:rsid w:val="00B0114D"/>
    <w:rsid w:val="00B02250"/>
    <w:rsid w:val="00B054E6"/>
    <w:rsid w:val="00B0685F"/>
    <w:rsid w:val="00B06A3B"/>
    <w:rsid w:val="00B135C1"/>
    <w:rsid w:val="00B25716"/>
    <w:rsid w:val="00B25ED7"/>
    <w:rsid w:val="00B3124F"/>
    <w:rsid w:val="00B324D4"/>
    <w:rsid w:val="00B3467C"/>
    <w:rsid w:val="00B346D9"/>
    <w:rsid w:val="00B40541"/>
    <w:rsid w:val="00B4088D"/>
    <w:rsid w:val="00B40BEF"/>
    <w:rsid w:val="00B41167"/>
    <w:rsid w:val="00B41837"/>
    <w:rsid w:val="00B437FF"/>
    <w:rsid w:val="00B4517E"/>
    <w:rsid w:val="00B45B49"/>
    <w:rsid w:val="00B465E1"/>
    <w:rsid w:val="00B47413"/>
    <w:rsid w:val="00B51CE3"/>
    <w:rsid w:val="00B529E1"/>
    <w:rsid w:val="00B5392B"/>
    <w:rsid w:val="00B539AD"/>
    <w:rsid w:val="00B541BF"/>
    <w:rsid w:val="00B54A57"/>
    <w:rsid w:val="00B54AAD"/>
    <w:rsid w:val="00B557AE"/>
    <w:rsid w:val="00B60D34"/>
    <w:rsid w:val="00B613B8"/>
    <w:rsid w:val="00B61E1F"/>
    <w:rsid w:val="00B677FD"/>
    <w:rsid w:val="00B708FB"/>
    <w:rsid w:val="00B71404"/>
    <w:rsid w:val="00B7581A"/>
    <w:rsid w:val="00B83331"/>
    <w:rsid w:val="00B83354"/>
    <w:rsid w:val="00B8452A"/>
    <w:rsid w:val="00B87B2A"/>
    <w:rsid w:val="00B90882"/>
    <w:rsid w:val="00B90FA6"/>
    <w:rsid w:val="00B96A40"/>
    <w:rsid w:val="00B97476"/>
    <w:rsid w:val="00BA4E88"/>
    <w:rsid w:val="00BA53E8"/>
    <w:rsid w:val="00BB3046"/>
    <w:rsid w:val="00BB492C"/>
    <w:rsid w:val="00BB5B10"/>
    <w:rsid w:val="00BB5C37"/>
    <w:rsid w:val="00BC00EA"/>
    <w:rsid w:val="00BC112A"/>
    <w:rsid w:val="00BD013B"/>
    <w:rsid w:val="00BD0C92"/>
    <w:rsid w:val="00BD272D"/>
    <w:rsid w:val="00BD2C5C"/>
    <w:rsid w:val="00BD53AF"/>
    <w:rsid w:val="00BD5CD0"/>
    <w:rsid w:val="00BD7319"/>
    <w:rsid w:val="00BE0E5B"/>
    <w:rsid w:val="00BE0FBD"/>
    <w:rsid w:val="00BE1049"/>
    <w:rsid w:val="00BE10C8"/>
    <w:rsid w:val="00BE3B5B"/>
    <w:rsid w:val="00BE50D2"/>
    <w:rsid w:val="00BE5AD0"/>
    <w:rsid w:val="00BF091C"/>
    <w:rsid w:val="00BF4CF3"/>
    <w:rsid w:val="00BF53A7"/>
    <w:rsid w:val="00BF7B8D"/>
    <w:rsid w:val="00BF7C29"/>
    <w:rsid w:val="00C00CF2"/>
    <w:rsid w:val="00C0201C"/>
    <w:rsid w:val="00C027D3"/>
    <w:rsid w:val="00C06539"/>
    <w:rsid w:val="00C0781D"/>
    <w:rsid w:val="00C11675"/>
    <w:rsid w:val="00C14C82"/>
    <w:rsid w:val="00C165AE"/>
    <w:rsid w:val="00C1690F"/>
    <w:rsid w:val="00C20CBC"/>
    <w:rsid w:val="00C225A9"/>
    <w:rsid w:val="00C229DF"/>
    <w:rsid w:val="00C233C3"/>
    <w:rsid w:val="00C257C2"/>
    <w:rsid w:val="00C25829"/>
    <w:rsid w:val="00C30CFD"/>
    <w:rsid w:val="00C3562E"/>
    <w:rsid w:val="00C37E92"/>
    <w:rsid w:val="00C470EC"/>
    <w:rsid w:val="00C50AD0"/>
    <w:rsid w:val="00C53A10"/>
    <w:rsid w:val="00C566BE"/>
    <w:rsid w:val="00C61BEA"/>
    <w:rsid w:val="00C62DE6"/>
    <w:rsid w:val="00C64B49"/>
    <w:rsid w:val="00C6526B"/>
    <w:rsid w:val="00C65EFF"/>
    <w:rsid w:val="00C66BB9"/>
    <w:rsid w:val="00C710C5"/>
    <w:rsid w:val="00C710E0"/>
    <w:rsid w:val="00C729F0"/>
    <w:rsid w:val="00C732D6"/>
    <w:rsid w:val="00C73438"/>
    <w:rsid w:val="00C75A78"/>
    <w:rsid w:val="00C76D5C"/>
    <w:rsid w:val="00C777EA"/>
    <w:rsid w:val="00C77DC6"/>
    <w:rsid w:val="00C81841"/>
    <w:rsid w:val="00C81C5A"/>
    <w:rsid w:val="00C83FAF"/>
    <w:rsid w:val="00C845B5"/>
    <w:rsid w:val="00C85151"/>
    <w:rsid w:val="00C85F29"/>
    <w:rsid w:val="00C87A66"/>
    <w:rsid w:val="00C87AAB"/>
    <w:rsid w:val="00C90DA0"/>
    <w:rsid w:val="00C939E3"/>
    <w:rsid w:val="00C942DF"/>
    <w:rsid w:val="00C95D09"/>
    <w:rsid w:val="00C96826"/>
    <w:rsid w:val="00C978B6"/>
    <w:rsid w:val="00C97E7A"/>
    <w:rsid w:val="00CA3890"/>
    <w:rsid w:val="00CB2923"/>
    <w:rsid w:val="00CB5C66"/>
    <w:rsid w:val="00CB6315"/>
    <w:rsid w:val="00CB77BB"/>
    <w:rsid w:val="00CC56D3"/>
    <w:rsid w:val="00CC73A8"/>
    <w:rsid w:val="00CD1F30"/>
    <w:rsid w:val="00CD2713"/>
    <w:rsid w:val="00CE25FA"/>
    <w:rsid w:val="00CE4B3D"/>
    <w:rsid w:val="00CE7096"/>
    <w:rsid w:val="00CF0650"/>
    <w:rsid w:val="00CF06AA"/>
    <w:rsid w:val="00CF39C0"/>
    <w:rsid w:val="00CF3E5A"/>
    <w:rsid w:val="00CF4B08"/>
    <w:rsid w:val="00CF5137"/>
    <w:rsid w:val="00D070FA"/>
    <w:rsid w:val="00D111B2"/>
    <w:rsid w:val="00D11646"/>
    <w:rsid w:val="00D14EF5"/>
    <w:rsid w:val="00D15108"/>
    <w:rsid w:val="00D20151"/>
    <w:rsid w:val="00D20F4B"/>
    <w:rsid w:val="00D233A2"/>
    <w:rsid w:val="00D263DE"/>
    <w:rsid w:val="00D27349"/>
    <w:rsid w:val="00D27584"/>
    <w:rsid w:val="00D31ACD"/>
    <w:rsid w:val="00D32589"/>
    <w:rsid w:val="00D35FEA"/>
    <w:rsid w:val="00D365D6"/>
    <w:rsid w:val="00D407F2"/>
    <w:rsid w:val="00D40EEA"/>
    <w:rsid w:val="00D41159"/>
    <w:rsid w:val="00D427C2"/>
    <w:rsid w:val="00D42BD1"/>
    <w:rsid w:val="00D441EE"/>
    <w:rsid w:val="00D4498C"/>
    <w:rsid w:val="00D51D20"/>
    <w:rsid w:val="00D51DBC"/>
    <w:rsid w:val="00D5387C"/>
    <w:rsid w:val="00D563F5"/>
    <w:rsid w:val="00D614B1"/>
    <w:rsid w:val="00D63FAA"/>
    <w:rsid w:val="00D641AA"/>
    <w:rsid w:val="00D642D6"/>
    <w:rsid w:val="00D64F3C"/>
    <w:rsid w:val="00D66646"/>
    <w:rsid w:val="00D72FD9"/>
    <w:rsid w:val="00D74186"/>
    <w:rsid w:val="00D76A7B"/>
    <w:rsid w:val="00D77419"/>
    <w:rsid w:val="00D82802"/>
    <w:rsid w:val="00D83E9C"/>
    <w:rsid w:val="00D8524B"/>
    <w:rsid w:val="00D87133"/>
    <w:rsid w:val="00D942D4"/>
    <w:rsid w:val="00D94C57"/>
    <w:rsid w:val="00D95C5D"/>
    <w:rsid w:val="00D96DCF"/>
    <w:rsid w:val="00DA0037"/>
    <w:rsid w:val="00DA45CB"/>
    <w:rsid w:val="00DA4F22"/>
    <w:rsid w:val="00DA586D"/>
    <w:rsid w:val="00DC4A11"/>
    <w:rsid w:val="00DC4BFD"/>
    <w:rsid w:val="00DC65A8"/>
    <w:rsid w:val="00DC70AA"/>
    <w:rsid w:val="00DD53A8"/>
    <w:rsid w:val="00DD55EE"/>
    <w:rsid w:val="00DD5E2E"/>
    <w:rsid w:val="00DD7007"/>
    <w:rsid w:val="00DD71CB"/>
    <w:rsid w:val="00DE3C94"/>
    <w:rsid w:val="00DF07F7"/>
    <w:rsid w:val="00DF2F29"/>
    <w:rsid w:val="00DF3001"/>
    <w:rsid w:val="00DF68B0"/>
    <w:rsid w:val="00DF77F6"/>
    <w:rsid w:val="00DF7A28"/>
    <w:rsid w:val="00E019E5"/>
    <w:rsid w:val="00E06420"/>
    <w:rsid w:val="00E11198"/>
    <w:rsid w:val="00E151A8"/>
    <w:rsid w:val="00E15B37"/>
    <w:rsid w:val="00E1799C"/>
    <w:rsid w:val="00E17D91"/>
    <w:rsid w:val="00E26296"/>
    <w:rsid w:val="00E30A92"/>
    <w:rsid w:val="00E3154B"/>
    <w:rsid w:val="00E32AD0"/>
    <w:rsid w:val="00E33EC0"/>
    <w:rsid w:val="00E34A03"/>
    <w:rsid w:val="00E42433"/>
    <w:rsid w:val="00E428E7"/>
    <w:rsid w:val="00E4372A"/>
    <w:rsid w:val="00E45644"/>
    <w:rsid w:val="00E5284D"/>
    <w:rsid w:val="00E53F62"/>
    <w:rsid w:val="00E55757"/>
    <w:rsid w:val="00E5664B"/>
    <w:rsid w:val="00E61BF6"/>
    <w:rsid w:val="00E636ED"/>
    <w:rsid w:val="00E647AF"/>
    <w:rsid w:val="00E650DC"/>
    <w:rsid w:val="00E6560C"/>
    <w:rsid w:val="00E66CFA"/>
    <w:rsid w:val="00E67311"/>
    <w:rsid w:val="00E720D1"/>
    <w:rsid w:val="00E723A0"/>
    <w:rsid w:val="00E74D39"/>
    <w:rsid w:val="00E75904"/>
    <w:rsid w:val="00E80071"/>
    <w:rsid w:val="00E8065B"/>
    <w:rsid w:val="00E828BF"/>
    <w:rsid w:val="00E82CFB"/>
    <w:rsid w:val="00E8345D"/>
    <w:rsid w:val="00E83A16"/>
    <w:rsid w:val="00E8745C"/>
    <w:rsid w:val="00E87C34"/>
    <w:rsid w:val="00E904F7"/>
    <w:rsid w:val="00E91F79"/>
    <w:rsid w:val="00EA527E"/>
    <w:rsid w:val="00EB4982"/>
    <w:rsid w:val="00EB4F31"/>
    <w:rsid w:val="00EB52DF"/>
    <w:rsid w:val="00EB64D0"/>
    <w:rsid w:val="00EC0DE7"/>
    <w:rsid w:val="00EC1F56"/>
    <w:rsid w:val="00ED064D"/>
    <w:rsid w:val="00ED2777"/>
    <w:rsid w:val="00ED2B87"/>
    <w:rsid w:val="00ED4B31"/>
    <w:rsid w:val="00ED529B"/>
    <w:rsid w:val="00ED5EBF"/>
    <w:rsid w:val="00ED7D0A"/>
    <w:rsid w:val="00EE2254"/>
    <w:rsid w:val="00EE72A1"/>
    <w:rsid w:val="00EF07F5"/>
    <w:rsid w:val="00EF6318"/>
    <w:rsid w:val="00F01CDB"/>
    <w:rsid w:val="00F01D97"/>
    <w:rsid w:val="00F01E89"/>
    <w:rsid w:val="00F026B4"/>
    <w:rsid w:val="00F063AE"/>
    <w:rsid w:val="00F072E7"/>
    <w:rsid w:val="00F07D4F"/>
    <w:rsid w:val="00F115A2"/>
    <w:rsid w:val="00F1333E"/>
    <w:rsid w:val="00F141C4"/>
    <w:rsid w:val="00F20737"/>
    <w:rsid w:val="00F21104"/>
    <w:rsid w:val="00F2683B"/>
    <w:rsid w:val="00F27376"/>
    <w:rsid w:val="00F31B44"/>
    <w:rsid w:val="00F3438F"/>
    <w:rsid w:val="00F344A3"/>
    <w:rsid w:val="00F37AFB"/>
    <w:rsid w:val="00F44707"/>
    <w:rsid w:val="00F50416"/>
    <w:rsid w:val="00F53E10"/>
    <w:rsid w:val="00F56934"/>
    <w:rsid w:val="00F56EF5"/>
    <w:rsid w:val="00F60392"/>
    <w:rsid w:val="00F667C2"/>
    <w:rsid w:val="00F7166F"/>
    <w:rsid w:val="00F72191"/>
    <w:rsid w:val="00F7508D"/>
    <w:rsid w:val="00F81ABE"/>
    <w:rsid w:val="00F82D60"/>
    <w:rsid w:val="00F856CA"/>
    <w:rsid w:val="00F87487"/>
    <w:rsid w:val="00F9767E"/>
    <w:rsid w:val="00FA023D"/>
    <w:rsid w:val="00FA1979"/>
    <w:rsid w:val="00FA1991"/>
    <w:rsid w:val="00FA2E24"/>
    <w:rsid w:val="00FA3941"/>
    <w:rsid w:val="00FA4BCE"/>
    <w:rsid w:val="00FA74E1"/>
    <w:rsid w:val="00FA7BED"/>
    <w:rsid w:val="00FB292C"/>
    <w:rsid w:val="00FB443A"/>
    <w:rsid w:val="00FB4D76"/>
    <w:rsid w:val="00FB77C1"/>
    <w:rsid w:val="00FC00D9"/>
    <w:rsid w:val="00FC05AD"/>
    <w:rsid w:val="00FC0C35"/>
    <w:rsid w:val="00FC0C53"/>
    <w:rsid w:val="00FC1A6D"/>
    <w:rsid w:val="00FC5C31"/>
    <w:rsid w:val="00FD5BB4"/>
    <w:rsid w:val="00FD733E"/>
    <w:rsid w:val="00FD745B"/>
    <w:rsid w:val="00FE1851"/>
    <w:rsid w:val="00FE43D0"/>
    <w:rsid w:val="00FE6909"/>
    <w:rsid w:val="00FF0C30"/>
    <w:rsid w:val="00FF14A1"/>
    <w:rsid w:val="00FF2234"/>
    <w:rsid w:val="00FF449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3703C3B-249C-4A02-B7C5-6B9418FB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30C33"/>
    <w:pPr>
      <w:spacing w:line="360" w:lineRule="auto"/>
      <w:ind w:firstLine="709"/>
      <w:jc w:val="both"/>
    </w:pPr>
    <w:rPr>
      <w:sz w:val="28"/>
      <w:szCs w:val="22"/>
      <w:lang w:val="uk-UA" w:eastAsia="en-US"/>
    </w:rPr>
  </w:style>
  <w:style w:type="paragraph" w:styleId="1">
    <w:name w:val="heading 1"/>
    <w:basedOn w:val="a"/>
    <w:next w:val="a"/>
    <w:qFormat/>
    <w:rsid w:val="00401E9E"/>
    <w:pPr>
      <w:keepNext/>
      <w:spacing w:line="240" w:lineRule="auto"/>
      <w:ind w:firstLine="0"/>
      <w:jc w:val="center"/>
      <w:outlineLvl w:val="0"/>
    </w:pPr>
    <w:rPr>
      <w:rFonts w:ascii="Arial" w:hAnsi="Arial" w:cs="Arial"/>
      <w:b/>
      <w:bCs/>
      <w:kern w:val="32"/>
      <w:szCs w:val="32"/>
      <w:lang w:eastAsia="ru-RU"/>
    </w:rPr>
  </w:style>
  <w:style w:type="paragraph" w:styleId="2">
    <w:name w:val="heading 2"/>
    <w:basedOn w:val="a"/>
    <w:next w:val="a"/>
    <w:qFormat/>
    <w:rsid w:val="00401E9E"/>
    <w:pPr>
      <w:keepNext/>
      <w:spacing w:line="240" w:lineRule="auto"/>
      <w:ind w:firstLine="567"/>
      <w:outlineLvl w:val="1"/>
    </w:pPr>
    <w:rPr>
      <w:rFonts w:ascii="Times New Roman Полужирный" w:hAnsi="Times New Roman Полужирный" w:cs="Arial"/>
      <w:b/>
      <w:bCs/>
      <w:iCs/>
      <w:szCs w:val="28"/>
      <w:lang w:eastAsia="ru-RU"/>
    </w:rPr>
  </w:style>
  <w:style w:type="paragraph" w:styleId="3">
    <w:name w:val="heading 3"/>
    <w:basedOn w:val="a"/>
    <w:next w:val="a"/>
    <w:qFormat/>
    <w:rsid w:val="00DA0037"/>
    <w:pPr>
      <w:keepNext/>
      <w:numPr>
        <w:ilvl w:val="2"/>
        <w:numId w:val="1"/>
      </w:numPr>
      <w:spacing w:before="120" w:after="120"/>
      <w:ind w:firstLine="0"/>
      <w:jc w:val="center"/>
      <w:outlineLvl w:val="2"/>
    </w:pPr>
    <w:rPr>
      <w:rFonts w:cs="Arial"/>
      <w:b/>
      <w:bCs/>
      <w:i/>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40">
    <w:name w:val="Стиль Заголовок 1 + 14 пт Первая строка:  0 см"/>
    <w:basedOn w:val="1"/>
    <w:rsid w:val="00B71404"/>
    <w:rPr>
      <w:rFonts w:ascii="Times New Roman" w:hAnsi="Times New Roman" w:cs="Times New Roman"/>
      <w:caps/>
      <w:kern w:val="0"/>
      <w:szCs w:val="20"/>
    </w:rPr>
  </w:style>
  <w:style w:type="paragraph" w:styleId="20">
    <w:name w:val="toc 2"/>
    <w:basedOn w:val="a"/>
    <w:next w:val="a"/>
    <w:autoRedefine/>
    <w:uiPriority w:val="39"/>
    <w:rsid w:val="00C845B5"/>
    <w:pPr>
      <w:tabs>
        <w:tab w:val="right" w:leader="dot" w:pos="9380"/>
      </w:tabs>
      <w:spacing w:before="120" w:after="120" w:line="240" w:lineRule="auto"/>
      <w:ind w:left="476" w:right="738" w:hanging="476"/>
      <w:jc w:val="left"/>
    </w:pPr>
    <w:rPr>
      <w:noProof/>
      <w:szCs w:val="24"/>
      <w:lang w:val="ru-RU" w:eastAsia="ru-RU"/>
    </w:rPr>
  </w:style>
  <w:style w:type="paragraph" w:styleId="10">
    <w:name w:val="toc 1"/>
    <w:basedOn w:val="a"/>
    <w:next w:val="a"/>
    <w:autoRedefine/>
    <w:uiPriority w:val="39"/>
    <w:unhideWhenUsed/>
    <w:rsid w:val="00C845B5"/>
    <w:pPr>
      <w:tabs>
        <w:tab w:val="right" w:leader="dot" w:pos="9380"/>
      </w:tabs>
      <w:spacing w:before="240" w:after="120" w:line="240" w:lineRule="auto"/>
      <w:ind w:left="336" w:right="681" w:hanging="336"/>
      <w:jc w:val="left"/>
    </w:pPr>
    <w:rPr>
      <w:rFonts w:ascii="Arial" w:hAnsi="Arial"/>
      <w:noProof/>
      <w:szCs w:val="28"/>
      <w:lang w:eastAsia="ru-RU"/>
    </w:rPr>
  </w:style>
  <w:style w:type="paragraph" w:customStyle="1" w:styleId="1021063">
    <w:name w:val="Стиль Оглавление 1 + Слева:  021 см Выступ:  063 см"/>
    <w:basedOn w:val="10"/>
    <w:rsid w:val="00594179"/>
    <w:pPr>
      <w:ind w:left="480" w:hanging="360"/>
    </w:pPr>
    <w:rPr>
      <w:b/>
      <w:bCs/>
      <w:i/>
      <w:iCs/>
      <w:szCs w:val="20"/>
    </w:rPr>
  </w:style>
  <w:style w:type="paragraph" w:customStyle="1" w:styleId="10630632">
    <w:name w:val="Стиль Оглавление 1 + Слева:  063 см Выступ:  063 см Справа:  2..."/>
    <w:basedOn w:val="10"/>
    <w:rsid w:val="009F539B"/>
    <w:pPr>
      <w:ind w:left="720" w:right="1164" w:hanging="360"/>
    </w:pPr>
    <w:rPr>
      <w:b/>
      <w:bCs/>
      <w:i/>
      <w:iCs/>
      <w:szCs w:val="20"/>
    </w:rPr>
  </w:style>
  <w:style w:type="paragraph" w:customStyle="1" w:styleId="10740491">
    <w:name w:val="Стиль Оглавление 1 + Слева:  074 см Выступ:  049 см Справа:  1..."/>
    <w:basedOn w:val="10"/>
    <w:rsid w:val="00743CE7"/>
    <w:pPr>
      <w:tabs>
        <w:tab w:val="right" w:leader="dot" w:pos="9240"/>
      </w:tabs>
      <w:spacing w:after="240"/>
      <w:ind w:left="698" w:right="958" w:hanging="278"/>
      <w:jc w:val="both"/>
    </w:pPr>
    <w:rPr>
      <w:rFonts w:ascii="Times New Roman" w:hAnsi="Times New Roman"/>
      <w:b/>
      <w:bCs/>
      <w:i/>
      <w:iCs/>
    </w:rPr>
  </w:style>
  <w:style w:type="paragraph" w:customStyle="1" w:styleId="1025056">
    <w:name w:val="Стиль Оглавление 1 + Слева:  025 см Выступ:  05 см После:  6 пт"/>
    <w:basedOn w:val="10"/>
    <w:rsid w:val="00144C9C"/>
    <w:pPr>
      <w:tabs>
        <w:tab w:val="right" w:leader="dot" w:pos="10065"/>
      </w:tabs>
      <w:spacing w:before="0"/>
      <w:ind w:left="426" w:right="709" w:hanging="284"/>
    </w:pPr>
    <w:rPr>
      <w:b/>
      <w:bCs/>
      <w:i/>
      <w:iCs/>
      <w:sz w:val="20"/>
      <w:szCs w:val="20"/>
    </w:rPr>
  </w:style>
  <w:style w:type="paragraph" w:customStyle="1" w:styleId="10250561">
    <w:name w:val="Стиль Оглавление 1 + Слева:  025 см Выступ:  05 см После:  6 пт1"/>
    <w:basedOn w:val="10"/>
    <w:rsid w:val="00DF68B0"/>
    <w:pPr>
      <w:tabs>
        <w:tab w:val="right" w:leader="dot" w:pos="10065"/>
      </w:tabs>
      <w:spacing w:before="0"/>
      <w:ind w:left="426" w:right="709" w:hanging="284"/>
    </w:pPr>
    <w:rPr>
      <w:b/>
      <w:bCs/>
      <w:i/>
      <w:iCs/>
      <w:sz w:val="20"/>
      <w:szCs w:val="20"/>
    </w:rPr>
  </w:style>
  <w:style w:type="paragraph" w:customStyle="1" w:styleId="10317113">
    <w:name w:val="Стиль Оглавление 1 + Слева:  0 см Выступ:  317 см Справа:  113 ..."/>
    <w:basedOn w:val="10"/>
    <w:rsid w:val="00B97476"/>
    <w:pPr>
      <w:tabs>
        <w:tab w:val="right" w:leader="dot" w:pos="9540"/>
      </w:tabs>
      <w:spacing w:before="0" w:after="200" w:line="276" w:lineRule="auto"/>
      <w:ind w:left="1800" w:right="638" w:hanging="1800"/>
    </w:pPr>
    <w:rPr>
      <w:b/>
      <w:bCs/>
      <w:i/>
      <w:iCs/>
      <w:szCs w:val="20"/>
    </w:rPr>
  </w:style>
  <w:style w:type="paragraph" w:customStyle="1" w:styleId="10756">
    <w:name w:val="Стиль Оглавление 1 + Справа:  075 см После:  6 пт"/>
    <w:basedOn w:val="10"/>
    <w:rsid w:val="0012673F"/>
    <w:pPr>
      <w:tabs>
        <w:tab w:val="right" w:leader="dot" w:pos="10065"/>
      </w:tabs>
      <w:ind w:left="142" w:right="424" w:firstLine="0"/>
    </w:pPr>
    <w:rPr>
      <w:sz w:val="20"/>
      <w:szCs w:val="20"/>
    </w:rPr>
  </w:style>
  <w:style w:type="paragraph" w:customStyle="1" w:styleId="10750">
    <w:name w:val="Стиль Оглавление 1 + Слева:  075 см Первая строка:  0 см"/>
    <w:basedOn w:val="10"/>
    <w:rsid w:val="0012673F"/>
    <w:pPr>
      <w:tabs>
        <w:tab w:val="right" w:leader="dot" w:pos="9627"/>
      </w:tabs>
      <w:spacing w:after="0" w:line="360" w:lineRule="auto"/>
      <w:ind w:left="426" w:right="57" w:firstLine="0"/>
      <w:jc w:val="both"/>
    </w:pPr>
    <w:rPr>
      <w:rFonts w:ascii="Courier New" w:hAnsi="Courier New"/>
      <w:noProof w:val="0"/>
      <w:sz w:val="24"/>
      <w:szCs w:val="20"/>
    </w:rPr>
  </w:style>
  <w:style w:type="paragraph" w:styleId="a3">
    <w:name w:val="footnote text"/>
    <w:basedOn w:val="a"/>
    <w:semiHidden/>
    <w:rsid w:val="005F04A3"/>
    <w:pPr>
      <w:spacing w:line="240" w:lineRule="auto"/>
    </w:pPr>
    <w:rPr>
      <w:sz w:val="20"/>
      <w:szCs w:val="20"/>
      <w:lang w:eastAsia="ru-RU"/>
    </w:rPr>
  </w:style>
  <w:style w:type="paragraph" w:customStyle="1" w:styleId="11">
    <w:name w:val="Стиль Оглавление 1 + не полужирный По ширине Междустр.интервал:  ..."/>
    <w:basedOn w:val="10"/>
    <w:rsid w:val="00371B0D"/>
    <w:pPr>
      <w:tabs>
        <w:tab w:val="right" w:leader="dot" w:pos="9639"/>
      </w:tabs>
      <w:spacing w:after="0"/>
      <w:ind w:left="0" w:right="57" w:firstLine="0"/>
      <w:jc w:val="both"/>
    </w:pPr>
    <w:rPr>
      <w:szCs w:val="20"/>
    </w:rPr>
  </w:style>
  <w:style w:type="paragraph" w:customStyle="1" w:styleId="12">
    <w:name w:val="Стиль Оглавление 1 + По ширине"/>
    <w:basedOn w:val="10"/>
    <w:rsid w:val="00371B0D"/>
    <w:pPr>
      <w:tabs>
        <w:tab w:val="right" w:leader="dot" w:pos="9639"/>
      </w:tabs>
      <w:spacing w:after="0" w:line="240" w:lineRule="exact"/>
      <w:ind w:left="0" w:right="57" w:firstLine="0"/>
      <w:jc w:val="both"/>
    </w:pPr>
    <w:rPr>
      <w:b/>
      <w:bCs/>
      <w:szCs w:val="20"/>
    </w:rPr>
  </w:style>
  <w:style w:type="paragraph" w:customStyle="1" w:styleId="1Arial14002">
    <w:name w:val="Стиль Заголовок 1 + Arial 14 пт По центру Первая строка:  002 с..."/>
    <w:basedOn w:val="1"/>
    <w:rsid w:val="0025528E"/>
    <w:pPr>
      <w:widowControl w:val="0"/>
      <w:spacing w:after="120"/>
    </w:pPr>
    <w:rPr>
      <w:bCs w:val="0"/>
      <w:snapToGrid w:val="0"/>
    </w:rPr>
  </w:style>
  <w:style w:type="character" w:styleId="a4">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rsid w:val="00BD2C5C"/>
    <w:rPr>
      <w:rFonts w:ascii="Times New Roman" w:hAnsi="Times New Roman" w:cs="Times New Roman"/>
      <w:sz w:val="20"/>
      <w:vertAlign w:val="superscript"/>
    </w:rPr>
  </w:style>
  <w:style w:type="paragraph" w:customStyle="1" w:styleId="21">
    <w:name w:val="Стиль Заголовок 2 + По центру"/>
    <w:basedOn w:val="2"/>
    <w:rsid w:val="002E7DFF"/>
    <w:pPr>
      <w:spacing w:before="240" w:after="60"/>
      <w:ind w:firstLine="0"/>
      <w:jc w:val="center"/>
    </w:pPr>
    <w:rPr>
      <w:rFonts w:ascii="Arial" w:hAnsi="Arial" w:cs="Times New Roman"/>
      <w:i/>
      <w:szCs w:val="20"/>
    </w:rPr>
  </w:style>
  <w:style w:type="paragraph" w:customStyle="1" w:styleId="22">
    <w:name w:val="Стиль заголовок 2 + не курсив"/>
    <w:basedOn w:val="2"/>
    <w:rsid w:val="00D407F2"/>
    <w:pPr>
      <w:keepLines/>
      <w:autoSpaceDE w:val="0"/>
      <w:autoSpaceDN w:val="0"/>
      <w:ind w:firstLine="0"/>
      <w:jc w:val="center"/>
      <w:outlineLvl w:val="9"/>
    </w:pPr>
    <w:rPr>
      <w:iCs w:val="0"/>
      <w:szCs w:val="20"/>
      <w:lang w:eastAsia="uk-UA"/>
    </w:rPr>
  </w:style>
  <w:style w:type="paragraph" w:customStyle="1" w:styleId="20025">
    <w:name w:val="Стиль Заголовок 2 + По центру Слева:  0 см Выступ:  025 см"/>
    <w:basedOn w:val="2"/>
    <w:rsid w:val="00D407F2"/>
    <w:pPr>
      <w:ind w:left="142" w:hanging="142"/>
      <w:jc w:val="center"/>
    </w:pPr>
    <w:rPr>
      <w:rFonts w:cs="Times New Roman"/>
      <w:iCs w:val="0"/>
      <w:szCs w:val="20"/>
    </w:rPr>
  </w:style>
  <w:style w:type="paragraph" w:customStyle="1" w:styleId="210">
    <w:name w:val="Стиль Заголовок 2 + По центру1"/>
    <w:basedOn w:val="2"/>
    <w:rsid w:val="00AB601B"/>
    <w:pPr>
      <w:ind w:firstLine="0"/>
      <w:jc w:val="center"/>
    </w:pPr>
    <w:rPr>
      <w:rFonts w:cs="Times New Roman"/>
      <w:iCs w:val="0"/>
      <w:szCs w:val="20"/>
    </w:rPr>
  </w:style>
  <w:style w:type="paragraph" w:customStyle="1" w:styleId="106">
    <w:name w:val="Стиль Оглавление 1 + Перед:  0 пт После:  6 пт Междустр.интервал:..."/>
    <w:basedOn w:val="10"/>
    <w:rsid w:val="00AB601B"/>
    <w:pPr>
      <w:keepNext/>
      <w:keepLines/>
      <w:tabs>
        <w:tab w:val="right" w:leader="dot" w:pos="9781"/>
      </w:tabs>
      <w:spacing w:line="230" w:lineRule="exact"/>
      <w:ind w:left="1134" w:right="1134" w:hanging="1134"/>
    </w:pPr>
    <w:rPr>
      <w:b/>
      <w:bCs/>
      <w:sz w:val="24"/>
      <w:szCs w:val="20"/>
    </w:rPr>
  </w:style>
  <w:style w:type="paragraph" w:customStyle="1" w:styleId="1TimesNewRoman">
    <w:name w:val="Стиль Заголовок 1 + (латиница) Times New Roman По центру"/>
    <w:basedOn w:val="1"/>
    <w:rsid w:val="00C81C5A"/>
    <w:rPr>
      <w:rFonts w:ascii="Times New Roman" w:hAnsi="Times New Roman"/>
      <w:szCs w:val="20"/>
      <w:lang w:val="ru-RU" w:eastAsia="en-US"/>
    </w:rPr>
  </w:style>
  <w:style w:type="character" w:customStyle="1" w:styleId="14">
    <w:name w:val="Стиль Знак сноски + 14 пт"/>
    <w:rsid w:val="00116E08"/>
    <w:rPr>
      <w:rFonts w:ascii="Times New Roman" w:hAnsi="Times New Roman" w:cs="Times New Roman"/>
      <w:color w:val="auto"/>
      <w:sz w:val="28"/>
      <w:u w:val="none"/>
      <w:vertAlign w:val="superscript"/>
    </w:rPr>
  </w:style>
  <w:style w:type="paragraph" w:customStyle="1" w:styleId="31">
    <w:name w:val="Стиль Заголовок 3 + Первая строка:  1 см"/>
    <w:basedOn w:val="3"/>
    <w:rsid w:val="00C87AAB"/>
    <w:pPr>
      <w:spacing w:before="0" w:after="0"/>
      <w:ind w:right="57" w:firstLine="567"/>
    </w:pPr>
    <w:rPr>
      <w:rFonts w:cs="Times New Roman"/>
      <w:szCs w:val="20"/>
    </w:rPr>
  </w:style>
  <w:style w:type="paragraph" w:customStyle="1" w:styleId="1TimesNewRoman14">
    <w:name w:val="Стиль Заголовок 1 + Times New Roman 14 пт Черный"/>
    <w:basedOn w:val="1"/>
    <w:rsid w:val="00333A68"/>
    <w:rPr>
      <w:rFonts w:cs="Times New Roman"/>
      <w:color w:val="000000"/>
      <w:kern w:val="28"/>
      <w:szCs w:val="20"/>
    </w:rPr>
  </w:style>
  <w:style w:type="paragraph" w:customStyle="1" w:styleId="2120">
    <w:name w:val="Стиль Заголовок 2 + 12 пт не курсив По ширине Первая строка:  0..."/>
    <w:basedOn w:val="2"/>
    <w:rsid w:val="009548A9"/>
    <w:pPr>
      <w:spacing w:before="240" w:line="228" w:lineRule="auto"/>
      <w:ind w:firstLine="425"/>
    </w:pPr>
    <w:rPr>
      <w:rFonts w:ascii="Arial" w:hAnsi="Arial" w:cs="Times New Roman"/>
      <w:iCs w:val="0"/>
      <w:sz w:val="24"/>
      <w:szCs w:val="20"/>
    </w:rPr>
  </w:style>
  <w:style w:type="paragraph" w:customStyle="1" w:styleId="23">
    <w:name w:val="Стиль Заголовок 2 + не курсив"/>
    <w:basedOn w:val="2"/>
    <w:rsid w:val="00481BAD"/>
    <w:rPr>
      <w:iCs w:val="0"/>
    </w:rPr>
  </w:style>
  <w:style w:type="paragraph" w:customStyle="1" w:styleId="2100">
    <w:name w:val="Стиль Заголовок 2 + не курсив Первая строка:  1 см Перед:  0 пт ..."/>
    <w:basedOn w:val="2"/>
    <w:rsid w:val="008F7B89"/>
    <w:rPr>
      <w:rFonts w:cs="Times New Roman"/>
      <w:iCs w:val="0"/>
      <w:szCs w:val="20"/>
    </w:rPr>
  </w:style>
  <w:style w:type="paragraph" w:customStyle="1" w:styleId="21401">
    <w:name w:val="Стиль Заголовок 2 + 14 пт Слева:  0 см Первая строка:  1 см Пере..."/>
    <w:basedOn w:val="2"/>
    <w:rsid w:val="008F7B89"/>
    <w:pPr>
      <w:suppressAutoHyphens/>
    </w:pPr>
    <w:rPr>
      <w:rFonts w:cs="Times New Roman"/>
      <w:iCs w:val="0"/>
      <w:spacing w:val="-2"/>
      <w:szCs w:val="20"/>
      <w:lang w:eastAsia="en-US"/>
    </w:rPr>
  </w:style>
  <w:style w:type="paragraph" w:customStyle="1" w:styleId="10044">
    <w:name w:val="Стиль Оглавление 1 + Слева:  0 см Выступ:  044 см Междустр.интер..."/>
    <w:basedOn w:val="10"/>
    <w:rsid w:val="00423B6D"/>
    <w:pPr>
      <w:tabs>
        <w:tab w:val="right" w:leader="dot" w:pos="10055"/>
      </w:tabs>
      <w:spacing w:before="0" w:after="160"/>
      <w:ind w:left="252" w:hanging="252"/>
      <w:jc w:val="both"/>
    </w:pPr>
    <w:rPr>
      <w:szCs w:val="20"/>
    </w:rPr>
  </w:style>
  <w:style w:type="paragraph" w:customStyle="1" w:styleId="20420762">
    <w:name w:val="Стиль Оглавление 2 + Слева:  042 см Выступ:  076 см Справа:  2..."/>
    <w:basedOn w:val="20"/>
    <w:rsid w:val="00933ADA"/>
    <w:pPr>
      <w:ind w:left="669" w:right="1179" w:hanging="431"/>
    </w:pPr>
    <w:rPr>
      <w:noProof w:val="0"/>
      <w:sz w:val="24"/>
      <w:szCs w:val="20"/>
    </w:rPr>
  </w:style>
  <w:style w:type="paragraph" w:customStyle="1" w:styleId="2042085">
    <w:name w:val="Стиль Оглавление 2 + По ширине Слева:  042 см Выступ:  085 см ..."/>
    <w:basedOn w:val="20"/>
    <w:rsid w:val="00933ADA"/>
    <w:pPr>
      <w:ind w:left="720" w:right="816" w:hanging="482"/>
      <w:jc w:val="both"/>
    </w:pPr>
    <w:rPr>
      <w:noProof w:val="0"/>
      <w:sz w:val="24"/>
      <w:szCs w:val="20"/>
    </w:rPr>
  </w:style>
  <w:style w:type="paragraph" w:customStyle="1" w:styleId="141">
    <w:name w:val="Стиль 14 пт По ширине Первая строка:  1 см"/>
    <w:basedOn w:val="a"/>
    <w:rsid w:val="0028645E"/>
    <w:pPr>
      <w:ind w:firstLine="567"/>
    </w:pPr>
    <w:rPr>
      <w:szCs w:val="20"/>
    </w:rPr>
  </w:style>
  <w:style w:type="paragraph" w:customStyle="1" w:styleId="2101">
    <w:name w:val="Стиль Заголовок 2 + Первая строка:  101 см"/>
    <w:basedOn w:val="2"/>
    <w:rsid w:val="0028645E"/>
    <w:pPr>
      <w:spacing w:before="120" w:after="120"/>
      <w:ind w:firstLine="574"/>
    </w:pPr>
    <w:rPr>
      <w:rFonts w:cs="Times New Roman"/>
      <w:iCs w:val="0"/>
      <w:szCs w:val="20"/>
      <w:lang w:val="ru-RU"/>
    </w:rPr>
  </w:style>
  <w:style w:type="paragraph" w:customStyle="1" w:styleId="1TimesNewRoman140">
    <w:name w:val="Стиль Заголовок 1 + Times New Roman 14 пт"/>
    <w:basedOn w:val="1"/>
    <w:rsid w:val="00F60392"/>
    <w:pPr>
      <w:spacing w:line="360" w:lineRule="auto"/>
    </w:pPr>
    <w:rPr>
      <w:rFonts w:ascii="Times New Roman Полужирный" w:hAnsi="Times New Roman Полужирный" w:cs="Times New Roman"/>
      <w:lang w:eastAsia="en-US"/>
    </w:rPr>
  </w:style>
  <w:style w:type="paragraph" w:customStyle="1" w:styleId="1TimesNewRoman141">
    <w:name w:val="Стиль Заголовок 1 + Times New Roman 14 пт1"/>
    <w:basedOn w:val="1"/>
    <w:rsid w:val="0010021C"/>
    <w:rPr>
      <w:rFonts w:ascii="Times New Roman" w:hAnsi="Times New Roman"/>
      <w:kern w:val="28"/>
      <w:szCs w:val="20"/>
    </w:rPr>
  </w:style>
  <w:style w:type="paragraph" w:customStyle="1" w:styleId="13">
    <w:name w:val="Стиль Заголовок 1 + По центру"/>
    <w:basedOn w:val="1"/>
    <w:rsid w:val="00E66CFA"/>
    <w:pPr>
      <w:spacing w:before="240" w:after="60" w:line="276" w:lineRule="auto"/>
    </w:pPr>
    <w:rPr>
      <w:color w:val="000000"/>
      <w:sz w:val="32"/>
      <w:szCs w:val="20"/>
      <w:lang w:eastAsia="en-US"/>
    </w:rPr>
  </w:style>
  <w:style w:type="paragraph" w:customStyle="1" w:styleId="114">
    <w:name w:val="Стиль Заголовок 1 + 14 пт не полужирный"/>
    <w:basedOn w:val="1"/>
    <w:rsid w:val="00BD013B"/>
    <w:pPr>
      <w:spacing w:before="120" w:after="120"/>
      <w:ind w:firstLine="709"/>
      <w:jc w:val="both"/>
    </w:pPr>
    <w:rPr>
      <w:rFonts w:ascii="Times New Roman" w:hAnsi="Times New Roman"/>
      <w:bCs w:val="0"/>
    </w:rPr>
  </w:style>
  <w:style w:type="paragraph" w:customStyle="1" w:styleId="2TimesNewRoman">
    <w:name w:val="Стиль Заголовок 2 + (латиница) Times New Roman"/>
    <w:basedOn w:val="2"/>
    <w:rsid w:val="00BB492C"/>
    <w:rPr>
      <w:bCs w:val="0"/>
      <w:iCs w:val="0"/>
      <w:lang w:eastAsia="en-US"/>
    </w:rPr>
  </w:style>
  <w:style w:type="paragraph" w:customStyle="1" w:styleId="1TimesNewRoman0">
    <w:name w:val="Стиль Заголовок 1 + Times New Roman полужирный курсив Авто"/>
    <w:basedOn w:val="1"/>
    <w:rsid w:val="00B465E1"/>
    <w:pPr>
      <w:keepLines/>
      <w:spacing w:before="240" w:line="276" w:lineRule="auto"/>
      <w:jc w:val="left"/>
    </w:pPr>
    <w:rPr>
      <w:rFonts w:cs="Times New Roman"/>
      <w:i/>
      <w:iCs/>
      <w:kern w:val="0"/>
      <w:sz w:val="32"/>
      <w:lang w:val="x-none" w:eastAsia="x-none"/>
    </w:rPr>
  </w:style>
  <w:style w:type="paragraph" w:customStyle="1" w:styleId="1116228">
    <w:name w:val="Стиль Оглавление 1 + Слева:  116 см Справа:  228 см"/>
    <w:basedOn w:val="10"/>
    <w:rsid w:val="00B465E1"/>
    <w:pPr>
      <w:spacing w:before="0" w:after="200" w:line="276" w:lineRule="auto"/>
      <w:ind w:left="660" w:right="1294" w:firstLine="0"/>
    </w:pPr>
    <w:rPr>
      <w:rFonts w:ascii="Calibri" w:hAnsi="Calibri"/>
      <w:b/>
      <w:noProof w:val="0"/>
      <w:sz w:val="22"/>
      <w:szCs w:val="20"/>
      <w:lang w:val="ru-RU" w:eastAsia="en-US"/>
    </w:rPr>
  </w:style>
  <w:style w:type="paragraph" w:customStyle="1" w:styleId="11162281">
    <w:name w:val="Стиль Оглавление 1 + Слева:  116 см Справа:  228 см1"/>
    <w:basedOn w:val="10"/>
    <w:rsid w:val="00B465E1"/>
    <w:pPr>
      <w:tabs>
        <w:tab w:val="right" w:leader="dot" w:pos="9790"/>
      </w:tabs>
      <w:spacing w:before="0" w:after="200"/>
      <w:ind w:left="658" w:right="1293" w:firstLine="0"/>
    </w:pPr>
    <w:rPr>
      <w:rFonts w:ascii="Times New Roman" w:hAnsi="Times New Roman"/>
      <w:b/>
      <w:szCs w:val="20"/>
    </w:rPr>
  </w:style>
  <w:style w:type="paragraph" w:customStyle="1" w:styleId="2TimesNewRoman0">
    <w:name w:val="Стиль Заголовок 2 + (латиница) Times New Roman не курсив Первая с..."/>
    <w:basedOn w:val="2"/>
    <w:rsid w:val="005E578E"/>
    <w:pPr>
      <w:spacing w:before="240" w:after="60" w:line="276" w:lineRule="auto"/>
      <w:ind w:firstLine="708"/>
      <w:jc w:val="left"/>
    </w:pPr>
    <w:rPr>
      <w:rFonts w:ascii="Times New Roman" w:hAnsi="Times New Roman" w:cs="Times New Roman"/>
      <w:iCs w:val="0"/>
      <w:szCs w:val="20"/>
      <w:lang w:val="ru-RU"/>
    </w:rPr>
  </w:style>
  <w:style w:type="paragraph" w:customStyle="1" w:styleId="10235099">
    <w:name w:val="Стиль Оглавление 1 + Слева:  0 см Выступ:  235 см Справа:  099 ..."/>
    <w:basedOn w:val="10"/>
    <w:rsid w:val="00F60392"/>
    <w:pPr>
      <w:spacing w:line="360" w:lineRule="auto"/>
      <w:ind w:left="1330" w:right="561" w:hanging="1330"/>
    </w:pPr>
    <w:rPr>
      <w:szCs w:val="20"/>
    </w:rPr>
  </w:style>
  <w:style w:type="paragraph" w:customStyle="1" w:styleId="20095099">
    <w:name w:val="Стиль Оглавление 2 + Слева:  0 см Выступ:  095 см Справа:  099 ..."/>
    <w:basedOn w:val="20"/>
    <w:rsid w:val="00F60392"/>
    <w:pPr>
      <w:spacing w:line="360" w:lineRule="auto"/>
      <w:ind w:left="540" w:right="561" w:hanging="540"/>
    </w:pPr>
    <w:rPr>
      <w:szCs w:val="20"/>
    </w:rPr>
  </w:style>
  <w:style w:type="paragraph" w:customStyle="1" w:styleId="2155">
    <w:name w:val="Стиль Оглавление 2 + Справа:  155 см"/>
    <w:basedOn w:val="20"/>
    <w:rsid w:val="003B23EC"/>
    <w:pPr>
      <w:ind w:right="881"/>
    </w:pPr>
  </w:style>
  <w:style w:type="paragraph" w:customStyle="1" w:styleId="150">
    <w:name w:val="Стиль По ширине Первая строка:  15 см После:  0 пт Междустр.инт..."/>
    <w:basedOn w:val="a"/>
    <w:rsid w:val="00CA3890"/>
    <w:rPr>
      <w:szCs w:val="20"/>
    </w:rPr>
  </w:style>
  <w:style w:type="paragraph" w:customStyle="1" w:styleId="24">
    <w:name w:val="заголовок 2"/>
    <w:basedOn w:val="a"/>
    <w:next w:val="a"/>
    <w:rsid w:val="00B5392B"/>
    <w:pPr>
      <w:keepNext/>
      <w:keepLines/>
      <w:autoSpaceDE w:val="0"/>
      <w:autoSpaceDN w:val="0"/>
      <w:ind w:firstLine="567"/>
    </w:pPr>
    <w:rPr>
      <w:rFonts w:cs="Arial"/>
      <w:b/>
      <w:bCs/>
      <w:iCs/>
      <w:szCs w:val="20"/>
      <w:lang w:eastAsia="uk-UA"/>
    </w:rPr>
  </w:style>
  <w:style w:type="paragraph" w:customStyle="1" w:styleId="25">
    <w:name w:val="Стиль заголовок 2 + курсив"/>
    <w:basedOn w:val="24"/>
    <w:rsid w:val="00BB492C"/>
    <w:rPr>
      <w:rFonts w:ascii="Times New Roman Полужирный" w:hAnsi="Times New Roman Полужирный"/>
    </w:rPr>
  </w:style>
  <w:style w:type="character" w:customStyle="1" w:styleId="15">
    <w:name w:val="Текст сноски Знак Знак1"/>
    <w:rsid w:val="00BB492C"/>
    <w:rPr>
      <w:rFonts w:ascii="Times New Roman" w:hAnsi="Times New Roman"/>
      <w:color w:val="auto"/>
      <w:spacing w:val="0"/>
      <w:w w:val="100"/>
      <w:position w:val="0"/>
      <w:sz w:val="20"/>
      <w:szCs w:val="24"/>
      <w:vertAlign w:val="baseline"/>
      <w:lang w:val="ru-RU" w:eastAsia="ru-RU" w:bidi="ar-SA"/>
    </w:rPr>
  </w:style>
  <w:style w:type="paragraph" w:customStyle="1" w:styleId="2TimesNewRoman1">
    <w:name w:val="Стиль Заголовок 2 + (латиница) Times New Roman не полужирный"/>
    <w:basedOn w:val="2"/>
    <w:rsid w:val="00BB492C"/>
    <w:rPr>
      <w:iCs w:val="0"/>
      <w:lang w:eastAsia="en-US"/>
    </w:rPr>
  </w:style>
  <w:style w:type="paragraph" w:customStyle="1" w:styleId="a5">
    <w:name w:val="Стиль По ширине"/>
    <w:basedOn w:val="a"/>
    <w:rsid w:val="007E30E4"/>
    <w:pPr>
      <w:spacing w:line="240" w:lineRule="auto"/>
      <w:ind w:firstLine="0"/>
    </w:pPr>
    <w:rPr>
      <w:szCs w:val="20"/>
      <w:lang w:eastAsia="ru-RU"/>
    </w:rPr>
  </w:style>
  <w:style w:type="paragraph" w:customStyle="1" w:styleId="16">
    <w:name w:val="заголовок 1"/>
    <w:basedOn w:val="a"/>
    <w:next w:val="a"/>
    <w:autoRedefine/>
    <w:rsid w:val="002A3403"/>
    <w:pPr>
      <w:keepNext/>
      <w:pageBreakBefore/>
      <w:widowControl w:val="0"/>
      <w:autoSpaceDE w:val="0"/>
      <w:autoSpaceDN w:val="0"/>
      <w:spacing w:line="240" w:lineRule="auto"/>
      <w:ind w:firstLine="0"/>
      <w:jc w:val="center"/>
    </w:pPr>
    <w:rPr>
      <w:rFonts w:ascii="Arial" w:hAnsi="Arial" w:cs="Arial"/>
      <w:b/>
      <w:bCs/>
      <w:color w:val="000000"/>
      <w:kern w:val="32"/>
      <w:szCs w:val="28"/>
      <w:lang w:eastAsia="ru-RU"/>
    </w:rPr>
  </w:style>
  <w:style w:type="paragraph" w:styleId="30">
    <w:name w:val="toc 3"/>
    <w:basedOn w:val="a"/>
    <w:next w:val="a"/>
    <w:autoRedefine/>
    <w:unhideWhenUsed/>
    <w:rsid w:val="00D27584"/>
    <w:pPr>
      <w:tabs>
        <w:tab w:val="right" w:leader="dot" w:pos="6114"/>
      </w:tabs>
      <w:spacing w:before="120" w:after="120"/>
      <w:ind w:firstLine="0"/>
      <w:jc w:val="left"/>
    </w:pPr>
    <w:rPr>
      <w:b/>
      <w:noProof/>
      <w:sz w:val="22"/>
      <w:lang w:val="ru-RU"/>
    </w:rPr>
  </w:style>
  <w:style w:type="paragraph" w:customStyle="1" w:styleId="32">
    <w:name w:val="Стиль Заголовок 3 + не полужирный курсив"/>
    <w:basedOn w:val="3"/>
    <w:rsid w:val="009264AF"/>
    <w:pPr>
      <w:spacing w:before="0" w:after="0"/>
      <w:ind w:right="57" w:firstLine="1"/>
    </w:pPr>
    <w:rPr>
      <w:rFonts w:cs="Times New Roman"/>
      <w:b w:val="0"/>
      <w:bCs w:val="0"/>
      <w:iCs/>
      <w:szCs w:val="20"/>
    </w:rPr>
  </w:style>
  <w:style w:type="paragraph" w:customStyle="1" w:styleId="TimesNewRoman14127">
    <w:name w:val="Стиль Times New Roman 14 пт По ширине Первая строка:  127 см П..."/>
    <w:basedOn w:val="a"/>
    <w:rsid w:val="0049517B"/>
    <w:pPr>
      <w:ind w:firstLine="720"/>
    </w:pPr>
  </w:style>
  <w:style w:type="paragraph" w:customStyle="1" w:styleId="160">
    <w:name w:val="Стиль Оглавление 1 + После:  6 пт"/>
    <w:basedOn w:val="10"/>
    <w:rsid w:val="007A4DD8"/>
    <w:pPr>
      <w:widowControl w:val="0"/>
      <w:tabs>
        <w:tab w:val="right" w:leader="dot" w:pos="9912"/>
      </w:tabs>
      <w:spacing w:before="0"/>
      <w:ind w:left="567" w:hanging="425"/>
    </w:pPr>
    <w:rPr>
      <w:snapToGrid w:val="0"/>
      <w:szCs w:val="20"/>
    </w:rPr>
  </w:style>
  <w:style w:type="paragraph" w:customStyle="1" w:styleId="20250750">
    <w:name w:val="Стиль Оглавление 2 + Слева:  025 см Выступ:  075 см Перед:  0 п..."/>
    <w:basedOn w:val="20"/>
    <w:rsid w:val="007A4DD8"/>
    <w:pPr>
      <w:widowControl w:val="0"/>
      <w:ind w:left="567" w:right="0" w:hanging="425"/>
    </w:pPr>
    <w:rPr>
      <w:i/>
      <w:iCs/>
      <w:noProof w:val="0"/>
      <w:snapToGrid w:val="0"/>
      <w:sz w:val="20"/>
    </w:rPr>
  </w:style>
  <w:style w:type="paragraph" w:customStyle="1" w:styleId="202507501">
    <w:name w:val="Стиль Оглавление 2 + Слева:  025 см Выступ:  075 см Перед:  0 п...1"/>
    <w:basedOn w:val="20"/>
    <w:rsid w:val="007A4DD8"/>
    <w:pPr>
      <w:widowControl w:val="0"/>
      <w:ind w:left="567" w:right="0" w:hanging="425"/>
    </w:pPr>
    <w:rPr>
      <w:iCs/>
      <w:noProof w:val="0"/>
      <w:snapToGrid w:val="0"/>
    </w:rPr>
  </w:style>
  <w:style w:type="paragraph" w:customStyle="1" w:styleId="202507502">
    <w:name w:val="Стиль Оглавление 2 + Слева:  025 см Выступ:  075 см Перед:  0 п...2"/>
    <w:basedOn w:val="20"/>
    <w:rsid w:val="007A4DD8"/>
    <w:pPr>
      <w:widowControl w:val="0"/>
      <w:ind w:left="567" w:right="0" w:hanging="425"/>
    </w:pPr>
    <w:rPr>
      <w:iCs/>
      <w:noProof w:val="0"/>
      <w:snapToGrid w:val="0"/>
    </w:rPr>
  </w:style>
  <w:style w:type="paragraph" w:customStyle="1" w:styleId="20250930">
    <w:name w:val="Стиль Оглавление 2 + Слева:  025 см Выступ:  093 см Перед:  0 п..."/>
    <w:basedOn w:val="20"/>
    <w:rsid w:val="007A4DD8"/>
    <w:pPr>
      <w:widowControl w:val="0"/>
      <w:ind w:left="672" w:right="0" w:hanging="530"/>
    </w:pPr>
    <w:rPr>
      <w:iCs/>
      <w:noProof w:val="0"/>
      <w:snapToGrid w:val="0"/>
    </w:rPr>
  </w:style>
  <w:style w:type="paragraph" w:customStyle="1" w:styleId="2TimesNewRoman2">
    <w:name w:val="Стиль Заголовок 2 + (латиница) Times New Roman не курсив По центру"/>
    <w:basedOn w:val="2"/>
    <w:rsid w:val="00ED064D"/>
    <w:pPr>
      <w:spacing w:before="240" w:after="60" w:line="259" w:lineRule="auto"/>
      <w:ind w:firstLine="0"/>
      <w:jc w:val="center"/>
    </w:pPr>
    <w:rPr>
      <w:rFonts w:ascii="Times New Roman" w:hAnsi="Times New Roman" w:cs="Times New Roman"/>
      <w:iCs w:val="0"/>
      <w:szCs w:val="20"/>
      <w:lang w:val="en-US" w:eastAsia="en-US"/>
    </w:rPr>
  </w:style>
  <w:style w:type="paragraph" w:customStyle="1" w:styleId="17">
    <w:name w:val="Назва 1"/>
    <w:basedOn w:val="a"/>
    <w:autoRedefine/>
    <w:qFormat/>
    <w:rsid w:val="00D27584"/>
    <w:pPr>
      <w:ind w:firstLine="0"/>
      <w:jc w:val="center"/>
    </w:pPr>
    <w:rPr>
      <w:rFonts w:ascii="Times New Roman Полужирный" w:hAnsi="Times New Roman Полужирный"/>
      <w:b/>
      <w:caps/>
      <w:sz w:val="20"/>
      <w:lang w:eastAsia="x-none"/>
    </w:rPr>
  </w:style>
  <w:style w:type="character" w:customStyle="1" w:styleId="rvts9">
    <w:name w:val="rvts9"/>
    <w:rsid w:val="00D27584"/>
    <w:rPr>
      <w:rFonts w:ascii="Times New Roman Полужирный" w:hAnsi="Times New Roman Полужирный" w:cs="Times New Roman"/>
      <w:b/>
      <w:caps/>
      <w:color w:val="auto"/>
      <w:spacing w:val="0"/>
      <w:w w:val="100"/>
      <w:position w:val="0"/>
      <w:sz w:val="20"/>
      <w:u w:val="none"/>
      <w:lang w:val="uk-UA"/>
    </w:rPr>
  </w:style>
  <w:style w:type="paragraph" w:customStyle="1" w:styleId="TimesNewRoman">
    <w:name w:val="Стиль Автор + Times New Roman Полужирный не курсив Черный все пр..."/>
    <w:basedOn w:val="a"/>
    <w:rsid w:val="00D27584"/>
    <w:pPr>
      <w:spacing w:beforeAutospacing="1" w:line="216" w:lineRule="auto"/>
      <w:ind w:firstLine="0"/>
      <w:jc w:val="center"/>
    </w:pPr>
    <w:rPr>
      <w:bCs/>
      <w:caps/>
      <w:color w:val="000000"/>
      <w:sz w:val="20"/>
      <w:lang w:eastAsia="x-none"/>
    </w:rPr>
  </w:style>
  <w:style w:type="paragraph" w:customStyle="1" w:styleId="TimesNewRoman0">
    <w:name w:val="Стиль автор + Times New Roman не курсив По центру Слева:  0 см ..."/>
    <w:basedOn w:val="a"/>
    <w:rsid w:val="00377F99"/>
    <w:pPr>
      <w:shd w:val="clear" w:color="auto" w:fill="FFFFFF"/>
      <w:ind w:firstLine="0"/>
      <w:jc w:val="center"/>
    </w:pPr>
    <w:rPr>
      <w:b/>
      <w:bCs/>
      <w:sz w:val="20"/>
    </w:rPr>
  </w:style>
  <w:style w:type="paragraph" w:customStyle="1" w:styleId="26">
    <w:name w:val="Стиль Оглавление 2 + Междустр.интервал:  одинарный"/>
    <w:basedOn w:val="20"/>
    <w:rsid w:val="003E14F3"/>
    <w:pPr>
      <w:tabs>
        <w:tab w:val="right" w:leader="dot" w:pos="10440"/>
        <w:tab w:val="right" w:leader="dot" w:pos="10642"/>
      </w:tabs>
      <w:spacing w:before="0" w:after="160"/>
      <w:ind w:left="720" w:right="1112" w:hanging="500"/>
    </w:pPr>
    <w:rPr>
      <w:noProof w:val="0"/>
      <w:lang w:val="en-US" w:eastAsia="en-US"/>
    </w:rPr>
  </w:style>
  <w:style w:type="paragraph" w:customStyle="1" w:styleId="10049194">
    <w:name w:val="Стиль Оглавление 1 + Слева:  0 см Выступ:  049 см Справа:  194 ..."/>
    <w:basedOn w:val="10"/>
    <w:rsid w:val="00730CF7"/>
    <w:pPr>
      <w:tabs>
        <w:tab w:val="right" w:leader="dot" w:pos="9628"/>
      </w:tabs>
      <w:ind w:left="278" w:right="1100" w:hanging="278"/>
    </w:pPr>
    <w:rPr>
      <w:rFonts w:ascii="Times New Roman" w:hAnsi="Times New Roman"/>
      <w:b/>
      <w:szCs w:val="20"/>
      <w:lang w:eastAsia="en-US"/>
    </w:rPr>
  </w:style>
  <w:style w:type="paragraph" w:customStyle="1" w:styleId="1TimesNewRoman142">
    <w:name w:val="Стиль Заголовок 1 + (латиница) Times New Roman 14 пт"/>
    <w:basedOn w:val="1"/>
    <w:rsid w:val="00ED7D0A"/>
    <w:pPr>
      <w:spacing w:before="240" w:after="240"/>
    </w:pPr>
  </w:style>
  <w:style w:type="paragraph" w:customStyle="1" w:styleId="1TimesNewRoman143">
    <w:name w:val="Стиль Заголовок 1 + (латиница) Times New Roman 14 пт По центру"/>
    <w:basedOn w:val="1"/>
    <w:rsid w:val="00ED7D0A"/>
    <w:pPr>
      <w:spacing w:before="240" w:after="60" w:line="276" w:lineRule="auto"/>
    </w:pPr>
    <w:rPr>
      <w:rFonts w:ascii="Times New Roman" w:hAnsi="Times New Roman"/>
      <w:szCs w:val="20"/>
      <w:lang w:val="ru-RU"/>
    </w:rPr>
  </w:style>
  <w:style w:type="paragraph" w:customStyle="1" w:styleId="1TimesNewRoman1410">
    <w:name w:val="Стиль Заголовок 1 + (латиница) Times New Roman 14 пт По центру1"/>
    <w:basedOn w:val="1"/>
    <w:rsid w:val="00ED7D0A"/>
    <w:pPr>
      <w:spacing w:before="240" w:after="240"/>
    </w:pPr>
    <w:rPr>
      <w:rFonts w:ascii="Times New Roman" w:hAnsi="Times New Roman"/>
      <w:szCs w:val="20"/>
      <w:lang w:val="ru-RU"/>
    </w:rPr>
  </w:style>
  <w:style w:type="paragraph" w:customStyle="1" w:styleId="2213">
    <w:name w:val="Стиль Оглавление 2 + Справа:  213 см"/>
    <w:basedOn w:val="20"/>
    <w:rsid w:val="005E578E"/>
    <w:pPr>
      <w:tabs>
        <w:tab w:val="right" w:leader="dot" w:pos="9720"/>
        <w:tab w:val="right" w:leader="dot" w:pos="10198"/>
      </w:tabs>
      <w:spacing w:before="0" w:after="200"/>
      <w:ind w:left="221" w:right="1208"/>
    </w:pPr>
    <w:rPr>
      <w:lang w:val="uk-UA"/>
    </w:rPr>
  </w:style>
  <w:style w:type="paragraph" w:customStyle="1" w:styleId="1TimesNewRoman144">
    <w:name w:val="Стиль Заголовок 1 + (латиница) Times New Roman 14 пт По центру П..."/>
    <w:basedOn w:val="1"/>
    <w:rsid w:val="005E578E"/>
    <w:pPr>
      <w:spacing w:line="276" w:lineRule="auto"/>
    </w:pPr>
    <w:rPr>
      <w:szCs w:val="20"/>
      <w:lang w:val="ru-RU"/>
    </w:rPr>
  </w:style>
  <w:style w:type="paragraph" w:customStyle="1" w:styleId="2006315">
    <w:name w:val="Стиль Оглавление 2 + Слева:  0 см Выступ:  063 см Справа:  15 см"/>
    <w:basedOn w:val="20"/>
    <w:rsid w:val="000D23ED"/>
    <w:pPr>
      <w:ind w:left="360" w:right="848" w:hanging="360"/>
    </w:pPr>
    <w:rPr>
      <w:noProof w:val="0"/>
      <w:szCs w:val="20"/>
    </w:rPr>
  </w:style>
  <w:style w:type="paragraph" w:customStyle="1" w:styleId="1-0510">
    <w:name w:val="Стиль Оглавление 1 + Слева:  -05 см Междустр.интервал:  точно 10..."/>
    <w:basedOn w:val="10"/>
    <w:rsid w:val="00ED529B"/>
    <w:pPr>
      <w:spacing w:line="210" w:lineRule="exact"/>
      <w:ind w:left="-284"/>
    </w:pPr>
    <w:rPr>
      <w:b/>
      <w:noProof w:val="0"/>
      <w:sz w:val="20"/>
      <w:szCs w:val="20"/>
      <w:lang w:val="ru-RU"/>
    </w:rPr>
  </w:style>
  <w:style w:type="paragraph" w:customStyle="1" w:styleId="18">
    <w:name w:val="Стиль Оглавление 1 + Междустр.интервал:  полуторный"/>
    <w:basedOn w:val="10"/>
    <w:rsid w:val="00000394"/>
    <w:rPr>
      <w:sz w:val="20"/>
      <w:szCs w:val="20"/>
      <w:lang w:val="ru-RU"/>
    </w:rPr>
  </w:style>
  <w:style w:type="paragraph" w:customStyle="1" w:styleId="1019213">
    <w:name w:val="Стиль Оглавление 1 + Слева:  019 см Выступ:  213 см Междустр.ин..."/>
    <w:basedOn w:val="10"/>
    <w:rsid w:val="00730C33"/>
    <w:pPr>
      <w:ind w:left="1320" w:hanging="1210"/>
      <w:jc w:val="both"/>
    </w:pPr>
    <w:rPr>
      <w:noProof w:val="0"/>
      <w:szCs w:val="20"/>
    </w:rPr>
  </w:style>
  <w:style w:type="paragraph" w:customStyle="1" w:styleId="2019078">
    <w:name w:val="Стиль Оглавление 2 + Слева:  019 см Выступ:  078 см Междустр.ин..."/>
    <w:basedOn w:val="20"/>
    <w:rsid w:val="00730C33"/>
    <w:pPr>
      <w:spacing w:after="0"/>
      <w:ind w:left="550" w:right="0" w:hanging="440"/>
      <w:jc w:val="both"/>
    </w:pPr>
    <w:rPr>
      <w:noProof w:val="0"/>
      <w:szCs w:val="20"/>
    </w:rPr>
  </w:style>
  <w:style w:type="paragraph" w:customStyle="1" w:styleId="19">
    <w:name w:val="Стиль Заголовок 1"/>
    <w:aliases w:val="Заголовок 10 + (латиница) Arial"/>
    <w:basedOn w:val="1"/>
    <w:rsid w:val="00C64B49"/>
  </w:style>
  <w:style w:type="paragraph" w:customStyle="1" w:styleId="1141">
    <w:name w:val="Стиль Заголовок 1 + 14 пт"/>
    <w:basedOn w:val="1"/>
    <w:rsid w:val="00E66CFA"/>
    <w:pPr>
      <w:spacing w:after="120" w:line="360" w:lineRule="auto"/>
    </w:pPr>
    <w:rPr>
      <w:lang w:eastAsia="en-US"/>
    </w:rPr>
  </w:style>
  <w:style w:type="paragraph" w:customStyle="1" w:styleId="110">
    <w:name w:val="Стиль Заголовок 1 + По ширине Первая строка:  1 см Перед:  0 пт ..."/>
    <w:basedOn w:val="1"/>
    <w:rsid w:val="00234FFB"/>
    <w:pPr>
      <w:keepLines/>
    </w:pPr>
    <w:rPr>
      <w:rFonts w:cs="Times New Roman"/>
      <w:b w:val="0"/>
      <w:bCs w:val="0"/>
      <w:kern w:val="0"/>
      <w:szCs w:val="20"/>
    </w:rPr>
  </w:style>
  <w:style w:type="paragraph" w:styleId="a6">
    <w:name w:val="header"/>
    <w:basedOn w:val="a"/>
    <w:rsid w:val="008F62E4"/>
    <w:pPr>
      <w:tabs>
        <w:tab w:val="center" w:pos="4677"/>
        <w:tab w:val="right" w:pos="9355"/>
      </w:tabs>
    </w:pPr>
  </w:style>
  <w:style w:type="character" w:styleId="a7">
    <w:name w:val="page number"/>
    <w:basedOn w:val="a0"/>
    <w:rsid w:val="008F62E4"/>
  </w:style>
  <w:style w:type="character" w:styleId="a8">
    <w:name w:val="Hyperlink"/>
    <w:uiPriority w:val="99"/>
    <w:rsid w:val="00956715"/>
    <w:rPr>
      <w:rFonts w:cs="Times New Roman"/>
      <w:color w:val="0000FF"/>
      <w:u w:val="single"/>
    </w:rPr>
  </w:style>
  <w:style w:type="paragraph" w:customStyle="1" w:styleId="ListParagraph">
    <w:name w:val="List Paragraph"/>
    <w:basedOn w:val="a"/>
    <w:rsid w:val="00956715"/>
    <w:pPr>
      <w:spacing w:after="200" w:line="276" w:lineRule="auto"/>
      <w:ind w:left="720" w:firstLine="0"/>
      <w:contextualSpacing/>
      <w:jc w:val="left"/>
    </w:pPr>
    <w:rPr>
      <w:rFonts w:ascii="Calibri" w:hAnsi="Calibri"/>
      <w:sz w:val="22"/>
    </w:rPr>
  </w:style>
  <w:style w:type="paragraph" w:styleId="a9">
    <w:name w:val="Body Text"/>
    <w:basedOn w:val="a"/>
    <w:rsid w:val="003674D3"/>
    <w:pPr>
      <w:widowControl w:val="0"/>
      <w:autoSpaceDE w:val="0"/>
      <w:autoSpaceDN w:val="0"/>
      <w:spacing w:line="240" w:lineRule="auto"/>
      <w:ind w:firstLine="0"/>
      <w:jc w:val="left"/>
    </w:pPr>
    <w:rPr>
      <w:rFonts w:eastAsia="Calibri"/>
      <w:szCs w:val="28"/>
      <w:lang w:eastAsia="uk-UA"/>
    </w:rPr>
  </w:style>
  <w:style w:type="paragraph" w:styleId="aa">
    <w:name w:val="footer"/>
    <w:basedOn w:val="a"/>
    <w:rsid w:val="00A42074"/>
    <w:pPr>
      <w:tabs>
        <w:tab w:val="center" w:pos="4677"/>
        <w:tab w:val="right" w:pos="9355"/>
      </w:tabs>
    </w:pPr>
  </w:style>
  <w:style w:type="character" w:styleId="ab">
    <w:name w:val="FollowedHyperlink"/>
    <w:rsid w:val="002B237A"/>
    <w:rPr>
      <w:color w:val="800080"/>
      <w:u w:val="single"/>
    </w:rPr>
  </w:style>
  <w:style w:type="character" w:customStyle="1" w:styleId="ac">
    <w:name w:val="Стиль Знак сноски"/>
    <w:rsid w:val="00F026B4"/>
    <w:rPr>
      <w:rFonts w:ascii="Times New Roman" w:hAnsi="Times New Roman" w:cs="Times New Roman"/>
      <w:dstrike w:val="0"/>
      <w:color w:val="000000"/>
      <w:spacing w:val="0"/>
      <w:w w:val="100"/>
      <w:kern w:val="0"/>
      <w:position w:val="0"/>
      <w:sz w:val="28"/>
      <w:u w:val="none"/>
      <w:effect w:val="none"/>
      <w:vertAlign w:val="superscript"/>
    </w:rPr>
  </w:style>
  <w:style w:type="table" w:styleId="ad">
    <w:name w:val="Table Grid"/>
    <w:basedOn w:val="a1"/>
    <w:rsid w:val="003D0054"/>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0584">
      <w:bodyDiv w:val="1"/>
      <w:marLeft w:val="0"/>
      <w:marRight w:val="0"/>
      <w:marTop w:val="0"/>
      <w:marBottom w:val="0"/>
      <w:divBdr>
        <w:top w:val="none" w:sz="0" w:space="0" w:color="auto"/>
        <w:left w:val="none" w:sz="0" w:space="0" w:color="auto"/>
        <w:bottom w:val="none" w:sz="0" w:space="0" w:color="auto"/>
        <w:right w:val="none" w:sz="0" w:space="0" w:color="auto"/>
      </w:divBdr>
    </w:div>
    <w:div w:id="692808375">
      <w:bodyDiv w:val="1"/>
      <w:marLeft w:val="0"/>
      <w:marRight w:val="0"/>
      <w:marTop w:val="0"/>
      <w:marBottom w:val="0"/>
      <w:divBdr>
        <w:top w:val="none" w:sz="0" w:space="0" w:color="auto"/>
        <w:left w:val="none" w:sz="0" w:space="0" w:color="auto"/>
        <w:bottom w:val="none" w:sz="0" w:space="0" w:color="auto"/>
        <w:right w:val="none" w:sz="0" w:space="0" w:color="auto"/>
      </w:divBdr>
    </w:div>
    <w:div w:id="936401387">
      <w:bodyDiv w:val="1"/>
      <w:marLeft w:val="0"/>
      <w:marRight w:val="0"/>
      <w:marTop w:val="0"/>
      <w:marBottom w:val="0"/>
      <w:divBdr>
        <w:top w:val="none" w:sz="0" w:space="0" w:color="auto"/>
        <w:left w:val="none" w:sz="0" w:space="0" w:color="auto"/>
        <w:bottom w:val="none" w:sz="0" w:space="0" w:color="auto"/>
        <w:right w:val="none" w:sz="0" w:space="0" w:color="auto"/>
      </w:divBdr>
    </w:div>
    <w:div w:id="1034961441">
      <w:bodyDiv w:val="1"/>
      <w:marLeft w:val="0"/>
      <w:marRight w:val="0"/>
      <w:marTop w:val="0"/>
      <w:marBottom w:val="0"/>
      <w:divBdr>
        <w:top w:val="none" w:sz="0" w:space="0" w:color="auto"/>
        <w:left w:val="none" w:sz="0" w:space="0" w:color="auto"/>
        <w:bottom w:val="none" w:sz="0" w:space="0" w:color="auto"/>
        <w:right w:val="none" w:sz="0" w:space="0" w:color="auto"/>
      </w:divBdr>
    </w:div>
    <w:div w:id="1162811358">
      <w:bodyDiv w:val="1"/>
      <w:marLeft w:val="0"/>
      <w:marRight w:val="0"/>
      <w:marTop w:val="0"/>
      <w:marBottom w:val="0"/>
      <w:divBdr>
        <w:top w:val="none" w:sz="0" w:space="0" w:color="auto"/>
        <w:left w:val="none" w:sz="0" w:space="0" w:color="auto"/>
        <w:bottom w:val="none" w:sz="0" w:space="0" w:color="auto"/>
        <w:right w:val="none" w:sz="0" w:space="0" w:color="auto"/>
      </w:divBdr>
    </w:div>
    <w:div w:id="1347248187">
      <w:bodyDiv w:val="1"/>
      <w:marLeft w:val="0"/>
      <w:marRight w:val="0"/>
      <w:marTop w:val="0"/>
      <w:marBottom w:val="0"/>
      <w:divBdr>
        <w:top w:val="none" w:sz="0" w:space="0" w:color="auto"/>
        <w:left w:val="none" w:sz="0" w:space="0" w:color="auto"/>
        <w:bottom w:val="none" w:sz="0" w:space="0" w:color="auto"/>
        <w:right w:val="none" w:sz="0" w:space="0" w:color="auto"/>
      </w:divBdr>
    </w:div>
    <w:div w:id="1811628683">
      <w:bodyDiv w:val="1"/>
      <w:marLeft w:val="0"/>
      <w:marRight w:val="0"/>
      <w:marTop w:val="0"/>
      <w:marBottom w:val="0"/>
      <w:divBdr>
        <w:top w:val="none" w:sz="0" w:space="0" w:color="auto"/>
        <w:left w:val="none" w:sz="0" w:space="0" w:color="auto"/>
        <w:bottom w:val="none" w:sz="0" w:space="0" w:color="auto"/>
        <w:right w:val="none" w:sz="0" w:space="0" w:color="auto"/>
      </w:divBdr>
      <w:divsChild>
        <w:div w:id="672338347">
          <w:marLeft w:val="0"/>
          <w:marRight w:val="0"/>
          <w:marTop w:val="0"/>
          <w:marBottom w:val="0"/>
          <w:divBdr>
            <w:top w:val="none" w:sz="0" w:space="0" w:color="auto"/>
            <w:left w:val="none" w:sz="0" w:space="0" w:color="auto"/>
            <w:bottom w:val="none" w:sz="0" w:space="0" w:color="auto"/>
            <w:right w:val="none" w:sz="0" w:space="0" w:color="auto"/>
          </w:divBdr>
        </w:div>
        <w:div w:id="1307663406">
          <w:marLeft w:val="0"/>
          <w:marRight w:val="0"/>
          <w:marTop w:val="0"/>
          <w:marBottom w:val="0"/>
          <w:divBdr>
            <w:top w:val="none" w:sz="0" w:space="0" w:color="auto"/>
            <w:left w:val="none" w:sz="0" w:space="0" w:color="auto"/>
            <w:bottom w:val="none" w:sz="0" w:space="0" w:color="auto"/>
            <w:right w:val="none" w:sz="0" w:space="0" w:color="auto"/>
          </w:divBdr>
        </w:div>
        <w:div w:id="1911691957">
          <w:marLeft w:val="0"/>
          <w:marRight w:val="0"/>
          <w:marTop w:val="0"/>
          <w:marBottom w:val="0"/>
          <w:divBdr>
            <w:top w:val="none" w:sz="0" w:space="0" w:color="auto"/>
            <w:left w:val="none" w:sz="0" w:space="0" w:color="auto"/>
            <w:bottom w:val="none" w:sz="0" w:space="0" w:color="auto"/>
            <w:right w:val="none" w:sz="0" w:space="0" w:color="auto"/>
          </w:divBdr>
        </w:div>
      </w:divsChild>
    </w:div>
    <w:div w:id="1825970916">
      <w:bodyDiv w:val="1"/>
      <w:marLeft w:val="0"/>
      <w:marRight w:val="0"/>
      <w:marTop w:val="0"/>
      <w:marBottom w:val="0"/>
      <w:divBdr>
        <w:top w:val="none" w:sz="0" w:space="0" w:color="auto"/>
        <w:left w:val="none" w:sz="0" w:space="0" w:color="auto"/>
        <w:bottom w:val="none" w:sz="0" w:space="0" w:color="auto"/>
        <w:right w:val="none" w:sz="0" w:space="0" w:color="auto"/>
      </w:divBdr>
    </w:div>
    <w:div w:id="2008823146">
      <w:bodyDiv w:val="1"/>
      <w:marLeft w:val="0"/>
      <w:marRight w:val="0"/>
      <w:marTop w:val="0"/>
      <w:marBottom w:val="0"/>
      <w:divBdr>
        <w:top w:val="none" w:sz="0" w:space="0" w:color="auto"/>
        <w:left w:val="none" w:sz="0" w:space="0" w:color="auto"/>
        <w:bottom w:val="none" w:sz="0" w:space="0" w:color="auto"/>
        <w:right w:val="none" w:sz="0" w:space="0" w:color="auto"/>
      </w:divBdr>
    </w:div>
    <w:div w:id="2026321072">
      <w:bodyDiv w:val="1"/>
      <w:marLeft w:val="0"/>
      <w:marRight w:val="0"/>
      <w:marTop w:val="0"/>
      <w:marBottom w:val="0"/>
      <w:divBdr>
        <w:top w:val="none" w:sz="0" w:space="0" w:color="auto"/>
        <w:left w:val="none" w:sz="0" w:space="0" w:color="auto"/>
        <w:bottom w:val="none" w:sz="0" w:space="0" w:color="auto"/>
        <w:right w:val="none" w:sz="0" w:space="0" w:color="auto"/>
      </w:divBdr>
    </w:div>
    <w:div w:id="2029060951">
      <w:bodyDiv w:val="1"/>
      <w:marLeft w:val="0"/>
      <w:marRight w:val="0"/>
      <w:marTop w:val="0"/>
      <w:marBottom w:val="0"/>
      <w:divBdr>
        <w:top w:val="none" w:sz="0" w:space="0" w:color="auto"/>
        <w:left w:val="none" w:sz="0" w:space="0" w:color="auto"/>
        <w:bottom w:val="none" w:sz="0" w:space="0" w:color="auto"/>
        <w:right w:val="none" w:sz="0" w:space="0" w:color="auto"/>
      </w:divBdr>
    </w:div>
    <w:div w:id="20814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E736-B265-46BF-8639-E6519D4D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28029</Words>
  <Characters>159769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BEST XP Edition</Company>
  <LinksUpToDate>false</LinksUpToDate>
  <CharactersWithSpaces>187424</CharactersWithSpaces>
  <SharedDoc>false</SharedDoc>
  <HLinks>
    <vt:vector size="96" baseType="variant">
      <vt:variant>
        <vt:i4>1966140</vt:i4>
      </vt:variant>
      <vt:variant>
        <vt:i4>92</vt:i4>
      </vt:variant>
      <vt:variant>
        <vt:i4>0</vt:i4>
      </vt:variant>
      <vt:variant>
        <vt:i4>5</vt:i4>
      </vt:variant>
      <vt:variant>
        <vt:lpwstr/>
      </vt:variant>
      <vt:variant>
        <vt:lpwstr>_Toc58332082</vt:lpwstr>
      </vt:variant>
      <vt:variant>
        <vt:i4>1900604</vt:i4>
      </vt:variant>
      <vt:variant>
        <vt:i4>86</vt:i4>
      </vt:variant>
      <vt:variant>
        <vt:i4>0</vt:i4>
      </vt:variant>
      <vt:variant>
        <vt:i4>5</vt:i4>
      </vt:variant>
      <vt:variant>
        <vt:lpwstr/>
      </vt:variant>
      <vt:variant>
        <vt:lpwstr>_Toc58332081</vt:lpwstr>
      </vt:variant>
      <vt:variant>
        <vt:i4>1376307</vt:i4>
      </vt:variant>
      <vt:variant>
        <vt:i4>80</vt:i4>
      </vt:variant>
      <vt:variant>
        <vt:i4>0</vt:i4>
      </vt:variant>
      <vt:variant>
        <vt:i4>5</vt:i4>
      </vt:variant>
      <vt:variant>
        <vt:lpwstr/>
      </vt:variant>
      <vt:variant>
        <vt:lpwstr>_Toc58332079</vt:lpwstr>
      </vt:variant>
      <vt:variant>
        <vt:i4>1310771</vt:i4>
      </vt:variant>
      <vt:variant>
        <vt:i4>74</vt:i4>
      </vt:variant>
      <vt:variant>
        <vt:i4>0</vt:i4>
      </vt:variant>
      <vt:variant>
        <vt:i4>5</vt:i4>
      </vt:variant>
      <vt:variant>
        <vt:lpwstr/>
      </vt:variant>
      <vt:variant>
        <vt:lpwstr>_Toc58332078</vt:lpwstr>
      </vt:variant>
      <vt:variant>
        <vt:i4>1769523</vt:i4>
      </vt:variant>
      <vt:variant>
        <vt:i4>68</vt:i4>
      </vt:variant>
      <vt:variant>
        <vt:i4>0</vt:i4>
      </vt:variant>
      <vt:variant>
        <vt:i4>5</vt:i4>
      </vt:variant>
      <vt:variant>
        <vt:lpwstr/>
      </vt:variant>
      <vt:variant>
        <vt:lpwstr>_Toc58332077</vt:lpwstr>
      </vt:variant>
      <vt:variant>
        <vt:i4>1703987</vt:i4>
      </vt:variant>
      <vt:variant>
        <vt:i4>62</vt:i4>
      </vt:variant>
      <vt:variant>
        <vt:i4>0</vt:i4>
      </vt:variant>
      <vt:variant>
        <vt:i4>5</vt:i4>
      </vt:variant>
      <vt:variant>
        <vt:lpwstr/>
      </vt:variant>
      <vt:variant>
        <vt:lpwstr>_Toc58332076</vt:lpwstr>
      </vt:variant>
      <vt:variant>
        <vt:i4>1638451</vt:i4>
      </vt:variant>
      <vt:variant>
        <vt:i4>56</vt:i4>
      </vt:variant>
      <vt:variant>
        <vt:i4>0</vt:i4>
      </vt:variant>
      <vt:variant>
        <vt:i4>5</vt:i4>
      </vt:variant>
      <vt:variant>
        <vt:lpwstr/>
      </vt:variant>
      <vt:variant>
        <vt:lpwstr>_Toc58332075</vt:lpwstr>
      </vt:variant>
      <vt:variant>
        <vt:i4>1572915</vt:i4>
      </vt:variant>
      <vt:variant>
        <vt:i4>50</vt:i4>
      </vt:variant>
      <vt:variant>
        <vt:i4>0</vt:i4>
      </vt:variant>
      <vt:variant>
        <vt:i4>5</vt:i4>
      </vt:variant>
      <vt:variant>
        <vt:lpwstr/>
      </vt:variant>
      <vt:variant>
        <vt:lpwstr>_Toc58332074</vt:lpwstr>
      </vt:variant>
      <vt:variant>
        <vt:i4>2031667</vt:i4>
      </vt:variant>
      <vt:variant>
        <vt:i4>44</vt:i4>
      </vt:variant>
      <vt:variant>
        <vt:i4>0</vt:i4>
      </vt:variant>
      <vt:variant>
        <vt:i4>5</vt:i4>
      </vt:variant>
      <vt:variant>
        <vt:lpwstr/>
      </vt:variant>
      <vt:variant>
        <vt:lpwstr>_Toc58332073</vt:lpwstr>
      </vt:variant>
      <vt:variant>
        <vt:i4>1966131</vt:i4>
      </vt:variant>
      <vt:variant>
        <vt:i4>38</vt:i4>
      </vt:variant>
      <vt:variant>
        <vt:i4>0</vt:i4>
      </vt:variant>
      <vt:variant>
        <vt:i4>5</vt:i4>
      </vt:variant>
      <vt:variant>
        <vt:lpwstr/>
      </vt:variant>
      <vt:variant>
        <vt:lpwstr>_Toc58332072</vt:lpwstr>
      </vt:variant>
      <vt:variant>
        <vt:i4>1900595</vt:i4>
      </vt:variant>
      <vt:variant>
        <vt:i4>32</vt:i4>
      </vt:variant>
      <vt:variant>
        <vt:i4>0</vt:i4>
      </vt:variant>
      <vt:variant>
        <vt:i4>5</vt:i4>
      </vt:variant>
      <vt:variant>
        <vt:lpwstr/>
      </vt:variant>
      <vt:variant>
        <vt:lpwstr>_Toc58332071</vt:lpwstr>
      </vt:variant>
      <vt:variant>
        <vt:i4>1835059</vt:i4>
      </vt:variant>
      <vt:variant>
        <vt:i4>26</vt:i4>
      </vt:variant>
      <vt:variant>
        <vt:i4>0</vt:i4>
      </vt:variant>
      <vt:variant>
        <vt:i4>5</vt:i4>
      </vt:variant>
      <vt:variant>
        <vt:lpwstr/>
      </vt:variant>
      <vt:variant>
        <vt:lpwstr>_Toc58332070</vt:lpwstr>
      </vt:variant>
      <vt:variant>
        <vt:i4>1376306</vt:i4>
      </vt:variant>
      <vt:variant>
        <vt:i4>20</vt:i4>
      </vt:variant>
      <vt:variant>
        <vt:i4>0</vt:i4>
      </vt:variant>
      <vt:variant>
        <vt:i4>5</vt:i4>
      </vt:variant>
      <vt:variant>
        <vt:lpwstr/>
      </vt:variant>
      <vt:variant>
        <vt:lpwstr>_Toc58332069</vt:lpwstr>
      </vt:variant>
      <vt:variant>
        <vt:i4>1310770</vt:i4>
      </vt:variant>
      <vt:variant>
        <vt:i4>14</vt:i4>
      </vt:variant>
      <vt:variant>
        <vt:i4>0</vt:i4>
      </vt:variant>
      <vt:variant>
        <vt:i4>5</vt:i4>
      </vt:variant>
      <vt:variant>
        <vt:lpwstr/>
      </vt:variant>
      <vt:variant>
        <vt:lpwstr>_Toc58332068</vt:lpwstr>
      </vt:variant>
      <vt:variant>
        <vt:i4>1769522</vt:i4>
      </vt:variant>
      <vt:variant>
        <vt:i4>8</vt:i4>
      </vt:variant>
      <vt:variant>
        <vt:i4>0</vt:i4>
      </vt:variant>
      <vt:variant>
        <vt:i4>5</vt:i4>
      </vt:variant>
      <vt:variant>
        <vt:lpwstr/>
      </vt:variant>
      <vt:variant>
        <vt:lpwstr>_Toc58332067</vt:lpwstr>
      </vt:variant>
      <vt:variant>
        <vt:i4>1703986</vt:i4>
      </vt:variant>
      <vt:variant>
        <vt:i4>2</vt:i4>
      </vt:variant>
      <vt:variant>
        <vt:i4>0</vt:i4>
      </vt:variant>
      <vt:variant>
        <vt:i4>5</vt:i4>
      </vt:variant>
      <vt:variant>
        <vt:lpwstr/>
      </vt:variant>
      <vt:variant>
        <vt:lpwstr>_Toc58332066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777</dc:creator>
  <cp:keywords/>
  <cp:lastModifiedBy>kos</cp:lastModifiedBy>
  <cp:revision>2</cp:revision>
  <cp:lastPrinted>2021-01-05T13:28:00Z</cp:lastPrinted>
  <dcterms:created xsi:type="dcterms:W3CDTF">2021-05-19T10:27:00Z</dcterms:created>
  <dcterms:modified xsi:type="dcterms:W3CDTF">2021-05-19T10:27:00Z</dcterms:modified>
</cp:coreProperties>
</file>