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55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9214"/>
      </w:tblGrid>
      <w:tr w:rsidR="00877A00" w:rsidRPr="001E1299" w:rsidTr="007A4A27">
        <w:tc>
          <w:tcPr>
            <w:tcW w:w="6345" w:type="dxa"/>
          </w:tcPr>
          <w:p w:rsidR="00704B1E" w:rsidRPr="001E1299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9214" w:type="dxa"/>
          </w:tcPr>
          <w:p w:rsidR="00704B1E" w:rsidRPr="006A6D5A" w:rsidRDefault="00704B1E" w:rsidP="00704B1E">
            <w:pPr>
              <w:widowControl w:val="0"/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Додаток 1</w:t>
            </w:r>
          </w:p>
          <w:p w:rsidR="00704B1E" w:rsidRPr="006A6D5A" w:rsidRDefault="00704B1E" w:rsidP="000202B2">
            <w:pPr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</w:pP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до пояснювальної записки до про</w:t>
            </w:r>
            <w:r w:rsidR="003E3E41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>є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кту постанови Кабінету Міністрів </w:t>
            </w:r>
            <w:r w:rsidRPr="00C34229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України 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«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 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>реалізацію експериментального проєкту щодо здійснення дистанційної підготовки</w:t>
            </w:r>
            <w:r w:rsidR="00433842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перепідготовки </w:t>
            </w:r>
            <w:r w:rsidR="00433842" w:rsidRPr="00433842">
              <w:rPr>
                <w:rFonts w:ascii="Times New Roman" w:hAnsi="Times New Roman" w:cs="Times New Roman"/>
                <w:sz w:val="24"/>
                <w:szCs w:val="24"/>
              </w:rPr>
              <w:t xml:space="preserve">та підвищення кваліфікації </w:t>
            </w:r>
            <w:r w:rsidR="001E40B9" w:rsidRPr="00433842">
              <w:rPr>
                <w:rFonts w:ascii="Times New Roman" w:hAnsi="Times New Roman" w:cs="Times New Roman"/>
                <w:bCs/>
                <w:sz w:val="24"/>
                <w:szCs w:val="24"/>
              </w:rPr>
              <w:t>водіїв транспортних засобів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акредитованими закладами </w:t>
            </w:r>
            <w:r w:rsidR="000202B2">
              <w:rPr>
                <w:rFonts w:ascii="Times New Roman" w:hAnsi="Times New Roman" w:cs="Times New Roman"/>
                <w:bCs/>
                <w:sz w:val="24"/>
                <w:szCs w:val="24"/>
              </w:rPr>
              <w:t>засобами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46ADB">
              <w:rPr>
                <w:rFonts w:ascii="Times New Roman" w:hAnsi="Times New Roman" w:cs="Times New Roman"/>
                <w:bCs/>
                <w:sz w:val="24"/>
                <w:szCs w:val="24"/>
              </w:rPr>
              <w:t>єдин</w:t>
            </w:r>
            <w:r w:rsidR="000202B2"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="00646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інформаційн</w:t>
            </w:r>
            <w:r w:rsidR="000202B2">
              <w:rPr>
                <w:rFonts w:ascii="Times New Roman" w:hAnsi="Times New Roman" w:cs="Times New Roman"/>
                <w:bCs/>
                <w:sz w:val="24"/>
                <w:szCs w:val="24"/>
              </w:rPr>
              <w:t>ої</w:t>
            </w:r>
            <w:r w:rsidR="00646A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систем</w:t>
            </w:r>
            <w:r w:rsidR="000202B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1E40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Міністерства внутрішніх справ з використанням технологій дистанційного навчання</w:t>
            </w:r>
            <w:r w:rsidR="00C34229" w:rsidRPr="00C3422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»</w:t>
            </w:r>
            <w:r w:rsidRPr="006A6D5A">
              <w:rPr>
                <w:rFonts w:ascii="Times New Roman" w:hAnsi="Times New Roman" w:cs="Times New Roman"/>
                <w:spacing w:val="-2"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</w:tr>
    </w:tbl>
    <w:p w:rsidR="00704B1E" w:rsidRPr="007A4A27" w:rsidRDefault="00704B1E" w:rsidP="00704B1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shd w:val="clear" w:color="auto" w:fill="FFFFFF"/>
          <w:lang w:eastAsia="uk-UA"/>
        </w:rPr>
      </w:pPr>
    </w:p>
    <w:p w:rsidR="00704B1E" w:rsidRPr="00BB3050" w:rsidRDefault="00704B1E" w:rsidP="000D64E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sz w:val="24"/>
          <w:szCs w:val="24"/>
        </w:rPr>
        <w:t>ПРОГНОЗ ВПЛИВУ</w:t>
      </w:r>
    </w:p>
    <w:p w:rsidR="00704B1E" w:rsidRPr="00BB3050" w:rsidRDefault="00704B1E" w:rsidP="002C7C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реалізації 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про</w:t>
      </w:r>
      <w:r w:rsidR="003E3E4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є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кту постанови </w:t>
      </w:r>
      <w:r w:rsidRPr="002C7CA8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 xml:space="preserve">Кабінету Міністрів України </w:t>
      </w:r>
      <w:r w:rsidR="003E3E41" w:rsidRPr="002374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«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>Про реалізацію експериментального проєкту щодо здійснення дистанційної підготовки</w:t>
      </w:r>
      <w:r w:rsidR="00433842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42C" w:rsidRPr="00433842">
        <w:rPr>
          <w:rFonts w:ascii="Times New Roman" w:hAnsi="Times New Roman" w:cs="Times New Roman"/>
          <w:b/>
          <w:bCs/>
          <w:sz w:val="24"/>
          <w:szCs w:val="24"/>
        </w:rPr>
        <w:t xml:space="preserve">перепідготовки </w:t>
      </w:r>
      <w:r w:rsidR="00433842" w:rsidRPr="00433842">
        <w:rPr>
          <w:rFonts w:ascii="Times New Roman" w:hAnsi="Times New Roman" w:cs="Times New Roman"/>
          <w:b/>
          <w:sz w:val="24"/>
          <w:szCs w:val="24"/>
        </w:rPr>
        <w:t xml:space="preserve">та підвищення кваліфікації </w:t>
      </w:r>
      <w:r w:rsidR="0023742C" w:rsidRPr="00433842">
        <w:rPr>
          <w:rFonts w:ascii="Times New Roman" w:hAnsi="Times New Roman" w:cs="Times New Roman"/>
          <w:b/>
          <w:bCs/>
          <w:sz w:val="24"/>
          <w:szCs w:val="24"/>
        </w:rPr>
        <w:t>водіїв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транспортних засобів акредитованими закладами </w:t>
      </w:r>
      <w:r w:rsidR="000202B2">
        <w:rPr>
          <w:rFonts w:ascii="Times New Roman" w:hAnsi="Times New Roman" w:cs="Times New Roman"/>
          <w:b/>
          <w:bCs/>
          <w:sz w:val="24"/>
          <w:szCs w:val="24"/>
        </w:rPr>
        <w:t>засобами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46ADB">
        <w:rPr>
          <w:rFonts w:ascii="Times New Roman" w:hAnsi="Times New Roman" w:cs="Times New Roman"/>
          <w:b/>
          <w:bCs/>
          <w:sz w:val="24"/>
          <w:szCs w:val="24"/>
        </w:rPr>
        <w:t>єдин</w:t>
      </w:r>
      <w:r w:rsidR="000202B2">
        <w:rPr>
          <w:rFonts w:ascii="Times New Roman" w:hAnsi="Times New Roman" w:cs="Times New Roman"/>
          <w:b/>
          <w:bCs/>
          <w:sz w:val="24"/>
          <w:szCs w:val="24"/>
        </w:rPr>
        <w:t>ої</w:t>
      </w:r>
      <w:r w:rsidR="00646ADB">
        <w:rPr>
          <w:rFonts w:ascii="Times New Roman" w:hAnsi="Times New Roman" w:cs="Times New Roman"/>
          <w:b/>
          <w:bCs/>
          <w:sz w:val="24"/>
          <w:szCs w:val="24"/>
        </w:rPr>
        <w:t xml:space="preserve"> інформаційн</w:t>
      </w:r>
      <w:r w:rsidR="000202B2">
        <w:rPr>
          <w:rFonts w:ascii="Times New Roman" w:hAnsi="Times New Roman" w:cs="Times New Roman"/>
          <w:b/>
          <w:bCs/>
          <w:sz w:val="24"/>
          <w:szCs w:val="24"/>
        </w:rPr>
        <w:t>ої</w:t>
      </w:r>
      <w:r w:rsidR="00646ADB">
        <w:rPr>
          <w:rFonts w:ascii="Times New Roman" w:hAnsi="Times New Roman" w:cs="Times New Roman"/>
          <w:b/>
          <w:bCs/>
          <w:sz w:val="24"/>
          <w:szCs w:val="24"/>
        </w:rPr>
        <w:t xml:space="preserve"> систем</w:t>
      </w:r>
      <w:r w:rsidR="000202B2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 xml:space="preserve"> Міністерства внутрішніх</w:t>
      </w:r>
      <w:r w:rsidR="00391A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3742C" w:rsidRPr="0023742C">
        <w:rPr>
          <w:rFonts w:ascii="Times New Roman" w:hAnsi="Times New Roman" w:cs="Times New Roman"/>
          <w:b/>
          <w:bCs/>
          <w:sz w:val="24"/>
          <w:szCs w:val="24"/>
        </w:rPr>
        <w:t>справ з використанням технологій дистанційного навчання</w:t>
      </w:r>
      <w:r w:rsidR="003E3E41" w:rsidRPr="0023742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uk-UA"/>
        </w:rPr>
        <w:t>»</w:t>
      </w:r>
      <w:r w:rsidRPr="002C7CA8">
        <w:rPr>
          <w:rFonts w:ascii="Times New Roman" w:eastAsia="Times New Roman" w:hAnsi="Times New Roman" w:cs="Times New Roman"/>
          <w:b/>
          <w:spacing w:val="-2"/>
          <w:sz w:val="24"/>
          <w:szCs w:val="24"/>
          <w:shd w:val="clear" w:color="auto" w:fill="FFFFFF"/>
          <w:lang w:eastAsia="uk-UA"/>
        </w:rPr>
        <w:t xml:space="preserve"> </w:t>
      </w:r>
      <w:r w:rsidRPr="002C7CA8">
        <w:rPr>
          <w:rFonts w:ascii="Times New Roman" w:eastAsia="Times New Roman" w:hAnsi="Times New Roman" w:cs="Times New Roman"/>
          <w:b/>
          <w:bCs/>
          <w:sz w:val="24"/>
          <w:szCs w:val="24"/>
        </w:rPr>
        <w:t>на</w:t>
      </w:r>
      <w:r w:rsidRPr="00BB305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ключові інтереси заінтересованих сторін</w:t>
      </w:r>
    </w:p>
    <w:p w:rsidR="00704B1E" w:rsidRPr="007A4A27" w:rsidRDefault="00704B1E" w:rsidP="00704B1E">
      <w:pPr>
        <w:widowControl w:val="0"/>
        <w:spacing w:after="0" w:line="240" w:lineRule="auto"/>
        <w:ind w:left="80"/>
        <w:jc w:val="center"/>
        <w:rPr>
          <w:rFonts w:ascii="Times New Roman" w:eastAsia="Times New Roman" w:hAnsi="Times New Roman" w:cs="Times New Roman"/>
          <w:bCs/>
          <w:sz w:val="16"/>
          <w:szCs w:val="16"/>
          <w:shd w:val="clear" w:color="auto" w:fill="FFFFFF"/>
          <w:lang w:eastAsia="uk-UA"/>
        </w:rPr>
      </w:pPr>
    </w:p>
    <w:p w:rsidR="00704B1E" w:rsidRDefault="00704B1E" w:rsidP="007A4A27">
      <w:pPr>
        <w:pStyle w:val="aa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6A6D5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1. </w:t>
      </w:r>
      <w:r w:rsidR="006A6D5A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Запропонован</w:t>
      </w:r>
      <w:r w:rsidR="00421C85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ий</w:t>
      </w:r>
      <w:r w:rsidR="006A6D5A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21C85" w:rsidRPr="00CF63C4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eastAsia="ru-RU"/>
        </w:rPr>
        <w:t>проєкт</w:t>
      </w:r>
      <w:r w:rsidR="006A6D5A" w:rsidRPr="00CF63C4">
        <w:rPr>
          <w:rFonts w:ascii="Times New Roman" w:hAnsi="Times New Roman" w:cs="Times New Roman"/>
          <w:sz w:val="24"/>
          <w:szCs w:val="24"/>
        </w:rPr>
        <w:t xml:space="preserve"> </w:t>
      </w:r>
      <w:r w:rsidR="00CF63C4" w:rsidRPr="00CF63C4">
        <w:rPr>
          <w:rFonts w:ascii="Times New Roman" w:hAnsi="Times New Roman" w:cs="Times New Roman"/>
          <w:sz w:val="24"/>
          <w:szCs w:val="24"/>
        </w:rPr>
        <w:t>передбачає</w:t>
      </w:r>
      <w:r w:rsidR="006A6D5A" w:rsidRPr="00CF63C4">
        <w:rPr>
          <w:rFonts w:ascii="Times New Roman" w:hAnsi="Times New Roman" w:cs="Times New Roman"/>
          <w:sz w:val="24"/>
          <w:szCs w:val="24"/>
        </w:rPr>
        <w:t xml:space="preserve"> 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>забезпечення підготовки</w:t>
      </w:r>
      <w:r w:rsidR="00433842">
        <w:rPr>
          <w:rFonts w:ascii="Times New Roman" w:eastAsia="Times New Roman" w:hAnsi="Times New Roman" w:cs="Times New Roman"/>
          <w:sz w:val="24"/>
          <w:szCs w:val="24"/>
          <w:lang w:eastAsia="uk-UA"/>
        </w:rPr>
        <w:t>,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перепідготовки </w:t>
      </w:r>
      <w:r w:rsidR="00433842" w:rsidRPr="00433842">
        <w:rPr>
          <w:rFonts w:ascii="Times New Roman" w:hAnsi="Times New Roman" w:cs="Times New Roman"/>
          <w:sz w:val="24"/>
          <w:szCs w:val="24"/>
        </w:rPr>
        <w:t>та підвищення кваліфікації</w:t>
      </w:r>
      <w:r w:rsidR="00433842">
        <w:rPr>
          <w:rFonts w:ascii="Times New Roman" w:hAnsi="Times New Roman" w:cs="Times New Roman"/>
          <w:sz w:val="28"/>
          <w:szCs w:val="28"/>
        </w:rPr>
        <w:t xml:space="preserve"> 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водіїв транспортних засобів </w:t>
      </w:r>
      <w:r w:rsidR="00D36B26">
        <w:rPr>
          <w:rFonts w:ascii="Times New Roman" w:eastAsia="Times New Roman" w:hAnsi="Times New Roman" w:cs="Times New Roman"/>
          <w:sz w:val="24"/>
          <w:szCs w:val="24"/>
          <w:lang w:eastAsia="uk-UA"/>
        </w:rPr>
        <w:t>за допомогою засобів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="00646ADB">
        <w:rPr>
          <w:rFonts w:ascii="Times New Roman" w:eastAsia="Times New Roman" w:hAnsi="Times New Roman" w:cs="Times New Roman"/>
          <w:sz w:val="24"/>
          <w:szCs w:val="24"/>
          <w:lang w:eastAsia="uk-UA"/>
        </w:rPr>
        <w:t>єдин</w:t>
      </w:r>
      <w:r w:rsidR="00D36B26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646A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інформаційн</w:t>
      </w:r>
      <w:r w:rsidR="00D36B26">
        <w:rPr>
          <w:rFonts w:ascii="Times New Roman" w:eastAsia="Times New Roman" w:hAnsi="Times New Roman" w:cs="Times New Roman"/>
          <w:sz w:val="24"/>
          <w:szCs w:val="24"/>
          <w:lang w:eastAsia="uk-UA"/>
        </w:rPr>
        <w:t>ої</w:t>
      </w:r>
      <w:r w:rsidR="00646A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систем</w:t>
      </w:r>
      <w:r w:rsidR="00D36B26">
        <w:rPr>
          <w:rFonts w:ascii="Times New Roman" w:eastAsia="Times New Roman" w:hAnsi="Times New Roman" w:cs="Times New Roman"/>
          <w:sz w:val="24"/>
          <w:szCs w:val="24"/>
          <w:lang w:eastAsia="uk-UA"/>
        </w:rPr>
        <w:t>и</w:t>
      </w:r>
      <w:r w:rsidR="00646AD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МВС</w:t>
      </w:r>
      <w:r w:rsidR="00E919AE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з використанням технологій дистанційного навчання</w:t>
      </w:r>
      <w:r w:rsidR="004C0E45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акредитованими закладами для отримання особами теоретичних знань (додаткових теоретичних знань) </w:t>
      </w:r>
      <w:r w:rsidR="00CF63C4" w:rsidRPr="00CF63C4">
        <w:rPr>
          <w:rFonts w:ascii="Times New Roman" w:eastAsia="Times New Roman" w:hAnsi="Times New Roman" w:cs="Times New Roman"/>
          <w:sz w:val="24"/>
          <w:szCs w:val="24"/>
          <w:lang w:eastAsia="uk-UA"/>
        </w:rPr>
        <w:t>з Правил дорожнього руху</w:t>
      </w:r>
      <w:r w:rsidR="007A4A27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</w:p>
    <w:p w:rsidR="007A4A27" w:rsidRPr="007A4A27" w:rsidRDefault="007A4A27" w:rsidP="007A4A27">
      <w:pPr>
        <w:pStyle w:val="aa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704B1E" w:rsidRPr="00704B1E" w:rsidRDefault="00704B1E" w:rsidP="00FE123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</w:pP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 xml:space="preserve">2. Прогноз впливів на ключові інтереси </w:t>
      </w:r>
      <w:r w:rsidR="0008172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в</w:t>
      </w:r>
      <w:r w:rsidRPr="00704B1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сіх заінтересованих сторін</w:t>
      </w:r>
      <w:r w:rsidR="00AA0825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uk-UA"/>
        </w:rPr>
        <w:t>.</w:t>
      </w:r>
    </w:p>
    <w:tbl>
      <w:tblPr>
        <w:tblStyle w:val="1"/>
        <w:tblW w:w="15451" w:type="dxa"/>
        <w:tblInd w:w="108" w:type="dxa"/>
        <w:tblLook w:val="04A0" w:firstRow="1" w:lastRow="0" w:firstColumn="1" w:lastColumn="0" w:noHBand="0" w:noVBand="1"/>
      </w:tblPr>
      <w:tblGrid>
        <w:gridCol w:w="2207"/>
        <w:gridCol w:w="3004"/>
        <w:gridCol w:w="2093"/>
        <w:gridCol w:w="2194"/>
        <w:gridCol w:w="5953"/>
      </w:tblGrid>
      <w:tr w:rsidR="007A4A27" w:rsidRPr="001E1299" w:rsidTr="007A4A27">
        <w:trPr>
          <w:trHeight w:val="1397"/>
        </w:trPr>
        <w:tc>
          <w:tcPr>
            <w:tcW w:w="2207" w:type="dxa"/>
            <w:vMerge w:val="restart"/>
          </w:tcPr>
          <w:p w:rsidR="007A4A27" w:rsidRPr="00704B1E" w:rsidRDefault="007A4A27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Заінтересована сторона</w:t>
            </w:r>
          </w:p>
        </w:tc>
        <w:tc>
          <w:tcPr>
            <w:tcW w:w="3004" w:type="dxa"/>
            <w:vMerge w:val="restart"/>
          </w:tcPr>
          <w:p w:rsidR="007A4A27" w:rsidRPr="00704B1E" w:rsidRDefault="007A4A27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Ключовий інтерес</w:t>
            </w:r>
          </w:p>
        </w:tc>
        <w:tc>
          <w:tcPr>
            <w:tcW w:w="4287" w:type="dxa"/>
            <w:gridSpan w:val="2"/>
          </w:tcPr>
          <w:p w:rsidR="007A4A27" w:rsidRPr="00704B1E" w:rsidRDefault="007A4A27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Очікуваний (позитивний чи негативний) вплив на ключовий інтерес із зазначенням передбачуваної динаміки змін основних показників (у числовому або якісному вимірі)</w:t>
            </w:r>
          </w:p>
        </w:tc>
        <w:tc>
          <w:tcPr>
            <w:tcW w:w="5953" w:type="dxa"/>
            <w:vMerge w:val="restart"/>
          </w:tcPr>
          <w:p w:rsidR="007A4A27" w:rsidRPr="00704B1E" w:rsidRDefault="007A4A27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Пояснення (чому саме реалізація акта призведе до очікуваного впливу)</w:t>
            </w: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3004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  <w:tc>
          <w:tcPr>
            <w:tcW w:w="2093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короткостроковий вплив (до року)</w:t>
            </w:r>
          </w:p>
        </w:tc>
        <w:tc>
          <w:tcPr>
            <w:tcW w:w="2194" w:type="dxa"/>
          </w:tcPr>
          <w:p w:rsidR="00704B1E" w:rsidRPr="00704B1E" w:rsidRDefault="00704B1E" w:rsidP="00704B1E">
            <w:pPr>
              <w:widowControl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704B1E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середньостроковий вплив (більше року)</w:t>
            </w:r>
          </w:p>
        </w:tc>
        <w:tc>
          <w:tcPr>
            <w:tcW w:w="5953" w:type="dxa"/>
            <w:vMerge/>
          </w:tcPr>
          <w:p w:rsidR="00704B1E" w:rsidRPr="00704B1E" w:rsidRDefault="00704B1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</w:p>
        </w:tc>
      </w:tr>
      <w:tr w:rsidR="00877A00" w:rsidRPr="001E1299" w:rsidTr="00AA0825">
        <w:trPr>
          <w:trHeight w:val="322"/>
        </w:trPr>
        <w:tc>
          <w:tcPr>
            <w:tcW w:w="2207" w:type="dxa"/>
          </w:tcPr>
          <w:p w:rsidR="00704B1E" w:rsidRPr="005D12E8" w:rsidRDefault="00C60CFC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Громадяни України, особи без громадянства, іноземні громадяни</w:t>
            </w:r>
            <w:r w:rsidR="00BA7A4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 </w:t>
            </w:r>
          </w:p>
        </w:tc>
        <w:tc>
          <w:tcPr>
            <w:tcW w:w="3004" w:type="dxa"/>
          </w:tcPr>
          <w:p w:rsidR="007E3802" w:rsidRPr="00E47FD7" w:rsidRDefault="00DE186E" w:rsidP="007A4A27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</w:t>
            </w:r>
            <w:r w:rsidR="00E47FD7" w:rsidRPr="00E47FD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тримання особами теоретичних знань (додаткових теоретичних з</w:t>
            </w:r>
            <w:r w:rsidR="007A4A2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нань) з Правил дорожнього руху</w:t>
            </w:r>
          </w:p>
        </w:tc>
        <w:tc>
          <w:tcPr>
            <w:tcW w:w="2093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2194" w:type="dxa"/>
          </w:tcPr>
          <w:p w:rsidR="00704B1E" w:rsidRPr="005D12E8" w:rsidRDefault="00FE7569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</w:t>
            </w:r>
            <w:r w:rsidR="00704B1E" w:rsidRPr="005D12E8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озитивний</w:t>
            </w:r>
          </w:p>
        </w:tc>
        <w:tc>
          <w:tcPr>
            <w:tcW w:w="5953" w:type="dxa"/>
          </w:tcPr>
          <w:p w:rsidR="00713C90" w:rsidRPr="00DE186E" w:rsidRDefault="002E68EE" w:rsidP="002E68EE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713C90"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 метою забезпечення широких верств населення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реалізації конституційного права на отримання освіти за однією з форм навчання, </w:t>
            </w:r>
            <w:r w:rsidR="00DE186E">
              <w:rPr>
                <w:rFonts w:ascii="Times New Roman" w:hAnsi="Times New Roman" w:cs="Times New Roman"/>
                <w:sz w:val="24"/>
                <w:szCs w:val="24"/>
              </w:rPr>
              <w:t xml:space="preserve">запобігання поширенню гострої респіраторної хвороби </w:t>
            </w:r>
            <w:r w:rsidR="00DE18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E186E" w:rsidRPr="00DE186E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</w:p>
          <w:p w:rsidR="00FE13DF" w:rsidRPr="005D12E8" w:rsidRDefault="00FE13DF" w:rsidP="002E68E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567"/>
              <w:jc w:val="both"/>
              <w:textAlignment w:val="baseline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DE186E" w:rsidRPr="001E1299" w:rsidTr="00AA0825">
        <w:trPr>
          <w:trHeight w:val="322"/>
        </w:trPr>
        <w:tc>
          <w:tcPr>
            <w:tcW w:w="2207" w:type="dxa"/>
          </w:tcPr>
          <w:p w:rsidR="00DE186E" w:rsidRDefault="00DE186E" w:rsidP="007A4A27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 xml:space="preserve">Суб’єкти господарювання </w:t>
            </w:r>
          </w:p>
        </w:tc>
        <w:tc>
          <w:tcPr>
            <w:tcW w:w="3004" w:type="dxa"/>
          </w:tcPr>
          <w:p w:rsidR="00DE186E" w:rsidRDefault="00DE186E" w:rsidP="007A4A27">
            <w:pPr>
              <w:pStyle w:val="aa"/>
              <w:spacing w:after="0"/>
              <w:ind w:left="0" w:firstLine="567"/>
              <w:jc w:val="both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Удосконалення механізму навчання осіб </w:t>
            </w:r>
          </w:p>
        </w:tc>
        <w:tc>
          <w:tcPr>
            <w:tcW w:w="2093" w:type="dxa"/>
          </w:tcPr>
          <w:p w:rsidR="00DE186E" w:rsidRPr="005D12E8" w:rsidRDefault="00DE186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Негативний</w:t>
            </w:r>
          </w:p>
        </w:tc>
        <w:tc>
          <w:tcPr>
            <w:tcW w:w="2194" w:type="dxa"/>
          </w:tcPr>
          <w:p w:rsidR="00DE186E" w:rsidRPr="005D12E8" w:rsidRDefault="00DE186E" w:rsidP="00704B1E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  <w:lang w:eastAsia="uk-UA"/>
              </w:rPr>
              <w:t>Позитивний</w:t>
            </w:r>
          </w:p>
        </w:tc>
        <w:tc>
          <w:tcPr>
            <w:tcW w:w="5953" w:type="dxa"/>
          </w:tcPr>
          <w:p w:rsidR="00DE186E" w:rsidRDefault="00DE186E" w:rsidP="007A4A2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Надасть </w:t>
            </w:r>
            <w:r w:rsidRPr="00713C90">
              <w:rPr>
                <w:rFonts w:ascii="Times New Roman" w:hAnsi="Times New Roman" w:cs="Times New Roman"/>
                <w:sz w:val="24"/>
                <w:szCs w:val="24"/>
              </w:rPr>
              <w:t xml:space="preserve">змогу впроваджувати інтерактивні технології викладання матеріалу </w:t>
            </w:r>
          </w:p>
        </w:tc>
      </w:tr>
    </w:tbl>
    <w:p w:rsidR="00446A7F" w:rsidRDefault="00446A7F">
      <w:pPr>
        <w:rPr>
          <w:rFonts w:ascii="Times New Roman" w:hAnsi="Times New Roman" w:cs="Times New Roman"/>
          <w:sz w:val="24"/>
          <w:szCs w:val="24"/>
        </w:rPr>
      </w:pPr>
    </w:p>
    <w:p w:rsidR="0008172B" w:rsidRPr="001E1299" w:rsidRDefault="0008172B" w:rsidP="0008172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sectPr w:rsidR="0008172B" w:rsidRPr="001E1299" w:rsidSect="007A4A27">
      <w:headerReference w:type="default" r:id="rId8"/>
      <w:pgSz w:w="16838" w:h="11906" w:orient="landscape"/>
      <w:pgMar w:top="709" w:right="536" w:bottom="284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4BFF" w:rsidRDefault="00C64BFF" w:rsidP="008A4CFE">
      <w:pPr>
        <w:spacing w:after="0" w:line="240" w:lineRule="auto"/>
      </w:pPr>
      <w:r>
        <w:separator/>
      </w:r>
    </w:p>
  </w:endnote>
  <w:endnote w:type="continuationSeparator" w:id="0">
    <w:p w:rsidR="00C64BFF" w:rsidRDefault="00C64BFF" w:rsidP="008A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4BFF" w:rsidRDefault="00C64BFF" w:rsidP="008A4CFE">
      <w:pPr>
        <w:spacing w:after="0" w:line="240" w:lineRule="auto"/>
      </w:pPr>
      <w:r>
        <w:separator/>
      </w:r>
    </w:p>
  </w:footnote>
  <w:footnote w:type="continuationSeparator" w:id="0">
    <w:p w:rsidR="00C64BFF" w:rsidRDefault="00C64BFF" w:rsidP="008A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4962685"/>
      <w:docPartObj>
        <w:docPartGallery w:val="Page Numbers (Top of Page)"/>
        <w:docPartUnique/>
      </w:docPartObj>
    </w:sdtPr>
    <w:sdtEndPr/>
    <w:sdtContent>
      <w:p w:rsidR="008A4CFE" w:rsidRDefault="008A4CF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A4A27" w:rsidRPr="007A4A27">
          <w:rPr>
            <w:noProof/>
            <w:lang w:val="ru-RU"/>
          </w:rPr>
          <w:t>2</w:t>
        </w:r>
        <w:r>
          <w:fldChar w:fldCharType="end"/>
        </w:r>
      </w:p>
    </w:sdtContent>
  </w:sdt>
  <w:p w:rsidR="008A4CFE" w:rsidRDefault="008A4C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1E"/>
    <w:rsid w:val="000008CF"/>
    <w:rsid w:val="000150AF"/>
    <w:rsid w:val="000202B2"/>
    <w:rsid w:val="00062A5F"/>
    <w:rsid w:val="0008172B"/>
    <w:rsid w:val="000848E8"/>
    <w:rsid w:val="000D64E8"/>
    <w:rsid w:val="000F2201"/>
    <w:rsid w:val="001016AA"/>
    <w:rsid w:val="0011482B"/>
    <w:rsid w:val="001173EF"/>
    <w:rsid w:val="00147002"/>
    <w:rsid w:val="00170DCC"/>
    <w:rsid w:val="00195F28"/>
    <w:rsid w:val="001B5387"/>
    <w:rsid w:val="001E1299"/>
    <w:rsid w:val="001E40B9"/>
    <w:rsid w:val="001F1727"/>
    <w:rsid w:val="0020733E"/>
    <w:rsid w:val="00210401"/>
    <w:rsid w:val="00220B0E"/>
    <w:rsid w:val="00230505"/>
    <w:rsid w:val="0023742C"/>
    <w:rsid w:val="002419E4"/>
    <w:rsid w:val="002432DF"/>
    <w:rsid w:val="002A2512"/>
    <w:rsid w:val="002C7CA8"/>
    <w:rsid w:val="002E68EE"/>
    <w:rsid w:val="002E7E2D"/>
    <w:rsid w:val="00355B3C"/>
    <w:rsid w:val="00391A82"/>
    <w:rsid w:val="003A5300"/>
    <w:rsid w:val="003C6259"/>
    <w:rsid w:val="003E3E41"/>
    <w:rsid w:val="0040780A"/>
    <w:rsid w:val="00421C85"/>
    <w:rsid w:val="00433842"/>
    <w:rsid w:val="00446A7F"/>
    <w:rsid w:val="00454F17"/>
    <w:rsid w:val="004654E1"/>
    <w:rsid w:val="004C0E45"/>
    <w:rsid w:val="004D522A"/>
    <w:rsid w:val="004D7D18"/>
    <w:rsid w:val="00510C9A"/>
    <w:rsid w:val="0051628F"/>
    <w:rsid w:val="00575F4C"/>
    <w:rsid w:val="005849B0"/>
    <w:rsid w:val="005B78F4"/>
    <w:rsid w:val="005D12E8"/>
    <w:rsid w:val="005F1AB6"/>
    <w:rsid w:val="00612A65"/>
    <w:rsid w:val="006131B3"/>
    <w:rsid w:val="00646ADB"/>
    <w:rsid w:val="006478F6"/>
    <w:rsid w:val="00692108"/>
    <w:rsid w:val="00694F31"/>
    <w:rsid w:val="006A6D5A"/>
    <w:rsid w:val="006E3C5A"/>
    <w:rsid w:val="00704B1E"/>
    <w:rsid w:val="00713C90"/>
    <w:rsid w:val="00767B97"/>
    <w:rsid w:val="007A4A27"/>
    <w:rsid w:val="007C17B2"/>
    <w:rsid w:val="007D15E3"/>
    <w:rsid w:val="007E3802"/>
    <w:rsid w:val="007F1434"/>
    <w:rsid w:val="0081279A"/>
    <w:rsid w:val="00876AEB"/>
    <w:rsid w:val="00877A00"/>
    <w:rsid w:val="008872FE"/>
    <w:rsid w:val="008A4CFE"/>
    <w:rsid w:val="008C29CE"/>
    <w:rsid w:val="008C3CF6"/>
    <w:rsid w:val="008D4E76"/>
    <w:rsid w:val="009876C9"/>
    <w:rsid w:val="009F7C74"/>
    <w:rsid w:val="00A01B42"/>
    <w:rsid w:val="00A05543"/>
    <w:rsid w:val="00A169E3"/>
    <w:rsid w:val="00A5631E"/>
    <w:rsid w:val="00A906B7"/>
    <w:rsid w:val="00AA0825"/>
    <w:rsid w:val="00AA0B1A"/>
    <w:rsid w:val="00AE1283"/>
    <w:rsid w:val="00B04BEB"/>
    <w:rsid w:val="00BA7A42"/>
    <w:rsid w:val="00BB3050"/>
    <w:rsid w:val="00BF4C43"/>
    <w:rsid w:val="00C13C6C"/>
    <w:rsid w:val="00C34229"/>
    <w:rsid w:val="00C60CFC"/>
    <w:rsid w:val="00C64BFF"/>
    <w:rsid w:val="00CB6E4E"/>
    <w:rsid w:val="00CF63C4"/>
    <w:rsid w:val="00D36B26"/>
    <w:rsid w:val="00D46ED0"/>
    <w:rsid w:val="00D925A0"/>
    <w:rsid w:val="00D95A54"/>
    <w:rsid w:val="00DB09FA"/>
    <w:rsid w:val="00DD4D0E"/>
    <w:rsid w:val="00DE186E"/>
    <w:rsid w:val="00DF7DBB"/>
    <w:rsid w:val="00E03ED7"/>
    <w:rsid w:val="00E318EC"/>
    <w:rsid w:val="00E47FD7"/>
    <w:rsid w:val="00E75EDD"/>
    <w:rsid w:val="00E81869"/>
    <w:rsid w:val="00E919AE"/>
    <w:rsid w:val="00ED3685"/>
    <w:rsid w:val="00F11395"/>
    <w:rsid w:val="00F62ED6"/>
    <w:rsid w:val="00F86559"/>
    <w:rsid w:val="00FE1233"/>
    <w:rsid w:val="00FE13DF"/>
    <w:rsid w:val="00FE7569"/>
    <w:rsid w:val="00F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Body Text Indent"/>
    <w:basedOn w:val="a"/>
    <w:link w:val="ab"/>
    <w:uiPriority w:val="99"/>
    <w:unhideWhenUsed/>
    <w:rsid w:val="004C0E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0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704B1E"/>
    <w:pPr>
      <w:spacing w:after="0" w:line="240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04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D46ED0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46ED0"/>
    <w:rPr>
      <w:rFonts w:ascii="Consolas" w:hAnsi="Consolas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A4CFE"/>
  </w:style>
  <w:style w:type="paragraph" w:styleId="a6">
    <w:name w:val="footer"/>
    <w:basedOn w:val="a"/>
    <w:link w:val="a7"/>
    <w:uiPriority w:val="99"/>
    <w:unhideWhenUsed/>
    <w:rsid w:val="008A4CF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A4CFE"/>
  </w:style>
  <w:style w:type="paragraph" w:styleId="a8">
    <w:name w:val="Balloon Text"/>
    <w:basedOn w:val="a"/>
    <w:link w:val="a9"/>
    <w:uiPriority w:val="99"/>
    <w:semiHidden/>
    <w:unhideWhenUsed/>
    <w:rsid w:val="00FF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F32B8"/>
    <w:rPr>
      <w:rFonts w:ascii="Tahoma" w:hAnsi="Tahoma" w:cs="Tahoma"/>
      <w:sz w:val="16"/>
      <w:szCs w:val="16"/>
    </w:rPr>
  </w:style>
  <w:style w:type="character" w:customStyle="1" w:styleId="rvts0">
    <w:name w:val="rvts0"/>
    <w:rsid w:val="005D12E8"/>
  </w:style>
  <w:style w:type="paragraph" w:styleId="aa">
    <w:name w:val="Body Text Indent"/>
    <w:basedOn w:val="a"/>
    <w:link w:val="ab"/>
    <w:uiPriority w:val="99"/>
    <w:unhideWhenUsed/>
    <w:rsid w:val="004C0E4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4C0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13C2A-533B-4A54-8814-69CEF59B1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1371</Words>
  <Characters>783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65</cp:revision>
  <cp:lastPrinted>2019-05-23T06:27:00Z</cp:lastPrinted>
  <dcterms:created xsi:type="dcterms:W3CDTF">2018-09-07T14:23:00Z</dcterms:created>
  <dcterms:modified xsi:type="dcterms:W3CDTF">2020-10-13T12:43:00Z</dcterms:modified>
</cp:coreProperties>
</file>