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7C14E7">
            <w:pPr>
              <w:spacing w:before="150" w:after="150" w:line="240" w:lineRule="auto"/>
              <w:rPr>
                <w:rFonts w:ascii="Times New Roman" w:eastAsia="Times New Roman" w:hAnsi="Times New Roman" w:cs="Times New Roman"/>
                <w:sz w:val="24"/>
                <w:szCs w:val="24"/>
                <w:lang w:eastAsia="uk-UA"/>
              </w:rPr>
            </w:pPr>
            <w:bookmarkStart w:id="0" w:name="n25"/>
            <w:bookmarkEnd w:id="0"/>
          </w:p>
        </w:tc>
        <w:tc>
          <w:tcPr>
            <w:tcW w:w="2708" w:type="pct"/>
            <w:shd w:val="clear" w:color="auto" w:fill="auto"/>
            <w:hideMark/>
          </w:tcPr>
          <w:p w:rsidR="00F126D2" w:rsidRPr="00386A02" w:rsidRDefault="007C14E7" w:rsidP="001005FD">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CE5C13" w:rsidRPr="001E029D">
              <w:rPr>
                <w:rFonts w:ascii="Times New Roman" w:eastAsia="Times New Roman" w:hAnsi="Times New Roman" w:cs="Times New Roman"/>
                <w:sz w:val="27"/>
                <w:szCs w:val="27"/>
                <w:lang w:val="ru-RU" w:eastAsia="uk-UA"/>
              </w:rPr>
              <w:t>3</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Pr="007C14E7">
        <w:rPr>
          <w:rFonts w:ascii="Times New Roman" w:eastAsia="Times New Roman" w:hAnsi="Times New Roman" w:cs="Times New Roman"/>
          <w:b/>
          <w:bCs/>
          <w:color w:val="000000"/>
          <w:sz w:val="28"/>
          <w:szCs w:val="28"/>
          <w:lang w:eastAsia="uk-UA"/>
        </w:rPr>
        <w:t>підготовки</w:t>
      </w:r>
      <w:r w:rsidR="00CE5C13">
        <w:rPr>
          <w:rFonts w:ascii="Times New Roman" w:eastAsia="Times New Roman" w:hAnsi="Times New Roman" w:cs="Times New Roman"/>
          <w:b/>
          <w:bCs/>
          <w:color w:val="000000"/>
          <w:sz w:val="28"/>
          <w:szCs w:val="28"/>
          <w:lang w:eastAsia="uk-UA"/>
        </w:rPr>
        <w:t xml:space="preserve"> та перепідготовки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791A59">
        <w:rPr>
          <w:rFonts w:ascii="Times New Roman" w:eastAsia="Times New Roman" w:hAnsi="Times New Roman" w:cs="Times New Roman"/>
          <w:b/>
          <w:bCs/>
          <w:color w:val="000000"/>
          <w:sz w:val="28"/>
          <w:szCs w:val="28"/>
          <w:lang w:eastAsia="uk-UA"/>
        </w:rPr>
        <w:t xml:space="preserve"> </w:t>
      </w:r>
      <w:r w:rsidR="00CE5C13">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категорі</w:t>
      </w:r>
      <w:r w:rsidR="00CE5C13">
        <w:rPr>
          <w:rFonts w:ascii="Times New Roman" w:eastAsia="Times New Roman" w:hAnsi="Times New Roman" w:cs="Times New Roman"/>
          <w:b/>
          <w:bCs/>
          <w:color w:val="000000"/>
          <w:sz w:val="28"/>
          <w:szCs w:val="28"/>
          <w:lang w:eastAsia="uk-UA"/>
        </w:rPr>
        <w:t>й С, С1</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938" w:type="dxa"/>
        <w:tblCellMar>
          <w:top w:w="15" w:type="dxa"/>
          <w:left w:w="15" w:type="dxa"/>
          <w:bottom w:w="15" w:type="dxa"/>
          <w:right w:w="15" w:type="dxa"/>
        </w:tblCellMar>
        <w:tblLook w:val="04A0" w:firstRow="1" w:lastRow="0" w:firstColumn="1" w:lastColumn="0" w:noHBand="0" w:noVBand="1"/>
      </w:tblPr>
      <w:tblGrid>
        <w:gridCol w:w="3093"/>
        <w:gridCol w:w="1670"/>
        <w:gridCol w:w="1610"/>
        <w:gridCol w:w="1668"/>
        <w:gridCol w:w="1897"/>
      </w:tblGrid>
      <w:tr w:rsidR="00CE5C13" w:rsidRPr="00AD019D" w:rsidTr="00F422B0">
        <w:tc>
          <w:tcPr>
            <w:tcW w:w="3093" w:type="dxa"/>
            <w:vMerge w:val="restart"/>
            <w:tcBorders>
              <w:top w:val="single" w:sz="6" w:space="0" w:color="000000"/>
              <w:left w:val="single" w:sz="6" w:space="0" w:color="000000"/>
              <w:bottom w:val="single" w:sz="6" w:space="0" w:color="000000"/>
              <w:right w:val="single" w:sz="6" w:space="0" w:color="000000"/>
            </w:tcBorders>
            <w:hideMark/>
          </w:tcPr>
          <w:p w:rsidR="00CE5C13" w:rsidRPr="00AD019D" w:rsidRDefault="00CE5C13"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6845" w:type="dxa"/>
            <w:gridSpan w:val="4"/>
            <w:tcBorders>
              <w:top w:val="single" w:sz="6" w:space="0" w:color="000000"/>
              <w:left w:val="single" w:sz="6" w:space="0" w:color="000000"/>
              <w:bottom w:val="single" w:sz="6" w:space="0" w:color="000000"/>
              <w:right w:val="single" w:sz="6" w:space="0" w:color="000000"/>
            </w:tcBorders>
            <w:hideMark/>
          </w:tcPr>
          <w:p w:rsidR="00CE5C13" w:rsidRDefault="00CE5C13" w:rsidP="00837A8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AD019D">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9211F0" w:rsidRPr="00AD019D" w:rsidTr="00F422B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1F0" w:rsidRPr="00AD019D" w:rsidRDefault="009211F0" w:rsidP="003D4404">
            <w:pPr>
              <w:spacing w:after="0" w:line="240" w:lineRule="auto"/>
              <w:rPr>
                <w:rFonts w:ascii="Times New Roman" w:eastAsia="Times New Roman" w:hAnsi="Times New Roman" w:cs="Times New Roman"/>
                <w:sz w:val="28"/>
                <w:szCs w:val="28"/>
                <w:lang w:eastAsia="uk-UA"/>
              </w:rPr>
            </w:pPr>
          </w:p>
        </w:tc>
        <w:tc>
          <w:tcPr>
            <w:tcW w:w="3280" w:type="dxa"/>
            <w:gridSpan w:val="2"/>
            <w:tcBorders>
              <w:top w:val="single" w:sz="6" w:space="0" w:color="000000"/>
              <w:left w:val="single" w:sz="6" w:space="0" w:color="000000"/>
              <w:bottom w:val="single" w:sz="6" w:space="0" w:color="000000"/>
              <w:right w:val="single" w:sz="6" w:space="0" w:color="000000"/>
            </w:tcBorders>
            <w:hideMark/>
          </w:tcPr>
          <w:p w:rsidR="009211F0" w:rsidRPr="00AD019D"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AD019D">
              <w:rPr>
                <w:rFonts w:ascii="Times New Roman" w:eastAsia="Times New Roman" w:hAnsi="Times New Roman" w:cs="Times New Roman"/>
                <w:sz w:val="28"/>
                <w:szCs w:val="28"/>
                <w:lang w:val="en-US" w:eastAsia="uk-UA"/>
              </w:rPr>
              <w:t xml:space="preserve"> </w:t>
            </w:r>
            <w:r w:rsidRPr="00AD019D">
              <w:rPr>
                <w:rFonts w:ascii="Times New Roman" w:eastAsia="Times New Roman" w:hAnsi="Times New Roman" w:cs="Times New Roman"/>
                <w:sz w:val="28"/>
                <w:szCs w:val="28"/>
                <w:lang w:eastAsia="uk-UA"/>
              </w:rPr>
              <w:t>тому числі</w:t>
            </w:r>
            <w:r>
              <w:rPr>
                <w:rFonts w:ascii="Times New Roman" w:eastAsia="Times New Roman" w:hAnsi="Times New Roman" w:cs="Times New Roman"/>
                <w:sz w:val="28"/>
                <w:szCs w:val="28"/>
                <w:lang w:eastAsia="uk-UA"/>
              </w:rPr>
              <w:t xml:space="preserve"> підготовка</w:t>
            </w:r>
          </w:p>
        </w:tc>
        <w:tc>
          <w:tcPr>
            <w:tcW w:w="3565" w:type="dxa"/>
            <w:gridSpan w:val="2"/>
            <w:tcBorders>
              <w:top w:val="single" w:sz="6" w:space="0" w:color="000000"/>
              <w:left w:val="single" w:sz="6" w:space="0" w:color="000000"/>
              <w:bottom w:val="single" w:sz="6" w:space="0" w:color="000000"/>
              <w:right w:val="single" w:sz="6" w:space="0" w:color="000000"/>
            </w:tcBorders>
          </w:tcPr>
          <w:p w:rsidR="009211F0"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9211F0" w:rsidRPr="00AD019D" w:rsidTr="00F422B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1F0" w:rsidRPr="00AD019D" w:rsidRDefault="009211F0" w:rsidP="0022084A">
            <w:pPr>
              <w:spacing w:after="0" w:line="240" w:lineRule="auto"/>
              <w:rPr>
                <w:rFonts w:ascii="Times New Roman" w:eastAsia="Times New Roman" w:hAnsi="Times New Roman" w:cs="Times New Roman"/>
                <w:sz w:val="28"/>
                <w:szCs w:val="28"/>
                <w:lang w:eastAsia="uk-UA"/>
              </w:rPr>
            </w:pPr>
          </w:p>
        </w:tc>
        <w:tc>
          <w:tcPr>
            <w:tcW w:w="1670"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610" w:type="dxa"/>
            <w:tcBorders>
              <w:top w:val="single" w:sz="6" w:space="0" w:color="000000"/>
              <w:left w:val="single" w:sz="6" w:space="0" w:color="000000"/>
              <w:bottom w:val="single" w:sz="6" w:space="0" w:color="000000"/>
              <w:right w:val="single" w:sz="6" w:space="0" w:color="000000"/>
            </w:tcBorders>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c>
          <w:tcPr>
            <w:tcW w:w="1668"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897" w:type="dxa"/>
            <w:tcBorders>
              <w:top w:val="single" w:sz="6" w:space="0" w:color="000000"/>
              <w:left w:val="single" w:sz="6" w:space="0" w:color="000000"/>
              <w:bottom w:val="single" w:sz="6" w:space="0" w:color="000000"/>
              <w:right w:val="single" w:sz="6" w:space="0" w:color="000000"/>
            </w:tcBorders>
          </w:tcPr>
          <w:p w:rsidR="009211F0" w:rsidRPr="00AD019D" w:rsidRDefault="009211F0"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9211F0" w:rsidRPr="00AD019D" w:rsidTr="009211F0">
        <w:tc>
          <w:tcPr>
            <w:tcW w:w="9938" w:type="dxa"/>
            <w:gridSpan w:val="5"/>
            <w:tcBorders>
              <w:top w:val="single" w:sz="6" w:space="0" w:color="000000"/>
              <w:left w:val="single" w:sz="6" w:space="0" w:color="000000"/>
              <w:bottom w:val="single" w:sz="6" w:space="0" w:color="000000"/>
              <w:right w:val="single" w:sz="6" w:space="0" w:color="000000"/>
            </w:tcBorders>
            <w:hideMark/>
          </w:tcPr>
          <w:p w:rsidR="009211F0" w:rsidRPr="00AD019D" w:rsidRDefault="009211F0"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0373CC">
              <w:rPr>
                <w:rFonts w:ascii="Times New Roman" w:eastAsia="Times New Roman" w:hAnsi="Times New Roman" w:cs="Times New Roman"/>
                <w:sz w:val="28"/>
                <w:szCs w:val="28"/>
                <w:lang w:eastAsia="uk-UA"/>
              </w:rPr>
              <w:t>теоретичного модулю</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642C6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670" w:type="dxa"/>
            <w:tcBorders>
              <w:top w:val="single" w:sz="6" w:space="0" w:color="000000"/>
              <w:left w:val="single" w:sz="6" w:space="0" w:color="000000"/>
              <w:bottom w:val="single" w:sz="6" w:space="0" w:color="000000"/>
              <w:right w:val="single" w:sz="6" w:space="0" w:color="000000"/>
            </w:tcBorders>
            <w:hideMark/>
          </w:tcPr>
          <w:p w:rsidR="009211F0" w:rsidRPr="00BE1C36" w:rsidRDefault="00BE1C36" w:rsidP="00866DED">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BE1C36">
              <w:rPr>
                <w:rFonts w:ascii="Times New Roman" w:eastAsia="Times New Roman" w:hAnsi="Times New Roman" w:cs="Times New Roman"/>
                <w:sz w:val="28"/>
                <w:szCs w:val="28"/>
                <w:lang w:val="en-US" w:eastAsia="uk-UA"/>
              </w:rPr>
              <w:t>3</w:t>
            </w:r>
            <w:r w:rsidR="00866DED">
              <w:rPr>
                <w:rFonts w:ascii="Times New Roman" w:eastAsia="Times New Roman" w:hAnsi="Times New Roman" w:cs="Times New Roman"/>
                <w:sz w:val="28"/>
                <w:szCs w:val="28"/>
                <w:lang w:val="en-US" w:eastAsia="uk-UA"/>
              </w:rPr>
              <w:t>7</w:t>
            </w:r>
          </w:p>
        </w:tc>
        <w:tc>
          <w:tcPr>
            <w:tcW w:w="1610" w:type="dxa"/>
            <w:tcBorders>
              <w:top w:val="single" w:sz="6" w:space="0" w:color="000000"/>
              <w:left w:val="single" w:sz="6" w:space="0" w:color="000000"/>
              <w:bottom w:val="single" w:sz="6" w:space="0" w:color="000000"/>
              <w:right w:val="single" w:sz="6" w:space="0" w:color="000000"/>
            </w:tcBorders>
          </w:tcPr>
          <w:p w:rsidR="009211F0" w:rsidRPr="009843E4"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hideMark/>
          </w:tcPr>
          <w:p w:rsidR="009211F0" w:rsidRPr="00866DED" w:rsidRDefault="009211F0" w:rsidP="00866DED">
            <w:pPr>
              <w:tabs>
                <w:tab w:val="left" w:pos="380"/>
                <w:tab w:val="center" w:pos="595"/>
              </w:tabs>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2</w:t>
            </w:r>
            <w:r w:rsidR="00866DED">
              <w:rPr>
                <w:rFonts w:ascii="Times New Roman" w:eastAsia="Times New Roman" w:hAnsi="Times New Roman" w:cs="Times New Roman"/>
                <w:sz w:val="28"/>
                <w:szCs w:val="28"/>
                <w:lang w:val="en-US" w:eastAsia="uk-UA"/>
              </w:rPr>
              <w:t>0</w:t>
            </w:r>
          </w:p>
        </w:tc>
        <w:tc>
          <w:tcPr>
            <w:tcW w:w="1897" w:type="dxa"/>
            <w:tcBorders>
              <w:top w:val="single" w:sz="6" w:space="0" w:color="000000"/>
              <w:left w:val="single" w:sz="6" w:space="0" w:color="000000"/>
              <w:bottom w:val="single" w:sz="6" w:space="0" w:color="000000"/>
              <w:right w:val="single" w:sz="6" w:space="0" w:color="000000"/>
            </w:tcBorders>
          </w:tcPr>
          <w:p w:rsidR="009211F0" w:rsidRPr="00D85B3C"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9211F0" w:rsidRPr="00AD019D" w:rsidRDefault="009211F0"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670" w:type="dxa"/>
            <w:tcBorders>
              <w:top w:val="single" w:sz="6" w:space="0" w:color="000000"/>
              <w:left w:val="single" w:sz="6" w:space="0" w:color="000000"/>
              <w:bottom w:val="single" w:sz="6" w:space="0" w:color="000000"/>
              <w:right w:val="single" w:sz="6" w:space="0" w:color="000000"/>
            </w:tcBorders>
            <w:hideMark/>
          </w:tcPr>
          <w:p w:rsidR="009211F0" w:rsidRPr="0067420F" w:rsidRDefault="00866DED"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10</w:t>
            </w:r>
          </w:p>
        </w:tc>
        <w:tc>
          <w:tcPr>
            <w:tcW w:w="1610" w:type="dxa"/>
            <w:tcBorders>
              <w:top w:val="single" w:sz="6" w:space="0" w:color="000000"/>
              <w:left w:val="single" w:sz="6" w:space="0" w:color="000000"/>
              <w:bottom w:val="single" w:sz="6" w:space="0" w:color="000000"/>
              <w:right w:val="single" w:sz="6" w:space="0" w:color="000000"/>
            </w:tcBorders>
          </w:tcPr>
          <w:p w:rsidR="009211F0" w:rsidRPr="00390561" w:rsidRDefault="009211F0"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hideMark/>
          </w:tcPr>
          <w:p w:rsidR="009211F0" w:rsidRPr="00866DED" w:rsidRDefault="00866DED"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897" w:type="dxa"/>
            <w:tcBorders>
              <w:top w:val="single" w:sz="6" w:space="0" w:color="000000"/>
              <w:left w:val="single" w:sz="6" w:space="0" w:color="000000"/>
              <w:bottom w:val="single" w:sz="6" w:space="0" w:color="000000"/>
              <w:right w:val="single" w:sz="6" w:space="0" w:color="000000"/>
            </w:tcBorders>
          </w:tcPr>
          <w:p w:rsidR="009211F0"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876615" w:rsidRDefault="009211F0" w:rsidP="008F25C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670" w:type="dxa"/>
            <w:tcBorders>
              <w:top w:val="single" w:sz="6" w:space="0" w:color="000000"/>
              <w:left w:val="single" w:sz="6" w:space="0" w:color="000000"/>
              <w:bottom w:val="single" w:sz="6" w:space="0" w:color="000000"/>
              <w:right w:val="single" w:sz="6" w:space="0" w:color="000000"/>
            </w:tcBorders>
          </w:tcPr>
          <w:p w:rsidR="009211F0" w:rsidRPr="00BE1C36" w:rsidRDefault="00866DED" w:rsidP="008F25CE">
            <w:pPr>
              <w:spacing w:before="100" w:beforeAutospacing="1" w:after="100" w:afterAutospacing="1" w:line="240" w:lineRule="auto"/>
              <w:jc w:val="center"/>
              <w:rPr>
                <w:rFonts w:ascii="Times New Roman" w:eastAsia="Times New Roman" w:hAnsi="Times New Roman" w:cs="Times New Roman"/>
                <w:sz w:val="28"/>
                <w:szCs w:val="28"/>
                <w:highlight w:val="yellow"/>
                <w:lang w:val="en-US" w:eastAsia="uk-UA"/>
              </w:rPr>
            </w:pPr>
            <w:r w:rsidRPr="00866DED">
              <w:rPr>
                <w:rFonts w:ascii="Times New Roman" w:eastAsia="Times New Roman" w:hAnsi="Times New Roman" w:cs="Times New Roman"/>
                <w:sz w:val="28"/>
                <w:szCs w:val="28"/>
                <w:lang w:val="en-US" w:eastAsia="uk-UA"/>
              </w:rPr>
              <w:t>10</w:t>
            </w:r>
          </w:p>
        </w:tc>
        <w:tc>
          <w:tcPr>
            <w:tcW w:w="1610" w:type="dxa"/>
            <w:tcBorders>
              <w:top w:val="single" w:sz="6" w:space="0" w:color="000000"/>
              <w:left w:val="single" w:sz="6" w:space="0" w:color="000000"/>
              <w:bottom w:val="single" w:sz="6" w:space="0" w:color="000000"/>
              <w:right w:val="single" w:sz="6" w:space="0" w:color="000000"/>
            </w:tcBorders>
          </w:tcPr>
          <w:p w:rsidR="009211F0" w:rsidRPr="00294C15" w:rsidRDefault="009211F0" w:rsidP="008F25CE">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294C15">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tcPr>
          <w:p w:rsidR="009211F0" w:rsidRPr="00247467" w:rsidRDefault="00247467" w:rsidP="008F25CE">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47467">
              <w:rPr>
                <w:rFonts w:ascii="Times New Roman" w:eastAsia="Times New Roman" w:hAnsi="Times New Roman" w:cs="Times New Roman"/>
                <w:sz w:val="28"/>
                <w:szCs w:val="28"/>
                <w:lang w:val="en-US" w:eastAsia="uk-UA"/>
              </w:rPr>
              <w:t>6</w:t>
            </w:r>
          </w:p>
        </w:tc>
        <w:tc>
          <w:tcPr>
            <w:tcW w:w="1897" w:type="dxa"/>
            <w:tcBorders>
              <w:top w:val="single" w:sz="6" w:space="0" w:color="000000"/>
              <w:left w:val="single" w:sz="6" w:space="0" w:color="000000"/>
              <w:bottom w:val="single" w:sz="6" w:space="0" w:color="000000"/>
              <w:right w:val="single" w:sz="6" w:space="0" w:color="000000"/>
            </w:tcBorders>
          </w:tcPr>
          <w:p w:rsidR="009211F0" w:rsidRPr="007D7B0D" w:rsidRDefault="009211F0"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AD019D" w:rsidRDefault="009211F0"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670" w:type="dxa"/>
            <w:tcBorders>
              <w:top w:val="single" w:sz="6" w:space="0" w:color="000000"/>
              <w:left w:val="single" w:sz="6" w:space="0" w:color="000000"/>
              <w:bottom w:val="single" w:sz="6" w:space="0" w:color="000000"/>
              <w:right w:val="single" w:sz="6" w:space="0" w:color="000000"/>
            </w:tcBorders>
          </w:tcPr>
          <w:p w:rsidR="009211F0" w:rsidRPr="00BE1C36" w:rsidRDefault="009211F0" w:rsidP="00BE1C36">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34427">
              <w:rPr>
                <w:rFonts w:ascii="Times New Roman" w:eastAsia="Times New Roman" w:hAnsi="Times New Roman" w:cs="Times New Roman"/>
                <w:sz w:val="28"/>
                <w:szCs w:val="28"/>
                <w:lang w:eastAsia="uk-UA"/>
              </w:rPr>
              <w:t>1</w:t>
            </w:r>
            <w:r w:rsidR="00BE1C36" w:rsidRPr="00234427">
              <w:rPr>
                <w:rFonts w:ascii="Times New Roman" w:eastAsia="Times New Roman" w:hAnsi="Times New Roman" w:cs="Times New Roman"/>
                <w:sz w:val="28"/>
                <w:szCs w:val="28"/>
                <w:lang w:val="en-US" w:eastAsia="uk-UA"/>
              </w:rPr>
              <w:t>2</w:t>
            </w:r>
          </w:p>
        </w:tc>
        <w:tc>
          <w:tcPr>
            <w:tcW w:w="1610" w:type="dxa"/>
            <w:tcBorders>
              <w:top w:val="single" w:sz="6" w:space="0" w:color="000000"/>
              <w:left w:val="single" w:sz="6" w:space="0" w:color="000000"/>
              <w:bottom w:val="single" w:sz="6" w:space="0" w:color="000000"/>
              <w:right w:val="single" w:sz="6" w:space="0" w:color="000000"/>
            </w:tcBorders>
          </w:tcPr>
          <w:p w:rsidR="009211F0" w:rsidRPr="005F7455"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rsidR="009211F0" w:rsidRPr="00234427" w:rsidRDefault="00234427" w:rsidP="009211F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897" w:type="dxa"/>
            <w:tcBorders>
              <w:top w:val="single" w:sz="6" w:space="0" w:color="000000"/>
              <w:left w:val="single" w:sz="6" w:space="0" w:color="000000"/>
              <w:bottom w:val="single" w:sz="6" w:space="0" w:color="000000"/>
              <w:right w:val="single" w:sz="6" w:space="0" w:color="000000"/>
            </w:tcBorders>
          </w:tcPr>
          <w:p w:rsidR="009211F0" w:rsidRPr="00D61CBE"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AD019D" w:rsidRDefault="009211F0"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670" w:type="dxa"/>
            <w:tcBorders>
              <w:top w:val="single" w:sz="6" w:space="0" w:color="000000"/>
              <w:left w:val="single" w:sz="6" w:space="0" w:color="000000"/>
              <w:bottom w:val="single" w:sz="6" w:space="0" w:color="000000"/>
              <w:right w:val="single" w:sz="6" w:space="0" w:color="000000"/>
            </w:tcBorders>
          </w:tcPr>
          <w:p w:rsidR="009211F0" w:rsidRPr="00680F44"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610" w:type="dxa"/>
            <w:tcBorders>
              <w:top w:val="single" w:sz="6" w:space="0" w:color="000000"/>
              <w:left w:val="single" w:sz="6" w:space="0" w:color="000000"/>
              <w:bottom w:val="single" w:sz="6" w:space="0" w:color="000000"/>
              <w:right w:val="single" w:sz="6" w:space="0" w:color="000000"/>
            </w:tcBorders>
          </w:tcPr>
          <w:p w:rsidR="009211F0" w:rsidRPr="00680F44"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rsidR="009211F0" w:rsidRPr="00D61CBE"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897" w:type="dxa"/>
            <w:tcBorders>
              <w:top w:val="single" w:sz="6" w:space="0" w:color="000000"/>
              <w:left w:val="single" w:sz="6" w:space="0" w:color="000000"/>
              <w:bottom w:val="single" w:sz="6" w:space="0" w:color="000000"/>
              <w:right w:val="single" w:sz="6" w:space="0" w:color="000000"/>
            </w:tcBorders>
          </w:tcPr>
          <w:p w:rsidR="009211F0" w:rsidRPr="00D61CBE"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211F0" w:rsidRPr="00AD019D" w:rsidTr="00F422B0">
        <w:tc>
          <w:tcPr>
            <w:tcW w:w="3093" w:type="dxa"/>
            <w:tcBorders>
              <w:top w:val="single" w:sz="6" w:space="0" w:color="000000"/>
              <w:left w:val="single" w:sz="6" w:space="0" w:color="000000"/>
              <w:bottom w:val="single" w:sz="6" w:space="0" w:color="000000"/>
              <w:right w:val="single" w:sz="6" w:space="0" w:color="000000"/>
            </w:tcBorders>
          </w:tcPr>
          <w:p w:rsidR="009211F0" w:rsidRPr="00AD019D" w:rsidRDefault="009211F0" w:rsidP="003D4404">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670"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1610"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eastAsia="uk-UA"/>
              </w:rPr>
              <w:t>-</w:t>
            </w:r>
          </w:p>
        </w:tc>
        <w:tc>
          <w:tcPr>
            <w:tcW w:w="1668"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C7491">
              <w:rPr>
                <w:rFonts w:ascii="Times New Roman" w:eastAsia="Times New Roman" w:hAnsi="Times New Roman" w:cs="Times New Roman"/>
                <w:sz w:val="28"/>
                <w:szCs w:val="28"/>
                <w:lang w:eastAsia="uk-UA"/>
              </w:rPr>
              <w:t>1</w:t>
            </w:r>
          </w:p>
        </w:tc>
        <w:tc>
          <w:tcPr>
            <w:tcW w:w="1897" w:type="dxa"/>
            <w:tcBorders>
              <w:top w:val="single" w:sz="6" w:space="0" w:color="000000"/>
              <w:left w:val="single" w:sz="6" w:space="0" w:color="000000"/>
              <w:bottom w:val="single" w:sz="6" w:space="0" w:color="000000"/>
              <w:right w:val="single" w:sz="6" w:space="0" w:color="000000"/>
            </w:tcBorders>
          </w:tcPr>
          <w:p w:rsidR="009211F0" w:rsidRPr="008C7491" w:rsidRDefault="009211F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C7491">
              <w:rPr>
                <w:rFonts w:ascii="Times New Roman" w:eastAsia="Times New Roman" w:hAnsi="Times New Roman" w:cs="Times New Roman"/>
                <w:sz w:val="28"/>
                <w:szCs w:val="28"/>
                <w:lang w:eastAsia="uk-UA"/>
              </w:rPr>
              <w:t>-</w:t>
            </w:r>
          </w:p>
        </w:tc>
      </w:tr>
      <w:tr w:rsidR="001E029D" w:rsidRPr="00AD019D" w:rsidTr="00BE1C36">
        <w:tc>
          <w:tcPr>
            <w:tcW w:w="9938" w:type="dxa"/>
            <w:gridSpan w:val="5"/>
            <w:tcBorders>
              <w:top w:val="single" w:sz="6" w:space="0" w:color="000000"/>
              <w:left w:val="single" w:sz="6" w:space="0" w:color="000000"/>
              <w:bottom w:val="single" w:sz="6" w:space="0" w:color="000000"/>
              <w:right w:val="single" w:sz="6" w:space="0" w:color="000000"/>
            </w:tcBorders>
            <w:hideMark/>
          </w:tcPr>
          <w:p w:rsidR="001E029D" w:rsidRPr="00692F53" w:rsidRDefault="001E029D"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0373CC">
              <w:rPr>
                <w:rFonts w:ascii="Times New Roman" w:eastAsia="Times New Roman" w:hAnsi="Times New Roman" w:cs="Times New Roman"/>
                <w:sz w:val="28"/>
                <w:szCs w:val="28"/>
                <w:lang w:eastAsia="uk-UA"/>
              </w:rPr>
              <w:t>практичного модулю</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F422B0" w:rsidRPr="00AD019D" w:rsidRDefault="00F422B0" w:rsidP="001005F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 С1</w:t>
            </w:r>
            <w:r w:rsidRPr="00AD019D">
              <w:rPr>
                <w:rFonts w:ascii="Times New Roman" w:eastAsia="Times New Roman" w:hAnsi="Times New Roman" w:cs="Times New Roman"/>
                <w:sz w:val="28"/>
                <w:szCs w:val="28"/>
                <w:lang w:eastAsia="uk-UA"/>
              </w:rPr>
              <w:t xml:space="preserve"> </w:t>
            </w:r>
          </w:p>
        </w:tc>
        <w:tc>
          <w:tcPr>
            <w:tcW w:w="1670" w:type="dxa"/>
            <w:tcBorders>
              <w:top w:val="single" w:sz="6" w:space="0" w:color="000000"/>
              <w:left w:val="single" w:sz="6" w:space="0" w:color="000000"/>
              <w:bottom w:val="single" w:sz="6" w:space="0" w:color="000000"/>
              <w:right w:val="single" w:sz="6" w:space="0" w:color="000000"/>
            </w:tcBorders>
            <w:hideMark/>
          </w:tcPr>
          <w:p w:rsidR="00F422B0" w:rsidRPr="009228E8"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10" w:type="dxa"/>
            <w:tcBorders>
              <w:top w:val="single" w:sz="6" w:space="0" w:color="000000"/>
              <w:left w:val="single" w:sz="6" w:space="0" w:color="000000"/>
              <w:bottom w:val="single" w:sz="6" w:space="0" w:color="000000"/>
              <w:right w:val="single" w:sz="6" w:space="0" w:color="000000"/>
            </w:tcBorders>
          </w:tcPr>
          <w:p w:rsidR="00F422B0" w:rsidRPr="00234427" w:rsidRDefault="00BE1C36" w:rsidP="001C427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34427">
              <w:rPr>
                <w:rFonts w:ascii="Times New Roman" w:eastAsia="Times New Roman" w:hAnsi="Times New Roman" w:cs="Times New Roman"/>
                <w:sz w:val="28"/>
                <w:szCs w:val="28"/>
                <w:lang w:val="en-US" w:eastAsia="uk-UA"/>
              </w:rPr>
              <w:t>60</w:t>
            </w:r>
          </w:p>
        </w:tc>
        <w:tc>
          <w:tcPr>
            <w:tcW w:w="1668" w:type="dxa"/>
            <w:tcBorders>
              <w:top w:val="single" w:sz="6" w:space="0" w:color="000000"/>
              <w:left w:val="single" w:sz="6" w:space="0" w:color="000000"/>
              <w:bottom w:val="single" w:sz="6" w:space="0" w:color="000000"/>
              <w:right w:val="single" w:sz="6" w:space="0" w:color="000000"/>
            </w:tcBorders>
          </w:tcPr>
          <w:p w:rsidR="00F422B0" w:rsidRPr="00234427"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34427">
              <w:rPr>
                <w:rFonts w:ascii="Times New Roman" w:eastAsia="Times New Roman" w:hAnsi="Times New Roman" w:cs="Times New Roman"/>
                <w:sz w:val="28"/>
                <w:szCs w:val="28"/>
                <w:lang w:eastAsia="uk-UA"/>
              </w:rPr>
              <w:t>-</w:t>
            </w:r>
          </w:p>
        </w:tc>
        <w:tc>
          <w:tcPr>
            <w:tcW w:w="1897" w:type="dxa"/>
            <w:tcBorders>
              <w:top w:val="single" w:sz="6" w:space="0" w:color="000000"/>
              <w:left w:val="single" w:sz="6" w:space="0" w:color="000000"/>
              <w:bottom w:val="single" w:sz="6" w:space="0" w:color="000000"/>
              <w:right w:val="single" w:sz="6" w:space="0" w:color="000000"/>
            </w:tcBorders>
          </w:tcPr>
          <w:p w:rsidR="00F422B0" w:rsidRPr="00234427" w:rsidRDefault="00F422B0"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234427">
              <w:rPr>
                <w:rFonts w:ascii="Times New Roman" w:eastAsia="Times New Roman" w:hAnsi="Times New Roman" w:cs="Times New Roman"/>
                <w:sz w:val="28"/>
                <w:szCs w:val="28"/>
                <w:lang w:eastAsia="uk-UA"/>
              </w:rPr>
              <w:t>3</w:t>
            </w:r>
            <w:r w:rsidR="00234427" w:rsidRPr="00234427">
              <w:rPr>
                <w:rFonts w:ascii="Times New Roman" w:eastAsia="Times New Roman" w:hAnsi="Times New Roman" w:cs="Times New Roman"/>
                <w:sz w:val="28"/>
                <w:szCs w:val="28"/>
                <w:lang w:val="en-US" w:eastAsia="uk-UA"/>
              </w:rPr>
              <w:t>0</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tcPr>
          <w:p w:rsidR="00F422B0" w:rsidRDefault="00F422B0" w:rsidP="001005F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Спеціальні положення стосовно категорій С, С1</w:t>
            </w:r>
          </w:p>
        </w:tc>
        <w:tc>
          <w:tcPr>
            <w:tcW w:w="1670"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10" w:type="dxa"/>
            <w:tcBorders>
              <w:top w:val="single" w:sz="6" w:space="0" w:color="000000"/>
              <w:left w:val="single" w:sz="6" w:space="0" w:color="000000"/>
              <w:bottom w:val="single" w:sz="6" w:space="0" w:color="000000"/>
              <w:right w:val="single" w:sz="6" w:space="0" w:color="000000"/>
            </w:tcBorders>
          </w:tcPr>
          <w:p w:rsidR="00F422B0" w:rsidRDefault="00901ECE"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668"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97"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tcPr>
          <w:p w:rsidR="00F422B0" w:rsidRDefault="00F422B0" w:rsidP="001C427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670" w:type="dxa"/>
            <w:tcBorders>
              <w:top w:val="single" w:sz="6" w:space="0" w:color="000000"/>
              <w:left w:val="single" w:sz="6" w:space="0" w:color="000000"/>
              <w:bottom w:val="single" w:sz="6" w:space="0" w:color="000000"/>
              <w:right w:val="single" w:sz="6" w:space="0" w:color="000000"/>
            </w:tcBorders>
          </w:tcPr>
          <w:p w:rsidR="00F422B0" w:rsidRPr="009228E8"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10" w:type="dxa"/>
            <w:tcBorders>
              <w:top w:val="single" w:sz="6" w:space="0" w:color="000000"/>
              <w:left w:val="single" w:sz="6" w:space="0" w:color="000000"/>
              <w:bottom w:val="single" w:sz="6" w:space="0" w:color="000000"/>
              <w:right w:val="single" w:sz="6" w:space="0" w:color="000000"/>
            </w:tcBorders>
          </w:tcPr>
          <w:p w:rsidR="00F422B0" w:rsidRPr="009228E8"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c>
          <w:tcPr>
            <w:tcW w:w="1668" w:type="dxa"/>
            <w:tcBorders>
              <w:top w:val="single" w:sz="6" w:space="0" w:color="000000"/>
              <w:left w:val="single" w:sz="6" w:space="0" w:color="000000"/>
              <w:bottom w:val="single" w:sz="6" w:space="0" w:color="000000"/>
              <w:right w:val="single" w:sz="6" w:space="0" w:color="000000"/>
            </w:tcBorders>
          </w:tcPr>
          <w:p w:rsidR="00F422B0" w:rsidRPr="00B24FA6"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97" w:type="dxa"/>
            <w:tcBorders>
              <w:top w:val="single" w:sz="6" w:space="0" w:color="000000"/>
              <w:left w:val="single" w:sz="6" w:space="0" w:color="000000"/>
              <w:bottom w:val="single" w:sz="6" w:space="0" w:color="000000"/>
              <w:right w:val="single" w:sz="6" w:space="0" w:color="000000"/>
            </w:tcBorders>
          </w:tcPr>
          <w:p w:rsidR="00F422B0" w:rsidRPr="00B24FA6" w:rsidRDefault="00F422B0" w:rsidP="001C427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F422B0" w:rsidRPr="00AD019D" w:rsidTr="00F422B0">
        <w:tc>
          <w:tcPr>
            <w:tcW w:w="3093" w:type="dxa"/>
            <w:tcBorders>
              <w:top w:val="single" w:sz="6" w:space="0" w:color="000000"/>
              <w:left w:val="single" w:sz="6" w:space="0" w:color="000000"/>
              <w:bottom w:val="single" w:sz="6" w:space="0" w:color="000000"/>
              <w:right w:val="single" w:sz="6" w:space="0" w:color="000000"/>
            </w:tcBorders>
            <w:hideMark/>
          </w:tcPr>
          <w:p w:rsidR="00F422B0" w:rsidRPr="00AD019D" w:rsidRDefault="00F422B0" w:rsidP="001C427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670" w:type="dxa"/>
            <w:tcBorders>
              <w:top w:val="single" w:sz="6" w:space="0" w:color="000000"/>
              <w:left w:val="single" w:sz="6" w:space="0" w:color="000000"/>
              <w:bottom w:val="single" w:sz="6" w:space="0" w:color="000000"/>
              <w:right w:val="single" w:sz="6" w:space="0" w:color="000000"/>
            </w:tcBorders>
            <w:hideMark/>
          </w:tcPr>
          <w:p w:rsidR="00F422B0" w:rsidRPr="008423F2" w:rsidRDefault="008423F2" w:rsidP="009211F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74</w:t>
            </w:r>
          </w:p>
        </w:tc>
        <w:tc>
          <w:tcPr>
            <w:tcW w:w="1610" w:type="dxa"/>
            <w:tcBorders>
              <w:top w:val="single" w:sz="6" w:space="0" w:color="000000"/>
              <w:left w:val="single" w:sz="6" w:space="0" w:color="000000"/>
              <w:bottom w:val="single" w:sz="6" w:space="0" w:color="000000"/>
              <w:right w:val="single" w:sz="6" w:space="0" w:color="000000"/>
            </w:tcBorders>
          </w:tcPr>
          <w:p w:rsidR="00F422B0" w:rsidRPr="00C368C8" w:rsidRDefault="00F422B0" w:rsidP="00C368C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C368C8">
              <w:rPr>
                <w:rFonts w:ascii="Times New Roman" w:eastAsia="Times New Roman" w:hAnsi="Times New Roman" w:cs="Times New Roman"/>
                <w:sz w:val="28"/>
                <w:szCs w:val="28"/>
                <w:lang w:eastAsia="uk-UA"/>
              </w:rPr>
              <w:t>6</w:t>
            </w:r>
            <w:r w:rsidR="00C368C8">
              <w:rPr>
                <w:rFonts w:ascii="Times New Roman" w:eastAsia="Times New Roman" w:hAnsi="Times New Roman" w:cs="Times New Roman"/>
                <w:sz w:val="28"/>
                <w:szCs w:val="28"/>
                <w:lang w:val="en-US" w:eastAsia="uk-UA"/>
              </w:rPr>
              <w:t>2</w:t>
            </w:r>
          </w:p>
        </w:tc>
        <w:tc>
          <w:tcPr>
            <w:tcW w:w="1668" w:type="dxa"/>
            <w:tcBorders>
              <w:top w:val="single" w:sz="6" w:space="0" w:color="000000"/>
              <w:left w:val="single" w:sz="6" w:space="0" w:color="000000"/>
              <w:bottom w:val="single" w:sz="6" w:space="0" w:color="000000"/>
              <w:right w:val="single" w:sz="6" w:space="0" w:color="000000"/>
            </w:tcBorders>
            <w:hideMark/>
          </w:tcPr>
          <w:p w:rsidR="00F422B0" w:rsidRPr="00C368C8" w:rsidRDefault="00C368C8" w:rsidP="001C427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47</w:t>
            </w:r>
          </w:p>
        </w:tc>
        <w:tc>
          <w:tcPr>
            <w:tcW w:w="1897" w:type="dxa"/>
            <w:tcBorders>
              <w:top w:val="single" w:sz="6" w:space="0" w:color="000000"/>
              <w:left w:val="single" w:sz="6" w:space="0" w:color="000000"/>
              <w:bottom w:val="single" w:sz="6" w:space="0" w:color="000000"/>
              <w:right w:val="single" w:sz="6" w:space="0" w:color="000000"/>
            </w:tcBorders>
          </w:tcPr>
          <w:p w:rsidR="00F422B0" w:rsidRPr="00C368C8" w:rsidRDefault="00F422B0" w:rsidP="00C368C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C368C8">
              <w:rPr>
                <w:rFonts w:ascii="Times New Roman" w:eastAsia="Times New Roman" w:hAnsi="Times New Roman" w:cs="Times New Roman"/>
                <w:sz w:val="28"/>
                <w:szCs w:val="28"/>
                <w:lang w:eastAsia="uk-UA"/>
              </w:rPr>
              <w:t>3</w:t>
            </w:r>
            <w:r w:rsidR="00C368C8" w:rsidRPr="00C368C8">
              <w:rPr>
                <w:rFonts w:ascii="Times New Roman" w:eastAsia="Times New Roman" w:hAnsi="Times New Roman" w:cs="Times New Roman"/>
                <w:sz w:val="28"/>
                <w:szCs w:val="28"/>
                <w:lang w:val="en-US" w:eastAsia="uk-UA"/>
              </w:rPr>
              <w:t>2</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3D4404" w:rsidRPr="00642C65">
        <w:rPr>
          <w:rFonts w:ascii="Times New Roman" w:eastAsia="Times New Roman" w:hAnsi="Times New Roman" w:cs="Times New Roman"/>
          <w:sz w:val="28"/>
          <w:szCs w:val="28"/>
          <w:lang w:eastAsia="uk-UA"/>
        </w:rPr>
        <w:t>. </w:t>
      </w:r>
      <w:r w:rsidR="000373CC">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1005FD"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1005FD">
        <w:rPr>
          <w:rFonts w:ascii="Times New Roman" w:eastAsia="Times New Roman" w:hAnsi="Times New Roman" w:cs="Times New Roman"/>
          <w:bCs/>
          <w:sz w:val="23"/>
          <w:szCs w:val="23"/>
          <w:lang w:eastAsia="uk-UA"/>
        </w:rPr>
        <w:t>Таблиця 1</w:t>
      </w:r>
    </w:p>
    <w:tbl>
      <w:tblPr>
        <w:tblW w:w="9669" w:type="dxa"/>
        <w:tblCellMar>
          <w:top w:w="15" w:type="dxa"/>
          <w:left w:w="15" w:type="dxa"/>
          <w:bottom w:w="15" w:type="dxa"/>
          <w:right w:w="15" w:type="dxa"/>
        </w:tblCellMar>
        <w:tblLook w:val="04A0" w:firstRow="1" w:lastRow="0" w:firstColumn="1" w:lastColumn="0" w:noHBand="0" w:noVBand="1"/>
      </w:tblPr>
      <w:tblGrid>
        <w:gridCol w:w="3473"/>
        <w:gridCol w:w="881"/>
        <w:gridCol w:w="1322"/>
        <w:gridCol w:w="1221"/>
        <w:gridCol w:w="1549"/>
        <w:gridCol w:w="1223"/>
      </w:tblGrid>
      <w:tr w:rsidR="00495B0A" w:rsidRPr="00642C65" w:rsidTr="00495B0A">
        <w:tc>
          <w:tcPr>
            <w:tcW w:w="3473" w:type="dxa"/>
            <w:vMerge w:val="restart"/>
            <w:tcBorders>
              <w:top w:val="single" w:sz="6" w:space="0" w:color="000000"/>
              <w:left w:val="single" w:sz="6" w:space="0" w:color="000000"/>
              <w:bottom w:val="single" w:sz="6" w:space="0" w:color="000000"/>
              <w:right w:val="single" w:sz="6" w:space="0" w:color="000000"/>
            </w:tcBorders>
            <w:hideMark/>
          </w:tcPr>
          <w:p w:rsidR="00495B0A" w:rsidRPr="00642C65" w:rsidRDefault="00495B0A"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6196" w:type="dxa"/>
            <w:gridSpan w:val="5"/>
            <w:tcBorders>
              <w:top w:val="single" w:sz="6" w:space="0" w:color="000000"/>
              <w:left w:val="single" w:sz="6" w:space="0" w:color="000000"/>
              <w:bottom w:val="single" w:sz="6" w:space="0" w:color="000000"/>
              <w:right w:val="single" w:sz="6" w:space="0" w:color="000000"/>
            </w:tcBorders>
          </w:tcPr>
          <w:p w:rsidR="00495B0A" w:rsidRPr="00642C65" w:rsidRDefault="00495B0A"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642C65">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495B0A" w:rsidRPr="00642C65" w:rsidTr="00495B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0A" w:rsidRPr="00642C65" w:rsidRDefault="00495B0A" w:rsidP="00495B0A">
            <w:pPr>
              <w:spacing w:after="0" w:line="240" w:lineRule="auto"/>
              <w:rPr>
                <w:rFonts w:ascii="Times New Roman" w:eastAsia="Times New Roman" w:hAnsi="Times New Roman" w:cs="Times New Roman"/>
                <w:sz w:val="28"/>
                <w:szCs w:val="28"/>
                <w:lang w:eastAsia="uk-UA"/>
              </w:rPr>
            </w:pP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95B0A" w:rsidRPr="00DF1F81"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всього</w:t>
            </w:r>
          </w:p>
        </w:tc>
        <w:tc>
          <w:tcPr>
            <w:tcW w:w="2543" w:type="dxa"/>
            <w:gridSpan w:val="2"/>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2772" w:type="dxa"/>
            <w:gridSpan w:val="2"/>
            <w:tcBorders>
              <w:top w:val="single" w:sz="6" w:space="0" w:color="000000"/>
              <w:left w:val="single" w:sz="6" w:space="0" w:color="000000"/>
              <w:bottom w:val="single" w:sz="6" w:space="0" w:color="000000"/>
              <w:right w:val="single" w:sz="6" w:space="0" w:color="000000"/>
            </w:tcBorders>
            <w:hideMark/>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495B0A" w:rsidRPr="00642C65" w:rsidTr="00495B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0A" w:rsidRPr="00642C65" w:rsidRDefault="00495B0A" w:rsidP="00495B0A">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0A" w:rsidRPr="00DF1F81" w:rsidRDefault="00495B0A" w:rsidP="00495B0A">
            <w:pPr>
              <w:spacing w:after="0" w:line="240" w:lineRule="auto"/>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1" w:type="dxa"/>
            <w:tcBorders>
              <w:top w:val="single" w:sz="6" w:space="0" w:color="000000"/>
              <w:left w:val="single" w:sz="6" w:space="0" w:color="000000"/>
              <w:bottom w:val="single" w:sz="6" w:space="0" w:color="000000"/>
              <w:right w:val="single" w:sz="6" w:space="0" w:color="000000"/>
            </w:tcBorders>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642C65">
              <w:rPr>
                <w:rFonts w:ascii="Times New Roman" w:eastAsia="Times New Roman" w:hAnsi="Times New Roman" w:cs="Times New Roman"/>
                <w:sz w:val="28"/>
                <w:szCs w:val="28"/>
                <w:lang w:eastAsia="uk-UA"/>
              </w:rPr>
              <w:t>рактичні заняття</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642C65">
              <w:rPr>
                <w:rFonts w:ascii="Times New Roman" w:eastAsia="Times New Roman" w:hAnsi="Times New Roman" w:cs="Times New Roman"/>
                <w:sz w:val="28"/>
                <w:szCs w:val="28"/>
                <w:lang w:eastAsia="uk-UA"/>
              </w:rPr>
              <w:t>рактичні заняття</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0C0DCE" w:rsidRDefault="00495B0A" w:rsidP="001005FD">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1005FD">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DF1F81">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19690F"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9690F">
              <w:rPr>
                <w:rFonts w:ascii="Times New Roman" w:eastAsia="Times New Roman" w:hAnsi="Times New Roman" w:cs="Times New Roman"/>
                <w:sz w:val="28"/>
                <w:szCs w:val="28"/>
                <w:lang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19690F"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495B0A">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0C0DCE"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DF1F81">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19690F" w:rsidRDefault="00294C15"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19690F"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642C65"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tcPr>
          <w:p w:rsidR="00495B0A" w:rsidRPr="00487B3C"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881"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8</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і сигналів </w:t>
            </w:r>
            <w:r>
              <w:rPr>
                <w:rFonts w:ascii="Times New Roman" w:eastAsia="Times New Roman" w:hAnsi="Times New Roman" w:cs="Times New Roman"/>
                <w:sz w:val="28"/>
                <w:szCs w:val="28"/>
                <w:lang w:eastAsia="uk-UA"/>
              </w:rPr>
              <w:lastRenderedPageBreak/>
              <w:t xml:space="preserve">регулювання </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lastRenderedPageBreak/>
              <w:t>3</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tcPr>
          <w:p w:rsidR="00495B0A" w:rsidRPr="00487B3C"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9. По</w:t>
            </w:r>
            <w:r w:rsidR="001005FD">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881" w:type="dxa"/>
            <w:tcBorders>
              <w:top w:val="single" w:sz="6" w:space="0" w:color="000000"/>
              <w:left w:val="single" w:sz="6" w:space="0" w:color="000000"/>
              <w:bottom w:val="single" w:sz="6" w:space="0" w:color="000000"/>
              <w:right w:val="single" w:sz="6" w:space="0" w:color="000000"/>
            </w:tcBorders>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4637C"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6D1A47"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6D1A47"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CB13DF"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tcPr>
          <w:p w:rsidR="00495B0A" w:rsidRPr="0046795C"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881"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322" w:type="dxa"/>
            <w:tcBorders>
              <w:top w:val="single" w:sz="6" w:space="0" w:color="000000"/>
              <w:left w:val="single" w:sz="6" w:space="0" w:color="000000"/>
              <w:bottom w:val="single" w:sz="6" w:space="0" w:color="000000"/>
              <w:right w:val="single" w:sz="6" w:space="0" w:color="000000"/>
            </w:tcBorders>
          </w:tcPr>
          <w:p w:rsidR="00495B0A" w:rsidRPr="00BE1C36" w:rsidRDefault="00BE1C36"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CB13DF"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3" w:type="dxa"/>
            <w:tcBorders>
              <w:top w:val="single" w:sz="6" w:space="0" w:color="000000"/>
              <w:left w:val="single" w:sz="6" w:space="0" w:color="000000"/>
              <w:bottom w:val="single" w:sz="6" w:space="0" w:color="000000"/>
              <w:right w:val="single" w:sz="6" w:space="0" w:color="000000"/>
            </w:tcBorders>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F5212F"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1" w:type="dxa"/>
            <w:tcBorders>
              <w:top w:val="single" w:sz="6" w:space="0" w:color="000000"/>
              <w:left w:val="single" w:sz="6" w:space="0" w:color="000000"/>
              <w:bottom w:val="single" w:sz="6" w:space="0" w:color="000000"/>
              <w:right w:val="single" w:sz="6" w:space="0" w:color="000000"/>
            </w:tcBorders>
          </w:tcPr>
          <w:p w:rsidR="00495B0A"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CB13DF"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F5212F" w:rsidRDefault="00495B0A" w:rsidP="00495B0A">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DF1F81" w:rsidRDefault="00DF1F8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F1F81">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A2E6E">
              <w:rPr>
                <w:rFonts w:ascii="Times New Roman" w:eastAsia="Times New Roman" w:hAnsi="Times New Roman" w:cs="Times New Roman"/>
                <w:sz w:val="28"/>
                <w:szCs w:val="28"/>
                <w:lang w:eastAsia="uk-UA"/>
              </w:rPr>
              <w:t>1</w:t>
            </w:r>
          </w:p>
        </w:tc>
        <w:tc>
          <w:tcPr>
            <w:tcW w:w="1221"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2A2E6E" w:rsidRDefault="00F56A41"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95B0A" w:rsidRPr="00642C65" w:rsidTr="00495B0A">
        <w:tc>
          <w:tcPr>
            <w:tcW w:w="3473" w:type="dxa"/>
            <w:tcBorders>
              <w:top w:val="single" w:sz="6" w:space="0" w:color="000000"/>
              <w:left w:val="single" w:sz="6" w:space="0" w:color="000000"/>
              <w:bottom w:val="single" w:sz="6" w:space="0" w:color="000000"/>
              <w:right w:val="single" w:sz="6" w:space="0" w:color="000000"/>
            </w:tcBorders>
            <w:hideMark/>
          </w:tcPr>
          <w:p w:rsidR="00495B0A" w:rsidRPr="004F16B1" w:rsidRDefault="00495B0A" w:rsidP="00495B0A">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881" w:type="dxa"/>
            <w:tcBorders>
              <w:top w:val="single" w:sz="6" w:space="0" w:color="000000"/>
              <w:left w:val="single" w:sz="6" w:space="0" w:color="000000"/>
              <w:bottom w:val="single" w:sz="6" w:space="0" w:color="000000"/>
              <w:right w:val="single" w:sz="6" w:space="0" w:color="000000"/>
            </w:tcBorders>
            <w:hideMark/>
          </w:tcPr>
          <w:p w:rsidR="00495B0A" w:rsidRPr="00866DED" w:rsidRDefault="00866DED"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57</w:t>
            </w:r>
          </w:p>
        </w:tc>
        <w:tc>
          <w:tcPr>
            <w:tcW w:w="1322" w:type="dxa"/>
            <w:tcBorders>
              <w:top w:val="single" w:sz="6" w:space="0" w:color="000000"/>
              <w:left w:val="single" w:sz="6" w:space="0" w:color="000000"/>
              <w:bottom w:val="single" w:sz="6" w:space="0" w:color="000000"/>
              <w:right w:val="single" w:sz="6" w:space="0" w:color="000000"/>
            </w:tcBorders>
          </w:tcPr>
          <w:p w:rsidR="00495B0A" w:rsidRPr="00866DED" w:rsidRDefault="00866DED" w:rsidP="00495B0A">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37</w:t>
            </w:r>
          </w:p>
        </w:tc>
        <w:tc>
          <w:tcPr>
            <w:tcW w:w="1221" w:type="dxa"/>
            <w:tcBorders>
              <w:top w:val="single" w:sz="6" w:space="0" w:color="000000"/>
              <w:left w:val="single" w:sz="6" w:space="0" w:color="000000"/>
              <w:bottom w:val="single" w:sz="6" w:space="0" w:color="000000"/>
              <w:right w:val="single" w:sz="6" w:space="0" w:color="000000"/>
            </w:tcBorders>
          </w:tcPr>
          <w:p w:rsidR="00495B0A" w:rsidRPr="002A2E6E"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549" w:type="dxa"/>
            <w:tcBorders>
              <w:top w:val="single" w:sz="6" w:space="0" w:color="000000"/>
              <w:left w:val="single" w:sz="6" w:space="0" w:color="000000"/>
              <w:bottom w:val="single" w:sz="6" w:space="0" w:color="000000"/>
              <w:right w:val="single" w:sz="6" w:space="0" w:color="000000"/>
            </w:tcBorders>
          </w:tcPr>
          <w:p w:rsidR="00495B0A" w:rsidRPr="00BE1C36" w:rsidRDefault="00F56A41" w:rsidP="00BE1C36">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2</w:t>
            </w:r>
            <w:r w:rsidR="00BE1C36">
              <w:rPr>
                <w:rFonts w:ascii="Times New Roman" w:eastAsia="Times New Roman" w:hAnsi="Times New Roman" w:cs="Times New Roman"/>
                <w:sz w:val="28"/>
                <w:szCs w:val="28"/>
                <w:lang w:val="en-US" w:eastAsia="uk-UA"/>
              </w:rPr>
              <w:t>0</w:t>
            </w:r>
          </w:p>
        </w:tc>
        <w:tc>
          <w:tcPr>
            <w:tcW w:w="1223" w:type="dxa"/>
            <w:tcBorders>
              <w:top w:val="single" w:sz="6" w:space="0" w:color="000000"/>
              <w:left w:val="single" w:sz="6" w:space="0" w:color="000000"/>
              <w:bottom w:val="single" w:sz="6" w:space="0" w:color="000000"/>
              <w:right w:val="single" w:sz="6" w:space="0" w:color="000000"/>
            </w:tcBorders>
            <w:hideMark/>
          </w:tcPr>
          <w:p w:rsidR="00495B0A" w:rsidRPr="00272BE3" w:rsidRDefault="00495B0A" w:rsidP="00495B0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0373CC"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w:t>
      </w:r>
      <w:r w:rsidR="00F4779F">
        <w:rPr>
          <w:rFonts w:ascii="Times New Roman" w:eastAsia="Times New Roman" w:hAnsi="Times New Roman" w:cs="Times New Roman"/>
          <w:sz w:val="28"/>
          <w:szCs w:val="28"/>
          <w:lang w:eastAsia="uk-UA"/>
        </w:rPr>
        <w:t xml:space="preserve">що визначає правові основи забезпечення безпеки дорожнього руху та регулює відносини </w:t>
      </w:r>
      <w:r w:rsidR="001005FD">
        <w:rPr>
          <w:rFonts w:ascii="Times New Roman" w:eastAsia="Times New Roman" w:hAnsi="Times New Roman" w:cs="Times New Roman"/>
          <w:sz w:val="28"/>
          <w:szCs w:val="28"/>
          <w:lang w:eastAsia="uk-UA"/>
        </w:rPr>
        <w:t>у</w:t>
      </w:r>
      <w:r w:rsidR="00F4779F">
        <w:rPr>
          <w:rFonts w:ascii="Times New Roman" w:eastAsia="Times New Roman" w:hAnsi="Times New Roman" w:cs="Times New Roman"/>
          <w:sz w:val="28"/>
          <w:szCs w:val="28"/>
          <w:lang w:eastAsia="uk-UA"/>
        </w:rPr>
        <w:t xml:space="preserve"> сфері взаємодії суспільства і природи:</w:t>
      </w:r>
      <w:r w:rsidR="00F4779F">
        <w:rPr>
          <w:rFonts w:ascii="Times New Roman" w:hAnsi="Times New Roman" w:cs="Times New Roman"/>
          <w:sz w:val="28"/>
          <w:szCs w:val="28"/>
          <w:shd w:val="clear" w:color="auto" w:fill="FFFFFF"/>
        </w:rPr>
        <w:t xml:space="preserve"> 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1005FD">
        <w:rPr>
          <w:rFonts w:ascii="Times New Roman" w:hAnsi="Times New Roman" w:cs="Times New Roman"/>
          <w:sz w:val="28"/>
          <w:szCs w:val="28"/>
          <w:shd w:val="clear" w:color="auto" w:fill="FFFFFF"/>
        </w:rPr>
        <w:t>0</w:t>
      </w:r>
      <w:r w:rsidR="00F4779F">
        <w:rPr>
          <w:rFonts w:ascii="Times New Roman" w:hAnsi="Times New Roman" w:cs="Times New Roman"/>
          <w:sz w:val="28"/>
          <w:szCs w:val="28"/>
          <w:shd w:val="clear" w:color="auto" w:fill="FFFFFF"/>
        </w:rPr>
        <w:t>7 вересня 1998 р</w:t>
      </w:r>
      <w:r w:rsidR="00F4779F" w:rsidRPr="00F4779F">
        <w:rPr>
          <w:rFonts w:ascii="Times New Roman" w:hAnsi="Times New Roman" w:cs="Times New Roman"/>
          <w:sz w:val="28"/>
          <w:szCs w:val="28"/>
          <w:shd w:val="clear" w:color="auto" w:fill="FFFFFF"/>
        </w:rPr>
        <w:t xml:space="preserve">. </w:t>
      </w:r>
      <w:hyperlink r:id="rId13" w:tgtFrame="_blank" w:history="1">
        <w:r w:rsidR="00F4779F" w:rsidRPr="00F4779F">
          <w:rPr>
            <w:rStyle w:val="a8"/>
            <w:rFonts w:ascii="Times New Roman" w:hAnsi="Times New Roman" w:cs="Times New Roman"/>
            <w:color w:val="auto"/>
            <w:sz w:val="28"/>
            <w:szCs w:val="28"/>
            <w:u w:val="none"/>
          </w:rPr>
          <w:t>№ 1388</w:t>
        </w:r>
      </w:hyperlink>
      <w:r w:rsidR="00F4779F">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w:t>
      </w:r>
      <w:proofErr w:type="spellStart"/>
      <w:r w:rsidR="00F4779F">
        <w:rPr>
          <w:rFonts w:ascii="Times New Roman" w:hAnsi="Times New Roman" w:cs="Times New Roman"/>
          <w:sz w:val="28"/>
          <w:szCs w:val="28"/>
          <w:shd w:val="clear" w:color="auto" w:fill="FFFFFF"/>
        </w:rPr>
        <w:t>квадро-</w:t>
      </w:r>
      <w:proofErr w:type="spellEnd"/>
      <w:r w:rsidR="00F4779F">
        <w:rPr>
          <w:rFonts w:ascii="Times New Roman" w:hAnsi="Times New Roman" w:cs="Times New Roman"/>
          <w:sz w:val="28"/>
          <w:szCs w:val="28"/>
          <w:shd w:val="clear" w:color="auto" w:fill="FFFFFF"/>
        </w:rPr>
        <w:t xml:space="preserve"> і трициклів усіх типів, марок і моделей, причепів, напівпричепів, мотоколясок, інших прирівняних до них транспортних засобів та мопедів» (Офіційний вісник України, 1998 р. № 36 ст. 1327), від </w:t>
      </w:r>
      <w:r w:rsidR="001005FD">
        <w:rPr>
          <w:rFonts w:ascii="Times New Roman" w:hAnsi="Times New Roman" w:cs="Times New Roman"/>
          <w:sz w:val="28"/>
          <w:szCs w:val="28"/>
          <w:shd w:val="clear" w:color="auto" w:fill="FFFFFF"/>
        </w:rPr>
        <w:t>0</w:t>
      </w:r>
      <w:r w:rsidR="00F4779F">
        <w:rPr>
          <w:rFonts w:ascii="Times New Roman" w:hAnsi="Times New Roman" w:cs="Times New Roman"/>
          <w:sz w:val="28"/>
          <w:szCs w:val="28"/>
          <w:shd w:val="clear" w:color="auto" w:fill="FFFFFF"/>
        </w:rPr>
        <w:t xml:space="preserve">8 травня 1993 р. </w:t>
      </w:r>
      <w:hyperlink r:id="rId14" w:tgtFrame="_blank" w:history="1">
        <w:r w:rsidR="00F4779F" w:rsidRPr="00F4779F">
          <w:rPr>
            <w:rStyle w:val="a8"/>
            <w:rFonts w:ascii="Times New Roman" w:hAnsi="Times New Roman" w:cs="Times New Roman"/>
            <w:color w:val="auto"/>
            <w:sz w:val="28"/>
            <w:szCs w:val="28"/>
            <w:u w:val="none"/>
          </w:rPr>
          <w:t>№ 340</w:t>
        </w:r>
      </w:hyperlink>
      <w:r w:rsidR="00F4779F">
        <w:rPr>
          <w:rFonts w:ascii="Times New Roman" w:hAnsi="Times New Roman" w:cs="Times New Roman"/>
          <w:sz w:val="28"/>
          <w:szCs w:val="28"/>
          <w:shd w:val="clear" w:color="auto" w:fill="FFFFFF"/>
        </w:rPr>
        <w:t xml:space="preserve"> «Про затвердження Положення про порядок видачі посвідчень водія та допуску громадян до керування транспортними засобами» (ЗП України, 1993 р., № 10, ст. 211.</w:t>
      </w:r>
      <w:r w:rsidR="00F4779F">
        <w:rPr>
          <w:rFonts w:ascii="Times New Roman" w:hAnsi="Times New Roman" w:cs="Times New Roman"/>
          <w:sz w:val="28"/>
          <w:szCs w:val="28"/>
          <w:highlight w:val="yellow"/>
          <w:shd w:val="clear" w:color="auto" w:fill="FFFFFF"/>
        </w:rPr>
        <w:t xml:space="preserve"> </w:t>
      </w:r>
      <w:r w:rsidR="00F4779F">
        <w:rPr>
          <w:rFonts w:ascii="Times New Roman" w:hAnsi="Times New Roman" w:cs="Times New Roman"/>
          <w:sz w:val="28"/>
          <w:szCs w:val="28"/>
          <w:shd w:val="clear" w:color="auto" w:fill="FFFFFF"/>
        </w:rPr>
        <w:t xml:space="preserve">Офіційний вісник України,  </w:t>
      </w:r>
      <w:r w:rsidR="002C6D05">
        <w:rPr>
          <w:rFonts w:ascii="Times New Roman" w:hAnsi="Times New Roman" w:cs="Times New Roman"/>
          <w:bCs/>
          <w:color w:val="000000"/>
          <w:sz w:val="28"/>
          <w:szCs w:val="28"/>
          <w:shd w:val="clear" w:color="auto" w:fill="FFFFFF"/>
        </w:rPr>
        <w:t>1999 р. № 42 ст. 2096</w:t>
      </w:r>
      <w:r w:rsidR="00F4779F">
        <w:rPr>
          <w:rFonts w:ascii="Times New Roman" w:hAnsi="Times New Roman" w:cs="Times New Roman"/>
          <w:sz w:val="28"/>
          <w:szCs w:val="28"/>
          <w:shd w:val="clear" w:color="auto" w:fill="FFFFFF"/>
        </w:rPr>
        <w:t xml:space="preserve">), від </w:t>
      </w:r>
      <w:r w:rsidR="00F4779F">
        <w:rPr>
          <w:rFonts w:ascii="Times New Roman" w:hAnsi="Times New Roman" w:cs="Times New Roman"/>
          <w:bCs/>
          <w:sz w:val="28"/>
          <w:szCs w:val="28"/>
          <w:shd w:val="clear" w:color="auto" w:fill="FFFFFF"/>
        </w:rPr>
        <w:t xml:space="preserve">30 січня 2012 р. </w:t>
      </w:r>
      <w:r w:rsidR="002C6D05">
        <w:rPr>
          <w:rFonts w:ascii="Times New Roman" w:hAnsi="Times New Roman" w:cs="Times New Roman"/>
          <w:bCs/>
          <w:sz w:val="28"/>
          <w:szCs w:val="28"/>
          <w:shd w:val="clear" w:color="auto" w:fill="FFFFFF"/>
        </w:rPr>
        <w:t xml:space="preserve">                       </w:t>
      </w:r>
      <w:r w:rsidR="00F4779F">
        <w:rPr>
          <w:rFonts w:ascii="Times New Roman" w:hAnsi="Times New Roman" w:cs="Times New Roman"/>
          <w:bCs/>
          <w:sz w:val="28"/>
          <w:szCs w:val="28"/>
          <w:shd w:val="clear" w:color="auto" w:fill="FFFFFF"/>
        </w:rPr>
        <w:t>№ 137</w:t>
      </w:r>
      <w:r w:rsidR="00F4779F">
        <w:rPr>
          <w:rFonts w:ascii="Times New Roman" w:hAnsi="Times New Roman" w:cs="Times New Roman"/>
          <w:sz w:val="28"/>
          <w:szCs w:val="28"/>
          <w:shd w:val="clear" w:color="auto" w:fill="FFFFFF"/>
        </w:rPr>
        <w:t> «</w:t>
      </w:r>
      <w:r w:rsidR="00F4779F">
        <w:rPr>
          <w:rFonts w:ascii="Times New Roman" w:hAnsi="Times New Roman" w:cs="Times New Roman"/>
          <w:bCs/>
          <w:sz w:val="28"/>
          <w:szCs w:val="28"/>
          <w:shd w:val="clear" w:color="auto" w:fill="FFFFFF"/>
        </w:rPr>
        <w:t xml:space="preserve">Про затвердження Порядку проведення обов’язкового технічного </w:t>
      </w:r>
      <w:r w:rsidR="00F4779F">
        <w:rPr>
          <w:rFonts w:ascii="Times New Roman" w:hAnsi="Times New Roman" w:cs="Times New Roman"/>
          <w:bCs/>
          <w:sz w:val="28"/>
          <w:szCs w:val="28"/>
          <w:shd w:val="clear" w:color="auto" w:fill="FFFFFF"/>
        </w:rPr>
        <w:lastRenderedPageBreak/>
        <w:t>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00F4779F">
        <w:rPr>
          <w:rFonts w:ascii="Times New Roman" w:hAnsi="Times New Roman" w:cs="Times New Roman"/>
          <w:sz w:val="28"/>
          <w:szCs w:val="28"/>
          <w:shd w:val="clear" w:color="auto" w:fill="FFFFFF"/>
        </w:rPr>
        <w:t xml:space="preserve">Офіційний вісник України, </w:t>
      </w:r>
      <w:r w:rsidR="00F4779F">
        <w:rPr>
          <w:rFonts w:ascii="Times New Roman" w:hAnsi="Times New Roman" w:cs="Times New Roman"/>
          <w:bCs/>
          <w:sz w:val="28"/>
          <w:szCs w:val="28"/>
          <w:shd w:val="clear" w:color="auto" w:fill="FFFFFF"/>
        </w:rPr>
        <w:t>2012 р.</w:t>
      </w:r>
      <w:r w:rsidR="002C6D05">
        <w:rPr>
          <w:rFonts w:ascii="Times New Roman" w:hAnsi="Times New Roman" w:cs="Times New Roman"/>
          <w:bCs/>
          <w:sz w:val="28"/>
          <w:szCs w:val="28"/>
          <w:shd w:val="clear" w:color="auto" w:fill="FFFFFF"/>
        </w:rPr>
        <w:t xml:space="preserve"> </w:t>
      </w:r>
      <w:r w:rsidR="00F4779F">
        <w:rPr>
          <w:rFonts w:ascii="Times New Roman" w:hAnsi="Times New Roman" w:cs="Times New Roman"/>
          <w:bCs/>
          <w:sz w:val="28"/>
          <w:szCs w:val="28"/>
          <w:shd w:val="clear" w:color="auto" w:fill="FFFFFF"/>
        </w:rPr>
        <w:t>№ 16 ст. 141</w:t>
      </w:r>
      <w:r w:rsidR="00F4779F">
        <w:rPr>
          <w:rFonts w:ascii="Times New Roman" w:hAnsi="Times New Roman" w:cs="Times New Roman"/>
          <w:sz w:val="28"/>
          <w:szCs w:val="28"/>
          <w:lang w:eastAsia="uk-UA"/>
        </w:rPr>
        <w:t>).</w:t>
      </w:r>
    </w:p>
    <w:p w:rsidR="003D4404" w:rsidRPr="009015B7" w:rsidRDefault="000373CC"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Вікові обмеження та вимоги до водіїв мопедів, велосипедистів, осіб, які керують гужовим транспортом, і погоничів </w:t>
      </w:r>
      <w:r w:rsidRPr="00A44579">
        <w:rPr>
          <w:rFonts w:ascii="Times New Roman" w:eastAsia="Times New Roman" w:hAnsi="Times New Roman" w:cs="Times New Roman"/>
          <w:sz w:val="28"/>
          <w:szCs w:val="28"/>
          <w:lang w:eastAsia="uk-UA"/>
        </w:rPr>
        <w:lastRenderedPageBreak/>
        <w:t>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1005FD">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1005FD">
        <w:rPr>
          <w:rFonts w:ascii="Times New Roman" w:eastAsia="Times New Roman" w:hAnsi="Times New Roman" w:cs="Times New Roman"/>
          <w:sz w:val="28"/>
          <w:szCs w:val="28"/>
          <w:lang w:eastAsia="uk-UA"/>
        </w:rPr>
        <w:t>при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lastRenderedPageBreak/>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1005FD">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в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1005FD">
        <w:rPr>
          <w:rFonts w:ascii="Times New Roman" w:hAnsi="Times New Roman" w:cs="Times New Roman"/>
          <w:sz w:val="28"/>
          <w:szCs w:val="28"/>
          <w:shd w:val="clear" w:color="auto" w:fill="FFFFFF"/>
        </w:rPr>
        <w:t>Умови</w:t>
      </w:r>
      <w:r w:rsidR="0030609F" w:rsidRPr="00780139">
        <w:rPr>
          <w:rFonts w:ascii="Times New Roman" w:hAnsi="Times New Roman" w:cs="Times New Roman"/>
          <w:sz w:val="28"/>
          <w:szCs w:val="28"/>
          <w:shd w:val="clear" w:color="auto" w:fill="FFFFFF"/>
        </w:rPr>
        <w:t xml:space="preserve">, </w:t>
      </w:r>
      <w:r w:rsidR="001005FD">
        <w:rPr>
          <w:rFonts w:ascii="Times New Roman" w:hAnsi="Times New Roman" w:cs="Times New Roman"/>
          <w:sz w:val="28"/>
          <w:szCs w:val="28"/>
          <w:shd w:val="clear" w:color="auto" w:fill="FFFFFF"/>
        </w:rPr>
        <w:t>за яких</w:t>
      </w:r>
      <w:r w:rsidR="0030609F" w:rsidRPr="00780139">
        <w:rPr>
          <w:rFonts w:ascii="Times New Roman" w:hAnsi="Times New Roman" w:cs="Times New Roman"/>
          <w:sz w:val="28"/>
          <w:szCs w:val="28"/>
          <w:shd w:val="clear" w:color="auto" w:fill="FFFFFF"/>
        </w:rPr>
        <w:t xml:space="preserve">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в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в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1005FD">
        <w:rPr>
          <w:rFonts w:ascii="Times New Roman" w:hAnsi="Times New Roman" w:cs="Times New Roman"/>
          <w:sz w:val="28"/>
          <w:szCs w:val="28"/>
          <w:shd w:val="clear" w:color="auto" w:fill="FFFFFF"/>
        </w:rPr>
        <w:t>Умови, при яких</w:t>
      </w:r>
      <w:r w:rsidR="0030609F" w:rsidRPr="00780139">
        <w:rPr>
          <w:rFonts w:ascii="Times New Roman" w:hAnsi="Times New Roman" w:cs="Times New Roman"/>
          <w:sz w:val="28"/>
          <w:szCs w:val="28"/>
          <w:shd w:val="clear" w:color="auto" w:fill="FFFFFF"/>
        </w:rPr>
        <w:t xml:space="preserve">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у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Випадки, коли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w:t>
      </w:r>
      <w:r w:rsidR="006804C8" w:rsidRPr="006804C8">
        <w:rPr>
          <w:rFonts w:ascii="Times New Roman" w:hAnsi="Times New Roman" w:cs="Times New Roman"/>
          <w:color w:val="000000"/>
          <w:sz w:val="28"/>
          <w:szCs w:val="28"/>
          <w:shd w:val="clear" w:color="auto" w:fill="FFFFFF"/>
        </w:rPr>
        <w:lastRenderedPageBreak/>
        <w:t>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w:t>
      </w:r>
      <w:r w:rsidR="001005FD">
        <w:rPr>
          <w:rFonts w:ascii="Times New Roman" w:hAnsi="Times New Roman" w:cs="Times New Roman"/>
          <w:color w:val="000000"/>
          <w:sz w:val="28"/>
          <w:szCs w:val="28"/>
          <w:shd w:val="clear" w:color="auto" w:fill="FFFFFF"/>
        </w:rPr>
        <w:t>Умови</w:t>
      </w:r>
      <w:r w:rsidR="00884D44" w:rsidRPr="00884D44">
        <w:rPr>
          <w:rFonts w:ascii="Times New Roman" w:hAnsi="Times New Roman" w:cs="Times New Roman"/>
          <w:color w:val="000000"/>
          <w:sz w:val="28"/>
          <w:szCs w:val="28"/>
          <w:shd w:val="clear" w:color="auto" w:fill="FFFFFF"/>
        </w:rPr>
        <w:t>,</w:t>
      </w:r>
      <w:r w:rsidR="001005FD">
        <w:rPr>
          <w:rFonts w:ascii="Times New Roman" w:hAnsi="Times New Roman" w:cs="Times New Roman"/>
          <w:color w:val="000000"/>
          <w:sz w:val="28"/>
          <w:szCs w:val="28"/>
          <w:shd w:val="clear" w:color="auto" w:fill="FFFFFF"/>
        </w:rPr>
        <w:t xml:space="preserve"> при яких</w:t>
      </w:r>
      <w:r w:rsidR="00884D44" w:rsidRPr="00884D44">
        <w:rPr>
          <w:rFonts w:ascii="Times New Roman" w:hAnsi="Times New Roman" w:cs="Times New Roman"/>
          <w:color w:val="000000"/>
          <w:sz w:val="28"/>
          <w:szCs w:val="28"/>
          <w:shd w:val="clear" w:color="auto" w:fill="FFFFFF"/>
        </w:rPr>
        <w:t xml:space="preserve">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у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lastRenderedPageBreak/>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 xml:space="preserve">Вимоги до водія транспортного засобу, що прибуває до України з іншої країни, а також </w:t>
      </w:r>
      <w:r w:rsidR="001005FD">
        <w:rPr>
          <w:rFonts w:ascii="Times New Roman" w:hAnsi="Times New Roman" w:cs="Times New Roman"/>
          <w:sz w:val="28"/>
          <w:szCs w:val="28"/>
          <w:shd w:val="clear" w:color="auto" w:fill="FFFFFF"/>
        </w:rPr>
        <w:t>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в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Несправності транспортного засобу, в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ять механічних транспортних засобів, 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1005FD" w:rsidRDefault="003D4404" w:rsidP="003D440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1005FD">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69" w:type="dxa"/>
        <w:tblCellMar>
          <w:top w:w="15" w:type="dxa"/>
          <w:left w:w="15" w:type="dxa"/>
          <w:bottom w:w="15" w:type="dxa"/>
          <w:right w:w="15" w:type="dxa"/>
        </w:tblCellMar>
        <w:tblLook w:val="04A0" w:firstRow="1" w:lastRow="0" w:firstColumn="1" w:lastColumn="0" w:noHBand="0" w:noVBand="1"/>
      </w:tblPr>
      <w:tblGrid>
        <w:gridCol w:w="3316"/>
        <w:gridCol w:w="812"/>
        <w:gridCol w:w="1322"/>
        <w:gridCol w:w="1221"/>
        <w:gridCol w:w="1744"/>
        <w:gridCol w:w="1254"/>
      </w:tblGrid>
      <w:tr w:rsidR="00177785" w:rsidRPr="00B8642F" w:rsidTr="00294C15">
        <w:tc>
          <w:tcPr>
            <w:tcW w:w="3380" w:type="dxa"/>
            <w:vMerge w:val="restart"/>
            <w:tcBorders>
              <w:top w:val="single" w:sz="6" w:space="0" w:color="000000"/>
              <w:left w:val="single" w:sz="6" w:space="0" w:color="000000"/>
              <w:bottom w:val="single" w:sz="6" w:space="0" w:color="000000"/>
              <w:right w:val="single" w:sz="6" w:space="0" w:color="000000"/>
            </w:tcBorders>
            <w:hideMark/>
          </w:tcPr>
          <w:p w:rsidR="00177785" w:rsidRPr="00B8642F" w:rsidRDefault="00177785"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6289" w:type="dxa"/>
            <w:gridSpan w:val="5"/>
            <w:tcBorders>
              <w:top w:val="single" w:sz="6" w:space="0" w:color="000000"/>
              <w:left w:val="single" w:sz="6" w:space="0" w:color="000000"/>
              <w:bottom w:val="single" w:sz="6" w:space="0" w:color="000000"/>
              <w:right w:val="single" w:sz="6" w:space="0" w:color="000000"/>
            </w:tcBorders>
          </w:tcPr>
          <w:p w:rsidR="00177785" w:rsidRPr="00B8642F" w:rsidRDefault="0017778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B8642F">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 </w:t>
            </w:r>
          </w:p>
        </w:tc>
      </w:tr>
      <w:tr w:rsidR="00294C15" w:rsidRPr="00B8642F" w:rsidTr="00294C15">
        <w:tc>
          <w:tcPr>
            <w:tcW w:w="3380" w:type="dxa"/>
            <w:vMerge/>
            <w:tcBorders>
              <w:top w:val="single" w:sz="6" w:space="0" w:color="000000"/>
              <w:left w:val="single" w:sz="6" w:space="0" w:color="000000"/>
              <w:bottom w:val="single" w:sz="6" w:space="0" w:color="000000"/>
              <w:right w:val="single" w:sz="6" w:space="0" w:color="000000"/>
            </w:tcBorders>
          </w:tcPr>
          <w:p w:rsidR="00294C15" w:rsidRPr="00642C6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3265" w:type="dxa"/>
            <w:gridSpan w:val="3"/>
            <w:tcBorders>
              <w:top w:val="single" w:sz="6" w:space="0" w:color="000000"/>
              <w:left w:val="single" w:sz="6" w:space="0" w:color="000000"/>
              <w:bottom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3024" w:type="dxa"/>
            <w:gridSpan w:val="2"/>
            <w:tcBorders>
              <w:top w:val="single" w:sz="6" w:space="0" w:color="000000"/>
              <w:left w:val="single" w:sz="6" w:space="0" w:color="000000"/>
              <w:bottom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177785" w:rsidRPr="00B8642F" w:rsidTr="00E073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7785" w:rsidRPr="00B8642F" w:rsidRDefault="00177785" w:rsidP="00177785">
            <w:pPr>
              <w:spacing w:after="0" w:line="240" w:lineRule="auto"/>
              <w:rPr>
                <w:rFonts w:ascii="Times New Roman" w:eastAsia="Times New Roman" w:hAnsi="Times New Roman" w:cs="Times New Roman"/>
                <w:sz w:val="28"/>
                <w:szCs w:val="28"/>
                <w:lang w:eastAsia="uk-UA"/>
              </w:rPr>
            </w:pPr>
          </w:p>
        </w:tc>
        <w:tc>
          <w:tcPr>
            <w:tcW w:w="812" w:type="dxa"/>
            <w:tcBorders>
              <w:top w:val="single" w:sz="6" w:space="0" w:color="000000"/>
              <w:left w:val="single" w:sz="6" w:space="0" w:color="000000"/>
              <w:bottom w:val="single" w:sz="6" w:space="0" w:color="000000"/>
              <w:right w:val="single" w:sz="6" w:space="0" w:color="000000"/>
            </w:tcBorders>
            <w:hideMark/>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всього</w:t>
            </w:r>
          </w:p>
        </w:tc>
        <w:tc>
          <w:tcPr>
            <w:tcW w:w="1322" w:type="dxa"/>
            <w:tcBorders>
              <w:top w:val="single" w:sz="6" w:space="0" w:color="000000"/>
              <w:left w:val="single" w:sz="6" w:space="0" w:color="000000"/>
              <w:bottom w:val="single" w:sz="6" w:space="0" w:color="000000"/>
              <w:right w:val="single" w:sz="6" w:space="0" w:color="000000"/>
            </w:tcBorders>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131" w:type="dxa"/>
            <w:tcBorders>
              <w:top w:val="single" w:sz="6" w:space="0" w:color="000000"/>
              <w:left w:val="single" w:sz="6" w:space="0" w:color="000000"/>
              <w:bottom w:val="single" w:sz="6" w:space="0" w:color="000000"/>
              <w:right w:val="single" w:sz="6" w:space="0" w:color="000000"/>
            </w:tcBorders>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c>
          <w:tcPr>
            <w:tcW w:w="1768" w:type="dxa"/>
            <w:tcBorders>
              <w:top w:val="single" w:sz="6" w:space="0" w:color="000000"/>
              <w:left w:val="single" w:sz="6" w:space="0" w:color="000000"/>
              <w:bottom w:val="single" w:sz="6" w:space="0" w:color="000000"/>
              <w:right w:val="single" w:sz="6" w:space="0" w:color="000000"/>
            </w:tcBorders>
            <w:hideMark/>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256" w:type="dxa"/>
            <w:tcBorders>
              <w:top w:val="single" w:sz="6" w:space="0" w:color="000000"/>
              <w:left w:val="single" w:sz="6" w:space="0" w:color="000000"/>
              <w:bottom w:val="single" w:sz="6" w:space="0" w:color="000000"/>
              <w:right w:val="single" w:sz="6" w:space="0" w:color="000000"/>
            </w:tcBorders>
            <w:hideMark/>
          </w:tcPr>
          <w:p w:rsidR="00177785" w:rsidRPr="00B8642F"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r>
      <w:tr w:rsidR="00177785" w:rsidRPr="00B8642F" w:rsidTr="00E073F8">
        <w:tc>
          <w:tcPr>
            <w:tcW w:w="3380" w:type="dxa"/>
            <w:tcBorders>
              <w:top w:val="single" w:sz="6" w:space="0" w:color="000000"/>
              <w:left w:val="single" w:sz="6" w:space="0" w:color="000000"/>
              <w:bottom w:val="single" w:sz="6" w:space="0" w:color="000000"/>
              <w:right w:val="single" w:sz="6" w:space="0" w:color="000000"/>
            </w:tcBorders>
            <w:hideMark/>
          </w:tcPr>
          <w:p w:rsidR="00177785" w:rsidRPr="0084603B" w:rsidRDefault="00177785"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lastRenderedPageBreak/>
              <w:t xml:space="preserve">1. </w:t>
            </w:r>
            <w:r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Pr>
                <w:rFonts w:ascii="Times New Roman" w:hAnsi="Times New Roman" w:cs="Times New Roman"/>
                <w:color w:val="000000"/>
                <w:sz w:val="28"/>
                <w:szCs w:val="28"/>
                <w:shd w:val="clear" w:color="auto" w:fill="FFFFFF"/>
              </w:rPr>
              <w:t>’</w:t>
            </w:r>
            <w:r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812" w:type="dxa"/>
            <w:tcBorders>
              <w:top w:val="single" w:sz="6" w:space="0" w:color="000000"/>
              <w:left w:val="single" w:sz="6" w:space="0" w:color="000000"/>
              <w:bottom w:val="single" w:sz="6" w:space="0" w:color="000000"/>
              <w:right w:val="single" w:sz="6" w:space="0" w:color="000000"/>
            </w:tcBorders>
          </w:tcPr>
          <w:p w:rsidR="00177785" w:rsidRPr="0084603B" w:rsidRDefault="00294C1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322" w:type="dxa"/>
            <w:tcBorders>
              <w:top w:val="single" w:sz="6" w:space="0" w:color="000000"/>
              <w:left w:val="single" w:sz="6" w:space="0" w:color="000000"/>
              <w:bottom w:val="single" w:sz="6" w:space="0" w:color="000000"/>
              <w:right w:val="single" w:sz="6" w:space="0" w:color="000000"/>
            </w:tcBorders>
          </w:tcPr>
          <w:p w:rsidR="00177785" w:rsidRPr="0084603B" w:rsidRDefault="008C1AA7"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131"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c>
          <w:tcPr>
            <w:tcW w:w="1768"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56"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77785" w:rsidRPr="00B8642F" w:rsidTr="00E073F8">
        <w:tc>
          <w:tcPr>
            <w:tcW w:w="3380" w:type="dxa"/>
            <w:tcBorders>
              <w:top w:val="single" w:sz="6" w:space="0" w:color="000000"/>
              <w:left w:val="single" w:sz="6" w:space="0" w:color="000000"/>
              <w:bottom w:val="single" w:sz="6" w:space="0" w:color="000000"/>
              <w:right w:val="single" w:sz="6" w:space="0" w:color="000000"/>
            </w:tcBorders>
            <w:hideMark/>
          </w:tcPr>
          <w:p w:rsidR="00177785" w:rsidRPr="0084603B" w:rsidRDefault="00177785"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812" w:type="dxa"/>
            <w:tcBorders>
              <w:top w:val="single" w:sz="6" w:space="0" w:color="000000"/>
              <w:left w:val="single" w:sz="6" w:space="0" w:color="000000"/>
              <w:bottom w:val="single" w:sz="6" w:space="0" w:color="000000"/>
              <w:right w:val="single" w:sz="6" w:space="0" w:color="000000"/>
            </w:tcBorders>
          </w:tcPr>
          <w:p w:rsidR="00177785" w:rsidRPr="00866DED" w:rsidRDefault="00866DED" w:rsidP="0017778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8</w:t>
            </w:r>
          </w:p>
        </w:tc>
        <w:tc>
          <w:tcPr>
            <w:tcW w:w="1322" w:type="dxa"/>
            <w:tcBorders>
              <w:top w:val="single" w:sz="6" w:space="0" w:color="000000"/>
              <w:left w:val="single" w:sz="6" w:space="0" w:color="000000"/>
              <w:bottom w:val="single" w:sz="6" w:space="0" w:color="000000"/>
              <w:right w:val="single" w:sz="6" w:space="0" w:color="000000"/>
            </w:tcBorders>
          </w:tcPr>
          <w:p w:rsidR="00177785" w:rsidRPr="00866DED" w:rsidRDefault="00866DED" w:rsidP="0017778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131"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c>
          <w:tcPr>
            <w:tcW w:w="1768" w:type="dxa"/>
            <w:tcBorders>
              <w:top w:val="single" w:sz="6" w:space="0" w:color="000000"/>
              <w:left w:val="single" w:sz="6" w:space="0" w:color="000000"/>
              <w:bottom w:val="single" w:sz="6" w:space="0" w:color="000000"/>
              <w:right w:val="single" w:sz="6" w:space="0" w:color="000000"/>
            </w:tcBorders>
          </w:tcPr>
          <w:p w:rsidR="00177785" w:rsidRPr="00866DED" w:rsidRDefault="00866DED" w:rsidP="0017778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256" w:type="dxa"/>
            <w:tcBorders>
              <w:top w:val="single" w:sz="6" w:space="0" w:color="000000"/>
              <w:left w:val="single" w:sz="6" w:space="0" w:color="000000"/>
              <w:bottom w:val="single" w:sz="6" w:space="0" w:color="000000"/>
              <w:right w:val="single" w:sz="6" w:space="0" w:color="000000"/>
            </w:tcBorders>
          </w:tcPr>
          <w:p w:rsidR="00177785" w:rsidRPr="0084603B" w:rsidRDefault="00177785"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F2ACB" w:rsidRPr="00B8642F" w:rsidTr="00E073F8">
        <w:tc>
          <w:tcPr>
            <w:tcW w:w="3380" w:type="dxa"/>
            <w:tcBorders>
              <w:top w:val="single" w:sz="6" w:space="0" w:color="000000"/>
              <w:left w:val="single" w:sz="6" w:space="0" w:color="000000"/>
              <w:bottom w:val="single" w:sz="6" w:space="0" w:color="000000"/>
              <w:right w:val="single" w:sz="6" w:space="0" w:color="000000"/>
            </w:tcBorders>
            <w:hideMark/>
          </w:tcPr>
          <w:p w:rsidR="001F2ACB" w:rsidRPr="00B8642F" w:rsidRDefault="001F2ACB" w:rsidP="001F2ACB">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812" w:type="dxa"/>
            <w:tcBorders>
              <w:top w:val="single" w:sz="6" w:space="0" w:color="000000"/>
              <w:left w:val="single" w:sz="6" w:space="0" w:color="000000"/>
              <w:bottom w:val="single" w:sz="6" w:space="0" w:color="000000"/>
              <w:right w:val="single" w:sz="6" w:space="0" w:color="000000"/>
            </w:tcBorders>
          </w:tcPr>
          <w:p w:rsidR="001F2ACB" w:rsidRPr="00866DED" w:rsidRDefault="00866DED" w:rsidP="001F2AC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15</w:t>
            </w:r>
          </w:p>
        </w:tc>
        <w:tc>
          <w:tcPr>
            <w:tcW w:w="1322" w:type="dxa"/>
            <w:tcBorders>
              <w:top w:val="single" w:sz="6" w:space="0" w:color="000000"/>
              <w:left w:val="single" w:sz="6" w:space="0" w:color="000000"/>
              <w:bottom w:val="single" w:sz="6" w:space="0" w:color="000000"/>
              <w:right w:val="single" w:sz="6" w:space="0" w:color="000000"/>
            </w:tcBorders>
          </w:tcPr>
          <w:p w:rsidR="001F2ACB" w:rsidRPr="00866DED" w:rsidRDefault="00866DED" w:rsidP="001F2AC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10</w:t>
            </w:r>
          </w:p>
        </w:tc>
        <w:tc>
          <w:tcPr>
            <w:tcW w:w="1131" w:type="dxa"/>
            <w:tcBorders>
              <w:top w:val="single" w:sz="6" w:space="0" w:color="000000"/>
              <w:left w:val="single" w:sz="6" w:space="0" w:color="000000"/>
              <w:bottom w:val="single" w:sz="6" w:space="0" w:color="000000"/>
              <w:right w:val="single" w:sz="6" w:space="0" w:color="000000"/>
            </w:tcBorders>
          </w:tcPr>
          <w:p w:rsidR="001F2ACB" w:rsidRPr="00B8642F" w:rsidRDefault="001F2ACB"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68" w:type="dxa"/>
            <w:tcBorders>
              <w:top w:val="single" w:sz="6" w:space="0" w:color="000000"/>
              <w:left w:val="single" w:sz="6" w:space="0" w:color="000000"/>
              <w:bottom w:val="single" w:sz="6" w:space="0" w:color="000000"/>
              <w:right w:val="single" w:sz="6" w:space="0" w:color="000000"/>
            </w:tcBorders>
          </w:tcPr>
          <w:p w:rsidR="001F2ACB" w:rsidRPr="00866DED" w:rsidRDefault="00866DED" w:rsidP="001F2AC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256" w:type="dxa"/>
            <w:tcBorders>
              <w:top w:val="single" w:sz="6" w:space="0" w:color="000000"/>
              <w:left w:val="single" w:sz="6" w:space="0" w:color="000000"/>
              <w:bottom w:val="single" w:sz="6" w:space="0" w:color="000000"/>
              <w:right w:val="single" w:sz="6" w:space="0" w:color="000000"/>
            </w:tcBorders>
          </w:tcPr>
          <w:p w:rsidR="001F2ACB" w:rsidRPr="00B8642F" w:rsidRDefault="001F2ACB"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3D4404">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792BC8">
        <w:rPr>
          <w:rFonts w:ascii="Times New Roman" w:eastAsia="Times New Roman" w:hAnsi="Times New Roman" w:cs="Times New Roman"/>
          <w:color w:val="22272F"/>
          <w:sz w:val="23"/>
          <w:szCs w:val="23"/>
          <w:lang w:eastAsia="uk-UA"/>
        </w:rPr>
        <w:t> </w:t>
      </w:r>
      <w:r w:rsidR="00835EA4">
        <w:rPr>
          <w:rFonts w:ascii="Times New Roman" w:eastAsia="Times New Roman" w:hAnsi="Times New Roman" w:cs="Times New Roman"/>
          <w:color w:val="22272F"/>
          <w:sz w:val="23"/>
          <w:szCs w:val="23"/>
          <w:lang w:eastAsia="uk-UA"/>
        </w:rPr>
        <w:tab/>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алкогольних напоїв, наркотичних і психотропних речовин, лікарських препаратів на поведінку водія транспортного засобу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1A4708">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Прогнозування розвитку дорожньої ситуації</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особливі фактори ризику, 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 xml:space="preserve">Культура керування </w:t>
      </w:r>
      <w:r w:rsidR="00F77C75" w:rsidRPr="00F77C75">
        <w:rPr>
          <w:sz w:val="28"/>
          <w:szCs w:val="28"/>
          <w:shd w:val="clear" w:color="auto" w:fill="FFFFFF"/>
        </w:rPr>
        <w:lastRenderedPageBreak/>
        <w:t>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8217D3">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8217D3" w:rsidRDefault="008F25CE" w:rsidP="008F25CE">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8217D3">
        <w:rPr>
          <w:rFonts w:ascii="Times New Roman" w:eastAsia="Times New Roman" w:hAnsi="Times New Roman" w:cs="Times New Roman"/>
          <w:bCs/>
          <w:sz w:val="23"/>
          <w:szCs w:val="23"/>
          <w:lang w:eastAsia="uk-UA"/>
        </w:rPr>
        <w:t>Таблиця 3</w:t>
      </w:r>
    </w:p>
    <w:tbl>
      <w:tblPr>
        <w:tblW w:w="9669" w:type="dxa"/>
        <w:tblCellMar>
          <w:top w:w="15" w:type="dxa"/>
          <w:left w:w="15" w:type="dxa"/>
          <w:bottom w:w="15" w:type="dxa"/>
          <w:right w:w="15" w:type="dxa"/>
        </w:tblCellMar>
        <w:tblLook w:val="04A0" w:firstRow="1" w:lastRow="0" w:firstColumn="1" w:lastColumn="0" w:noHBand="0" w:noVBand="1"/>
      </w:tblPr>
      <w:tblGrid>
        <w:gridCol w:w="3204"/>
        <w:gridCol w:w="862"/>
        <w:gridCol w:w="1322"/>
        <w:gridCol w:w="1221"/>
        <w:gridCol w:w="1762"/>
        <w:gridCol w:w="1298"/>
      </w:tblGrid>
      <w:tr w:rsidR="00294C15" w:rsidRPr="00E47286" w:rsidTr="00294C15">
        <w:tc>
          <w:tcPr>
            <w:tcW w:w="3356" w:type="dxa"/>
            <w:vMerge w:val="restart"/>
            <w:tcBorders>
              <w:top w:val="single" w:sz="6" w:space="0" w:color="000000"/>
              <w:left w:val="single" w:sz="6" w:space="0" w:color="000000"/>
              <w:right w:val="single" w:sz="6" w:space="0" w:color="000000"/>
            </w:tcBorders>
            <w:hideMark/>
          </w:tcPr>
          <w:p w:rsidR="00294C15" w:rsidRPr="00E47286" w:rsidRDefault="00294C15" w:rsidP="000373CC">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6313" w:type="dxa"/>
            <w:gridSpan w:val="5"/>
            <w:tcBorders>
              <w:top w:val="single" w:sz="6" w:space="0" w:color="000000"/>
              <w:left w:val="single" w:sz="6" w:space="0" w:color="000000"/>
              <w:right w:val="single" w:sz="6" w:space="0" w:color="000000"/>
            </w:tcBorders>
          </w:tcPr>
          <w:p w:rsidR="00294C15" w:rsidRPr="00E47286" w:rsidRDefault="00294C15"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підготовки та перепідготовки </w:t>
            </w:r>
          </w:p>
        </w:tc>
      </w:tr>
      <w:tr w:rsidR="00294C15" w:rsidRPr="00E47286" w:rsidTr="009211F0">
        <w:tc>
          <w:tcPr>
            <w:tcW w:w="3356" w:type="dxa"/>
            <w:vMerge/>
            <w:tcBorders>
              <w:top w:val="single" w:sz="6" w:space="0" w:color="000000"/>
              <w:left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p>
        </w:tc>
        <w:tc>
          <w:tcPr>
            <w:tcW w:w="3156" w:type="dxa"/>
            <w:gridSpan w:val="3"/>
            <w:tcBorders>
              <w:top w:val="single" w:sz="6" w:space="0" w:color="000000"/>
              <w:left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3157" w:type="dxa"/>
            <w:gridSpan w:val="2"/>
            <w:tcBorders>
              <w:top w:val="single" w:sz="6" w:space="0" w:color="000000"/>
              <w:left w:val="single" w:sz="6" w:space="0" w:color="000000"/>
              <w:right w:val="single" w:sz="6" w:space="0" w:color="000000"/>
            </w:tcBorders>
          </w:tcPr>
          <w:p w:rsid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294C15" w:rsidRPr="00E47286" w:rsidTr="00294C15">
        <w:tc>
          <w:tcPr>
            <w:tcW w:w="3356" w:type="dxa"/>
            <w:vMerge/>
            <w:tcBorders>
              <w:top w:val="single" w:sz="6" w:space="0" w:color="000000"/>
              <w:left w:val="single" w:sz="6" w:space="0" w:color="000000"/>
              <w:right w:val="single" w:sz="6" w:space="0" w:color="000000"/>
            </w:tcBorders>
            <w:vAlign w:val="center"/>
            <w:hideMark/>
          </w:tcPr>
          <w:p w:rsidR="00294C15" w:rsidRPr="00E47286" w:rsidRDefault="00294C15" w:rsidP="00294C15">
            <w:pPr>
              <w:spacing w:after="0" w:line="240" w:lineRule="auto"/>
              <w:rPr>
                <w:rFonts w:ascii="Times New Roman" w:eastAsia="Times New Roman" w:hAnsi="Times New Roman" w:cs="Times New Roman"/>
                <w:sz w:val="28"/>
                <w:szCs w:val="28"/>
                <w:lang w:eastAsia="uk-UA"/>
              </w:rPr>
            </w:pPr>
          </w:p>
        </w:tc>
        <w:tc>
          <w:tcPr>
            <w:tcW w:w="872" w:type="dxa"/>
            <w:tcBorders>
              <w:top w:val="single" w:sz="6" w:space="0" w:color="000000"/>
              <w:left w:val="single" w:sz="6" w:space="0" w:color="000000"/>
              <w:right w:val="single" w:sz="6" w:space="0" w:color="000000"/>
            </w:tcBorders>
            <w:vAlign w:val="center"/>
            <w:hideMark/>
          </w:tcPr>
          <w:p w:rsidR="00294C15" w:rsidRPr="00E47286" w:rsidRDefault="00294C15" w:rsidP="00294C15">
            <w:pPr>
              <w:spacing w:after="0"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всього</w:t>
            </w:r>
          </w:p>
        </w:tc>
        <w:tc>
          <w:tcPr>
            <w:tcW w:w="1322" w:type="dxa"/>
            <w:tcBorders>
              <w:top w:val="single" w:sz="6" w:space="0" w:color="000000"/>
              <w:left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962" w:type="dxa"/>
            <w:tcBorders>
              <w:top w:val="single" w:sz="6" w:space="0" w:color="000000"/>
              <w:left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c>
          <w:tcPr>
            <w:tcW w:w="1845"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1312"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E47286">
              <w:rPr>
                <w:rFonts w:ascii="Times New Roman" w:hAnsi="Times New Roman" w:cs="Times New Roman"/>
                <w:color w:val="000000"/>
                <w:sz w:val="28"/>
                <w:szCs w:val="28"/>
                <w:shd w:val="clear" w:color="auto" w:fill="FFFFFF"/>
              </w:rPr>
              <w:t>Загальна будова</w:t>
            </w:r>
          </w:p>
        </w:tc>
        <w:tc>
          <w:tcPr>
            <w:tcW w:w="872" w:type="dxa"/>
            <w:tcBorders>
              <w:top w:val="single" w:sz="6" w:space="0" w:color="000000"/>
              <w:left w:val="single" w:sz="6" w:space="0" w:color="000000"/>
              <w:bottom w:val="single" w:sz="6" w:space="0" w:color="000000"/>
              <w:right w:val="single" w:sz="6" w:space="0" w:color="000000"/>
            </w:tcBorders>
            <w:hideMark/>
          </w:tcPr>
          <w:p w:rsidR="00294C15" w:rsidRPr="00294C15"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94C15">
              <w:rPr>
                <w:rFonts w:ascii="Times New Roman" w:eastAsia="Times New Roman" w:hAnsi="Times New Roman" w:cs="Times New Roman"/>
                <w:sz w:val="28"/>
                <w:szCs w:val="28"/>
                <w:lang w:eastAsia="uk-UA"/>
              </w:rPr>
              <w:t>2</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hideMark/>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E47286">
              <w:rPr>
                <w:rFonts w:ascii="Times New Roman" w:hAnsi="Times New Roman" w:cs="Times New Roman"/>
                <w:color w:val="000000"/>
                <w:sz w:val="28"/>
                <w:szCs w:val="28"/>
                <w:shd w:val="clear" w:color="auto" w:fill="FFFFFF"/>
              </w:rPr>
              <w:t>Двигун. Пальне та паливні суміші</w:t>
            </w:r>
          </w:p>
        </w:tc>
        <w:tc>
          <w:tcPr>
            <w:tcW w:w="872" w:type="dxa"/>
            <w:tcBorders>
              <w:top w:val="single" w:sz="6" w:space="0" w:color="000000"/>
              <w:left w:val="single" w:sz="6" w:space="0" w:color="000000"/>
              <w:bottom w:val="single" w:sz="6" w:space="0" w:color="000000"/>
              <w:right w:val="single" w:sz="6" w:space="0" w:color="000000"/>
            </w:tcBorders>
            <w:hideMark/>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5</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E47286">
              <w:rPr>
                <w:rFonts w:ascii="Times New Roman" w:hAnsi="Times New Roman" w:cs="Times New Roman"/>
                <w:color w:val="000000"/>
                <w:sz w:val="28"/>
                <w:szCs w:val="28"/>
                <w:shd w:val="clear" w:color="auto" w:fill="FFFFFF"/>
              </w:rPr>
              <w:t>Електрообладнання</w:t>
            </w:r>
          </w:p>
        </w:tc>
        <w:tc>
          <w:tcPr>
            <w:tcW w:w="872" w:type="dxa"/>
            <w:tcBorders>
              <w:top w:val="single" w:sz="6" w:space="0" w:color="000000"/>
              <w:left w:val="single" w:sz="6" w:space="0" w:color="000000"/>
              <w:bottom w:val="single" w:sz="6" w:space="0" w:color="000000"/>
              <w:right w:val="single" w:sz="6" w:space="0" w:color="000000"/>
            </w:tcBorders>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294C15">
        <w:tc>
          <w:tcPr>
            <w:tcW w:w="3356"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872" w:type="dxa"/>
            <w:tcBorders>
              <w:top w:val="single" w:sz="6" w:space="0" w:color="000000"/>
              <w:left w:val="single" w:sz="6" w:space="0" w:color="000000"/>
              <w:bottom w:val="single" w:sz="6" w:space="0" w:color="000000"/>
              <w:right w:val="single" w:sz="6" w:space="0" w:color="000000"/>
            </w:tcBorders>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866DED">
        <w:tc>
          <w:tcPr>
            <w:tcW w:w="3356"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E47286">
              <w:rPr>
                <w:rFonts w:ascii="Times New Roman" w:hAnsi="Times New Roman" w:cs="Times New Roman"/>
                <w:color w:val="000000"/>
                <w:sz w:val="28"/>
                <w:szCs w:val="28"/>
                <w:shd w:val="clear" w:color="auto" w:fill="FFFFFF"/>
              </w:rPr>
              <w:t xml:space="preserve">Технічне обслуговування та експлуатація </w:t>
            </w:r>
            <w:r>
              <w:rPr>
                <w:rFonts w:ascii="Times New Roman" w:hAnsi="Times New Roman" w:cs="Times New Roman"/>
                <w:color w:val="000000"/>
                <w:sz w:val="28"/>
                <w:szCs w:val="28"/>
                <w:shd w:val="clear" w:color="auto" w:fill="FFFFFF"/>
              </w:rPr>
              <w:t>автомобіля</w:t>
            </w:r>
          </w:p>
        </w:tc>
        <w:tc>
          <w:tcPr>
            <w:tcW w:w="872" w:type="dxa"/>
            <w:tcBorders>
              <w:top w:val="single" w:sz="6" w:space="0" w:color="000000"/>
              <w:left w:val="single" w:sz="6" w:space="0" w:color="000000"/>
              <w:bottom w:val="single" w:sz="6" w:space="0" w:color="000000"/>
              <w:right w:val="single" w:sz="6" w:space="0" w:color="000000"/>
            </w:tcBorders>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94C15" w:rsidRPr="00E47286" w:rsidTr="00866DED">
        <w:tc>
          <w:tcPr>
            <w:tcW w:w="3356" w:type="dxa"/>
            <w:tcBorders>
              <w:top w:val="single" w:sz="6" w:space="0" w:color="000000"/>
              <w:left w:val="single" w:sz="6" w:space="0" w:color="000000"/>
              <w:bottom w:val="single" w:sz="4" w:space="0" w:color="auto"/>
              <w:right w:val="single" w:sz="6" w:space="0" w:color="000000"/>
            </w:tcBorders>
            <w:hideMark/>
          </w:tcPr>
          <w:p w:rsidR="00294C15" w:rsidRPr="00E47286" w:rsidRDefault="00294C15" w:rsidP="00294C15">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872" w:type="dxa"/>
            <w:tcBorders>
              <w:top w:val="single" w:sz="6" w:space="0" w:color="000000"/>
              <w:left w:val="single" w:sz="6" w:space="0" w:color="000000"/>
              <w:bottom w:val="single" w:sz="6" w:space="0" w:color="000000"/>
              <w:right w:val="single" w:sz="6" w:space="0" w:color="000000"/>
            </w:tcBorders>
            <w:hideMark/>
          </w:tcPr>
          <w:p w:rsidR="00294C15" w:rsidRPr="00247467" w:rsidRDefault="00247467"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16</w:t>
            </w:r>
          </w:p>
        </w:tc>
        <w:tc>
          <w:tcPr>
            <w:tcW w:w="132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96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c>
          <w:tcPr>
            <w:tcW w:w="1845" w:type="dxa"/>
            <w:tcBorders>
              <w:top w:val="single" w:sz="6" w:space="0" w:color="000000"/>
              <w:left w:val="single" w:sz="6" w:space="0" w:color="000000"/>
              <w:bottom w:val="single" w:sz="6" w:space="0" w:color="000000"/>
              <w:right w:val="single" w:sz="6" w:space="0" w:color="000000"/>
            </w:tcBorders>
          </w:tcPr>
          <w:p w:rsidR="00294C15" w:rsidRPr="00866DED" w:rsidRDefault="00866DED"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12" w:type="dxa"/>
            <w:tcBorders>
              <w:top w:val="single" w:sz="6" w:space="0" w:color="000000"/>
              <w:left w:val="single" w:sz="6" w:space="0" w:color="000000"/>
              <w:bottom w:val="single" w:sz="6" w:space="0" w:color="000000"/>
              <w:right w:val="single" w:sz="6" w:space="0" w:color="000000"/>
            </w:tcBorders>
          </w:tcPr>
          <w:p w:rsidR="00294C15" w:rsidRPr="00E47286" w:rsidRDefault="00294C15"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F16DD5">
        <w:rPr>
          <w:rFonts w:ascii="Times New Roman" w:hAnsi="Times New Roman" w:cs="Times New Roman"/>
          <w:color w:val="000000"/>
          <w:sz w:val="28"/>
          <w:szCs w:val="28"/>
          <w:shd w:val="clear" w:color="auto" w:fill="FFFFFF"/>
        </w:rPr>
        <w:t>Загальна будова:</w:t>
      </w:r>
      <w:r w:rsidRPr="00F16DD5">
        <w:rPr>
          <w:rFonts w:ascii="Times New Roman" w:eastAsia="Times New Roman" w:hAnsi="Times New Roman" w:cs="Times New Roman"/>
          <w:color w:val="22272F"/>
          <w:sz w:val="28"/>
          <w:szCs w:val="28"/>
          <w:lang w:eastAsia="uk-UA"/>
        </w:rPr>
        <w:t xml:space="preserve"> </w:t>
      </w:r>
      <w:r w:rsidR="00F16DD5" w:rsidRPr="00F16DD5">
        <w:rPr>
          <w:rFonts w:ascii="Times New Roman" w:eastAsia="Times New Roman" w:hAnsi="Times New Roman" w:cs="Times New Roman"/>
          <w:sz w:val="28"/>
          <w:szCs w:val="28"/>
          <w:lang w:eastAsia="uk-UA"/>
        </w:rPr>
        <w:t>Класифікація транспортних засобів за призначенням та категоріями. Загальна будова транспортних засобів та їх участь у дорожньому русі</w:t>
      </w:r>
      <w:r w:rsidR="00F16DD5">
        <w:rPr>
          <w:rFonts w:ascii="Times New Roman" w:eastAsia="Times New Roman" w:hAnsi="Times New Roman" w:cs="Times New Roman"/>
          <w:sz w:val="28"/>
          <w:szCs w:val="28"/>
          <w:lang w:eastAsia="uk-UA"/>
        </w:rPr>
        <w:t>.</w:t>
      </w:r>
      <w:r w:rsidR="00F16DD5" w:rsidRPr="00F16DD5">
        <w:rPr>
          <w:rFonts w:ascii="Times New Roman" w:hAnsi="Times New Roman" w:cs="Times New Roman"/>
          <w:sz w:val="28"/>
          <w:szCs w:val="28"/>
        </w:rPr>
        <w:t xml:space="preserve"> </w:t>
      </w:r>
      <w:r w:rsidRPr="00F16DD5">
        <w:rPr>
          <w:rFonts w:ascii="Times New Roman" w:hAnsi="Times New Roman" w:cs="Times New Roman"/>
          <w:sz w:val="28"/>
          <w:szCs w:val="28"/>
        </w:rPr>
        <w:t>Мет</w:t>
      </w:r>
      <w:r w:rsidRPr="00054E65">
        <w:rPr>
          <w:rFonts w:ascii="Times New Roman" w:hAnsi="Times New Roman" w:cs="Times New Roman"/>
          <w:sz w:val="27"/>
          <w:szCs w:val="27"/>
        </w:rPr>
        <w:t>оди знаходження причин поломок</w:t>
      </w:r>
      <w:r>
        <w:rPr>
          <w:rFonts w:ascii="Times New Roman" w:hAnsi="Times New Roman" w:cs="Times New Roman"/>
          <w:sz w:val="27"/>
          <w:szCs w:val="27"/>
        </w:rPr>
        <w:t>.</w:t>
      </w:r>
    </w:p>
    <w:p w:rsidR="00FD0FD7" w:rsidRPr="00E7292A" w:rsidRDefault="00FD0FD7" w:rsidP="00FD0FD7">
      <w:pPr>
        <w:spacing w:before="100" w:beforeAutospacing="1" w:after="100" w:afterAutospacing="1" w:line="240" w:lineRule="auto"/>
        <w:ind w:firstLine="708"/>
        <w:jc w:val="both"/>
        <w:rPr>
          <w:rFonts w:ascii="Times New Roman" w:hAnsi="Times New Roman" w:cs="Times New Roman"/>
          <w:sz w:val="28"/>
          <w:szCs w:val="28"/>
          <w:shd w:val="clear" w:color="auto" w:fill="FFFFFF"/>
        </w:rPr>
      </w:pPr>
      <w:r w:rsidRPr="00E7292A">
        <w:rPr>
          <w:rFonts w:ascii="Times New Roman" w:hAnsi="Times New Roman" w:cs="Times New Roman"/>
          <w:sz w:val="28"/>
          <w:szCs w:val="28"/>
          <w:shd w:val="clear" w:color="auto" w:fill="FFFFFF"/>
        </w:rPr>
        <w:t xml:space="preserve">Двигун. Пальне та паливні суміші: </w:t>
      </w:r>
      <w:r w:rsidRPr="00E7292A">
        <w:rPr>
          <w:rFonts w:ascii="Times New Roman" w:eastAsia="Times New Roman" w:hAnsi="Times New Roman" w:cs="Times New Roman"/>
          <w:sz w:val="28"/>
          <w:szCs w:val="28"/>
          <w:lang w:eastAsia="uk-UA"/>
        </w:rPr>
        <w:t xml:space="preserve">Загальна будова, основні механізми та системи двигуна. Призначення, загальна будова та принцип роботи кривошипно-шатунного та газорозподільного механізмів. Призначення, загальна будова та принцип роботи системи охолодження двигуна. Відмінності систем рідинного та повітряного охолодження двигуна. Охолоджувальні рідини. Переохолодження та перегрівання двигуна. Причини і способи запобігання перегріванню двигуна. Призначення, загальна будова та принцип роботи системи змащення двигуна. Робота двигуна у разі недостатнього чи надмірного рівня мастила в системі змащення. Контроль за тиском мастила. Марки мастила. Призначення та загальна будова системи живлення двигуна, принцип роботи її приладів. Типи двигуна (бензиновий, дизельний). Пальне для бензинового двигуна. Марки бензину. Октанове число. Паливні суміші, детонація паливної суміші. Вплив детонації на роботу двигуна. </w:t>
      </w:r>
      <w:proofErr w:type="spellStart"/>
      <w:r w:rsidRPr="00E7292A">
        <w:rPr>
          <w:rFonts w:ascii="Times New Roman" w:eastAsia="Times New Roman" w:hAnsi="Times New Roman" w:cs="Times New Roman"/>
          <w:sz w:val="28"/>
          <w:szCs w:val="28"/>
          <w:lang w:eastAsia="uk-UA"/>
        </w:rPr>
        <w:t>Турбонадув</w:t>
      </w:r>
      <w:proofErr w:type="spellEnd"/>
      <w:r w:rsidR="008217D3">
        <w:rPr>
          <w:rFonts w:ascii="Times New Roman" w:eastAsia="Times New Roman" w:hAnsi="Times New Roman" w:cs="Times New Roman"/>
          <w:sz w:val="28"/>
          <w:szCs w:val="28"/>
          <w:lang w:eastAsia="uk-UA"/>
        </w:rPr>
        <w:t>.</w:t>
      </w:r>
      <w:r w:rsidRPr="00E7292A">
        <w:rPr>
          <w:rFonts w:ascii="Times New Roman" w:eastAsia="Times New Roman" w:hAnsi="Times New Roman" w:cs="Times New Roman"/>
          <w:sz w:val="28"/>
          <w:szCs w:val="28"/>
          <w:lang w:eastAsia="uk-UA"/>
        </w:rPr>
        <w:t xml:space="preserve"> Загальна будова та принцип роботи систем живлення дизельного двигуна і </w:t>
      </w:r>
      <w:r w:rsidRPr="00E7292A">
        <w:rPr>
          <w:rFonts w:ascii="Times New Roman" w:eastAsia="Times New Roman" w:hAnsi="Times New Roman" w:cs="Times New Roman"/>
          <w:sz w:val="28"/>
          <w:szCs w:val="28"/>
          <w:lang w:eastAsia="uk-UA"/>
        </w:rPr>
        <w:lastRenderedPageBreak/>
        <w:t>газобалонного обладнання. Несправності основних систем та механізмів двигуна, їх виявлення та усунення.</w:t>
      </w:r>
    </w:p>
    <w:p w:rsidR="008F25CE" w:rsidRDefault="00905962" w:rsidP="008F25CE">
      <w:pPr>
        <w:pStyle w:val="a9"/>
        <w:shd w:val="clear" w:color="auto" w:fill="FFFFFF"/>
        <w:spacing w:before="0" w:beforeAutospacing="0" w:after="0" w:afterAutospacing="0"/>
        <w:ind w:firstLine="567"/>
        <w:jc w:val="both"/>
        <w:rPr>
          <w:sz w:val="28"/>
          <w:szCs w:val="28"/>
        </w:rPr>
      </w:pPr>
      <w:r w:rsidRPr="00E7292A">
        <w:rPr>
          <w:color w:val="000000"/>
          <w:sz w:val="28"/>
          <w:szCs w:val="28"/>
          <w:shd w:val="clear" w:color="auto" w:fill="FFFFFF"/>
        </w:rPr>
        <w:t xml:space="preserve">Електрообладнання: </w:t>
      </w:r>
      <w:r w:rsidRPr="00E7292A">
        <w:rPr>
          <w:sz w:val="28"/>
          <w:szCs w:val="28"/>
        </w:rPr>
        <w:t>Призначення, загальна будова та принцип роботи системи електрообладнання та її приладів</w:t>
      </w:r>
      <w:r>
        <w:rPr>
          <w:sz w:val="28"/>
          <w:szCs w:val="28"/>
        </w:rPr>
        <w:t xml:space="preserve">. </w:t>
      </w:r>
      <w:r w:rsidR="000E2871" w:rsidRPr="00A01D58">
        <w:rPr>
          <w:sz w:val="28"/>
          <w:szCs w:val="28"/>
        </w:rPr>
        <w:t>Батареї</w:t>
      </w:r>
      <w:r w:rsidR="000E2871">
        <w:rPr>
          <w:sz w:val="28"/>
          <w:szCs w:val="28"/>
        </w:rPr>
        <w:t>, які</w:t>
      </w:r>
      <w:r w:rsidR="000E2871" w:rsidRPr="00A01D58">
        <w:rPr>
          <w:sz w:val="28"/>
          <w:szCs w:val="28"/>
        </w:rPr>
        <w:t xml:space="preserve"> функціонують як «паливний бак» і забезпечують</w:t>
      </w:r>
      <w:r w:rsidR="000E2871">
        <w:rPr>
          <w:sz w:val="28"/>
          <w:szCs w:val="28"/>
        </w:rPr>
        <w:t xml:space="preserve"> </w:t>
      </w:r>
      <w:r w:rsidR="000E2871" w:rsidRPr="00A01D58">
        <w:rPr>
          <w:sz w:val="28"/>
          <w:szCs w:val="28"/>
        </w:rPr>
        <w:t>електричний двигун енергії, необхідної для переміщення транспортного засобу.</w:t>
      </w:r>
      <w:r w:rsidR="000E2871">
        <w:rPr>
          <w:sz w:val="28"/>
          <w:szCs w:val="28"/>
        </w:rPr>
        <w:t xml:space="preserve"> </w:t>
      </w:r>
      <w:proofErr w:type="spellStart"/>
      <w:r w:rsidR="000E2871">
        <w:rPr>
          <w:sz w:val="28"/>
          <w:szCs w:val="28"/>
        </w:rPr>
        <w:t>Контроллер</w:t>
      </w:r>
      <w:proofErr w:type="spellEnd"/>
      <w:r w:rsidR="000E2871">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Pr="00E7292A">
        <w:rPr>
          <w:sz w:val="28"/>
          <w:szCs w:val="28"/>
        </w:rPr>
        <w:t>Призначення та загальна будова акумуляторної батареї</w:t>
      </w:r>
      <w:r>
        <w:rPr>
          <w:sz w:val="28"/>
          <w:szCs w:val="28"/>
        </w:rPr>
        <w:t xml:space="preserve">. </w:t>
      </w:r>
      <w:r w:rsidRPr="00E7292A">
        <w:rPr>
          <w:sz w:val="28"/>
          <w:szCs w:val="28"/>
        </w:rPr>
        <w:t>Призначення, загальна будова та принцип роботи генератора змінного струму</w:t>
      </w:r>
      <w:r>
        <w:rPr>
          <w:sz w:val="28"/>
          <w:szCs w:val="28"/>
        </w:rPr>
        <w:t xml:space="preserve">. </w:t>
      </w:r>
      <w:r w:rsidRPr="00E7292A">
        <w:rPr>
          <w:sz w:val="28"/>
          <w:szCs w:val="28"/>
        </w:rPr>
        <w:t>Призначення та загальна будова стартера. Дистанційна система керування та правила користування стартером</w:t>
      </w:r>
      <w:r>
        <w:rPr>
          <w:sz w:val="28"/>
          <w:szCs w:val="28"/>
        </w:rPr>
        <w:t xml:space="preserve">. </w:t>
      </w:r>
      <w:r w:rsidRPr="00E7292A">
        <w:rPr>
          <w:sz w:val="28"/>
          <w:szCs w:val="28"/>
        </w:rPr>
        <w:t>Призначення та загальна будова контрольно-вимірювальних приладів. Контрольні лампи</w:t>
      </w:r>
      <w:r>
        <w:rPr>
          <w:sz w:val="28"/>
          <w:szCs w:val="28"/>
        </w:rPr>
        <w:t xml:space="preserve">. </w:t>
      </w:r>
      <w:r w:rsidRPr="00E7292A">
        <w:rPr>
          <w:sz w:val="28"/>
          <w:szCs w:val="28"/>
        </w:rPr>
        <w:t>Призначення та загальна будова електричного двигуна опалювання кузова, системи вентиляції, склоочисників</w:t>
      </w:r>
      <w:r>
        <w:rPr>
          <w:sz w:val="28"/>
          <w:szCs w:val="28"/>
        </w:rPr>
        <w:t xml:space="preserve">. </w:t>
      </w:r>
      <w:r w:rsidRPr="00E7292A">
        <w:rPr>
          <w:sz w:val="28"/>
          <w:szCs w:val="28"/>
        </w:rPr>
        <w:t>Додаткове обладнання кузова</w:t>
      </w:r>
      <w:r w:rsidRPr="00E7292A">
        <w:rPr>
          <w:color w:val="000000"/>
          <w:sz w:val="28"/>
          <w:szCs w:val="28"/>
          <w:shd w:val="clear" w:color="auto" w:fill="FFFFFF"/>
        </w:rPr>
        <w:t xml:space="preserve">. </w:t>
      </w:r>
      <w:r w:rsidRPr="00E7292A">
        <w:rPr>
          <w:sz w:val="28"/>
          <w:szCs w:val="28"/>
        </w:rPr>
        <w:t>Призначення, розташування та загальна будова фар, габаритних ліхтарів, ламп освітлення, щитка контрольних приладів, попереджувальних сигналів, штепсельних розеток</w:t>
      </w:r>
      <w:r>
        <w:rPr>
          <w:sz w:val="28"/>
          <w:szCs w:val="28"/>
        </w:rPr>
        <w:t xml:space="preserve">. </w:t>
      </w:r>
      <w:r w:rsidRPr="00E7292A">
        <w:rPr>
          <w:sz w:val="28"/>
          <w:szCs w:val="28"/>
        </w:rPr>
        <w:t>Загальна будова та принцип роботи покажчика повороту, аварійної світлової сигналізації, звукового сигналу та його реле. Призначення та загальна будова запобіжників</w:t>
      </w:r>
      <w:r>
        <w:rPr>
          <w:sz w:val="28"/>
          <w:szCs w:val="28"/>
        </w:rPr>
        <w:t xml:space="preserve">. </w:t>
      </w:r>
      <w:r w:rsidRPr="00E7292A">
        <w:rPr>
          <w:sz w:val="28"/>
          <w:szCs w:val="28"/>
        </w:rPr>
        <w:t>Несправності джерела електричного струму, приладів освітлення і сигналізації, їх виявлення та усунення</w:t>
      </w:r>
      <w:r>
        <w:rPr>
          <w:sz w:val="28"/>
          <w:szCs w:val="28"/>
        </w:rPr>
        <w:t>.</w:t>
      </w:r>
    </w:p>
    <w:p w:rsidR="00905962" w:rsidRDefault="00905962"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7D0147" w:rsidRPr="00FC491D" w:rsidRDefault="007D0147" w:rsidP="007D0147">
      <w:pPr>
        <w:pStyle w:val="a9"/>
        <w:shd w:val="clear" w:color="auto" w:fill="FFFFFF"/>
        <w:spacing w:before="0" w:beforeAutospacing="0" w:after="0" w:afterAutospacing="0"/>
        <w:ind w:firstLine="708"/>
        <w:jc w:val="both"/>
        <w:rPr>
          <w:color w:val="000000"/>
          <w:sz w:val="28"/>
          <w:szCs w:val="28"/>
          <w:shd w:val="clear" w:color="auto" w:fill="FFFFFF"/>
        </w:rPr>
      </w:pPr>
      <w:r w:rsidRPr="00FC491D">
        <w:rPr>
          <w:color w:val="000000"/>
          <w:sz w:val="28"/>
          <w:szCs w:val="28"/>
          <w:shd w:val="clear" w:color="auto" w:fill="FFFFFF"/>
        </w:rPr>
        <w:t xml:space="preserve">Трансмісія, підвіска та механізми керування: </w:t>
      </w:r>
      <w:r w:rsidRPr="00FC491D">
        <w:rPr>
          <w:sz w:val="28"/>
          <w:szCs w:val="28"/>
        </w:rPr>
        <w:t>Призначення, загальна будова та принцип роботи трансмісії. Зчеплення, механічна та автоматична коробки передач, карданні передачі та ведучі мости</w:t>
      </w:r>
      <w:r>
        <w:rPr>
          <w:sz w:val="28"/>
          <w:szCs w:val="28"/>
        </w:rPr>
        <w:t xml:space="preserve">. </w:t>
      </w:r>
      <w:r w:rsidRPr="00FC491D">
        <w:rPr>
          <w:sz w:val="28"/>
          <w:szCs w:val="28"/>
        </w:rPr>
        <w:t>Несправності трансмісії, їх виявлення та усунення</w:t>
      </w:r>
      <w:r>
        <w:rPr>
          <w:sz w:val="28"/>
          <w:szCs w:val="28"/>
        </w:rPr>
        <w:t xml:space="preserve">. </w:t>
      </w:r>
      <w:r w:rsidRPr="00FC491D">
        <w:rPr>
          <w:sz w:val="28"/>
          <w:szCs w:val="28"/>
        </w:rPr>
        <w:t>Призначення, загальна будова та принцип роботи підвіски. Несправності підвіски, їх виявлення та усунення</w:t>
      </w:r>
      <w:r w:rsidRPr="00FC491D">
        <w:rPr>
          <w:color w:val="000000"/>
          <w:sz w:val="28"/>
          <w:szCs w:val="28"/>
          <w:shd w:val="clear" w:color="auto" w:fill="FFFFFF"/>
        </w:rPr>
        <w:t>.</w:t>
      </w:r>
      <w:r w:rsidRPr="00FC491D">
        <w:rPr>
          <w:sz w:val="28"/>
          <w:szCs w:val="28"/>
        </w:rPr>
        <w:t xml:space="preserve"> Пневматичні шини, їх маркування та експлуатація</w:t>
      </w:r>
      <w:r>
        <w:rPr>
          <w:sz w:val="28"/>
          <w:szCs w:val="28"/>
        </w:rPr>
        <w:t xml:space="preserve">. </w:t>
      </w:r>
      <w:r w:rsidRPr="00FC491D">
        <w:rPr>
          <w:sz w:val="28"/>
          <w:szCs w:val="28"/>
        </w:rPr>
        <w:t>Призначення, загальна будова та принцип роботи механізмів рульового керування. Несправності механізмів рульового керування, їх виявлення та усунення</w:t>
      </w:r>
      <w:r>
        <w:rPr>
          <w:sz w:val="28"/>
          <w:szCs w:val="28"/>
        </w:rPr>
        <w:t xml:space="preserve">. </w:t>
      </w:r>
      <w:r w:rsidRPr="00FC491D">
        <w:rPr>
          <w:sz w:val="28"/>
          <w:szCs w:val="28"/>
        </w:rPr>
        <w:t xml:space="preserve">Призначення, загальна будова та принцип роботи гальмової системи та її механізмів. Гальмова система з гідравлічним та пневматичним приводом </w:t>
      </w:r>
      <w:proofErr w:type="spellStart"/>
      <w:r w:rsidRPr="00FC491D">
        <w:rPr>
          <w:sz w:val="28"/>
          <w:szCs w:val="28"/>
        </w:rPr>
        <w:t>Ретардери</w:t>
      </w:r>
      <w:proofErr w:type="spellEnd"/>
      <w:r w:rsidRPr="00FC491D">
        <w:rPr>
          <w:sz w:val="28"/>
          <w:szCs w:val="28"/>
        </w:rPr>
        <w:t xml:space="preserve">. </w:t>
      </w:r>
      <w:proofErr w:type="spellStart"/>
      <w:r w:rsidRPr="00FC491D">
        <w:rPr>
          <w:sz w:val="28"/>
          <w:szCs w:val="28"/>
        </w:rPr>
        <w:t>Антиблокувальні</w:t>
      </w:r>
      <w:proofErr w:type="spellEnd"/>
      <w:r w:rsidRPr="00FC491D">
        <w:rPr>
          <w:sz w:val="28"/>
          <w:szCs w:val="28"/>
        </w:rPr>
        <w:t xml:space="preserve"> системи коліс Рідини, що використовуються в роботі гідравлічного приводу гальм, їх властивості</w:t>
      </w:r>
      <w:r>
        <w:rPr>
          <w:sz w:val="28"/>
          <w:szCs w:val="28"/>
        </w:rPr>
        <w:t xml:space="preserve">. </w:t>
      </w:r>
      <w:r w:rsidRPr="00FC491D">
        <w:rPr>
          <w:sz w:val="28"/>
          <w:szCs w:val="28"/>
        </w:rPr>
        <w:t>Несправності гальмової системи, їх виявлення та усунення</w:t>
      </w:r>
      <w:r>
        <w:rPr>
          <w:sz w:val="28"/>
          <w:szCs w:val="28"/>
        </w:rPr>
        <w:t xml:space="preserve">. </w:t>
      </w:r>
      <w:r w:rsidRPr="00FC491D">
        <w:rPr>
          <w:sz w:val="28"/>
          <w:szCs w:val="28"/>
        </w:rPr>
        <w:t>Призначення, загальна будова та принцип роботи стоянкової (запасної) гальмової системи</w:t>
      </w:r>
      <w:r>
        <w:rPr>
          <w:sz w:val="28"/>
          <w:szCs w:val="28"/>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AA0671" w:rsidRPr="00FB7C80" w:rsidRDefault="00AA0671" w:rsidP="00AA0671">
      <w:pPr>
        <w:spacing w:after="0" w:line="240" w:lineRule="auto"/>
        <w:ind w:firstLine="708"/>
        <w:jc w:val="both"/>
        <w:rPr>
          <w:rFonts w:ascii="Times New Roman" w:hAnsi="Times New Roman" w:cs="Times New Roman"/>
          <w:color w:val="000000"/>
          <w:sz w:val="28"/>
          <w:szCs w:val="28"/>
          <w:shd w:val="clear" w:color="auto" w:fill="FFFFFF"/>
        </w:rPr>
      </w:pPr>
      <w:r w:rsidRPr="00FB7C80">
        <w:rPr>
          <w:rFonts w:ascii="Times New Roman" w:hAnsi="Times New Roman" w:cs="Times New Roman"/>
          <w:color w:val="000000"/>
          <w:sz w:val="28"/>
          <w:szCs w:val="28"/>
          <w:shd w:val="clear" w:color="auto" w:fill="FFFFFF"/>
        </w:rPr>
        <w:t xml:space="preserve">Технічне обслуговування та експлуатація автомобіля: </w:t>
      </w:r>
      <w:r w:rsidRPr="00FB7C80">
        <w:rPr>
          <w:rFonts w:ascii="Times New Roman" w:eastAsia="Times New Roman" w:hAnsi="Times New Roman" w:cs="Times New Roman"/>
          <w:sz w:val="28"/>
          <w:szCs w:val="28"/>
          <w:lang w:eastAsia="uk-UA"/>
        </w:rPr>
        <w:t>Перевірка технічного стану та укомплектованості транспортного засобу. Проведення контрольного огляду транспортного засобу перед виїздом та після повернення</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Правила та умови безпечного перевезення пасажирів і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Загальна будова, класифікація та технічне обслуговування причепів різних марок</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Завантаження, розміщення та кріплення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Особливості експлуатації транспортного засобу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Норми витрат пального (у тому числі в особливих умовах), мастильних матеріалів, рідин. Зменшення та збільшення норм витрат пального. Можливості економії пального, мастильних матеріалів і рідин. Витрати пального</w:t>
      </w:r>
      <w:r w:rsidRPr="00FB7C80">
        <w:rPr>
          <w:rFonts w:ascii="Times New Roman" w:hAnsi="Times New Roman" w:cs="Times New Roman"/>
          <w:sz w:val="28"/>
          <w:szCs w:val="28"/>
        </w:rPr>
        <w:t>.</w:t>
      </w:r>
    </w:p>
    <w:p w:rsidR="008F25CE" w:rsidRPr="00CE1A50" w:rsidRDefault="008F25CE" w:rsidP="00CE1A50">
      <w:pPr>
        <w:spacing w:after="0" w:line="240" w:lineRule="auto"/>
        <w:ind w:firstLine="708"/>
        <w:jc w:val="both"/>
        <w:rPr>
          <w:rFonts w:ascii="Times New Roman" w:hAnsi="Times New Roman" w:cs="Times New Roman"/>
          <w:color w:val="000000"/>
          <w:sz w:val="28"/>
          <w:szCs w:val="28"/>
          <w:shd w:val="clear" w:color="auto" w:fill="FFFFFF"/>
        </w:rPr>
      </w:pP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8217D3" w:rsidRDefault="00762EF4" w:rsidP="00762EF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8217D3">
        <w:rPr>
          <w:rFonts w:ascii="Times New Roman" w:eastAsia="Times New Roman" w:hAnsi="Times New Roman" w:cs="Times New Roman"/>
          <w:bCs/>
          <w:sz w:val="23"/>
          <w:szCs w:val="23"/>
          <w:lang w:eastAsia="uk-UA"/>
        </w:rPr>
        <w:t>Таблиця 4</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4"/>
        <w:gridCol w:w="812"/>
        <w:gridCol w:w="1322"/>
        <w:gridCol w:w="1292"/>
        <w:gridCol w:w="1574"/>
        <w:gridCol w:w="1315"/>
      </w:tblGrid>
      <w:tr w:rsidR="00E073F8" w:rsidRPr="002B7E8A" w:rsidTr="00E073F8">
        <w:tc>
          <w:tcPr>
            <w:tcW w:w="3354" w:type="dxa"/>
            <w:vMerge w:val="restart"/>
            <w:hideMark/>
          </w:tcPr>
          <w:p w:rsidR="00E073F8" w:rsidRPr="002B7E8A" w:rsidRDefault="00E073F8"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6315" w:type="dxa"/>
            <w:gridSpan w:val="5"/>
          </w:tcPr>
          <w:p w:rsidR="00E073F8" w:rsidRPr="002B7E8A" w:rsidRDefault="00E073F8"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E073F8" w:rsidRPr="002B7E8A" w:rsidTr="00E073F8">
        <w:tc>
          <w:tcPr>
            <w:tcW w:w="3354" w:type="dxa"/>
            <w:vMerge/>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3426" w:type="dxa"/>
            <w:gridSpan w:val="3"/>
          </w:tcPr>
          <w:p w:rsidR="00E073F8"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2889" w:type="dxa"/>
            <w:gridSpan w:val="2"/>
          </w:tcPr>
          <w:p w:rsidR="00E073F8"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E073F8" w:rsidRPr="002B7E8A" w:rsidTr="00E073F8">
        <w:tc>
          <w:tcPr>
            <w:tcW w:w="0" w:type="auto"/>
            <w:vMerge/>
            <w:vAlign w:val="center"/>
            <w:hideMark/>
          </w:tcPr>
          <w:p w:rsidR="00E073F8" w:rsidRPr="002B7E8A" w:rsidRDefault="00E073F8" w:rsidP="00E073F8">
            <w:pPr>
              <w:spacing w:after="0" w:line="240" w:lineRule="auto"/>
              <w:rPr>
                <w:rFonts w:ascii="Times New Roman" w:eastAsia="Times New Roman" w:hAnsi="Times New Roman" w:cs="Times New Roman"/>
                <w:sz w:val="28"/>
                <w:szCs w:val="28"/>
                <w:lang w:eastAsia="uk-UA"/>
              </w:rPr>
            </w:pPr>
          </w:p>
        </w:tc>
        <w:tc>
          <w:tcPr>
            <w:tcW w:w="0" w:type="auto"/>
            <w:vAlign w:val="center"/>
            <w:hideMark/>
          </w:tcPr>
          <w:p w:rsidR="00E073F8" w:rsidRPr="002B7E8A" w:rsidRDefault="00E073F8" w:rsidP="00E073F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w:t>
            </w:r>
          </w:p>
        </w:tc>
        <w:tc>
          <w:tcPr>
            <w:tcW w:w="132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c>
          <w:tcPr>
            <w:tcW w:w="1574"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315"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E073F8" w:rsidRPr="002B7E8A" w:rsidTr="00E073F8">
        <w:tc>
          <w:tcPr>
            <w:tcW w:w="3354" w:type="dxa"/>
            <w:hideMark/>
          </w:tcPr>
          <w:p w:rsidR="00E073F8" w:rsidRPr="002B7E8A" w:rsidRDefault="00E073F8"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81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9</w:t>
            </w:r>
          </w:p>
        </w:tc>
        <w:tc>
          <w:tcPr>
            <w:tcW w:w="132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c>
          <w:tcPr>
            <w:tcW w:w="1574"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15"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E073F8" w:rsidRPr="002B7E8A" w:rsidTr="00E073F8">
        <w:tc>
          <w:tcPr>
            <w:tcW w:w="3354" w:type="dxa"/>
            <w:hideMark/>
          </w:tcPr>
          <w:p w:rsidR="00E073F8" w:rsidRPr="002B7E8A" w:rsidRDefault="00E073F8"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2B7E8A">
              <w:rPr>
                <w:rFonts w:ascii="Times New Roman" w:hAnsi="Times New Roman" w:cs="Times New Roman"/>
                <w:color w:val="000000"/>
                <w:sz w:val="28"/>
                <w:szCs w:val="28"/>
                <w:shd w:val="clear" w:color="auto" w:fill="FFFFFF"/>
              </w:rPr>
              <w:t>Безпека дорожнього руху</w:t>
            </w:r>
          </w:p>
        </w:tc>
        <w:tc>
          <w:tcPr>
            <w:tcW w:w="81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9</w:t>
            </w:r>
          </w:p>
        </w:tc>
        <w:tc>
          <w:tcPr>
            <w:tcW w:w="132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c>
          <w:tcPr>
            <w:tcW w:w="1574"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p>
        </w:tc>
        <w:tc>
          <w:tcPr>
            <w:tcW w:w="1315" w:type="dxa"/>
            <w:hideMark/>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E073F8" w:rsidRPr="002B7E8A" w:rsidTr="00E073F8">
        <w:tc>
          <w:tcPr>
            <w:tcW w:w="3354" w:type="dxa"/>
            <w:hideMark/>
          </w:tcPr>
          <w:p w:rsidR="00E073F8" w:rsidRPr="002B7E8A" w:rsidRDefault="00E073F8" w:rsidP="00E073F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812"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18</w:t>
            </w:r>
          </w:p>
        </w:tc>
        <w:tc>
          <w:tcPr>
            <w:tcW w:w="1322" w:type="dxa"/>
          </w:tcPr>
          <w:p w:rsidR="00E073F8" w:rsidRPr="00234427" w:rsidRDefault="00E073F8"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w:t>
            </w:r>
            <w:r w:rsidR="00234427">
              <w:rPr>
                <w:rFonts w:ascii="Times New Roman" w:eastAsia="Times New Roman" w:hAnsi="Times New Roman" w:cs="Times New Roman"/>
                <w:sz w:val="28"/>
                <w:szCs w:val="28"/>
                <w:lang w:val="en-US" w:eastAsia="uk-UA"/>
              </w:rPr>
              <w:t>2</w:t>
            </w:r>
          </w:p>
        </w:tc>
        <w:tc>
          <w:tcPr>
            <w:tcW w:w="1292"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c>
          <w:tcPr>
            <w:tcW w:w="1574" w:type="dxa"/>
          </w:tcPr>
          <w:p w:rsidR="00E073F8" w:rsidRPr="00234427" w:rsidRDefault="00234427"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1315" w:type="dxa"/>
          </w:tcPr>
          <w:p w:rsidR="00E073F8" w:rsidRPr="002B7E8A" w:rsidRDefault="00E073F8"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 xml:space="preserve">Основи керування транспортним засобом: </w:t>
      </w:r>
      <w:r w:rsidR="00B25C00">
        <w:rPr>
          <w:rFonts w:ascii="Times New Roman" w:hAnsi="Times New Roman" w:cs="Times New Roman"/>
          <w:color w:val="000000"/>
          <w:sz w:val="28"/>
          <w:szCs w:val="28"/>
          <w:shd w:val="clear" w:color="auto" w:fill="FFFFFF"/>
        </w:rPr>
        <w:t>Правила щодо годин керування і періодів відпочинку. Правила щодо виду відповідного переве</w:t>
      </w:r>
      <w:r w:rsidR="008217D3">
        <w:rPr>
          <w:rFonts w:ascii="Times New Roman" w:hAnsi="Times New Roman" w:cs="Times New Roman"/>
          <w:color w:val="000000"/>
          <w:sz w:val="28"/>
          <w:szCs w:val="28"/>
          <w:shd w:val="clear" w:color="auto" w:fill="FFFFFF"/>
        </w:rPr>
        <w:t>з</w:t>
      </w:r>
      <w:r w:rsidR="00B25C00">
        <w:rPr>
          <w:rFonts w:ascii="Times New Roman" w:hAnsi="Times New Roman" w:cs="Times New Roman"/>
          <w:color w:val="000000"/>
          <w:sz w:val="28"/>
          <w:szCs w:val="28"/>
          <w:shd w:val="clear" w:color="auto" w:fill="FFFFFF"/>
        </w:rPr>
        <w:t xml:space="preserve">ення: вантажів або пасажирів. Документи на транспортний засіб і транспортну документацію, що їх вимагають для внутрішньодержавного й міжнародного перевезення вантажів і пасажирів. </w:t>
      </w:r>
      <w:r w:rsidRPr="004C5105">
        <w:rPr>
          <w:rFonts w:ascii="Times New Roman" w:hAnsi="Times New Roman" w:cs="Times New Roman"/>
          <w:color w:val="000000"/>
          <w:sz w:val="28"/>
          <w:szCs w:val="28"/>
          <w:shd w:val="clear" w:color="auto" w:fill="FFFFFF"/>
        </w:rPr>
        <w:t>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 xml:space="preserve">Точне гальмування до зупинки. </w:t>
      </w:r>
      <w:r w:rsidR="006031A9" w:rsidRPr="006E2013">
        <w:rPr>
          <w:rFonts w:ascii="Times New Roman" w:hAnsi="Times New Roman" w:cs="Times New Roman"/>
          <w:color w:val="000000"/>
          <w:sz w:val="28"/>
          <w:szCs w:val="28"/>
          <w:shd w:val="clear" w:color="auto" w:fill="FFFFFF"/>
        </w:rPr>
        <w:t>Гострота зору</w:t>
      </w:r>
      <w:r w:rsidR="006031A9">
        <w:rPr>
          <w:rFonts w:ascii="Times New Roman" w:hAnsi="Times New Roman" w:cs="Times New Roman"/>
          <w:color w:val="000000"/>
          <w:sz w:val="28"/>
          <w:szCs w:val="28"/>
          <w:shd w:val="clear" w:color="auto" w:fill="FFFFFF"/>
        </w:rPr>
        <w:t xml:space="preserve">. </w:t>
      </w:r>
      <w:r w:rsidR="006031A9" w:rsidRPr="006E2013">
        <w:rPr>
          <w:rFonts w:ascii="Times New Roman" w:hAnsi="Times New Roman" w:cs="Times New Roman"/>
          <w:color w:val="000000"/>
          <w:sz w:val="28"/>
          <w:szCs w:val="28"/>
          <w:shd w:val="clear" w:color="auto" w:fill="FFFFFF"/>
        </w:rPr>
        <w:t>Поле зору</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Засліплення</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6031A9">
        <w:rPr>
          <w:rFonts w:ascii="Times New Roman" w:hAnsi="Times New Roman" w:cs="Times New Roman"/>
          <w:color w:val="000000"/>
          <w:sz w:val="28"/>
          <w:szCs w:val="28"/>
          <w:shd w:val="clear" w:color="auto" w:fill="FFFFFF"/>
        </w:rPr>
        <w:t>.</w:t>
      </w:r>
      <w:r w:rsidR="006031A9"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6031A9">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w:t>
      </w:r>
      <w:r w:rsidRPr="004C5105">
        <w:rPr>
          <w:rFonts w:ascii="Times New Roman" w:hAnsi="Times New Roman" w:cs="Times New Roman"/>
          <w:color w:val="000000"/>
          <w:sz w:val="28"/>
          <w:szCs w:val="28"/>
          <w:shd w:val="clear" w:color="auto" w:fill="FFFFFF"/>
        </w:rPr>
        <w:lastRenderedPageBreak/>
        <w:t>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w:t>
      </w:r>
      <w:r w:rsidRPr="00C567BF">
        <w:rPr>
          <w:rFonts w:ascii="Times New Roman" w:hAnsi="Times New Roman" w:cs="Times New Roman"/>
          <w:color w:val="000000"/>
          <w:sz w:val="28"/>
          <w:szCs w:val="28"/>
          <w:shd w:val="clear" w:color="auto" w:fill="FFFFFF"/>
        </w:rPr>
        <w:lastRenderedPageBreak/>
        <w:t>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 Дорожньо-транспортні пригоди, їх класифікація та статистика</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8217D3"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8217D3">
        <w:rPr>
          <w:rFonts w:ascii="Times New Roman" w:eastAsia="Times New Roman" w:hAnsi="Times New Roman" w:cs="Times New Roman"/>
          <w:bCs/>
          <w:sz w:val="23"/>
          <w:szCs w:val="23"/>
          <w:lang w:eastAsia="uk-UA"/>
        </w:rPr>
        <w:t>Таблиця 5</w:t>
      </w:r>
    </w:p>
    <w:tbl>
      <w:tblPr>
        <w:tblW w:w="9669" w:type="dxa"/>
        <w:tblCellMar>
          <w:top w:w="15" w:type="dxa"/>
          <w:left w:w="15" w:type="dxa"/>
          <w:bottom w:w="15" w:type="dxa"/>
          <w:right w:w="15" w:type="dxa"/>
        </w:tblCellMar>
        <w:tblLook w:val="04A0" w:firstRow="1" w:lastRow="0" w:firstColumn="1" w:lastColumn="0" w:noHBand="0" w:noVBand="1"/>
      </w:tblPr>
      <w:tblGrid>
        <w:gridCol w:w="3090"/>
        <w:gridCol w:w="880"/>
        <w:gridCol w:w="1322"/>
        <w:gridCol w:w="1335"/>
        <w:gridCol w:w="1615"/>
        <w:gridCol w:w="1427"/>
      </w:tblGrid>
      <w:tr w:rsidR="00682224" w:rsidRPr="006717C1" w:rsidTr="00682224">
        <w:tc>
          <w:tcPr>
            <w:tcW w:w="3090" w:type="dxa"/>
            <w:vMerge w:val="restart"/>
            <w:tcBorders>
              <w:top w:val="single" w:sz="6" w:space="0" w:color="000000"/>
              <w:left w:val="single" w:sz="6" w:space="0" w:color="000000"/>
              <w:right w:val="single" w:sz="6" w:space="0" w:color="000000"/>
            </w:tcBorders>
            <w:hideMark/>
          </w:tcPr>
          <w:p w:rsidR="00682224" w:rsidRPr="006717C1" w:rsidRDefault="00682224" w:rsidP="000373CC">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6579" w:type="dxa"/>
            <w:gridSpan w:val="5"/>
            <w:tcBorders>
              <w:top w:val="single" w:sz="6" w:space="0" w:color="000000"/>
              <w:left w:val="single" w:sz="6" w:space="0" w:color="000000"/>
              <w:right w:val="single" w:sz="6" w:space="0" w:color="000000"/>
            </w:tcBorders>
          </w:tcPr>
          <w:p w:rsidR="00682224" w:rsidRPr="006717C1" w:rsidRDefault="00682224"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підготовки та перепідготовки</w:t>
            </w:r>
          </w:p>
        </w:tc>
      </w:tr>
      <w:tr w:rsidR="00682224" w:rsidRPr="006717C1" w:rsidTr="00682224">
        <w:tc>
          <w:tcPr>
            <w:tcW w:w="3090" w:type="dxa"/>
            <w:vMerge/>
            <w:tcBorders>
              <w:top w:val="single" w:sz="6" w:space="0" w:color="000000"/>
              <w:left w:val="single" w:sz="6" w:space="0" w:color="000000"/>
              <w:right w:val="single" w:sz="6" w:space="0" w:color="000000"/>
            </w:tcBorders>
          </w:tcPr>
          <w:p w:rsidR="00682224" w:rsidRPr="006717C1" w:rsidRDefault="00682224" w:rsidP="00294C15">
            <w:pPr>
              <w:spacing w:before="100" w:beforeAutospacing="1" w:after="100" w:afterAutospacing="1" w:line="240" w:lineRule="auto"/>
              <w:rPr>
                <w:rFonts w:ascii="Times New Roman" w:eastAsia="Times New Roman" w:hAnsi="Times New Roman" w:cs="Times New Roman"/>
                <w:sz w:val="28"/>
                <w:szCs w:val="28"/>
                <w:lang w:eastAsia="uk-UA"/>
              </w:rPr>
            </w:pPr>
          </w:p>
        </w:tc>
        <w:tc>
          <w:tcPr>
            <w:tcW w:w="3537" w:type="dxa"/>
            <w:gridSpan w:val="3"/>
            <w:tcBorders>
              <w:top w:val="single" w:sz="6" w:space="0" w:color="000000"/>
              <w:left w:val="single" w:sz="6" w:space="0" w:color="000000"/>
              <w:right w:val="single" w:sz="6" w:space="0" w:color="000000"/>
            </w:tcBorders>
          </w:tcPr>
          <w:p w:rsidR="00682224" w:rsidRDefault="00682224"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підготовки</w:t>
            </w:r>
          </w:p>
        </w:tc>
        <w:tc>
          <w:tcPr>
            <w:tcW w:w="3042" w:type="dxa"/>
            <w:gridSpan w:val="2"/>
            <w:tcBorders>
              <w:top w:val="single" w:sz="6" w:space="0" w:color="000000"/>
              <w:left w:val="single" w:sz="6" w:space="0" w:color="000000"/>
              <w:right w:val="single" w:sz="6" w:space="0" w:color="000000"/>
            </w:tcBorders>
          </w:tcPr>
          <w:p w:rsidR="00682224" w:rsidRDefault="00682224"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682224" w:rsidRPr="006717C1" w:rsidTr="00E60614">
        <w:tc>
          <w:tcPr>
            <w:tcW w:w="3090" w:type="dxa"/>
            <w:vMerge/>
            <w:tcBorders>
              <w:top w:val="single" w:sz="6" w:space="0" w:color="000000"/>
              <w:left w:val="single" w:sz="6" w:space="0" w:color="000000"/>
              <w:bottom w:val="single" w:sz="4" w:space="0" w:color="auto"/>
              <w:right w:val="single" w:sz="6" w:space="0" w:color="000000"/>
            </w:tcBorders>
            <w:vAlign w:val="center"/>
            <w:hideMark/>
          </w:tcPr>
          <w:p w:rsidR="00682224" w:rsidRPr="006717C1" w:rsidRDefault="00682224" w:rsidP="00682224">
            <w:pPr>
              <w:spacing w:after="0" w:line="240" w:lineRule="auto"/>
              <w:rPr>
                <w:rFonts w:ascii="Times New Roman" w:eastAsia="Times New Roman" w:hAnsi="Times New Roman" w:cs="Times New Roman"/>
                <w:sz w:val="28"/>
                <w:szCs w:val="28"/>
                <w:lang w:eastAsia="uk-UA"/>
              </w:rPr>
            </w:pPr>
          </w:p>
        </w:tc>
        <w:tc>
          <w:tcPr>
            <w:tcW w:w="880" w:type="dxa"/>
            <w:tcBorders>
              <w:top w:val="single" w:sz="6" w:space="0" w:color="000000"/>
              <w:left w:val="single" w:sz="6" w:space="0" w:color="000000"/>
              <w:bottom w:val="single" w:sz="4" w:space="0" w:color="auto"/>
              <w:right w:val="single" w:sz="6" w:space="0" w:color="000000"/>
            </w:tcBorders>
            <w:vAlign w:val="center"/>
            <w:hideMark/>
          </w:tcPr>
          <w:p w:rsidR="00682224" w:rsidRPr="006717C1" w:rsidRDefault="00682224" w:rsidP="00682224">
            <w:pPr>
              <w:spacing w:after="0"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всього</w:t>
            </w:r>
          </w:p>
        </w:tc>
        <w:tc>
          <w:tcPr>
            <w:tcW w:w="1322" w:type="dxa"/>
            <w:tcBorders>
              <w:top w:val="single" w:sz="6" w:space="0" w:color="000000"/>
              <w:left w:val="single" w:sz="6" w:space="0" w:color="000000"/>
              <w:bottom w:val="single" w:sz="4" w:space="0" w:color="auto"/>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335" w:type="dxa"/>
            <w:tcBorders>
              <w:top w:val="single" w:sz="6" w:space="0" w:color="000000"/>
              <w:left w:val="single" w:sz="6" w:space="0" w:color="000000"/>
              <w:bottom w:val="single" w:sz="4" w:space="0" w:color="auto"/>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682224" w:rsidRPr="006717C1" w:rsidTr="00E60614">
        <w:tc>
          <w:tcPr>
            <w:tcW w:w="3090" w:type="dxa"/>
            <w:tcBorders>
              <w:top w:val="single" w:sz="4" w:space="0" w:color="auto"/>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6717C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w:t>
            </w:r>
          </w:p>
        </w:tc>
        <w:tc>
          <w:tcPr>
            <w:tcW w:w="880" w:type="dxa"/>
            <w:tcBorders>
              <w:top w:val="single" w:sz="4" w:space="0" w:color="auto"/>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322" w:type="dxa"/>
            <w:tcBorders>
              <w:top w:val="single" w:sz="4" w:space="0" w:color="auto"/>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335" w:type="dxa"/>
            <w:tcBorders>
              <w:top w:val="single" w:sz="4" w:space="0" w:color="auto"/>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682224" w:rsidRPr="006717C1" w:rsidTr="00682224">
        <w:tc>
          <w:tcPr>
            <w:tcW w:w="309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Pr="006717C1">
              <w:rPr>
                <w:rFonts w:ascii="Times New Roman" w:hAnsi="Times New Roman" w:cs="Times New Roman"/>
                <w:color w:val="000000"/>
                <w:sz w:val="28"/>
                <w:szCs w:val="28"/>
                <w:shd w:val="clear" w:color="auto" w:fill="FFFFFF"/>
              </w:rPr>
              <w:t>домедичної</w:t>
            </w:r>
            <w:proofErr w:type="spellEnd"/>
            <w:r w:rsidRPr="006717C1">
              <w:rPr>
                <w:rFonts w:ascii="Times New Roman" w:hAnsi="Times New Roman" w:cs="Times New Roman"/>
                <w:color w:val="000000"/>
                <w:sz w:val="28"/>
                <w:szCs w:val="28"/>
                <w:shd w:val="clear" w:color="auto" w:fill="FFFFFF"/>
              </w:rPr>
              <w:t xml:space="preserve"> допомоги</w:t>
            </w:r>
          </w:p>
        </w:tc>
        <w:tc>
          <w:tcPr>
            <w:tcW w:w="88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1322"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335"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682224" w:rsidRPr="006717C1" w:rsidTr="00682224">
        <w:tc>
          <w:tcPr>
            <w:tcW w:w="309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880"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22"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5" w:type="dxa"/>
            <w:tcBorders>
              <w:top w:val="single" w:sz="6" w:space="0" w:color="000000"/>
              <w:left w:val="single" w:sz="6" w:space="0" w:color="000000"/>
              <w:bottom w:val="single" w:sz="6" w:space="0" w:color="000000"/>
              <w:right w:val="single" w:sz="6" w:space="0" w:color="000000"/>
            </w:tcBorders>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c>
          <w:tcPr>
            <w:tcW w:w="1615"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27" w:type="dxa"/>
            <w:tcBorders>
              <w:top w:val="single" w:sz="6" w:space="0" w:color="000000"/>
              <w:left w:val="single" w:sz="6" w:space="0" w:color="000000"/>
              <w:bottom w:val="single" w:sz="6" w:space="0" w:color="000000"/>
              <w:right w:val="single" w:sz="6" w:space="0" w:color="000000"/>
            </w:tcBorders>
            <w:hideMark/>
          </w:tcPr>
          <w:p w:rsidR="00682224" w:rsidRPr="006717C1" w:rsidRDefault="00682224"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 xml:space="preserve">Механізм травми у потерпілих внаслідок виникнення дорожньо-транспортної пригоди: </w:t>
      </w:r>
      <w:r w:rsidR="0095041A">
        <w:rPr>
          <w:rFonts w:ascii="Times New Roman" w:hAnsi="Times New Roman" w:cs="Times New Roman"/>
          <w:color w:val="000000"/>
          <w:sz w:val="28"/>
          <w:szCs w:val="28"/>
          <w:shd w:val="clear" w:color="auto" w:fill="FFFFFF"/>
        </w:rPr>
        <w:t xml:space="preserve">Поведінка у випадку аварії, знання заходів яких повинно бути вжито після аварії або подібної події, у тому числі дії в надзвичайних ситуаціях, таких як евакуація пасажирів, а також базові знання про надання першої медичної допомоги. </w:t>
      </w:r>
      <w:r w:rsidRPr="007F1381">
        <w:rPr>
          <w:rFonts w:ascii="Times New Roman" w:hAnsi="Times New Roman" w:cs="Times New Roman"/>
          <w:color w:val="000000"/>
          <w:sz w:val="28"/>
          <w:szCs w:val="28"/>
          <w:shd w:val="clear" w:color="auto" w:fill="FFFFFF"/>
        </w:rPr>
        <w:t>Поняття про механізм травм. Особливості травм у водіїв, пасажирів, пішоходів.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Серцево-легенева реанімація</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у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Допомога потерпілим при травмах</w:t>
      </w:r>
      <w:r>
        <w:rPr>
          <w:rFonts w:ascii="Times New Roman" w:hAnsi="Times New Roman" w:cs="Times New Roman"/>
          <w:color w:val="000000"/>
          <w:sz w:val="28"/>
          <w:szCs w:val="28"/>
          <w:shd w:val="clear" w:color="auto" w:fill="FFFFFF"/>
        </w:rPr>
        <w:t>.</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Вплив алкоголю та </w:t>
      </w:r>
      <w:r w:rsidRPr="007F1381">
        <w:rPr>
          <w:rFonts w:ascii="Times New Roman" w:hAnsi="Times New Roman" w:cs="Times New Roman"/>
          <w:color w:val="000000"/>
          <w:sz w:val="28"/>
          <w:szCs w:val="28"/>
          <w:shd w:val="clear" w:color="auto" w:fill="FFFFFF"/>
        </w:rPr>
        <w:lastRenderedPageBreak/>
        <w:t>наркотичних засобів, психотропних речовин і прекурсорів на організм людини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Pr>
          <w:rFonts w:ascii="Times New Roman" w:hAnsi="Times New Roman" w:cs="Times New Roman"/>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0373CC">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294C15">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sidR="00294C15">
        <w:rPr>
          <w:rFonts w:ascii="Times New Roman" w:eastAsia="Times New Roman" w:hAnsi="Times New Roman" w:cs="Times New Roman"/>
          <w:sz w:val="28"/>
          <w:szCs w:val="28"/>
          <w:lang w:eastAsia="uk-UA"/>
        </w:rPr>
        <w:t>С, С1</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5465FF"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8217D3"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8217D3">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155023" w:rsidRPr="005465FF" w:rsidTr="00800949">
        <w:trPr>
          <w:trHeight w:val="689"/>
        </w:trPr>
        <w:tc>
          <w:tcPr>
            <w:tcW w:w="4893" w:type="dxa"/>
            <w:vMerge w:val="restart"/>
            <w:tcBorders>
              <w:top w:val="single" w:sz="6" w:space="0" w:color="000000"/>
              <w:left w:val="single" w:sz="6" w:space="0" w:color="000000"/>
              <w:right w:val="single" w:sz="6" w:space="0" w:color="000000"/>
            </w:tcBorders>
            <w:hideMark/>
          </w:tcPr>
          <w:p w:rsidR="00155023" w:rsidRDefault="00155023" w:rsidP="00332C44">
            <w:pPr>
              <w:spacing w:before="100" w:beforeAutospacing="1" w:after="100" w:afterAutospacing="1" w:line="240" w:lineRule="auto"/>
              <w:rPr>
                <w:rFonts w:ascii="Times New Roman" w:eastAsia="Times New Roman" w:hAnsi="Times New Roman" w:cs="Times New Roman"/>
                <w:sz w:val="28"/>
                <w:szCs w:val="28"/>
                <w:lang w:eastAsia="uk-UA"/>
              </w:rPr>
            </w:pPr>
          </w:p>
          <w:p w:rsidR="00155023" w:rsidRPr="005465FF" w:rsidRDefault="00155023" w:rsidP="000373C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4776" w:type="dxa"/>
            <w:gridSpan w:val="2"/>
            <w:tcBorders>
              <w:top w:val="single" w:sz="6" w:space="0" w:color="000000"/>
              <w:left w:val="single" w:sz="6" w:space="0" w:color="000000"/>
              <w:right w:val="single" w:sz="6" w:space="0" w:color="000000"/>
            </w:tcBorders>
          </w:tcPr>
          <w:p w:rsidR="00155023" w:rsidRPr="00463E28" w:rsidRDefault="00155023" w:rsidP="0015502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sidR="00EB3124">
              <w:rPr>
                <w:rFonts w:ascii="Times New Roman" w:eastAsia="Times New Roman" w:hAnsi="Times New Roman" w:cs="Times New Roman"/>
                <w:sz w:val="28"/>
                <w:szCs w:val="28"/>
                <w:lang w:eastAsia="uk-UA"/>
              </w:rPr>
              <w:t xml:space="preserve"> з підготовки та перепідготовки</w:t>
            </w:r>
            <w:r>
              <w:rPr>
                <w:rFonts w:ascii="Times New Roman" w:eastAsia="Times New Roman" w:hAnsi="Times New Roman" w:cs="Times New Roman"/>
                <w:sz w:val="28"/>
                <w:szCs w:val="28"/>
                <w:lang w:eastAsia="uk-UA"/>
              </w:rPr>
              <w:t xml:space="preserve"> </w:t>
            </w:r>
          </w:p>
        </w:tc>
      </w:tr>
      <w:tr w:rsidR="00155023" w:rsidRPr="005465FF" w:rsidTr="00B203A7">
        <w:trPr>
          <w:trHeight w:val="689"/>
        </w:trPr>
        <w:tc>
          <w:tcPr>
            <w:tcW w:w="4893" w:type="dxa"/>
            <w:vMerge/>
            <w:tcBorders>
              <w:left w:val="single" w:sz="6" w:space="0" w:color="000000"/>
              <w:bottom w:val="single" w:sz="4" w:space="0" w:color="auto"/>
              <w:right w:val="single" w:sz="6" w:space="0" w:color="000000"/>
            </w:tcBorders>
          </w:tcPr>
          <w:p w:rsidR="00155023" w:rsidRPr="005465FF" w:rsidRDefault="00155023" w:rsidP="00332C44">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bottom w:val="single" w:sz="4" w:space="0" w:color="auto"/>
              <w:right w:val="single" w:sz="6" w:space="0" w:color="000000"/>
            </w:tcBorders>
          </w:tcPr>
          <w:p w:rsidR="00155023" w:rsidRPr="00463E28" w:rsidRDefault="0015502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з підготовки</w:t>
            </w:r>
          </w:p>
        </w:tc>
        <w:tc>
          <w:tcPr>
            <w:tcW w:w="2388" w:type="dxa"/>
            <w:tcBorders>
              <w:top w:val="single" w:sz="6" w:space="0" w:color="000000"/>
              <w:left w:val="single" w:sz="6" w:space="0" w:color="000000"/>
              <w:bottom w:val="single" w:sz="4" w:space="0" w:color="auto"/>
              <w:right w:val="single" w:sz="6" w:space="0" w:color="000000"/>
            </w:tcBorders>
          </w:tcPr>
          <w:p w:rsidR="00155023" w:rsidRPr="00463E28" w:rsidRDefault="0015502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з перепідготовки</w:t>
            </w:r>
          </w:p>
        </w:tc>
      </w:tr>
      <w:tr w:rsidR="00155023" w:rsidRPr="005465FF" w:rsidTr="00B203A7">
        <w:tc>
          <w:tcPr>
            <w:tcW w:w="4893" w:type="dxa"/>
            <w:tcBorders>
              <w:top w:val="single" w:sz="4" w:space="0" w:color="auto"/>
              <w:left w:val="single" w:sz="6" w:space="0" w:color="000000"/>
              <w:bottom w:val="single" w:sz="6" w:space="0" w:color="000000"/>
              <w:right w:val="single" w:sz="6" w:space="0" w:color="000000"/>
            </w:tcBorders>
            <w:hideMark/>
          </w:tcPr>
          <w:p w:rsidR="00155023" w:rsidRPr="005465FF" w:rsidRDefault="00155023"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1. Основи керування транспортним засобом</w:t>
            </w:r>
            <w:r w:rsidR="00F40834">
              <w:rPr>
                <w:rFonts w:ascii="Times New Roman" w:hAnsi="Times New Roman" w:cs="Times New Roman"/>
                <w:color w:val="000000"/>
                <w:sz w:val="28"/>
                <w:szCs w:val="28"/>
                <w:shd w:val="clear" w:color="auto" w:fill="FFFFFF"/>
              </w:rPr>
              <w:t xml:space="preserve"> </w:t>
            </w:r>
            <w:r w:rsidR="00F40834" w:rsidRPr="000717D2">
              <w:rPr>
                <w:rFonts w:ascii="Times New Roman" w:hAnsi="Times New Roman" w:cs="Times New Roman"/>
                <w:color w:val="000000"/>
                <w:sz w:val="28"/>
                <w:szCs w:val="28"/>
                <w:shd w:val="clear" w:color="auto" w:fill="FFFFFF"/>
                <w:lang w:val="ru-RU"/>
              </w:rPr>
              <w:t>(</w:t>
            </w:r>
            <w:r w:rsidR="00F40834">
              <w:rPr>
                <w:rFonts w:ascii="Times New Roman" w:hAnsi="Times New Roman" w:cs="Times New Roman"/>
                <w:color w:val="000000"/>
                <w:sz w:val="28"/>
                <w:szCs w:val="28"/>
                <w:shd w:val="clear" w:color="auto" w:fill="FFFFFF"/>
              </w:rPr>
              <w:t>дозволено проведення на тренажерах (за наявності))</w:t>
            </w:r>
          </w:p>
        </w:tc>
        <w:tc>
          <w:tcPr>
            <w:tcW w:w="2388" w:type="dxa"/>
            <w:tcBorders>
              <w:top w:val="single" w:sz="4" w:space="0" w:color="auto"/>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2388" w:type="dxa"/>
            <w:tcBorders>
              <w:top w:val="single" w:sz="4" w:space="0" w:color="auto"/>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hideMark/>
          </w:tcPr>
          <w:p w:rsidR="00155023" w:rsidRPr="005465FF" w:rsidRDefault="00155023" w:rsidP="006557E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Керування транспортним засобом на майданчику </w:t>
            </w:r>
          </w:p>
        </w:tc>
        <w:tc>
          <w:tcPr>
            <w:tcW w:w="2388" w:type="dxa"/>
            <w:tcBorders>
              <w:top w:val="single" w:sz="6" w:space="0" w:color="000000"/>
              <w:left w:val="single" w:sz="6" w:space="0" w:color="000000"/>
              <w:bottom w:val="single" w:sz="6" w:space="0" w:color="000000"/>
              <w:right w:val="single" w:sz="6" w:space="0" w:color="000000"/>
            </w:tcBorders>
          </w:tcPr>
          <w:p w:rsidR="00155023" w:rsidRPr="00234427" w:rsidRDefault="00155023" w:rsidP="00F40834">
            <w:pPr>
              <w:spacing w:before="100" w:beforeAutospacing="1" w:after="100" w:afterAutospacing="1" w:line="24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1</w:t>
            </w:r>
            <w:r w:rsidR="00234427">
              <w:rPr>
                <w:rFonts w:ascii="Times New Roman" w:hAnsi="Times New Roman" w:cs="Times New Roman"/>
                <w:color w:val="000000"/>
                <w:sz w:val="28"/>
                <w:szCs w:val="28"/>
                <w:shd w:val="clear" w:color="auto" w:fill="FFFFFF"/>
                <w:lang w:val="en-US"/>
              </w:rPr>
              <w:t>0</w:t>
            </w:r>
            <w:r w:rsidR="00F40834">
              <w:rPr>
                <w:rFonts w:ascii="Times New Roman" w:hAnsi="Times New Roman" w:cs="Times New Roman"/>
                <w:color w:val="000000"/>
                <w:sz w:val="28"/>
                <w:szCs w:val="28"/>
                <w:shd w:val="clear" w:color="auto" w:fill="FFFFFF"/>
              </w:rPr>
              <w:t xml:space="preserve"> (5 з автоматичною коробкою передач)</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F40834">
              <w:rPr>
                <w:rFonts w:ascii="Times New Roman" w:hAnsi="Times New Roman" w:cs="Times New Roman"/>
                <w:color w:val="000000"/>
                <w:sz w:val="28"/>
                <w:szCs w:val="28"/>
                <w:shd w:val="clear" w:color="auto" w:fill="FFFFFF"/>
              </w:rPr>
              <w:t xml:space="preserve"> (3 з автоматичною коробкою передач)</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Керування транспортним засобом на автомобільних дорогах з низькою інтенсивністю руху</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(2*)</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155023">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(1*)</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Керування транспортним засобом на автомобільній дорозі з високою інтенсивністю руху</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(2*)</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234427"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6</w:t>
            </w:r>
            <w:r w:rsidR="00155023">
              <w:rPr>
                <w:rFonts w:ascii="Times New Roman" w:hAnsi="Times New Roman" w:cs="Times New Roman"/>
                <w:color w:val="000000"/>
                <w:sz w:val="28"/>
                <w:szCs w:val="28"/>
                <w:shd w:val="clear" w:color="auto" w:fill="FFFFFF"/>
              </w:rPr>
              <w:t xml:space="preserve"> (2*)</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Керування транспортним засобом в особливих умовах</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tcPr>
          <w:p w:rsidR="00155023" w:rsidRPr="005465FF" w:rsidRDefault="00155023"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Удосконалення навичок керування транспортним засобом</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p>
        </w:tc>
        <w:tc>
          <w:tcPr>
            <w:tcW w:w="2388" w:type="dxa"/>
            <w:tcBorders>
              <w:top w:val="single" w:sz="6" w:space="0" w:color="000000"/>
              <w:left w:val="single" w:sz="6" w:space="0" w:color="000000"/>
              <w:bottom w:val="single" w:sz="6" w:space="0" w:color="000000"/>
              <w:right w:val="single" w:sz="6" w:space="0" w:color="000000"/>
            </w:tcBorders>
          </w:tcPr>
          <w:p w:rsidR="00155023" w:rsidRPr="005465FF" w:rsidRDefault="0015502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r>
      <w:tr w:rsidR="00155023" w:rsidRPr="005465FF" w:rsidTr="009211F0">
        <w:tc>
          <w:tcPr>
            <w:tcW w:w="4893" w:type="dxa"/>
            <w:tcBorders>
              <w:top w:val="single" w:sz="6" w:space="0" w:color="000000"/>
              <w:left w:val="single" w:sz="6" w:space="0" w:color="000000"/>
              <w:bottom w:val="single" w:sz="6" w:space="0" w:color="000000"/>
              <w:right w:val="single" w:sz="6" w:space="0" w:color="000000"/>
            </w:tcBorders>
            <w:hideMark/>
          </w:tcPr>
          <w:p w:rsidR="00155023" w:rsidRPr="005465FF" w:rsidRDefault="00155023"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155023" w:rsidRPr="00234427" w:rsidRDefault="00155023"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6</w:t>
            </w:r>
            <w:r w:rsidR="00234427">
              <w:rPr>
                <w:rFonts w:ascii="Times New Roman" w:eastAsia="Times New Roman" w:hAnsi="Times New Roman" w:cs="Times New Roman"/>
                <w:sz w:val="28"/>
                <w:szCs w:val="28"/>
                <w:lang w:val="en-US" w:eastAsia="uk-UA"/>
              </w:rPr>
              <w:t>0</w:t>
            </w:r>
          </w:p>
        </w:tc>
        <w:tc>
          <w:tcPr>
            <w:tcW w:w="2388" w:type="dxa"/>
            <w:tcBorders>
              <w:top w:val="single" w:sz="6" w:space="0" w:color="000000"/>
              <w:left w:val="single" w:sz="6" w:space="0" w:color="000000"/>
              <w:bottom w:val="single" w:sz="6" w:space="0" w:color="000000"/>
              <w:right w:val="single" w:sz="6" w:space="0" w:color="000000"/>
            </w:tcBorders>
          </w:tcPr>
          <w:p w:rsidR="00155023" w:rsidRPr="00234427" w:rsidRDefault="00155023" w:rsidP="00234427">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3</w:t>
            </w:r>
            <w:r w:rsidR="00234427">
              <w:rPr>
                <w:rFonts w:ascii="Times New Roman" w:eastAsia="Times New Roman" w:hAnsi="Times New Roman" w:cs="Times New Roman"/>
                <w:sz w:val="28"/>
                <w:szCs w:val="28"/>
                <w:lang w:val="en-US" w:eastAsia="uk-UA"/>
              </w:rPr>
              <w:t>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182770" w:rsidRDefault="00182770" w:rsidP="00835EA4">
      <w:pPr>
        <w:pStyle w:val="a9"/>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Основи керування транспортним засобом:</w:t>
      </w:r>
      <w:r w:rsidRPr="00182770">
        <w:rPr>
          <w:sz w:val="28"/>
          <w:szCs w:val="28"/>
        </w:rPr>
        <w:t xml:space="preserve"> Посадка водія в транспортний засіб. Ознайомлення із системами керування і сигналізації, контрольно-вимірювальними приладами. Правильне положення рук на рульовому колесі та ніг на педалях</w:t>
      </w:r>
      <w:r>
        <w:rPr>
          <w:sz w:val="28"/>
          <w:szCs w:val="28"/>
        </w:rPr>
        <w:t xml:space="preserve">. </w:t>
      </w:r>
      <w:proofErr w:type="spellStart"/>
      <w:r w:rsidR="00914FE5">
        <w:rPr>
          <w:sz w:val="28"/>
          <w:szCs w:val="28"/>
        </w:rPr>
        <w:t>Відр</w:t>
      </w:r>
      <w:r w:rsidRPr="00182770">
        <w:rPr>
          <w:sz w:val="28"/>
          <w:szCs w:val="28"/>
        </w:rPr>
        <w:t>егулювання</w:t>
      </w:r>
      <w:proofErr w:type="spellEnd"/>
      <w:r w:rsidRPr="00182770">
        <w:rPr>
          <w:sz w:val="28"/>
          <w:szCs w:val="28"/>
        </w:rPr>
        <w:t xml:space="preserve"> сидіння</w:t>
      </w:r>
      <w:r w:rsidR="00914FE5">
        <w:rPr>
          <w:sz w:val="28"/>
          <w:szCs w:val="28"/>
        </w:rPr>
        <w:t xml:space="preserve"> таким чином, щоб мати правильне положення сидячи.</w:t>
      </w:r>
      <w:r w:rsidRPr="00182770">
        <w:rPr>
          <w:sz w:val="28"/>
          <w:szCs w:val="28"/>
        </w:rPr>
        <w:t xml:space="preserve"> </w:t>
      </w:r>
      <w:proofErr w:type="spellStart"/>
      <w:r w:rsidR="00914FE5">
        <w:rPr>
          <w:sz w:val="28"/>
          <w:szCs w:val="28"/>
        </w:rPr>
        <w:t>Відрегулювання</w:t>
      </w:r>
      <w:proofErr w:type="spellEnd"/>
      <w:r w:rsidR="00914FE5">
        <w:rPr>
          <w:sz w:val="28"/>
          <w:szCs w:val="28"/>
        </w:rPr>
        <w:t xml:space="preserve"> </w:t>
      </w:r>
      <w:r w:rsidRPr="00182770">
        <w:rPr>
          <w:sz w:val="28"/>
          <w:szCs w:val="28"/>
        </w:rPr>
        <w:t>дзеркал</w:t>
      </w:r>
      <w:r w:rsidR="00914FE5">
        <w:rPr>
          <w:sz w:val="28"/>
          <w:szCs w:val="28"/>
        </w:rPr>
        <w:t>а</w:t>
      </w:r>
      <w:r w:rsidRPr="00182770">
        <w:rPr>
          <w:sz w:val="28"/>
          <w:szCs w:val="28"/>
        </w:rPr>
        <w:t xml:space="preserve"> заднього виду, ременів безпеки</w:t>
      </w:r>
      <w:r w:rsidR="007B7F04">
        <w:rPr>
          <w:sz w:val="28"/>
          <w:szCs w:val="28"/>
        </w:rPr>
        <w:t>, підголівники (за наявності)</w:t>
      </w:r>
      <w:r>
        <w:rPr>
          <w:sz w:val="28"/>
          <w:szCs w:val="28"/>
        </w:rPr>
        <w:t xml:space="preserve">. </w:t>
      </w:r>
      <w:r w:rsidR="00FE0B41">
        <w:rPr>
          <w:sz w:val="28"/>
          <w:szCs w:val="28"/>
        </w:rPr>
        <w:t xml:space="preserve">Перевірити, чи зачинені двері. Вибірково перевірити стан шин, </w:t>
      </w:r>
      <w:r w:rsidR="00AC047F">
        <w:rPr>
          <w:sz w:val="28"/>
          <w:szCs w:val="28"/>
        </w:rPr>
        <w:t xml:space="preserve">рульового керування, гальм, рідин (моторної оливи, охолоджувальної рідини, </w:t>
      </w:r>
      <w:proofErr w:type="spellStart"/>
      <w:r w:rsidR="00AC047F">
        <w:rPr>
          <w:sz w:val="28"/>
          <w:szCs w:val="28"/>
        </w:rPr>
        <w:t>рідини</w:t>
      </w:r>
      <w:proofErr w:type="spellEnd"/>
      <w:r w:rsidR="00AC047F">
        <w:rPr>
          <w:sz w:val="28"/>
          <w:szCs w:val="28"/>
        </w:rPr>
        <w:t xml:space="preserve"> </w:t>
      </w:r>
      <w:proofErr w:type="spellStart"/>
      <w:r w:rsidR="00AC047F">
        <w:rPr>
          <w:sz w:val="28"/>
          <w:szCs w:val="28"/>
        </w:rPr>
        <w:t>склоомивача</w:t>
      </w:r>
      <w:proofErr w:type="spellEnd"/>
      <w:r w:rsidR="00AC047F">
        <w:rPr>
          <w:sz w:val="28"/>
          <w:szCs w:val="28"/>
        </w:rPr>
        <w:t xml:space="preserve"> тощо) фар, світловідбивачів, покажчиків повороту та звукового попереджувального сигналу. </w:t>
      </w:r>
      <w:r w:rsidR="00914FE5">
        <w:rPr>
          <w:sz w:val="28"/>
          <w:szCs w:val="28"/>
        </w:rPr>
        <w:t xml:space="preserve">Перевірити </w:t>
      </w:r>
      <w:r w:rsidR="00914FE5">
        <w:rPr>
          <w:sz w:val="28"/>
          <w:szCs w:val="28"/>
        </w:rPr>
        <w:lastRenderedPageBreak/>
        <w:t xml:space="preserve">гальмову систему з підсилювачем та систему рульового керування з підсилювачем, перевірити стан коліс, гайок кріплення </w:t>
      </w:r>
      <w:proofErr w:type="spellStart"/>
      <w:r w:rsidR="00914FE5">
        <w:rPr>
          <w:sz w:val="28"/>
          <w:szCs w:val="28"/>
        </w:rPr>
        <w:t>кліс</w:t>
      </w:r>
      <w:proofErr w:type="spellEnd"/>
      <w:r w:rsidR="00914FE5">
        <w:rPr>
          <w:sz w:val="28"/>
          <w:szCs w:val="28"/>
        </w:rPr>
        <w:t xml:space="preserve">, </w:t>
      </w:r>
      <w:proofErr w:type="spellStart"/>
      <w:r w:rsidR="00914FE5">
        <w:rPr>
          <w:sz w:val="28"/>
          <w:szCs w:val="28"/>
        </w:rPr>
        <w:t>бризковиків</w:t>
      </w:r>
      <w:proofErr w:type="spellEnd"/>
      <w:r w:rsidR="00914FE5">
        <w:rPr>
          <w:sz w:val="28"/>
          <w:szCs w:val="28"/>
        </w:rPr>
        <w:t xml:space="preserve">, вітрового скла, вікон і склоочисників, рідин, перевірити й використовувати панель приладів, у тому числі й </w:t>
      </w:r>
      <w:proofErr w:type="spellStart"/>
      <w:r w:rsidR="00914FE5">
        <w:rPr>
          <w:sz w:val="28"/>
          <w:szCs w:val="28"/>
        </w:rPr>
        <w:t>реєструвальну</w:t>
      </w:r>
      <w:proofErr w:type="spellEnd"/>
      <w:r w:rsidR="00914FE5">
        <w:rPr>
          <w:sz w:val="28"/>
          <w:szCs w:val="28"/>
        </w:rPr>
        <w:t xml:space="preserve"> апаратуру. </w:t>
      </w:r>
      <w:r w:rsidRPr="00182770">
        <w:rPr>
          <w:sz w:val="28"/>
          <w:szCs w:val="28"/>
        </w:rPr>
        <w:t>Запуск двигуна. Спостереження за показаннями контрольно-вимірювальних приладів</w:t>
      </w:r>
      <w:r>
        <w:rPr>
          <w:sz w:val="28"/>
          <w:szCs w:val="28"/>
        </w:rPr>
        <w:t xml:space="preserve">. </w:t>
      </w:r>
      <w:r w:rsidRPr="00182770">
        <w:rPr>
          <w:sz w:val="28"/>
          <w:szCs w:val="28"/>
        </w:rPr>
        <w:t>Прийоми керування транспортним засобом</w:t>
      </w:r>
      <w:r>
        <w:rPr>
          <w:sz w:val="28"/>
          <w:szCs w:val="28"/>
        </w:rPr>
        <w:t xml:space="preserve">. </w:t>
      </w:r>
      <w:r w:rsidRPr="00182770">
        <w:rPr>
          <w:sz w:val="28"/>
          <w:szCs w:val="28"/>
        </w:rPr>
        <w:t>Рушання з місця, рух по прямій з перемиканням передач у висхідному і низхідному порядку. Регулювання швидкості руху. Повороти праворуч, ліворуч, гальмування, зупинка</w:t>
      </w:r>
      <w:r>
        <w:rPr>
          <w:sz w:val="28"/>
          <w:szCs w:val="28"/>
        </w:rPr>
        <w:t xml:space="preserve">. </w:t>
      </w:r>
      <w:r w:rsidRPr="00182770">
        <w:rPr>
          <w:sz w:val="28"/>
          <w:szCs w:val="28"/>
        </w:rPr>
        <w:t xml:space="preserve">Повороти керма праворуч, ліворуч двома руками, у тому числі </w:t>
      </w:r>
      <w:r w:rsidR="00536E89">
        <w:rPr>
          <w:sz w:val="28"/>
          <w:szCs w:val="28"/>
        </w:rPr>
        <w:t>«</w:t>
      </w:r>
      <w:r w:rsidRPr="00182770">
        <w:rPr>
          <w:sz w:val="28"/>
          <w:szCs w:val="28"/>
        </w:rPr>
        <w:t>перехопленням</w:t>
      </w:r>
      <w:r w:rsidR="00536E89">
        <w:rPr>
          <w:sz w:val="28"/>
          <w:szCs w:val="28"/>
        </w:rPr>
        <w:t>»</w:t>
      </w:r>
      <w:r w:rsidRPr="00182770">
        <w:rPr>
          <w:sz w:val="28"/>
          <w:szCs w:val="28"/>
        </w:rPr>
        <w:t>, правою або лівою рукою, збільшення кількості поворотів керма. Взаємодія систем керування перед початком руху, під час руху на різних передачах з розворотами, поворотами, повільне і термінове гальмування, зупинка. Рух заднім ходом. Розвороти в умовах необмеженого і обмеженого проїзду. Зупинка і стоянка</w:t>
      </w:r>
      <w:r w:rsidR="00536E89">
        <w:rPr>
          <w:sz w:val="28"/>
          <w:szCs w:val="28"/>
        </w:rPr>
        <w:t>.</w:t>
      </w:r>
    </w:p>
    <w:p w:rsidR="00222016" w:rsidRPr="0070614A" w:rsidRDefault="00536E89" w:rsidP="00835EA4">
      <w:pPr>
        <w:spacing w:before="100" w:beforeAutospacing="1" w:after="100" w:afterAutospacing="1" w:line="240" w:lineRule="auto"/>
        <w:ind w:firstLine="708"/>
        <w:jc w:val="both"/>
        <w:rPr>
          <w:rFonts w:ascii="Times New Roman" w:hAnsi="Times New Roman" w:cs="Times New Roman"/>
          <w:sz w:val="28"/>
          <w:szCs w:val="28"/>
        </w:rPr>
      </w:pPr>
      <w:r w:rsidRPr="0070614A">
        <w:rPr>
          <w:rFonts w:ascii="Times New Roman" w:hAnsi="Times New Roman" w:cs="Times New Roman"/>
          <w:color w:val="000000"/>
          <w:sz w:val="28"/>
          <w:szCs w:val="28"/>
          <w:shd w:val="clear" w:color="auto" w:fill="FFFFFF"/>
        </w:rPr>
        <w:t>Керування транспортним засобом на майданчику</w:t>
      </w:r>
      <w:r w:rsidR="0068577C" w:rsidRPr="0070614A">
        <w:rPr>
          <w:rFonts w:ascii="Times New Roman" w:hAnsi="Times New Roman" w:cs="Times New Roman"/>
          <w:color w:val="000000"/>
          <w:sz w:val="28"/>
          <w:szCs w:val="28"/>
          <w:shd w:val="clear" w:color="auto" w:fill="FFFFFF"/>
        </w:rPr>
        <w:t xml:space="preserve">: </w:t>
      </w:r>
      <w:r w:rsidR="0070614A" w:rsidRPr="0070614A">
        <w:rPr>
          <w:rFonts w:ascii="Times New Roman" w:eastAsia="Times New Roman" w:hAnsi="Times New Roman" w:cs="Times New Roman"/>
          <w:sz w:val="28"/>
          <w:szCs w:val="28"/>
          <w:lang w:eastAsia="uk-UA"/>
        </w:rPr>
        <w:t>Підготовка до виїзду. Контрольний огляд транспортного засобу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Запуск двигуна, перевірка показань контрольно-вимірювальних приладів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Рушання з місця</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невеликою швидкістю</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перемиканням передач у висхідному і низхідному порядку.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заднім ходом </w:t>
      </w:r>
      <w:r w:rsidR="00634B5E">
        <w:rPr>
          <w:rFonts w:ascii="Times New Roman" w:eastAsia="Times New Roman" w:hAnsi="Times New Roman" w:cs="Times New Roman"/>
          <w:sz w:val="28"/>
          <w:szCs w:val="28"/>
          <w:lang w:eastAsia="uk-UA"/>
        </w:rPr>
        <w:t>по прямій або з поворотом праворуч або ліворуч з дотриманням правильної смуги руху</w:t>
      </w:r>
      <w:r w:rsidR="0070614A">
        <w:rPr>
          <w:rFonts w:ascii="Times New Roman" w:eastAsia="Times New Roman" w:hAnsi="Times New Roman" w:cs="Times New Roman"/>
          <w:sz w:val="28"/>
          <w:szCs w:val="28"/>
          <w:lang w:eastAsia="uk-UA"/>
        </w:rPr>
        <w:t>.</w:t>
      </w:r>
      <w:r w:rsidR="00634B5E">
        <w:rPr>
          <w:rFonts w:ascii="Times New Roman" w:eastAsia="Times New Roman" w:hAnsi="Times New Roman" w:cs="Times New Roman"/>
          <w:sz w:val="28"/>
          <w:szCs w:val="28"/>
          <w:lang w:eastAsia="uk-UA"/>
        </w:rPr>
        <w:t xml:space="preserve"> Розворот транспортного засобу з використанням передньої та задньої передач.</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різною швидкістю. Рух по прямій з перемиканням передач. Розгін. Перемикання передач у висхідному і низхідному порядку. Перемикання на нижчу передачу без дотримання послідовності виконання різних видів гальмування (повільне, екстрене, переривчасте)</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або бокове вікно, відкриті двері кабіни, за допомогою дзеркал заднього виду). Рух заднім ходом з поворотами праворуч, ліворуч в умовах необмеженого і обмеженого проїзду. Рух заднім ходом вздовж стіни, зупинка. Від'їзд від стіни. Рух заднім ходом вгору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Виїзд на естакаду і з'їзд з неї переднім і заднім ходом. Зупинка під час руху переднім і заднім ходом, під кутом 45</w:t>
      </w:r>
      <w:r w:rsidR="008217D3">
        <w:rPr>
          <w:rFonts w:ascii="Times New Roman" w:eastAsia="Times New Roman" w:hAnsi="Times New Roman" w:cs="Times New Roman"/>
          <w:sz w:val="28"/>
          <w:szCs w:val="28"/>
          <w:vertAlign w:val="superscript"/>
          <w:lang w:eastAsia="uk-UA"/>
        </w:rPr>
        <w:t>о</w:t>
      </w:r>
      <w:r w:rsidR="008217D3">
        <w:rPr>
          <w:rFonts w:ascii="Times New Roman" w:eastAsia="Times New Roman" w:hAnsi="Times New Roman" w:cs="Times New Roman"/>
          <w:sz w:val="28"/>
          <w:szCs w:val="28"/>
          <w:lang w:eastAsia="uk-UA"/>
        </w:rPr>
        <w:t>, 90</w:t>
      </w:r>
      <w:r w:rsidR="008217D3">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Маневрування в умовах обмеженого проїзду.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колійній дошці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і заднім ходом. Поставлення транспортного засобу на стоянку, в бокс.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габаритному тунелю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та з поворотом, переднім і заднім ходом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змійкою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ходом. В'їзд до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габаритного дворика</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і з поворотом, маневрування та виїзд з нього. Зупинка під час руху переднім і заднім ходом біля умовного тротуару,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на ділянках, де створені небезпечні умови (залізничний переїзд без шлагбаума і з шлагбаумом, перехрестя, зупинка маршрутних транспортних засобів, раптова поява пішохода тощо). Рушання з місця, розгін і перемикання передач у висхідному і низхідному порядку, 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прямо,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lastRenderedPageBreak/>
        <w:t>маневрування в умовах обмеженого проїзду, повороти, розвороти, зупинка у визначеному місці</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Маневрування заднім ходом, в'їзд у бокс Проїзд регульованих і нерегульованих перехресть, залізничних переїздів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Об'їзд, обгін, зустрічний роз'їзд</w:t>
      </w:r>
      <w:r w:rsidR="0070614A">
        <w:rPr>
          <w:rFonts w:ascii="Times New Roman" w:eastAsia="Times New Roman" w:hAnsi="Times New Roman" w:cs="Times New Roman"/>
          <w:sz w:val="28"/>
          <w:szCs w:val="28"/>
          <w:lang w:eastAsia="uk-UA"/>
        </w:rPr>
        <w:t>.</w:t>
      </w:r>
    </w:p>
    <w:p w:rsidR="003B541C" w:rsidRPr="00852FFD" w:rsidRDefault="0070614A"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автомобільних дорогах з низькою інтенсивністю руху: </w:t>
      </w:r>
      <w:r w:rsidR="00CE2C63" w:rsidRPr="00852FFD">
        <w:rPr>
          <w:sz w:val="28"/>
          <w:szCs w:val="28"/>
        </w:rPr>
        <w:t>Рух по прямій з дотриманням безпечної дистанції та необхідної швидкості. Зупинка на узбіччі та відновлення руху</w:t>
      </w:r>
      <w:r w:rsidR="00852FFD">
        <w:rPr>
          <w:sz w:val="28"/>
          <w:szCs w:val="28"/>
        </w:rPr>
        <w:t xml:space="preserve">. </w:t>
      </w:r>
      <w:r w:rsidR="00CE2C63" w:rsidRPr="00852FFD">
        <w:rPr>
          <w:sz w:val="28"/>
          <w:szCs w:val="28"/>
        </w:rPr>
        <w:t>Проїзд перехресть прямо, з поворотом праворуч, ліворуч. Рух автомобільними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і без шлагбаума. Об'їзд, обгін, зустрічний роз'їзд</w:t>
      </w:r>
      <w:r w:rsidR="00852FFD">
        <w:rPr>
          <w:sz w:val="28"/>
          <w:szCs w:val="28"/>
        </w:rPr>
        <w:t xml:space="preserve">. </w:t>
      </w:r>
      <w:r w:rsidR="00CE2C63" w:rsidRPr="00852FFD">
        <w:rPr>
          <w:sz w:val="28"/>
          <w:szCs w:val="28"/>
        </w:rPr>
        <w:t>Прийоми маневрування на автозаправній станції</w:t>
      </w:r>
      <w:r w:rsidR="00852FFD">
        <w:rPr>
          <w:sz w:val="28"/>
          <w:szCs w:val="28"/>
        </w:rPr>
        <w:t xml:space="preserve">. </w:t>
      </w:r>
      <w:r w:rsidR="00CE2C63" w:rsidRPr="00852FFD">
        <w:rPr>
          <w:sz w:val="28"/>
          <w:szCs w:val="28"/>
        </w:rPr>
        <w:t>Керування транспортним засобом у межах населеного пункту. Рух у транспортному потоці. Маневрування під час руху на автомобільній дорозі з багаторядним рухом. Об'їзд, обгін з дотриманням безпечних дистанції та інтервалу. Проїзд пішохідних переходів, зупинок маршрутних транспортних засобів. Зупинка біля тротуару і початок руху. Виїзд з другорядної автомобільної дороги. Зустрічний роз'їзд на вузьких ділянках автомобільної дороги. Проїзд T-, V-, X-подібних перехресть прямо, з поворотами праворуч, ліворуч. Проїзд майданів. Рух автомобільною дорогою з трамвайною колією, повороти праворуч, ліворуч і розворот</w:t>
      </w:r>
      <w:r w:rsidR="00852FFD">
        <w:rPr>
          <w:sz w:val="28"/>
          <w:szCs w:val="28"/>
        </w:rPr>
        <w:t xml:space="preserve">. </w:t>
      </w:r>
      <w:r w:rsidR="00CE2C63" w:rsidRPr="00852FFD">
        <w:rPr>
          <w:sz w:val="28"/>
          <w:szCs w:val="28"/>
        </w:rPr>
        <w:t xml:space="preserve">Подолання перешкод під час руху переднім і заднім ходом поперемінне передніми та задніми колесами на спуску, сідловині із зупинкою у впадині поперемінне передніми та задніми колесами без гальмування, виїзд на </w:t>
      </w:r>
      <w:r w:rsidR="00852FFD">
        <w:rPr>
          <w:sz w:val="28"/>
          <w:szCs w:val="28"/>
        </w:rPr>
        <w:t>«</w:t>
      </w:r>
      <w:r w:rsidR="00CE2C63" w:rsidRPr="00852FFD">
        <w:rPr>
          <w:sz w:val="28"/>
          <w:szCs w:val="28"/>
        </w:rPr>
        <w:t>клин</w:t>
      </w:r>
      <w:r w:rsidR="00852FFD">
        <w:rPr>
          <w:sz w:val="28"/>
          <w:szCs w:val="28"/>
        </w:rPr>
        <w:t>»</w:t>
      </w:r>
      <w:r w:rsidR="00CE2C63" w:rsidRPr="00852FFD">
        <w:rPr>
          <w:sz w:val="28"/>
          <w:szCs w:val="28"/>
        </w:rPr>
        <w:t xml:space="preserve"> передніми колесами і зупинка на вершині (дві-три секунди)</w:t>
      </w:r>
    </w:p>
    <w:p w:rsidR="002D2E27"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автомобільній дорозі з високою інтенсивністю руху: </w:t>
      </w:r>
      <w:r w:rsidRPr="00852FFD">
        <w:rPr>
          <w:sz w:val="28"/>
          <w:szCs w:val="28"/>
        </w:rPr>
        <w:t>Рух у транспортному потоці, з'їзд на другорядну автомобільну дорогу. Виїзд з другорядної автомобільної дороги на головну. Рух на естакадах, закруглених ділянках автомобільної дороги, віражах, підйомах і спусках, мостах, шляхопроводах, у тунелях. Обгін, зустрічний роз'їзд на ділянках звуження автомобільної дороги. Зустрічний роз'їзд на поворотах. Проїзд залізничних переїздів, населених пунктів і зупинок маршрутних транспортних засобів у їх межах</w:t>
      </w:r>
      <w:r w:rsidR="00852FFD">
        <w:rPr>
          <w:sz w:val="28"/>
          <w:szCs w:val="28"/>
        </w:rPr>
        <w:t xml:space="preserve">. </w:t>
      </w:r>
      <w:r w:rsidRPr="00852FFD">
        <w:rPr>
          <w:sz w:val="28"/>
          <w:szCs w:val="28"/>
        </w:rPr>
        <w:t xml:space="preserve">Виїзд на автомобільну дорогу в межах населених пунктів. Зупинка біля тротуару і початок руху. Рух у транспортному потоці. </w:t>
      </w:r>
      <w:r w:rsidR="004F0A87">
        <w:rPr>
          <w:sz w:val="28"/>
          <w:szCs w:val="28"/>
        </w:rPr>
        <w:t xml:space="preserve">Обгін/випередження: обгін інших транспортних засобів (якщо можливо), рух уздовж перешкод (припаркованих автомобілів, дії у ситуації, коли обгін виконують інші транспортні засоби (залежно від обстановки). </w:t>
      </w:r>
      <w:r w:rsidRPr="00852FFD">
        <w:rPr>
          <w:sz w:val="28"/>
          <w:szCs w:val="28"/>
        </w:rPr>
        <w:t>Проїзд пішохідних переходів, зупинок маршрутних транспортних засобів. Зупинка біля тротуару. Паркування</w:t>
      </w:r>
      <w:r w:rsidR="00634B5E">
        <w:rPr>
          <w:sz w:val="28"/>
          <w:szCs w:val="28"/>
        </w:rPr>
        <w:t xml:space="preserve"> транспортного засобу й залишення місця парковка (паркування паралельно, діагонально або перпендикулярно, переднім або заднім ходом, на рівні поверхні, підйом або спуску)</w:t>
      </w:r>
      <w:r w:rsidRPr="00852FFD">
        <w:rPr>
          <w:sz w:val="28"/>
          <w:szCs w:val="28"/>
        </w:rPr>
        <w:t>. Рух автомобільними дорогами з одностороннім рухом. Розвороти на автомобільній дорозі, шляхопроводі, у тунелі. Проїзд складних регульованих і нерегульованих перехресть. Проїзд перехресть у транспортному потоці, повороти праворуч, ліворуч і розвороти на перехресті. Рушання від тротуару (узбіччя)</w:t>
      </w:r>
      <w:r w:rsidR="00852FFD">
        <w:rPr>
          <w:sz w:val="28"/>
          <w:szCs w:val="28"/>
        </w:rPr>
        <w:t xml:space="preserve">. </w:t>
      </w:r>
      <w:r w:rsidRPr="00852FFD">
        <w:rPr>
          <w:sz w:val="28"/>
          <w:szCs w:val="28"/>
        </w:rPr>
        <w:t xml:space="preserve">Розгін до </w:t>
      </w:r>
      <w:r w:rsidRPr="00852FFD">
        <w:rPr>
          <w:sz w:val="28"/>
          <w:szCs w:val="28"/>
        </w:rPr>
        <w:lastRenderedPageBreak/>
        <w:t>найвищої передачі і перехід до найнижчої</w:t>
      </w:r>
      <w:r w:rsidR="00852FFD">
        <w:rPr>
          <w:sz w:val="28"/>
          <w:szCs w:val="28"/>
        </w:rPr>
        <w:t xml:space="preserve">. </w:t>
      </w:r>
      <w:r w:rsidRPr="00852FFD">
        <w:rPr>
          <w:sz w:val="28"/>
          <w:szCs w:val="28"/>
        </w:rPr>
        <w:t>Рух з різною швидкістю, зупинка Керування транспортним засобом на автомобільній дорозі з низькою та високою інтенсивністю руху</w:t>
      </w:r>
      <w:r w:rsidR="00852FFD">
        <w:rPr>
          <w:sz w:val="28"/>
          <w:szCs w:val="28"/>
        </w:rPr>
        <w:t xml:space="preserve">. </w:t>
      </w:r>
      <w:r w:rsidRPr="00852FFD">
        <w:rPr>
          <w:sz w:val="28"/>
          <w:szCs w:val="28"/>
        </w:rPr>
        <w:t>Обгін, об'їзд, зустрічний роз'їзд</w:t>
      </w:r>
      <w:r w:rsidR="00852FFD">
        <w:rPr>
          <w:sz w:val="28"/>
          <w:szCs w:val="28"/>
        </w:rPr>
        <w:t xml:space="preserve">. </w:t>
      </w:r>
      <w:r w:rsidRPr="00852FFD">
        <w:rPr>
          <w:sz w:val="28"/>
          <w:szCs w:val="28"/>
        </w:rPr>
        <w:t>Маневрування в умовах обмеженого проїзду</w:t>
      </w:r>
      <w:r w:rsidR="00852FFD">
        <w:rPr>
          <w:sz w:val="28"/>
          <w:szCs w:val="28"/>
        </w:rPr>
        <w:t xml:space="preserve">. </w:t>
      </w:r>
      <w:r w:rsidRPr="00852FFD">
        <w:rPr>
          <w:sz w:val="28"/>
          <w:szCs w:val="28"/>
        </w:rPr>
        <w:t>Зупинка і рушання з місця на підйомах</w:t>
      </w:r>
      <w:r w:rsidR="00852FFD">
        <w:rPr>
          <w:sz w:val="28"/>
          <w:szCs w:val="28"/>
        </w:rPr>
        <w:t xml:space="preserve">. </w:t>
      </w:r>
      <w:r w:rsidRPr="00852FFD">
        <w:rPr>
          <w:sz w:val="28"/>
          <w:szCs w:val="28"/>
        </w:rPr>
        <w:t>Проїзд перехресть, залізничних переїздів</w:t>
      </w:r>
      <w:r w:rsidR="004F0A87">
        <w:rPr>
          <w:sz w:val="28"/>
          <w:szCs w:val="28"/>
        </w:rPr>
        <w:t xml:space="preserve">. </w:t>
      </w:r>
    </w:p>
    <w:p w:rsidR="00CE2C63" w:rsidRPr="00852FFD"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в особливих умовах: </w:t>
      </w:r>
      <w:r w:rsidRPr="00852FFD">
        <w:rPr>
          <w:sz w:val="28"/>
          <w:szCs w:val="28"/>
        </w:rPr>
        <w:t>Керування транспортним засобом в умовах бездоріжжя. Виїзд на ґрунтову дорогу. Рух на об'їзних шляхах, зустрічний роз'їзд. Рух на крутих поворотах, підйомах і спусках, засніжених, лісових та інших дорогах</w:t>
      </w:r>
      <w:r w:rsidR="00852FFD">
        <w:rPr>
          <w:sz w:val="28"/>
          <w:szCs w:val="28"/>
        </w:rPr>
        <w:t xml:space="preserve">. </w:t>
      </w:r>
      <w:r w:rsidRPr="00852FFD">
        <w:rPr>
          <w:sz w:val="28"/>
          <w:szCs w:val="28"/>
        </w:rPr>
        <w:t>Керування транспортним засобом у темну пору доби. Виїзд на автомобільну дорогу із штучним освітленням та без нього</w:t>
      </w:r>
      <w:r w:rsidR="00852FFD">
        <w:rPr>
          <w:sz w:val="28"/>
          <w:szCs w:val="28"/>
        </w:rPr>
        <w:t xml:space="preserve">. </w:t>
      </w:r>
      <w:r w:rsidRPr="00852FFD">
        <w:rPr>
          <w:sz w:val="28"/>
          <w:szCs w:val="28"/>
        </w:rPr>
        <w:t>Користування світловими приладами. Дії водія транспортного засобу в разі засліплення зустрічним світлом фар</w:t>
      </w:r>
      <w:r w:rsidR="00852FFD">
        <w:rPr>
          <w:sz w:val="28"/>
          <w:szCs w:val="28"/>
        </w:rPr>
        <w:t xml:space="preserve">. </w:t>
      </w:r>
      <w:r w:rsidRPr="00852FFD">
        <w:rPr>
          <w:sz w:val="28"/>
          <w:szCs w:val="28"/>
        </w:rPr>
        <w:t>Буксирування транспортного засобу. Зчеплення транспортних засобів жорсткою і гнучкою зчіпкою з дотриманням вимог безпеки. Перевірка надійності зчеплення. Буксирування транспортного засобу по прямій, на поворотах, підйомах і спусках. Зупинка біля тротуару (на узбіччі). В'їзд у ворота, відчеплення транспортного засобу.</w:t>
      </w:r>
      <w:r w:rsidR="008D0FFC">
        <w:rPr>
          <w:sz w:val="28"/>
          <w:szCs w:val="28"/>
        </w:rPr>
        <w:t xml:space="preserve"> Керування в такий спосіб, який забезпечує безпеку й скорочує поживання палива та викиди під час збільшення й зменшення швидкості, руху на спусках і підйомах, </w:t>
      </w:r>
      <w:r w:rsidR="00425789">
        <w:rPr>
          <w:sz w:val="28"/>
          <w:szCs w:val="28"/>
        </w:rPr>
        <w:t>за потреби</w:t>
      </w:r>
      <w:r w:rsidR="008D0FFC">
        <w:rPr>
          <w:sz w:val="28"/>
          <w:szCs w:val="28"/>
        </w:rPr>
        <w:t xml:space="preserve"> шляхом вибору передач. </w:t>
      </w:r>
    </w:p>
    <w:p w:rsidR="00CE2C63"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Удосконалення навичок керування транспортним засобом:</w:t>
      </w:r>
      <w:r w:rsidRPr="00852FFD">
        <w:rPr>
          <w:sz w:val="28"/>
          <w:szCs w:val="28"/>
        </w:rPr>
        <w:t xml:space="preserve"> Маневрування в умовах обмеженого проїзду, заднім ходом</w:t>
      </w:r>
      <w:r w:rsidR="00852FFD">
        <w:rPr>
          <w:sz w:val="28"/>
          <w:szCs w:val="28"/>
        </w:rPr>
        <w:t xml:space="preserve">. </w:t>
      </w:r>
      <w:r w:rsidRPr="00852FFD">
        <w:rPr>
          <w:sz w:val="28"/>
          <w:szCs w:val="28"/>
        </w:rPr>
        <w:t>Складне та екстрене маневрування. Терміновий розгін і гальмування</w:t>
      </w:r>
      <w:r w:rsidR="00852FFD">
        <w:rPr>
          <w:sz w:val="28"/>
          <w:szCs w:val="28"/>
        </w:rPr>
        <w:t xml:space="preserve">. </w:t>
      </w:r>
      <w:r w:rsidRPr="00852FFD">
        <w:rPr>
          <w:sz w:val="28"/>
          <w:szCs w:val="28"/>
        </w:rPr>
        <w:t>Маневрування на автомобільній дорозі з інтенсивним рухом. Взаємодія з пішоходами та іншими учасниками дорожнього руху</w:t>
      </w:r>
      <w:r w:rsidR="00852FFD">
        <w:rPr>
          <w:sz w:val="28"/>
          <w:szCs w:val="28"/>
        </w:rPr>
        <w:t xml:space="preserve">. </w:t>
      </w:r>
      <w:r w:rsidRPr="00852FFD">
        <w:rPr>
          <w:sz w:val="28"/>
          <w:szCs w:val="28"/>
        </w:rPr>
        <w:t>Маневрування, об'їзд, обгін, зупинка, початок руху</w:t>
      </w:r>
      <w:r w:rsidR="00852FFD">
        <w:rPr>
          <w:sz w:val="28"/>
          <w:szCs w:val="28"/>
        </w:rPr>
        <w:t xml:space="preserve">. </w:t>
      </w:r>
      <w:r w:rsidRPr="00852FFD">
        <w:rPr>
          <w:sz w:val="28"/>
          <w:szCs w:val="28"/>
        </w:rPr>
        <w:t>Керування транспортним засобом з причепом, маса якого не перевищує 750 кілограмів.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sidR="00852FFD">
        <w:rPr>
          <w:sz w:val="28"/>
          <w:szCs w:val="28"/>
        </w:rPr>
        <w:t xml:space="preserve">. </w:t>
      </w:r>
      <w:r w:rsidRPr="00852FFD">
        <w:rPr>
          <w:sz w:val="28"/>
          <w:szCs w:val="28"/>
        </w:rPr>
        <w:t>Прийоми керування транспортним засобом (повільне рушання з місця, терміновий розгін, вибір оптимальної швидкості руху і передачі, прогнозування характеру руху транспортного потоку, використання сили інерції)</w:t>
      </w:r>
      <w:r w:rsidR="00852FFD">
        <w:rPr>
          <w:sz w:val="28"/>
          <w:szCs w:val="28"/>
        </w:rPr>
        <w:t xml:space="preserve">. </w:t>
      </w:r>
      <w:r w:rsidRPr="00852FFD">
        <w:rPr>
          <w:sz w:val="28"/>
          <w:szCs w:val="28"/>
        </w:rPr>
        <w:t>Контраварійна підготовка. Розгін, термінове гальмування і маневрування на слизькій ділянці автомобільної дороги</w:t>
      </w:r>
      <w:r w:rsidR="00852FFD">
        <w:rPr>
          <w:sz w:val="28"/>
          <w:szCs w:val="28"/>
        </w:rPr>
        <w:t xml:space="preserve">. </w:t>
      </w:r>
      <w:r w:rsidRPr="00852FFD">
        <w:rPr>
          <w:sz w:val="28"/>
          <w:szCs w:val="28"/>
        </w:rPr>
        <w:t>Вимоги до керування транспортним засобом з метою його стабілізації під час заносу малої та середньої амплітуди, критичного, екстреного і ритмічного заносу</w:t>
      </w:r>
      <w:r w:rsidR="00852FFD">
        <w:rPr>
          <w:sz w:val="28"/>
          <w:szCs w:val="28"/>
        </w:rPr>
        <w:t xml:space="preserve">. </w:t>
      </w:r>
      <w:r w:rsidRPr="00852FFD">
        <w:rPr>
          <w:sz w:val="28"/>
          <w:szCs w:val="28"/>
        </w:rPr>
        <w:t xml:space="preserve">Об'їзд перешкоди. Маневрування. </w:t>
      </w:r>
      <w:r w:rsidR="007D6EF8">
        <w:rPr>
          <w:sz w:val="28"/>
          <w:szCs w:val="28"/>
          <w:shd w:val="clear" w:color="auto" w:fill="FFFFFF"/>
        </w:rPr>
        <w:t xml:space="preserve">«Затишний під’їзд» до </w:t>
      </w:r>
      <w:r w:rsidR="007D6EF8">
        <w:rPr>
          <w:rStyle w:val="ab"/>
          <w:bCs/>
          <w:i w:val="0"/>
          <w:iCs w:val="0"/>
          <w:sz w:val="28"/>
          <w:szCs w:val="28"/>
        </w:rPr>
        <w:t>терміналу</w:t>
      </w:r>
      <w:r w:rsidR="007D6EF8">
        <w:rPr>
          <w:bCs/>
          <w:sz w:val="28"/>
          <w:szCs w:val="28"/>
          <w:shd w:val="clear" w:color="auto" w:fill="FFFFFF"/>
        </w:rPr>
        <w:t xml:space="preserve"> для приймання електронних платіжних засобів</w:t>
      </w:r>
      <w:r w:rsidR="007D6EF8">
        <w:rPr>
          <w:bCs/>
          <w:sz w:val="28"/>
          <w:szCs w:val="28"/>
        </w:rPr>
        <w:t>.</w:t>
      </w:r>
      <w:r w:rsidR="007D6EF8" w:rsidRPr="000373CC">
        <w:rPr>
          <w:bCs/>
          <w:sz w:val="28"/>
          <w:szCs w:val="28"/>
          <w:lang w:val="ru-RU"/>
        </w:rPr>
        <w:t xml:space="preserve"> </w:t>
      </w:r>
      <w:r w:rsidRPr="00852FFD">
        <w:rPr>
          <w:sz w:val="28"/>
          <w:szCs w:val="28"/>
        </w:rPr>
        <w:t>Екстрене гальмування</w:t>
      </w:r>
      <w:r w:rsidR="00BA2B41">
        <w:rPr>
          <w:sz w:val="28"/>
          <w:szCs w:val="28"/>
        </w:rPr>
        <w:t>.</w:t>
      </w:r>
      <w:r w:rsidR="008D0FFC">
        <w:rPr>
          <w:sz w:val="28"/>
          <w:szCs w:val="28"/>
        </w:rPr>
        <w:t xml:space="preserve"> Безпечне поставлення транспортного засобу для завантаження/розвантаження біля вантажної естакади/платформи або подібного пристрою.</w:t>
      </w:r>
    </w:p>
    <w:p w:rsidR="009211F0" w:rsidRPr="00512F5B" w:rsidRDefault="009211F0" w:rsidP="009211F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2.2.2. Навчальний розділ «</w:t>
      </w:r>
      <w:r w:rsidRPr="00512F5B">
        <w:rPr>
          <w:rFonts w:ascii="Times New Roman" w:hAnsi="Times New Roman" w:cs="Times New Roman"/>
          <w:sz w:val="28"/>
          <w:szCs w:val="28"/>
        </w:rPr>
        <w:t xml:space="preserve">Спеціальні положення стосовно категорій </w:t>
      </w:r>
      <w:r w:rsidR="00861057">
        <w:rPr>
          <w:rFonts w:ascii="Times New Roman" w:hAnsi="Times New Roman" w:cs="Times New Roman"/>
          <w:sz w:val="28"/>
          <w:szCs w:val="28"/>
        </w:rPr>
        <w:t xml:space="preserve">                </w:t>
      </w:r>
      <w:r w:rsidRPr="00512F5B">
        <w:rPr>
          <w:rFonts w:ascii="Times New Roman" w:eastAsia="Times New Roman" w:hAnsi="Times New Roman" w:cs="Times New Roman"/>
          <w:sz w:val="28"/>
          <w:szCs w:val="28"/>
          <w:lang w:eastAsia="uk-UA"/>
        </w:rPr>
        <w:t>С, С1».</w:t>
      </w:r>
    </w:p>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Розподіл навчальних годин за темами </w:t>
      </w:r>
    </w:p>
    <w:p w:rsidR="009211F0" w:rsidRPr="00425789" w:rsidRDefault="009211F0" w:rsidP="009211F0">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425789">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512F5B" w:rsidRPr="00512F5B" w:rsidTr="009211F0">
        <w:trPr>
          <w:trHeight w:val="689"/>
        </w:trPr>
        <w:tc>
          <w:tcPr>
            <w:tcW w:w="4893" w:type="dxa"/>
            <w:tcBorders>
              <w:top w:val="single" w:sz="6" w:space="0" w:color="000000"/>
              <w:left w:val="single" w:sz="6" w:space="0" w:color="000000"/>
              <w:right w:val="single" w:sz="6" w:space="0" w:color="000000"/>
            </w:tcBorders>
            <w:hideMark/>
          </w:tcPr>
          <w:p w:rsidR="009211F0" w:rsidRPr="00512F5B" w:rsidRDefault="009211F0" w:rsidP="000373CC">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lastRenderedPageBreak/>
              <w:t xml:space="preserve">Найменування тем </w:t>
            </w:r>
            <w:bookmarkStart w:id="2" w:name="_GoBack"/>
            <w:bookmarkEnd w:id="2"/>
          </w:p>
        </w:tc>
        <w:tc>
          <w:tcPr>
            <w:tcW w:w="4776" w:type="dxa"/>
            <w:gridSpan w:val="2"/>
            <w:tcBorders>
              <w:top w:val="single" w:sz="6" w:space="0" w:color="000000"/>
              <w:left w:val="single" w:sz="6" w:space="0" w:color="000000"/>
              <w:right w:val="single" w:sz="6" w:space="0" w:color="000000"/>
            </w:tcBorders>
          </w:tcPr>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Кількість годин практичного навчання</w:t>
            </w:r>
            <w:r w:rsidR="00EB3124">
              <w:rPr>
                <w:rFonts w:ascii="Times New Roman" w:eastAsia="Times New Roman" w:hAnsi="Times New Roman" w:cs="Times New Roman"/>
                <w:sz w:val="28"/>
                <w:szCs w:val="28"/>
                <w:lang w:eastAsia="uk-UA"/>
              </w:rPr>
              <w:t xml:space="preserve"> з підготовки та перепідготовки</w:t>
            </w:r>
          </w:p>
        </w:tc>
      </w:tr>
      <w:tr w:rsidR="00861057" w:rsidRPr="00512F5B" w:rsidTr="00BE1C36">
        <w:trPr>
          <w:trHeight w:val="689"/>
        </w:trPr>
        <w:tc>
          <w:tcPr>
            <w:tcW w:w="4893"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підготовка</w:t>
            </w: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861057" w:rsidRPr="00512F5B" w:rsidTr="00BE1C36">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 xml:space="preserve">1. Запобіжні заходи </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BE1C36">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2. Фактори безпеки</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BE1C36">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rsidR="00643798" w:rsidRDefault="00643798" w:rsidP="00643798"/>
    <w:p w:rsidR="00643798" w:rsidRPr="00643798" w:rsidRDefault="00643798" w:rsidP="006B02B2">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Запобіжні заходи: </w:t>
      </w:r>
      <w:r w:rsidR="00E65A24">
        <w:rPr>
          <w:rFonts w:ascii="Times New Roman" w:hAnsi="Times New Roman" w:cs="Times New Roman"/>
          <w:sz w:val="28"/>
          <w:szCs w:val="28"/>
        </w:rPr>
        <w:t xml:space="preserve">Правила щодо годин керування і періодів відпочинку; використання </w:t>
      </w:r>
      <w:proofErr w:type="spellStart"/>
      <w:r w:rsidR="00E65A24">
        <w:rPr>
          <w:rFonts w:ascii="Times New Roman" w:hAnsi="Times New Roman" w:cs="Times New Roman"/>
          <w:sz w:val="28"/>
          <w:szCs w:val="28"/>
        </w:rPr>
        <w:t>реєструвальної</w:t>
      </w:r>
      <w:proofErr w:type="spellEnd"/>
      <w:r w:rsidR="00E65A24">
        <w:rPr>
          <w:rFonts w:ascii="Times New Roman" w:hAnsi="Times New Roman" w:cs="Times New Roman"/>
          <w:sz w:val="28"/>
          <w:szCs w:val="28"/>
        </w:rPr>
        <w:t xml:space="preserve"> апаратури.</w:t>
      </w:r>
      <w:r w:rsidR="002038DC">
        <w:rPr>
          <w:rFonts w:ascii="Times New Roman" w:hAnsi="Times New Roman" w:cs="Times New Roman"/>
          <w:sz w:val="28"/>
          <w:szCs w:val="28"/>
        </w:rPr>
        <w:t xml:space="preserve"> </w:t>
      </w:r>
      <w:r w:rsidRPr="00643798">
        <w:rPr>
          <w:rFonts w:ascii="Times New Roman" w:hAnsi="Times New Roman" w:cs="Times New Roman"/>
          <w:sz w:val="28"/>
          <w:szCs w:val="28"/>
        </w:rPr>
        <w:t>Заходи яких повинно бути вжито під час зняття й заміни коліс. Правила щодо мас та габаритів транспортних засобів; правила щодо обмежувачів швидкості. Перешкоди, які обмежують зону видимості, спричинені характеристиками транспортних засобів. Читання карти автомобільних доріг, планування маршрутів, у тому числі використання електронних навігаційних систем (не обов’язково).</w:t>
      </w:r>
    </w:p>
    <w:p w:rsidR="009211F0" w:rsidRPr="00643798" w:rsidRDefault="00643798" w:rsidP="006B02B2">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Фактори безпеки: Фактори, які </w:t>
      </w:r>
      <w:r w:rsidR="00425789">
        <w:rPr>
          <w:rFonts w:ascii="Times New Roman" w:hAnsi="Times New Roman" w:cs="Times New Roman"/>
          <w:sz w:val="28"/>
          <w:szCs w:val="28"/>
        </w:rPr>
        <w:t>належать</w:t>
      </w:r>
      <w:r w:rsidRPr="00643798">
        <w:rPr>
          <w:rFonts w:ascii="Times New Roman" w:hAnsi="Times New Roman" w:cs="Times New Roman"/>
          <w:sz w:val="28"/>
          <w:szCs w:val="28"/>
        </w:rPr>
        <w:t xml:space="preserve"> до завантаження транспортних засобів: контроль (розміщення і закріплення вантажу),</w:t>
      </w:r>
      <w:r w:rsidR="00410E09">
        <w:rPr>
          <w:rFonts w:ascii="Times New Roman" w:hAnsi="Times New Roman" w:cs="Times New Roman"/>
          <w:sz w:val="28"/>
          <w:szCs w:val="28"/>
        </w:rPr>
        <w:t xml:space="preserve"> кузов, тенти, двері вантажного відсіку, завантажувальний механізм (за наявності), замки кабіни (за наявності), спосіб завантаження, закріплення вантажу,</w:t>
      </w:r>
      <w:r w:rsidRPr="00643798">
        <w:rPr>
          <w:rFonts w:ascii="Times New Roman" w:hAnsi="Times New Roman" w:cs="Times New Roman"/>
          <w:sz w:val="28"/>
          <w:szCs w:val="28"/>
        </w:rPr>
        <w:t xml:space="preserve"> труднощі з різними видами вантажів (наприклад, рідини, підвісні вантажі тощо), завантаження та розвантаження і використання навантажувального обладнання.</w:t>
      </w:r>
    </w:p>
    <w:tbl>
      <w:tblPr>
        <w:tblW w:w="5000" w:type="pct"/>
        <w:tblCellMar>
          <w:left w:w="0" w:type="dxa"/>
          <w:right w:w="0" w:type="dxa"/>
        </w:tblCellMar>
        <w:tblLook w:val="04A0" w:firstRow="1" w:lastRow="0" w:firstColumn="1" w:lastColumn="0" w:noHBand="0" w:noVBand="1"/>
      </w:tblPr>
      <w:tblGrid>
        <w:gridCol w:w="2119"/>
        <w:gridCol w:w="7520"/>
      </w:tblGrid>
      <w:tr w:rsidR="009F7B20" w:rsidRPr="007628BB" w:rsidTr="009211F0">
        <w:tc>
          <w:tcPr>
            <w:tcW w:w="2119" w:type="dxa"/>
            <w:shd w:val="clear" w:color="auto" w:fill="auto"/>
            <w:hideMark/>
          </w:tcPr>
          <w:p w:rsidR="009F7B20" w:rsidRPr="007628BB" w:rsidRDefault="009F7B20" w:rsidP="009211F0">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9F7B20" w:rsidRPr="007628BB" w:rsidRDefault="009F7B20" w:rsidP="00A560B4">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 xml:space="preserve">Кількість навчальних годин, відведених для проведення заняття з практичного керування транспортними засобами категорії </w:t>
            </w:r>
            <w:r w:rsidR="00A560B4">
              <w:rPr>
                <w:rFonts w:ascii="Times New Roman" w:eastAsia="Times New Roman" w:hAnsi="Times New Roman" w:cs="Times New Roman"/>
                <w:color w:val="000000"/>
                <w:sz w:val="24"/>
                <w:szCs w:val="24"/>
                <w:lang w:eastAsia="uk-UA"/>
              </w:rPr>
              <w:t>С, С1</w:t>
            </w:r>
            <w:r>
              <w:rPr>
                <w:rFonts w:ascii="Times New Roman" w:eastAsia="Times New Roman" w:hAnsi="Times New Roman" w:cs="Times New Roman"/>
                <w:color w:val="000000"/>
                <w:sz w:val="24"/>
                <w:szCs w:val="24"/>
                <w:lang w:eastAsia="uk-UA"/>
              </w:rPr>
              <w:t xml:space="preserve"> на майданчику в темну пору доби. </w:t>
            </w:r>
          </w:p>
        </w:tc>
      </w:tr>
    </w:tbl>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FD" w:rsidRDefault="001005FD" w:rsidP="00894FF5">
      <w:pPr>
        <w:spacing w:after="0" w:line="240" w:lineRule="auto"/>
      </w:pPr>
      <w:r>
        <w:separator/>
      </w:r>
    </w:p>
  </w:endnote>
  <w:endnote w:type="continuationSeparator" w:id="0">
    <w:p w:rsidR="001005FD" w:rsidRDefault="001005FD"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FD" w:rsidRDefault="001005FD" w:rsidP="00894FF5">
      <w:pPr>
        <w:spacing w:after="0" w:line="240" w:lineRule="auto"/>
      </w:pPr>
      <w:r>
        <w:separator/>
      </w:r>
    </w:p>
  </w:footnote>
  <w:footnote w:type="continuationSeparator" w:id="0">
    <w:p w:rsidR="001005FD" w:rsidRDefault="001005FD"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1005FD" w:rsidRDefault="001005FD">
        <w:pPr>
          <w:pStyle w:val="a3"/>
          <w:jc w:val="center"/>
        </w:pPr>
        <w:r>
          <w:fldChar w:fldCharType="begin"/>
        </w:r>
        <w:r>
          <w:instrText>PAGE   \* MERGEFORMAT</w:instrText>
        </w:r>
        <w:r>
          <w:fldChar w:fldCharType="separate"/>
        </w:r>
        <w:r w:rsidR="000373CC" w:rsidRPr="000373CC">
          <w:rPr>
            <w:noProof/>
            <w:lang w:val="ru-RU"/>
          </w:rPr>
          <w:t>19</w:t>
        </w:r>
        <w:r>
          <w:fldChar w:fldCharType="end"/>
        </w:r>
      </w:p>
    </w:sdtContent>
  </w:sdt>
  <w:p w:rsidR="001005FD" w:rsidRDefault="00100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6131"/>
    <w:rsid w:val="000269EE"/>
    <w:rsid w:val="00030208"/>
    <w:rsid w:val="0003383F"/>
    <w:rsid w:val="000373CC"/>
    <w:rsid w:val="00041FF7"/>
    <w:rsid w:val="00054E65"/>
    <w:rsid w:val="000604D2"/>
    <w:rsid w:val="0007069F"/>
    <w:rsid w:val="00071A2C"/>
    <w:rsid w:val="00075657"/>
    <w:rsid w:val="0008036F"/>
    <w:rsid w:val="00087CB2"/>
    <w:rsid w:val="00097057"/>
    <w:rsid w:val="000A0763"/>
    <w:rsid w:val="000A4088"/>
    <w:rsid w:val="000B6E9D"/>
    <w:rsid w:val="000C0DCE"/>
    <w:rsid w:val="000C240F"/>
    <w:rsid w:val="000C5D51"/>
    <w:rsid w:val="000D2A8F"/>
    <w:rsid w:val="000E1870"/>
    <w:rsid w:val="000E2871"/>
    <w:rsid w:val="000E33A4"/>
    <w:rsid w:val="000F000C"/>
    <w:rsid w:val="000F2918"/>
    <w:rsid w:val="000F6A97"/>
    <w:rsid w:val="001005FD"/>
    <w:rsid w:val="00100F68"/>
    <w:rsid w:val="00102C6B"/>
    <w:rsid w:val="001107E0"/>
    <w:rsid w:val="00120FA7"/>
    <w:rsid w:val="00136C81"/>
    <w:rsid w:val="00140F7F"/>
    <w:rsid w:val="00142D07"/>
    <w:rsid w:val="00147C3E"/>
    <w:rsid w:val="00155023"/>
    <w:rsid w:val="0015583A"/>
    <w:rsid w:val="001559AF"/>
    <w:rsid w:val="00160818"/>
    <w:rsid w:val="0016152C"/>
    <w:rsid w:val="00162B7E"/>
    <w:rsid w:val="001644F0"/>
    <w:rsid w:val="00164764"/>
    <w:rsid w:val="0017615C"/>
    <w:rsid w:val="00177785"/>
    <w:rsid w:val="00182770"/>
    <w:rsid w:val="00191B5D"/>
    <w:rsid w:val="00194B9C"/>
    <w:rsid w:val="0019690F"/>
    <w:rsid w:val="001A4708"/>
    <w:rsid w:val="001A5FAD"/>
    <w:rsid w:val="001A6A3E"/>
    <w:rsid w:val="001A6D01"/>
    <w:rsid w:val="001A7F5A"/>
    <w:rsid w:val="001B5517"/>
    <w:rsid w:val="001B76FC"/>
    <w:rsid w:val="001C4274"/>
    <w:rsid w:val="001D177F"/>
    <w:rsid w:val="001D1A45"/>
    <w:rsid w:val="001E029D"/>
    <w:rsid w:val="001E52C8"/>
    <w:rsid w:val="001F110E"/>
    <w:rsid w:val="001F2ACB"/>
    <w:rsid w:val="001F6974"/>
    <w:rsid w:val="001F7633"/>
    <w:rsid w:val="001F78D6"/>
    <w:rsid w:val="0020039D"/>
    <w:rsid w:val="002038DC"/>
    <w:rsid w:val="0020523E"/>
    <w:rsid w:val="002151FF"/>
    <w:rsid w:val="002167B9"/>
    <w:rsid w:val="002175E5"/>
    <w:rsid w:val="0022084A"/>
    <w:rsid w:val="00222016"/>
    <w:rsid w:val="00222A7E"/>
    <w:rsid w:val="00231C92"/>
    <w:rsid w:val="00234427"/>
    <w:rsid w:val="00236A0A"/>
    <w:rsid w:val="00247467"/>
    <w:rsid w:val="00253054"/>
    <w:rsid w:val="00255C2C"/>
    <w:rsid w:val="00263747"/>
    <w:rsid w:val="00271560"/>
    <w:rsid w:val="00272BE3"/>
    <w:rsid w:val="00275622"/>
    <w:rsid w:val="002770E9"/>
    <w:rsid w:val="002834BB"/>
    <w:rsid w:val="00285DEA"/>
    <w:rsid w:val="00292629"/>
    <w:rsid w:val="00293011"/>
    <w:rsid w:val="00294C15"/>
    <w:rsid w:val="002A2E6E"/>
    <w:rsid w:val="002B47D8"/>
    <w:rsid w:val="002B7E8A"/>
    <w:rsid w:val="002C3DDC"/>
    <w:rsid w:val="002C49C1"/>
    <w:rsid w:val="002C6D05"/>
    <w:rsid w:val="002D2E27"/>
    <w:rsid w:val="002D3C7B"/>
    <w:rsid w:val="002D5BDA"/>
    <w:rsid w:val="002E12D7"/>
    <w:rsid w:val="002E1617"/>
    <w:rsid w:val="002F0BD1"/>
    <w:rsid w:val="002F318A"/>
    <w:rsid w:val="0030609F"/>
    <w:rsid w:val="003105DB"/>
    <w:rsid w:val="00311042"/>
    <w:rsid w:val="00312462"/>
    <w:rsid w:val="00322C8C"/>
    <w:rsid w:val="003246D4"/>
    <w:rsid w:val="00331AF1"/>
    <w:rsid w:val="00332C44"/>
    <w:rsid w:val="00340B88"/>
    <w:rsid w:val="003514FB"/>
    <w:rsid w:val="00352FFC"/>
    <w:rsid w:val="00357662"/>
    <w:rsid w:val="00361CF4"/>
    <w:rsid w:val="00367D88"/>
    <w:rsid w:val="00367E2E"/>
    <w:rsid w:val="00386A02"/>
    <w:rsid w:val="00386AB8"/>
    <w:rsid w:val="00390561"/>
    <w:rsid w:val="0039164B"/>
    <w:rsid w:val="003B541C"/>
    <w:rsid w:val="003B5A11"/>
    <w:rsid w:val="003B653D"/>
    <w:rsid w:val="003C14F3"/>
    <w:rsid w:val="003C33BF"/>
    <w:rsid w:val="003D3A59"/>
    <w:rsid w:val="003D4404"/>
    <w:rsid w:val="003F11D4"/>
    <w:rsid w:val="003F70C0"/>
    <w:rsid w:val="004064E0"/>
    <w:rsid w:val="00410E09"/>
    <w:rsid w:val="00410E0C"/>
    <w:rsid w:val="004237A0"/>
    <w:rsid w:val="004256AD"/>
    <w:rsid w:val="00425789"/>
    <w:rsid w:val="00431E93"/>
    <w:rsid w:val="00443626"/>
    <w:rsid w:val="00445FA6"/>
    <w:rsid w:val="004506CE"/>
    <w:rsid w:val="00451478"/>
    <w:rsid w:val="00451A4E"/>
    <w:rsid w:val="00455686"/>
    <w:rsid w:val="00457FCA"/>
    <w:rsid w:val="00463E28"/>
    <w:rsid w:val="0046795C"/>
    <w:rsid w:val="00470B72"/>
    <w:rsid w:val="00487B3C"/>
    <w:rsid w:val="00495B0A"/>
    <w:rsid w:val="00497119"/>
    <w:rsid w:val="004A063A"/>
    <w:rsid w:val="004B37F0"/>
    <w:rsid w:val="004B6618"/>
    <w:rsid w:val="004C0C77"/>
    <w:rsid w:val="004C5105"/>
    <w:rsid w:val="004C7F2D"/>
    <w:rsid w:val="004D039A"/>
    <w:rsid w:val="004D3AB4"/>
    <w:rsid w:val="004E1DBA"/>
    <w:rsid w:val="004E4243"/>
    <w:rsid w:val="004E4A6E"/>
    <w:rsid w:val="004F0A87"/>
    <w:rsid w:val="004F16B1"/>
    <w:rsid w:val="00501281"/>
    <w:rsid w:val="0050563F"/>
    <w:rsid w:val="00506AC9"/>
    <w:rsid w:val="005109ED"/>
    <w:rsid w:val="00511983"/>
    <w:rsid w:val="00511FC7"/>
    <w:rsid w:val="00512CE0"/>
    <w:rsid w:val="00512F5B"/>
    <w:rsid w:val="005145F2"/>
    <w:rsid w:val="005152D3"/>
    <w:rsid w:val="005163D5"/>
    <w:rsid w:val="00517271"/>
    <w:rsid w:val="005267D3"/>
    <w:rsid w:val="00527D57"/>
    <w:rsid w:val="005343E2"/>
    <w:rsid w:val="00536E89"/>
    <w:rsid w:val="00540DEB"/>
    <w:rsid w:val="005426E0"/>
    <w:rsid w:val="005465FF"/>
    <w:rsid w:val="00553F71"/>
    <w:rsid w:val="00555280"/>
    <w:rsid w:val="00557118"/>
    <w:rsid w:val="00557AF7"/>
    <w:rsid w:val="0056018F"/>
    <w:rsid w:val="00572A2F"/>
    <w:rsid w:val="00573536"/>
    <w:rsid w:val="00581523"/>
    <w:rsid w:val="005958E0"/>
    <w:rsid w:val="005A3DB2"/>
    <w:rsid w:val="005C106F"/>
    <w:rsid w:val="005C22DA"/>
    <w:rsid w:val="005C27C5"/>
    <w:rsid w:val="005D575C"/>
    <w:rsid w:val="005D7C4F"/>
    <w:rsid w:val="005E224B"/>
    <w:rsid w:val="005E5D72"/>
    <w:rsid w:val="005E786D"/>
    <w:rsid w:val="005F7455"/>
    <w:rsid w:val="00600DC0"/>
    <w:rsid w:val="006031A9"/>
    <w:rsid w:val="0062329B"/>
    <w:rsid w:val="00623CB7"/>
    <w:rsid w:val="00631015"/>
    <w:rsid w:val="00634B5E"/>
    <w:rsid w:val="00637150"/>
    <w:rsid w:val="00637E00"/>
    <w:rsid w:val="00642C65"/>
    <w:rsid w:val="00643627"/>
    <w:rsid w:val="00643798"/>
    <w:rsid w:val="00645BBA"/>
    <w:rsid w:val="00646736"/>
    <w:rsid w:val="006530E0"/>
    <w:rsid w:val="006557E3"/>
    <w:rsid w:val="00656981"/>
    <w:rsid w:val="00656DCF"/>
    <w:rsid w:val="0066172E"/>
    <w:rsid w:val="006700BD"/>
    <w:rsid w:val="006717C1"/>
    <w:rsid w:val="0067420F"/>
    <w:rsid w:val="006804C8"/>
    <w:rsid w:val="00680D88"/>
    <w:rsid w:val="00680F44"/>
    <w:rsid w:val="006815BF"/>
    <w:rsid w:val="00682224"/>
    <w:rsid w:val="0068577C"/>
    <w:rsid w:val="00686BB1"/>
    <w:rsid w:val="00690F6C"/>
    <w:rsid w:val="00692F53"/>
    <w:rsid w:val="006954FA"/>
    <w:rsid w:val="00695F28"/>
    <w:rsid w:val="006A22F1"/>
    <w:rsid w:val="006A5764"/>
    <w:rsid w:val="006B02B2"/>
    <w:rsid w:val="006B1F15"/>
    <w:rsid w:val="006B5A17"/>
    <w:rsid w:val="006B7746"/>
    <w:rsid w:val="006C0A43"/>
    <w:rsid w:val="006C7A27"/>
    <w:rsid w:val="006D1A47"/>
    <w:rsid w:val="006D3BF9"/>
    <w:rsid w:val="006E2013"/>
    <w:rsid w:val="006E69D6"/>
    <w:rsid w:val="006F372D"/>
    <w:rsid w:val="006F3F30"/>
    <w:rsid w:val="006F58B9"/>
    <w:rsid w:val="006F6590"/>
    <w:rsid w:val="00701D08"/>
    <w:rsid w:val="0070614A"/>
    <w:rsid w:val="00717DBF"/>
    <w:rsid w:val="00720FC2"/>
    <w:rsid w:val="0074427E"/>
    <w:rsid w:val="00744C10"/>
    <w:rsid w:val="00744C2D"/>
    <w:rsid w:val="00745467"/>
    <w:rsid w:val="00746C84"/>
    <w:rsid w:val="0075762A"/>
    <w:rsid w:val="007628BB"/>
    <w:rsid w:val="00762EF4"/>
    <w:rsid w:val="00770B68"/>
    <w:rsid w:val="00776E20"/>
    <w:rsid w:val="00780139"/>
    <w:rsid w:val="0078330D"/>
    <w:rsid w:val="00791A59"/>
    <w:rsid w:val="007A2E68"/>
    <w:rsid w:val="007B3EF6"/>
    <w:rsid w:val="007B44C0"/>
    <w:rsid w:val="007B5BC8"/>
    <w:rsid w:val="007B7F04"/>
    <w:rsid w:val="007C14E7"/>
    <w:rsid w:val="007D0147"/>
    <w:rsid w:val="007D179A"/>
    <w:rsid w:val="007D2366"/>
    <w:rsid w:val="007D6EF8"/>
    <w:rsid w:val="007D7B0D"/>
    <w:rsid w:val="007E6786"/>
    <w:rsid w:val="007F0D3F"/>
    <w:rsid w:val="007F1381"/>
    <w:rsid w:val="007F3892"/>
    <w:rsid w:val="00800949"/>
    <w:rsid w:val="008054EF"/>
    <w:rsid w:val="008217D3"/>
    <w:rsid w:val="00822F69"/>
    <w:rsid w:val="00823173"/>
    <w:rsid w:val="00835EA4"/>
    <w:rsid w:val="00837A86"/>
    <w:rsid w:val="00840133"/>
    <w:rsid w:val="008423F2"/>
    <w:rsid w:val="0084603B"/>
    <w:rsid w:val="00852FFD"/>
    <w:rsid w:val="00860E7C"/>
    <w:rsid w:val="00861057"/>
    <w:rsid w:val="00866DED"/>
    <w:rsid w:val="00876615"/>
    <w:rsid w:val="00884D44"/>
    <w:rsid w:val="008866D3"/>
    <w:rsid w:val="0089032A"/>
    <w:rsid w:val="008908D8"/>
    <w:rsid w:val="00891791"/>
    <w:rsid w:val="00894FF5"/>
    <w:rsid w:val="008950D7"/>
    <w:rsid w:val="008A10CA"/>
    <w:rsid w:val="008A7909"/>
    <w:rsid w:val="008B0CE4"/>
    <w:rsid w:val="008B3936"/>
    <w:rsid w:val="008B469B"/>
    <w:rsid w:val="008C1AA7"/>
    <w:rsid w:val="008C7205"/>
    <w:rsid w:val="008C7491"/>
    <w:rsid w:val="008D0FFC"/>
    <w:rsid w:val="008E77FA"/>
    <w:rsid w:val="008F0147"/>
    <w:rsid w:val="008F25CE"/>
    <w:rsid w:val="009015B7"/>
    <w:rsid w:val="00901DDE"/>
    <w:rsid w:val="00901ECE"/>
    <w:rsid w:val="00905962"/>
    <w:rsid w:val="009062D5"/>
    <w:rsid w:val="00914FE5"/>
    <w:rsid w:val="00917351"/>
    <w:rsid w:val="009211F0"/>
    <w:rsid w:val="009228E8"/>
    <w:rsid w:val="00926DCC"/>
    <w:rsid w:val="0093504C"/>
    <w:rsid w:val="00936169"/>
    <w:rsid w:val="00947585"/>
    <w:rsid w:val="0095041A"/>
    <w:rsid w:val="00966F60"/>
    <w:rsid w:val="0096719E"/>
    <w:rsid w:val="009843E4"/>
    <w:rsid w:val="00987126"/>
    <w:rsid w:val="009875A2"/>
    <w:rsid w:val="00987D8D"/>
    <w:rsid w:val="00992768"/>
    <w:rsid w:val="0099454B"/>
    <w:rsid w:val="009A3881"/>
    <w:rsid w:val="009A579E"/>
    <w:rsid w:val="009A6A71"/>
    <w:rsid w:val="009C52FC"/>
    <w:rsid w:val="009D3626"/>
    <w:rsid w:val="009E36C1"/>
    <w:rsid w:val="009E44F9"/>
    <w:rsid w:val="009F66AE"/>
    <w:rsid w:val="009F6BEE"/>
    <w:rsid w:val="009F77FC"/>
    <w:rsid w:val="009F7B20"/>
    <w:rsid w:val="00A016FD"/>
    <w:rsid w:val="00A0653E"/>
    <w:rsid w:val="00A12932"/>
    <w:rsid w:val="00A20CA8"/>
    <w:rsid w:val="00A2197F"/>
    <w:rsid w:val="00A225F5"/>
    <w:rsid w:val="00A276AD"/>
    <w:rsid w:val="00A44579"/>
    <w:rsid w:val="00A45928"/>
    <w:rsid w:val="00A4601E"/>
    <w:rsid w:val="00A479D5"/>
    <w:rsid w:val="00A509A3"/>
    <w:rsid w:val="00A560B4"/>
    <w:rsid w:val="00A565EA"/>
    <w:rsid w:val="00A661AA"/>
    <w:rsid w:val="00A803C8"/>
    <w:rsid w:val="00A83D3A"/>
    <w:rsid w:val="00A91A0A"/>
    <w:rsid w:val="00A9690E"/>
    <w:rsid w:val="00AA0671"/>
    <w:rsid w:val="00AA30A7"/>
    <w:rsid w:val="00AA5759"/>
    <w:rsid w:val="00AB1678"/>
    <w:rsid w:val="00AC047F"/>
    <w:rsid w:val="00AD019D"/>
    <w:rsid w:val="00AD4CC0"/>
    <w:rsid w:val="00AE42D2"/>
    <w:rsid w:val="00AF5AD4"/>
    <w:rsid w:val="00AF723B"/>
    <w:rsid w:val="00B0357D"/>
    <w:rsid w:val="00B1124A"/>
    <w:rsid w:val="00B203A7"/>
    <w:rsid w:val="00B24FA6"/>
    <w:rsid w:val="00B25C00"/>
    <w:rsid w:val="00B26029"/>
    <w:rsid w:val="00B2781D"/>
    <w:rsid w:val="00B32FEB"/>
    <w:rsid w:val="00B379D1"/>
    <w:rsid w:val="00B4637C"/>
    <w:rsid w:val="00B47CC8"/>
    <w:rsid w:val="00B63BEF"/>
    <w:rsid w:val="00B66587"/>
    <w:rsid w:val="00B66A66"/>
    <w:rsid w:val="00B8642F"/>
    <w:rsid w:val="00B86A52"/>
    <w:rsid w:val="00B9720F"/>
    <w:rsid w:val="00BA0BFA"/>
    <w:rsid w:val="00BA2B41"/>
    <w:rsid w:val="00BB4FD8"/>
    <w:rsid w:val="00BB6A62"/>
    <w:rsid w:val="00BD1319"/>
    <w:rsid w:val="00BD53AD"/>
    <w:rsid w:val="00BD5CAC"/>
    <w:rsid w:val="00BE0AC5"/>
    <w:rsid w:val="00BE1C36"/>
    <w:rsid w:val="00BE25F4"/>
    <w:rsid w:val="00BE2994"/>
    <w:rsid w:val="00BF44C1"/>
    <w:rsid w:val="00BF790B"/>
    <w:rsid w:val="00C02B72"/>
    <w:rsid w:val="00C02C53"/>
    <w:rsid w:val="00C036A7"/>
    <w:rsid w:val="00C07CBB"/>
    <w:rsid w:val="00C368C8"/>
    <w:rsid w:val="00C46EF7"/>
    <w:rsid w:val="00C55B60"/>
    <w:rsid w:val="00C562E0"/>
    <w:rsid w:val="00C567BF"/>
    <w:rsid w:val="00C56953"/>
    <w:rsid w:val="00C579E8"/>
    <w:rsid w:val="00C57A58"/>
    <w:rsid w:val="00C70C3C"/>
    <w:rsid w:val="00C73682"/>
    <w:rsid w:val="00C8025B"/>
    <w:rsid w:val="00C968A1"/>
    <w:rsid w:val="00CA4276"/>
    <w:rsid w:val="00CA6015"/>
    <w:rsid w:val="00CA7184"/>
    <w:rsid w:val="00CB13DF"/>
    <w:rsid w:val="00CB1772"/>
    <w:rsid w:val="00CB388B"/>
    <w:rsid w:val="00CC2122"/>
    <w:rsid w:val="00CC3573"/>
    <w:rsid w:val="00CD575C"/>
    <w:rsid w:val="00CD70B2"/>
    <w:rsid w:val="00CE1A50"/>
    <w:rsid w:val="00CE26CF"/>
    <w:rsid w:val="00CE2C63"/>
    <w:rsid w:val="00CE5A8F"/>
    <w:rsid w:val="00CE5C13"/>
    <w:rsid w:val="00CE6C27"/>
    <w:rsid w:val="00CF1160"/>
    <w:rsid w:val="00CF4AF3"/>
    <w:rsid w:val="00D02904"/>
    <w:rsid w:val="00D1237F"/>
    <w:rsid w:val="00D12889"/>
    <w:rsid w:val="00D21A3C"/>
    <w:rsid w:val="00D2221A"/>
    <w:rsid w:val="00D23BAF"/>
    <w:rsid w:val="00D25EBD"/>
    <w:rsid w:val="00D52F33"/>
    <w:rsid w:val="00D61CBE"/>
    <w:rsid w:val="00D62A69"/>
    <w:rsid w:val="00D75A75"/>
    <w:rsid w:val="00D766C4"/>
    <w:rsid w:val="00D858BE"/>
    <w:rsid w:val="00D85B3C"/>
    <w:rsid w:val="00D86CD5"/>
    <w:rsid w:val="00DA1FEC"/>
    <w:rsid w:val="00DA41C3"/>
    <w:rsid w:val="00DB6697"/>
    <w:rsid w:val="00DC1A95"/>
    <w:rsid w:val="00DC51BE"/>
    <w:rsid w:val="00DD553B"/>
    <w:rsid w:val="00DE14ED"/>
    <w:rsid w:val="00DE28B8"/>
    <w:rsid w:val="00DE54FD"/>
    <w:rsid w:val="00DF1F81"/>
    <w:rsid w:val="00E01F4F"/>
    <w:rsid w:val="00E06865"/>
    <w:rsid w:val="00E073F8"/>
    <w:rsid w:val="00E17372"/>
    <w:rsid w:val="00E2363E"/>
    <w:rsid w:val="00E27339"/>
    <w:rsid w:val="00E2769E"/>
    <w:rsid w:val="00E30A73"/>
    <w:rsid w:val="00E319FB"/>
    <w:rsid w:val="00E32EB2"/>
    <w:rsid w:val="00E358C8"/>
    <w:rsid w:val="00E41BF5"/>
    <w:rsid w:val="00E47286"/>
    <w:rsid w:val="00E550DA"/>
    <w:rsid w:val="00E60614"/>
    <w:rsid w:val="00E65A24"/>
    <w:rsid w:val="00E6761B"/>
    <w:rsid w:val="00E85266"/>
    <w:rsid w:val="00E90E82"/>
    <w:rsid w:val="00EA683F"/>
    <w:rsid w:val="00EA69EC"/>
    <w:rsid w:val="00EB3124"/>
    <w:rsid w:val="00EC10D8"/>
    <w:rsid w:val="00ED1223"/>
    <w:rsid w:val="00ED1FCE"/>
    <w:rsid w:val="00ED478F"/>
    <w:rsid w:val="00ED7989"/>
    <w:rsid w:val="00ED7AD1"/>
    <w:rsid w:val="00EE4CE4"/>
    <w:rsid w:val="00EE4EFA"/>
    <w:rsid w:val="00EF2E8D"/>
    <w:rsid w:val="00F07B08"/>
    <w:rsid w:val="00F1172B"/>
    <w:rsid w:val="00F126D2"/>
    <w:rsid w:val="00F15C3F"/>
    <w:rsid w:val="00F160C7"/>
    <w:rsid w:val="00F16DD5"/>
    <w:rsid w:val="00F27FC4"/>
    <w:rsid w:val="00F36CFA"/>
    <w:rsid w:val="00F40834"/>
    <w:rsid w:val="00F422B0"/>
    <w:rsid w:val="00F4779F"/>
    <w:rsid w:val="00F5212F"/>
    <w:rsid w:val="00F536C1"/>
    <w:rsid w:val="00F56A41"/>
    <w:rsid w:val="00F76303"/>
    <w:rsid w:val="00F77C75"/>
    <w:rsid w:val="00F81C86"/>
    <w:rsid w:val="00F83759"/>
    <w:rsid w:val="00F92432"/>
    <w:rsid w:val="00F95CB3"/>
    <w:rsid w:val="00FA22F4"/>
    <w:rsid w:val="00FA49DB"/>
    <w:rsid w:val="00FB5458"/>
    <w:rsid w:val="00FB6974"/>
    <w:rsid w:val="00FC5898"/>
    <w:rsid w:val="00FD0FD7"/>
    <w:rsid w:val="00FD6CAE"/>
    <w:rsid w:val="00FE0B41"/>
    <w:rsid w:val="00FE0E07"/>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F4779F"/>
    <w:rPr>
      <w:b/>
      <w:bCs/>
    </w:rPr>
  </w:style>
  <w:style w:type="character" w:styleId="ab">
    <w:name w:val="Emphasis"/>
    <w:basedOn w:val="a0"/>
    <w:uiPriority w:val="20"/>
    <w:qFormat/>
    <w:rsid w:val="007D6E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F4779F"/>
    <w:rPr>
      <w:b/>
      <w:bCs/>
    </w:rPr>
  </w:style>
  <w:style w:type="character" w:styleId="ab">
    <w:name w:val="Emphasis"/>
    <w:basedOn w:val="a0"/>
    <w:uiPriority w:val="20"/>
    <w:qFormat/>
    <w:rsid w:val="007D6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0D7C-1B31-4649-977F-B24A4A04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19</Pages>
  <Words>29923</Words>
  <Characters>17057</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595</cp:revision>
  <dcterms:created xsi:type="dcterms:W3CDTF">2020-04-27T14:10:00Z</dcterms:created>
  <dcterms:modified xsi:type="dcterms:W3CDTF">2020-06-05T12:56:00Z</dcterms:modified>
</cp:coreProperties>
</file>