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FE" w:rsidRPr="002E2292" w:rsidRDefault="00D80CFE" w:rsidP="00D80CFE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D80CFE" w:rsidRPr="002E2292" w:rsidRDefault="00D80CFE" w:rsidP="00D80CFE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D80CFE" w:rsidRPr="002E2292" w:rsidRDefault="00D80CFE" w:rsidP="00D80CFE">
      <w:pPr>
        <w:ind w:left="6860"/>
        <w:rPr>
          <w:sz w:val="24"/>
          <w:szCs w:val="24"/>
        </w:rPr>
      </w:pPr>
      <w:r>
        <w:rPr>
          <w:sz w:val="24"/>
          <w:szCs w:val="24"/>
        </w:rPr>
        <w:t>19.02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2292">
        <w:rPr>
          <w:sz w:val="24"/>
          <w:szCs w:val="24"/>
        </w:rPr>
        <w:t>№</w:t>
      </w:r>
      <w:r>
        <w:rPr>
          <w:sz w:val="24"/>
          <w:szCs w:val="24"/>
        </w:rPr>
        <w:t xml:space="preserve"> 121</w:t>
      </w:r>
    </w:p>
    <w:p w:rsidR="00D80CFE" w:rsidRDefault="00D80CFE" w:rsidP="00D80CF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80CFE" w:rsidRPr="002E2292" w:rsidRDefault="00D80CFE" w:rsidP="00D80CF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D80CFE" w:rsidRPr="0064313A" w:rsidRDefault="00D80CFE" w:rsidP="00D80CFE">
      <w:pPr>
        <w:widowControl/>
        <w:ind w:left="560" w:right="398"/>
        <w:jc w:val="center"/>
        <w:rPr>
          <w:lang w:val="ru-RU"/>
        </w:rPr>
      </w:pPr>
      <w:r w:rsidRPr="0064313A">
        <w:t>проведення закритого конкурсу на зайняття вакантної посади державної служби категорії</w:t>
      </w:r>
      <w:r w:rsidRPr="00145582">
        <w:rPr>
          <w:b/>
        </w:rPr>
        <w:t xml:space="preserve"> </w:t>
      </w:r>
      <w:r w:rsidRPr="000C61CD">
        <w:t>«Б» - начальника відділу</w:t>
      </w:r>
      <w:r w:rsidRPr="00145582">
        <w:rPr>
          <w:b/>
        </w:rPr>
        <w:t xml:space="preserve"> </w:t>
      </w:r>
      <w:r w:rsidRPr="0064313A">
        <w:t>Департаменту МВС</w:t>
      </w:r>
      <w:r>
        <w:t xml:space="preserve"> України</w:t>
      </w:r>
    </w:p>
    <w:tbl>
      <w:tblPr>
        <w:tblW w:w="0" w:type="auto"/>
        <w:tblLook w:val="00A0"/>
      </w:tblPr>
      <w:tblGrid>
        <w:gridCol w:w="658"/>
        <w:gridCol w:w="3689"/>
        <w:gridCol w:w="5224"/>
      </w:tblGrid>
      <w:tr w:rsidR="00D80CFE" w:rsidRPr="00145582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0C61CD" w:rsidRDefault="00D80CFE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0C61C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D80CFE" w:rsidRPr="00145582" w:rsidTr="00280593">
        <w:trPr>
          <w:trHeight w:val="967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332F39" w:rsidRDefault="00D80CFE" w:rsidP="00280593">
            <w:pPr>
              <w:spacing w:line="276" w:lineRule="auto"/>
              <w:rPr>
                <w:lang w:eastAsia="en-US"/>
              </w:rPr>
            </w:pPr>
            <w:r w:rsidRPr="00332F39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046907" w:rsidRDefault="00D80CFE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</w:rPr>
              <w:t>- організ</w:t>
            </w:r>
            <w:r w:rsidRPr="00145582">
              <w:rPr>
                <w:sz w:val="22"/>
                <w:szCs w:val="22"/>
              </w:rPr>
              <w:t>овує</w:t>
            </w:r>
            <w:r w:rsidRPr="00046907">
              <w:rPr>
                <w:sz w:val="22"/>
                <w:szCs w:val="22"/>
              </w:rPr>
              <w:t xml:space="preserve"> робот</w:t>
            </w:r>
            <w:r>
              <w:rPr>
                <w:sz w:val="22"/>
                <w:szCs w:val="22"/>
              </w:rPr>
              <w:t>у</w:t>
            </w:r>
            <w:r w:rsidRPr="00046907">
              <w:rPr>
                <w:sz w:val="22"/>
                <w:szCs w:val="22"/>
              </w:rPr>
              <w:t xml:space="preserve"> відділу, </w:t>
            </w:r>
            <w:r>
              <w:rPr>
                <w:sz w:val="22"/>
                <w:szCs w:val="22"/>
              </w:rPr>
              <w:t xml:space="preserve">бере </w:t>
            </w:r>
            <w:r w:rsidRPr="00046907">
              <w:rPr>
                <w:sz w:val="22"/>
                <w:szCs w:val="22"/>
              </w:rPr>
              <w:t>участь у з</w:t>
            </w:r>
            <w:r w:rsidRPr="00046907">
              <w:rPr>
                <w:spacing w:val="-4"/>
                <w:sz w:val="22"/>
                <w:szCs w:val="22"/>
              </w:rPr>
              <w:t>абезпеченні реалізації державної політики у сферах технічного захисту інформації, охорони державної таємниці</w:t>
            </w:r>
            <w:r w:rsidRPr="00046907">
              <w:rPr>
                <w:sz w:val="22"/>
                <w:szCs w:val="22"/>
                <w:lang w:eastAsia="uk-UA"/>
              </w:rPr>
              <w:t>;</w:t>
            </w:r>
          </w:p>
          <w:p w:rsidR="00D80CFE" w:rsidRPr="00046907" w:rsidRDefault="00D80CFE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>-  організ</w:t>
            </w:r>
            <w:r>
              <w:rPr>
                <w:sz w:val="22"/>
                <w:szCs w:val="22"/>
                <w:lang w:eastAsia="uk-UA"/>
              </w:rPr>
              <w:t>овує</w:t>
            </w:r>
            <w:r w:rsidRPr="00046907">
              <w:rPr>
                <w:sz w:val="22"/>
                <w:szCs w:val="22"/>
                <w:lang w:eastAsia="uk-UA"/>
              </w:rPr>
              <w:t xml:space="preserve"> та пров</w:t>
            </w:r>
            <w:r>
              <w:rPr>
                <w:sz w:val="22"/>
                <w:szCs w:val="22"/>
                <w:lang w:eastAsia="uk-UA"/>
              </w:rPr>
              <w:t>одить</w:t>
            </w:r>
            <w:r w:rsidRPr="00046907">
              <w:rPr>
                <w:sz w:val="22"/>
                <w:szCs w:val="22"/>
                <w:lang w:eastAsia="uk-UA"/>
              </w:rPr>
              <w:t xml:space="preserve"> спеціальн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046907">
              <w:rPr>
                <w:sz w:val="22"/>
                <w:szCs w:val="22"/>
                <w:lang w:eastAsia="uk-UA"/>
              </w:rPr>
              <w:t xml:space="preserve"> досліджен</w:t>
            </w:r>
            <w:r>
              <w:rPr>
                <w:sz w:val="22"/>
                <w:szCs w:val="22"/>
                <w:lang w:eastAsia="uk-UA"/>
              </w:rPr>
              <w:t>ня</w:t>
            </w:r>
            <w:r w:rsidRPr="00046907">
              <w:rPr>
                <w:sz w:val="22"/>
                <w:szCs w:val="22"/>
                <w:lang w:eastAsia="uk-UA"/>
              </w:rPr>
              <w:t xml:space="preserve"> ефективності застосування засобів захист</w:t>
            </w:r>
            <w:r>
              <w:rPr>
                <w:sz w:val="22"/>
                <w:szCs w:val="22"/>
                <w:lang w:eastAsia="uk-UA"/>
              </w:rPr>
              <w:t>у</w:t>
            </w:r>
            <w:r w:rsidRPr="00046907">
              <w:rPr>
                <w:sz w:val="22"/>
                <w:szCs w:val="22"/>
                <w:lang w:eastAsia="uk-UA"/>
              </w:rPr>
              <w:t xml:space="preserve"> інформації</w:t>
            </w:r>
            <w:r>
              <w:rPr>
                <w:sz w:val="22"/>
                <w:szCs w:val="22"/>
                <w:lang w:eastAsia="uk-UA"/>
              </w:rPr>
              <w:t xml:space="preserve"> в</w:t>
            </w:r>
            <w:r w:rsidRPr="00046907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а</w:t>
            </w:r>
            <w:r w:rsidRPr="00046907">
              <w:rPr>
                <w:sz w:val="22"/>
                <w:szCs w:val="22"/>
                <w:lang w:eastAsia="uk-UA"/>
              </w:rPr>
              <w:t>параті Міністерства, вищих навчальних закладах МВС зі специфічними умовами навчання, установах, на підприємствах, що належать до сфери управління МВС;</w:t>
            </w:r>
          </w:p>
          <w:p w:rsidR="00D80CFE" w:rsidRPr="00046907" w:rsidRDefault="00D80CFE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 xml:space="preserve">- </w:t>
            </w:r>
            <w:r>
              <w:rPr>
                <w:sz w:val="22"/>
                <w:szCs w:val="22"/>
                <w:lang w:eastAsia="uk-UA"/>
              </w:rPr>
              <w:t xml:space="preserve">забезпечує проведення </w:t>
            </w:r>
            <w:r w:rsidRPr="00046907">
              <w:rPr>
                <w:sz w:val="22"/>
                <w:szCs w:val="22"/>
                <w:lang w:eastAsia="uk-UA"/>
              </w:rPr>
              <w:t>досліджен</w:t>
            </w:r>
            <w:r>
              <w:rPr>
                <w:sz w:val="22"/>
                <w:szCs w:val="22"/>
                <w:lang w:eastAsia="uk-UA"/>
              </w:rPr>
              <w:t>ь</w:t>
            </w:r>
            <w:r w:rsidRPr="00046907">
              <w:rPr>
                <w:sz w:val="22"/>
                <w:szCs w:val="22"/>
                <w:lang w:eastAsia="uk-UA"/>
              </w:rPr>
              <w:t xml:space="preserve"> об’єктів інформаційної діяльності щодо безпеки інформації;</w:t>
            </w:r>
          </w:p>
          <w:p w:rsidR="00D80CFE" w:rsidRPr="00046907" w:rsidRDefault="00D80CFE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 xml:space="preserve">- </w:t>
            </w:r>
            <w:r>
              <w:rPr>
                <w:sz w:val="22"/>
                <w:szCs w:val="22"/>
                <w:lang w:eastAsia="uk-UA"/>
              </w:rPr>
              <w:t xml:space="preserve">планує та забезпечує </w:t>
            </w:r>
            <w:r w:rsidRPr="00046907">
              <w:rPr>
                <w:sz w:val="22"/>
                <w:szCs w:val="22"/>
                <w:lang w:eastAsia="uk-UA"/>
              </w:rPr>
              <w:t>здійснення пошукових заходів з виявлення та блокування засобів отримання інформації;</w:t>
            </w:r>
          </w:p>
          <w:p w:rsidR="00D80CFE" w:rsidRPr="00046907" w:rsidRDefault="00D80CFE" w:rsidP="00280593">
            <w:pPr>
              <w:widowControl/>
              <w:jc w:val="both"/>
              <w:rPr>
                <w:sz w:val="22"/>
                <w:szCs w:val="22"/>
                <w:lang w:eastAsia="uk-UA"/>
              </w:rPr>
            </w:pPr>
            <w:r w:rsidRPr="00046907">
              <w:rPr>
                <w:sz w:val="22"/>
                <w:szCs w:val="22"/>
                <w:lang w:eastAsia="uk-UA"/>
              </w:rPr>
              <w:t xml:space="preserve">- </w:t>
            </w:r>
            <w:r>
              <w:rPr>
                <w:sz w:val="22"/>
                <w:szCs w:val="22"/>
                <w:lang w:eastAsia="uk-UA"/>
              </w:rPr>
              <w:t>планує проведення</w:t>
            </w:r>
            <w:r w:rsidRPr="00046907">
              <w:rPr>
                <w:sz w:val="22"/>
                <w:szCs w:val="22"/>
                <w:lang w:eastAsia="uk-UA"/>
              </w:rPr>
              <w:t xml:space="preserve"> та </w:t>
            </w:r>
            <w:r>
              <w:rPr>
                <w:sz w:val="22"/>
                <w:szCs w:val="22"/>
                <w:lang w:eastAsia="uk-UA"/>
              </w:rPr>
              <w:t xml:space="preserve">приймає </w:t>
            </w:r>
            <w:r w:rsidRPr="00046907">
              <w:rPr>
                <w:sz w:val="22"/>
                <w:szCs w:val="22"/>
                <w:lang w:eastAsia="uk-UA"/>
              </w:rPr>
              <w:t>участь у  контрольно-інспекторських заходах щодо</w:t>
            </w:r>
            <w:r>
              <w:rPr>
                <w:sz w:val="22"/>
                <w:szCs w:val="22"/>
                <w:lang w:eastAsia="uk-UA"/>
              </w:rPr>
              <w:t xml:space="preserve"> перевірки</w:t>
            </w:r>
            <w:r w:rsidRPr="00046907">
              <w:rPr>
                <w:sz w:val="22"/>
                <w:szCs w:val="22"/>
                <w:lang w:eastAsia="uk-UA"/>
              </w:rPr>
              <w:t xml:space="preserve"> дотримання стану ТЗІ в апараті МВС, вищих навчальних закладах МВС зі специфічними умовами навчання, установах, підприємствах, що належать до сфери управління МВС;</w:t>
            </w:r>
          </w:p>
          <w:p w:rsidR="00D80CFE" w:rsidRPr="00046907" w:rsidRDefault="00D80CFE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бере участь у </w:t>
            </w:r>
            <w:r w:rsidRPr="00046907">
              <w:rPr>
                <w:sz w:val="22"/>
                <w:szCs w:val="22"/>
              </w:rPr>
              <w:t>розробленн</w:t>
            </w:r>
            <w:r>
              <w:rPr>
                <w:sz w:val="22"/>
                <w:szCs w:val="22"/>
              </w:rPr>
              <w:t>і</w:t>
            </w:r>
            <w:r w:rsidRPr="00046907">
              <w:rPr>
                <w:sz w:val="22"/>
                <w:szCs w:val="22"/>
              </w:rPr>
              <w:t xml:space="preserve"> проектів організаційно-розпорядчих та нормативних документів, що стосуються питань технічного захисту інформації;</w:t>
            </w:r>
          </w:p>
          <w:p w:rsidR="00D80CFE" w:rsidRPr="00046907" w:rsidRDefault="00D80CFE" w:rsidP="00D80CFE">
            <w:pPr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ює</w:t>
            </w:r>
            <w:r w:rsidRPr="00046907">
              <w:rPr>
                <w:sz w:val="22"/>
                <w:szCs w:val="22"/>
              </w:rPr>
              <w:t xml:space="preserve"> дотримання режиму секретності та забезпечення технічного захисту інформації при проведенні засідань колегії та нарад керівництва Міністерства, та за необхідності, під час проведення брифінгів, прес-конференцій, прийому іноземних делегацій, представників іноземних держав в апараті МВС, </w:t>
            </w:r>
            <w:r>
              <w:rPr>
                <w:sz w:val="22"/>
                <w:szCs w:val="22"/>
              </w:rPr>
              <w:t>порядок</w:t>
            </w:r>
            <w:r w:rsidRPr="00046907">
              <w:rPr>
                <w:sz w:val="22"/>
                <w:szCs w:val="22"/>
              </w:rPr>
              <w:t xml:space="preserve"> обробки інформації в АС; </w:t>
            </w:r>
          </w:p>
          <w:p w:rsidR="00D80CFE" w:rsidRPr="00D56792" w:rsidRDefault="00D80CFE" w:rsidP="00D80CFE">
            <w:pPr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>плану</w:t>
            </w:r>
            <w:r>
              <w:rPr>
                <w:sz w:val="22"/>
                <w:szCs w:val="22"/>
              </w:rPr>
              <w:t>є</w:t>
            </w:r>
            <w:r w:rsidRPr="00046907">
              <w:rPr>
                <w:sz w:val="22"/>
                <w:szCs w:val="22"/>
              </w:rPr>
              <w:t xml:space="preserve"> робот</w:t>
            </w:r>
            <w:r>
              <w:rPr>
                <w:sz w:val="22"/>
                <w:szCs w:val="22"/>
              </w:rPr>
              <w:t>у</w:t>
            </w:r>
            <w:r w:rsidRPr="00046907">
              <w:rPr>
                <w:sz w:val="22"/>
                <w:szCs w:val="22"/>
              </w:rPr>
              <w:t xml:space="preserve"> відділу та </w:t>
            </w:r>
            <w:r>
              <w:rPr>
                <w:sz w:val="22"/>
                <w:szCs w:val="22"/>
              </w:rPr>
              <w:t xml:space="preserve">забезпечує </w:t>
            </w:r>
            <w:r w:rsidRPr="00046907">
              <w:rPr>
                <w:sz w:val="22"/>
                <w:szCs w:val="22"/>
              </w:rPr>
              <w:t>аналітичне</w:t>
            </w:r>
            <w:r>
              <w:rPr>
                <w:sz w:val="22"/>
                <w:szCs w:val="22"/>
              </w:rPr>
              <w:t xml:space="preserve"> і документальне </w:t>
            </w:r>
            <w:r w:rsidRPr="00046907">
              <w:rPr>
                <w:sz w:val="22"/>
                <w:szCs w:val="22"/>
              </w:rPr>
              <w:t xml:space="preserve"> супроводження виконаних робіт;</w:t>
            </w:r>
          </w:p>
          <w:p w:rsidR="00D80CFE" w:rsidRPr="00046907" w:rsidRDefault="00D80CFE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0469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контролює процес </w:t>
            </w:r>
            <w:r w:rsidRPr="00046907">
              <w:rPr>
                <w:sz w:val="22"/>
                <w:szCs w:val="22"/>
              </w:rPr>
              <w:t>підготовк</w:t>
            </w:r>
            <w:r>
              <w:rPr>
                <w:sz w:val="22"/>
                <w:szCs w:val="22"/>
              </w:rPr>
              <w:t>и персоналом</w:t>
            </w:r>
            <w:r w:rsidRPr="00046907">
              <w:rPr>
                <w:sz w:val="22"/>
                <w:szCs w:val="22"/>
              </w:rPr>
              <w:t xml:space="preserve"> документів, що стосуються технічного захисту інформації;</w:t>
            </w:r>
          </w:p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  <w:lang w:eastAsia="en-US"/>
              </w:rPr>
            </w:pPr>
            <w:r w:rsidRPr="00046907">
              <w:rPr>
                <w:sz w:val="22"/>
                <w:szCs w:val="22"/>
              </w:rPr>
              <w:t>- виконує інші доручення керівництва Міністерства та Департамен</w:t>
            </w:r>
            <w:r>
              <w:rPr>
                <w:sz w:val="22"/>
                <w:szCs w:val="22"/>
              </w:rPr>
              <w:t>ту.</w:t>
            </w:r>
          </w:p>
        </w:tc>
      </w:tr>
      <w:tr w:rsidR="00D80CFE" w:rsidRPr="00145582" w:rsidTr="00280593">
        <w:trPr>
          <w:trHeight w:val="230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332F39" w:rsidRDefault="00D80CFE" w:rsidP="00280593">
            <w:pPr>
              <w:spacing w:line="276" w:lineRule="auto"/>
              <w:rPr>
                <w:lang w:eastAsia="en-US"/>
              </w:rPr>
            </w:pPr>
            <w:r w:rsidRPr="00332F39">
              <w:rPr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Посадовий оклад – 1</w:t>
            </w:r>
            <w:r>
              <w:rPr>
                <w:sz w:val="22"/>
                <w:szCs w:val="22"/>
                <w:lang w:eastAsia="en-US"/>
              </w:rPr>
              <w:t>0680</w:t>
            </w:r>
            <w:r w:rsidRPr="00145582">
              <w:rPr>
                <w:sz w:val="22"/>
                <w:szCs w:val="22"/>
                <w:lang w:eastAsia="en-US"/>
              </w:rPr>
              <w:t xml:space="preserve"> грн.</w:t>
            </w:r>
          </w:p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D80CFE" w:rsidRPr="00145582" w:rsidTr="00280593">
        <w:trPr>
          <w:trHeight w:val="84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A86AA7" w:rsidRDefault="00D80CFE" w:rsidP="00280593">
            <w:pPr>
              <w:spacing w:before="120" w:line="276" w:lineRule="auto"/>
              <w:rPr>
                <w:b/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D80CFE" w:rsidRPr="00145582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spacing w:before="120" w:line="276" w:lineRule="auto"/>
              <w:rPr>
                <w:b/>
                <w:lang w:val="ru-RU" w:eastAsia="en-US"/>
              </w:rPr>
            </w:pPr>
          </w:p>
          <w:p w:rsidR="00D80CFE" w:rsidRPr="00A86AA7" w:rsidRDefault="00D80CFE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145582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145582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145582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145582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CFE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D80CFE" w:rsidRPr="0043531A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D80CFE" w:rsidRPr="00145582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 xml:space="preserve">     Документи, що подаються для участі в конкурсі, приймаються до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145582">
              <w:rPr>
                <w:sz w:val="22"/>
                <w:szCs w:val="22"/>
                <w:lang w:eastAsia="en-US"/>
              </w:rPr>
              <w:t>.00   07 березня 2018 року.</w:t>
            </w:r>
          </w:p>
        </w:tc>
      </w:tr>
      <w:tr w:rsidR="00D80CFE" w:rsidRPr="00145582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 xml:space="preserve"> вул. Пилипа Орлика, 16/12</w:t>
            </w:r>
            <w:r>
              <w:rPr>
                <w:sz w:val="22"/>
                <w:szCs w:val="22"/>
                <w:lang w:eastAsia="en-US"/>
              </w:rPr>
              <w:t>, м. Київ, кім. 307 о 09.30       13 березня 2018 року</w:t>
            </w:r>
          </w:p>
        </w:tc>
      </w:tr>
      <w:tr w:rsidR="00D80CFE" w:rsidRPr="00145582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797775" w:rsidRDefault="00D80CFE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  <w:lang w:val="ru-RU"/>
              </w:rPr>
            </w:pPr>
            <w:r w:rsidRPr="00797775">
              <w:rPr>
                <w:sz w:val="22"/>
                <w:szCs w:val="22"/>
              </w:rPr>
              <w:t>Ігнатенко Віктор Григорович, (044) 256 03 63</w:t>
            </w:r>
          </w:p>
          <w:p w:rsidR="00D80CFE" w:rsidRPr="0090776E" w:rsidRDefault="00D80CFE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hyperlink r:id="rId7" w:history="1">
              <w:r w:rsidRPr="0090776E">
                <w:rPr>
                  <w:color w:val="0000FF"/>
                  <w:sz w:val="22"/>
                  <w:szCs w:val="22"/>
                </w:rPr>
                <w:t>dp</w:t>
              </w:r>
              <w:r w:rsidRPr="0090776E">
                <w:rPr>
                  <w:color w:val="0000FF"/>
                  <w:sz w:val="22"/>
                  <w:szCs w:val="22"/>
                  <w:lang w:val="en-US"/>
                </w:rPr>
                <w:t>rsd</w:t>
              </w:r>
              <w:r w:rsidRPr="0090776E">
                <w:rPr>
                  <w:color w:val="0000FF"/>
                  <w:sz w:val="22"/>
                  <w:szCs w:val="22"/>
                </w:rPr>
                <w:t>@</w:t>
              </w:r>
              <w:r w:rsidRPr="0090776E">
                <w:rPr>
                  <w:color w:val="0000FF"/>
                  <w:sz w:val="22"/>
                  <w:szCs w:val="22"/>
                  <w:lang w:val="en-US"/>
                </w:rPr>
                <w:t>ukr</w:t>
              </w:r>
              <w:r w:rsidRPr="0090776E">
                <w:rPr>
                  <w:color w:val="0000FF"/>
                  <w:sz w:val="22"/>
                  <w:szCs w:val="22"/>
                </w:rPr>
                <w:t>.</w:t>
              </w:r>
              <w:r w:rsidRPr="0090776E">
                <w:rPr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D80CFE" w:rsidRPr="00145582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0C61CD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0C61CD">
              <w:rPr>
                <w:lang w:eastAsia="en-US"/>
              </w:rPr>
              <w:t>Кваліфікаційні вимоги</w:t>
            </w:r>
          </w:p>
        </w:tc>
      </w:tr>
      <w:tr w:rsidR="00D80CFE" w:rsidRPr="00145582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D80CFE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332F39" w:rsidRDefault="00D80CFE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332F39">
              <w:rPr>
                <w:szCs w:val="20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D80CFE" w:rsidRPr="00145582" w:rsidTr="00280593">
        <w:trPr>
          <w:trHeight w:val="16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D80CFE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332F39" w:rsidRDefault="00D80CFE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332F39">
              <w:rPr>
                <w:szCs w:val="20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14558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0CFE" w:rsidRPr="00145582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D80CFE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332F39" w:rsidRDefault="00D80CFE" w:rsidP="00280593">
            <w:pPr>
              <w:widowControl/>
              <w:spacing w:before="120" w:line="276" w:lineRule="auto"/>
              <w:jc w:val="both"/>
              <w:rPr>
                <w:szCs w:val="20"/>
                <w:lang w:eastAsia="en-US"/>
              </w:rPr>
            </w:pPr>
            <w:r w:rsidRPr="00332F39">
              <w:rPr>
                <w:szCs w:val="20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45582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D80CFE" w:rsidRPr="00145582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0C61CD" w:rsidRDefault="00D80CFE" w:rsidP="00280593">
            <w:pPr>
              <w:widowControl/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C61CD">
              <w:rPr>
                <w:szCs w:val="20"/>
                <w:lang w:eastAsia="en-US"/>
              </w:rPr>
              <w:t>Спеціальні вимоги</w:t>
            </w:r>
          </w:p>
        </w:tc>
      </w:tr>
      <w:tr w:rsidR="00D80CFE" w:rsidRPr="00145582" w:rsidTr="00280593">
        <w:trPr>
          <w:trHeight w:val="436"/>
        </w:trPr>
        <w:tc>
          <w:tcPr>
            <w:tcW w:w="4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2C0B7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2C0B72">
              <w:rPr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Лідерство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0307BA" w:rsidRDefault="00D80CFE" w:rsidP="00D80CFE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07BA">
              <w:rPr>
                <w:sz w:val="22"/>
                <w:szCs w:val="22"/>
                <w:lang w:eastAsia="en-US"/>
              </w:rPr>
              <w:t>вміння обґрунтовувати власну думку;</w:t>
            </w:r>
          </w:p>
          <w:p w:rsidR="00D80CFE" w:rsidRPr="000307BA" w:rsidRDefault="00D80CFE" w:rsidP="00D80CFE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07BA">
              <w:rPr>
                <w:sz w:val="22"/>
                <w:szCs w:val="22"/>
                <w:lang w:eastAsia="en-US"/>
              </w:rPr>
              <w:t>досягнення кінцевих результатів.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Прийняття ефективних рішень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145582">
              <w:rPr>
                <w:sz w:val="22"/>
                <w:szCs w:val="22"/>
                <w:lang w:eastAsia="en-US"/>
              </w:rPr>
              <w:t>вміння вирішувати комплексні завдання;</w:t>
            </w:r>
          </w:p>
          <w:p w:rsidR="00D80CFE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145582">
              <w:rPr>
                <w:sz w:val="22"/>
                <w:szCs w:val="22"/>
                <w:lang w:eastAsia="en-US"/>
              </w:rPr>
              <w:t>вміння працювати з великими масивами інформації;</w:t>
            </w:r>
          </w:p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145582">
              <w:rPr>
                <w:sz w:val="22"/>
                <w:szCs w:val="22"/>
                <w:lang w:eastAsia="en-US"/>
              </w:rPr>
              <w:t>вміння працювати</w:t>
            </w:r>
            <w:r>
              <w:rPr>
                <w:sz w:val="22"/>
                <w:szCs w:val="22"/>
                <w:lang w:eastAsia="en-US"/>
              </w:rPr>
              <w:t xml:space="preserve"> при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багатозадачності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D80CFE" w:rsidRPr="00145582" w:rsidRDefault="00D80CFE" w:rsidP="00280593">
            <w:pPr>
              <w:widowControl/>
              <w:tabs>
                <w:tab w:val="left" w:pos="19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145582">
              <w:rPr>
                <w:sz w:val="22"/>
                <w:szCs w:val="22"/>
                <w:lang w:eastAsia="en-US"/>
              </w:rPr>
              <w:t>встановлення цілей, пріоритетів та орієнтирів.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Комунікації та взаємодія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145582">
              <w:rPr>
                <w:sz w:val="22"/>
                <w:szCs w:val="22"/>
                <w:lang w:eastAsia="en-US"/>
              </w:rPr>
              <w:t>співпраця та налагодження партнерської взаємодії;</w:t>
            </w:r>
          </w:p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145582">
              <w:rPr>
                <w:sz w:val="22"/>
                <w:szCs w:val="22"/>
                <w:lang w:eastAsia="en-US"/>
              </w:rPr>
              <w:t>відкритість.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Впровадження змін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Default="00D80CFE" w:rsidP="00280593">
            <w:pPr>
              <w:pStyle w:val="a3"/>
              <w:widowControl/>
              <w:tabs>
                <w:tab w:val="left" w:pos="-66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D80CFE" w:rsidRPr="000307BA" w:rsidRDefault="00D80CFE" w:rsidP="00280593">
            <w:pPr>
              <w:pStyle w:val="a3"/>
              <w:widowControl/>
              <w:tabs>
                <w:tab w:val="left" w:pos="-66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0307BA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A86AA7">
              <w:rPr>
                <w:sz w:val="22"/>
                <w:szCs w:val="22"/>
                <w:lang w:eastAsia="en-US"/>
              </w:rPr>
              <w:t>оцінка ефективності здійснених змін.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83304A" w:rsidRDefault="00D80CFE" w:rsidP="00280593">
            <w:pPr>
              <w:pStyle w:val="a3"/>
              <w:widowControl/>
              <w:tabs>
                <w:tab w:val="left" w:pos="172"/>
              </w:tabs>
              <w:suppressAutoHyphens/>
              <w:spacing w:line="276" w:lineRule="auto"/>
              <w:ind w:left="1308" w:hanging="13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83304A">
              <w:rPr>
                <w:sz w:val="22"/>
                <w:szCs w:val="22"/>
                <w:lang w:eastAsia="en-US"/>
              </w:rPr>
              <w:t>організація і контроль роботи;</w:t>
            </w:r>
          </w:p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83304A">
              <w:rPr>
                <w:sz w:val="22"/>
                <w:szCs w:val="22"/>
                <w:lang w:eastAsia="en-US"/>
              </w:rPr>
              <w:t>управління проектами;</w:t>
            </w:r>
          </w:p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83304A">
              <w:rPr>
                <w:sz w:val="22"/>
                <w:szCs w:val="22"/>
                <w:lang w:eastAsia="en-US"/>
              </w:rPr>
              <w:t>вміння працювати в команді та керувати командою;</w:t>
            </w:r>
          </w:p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83304A">
              <w:rPr>
                <w:sz w:val="22"/>
                <w:szCs w:val="22"/>
                <w:lang w:eastAsia="en-US"/>
              </w:rPr>
              <w:t>мотивування;</w:t>
            </w:r>
          </w:p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83304A">
              <w:rPr>
                <w:sz w:val="22"/>
                <w:szCs w:val="22"/>
                <w:lang w:eastAsia="en-US"/>
              </w:rPr>
              <w:t>оцінка і розвиток підлеглих;</w:t>
            </w:r>
          </w:p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6) </w:t>
            </w:r>
            <w:r w:rsidRPr="0083304A">
              <w:rPr>
                <w:sz w:val="22"/>
                <w:szCs w:val="22"/>
                <w:lang w:eastAsia="en-US"/>
              </w:rPr>
              <w:t>вміння розв’язання конфліктів.</w:t>
            </w:r>
          </w:p>
        </w:tc>
      </w:tr>
      <w:tr w:rsidR="00D80CFE" w:rsidRPr="00145582" w:rsidTr="00280593">
        <w:trPr>
          <w:trHeight w:val="538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E" w:rsidRPr="0083304A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83304A">
              <w:rPr>
                <w:sz w:val="22"/>
                <w:szCs w:val="22"/>
                <w:lang w:eastAsia="en-US"/>
              </w:rPr>
              <w:t>аналітичні здібності;</w:t>
            </w:r>
          </w:p>
          <w:p w:rsidR="00D80CFE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080" w:hanging="10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145582">
              <w:rPr>
                <w:sz w:val="22"/>
                <w:szCs w:val="22"/>
                <w:lang w:eastAsia="en-US"/>
              </w:rPr>
              <w:t>дисципліна і системність;</w:t>
            </w:r>
          </w:p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080" w:hanging="10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proofErr w:type="spellStart"/>
            <w:r>
              <w:rPr>
                <w:sz w:val="22"/>
                <w:szCs w:val="22"/>
                <w:lang w:eastAsia="en-US"/>
              </w:rPr>
              <w:t>інноваційність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 креативність;</w:t>
            </w:r>
          </w:p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080" w:hanging="10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145582">
              <w:rPr>
                <w:sz w:val="22"/>
                <w:szCs w:val="22"/>
                <w:lang w:eastAsia="en-US"/>
              </w:rPr>
              <w:t>самоорганізація та орієнтація на розвиток;</w:t>
            </w:r>
          </w:p>
          <w:p w:rsidR="00D80CFE" w:rsidRPr="00145582" w:rsidRDefault="00D80CFE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080" w:hanging="10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145582">
              <w:rPr>
                <w:sz w:val="22"/>
                <w:szCs w:val="22"/>
                <w:lang w:eastAsia="en-US"/>
              </w:rPr>
              <w:t>вміння працювати в стресових ситуаціях.</w:t>
            </w:r>
          </w:p>
        </w:tc>
      </w:tr>
      <w:tr w:rsidR="00D80CFE" w:rsidRPr="00145582" w:rsidTr="00280593">
        <w:trPr>
          <w:trHeight w:val="538"/>
        </w:trPr>
        <w:tc>
          <w:tcPr>
            <w:tcW w:w="9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0C61CD" w:rsidRDefault="00D80CFE" w:rsidP="00280593">
            <w:pPr>
              <w:pStyle w:val="a3"/>
              <w:widowControl/>
              <w:tabs>
                <w:tab w:val="left" w:pos="172"/>
              </w:tabs>
              <w:suppressAutoHyphens/>
              <w:spacing w:line="276" w:lineRule="auto"/>
              <w:ind w:left="1440"/>
              <w:jc w:val="center"/>
              <w:rPr>
                <w:lang w:eastAsia="en-US"/>
              </w:rPr>
            </w:pPr>
            <w:r w:rsidRPr="000C61CD">
              <w:rPr>
                <w:lang w:eastAsia="en-US"/>
              </w:rPr>
              <w:t>Професійні знання</w:t>
            </w:r>
          </w:p>
        </w:tc>
      </w:tr>
      <w:tr w:rsidR="00D80CFE" w:rsidRPr="00145582" w:rsidTr="00280593">
        <w:trPr>
          <w:trHeight w:val="48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83304A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304A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83304A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304A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D80CFE" w:rsidRPr="00145582" w:rsidTr="00280593">
        <w:trPr>
          <w:trHeight w:val="4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spacing w:before="120" w:line="276" w:lineRule="auto"/>
              <w:rPr>
                <w:sz w:val="22"/>
                <w:szCs w:val="22"/>
                <w:lang w:eastAsia="en-US"/>
              </w:rPr>
            </w:pPr>
            <w:r w:rsidRPr="00A86AA7">
              <w:rPr>
                <w:sz w:val="22"/>
                <w:szCs w:val="22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Конституції України;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службу»;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D80CFE" w:rsidRPr="00145582" w:rsidTr="00280593">
        <w:trPr>
          <w:trHeight w:val="22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A86AA7">
              <w:rPr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A86AA7">
              <w:rPr>
                <w:sz w:val="24"/>
                <w:szCs w:val="24"/>
              </w:rPr>
              <w:t>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інформацію»;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D80CFE" w:rsidRPr="00A86AA7" w:rsidRDefault="00D80CFE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D80CFE" w:rsidRPr="00A86AA7" w:rsidRDefault="00D80CFE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D80CFE" w:rsidRPr="00A86AA7" w:rsidRDefault="00D80CFE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 України «Про захист персональних даних»;</w:t>
            </w:r>
          </w:p>
          <w:p w:rsidR="00D80CFE" w:rsidRPr="00145582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6AA7">
              <w:rPr>
                <w:sz w:val="22"/>
                <w:szCs w:val="22"/>
              </w:rPr>
              <w:t>Закон України «Про центральні органи виконавчої влади».</w:t>
            </w:r>
          </w:p>
        </w:tc>
      </w:tr>
      <w:tr w:rsidR="00D80CFE" w:rsidRPr="00145582" w:rsidTr="00280593">
        <w:trPr>
          <w:trHeight w:val="46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D80CFE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Pr="00A86AA7" w:rsidRDefault="00D80CFE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86AA7">
              <w:rPr>
                <w:sz w:val="22"/>
                <w:szCs w:val="22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E" w:rsidRDefault="00D80CFE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D80CFE" w:rsidRDefault="00D80CFE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D80CFE" w:rsidRDefault="00D80CFE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D80CFE" w:rsidRDefault="00D80CFE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D80CFE" w:rsidRPr="00012215" w:rsidRDefault="00D80CFE" w:rsidP="002805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D80CFE" w:rsidRDefault="00D80CFE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80CFE" w:rsidRPr="00145582" w:rsidRDefault="00D80CFE" w:rsidP="00D80CFE">
      <w:pPr>
        <w:pStyle w:val="21"/>
        <w:ind w:left="560" w:right="398" w:firstLine="0"/>
        <w:rPr>
          <w:szCs w:val="28"/>
        </w:rPr>
      </w:pPr>
    </w:p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09A"/>
    <w:multiLevelType w:val="hybridMultilevel"/>
    <w:tmpl w:val="40CE798E"/>
    <w:lvl w:ilvl="0" w:tplc="97BC97BA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">
    <w:nsid w:val="42E17199"/>
    <w:multiLevelType w:val="hybridMultilevel"/>
    <w:tmpl w:val="4B7438A4"/>
    <w:lvl w:ilvl="0" w:tplc="E916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0CFE"/>
    <w:rsid w:val="007A5E2B"/>
    <w:rsid w:val="00D80CFE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D80CFE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D80CFE"/>
    <w:pPr>
      <w:ind w:left="708"/>
    </w:pPr>
  </w:style>
  <w:style w:type="paragraph" w:customStyle="1" w:styleId="rvps12">
    <w:name w:val="rvps12"/>
    <w:basedOn w:val="a"/>
    <w:uiPriority w:val="99"/>
    <w:rsid w:val="00D80CFE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2018-02-22T09:57:00Z</dcterms:created>
  <dcterms:modified xsi:type="dcterms:W3CDTF">2018-02-22T09:58:00Z</dcterms:modified>
</cp:coreProperties>
</file>