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6F" w:rsidRPr="00250873" w:rsidRDefault="007B5F6F" w:rsidP="007B5F6F">
      <w:pPr>
        <w:spacing w:after="0" w:line="240" w:lineRule="auto"/>
        <w:ind w:left="6379"/>
        <w:rPr>
          <w:b/>
          <w:sz w:val="28"/>
          <w:szCs w:val="28"/>
        </w:rPr>
      </w:pPr>
      <w:r w:rsidRPr="00250873">
        <w:rPr>
          <w:b/>
          <w:sz w:val="28"/>
          <w:szCs w:val="28"/>
        </w:rPr>
        <w:t>З</w:t>
      </w:r>
      <w:r w:rsidRPr="00250873">
        <w:rPr>
          <w:b/>
          <w:caps/>
          <w:sz w:val="28"/>
          <w:szCs w:val="28"/>
        </w:rPr>
        <w:t>атверджено</w:t>
      </w:r>
    </w:p>
    <w:p w:rsidR="007B5F6F" w:rsidRPr="00250873" w:rsidRDefault="007B5F6F" w:rsidP="007B5F6F">
      <w:pPr>
        <w:spacing w:after="0" w:line="240" w:lineRule="auto"/>
        <w:ind w:left="6379"/>
        <w:rPr>
          <w:sz w:val="28"/>
          <w:szCs w:val="28"/>
        </w:rPr>
      </w:pPr>
      <w:r w:rsidRPr="00250873">
        <w:rPr>
          <w:sz w:val="28"/>
          <w:szCs w:val="28"/>
        </w:rPr>
        <w:t xml:space="preserve">Наказ </w:t>
      </w:r>
      <w:proofErr w:type="spellStart"/>
      <w:r w:rsidRPr="00250873">
        <w:rPr>
          <w:sz w:val="28"/>
          <w:szCs w:val="28"/>
        </w:rPr>
        <w:t>Міністерства</w:t>
      </w:r>
      <w:proofErr w:type="spellEnd"/>
      <w:r w:rsidRPr="00250873">
        <w:rPr>
          <w:sz w:val="28"/>
          <w:szCs w:val="28"/>
        </w:rPr>
        <w:t xml:space="preserve"> </w:t>
      </w:r>
      <w:proofErr w:type="spellStart"/>
      <w:r w:rsidRPr="00250873">
        <w:rPr>
          <w:sz w:val="28"/>
          <w:szCs w:val="28"/>
        </w:rPr>
        <w:t>внутрішніх</w:t>
      </w:r>
      <w:proofErr w:type="spellEnd"/>
      <w:r w:rsidRPr="00250873">
        <w:rPr>
          <w:sz w:val="28"/>
          <w:szCs w:val="28"/>
        </w:rPr>
        <w:t xml:space="preserve"> справ </w:t>
      </w:r>
      <w:proofErr w:type="spellStart"/>
      <w:r w:rsidRPr="00250873">
        <w:rPr>
          <w:sz w:val="28"/>
          <w:szCs w:val="28"/>
        </w:rPr>
        <w:t>України</w:t>
      </w:r>
      <w:proofErr w:type="spellEnd"/>
    </w:p>
    <w:p w:rsidR="007B5F6F" w:rsidRPr="00083573" w:rsidRDefault="007B5F6F" w:rsidP="007B5F6F">
      <w:pPr>
        <w:spacing w:after="0" w:line="240" w:lineRule="auto"/>
        <w:ind w:left="6379"/>
        <w:rPr>
          <w:sz w:val="28"/>
          <w:szCs w:val="28"/>
        </w:rPr>
      </w:pPr>
      <w:proofErr w:type="spellStart"/>
      <w:r w:rsidRPr="00250873">
        <w:rPr>
          <w:sz w:val="28"/>
          <w:szCs w:val="28"/>
        </w:rPr>
        <w:t>від</w:t>
      </w:r>
      <w:proofErr w:type="spellEnd"/>
      <w:r w:rsidRPr="00250873">
        <w:rPr>
          <w:sz w:val="28"/>
          <w:szCs w:val="28"/>
        </w:rPr>
        <w:t xml:space="preserve"> </w:t>
      </w:r>
      <w:r w:rsidRPr="00083573">
        <w:rPr>
          <w:sz w:val="28"/>
          <w:szCs w:val="28"/>
        </w:rPr>
        <w:t>21</w:t>
      </w:r>
      <w:r w:rsidRPr="00250873">
        <w:rPr>
          <w:sz w:val="28"/>
          <w:szCs w:val="28"/>
        </w:rPr>
        <w:t xml:space="preserve">.09.2018  № </w:t>
      </w:r>
      <w:r w:rsidRPr="00083573">
        <w:rPr>
          <w:sz w:val="28"/>
          <w:szCs w:val="28"/>
        </w:rPr>
        <w:t>777</w:t>
      </w:r>
    </w:p>
    <w:p w:rsidR="007B5F6F" w:rsidRPr="00250873" w:rsidRDefault="007B5F6F" w:rsidP="007B5F6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B5F6F" w:rsidRPr="00250873" w:rsidRDefault="007B5F6F" w:rsidP="007B5F6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B5F6F" w:rsidRPr="00250873" w:rsidRDefault="007B5F6F" w:rsidP="007B5F6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50873">
        <w:rPr>
          <w:b/>
          <w:sz w:val="32"/>
          <w:szCs w:val="32"/>
          <w:lang w:val="uk-UA"/>
        </w:rPr>
        <w:t xml:space="preserve">УМОВИ </w:t>
      </w:r>
    </w:p>
    <w:p w:rsidR="007B5F6F" w:rsidRPr="00250873" w:rsidRDefault="007B5F6F" w:rsidP="007B5F6F">
      <w:pPr>
        <w:pStyle w:val="rvps12"/>
        <w:spacing w:before="0" w:beforeAutospacing="0" w:after="0" w:afterAutospacing="0"/>
        <w:ind w:left="567" w:right="566"/>
        <w:jc w:val="both"/>
        <w:rPr>
          <w:sz w:val="28"/>
          <w:szCs w:val="28"/>
          <w:lang w:val="uk-UA"/>
        </w:rPr>
      </w:pPr>
      <w:r w:rsidRPr="00250873">
        <w:rPr>
          <w:sz w:val="28"/>
          <w:szCs w:val="28"/>
          <w:lang w:val="uk-UA"/>
        </w:rPr>
        <w:t>проведення конкурсу на зайняття вакантної посади державної служби категорії «Б» – заступника начальника відділу стратегічного прогнозування та взаємодії у сфері нормативно-правового забезпечення Управління взаємодії з Державною службою України з надзвичайних ситуацій</w:t>
      </w:r>
    </w:p>
    <w:p w:rsidR="007B5F6F" w:rsidRPr="00250873" w:rsidRDefault="007B5F6F" w:rsidP="007B5F6F">
      <w:pPr>
        <w:pStyle w:val="rvps12"/>
        <w:spacing w:before="0" w:beforeAutospacing="0" w:after="0" w:afterAutospacing="0"/>
        <w:ind w:left="840" w:right="56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973"/>
        <w:gridCol w:w="164"/>
        <w:gridCol w:w="5434"/>
      </w:tblGrid>
      <w:tr w:rsidR="007B5F6F" w:rsidRPr="00250873" w:rsidTr="00EC027E">
        <w:trPr>
          <w:trHeight w:val="63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pStyle w:val="a3"/>
              <w:spacing w:before="0" w:after="0"/>
              <w:rPr>
                <w:rFonts w:ascii="Times New Roman" w:hAnsi="Times New Roman"/>
                <w:szCs w:val="26"/>
              </w:rPr>
            </w:pPr>
            <w:r w:rsidRPr="00250873">
              <w:rPr>
                <w:rFonts w:ascii="Times New Roman" w:hAnsi="Times New Roman"/>
                <w:szCs w:val="26"/>
              </w:rPr>
              <w:t xml:space="preserve">Загальні умови </w:t>
            </w:r>
          </w:p>
        </w:tc>
      </w:tr>
      <w:tr w:rsidR="007B5F6F" w:rsidRPr="00250873" w:rsidTr="00EC027E">
        <w:trPr>
          <w:trHeight w:val="27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roofErr w:type="spellStart"/>
            <w:r w:rsidRPr="00250873">
              <w:t>Посадові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обов’язки</w:t>
            </w:r>
            <w:proofErr w:type="spellEnd"/>
            <w:r w:rsidRPr="00250873">
              <w:t xml:space="preserve"> </w:t>
            </w:r>
          </w:p>
        </w:tc>
        <w:tc>
          <w:tcPr>
            <w:tcW w:w="5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Готує</w:t>
            </w:r>
            <w:proofErr w:type="spellEnd"/>
            <w:r w:rsidRPr="00250873">
              <w:t xml:space="preserve"> (</w:t>
            </w:r>
            <w:proofErr w:type="spellStart"/>
            <w:r w:rsidRPr="00250873">
              <w:t>опрацьовує</w:t>
            </w:r>
            <w:proofErr w:type="spellEnd"/>
            <w:r w:rsidRPr="00250873">
              <w:t xml:space="preserve">) </w:t>
            </w:r>
            <w:proofErr w:type="spellStart"/>
            <w:r w:rsidRPr="00250873">
              <w:t>пропозиції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щодо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вдосконалення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нормативно-правових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інших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законодавства</w:t>
            </w:r>
            <w:proofErr w:type="spellEnd"/>
            <w:r w:rsidRPr="00250873">
              <w:t xml:space="preserve"> у </w:t>
            </w:r>
            <w:proofErr w:type="spellStart"/>
            <w:r w:rsidRPr="00250873">
              <w:t>сфері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діяльності</w:t>
            </w:r>
            <w:proofErr w:type="spellEnd"/>
            <w:r w:rsidRPr="00250873">
              <w:t xml:space="preserve"> ДСНС,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ідприємств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установ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організацій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що</w:t>
            </w:r>
            <w:proofErr w:type="spellEnd"/>
            <w:r w:rsidRPr="00250873">
              <w:t xml:space="preserve"> належать до </w:t>
            </w:r>
            <w:proofErr w:type="spellStart"/>
            <w:r w:rsidRPr="00250873">
              <w:t>сфери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її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управління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Опрацьовує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проекти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 Президента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Кабінету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</w:t>
            </w:r>
            <w:proofErr w:type="gramStart"/>
            <w:r w:rsidRPr="00250873">
              <w:t>стр</w:t>
            </w:r>
            <w:proofErr w:type="gramEnd"/>
            <w:r w:rsidRPr="00250873">
              <w:t>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розроблених</w:t>
            </w:r>
            <w:proofErr w:type="spellEnd"/>
            <w:r w:rsidRPr="00250873">
              <w:t xml:space="preserve"> ДСНС та </w:t>
            </w:r>
            <w:proofErr w:type="spellStart"/>
            <w:r w:rsidRPr="00250873">
              <w:t>іншими</w:t>
            </w:r>
            <w:proofErr w:type="spellEnd"/>
            <w:r w:rsidRPr="00250873">
              <w:t xml:space="preserve"> органами </w:t>
            </w:r>
            <w:proofErr w:type="spellStart"/>
            <w:r w:rsidRPr="00250873">
              <w:t>державної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влади</w:t>
            </w:r>
            <w:proofErr w:type="spellEnd"/>
            <w:r w:rsidRPr="00250873">
              <w:t xml:space="preserve">, та </w:t>
            </w:r>
            <w:proofErr w:type="spellStart"/>
            <w:r w:rsidRPr="00250873">
              <w:t>забезпечує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подання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візування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Міністрові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внутрішніх</w:t>
            </w:r>
            <w:proofErr w:type="spellEnd"/>
            <w:r w:rsidRPr="00250873">
              <w:t xml:space="preserve"> справ </w:t>
            </w:r>
            <w:proofErr w:type="spellStart"/>
            <w:r w:rsidRPr="00250873">
              <w:t>України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Готує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подає</w:t>
            </w:r>
            <w:proofErr w:type="spellEnd"/>
            <w:r w:rsidRPr="00250873">
              <w:t xml:space="preserve"> на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ідпис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Міністрові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внутрішніх</w:t>
            </w:r>
            <w:proofErr w:type="spellEnd"/>
            <w:r w:rsidRPr="00250873">
              <w:t xml:space="preserve"> справ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проекти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наказів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забезпечує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подання</w:t>
            </w:r>
            <w:proofErr w:type="spellEnd"/>
            <w:r w:rsidRPr="00250873">
              <w:t xml:space="preserve"> в </w:t>
            </w:r>
            <w:proofErr w:type="spellStart"/>
            <w:r w:rsidRPr="00250873">
              <w:t>установленому</w:t>
            </w:r>
            <w:proofErr w:type="spellEnd"/>
            <w:r w:rsidRPr="00250873">
              <w:t xml:space="preserve"> порядку на </w:t>
            </w:r>
            <w:proofErr w:type="spellStart"/>
            <w:r w:rsidRPr="00250873">
              <w:t>державну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реєстрацію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Міністерства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юстиції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наказів</w:t>
            </w:r>
            <w:proofErr w:type="spellEnd"/>
            <w:r w:rsidRPr="00250873">
              <w:t xml:space="preserve"> МВС, </w:t>
            </w:r>
            <w:proofErr w:type="spellStart"/>
            <w:r w:rsidRPr="00250873">
              <w:t>розроблених</w:t>
            </w:r>
            <w:proofErr w:type="spellEnd"/>
            <w:r w:rsidRPr="00250873">
              <w:t xml:space="preserve"> ДСНС.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Опрацьовує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розроблені</w:t>
            </w:r>
            <w:proofErr w:type="spellEnd"/>
            <w:r w:rsidRPr="00250873">
              <w:t xml:space="preserve"> ДСНС </w:t>
            </w:r>
            <w:proofErr w:type="spellStart"/>
            <w:r w:rsidRPr="00250873">
              <w:t>проекти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планів</w:t>
            </w:r>
            <w:proofErr w:type="spellEnd"/>
            <w:r w:rsidRPr="00250873">
              <w:t xml:space="preserve"> у </w:t>
            </w:r>
            <w:proofErr w:type="spellStart"/>
            <w:r w:rsidRPr="00250873">
              <w:t>сфері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цивільного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захисту</w:t>
            </w:r>
            <w:proofErr w:type="spellEnd"/>
            <w:r w:rsidRPr="00250873">
              <w:t xml:space="preserve"> державного </w:t>
            </w:r>
            <w:proofErr w:type="spellStart"/>
            <w:proofErr w:type="gramStart"/>
            <w:r w:rsidRPr="00250873">
              <w:t>р</w:t>
            </w:r>
            <w:proofErr w:type="gramEnd"/>
            <w:r w:rsidRPr="00250873">
              <w:t>івня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мирний</w:t>
            </w:r>
            <w:proofErr w:type="spellEnd"/>
            <w:r w:rsidRPr="00250873">
              <w:t xml:space="preserve"> час та в </w:t>
            </w:r>
            <w:proofErr w:type="spellStart"/>
            <w:r w:rsidRPr="00250873">
              <w:t>особливий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період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подає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Міністру</w:t>
            </w:r>
            <w:proofErr w:type="spellEnd"/>
            <w:r w:rsidRPr="00250873">
              <w:t xml:space="preserve"> для </w:t>
            </w:r>
            <w:proofErr w:type="spellStart"/>
            <w:r w:rsidRPr="00250873">
              <w:t>внесення</w:t>
            </w:r>
            <w:proofErr w:type="spellEnd"/>
            <w:r w:rsidRPr="00250873">
              <w:t xml:space="preserve"> в </w:t>
            </w:r>
            <w:proofErr w:type="spellStart"/>
            <w:r w:rsidRPr="00250873">
              <w:t>установленому</w:t>
            </w:r>
            <w:proofErr w:type="spellEnd"/>
            <w:r w:rsidRPr="00250873">
              <w:t xml:space="preserve"> порядку на </w:t>
            </w:r>
            <w:proofErr w:type="spellStart"/>
            <w:r w:rsidRPr="00250873">
              <w:t>розгляд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Кабінету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Міністрів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gramStart"/>
            <w:r w:rsidRPr="00250873">
              <w:t>Бере</w:t>
            </w:r>
            <w:proofErr w:type="gramEnd"/>
            <w:r w:rsidRPr="00250873">
              <w:t xml:space="preserve"> участь у </w:t>
            </w:r>
            <w:proofErr w:type="spellStart"/>
            <w:r w:rsidRPr="00250873">
              <w:t>розробленні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проектів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державних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програм</w:t>
            </w:r>
            <w:proofErr w:type="spellEnd"/>
            <w:r w:rsidRPr="00250873">
              <w:t xml:space="preserve"> у </w:t>
            </w:r>
            <w:proofErr w:type="spellStart"/>
            <w:r w:rsidRPr="00250873">
              <w:t>сфері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цивільного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захисту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Спільно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</w:t>
            </w:r>
            <w:proofErr w:type="spellEnd"/>
            <w:r w:rsidRPr="00250873">
              <w:t xml:space="preserve"> ДСНС </w:t>
            </w:r>
            <w:proofErr w:type="spellStart"/>
            <w:r w:rsidRPr="00250873">
              <w:t>здійснює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супроводження</w:t>
            </w:r>
            <w:proofErr w:type="spellEnd"/>
            <w:r w:rsidRPr="00250873">
              <w:t xml:space="preserve"> в органах </w:t>
            </w:r>
            <w:proofErr w:type="spellStart"/>
            <w:r w:rsidRPr="00250873">
              <w:t>державної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влади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проектів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нормативно-правових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розроблених</w:t>
            </w:r>
            <w:proofErr w:type="spellEnd"/>
            <w:r w:rsidRPr="00250873">
              <w:t xml:space="preserve"> ДСНС.</w:t>
            </w:r>
          </w:p>
          <w:p w:rsidR="007B5F6F" w:rsidRPr="00250873" w:rsidRDefault="007B5F6F" w:rsidP="00EC027E">
            <w:pPr>
              <w:ind w:firstLine="288"/>
              <w:jc w:val="both"/>
            </w:pPr>
            <w:r w:rsidRPr="00250873">
              <w:t xml:space="preserve">За </w:t>
            </w:r>
            <w:proofErr w:type="spellStart"/>
            <w:r w:rsidRPr="00250873">
              <w:t>дорученням</w:t>
            </w:r>
            <w:proofErr w:type="spellEnd"/>
            <w:r w:rsidRPr="00250873">
              <w:t xml:space="preserve"> начальника </w:t>
            </w:r>
            <w:proofErr w:type="spellStart"/>
            <w:r w:rsidRPr="00250873">
              <w:t>відділу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готує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аналітичні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lastRenderedPageBreak/>
              <w:t>інформаційні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документи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проекти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р</w:t>
            </w:r>
            <w:proofErr w:type="gramEnd"/>
            <w:r w:rsidRPr="00250873">
              <w:t>ішень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оперативних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нарад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звітів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тощо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  <w:rPr>
                <w:color w:val="FF0000"/>
              </w:rPr>
            </w:pPr>
            <w:proofErr w:type="spellStart"/>
            <w:r w:rsidRPr="00250873">
              <w:t>Надає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методичну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консультативну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допомогу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структурним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ідрозділам</w:t>
            </w:r>
            <w:proofErr w:type="spellEnd"/>
            <w:r w:rsidRPr="00250873">
              <w:t xml:space="preserve"> ДСНС </w:t>
            </w:r>
            <w:proofErr w:type="spellStart"/>
            <w:r w:rsidRPr="00250873">
              <w:t>з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питань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застосування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законодавства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27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/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proofErr w:type="gramStart"/>
            <w:r w:rsidRPr="00250873">
              <w:t>Розглядає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звернення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запити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фізичних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юридичних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осіб</w:t>
            </w:r>
            <w:proofErr w:type="spellEnd"/>
            <w:r w:rsidRPr="00250873">
              <w:t xml:space="preserve"> (у тому </w:t>
            </w:r>
            <w:proofErr w:type="spellStart"/>
            <w:r w:rsidRPr="00250873">
              <w:t>числі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отримання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публічної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інформації</w:t>
            </w:r>
            <w:proofErr w:type="spellEnd"/>
            <w:r w:rsidRPr="00250873">
              <w:t xml:space="preserve">), </w:t>
            </w:r>
            <w:proofErr w:type="spellStart"/>
            <w:r w:rsidRPr="00250873">
              <w:t>звернення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запити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народних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депутатів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опрацьовує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в порядку </w:t>
            </w:r>
            <w:proofErr w:type="spellStart"/>
            <w:r w:rsidRPr="00250873">
              <w:t>й</w:t>
            </w:r>
            <w:proofErr w:type="spellEnd"/>
            <w:r w:rsidRPr="00250873">
              <w:t xml:space="preserve"> строки, </w:t>
            </w:r>
            <w:proofErr w:type="spellStart"/>
            <w:r w:rsidRPr="00250873">
              <w:t>визначені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законодавством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>.</w:t>
            </w:r>
            <w:proofErr w:type="gramEnd"/>
          </w:p>
          <w:p w:rsidR="007B5F6F" w:rsidRPr="00250873" w:rsidRDefault="007B5F6F" w:rsidP="00EC027E">
            <w:pPr>
              <w:ind w:firstLine="288"/>
              <w:jc w:val="both"/>
            </w:pPr>
            <w:r w:rsidRPr="00250873">
              <w:t xml:space="preserve">  </w:t>
            </w:r>
            <w:proofErr w:type="spellStart"/>
            <w:r w:rsidRPr="00250873">
              <w:t>Здійснює</w:t>
            </w:r>
            <w:proofErr w:type="spellEnd"/>
            <w:r w:rsidRPr="00250873">
              <w:t xml:space="preserve"> заходи </w:t>
            </w:r>
            <w:proofErr w:type="spellStart"/>
            <w:r w:rsidRPr="00250873">
              <w:t>щодо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захисту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персональних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даних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службової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інформації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забезпечення</w:t>
            </w:r>
            <w:proofErr w:type="spellEnd"/>
            <w:r w:rsidRPr="00250873">
              <w:t xml:space="preserve"> режиму </w:t>
            </w:r>
            <w:proofErr w:type="spellStart"/>
            <w:r w:rsidRPr="00250873">
              <w:t>секретності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</w:t>
            </w:r>
            <w:proofErr w:type="spellEnd"/>
            <w:r w:rsidRPr="00250873">
              <w:t xml:space="preserve"> час </w:t>
            </w:r>
            <w:proofErr w:type="spellStart"/>
            <w:r w:rsidRPr="00250873">
              <w:t>опрацювання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документів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матеріалів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обмеженим</w:t>
            </w:r>
            <w:proofErr w:type="spellEnd"/>
            <w:r w:rsidRPr="00250873">
              <w:t xml:space="preserve"> доступом </w:t>
            </w:r>
            <w:proofErr w:type="spellStart"/>
            <w:r w:rsidRPr="00250873">
              <w:t>або</w:t>
            </w:r>
            <w:proofErr w:type="spellEnd"/>
            <w:r w:rsidRPr="00250873">
              <w:t xml:space="preserve"> таких, </w:t>
            </w:r>
            <w:proofErr w:type="spellStart"/>
            <w:r w:rsidRPr="00250873">
              <w:t>що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містять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державну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таємницю</w:t>
            </w:r>
            <w:proofErr w:type="spellEnd"/>
            <w:r w:rsidRPr="00250873">
              <w:t>.</w:t>
            </w:r>
          </w:p>
          <w:p w:rsidR="007B5F6F" w:rsidRPr="00250873" w:rsidRDefault="007B5F6F" w:rsidP="00EC027E">
            <w:pPr>
              <w:ind w:firstLine="288"/>
              <w:jc w:val="both"/>
            </w:pPr>
            <w:proofErr w:type="spellStart"/>
            <w:r w:rsidRPr="00250873">
              <w:t>Виконує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інші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доручення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керівництва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Управління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відділу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11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roofErr w:type="spellStart"/>
            <w:r w:rsidRPr="00250873">
              <w:t>Умови</w:t>
            </w:r>
            <w:proofErr w:type="spellEnd"/>
            <w:r w:rsidRPr="00250873">
              <w:t xml:space="preserve"> оплати </w:t>
            </w:r>
            <w:proofErr w:type="spellStart"/>
            <w:r w:rsidRPr="00250873">
              <w:t>праці</w:t>
            </w:r>
            <w:proofErr w:type="spellEnd"/>
            <w:r w:rsidRPr="00250873"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Посадовий</w:t>
            </w:r>
            <w:proofErr w:type="spellEnd"/>
            <w:r w:rsidRPr="00250873">
              <w:t xml:space="preserve"> оклад – 10080 </w:t>
            </w:r>
            <w:proofErr w:type="spellStart"/>
            <w:r w:rsidRPr="00250873">
              <w:t>грн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34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/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r w:rsidRPr="00250873">
              <w:t xml:space="preserve">Надбавка до </w:t>
            </w:r>
            <w:proofErr w:type="spellStart"/>
            <w:r w:rsidRPr="00250873">
              <w:t>посадового</w:t>
            </w:r>
            <w:proofErr w:type="spellEnd"/>
            <w:r w:rsidRPr="00250873">
              <w:t xml:space="preserve"> окладу за ранг </w:t>
            </w:r>
            <w:proofErr w:type="spellStart"/>
            <w:r w:rsidRPr="00250873">
              <w:t>відповідно</w:t>
            </w:r>
            <w:proofErr w:type="spellEnd"/>
            <w:r w:rsidRPr="00250873">
              <w:t xml:space="preserve"> до постанови </w:t>
            </w:r>
            <w:proofErr w:type="spellStart"/>
            <w:r w:rsidRPr="00250873">
              <w:t>Кабінету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Міні</w:t>
            </w:r>
            <w:proofErr w:type="gramStart"/>
            <w:r w:rsidRPr="00250873">
              <w:t>стр</w:t>
            </w:r>
            <w:proofErr w:type="gramEnd"/>
            <w:r w:rsidRPr="00250873">
              <w:t>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від</w:t>
            </w:r>
            <w:proofErr w:type="spellEnd"/>
            <w:r w:rsidRPr="00250873">
              <w:t xml:space="preserve"> 18.01.2017 № 15 «</w:t>
            </w:r>
            <w:proofErr w:type="spellStart"/>
            <w:r w:rsidRPr="00250873">
              <w:t>Питання</w:t>
            </w:r>
            <w:proofErr w:type="spellEnd"/>
            <w:r w:rsidRPr="00250873">
              <w:t xml:space="preserve"> оплати </w:t>
            </w:r>
            <w:proofErr w:type="spellStart"/>
            <w:r w:rsidRPr="00250873">
              <w:t>праці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працівників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державних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органів</w:t>
            </w:r>
            <w:proofErr w:type="spellEnd"/>
            <w:r w:rsidRPr="00250873">
              <w:t>».</w:t>
            </w:r>
          </w:p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r w:rsidRPr="00250873">
              <w:t>Надбавки та доплати (</w:t>
            </w:r>
            <w:proofErr w:type="spellStart"/>
            <w:r w:rsidRPr="00250873">
              <w:t>відповідно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статті</w:t>
            </w:r>
            <w:proofErr w:type="spellEnd"/>
            <w:r w:rsidRPr="00250873">
              <w:t xml:space="preserve"> 52 Закону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«Про </w:t>
            </w:r>
            <w:proofErr w:type="spellStart"/>
            <w:r w:rsidRPr="00250873">
              <w:t>державну</w:t>
            </w:r>
            <w:proofErr w:type="spellEnd"/>
            <w:r w:rsidRPr="00250873">
              <w:t xml:space="preserve"> службу»).</w:t>
            </w:r>
          </w:p>
        </w:tc>
      </w:tr>
      <w:tr w:rsidR="007B5F6F" w:rsidRPr="00250873" w:rsidTr="00EC027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  <w:rPr>
                <w:b/>
              </w:rPr>
            </w:pPr>
            <w:proofErr w:type="spellStart"/>
            <w:r w:rsidRPr="00250873">
              <w:t>Інформація</w:t>
            </w:r>
            <w:proofErr w:type="spellEnd"/>
            <w:r w:rsidRPr="00250873">
              <w:t xml:space="preserve"> про </w:t>
            </w:r>
            <w:proofErr w:type="spellStart"/>
            <w:r w:rsidRPr="00250873">
              <w:t>строковість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чи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безстроковість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призначення</w:t>
            </w:r>
            <w:proofErr w:type="spellEnd"/>
            <w:r w:rsidRPr="00250873">
              <w:t xml:space="preserve"> </w:t>
            </w:r>
            <w:proofErr w:type="gramStart"/>
            <w:r w:rsidRPr="00250873">
              <w:t>на</w:t>
            </w:r>
            <w:proofErr w:type="gramEnd"/>
            <w:r w:rsidRPr="00250873">
              <w:t xml:space="preserve"> посаду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Безстроково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r w:rsidRPr="00250873">
              <w:t>Перелі</w:t>
            </w:r>
            <w:proofErr w:type="gramStart"/>
            <w:r w:rsidRPr="00250873">
              <w:t>к</w:t>
            </w:r>
            <w:proofErr w:type="spellEnd"/>
            <w:proofErr w:type="gramEnd"/>
            <w:r w:rsidRPr="00250873">
              <w:t xml:space="preserve"> </w:t>
            </w:r>
            <w:proofErr w:type="spellStart"/>
            <w:r w:rsidRPr="00250873">
              <w:t>документів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необхідних</w:t>
            </w:r>
            <w:proofErr w:type="spellEnd"/>
            <w:r w:rsidRPr="00250873">
              <w:t xml:space="preserve"> для </w:t>
            </w:r>
            <w:proofErr w:type="spellStart"/>
            <w:r w:rsidRPr="00250873">
              <w:t>участі</w:t>
            </w:r>
            <w:proofErr w:type="spellEnd"/>
            <w:r w:rsidRPr="00250873">
              <w:t xml:space="preserve"> в </w:t>
            </w:r>
            <w:proofErr w:type="spellStart"/>
            <w:r w:rsidRPr="00250873">
              <w:t>конкурсі</w:t>
            </w:r>
            <w:proofErr w:type="spellEnd"/>
            <w:r w:rsidRPr="00250873">
              <w:t xml:space="preserve">, та строк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подання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Копія</w:t>
            </w:r>
            <w:proofErr w:type="spellEnd"/>
            <w:r w:rsidRPr="00250873">
              <w:t xml:space="preserve"> паспорта </w:t>
            </w:r>
            <w:proofErr w:type="spellStart"/>
            <w:r w:rsidRPr="00250873">
              <w:t>громадянина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Письмова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заява</w:t>
            </w:r>
            <w:proofErr w:type="spellEnd"/>
            <w:r w:rsidRPr="00250873">
              <w:t xml:space="preserve"> про участь у </w:t>
            </w:r>
            <w:proofErr w:type="spellStart"/>
            <w:r w:rsidRPr="00250873">
              <w:t>конкурсі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із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зазначенням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основних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мотивів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зайняття</w:t>
            </w:r>
            <w:proofErr w:type="spellEnd"/>
            <w:r w:rsidRPr="00250873">
              <w:t xml:space="preserve"> посади </w:t>
            </w:r>
            <w:proofErr w:type="spellStart"/>
            <w:r w:rsidRPr="00250873">
              <w:t>державної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служби</w:t>
            </w:r>
            <w:proofErr w:type="spellEnd"/>
            <w:r w:rsidRPr="00250873">
              <w:t xml:space="preserve">, до </w:t>
            </w:r>
            <w:proofErr w:type="spellStart"/>
            <w:r w:rsidRPr="00250873">
              <w:t>якої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додається</w:t>
            </w:r>
            <w:proofErr w:type="spellEnd"/>
            <w:r w:rsidRPr="00250873">
              <w:t xml:space="preserve"> резюме </w:t>
            </w:r>
            <w:proofErr w:type="gramStart"/>
            <w:r w:rsidRPr="00250873">
              <w:t xml:space="preserve">в </w:t>
            </w:r>
            <w:proofErr w:type="spellStart"/>
            <w:r w:rsidRPr="00250873">
              <w:t>дов</w:t>
            </w:r>
            <w:proofErr w:type="gramEnd"/>
            <w:r w:rsidRPr="00250873">
              <w:t>ільній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формі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Письмова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заява</w:t>
            </w:r>
            <w:proofErr w:type="spellEnd"/>
            <w:r w:rsidRPr="00250873">
              <w:t xml:space="preserve">, в </w:t>
            </w:r>
            <w:proofErr w:type="spellStart"/>
            <w:r w:rsidRPr="00250873">
              <w:t>якій</w:t>
            </w:r>
            <w:proofErr w:type="spellEnd"/>
            <w:r w:rsidRPr="00250873">
              <w:t xml:space="preserve"> особа </w:t>
            </w:r>
            <w:proofErr w:type="spellStart"/>
            <w:r w:rsidRPr="00250873">
              <w:t>повідомляє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що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неї</w:t>
            </w:r>
            <w:proofErr w:type="spellEnd"/>
            <w:r w:rsidRPr="00250873">
              <w:t xml:space="preserve"> </w:t>
            </w:r>
            <w:proofErr w:type="gramStart"/>
            <w:r w:rsidRPr="00250873">
              <w:t>не</w:t>
            </w:r>
            <w:proofErr w:type="gramEnd"/>
            <w:r w:rsidRPr="00250873">
              <w:t xml:space="preserve"> </w:t>
            </w:r>
            <w:proofErr w:type="spellStart"/>
            <w:r w:rsidRPr="00250873">
              <w:t>застосовуються</w:t>
            </w:r>
            <w:proofErr w:type="spellEnd"/>
            <w:r w:rsidRPr="00250873">
              <w:t xml:space="preserve"> заборони, </w:t>
            </w:r>
            <w:proofErr w:type="spellStart"/>
            <w:r w:rsidRPr="00250873">
              <w:t>визначені</w:t>
            </w:r>
            <w:proofErr w:type="spellEnd"/>
            <w:r w:rsidRPr="00250873">
              <w:t xml:space="preserve"> </w:t>
            </w:r>
            <w:hyperlink r:id="rId4" w:anchor="n13" w:tgtFrame="_blank" w:history="1">
              <w:proofErr w:type="spellStart"/>
              <w:r w:rsidRPr="00250873">
                <w:t>частиною</w:t>
              </w:r>
              <w:proofErr w:type="spellEnd"/>
              <w:r w:rsidRPr="00250873">
                <w:t xml:space="preserve"> </w:t>
              </w:r>
              <w:proofErr w:type="spellStart"/>
              <w:r w:rsidRPr="00250873">
                <w:t>третьою</w:t>
              </w:r>
              <w:proofErr w:type="spellEnd"/>
            </w:hyperlink>
            <w:r w:rsidRPr="00250873">
              <w:t xml:space="preserve"> </w:t>
            </w:r>
            <w:proofErr w:type="spellStart"/>
            <w:r w:rsidRPr="00250873">
              <w:t>або</w:t>
            </w:r>
            <w:proofErr w:type="spellEnd"/>
            <w:r w:rsidRPr="00250873">
              <w:t xml:space="preserve"> </w:t>
            </w:r>
            <w:hyperlink r:id="rId5" w:anchor="n14" w:tgtFrame="_blank" w:history="1">
              <w:r w:rsidRPr="00250873">
                <w:t>четвертою</w:t>
              </w:r>
            </w:hyperlink>
            <w:r w:rsidRPr="00250873">
              <w:t xml:space="preserve"> </w:t>
            </w:r>
            <w:proofErr w:type="spellStart"/>
            <w:r w:rsidRPr="00250873">
              <w:t>статті</w:t>
            </w:r>
            <w:proofErr w:type="spellEnd"/>
            <w:r w:rsidRPr="00250873">
              <w:t xml:space="preserve"> 1 Закону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«Про </w:t>
            </w:r>
            <w:proofErr w:type="spellStart"/>
            <w:r w:rsidRPr="00250873">
              <w:t>очищення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влади</w:t>
            </w:r>
            <w:proofErr w:type="spellEnd"/>
            <w:r w:rsidRPr="00250873">
              <w:t xml:space="preserve">», та </w:t>
            </w:r>
            <w:proofErr w:type="spellStart"/>
            <w:r w:rsidRPr="00250873">
              <w:t>надає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згоду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проходження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перевірки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оприлюднення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відомостей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стосовно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неї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відповідно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зазначеного</w:t>
            </w:r>
            <w:proofErr w:type="spellEnd"/>
            <w:r w:rsidRPr="00250873">
              <w:t xml:space="preserve"> Закону.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Копія</w:t>
            </w:r>
            <w:proofErr w:type="spellEnd"/>
            <w:r w:rsidRPr="00250873">
              <w:t xml:space="preserve"> (</w:t>
            </w:r>
            <w:proofErr w:type="spellStart"/>
            <w:r w:rsidRPr="00250873">
              <w:t>копії</w:t>
            </w:r>
            <w:proofErr w:type="spellEnd"/>
            <w:r w:rsidRPr="00250873">
              <w:t>) документа (</w:t>
            </w:r>
            <w:proofErr w:type="spellStart"/>
            <w:r w:rsidRPr="00250873">
              <w:t>документів</w:t>
            </w:r>
            <w:proofErr w:type="spellEnd"/>
            <w:r w:rsidRPr="00250873">
              <w:t xml:space="preserve">) про </w:t>
            </w:r>
            <w:proofErr w:type="spellStart"/>
            <w:r w:rsidRPr="00250873">
              <w:t>освіту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Оригінал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посвідчення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атестації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щодо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вільного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володіння</w:t>
            </w:r>
            <w:proofErr w:type="spellEnd"/>
            <w:r w:rsidRPr="00250873">
              <w:t xml:space="preserve"> </w:t>
            </w:r>
            <w:proofErr w:type="gramStart"/>
            <w:r w:rsidRPr="00250873">
              <w:t>державною</w:t>
            </w:r>
            <w:proofErr w:type="gramEnd"/>
            <w:r w:rsidRPr="00250873">
              <w:t xml:space="preserve"> </w:t>
            </w:r>
            <w:proofErr w:type="spellStart"/>
            <w:r w:rsidRPr="00250873">
              <w:t>мовою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  <w:rPr>
                <w:spacing w:val="-4"/>
              </w:rPr>
            </w:pPr>
            <w:proofErr w:type="spellStart"/>
            <w:r w:rsidRPr="00250873">
              <w:rPr>
                <w:spacing w:val="-4"/>
              </w:rPr>
              <w:t>Заповнена</w:t>
            </w:r>
            <w:proofErr w:type="spellEnd"/>
            <w:r w:rsidRPr="00250873">
              <w:rPr>
                <w:spacing w:val="-4"/>
              </w:rPr>
              <w:t xml:space="preserve"> </w:t>
            </w:r>
            <w:proofErr w:type="spellStart"/>
            <w:r w:rsidRPr="00250873">
              <w:rPr>
                <w:spacing w:val="-4"/>
              </w:rPr>
              <w:t>особова</w:t>
            </w:r>
            <w:proofErr w:type="spellEnd"/>
            <w:r w:rsidRPr="00250873">
              <w:rPr>
                <w:spacing w:val="-4"/>
              </w:rPr>
              <w:t xml:space="preserve"> </w:t>
            </w:r>
            <w:proofErr w:type="spellStart"/>
            <w:r w:rsidRPr="00250873">
              <w:rPr>
                <w:spacing w:val="-4"/>
              </w:rPr>
              <w:t>картка</w:t>
            </w:r>
            <w:proofErr w:type="spellEnd"/>
            <w:r w:rsidRPr="00250873">
              <w:rPr>
                <w:spacing w:val="-4"/>
              </w:rPr>
              <w:t xml:space="preserve"> </w:t>
            </w:r>
            <w:proofErr w:type="spellStart"/>
            <w:r w:rsidRPr="00250873">
              <w:rPr>
                <w:spacing w:val="-4"/>
              </w:rPr>
              <w:t>встановленого</w:t>
            </w:r>
            <w:proofErr w:type="spellEnd"/>
            <w:r w:rsidRPr="00250873">
              <w:rPr>
                <w:spacing w:val="-4"/>
              </w:rPr>
              <w:t xml:space="preserve"> </w:t>
            </w:r>
            <w:proofErr w:type="spellStart"/>
            <w:r w:rsidRPr="00250873">
              <w:rPr>
                <w:spacing w:val="-4"/>
              </w:rPr>
              <w:t>зразка</w:t>
            </w:r>
            <w:proofErr w:type="spellEnd"/>
            <w:r w:rsidRPr="00250873">
              <w:rPr>
                <w:spacing w:val="-4"/>
              </w:rPr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Декларація</w:t>
            </w:r>
            <w:proofErr w:type="spellEnd"/>
            <w:r w:rsidRPr="00250873">
              <w:t xml:space="preserve"> особи, </w:t>
            </w:r>
            <w:proofErr w:type="spellStart"/>
            <w:r w:rsidRPr="00250873">
              <w:t>уповноваженої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виконання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функцій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держави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або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місцевого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самоврядування</w:t>
            </w:r>
            <w:proofErr w:type="spellEnd"/>
            <w:r w:rsidRPr="00250873">
              <w:t xml:space="preserve">, за </w:t>
            </w:r>
            <w:proofErr w:type="spellStart"/>
            <w:r w:rsidRPr="00250873">
              <w:t>минулий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р</w:t>
            </w:r>
            <w:proofErr w:type="gramEnd"/>
            <w:r w:rsidRPr="00250873">
              <w:t>ік</w:t>
            </w:r>
            <w:proofErr w:type="spellEnd"/>
            <w:r w:rsidRPr="00250873">
              <w:t xml:space="preserve">. 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F62F49">
              <w:t>Письмова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заява</w:t>
            </w:r>
            <w:proofErr w:type="spellEnd"/>
            <w:r w:rsidRPr="00F62F49">
              <w:t xml:space="preserve">, в </w:t>
            </w:r>
            <w:proofErr w:type="spellStart"/>
            <w:r w:rsidRPr="00F62F49">
              <w:t>якій</w:t>
            </w:r>
            <w:proofErr w:type="spellEnd"/>
            <w:r w:rsidRPr="00F62F49">
              <w:t xml:space="preserve"> особа </w:t>
            </w:r>
            <w:proofErr w:type="spellStart"/>
            <w:r w:rsidRPr="00F62F49">
              <w:t>повідомляє</w:t>
            </w:r>
            <w:proofErr w:type="spellEnd"/>
            <w:r w:rsidRPr="00F62F49">
              <w:t xml:space="preserve"> про </w:t>
            </w:r>
            <w:proofErr w:type="spellStart"/>
            <w:r w:rsidRPr="00F62F49">
              <w:t>відсутність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заборгованості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зі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сплати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аліментів</w:t>
            </w:r>
            <w:proofErr w:type="spellEnd"/>
            <w:r w:rsidRPr="00F62F49">
              <w:t xml:space="preserve"> на </w:t>
            </w:r>
            <w:proofErr w:type="spellStart"/>
            <w:r w:rsidRPr="00F62F49">
              <w:t>утримання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дитини</w:t>
            </w:r>
            <w:proofErr w:type="spellEnd"/>
            <w:r w:rsidRPr="00F62F49">
              <w:t xml:space="preserve">, </w:t>
            </w:r>
            <w:proofErr w:type="spellStart"/>
            <w:r w:rsidRPr="00F62F49">
              <w:t>сукупний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розмі</w:t>
            </w:r>
            <w:proofErr w:type="gramStart"/>
            <w:r w:rsidRPr="00F62F49">
              <w:t>р</w:t>
            </w:r>
            <w:proofErr w:type="spellEnd"/>
            <w:proofErr w:type="gramEnd"/>
            <w:r w:rsidRPr="00F62F49">
              <w:t xml:space="preserve"> </w:t>
            </w:r>
            <w:proofErr w:type="spellStart"/>
            <w:r w:rsidRPr="00F62F49">
              <w:t>якої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перевищує</w:t>
            </w:r>
            <w:proofErr w:type="spellEnd"/>
            <w:r w:rsidRPr="00F62F49">
              <w:t xml:space="preserve"> суму </w:t>
            </w:r>
            <w:proofErr w:type="spellStart"/>
            <w:r w:rsidRPr="00F62F49">
              <w:t>відповідних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платежів</w:t>
            </w:r>
            <w:proofErr w:type="spellEnd"/>
            <w:r w:rsidRPr="00F62F49">
              <w:t xml:space="preserve"> за </w:t>
            </w:r>
            <w:proofErr w:type="spellStart"/>
            <w:r w:rsidRPr="00F62F49">
              <w:t>шість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місяців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з</w:t>
            </w:r>
            <w:proofErr w:type="spellEnd"/>
            <w:r w:rsidRPr="00F62F49">
              <w:t xml:space="preserve"> дня </w:t>
            </w:r>
            <w:proofErr w:type="spellStart"/>
            <w:r w:rsidRPr="00F62F49">
              <w:t>пред’явлення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виконавчого</w:t>
            </w:r>
            <w:proofErr w:type="spellEnd"/>
            <w:r w:rsidRPr="00F62F49">
              <w:t xml:space="preserve"> документа до </w:t>
            </w:r>
            <w:proofErr w:type="spellStart"/>
            <w:r w:rsidRPr="00F62F49">
              <w:t>примусового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виконання</w:t>
            </w:r>
            <w:proofErr w:type="spellEnd"/>
            <w:r w:rsidRPr="00F62F49">
              <w:t>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r w:rsidRPr="00250873">
              <w:t xml:space="preserve">Особа, яка </w:t>
            </w:r>
            <w:proofErr w:type="spellStart"/>
            <w:r w:rsidRPr="00250873">
              <w:t>виявила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бажання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взяти</w:t>
            </w:r>
            <w:proofErr w:type="spellEnd"/>
            <w:r w:rsidRPr="00250873">
              <w:t xml:space="preserve"> участь </w:t>
            </w:r>
            <w:proofErr w:type="gramStart"/>
            <w:r w:rsidRPr="00250873">
              <w:t>у</w:t>
            </w:r>
            <w:proofErr w:type="gramEnd"/>
            <w:r w:rsidRPr="00250873">
              <w:t xml:space="preserve"> </w:t>
            </w:r>
            <w:proofErr w:type="spellStart"/>
            <w:proofErr w:type="gramStart"/>
            <w:r w:rsidRPr="00250873">
              <w:t>конкурс</w:t>
            </w:r>
            <w:proofErr w:type="gramEnd"/>
            <w:r w:rsidRPr="00250873">
              <w:t>і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може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подавати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додаткові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документи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стосовно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досвіду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професійної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компетентності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репутації</w:t>
            </w:r>
            <w:proofErr w:type="spellEnd"/>
            <w:r w:rsidRPr="00250873">
              <w:t xml:space="preserve"> (характеристики, </w:t>
            </w:r>
            <w:proofErr w:type="spellStart"/>
            <w:r w:rsidRPr="00250873">
              <w:t>рекомендації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наукові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публікації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інші</w:t>
            </w:r>
            <w:proofErr w:type="spellEnd"/>
            <w:r w:rsidRPr="00250873">
              <w:t>).</w:t>
            </w:r>
          </w:p>
        </w:tc>
      </w:tr>
      <w:tr w:rsidR="007B5F6F" w:rsidRPr="00250873" w:rsidTr="00EC027E">
        <w:trPr>
          <w:trHeight w:val="4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jc w:val="both"/>
              <w:rPr>
                <w:i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Документи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що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подаються</w:t>
            </w:r>
            <w:proofErr w:type="spellEnd"/>
            <w:r w:rsidRPr="00250873">
              <w:t xml:space="preserve"> для </w:t>
            </w:r>
            <w:proofErr w:type="spellStart"/>
            <w:r w:rsidRPr="00250873">
              <w:t>участі</w:t>
            </w:r>
            <w:proofErr w:type="spellEnd"/>
            <w:r w:rsidRPr="00250873">
              <w:t xml:space="preserve"> в </w:t>
            </w:r>
            <w:proofErr w:type="spellStart"/>
            <w:r w:rsidRPr="00250873">
              <w:t>конкурсі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приймаються</w:t>
            </w:r>
            <w:proofErr w:type="spellEnd"/>
            <w:r w:rsidRPr="00250873">
              <w:t xml:space="preserve"> до 18.00 – 05 </w:t>
            </w:r>
            <w:proofErr w:type="spellStart"/>
            <w:r w:rsidRPr="00250873">
              <w:t>жовтня</w:t>
            </w:r>
            <w:proofErr w:type="spellEnd"/>
            <w:r w:rsidRPr="00250873">
              <w:t xml:space="preserve"> 2018 року.</w:t>
            </w:r>
          </w:p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Вул</w:t>
            </w:r>
            <w:proofErr w:type="spellEnd"/>
            <w:r w:rsidRPr="00250873">
              <w:t xml:space="preserve">. </w:t>
            </w:r>
            <w:proofErr w:type="spellStart"/>
            <w:r w:rsidRPr="00250873">
              <w:t>Богомольця</w:t>
            </w:r>
            <w:proofErr w:type="spellEnd"/>
            <w:r w:rsidRPr="00250873"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250873">
                <w:t>10, м</w:t>
              </w:r>
            </w:smartTag>
            <w:r w:rsidRPr="00250873">
              <w:t xml:space="preserve">. </w:t>
            </w:r>
            <w:proofErr w:type="spellStart"/>
            <w:r w:rsidRPr="00250873">
              <w:t>Киї</w:t>
            </w:r>
            <w:proofErr w:type="gramStart"/>
            <w:r w:rsidRPr="00250873">
              <w:t>в</w:t>
            </w:r>
            <w:proofErr w:type="spellEnd"/>
            <w:proofErr w:type="gramEnd"/>
            <w:r w:rsidRPr="00250873">
              <w:t xml:space="preserve">. </w:t>
            </w:r>
          </w:p>
        </w:tc>
      </w:tr>
      <w:tr w:rsidR="007B5F6F" w:rsidRPr="00250873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r w:rsidRPr="00250873">
              <w:t>Місце</w:t>
            </w:r>
            <w:proofErr w:type="spellEnd"/>
            <w:r w:rsidRPr="00250873">
              <w:t xml:space="preserve">, час та дата початку </w:t>
            </w:r>
            <w:proofErr w:type="spellStart"/>
            <w:r w:rsidRPr="00250873">
              <w:t>проведення</w:t>
            </w:r>
            <w:proofErr w:type="spellEnd"/>
            <w:r w:rsidRPr="00250873">
              <w:t xml:space="preserve"> конкурсу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вул</w:t>
            </w:r>
            <w:proofErr w:type="spellEnd"/>
            <w:r w:rsidRPr="00250873">
              <w:t xml:space="preserve">. </w:t>
            </w:r>
            <w:proofErr w:type="spellStart"/>
            <w:r w:rsidRPr="00250873">
              <w:t>Пилипа</w:t>
            </w:r>
            <w:proofErr w:type="spellEnd"/>
            <w:r w:rsidRPr="00250873">
              <w:t xml:space="preserve"> Орлика, 16/12, м. </w:t>
            </w:r>
            <w:proofErr w:type="spellStart"/>
            <w:r w:rsidRPr="00250873">
              <w:t>Киї</w:t>
            </w:r>
            <w:proofErr w:type="gramStart"/>
            <w:r w:rsidRPr="00250873">
              <w:t>в</w:t>
            </w:r>
            <w:proofErr w:type="spellEnd"/>
            <w:proofErr w:type="gramEnd"/>
            <w:r w:rsidRPr="00250873">
              <w:t xml:space="preserve">, </w:t>
            </w:r>
            <w:proofErr w:type="spellStart"/>
            <w:r w:rsidRPr="00250873">
              <w:t>кім</w:t>
            </w:r>
            <w:proofErr w:type="spellEnd"/>
            <w:r w:rsidRPr="00250873">
              <w:t xml:space="preserve"> 307,                             о 10.00 - 09 </w:t>
            </w:r>
            <w:proofErr w:type="spellStart"/>
            <w:r w:rsidRPr="00250873">
              <w:t>жовтня</w:t>
            </w:r>
            <w:proofErr w:type="spellEnd"/>
            <w:r w:rsidRPr="00250873">
              <w:t xml:space="preserve"> 2018 року</w:t>
            </w:r>
            <w:bookmarkStart w:id="0" w:name="_GoBack"/>
            <w:bookmarkEnd w:id="0"/>
            <w:r w:rsidRPr="00250873">
              <w:t xml:space="preserve"> (</w:t>
            </w:r>
            <w:proofErr w:type="spellStart"/>
            <w:r w:rsidRPr="00250873">
              <w:t>тестування</w:t>
            </w:r>
            <w:proofErr w:type="spellEnd"/>
            <w:r w:rsidRPr="00250873">
              <w:t>)</w:t>
            </w:r>
          </w:p>
        </w:tc>
      </w:tr>
      <w:tr w:rsidR="007B5F6F" w:rsidRPr="00250873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proofErr w:type="gramStart"/>
            <w:r w:rsidRPr="00250873">
              <w:t>Пр</w:t>
            </w:r>
            <w:proofErr w:type="gramEnd"/>
            <w:r w:rsidRPr="00250873">
              <w:t>ізвище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ім’я</w:t>
            </w:r>
            <w:proofErr w:type="spellEnd"/>
            <w:r w:rsidRPr="00250873">
              <w:t xml:space="preserve"> та по </w:t>
            </w:r>
            <w:proofErr w:type="spellStart"/>
            <w:r w:rsidRPr="00250873">
              <w:t>батькові</w:t>
            </w:r>
            <w:proofErr w:type="spellEnd"/>
            <w:r w:rsidRPr="00250873">
              <w:t xml:space="preserve">, номер телефону та адреса </w:t>
            </w:r>
            <w:proofErr w:type="spellStart"/>
            <w:r w:rsidRPr="00250873">
              <w:t>електронної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пошти</w:t>
            </w:r>
            <w:proofErr w:type="spellEnd"/>
            <w:r w:rsidRPr="00250873">
              <w:t xml:space="preserve"> особи, яка </w:t>
            </w:r>
            <w:proofErr w:type="spellStart"/>
            <w:r w:rsidRPr="00250873">
              <w:t>надає</w:t>
            </w:r>
            <w:proofErr w:type="spellEnd"/>
            <w:r w:rsidRPr="00250873">
              <w:t xml:space="preserve">  </w:t>
            </w:r>
            <w:proofErr w:type="spellStart"/>
            <w:r w:rsidRPr="00250873">
              <w:t>інформацію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питань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проведення</w:t>
            </w:r>
            <w:proofErr w:type="spellEnd"/>
            <w:r w:rsidRPr="00250873">
              <w:t xml:space="preserve"> конкурсу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397"/>
              </w:tabs>
              <w:ind w:firstLine="288"/>
            </w:pPr>
            <w:proofErr w:type="spellStart"/>
            <w:r>
              <w:t>Мотуз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  <w:r w:rsidRPr="00250873">
              <w:t xml:space="preserve">, (044) 256 </w:t>
            </w:r>
            <w:r>
              <w:t>18</w:t>
            </w:r>
            <w:r w:rsidRPr="00250873">
              <w:t xml:space="preserve"> </w:t>
            </w:r>
            <w:r>
              <w:t>62</w:t>
            </w:r>
            <w:r w:rsidRPr="00250873">
              <w:t xml:space="preserve">, </w:t>
            </w:r>
            <w:proofErr w:type="spellStart"/>
            <w:r>
              <w:rPr>
                <w:lang w:val="en-US"/>
              </w:rPr>
              <w:t>borysov</w:t>
            </w:r>
            <w:proofErr w:type="spellEnd"/>
            <w:r w:rsidRPr="00250873">
              <w:t>@</w:t>
            </w:r>
            <w:proofErr w:type="spellStart"/>
            <w:r w:rsidRPr="00250873">
              <w:t>mvs.gov.ua</w:t>
            </w:r>
            <w:proofErr w:type="spellEnd"/>
          </w:p>
          <w:p w:rsidR="007B5F6F" w:rsidRPr="005A7416" w:rsidRDefault="007B5F6F" w:rsidP="00EC027E">
            <w:pPr>
              <w:ind w:firstLine="288"/>
            </w:pPr>
          </w:p>
        </w:tc>
      </w:tr>
      <w:tr w:rsidR="007B5F6F" w:rsidRPr="00250873" w:rsidTr="00EC027E">
        <w:trPr>
          <w:trHeight w:val="645"/>
        </w:trPr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50873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7B5F6F" w:rsidRPr="00250873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r w:rsidRPr="00250873">
              <w:t>Освіта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F62F49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F62F49">
              <w:t>Вища</w:t>
            </w:r>
            <w:proofErr w:type="spellEnd"/>
            <w:r w:rsidRPr="00F62F49">
              <w:t xml:space="preserve">, за </w:t>
            </w:r>
            <w:proofErr w:type="spellStart"/>
            <w:r w:rsidRPr="00F62F49">
              <w:t>освітнім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ступенем</w:t>
            </w:r>
            <w:proofErr w:type="spellEnd"/>
            <w:r w:rsidRPr="00F62F49">
              <w:t xml:space="preserve"> не </w:t>
            </w:r>
            <w:proofErr w:type="spellStart"/>
            <w:r w:rsidRPr="00F62F49">
              <w:t>нижче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магістра</w:t>
            </w:r>
            <w:proofErr w:type="spellEnd"/>
            <w:r w:rsidRPr="00F62F49">
              <w:t xml:space="preserve"> у </w:t>
            </w:r>
            <w:proofErr w:type="spellStart"/>
            <w:r w:rsidRPr="00F62F49">
              <w:t>галузі</w:t>
            </w:r>
            <w:proofErr w:type="spellEnd"/>
            <w:r w:rsidRPr="00F62F49">
              <w:t xml:space="preserve"> </w:t>
            </w:r>
            <w:proofErr w:type="spellStart"/>
            <w:r w:rsidRPr="00F62F49">
              <w:t>знань</w:t>
            </w:r>
            <w:proofErr w:type="spellEnd"/>
            <w:r w:rsidRPr="00F62F49">
              <w:t xml:space="preserve"> «Право».</w:t>
            </w:r>
          </w:p>
        </w:tc>
      </w:tr>
      <w:tr w:rsidR="007B5F6F" w:rsidRPr="00250873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r w:rsidRPr="00250873">
              <w:t>Досвід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r w:rsidRPr="00250873">
              <w:t>Досвід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 на посадах </w:t>
            </w:r>
            <w:proofErr w:type="spellStart"/>
            <w:r w:rsidRPr="00250873">
              <w:t>державної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служби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категорій</w:t>
            </w:r>
            <w:proofErr w:type="spellEnd"/>
            <w:r w:rsidRPr="00250873">
              <w:t xml:space="preserve"> «Б» </w:t>
            </w:r>
            <w:proofErr w:type="spellStart"/>
            <w:r w:rsidRPr="00250873">
              <w:t>чи</w:t>
            </w:r>
            <w:proofErr w:type="spellEnd"/>
            <w:r w:rsidRPr="00250873">
              <w:t xml:space="preserve"> «В» </w:t>
            </w:r>
            <w:proofErr w:type="spellStart"/>
            <w:r w:rsidRPr="00250873">
              <w:t>або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досвід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служби</w:t>
            </w:r>
            <w:proofErr w:type="spellEnd"/>
            <w:r w:rsidRPr="00250873">
              <w:t xml:space="preserve"> в органах </w:t>
            </w:r>
            <w:proofErr w:type="spellStart"/>
            <w:r w:rsidRPr="00250873">
              <w:t>місцевого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самоврядування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або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досвід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керівних</w:t>
            </w:r>
            <w:proofErr w:type="spellEnd"/>
            <w:r w:rsidRPr="00250873">
              <w:t xml:space="preserve"> посадах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ідприємств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установ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організацій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незалежно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від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форми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власності</w:t>
            </w:r>
            <w:proofErr w:type="spellEnd"/>
            <w:r w:rsidRPr="00250873">
              <w:t xml:space="preserve"> не </w:t>
            </w:r>
            <w:proofErr w:type="spellStart"/>
            <w:r w:rsidRPr="00250873">
              <w:t>менше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двох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років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</w:pPr>
            <w:proofErr w:type="spellStart"/>
            <w:r w:rsidRPr="00250873">
              <w:t>Володіння</w:t>
            </w:r>
            <w:proofErr w:type="spellEnd"/>
            <w:r w:rsidRPr="00250873">
              <w:t xml:space="preserve"> державною </w:t>
            </w:r>
            <w:proofErr w:type="spellStart"/>
            <w:r w:rsidRPr="00250873">
              <w:t>мовою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ind w:firstLine="288"/>
              <w:jc w:val="both"/>
            </w:pPr>
            <w:proofErr w:type="spellStart"/>
            <w:proofErr w:type="gramStart"/>
            <w:r w:rsidRPr="00250873">
              <w:t>В</w:t>
            </w:r>
            <w:proofErr w:type="gramEnd"/>
            <w:r w:rsidRPr="00250873">
              <w:t>ільне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володіння</w:t>
            </w:r>
            <w:proofErr w:type="spellEnd"/>
            <w:r w:rsidRPr="00250873">
              <w:t xml:space="preserve"> державною </w:t>
            </w:r>
            <w:proofErr w:type="spellStart"/>
            <w:r w:rsidRPr="00250873">
              <w:t>мовою</w:t>
            </w:r>
            <w:proofErr w:type="spellEnd"/>
            <w:r w:rsidRPr="00250873">
              <w:t>.</w:t>
            </w:r>
          </w:p>
        </w:tc>
      </w:tr>
      <w:tr w:rsidR="007B5F6F" w:rsidRPr="00250873" w:rsidTr="00EC027E">
        <w:trPr>
          <w:trHeight w:val="65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50873"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</w:tc>
      </w:tr>
      <w:tr w:rsidR="007B5F6F" w:rsidRPr="00250873" w:rsidTr="00EC027E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jc w:val="center"/>
            </w:pPr>
            <w:proofErr w:type="spellStart"/>
            <w:r w:rsidRPr="00250873">
              <w:t>Вимога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249"/>
              </w:tabs>
              <w:suppressAutoHyphens/>
              <w:jc w:val="center"/>
            </w:pPr>
            <w:proofErr w:type="spellStart"/>
            <w:r w:rsidRPr="00250873">
              <w:t>Компоненти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вимоги</w:t>
            </w:r>
            <w:proofErr w:type="spellEnd"/>
          </w:p>
        </w:tc>
      </w:tr>
      <w:tr w:rsidR="007B5F6F" w:rsidRPr="007B5F6F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50873">
              <w:rPr>
                <w:rFonts w:ascii="Times New Roman" w:hAnsi="Times New Roman"/>
                <w:szCs w:val="26"/>
              </w:rPr>
              <w:t xml:space="preserve">Уміння працювати з комп’ютером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ListParagraph"/>
              <w:widowControl/>
              <w:tabs>
                <w:tab w:val="left" w:pos="253"/>
              </w:tabs>
              <w:suppressAutoHyphens/>
              <w:ind w:left="0" w:firstLine="288"/>
              <w:jc w:val="both"/>
            </w:pPr>
            <w:r w:rsidRPr="00250873"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50873">
              <w:t>Power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Point</w:t>
            </w:r>
            <w:proofErr w:type="spellEnd"/>
            <w:r w:rsidRPr="00250873">
              <w:t>); навички роботи з інформаційно-пошуковими системами в мережі Інтернет.</w:t>
            </w:r>
          </w:p>
        </w:tc>
      </w:tr>
      <w:tr w:rsidR="007B5F6F" w:rsidRPr="007B5F6F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50873">
              <w:rPr>
                <w:rFonts w:ascii="Times New Roman" w:hAnsi="Times New Roman"/>
                <w:szCs w:val="26"/>
              </w:rPr>
              <w:t>Необхідні ділові якості</w:t>
            </w:r>
          </w:p>
          <w:p w:rsidR="007B5F6F" w:rsidRPr="00250873" w:rsidRDefault="007B5F6F" w:rsidP="00EC027E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ListParagraph"/>
              <w:widowControl/>
              <w:tabs>
                <w:tab w:val="left" w:pos="253"/>
              </w:tabs>
              <w:suppressAutoHyphens/>
              <w:ind w:left="0" w:firstLine="288"/>
              <w:jc w:val="both"/>
            </w:pPr>
            <w:r w:rsidRPr="00250873"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250873">
              <w:t>стресостійкість</w:t>
            </w:r>
            <w:proofErr w:type="spellEnd"/>
            <w:r w:rsidRPr="00250873"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7B5F6F" w:rsidRPr="007B5F6F" w:rsidTr="00EC027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50873">
              <w:rPr>
                <w:rFonts w:ascii="Times New Roman" w:hAnsi="Times New Roman"/>
                <w:szCs w:val="26"/>
              </w:rPr>
              <w:t xml:space="preserve">Необхідні особистісні якості 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ListParagraph"/>
              <w:widowControl/>
              <w:tabs>
                <w:tab w:val="left" w:pos="253"/>
              </w:tabs>
              <w:suppressAutoHyphens/>
              <w:ind w:left="0" w:firstLine="288"/>
              <w:jc w:val="both"/>
            </w:pPr>
            <w:r w:rsidRPr="00250873"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7B5F6F" w:rsidRPr="00250873" w:rsidTr="00EC027E">
        <w:trPr>
          <w:trHeight w:val="55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172"/>
              </w:tabs>
              <w:suppressAutoHyphens/>
              <w:jc w:val="center"/>
              <w:rPr>
                <w:b/>
              </w:rPr>
            </w:pPr>
            <w:proofErr w:type="spellStart"/>
            <w:r w:rsidRPr="00250873">
              <w:rPr>
                <w:b/>
              </w:rPr>
              <w:t>Професійні</w:t>
            </w:r>
            <w:proofErr w:type="spellEnd"/>
            <w:r w:rsidRPr="00250873">
              <w:rPr>
                <w:b/>
              </w:rPr>
              <w:t xml:space="preserve"> </w:t>
            </w:r>
            <w:proofErr w:type="spellStart"/>
            <w:r w:rsidRPr="00250873">
              <w:rPr>
                <w:b/>
              </w:rPr>
              <w:t>знання</w:t>
            </w:r>
            <w:proofErr w:type="spellEnd"/>
          </w:p>
        </w:tc>
      </w:tr>
      <w:tr w:rsidR="007B5F6F" w:rsidRPr="00250873" w:rsidTr="00EC027E">
        <w:trPr>
          <w:trHeight w:val="4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172"/>
              </w:tabs>
              <w:suppressAutoHyphens/>
              <w:jc w:val="center"/>
            </w:pPr>
            <w:proofErr w:type="spellStart"/>
            <w:r w:rsidRPr="00250873"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F" w:rsidRPr="00250873" w:rsidRDefault="007B5F6F" w:rsidP="00EC027E">
            <w:pPr>
              <w:tabs>
                <w:tab w:val="left" w:pos="172"/>
              </w:tabs>
              <w:suppressAutoHyphens/>
              <w:jc w:val="center"/>
            </w:pPr>
            <w:proofErr w:type="spellStart"/>
            <w:r w:rsidRPr="00250873">
              <w:t>Компоненти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вимоги</w:t>
            </w:r>
            <w:proofErr w:type="spellEnd"/>
          </w:p>
        </w:tc>
      </w:tr>
      <w:tr w:rsidR="007B5F6F" w:rsidRPr="00250873" w:rsidTr="00EC027E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pStyle w:val="a4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250873">
              <w:rPr>
                <w:rFonts w:ascii="Times New Roman" w:hAnsi="Times New Roman"/>
                <w:szCs w:val="26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proofErr w:type="spellStart"/>
            <w:r w:rsidRPr="00250873">
              <w:t>Конституції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України</w:t>
            </w:r>
            <w:proofErr w:type="spellEnd"/>
            <w:r w:rsidRPr="00250873">
              <w:t>;</w:t>
            </w:r>
          </w:p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r w:rsidRPr="00250873">
              <w:t xml:space="preserve">Закону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«Про </w:t>
            </w:r>
            <w:proofErr w:type="spellStart"/>
            <w:r w:rsidRPr="00250873">
              <w:t>державну</w:t>
            </w:r>
            <w:proofErr w:type="spellEnd"/>
            <w:r w:rsidRPr="00250873">
              <w:t xml:space="preserve"> службу»;</w:t>
            </w:r>
          </w:p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r w:rsidRPr="00250873">
              <w:t xml:space="preserve">Закону </w:t>
            </w:r>
            <w:proofErr w:type="spellStart"/>
            <w:r w:rsidRPr="00250873">
              <w:t>України</w:t>
            </w:r>
            <w:proofErr w:type="spellEnd"/>
            <w:r w:rsidRPr="00250873">
              <w:t xml:space="preserve"> «Про </w:t>
            </w:r>
            <w:proofErr w:type="spellStart"/>
            <w:r w:rsidRPr="00250873">
              <w:t>запобігання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корупції</w:t>
            </w:r>
            <w:proofErr w:type="spellEnd"/>
            <w:r w:rsidRPr="00250873">
              <w:t>»;</w:t>
            </w:r>
          </w:p>
        </w:tc>
      </w:tr>
      <w:tr w:rsidR="007B5F6F" w:rsidRPr="00250873" w:rsidTr="00EC027E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  <w:rPr>
                <w:b/>
                <w:lang w:eastAsia="en-US"/>
              </w:rPr>
            </w:pPr>
            <w:proofErr w:type="spellStart"/>
            <w:r w:rsidRPr="00250873">
              <w:t>Знання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спеціального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законодавства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що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пов’язане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із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завданнями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змістом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 державного </w:t>
            </w:r>
            <w:proofErr w:type="spellStart"/>
            <w:r w:rsidRPr="00250873">
              <w:t>службовця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відповідно</w:t>
            </w:r>
            <w:proofErr w:type="spellEnd"/>
            <w:r w:rsidRPr="00250873">
              <w:t xml:space="preserve"> до </w:t>
            </w:r>
            <w:proofErr w:type="spellStart"/>
            <w:r w:rsidRPr="00250873">
              <w:t>посадової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інструкції</w:t>
            </w:r>
            <w:proofErr w:type="spellEnd"/>
            <w:r w:rsidRPr="00250873">
              <w:t xml:space="preserve"> (</w:t>
            </w:r>
            <w:proofErr w:type="spellStart"/>
            <w:r w:rsidRPr="00250873">
              <w:t>положення</w:t>
            </w:r>
            <w:proofErr w:type="spellEnd"/>
            <w:r w:rsidRPr="00250873">
              <w:t xml:space="preserve"> про </w:t>
            </w:r>
            <w:proofErr w:type="spellStart"/>
            <w:r w:rsidRPr="00250873">
              <w:t>структурний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ідрозділ</w:t>
            </w:r>
            <w:proofErr w:type="spellEnd"/>
            <w:r w:rsidRPr="00250873"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4E03D1" w:rsidRDefault="007B5F6F" w:rsidP="00EC027E">
            <w:pPr>
              <w:ind w:firstLine="288"/>
              <w:jc w:val="both"/>
            </w:pPr>
            <w:r w:rsidRPr="004E03D1">
              <w:t xml:space="preserve">Кодексу </w:t>
            </w:r>
            <w:proofErr w:type="spellStart"/>
            <w:r w:rsidRPr="004E03D1">
              <w:t>цивільного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захисту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>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інформацію»;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доступ до публічної інформації»;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державну таємницю»;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звернення громадян»;</w:t>
            </w:r>
          </w:p>
          <w:p w:rsidR="007B5F6F" w:rsidRPr="004E03D1" w:rsidRDefault="007B5F6F" w:rsidP="00EC027E">
            <w:pPr>
              <w:ind w:firstLine="288"/>
              <w:jc w:val="both"/>
            </w:pPr>
            <w:r w:rsidRPr="004E03D1">
              <w:rPr>
                <w:shd w:val="clear" w:color="auto" w:fill="FFFFFF"/>
              </w:rPr>
              <w:t>Закон</w:t>
            </w:r>
            <w:r>
              <w:rPr>
                <w:shd w:val="clear" w:color="auto" w:fill="FFFFFF"/>
              </w:rPr>
              <w:t>у</w:t>
            </w:r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України</w:t>
            </w:r>
            <w:proofErr w:type="spellEnd"/>
            <w:r w:rsidRPr="004E03D1">
              <w:rPr>
                <w:shd w:val="clear" w:color="auto" w:fill="FFFFFF"/>
              </w:rPr>
              <w:t xml:space="preserve"> «Про </w:t>
            </w:r>
            <w:proofErr w:type="spellStart"/>
            <w:r w:rsidRPr="004E03D1">
              <w:rPr>
                <w:shd w:val="clear" w:color="auto" w:fill="FFFFFF"/>
              </w:rPr>
              <w:t>основні</w:t>
            </w:r>
            <w:proofErr w:type="spellEnd"/>
            <w:r w:rsidRPr="004E03D1">
              <w:rPr>
                <w:shd w:val="clear" w:color="auto" w:fill="FFFFFF"/>
              </w:rPr>
              <w:t xml:space="preserve"> засади </w:t>
            </w:r>
            <w:proofErr w:type="gramStart"/>
            <w:r w:rsidRPr="004E03D1">
              <w:rPr>
                <w:shd w:val="clear" w:color="auto" w:fill="FFFFFF"/>
              </w:rPr>
              <w:t>державного</w:t>
            </w:r>
            <w:proofErr w:type="gramEnd"/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нагляду</w:t>
            </w:r>
            <w:proofErr w:type="spellEnd"/>
            <w:r w:rsidRPr="004E03D1">
              <w:rPr>
                <w:shd w:val="clear" w:color="auto" w:fill="FFFFFF"/>
              </w:rPr>
              <w:t xml:space="preserve"> (контролю) у </w:t>
            </w:r>
            <w:proofErr w:type="spellStart"/>
            <w:r w:rsidRPr="004E03D1">
              <w:rPr>
                <w:shd w:val="clear" w:color="auto" w:fill="FFFFFF"/>
              </w:rPr>
              <w:t>сфері</w:t>
            </w:r>
            <w:proofErr w:type="spellEnd"/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господарської</w:t>
            </w:r>
            <w:proofErr w:type="spellEnd"/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діяльності</w:t>
            </w:r>
            <w:proofErr w:type="spellEnd"/>
            <w:r w:rsidRPr="004E03D1">
              <w:rPr>
                <w:shd w:val="clear" w:color="auto" w:fill="FFFFFF"/>
              </w:rPr>
              <w:t>»;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електронні документи та електронний документообіг»;</w:t>
            </w:r>
          </w:p>
          <w:p w:rsidR="007B5F6F" w:rsidRPr="004E03D1" w:rsidRDefault="007B5F6F" w:rsidP="00EC027E">
            <w:pPr>
              <w:pStyle w:val="a5"/>
              <w:shd w:val="clear" w:color="auto" w:fill="FFFFFF"/>
              <w:spacing w:before="0" w:beforeAutospacing="0" w:after="0" w:afterAutospacing="0"/>
              <w:ind w:firstLine="288"/>
              <w:jc w:val="both"/>
              <w:rPr>
                <w:sz w:val="26"/>
                <w:szCs w:val="26"/>
                <w:lang w:val="uk-UA"/>
              </w:rPr>
            </w:pPr>
            <w:r w:rsidRPr="004E03D1">
              <w:rPr>
                <w:sz w:val="26"/>
                <w:szCs w:val="26"/>
                <w:lang w:val="uk-UA"/>
              </w:rPr>
              <w:t>Закон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4E03D1">
              <w:rPr>
                <w:sz w:val="26"/>
                <w:szCs w:val="26"/>
                <w:lang w:val="uk-UA"/>
              </w:rPr>
              <w:t xml:space="preserve"> України «Про об’єкти підвищеної небезпеки»;</w:t>
            </w:r>
          </w:p>
          <w:p w:rsidR="007B5F6F" w:rsidRPr="004E03D1" w:rsidRDefault="007B5F6F" w:rsidP="00EC027E">
            <w:pPr>
              <w:ind w:firstLine="288"/>
              <w:jc w:val="both"/>
            </w:pPr>
            <w:r w:rsidRPr="004E03D1">
              <w:t>Указ</w:t>
            </w:r>
            <w:r>
              <w:t>у</w:t>
            </w:r>
            <w:r w:rsidRPr="004E03D1">
              <w:t xml:space="preserve"> Президента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3 </w:t>
            </w:r>
            <w:proofErr w:type="spellStart"/>
            <w:r w:rsidRPr="004E03D1">
              <w:t>жовтня</w:t>
            </w:r>
            <w:proofErr w:type="spellEnd"/>
            <w:r w:rsidRPr="004E03D1">
              <w:t xml:space="preserve"> 1992 р. «Про </w:t>
            </w:r>
            <w:proofErr w:type="spellStart"/>
            <w:r w:rsidRPr="004E03D1">
              <w:t>державну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реєстрацію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нормативно-правових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актів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lastRenderedPageBreak/>
              <w:t>міністерств</w:t>
            </w:r>
            <w:proofErr w:type="spellEnd"/>
            <w:r w:rsidRPr="004E03D1">
              <w:t xml:space="preserve"> та </w:t>
            </w:r>
            <w:proofErr w:type="spellStart"/>
            <w:r w:rsidRPr="004E03D1">
              <w:t>інших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органів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виконавчої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влади</w:t>
            </w:r>
            <w:proofErr w:type="spellEnd"/>
            <w:r w:rsidRPr="004E03D1">
              <w:t>»;</w:t>
            </w:r>
          </w:p>
          <w:p w:rsidR="007B5F6F" w:rsidRPr="004E03D1" w:rsidRDefault="007B5F6F" w:rsidP="00EC027E">
            <w:pPr>
              <w:ind w:firstLine="288"/>
              <w:jc w:val="both"/>
            </w:pPr>
            <w:proofErr w:type="spellStart"/>
            <w:r w:rsidRPr="004E03D1">
              <w:t>Положення</w:t>
            </w:r>
            <w:proofErr w:type="spellEnd"/>
            <w:r w:rsidRPr="004E03D1">
              <w:t xml:space="preserve"> про </w:t>
            </w:r>
            <w:proofErr w:type="spellStart"/>
            <w:r w:rsidRPr="004E03D1">
              <w:t>державну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реєстрацію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нормативно-правових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актів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міністерств</w:t>
            </w:r>
            <w:proofErr w:type="spellEnd"/>
            <w:r w:rsidRPr="004E03D1">
              <w:t xml:space="preserve"> та </w:t>
            </w:r>
            <w:proofErr w:type="spellStart"/>
            <w:r w:rsidRPr="004E03D1">
              <w:t>інших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органів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виконавчої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затверджене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28 </w:t>
            </w:r>
            <w:proofErr w:type="spellStart"/>
            <w:r w:rsidRPr="004E03D1">
              <w:t>грудня</w:t>
            </w:r>
            <w:proofErr w:type="spellEnd"/>
            <w:r w:rsidRPr="004E03D1">
              <w:t xml:space="preserve"> 1992 р. № 731;</w:t>
            </w:r>
          </w:p>
          <w:p w:rsidR="007B5F6F" w:rsidRPr="00800F63" w:rsidRDefault="007B5F6F" w:rsidP="00EC027E">
            <w:pPr>
              <w:shd w:val="clear" w:color="auto" w:fill="FFFFFF"/>
              <w:ind w:firstLine="288"/>
              <w:jc w:val="both"/>
              <w:rPr>
                <w:lang w:eastAsia="en-US"/>
              </w:rPr>
            </w:pPr>
            <w:r w:rsidRPr="004E03D1">
              <w:rPr>
                <w:lang w:eastAsia="en-US"/>
              </w:rPr>
              <w:t>Постанов</w:t>
            </w:r>
            <w:r>
              <w:rPr>
                <w:lang w:eastAsia="en-US"/>
              </w:rPr>
              <w:t>и</w:t>
            </w:r>
            <w:r w:rsidRPr="004E03D1">
              <w:rPr>
                <w:lang w:eastAsia="en-US"/>
              </w:rPr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rPr>
                <w:lang w:eastAsia="en-US"/>
              </w:rPr>
              <w:t>від</w:t>
            </w:r>
            <w:proofErr w:type="spellEnd"/>
            <w:r w:rsidRPr="004E03D1">
              <w:rPr>
                <w:lang w:eastAsia="en-US"/>
              </w:rPr>
              <w:t xml:space="preserve"> 26 </w:t>
            </w:r>
            <w:proofErr w:type="spellStart"/>
            <w:r w:rsidRPr="004E03D1">
              <w:rPr>
                <w:lang w:eastAsia="en-US"/>
              </w:rPr>
              <w:t>січня</w:t>
            </w:r>
            <w:proofErr w:type="spellEnd"/>
            <w:r w:rsidRPr="004E03D1">
              <w:rPr>
                <w:lang w:eastAsia="en-US"/>
              </w:rPr>
              <w:t xml:space="preserve"> 2015 р. № 18</w:t>
            </w:r>
            <w:r w:rsidRPr="00800F63">
              <w:rPr>
                <w:lang w:eastAsia="en-US"/>
              </w:rPr>
              <w:t xml:space="preserve"> «Про </w:t>
            </w:r>
            <w:proofErr w:type="spellStart"/>
            <w:r w:rsidRPr="00800F63">
              <w:rPr>
                <w:lang w:eastAsia="en-US"/>
              </w:rPr>
              <w:t>Державну</w:t>
            </w:r>
            <w:proofErr w:type="spellEnd"/>
            <w:r w:rsidRPr="00800F63">
              <w:rPr>
                <w:lang w:eastAsia="en-US"/>
              </w:rPr>
              <w:t xml:space="preserve"> </w:t>
            </w:r>
            <w:proofErr w:type="spellStart"/>
            <w:r w:rsidRPr="00800F63">
              <w:rPr>
                <w:lang w:eastAsia="en-US"/>
              </w:rPr>
              <w:t>комісію</w:t>
            </w:r>
            <w:proofErr w:type="spellEnd"/>
            <w:r w:rsidRPr="00800F63">
              <w:rPr>
                <w:lang w:eastAsia="en-US"/>
              </w:rPr>
              <w:t xml:space="preserve"> </w:t>
            </w:r>
            <w:proofErr w:type="spellStart"/>
            <w:r w:rsidRPr="00800F63">
              <w:rPr>
                <w:lang w:eastAsia="en-US"/>
              </w:rPr>
              <w:t>з</w:t>
            </w:r>
            <w:proofErr w:type="spellEnd"/>
            <w:r w:rsidRPr="00800F63">
              <w:rPr>
                <w:lang w:eastAsia="en-US"/>
              </w:rPr>
              <w:t xml:space="preserve"> </w:t>
            </w:r>
            <w:proofErr w:type="spellStart"/>
            <w:r w:rsidRPr="00800F63">
              <w:rPr>
                <w:lang w:eastAsia="en-US"/>
              </w:rPr>
              <w:t>питань</w:t>
            </w:r>
            <w:proofErr w:type="spellEnd"/>
            <w:r w:rsidRPr="00800F63">
              <w:rPr>
                <w:lang w:eastAsia="en-US"/>
              </w:rPr>
              <w:t xml:space="preserve"> </w:t>
            </w:r>
            <w:proofErr w:type="spellStart"/>
            <w:r w:rsidRPr="00800F63">
              <w:rPr>
                <w:lang w:eastAsia="en-US"/>
              </w:rPr>
              <w:t>техногенно-екологічної</w:t>
            </w:r>
            <w:proofErr w:type="spellEnd"/>
            <w:r w:rsidRPr="00800F63">
              <w:rPr>
                <w:lang w:eastAsia="en-US"/>
              </w:rPr>
              <w:t xml:space="preserve"> </w:t>
            </w:r>
            <w:proofErr w:type="spellStart"/>
            <w:r w:rsidRPr="00800F63">
              <w:rPr>
                <w:lang w:eastAsia="en-US"/>
              </w:rPr>
              <w:t>бе</w:t>
            </w:r>
            <w:r w:rsidRPr="004E03D1">
              <w:rPr>
                <w:lang w:eastAsia="en-US"/>
              </w:rPr>
              <w:t>зпеки</w:t>
            </w:r>
            <w:proofErr w:type="spellEnd"/>
            <w:r w:rsidRPr="004E03D1">
              <w:rPr>
                <w:lang w:eastAsia="en-US"/>
              </w:rPr>
              <w:t xml:space="preserve"> та </w:t>
            </w:r>
            <w:proofErr w:type="spellStart"/>
            <w:r w:rsidRPr="004E03D1">
              <w:rPr>
                <w:lang w:eastAsia="en-US"/>
              </w:rPr>
              <w:t>надзвичайних</w:t>
            </w:r>
            <w:proofErr w:type="spellEnd"/>
            <w:r w:rsidRPr="004E03D1">
              <w:rPr>
                <w:lang w:eastAsia="en-US"/>
              </w:rPr>
              <w:t xml:space="preserve"> </w:t>
            </w:r>
            <w:proofErr w:type="spellStart"/>
            <w:r w:rsidRPr="004E03D1">
              <w:rPr>
                <w:lang w:eastAsia="en-US"/>
              </w:rPr>
              <w:t>ситуацій</w:t>
            </w:r>
            <w:proofErr w:type="spellEnd"/>
            <w:r w:rsidRPr="004E03D1">
              <w:rPr>
                <w:lang w:eastAsia="en-US"/>
              </w:rPr>
              <w:t>»;</w:t>
            </w:r>
          </w:p>
          <w:p w:rsidR="007B5F6F" w:rsidRPr="004E03D1" w:rsidRDefault="007B5F6F" w:rsidP="00EC027E">
            <w:pPr>
              <w:ind w:firstLine="288"/>
              <w:jc w:val="both"/>
              <w:rPr>
                <w:rFonts w:eastAsia="Tahoma"/>
                <w:color w:val="000000"/>
                <w:spacing w:val="-2"/>
              </w:rPr>
            </w:pPr>
            <w:r w:rsidRPr="004E03D1">
              <w:t>Регламент</w:t>
            </w:r>
            <w:r>
              <w:t>у</w:t>
            </w:r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затверджений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Міністрів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України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від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18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липня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2007 р. № 950;</w:t>
            </w:r>
          </w:p>
          <w:p w:rsidR="007B5F6F" w:rsidRPr="004E03D1" w:rsidRDefault="007B5F6F" w:rsidP="00EC027E">
            <w:pPr>
              <w:ind w:firstLine="288"/>
              <w:jc w:val="both"/>
              <w:rPr>
                <w:shd w:val="clear" w:color="auto" w:fill="FFFFFF"/>
              </w:rPr>
            </w:pPr>
            <w:proofErr w:type="spellStart"/>
            <w:r w:rsidRPr="004E03D1">
              <w:rPr>
                <w:shd w:val="clear" w:color="auto" w:fill="FFFFFF"/>
              </w:rPr>
              <w:t>Положення</w:t>
            </w:r>
            <w:proofErr w:type="spellEnd"/>
            <w:r w:rsidRPr="004E03D1">
              <w:rPr>
                <w:shd w:val="clear" w:color="auto" w:fill="FFFFFF"/>
              </w:rPr>
              <w:t xml:space="preserve"> про </w:t>
            </w:r>
            <w:proofErr w:type="spellStart"/>
            <w:r w:rsidRPr="004E03D1">
              <w:rPr>
                <w:shd w:val="clear" w:color="auto" w:fill="FFFFFF"/>
              </w:rPr>
              <w:t>єдину</w:t>
            </w:r>
            <w:proofErr w:type="spellEnd"/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державну</w:t>
            </w:r>
            <w:proofErr w:type="spellEnd"/>
            <w:r w:rsidRPr="004E03D1">
              <w:rPr>
                <w:shd w:val="clear" w:color="auto" w:fill="FFFFFF"/>
              </w:rPr>
              <w:t xml:space="preserve"> систему </w:t>
            </w:r>
            <w:proofErr w:type="spellStart"/>
            <w:r w:rsidRPr="004E03D1">
              <w:rPr>
                <w:shd w:val="clear" w:color="auto" w:fill="FFFFFF"/>
              </w:rPr>
              <w:t>цивільного</w:t>
            </w:r>
            <w:proofErr w:type="spellEnd"/>
            <w:r w:rsidRPr="004E03D1">
              <w:rPr>
                <w:shd w:val="clear" w:color="auto" w:fill="FFFFFF"/>
              </w:rPr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захисту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затверджене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rPr>
                <w:shd w:val="clear" w:color="auto" w:fill="FFFFFF"/>
              </w:rPr>
              <w:t>від</w:t>
            </w:r>
            <w:proofErr w:type="spellEnd"/>
            <w:r w:rsidRPr="004E03D1">
              <w:rPr>
                <w:shd w:val="clear" w:color="auto" w:fill="FFFFFF"/>
              </w:rPr>
              <w:t xml:space="preserve"> 9 </w:t>
            </w:r>
            <w:proofErr w:type="spellStart"/>
            <w:r w:rsidRPr="004E03D1">
              <w:rPr>
                <w:shd w:val="clear" w:color="auto" w:fill="FFFFFF"/>
              </w:rPr>
              <w:t>січня</w:t>
            </w:r>
            <w:proofErr w:type="spellEnd"/>
            <w:r w:rsidRPr="004E03D1">
              <w:rPr>
                <w:shd w:val="clear" w:color="auto" w:fill="FFFFFF"/>
              </w:rPr>
              <w:t xml:space="preserve"> 2014 р. № 11;</w:t>
            </w:r>
          </w:p>
          <w:p w:rsidR="007B5F6F" w:rsidRPr="004E03D1" w:rsidRDefault="007B5F6F" w:rsidP="00EC027E">
            <w:pPr>
              <w:ind w:firstLine="288"/>
              <w:jc w:val="both"/>
            </w:pPr>
            <w:proofErr w:type="spellStart"/>
            <w:r w:rsidRPr="004E03D1">
              <w:t>Положення</w:t>
            </w:r>
            <w:proofErr w:type="spellEnd"/>
            <w:r w:rsidRPr="004E03D1">
              <w:t xml:space="preserve"> про </w:t>
            </w:r>
            <w:proofErr w:type="spellStart"/>
            <w:r w:rsidRPr="004E03D1">
              <w:t>Державну</w:t>
            </w:r>
            <w:proofErr w:type="spellEnd"/>
            <w:r w:rsidRPr="004E03D1">
              <w:t xml:space="preserve"> службу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з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надзвичайних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ситуацій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затверджене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rPr>
                <w:lang w:eastAsia="en-US"/>
              </w:rPr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16 </w:t>
            </w:r>
            <w:proofErr w:type="spellStart"/>
            <w:r w:rsidRPr="004E03D1">
              <w:t>грудня</w:t>
            </w:r>
            <w:proofErr w:type="spellEnd"/>
            <w:r w:rsidRPr="004E03D1">
              <w:t xml:space="preserve"> 2015 р. № 1052;</w:t>
            </w:r>
          </w:p>
          <w:p w:rsidR="007B5F6F" w:rsidRPr="004E03D1" w:rsidRDefault="007B5F6F" w:rsidP="00EC027E">
            <w:pPr>
              <w:ind w:firstLine="288"/>
              <w:jc w:val="both"/>
            </w:pPr>
            <w:r w:rsidRPr="004E03D1">
              <w:t>Порядк</w:t>
            </w:r>
            <w:r>
              <w:t>у</w:t>
            </w:r>
            <w:r w:rsidRPr="004E03D1">
              <w:t xml:space="preserve"> </w:t>
            </w:r>
            <w:proofErr w:type="spellStart"/>
            <w:r w:rsidRPr="004E03D1">
              <w:t>розроблення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планів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діяльності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єдиної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державної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системи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цивільного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захисту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затвердженим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9 </w:t>
            </w:r>
            <w:proofErr w:type="spellStart"/>
            <w:r w:rsidRPr="004E03D1">
              <w:t>серпня</w:t>
            </w:r>
            <w:proofErr w:type="spellEnd"/>
            <w:r w:rsidRPr="004E03D1">
              <w:t xml:space="preserve"> 2017 р. № 626;</w:t>
            </w:r>
          </w:p>
          <w:p w:rsidR="007B5F6F" w:rsidRPr="004E03D1" w:rsidRDefault="007B5F6F" w:rsidP="00EC027E">
            <w:pPr>
              <w:ind w:firstLine="288"/>
              <w:jc w:val="both"/>
            </w:pPr>
            <w:r w:rsidRPr="004E03D1">
              <w:t>План</w:t>
            </w:r>
            <w:r>
              <w:t>у</w:t>
            </w:r>
            <w:r w:rsidRPr="004E03D1">
              <w:t xml:space="preserve"> </w:t>
            </w:r>
            <w:proofErr w:type="spellStart"/>
            <w:r w:rsidRPr="004E03D1">
              <w:t>реагування</w:t>
            </w:r>
            <w:proofErr w:type="spellEnd"/>
            <w:r w:rsidRPr="004E03D1">
              <w:t xml:space="preserve"> на </w:t>
            </w:r>
            <w:proofErr w:type="spellStart"/>
            <w:r w:rsidRPr="004E03D1">
              <w:t>надзвичайні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ситуації</w:t>
            </w:r>
            <w:proofErr w:type="spellEnd"/>
            <w:r w:rsidRPr="004E03D1">
              <w:t xml:space="preserve"> державного </w:t>
            </w:r>
            <w:proofErr w:type="spellStart"/>
            <w:proofErr w:type="gramStart"/>
            <w:r w:rsidRPr="004E03D1">
              <w:t>р</w:t>
            </w:r>
            <w:proofErr w:type="gramEnd"/>
            <w:r w:rsidRPr="004E03D1">
              <w:t>івня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затверджено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постановою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Мініст</w:t>
            </w:r>
            <w:r>
              <w:t>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березня</w:t>
            </w:r>
            <w:proofErr w:type="spellEnd"/>
            <w:r>
              <w:t xml:space="preserve"> 2018 </w:t>
            </w:r>
            <w:r w:rsidRPr="004E03D1">
              <w:t>р. № 223;</w:t>
            </w:r>
          </w:p>
          <w:p w:rsidR="007B5F6F" w:rsidRPr="004E03D1" w:rsidRDefault="007B5F6F" w:rsidP="00EC027E">
            <w:pPr>
              <w:ind w:firstLine="288"/>
              <w:jc w:val="both"/>
            </w:pPr>
            <w:r>
              <w:t>Поряд</w:t>
            </w:r>
            <w:r w:rsidRPr="004E03D1">
              <w:t>к</w:t>
            </w:r>
            <w:r>
              <w:t>у</w:t>
            </w:r>
            <w:r w:rsidRPr="004E03D1">
              <w:t xml:space="preserve"> </w:t>
            </w:r>
            <w:proofErr w:type="spellStart"/>
            <w:r w:rsidRPr="004E03D1">
              <w:t>подання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нормативно-правових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актів</w:t>
            </w:r>
            <w:proofErr w:type="spellEnd"/>
            <w:r w:rsidRPr="004E03D1">
              <w:t xml:space="preserve"> на </w:t>
            </w:r>
            <w:proofErr w:type="spellStart"/>
            <w:r w:rsidRPr="004E03D1">
              <w:t>державну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реєстрацію</w:t>
            </w:r>
            <w:proofErr w:type="spellEnd"/>
            <w:r w:rsidRPr="004E03D1">
              <w:t xml:space="preserve"> до </w:t>
            </w:r>
            <w:proofErr w:type="spellStart"/>
            <w:r w:rsidRPr="004E03D1">
              <w:t>Міністерства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юстиції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та </w:t>
            </w:r>
            <w:proofErr w:type="spellStart"/>
            <w:r w:rsidRPr="004E03D1">
              <w:t>проведення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їх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державної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реєстрації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затверджений</w:t>
            </w:r>
            <w:proofErr w:type="spellEnd"/>
            <w:r w:rsidRPr="004E03D1">
              <w:t xml:space="preserve"> наказом </w:t>
            </w:r>
            <w:proofErr w:type="spellStart"/>
            <w:r w:rsidRPr="004E03D1">
              <w:t>Мін’юсту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12 </w:t>
            </w:r>
            <w:proofErr w:type="spellStart"/>
            <w:r w:rsidRPr="004E03D1">
              <w:t>квітня</w:t>
            </w:r>
            <w:proofErr w:type="spellEnd"/>
            <w:r w:rsidRPr="004E03D1">
              <w:t xml:space="preserve"> 2005 р. № 34/5;</w:t>
            </w:r>
          </w:p>
          <w:p w:rsidR="007B5F6F" w:rsidRPr="004E03D1" w:rsidRDefault="007B5F6F" w:rsidP="00EC027E">
            <w:pPr>
              <w:ind w:firstLine="288"/>
              <w:jc w:val="both"/>
            </w:pPr>
            <w:r>
              <w:rPr>
                <w:rFonts w:eastAsia="Tahoma"/>
                <w:color w:val="000000"/>
                <w:spacing w:val="-2"/>
              </w:rPr>
              <w:t>Поряд</w:t>
            </w:r>
            <w:r w:rsidRPr="004E03D1">
              <w:rPr>
                <w:rFonts w:eastAsia="Tahoma"/>
                <w:color w:val="000000"/>
                <w:spacing w:val="-2"/>
              </w:rPr>
              <w:t>к</w:t>
            </w:r>
            <w:r>
              <w:rPr>
                <w:rFonts w:eastAsia="Tahoma"/>
                <w:color w:val="000000"/>
                <w:spacing w:val="-2"/>
              </w:rPr>
              <w:t>у</w:t>
            </w:r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взаємодії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Міністерства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</w:t>
            </w:r>
            <w:proofErr w:type="spellStart"/>
            <w:r w:rsidRPr="004E03D1">
              <w:rPr>
                <w:rFonts w:eastAsia="Tahoma"/>
                <w:color w:val="000000"/>
                <w:spacing w:val="-2"/>
              </w:rPr>
              <w:t>внутрішніх</w:t>
            </w:r>
            <w:proofErr w:type="spellEnd"/>
            <w:r w:rsidRPr="004E03D1">
              <w:rPr>
                <w:rFonts w:eastAsia="Tahoma"/>
                <w:color w:val="000000"/>
                <w:spacing w:val="-2"/>
              </w:rPr>
              <w:t xml:space="preserve"> справ</w:t>
            </w:r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з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центральними</w:t>
            </w:r>
            <w:proofErr w:type="spellEnd"/>
            <w:r w:rsidRPr="004E03D1">
              <w:t xml:space="preserve"> органами </w:t>
            </w:r>
            <w:proofErr w:type="spellStart"/>
            <w:r w:rsidRPr="004E03D1">
              <w:t>виконавчої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влади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діяльність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яких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спрямовується</w:t>
            </w:r>
            <w:proofErr w:type="spellEnd"/>
            <w:r w:rsidRPr="004E03D1">
              <w:t xml:space="preserve"> та </w:t>
            </w:r>
            <w:proofErr w:type="spellStart"/>
            <w:r w:rsidRPr="004E03D1">
              <w:t>координується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Кабінетом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Міні</w:t>
            </w:r>
            <w:proofErr w:type="gramStart"/>
            <w:r w:rsidRPr="004E03D1">
              <w:t>стр</w:t>
            </w:r>
            <w:proofErr w:type="gramEnd"/>
            <w:r w:rsidRPr="004E03D1">
              <w:t>ів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 через </w:t>
            </w:r>
            <w:proofErr w:type="spellStart"/>
            <w:r w:rsidRPr="004E03D1">
              <w:t>Міністра</w:t>
            </w:r>
            <w:proofErr w:type="spellEnd"/>
            <w:r w:rsidRPr="004E03D1">
              <w:t xml:space="preserve"> </w:t>
            </w:r>
            <w:proofErr w:type="spellStart"/>
            <w:r w:rsidRPr="004E03D1">
              <w:t>внутрішніх</w:t>
            </w:r>
            <w:proofErr w:type="spellEnd"/>
            <w:r w:rsidRPr="004E03D1">
              <w:t xml:space="preserve"> справ </w:t>
            </w:r>
            <w:proofErr w:type="spellStart"/>
            <w:r w:rsidRPr="004E03D1">
              <w:t>України</w:t>
            </w:r>
            <w:proofErr w:type="spellEnd"/>
            <w:r w:rsidRPr="004E03D1">
              <w:t xml:space="preserve">, </w:t>
            </w:r>
            <w:proofErr w:type="spellStart"/>
            <w:r w:rsidRPr="004E03D1">
              <w:t>затверджений</w:t>
            </w:r>
            <w:proofErr w:type="spellEnd"/>
            <w:r w:rsidRPr="004E03D1">
              <w:t xml:space="preserve"> наказом МВС </w:t>
            </w:r>
            <w:proofErr w:type="spellStart"/>
            <w:r w:rsidRPr="004E03D1">
              <w:t>від</w:t>
            </w:r>
            <w:proofErr w:type="spellEnd"/>
            <w:r w:rsidRPr="004E03D1">
              <w:t xml:space="preserve"> 25.11.2016 № 1250.</w:t>
            </w:r>
          </w:p>
        </w:tc>
      </w:tr>
      <w:tr w:rsidR="007B5F6F" w:rsidRPr="00250873" w:rsidTr="00EC027E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jc w:val="both"/>
              <w:rPr>
                <w:b/>
                <w:lang w:eastAsia="en-US"/>
              </w:rPr>
            </w:pPr>
            <w:proofErr w:type="spellStart"/>
            <w:r w:rsidRPr="00250873">
              <w:rPr>
                <w:lang w:eastAsia="en-US"/>
              </w:rPr>
              <w:lastRenderedPageBreak/>
              <w:t>Інші</w:t>
            </w:r>
            <w:proofErr w:type="spellEnd"/>
            <w:r w:rsidRPr="00250873">
              <w:rPr>
                <w:lang w:eastAsia="en-US"/>
              </w:rPr>
              <w:t xml:space="preserve"> </w:t>
            </w:r>
            <w:proofErr w:type="spellStart"/>
            <w:r w:rsidRPr="00250873">
              <w:rPr>
                <w:lang w:eastAsia="en-US"/>
              </w:rPr>
              <w:t>знання</w:t>
            </w:r>
            <w:proofErr w:type="spellEnd"/>
            <w:r w:rsidRPr="00250873">
              <w:rPr>
                <w:lang w:eastAsia="en-US"/>
              </w:rPr>
              <w:t xml:space="preserve">, </w:t>
            </w:r>
            <w:proofErr w:type="spellStart"/>
            <w:r w:rsidRPr="00250873">
              <w:rPr>
                <w:lang w:eastAsia="en-US"/>
              </w:rPr>
              <w:t>необхідні</w:t>
            </w:r>
            <w:proofErr w:type="spellEnd"/>
            <w:r w:rsidRPr="00250873">
              <w:rPr>
                <w:lang w:eastAsia="en-US"/>
              </w:rPr>
              <w:t xml:space="preserve"> для </w:t>
            </w:r>
            <w:proofErr w:type="spellStart"/>
            <w:r w:rsidRPr="00250873">
              <w:rPr>
                <w:lang w:eastAsia="en-US"/>
              </w:rPr>
              <w:t>виконання</w:t>
            </w:r>
            <w:proofErr w:type="spellEnd"/>
            <w:r w:rsidRPr="00250873">
              <w:rPr>
                <w:lang w:eastAsia="en-US"/>
              </w:rPr>
              <w:t xml:space="preserve"> </w:t>
            </w:r>
            <w:proofErr w:type="spellStart"/>
            <w:r w:rsidRPr="00250873">
              <w:rPr>
                <w:lang w:eastAsia="en-US"/>
              </w:rPr>
              <w:t>поставлених</w:t>
            </w:r>
            <w:proofErr w:type="spellEnd"/>
            <w:r w:rsidRPr="00250873">
              <w:rPr>
                <w:lang w:eastAsia="en-US"/>
              </w:rPr>
              <w:t xml:space="preserve"> </w:t>
            </w:r>
            <w:proofErr w:type="spellStart"/>
            <w:r w:rsidRPr="00250873">
              <w:rPr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proofErr w:type="spellStart"/>
            <w:r w:rsidRPr="00250873">
              <w:t>Знання</w:t>
            </w:r>
            <w:proofErr w:type="spellEnd"/>
            <w:r w:rsidRPr="00250873">
              <w:t xml:space="preserve"> у </w:t>
            </w:r>
            <w:proofErr w:type="spellStart"/>
            <w:r w:rsidRPr="00250873">
              <w:t>сфері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аналі</w:t>
            </w:r>
            <w:proofErr w:type="gramStart"/>
            <w:r w:rsidRPr="00250873">
              <w:t>зу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й</w:t>
            </w:r>
            <w:proofErr w:type="spellEnd"/>
            <w:proofErr w:type="gramEnd"/>
            <w:r w:rsidRPr="00250873">
              <w:t xml:space="preserve"> </w:t>
            </w:r>
            <w:proofErr w:type="spellStart"/>
            <w:r w:rsidRPr="00250873">
              <w:t>тлумачення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законодавчих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застосовування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вимог</w:t>
            </w:r>
            <w:proofErr w:type="spellEnd"/>
            <w:r w:rsidRPr="00250873">
              <w:t xml:space="preserve"> на </w:t>
            </w:r>
            <w:proofErr w:type="spellStart"/>
            <w:r w:rsidRPr="00250873">
              <w:t>практиці</w:t>
            </w:r>
            <w:proofErr w:type="spellEnd"/>
            <w:r w:rsidRPr="00250873">
              <w:t>;</w:t>
            </w:r>
          </w:p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proofErr w:type="spellStart"/>
            <w:r w:rsidRPr="00250873">
              <w:t>знання</w:t>
            </w:r>
            <w:proofErr w:type="spellEnd"/>
            <w:r w:rsidRPr="00250873">
              <w:t xml:space="preserve"> порядку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ідготовки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проектів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нормативно-</w:t>
            </w:r>
            <w:r w:rsidRPr="00250873">
              <w:lastRenderedPageBreak/>
              <w:t>правових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розпорядчих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актів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їх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погодження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візування</w:t>
            </w:r>
            <w:proofErr w:type="spellEnd"/>
            <w:r w:rsidRPr="00250873">
              <w:t>;</w:t>
            </w:r>
          </w:p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proofErr w:type="spellStart"/>
            <w:r w:rsidRPr="00250873">
              <w:t>знання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роботи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з</w:t>
            </w:r>
            <w:proofErr w:type="spellEnd"/>
            <w:r w:rsidRPr="00250873">
              <w:t xml:space="preserve"> </w:t>
            </w:r>
            <w:proofErr w:type="spellStart"/>
            <w:proofErr w:type="gramStart"/>
            <w:r w:rsidRPr="00250873">
              <w:t>р</w:t>
            </w:r>
            <w:proofErr w:type="gramEnd"/>
            <w:r w:rsidRPr="00250873">
              <w:t>ізними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джерелами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інформації</w:t>
            </w:r>
            <w:proofErr w:type="spellEnd"/>
            <w:r w:rsidRPr="00250873">
              <w:t xml:space="preserve"> та </w:t>
            </w:r>
            <w:proofErr w:type="spellStart"/>
            <w:r w:rsidRPr="00250873">
              <w:t>різнорідними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даними</w:t>
            </w:r>
            <w:proofErr w:type="spellEnd"/>
            <w:r w:rsidRPr="00250873">
              <w:t xml:space="preserve"> (</w:t>
            </w:r>
            <w:proofErr w:type="spellStart"/>
            <w:r w:rsidRPr="00250873">
              <w:t>статистичними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аналітичними</w:t>
            </w:r>
            <w:proofErr w:type="spellEnd"/>
            <w:r w:rsidRPr="00250873">
              <w:t>);</w:t>
            </w:r>
          </w:p>
          <w:p w:rsidR="007B5F6F" w:rsidRPr="00250873" w:rsidRDefault="007B5F6F" w:rsidP="00EC027E">
            <w:pPr>
              <w:tabs>
                <w:tab w:val="left" w:pos="172"/>
              </w:tabs>
              <w:suppressAutoHyphens/>
              <w:ind w:firstLine="288"/>
              <w:jc w:val="both"/>
            </w:pPr>
            <w:proofErr w:type="spellStart"/>
            <w:r w:rsidRPr="00250873">
              <w:t>знання</w:t>
            </w:r>
            <w:proofErr w:type="spellEnd"/>
            <w:r w:rsidRPr="00250873">
              <w:t xml:space="preserve"> у </w:t>
            </w:r>
            <w:proofErr w:type="spellStart"/>
            <w:r w:rsidRPr="00250873">
              <w:t>сфері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діловодства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ділового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листування</w:t>
            </w:r>
            <w:proofErr w:type="spellEnd"/>
            <w:r w:rsidRPr="00250873">
              <w:t xml:space="preserve">, </w:t>
            </w:r>
            <w:proofErr w:type="spellStart"/>
            <w:proofErr w:type="gramStart"/>
            <w:r w:rsidRPr="00250873">
              <w:t>п</w:t>
            </w:r>
            <w:proofErr w:type="gramEnd"/>
            <w:r w:rsidRPr="00250873">
              <w:t>ідготовки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документів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розпорядчого</w:t>
            </w:r>
            <w:proofErr w:type="spellEnd"/>
            <w:r w:rsidRPr="00250873">
              <w:t xml:space="preserve">, </w:t>
            </w:r>
            <w:proofErr w:type="spellStart"/>
            <w:r w:rsidRPr="00250873">
              <w:t>ділового</w:t>
            </w:r>
            <w:proofErr w:type="spellEnd"/>
            <w:r w:rsidRPr="00250873">
              <w:t xml:space="preserve"> характеру, </w:t>
            </w:r>
            <w:proofErr w:type="spellStart"/>
            <w:r w:rsidRPr="00250873">
              <w:t>аналітичних</w:t>
            </w:r>
            <w:proofErr w:type="spellEnd"/>
            <w:r w:rsidRPr="00250873">
              <w:t xml:space="preserve"> </w:t>
            </w:r>
            <w:proofErr w:type="spellStart"/>
            <w:r w:rsidRPr="00250873">
              <w:t>довідок</w:t>
            </w:r>
            <w:proofErr w:type="spellEnd"/>
            <w:r w:rsidRPr="00250873">
              <w:t>.</w:t>
            </w:r>
          </w:p>
        </w:tc>
      </w:tr>
    </w:tbl>
    <w:p w:rsidR="007B5F6F" w:rsidRPr="00250873" w:rsidRDefault="007B5F6F" w:rsidP="007B5F6F"/>
    <w:p w:rsidR="00563ADD" w:rsidRDefault="00563ADD"/>
    <w:sectPr w:rsidR="0056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5F6F"/>
    <w:rsid w:val="00563ADD"/>
    <w:rsid w:val="007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B5F6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B5F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7B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7B5F6F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  <w:style w:type="paragraph" w:styleId="a5">
    <w:name w:val="Normal (Web)"/>
    <w:basedOn w:val="a"/>
    <w:semiHidden/>
    <w:unhideWhenUsed/>
    <w:rsid w:val="007B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7416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2018-09-24T07:15:00Z</dcterms:created>
  <dcterms:modified xsi:type="dcterms:W3CDTF">2018-09-24T07:15:00Z</dcterms:modified>
</cp:coreProperties>
</file>